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9F73C7" w14:textId="56537D43" w:rsidR="000B7E9D" w:rsidRDefault="000B7E9D" w:rsidP="000B7E9D">
      <w:pPr>
        <w:spacing w:line="240" w:lineRule="auto"/>
        <w:jc w:val="center"/>
        <w:rPr>
          <w:b/>
          <w:sz w:val="36"/>
        </w:rPr>
      </w:pPr>
      <w:r>
        <w:rPr>
          <w:noProof/>
        </w:rPr>
        <w:drawing>
          <wp:inline distT="0" distB="0" distL="0" distR="0" wp14:anchorId="5BF9606F" wp14:editId="08F56E26">
            <wp:extent cx="1314450" cy="657225"/>
            <wp:effectExtent l="0" t="0" r="0" b="9525"/>
            <wp:docPr id="16" name="Picture 16"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22358" cy="661179"/>
                    </a:xfrm>
                    <a:prstGeom prst="rect">
                      <a:avLst/>
                    </a:prstGeom>
                    <a:noFill/>
                    <a:ln>
                      <a:noFill/>
                    </a:ln>
                  </pic:spPr>
                </pic:pic>
              </a:graphicData>
            </a:graphic>
          </wp:inline>
        </w:drawing>
      </w:r>
    </w:p>
    <w:p w14:paraId="3C13F383" w14:textId="77777777" w:rsidR="000B7E9D" w:rsidRPr="000B7E9D" w:rsidRDefault="000B7E9D" w:rsidP="000B7E9D">
      <w:pPr>
        <w:spacing w:line="600" w:lineRule="auto"/>
        <w:jc w:val="center"/>
        <w:rPr>
          <w:rFonts w:ascii="Times New Roman" w:hAnsi="Times New Roman" w:cs="Times New Roman"/>
          <w:b/>
          <w:sz w:val="24"/>
        </w:rPr>
      </w:pPr>
    </w:p>
    <w:p w14:paraId="6471B072" w14:textId="237480A4" w:rsidR="000B7E9D" w:rsidRDefault="000B7E9D" w:rsidP="000B7E9D">
      <w:pPr>
        <w:spacing w:line="1200" w:lineRule="auto"/>
        <w:jc w:val="center"/>
        <w:rPr>
          <w:rFonts w:ascii="Times New Roman" w:hAnsi="Times New Roman" w:cs="Times New Roman"/>
          <w:b/>
          <w:bCs/>
          <w:sz w:val="36"/>
          <w:szCs w:val="36"/>
        </w:rPr>
      </w:pPr>
      <w:r w:rsidRPr="000B7E9D">
        <w:rPr>
          <w:rFonts w:ascii="Times New Roman" w:hAnsi="Times New Roman" w:cs="Times New Roman"/>
          <w:b/>
          <w:bCs/>
          <w:sz w:val="36"/>
          <w:szCs w:val="36"/>
        </w:rPr>
        <w:t>University of Wales Trinity Saint David</w:t>
      </w:r>
    </w:p>
    <w:p w14:paraId="5D3B264B" w14:textId="77777777" w:rsidR="0006043B" w:rsidRPr="000B7E9D" w:rsidRDefault="0006043B" w:rsidP="0006043B">
      <w:pPr>
        <w:spacing w:line="240" w:lineRule="auto"/>
        <w:jc w:val="center"/>
        <w:rPr>
          <w:rFonts w:ascii="Times New Roman" w:hAnsi="Times New Roman" w:cs="Times New Roman"/>
          <w:b/>
          <w:sz w:val="36"/>
        </w:rPr>
      </w:pPr>
      <w:r w:rsidRPr="000B7E9D">
        <w:rPr>
          <w:rFonts w:ascii="Times New Roman" w:hAnsi="Times New Roman" w:cs="Times New Roman"/>
          <w:b/>
          <w:sz w:val="36"/>
        </w:rPr>
        <w:t>Digital Skills and Research Methods</w:t>
      </w:r>
    </w:p>
    <w:p w14:paraId="4777E28D" w14:textId="435E341B" w:rsidR="0006043B" w:rsidRDefault="0006043B" w:rsidP="0006043B">
      <w:pPr>
        <w:spacing w:line="240" w:lineRule="auto"/>
        <w:jc w:val="center"/>
        <w:rPr>
          <w:rFonts w:ascii="Times New Roman" w:hAnsi="Times New Roman" w:cs="Times New Roman"/>
          <w:b/>
          <w:sz w:val="36"/>
        </w:rPr>
      </w:pPr>
      <w:r w:rsidRPr="000B7E9D">
        <w:rPr>
          <w:rFonts w:ascii="Times New Roman" w:hAnsi="Times New Roman" w:cs="Times New Roman"/>
          <w:b/>
          <w:sz w:val="36"/>
        </w:rPr>
        <w:t>(BMSW4003_LON)</w:t>
      </w:r>
    </w:p>
    <w:p w14:paraId="1001D8DC" w14:textId="77777777" w:rsidR="0006043B" w:rsidRPr="0006043B" w:rsidRDefault="0006043B" w:rsidP="0006043B">
      <w:pPr>
        <w:spacing w:line="240" w:lineRule="auto"/>
        <w:jc w:val="center"/>
        <w:rPr>
          <w:rFonts w:ascii="Times New Roman" w:hAnsi="Times New Roman" w:cs="Times New Roman"/>
          <w:b/>
          <w:sz w:val="36"/>
        </w:rPr>
      </w:pPr>
    </w:p>
    <w:p w14:paraId="03C0257C" w14:textId="77777777" w:rsidR="000B7E9D" w:rsidRPr="000B7E9D" w:rsidRDefault="000B7E9D" w:rsidP="000B7E9D">
      <w:pPr>
        <w:spacing w:line="2160" w:lineRule="auto"/>
        <w:jc w:val="center"/>
        <w:rPr>
          <w:rFonts w:ascii="Times New Roman" w:hAnsi="Times New Roman" w:cs="Times New Roman"/>
          <w:b/>
          <w:bCs/>
          <w:sz w:val="36"/>
          <w:szCs w:val="36"/>
        </w:rPr>
      </w:pPr>
      <w:r w:rsidRPr="000B7E9D">
        <w:rPr>
          <w:rFonts w:ascii="Times New Roman" w:hAnsi="Times New Roman" w:cs="Times New Roman"/>
          <w:b/>
          <w:bCs/>
          <w:sz w:val="36"/>
          <w:szCs w:val="36"/>
        </w:rPr>
        <w:t>Assignment 2</w:t>
      </w:r>
    </w:p>
    <w:p w14:paraId="7D6AC728" w14:textId="79414A3D" w:rsidR="000B7E9D" w:rsidRPr="000B7E9D" w:rsidRDefault="000B7E9D" w:rsidP="000B7E9D">
      <w:pPr>
        <w:spacing w:line="256" w:lineRule="auto"/>
        <w:jc w:val="center"/>
        <w:rPr>
          <w:rFonts w:ascii="Times New Roman" w:hAnsi="Times New Roman" w:cs="Times New Roman"/>
          <w:b/>
          <w:bCs/>
          <w:sz w:val="36"/>
          <w:szCs w:val="36"/>
        </w:rPr>
      </w:pPr>
      <w:r w:rsidRPr="000B7E9D">
        <w:rPr>
          <w:rFonts w:ascii="Times New Roman" w:hAnsi="Times New Roman" w:cs="Times New Roman"/>
          <w:b/>
          <w:bCs/>
          <w:sz w:val="36"/>
          <w:szCs w:val="36"/>
        </w:rPr>
        <w:t>Tut</w:t>
      </w:r>
      <w:r w:rsidR="008538B8">
        <w:rPr>
          <w:rFonts w:ascii="Times New Roman" w:hAnsi="Times New Roman" w:cs="Times New Roman"/>
          <w:b/>
          <w:bCs/>
          <w:sz w:val="36"/>
          <w:szCs w:val="36"/>
        </w:rPr>
        <w:t>o</w:t>
      </w:r>
      <w:r w:rsidRPr="000B7E9D">
        <w:rPr>
          <w:rFonts w:ascii="Times New Roman" w:hAnsi="Times New Roman" w:cs="Times New Roman"/>
          <w:b/>
          <w:bCs/>
          <w:sz w:val="36"/>
          <w:szCs w:val="36"/>
        </w:rPr>
        <w:t>r’s name: Terry Walcott</w:t>
      </w:r>
    </w:p>
    <w:p w14:paraId="046743D1" w14:textId="77777777" w:rsidR="000B7E9D" w:rsidRPr="000B7E9D" w:rsidRDefault="000B7E9D" w:rsidP="000B7E9D">
      <w:pPr>
        <w:spacing w:line="256" w:lineRule="auto"/>
        <w:jc w:val="center"/>
        <w:rPr>
          <w:rFonts w:ascii="Times New Roman" w:hAnsi="Times New Roman" w:cs="Times New Roman"/>
          <w:b/>
          <w:bCs/>
          <w:sz w:val="36"/>
          <w:szCs w:val="36"/>
        </w:rPr>
      </w:pPr>
      <w:r w:rsidRPr="000B7E9D">
        <w:rPr>
          <w:rFonts w:ascii="Times New Roman" w:hAnsi="Times New Roman" w:cs="Times New Roman"/>
          <w:b/>
          <w:bCs/>
          <w:sz w:val="36"/>
          <w:szCs w:val="36"/>
        </w:rPr>
        <w:t xml:space="preserve">Student’s name: </w:t>
      </w:r>
      <w:proofErr w:type="spellStart"/>
      <w:r w:rsidRPr="000B7E9D">
        <w:rPr>
          <w:rFonts w:ascii="Times New Roman" w:hAnsi="Times New Roman" w:cs="Times New Roman"/>
          <w:b/>
          <w:bCs/>
          <w:sz w:val="36"/>
          <w:szCs w:val="36"/>
        </w:rPr>
        <w:t>Asya</w:t>
      </w:r>
      <w:proofErr w:type="spellEnd"/>
      <w:r w:rsidRPr="000B7E9D">
        <w:rPr>
          <w:rFonts w:ascii="Times New Roman" w:hAnsi="Times New Roman" w:cs="Times New Roman"/>
          <w:b/>
          <w:bCs/>
          <w:sz w:val="36"/>
          <w:szCs w:val="36"/>
        </w:rPr>
        <w:t xml:space="preserve"> </w:t>
      </w:r>
      <w:proofErr w:type="spellStart"/>
      <w:r w:rsidRPr="000B7E9D">
        <w:rPr>
          <w:rFonts w:ascii="Times New Roman" w:hAnsi="Times New Roman" w:cs="Times New Roman"/>
          <w:b/>
          <w:bCs/>
          <w:sz w:val="36"/>
          <w:szCs w:val="36"/>
        </w:rPr>
        <w:t>Galyova</w:t>
      </w:r>
      <w:proofErr w:type="spellEnd"/>
    </w:p>
    <w:p w14:paraId="69831FB6" w14:textId="08A16D30" w:rsidR="003642E2" w:rsidRPr="006E0B9A" w:rsidRDefault="000B7E9D" w:rsidP="000B7E9D">
      <w:pPr>
        <w:spacing w:line="360" w:lineRule="auto"/>
        <w:jc w:val="center"/>
        <w:rPr>
          <w:rFonts w:ascii="Times New Roman" w:hAnsi="Times New Roman" w:cs="Times New Roman"/>
          <w:b/>
          <w:sz w:val="24"/>
          <w:szCs w:val="24"/>
        </w:rPr>
      </w:pPr>
      <w:r w:rsidRPr="000B7E9D">
        <w:rPr>
          <w:rFonts w:ascii="Times New Roman" w:hAnsi="Times New Roman" w:cs="Times New Roman"/>
          <w:b/>
          <w:bCs/>
          <w:sz w:val="36"/>
          <w:szCs w:val="36"/>
        </w:rPr>
        <w:t>Student’s number: 1905706</w:t>
      </w:r>
      <w:r w:rsidR="003642E2" w:rsidRPr="006E0B9A">
        <w:rPr>
          <w:rFonts w:ascii="Times New Roman" w:hAnsi="Times New Roman" w:cs="Times New Roman"/>
          <w:b/>
          <w:sz w:val="24"/>
          <w:szCs w:val="24"/>
        </w:rPr>
        <w:br w:type="page"/>
      </w:r>
    </w:p>
    <w:p w14:paraId="6664886B" w14:textId="77777777" w:rsidR="00F81D44" w:rsidRPr="006E0B9A" w:rsidRDefault="00F81D44" w:rsidP="006E0B9A">
      <w:pPr>
        <w:spacing w:line="360" w:lineRule="auto"/>
        <w:jc w:val="center"/>
        <w:rPr>
          <w:rFonts w:ascii="Times New Roman" w:eastAsia="Times New Roman" w:hAnsi="Times New Roman" w:cs="Times New Roman"/>
          <w:b/>
          <w:sz w:val="28"/>
          <w:szCs w:val="24"/>
          <w:highlight w:val="white"/>
          <w:lang w:val="en-GB"/>
        </w:rPr>
      </w:pPr>
      <w:r w:rsidRPr="006E0B9A">
        <w:rPr>
          <w:rFonts w:ascii="Times New Roman" w:eastAsia="Times New Roman" w:hAnsi="Times New Roman" w:cs="Times New Roman"/>
          <w:b/>
          <w:sz w:val="28"/>
          <w:szCs w:val="24"/>
          <w:highlight w:val="white"/>
          <w:lang w:val="en-GB"/>
        </w:rPr>
        <w:lastRenderedPageBreak/>
        <w:t>Abstract</w:t>
      </w:r>
    </w:p>
    <w:p w14:paraId="39D26203" w14:textId="77777777" w:rsidR="00F81D44" w:rsidRPr="006E0B9A" w:rsidRDefault="00F81D44" w:rsidP="00B70891">
      <w:pPr>
        <w:spacing w:line="360" w:lineRule="auto"/>
        <w:jc w:val="both"/>
        <w:rPr>
          <w:rFonts w:ascii="Times New Roman" w:eastAsia="Times New Roman" w:hAnsi="Times New Roman" w:cs="Times New Roman"/>
          <w:b/>
          <w:sz w:val="24"/>
          <w:szCs w:val="24"/>
          <w:highlight w:val="white"/>
          <w:lang w:val="en-GB"/>
        </w:rPr>
      </w:pPr>
      <w:r w:rsidRPr="006E0B9A">
        <w:rPr>
          <w:rFonts w:ascii="Times New Roman" w:eastAsia="Times New Roman" w:hAnsi="Times New Roman" w:cs="Times New Roman"/>
          <w:sz w:val="24"/>
          <w:szCs w:val="24"/>
          <w:highlight w:val="white"/>
          <w:lang w:val="en-GB"/>
        </w:rPr>
        <w:t xml:space="preserve">In current situation of lockdown, various industries are getting severely damaged. One of those industries </w:t>
      </w:r>
      <w:r w:rsidR="006E0B9A" w:rsidRPr="006E0B9A">
        <w:rPr>
          <w:rFonts w:ascii="Times New Roman" w:eastAsia="Times New Roman" w:hAnsi="Times New Roman" w:cs="Times New Roman"/>
          <w:sz w:val="24"/>
          <w:szCs w:val="24"/>
          <w:highlight w:val="white"/>
          <w:lang w:val="en-GB"/>
        </w:rPr>
        <w:t>is</w:t>
      </w:r>
      <w:r w:rsidRPr="006E0B9A">
        <w:rPr>
          <w:rFonts w:ascii="Times New Roman" w:eastAsia="Times New Roman" w:hAnsi="Times New Roman" w:cs="Times New Roman"/>
          <w:sz w:val="24"/>
          <w:szCs w:val="24"/>
          <w:highlight w:val="white"/>
          <w:lang w:val="en-GB"/>
        </w:rPr>
        <w:t xml:space="preserve"> educational institutes. However, they are </w:t>
      </w:r>
      <w:proofErr w:type="gramStart"/>
      <w:r w:rsidRPr="006E0B9A">
        <w:rPr>
          <w:rFonts w:ascii="Times New Roman" w:eastAsia="Times New Roman" w:hAnsi="Times New Roman" w:cs="Times New Roman"/>
          <w:sz w:val="24"/>
          <w:szCs w:val="24"/>
          <w:highlight w:val="white"/>
          <w:lang w:val="en-GB"/>
        </w:rPr>
        <w:t>implement</w:t>
      </w:r>
      <w:proofErr w:type="gramEnd"/>
      <w:r w:rsidRPr="006E0B9A">
        <w:rPr>
          <w:rFonts w:ascii="Times New Roman" w:eastAsia="Times New Roman" w:hAnsi="Times New Roman" w:cs="Times New Roman"/>
          <w:sz w:val="24"/>
          <w:szCs w:val="24"/>
          <w:highlight w:val="white"/>
          <w:lang w:val="en-GB"/>
        </w:rPr>
        <w:t xml:space="preserve"> new strategies such as Virtual Learning Experience to keep their teaching operational. This study discusses about more insightful illustration regarding this topic. Furthermore, this study encompasses a primary and secondary data analysis to provide adequate results and evaluate impact of this virtual learning over current educational sector. Furthermore, this study encompasses an </w:t>
      </w:r>
      <w:proofErr w:type="spellStart"/>
      <w:r w:rsidRPr="006E0B9A">
        <w:rPr>
          <w:rFonts w:ascii="Times New Roman" w:eastAsia="Times New Roman" w:hAnsi="Times New Roman" w:cs="Times New Roman"/>
          <w:sz w:val="24"/>
          <w:szCs w:val="24"/>
          <w:highlight w:val="white"/>
          <w:lang w:val="en-GB"/>
        </w:rPr>
        <w:t>anlysis</w:t>
      </w:r>
      <w:proofErr w:type="spellEnd"/>
      <w:r w:rsidRPr="006E0B9A">
        <w:rPr>
          <w:rFonts w:ascii="Times New Roman" w:eastAsia="Times New Roman" w:hAnsi="Times New Roman" w:cs="Times New Roman"/>
          <w:sz w:val="24"/>
          <w:szCs w:val="24"/>
          <w:highlight w:val="white"/>
          <w:lang w:val="en-GB"/>
        </w:rPr>
        <w:t xml:space="preserve"> showing a comparison between traditional teaching and virtual teaching. </w:t>
      </w:r>
      <w:r w:rsidRPr="006E0B9A">
        <w:rPr>
          <w:rFonts w:ascii="Times New Roman" w:eastAsia="Times New Roman" w:hAnsi="Times New Roman" w:cs="Times New Roman"/>
          <w:b/>
          <w:sz w:val="24"/>
          <w:szCs w:val="24"/>
          <w:highlight w:val="white"/>
          <w:lang w:val="en-GB"/>
        </w:rPr>
        <w:br w:type="page"/>
      </w:r>
    </w:p>
    <w:p w14:paraId="5706F191" w14:textId="77777777" w:rsidR="006E0B9A" w:rsidRDefault="006E0B9A" w:rsidP="006E0B9A">
      <w:pPr>
        <w:spacing w:line="360" w:lineRule="auto"/>
        <w:jc w:val="center"/>
        <w:rPr>
          <w:rFonts w:ascii="Times New Roman" w:eastAsia="Times New Roman" w:hAnsi="Times New Roman" w:cs="Times New Roman"/>
          <w:b/>
          <w:sz w:val="28"/>
          <w:szCs w:val="24"/>
          <w:highlight w:val="white"/>
          <w:lang w:val="en-GB"/>
        </w:rPr>
      </w:pPr>
      <w:r w:rsidRPr="006E0B9A">
        <w:rPr>
          <w:rFonts w:ascii="Times New Roman" w:eastAsia="Times New Roman" w:hAnsi="Times New Roman" w:cs="Times New Roman"/>
          <w:b/>
          <w:sz w:val="28"/>
          <w:szCs w:val="24"/>
          <w:highlight w:val="white"/>
          <w:lang w:val="en-GB"/>
        </w:rPr>
        <w:lastRenderedPageBreak/>
        <w:t>Table of Contents</w:t>
      </w:r>
    </w:p>
    <w:sdt>
      <w:sdtPr>
        <w:rPr>
          <w:rFonts w:asciiTheme="minorHAnsi" w:eastAsiaTheme="minorHAnsi" w:hAnsiTheme="minorHAnsi" w:cstheme="minorBidi"/>
          <w:b w:val="0"/>
          <w:bCs w:val="0"/>
          <w:color w:val="auto"/>
          <w:sz w:val="22"/>
          <w:szCs w:val="22"/>
          <w:lang w:val="en-IN" w:eastAsia="en-US"/>
        </w:rPr>
        <w:id w:val="1333955079"/>
        <w:docPartObj>
          <w:docPartGallery w:val="Table of Contents"/>
          <w:docPartUnique/>
        </w:docPartObj>
      </w:sdtPr>
      <w:sdtEndPr>
        <w:rPr>
          <w:noProof/>
        </w:rPr>
      </w:sdtEndPr>
      <w:sdtContent>
        <w:p w14:paraId="406E37C5" w14:textId="77777777" w:rsidR="006E0B9A" w:rsidRPr="0041137A" w:rsidRDefault="006E0B9A" w:rsidP="0041137A">
          <w:pPr>
            <w:pStyle w:val="TOCHeading"/>
            <w:spacing w:line="360" w:lineRule="auto"/>
            <w:jc w:val="both"/>
            <w:rPr>
              <w:rFonts w:ascii="Times New Roman" w:hAnsi="Times New Roman" w:cs="Times New Roman"/>
              <w:sz w:val="24"/>
              <w:szCs w:val="24"/>
            </w:rPr>
          </w:pPr>
        </w:p>
        <w:p w14:paraId="5F5E5037" w14:textId="77777777" w:rsidR="0041137A" w:rsidRPr="0041137A" w:rsidRDefault="006E0B9A" w:rsidP="0041137A">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41137A">
            <w:rPr>
              <w:rFonts w:ascii="Times New Roman" w:hAnsi="Times New Roman" w:cs="Times New Roman"/>
              <w:sz w:val="24"/>
              <w:szCs w:val="24"/>
            </w:rPr>
            <w:fldChar w:fldCharType="begin"/>
          </w:r>
          <w:r w:rsidRPr="0041137A">
            <w:rPr>
              <w:rFonts w:ascii="Times New Roman" w:hAnsi="Times New Roman" w:cs="Times New Roman"/>
              <w:sz w:val="24"/>
              <w:szCs w:val="24"/>
            </w:rPr>
            <w:instrText xml:space="preserve"> TOC \o "1-3" \h \z \u </w:instrText>
          </w:r>
          <w:r w:rsidRPr="0041137A">
            <w:rPr>
              <w:rFonts w:ascii="Times New Roman" w:hAnsi="Times New Roman" w:cs="Times New Roman"/>
              <w:sz w:val="24"/>
              <w:szCs w:val="24"/>
            </w:rPr>
            <w:fldChar w:fldCharType="separate"/>
          </w:r>
          <w:hyperlink w:anchor="_Toc44769040" w:history="1">
            <w:r w:rsidR="0041137A" w:rsidRPr="0041137A">
              <w:rPr>
                <w:rStyle w:val="Hyperlink"/>
                <w:rFonts w:ascii="Times New Roman" w:eastAsia="Times New Roman" w:hAnsi="Times New Roman" w:cs="Times New Roman"/>
                <w:noProof/>
                <w:sz w:val="24"/>
                <w:szCs w:val="24"/>
                <w:highlight w:val="white"/>
                <w:lang w:val="en-GB"/>
              </w:rPr>
              <w:t>Rationale</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_Toc44769040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4</w:t>
            </w:r>
            <w:r w:rsidR="0041137A" w:rsidRPr="0041137A">
              <w:rPr>
                <w:rFonts w:ascii="Times New Roman" w:hAnsi="Times New Roman" w:cs="Times New Roman"/>
                <w:noProof/>
                <w:webHidden/>
                <w:sz w:val="24"/>
                <w:szCs w:val="24"/>
              </w:rPr>
              <w:fldChar w:fldCharType="end"/>
            </w:r>
          </w:hyperlink>
        </w:p>
        <w:p w14:paraId="40382B0B" w14:textId="77777777" w:rsidR="0041137A" w:rsidRPr="0041137A" w:rsidRDefault="00045488" w:rsidP="0041137A">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4769041" w:history="1">
            <w:r w:rsidR="0041137A" w:rsidRPr="0041137A">
              <w:rPr>
                <w:rStyle w:val="Hyperlink"/>
                <w:rFonts w:ascii="Times New Roman" w:eastAsia="Times New Roman" w:hAnsi="Times New Roman" w:cs="Times New Roman"/>
                <w:noProof/>
                <w:sz w:val="24"/>
                <w:szCs w:val="24"/>
                <w:highlight w:val="white"/>
                <w:lang w:val="en-GB"/>
              </w:rPr>
              <w:t>Objectives</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_Toc44769041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4</w:t>
            </w:r>
            <w:r w:rsidR="0041137A" w:rsidRPr="0041137A">
              <w:rPr>
                <w:rFonts w:ascii="Times New Roman" w:hAnsi="Times New Roman" w:cs="Times New Roman"/>
                <w:noProof/>
                <w:webHidden/>
                <w:sz w:val="24"/>
                <w:szCs w:val="24"/>
              </w:rPr>
              <w:fldChar w:fldCharType="end"/>
            </w:r>
          </w:hyperlink>
        </w:p>
        <w:p w14:paraId="45D80F66" w14:textId="77777777" w:rsidR="0041137A" w:rsidRPr="0041137A" w:rsidRDefault="00045488" w:rsidP="0041137A">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4769042" w:history="1">
            <w:r w:rsidR="0041137A" w:rsidRPr="0041137A">
              <w:rPr>
                <w:rStyle w:val="Hyperlink"/>
                <w:rFonts w:ascii="Times New Roman" w:eastAsia="Times New Roman" w:hAnsi="Times New Roman" w:cs="Times New Roman"/>
                <w:noProof/>
                <w:sz w:val="24"/>
                <w:szCs w:val="24"/>
                <w:highlight w:val="white"/>
                <w:lang w:val="en-GB"/>
              </w:rPr>
              <w:t>Literature Review</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_Toc44769042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4</w:t>
            </w:r>
            <w:r w:rsidR="0041137A" w:rsidRPr="0041137A">
              <w:rPr>
                <w:rFonts w:ascii="Times New Roman" w:hAnsi="Times New Roman" w:cs="Times New Roman"/>
                <w:noProof/>
                <w:webHidden/>
                <w:sz w:val="24"/>
                <w:szCs w:val="24"/>
              </w:rPr>
              <w:fldChar w:fldCharType="end"/>
            </w:r>
          </w:hyperlink>
        </w:p>
        <w:p w14:paraId="0CD3A40F" w14:textId="77777777" w:rsidR="0041137A" w:rsidRPr="0041137A" w:rsidRDefault="00045488" w:rsidP="0041137A">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4769043" w:history="1">
            <w:r w:rsidR="0041137A" w:rsidRPr="0041137A">
              <w:rPr>
                <w:rStyle w:val="Hyperlink"/>
                <w:rFonts w:ascii="Times New Roman" w:eastAsia="Times New Roman" w:hAnsi="Times New Roman" w:cs="Times New Roman"/>
                <w:noProof/>
                <w:sz w:val="24"/>
                <w:szCs w:val="24"/>
                <w:highlight w:val="white"/>
                <w:lang w:val="en-GB"/>
              </w:rPr>
              <w:t>Concept of VLE</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_Toc44769043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4</w:t>
            </w:r>
            <w:r w:rsidR="0041137A" w:rsidRPr="0041137A">
              <w:rPr>
                <w:rFonts w:ascii="Times New Roman" w:hAnsi="Times New Roman" w:cs="Times New Roman"/>
                <w:noProof/>
                <w:webHidden/>
                <w:sz w:val="24"/>
                <w:szCs w:val="24"/>
              </w:rPr>
              <w:fldChar w:fldCharType="end"/>
            </w:r>
          </w:hyperlink>
        </w:p>
        <w:p w14:paraId="2E498B6C" w14:textId="77777777" w:rsidR="0041137A" w:rsidRPr="0041137A" w:rsidRDefault="00045488" w:rsidP="0041137A">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4769044" w:history="1">
            <w:r w:rsidR="0041137A" w:rsidRPr="0041137A">
              <w:rPr>
                <w:rStyle w:val="Hyperlink"/>
                <w:rFonts w:ascii="Times New Roman" w:eastAsia="Times New Roman" w:hAnsi="Times New Roman" w:cs="Times New Roman"/>
                <w:noProof/>
                <w:sz w:val="24"/>
                <w:szCs w:val="24"/>
                <w:highlight w:val="white"/>
                <w:lang w:val="en-GB"/>
              </w:rPr>
              <w:t>Behaviourism Learning Theory</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_Toc44769044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4</w:t>
            </w:r>
            <w:r w:rsidR="0041137A" w:rsidRPr="0041137A">
              <w:rPr>
                <w:rFonts w:ascii="Times New Roman" w:hAnsi="Times New Roman" w:cs="Times New Roman"/>
                <w:noProof/>
                <w:webHidden/>
                <w:sz w:val="24"/>
                <w:szCs w:val="24"/>
              </w:rPr>
              <w:fldChar w:fldCharType="end"/>
            </w:r>
          </w:hyperlink>
        </w:p>
        <w:p w14:paraId="56767C02" w14:textId="77777777" w:rsidR="0041137A" w:rsidRPr="0041137A" w:rsidRDefault="00045488" w:rsidP="0041137A">
          <w:pPr>
            <w:pStyle w:val="TOC3"/>
            <w:tabs>
              <w:tab w:val="right" w:leader="dot" w:pos="9016"/>
            </w:tabs>
            <w:spacing w:line="360" w:lineRule="auto"/>
            <w:jc w:val="both"/>
            <w:rPr>
              <w:rFonts w:ascii="Times New Roman" w:hAnsi="Times New Roman" w:cs="Times New Roman"/>
              <w:noProof/>
              <w:sz w:val="24"/>
              <w:szCs w:val="24"/>
            </w:rPr>
          </w:pPr>
          <w:hyperlink w:anchor="_Toc44769045" w:history="1">
            <w:r w:rsidR="0041137A" w:rsidRPr="0041137A">
              <w:rPr>
                <w:rStyle w:val="Hyperlink"/>
                <w:rFonts w:ascii="Times New Roman" w:eastAsia="Times New Roman" w:hAnsi="Times New Roman" w:cs="Times New Roman"/>
                <w:noProof/>
                <w:sz w:val="24"/>
                <w:szCs w:val="24"/>
                <w:highlight w:val="white"/>
                <w:lang w:val="en-GB"/>
              </w:rPr>
              <w:t>Cognitivist Learning Theory</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_Toc44769045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5</w:t>
            </w:r>
            <w:r w:rsidR="0041137A" w:rsidRPr="0041137A">
              <w:rPr>
                <w:rFonts w:ascii="Times New Roman" w:hAnsi="Times New Roman" w:cs="Times New Roman"/>
                <w:noProof/>
                <w:webHidden/>
                <w:sz w:val="24"/>
                <w:szCs w:val="24"/>
              </w:rPr>
              <w:fldChar w:fldCharType="end"/>
            </w:r>
          </w:hyperlink>
        </w:p>
        <w:p w14:paraId="1A804766" w14:textId="77777777" w:rsidR="0041137A" w:rsidRPr="0041137A" w:rsidRDefault="00045488" w:rsidP="0041137A">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4769046" w:history="1">
            <w:r w:rsidR="0041137A" w:rsidRPr="0041137A">
              <w:rPr>
                <w:rStyle w:val="Hyperlink"/>
                <w:rFonts w:ascii="Times New Roman" w:eastAsia="Times New Roman" w:hAnsi="Times New Roman" w:cs="Times New Roman"/>
                <w:noProof/>
                <w:sz w:val="24"/>
                <w:szCs w:val="24"/>
                <w:highlight w:val="white"/>
                <w:lang w:val="en-GB"/>
              </w:rPr>
              <w:t>Constructivism Learning Theory</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_Toc44769046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6</w:t>
            </w:r>
            <w:r w:rsidR="0041137A" w:rsidRPr="0041137A">
              <w:rPr>
                <w:rFonts w:ascii="Times New Roman" w:hAnsi="Times New Roman" w:cs="Times New Roman"/>
                <w:noProof/>
                <w:webHidden/>
                <w:sz w:val="24"/>
                <w:szCs w:val="24"/>
              </w:rPr>
              <w:fldChar w:fldCharType="end"/>
            </w:r>
          </w:hyperlink>
        </w:p>
        <w:p w14:paraId="463FD265" w14:textId="77777777" w:rsidR="0041137A" w:rsidRPr="0041137A" w:rsidRDefault="00045488" w:rsidP="0041137A">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4769047" w:history="1">
            <w:r w:rsidR="0041137A" w:rsidRPr="0041137A">
              <w:rPr>
                <w:rStyle w:val="Hyperlink"/>
                <w:rFonts w:ascii="Times New Roman" w:eastAsia="Times New Roman" w:hAnsi="Times New Roman" w:cs="Times New Roman"/>
                <w:noProof/>
                <w:sz w:val="24"/>
                <w:szCs w:val="24"/>
                <w:highlight w:val="white"/>
                <w:lang w:val="en-GB"/>
              </w:rPr>
              <w:t>Methodology</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_Toc44769047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6</w:t>
            </w:r>
            <w:r w:rsidR="0041137A" w:rsidRPr="0041137A">
              <w:rPr>
                <w:rFonts w:ascii="Times New Roman" w:hAnsi="Times New Roman" w:cs="Times New Roman"/>
                <w:noProof/>
                <w:webHidden/>
                <w:sz w:val="24"/>
                <w:szCs w:val="24"/>
              </w:rPr>
              <w:fldChar w:fldCharType="end"/>
            </w:r>
          </w:hyperlink>
        </w:p>
        <w:p w14:paraId="19774B54" w14:textId="77777777" w:rsidR="0041137A" w:rsidRPr="0041137A" w:rsidRDefault="00045488" w:rsidP="0041137A">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4769048" w:history="1">
            <w:r w:rsidR="0041137A" w:rsidRPr="0041137A">
              <w:rPr>
                <w:rStyle w:val="Hyperlink"/>
                <w:rFonts w:ascii="Times New Roman" w:eastAsia="Times New Roman" w:hAnsi="Times New Roman" w:cs="Times New Roman"/>
                <w:noProof/>
                <w:sz w:val="24"/>
                <w:szCs w:val="24"/>
                <w:highlight w:val="white"/>
                <w:lang w:val="en-GB"/>
              </w:rPr>
              <w:t>Data Collection</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_Toc44769048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6</w:t>
            </w:r>
            <w:r w:rsidR="0041137A" w:rsidRPr="0041137A">
              <w:rPr>
                <w:rFonts w:ascii="Times New Roman" w:hAnsi="Times New Roman" w:cs="Times New Roman"/>
                <w:noProof/>
                <w:webHidden/>
                <w:sz w:val="24"/>
                <w:szCs w:val="24"/>
              </w:rPr>
              <w:fldChar w:fldCharType="end"/>
            </w:r>
          </w:hyperlink>
        </w:p>
        <w:p w14:paraId="109198CE" w14:textId="77777777" w:rsidR="0041137A" w:rsidRPr="0041137A" w:rsidRDefault="00045488" w:rsidP="0041137A">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4769049" w:history="1">
            <w:r w:rsidR="0041137A" w:rsidRPr="0041137A">
              <w:rPr>
                <w:rStyle w:val="Hyperlink"/>
                <w:rFonts w:ascii="Times New Roman" w:eastAsia="Times New Roman" w:hAnsi="Times New Roman" w:cs="Times New Roman"/>
                <w:noProof/>
                <w:sz w:val="24"/>
                <w:szCs w:val="24"/>
                <w:highlight w:val="white"/>
                <w:lang w:val="en-GB"/>
              </w:rPr>
              <w:t>Sampling Technique and Size</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_Toc44769049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7</w:t>
            </w:r>
            <w:r w:rsidR="0041137A" w:rsidRPr="0041137A">
              <w:rPr>
                <w:rFonts w:ascii="Times New Roman" w:hAnsi="Times New Roman" w:cs="Times New Roman"/>
                <w:noProof/>
                <w:webHidden/>
                <w:sz w:val="24"/>
                <w:szCs w:val="24"/>
              </w:rPr>
              <w:fldChar w:fldCharType="end"/>
            </w:r>
          </w:hyperlink>
        </w:p>
        <w:p w14:paraId="3C9FCEA8" w14:textId="77777777" w:rsidR="0041137A" w:rsidRPr="0041137A" w:rsidRDefault="00045488" w:rsidP="0041137A">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4769050" w:history="1">
            <w:r w:rsidR="0041137A" w:rsidRPr="0041137A">
              <w:rPr>
                <w:rStyle w:val="Hyperlink"/>
                <w:rFonts w:ascii="Times New Roman" w:eastAsia="Times New Roman" w:hAnsi="Times New Roman" w:cs="Times New Roman"/>
                <w:noProof/>
                <w:sz w:val="24"/>
                <w:szCs w:val="24"/>
                <w:highlight w:val="white"/>
                <w:lang w:val="en-GB"/>
              </w:rPr>
              <w:t>Data Collection Tool</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_Toc44769050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7</w:t>
            </w:r>
            <w:r w:rsidR="0041137A" w:rsidRPr="0041137A">
              <w:rPr>
                <w:rFonts w:ascii="Times New Roman" w:hAnsi="Times New Roman" w:cs="Times New Roman"/>
                <w:noProof/>
                <w:webHidden/>
                <w:sz w:val="24"/>
                <w:szCs w:val="24"/>
              </w:rPr>
              <w:fldChar w:fldCharType="end"/>
            </w:r>
          </w:hyperlink>
        </w:p>
        <w:p w14:paraId="59C7E93B" w14:textId="77777777" w:rsidR="0041137A" w:rsidRPr="0041137A" w:rsidRDefault="00045488" w:rsidP="0041137A">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4769051" w:history="1">
            <w:r w:rsidR="0041137A" w:rsidRPr="0041137A">
              <w:rPr>
                <w:rStyle w:val="Hyperlink"/>
                <w:rFonts w:ascii="Times New Roman" w:eastAsia="Times New Roman" w:hAnsi="Times New Roman" w:cs="Times New Roman"/>
                <w:noProof/>
                <w:sz w:val="24"/>
                <w:szCs w:val="24"/>
                <w:highlight w:val="white"/>
                <w:lang w:val="en-GB"/>
              </w:rPr>
              <w:t>Limitations</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_Toc44769051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7</w:t>
            </w:r>
            <w:r w:rsidR="0041137A" w:rsidRPr="0041137A">
              <w:rPr>
                <w:rFonts w:ascii="Times New Roman" w:hAnsi="Times New Roman" w:cs="Times New Roman"/>
                <w:noProof/>
                <w:webHidden/>
                <w:sz w:val="24"/>
                <w:szCs w:val="24"/>
              </w:rPr>
              <w:fldChar w:fldCharType="end"/>
            </w:r>
          </w:hyperlink>
        </w:p>
        <w:p w14:paraId="654B7358" w14:textId="77777777" w:rsidR="0041137A" w:rsidRPr="0041137A" w:rsidRDefault="00045488" w:rsidP="0041137A">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4769052" w:history="1">
            <w:r w:rsidR="0041137A" w:rsidRPr="0041137A">
              <w:rPr>
                <w:rStyle w:val="Hyperlink"/>
                <w:rFonts w:ascii="Times New Roman" w:eastAsia="Times New Roman" w:hAnsi="Times New Roman" w:cs="Times New Roman"/>
                <w:noProof/>
                <w:sz w:val="24"/>
                <w:szCs w:val="24"/>
                <w:highlight w:val="white"/>
                <w:lang w:val="en-GB"/>
              </w:rPr>
              <w:t>Primary Data Analysis</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_Toc44769052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7</w:t>
            </w:r>
            <w:r w:rsidR="0041137A" w:rsidRPr="0041137A">
              <w:rPr>
                <w:rFonts w:ascii="Times New Roman" w:hAnsi="Times New Roman" w:cs="Times New Roman"/>
                <w:noProof/>
                <w:webHidden/>
                <w:sz w:val="24"/>
                <w:szCs w:val="24"/>
              </w:rPr>
              <w:fldChar w:fldCharType="end"/>
            </w:r>
          </w:hyperlink>
        </w:p>
        <w:p w14:paraId="1A94DAED" w14:textId="77777777" w:rsidR="0041137A" w:rsidRPr="0041137A" w:rsidRDefault="00045488" w:rsidP="0041137A">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4769053" w:history="1">
            <w:r w:rsidR="0041137A" w:rsidRPr="0041137A">
              <w:rPr>
                <w:rStyle w:val="Hyperlink"/>
                <w:rFonts w:ascii="Times New Roman" w:hAnsi="Times New Roman" w:cs="Times New Roman"/>
                <w:noProof/>
                <w:sz w:val="24"/>
                <w:szCs w:val="24"/>
              </w:rPr>
              <w:t>Secondary Data Analysis</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_Toc44769053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13</w:t>
            </w:r>
            <w:r w:rsidR="0041137A" w:rsidRPr="0041137A">
              <w:rPr>
                <w:rFonts w:ascii="Times New Roman" w:hAnsi="Times New Roman" w:cs="Times New Roman"/>
                <w:noProof/>
                <w:webHidden/>
                <w:sz w:val="24"/>
                <w:szCs w:val="24"/>
              </w:rPr>
              <w:fldChar w:fldCharType="end"/>
            </w:r>
          </w:hyperlink>
        </w:p>
        <w:p w14:paraId="5B9F7569" w14:textId="77777777" w:rsidR="0041137A" w:rsidRPr="0041137A" w:rsidRDefault="00045488" w:rsidP="0041137A">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4769054" w:history="1">
            <w:r w:rsidR="0041137A" w:rsidRPr="0041137A">
              <w:rPr>
                <w:rStyle w:val="Hyperlink"/>
                <w:rFonts w:ascii="Times New Roman" w:hAnsi="Times New Roman" w:cs="Times New Roman"/>
                <w:noProof/>
                <w:sz w:val="24"/>
                <w:szCs w:val="24"/>
              </w:rPr>
              <w:t>Theme 1: VLE as an efficient web-based educational platform</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_Toc44769054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13</w:t>
            </w:r>
            <w:r w:rsidR="0041137A" w:rsidRPr="0041137A">
              <w:rPr>
                <w:rFonts w:ascii="Times New Roman" w:hAnsi="Times New Roman" w:cs="Times New Roman"/>
                <w:noProof/>
                <w:webHidden/>
                <w:sz w:val="24"/>
                <w:szCs w:val="24"/>
              </w:rPr>
              <w:fldChar w:fldCharType="end"/>
            </w:r>
          </w:hyperlink>
        </w:p>
        <w:p w14:paraId="0F6829A5" w14:textId="77777777" w:rsidR="0041137A" w:rsidRPr="0041137A" w:rsidRDefault="00045488" w:rsidP="0041137A">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4769055" w:history="1">
            <w:r w:rsidR="0041137A" w:rsidRPr="0041137A">
              <w:rPr>
                <w:rStyle w:val="Hyperlink"/>
                <w:rFonts w:ascii="Times New Roman" w:hAnsi="Times New Roman" w:cs="Times New Roman"/>
                <w:noProof/>
                <w:sz w:val="24"/>
                <w:szCs w:val="24"/>
              </w:rPr>
              <w:t>Theme 2: Implementation of VLE for better administration and personalised learning</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_Toc44769055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14</w:t>
            </w:r>
            <w:r w:rsidR="0041137A" w:rsidRPr="0041137A">
              <w:rPr>
                <w:rFonts w:ascii="Times New Roman" w:hAnsi="Times New Roman" w:cs="Times New Roman"/>
                <w:noProof/>
                <w:webHidden/>
                <w:sz w:val="24"/>
                <w:szCs w:val="24"/>
              </w:rPr>
              <w:fldChar w:fldCharType="end"/>
            </w:r>
          </w:hyperlink>
        </w:p>
        <w:p w14:paraId="2A125305" w14:textId="77777777" w:rsidR="0041137A" w:rsidRPr="0041137A" w:rsidRDefault="00045488" w:rsidP="0041137A">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4769056" w:history="1">
            <w:r w:rsidR="0041137A" w:rsidRPr="0041137A">
              <w:rPr>
                <w:rStyle w:val="Hyperlink"/>
                <w:rFonts w:ascii="Times New Roman" w:hAnsi="Times New Roman" w:cs="Times New Roman"/>
                <w:noProof/>
                <w:sz w:val="24"/>
                <w:szCs w:val="24"/>
              </w:rPr>
              <w:t>Theme 3: Effectiveness of VLE in a student learning experience</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_Toc44769056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15</w:t>
            </w:r>
            <w:r w:rsidR="0041137A" w:rsidRPr="0041137A">
              <w:rPr>
                <w:rFonts w:ascii="Times New Roman" w:hAnsi="Times New Roman" w:cs="Times New Roman"/>
                <w:noProof/>
                <w:webHidden/>
                <w:sz w:val="24"/>
                <w:szCs w:val="24"/>
              </w:rPr>
              <w:fldChar w:fldCharType="end"/>
            </w:r>
          </w:hyperlink>
        </w:p>
        <w:p w14:paraId="1C07A383" w14:textId="77777777" w:rsidR="0041137A" w:rsidRPr="0041137A" w:rsidRDefault="00045488" w:rsidP="0041137A">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4769057" w:history="1">
            <w:r w:rsidR="0041137A" w:rsidRPr="0041137A">
              <w:rPr>
                <w:rStyle w:val="Hyperlink"/>
                <w:rFonts w:ascii="Times New Roman" w:eastAsia="Times New Roman" w:hAnsi="Times New Roman" w:cs="Times New Roman"/>
                <w:noProof/>
                <w:sz w:val="24"/>
                <w:szCs w:val="24"/>
                <w:highlight w:val="white"/>
                <w:lang w:val="en-GB"/>
              </w:rPr>
              <w:t>Conclusions and Recommendations</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_Toc44769057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16</w:t>
            </w:r>
            <w:r w:rsidR="0041137A" w:rsidRPr="0041137A">
              <w:rPr>
                <w:rFonts w:ascii="Times New Roman" w:hAnsi="Times New Roman" w:cs="Times New Roman"/>
                <w:noProof/>
                <w:webHidden/>
                <w:sz w:val="24"/>
                <w:szCs w:val="24"/>
              </w:rPr>
              <w:fldChar w:fldCharType="end"/>
            </w:r>
          </w:hyperlink>
        </w:p>
        <w:p w14:paraId="6C189102" w14:textId="77777777" w:rsidR="0041137A" w:rsidRPr="0041137A" w:rsidRDefault="00045488" w:rsidP="0041137A">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4769058" w:history="1">
            <w:r w:rsidR="0041137A" w:rsidRPr="0041137A">
              <w:rPr>
                <w:rStyle w:val="Hyperlink"/>
                <w:rFonts w:ascii="Times New Roman" w:hAnsi="Times New Roman" w:cs="Times New Roman"/>
                <w:noProof/>
                <w:sz w:val="24"/>
                <w:szCs w:val="24"/>
                <w:shd w:val="clear" w:color="auto" w:fill="FFFFFF"/>
              </w:rPr>
              <w:t>Reference list</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_Toc44769058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17</w:t>
            </w:r>
            <w:r w:rsidR="0041137A" w:rsidRPr="0041137A">
              <w:rPr>
                <w:rFonts w:ascii="Times New Roman" w:hAnsi="Times New Roman" w:cs="Times New Roman"/>
                <w:noProof/>
                <w:webHidden/>
                <w:sz w:val="24"/>
                <w:szCs w:val="24"/>
              </w:rPr>
              <w:fldChar w:fldCharType="end"/>
            </w:r>
          </w:hyperlink>
        </w:p>
        <w:p w14:paraId="057FF151" w14:textId="77777777" w:rsidR="0041137A" w:rsidRPr="0041137A" w:rsidRDefault="00045488" w:rsidP="0041137A">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4769059" w:history="1">
            <w:r w:rsidR="0041137A" w:rsidRPr="0041137A">
              <w:rPr>
                <w:rStyle w:val="Hyperlink"/>
                <w:rFonts w:ascii="Times New Roman" w:hAnsi="Times New Roman" w:cs="Times New Roman"/>
                <w:noProof/>
                <w:sz w:val="24"/>
                <w:szCs w:val="24"/>
              </w:rPr>
              <w:t>Appendices</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_Toc44769059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19</w:t>
            </w:r>
            <w:r w:rsidR="0041137A" w:rsidRPr="0041137A">
              <w:rPr>
                <w:rFonts w:ascii="Times New Roman" w:hAnsi="Times New Roman" w:cs="Times New Roman"/>
                <w:noProof/>
                <w:webHidden/>
                <w:sz w:val="24"/>
                <w:szCs w:val="24"/>
              </w:rPr>
              <w:fldChar w:fldCharType="end"/>
            </w:r>
          </w:hyperlink>
        </w:p>
        <w:p w14:paraId="18596002" w14:textId="77777777" w:rsidR="0041137A" w:rsidRPr="0041137A" w:rsidRDefault="00045488" w:rsidP="0041137A">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4769060" w:history="1">
            <w:r w:rsidR="0041137A" w:rsidRPr="0041137A">
              <w:rPr>
                <w:rStyle w:val="Hyperlink"/>
                <w:rFonts w:ascii="Times New Roman" w:hAnsi="Times New Roman" w:cs="Times New Roman"/>
                <w:noProof/>
                <w:sz w:val="24"/>
                <w:szCs w:val="24"/>
              </w:rPr>
              <w:t>Appendix 1: Link to Survey</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_Toc44769060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19</w:t>
            </w:r>
            <w:r w:rsidR="0041137A" w:rsidRPr="0041137A">
              <w:rPr>
                <w:rFonts w:ascii="Times New Roman" w:hAnsi="Times New Roman" w:cs="Times New Roman"/>
                <w:noProof/>
                <w:webHidden/>
                <w:sz w:val="24"/>
                <w:szCs w:val="24"/>
              </w:rPr>
              <w:fldChar w:fldCharType="end"/>
            </w:r>
          </w:hyperlink>
        </w:p>
        <w:p w14:paraId="37C4ED51" w14:textId="77777777" w:rsidR="0041137A" w:rsidRPr="0041137A" w:rsidRDefault="00045488" w:rsidP="0041137A">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4769061" w:history="1">
            <w:r w:rsidR="0041137A" w:rsidRPr="0041137A">
              <w:rPr>
                <w:rStyle w:val="Hyperlink"/>
                <w:rFonts w:ascii="Times New Roman" w:hAnsi="Times New Roman" w:cs="Times New Roman"/>
                <w:noProof/>
                <w:sz w:val="24"/>
                <w:szCs w:val="24"/>
              </w:rPr>
              <w:t>Appendix 2: Survey Questions</w:t>
            </w:r>
            <w:r w:rsidR="0041137A" w:rsidRPr="0041137A">
              <w:rPr>
                <w:rFonts w:ascii="Times New Roman" w:hAnsi="Times New Roman" w:cs="Times New Roman"/>
                <w:noProof/>
                <w:webHidden/>
                <w:sz w:val="24"/>
                <w:szCs w:val="24"/>
              </w:rPr>
              <w:tab/>
            </w:r>
            <w:r w:rsidR="0041137A" w:rsidRPr="0041137A">
              <w:rPr>
                <w:rFonts w:ascii="Times New Roman" w:hAnsi="Times New Roman" w:cs="Times New Roman"/>
                <w:noProof/>
                <w:webHidden/>
                <w:sz w:val="24"/>
                <w:szCs w:val="24"/>
              </w:rPr>
              <w:fldChar w:fldCharType="begin"/>
            </w:r>
            <w:r w:rsidR="0041137A" w:rsidRPr="0041137A">
              <w:rPr>
                <w:rFonts w:ascii="Times New Roman" w:hAnsi="Times New Roman" w:cs="Times New Roman"/>
                <w:noProof/>
                <w:webHidden/>
                <w:sz w:val="24"/>
                <w:szCs w:val="24"/>
              </w:rPr>
              <w:instrText xml:space="preserve"> PAGEREF _Toc44769061 \h </w:instrText>
            </w:r>
            <w:r w:rsidR="0041137A" w:rsidRPr="0041137A">
              <w:rPr>
                <w:rFonts w:ascii="Times New Roman" w:hAnsi="Times New Roman" w:cs="Times New Roman"/>
                <w:noProof/>
                <w:webHidden/>
                <w:sz w:val="24"/>
                <w:szCs w:val="24"/>
              </w:rPr>
            </w:r>
            <w:r w:rsidR="0041137A" w:rsidRPr="0041137A">
              <w:rPr>
                <w:rFonts w:ascii="Times New Roman" w:hAnsi="Times New Roman" w:cs="Times New Roman"/>
                <w:noProof/>
                <w:webHidden/>
                <w:sz w:val="24"/>
                <w:szCs w:val="24"/>
              </w:rPr>
              <w:fldChar w:fldCharType="separate"/>
            </w:r>
            <w:r w:rsidR="0041137A" w:rsidRPr="0041137A">
              <w:rPr>
                <w:rFonts w:ascii="Times New Roman" w:hAnsi="Times New Roman" w:cs="Times New Roman"/>
                <w:noProof/>
                <w:webHidden/>
                <w:sz w:val="24"/>
                <w:szCs w:val="24"/>
              </w:rPr>
              <w:t>20</w:t>
            </w:r>
            <w:r w:rsidR="0041137A" w:rsidRPr="0041137A">
              <w:rPr>
                <w:rFonts w:ascii="Times New Roman" w:hAnsi="Times New Roman" w:cs="Times New Roman"/>
                <w:noProof/>
                <w:webHidden/>
                <w:sz w:val="24"/>
                <w:szCs w:val="24"/>
              </w:rPr>
              <w:fldChar w:fldCharType="end"/>
            </w:r>
          </w:hyperlink>
        </w:p>
        <w:p w14:paraId="18D105EF" w14:textId="77777777" w:rsidR="006E0B9A" w:rsidRDefault="006E0B9A" w:rsidP="0041137A">
          <w:pPr>
            <w:spacing w:line="360" w:lineRule="auto"/>
            <w:jc w:val="both"/>
            <w:rPr>
              <w:b/>
              <w:bCs/>
              <w:noProof/>
            </w:rPr>
          </w:pPr>
          <w:r w:rsidRPr="0041137A">
            <w:rPr>
              <w:rFonts w:ascii="Times New Roman" w:hAnsi="Times New Roman" w:cs="Times New Roman"/>
              <w:b/>
              <w:bCs/>
              <w:noProof/>
              <w:sz w:val="24"/>
              <w:szCs w:val="24"/>
            </w:rPr>
            <w:fldChar w:fldCharType="end"/>
          </w:r>
        </w:p>
      </w:sdtContent>
    </w:sdt>
    <w:p w14:paraId="25DD5C92" w14:textId="77777777" w:rsidR="00F81D44" w:rsidRPr="006E0B9A" w:rsidRDefault="00F81D44" w:rsidP="006E0B9A">
      <w:pPr>
        <w:spacing w:line="360" w:lineRule="auto"/>
      </w:pPr>
      <w:r w:rsidRPr="006E0B9A">
        <w:rPr>
          <w:rFonts w:ascii="Times New Roman" w:eastAsia="Times New Roman" w:hAnsi="Times New Roman" w:cs="Times New Roman"/>
          <w:b/>
          <w:sz w:val="24"/>
          <w:szCs w:val="24"/>
          <w:highlight w:val="white"/>
          <w:lang w:val="en-GB"/>
        </w:rPr>
        <w:br w:type="page"/>
      </w:r>
    </w:p>
    <w:p w14:paraId="3835101A" w14:textId="77777777" w:rsidR="009C449C" w:rsidRPr="006E0B9A" w:rsidRDefault="009C449C" w:rsidP="006E0B9A">
      <w:pPr>
        <w:pStyle w:val="Heading1"/>
        <w:rPr>
          <w:rFonts w:eastAsia="Times New Roman" w:cs="Times New Roman"/>
          <w:szCs w:val="24"/>
          <w:highlight w:val="white"/>
          <w:lang w:val="en-GB"/>
        </w:rPr>
      </w:pPr>
      <w:bookmarkStart w:id="0" w:name="_Toc44769040"/>
      <w:r w:rsidRPr="006E0B9A">
        <w:rPr>
          <w:rFonts w:eastAsia="Times New Roman" w:cs="Times New Roman"/>
          <w:szCs w:val="24"/>
          <w:highlight w:val="white"/>
          <w:lang w:val="en-GB"/>
        </w:rPr>
        <w:lastRenderedPageBreak/>
        <w:t>Rationale</w:t>
      </w:r>
      <w:bookmarkEnd w:id="0"/>
    </w:p>
    <w:p w14:paraId="66B77EB9"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b/>
          <w:i/>
          <w:sz w:val="24"/>
          <w:szCs w:val="24"/>
          <w:highlight w:val="white"/>
          <w:lang w:val="en-GB"/>
        </w:rPr>
        <w:t xml:space="preserve">“Virtual Learning Environment (VLE)” </w:t>
      </w:r>
      <w:r w:rsidRPr="006E0B9A">
        <w:rPr>
          <w:rFonts w:ascii="Times New Roman" w:eastAsia="Times New Roman" w:hAnsi="Times New Roman" w:cs="Times New Roman"/>
          <w:sz w:val="24"/>
          <w:szCs w:val="24"/>
          <w:highlight w:val="white"/>
          <w:lang w:val="en-GB"/>
        </w:rPr>
        <w:t>is a form of learning involving computer and internet-based education. This form of education came into light recently due to rapid increase in internet usage. However, in current pandemic of COVID-19, VLE has become a necessity rather than a luxury (</w:t>
      </w:r>
      <w:proofErr w:type="spellStart"/>
      <w:r w:rsidRPr="006E0B9A">
        <w:rPr>
          <w:rFonts w:ascii="Times New Roman" w:hAnsi="Times New Roman" w:cs="Times New Roman"/>
          <w:sz w:val="24"/>
          <w:szCs w:val="24"/>
          <w:shd w:val="clear" w:color="auto" w:fill="FFFFFF"/>
        </w:rPr>
        <w:t>Rienties</w:t>
      </w:r>
      <w:proofErr w:type="spellEnd"/>
      <w:r w:rsidRPr="006E0B9A">
        <w:rPr>
          <w:rFonts w:ascii="Times New Roman" w:hAnsi="Times New Roman" w:cs="Times New Roman"/>
          <w:sz w:val="24"/>
          <w:szCs w:val="24"/>
          <w:shd w:val="clear" w:color="auto" w:fill="FFFFFF"/>
        </w:rPr>
        <w:t xml:space="preserve"> </w:t>
      </w:r>
      <w:r w:rsidRPr="006E0B9A">
        <w:rPr>
          <w:rFonts w:ascii="Times New Roman" w:hAnsi="Times New Roman" w:cs="Times New Roman"/>
          <w:i/>
          <w:sz w:val="24"/>
          <w:szCs w:val="24"/>
          <w:shd w:val="clear" w:color="auto" w:fill="FFFFFF"/>
        </w:rPr>
        <w:t xml:space="preserve">et al. </w:t>
      </w:r>
      <w:r w:rsidRPr="006E0B9A">
        <w:rPr>
          <w:rFonts w:ascii="Times New Roman" w:hAnsi="Times New Roman" w:cs="Times New Roman"/>
          <w:sz w:val="24"/>
          <w:szCs w:val="24"/>
          <w:shd w:val="clear" w:color="auto" w:fill="FFFFFF"/>
        </w:rPr>
        <w:t>2016</w:t>
      </w:r>
      <w:r w:rsidRPr="006E0B9A">
        <w:rPr>
          <w:rFonts w:ascii="Times New Roman" w:eastAsia="Times New Roman" w:hAnsi="Times New Roman" w:cs="Times New Roman"/>
          <w:sz w:val="24"/>
          <w:szCs w:val="24"/>
          <w:highlight w:val="white"/>
          <w:lang w:val="en-GB"/>
        </w:rPr>
        <w:t>). Hence, this research aims at delivering an adequate analysis regarding impact of VLE. Traditional teaching is a pause at this moment, and VLE is taking over education; hence, this study is important to gain a better outlook.</w:t>
      </w:r>
    </w:p>
    <w:p w14:paraId="288571C6" w14:textId="77777777" w:rsidR="009C449C" w:rsidRPr="006E0B9A" w:rsidRDefault="009C449C" w:rsidP="006E0B9A">
      <w:pPr>
        <w:pStyle w:val="Heading1"/>
        <w:rPr>
          <w:rFonts w:eastAsia="Times New Roman" w:cs="Times New Roman"/>
          <w:szCs w:val="24"/>
          <w:highlight w:val="white"/>
          <w:lang w:val="en-GB"/>
        </w:rPr>
      </w:pPr>
      <w:bookmarkStart w:id="1" w:name="_Toc44769041"/>
      <w:r w:rsidRPr="006E0B9A">
        <w:rPr>
          <w:rFonts w:eastAsia="Times New Roman" w:cs="Times New Roman"/>
          <w:szCs w:val="24"/>
          <w:highlight w:val="white"/>
          <w:lang w:val="en-GB"/>
        </w:rPr>
        <w:t>Objectives</w:t>
      </w:r>
      <w:bookmarkEnd w:id="1"/>
    </w:p>
    <w:p w14:paraId="226A885B"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Objectives of this study are</w:t>
      </w:r>
    </w:p>
    <w:p w14:paraId="6BFDD336" w14:textId="77777777" w:rsidR="009C449C" w:rsidRPr="006E0B9A" w:rsidRDefault="009C449C" w:rsidP="006E0B9A">
      <w:pPr>
        <w:numPr>
          <w:ilvl w:val="0"/>
          <w:numId w:val="1"/>
        </w:numPr>
        <w:spacing w:after="0"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To evaluate impact of VLE upon current education system</w:t>
      </w:r>
    </w:p>
    <w:p w14:paraId="039CBBC0" w14:textId="77777777" w:rsidR="009C449C" w:rsidRPr="006E0B9A" w:rsidRDefault="009C449C" w:rsidP="006E0B9A">
      <w:pPr>
        <w:numPr>
          <w:ilvl w:val="0"/>
          <w:numId w:val="1"/>
        </w:numPr>
        <w:spacing w:after="0"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To identify significant success features of VLE</w:t>
      </w:r>
    </w:p>
    <w:p w14:paraId="2EDB756A" w14:textId="77777777" w:rsidR="009C449C" w:rsidRPr="006E0B9A" w:rsidRDefault="009C449C" w:rsidP="006E0B9A">
      <w:pPr>
        <w:numPr>
          <w:ilvl w:val="0"/>
          <w:numId w:val="1"/>
        </w:numPr>
        <w:spacing w:after="0"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To envisage significance of VLE on student learning experience</w:t>
      </w:r>
    </w:p>
    <w:p w14:paraId="343433FB" w14:textId="77777777" w:rsidR="009C449C" w:rsidRPr="006E0B9A" w:rsidRDefault="009C449C" w:rsidP="006E0B9A">
      <w:pPr>
        <w:pStyle w:val="Heading1"/>
        <w:rPr>
          <w:rFonts w:eastAsia="Times New Roman" w:cs="Times New Roman"/>
          <w:szCs w:val="24"/>
          <w:highlight w:val="white"/>
          <w:lang w:val="en-GB"/>
        </w:rPr>
      </w:pPr>
      <w:bookmarkStart w:id="2" w:name="_Toc44769042"/>
      <w:r w:rsidRPr="006E0B9A">
        <w:rPr>
          <w:rFonts w:eastAsia="Times New Roman" w:cs="Times New Roman"/>
          <w:szCs w:val="24"/>
          <w:highlight w:val="white"/>
          <w:lang w:val="en-GB"/>
        </w:rPr>
        <w:t>Literature Review</w:t>
      </w:r>
      <w:bookmarkEnd w:id="2"/>
    </w:p>
    <w:p w14:paraId="51BB012B"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Literature review plays an important role in any research work. It provides base of any research study. Better literature review provides a better groundwork for a research study.</w:t>
      </w:r>
    </w:p>
    <w:p w14:paraId="0E28B86C" w14:textId="77777777" w:rsidR="009C449C" w:rsidRPr="006E0B9A" w:rsidRDefault="009C449C" w:rsidP="006E0B9A">
      <w:pPr>
        <w:pStyle w:val="Heading2"/>
        <w:rPr>
          <w:rFonts w:eastAsia="Times New Roman"/>
          <w:highlight w:val="white"/>
          <w:lang w:val="en-GB"/>
        </w:rPr>
      </w:pPr>
      <w:bookmarkStart w:id="3" w:name="_Toc44769043"/>
      <w:r w:rsidRPr="006E0B9A">
        <w:rPr>
          <w:rFonts w:eastAsia="Times New Roman"/>
          <w:highlight w:val="white"/>
          <w:lang w:val="en-GB"/>
        </w:rPr>
        <w:t>Concept of VLE</w:t>
      </w:r>
      <w:bookmarkEnd w:id="3"/>
    </w:p>
    <w:p w14:paraId="4B37CCFE"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VLE consists of some teaching and learning tools completely based upon computers and internet. This method of teaching is useful in many means, such as it can help in increasing student capacity to learn any topic and enables a more personalised education (</w:t>
      </w:r>
      <w:proofErr w:type="spellStart"/>
      <w:r w:rsidRPr="006E0B9A">
        <w:rPr>
          <w:rFonts w:ascii="Times New Roman" w:hAnsi="Times New Roman" w:cs="Times New Roman"/>
          <w:sz w:val="24"/>
          <w:szCs w:val="24"/>
          <w:shd w:val="clear" w:color="auto" w:fill="FFFFFF"/>
        </w:rPr>
        <w:t>Rienties</w:t>
      </w:r>
      <w:proofErr w:type="spellEnd"/>
      <w:r w:rsidRPr="006E0B9A">
        <w:rPr>
          <w:rFonts w:ascii="Times New Roman" w:hAnsi="Times New Roman" w:cs="Times New Roman"/>
          <w:sz w:val="24"/>
          <w:szCs w:val="24"/>
          <w:shd w:val="clear" w:color="auto" w:fill="FFFFFF"/>
        </w:rPr>
        <w:t xml:space="preserve"> </w:t>
      </w:r>
      <w:r w:rsidRPr="006E0B9A">
        <w:rPr>
          <w:rFonts w:ascii="Times New Roman" w:hAnsi="Times New Roman" w:cs="Times New Roman"/>
          <w:i/>
          <w:sz w:val="24"/>
          <w:szCs w:val="24"/>
          <w:shd w:val="clear" w:color="auto" w:fill="FFFFFF"/>
        </w:rPr>
        <w:t xml:space="preserve">et al. </w:t>
      </w:r>
      <w:r w:rsidRPr="006E0B9A">
        <w:rPr>
          <w:rFonts w:ascii="Times New Roman" w:hAnsi="Times New Roman" w:cs="Times New Roman"/>
          <w:sz w:val="24"/>
          <w:szCs w:val="24"/>
          <w:shd w:val="clear" w:color="auto" w:fill="FFFFFF"/>
        </w:rPr>
        <w:t>2016</w:t>
      </w:r>
      <w:r w:rsidRPr="006E0B9A">
        <w:rPr>
          <w:rFonts w:ascii="Times New Roman" w:eastAsia="Times New Roman" w:hAnsi="Times New Roman" w:cs="Times New Roman"/>
          <w:sz w:val="24"/>
          <w:szCs w:val="24"/>
          <w:highlight w:val="white"/>
          <w:lang w:val="en-GB"/>
        </w:rPr>
        <w:t xml:space="preserve">). In current age of digitalisation, VLE is a massive step forward towards technology-integrated teaching. Concept of VLE is very simple, conducting teaching courses online in chat rooms, group chats and more, and providing resources through internet. This form of learning </w:t>
      </w:r>
      <w:proofErr w:type="gramStart"/>
      <w:r w:rsidRPr="006E0B9A">
        <w:rPr>
          <w:rFonts w:ascii="Times New Roman" w:eastAsia="Times New Roman" w:hAnsi="Times New Roman" w:cs="Times New Roman"/>
          <w:sz w:val="24"/>
          <w:szCs w:val="24"/>
          <w:highlight w:val="white"/>
          <w:lang w:val="en-GB"/>
        </w:rPr>
        <w:t>completely eliminates</w:t>
      </w:r>
      <w:proofErr w:type="gramEnd"/>
      <w:r w:rsidRPr="006E0B9A">
        <w:rPr>
          <w:rFonts w:ascii="Times New Roman" w:eastAsia="Times New Roman" w:hAnsi="Times New Roman" w:cs="Times New Roman"/>
          <w:sz w:val="24"/>
          <w:szCs w:val="24"/>
          <w:highlight w:val="white"/>
          <w:lang w:val="en-GB"/>
        </w:rPr>
        <w:t xml:space="preserve"> use of physical resources such as books, classrooms and more.</w:t>
      </w:r>
    </w:p>
    <w:p w14:paraId="36C00A3C" w14:textId="77777777" w:rsidR="009C449C" w:rsidRPr="006E0B9A" w:rsidRDefault="009C449C" w:rsidP="006E0B9A">
      <w:pPr>
        <w:pStyle w:val="Heading2"/>
        <w:rPr>
          <w:rFonts w:eastAsia="Times New Roman"/>
          <w:highlight w:val="white"/>
          <w:lang w:val="en-GB"/>
        </w:rPr>
      </w:pPr>
      <w:bookmarkStart w:id="4" w:name="_Toc44769044"/>
      <w:r w:rsidRPr="006E0B9A">
        <w:rPr>
          <w:rFonts w:eastAsia="Times New Roman"/>
          <w:highlight w:val="white"/>
          <w:lang w:val="en-GB"/>
        </w:rPr>
        <w:t>Behaviourism Learning Theory</w:t>
      </w:r>
      <w:bookmarkEnd w:id="4"/>
    </w:p>
    <w:p w14:paraId="00557119"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 xml:space="preserve">According to academic literature, learning theories can be difficult to comprehend solely based on theoretical understanding. There are some theories </w:t>
      </w:r>
      <w:proofErr w:type="gramStart"/>
      <w:r w:rsidRPr="006E0B9A">
        <w:rPr>
          <w:rFonts w:ascii="Times New Roman" w:eastAsia="Times New Roman" w:hAnsi="Times New Roman" w:cs="Times New Roman"/>
          <w:sz w:val="24"/>
          <w:szCs w:val="24"/>
          <w:highlight w:val="white"/>
          <w:lang w:val="en-GB"/>
        </w:rPr>
        <w:t>in particular that</w:t>
      </w:r>
      <w:proofErr w:type="gramEnd"/>
      <w:r w:rsidRPr="006E0B9A">
        <w:rPr>
          <w:rFonts w:ascii="Times New Roman" w:eastAsia="Times New Roman" w:hAnsi="Times New Roman" w:cs="Times New Roman"/>
          <w:sz w:val="24"/>
          <w:szCs w:val="24"/>
          <w:highlight w:val="white"/>
          <w:lang w:val="en-GB"/>
        </w:rPr>
        <w:t xml:space="preserve"> gained global recognition due to its general and more applicable approach. One of prime examples of such learning theory is behaviourism learning theory (</w:t>
      </w:r>
      <w:r w:rsidRPr="006E0B9A">
        <w:rPr>
          <w:rFonts w:ascii="Times New Roman" w:hAnsi="Times New Roman" w:cs="Times New Roman"/>
          <w:sz w:val="24"/>
          <w:szCs w:val="24"/>
          <w:shd w:val="clear" w:color="auto" w:fill="FFFFFF"/>
        </w:rPr>
        <w:t>Pritchard, 2017</w:t>
      </w:r>
      <w:r w:rsidRPr="006E0B9A">
        <w:rPr>
          <w:rFonts w:ascii="Times New Roman" w:eastAsia="Times New Roman" w:hAnsi="Times New Roman" w:cs="Times New Roman"/>
          <w:sz w:val="24"/>
          <w:szCs w:val="24"/>
          <w:highlight w:val="white"/>
          <w:lang w:val="en-GB"/>
        </w:rPr>
        <w:t xml:space="preserve">). This theory is </w:t>
      </w:r>
      <w:r w:rsidRPr="006E0B9A">
        <w:rPr>
          <w:rFonts w:ascii="Times New Roman" w:eastAsia="Times New Roman" w:hAnsi="Times New Roman" w:cs="Times New Roman"/>
          <w:sz w:val="24"/>
          <w:szCs w:val="24"/>
          <w:highlight w:val="white"/>
          <w:lang w:val="en-GB"/>
        </w:rPr>
        <w:lastRenderedPageBreak/>
        <w:t>predominantly famous in field of psychology; however, this theory has a high impact over teaching as well. According to this theory, behaviour is reciprocated by similar behaviour from other ends. This suggests good behaviour reciprocates good outcome or good behaviour from opposite and bead behaviour reciprocates a bad outcome.</w:t>
      </w:r>
    </w:p>
    <w:p w14:paraId="68E082A1" w14:textId="77777777" w:rsidR="009C449C" w:rsidRPr="006E0B9A" w:rsidRDefault="009C449C" w:rsidP="006E0B9A">
      <w:pPr>
        <w:spacing w:line="360" w:lineRule="auto"/>
        <w:jc w:val="center"/>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noProof/>
          <w:sz w:val="24"/>
          <w:szCs w:val="24"/>
          <w:lang w:eastAsia="en-IN"/>
        </w:rPr>
        <w:drawing>
          <wp:inline distT="0" distB="0" distL="0" distR="0" wp14:anchorId="2A546809" wp14:editId="0327F604">
            <wp:extent cx="3571875" cy="1781175"/>
            <wp:effectExtent l="0" t="57150" r="0" b="104775"/>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8003D53" w14:textId="77777777" w:rsidR="009C449C" w:rsidRPr="006E0B9A" w:rsidRDefault="009C449C" w:rsidP="006E0B9A">
      <w:pPr>
        <w:spacing w:line="360" w:lineRule="auto"/>
        <w:jc w:val="center"/>
        <w:rPr>
          <w:rFonts w:ascii="Times New Roman" w:eastAsia="Times New Roman" w:hAnsi="Times New Roman" w:cs="Times New Roman"/>
          <w:b/>
          <w:sz w:val="24"/>
          <w:szCs w:val="24"/>
          <w:highlight w:val="white"/>
          <w:lang w:val="en-GB"/>
        </w:rPr>
      </w:pPr>
      <w:r w:rsidRPr="006E0B9A">
        <w:rPr>
          <w:rFonts w:ascii="Times New Roman" w:eastAsia="Times New Roman" w:hAnsi="Times New Roman" w:cs="Times New Roman"/>
          <w:b/>
          <w:sz w:val="24"/>
          <w:szCs w:val="24"/>
          <w:highlight w:val="white"/>
          <w:lang w:val="en-GB"/>
        </w:rPr>
        <w:t>Figure</w:t>
      </w:r>
      <w:r w:rsidR="006E0B9A" w:rsidRPr="006E0B9A">
        <w:rPr>
          <w:rFonts w:ascii="Times New Roman" w:eastAsia="Times New Roman" w:hAnsi="Times New Roman" w:cs="Times New Roman"/>
          <w:b/>
          <w:sz w:val="24"/>
          <w:szCs w:val="24"/>
          <w:highlight w:val="white"/>
          <w:lang w:val="en-GB"/>
        </w:rPr>
        <w:t xml:space="preserve"> 1</w:t>
      </w:r>
      <w:r w:rsidRPr="006E0B9A">
        <w:rPr>
          <w:rFonts w:ascii="Times New Roman" w:eastAsia="Times New Roman" w:hAnsi="Times New Roman" w:cs="Times New Roman"/>
          <w:b/>
          <w:sz w:val="24"/>
          <w:szCs w:val="24"/>
          <w:highlight w:val="white"/>
          <w:lang w:val="en-GB"/>
        </w:rPr>
        <w:t>: Learning Theories</w:t>
      </w:r>
    </w:p>
    <w:p w14:paraId="0C3D4B0F" w14:textId="77777777" w:rsidR="009C449C" w:rsidRPr="006E0B9A" w:rsidRDefault="009C449C" w:rsidP="006E0B9A">
      <w:pPr>
        <w:spacing w:line="360" w:lineRule="auto"/>
        <w:jc w:val="center"/>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 xml:space="preserve">(Source: </w:t>
      </w:r>
      <w:r w:rsidRPr="006E0B9A">
        <w:rPr>
          <w:rFonts w:ascii="Times New Roman" w:hAnsi="Times New Roman" w:cs="Times New Roman"/>
          <w:sz w:val="24"/>
          <w:szCs w:val="24"/>
          <w:shd w:val="clear" w:color="auto" w:fill="FFFFFF"/>
        </w:rPr>
        <w:t>Pritchard, 2017</w:t>
      </w:r>
      <w:r w:rsidRPr="006E0B9A">
        <w:rPr>
          <w:rFonts w:ascii="Times New Roman" w:eastAsia="Times New Roman" w:hAnsi="Times New Roman" w:cs="Times New Roman"/>
          <w:sz w:val="24"/>
          <w:szCs w:val="24"/>
          <w:highlight w:val="white"/>
          <w:lang w:val="en-GB"/>
        </w:rPr>
        <w:t>)</w:t>
      </w:r>
    </w:p>
    <w:p w14:paraId="267530E1"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 xml:space="preserve">In teaching this concept is applied over students in form of </w:t>
      </w:r>
      <w:r w:rsidRPr="006E0B9A">
        <w:rPr>
          <w:rFonts w:ascii="Times New Roman" w:eastAsia="Times New Roman" w:hAnsi="Times New Roman" w:cs="Times New Roman"/>
          <w:b/>
          <w:i/>
          <w:sz w:val="24"/>
          <w:szCs w:val="24"/>
          <w:highlight w:val="white"/>
          <w:lang w:val="en-GB"/>
        </w:rPr>
        <w:t xml:space="preserve">“reward-punish” </w:t>
      </w:r>
      <w:r w:rsidRPr="006E0B9A">
        <w:rPr>
          <w:rFonts w:ascii="Times New Roman" w:eastAsia="Times New Roman" w:hAnsi="Times New Roman" w:cs="Times New Roman"/>
          <w:sz w:val="24"/>
          <w:szCs w:val="24"/>
          <w:highlight w:val="white"/>
          <w:lang w:val="en-GB"/>
        </w:rPr>
        <w:t>mechanism. In this mechanism, students showing excellent performance and behaviour are provided with gifts; in contrast, students with bad behaviour and bad performance are punished. These punishments and reward work as external stimuli to students (</w:t>
      </w:r>
      <w:r w:rsidRPr="006E0B9A">
        <w:rPr>
          <w:rFonts w:ascii="Times New Roman" w:hAnsi="Times New Roman" w:cs="Times New Roman"/>
          <w:sz w:val="24"/>
          <w:szCs w:val="24"/>
          <w:shd w:val="clear" w:color="auto" w:fill="FFFFFF"/>
        </w:rPr>
        <w:t xml:space="preserve">Willmott </w:t>
      </w:r>
      <w:r w:rsidRPr="006E0B9A">
        <w:rPr>
          <w:rFonts w:ascii="Times New Roman" w:hAnsi="Times New Roman" w:cs="Times New Roman"/>
          <w:i/>
          <w:sz w:val="24"/>
          <w:szCs w:val="24"/>
          <w:shd w:val="clear" w:color="auto" w:fill="FFFFFF"/>
        </w:rPr>
        <w:t xml:space="preserve">et al. </w:t>
      </w:r>
      <w:r w:rsidRPr="006E0B9A">
        <w:rPr>
          <w:rFonts w:ascii="Times New Roman" w:hAnsi="Times New Roman" w:cs="Times New Roman"/>
          <w:sz w:val="24"/>
          <w:szCs w:val="24"/>
          <w:shd w:val="clear" w:color="auto" w:fill="FFFFFF"/>
        </w:rPr>
        <w:t>2018</w:t>
      </w:r>
      <w:r w:rsidRPr="006E0B9A">
        <w:rPr>
          <w:rFonts w:ascii="Times New Roman" w:eastAsia="Times New Roman" w:hAnsi="Times New Roman" w:cs="Times New Roman"/>
          <w:sz w:val="24"/>
          <w:szCs w:val="24"/>
          <w:highlight w:val="white"/>
          <w:lang w:val="en-GB"/>
        </w:rPr>
        <w:t xml:space="preserve">). Students showing good behaviour and performance try to keep their position in persuasion of rewards. Students with bad performance and behaviour try to improve to get those rewards. This teaching mechanism is extremely useful, and it is used in traditional teaching often. However, this teaching mechanism has some limitations, such as low emphasis on teaching methods and more. </w:t>
      </w:r>
    </w:p>
    <w:p w14:paraId="78E0E494" w14:textId="77777777" w:rsidR="009C449C" w:rsidRPr="006E0B9A" w:rsidRDefault="009C449C" w:rsidP="006E0B9A">
      <w:pPr>
        <w:pStyle w:val="Heading3"/>
        <w:spacing w:line="360" w:lineRule="auto"/>
        <w:rPr>
          <w:rFonts w:ascii="Times New Roman" w:eastAsia="Times New Roman" w:hAnsi="Times New Roman" w:cs="Times New Roman"/>
          <w:color w:val="auto"/>
          <w:sz w:val="26"/>
          <w:szCs w:val="26"/>
          <w:highlight w:val="white"/>
          <w:lang w:val="en-GB"/>
        </w:rPr>
      </w:pPr>
      <w:bookmarkStart w:id="5" w:name="_Toc44769045"/>
      <w:r w:rsidRPr="006E0B9A">
        <w:rPr>
          <w:rFonts w:ascii="Times New Roman" w:eastAsia="Times New Roman" w:hAnsi="Times New Roman" w:cs="Times New Roman"/>
          <w:color w:val="auto"/>
          <w:sz w:val="26"/>
          <w:szCs w:val="26"/>
          <w:highlight w:val="white"/>
          <w:lang w:val="en-GB"/>
        </w:rPr>
        <w:t>Cognitivist Learning Theory</w:t>
      </w:r>
      <w:bookmarkEnd w:id="5"/>
    </w:p>
    <w:p w14:paraId="66ADEE7C"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This theory holds a very different significance and approach than behaviourism; according to this theory, mind plays a more significant role in learning rather than external stimuli. For example, this theory states that motivation, imagination, creativeness, innovation and more plays a more important role than external stimuli such as rewards and punishments (</w:t>
      </w:r>
      <w:proofErr w:type="spellStart"/>
      <w:r w:rsidRPr="006E0B9A">
        <w:rPr>
          <w:rFonts w:ascii="Times New Roman" w:hAnsi="Times New Roman" w:cs="Times New Roman"/>
          <w:sz w:val="24"/>
          <w:szCs w:val="24"/>
          <w:shd w:val="clear" w:color="auto" w:fill="FFFFFF"/>
        </w:rPr>
        <w:t>Higueras-Herbada</w:t>
      </w:r>
      <w:proofErr w:type="spellEnd"/>
      <w:r w:rsidRPr="006E0B9A">
        <w:rPr>
          <w:rFonts w:ascii="Times New Roman" w:hAnsi="Times New Roman" w:cs="Times New Roman"/>
          <w:sz w:val="24"/>
          <w:szCs w:val="24"/>
          <w:shd w:val="clear" w:color="auto" w:fill="FFFFFF"/>
        </w:rPr>
        <w:t xml:space="preserve"> </w:t>
      </w:r>
      <w:r w:rsidRPr="006E0B9A">
        <w:rPr>
          <w:rFonts w:ascii="Times New Roman" w:hAnsi="Times New Roman" w:cs="Times New Roman"/>
          <w:i/>
          <w:sz w:val="24"/>
          <w:szCs w:val="24"/>
          <w:shd w:val="clear" w:color="auto" w:fill="FFFFFF"/>
        </w:rPr>
        <w:t xml:space="preserve">et al. </w:t>
      </w:r>
      <w:r w:rsidRPr="006E0B9A">
        <w:rPr>
          <w:rFonts w:ascii="Times New Roman" w:hAnsi="Times New Roman" w:cs="Times New Roman"/>
          <w:sz w:val="24"/>
          <w:szCs w:val="24"/>
          <w:shd w:val="clear" w:color="auto" w:fill="FFFFFF"/>
        </w:rPr>
        <w:t>2019</w:t>
      </w:r>
      <w:r w:rsidRPr="006E0B9A">
        <w:rPr>
          <w:rFonts w:ascii="Times New Roman" w:eastAsia="Times New Roman" w:hAnsi="Times New Roman" w:cs="Times New Roman"/>
          <w:sz w:val="24"/>
          <w:szCs w:val="24"/>
          <w:highlight w:val="white"/>
          <w:lang w:val="en-GB"/>
        </w:rPr>
        <w:t xml:space="preserve">). This teaching theory enables students to reflect on their learning experiences, it enables students to help other students in their projects and works; </w:t>
      </w:r>
      <w:r w:rsidRPr="006E0B9A">
        <w:rPr>
          <w:rFonts w:ascii="Times New Roman" w:eastAsia="Times New Roman" w:hAnsi="Times New Roman" w:cs="Times New Roman"/>
          <w:sz w:val="24"/>
          <w:szCs w:val="24"/>
          <w:highlight w:val="white"/>
          <w:lang w:val="en-GB"/>
        </w:rPr>
        <w:lastRenderedPageBreak/>
        <w:t>this teaching encourages innovative and creative thinking. In modern teaching atmosphere, this theory has gained predominant success due to its friendly and effective approach.</w:t>
      </w:r>
    </w:p>
    <w:p w14:paraId="39A2FA77" w14:textId="77777777" w:rsidR="009C449C" w:rsidRPr="006E0B9A" w:rsidRDefault="009C449C" w:rsidP="006E0B9A">
      <w:pPr>
        <w:pStyle w:val="Heading2"/>
        <w:rPr>
          <w:rFonts w:eastAsia="Times New Roman" w:cs="Times New Roman"/>
          <w:highlight w:val="white"/>
          <w:lang w:val="en-GB"/>
        </w:rPr>
      </w:pPr>
      <w:bookmarkStart w:id="6" w:name="_Toc44769046"/>
      <w:r w:rsidRPr="006E0B9A">
        <w:rPr>
          <w:rFonts w:eastAsia="Times New Roman" w:cs="Times New Roman"/>
          <w:highlight w:val="white"/>
          <w:lang w:val="en-GB"/>
        </w:rPr>
        <w:t>Constructivism Learning Theory</w:t>
      </w:r>
      <w:bookmarkEnd w:id="6"/>
    </w:p>
    <w:p w14:paraId="3C6F84E4"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proofErr w:type="gramStart"/>
      <w:r w:rsidRPr="006E0B9A">
        <w:rPr>
          <w:rFonts w:ascii="Times New Roman" w:eastAsia="Times New Roman" w:hAnsi="Times New Roman" w:cs="Times New Roman"/>
          <w:sz w:val="24"/>
          <w:szCs w:val="24"/>
          <w:highlight w:val="white"/>
          <w:lang w:val="en-GB"/>
        </w:rPr>
        <w:t>Similar to</w:t>
      </w:r>
      <w:proofErr w:type="gramEnd"/>
      <w:r w:rsidRPr="006E0B9A">
        <w:rPr>
          <w:rFonts w:ascii="Times New Roman" w:eastAsia="Times New Roman" w:hAnsi="Times New Roman" w:cs="Times New Roman"/>
          <w:sz w:val="24"/>
          <w:szCs w:val="24"/>
          <w:highlight w:val="white"/>
          <w:lang w:val="en-GB"/>
        </w:rPr>
        <w:t xml:space="preserve"> other theories mentioned in this section, this theory holds a parallel significance to both perspectives. According to this theory, teaching is an interactive job and thus, to provide full efficiency, students and teachers must fully interact. This theory supports idea of rewarding students with good performance; however, it does not support punishing students. This teaching enables teachers to help students personally in learning. This teaching theory encompasses a more problem-based and cooperative approach (</w:t>
      </w:r>
      <w:r w:rsidRPr="006E0B9A">
        <w:rPr>
          <w:rFonts w:ascii="Times New Roman" w:hAnsi="Times New Roman" w:cs="Times New Roman"/>
          <w:sz w:val="24"/>
          <w:szCs w:val="24"/>
          <w:shd w:val="clear" w:color="auto" w:fill="FFFFFF"/>
        </w:rPr>
        <w:t>Bada and Olusegun, 2015</w:t>
      </w:r>
      <w:r w:rsidRPr="006E0B9A">
        <w:rPr>
          <w:rFonts w:ascii="Times New Roman" w:eastAsia="Times New Roman" w:hAnsi="Times New Roman" w:cs="Times New Roman"/>
          <w:sz w:val="24"/>
          <w:szCs w:val="24"/>
          <w:highlight w:val="white"/>
          <w:lang w:val="en-GB"/>
        </w:rPr>
        <w:t>). This theory enables students to ask their questions and find it with help of their guides, partners and more. Teachers will guide them to their question; however, teachers will not directly provide answers. This method is extremely useful in learning; however, due to its high time consumption; it is practised less.</w:t>
      </w:r>
    </w:p>
    <w:p w14:paraId="1D49FA9E" w14:textId="77777777" w:rsidR="009C449C" w:rsidRPr="006E0B9A" w:rsidRDefault="009C449C" w:rsidP="006E0B9A">
      <w:pPr>
        <w:pStyle w:val="Heading1"/>
        <w:rPr>
          <w:rFonts w:eastAsia="Times New Roman" w:cs="Times New Roman"/>
          <w:szCs w:val="24"/>
          <w:highlight w:val="white"/>
          <w:lang w:val="en-GB"/>
        </w:rPr>
      </w:pPr>
      <w:bookmarkStart w:id="7" w:name="_Toc44769047"/>
      <w:r w:rsidRPr="006E0B9A">
        <w:rPr>
          <w:rFonts w:eastAsia="Times New Roman" w:cs="Times New Roman"/>
          <w:szCs w:val="24"/>
          <w:highlight w:val="white"/>
          <w:lang w:val="en-GB"/>
        </w:rPr>
        <w:t>Methodology</w:t>
      </w:r>
      <w:bookmarkEnd w:id="7"/>
    </w:p>
    <w:p w14:paraId="3A20466E"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 xml:space="preserve">This section encompasses methods used in this research along with sampling technique, sample size and data collection tool. </w:t>
      </w:r>
    </w:p>
    <w:p w14:paraId="033ACB4C" w14:textId="77777777" w:rsidR="009C449C" w:rsidRPr="006E0B9A" w:rsidRDefault="009C449C" w:rsidP="006E0B9A">
      <w:pPr>
        <w:pStyle w:val="Heading2"/>
        <w:rPr>
          <w:rFonts w:eastAsia="Times New Roman" w:cs="Times New Roman"/>
          <w:highlight w:val="white"/>
          <w:lang w:val="en-GB"/>
        </w:rPr>
      </w:pPr>
      <w:bookmarkStart w:id="8" w:name="_Toc44769048"/>
      <w:r w:rsidRPr="006E0B9A">
        <w:rPr>
          <w:rFonts w:eastAsia="Times New Roman" w:cs="Times New Roman"/>
          <w:highlight w:val="white"/>
          <w:lang w:val="en-GB"/>
        </w:rPr>
        <w:t>Data Collection</w:t>
      </w:r>
      <w:bookmarkEnd w:id="8"/>
    </w:p>
    <w:p w14:paraId="0195D437"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 xml:space="preserve">Primary data collection involves collecting data </w:t>
      </w:r>
      <w:proofErr w:type="gramStart"/>
      <w:r w:rsidRPr="006E0B9A">
        <w:rPr>
          <w:rFonts w:ascii="Times New Roman" w:eastAsia="Times New Roman" w:hAnsi="Times New Roman" w:cs="Times New Roman"/>
          <w:sz w:val="24"/>
          <w:szCs w:val="24"/>
          <w:highlight w:val="white"/>
          <w:lang w:val="en-GB"/>
        </w:rPr>
        <w:t>first hand</w:t>
      </w:r>
      <w:proofErr w:type="gramEnd"/>
      <w:r w:rsidRPr="006E0B9A">
        <w:rPr>
          <w:rFonts w:ascii="Times New Roman" w:eastAsia="Times New Roman" w:hAnsi="Times New Roman" w:cs="Times New Roman"/>
          <w:sz w:val="24"/>
          <w:szCs w:val="24"/>
          <w:highlight w:val="white"/>
          <w:lang w:val="en-GB"/>
        </w:rPr>
        <w:t xml:space="preserve"> by interacting with participants physically or through internet. Secondary data collection encompasses using existing literature findings to evaluate results that can satisfy research objectives (</w:t>
      </w:r>
      <w:proofErr w:type="spellStart"/>
      <w:r w:rsidRPr="006E0B9A">
        <w:rPr>
          <w:rFonts w:ascii="Times New Roman" w:hAnsi="Times New Roman" w:cs="Times New Roman"/>
          <w:sz w:val="24"/>
          <w:szCs w:val="24"/>
          <w:shd w:val="clear" w:color="auto" w:fill="FFFFFF"/>
        </w:rPr>
        <w:t>Taherdoost</w:t>
      </w:r>
      <w:proofErr w:type="spellEnd"/>
      <w:r w:rsidRPr="006E0B9A">
        <w:rPr>
          <w:rFonts w:ascii="Times New Roman" w:hAnsi="Times New Roman" w:cs="Times New Roman"/>
          <w:sz w:val="24"/>
          <w:szCs w:val="24"/>
          <w:shd w:val="clear" w:color="auto" w:fill="FFFFFF"/>
        </w:rPr>
        <w:t>, 2016</w:t>
      </w:r>
      <w:r w:rsidRPr="006E0B9A">
        <w:rPr>
          <w:rFonts w:ascii="Times New Roman" w:eastAsia="Times New Roman" w:hAnsi="Times New Roman" w:cs="Times New Roman"/>
          <w:sz w:val="24"/>
          <w:szCs w:val="24"/>
          <w:highlight w:val="white"/>
          <w:lang w:val="en-GB"/>
        </w:rPr>
        <w:t>). This study uses both primary and secondary data collection for more insightful and specific results. In primary data collection, this study uses quantitative analysis, and in secondary data collection, this study uses thematic analysis to provide more conclusive and specific results.</w:t>
      </w:r>
    </w:p>
    <w:p w14:paraId="6BFAFEE6" w14:textId="77777777" w:rsidR="009C449C" w:rsidRPr="006E0B9A" w:rsidRDefault="009C449C" w:rsidP="006E0B9A">
      <w:pPr>
        <w:spacing w:line="360" w:lineRule="auto"/>
        <w:jc w:val="center"/>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noProof/>
          <w:sz w:val="24"/>
          <w:szCs w:val="24"/>
          <w:lang w:eastAsia="en-IN"/>
        </w:rPr>
        <w:lastRenderedPageBreak/>
        <w:drawing>
          <wp:inline distT="0" distB="0" distL="0" distR="0" wp14:anchorId="2F15BBA4" wp14:editId="6FCC414B">
            <wp:extent cx="4591050" cy="2305050"/>
            <wp:effectExtent l="0" t="38100" r="0" b="11430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711A1E1" w14:textId="77777777" w:rsidR="009C449C" w:rsidRPr="006E0B9A" w:rsidRDefault="009C449C" w:rsidP="006E0B9A">
      <w:pPr>
        <w:spacing w:line="360" w:lineRule="auto"/>
        <w:jc w:val="center"/>
        <w:rPr>
          <w:rFonts w:ascii="Times New Roman" w:eastAsia="Times New Roman" w:hAnsi="Times New Roman" w:cs="Times New Roman"/>
          <w:b/>
          <w:sz w:val="24"/>
          <w:szCs w:val="24"/>
          <w:highlight w:val="white"/>
          <w:lang w:val="en-GB"/>
        </w:rPr>
      </w:pPr>
      <w:r w:rsidRPr="006E0B9A">
        <w:rPr>
          <w:rFonts w:ascii="Times New Roman" w:eastAsia="Times New Roman" w:hAnsi="Times New Roman" w:cs="Times New Roman"/>
          <w:b/>
          <w:sz w:val="24"/>
          <w:szCs w:val="24"/>
          <w:highlight w:val="white"/>
          <w:lang w:val="en-GB"/>
        </w:rPr>
        <w:t>Figure</w:t>
      </w:r>
      <w:r w:rsidR="006E0B9A" w:rsidRPr="006E0B9A">
        <w:rPr>
          <w:rFonts w:ascii="Times New Roman" w:eastAsia="Times New Roman" w:hAnsi="Times New Roman" w:cs="Times New Roman"/>
          <w:b/>
          <w:sz w:val="24"/>
          <w:szCs w:val="24"/>
          <w:highlight w:val="white"/>
          <w:lang w:val="en-GB"/>
        </w:rPr>
        <w:t xml:space="preserve"> 2</w:t>
      </w:r>
      <w:r w:rsidRPr="006E0B9A">
        <w:rPr>
          <w:rFonts w:ascii="Times New Roman" w:eastAsia="Times New Roman" w:hAnsi="Times New Roman" w:cs="Times New Roman"/>
          <w:b/>
          <w:sz w:val="24"/>
          <w:szCs w:val="24"/>
          <w:highlight w:val="white"/>
          <w:lang w:val="en-GB"/>
        </w:rPr>
        <w:t>: Research Methods</w:t>
      </w:r>
    </w:p>
    <w:p w14:paraId="1A7C03CA" w14:textId="77777777" w:rsidR="009C449C" w:rsidRPr="006E0B9A" w:rsidRDefault="009C449C" w:rsidP="006E0B9A">
      <w:pPr>
        <w:spacing w:line="360" w:lineRule="auto"/>
        <w:jc w:val="center"/>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 xml:space="preserve">(Source: </w:t>
      </w:r>
      <w:proofErr w:type="spellStart"/>
      <w:r w:rsidRPr="006E0B9A">
        <w:rPr>
          <w:rFonts w:ascii="Times New Roman" w:hAnsi="Times New Roman" w:cs="Times New Roman"/>
          <w:sz w:val="24"/>
          <w:szCs w:val="24"/>
          <w:shd w:val="clear" w:color="auto" w:fill="FFFFFF"/>
        </w:rPr>
        <w:t>Taherdoost</w:t>
      </w:r>
      <w:proofErr w:type="spellEnd"/>
      <w:r w:rsidRPr="006E0B9A">
        <w:rPr>
          <w:rFonts w:ascii="Times New Roman" w:hAnsi="Times New Roman" w:cs="Times New Roman"/>
          <w:sz w:val="24"/>
          <w:szCs w:val="24"/>
          <w:shd w:val="clear" w:color="auto" w:fill="FFFFFF"/>
        </w:rPr>
        <w:t>, 2016</w:t>
      </w:r>
      <w:r w:rsidRPr="006E0B9A">
        <w:rPr>
          <w:rFonts w:ascii="Times New Roman" w:eastAsia="Times New Roman" w:hAnsi="Times New Roman" w:cs="Times New Roman"/>
          <w:sz w:val="24"/>
          <w:szCs w:val="24"/>
          <w:highlight w:val="white"/>
          <w:lang w:val="en-GB"/>
        </w:rPr>
        <w:t>)</w:t>
      </w:r>
    </w:p>
    <w:p w14:paraId="22AA2810" w14:textId="77777777" w:rsidR="009C449C" w:rsidRPr="006E0B9A" w:rsidRDefault="009C449C" w:rsidP="006E0B9A">
      <w:pPr>
        <w:pStyle w:val="Heading2"/>
        <w:rPr>
          <w:rFonts w:eastAsia="Times New Roman" w:cs="Times New Roman"/>
          <w:highlight w:val="white"/>
          <w:lang w:val="en-GB"/>
        </w:rPr>
      </w:pPr>
      <w:bookmarkStart w:id="9" w:name="_Toc44769049"/>
      <w:r w:rsidRPr="006E0B9A">
        <w:rPr>
          <w:rFonts w:eastAsia="Times New Roman" w:cs="Times New Roman"/>
          <w:highlight w:val="white"/>
          <w:lang w:val="en-GB"/>
        </w:rPr>
        <w:t>Sampling Technique and Size</w:t>
      </w:r>
      <w:bookmarkEnd w:id="9"/>
    </w:p>
    <w:p w14:paraId="74CFB2D2"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 xml:space="preserve">For primary quantitative data collection, this study uses a simple random sampling method, which involves randomly choosing participants from </w:t>
      </w:r>
      <w:proofErr w:type="gramStart"/>
      <w:r w:rsidRPr="006E0B9A">
        <w:rPr>
          <w:rFonts w:ascii="Times New Roman" w:eastAsia="Times New Roman" w:hAnsi="Times New Roman" w:cs="Times New Roman"/>
          <w:sz w:val="24"/>
          <w:szCs w:val="24"/>
          <w:highlight w:val="white"/>
          <w:lang w:val="en-GB"/>
        </w:rPr>
        <w:t>a large number of</w:t>
      </w:r>
      <w:proofErr w:type="gramEnd"/>
      <w:r w:rsidRPr="006E0B9A">
        <w:rPr>
          <w:rFonts w:ascii="Times New Roman" w:eastAsia="Times New Roman" w:hAnsi="Times New Roman" w:cs="Times New Roman"/>
          <w:sz w:val="24"/>
          <w:szCs w:val="24"/>
          <w:highlight w:val="white"/>
          <w:lang w:val="en-GB"/>
        </w:rPr>
        <w:t xml:space="preserve"> populations. This sampling method is useful for quantitative studies due to its less biased results (</w:t>
      </w:r>
      <w:r w:rsidRPr="006E0B9A">
        <w:rPr>
          <w:rFonts w:ascii="Times New Roman" w:hAnsi="Times New Roman" w:cs="Times New Roman"/>
          <w:sz w:val="24"/>
          <w:szCs w:val="24"/>
          <w:shd w:val="clear" w:color="auto" w:fill="FFFFFF"/>
        </w:rPr>
        <w:t>Kumar, 2019</w:t>
      </w:r>
      <w:r w:rsidRPr="006E0B9A">
        <w:rPr>
          <w:rFonts w:ascii="Times New Roman" w:eastAsia="Times New Roman" w:hAnsi="Times New Roman" w:cs="Times New Roman"/>
          <w:sz w:val="24"/>
          <w:szCs w:val="24"/>
          <w:highlight w:val="white"/>
          <w:lang w:val="en-GB"/>
        </w:rPr>
        <w:t>). In this research study, 25 participants are chosen by using this sampling technique. For secondary research, five peer-reviewed articles are selected having most alignment to research study.</w:t>
      </w:r>
    </w:p>
    <w:p w14:paraId="5F0C074A" w14:textId="77777777" w:rsidR="009C449C" w:rsidRPr="006E0B9A" w:rsidRDefault="009C449C" w:rsidP="006E0B9A">
      <w:pPr>
        <w:pStyle w:val="Heading2"/>
        <w:rPr>
          <w:rFonts w:eastAsia="Times New Roman" w:cs="Times New Roman"/>
          <w:highlight w:val="white"/>
          <w:lang w:val="en-GB"/>
        </w:rPr>
      </w:pPr>
      <w:bookmarkStart w:id="10" w:name="_Toc44769050"/>
      <w:r w:rsidRPr="006E0B9A">
        <w:rPr>
          <w:rFonts w:eastAsia="Times New Roman" w:cs="Times New Roman"/>
          <w:highlight w:val="white"/>
          <w:lang w:val="en-GB"/>
        </w:rPr>
        <w:t>Data Collection Tool</w:t>
      </w:r>
      <w:bookmarkEnd w:id="10"/>
    </w:p>
    <w:p w14:paraId="6B809C63"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 xml:space="preserve">In this research study, survey is used as primary data collection tool. This survey is conducted over </w:t>
      </w:r>
      <w:r w:rsidR="006E0B9A" w:rsidRPr="006E0B9A">
        <w:rPr>
          <w:rFonts w:ascii="Times New Roman" w:eastAsia="Times New Roman" w:hAnsi="Times New Roman" w:cs="Times New Roman"/>
          <w:sz w:val="24"/>
          <w:szCs w:val="24"/>
          <w:highlight w:val="white"/>
          <w:lang w:val="en-GB"/>
        </w:rPr>
        <w:t>online;</w:t>
      </w:r>
      <w:r w:rsidRPr="006E0B9A">
        <w:rPr>
          <w:rFonts w:ascii="Times New Roman" w:eastAsia="Times New Roman" w:hAnsi="Times New Roman" w:cs="Times New Roman"/>
          <w:sz w:val="24"/>
          <w:szCs w:val="24"/>
          <w:highlight w:val="white"/>
          <w:lang w:val="en-GB"/>
        </w:rPr>
        <w:t xml:space="preserve"> </w:t>
      </w:r>
      <w:r w:rsidRPr="006E0B9A">
        <w:rPr>
          <w:rFonts w:ascii="Times New Roman" w:eastAsia="Times New Roman" w:hAnsi="Times New Roman" w:cs="Times New Roman"/>
          <w:b/>
          <w:i/>
          <w:sz w:val="24"/>
          <w:szCs w:val="24"/>
          <w:highlight w:val="white"/>
          <w:lang w:val="en-GB"/>
        </w:rPr>
        <w:t xml:space="preserve">ProQuest </w:t>
      </w:r>
      <w:r w:rsidRPr="006E0B9A">
        <w:rPr>
          <w:rFonts w:ascii="Times New Roman" w:eastAsia="Times New Roman" w:hAnsi="Times New Roman" w:cs="Times New Roman"/>
          <w:sz w:val="24"/>
          <w:szCs w:val="24"/>
          <w:highlight w:val="white"/>
          <w:lang w:val="en-GB"/>
        </w:rPr>
        <w:t>is used for secondary data collection of peer-reviewed journals.</w:t>
      </w:r>
    </w:p>
    <w:p w14:paraId="3FFC817E" w14:textId="77777777" w:rsidR="009C449C" w:rsidRPr="00375C2F" w:rsidRDefault="009C449C" w:rsidP="006E0B9A">
      <w:pPr>
        <w:pStyle w:val="Heading2"/>
        <w:rPr>
          <w:rFonts w:eastAsia="Times New Roman" w:cs="Times New Roman"/>
          <w:highlight w:val="white"/>
          <w:lang w:val="en-GB"/>
        </w:rPr>
      </w:pPr>
      <w:bookmarkStart w:id="11" w:name="_Toc44769051"/>
      <w:r w:rsidRPr="00375C2F">
        <w:rPr>
          <w:rFonts w:eastAsia="Times New Roman" w:cs="Times New Roman"/>
          <w:highlight w:val="white"/>
          <w:lang w:val="en-GB"/>
        </w:rPr>
        <w:t>Limitations</w:t>
      </w:r>
      <w:bookmarkEnd w:id="11"/>
    </w:p>
    <w:p w14:paraId="55009E9B"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Predominant limitation in this study lies in low number of participants in primary data analysis; furthermore, due to COVID-19 lockdown, survey is conducted online. This online survey increases chances of random answer selecting, which may lead to misinterpretation of conclusions.</w:t>
      </w:r>
    </w:p>
    <w:p w14:paraId="13D1865D" w14:textId="77777777" w:rsidR="009C449C" w:rsidRPr="00375C2F" w:rsidRDefault="009C449C" w:rsidP="006E0B9A">
      <w:pPr>
        <w:pStyle w:val="Heading1"/>
        <w:rPr>
          <w:rFonts w:eastAsia="Times New Roman" w:cs="Times New Roman"/>
          <w:szCs w:val="24"/>
          <w:highlight w:val="white"/>
          <w:lang w:val="en-GB"/>
        </w:rPr>
      </w:pPr>
      <w:bookmarkStart w:id="12" w:name="_Toc44769052"/>
      <w:r w:rsidRPr="00375C2F">
        <w:rPr>
          <w:rFonts w:eastAsia="Times New Roman" w:cs="Times New Roman"/>
          <w:szCs w:val="24"/>
          <w:highlight w:val="white"/>
          <w:lang w:val="en-GB"/>
        </w:rPr>
        <w:t>Primary Data Analysis</w:t>
      </w:r>
      <w:bookmarkEnd w:id="12"/>
    </w:p>
    <w:p w14:paraId="681C6065"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Below discussion shows primary data analysis of results acquired from a survey conducted over selected 25 participants.</w:t>
      </w:r>
    </w:p>
    <w:p w14:paraId="23AAEEE4" w14:textId="77777777" w:rsidR="009C449C" w:rsidRPr="006E0B9A" w:rsidRDefault="009C449C" w:rsidP="006E0B9A">
      <w:pPr>
        <w:spacing w:line="360" w:lineRule="auto"/>
        <w:jc w:val="both"/>
        <w:rPr>
          <w:rFonts w:ascii="Times New Roman" w:eastAsia="Times New Roman" w:hAnsi="Times New Roman" w:cs="Times New Roman"/>
          <w:b/>
          <w:i/>
          <w:sz w:val="24"/>
          <w:szCs w:val="24"/>
          <w:highlight w:val="white"/>
          <w:lang w:val="en-GB"/>
        </w:rPr>
      </w:pPr>
      <w:r w:rsidRPr="006E0B9A">
        <w:rPr>
          <w:rFonts w:ascii="Times New Roman" w:eastAsia="Times New Roman" w:hAnsi="Times New Roman" w:cs="Times New Roman"/>
          <w:b/>
          <w:i/>
          <w:sz w:val="24"/>
          <w:szCs w:val="24"/>
          <w:highlight w:val="white"/>
          <w:lang w:val="en-GB"/>
        </w:rPr>
        <w:lastRenderedPageBreak/>
        <w:t>Question 1</w:t>
      </w:r>
    </w:p>
    <w:p w14:paraId="6F9B5F64" w14:textId="77777777" w:rsidR="009C449C" w:rsidRPr="006E0B9A" w:rsidRDefault="009C449C" w:rsidP="006E0B9A">
      <w:pPr>
        <w:spacing w:line="360" w:lineRule="auto"/>
        <w:jc w:val="center"/>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b/>
          <w:i/>
          <w:noProof/>
          <w:sz w:val="24"/>
          <w:szCs w:val="24"/>
          <w:highlight w:val="white"/>
          <w:lang w:eastAsia="en-IN"/>
        </w:rPr>
        <w:drawing>
          <wp:inline distT="114300" distB="114300" distL="114300" distR="114300" wp14:anchorId="09F1CC5E" wp14:editId="1C39D7D7">
            <wp:extent cx="5734050" cy="2381250"/>
            <wp:effectExtent l="25400" t="25400" r="25400" b="25400"/>
            <wp:docPr id="4" name="image8.png"/>
            <wp:cNvGraphicFramePr/>
            <a:graphic xmlns:a="http://schemas.openxmlformats.org/drawingml/2006/main">
              <a:graphicData uri="http://schemas.openxmlformats.org/drawingml/2006/picture">
                <pic:pic xmlns:pic="http://schemas.openxmlformats.org/drawingml/2006/picture">
                  <pic:nvPicPr>
                    <pic:cNvPr id="1253489507" name="image8.png"/>
                    <pic:cNvPicPr/>
                  </pic:nvPicPr>
                  <pic:blipFill>
                    <a:blip r:embed="rId19"/>
                    <a:stretch>
                      <a:fillRect/>
                    </a:stretch>
                  </pic:blipFill>
                  <pic:spPr>
                    <a:xfrm>
                      <a:off x="0" y="0"/>
                      <a:ext cx="5734050" cy="2381250"/>
                    </a:xfrm>
                    <a:prstGeom prst="rect">
                      <a:avLst/>
                    </a:prstGeom>
                    <a:ln w="25400">
                      <a:solidFill>
                        <a:srgbClr val="000000"/>
                      </a:solidFill>
                      <a:prstDash val="solid"/>
                    </a:ln>
                  </pic:spPr>
                </pic:pic>
              </a:graphicData>
            </a:graphic>
          </wp:inline>
        </w:drawing>
      </w:r>
    </w:p>
    <w:p w14:paraId="36A772DE" w14:textId="77777777" w:rsidR="009C449C" w:rsidRPr="006E0B9A" w:rsidRDefault="009C449C" w:rsidP="006E0B9A">
      <w:pPr>
        <w:spacing w:line="360" w:lineRule="auto"/>
        <w:jc w:val="center"/>
        <w:rPr>
          <w:rFonts w:ascii="Times New Roman" w:eastAsia="Times New Roman" w:hAnsi="Times New Roman" w:cs="Times New Roman"/>
          <w:b/>
          <w:sz w:val="24"/>
          <w:szCs w:val="24"/>
          <w:highlight w:val="white"/>
          <w:lang w:val="en-GB"/>
        </w:rPr>
      </w:pPr>
      <w:r w:rsidRPr="006E0B9A">
        <w:rPr>
          <w:rFonts w:ascii="Times New Roman" w:eastAsia="Times New Roman" w:hAnsi="Times New Roman" w:cs="Times New Roman"/>
          <w:b/>
          <w:sz w:val="24"/>
          <w:szCs w:val="24"/>
          <w:highlight w:val="white"/>
          <w:lang w:val="en-GB"/>
        </w:rPr>
        <w:t>Figure</w:t>
      </w:r>
      <w:r w:rsidR="006E0B9A" w:rsidRPr="006E0B9A">
        <w:rPr>
          <w:rFonts w:ascii="Times New Roman" w:eastAsia="Times New Roman" w:hAnsi="Times New Roman" w:cs="Times New Roman"/>
          <w:b/>
          <w:sz w:val="24"/>
          <w:szCs w:val="24"/>
          <w:highlight w:val="white"/>
          <w:lang w:val="en-GB"/>
        </w:rPr>
        <w:t xml:space="preserve"> 3</w:t>
      </w:r>
      <w:r w:rsidRPr="006E0B9A">
        <w:rPr>
          <w:rFonts w:ascii="Times New Roman" w:eastAsia="Times New Roman" w:hAnsi="Times New Roman" w:cs="Times New Roman"/>
          <w:b/>
          <w:sz w:val="24"/>
          <w:szCs w:val="24"/>
          <w:highlight w:val="white"/>
          <w:lang w:val="en-GB"/>
        </w:rPr>
        <w:t>: Agreeableness on strong impact of VLE upon current education system</w:t>
      </w:r>
    </w:p>
    <w:p w14:paraId="50EE8C15"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 xml:space="preserve">Above analysis shows that 60% of participants strongly agreed and 28% of participants agreed regarding this question. This shows a strong predominance regarding agreeableness of participants upon impact of VLE. </w:t>
      </w:r>
    </w:p>
    <w:p w14:paraId="6A80EEDF" w14:textId="77777777" w:rsidR="009C449C" w:rsidRPr="006E0B9A" w:rsidRDefault="009C449C" w:rsidP="006E0B9A">
      <w:pPr>
        <w:spacing w:line="360" w:lineRule="auto"/>
        <w:jc w:val="both"/>
        <w:rPr>
          <w:rFonts w:ascii="Times New Roman" w:eastAsia="Times New Roman" w:hAnsi="Times New Roman" w:cs="Times New Roman"/>
          <w:b/>
          <w:i/>
          <w:sz w:val="24"/>
          <w:szCs w:val="24"/>
          <w:highlight w:val="white"/>
          <w:lang w:val="en-GB"/>
        </w:rPr>
      </w:pPr>
      <w:r w:rsidRPr="006E0B9A">
        <w:rPr>
          <w:rFonts w:ascii="Times New Roman" w:eastAsia="Times New Roman" w:hAnsi="Times New Roman" w:cs="Times New Roman"/>
          <w:b/>
          <w:i/>
          <w:sz w:val="24"/>
          <w:szCs w:val="24"/>
          <w:highlight w:val="white"/>
          <w:lang w:val="en-GB"/>
        </w:rPr>
        <w:t>Question 2</w:t>
      </w:r>
    </w:p>
    <w:p w14:paraId="6F58DAC5" w14:textId="77777777" w:rsidR="009C449C" w:rsidRPr="006E0B9A" w:rsidRDefault="009C449C" w:rsidP="006E0B9A">
      <w:pPr>
        <w:spacing w:line="360" w:lineRule="auto"/>
        <w:jc w:val="center"/>
        <w:rPr>
          <w:rFonts w:ascii="Times New Roman" w:eastAsia="Times New Roman" w:hAnsi="Times New Roman" w:cs="Times New Roman"/>
          <w:b/>
          <w:i/>
          <w:sz w:val="24"/>
          <w:szCs w:val="24"/>
          <w:highlight w:val="white"/>
          <w:lang w:val="en-GB"/>
        </w:rPr>
      </w:pPr>
      <w:r w:rsidRPr="006E0B9A">
        <w:rPr>
          <w:rFonts w:ascii="Times New Roman" w:eastAsia="Times New Roman" w:hAnsi="Times New Roman" w:cs="Times New Roman"/>
          <w:b/>
          <w:i/>
          <w:noProof/>
          <w:sz w:val="24"/>
          <w:szCs w:val="24"/>
          <w:highlight w:val="white"/>
          <w:lang w:eastAsia="en-IN"/>
        </w:rPr>
        <w:drawing>
          <wp:inline distT="114300" distB="114300" distL="114300" distR="114300" wp14:anchorId="721A1497" wp14:editId="6D94DB9D">
            <wp:extent cx="5734050" cy="2581275"/>
            <wp:effectExtent l="25400" t="25400" r="25400" b="25400"/>
            <wp:docPr id="10" name="image4.png"/>
            <wp:cNvGraphicFramePr/>
            <a:graphic xmlns:a="http://schemas.openxmlformats.org/drawingml/2006/main">
              <a:graphicData uri="http://schemas.openxmlformats.org/drawingml/2006/picture">
                <pic:pic xmlns:pic="http://schemas.openxmlformats.org/drawingml/2006/picture">
                  <pic:nvPicPr>
                    <pic:cNvPr id="2105964688" name="image4.png"/>
                    <pic:cNvPicPr/>
                  </pic:nvPicPr>
                  <pic:blipFill>
                    <a:blip r:embed="rId20"/>
                    <a:stretch>
                      <a:fillRect/>
                    </a:stretch>
                  </pic:blipFill>
                  <pic:spPr>
                    <a:xfrm>
                      <a:off x="0" y="0"/>
                      <a:ext cx="5734050" cy="2581275"/>
                    </a:xfrm>
                    <a:prstGeom prst="rect">
                      <a:avLst/>
                    </a:prstGeom>
                    <a:ln w="25400">
                      <a:solidFill>
                        <a:srgbClr val="000000"/>
                      </a:solidFill>
                      <a:prstDash val="solid"/>
                    </a:ln>
                  </pic:spPr>
                </pic:pic>
              </a:graphicData>
            </a:graphic>
          </wp:inline>
        </w:drawing>
      </w:r>
    </w:p>
    <w:p w14:paraId="3ECD97C6" w14:textId="77777777" w:rsidR="009C449C" w:rsidRPr="006E0B9A" w:rsidRDefault="009C449C" w:rsidP="006E0B9A">
      <w:pPr>
        <w:spacing w:line="360" w:lineRule="auto"/>
        <w:jc w:val="center"/>
        <w:rPr>
          <w:rFonts w:ascii="Times New Roman" w:eastAsia="Times New Roman" w:hAnsi="Times New Roman" w:cs="Times New Roman"/>
          <w:b/>
          <w:sz w:val="24"/>
          <w:szCs w:val="24"/>
          <w:highlight w:val="white"/>
          <w:lang w:val="en-GB"/>
        </w:rPr>
      </w:pPr>
      <w:r w:rsidRPr="006E0B9A">
        <w:rPr>
          <w:rFonts w:ascii="Times New Roman" w:eastAsia="Times New Roman" w:hAnsi="Times New Roman" w:cs="Times New Roman"/>
          <w:b/>
          <w:sz w:val="24"/>
          <w:szCs w:val="24"/>
          <w:highlight w:val="white"/>
          <w:lang w:val="en-GB"/>
        </w:rPr>
        <w:t>Figure</w:t>
      </w:r>
      <w:r w:rsidR="006E0B9A" w:rsidRPr="006E0B9A">
        <w:rPr>
          <w:rFonts w:ascii="Times New Roman" w:eastAsia="Times New Roman" w:hAnsi="Times New Roman" w:cs="Times New Roman"/>
          <w:b/>
          <w:sz w:val="24"/>
          <w:szCs w:val="24"/>
          <w:highlight w:val="white"/>
          <w:lang w:val="en-GB"/>
        </w:rPr>
        <w:t xml:space="preserve"> 4</w:t>
      </w:r>
      <w:r w:rsidRPr="006E0B9A">
        <w:rPr>
          <w:rFonts w:ascii="Times New Roman" w:eastAsia="Times New Roman" w:hAnsi="Times New Roman" w:cs="Times New Roman"/>
          <w:b/>
          <w:sz w:val="24"/>
          <w:szCs w:val="24"/>
          <w:highlight w:val="white"/>
          <w:lang w:val="en-GB"/>
        </w:rPr>
        <w:t>: Agreeableness of VLE being best approach of teaching in current pandemic situation</w:t>
      </w:r>
    </w:p>
    <w:p w14:paraId="70446975"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 xml:space="preserve">Above figure shows that 40% strongly agreed and 44% agreed to this fact, hence there is a clear predominance in VLE being an adequate approach in this current situation. </w:t>
      </w:r>
      <w:r w:rsidRPr="006E0B9A">
        <w:rPr>
          <w:rFonts w:ascii="Times New Roman" w:eastAsia="Times New Roman" w:hAnsi="Times New Roman" w:cs="Times New Roman"/>
          <w:sz w:val="24"/>
          <w:szCs w:val="24"/>
          <w:highlight w:val="white"/>
          <w:lang w:val="en-GB"/>
        </w:rPr>
        <w:lastRenderedPageBreak/>
        <w:t xml:space="preserve">Furthermore, it is true that with physical teaching absent, virtual teaching is most suitable form of teaching. </w:t>
      </w:r>
    </w:p>
    <w:p w14:paraId="0B8EA83D" w14:textId="77777777" w:rsidR="009C449C" w:rsidRPr="006E0B9A" w:rsidRDefault="009C449C" w:rsidP="006E0B9A">
      <w:pPr>
        <w:spacing w:line="360" w:lineRule="auto"/>
        <w:jc w:val="both"/>
        <w:rPr>
          <w:rFonts w:ascii="Times New Roman" w:eastAsia="Times New Roman" w:hAnsi="Times New Roman" w:cs="Times New Roman"/>
          <w:b/>
          <w:i/>
          <w:sz w:val="24"/>
          <w:szCs w:val="24"/>
          <w:highlight w:val="white"/>
          <w:lang w:val="en-GB"/>
        </w:rPr>
      </w:pPr>
      <w:r w:rsidRPr="006E0B9A">
        <w:rPr>
          <w:rFonts w:ascii="Times New Roman" w:eastAsia="Times New Roman" w:hAnsi="Times New Roman" w:cs="Times New Roman"/>
          <w:b/>
          <w:i/>
          <w:sz w:val="24"/>
          <w:szCs w:val="24"/>
          <w:highlight w:val="white"/>
          <w:lang w:val="en-GB"/>
        </w:rPr>
        <w:t>Question 3</w:t>
      </w:r>
    </w:p>
    <w:p w14:paraId="7AD8F403" w14:textId="77777777" w:rsidR="009C449C" w:rsidRPr="006E0B9A" w:rsidRDefault="009C449C" w:rsidP="006E0B9A">
      <w:pPr>
        <w:spacing w:line="360" w:lineRule="auto"/>
        <w:jc w:val="center"/>
        <w:rPr>
          <w:rFonts w:ascii="Times New Roman" w:eastAsia="Times New Roman" w:hAnsi="Times New Roman" w:cs="Times New Roman"/>
          <w:b/>
          <w:i/>
          <w:sz w:val="24"/>
          <w:szCs w:val="24"/>
          <w:highlight w:val="white"/>
          <w:lang w:val="en-GB"/>
        </w:rPr>
      </w:pPr>
      <w:r w:rsidRPr="006E0B9A">
        <w:rPr>
          <w:rFonts w:ascii="Times New Roman" w:eastAsia="Times New Roman" w:hAnsi="Times New Roman" w:cs="Times New Roman"/>
          <w:b/>
          <w:i/>
          <w:noProof/>
          <w:sz w:val="24"/>
          <w:szCs w:val="24"/>
          <w:highlight w:val="white"/>
          <w:lang w:eastAsia="en-IN"/>
        </w:rPr>
        <w:drawing>
          <wp:inline distT="114300" distB="114300" distL="114300" distR="114300" wp14:anchorId="02BA127F" wp14:editId="37643A60">
            <wp:extent cx="5734050" cy="2257425"/>
            <wp:effectExtent l="25400" t="25400" r="25400" b="25400"/>
            <wp:docPr id="5" name="image6.png"/>
            <wp:cNvGraphicFramePr/>
            <a:graphic xmlns:a="http://schemas.openxmlformats.org/drawingml/2006/main">
              <a:graphicData uri="http://schemas.openxmlformats.org/drawingml/2006/picture">
                <pic:pic xmlns:pic="http://schemas.openxmlformats.org/drawingml/2006/picture">
                  <pic:nvPicPr>
                    <pic:cNvPr id="936048537" name="image6.png"/>
                    <pic:cNvPicPr/>
                  </pic:nvPicPr>
                  <pic:blipFill>
                    <a:blip r:embed="rId21"/>
                    <a:stretch>
                      <a:fillRect/>
                    </a:stretch>
                  </pic:blipFill>
                  <pic:spPr>
                    <a:xfrm>
                      <a:off x="0" y="0"/>
                      <a:ext cx="5734050" cy="2257425"/>
                    </a:xfrm>
                    <a:prstGeom prst="rect">
                      <a:avLst/>
                    </a:prstGeom>
                    <a:ln w="25400">
                      <a:solidFill>
                        <a:srgbClr val="000000"/>
                      </a:solidFill>
                      <a:prstDash val="solid"/>
                    </a:ln>
                  </pic:spPr>
                </pic:pic>
              </a:graphicData>
            </a:graphic>
          </wp:inline>
        </w:drawing>
      </w:r>
    </w:p>
    <w:p w14:paraId="70161EB5" w14:textId="77777777" w:rsidR="009C449C" w:rsidRPr="006E0B9A" w:rsidRDefault="009C449C" w:rsidP="006E0B9A">
      <w:pPr>
        <w:spacing w:line="360" w:lineRule="auto"/>
        <w:jc w:val="center"/>
        <w:rPr>
          <w:rFonts w:ascii="Times New Roman" w:eastAsia="Times New Roman" w:hAnsi="Times New Roman" w:cs="Times New Roman"/>
          <w:b/>
          <w:sz w:val="24"/>
          <w:szCs w:val="24"/>
          <w:highlight w:val="white"/>
          <w:lang w:val="en-GB"/>
        </w:rPr>
      </w:pPr>
      <w:r w:rsidRPr="006E0B9A">
        <w:rPr>
          <w:rFonts w:ascii="Times New Roman" w:eastAsia="Times New Roman" w:hAnsi="Times New Roman" w:cs="Times New Roman"/>
          <w:b/>
          <w:sz w:val="24"/>
          <w:szCs w:val="24"/>
          <w:highlight w:val="white"/>
          <w:lang w:val="en-GB"/>
        </w:rPr>
        <w:t>Figure</w:t>
      </w:r>
      <w:r w:rsidR="006E0B9A" w:rsidRPr="006E0B9A">
        <w:rPr>
          <w:rFonts w:ascii="Times New Roman" w:eastAsia="Times New Roman" w:hAnsi="Times New Roman" w:cs="Times New Roman"/>
          <w:b/>
          <w:sz w:val="24"/>
          <w:szCs w:val="24"/>
          <w:highlight w:val="white"/>
          <w:lang w:val="en-GB"/>
        </w:rPr>
        <w:t xml:space="preserve"> 5</w:t>
      </w:r>
      <w:r w:rsidRPr="006E0B9A">
        <w:rPr>
          <w:rFonts w:ascii="Times New Roman" w:eastAsia="Times New Roman" w:hAnsi="Times New Roman" w:cs="Times New Roman"/>
          <w:b/>
          <w:sz w:val="24"/>
          <w:szCs w:val="24"/>
          <w:highlight w:val="white"/>
          <w:lang w:val="en-GB"/>
        </w:rPr>
        <w:t>: Best advantage of VLE</w:t>
      </w:r>
    </w:p>
    <w:p w14:paraId="1BA4FD44"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According to this analysis, there are three primary advantages of VLE, which are pictorial presentation with 28% votes, availability with 36% votes and personalised education with 32% votes. These almost equal divisions of votes show that all three play a significant advantage for VLE.</w:t>
      </w:r>
    </w:p>
    <w:p w14:paraId="2394E8C1" w14:textId="77777777" w:rsidR="009C449C" w:rsidRPr="006E0B9A" w:rsidRDefault="009C449C" w:rsidP="006E0B9A">
      <w:pPr>
        <w:spacing w:line="360" w:lineRule="auto"/>
        <w:jc w:val="both"/>
        <w:rPr>
          <w:rFonts w:ascii="Times New Roman" w:eastAsia="Times New Roman" w:hAnsi="Times New Roman" w:cs="Times New Roman"/>
          <w:b/>
          <w:i/>
          <w:sz w:val="24"/>
          <w:szCs w:val="24"/>
          <w:highlight w:val="white"/>
          <w:lang w:val="en-GB"/>
        </w:rPr>
      </w:pPr>
      <w:r w:rsidRPr="006E0B9A">
        <w:rPr>
          <w:rFonts w:ascii="Times New Roman" w:eastAsia="Times New Roman" w:hAnsi="Times New Roman" w:cs="Times New Roman"/>
          <w:b/>
          <w:i/>
          <w:sz w:val="24"/>
          <w:szCs w:val="24"/>
          <w:highlight w:val="white"/>
          <w:lang w:val="en-GB"/>
        </w:rPr>
        <w:t>Question 4</w:t>
      </w:r>
    </w:p>
    <w:p w14:paraId="22B1FFCB" w14:textId="77777777" w:rsidR="009C449C" w:rsidRPr="006E0B9A" w:rsidRDefault="009C449C" w:rsidP="006E0B9A">
      <w:pPr>
        <w:spacing w:line="360" w:lineRule="auto"/>
        <w:jc w:val="center"/>
        <w:rPr>
          <w:rFonts w:ascii="Times New Roman" w:eastAsia="Times New Roman" w:hAnsi="Times New Roman" w:cs="Times New Roman"/>
          <w:b/>
          <w:i/>
          <w:sz w:val="24"/>
          <w:szCs w:val="24"/>
          <w:highlight w:val="white"/>
          <w:lang w:val="en-GB"/>
        </w:rPr>
      </w:pPr>
      <w:r w:rsidRPr="006E0B9A">
        <w:rPr>
          <w:rFonts w:ascii="Times New Roman" w:eastAsia="Times New Roman" w:hAnsi="Times New Roman" w:cs="Times New Roman"/>
          <w:b/>
          <w:i/>
          <w:noProof/>
          <w:sz w:val="24"/>
          <w:szCs w:val="24"/>
          <w:highlight w:val="white"/>
          <w:lang w:eastAsia="en-IN"/>
        </w:rPr>
        <w:drawing>
          <wp:inline distT="114300" distB="114300" distL="114300" distR="114300" wp14:anchorId="1B203D1C" wp14:editId="3ED5298C">
            <wp:extent cx="5734050" cy="2695575"/>
            <wp:effectExtent l="25400" t="25400" r="25400" b="25400"/>
            <wp:docPr id="7" name="image2.png"/>
            <wp:cNvGraphicFramePr/>
            <a:graphic xmlns:a="http://schemas.openxmlformats.org/drawingml/2006/main">
              <a:graphicData uri="http://schemas.openxmlformats.org/drawingml/2006/picture">
                <pic:pic xmlns:pic="http://schemas.openxmlformats.org/drawingml/2006/picture">
                  <pic:nvPicPr>
                    <pic:cNvPr id="958102379" name="image2.png"/>
                    <pic:cNvPicPr/>
                  </pic:nvPicPr>
                  <pic:blipFill>
                    <a:blip r:embed="rId22"/>
                    <a:stretch>
                      <a:fillRect/>
                    </a:stretch>
                  </pic:blipFill>
                  <pic:spPr>
                    <a:xfrm>
                      <a:off x="0" y="0"/>
                      <a:ext cx="5734050" cy="2695575"/>
                    </a:xfrm>
                    <a:prstGeom prst="rect">
                      <a:avLst/>
                    </a:prstGeom>
                    <a:ln w="25400">
                      <a:solidFill>
                        <a:srgbClr val="000000"/>
                      </a:solidFill>
                      <a:prstDash val="solid"/>
                    </a:ln>
                  </pic:spPr>
                </pic:pic>
              </a:graphicData>
            </a:graphic>
          </wp:inline>
        </w:drawing>
      </w:r>
    </w:p>
    <w:p w14:paraId="21AED3C2" w14:textId="77777777" w:rsidR="009C449C" w:rsidRPr="006E0B9A" w:rsidRDefault="009C449C" w:rsidP="006E0B9A">
      <w:pPr>
        <w:spacing w:line="360" w:lineRule="auto"/>
        <w:jc w:val="center"/>
        <w:rPr>
          <w:rFonts w:ascii="Times New Roman" w:eastAsia="Times New Roman" w:hAnsi="Times New Roman" w:cs="Times New Roman"/>
          <w:b/>
          <w:sz w:val="24"/>
          <w:szCs w:val="24"/>
          <w:highlight w:val="white"/>
          <w:lang w:val="en-GB"/>
        </w:rPr>
      </w:pPr>
      <w:r w:rsidRPr="006E0B9A">
        <w:rPr>
          <w:rFonts w:ascii="Times New Roman" w:eastAsia="Times New Roman" w:hAnsi="Times New Roman" w:cs="Times New Roman"/>
          <w:b/>
          <w:sz w:val="24"/>
          <w:szCs w:val="24"/>
          <w:highlight w:val="white"/>
          <w:lang w:val="en-GB"/>
        </w:rPr>
        <w:t>Figure</w:t>
      </w:r>
      <w:r w:rsidR="006E0B9A" w:rsidRPr="006E0B9A">
        <w:rPr>
          <w:rFonts w:ascii="Times New Roman" w:eastAsia="Times New Roman" w:hAnsi="Times New Roman" w:cs="Times New Roman"/>
          <w:b/>
          <w:sz w:val="24"/>
          <w:szCs w:val="24"/>
          <w:highlight w:val="white"/>
          <w:lang w:val="en-GB"/>
        </w:rPr>
        <w:t xml:space="preserve"> 6</w:t>
      </w:r>
      <w:r w:rsidRPr="006E0B9A">
        <w:rPr>
          <w:rFonts w:ascii="Times New Roman" w:eastAsia="Times New Roman" w:hAnsi="Times New Roman" w:cs="Times New Roman"/>
          <w:b/>
          <w:sz w:val="24"/>
          <w:szCs w:val="24"/>
          <w:highlight w:val="white"/>
          <w:lang w:val="en-GB"/>
        </w:rPr>
        <w:t>: Agreeableness of students preferring VLE over traditional teaching</w:t>
      </w:r>
    </w:p>
    <w:p w14:paraId="4AFE781E"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lastRenderedPageBreak/>
        <w:t xml:space="preserve">Above analysis shows that 40% strongly agreed and 52% agreed that VLE is </w:t>
      </w:r>
      <w:proofErr w:type="gramStart"/>
      <w:r w:rsidRPr="006E0B9A">
        <w:rPr>
          <w:rFonts w:ascii="Times New Roman" w:eastAsia="Times New Roman" w:hAnsi="Times New Roman" w:cs="Times New Roman"/>
          <w:sz w:val="24"/>
          <w:szCs w:val="24"/>
          <w:highlight w:val="white"/>
          <w:lang w:val="en-GB"/>
        </w:rPr>
        <w:t>more preferable</w:t>
      </w:r>
      <w:proofErr w:type="gramEnd"/>
      <w:r w:rsidRPr="006E0B9A">
        <w:rPr>
          <w:rFonts w:ascii="Times New Roman" w:eastAsia="Times New Roman" w:hAnsi="Times New Roman" w:cs="Times New Roman"/>
          <w:sz w:val="24"/>
          <w:szCs w:val="24"/>
          <w:highlight w:val="white"/>
          <w:lang w:val="en-GB"/>
        </w:rPr>
        <w:t xml:space="preserve"> to students. </w:t>
      </w:r>
      <w:r w:rsidR="006E0B9A" w:rsidRPr="006E0B9A">
        <w:rPr>
          <w:rFonts w:ascii="Times New Roman" w:eastAsia="Times New Roman" w:hAnsi="Times New Roman" w:cs="Times New Roman"/>
          <w:sz w:val="24"/>
          <w:szCs w:val="24"/>
          <w:highlight w:val="white"/>
          <w:lang w:val="en-GB"/>
        </w:rPr>
        <w:t>Advantages mentioned in previous question are</w:t>
      </w:r>
      <w:r w:rsidRPr="006E0B9A">
        <w:rPr>
          <w:rFonts w:ascii="Times New Roman" w:eastAsia="Times New Roman" w:hAnsi="Times New Roman" w:cs="Times New Roman"/>
          <w:sz w:val="24"/>
          <w:szCs w:val="24"/>
          <w:highlight w:val="white"/>
          <w:lang w:val="en-GB"/>
        </w:rPr>
        <w:t xml:space="preserve"> primary reason for this predominance; furthermore, VLE enables more efficient teaching.</w:t>
      </w:r>
    </w:p>
    <w:p w14:paraId="1F52EB0C" w14:textId="77777777" w:rsidR="009C449C" w:rsidRPr="006E0B9A" w:rsidRDefault="009C449C" w:rsidP="006E0B9A">
      <w:pPr>
        <w:spacing w:line="360" w:lineRule="auto"/>
        <w:jc w:val="both"/>
        <w:rPr>
          <w:rFonts w:ascii="Times New Roman" w:eastAsia="Times New Roman" w:hAnsi="Times New Roman" w:cs="Times New Roman"/>
          <w:b/>
          <w:i/>
          <w:sz w:val="24"/>
          <w:szCs w:val="24"/>
          <w:highlight w:val="white"/>
          <w:lang w:val="en-GB"/>
        </w:rPr>
      </w:pPr>
      <w:r w:rsidRPr="006E0B9A">
        <w:rPr>
          <w:rFonts w:ascii="Times New Roman" w:eastAsia="Times New Roman" w:hAnsi="Times New Roman" w:cs="Times New Roman"/>
          <w:b/>
          <w:i/>
          <w:sz w:val="24"/>
          <w:szCs w:val="24"/>
          <w:highlight w:val="white"/>
          <w:lang w:val="en-GB"/>
        </w:rPr>
        <w:t>Question 5</w:t>
      </w:r>
    </w:p>
    <w:p w14:paraId="4B0FDE29" w14:textId="77777777" w:rsidR="009C449C" w:rsidRPr="006E0B9A" w:rsidRDefault="009C449C" w:rsidP="006E0B9A">
      <w:pPr>
        <w:spacing w:line="360" w:lineRule="auto"/>
        <w:jc w:val="center"/>
        <w:rPr>
          <w:rFonts w:ascii="Times New Roman" w:eastAsia="Times New Roman" w:hAnsi="Times New Roman" w:cs="Times New Roman"/>
          <w:b/>
          <w:i/>
          <w:sz w:val="24"/>
          <w:szCs w:val="24"/>
          <w:highlight w:val="white"/>
          <w:lang w:val="en-GB"/>
        </w:rPr>
      </w:pPr>
      <w:r w:rsidRPr="006E0B9A">
        <w:rPr>
          <w:rFonts w:ascii="Times New Roman" w:eastAsia="Times New Roman" w:hAnsi="Times New Roman" w:cs="Times New Roman"/>
          <w:b/>
          <w:i/>
          <w:noProof/>
          <w:sz w:val="24"/>
          <w:szCs w:val="24"/>
          <w:highlight w:val="white"/>
          <w:lang w:eastAsia="en-IN"/>
        </w:rPr>
        <w:drawing>
          <wp:inline distT="114300" distB="114300" distL="114300" distR="114300" wp14:anchorId="12A7B98D" wp14:editId="478619F5">
            <wp:extent cx="5734050" cy="2933700"/>
            <wp:effectExtent l="25400" t="25400" r="25400" b="25400"/>
            <wp:docPr id="9" name="image7.png"/>
            <wp:cNvGraphicFramePr/>
            <a:graphic xmlns:a="http://schemas.openxmlformats.org/drawingml/2006/main">
              <a:graphicData uri="http://schemas.openxmlformats.org/drawingml/2006/picture">
                <pic:pic xmlns:pic="http://schemas.openxmlformats.org/drawingml/2006/picture">
                  <pic:nvPicPr>
                    <pic:cNvPr id="1491540397" name="image7.png"/>
                    <pic:cNvPicPr/>
                  </pic:nvPicPr>
                  <pic:blipFill>
                    <a:blip r:embed="rId23"/>
                    <a:stretch>
                      <a:fillRect/>
                    </a:stretch>
                  </pic:blipFill>
                  <pic:spPr>
                    <a:xfrm>
                      <a:off x="0" y="0"/>
                      <a:ext cx="5734050" cy="2933700"/>
                    </a:xfrm>
                    <a:prstGeom prst="rect">
                      <a:avLst/>
                    </a:prstGeom>
                    <a:ln w="25400">
                      <a:solidFill>
                        <a:srgbClr val="000000"/>
                      </a:solidFill>
                      <a:prstDash val="solid"/>
                    </a:ln>
                  </pic:spPr>
                </pic:pic>
              </a:graphicData>
            </a:graphic>
          </wp:inline>
        </w:drawing>
      </w:r>
    </w:p>
    <w:p w14:paraId="3ACAAA94" w14:textId="77777777" w:rsidR="009C449C" w:rsidRPr="006E0B9A" w:rsidRDefault="009C449C" w:rsidP="006E0B9A">
      <w:pPr>
        <w:spacing w:line="360" w:lineRule="auto"/>
        <w:jc w:val="center"/>
        <w:rPr>
          <w:rFonts w:ascii="Times New Roman" w:eastAsia="Times New Roman" w:hAnsi="Times New Roman" w:cs="Times New Roman"/>
          <w:b/>
          <w:sz w:val="24"/>
          <w:szCs w:val="24"/>
          <w:highlight w:val="white"/>
          <w:lang w:val="en-GB"/>
        </w:rPr>
      </w:pPr>
      <w:r w:rsidRPr="006E0B9A">
        <w:rPr>
          <w:rFonts w:ascii="Times New Roman" w:eastAsia="Times New Roman" w:hAnsi="Times New Roman" w:cs="Times New Roman"/>
          <w:b/>
          <w:sz w:val="24"/>
          <w:szCs w:val="24"/>
          <w:highlight w:val="white"/>
          <w:lang w:val="en-GB"/>
        </w:rPr>
        <w:t>Figure</w:t>
      </w:r>
      <w:r w:rsidR="006E0B9A" w:rsidRPr="006E0B9A">
        <w:rPr>
          <w:rFonts w:ascii="Times New Roman" w:eastAsia="Times New Roman" w:hAnsi="Times New Roman" w:cs="Times New Roman"/>
          <w:b/>
          <w:sz w:val="24"/>
          <w:szCs w:val="24"/>
          <w:highlight w:val="white"/>
          <w:lang w:val="en-GB"/>
        </w:rPr>
        <w:t xml:space="preserve"> 7</w:t>
      </w:r>
      <w:r w:rsidRPr="006E0B9A">
        <w:rPr>
          <w:rFonts w:ascii="Times New Roman" w:eastAsia="Times New Roman" w:hAnsi="Times New Roman" w:cs="Times New Roman"/>
          <w:b/>
          <w:sz w:val="24"/>
          <w:szCs w:val="24"/>
          <w:highlight w:val="white"/>
          <w:lang w:val="en-GB"/>
        </w:rPr>
        <w:t>: Influence of VLE over education system</w:t>
      </w:r>
    </w:p>
    <w:p w14:paraId="0BFEC7E3"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 xml:space="preserve">Above figure shows that 80% participants think that VLE is a positive influence over education system, which is true since technological inclusion in education increases its efficiency and availability. </w:t>
      </w:r>
    </w:p>
    <w:p w14:paraId="4846F3F4" w14:textId="77777777" w:rsidR="009C449C" w:rsidRPr="006E0B9A" w:rsidRDefault="009C449C" w:rsidP="006E0B9A">
      <w:pPr>
        <w:spacing w:line="360" w:lineRule="auto"/>
        <w:jc w:val="both"/>
        <w:rPr>
          <w:rFonts w:ascii="Times New Roman" w:eastAsia="Times New Roman" w:hAnsi="Times New Roman" w:cs="Times New Roman"/>
          <w:b/>
          <w:i/>
          <w:sz w:val="24"/>
          <w:szCs w:val="24"/>
          <w:highlight w:val="white"/>
          <w:lang w:val="en-GB"/>
        </w:rPr>
      </w:pPr>
      <w:r w:rsidRPr="006E0B9A">
        <w:rPr>
          <w:rFonts w:ascii="Times New Roman" w:eastAsia="Times New Roman" w:hAnsi="Times New Roman" w:cs="Times New Roman"/>
          <w:b/>
          <w:i/>
          <w:sz w:val="24"/>
          <w:szCs w:val="24"/>
          <w:highlight w:val="white"/>
          <w:lang w:val="en-GB"/>
        </w:rPr>
        <w:t>Question 6</w:t>
      </w:r>
    </w:p>
    <w:p w14:paraId="6509C316" w14:textId="77777777" w:rsidR="009C449C" w:rsidRPr="006E0B9A" w:rsidRDefault="009C449C" w:rsidP="006E0B9A">
      <w:pPr>
        <w:spacing w:line="360" w:lineRule="auto"/>
        <w:jc w:val="center"/>
        <w:rPr>
          <w:rFonts w:ascii="Times New Roman" w:eastAsia="Times New Roman" w:hAnsi="Times New Roman" w:cs="Times New Roman"/>
          <w:b/>
          <w:sz w:val="24"/>
          <w:szCs w:val="24"/>
          <w:highlight w:val="white"/>
          <w:lang w:val="en-GB"/>
        </w:rPr>
      </w:pPr>
      <w:r w:rsidRPr="006E0B9A">
        <w:rPr>
          <w:rFonts w:ascii="Times New Roman" w:eastAsia="Times New Roman" w:hAnsi="Times New Roman" w:cs="Times New Roman"/>
          <w:b/>
          <w:i/>
          <w:noProof/>
          <w:sz w:val="24"/>
          <w:szCs w:val="24"/>
          <w:highlight w:val="white"/>
          <w:lang w:eastAsia="en-IN"/>
        </w:rPr>
        <w:drawing>
          <wp:inline distT="114300" distB="114300" distL="114300" distR="114300" wp14:anchorId="7E9EADA2" wp14:editId="287813B1">
            <wp:extent cx="5551715" cy="2514600"/>
            <wp:effectExtent l="19050" t="19050" r="11430" b="19050"/>
            <wp:docPr id="6" name="image5.png"/>
            <wp:cNvGraphicFramePr/>
            <a:graphic xmlns:a="http://schemas.openxmlformats.org/drawingml/2006/main">
              <a:graphicData uri="http://schemas.openxmlformats.org/drawingml/2006/picture">
                <pic:pic xmlns:pic="http://schemas.openxmlformats.org/drawingml/2006/picture">
                  <pic:nvPicPr>
                    <pic:cNvPr id="643725257" name="image5.png"/>
                    <pic:cNvPicPr/>
                  </pic:nvPicPr>
                  <pic:blipFill>
                    <a:blip r:embed="rId24"/>
                    <a:stretch>
                      <a:fillRect/>
                    </a:stretch>
                  </pic:blipFill>
                  <pic:spPr>
                    <a:xfrm>
                      <a:off x="0" y="0"/>
                      <a:ext cx="5549081" cy="2513407"/>
                    </a:xfrm>
                    <a:prstGeom prst="rect">
                      <a:avLst/>
                    </a:prstGeom>
                    <a:ln w="25400">
                      <a:solidFill>
                        <a:srgbClr val="000000"/>
                      </a:solidFill>
                      <a:prstDash val="solid"/>
                    </a:ln>
                  </pic:spPr>
                </pic:pic>
              </a:graphicData>
            </a:graphic>
          </wp:inline>
        </w:drawing>
      </w:r>
    </w:p>
    <w:p w14:paraId="428E0EF7" w14:textId="77777777" w:rsidR="009C449C" w:rsidRPr="006E0B9A" w:rsidRDefault="009C449C" w:rsidP="006E0B9A">
      <w:pPr>
        <w:spacing w:line="360" w:lineRule="auto"/>
        <w:jc w:val="center"/>
        <w:rPr>
          <w:rFonts w:ascii="Times New Roman" w:eastAsia="Times New Roman" w:hAnsi="Times New Roman" w:cs="Times New Roman"/>
          <w:b/>
          <w:sz w:val="24"/>
          <w:szCs w:val="24"/>
          <w:highlight w:val="white"/>
          <w:lang w:val="en-GB"/>
        </w:rPr>
      </w:pPr>
      <w:r w:rsidRPr="006E0B9A">
        <w:rPr>
          <w:rFonts w:ascii="Times New Roman" w:eastAsia="Times New Roman" w:hAnsi="Times New Roman" w:cs="Times New Roman"/>
          <w:b/>
          <w:sz w:val="24"/>
          <w:szCs w:val="24"/>
          <w:highlight w:val="white"/>
          <w:lang w:val="en-GB"/>
        </w:rPr>
        <w:lastRenderedPageBreak/>
        <w:t>Figure</w:t>
      </w:r>
      <w:r w:rsidR="006E0B9A" w:rsidRPr="006E0B9A">
        <w:rPr>
          <w:rFonts w:ascii="Times New Roman" w:eastAsia="Times New Roman" w:hAnsi="Times New Roman" w:cs="Times New Roman"/>
          <w:b/>
          <w:sz w:val="24"/>
          <w:szCs w:val="24"/>
          <w:highlight w:val="white"/>
          <w:lang w:val="en-GB"/>
        </w:rPr>
        <w:t xml:space="preserve"> 8</w:t>
      </w:r>
      <w:r w:rsidRPr="006E0B9A">
        <w:rPr>
          <w:rFonts w:ascii="Times New Roman" w:eastAsia="Times New Roman" w:hAnsi="Times New Roman" w:cs="Times New Roman"/>
          <w:b/>
          <w:sz w:val="24"/>
          <w:szCs w:val="24"/>
          <w:highlight w:val="white"/>
          <w:lang w:val="en-GB"/>
        </w:rPr>
        <w:t>: Preference for virtual learning form</w:t>
      </w:r>
    </w:p>
    <w:p w14:paraId="5EE0E9C1"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 xml:space="preserve">Above figure shows a high prevalence in E-learning with 52% votes; furthermore, 28% of votes suggested web-based learning. This analysis shows that people want to incline towards technology, and they are willing to undertake digital means in education as well. </w:t>
      </w:r>
    </w:p>
    <w:p w14:paraId="75746AA6" w14:textId="77777777" w:rsidR="009C449C" w:rsidRPr="006E0B9A" w:rsidRDefault="009C449C" w:rsidP="006E0B9A">
      <w:pPr>
        <w:spacing w:line="360" w:lineRule="auto"/>
        <w:jc w:val="both"/>
        <w:rPr>
          <w:rFonts w:ascii="Times New Roman" w:eastAsia="Times New Roman" w:hAnsi="Times New Roman" w:cs="Times New Roman"/>
          <w:b/>
          <w:i/>
          <w:sz w:val="24"/>
          <w:szCs w:val="24"/>
          <w:highlight w:val="white"/>
          <w:lang w:val="en-GB"/>
        </w:rPr>
      </w:pPr>
      <w:r w:rsidRPr="006E0B9A">
        <w:rPr>
          <w:rFonts w:ascii="Times New Roman" w:eastAsia="Times New Roman" w:hAnsi="Times New Roman" w:cs="Times New Roman"/>
          <w:b/>
          <w:i/>
          <w:sz w:val="24"/>
          <w:szCs w:val="24"/>
          <w:highlight w:val="white"/>
          <w:lang w:val="en-GB"/>
        </w:rPr>
        <w:t>Question 7</w:t>
      </w:r>
    </w:p>
    <w:p w14:paraId="0E2C64D5" w14:textId="77777777" w:rsidR="009C449C" w:rsidRPr="006E0B9A" w:rsidRDefault="009C449C" w:rsidP="006E0B9A">
      <w:pPr>
        <w:spacing w:line="360" w:lineRule="auto"/>
        <w:jc w:val="center"/>
        <w:rPr>
          <w:rFonts w:ascii="Times New Roman" w:eastAsia="Times New Roman" w:hAnsi="Times New Roman" w:cs="Times New Roman"/>
          <w:b/>
          <w:i/>
          <w:sz w:val="24"/>
          <w:szCs w:val="24"/>
          <w:highlight w:val="white"/>
          <w:lang w:val="en-GB"/>
        </w:rPr>
      </w:pPr>
      <w:r w:rsidRPr="006E0B9A">
        <w:rPr>
          <w:rFonts w:ascii="Times New Roman" w:eastAsia="Times New Roman" w:hAnsi="Times New Roman" w:cs="Times New Roman"/>
          <w:b/>
          <w:i/>
          <w:noProof/>
          <w:sz w:val="24"/>
          <w:szCs w:val="24"/>
          <w:highlight w:val="white"/>
          <w:lang w:eastAsia="en-IN"/>
        </w:rPr>
        <w:drawing>
          <wp:inline distT="114300" distB="114300" distL="114300" distR="114300" wp14:anchorId="21984040" wp14:editId="68E58DA5">
            <wp:extent cx="5734050" cy="2590800"/>
            <wp:effectExtent l="25400" t="25400" r="25400" b="25400"/>
            <wp:docPr id="8" name="image3.png"/>
            <wp:cNvGraphicFramePr/>
            <a:graphic xmlns:a="http://schemas.openxmlformats.org/drawingml/2006/main">
              <a:graphicData uri="http://schemas.openxmlformats.org/drawingml/2006/picture">
                <pic:pic xmlns:pic="http://schemas.openxmlformats.org/drawingml/2006/picture">
                  <pic:nvPicPr>
                    <pic:cNvPr id="662945204" name="image3.png"/>
                    <pic:cNvPicPr/>
                  </pic:nvPicPr>
                  <pic:blipFill>
                    <a:blip r:embed="rId25"/>
                    <a:stretch>
                      <a:fillRect/>
                    </a:stretch>
                  </pic:blipFill>
                  <pic:spPr>
                    <a:xfrm>
                      <a:off x="0" y="0"/>
                      <a:ext cx="5734050" cy="2590800"/>
                    </a:xfrm>
                    <a:prstGeom prst="rect">
                      <a:avLst/>
                    </a:prstGeom>
                    <a:ln w="25400">
                      <a:solidFill>
                        <a:srgbClr val="000000"/>
                      </a:solidFill>
                      <a:prstDash val="solid"/>
                    </a:ln>
                  </pic:spPr>
                </pic:pic>
              </a:graphicData>
            </a:graphic>
          </wp:inline>
        </w:drawing>
      </w:r>
    </w:p>
    <w:p w14:paraId="5825030A" w14:textId="77777777" w:rsidR="009C449C" w:rsidRPr="006E0B9A" w:rsidRDefault="009C449C" w:rsidP="006E0B9A">
      <w:pPr>
        <w:spacing w:line="360" w:lineRule="auto"/>
        <w:jc w:val="center"/>
        <w:rPr>
          <w:rFonts w:ascii="Times New Roman" w:eastAsia="Times New Roman" w:hAnsi="Times New Roman" w:cs="Times New Roman"/>
          <w:b/>
          <w:sz w:val="24"/>
          <w:szCs w:val="24"/>
          <w:highlight w:val="white"/>
          <w:lang w:val="en-GB"/>
        </w:rPr>
      </w:pPr>
      <w:r w:rsidRPr="006E0B9A">
        <w:rPr>
          <w:rFonts w:ascii="Times New Roman" w:eastAsia="Times New Roman" w:hAnsi="Times New Roman" w:cs="Times New Roman"/>
          <w:b/>
          <w:sz w:val="24"/>
          <w:szCs w:val="24"/>
          <w:highlight w:val="white"/>
          <w:lang w:val="en-GB"/>
        </w:rPr>
        <w:t>Figure</w:t>
      </w:r>
      <w:r w:rsidR="006E0B9A" w:rsidRPr="006E0B9A">
        <w:rPr>
          <w:rFonts w:ascii="Times New Roman" w:eastAsia="Times New Roman" w:hAnsi="Times New Roman" w:cs="Times New Roman"/>
          <w:b/>
          <w:sz w:val="24"/>
          <w:szCs w:val="24"/>
          <w:highlight w:val="white"/>
          <w:lang w:val="en-GB"/>
        </w:rPr>
        <w:t xml:space="preserve"> 9</w:t>
      </w:r>
      <w:r w:rsidRPr="006E0B9A">
        <w:rPr>
          <w:rFonts w:ascii="Times New Roman" w:eastAsia="Times New Roman" w:hAnsi="Times New Roman" w:cs="Times New Roman"/>
          <w:b/>
          <w:sz w:val="24"/>
          <w:szCs w:val="24"/>
          <w:highlight w:val="white"/>
          <w:lang w:val="en-GB"/>
        </w:rPr>
        <w:t>: Agreeableness on VLE being more cost-efficient than traditional teaching</w:t>
      </w:r>
    </w:p>
    <w:p w14:paraId="1EF2714C"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 xml:space="preserve">Above figure shows that 60% of participants strongly agree and 36% of participants agree to this fact. Hence, there is a clear predominance in VLE being more cost-efficient. VLE requires a phone with internet access or a computer with internet access. This makes studies more cost-efficient.  </w:t>
      </w:r>
    </w:p>
    <w:p w14:paraId="55F14235" w14:textId="77777777" w:rsidR="009C449C" w:rsidRPr="006E0B9A" w:rsidRDefault="009C449C" w:rsidP="006E0B9A">
      <w:pPr>
        <w:spacing w:line="360" w:lineRule="auto"/>
        <w:jc w:val="both"/>
        <w:rPr>
          <w:rFonts w:ascii="Times New Roman" w:eastAsia="Times New Roman" w:hAnsi="Times New Roman" w:cs="Times New Roman"/>
          <w:b/>
          <w:i/>
          <w:sz w:val="24"/>
          <w:szCs w:val="24"/>
          <w:highlight w:val="white"/>
          <w:lang w:val="en-GB"/>
        </w:rPr>
      </w:pPr>
      <w:r w:rsidRPr="006E0B9A">
        <w:rPr>
          <w:rFonts w:ascii="Times New Roman" w:eastAsia="Times New Roman" w:hAnsi="Times New Roman" w:cs="Times New Roman"/>
          <w:b/>
          <w:i/>
          <w:sz w:val="24"/>
          <w:szCs w:val="24"/>
          <w:highlight w:val="white"/>
          <w:lang w:val="en-GB"/>
        </w:rPr>
        <w:t>Question 8</w:t>
      </w:r>
    </w:p>
    <w:p w14:paraId="2385BDAD" w14:textId="77777777" w:rsidR="009C449C" w:rsidRPr="006E0B9A" w:rsidRDefault="009C449C" w:rsidP="006E0B9A">
      <w:pPr>
        <w:spacing w:line="360" w:lineRule="auto"/>
        <w:jc w:val="center"/>
        <w:rPr>
          <w:rFonts w:ascii="Times New Roman" w:eastAsia="Times New Roman" w:hAnsi="Times New Roman" w:cs="Times New Roman"/>
          <w:b/>
          <w:i/>
          <w:sz w:val="24"/>
          <w:szCs w:val="24"/>
          <w:highlight w:val="white"/>
          <w:lang w:val="en-GB"/>
        </w:rPr>
      </w:pPr>
      <w:r w:rsidRPr="006E0B9A">
        <w:rPr>
          <w:rFonts w:ascii="Times New Roman" w:eastAsia="Times New Roman" w:hAnsi="Times New Roman" w:cs="Times New Roman"/>
          <w:b/>
          <w:i/>
          <w:noProof/>
          <w:sz w:val="24"/>
          <w:szCs w:val="24"/>
          <w:highlight w:val="white"/>
          <w:lang w:eastAsia="en-IN"/>
        </w:rPr>
        <w:drawing>
          <wp:inline distT="114300" distB="114300" distL="114300" distR="114300" wp14:anchorId="4977EE33" wp14:editId="18F9ECA7">
            <wp:extent cx="5734050" cy="2238375"/>
            <wp:effectExtent l="25400" t="25400" r="25400" b="25400"/>
            <wp:docPr id="13" name="image1.png"/>
            <wp:cNvGraphicFramePr/>
            <a:graphic xmlns:a="http://schemas.openxmlformats.org/drawingml/2006/main">
              <a:graphicData uri="http://schemas.openxmlformats.org/drawingml/2006/picture">
                <pic:pic xmlns:pic="http://schemas.openxmlformats.org/drawingml/2006/picture">
                  <pic:nvPicPr>
                    <pic:cNvPr id="858639143" name="image1.png"/>
                    <pic:cNvPicPr/>
                  </pic:nvPicPr>
                  <pic:blipFill>
                    <a:blip r:embed="rId26"/>
                    <a:stretch>
                      <a:fillRect/>
                    </a:stretch>
                  </pic:blipFill>
                  <pic:spPr>
                    <a:xfrm>
                      <a:off x="0" y="0"/>
                      <a:ext cx="5734050" cy="2238375"/>
                    </a:xfrm>
                    <a:prstGeom prst="rect">
                      <a:avLst/>
                    </a:prstGeom>
                    <a:ln w="25400">
                      <a:solidFill>
                        <a:srgbClr val="000000"/>
                      </a:solidFill>
                      <a:prstDash val="solid"/>
                    </a:ln>
                  </pic:spPr>
                </pic:pic>
              </a:graphicData>
            </a:graphic>
          </wp:inline>
        </w:drawing>
      </w:r>
    </w:p>
    <w:p w14:paraId="5CCA6831" w14:textId="77777777" w:rsidR="009C449C" w:rsidRPr="006E0B9A" w:rsidRDefault="009C449C" w:rsidP="006E0B9A">
      <w:pPr>
        <w:spacing w:line="360" w:lineRule="auto"/>
        <w:jc w:val="center"/>
        <w:rPr>
          <w:rFonts w:ascii="Times New Roman" w:eastAsia="Times New Roman" w:hAnsi="Times New Roman" w:cs="Times New Roman"/>
          <w:b/>
          <w:sz w:val="24"/>
          <w:szCs w:val="24"/>
          <w:highlight w:val="white"/>
          <w:lang w:val="en-GB"/>
        </w:rPr>
      </w:pPr>
      <w:r w:rsidRPr="006E0B9A">
        <w:rPr>
          <w:rFonts w:ascii="Times New Roman" w:eastAsia="Times New Roman" w:hAnsi="Times New Roman" w:cs="Times New Roman"/>
          <w:b/>
          <w:sz w:val="24"/>
          <w:szCs w:val="24"/>
          <w:highlight w:val="white"/>
          <w:lang w:val="en-GB"/>
        </w:rPr>
        <w:lastRenderedPageBreak/>
        <w:t>Figure</w:t>
      </w:r>
      <w:r w:rsidR="006E0B9A" w:rsidRPr="006E0B9A">
        <w:rPr>
          <w:rFonts w:ascii="Times New Roman" w:eastAsia="Times New Roman" w:hAnsi="Times New Roman" w:cs="Times New Roman"/>
          <w:b/>
          <w:sz w:val="24"/>
          <w:szCs w:val="24"/>
          <w:highlight w:val="white"/>
          <w:lang w:val="en-GB"/>
        </w:rPr>
        <w:t xml:space="preserve"> 10</w:t>
      </w:r>
      <w:r w:rsidRPr="006E0B9A">
        <w:rPr>
          <w:rFonts w:ascii="Times New Roman" w:eastAsia="Times New Roman" w:hAnsi="Times New Roman" w:cs="Times New Roman"/>
          <w:b/>
          <w:sz w:val="24"/>
          <w:szCs w:val="24"/>
          <w:highlight w:val="white"/>
          <w:lang w:val="en-GB"/>
        </w:rPr>
        <w:t>: Agreeableness of VLE being primary teaching method in educational institutions</w:t>
      </w:r>
    </w:p>
    <w:p w14:paraId="5C0C118A"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Above analysis shows that 36% of participants strongly agreed and 52% of participants agreed, it shows that most participants prefer VLE as primary teaching method.</w:t>
      </w:r>
    </w:p>
    <w:p w14:paraId="5609D0FE" w14:textId="77777777" w:rsidR="009C449C" w:rsidRPr="006E0B9A" w:rsidRDefault="009C449C" w:rsidP="006E0B9A">
      <w:pPr>
        <w:spacing w:line="360" w:lineRule="auto"/>
        <w:jc w:val="both"/>
        <w:rPr>
          <w:rFonts w:ascii="Times New Roman" w:eastAsia="Times New Roman" w:hAnsi="Times New Roman" w:cs="Times New Roman"/>
          <w:b/>
          <w:i/>
          <w:sz w:val="24"/>
          <w:szCs w:val="24"/>
          <w:highlight w:val="white"/>
          <w:lang w:val="en-GB"/>
        </w:rPr>
      </w:pPr>
      <w:r w:rsidRPr="006E0B9A">
        <w:rPr>
          <w:rFonts w:ascii="Times New Roman" w:eastAsia="Times New Roman" w:hAnsi="Times New Roman" w:cs="Times New Roman"/>
          <w:b/>
          <w:i/>
          <w:sz w:val="24"/>
          <w:szCs w:val="24"/>
          <w:highlight w:val="white"/>
          <w:lang w:val="en-GB"/>
        </w:rPr>
        <w:t>Question 9</w:t>
      </w:r>
    </w:p>
    <w:p w14:paraId="51A395C3" w14:textId="77777777" w:rsidR="009C449C" w:rsidRPr="006E0B9A" w:rsidRDefault="009C449C" w:rsidP="006E0B9A">
      <w:pPr>
        <w:spacing w:line="360" w:lineRule="auto"/>
        <w:jc w:val="center"/>
        <w:rPr>
          <w:rFonts w:ascii="Times New Roman" w:eastAsia="Times New Roman" w:hAnsi="Times New Roman" w:cs="Times New Roman"/>
          <w:b/>
          <w:sz w:val="24"/>
          <w:szCs w:val="24"/>
          <w:highlight w:val="white"/>
          <w:lang w:val="en-GB"/>
        </w:rPr>
      </w:pPr>
      <w:r w:rsidRPr="006E0B9A">
        <w:rPr>
          <w:rFonts w:ascii="Times New Roman" w:eastAsia="Times New Roman" w:hAnsi="Times New Roman" w:cs="Times New Roman"/>
          <w:b/>
          <w:i/>
          <w:noProof/>
          <w:sz w:val="24"/>
          <w:szCs w:val="24"/>
          <w:highlight w:val="white"/>
          <w:lang w:eastAsia="en-IN"/>
        </w:rPr>
        <w:drawing>
          <wp:inline distT="114300" distB="114300" distL="114300" distR="114300" wp14:anchorId="46F87924" wp14:editId="454C35F1">
            <wp:extent cx="5734050" cy="2819400"/>
            <wp:effectExtent l="25400" t="25400" r="25400" b="25400"/>
            <wp:docPr id="14" name="image10.png"/>
            <wp:cNvGraphicFramePr/>
            <a:graphic xmlns:a="http://schemas.openxmlformats.org/drawingml/2006/main">
              <a:graphicData uri="http://schemas.openxmlformats.org/drawingml/2006/picture">
                <pic:pic xmlns:pic="http://schemas.openxmlformats.org/drawingml/2006/picture">
                  <pic:nvPicPr>
                    <pic:cNvPr id="746464003" name="image10.png"/>
                    <pic:cNvPicPr/>
                  </pic:nvPicPr>
                  <pic:blipFill>
                    <a:blip r:embed="rId27"/>
                    <a:stretch>
                      <a:fillRect/>
                    </a:stretch>
                  </pic:blipFill>
                  <pic:spPr>
                    <a:xfrm>
                      <a:off x="0" y="0"/>
                      <a:ext cx="5734050" cy="2819400"/>
                    </a:xfrm>
                    <a:prstGeom prst="rect">
                      <a:avLst/>
                    </a:prstGeom>
                    <a:ln w="25400">
                      <a:solidFill>
                        <a:srgbClr val="000000"/>
                      </a:solidFill>
                      <a:prstDash val="solid"/>
                    </a:ln>
                  </pic:spPr>
                </pic:pic>
              </a:graphicData>
            </a:graphic>
          </wp:inline>
        </w:drawing>
      </w:r>
    </w:p>
    <w:p w14:paraId="0BB52C7D" w14:textId="77777777" w:rsidR="009C449C" w:rsidRPr="006E0B9A" w:rsidRDefault="009C449C" w:rsidP="006E0B9A">
      <w:pPr>
        <w:spacing w:line="360" w:lineRule="auto"/>
        <w:jc w:val="center"/>
        <w:rPr>
          <w:rFonts w:ascii="Times New Roman" w:eastAsia="Times New Roman" w:hAnsi="Times New Roman" w:cs="Times New Roman"/>
          <w:b/>
          <w:sz w:val="24"/>
          <w:szCs w:val="24"/>
          <w:highlight w:val="white"/>
          <w:lang w:val="en-GB"/>
        </w:rPr>
      </w:pPr>
      <w:r w:rsidRPr="006E0B9A">
        <w:rPr>
          <w:rFonts w:ascii="Times New Roman" w:eastAsia="Times New Roman" w:hAnsi="Times New Roman" w:cs="Times New Roman"/>
          <w:b/>
          <w:sz w:val="24"/>
          <w:szCs w:val="24"/>
          <w:highlight w:val="white"/>
          <w:lang w:val="en-GB"/>
        </w:rPr>
        <w:t>Figure</w:t>
      </w:r>
      <w:r w:rsidR="006E0B9A" w:rsidRPr="006E0B9A">
        <w:rPr>
          <w:rFonts w:ascii="Times New Roman" w:eastAsia="Times New Roman" w:hAnsi="Times New Roman" w:cs="Times New Roman"/>
          <w:b/>
          <w:sz w:val="24"/>
          <w:szCs w:val="24"/>
          <w:highlight w:val="white"/>
          <w:lang w:val="en-GB"/>
        </w:rPr>
        <w:t xml:space="preserve"> 11</w:t>
      </w:r>
      <w:r w:rsidRPr="006E0B9A">
        <w:rPr>
          <w:rFonts w:ascii="Times New Roman" w:eastAsia="Times New Roman" w:hAnsi="Times New Roman" w:cs="Times New Roman"/>
          <w:b/>
          <w:sz w:val="24"/>
          <w:szCs w:val="24"/>
          <w:highlight w:val="white"/>
          <w:lang w:val="en-GB"/>
        </w:rPr>
        <w:t>: Agreeableness of VLE being available to everyone</w:t>
      </w:r>
    </w:p>
    <w:p w14:paraId="4078784C"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 xml:space="preserve">Above figure shows that 36% strongly agreed and 52% agreed to it; hence, statistics are indicating that VLE is more available to everyone since most individuals have phones with internet access. </w:t>
      </w:r>
    </w:p>
    <w:p w14:paraId="68ABE0FC" w14:textId="77777777" w:rsidR="009C449C" w:rsidRPr="006E0B9A" w:rsidRDefault="009C449C" w:rsidP="006E0B9A">
      <w:pPr>
        <w:spacing w:line="360" w:lineRule="auto"/>
        <w:jc w:val="both"/>
        <w:rPr>
          <w:rFonts w:ascii="Times New Roman" w:eastAsia="Times New Roman" w:hAnsi="Times New Roman" w:cs="Times New Roman"/>
          <w:b/>
          <w:i/>
          <w:sz w:val="24"/>
          <w:szCs w:val="24"/>
          <w:highlight w:val="white"/>
          <w:lang w:val="en-GB"/>
        </w:rPr>
      </w:pPr>
      <w:r w:rsidRPr="006E0B9A">
        <w:rPr>
          <w:rFonts w:ascii="Times New Roman" w:eastAsia="Times New Roman" w:hAnsi="Times New Roman" w:cs="Times New Roman"/>
          <w:b/>
          <w:i/>
          <w:sz w:val="24"/>
          <w:szCs w:val="24"/>
          <w:highlight w:val="white"/>
          <w:lang w:val="en-GB"/>
        </w:rPr>
        <w:t>Question 10</w:t>
      </w:r>
    </w:p>
    <w:p w14:paraId="24E31A89" w14:textId="77777777" w:rsidR="009C449C" w:rsidRPr="006E0B9A" w:rsidRDefault="009C449C" w:rsidP="006E0B9A">
      <w:pPr>
        <w:spacing w:line="360" w:lineRule="auto"/>
        <w:jc w:val="center"/>
        <w:rPr>
          <w:rFonts w:ascii="Times New Roman" w:eastAsia="Times New Roman" w:hAnsi="Times New Roman" w:cs="Times New Roman"/>
          <w:b/>
          <w:i/>
          <w:sz w:val="24"/>
          <w:szCs w:val="24"/>
          <w:highlight w:val="white"/>
          <w:lang w:val="en-GB"/>
        </w:rPr>
      </w:pPr>
      <w:r w:rsidRPr="006E0B9A">
        <w:rPr>
          <w:rFonts w:ascii="Times New Roman" w:eastAsia="Times New Roman" w:hAnsi="Times New Roman" w:cs="Times New Roman"/>
          <w:b/>
          <w:i/>
          <w:noProof/>
          <w:sz w:val="24"/>
          <w:szCs w:val="24"/>
          <w:highlight w:val="white"/>
          <w:lang w:eastAsia="en-IN"/>
        </w:rPr>
        <w:lastRenderedPageBreak/>
        <w:drawing>
          <wp:inline distT="114300" distB="114300" distL="114300" distR="114300" wp14:anchorId="17BE2C8E" wp14:editId="75BFFA6E">
            <wp:extent cx="5734050" cy="2676525"/>
            <wp:effectExtent l="25400" t="25400" r="25400" b="25400"/>
            <wp:docPr id="15" name="image9.png"/>
            <wp:cNvGraphicFramePr/>
            <a:graphic xmlns:a="http://schemas.openxmlformats.org/drawingml/2006/main">
              <a:graphicData uri="http://schemas.openxmlformats.org/drawingml/2006/picture">
                <pic:pic xmlns:pic="http://schemas.openxmlformats.org/drawingml/2006/picture">
                  <pic:nvPicPr>
                    <pic:cNvPr id="175587974" name="image9.png"/>
                    <pic:cNvPicPr/>
                  </pic:nvPicPr>
                  <pic:blipFill>
                    <a:blip r:embed="rId28"/>
                    <a:stretch>
                      <a:fillRect/>
                    </a:stretch>
                  </pic:blipFill>
                  <pic:spPr>
                    <a:xfrm>
                      <a:off x="0" y="0"/>
                      <a:ext cx="5734050" cy="2676525"/>
                    </a:xfrm>
                    <a:prstGeom prst="rect">
                      <a:avLst/>
                    </a:prstGeom>
                    <a:ln w="25400">
                      <a:solidFill>
                        <a:srgbClr val="000000"/>
                      </a:solidFill>
                      <a:prstDash val="solid"/>
                    </a:ln>
                  </pic:spPr>
                </pic:pic>
              </a:graphicData>
            </a:graphic>
          </wp:inline>
        </w:drawing>
      </w:r>
    </w:p>
    <w:p w14:paraId="377DBE54" w14:textId="77777777" w:rsidR="009C449C" w:rsidRPr="006E0B9A" w:rsidRDefault="009C449C" w:rsidP="006E0B9A">
      <w:pPr>
        <w:spacing w:line="360" w:lineRule="auto"/>
        <w:jc w:val="center"/>
        <w:rPr>
          <w:rFonts w:ascii="Times New Roman" w:eastAsia="Times New Roman" w:hAnsi="Times New Roman" w:cs="Times New Roman"/>
          <w:b/>
          <w:sz w:val="24"/>
          <w:szCs w:val="24"/>
          <w:highlight w:val="white"/>
          <w:lang w:val="en-GB"/>
        </w:rPr>
      </w:pPr>
      <w:r w:rsidRPr="006E0B9A">
        <w:rPr>
          <w:rFonts w:ascii="Times New Roman" w:eastAsia="Times New Roman" w:hAnsi="Times New Roman" w:cs="Times New Roman"/>
          <w:b/>
          <w:sz w:val="24"/>
          <w:szCs w:val="24"/>
          <w:highlight w:val="white"/>
          <w:lang w:val="en-GB"/>
        </w:rPr>
        <w:t>Figure</w:t>
      </w:r>
      <w:r w:rsidR="006E0B9A" w:rsidRPr="006E0B9A">
        <w:rPr>
          <w:rFonts w:ascii="Times New Roman" w:eastAsia="Times New Roman" w:hAnsi="Times New Roman" w:cs="Times New Roman"/>
          <w:b/>
          <w:sz w:val="24"/>
          <w:szCs w:val="24"/>
          <w:highlight w:val="white"/>
          <w:lang w:val="en-GB"/>
        </w:rPr>
        <w:t xml:space="preserve"> 12</w:t>
      </w:r>
      <w:r w:rsidRPr="006E0B9A">
        <w:rPr>
          <w:rFonts w:ascii="Times New Roman" w:eastAsia="Times New Roman" w:hAnsi="Times New Roman" w:cs="Times New Roman"/>
          <w:b/>
          <w:sz w:val="24"/>
          <w:szCs w:val="24"/>
          <w:highlight w:val="white"/>
          <w:lang w:val="en-GB"/>
        </w:rPr>
        <w:t xml:space="preserve">: Agreeableness of VLE being </w:t>
      </w:r>
      <w:proofErr w:type="gramStart"/>
      <w:r w:rsidRPr="006E0B9A">
        <w:rPr>
          <w:rFonts w:ascii="Times New Roman" w:eastAsia="Times New Roman" w:hAnsi="Times New Roman" w:cs="Times New Roman"/>
          <w:b/>
          <w:sz w:val="24"/>
          <w:szCs w:val="24"/>
          <w:highlight w:val="white"/>
          <w:lang w:val="en-GB"/>
        </w:rPr>
        <w:t>stepping stone</w:t>
      </w:r>
      <w:proofErr w:type="gramEnd"/>
      <w:r w:rsidRPr="006E0B9A">
        <w:rPr>
          <w:rFonts w:ascii="Times New Roman" w:eastAsia="Times New Roman" w:hAnsi="Times New Roman" w:cs="Times New Roman"/>
          <w:b/>
          <w:sz w:val="24"/>
          <w:szCs w:val="24"/>
          <w:highlight w:val="white"/>
          <w:lang w:val="en-GB"/>
        </w:rPr>
        <w:t xml:space="preserve"> for innovative teaching</w:t>
      </w:r>
    </w:p>
    <w:p w14:paraId="6DFB7E12"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 xml:space="preserve">Above figure shows that 36% strongly agreed and 44% agreed to this fact. Thus, this analysis shows that people are favouring VLE, and they are suggesting that VLE is a </w:t>
      </w:r>
      <w:proofErr w:type="gramStart"/>
      <w:r w:rsidRPr="006E0B9A">
        <w:rPr>
          <w:rFonts w:ascii="Times New Roman" w:eastAsia="Times New Roman" w:hAnsi="Times New Roman" w:cs="Times New Roman"/>
          <w:sz w:val="24"/>
          <w:szCs w:val="24"/>
          <w:highlight w:val="white"/>
          <w:lang w:val="en-GB"/>
        </w:rPr>
        <w:t>stepping stone</w:t>
      </w:r>
      <w:proofErr w:type="gramEnd"/>
      <w:r w:rsidRPr="006E0B9A">
        <w:rPr>
          <w:rFonts w:ascii="Times New Roman" w:eastAsia="Times New Roman" w:hAnsi="Times New Roman" w:cs="Times New Roman"/>
          <w:sz w:val="24"/>
          <w:szCs w:val="24"/>
          <w:highlight w:val="white"/>
          <w:lang w:val="en-GB"/>
        </w:rPr>
        <w:t xml:space="preserve"> for innovative teaching. </w:t>
      </w:r>
    </w:p>
    <w:p w14:paraId="64206568" w14:textId="77777777" w:rsidR="004503CE" w:rsidRPr="00375C2F" w:rsidRDefault="006E0B9A" w:rsidP="006E0B9A">
      <w:pPr>
        <w:pStyle w:val="Heading1"/>
        <w:rPr>
          <w:rFonts w:cs="Times New Roman"/>
          <w:szCs w:val="24"/>
        </w:rPr>
      </w:pPr>
      <w:bookmarkStart w:id="13" w:name="_Toc44769053"/>
      <w:r w:rsidRPr="00375C2F">
        <w:rPr>
          <w:rFonts w:cs="Times New Roman"/>
          <w:szCs w:val="24"/>
        </w:rPr>
        <w:t xml:space="preserve">Secondary </w:t>
      </w:r>
      <w:r w:rsidR="009D5BA1" w:rsidRPr="00375C2F">
        <w:rPr>
          <w:rFonts w:cs="Times New Roman"/>
          <w:szCs w:val="24"/>
        </w:rPr>
        <w:t>Data Analysis</w:t>
      </w:r>
      <w:bookmarkEnd w:id="13"/>
      <w:r w:rsidR="009D5BA1" w:rsidRPr="00375C2F">
        <w:rPr>
          <w:rFonts w:cs="Times New Roman"/>
          <w:szCs w:val="24"/>
        </w:rPr>
        <w:t xml:space="preserve"> </w:t>
      </w:r>
    </w:p>
    <w:p w14:paraId="49DF4423" w14:textId="77777777" w:rsidR="005020AB" w:rsidRPr="006E0B9A" w:rsidRDefault="009D5BA1" w:rsidP="006E0B9A">
      <w:pPr>
        <w:spacing w:line="360" w:lineRule="auto"/>
        <w:jc w:val="both"/>
        <w:rPr>
          <w:rFonts w:ascii="Times New Roman" w:hAnsi="Times New Roman" w:cs="Times New Roman"/>
          <w:sz w:val="24"/>
          <w:szCs w:val="24"/>
        </w:rPr>
      </w:pPr>
      <w:r w:rsidRPr="006E0B9A">
        <w:rPr>
          <w:rFonts w:ascii="Times New Roman" w:hAnsi="Times New Roman" w:cs="Times New Roman"/>
          <w:sz w:val="24"/>
          <w:szCs w:val="24"/>
        </w:rPr>
        <w:t>This report will inv</w:t>
      </w:r>
      <w:r w:rsidR="00B546F7" w:rsidRPr="006E0B9A">
        <w:rPr>
          <w:rFonts w:ascii="Times New Roman" w:hAnsi="Times New Roman" w:cs="Times New Roman"/>
          <w:sz w:val="24"/>
          <w:szCs w:val="24"/>
        </w:rPr>
        <w:t xml:space="preserve">olve secondary data analysis through analysing 5 peer-reviewed articles enhanced on VLE in student’s learning. This will also provide thematic analysis as follows. </w:t>
      </w:r>
    </w:p>
    <w:p w14:paraId="1545C823" w14:textId="77777777" w:rsidR="00124D47" w:rsidRPr="00375C2F" w:rsidRDefault="009D5BA1" w:rsidP="006E0B9A">
      <w:pPr>
        <w:pStyle w:val="Heading2"/>
        <w:rPr>
          <w:rFonts w:cs="Times New Roman"/>
        </w:rPr>
      </w:pPr>
      <w:bookmarkStart w:id="14" w:name="_Toc44769054"/>
      <w:r w:rsidRPr="00375C2F">
        <w:rPr>
          <w:rFonts w:cs="Times New Roman"/>
        </w:rPr>
        <w:t>Theme 1</w:t>
      </w:r>
      <w:r w:rsidR="004503CE" w:rsidRPr="00375C2F">
        <w:rPr>
          <w:rFonts w:cs="Times New Roman"/>
        </w:rPr>
        <w:t xml:space="preserve">: </w:t>
      </w:r>
      <w:r w:rsidR="00F30F9C" w:rsidRPr="00375C2F">
        <w:rPr>
          <w:rFonts w:cs="Times New Roman"/>
        </w:rPr>
        <w:t>VLE as a</w:t>
      </w:r>
      <w:r w:rsidR="00CB2331" w:rsidRPr="00375C2F">
        <w:rPr>
          <w:rFonts w:cs="Times New Roman"/>
        </w:rPr>
        <w:t>n efficient</w:t>
      </w:r>
      <w:r w:rsidR="00F30F9C" w:rsidRPr="00375C2F">
        <w:rPr>
          <w:rFonts w:cs="Times New Roman"/>
        </w:rPr>
        <w:t xml:space="preserve"> web-based educational platform</w:t>
      </w:r>
      <w:bookmarkEnd w:id="14"/>
      <w:r w:rsidR="00F30F9C" w:rsidRPr="00375C2F">
        <w:rPr>
          <w:rFonts w:cs="Times New Roman"/>
        </w:rPr>
        <w:t xml:space="preserve"> </w:t>
      </w:r>
    </w:p>
    <w:p w14:paraId="311B9CE4" w14:textId="77777777" w:rsidR="00EF22A7" w:rsidRPr="006E0B9A" w:rsidRDefault="00A77912" w:rsidP="006E0B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9D5BA1" w:rsidRPr="00A77912">
        <w:rPr>
          <w:rFonts w:ascii="Times New Roman" w:hAnsi="Times New Roman" w:cs="Times New Roman"/>
          <w:sz w:val="24"/>
          <w:szCs w:val="24"/>
        </w:rPr>
        <w:t>Shen</w:t>
      </w:r>
      <w:r w:rsidR="009D5BA1" w:rsidRPr="00A77912">
        <w:rPr>
          <w:rFonts w:ascii="Times New Roman" w:hAnsi="Times New Roman" w:cs="Times New Roman"/>
          <w:i/>
          <w:sz w:val="24"/>
          <w:szCs w:val="24"/>
        </w:rPr>
        <w:t xml:space="preserve"> et al. </w:t>
      </w:r>
      <w:r>
        <w:rPr>
          <w:rFonts w:ascii="Times New Roman" w:hAnsi="Times New Roman" w:cs="Times New Roman"/>
          <w:sz w:val="24"/>
          <w:szCs w:val="24"/>
        </w:rPr>
        <w:t>(</w:t>
      </w:r>
      <w:r w:rsidR="00297471" w:rsidRPr="00A77912">
        <w:rPr>
          <w:rFonts w:ascii="Times New Roman" w:hAnsi="Times New Roman" w:cs="Times New Roman"/>
          <w:sz w:val="24"/>
          <w:szCs w:val="24"/>
        </w:rPr>
        <w:t>2017</w:t>
      </w:r>
      <w:r>
        <w:rPr>
          <w:rFonts w:ascii="Times New Roman" w:hAnsi="Times New Roman" w:cs="Times New Roman"/>
          <w:sz w:val="24"/>
          <w:szCs w:val="24"/>
        </w:rPr>
        <w:t>), it is evident that</w:t>
      </w:r>
      <w:r w:rsidR="00297471" w:rsidRPr="006E0B9A">
        <w:rPr>
          <w:rFonts w:ascii="Times New Roman" w:hAnsi="Times New Roman" w:cs="Times New Roman"/>
          <w:sz w:val="24"/>
          <w:szCs w:val="24"/>
        </w:rPr>
        <w:t xml:space="preserve"> in their research about “</w:t>
      </w:r>
      <w:r w:rsidR="00297471" w:rsidRPr="006E0B9A">
        <w:rPr>
          <w:rFonts w:ascii="Times New Roman" w:hAnsi="Times New Roman" w:cs="Times New Roman"/>
          <w:b/>
          <w:i/>
          <w:sz w:val="24"/>
          <w:szCs w:val="24"/>
        </w:rPr>
        <w:t>Design of Frog VLE</w:t>
      </w:r>
      <w:r w:rsidR="00297471" w:rsidRPr="006E0B9A">
        <w:rPr>
          <w:rFonts w:ascii="Times New Roman" w:hAnsi="Times New Roman" w:cs="Times New Roman"/>
          <w:i/>
          <w:sz w:val="24"/>
          <w:szCs w:val="24"/>
        </w:rPr>
        <w:t xml:space="preserve">”, </w:t>
      </w:r>
      <w:r w:rsidR="00297471" w:rsidRPr="006E0B9A">
        <w:rPr>
          <w:rFonts w:ascii="Times New Roman" w:hAnsi="Times New Roman" w:cs="Times New Roman"/>
          <w:sz w:val="24"/>
          <w:szCs w:val="24"/>
        </w:rPr>
        <w:t xml:space="preserve">they have successfully explored enhanced teaching as well as proper learning through online VLE platforms. This research further </w:t>
      </w:r>
      <w:r w:rsidR="002F32B5" w:rsidRPr="006E0B9A">
        <w:rPr>
          <w:rFonts w:ascii="Times New Roman" w:hAnsi="Times New Roman" w:cs="Times New Roman"/>
          <w:sz w:val="24"/>
          <w:szCs w:val="24"/>
        </w:rPr>
        <w:t>provides different crucial factors regarding “</w:t>
      </w:r>
      <w:r w:rsidR="002F32B5" w:rsidRPr="006E0B9A">
        <w:rPr>
          <w:rFonts w:ascii="Times New Roman" w:hAnsi="Times New Roman" w:cs="Times New Roman"/>
          <w:b/>
          <w:i/>
          <w:sz w:val="24"/>
          <w:szCs w:val="24"/>
        </w:rPr>
        <w:t>hyper-functionalism</w:t>
      </w:r>
      <w:r w:rsidR="002F32B5" w:rsidRPr="006E0B9A">
        <w:rPr>
          <w:rFonts w:ascii="Times New Roman" w:hAnsi="Times New Roman" w:cs="Times New Roman"/>
          <w:sz w:val="24"/>
          <w:szCs w:val="24"/>
        </w:rPr>
        <w:t xml:space="preserve">", resulting in accommodation for future requirements on the concentration on VLE platforms that benefits students learning. This </w:t>
      </w:r>
      <w:r w:rsidR="00895563" w:rsidRPr="006E0B9A">
        <w:rPr>
          <w:rFonts w:ascii="Times New Roman" w:hAnsi="Times New Roman" w:cs="Times New Roman"/>
          <w:sz w:val="24"/>
          <w:szCs w:val="24"/>
        </w:rPr>
        <w:t xml:space="preserve">also helps in better assessment planning along with efficient student monitoring and </w:t>
      </w:r>
      <w:r w:rsidR="00B42359" w:rsidRPr="006E0B9A">
        <w:rPr>
          <w:rFonts w:ascii="Times New Roman" w:hAnsi="Times New Roman" w:cs="Times New Roman"/>
          <w:sz w:val="24"/>
          <w:szCs w:val="24"/>
        </w:rPr>
        <w:t>a proper track of their learning subjects can be taken, while saving enormous time. This is further time-efficient and hel</w:t>
      </w:r>
      <w:r w:rsidR="0068076D" w:rsidRPr="006E0B9A">
        <w:rPr>
          <w:rFonts w:ascii="Times New Roman" w:hAnsi="Times New Roman" w:cs="Times New Roman"/>
          <w:sz w:val="24"/>
          <w:szCs w:val="24"/>
        </w:rPr>
        <w:t xml:space="preserve">ps in improving their communication efficiency, thereby providing students </w:t>
      </w:r>
      <w:r w:rsidR="00412321" w:rsidRPr="006E0B9A">
        <w:rPr>
          <w:rFonts w:ascii="Times New Roman" w:hAnsi="Times New Roman" w:cs="Times New Roman"/>
          <w:sz w:val="24"/>
          <w:szCs w:val="24"/>
        </w:rPr>
        <w:t xml:space="preserve">with </w:t>
      </w:r>
      <w:r w:rsidRPr="006E0B9A">
        <w:rPr>
          <w:rFonts w:ascii="Times New Roman" w:hAnsi="Times New Roman" w:cs="Times New Roman"/>
          <w:sz w:val="24"/>
          <w:szCs w:val="24"/>
        </w:rPr>
        <w:t>a</w:t>
      </w:r>
      <w:r w:rsidR="00412321" w:rsidRPr="006E0B9A">
        <w:rPr>
          <w:rFonts w:ascii="Times New Roman" w:hAnsi="Times New Roman" w:cs="Times New Roman"/>
          <w:sz w:val="24"/>
          <w:szCs w:val="24"/>
        </w:rPr>
        <w:t xml:space="preserve"> web-based effective communication platform for accessing different learning tools and </w:t>
      </w:r>
      <w:r w:rsidR="00D17635" w:rsidRPr="006E0B9A">
        <w:rPr>
          <w:rFonts w:ascii="Times New Roman" w:hAnsi="Times New Roman" w:cs="Times New Roman"/>
          <w:sz w:val="24"/>
          <w:szCs w:val="24"/>
        </w:rPr>
        <w:t>sharing learning systems and resources.</w:t>
      </w:r>
    </w:p>
    <w:p w14:paraId="0B5E96D2" w14:textId="77777777" w:rsidR="00FB641E" w:rsidRPr="006E0B9A" w:rsidRDefault="00FB641E" w:rsidP="006E0B9A">
      <w:pPr>
        <w:spacing w:line="360" w:lineRule="auto"/>
        <w:jc w:val="center"/>
        <w:rPr>
          <w:rFonts w:ascii="Times New Roman" w:hAnsi="Times New Roman" w:cs="Times New Roman"/>
          <w:sz w:val="24"/>
          <w:szCs w:val="24"/>
        </w:rPr>
      </w:pPr>
      <w:r w:rsidRPr="006E0B9A">
        <w:rPr>
          <w:rFonts w:ascii="Times New Roman" w:hAnsi="Times New Roman" w:cs="Times New Roman"/>
          <w:noProof/>
          <w:sz w:val="24"/>
          <w:szCs w:val="24"/>
          <w:lang w:eastAsia="en-IN"/>
        </w:rPr>
        <w:lastRenderedPageBreak/>
        <w:drawing>
          <wp:inline distT="0" distB="0" distL="0" distR="0" wp14:anchorId="60F74CAA" wp14:editId="0A44F598">
            <wp:extent cx="4343400" cy="2847975"/>
            <wp:effectExtent l="19050" t="19050" r="19050" b="285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4343400" cy="2847975"/>
                    </a:xfrm>
                    <a:prstGeom prst="rect">
                      <a:avLst/>
                    </a:prstGeom>
                    <a:ln>
                      <a:solidFill>
                        <a:schemeClr val="tx1"/>
                      </a:solidFill>
                    </a:ln>
                  </pic:spPr>
                </pic:pic>
              </a:graphicData>
            </a:graphic>
          </wp:inline>
        </w:drawing>
      </w:r>
    </w:p>
    <w:p w14:paraId="46CCAE69" w14:textId="77777777" w:rsidR="00FB641E" w:rsidRPr="006E0B9A" w:rsidRDefault="00FB641E" w:rsidP="006E0B9A">
      <w:pPr>
        <w:spacing w:line="360" w:lineRule="auto"/>
        <w:jc w:val="center"/>
        <w:rPr>
          <w:rFonts w:ascii="Times New Roman" w:hAnsi="Times New Roman" w:cs="Times New Roman"/>
          <w:b/>
          <w:sz w:val="24"/>
          <w:szCs w:val="24"/>
        </w:rPr>
      </w:pPr>
      <w:r w:rsidRPr="006E0B9A">
        <w:rPr>
          <w:rFonts w:ascii="Times New Roman" w:hAnsi="Times New Roman" w:cs="Times New Roman"/>
          <w:b/>
          <w:sz w:val="24"/>
          <w:szCs w:val="24"/>
        </w:rPr>
        <w:t>Figure</w:t>
      </w:r>
      <w:r w:rsidR="00307339">
        <w:rPr>
          <w:rFonts w:ascii="Times New Roman" w:hAnsi="Times New Roman" w:cs="Times New Roman"/>
          <w:b/>
          <w:sz w:val="24"/>
          <w:szCs w:val="24"/>
        </w:rPr>
        <w:t xml:space="preserve"> 13</w:t>
      </w:r>
      <w:r w:rsidRPr="006E0B9A">
        <w:rPr>
          <w:rFonts w:ascii="Times New Roman" w:hAnsi="Times New Roman" w:cs="Times New Roman"/>
          <w:b/>
          <w:sz w:val="24"/>
          <w:szCs w:val="24"/>
        </w:rPr>
        <w:t>: VLE Platforms in UK</w:t>
      </w:r>
    </w:p>
    <w:p w14:paraId="354BCDDC" w14:textId="77777777" w:rsidR="00FB641E" w:rsidRPr="006E0B9A" w:rsidRDefault="00FB641E" w:rsidP="006E0B9A">
      <w:pPr>
        <w:spacing w:line="360" w:lineRule="auto"/>
        <w:jc w:val="center"/>
        <w:rPr>
          <w:rFonts w:ascii="Times New Roman" w:hAnsi="Times New Roman" w:cs="Times New Roman"/>
          <w:b/>
          <w:sz w:val="24"/>
          <w:szCs w:val="24"/>
        </w:rPr>
      </w:pPr>
      <w:r w:rsidRPr="006E0B9A">
        <w:rPr>
          <w:rFonts w:ascii="Times New Roman" w:hAnsi="Times New Roman" w:cs="Times New Roman"/>
          <w:sz w:val="24"/>
          <w:szCs w:val="24"/>
        </w:rPr>
        <w:t xml:space="preserve">(Source: </w:t>
      </w:r>
      <w:r w:rsidR="006520B2" w:rsidRPr="006E0B9A">
        <w:rPr>
          <w:rFonts w:ascii="Times New Roman" w:hAnsi="Times New Roman" w:cs="Times New Roman"/>
          <w:sz w:val="24"/>
          <w:szCs w:val="24"/>
        </w:rPr>
        <w:t>Edtechnology.co.uk, 2020</w:t>
      </w:r>
      <w:r w:rsidRPr="006E0B9A">
        <w:rPr>
          <w:rFonts w:ascii="Times New Roman" w:hAnsi="Times New Roman" w:cs="Times New Roman"/>
          <w:sz w:val="24"/>
          <w:szCs w:val="24"/>
        </w:rPr>
        <w:t>)</w:t>
      </w:r>
    </w:p>
    <w:p w14:paraId="382530FD" w14:textId="77777777" w:rsidR="0064730D" w:rsidRPr="006E0B9A" w:rsidRDefault="00A77912" w:rsidP="006E0B9A">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According to </w:t>
      </w:r>
      <w:r w:rsidR="00E822E0" w:rsidRPr="006E0B9A">
        <w:rPr>
          <w:rFonts w:ascii="Times New Roman" w:hAnsi="Times New Roman" w:cs="Times New Roman"/>
          <w:sz w:val="24"/>
          <w:szCs w:val="24"/>
          <w:shd w:val="clear" w:color="auto" w:fill="FFFFFF"/>
        </w:rPr>
        <w:t xml:space="preserve">Jani </w:t>
      </w:r>
      <w:r w:rsidR="00E822E0" w:rsidRPr="006E0B9A">
        <w:rPr>
          <w:rFonts w:ascii="Times New Roman" w:hAnsi="Times New Roman" w:cs="Times New Roman"/>
          <w:i/>
          <w:sz w:val="24"/>
          <w:szCs w:val="24"/>
          <w:shd w:val="clear" w:color="auto" w:fill="FFFFFF"/>
        </w:rPr>
        <w:t xml:space="preserve">et al. </w:t>
      </w:r>
      <w:r>
        <w:rPr>
          <w:rFonts w:ascii="Times New Roman" w:hAnsi="Times New Roman" w:cs="Times New Roman"/>
          <w:sz w:val="24"/>
          <w:szCs w:val="24"/>
          <w:shd w:val="clear" w:color="auto" w:fill="FFFFFF"/>
        </w:rPr>
        <w:t>(2018)</w:t>
      </w:r>
      <w:r w:rsidR="00E822E0" w:rsidRPr="006E0B9A">
        <w:rPr>
          <w:rFonts w:ascii="Times New Roman" w:hAnsi="Times New Roman" w:cs="Times New Roman"/>
          <w:sz w:val="24"/>
          <w:szCs w:val="24"/>
          <w:shd w:val="clear" w:color="auto" w:fill="FFFFFF"/>
        </w:rPr>
        <w:t xml:space="preserve">, </w:t>
      </w:r>
      <w:r w:rsidR="008B7EA5" w:rsidRPr="006E0B9A">
        <w:rPr>
          <w:rFonts w:ascii="Times New Roman" w:hAnsi="Times New Roman" w:cs="Times New Roman"/>
          <w:sz w:val="24"/>
          <w:szCs w:val="24"/>
          <w:shd w:val="clear" w:color="auto" w:fill="FFFFFF"/>
        </w:rPr>
        <w:t>in their research conducted regarding “</w:t>
      </w:r>
      <w:r w:rsidR="008B7EA5" w:rsidRPr="006E0B9A">
        <w:rPr>
          <w:rFonts w:ascii="Times New Roman" w:hAnsi="Times New Roman" w:cs="Times New Roman"/>
          <w:b/>
          <w:i/>
          <w:sz w:val="24"/>
          <w:szCs w:val="24"/>
          <w:shd w:val="clear" w:color="auto" w:fill="FFFFFF"/>
        </w:rPr>
        <w:t>Blended learning approach utilising Frog VLE Platforms</w:t>
      </w:r>
      <w:r w:rsidR="008B7EA5" w:rsidRPr="006E0B9A">
        <w:rPr>
          <w:rFonts w:ascii="Times New Roman" w:hAnsi="Times New Roman" w:cs="Times New Roman"/>
          <w:sz w:val="24"/>
          <w:szCs w:val="24"/>
          <w:shd w:val="clear" w:color="auto" w:fill="FFFFFF"/>
        </w:rPr>
        <w:t xml:space="preserve">”, they have implemented a proper and efficient learning approach while </w:t>
      </w:r>
      <w:r w:rsidR="004546CA" w:rsidRPr="006E0B9A">
        <w:rPr>
          <w:rFonts w:ascii="Times New Roman" w:hAnsi="Times New Roman" w:cs="Times New Roman"/>
          <w:sz w:val="24"/>
          <w:szCs w:val="24"/>
          <w:shd w:val="clear" w:color="auto" w:fill="FFFFFF"/>
        </w:rPr>
        <w:t>making it even better and relevant regarding fulfilling challenges that are faced by students in 21</w:t>
      </w:r>
      <w:r w:rsidR="004546CA" w:rsidRPr="006E0B9A">
        <w:rPr>
          <w:rFonts w:ascii="Times New Roman" w:hAnsi="Times New Roman" w:cs="Times New Roman"/>
          <w:sz w:val="24"/>
          <w:szCs w:val="24"/>
          <w:shd w:val="clear" w:color="auto" w:fill="FFFFFF"/>
          <w:vertAlign w:val="superscript"/>
        </w:rPr>
        <w:t>st</w:t>
      </w:r>
      <w:r w:rsidR="004546CA" w:rsidRPr="006E0B9A">
        <w:rPr>
          <w:rFonts w:ascii="Times New Roman" w:hAnsi="Times New Roman" w:cs="Times New Roman"/>
          <w:sz w:val="24"/>
          <w:szCs w:val="24"/>
          <w:shd w:val="clear" w:color="auto" w:fill="FFFFFF"/>
        </w:rPr>
        <w:t xml:space="preserve"> century. </w:t>
      </w:r>
      <w:r w:rsidR="0083052D" w:rsidRPr="006E0B9A">
        <w:rPr>
          <w:rFonts w:ascii="Times New Roman" w:hAnsi="Times New Roman" w:cs="Times New Roman"/>
          <w:sz w:val="24"/>
          <w:szCs w:val="24"/>
          <w:shd w:val="clear" w:color="auto" w:fill="FFFFFF"/>
        </w:rPr>
        <w:t>This researc</w:t>
      </w:r>
      <w:r w:rsidR="00127A70" w:rsidRPr="006E0B9A">
        <w:rPr>
          <w:rFonts w:ascii="Times New Roman" w:hAnsi="Times New Roman" w:cs="Times New Roman"/>
          <w:sz w:val="24"/>
          <w:szCs w:val="24"/>
          <w:shd w:val="clear" w:color="auto" w:fill="FFFFFF"/>
        </w:rPr>
        <w:t>h has also helped this report in</w:t>
      </w:r>
      <w:r w:rsidR="0083052D" w:rsidRPr="006E0B9A">
        <w:rPr>
          <w:rFonts w:ascii="Times New Roman" w:hAnsi="Times New Roman" w:cs="Times New Roman"/>
          <w:sz w:val="24"/>
          <w:szCs w:val="24"/>
          <w:shd w:val="clear" w:color="auto" w:fill="FFFFFF"/>
        </w:rPr>
        <w:t xml:space="preserve"> understanding forms of blended learning along with </w:t>
      </w:r>
      <w:r w:rsidR="00807E10" w:rsidRPr="006E0B9A">
        <w:rPr>
          <w:rFonts w:ascii="Times New Roman" w:hAnsi="Times New Roman" w:cs="Times New Roman"/>
          <w:sz w:val="24"/>
          <w:szCs w:val="24"/>
          <w:shd w:val="clear" w:color="auto" w:fill="FFFFFF"/>
        </w:rPr>
        <w:t xml:space="preserve">requirements for transforming </w:t>
      </w:r>
      <w:r w:rsidR="005F7DEC" w:rsidRPr="006E0B9A">
        <w:rPr>
          <w:rFonts w:ascii="Times New Roman" w:hAnsi="Times New Roman" w:cs="Times New Roman"/>
          <w:sz w:val="24"/>
          <w:szCs w:val="24"/>
          <w:shd w:val="clear" w:color="auto" w:fill="FFFFFF"/>
        </w:rPr>
        <w:t>education through "</w:t>
      </w:r>
      <w:r w:rsidR="005F7DEC" w:rsidRPr="006E0B9A">
        <w:rPr>
          <w:rFonts w:ascii="Times New Roman" w:hAnsi="Times New Roman" w:cs="Times New Roman"/>
          <w:b/>
          <w:i/>
          <w:sz w:val="24"/>
          <w:szCs w:val="24"/>
          <w:shd w:val="clear" w:color="auto" w:fill="FFFFFF"/>
        </w:rPr>
        <w:t>Information Communication Technology (ICT)</w:t>
      </w:r>
      <w:r w:rsidR="005F7DEC" w:rsidRPr="006E0B9A">
        <w:rPr>
          <w:rFonts w:ascii="Times New Roman" w:hAnsi="Times New Roman" w:cs="Times New Roman"/>
          <w:sz w:val="24"/>
          <w:szCs w:val="24"/>
          <w:shd w:val="clear" w:color="auto" w:fill="FFFFFF"/>
        </w:rPr>
        <w:t>”</w:t>
      </w:r>
      <w:r w:rsidR="00364C73" w:rsidRPr="006E0B9A">
        <w:rPr>
          <w:rFonts w:ascii="Times New Roman" w:hAnsi="Times New Roman" w:cs="Times New Roman"/>
          <w:sz w:val="24"/>
          <w:szCs w:val="24"/>
          <w:shd w:val="clear" w:color="auto" w:fill="FFFFFF"/>
        </w:rPr>
        <w:t>, in</w:t>
      </w:r>
      <w:r w:rsidR="005F7DEC" w:rsidRPr="006E0B9A">
        <w:rPr>
          <w:rFonts w:ascii="Times New Roman" w:hAnsi="Times New Roman" w:cs="Times New Roman"/>
          <w:sz w:val="24"/>
          <w:szCs w:val="24"/>
          <w:shd w:val="clear" w:color="auto" w:fill="FFFFFF"/>
        </w:rPr>
        <w:t xml:space="preserve"> VLE</w:t>
      </w:r>
      <w:r w:rsidR="00F86708" w:rsidRPr="006E0B9A">
        <w:rPr>
          <w:rFonts w:ascii="Times New Roman" w:hAnsi="Times New Roman" w:cs="Times New Roman"/>
          <w:sz w:val="24"/>
          <w:szCs w:val="24"/>
          <w:shd w:val="clear" w:color="auto" w:fill="FFFFFF"/>
        </w:rPr>
        <w:t>, through</w:t>
      </w:r>
      <w:r w:rsidR="00364C73" w:rsidRPr="006E0B9A">
        <w:rPr>
          <w:rFonts w:ascii="Times New Roman" w:hAnsi="Times New Roman" w:cs="Times New Roman"/>
          <w:sz w:val="24"/>
          <w:szCs w:val="24"/>
          <w:shd w:val="clear" w:color="auto" w:fill="FFFFFF"/>
        </w:rPr>
        <w:t xml:space="preserve"> empowering </w:t>
      </w:r>
      <w:r w:rsidR="00127A70" w:rsidRPr="006E0B9A">
        <w:rPr>
          <w:rFonts w:ascii="Times New Roman" w:hAnsi="Times New Roman" w:cs="Times New Roman"/>
          <w:sz w:val="24"/>
          <w:szCs w:val="24"/>
          <w:shd w:val="clear" w:color="auto" w:fill="FFFFFF"/>
        </w:rPr>
        <w:t>learning students through</w:t>
      </w:r>
      <w:r w:rsidR="00364C73" w:rsidRPr="006E0B9A">
        <w:rPr>
          <w:rFonts w:ascii="Times New Roman" w:hAnsi="Times New Roman" w:cs="Times New Roman"/>
          <w:sz w:val="24"/>
          <w:szCs w:val="24"/>
          <w:shd w:val="clear" w:color="auto" w:fill="FFFFFF"/>
        </w:rPr>
        <w:t xml:space="preserve"> its proper implementation. </w:t>
      </w:r>
    </w:p>
    <w:p w14:paraId="05D51901" w14:textId="77777777" w:rsidR="00CB2331" w:rsidRPr="00375C2F" w:rsidRDefault="009D5BA1" w:rsidP="006E0B9A">
      <w:pPr>
        <w:pStyle w:val="Heading2"/>
        <w:rPr>
          <w:rFonts w:cs="Times New Roman"/>
        </w:rPr>
      </w:pPr>
      <w:bookmarkStart w:id="15" w:name="_Toc44769055"/>
      <w:r w:rsidRPr="00375C2F">
        <w:rPr>
          <w:rFonts w:cs="Times New Roman"/>
        </w:rPr>
        <w:t>Theme 2</w:t>
      </w:r>
      <w:r w:rsidR="00A47855" w:rsidRPr="00375C2F">
        <w:rPr>
          <w:rFonts w:cs="Times New Roman"/>
        </w:rPr>
        <w:t xml:space="preserve">: </w:t>
      </w:r>
      <w:r w:rsidR="00BD76F4" w:rsidRPr="00375C2F">
        <w:rPr>
          <w:rFonts w:cs="Times New Roman"/>
        </w:rPr>
        <w:t>Implementation of VLE for better administration and personalised learning</w:t>
      </w:r>
      <w:bookmarkEnd w:id="15"/>
    </w:p>
    <w:p w14:paraId="5B2CEC97" w14:textId="77777777" w:rsidR="008E0E89" w:rsidRPr="006E0B9A" w:rsidRDefault="009D5BA1" w:rsidP="006E0B9A">
      <w:pPr>
        <w:spacing w:line="360" w:lineRule="auto"/>
        <w:jc w:val="both"/>
        <w:rPr>
          <w:rFonts w:ascii="Times New Roman" w:hAnsi="Times New Roman" w:cs="Times New Roman"/>
          <w:sz w:val="24"/>
          <w:szCs w:val="24"/>
          <w:shd w:val="clear" w:color="auto" w:fill="FFFFFF"/>
        </w:rPr>
      </w:pPr>
      <w:r w:rsidRPr="006E0B9A">
        <w:rPr>
          <w:rFonts w:ascii="Times New Roman" w:hAnsi="Times New Roman" w:cs="Times New Roman"/>
          <w:sz w:val="24"/>
          <w:szCs w:val="24"/>
        </w:rPr>
        <w:t xml:space="preserve">According to </w:t>
      </w:r>
      <w:proofErr w:type="spellStart"/>
      <w:r w:rsidRPr="006E0B9A">
        <w:rPr>
          <w:rFonts w:ascii="Times New Roman" w:hAnsi="Times New Roman" w:cs="Times New Roman"/>
          <w:sz w:val="24"/>
          <w:szCs w:val="24"/>
          <w:shd w:val="clear" w:color="auto" w:fill="FFFFFF"/>
        </w:rPr>
        <w:t>Waheed</w:t>
      </w:r>
      <w:proofErr w:type="spellEnd"/>
      <w:r w:rsidRPr="006E0B9A">
        <w:rPr>
          <w:rFonts w:ascii="Times New Roman" w:hAnsi="Times New Roman" w:cs="Times New Roman"/>
          <w:sz w:val="24"/>
          <w:szCs w:val="24"/>
          <w:shd w:val="clear" w:color="auto" w:fill="FFFFFF"/>
        </w:rPr>
        <w:t xml:space="preserve"> </w:t>
      </w:r>
      <w:r w:rsidRPr="006E0B9A">
        <w:rPr>
          <w:rFonts w:ascii="Times New Roman" w:hAnsi="Times New Roman" w:cs="Times New Roman"/>
          <w:i/>
          <w:sz w:val="24"/>
          <w:szCs w:val="24"/>
          <w:shd w:val="clear" w:color="auto" w:fill="FFFFFF"/>
        </w:rPr>
        <w:t xml:space="preserve">et al. </w:t>
      </w:r>
      <w:r w:rsidR="00307339">
        <w:rPr>
          <w:rFonts w:ascii="Times New Roman" w:hAnsi="Times New Roman" w:cs="Times New Roman"/>
          <w:sz w:val="24"/>
          <w:szCs w:val="24"/>
          <w:shd w:val="clear" w:color="auto" w:fill="FFFFFF"/>
        </w:rPr>
        <w:t>(</w:t>
      </w:r>
      <w:r w:rsidRPr="006E0B9A">
        <w:rPr>
          <w:rFonts w:ascii="Times New Roman" w:hAnsi="Times New Roman" w:cs="Times New Roman"/>
          <w:sz w:val="24"/>
          <w:szCs w:val="24"/>
          <w:shd w:val="clear" w:color="auto" w:fill="FFFFFF"/>
        </w:rPr>
        <w:t>2020</w:t>
      </w:r>
      <w:r w:rsidR="00307339">
        <w:rPr>
          <w:rFonts w:ascii="Times New Roman" w:hAnsi="Times New Roman" w:cs="Times New Roman"/>
          <w:sz w:val="24"/>
          <w:szCs w:val="24"/>
          <w:shd w:val="clear" w:color="auto" w:fill="FFFFFF"/>
        </w:rPr>
        <w:t>)</w:t>
      </w:r>
      <w:r w:rsidR="00B67F90" w:rsidRPr="006E0B9A">
        <w:rPr>
          <w:rFonts w:ascii="Times New Roman" w:hAnsi="Times New Roman" w:cs="Times New Roman"/>
          <w:sz w:val="24"/>
          <w:szCs w:val="24"/>
          <w:shd w:val="clear" w:color="auto" w:fill="FFFFFF"/>
        </w:rPr>
        <w:t xml:space="preserve">, in their research, they have helped to illustrate that academic performance of different students highly </w:t>
      </w:r>
      <w:r w:rsidR="0078523A" w:rsidRPr="006E0B9A">
        <w:rPr>
          <w:rFonts w:ascii="Times New Roman" w:hAnsi="Times New Roman" w:cs="Times New Roman"/>
          <w:sz w:val="24"/>
          <w:szCs w:val="24"/>
          <w:shd w:val="clear" w:color="auto" w:fill="FFFFFF"/>
        </w:rPr>
        <w:t>is</w:t>
      </w:r>
      <w:r w:rsidR="00B67F90" w:rsidRPr="006E0B9A">
        <w:rPr>
          <w:rFonts w:ascii="Times New Roman" w:hAnsi="Times New Roman" w:cs="Times New Roman"/>
          <w:sz w:val="24"/>
          <w:szCs w:val="24"/>
          <w:shd w:val="clear" w:color="auto" w:fill="FFFFFF"/>
        </w:rPr>
        <w:t xml:space="preserve"> influenced through data and information sharing utilising various learning models through VLE. </w:t>
      </w:r>
      <w:r w:rsidR="00B1251F" w:rsidRPr="006E0B9A">
        <w:rPr>
          <w:rFonts w:ascii="Times New Roman" w:hAnsi="Times New Roman" w:cs="Times New Roman"/>
          <w:sz w:val="24"/>
          <w:szCs w:val="24"/>
          <w:shd w:val="clear" w:color="auto" w:fill="FFFFFF"/>
        </w:rPr>
        <w:t>This further enhances a better education system and helps in a proper understanding of abundance of different accessible data and information that is further supported through "</w:t>
      </w:r>
      <w:r w:rsidR="00B1251F" w:rsidRPr="006E0B9A">
        <w:rPr>
          <w:rFonts w:ascii="Times New Roman" w:hAnsi="Times New Roman" w:cs="Times New Roman"/>
          <w:b/>
          <w:i/>
          <w:sz w:val="24"/>
          <w:szCs w:val="24"/>
          <w:shd w:val="clear" w:color="auto" w:fill="FFFFFF"/>
        </w:rPr>
        <w:t>Technology-enhanced Learning</w:t>
      </w:r>
      <w:r w:rsidR="00B1251F" w:rsidRPr="006E0B9A">
        <w:rPr>
          <w:rFonts w:ascii="Times New Roman" w:hAnsi="Times New Roman" w:cs="Times New Roman"/>
          <w:sz w:val="24"/>
          <w:szCs w:val="24"/>
          <w:shd w:val="clear" w:color="auto" w:fill="FFFFFF"/>
        </w:rPr>
        <w:t xml:space="preserve">”. </w:t>
      </w:r>
      <w:r w:rsidR="007A6A78" w:rsidRPr="006E0B9A">
        <w:rPr>
          <w:rFonts w:ascii="Times New Roman" w:hAnsi="Times New Roman" w:cs="Times New Roman"/>
          <w:sz w:val="24"/>
          <w:szCs w:val="24"/>
          <w:shd w:val="clear" w:color="auto" w:fill="FFFFFF"/>
        </w:rPr>
        <w:t xml:space="preserve">They also state that </w:t>
      </w:r>
      <w:r w:rsidRPr="006E0B9A">
        <w:rPr>
          <w:rFonts w:ascii="Times New Roman" w:hAnsi="Times New Roman" w:cs="Times New Roman"/>
          <w:sz w:val="24"/>
          <w:szCs w:val="24"/>
          <w:shd w:val="clear" w:color="auto" w:fill="FFFFFF"/>
        </w:rPr>
        <w:t xml:space="preserve">VLE provides various scopes to learning behaviour of different students while helping them to address their issues and leading to optimisation of their educational environment. They also concentrate on </w:t>
      </w:r>
      <w:r w:rsidR="007B6875" w:rsidRPr="006E0B9A">
        <w:rPr>
          <w:rFonts w:ascii="Times New Roman" w:hAnsi="Times New Roman" w:cs="Times New Roman"/>
          <w:sz w:val="24"/>
          <w:szCs w:val="24"/>
          <w:shd w:val="clear" w:color="auto" w:fill="FFFFFF"/>
        </w:rPr>
        <w:t xml:space="preserve">demonstrating better and enhanced performance and assist students in a better formulating an educational framework for a better pedagogical </w:t>
      </w:r>
      <w:r w:rsidR="007B6875" w:rsidRPr="006E0B9A">
        <w:rPr>
          <w:rFonts w:ascii="Times New Roman" w:hAnsi="Times New Roman" w:cs="Times New Roman"/>
          <w:sz w:val="24"/>
          <w:szCs w:val="24"/>
          <w:shd w:val="clear" w:color="auto" w:fill="FFFFFF"/>
        </w:rPr>
        <w:lastRenderedPageBreak/>
        <w:t>support system. This further supports a better and higher decision-making process related to sustainable education.</w:t>
      </w:r>
    </w:p>
    <w:p w14:paraId="657D43A8" w14:textId="77777777" w:rsidR="00892AFD" w:rsidRPr="006E0B9A" w:rsidRDefault="0078523A" w:rsidP="0078523A">
      <w:pPr>
        <w:spacing w:line="360" w:lineRule="auto"/>
        <w:jc w:val="center"/>
        <w:rPr>
          <w:rFonts w:ascii="Times New Roman" w:hAnsi="Times New Roman" w:cs="Times New Roman"/>
          <w:sz w:val="24"/>
          <w:szCs w:val="24"/>
          <w:shd w:val="clear" w:color="auto" w:fill="FFFFFF"/>
        </w:rPr>
      </w:pPr>
      <w:r w:rsidRPr="006E0B9A">
        <w:rPr>
          <w:rFonts w:ascii="Times New Roman" w:hAnsi="Times New Roman" w:cs="Times New Roman"/>
          <w:noProof/>
          <w:sz w:val="24"/>
          <w:szCs w:val="24"/>
          <w:shd w:val="clear" w:color="auto" w:fill="FFFFFF"/>
          <w:lang w:eastAsia="en-IN"/>
        </w:rPr>
        <w:drawing>
          <wp:inline distT="0" distB="0" distL="0" distR="0" wp14:anchorId="128E87E9" wp14:editId="0100B843">
            <wp:extent cx="4023360" cy="2217420"/>
            <wp:effectExtent l="0" t="57150" r="15240" b="10668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119965F7" w14:textId="77777777" w:rsidR="00892AFD" w:rsidRPr="006E0B9A" w:rsidRDefault="00892AFD" w:rsidP="006E0B9A">
      <w:pPr>
        <w:spacing w:line="360" w:lineRule="auto"/>
        <w:jc w:val="center"/>
        <w:rPr>
          <w:rFonts w:ascii="Times New Roman" w:hAnsi="Times New Roman" w:cs="Times New Roman"/>
          <w:b/>
          <w:sz w:val="24"/>
          <w:szCs w:val="24"/>
          <w:shd w:val="clear" w:color="auto" w:fill="FFFFFF"/>
        </w:rPr>
      </w:pPr>
      <w:r w:rsidRPr="006E0B9A">
        <w:rPr>
          <w:rFonts w:ascii="Times New Roman" w:hAnsi="Times New Roman" w:cs="Times New Roman"/>
          <w:b/>
          <w:sz w:val="24"/>
          <w:szCs w:val="24"/>
          <w:shd w:val="clear" w:color="auto" w:fill="FFFFFF"/>
        </w:rPr>
        <w:t>Figure</w:t>
      </w:r>
      <w:r w:rsidR="0078523A">
        <w:rPr>
          <w:rFonts w:ascii="Times New Roman" w:hAnsi="Times New Roman" w:cs="Times New Roman"/>
          <w:b/>
          <w:sz w:val="24"/>
          <w:szCs w:val="24"/>
          <w:shd w:val="clear" w:color="auto" w:fill="FFFFFF"/>
        </w:rPr>
        <w:t xml:space="preserve"> 14</w:t>
      </w:r>
      <w:r w:rsidRPr="006E0B9A">
        <w:rPr>
          <w:rFonts w:ascii="Times New Roman" w:hAnsi="Times New Roman" w:cs="Times New Roman"/>
          <w:b/>
          <w:sz w:val="24"/>
          <w:szCs w:val="24"/>
          <w:shd w:val="clear" w:color="auto" w:fill="FFFFFF"/>
        </w:rPr>
        <w:t>: VLE in personalised learning</w:t>
      </w:r>
    </w:p>
    <w:p w14:paraId="44E977B7" w14:textId="77777777" w:rsidR="00892AFD" w:rsidRPr="006E0B9A" w:rsidRDefault="00892AFD" w:rsidP="006E0B9A">
      <w:pPr>
        <w:spacing w:line="360" w:lineRule="auto"/>
        <w:jc w:val="center"/>
        <w:rPr>
          <w:rFonts w:ascii="Times New Roman" w:hAnsi="Times New Roman" w:cs="Times New Roman"/>
          <w:sz w:val="24"/>
          <w:szCs w:val="24"/>
          <w:shd w:val="clear" w:color="auto" w:fill="FFFFFF"/>
        </w:rPr>
      </w:pPr>
      <w:r w:rsidRPr="006E0B9A">
        <w:rPr>
          <w:rFonts w:ascii="Times New Roman" w:hAnsi="Times New Roman" w:cs="Times New Roman"/>
          <w:sz w:val="24"/>
          <w:szCs w:val="24"/>
          <w:shd w:val="clear" w:color="auto" w:fill="FFFFFF"/>
        </w:rPr>
        <w:t xml:space="preserve">(Source: </w:t>
      </w:r>
      <w:proofErr w:type="spellStart"/>
      <w:r w:rsidRPr="006E0B9A">
        <w:rPr>
          <w:rFonts w:ascii="Times New Roman" w:hAnsi="Times New Roman" w:cs="Times New Roman"/>
          <w:sz w:val="24"/>
          <w:szCs w:val="24"/>
          <w:shd w:val="clear" w:color="auto" w:fill="FFFFFF"/>
        </w:rPr>
        <w:t>Waheed</w:t>
      </w:r>
      <w:proofErr w:type="spellEnd"/>
      <w:r w:rsidRPr="006E0B9A">
        <w:rPr>
          <w:rFonts w:ascii="Times New Roman" w:hAnsi="Times New Roman" w:cs="Times New Roman"/>
          <w:sz w:val="24"/>
          <w:szCs w:val="24"/>
          <w:shd w:val="clear" w:color="auto" w:fill="FFFFFF"/>
        </w:rPr>
        <w:t xml:space="preserve"> </w:t>
      </w:r>
      <w:r w:rsidRPr="006E0B9A">
        <w:rPr>
          <w:rFonts w:ascii="Times New Roman" w:hAnsi="Times New Roman" w:cs="Times New Roman"/>
          <w:i/>
          <w:sz w:val="24"/>
          <w:szCs w:val="24"/>
          <w:shd w:val="clear" w:color="auto" w:fill="FFFFFF"/>
        </w:rPr>
        <w:t xml:space="preserve">et al. </w:t>
      </w:r>
      <w:r w:rsidRPr="006E0B9A">
        <w:rPr>
          <w:rFonts w:ascii="Times New Roman" w:hAnsi="Times New Roman" w:cs="Times New Roman"/>
          <w:sz w:val="24"/>
          <w:szCs w:val="24"/>
          <w:shd w:val="clear" w:color="auto" w:fill="FFFFFF"/>
        </w:rPr>
        <w:t>2020)</w:t>
      </w:r>
    </w:p>
    <w:p w14:paraId="4BA29028" w14:textId="77777777" w:rsidR="00E50686" w:rsidRPr="006E0B9A" w:rsidRDefault="009D5BA1" w:rsidP="006E0B9A">
      <w:pPr>
        <w:spacing w:line="360" w:lineRule="auto"/>
        <w:jc w:val="both"/>
        <w:rPr>
          <w:rFonts w:ascii="Times New Roman" w:hAnsi="Times New Roman" w:cs="Times New Roman"/>
          <w:sz w:val="24"/>
          <w:szCs w:val="24"/>
          <w:shd w:val="clear" w:color="auto" w:fill="FFFFFF"/>
        </w:rPr>
      </w:pPr>
      <w:r w:rsidRPr="006E0B9A">
        <w:rPr>
          <w:rFonts w:ascii="Times New Roman" w:hAnsi="Times New Roman" w:cs="Times New Roman"/>
          <w:sz w:val="24"/>
          <w:szCs w:val="24"/>
          <w:shd w:val="clear" w:color="auto" w:fill="FFFFFF"/>
        </w:rPr>
        <w:t xml:space="preserve">According to </w:t>
      </w:r>
      <w:proofErr w:type="spellStart"/>
      <w:r w:rsidRPr="006E0B9A">
        <w:rPr>
          <w:rFonts w:ascii="Times New Roman" w:hAnsi="Times New Roman" w:cs="Times New Roman"/>
          <w:sz w:val="24"/>
          <w:szCs w:val="24"/>
          <w:shd w:val="clear" w:color="auto" w:fill="FFFFFF"/>
        </w:rPr>
        <w:t>Dayag</w:t>
      </w:r>
      <w:proofErr w:type="spellEnd"/>
      <w:r w:rsidRPr="006E0B9A">
        <w:rPr>
          <w:rFonts w:ascii="Times New Roman" w:hAnsi="Times New Roman" w:cs="Times New Roman"/>
          <w:sz w:val="24"/>
          <w:szCs w:val="24"/>
          <w:shd w:val="clear" w:color="auto" w:fill="FFFFFF"/>
        </w:rPr>
        <w:t xml:space="preserve"> </w:t>
      </w:r>
      <w:r w:rsidRPr="006E0B9A">
        <w:rPr>
          <w:rFonts w:ascii="Times New Roman" w:hAnsi="Times New Roman" w:cs="Times New Roman"/>
          <w:i/>
          <w:sz w:val="24"/>
          <w:szCs w:val="24"/>
          <w:shd w:val="clear" w:color="auto" w:fill="FFFFFF"/>
        </w:rPr>
        <w:t xml:space="preserve">et al. </w:t>
      </w:r>
      <w:r w:rsidR="003400B3">
        <w:rPr>
          <w:rFonts w:ascii="Times New Roman" w:hAnsi="Times New Roman" w:cs="Times New Roman"/>
          <w:sz w:val="24"/>
          <w:szCs w:val="24"/>
          <w:shd w:val="clear" w:color="auto" w:fill="FFFFFF"/>
        </w:rPr>
        <w:t>(</w:t>
      </w:r>
      <w:r w:rsidRPr="006E0B9A">
        <w:rPr>
          <w:rFonts w:ascii="Times New Roman" w:hAnsi="Times New Roman" w:cs="Times New Roman"/>
          <w:sz w:val="24"/>
          <w:szCs w:val="24"/>
          <w:shd w:val="clear" w:color="auto" w:fill="FFFFFF"/>
        </w:rPr>
        <w:t>2018</w:t>
      </w:r>
      <w:r w:rsidR="003400B3">
        <w:rPr>
          <w:rFonts w:ascii="Times New Roman" w:hAnsi="Times New Roman" w:cs="Times New Roman"/>
          <w:sz w:val="24"/>
          <w:szCs w:val="24"/>
          <w:shd w:val="clear" w:color="auto" w:fill="FFFFFF"/>
        </w:rPr>
        <w:t>)</w:t>
      </w:r>
      <w:r w:rsidRPr="006E0B9A">
        <w:rPr>
          <w:rFonts w:ascii="Times New Roman" w:hAnsi="Times New Roman" w:cs="Times New Roman"/>
          <w:sz w:val="24"/>
          <w:szCs w:val="24"/>
          <w:shd w:val="clear" w:color="auto" w:fill="FFFFFF"/>
        </w:rPr>
        <w:t xml:space="preserve">, </w:t>
      </w:r>
      <w:r w:rsidR="002A2B24" w:rsidRPr="006E0B9A">
        <w:rPr>
          <w:rFonts w:ascii="Times New Roman" w:hAnsi="Times New Roman" w:cs="Times New Roman"/>
          <w:sz w:val="24"/>
          <w:szCs w:val="24"/>
          <w:shd w:val="clear" w:color="auto" w:fill="FFFFFF"/>
        </w:rPr>
        <w:t>in their “</w:t>
      </w:r>
      <w:r w:rsidR="002A2B24" w:rsidRPr="006E0B9A">
        <w:rPr>
          <w:rFonts w:ascii="Times New Roman" w:hAnsi="Times New Roman" w:cs="Times New Roman"/>
          <w:b/>
          <w:i/>
          <w:sz w:val="24"/>
          <w:szCs w:val="24"/>
          <w:shd w:val="clear" w:color="auto" w:fill="FFFFFF"/>
        </w:rPr>
        <w:t>Virtual Learning Environments</w:t>
      </w:r>
      <w:r w:rsidR="002A2B24" w:rsidRPr="006E0B9A">
        <w:rPr>
          <w:rFonts w:ascii="Times New Roman" w:hAnsi="Times New Roman" w:cs="Times New Roman"/>
          <w:sz w:val="24"/>
          <w:szCs w:val="24"/>
          <w:shd w:val="clear" w:color="auto" w:fill="FFFFFF"/>
        </w:rPr>
        <w:t xml:space="preserve">”, </w:t>
      </w:r>
      <w:r w:rsidR="00C42FE0" w:rsidRPr="006E0B9A">
        <w:rPr>
          <w:rFonts w:ascii="Times New Roman" w:hAnsi="Times New Roman" w:cs="Times New Roman"/>
          <w:sz w:val="24"/>
          <w:szCs w:val="24"/>
          <w:shd w:val="clear" w:color="auto" w:fill="FFFFFF"/>
        </w:rPr>
        <w:t xml:space="preserve">they reveal optimal perceptions as well as solutions towards overcoming different challenges in </w:t>
      </w:r>
      <w:r w:rsidR="00495960" w:rsidRPr="006E0B9A">
        <w:rPr>
          <w:rFonts w:ascii="Times New Roman" w:hAnsi="Times New Roman" w:cs="Times New Roman"/>
          <w:sz w:val="24"/>
          <w:szCs w:val="24"/>
          <w:shd w:val="clear" w:color="auto" w:fill="FFFFFF"/>
        </w:rPr>
        <w:t xml:space="preserve">VLE for students. This also enhances the fact that VLE involved </w:t>
      </w:r>
      <w:r w:rsidR="00F86708" w:rsidRPr="006E0B9A">
        <w:rPr>
          <w:rFonts w:ascii="Times New Roman" w:hAnsi="Times New Roman" w:cs="Times New Roman"/>
          <w:sz w:val="24"/>
          <w:szCs w:val="24"/>
          <w:shd w:val="clear" w:color="auto" w:fill="FFFFFF"/>
        </w:rPr>
        <w:t>better,</w:t>
      </w:r>
      <w:r w:rsidR="00495960" w:rsidRPr="006E0B9A">
        <w:rPr>
          <w:rFonts w:ascii="Times New Roman" w:hAnsi="Times New Roman" w:cs="Times New Roman"/>
          <w:sz w:val="24"/>
          <w:szCs w:val="24"/>
          <w:shd w:val="clear" w:color="auto" w:fill="FFFFFF"/>
        </w:rPr>
        <w:t xml:space="preserve"> “</w:t>
      </w:r>
      <w:r w:rsidR="00495960" w:rsidRPr="006E0B9A">
        <w:rPr>
          <w:rFonts w:ascii="Times New Roman" w:hAnsi="Times New Roman" w:cs="Times New Roman"/>
          <w:b/>
          <w:i/>
          <w:sz w:val="24"/>
          <w:szCs w:val="24"/>
          <w:shd w:val="clear" w:color="auto" w:fill="FFFFFF"/>
        </w:rPr>
        <w:t>e-learning technology</w:t>
      </w:r>
      <w:r w:rsidR="00495960" w:rsidRPr="006E0B9A">
        <w:rPr>
          <w:rFonts w:ascii="Times New Roman" w:hAnsi="Times New Roman" w:cs="Times New Roman"/>
          <w:sz w:val="24"/>
          <w:szCs w:val="24"/>
          <w:shd w:val="clear" w:color="auto" w:fill="FFFFFF"/>
        </w:rPr>
        <w:t xml:space="preserve">", that provides a better functional range for different students and their teachers. </w:t>
      </w:r>
      <w:r w:rsidR="00291005" w:rsidRPr="006E0B9A">
        <w:rPr>
          <w:rFonts w:ascii="Times New Roman" w:hAnsi="Times New Roman" w:cs="Times New Roman"/>
          <w:sz w:val="24"/>
          <w:szCs w:val="24"/>
          <w:shd w:val="clear" w:color="auto" w:fill="FFFFFF"/>
        </w:rPr>
        <w:t xml:space="preserve">It also helps in communicating along with collaborating system intended for access learning along with other academic purposes. </w:t>
      </w:r>
    </w:p>
    <w:p w14:paraId="36811EDB" w14:textId="77777777" w:rsidR="00D83CC0" w:rsidRPr="00375C2F" w:rsidRDefault="009D5BA1" w:rsidP="006E0B9A">
      <w:pPr>
        <w:pStyle w:val="Heading2"/>
        <w:rPr>
          <w:rFonts w:cs="Times New Roman"/>
        </w:rPr>
      </w:pPr>
      <w:bookmarkStart w:id="16" w:name="_Toc44769056"/>
      <w:r w:rsidRPr="00375C2F">
        <w:rPr>
          <w:rFonts w:cs="Times New Roman"/>
        </w:rPr>
        <w:t>Theme 3</w:t>
      </w:r>
      <w:r w:rsidR="00A47855" w:rsidRPr="00375C2F">
        <w:rPr>
          <w:rFonts w:cs="Times New Roman"/>
        </w:rPr>
        <w:t xml:space="preserve">: </w:t>
      </w:r>
      <w:r w:rsidR="00D86F7A" w:rsidRPr="00375C2F">
        <w:rPr>
          <w:rFonts w:cs="Times New Roman"/>
        </w:rPr>
        <w:t xml:space="preserve">Effectiveness of </w:t>
      </w:r>
      <w:r w:rsidR="005F2230" w:rsidRPr="00375C2F">
        <w:rPr>
          <w:rFonts w:cs="Times New Roman"/>
        </w:rPr>
        <w:t xml:space="preserve">VLE in </w:t>
      </w:r>
      <w:r w:rsidR="00D86F7A" w:rsidRPr="00375C2F">
        <w:rPr>
          <w:rFonts w:cs="Times New Roman"/>
        </w:rPr>
        <w:t>a student learning experience</w:t>
      </w:r>
      <w:bookmarkEnd w:id="16"/>
    </w:p>
    <w:p w14:paraId="1289869C" w14:textId="77777777" w:rsidR="00F86708" w:rsidRPr="006E0B9A" w:rsidRDefault="003400B3" w:rsidP="006E0B9A">
      <w:pPr>
        <w:spacing w:line="360" w:lineRule="auto"/>
        <w:jc w:val="both"/>
        <w:rPr>
          <w:rFonts w:ascii="Times New Roman" w:hAnsi="Times New Roman" w:cs="Times New Roman"/>
          <w:sz w:val="24"/>
          <w:szCs w:val="24"/>
          <w:shd w:val="clear" w:color="auto" w:fill="FFFFFF"/>
        </w:rPr>
      </w:pPr>
      <w:r>
        <w:rPr>
          <w:rStyle w:val="SubtleEmphasis"/>
          <w:rFonts w:ascii="Times New Roman" w:hAnsi="Times New Roman" w:cs="Times New Roman"/>
          <w:i w:val="0"/>
          <w:iCs w:val="0"/>
          <w:color w:val="auto"/>
          <w:sz w:val="24"/>
          <w:szCs w:val="24"/>
          <w:shd w:val="clear" w:color="auto" w:fill="FFFFFF"/>
        </w:rPr>
        <w:t xml:space="preserve">According to </w:t>
      </w:r>
      <w:r w:rsidR="00F2284C" w:rsidRPr="006E0B9A">
        <w:rPr>
          <w:rFonts w:ascii="Times New Roman" w:hAnsi="Times New Roman" w:cs="Times New Roman"/>
          <w:sz w:val="24"/>
          <w:szCs w:val="24"/>
          <w:shd w:val="clear" w:color="auto" w:fill="FFFFFF"/>
        </w:rPr>
        <w:t>Beard</w:t>
      </w:r>
      <w:r>
        <w:rPr>
          <w:rFonts w:ascii="Times New Roman" w:hAnsi="Times New Roman" w:cs="Times New Roman"/>
          <w:sz w:val="24"/>
          <w:szCs w:val="24"/>
          <w:shd w:val="clear" w:color="auto" w:fill="FFFFFF"/>
        </w:rPr>
        <w:t xml:space="preserve"> (</w:t>
      </w:r>
      <w:r w:rsidR="00E70158" w:rsidRPr="006E0B9A">
        <w:rPr>
          <w:rFonts w:ascii="Times New Roman" w:hAnsi="Times New Roman" w:cs="Times New Roman"/>
          <w:sz w:val="24"/>
          <w:szCs w:val="24"/>
          <w:shd w:val="clear" w:color="auto" w:fill="FFFFFF"/>
        </w:rPr>
        <w:t>2017</w:t>
      </w:r>
      <w:r>
        <w:rPr>
          <w:rFonts w:ascii="Times New Roman" w:hAnsi="Times New Roman" w:cs="Times New Roman"/>
          <w:sz w:val="24"/>
          <w:szCs w:val="24"/>
          <w:shd w:val="clear" w:color="auto" w:fill="FFFFFF"/>
        </w:rPr>
        <w:t>)</w:t>
      </w:r>
      <w:r w:rsidR="00F2284C" w:rsidRPr="006E0B9A">
        <w:rPr>
          <w:rFonts w:ascii="Times New Roman" w:hAnsi="Times New Roman" w:cs="Times New Roman"/>
          <w:sz w:val="24"/>
          <w:szCs w:val="24"/>
          <w:shd w:val="clear" w:color="auto" w:fill="FFFFFF"/>
        </w:rPr>
        <w:t xml:space="preserve">, </w:t>
      </w:r>
      <w:r w:rsidR="00FE7027" w:rsidRPr="006E0B9A">
        <w:rPr>
          <w:rFonts w:ascii="Times New Roman" w:hAnsi="Times New Roman" w:cs="Times New Roman"/>
          <w:sz w:val="24"/>
          <w:szCs w:val="24"/>
          <w:shd w:val="clear" w:color="auto" w:fill="FFFFFF"/>
        </w:rPr>
        <w:t xml:space="preserve">VLE can be utilised as resource repository </w:t>
      </w:r>
      <w:r w:rsidR="00A0180D" w:rsidRPr="006E0B9A">
        <w:rPr>
          <w:rFonts w:ascii="Times New Roman" w:hAnsi="Times New Roman" w:cs="Times New Roman"/>
          <w:sz w:val="24"/>
          <w:szCs w:val="24"/>
          <w:shd w:val="clear" w:color="auto" w:fill="FFFFFF"/>
        </w:rPr>
        <w:t>ultimately</w:t>
      </w:r>
      <w:r w:rsidR="00FE7027" w:rsidRPr="006E0B9A">
        <w:rPr>
          <w:rFonts w:ascii="Times New Roman" w:hAnsi="Times New Roman" w:cs="Times New Roman"/>
          <w:sz w:val="24"/>
          <w:szCs w:val="24"/>
          <w:shd w:val="clear" w:color="auto" w:fill="FFFFFF"/>
        </w:rPr>
        <w:t xml:space="preserve"> encouraging efficient and independent forms of student learning. </w:t>
      </w:r>
      <w:r w:rsidR="00D850C5" w:rsidRPr="006E0B9A">
        <w:rPr>
          <w:rFonts w:ascii="Times New Roman" w:hAnsi="Times New Roman" w:cs="Times New Roman"/>
          <w:sz w:val="24"/>
          <w:szCs w:val="24"/>
          <w:shd w:val="clear" w:color="auto" w:fill="FFFFFF"/>
        </w:rPr>
        <w:t xml:space="preserve">This also implies the fact that VLE helps to assemble different customised online assignments and </w:t>
      </w:r>
      <w:r w:rsidR="00A0180D" w:rsidRPr="006E0B9A">
        <w:rPr>
          <w:rFonts w:ascii="Times New Roman" w:hAnsi="Times New Roman" w:cs="Times New Roman"/>
          <w:sz w:val="24"/>
          <w:szCs w:val="24"/>
          <w:shd w:val="clear" w:color="auto" w:fill="FFFFFF"/>
        </w:rPr>
        <w:t>helps</w:t>
      </w:r>
      <w:r w:rsidR="00D850C5" w:rsidRPr="006E0B9A">
        <w:rPr>
          <w:rFonts w:ascii="Times New Roman" w:hAnsi="Times New Roman" w:cs="Times New Roman"/>
          <w:sz w:val="24"/>
          <w:szCs w:val="24"/>
          <w:shd w:val="clear" w:color="auto" w:fill="FFFFFF"/>
        </w:rPr>
        <w:t xml:space="preserve"> in </w:t>
      </w:r>
      <w:r w:rsidR="00A0180D" w:rsidRPr="006E0B9A">
        <w:rPr>
          <w:rFonts w:ascii="Times New Roman" w:hAnsi="Times New Roman" w:cs="Times New Roman"/>
          <w:sz w:val="24"/>
          <w:szCs w:val="24"/>
          <w:shd w:val="clear" w:color="auto" w:fill="FFFFFF"/>
        </w:rPr>
        <w:t>developing summative</w:t>
      </w:r>
      <w:r w:rsidR="00D850C5" w:rsidRPr="006E0B9A">
        <w:rPr>
          <w:rFonts w:ascii="Times New Roman" w:hAnsi="Times New Roman" w:cs="Times New Roman"/>
          <w:sz w:val="24"/>
          <w:szCs w:val="24"/>
          <w:shd w:val="clear" w:color="auto" w:fill="FFFFFF"/>
        </w:rPr>
        <w:t xml:space="preserve"> as well as a formative form of education. This further improves the student to </w:t>
      </w:r>
      <w:r w:rsidR="006826E7" w:rsidRPr="006E0B9A">
        <w:rPr>
          <w:rFonts w:ascii="Times New Roman" w:hAnsi="Times New Roman" w:cs="Times New Roman"/>
          <w:sz w:val="24"/>
          <w:szCs w:val="24"/>
          <w:shd w:val="clear" w:color="auto" w:fill="FFFFFF"/>
        </w:rPr>
        <w:t xml:space="preserve">attain feedback from their respective teachers. </w:t>
      </w:r>
    </w:p>
    <w:p w14:paraId="40FDDA5A" w14:textId="77777777" w:rsidR="00F86708" w:rsidRPr="006E0B9A" w:rsidRDefault="00F86708" w:rsidP="006E0B9A">
      <w:pPr>
        <w:spacing w:line="360" w:lineRule="auto"/>
        <w:jc w:val="center"/>
        <w:rPr>
          <w:rFonts w:ascii="Times New Roman" w:hAnsi="Times New Roman" w:cs="Times New Roman"/>
          <w:sz w:val="24"/>
          <w:szCs w:val="24"/>
          <w:shd w:val="clear" w:color="auto" w:fill="FFFFFF"/>
        </w:rPr>
      </w:pPr>
      <w:r w:rsidRPr="006E0B9A">
        <w:rPr>
          <w:rFonts w:ascii="Times New Roman" w:hAnsi="Times New Roman" w:cs="Times New Roman"/>
          <w:noProof/>
          <w:sz w:val="24"/>
          <w:szCs w:val="24"/>
          <w:lang w:eastAsia="en-IN"/>
        </w:rPr>
        <w:lastRenderedPageBreak/>
        <w:drawing>
          <wp:inline distT="0" distB="0" distL="0" distR="0" wp14:anchorId="13A981D0" wp14:editId="68E5C720">
            <wp:extent cx="4962525" cy="2628900"/>
            <wp:effectExtent l="19050" t="19050" r="28575"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4962525" cy="2628900"/>
                    </a:xfrm>
                    <a:prstGeom prst="rect">
                      <a:avLst/>
                    </a:prstGeom>
                    <a:ln>
                      <a:solidFill>
                        <a:schemeClr val="tx1"/>
                      </a:solidFill>
                    </a:ln>
                  </pic:spPr>
                </pic:pic>
              </a:graphicData>
            </a:graphic>
          </wp:inline>
        </w:drawing>
      </w:r>
    </w:p>
    <w:p w14:paraId="65AE73B4" w14:textId="77777777" w:rsidR="00F86708" w:rsidRPr="006E0B9A" w:rsidRDefault="00F86708" w:rsidP="006E0B9A">
      <w:pPr>
        <w:spacing w:line="360" w:lineRule="auto"/>
        <w:jc w:val="center"/>
        <w:rPr>
          <w:rFonts w:ascii="Times New Roman" w:hAnsi="Times New Roman" w:cs="Times New Roman"/>
          <w:b/>
          <w:sz w:val="24"/>
          <w:szCs w:val="24"/>
          <w:shd w:val="clear" w:color="auto" w:fill="FFFFFF"/>
        </w:rPr>
      </w:pPr>
      <w:r w:rsidRPr="006E0B9A">
        <w:rPr>
          <w:rFonts w:ascii="Times New Roman" w:hAnsi="Times New Roman" w:cs="Times New Roman"/>
          <w:b/>
          <w:sz w:val="24"/>
          <w:szCs w:val="24"/>
          <w:shd w:val="clear" w:color="auto" w:fill="FFFFFF"/>
        </w:rPr>
        <w:t>Figure</w:t>
      </w:r>
      <w:r w:rsidR="00384A76">
        <w:rPr>
          <w:rFonts w:ascii="Times New Roman" w:hAnsi="Times New Roman" w:cs="Times New Roman"/>
          <w:b/>
          <w:sz w:val="24"/>
          <w:szCs w:val="24"/>
          <w:shd w:val="clear" w:color="auto" w:fill="FFFFFF"/>
        </w:rPr>
        <w:t xml:space="preserve"> 15</w:t>
      </w:r>
      <w:r w:rsidRPr="006E0B9A">
        <w:rPr>
          <w:rFonts w:ascii="Times New Roman" w:hAnsi="Times New Roman" w:cs="Times New Roman"/>
          <w:b/>
          <w:sz w:val="24"/>
          <w:szCs w:val="24"/>
          <w:shd w:val="clear" w:color="auto" w:fill="FFFFFF"/>
        </w:rPr>
        <w:t xml:space="preserve">: </w:t>
      </w:r>
      <w:r w:rsidR="00B20939" w:rsidRPr="006E0B9A">
        <w:rPr>
          <w:rFonts w:ascii="Times New Roman" w:hAnsi="Times New Roman" w:cs="Times New Roman"/>
          <w:b/>
          <w:sz w:val="24"/>
          <w:szCs w:val="24"/>
          <w:shd w:val="clear" w:color="auto" w:fill="FFFFFF"/>
        </w:rPr>
        <w:t>VLE effectiveness</w:t>
      </w:r>
    </w:p>
    <w:p w14:paraId="7099A564" w14:textId="77777777" w:rsidR="00B20939" w:rsidRPr="006E0B9A" w:rsidRDefault="00B20939" w:rsidP="006E0B9A">
      <w:pPr>
        <w:spacing w:line="360" w:lineRule="auto"/>
        <w:jc w:val="center"/>
        <w:rPr>
          <w:rFonts w:ascii="Times New Roman" w:hAnsi="Times New Roman" w:cs="Times New Roman"/>
          <w:sz w:val="24"/>
          <w:szCs w:val="24"/>
          <w:shd w:val="clear" w:color="auto" w:fill="FFFFFF"/>
        </w:rPr>
      </w:pPr>
      <w:r w:rsidRPr="006E0B9A">
        <w:rPr>
          <w:rFonts w:ascii="Times New Roman" w:hAnsi="Times New Roman" w:cs="Times New Roman"/>
          <w:sz w:val="24"/>
          <w:szCs w:val="24"/>
          <w:shd w:val="clear" w:color="auto" w:fill="FFFFFF"/>
        </w:rPr>
        <w:t xml:space="preserve">(Source: </w:t>
      </w:r>
      <w:proofErr w:type="spellStart"/>
      <w:r w:rsidR="00B37089" w:rsidRPr="006E0B9A">
        <w:rPr>
          <w:rFonts w:ascii="Times New Roman" w:hAnsi="Times New Roman" w:cs="Times New Roman"/>
          <w:sz w:val="24"/>
          <w:szCs w:val="24"/>
          <w:shd w:val="clear" w:color="auto" w:fill="FFFFFF"/>
        </w:rPr>
        <w:t>Dayag</w:t>
      </w:r>
      <w:proofErr w:type="spellEnd"/>
      <w:r w:rsidR="00B37089" w:rsidRPr="006E0B9A">
        <w:rPr>
          <w:rFonts w:ascii="Times New Roman" w:hAnsi="Times New Roman" w:cs="Times New Roman"/>
          <w:sz w:val="24"/>
          <w:szCs w:val="24"/>
          <w:shd w:val="clear" w:color="auto" w:fill="FFFFFF"/>
        </w:rPr>
        <w:t>, 2018</w:t>
      </w:r>
      <w:r w:rsidRPr="006E0B9A">
        <w:rPr>
          <w:rFonts w:ascii="Times New Roman" w:hAnsi="Times New Roman" w:cs="Times New Roman"/>
          <w:sz w:val="24"/>
          <w:szCs w:val="24"/>
          <w:shd w:val="clear" w:color="auto" w:fill="FFFFFF"/>
        </w:rPr>
        <w:t>)</w:t>
      </w:r>
    </w:p>
    <w:p w14:paraId="516AE7D6" w14:textId="77777777" w:rsidR="009B0819" w:rsidRPr="006E0B9A" w:rsidRDefault="00B52758" w:rsidP="006E0B9A">
      <w:pPr>
        <w:spacing w:line="360" w:lineRule="auto"/>
        <w:jc w:val="both"/>
        <w:rPr>
          <w:rFonts w:ascii="Times New Roman" w:hAnsi="Times New Roman" w:cs="Times New Roman"/>
          <w:sz w:val="24"/>
          <w:szCs w:val="24"/>
          <w:shd w:val="clear" w:color="auto" w:fill="FFFFFF"/>
        </w:rPr>
      </w:pPr>
      <w:r w:rsidRPr="006E0B9A">
        <w:rPr>
          <w:rFonts w:ascii="Times New Roman" w:hAnsi="Times New Roman" w:cs="Times New Roman"/>
          <w:sz w:val="24"/>
          <w:szCs w:val="24"/>
          <w:shd w:val="clear" w:color="auto" w:fill="FFFFFF"/>
        </w:rPr>
        <w:t xml:space="preserve">It also reveals that VLE acts as </w:t>
      </w:r>
      <w:r w:rsidR="00A0180D" w:rsidRPr="006E0B9A">
        <w:rPr>
          <w:rFonts w:ascii="Times New Roman" w:hAnsi="Times New Roman" w:cs="Times New Roman"/>
          <w:sz w:val="24"/>
          <w:szCs w:val="24"/>
          <w:shd w:val="clear" w:color="auto" w:fill="FFFFFF"/>
        </w:rPr>
        <w:t>a repository resource that helps</w:t>
      </w:r>
      <w:r w:rsidR="00D54FD5" w:rsidRPr="006E0B9A">
        <w:rPr>
          <w:rFonts w:ascii="Times New Roman" w:hAnsi="Times New Roman" w:cs="Times New Roman"/>
          <w:sz w:val="24"/>
          <w:szCs w:val="24"/>
          <w:shd w:val="clear" w:color="auto" w:fill="FFFFFF"/>
        </w:rPr>
        <w:t xml:space="preserve"> to maintain the flexibility of students learning </w:t>
      </w:r>
      <w:r w:rsidR="00272C89" w:rsidRPr="006E0B9A">
        <w:rPr>
          <w:rFonts w:ascii="Times New Roman" w:hAnsi="Times New Roman" w:cs="Times New Roman"/>
          <w:sz w:val="24"/>
          <w:szCs w:val="24"/>
          <w:shd w:val="clear" w:color="auto" w:fill="FFFFFF"/>
        </w:rPr>
        <w:t xml:space="preserve">using improved motivation and better engagement. This also </w:t>
      </w:r>
      <w:r w:rsidR="00E70158" w:rsidRPr="006E0B9A">
        <w:rPr>
          <w:rFonts w:ascii="Times New Roman" w:hAnsi="Times New Roman" w:cs="Times New Roman"/>
          <w:sz w:val="24"/>
          <w:szCs w:val="24"/>
          <w:shd w:val="clear" w:color="auto" w:fill="FFFFFF"/>
        </w:rPr>
        <w:t xml:space="preserve">enhances VLE to serve as a helpful tool while offering </w:t>
      </w:r>
      <w:r w:rsidR="00F86708" w:rsidRPr="006E0B9A">
        <w:rPr>
          <w:rFonts w:ascii="Times New Roman" w:hAnsi="Times New Roman" w:cs="Times New Roman"/>
          <w:sz w:val="24"/>
          <w:szCs w:val="24"/>
          <w:shd w:val="clear" w:color="auto" w:fill="FFFFFF"/>
        </w:rPr>
        <w:t>secure learning environments that further enhance</w:t>
      </w:r>
      <w:r w:rsidR="00E70158" w:rsidRPr="006E0B9A">
        <w:rPr>
          <w:rFonts w:ascii="Times New Roman" w:hAnsi="Times New Roman" w:cs="Times New Roman"/>
          <w:sz w:val="24"/>
          <w:szCs w:val="24"/>
          <w:shd w:val="clear" w:color="auto" w:fill="FFFFFF"/>
        </w:rPr>
        <w:t xml:space="preserve"> students to deepen their understanding and knowledge beyond their confined classrooms.</w:t>
      </w:r>
    </w:p>
    <w:p w14:paraId="0D4CD5FC" w14:textId="77777777" w:rsidR="009C449C" w:rsidRPr="00375C2F" w:rsidRDefault="00C068E3" w:rsidP="006E0B9A">
      <w:pPr>
        <w:pStyle w:val="Heading1"/>
        <w:rPr>
          <w:rFonts w:eastAsia="Times New Roman" w:cs="Times New Roman"/>
          <w:szCs w:val="24"/>
          <w:highlight w:val="white"/>
          <w:lang w:val="en-GB"/>
        </w:rPr>
      </w:pPr>
      <w:bookmarkStart w:id="17" w:name="_Toc44769057"/>
      <w:r>
        <w:rPr>
          <w:rFonts w:eastAsia="Times New Roman" w:cs="Times New Roman"/>
          <w:szCs w:val="24"/>
          <w:highlight w:val="white"/>
          <w:lang w:val="en-GB"/>
        </w:rPr>
        <w:t xml:space="preserve">Conclusions and </w:t>
      </w:r>
      <w:r w:rsidR="009C449C" w:rsidRPr="00375C2F">
        <w:rPr>
          <w:rFonts w:eastAsia="Times New Roman" w:cs="Times New Roman"/>
          <w:szCs w:val="24"/>
          <w:highlight w:val="white"/>
          <w:lang w:val="en-GB"/>
        </w:rPr>
        <w:t>Recommendations</w:t>
      </w:r>
      <w:bookmarkEnd w:id="17"/>
    </w:p>
    <w:p w14:paraId="57B9E4D6" w14:textId="77777777" w:rsidR="009C449C" w:rsidRPr="006E0B9A" w:rsidRDefault="009C449C" w:rsidP="006E0B9A">
      <w:pPr>
        <w:spacing w:line="360" w:lineRule="auto"/>
        <w:jc w:val="both"/>
        <w:rPr>
          <w:rFonts w:ascii="Times New Roman" w:eastAsia="Times New Roman" w:hAnsi="Times New Roman" w:cs="Times New Roman"/>
          <w:sz w:val="24"/>
          <w:szCs w:val="24"/>
          <w:highlight w:val="white"/>
          <w:lang w:val="en-GB"/>
        </w:rPr>
      </w:pPr>
      <w:r w:rsidRPr="006E0B9A">
        <w:rPr>
          <w:rFonts w:ascii="Times New Roman" w:eastAsia="Times New Roman" w:hAnsi="Times New Roman" w:cs="Times New Roman"/>
          <w:sz w:val="24"/>
          <w:szCs w:val="24"/>
          <w:highlight w:val="white"/>
          <w:lang w:val="en-GB"/>
        </w:rPr>
        <w:t>In current situation of COVID-19 lockdown, VLE is one of most useful resource for teaching. This analysis shows that question directly correlates with research objective and provides a predominant outcome. This study shows that VLE plays a significant role in current education system by innovation, making more cost-efficient and available. In addition, this study showed that it is highly preferred for student learning experience as well due to its interactive approach. In conclusion, in current situation, VLE is an adequate approach for teaching; however, in future, a blend of VLE and traditional teaching will provide better results.</w:t>
      </w:r>
    </w:p>
    <w:p w14:paraId="118CB9BD" w14:textId="77777777" w:rsidR="009C449C" w:rsidRPr="006E0B9A" w:rsidRDefault="009C449C" w:rsidP="006E0B9A">
      <w:pPr>
        <w:spacing w:line="360" w:lineRule="auto"/>
        <w:jc w:val="both"/>
        <w:rPr>
          <w:rFonts w:ascii="Times New Roman" w:hAnsi="Times New Roman" w:cs="Times New Roman"/>
          <w:sz w:val="24"/>
          <w:szCs w:val="24"/>
          <w:shd w:val="clear" w:color="auto" w:fill="FFFFFF"/>
        </w:rPr>
      </w:pPr>
    </w:p>
    <w:p w14:paraId="5EBE52E3" w14:textId="77777777" w:rsidR="009B0819" w:rsidRPr="006E0B9A" w:rsidRDefault="009B0819" w:rsidP="006E0B9A">
      <w:pPr>
        <w:spacing w:line="360" w:lineRule="auto"/>
        <w:rPr>
          <w:rFonts w:ascii="Times New Roman" w:hAnsi="Times New Roman" w:cs="Times New Roman"/>
          <w:sz w:val="24"/>
          <w:szCs w:val="24"/>
          <w:shd w:val="clear" w:color="auto" w:fill="FFFFFF"/>
        </w:rPr>
      </w:pPr>
      <w:r w:rsidRPr="006E0B9A">
        <w:rPr>
          <w:rFonts w:ascii="Times New Roman" w:hAnsi="Times New Roman" w:cs="Times New Roman"/>
          <w:sz w:val="24"/>
          <w:szCs w:val="24"/>
          <w:shd w:val="clear" w:color="auto" w:fill="FFFFFF"/>
        </w:rPr>
        <w:br w:type="page"/>
      </w:r>
    </w:p>
    <w:p w14:paraId="467EB664" w14:textId="77777777" w:rsidR="009B0819" w:rsidRPr="00375C2F" w:rsidRDefault="009B0819" w:rsidP="006E0B9A">
      <w:pPr>
        <w:pStyle w:val="Heading1"/>
        <w:rPr>
          <w:rFonts w:cs="Times New Roman"/>
          <w:szCs w:val="24"/>
          <w:shd w:val="clear" w:color="auto" w:fill="FFFFFF"/>
        </w:rPr>
      </w:pPr>
      <w:bookmarkStart w:id="18" w:name="_Toc44769058"/>
      <w:r w:rsidRPr="00375C2F">
        <w:rPr>
          <w:rFonts w:cs="Times New Roman"/>
          <w:szCs w:val="24"/>
          <w:shd w:val="clear" w:color="auto" w:fill="FFFFFF"/>
        </w:rPr>
        <w:lastRenderedPageBreak/>
        <w:t>Reference list</w:t>
      </w:r>
      <w:bookmarkEnd w:id="18"/>
    </w:p>
    <w:p w14:paraId="0627F1B3" w14:textId="77777777" w:rsidR="009C449C" w:rsidRPr="006E0B9A" w:rsidRDefault="009C449C" w:rsidP="006E0B9A">
      <w:pPr>
        <w:spacing w:line="360" w:lineRule="auto"/>
        <w:jc w:val="both"/>
        <w:rPr>
          <w:rFonts w:ascii="Times New Roman" w:eastAsia="Times New Roman" w:hAnsi="Times New Roman" w:cs="Times New Roman"/>
          <w:b/>
          <w:sz w:val="24"/>
          <w:szCs w:val="24"/>
          <w:highlight w:val="white"/>
          <w:lang w:val="en-GB"/>
        </w:rPr>
      </w:pPr>
      <w:r w:rsidRPr="006E0B9A">
        <w:rPr>
          <w:rFonts w:ascii="Times New Roman" w:eastAsia="Times New Roman" w:hAnsi="Times New Roman" w:cs="Times New Roman"/>
          <w:b/>
          <w:sz w:val="24"/>
          <w:szCs w:val="24"/>
          <w:highlight w:val="white"/>
          <w:lang w:val="en-GB"/>
        </w:rPr>
        <w:t>Books</w:t>
      </w:r>
    </w:p>
    <w:p w14:paraId="45700B90" w14:textId="77777777" w:rsidR="009C449C" w:rsidRPr="006E0B9A" w:rsidRDefault="009C449C" w:rsidP="006E0B9A">
      <w:pPr>
        <w:spacing w:line="360" w:lineRule="auto"/>
        <w:jc w:val="both"/>
        <w:rPr>
          <w:rFonts w:ascii="Times New Roman" w:hAnsi="Times New Roman" w:cs="Times New Roman"/>
          <w:sz w:val="24"/>
          <w:szCs w:val="24"/>
          <w:shd w:val="clear" w:color="auto" w:fill="FFFFFF"/>
        </w:rPr>
      </w:pPr>
      <w:r w:rsidRPr="006E0B9A">
        <w:rPr>
          <w:rFonts w:ascii="Times New Roman" w:hAnsi="Times New Roman" w:cs="Times New Roman"/>
          <w:sz w:val="24"/>
          <w:szCs w:val="24"/>
          <w:shd w:val="clear" w:color="auto" w:fill="FFFFFF"/>
        </w:rPr>
        <w:t>Pritchard, A., 2017. </w:t>
      </w:r>
      <w:r w:rsidRPr="006E0B9A">
        <w:rPr>
          <w:rFonts w:ascii="Times New Roman" w:hAnsi="Times New Roman" w:cs="Times New Roman"/>
          <w:i/>
          <w:iCs/>
          <w:sz w:val="24"/>
          <w:szCs w:val="24"/>
          <w:shd w:val="clear" w:color="auto" w:fill="FFFFFF"/>
        </w:rPr>
        <w:t>Ways of learning: Learning theories for the classroom</w:t>
      </w:r>
      <w:r w:rsidRPr="006E0B9A">
        <w:rPr>
          <w:rFonts w:ascii="Times New Roman" w:hAnsi="Times New Roman" w:cs="Times New Roman"/>
          <w:sz w:val="24"/>
          <w:szCs w:val="24"/>
          <w:shd w:val="clear" w:color="auto" w:fill="FFFFFF"/>
        </w:rPr>
        <w:t>. Abingdon: Routledge.</w:t>
      </w:r>
    </w:p>
    <w:p w14:paraId="76785B3E" w14:textId="77777777" w:rsidR="009C449C" w:rsidRPr="006E0B9A" w:rsidRDefault="009C449C" w:rsidP="006E0B9A">
      <w:pPr>
        <w:spacing w:line="360" w:lineRule="auto"/>
        <w:jc w:val="both"/>
        <w:rPr>
          <w:rFonts w:ascii="Times New Roman" w:eastAsia="Times New Roman" w:hAnsi="Times New Roman" w:cs="Times New Roman"/>
          <w:b/>
          <w:sz w:val="24"/>
          <w:szCs w:val="24"/>
          <w:highlight w:val="white"/>
          <w:lang w:val="en-GB"/>
        </w:rPr>
      </w:pPr>
      <w:r w:rsidRPr="006E0B9A">
        <w:rPr>
          <w:rFonts w:ascii="Times New Roman" w:hAnsi="Times New Roman" w:cs="Times New Roman"/>
          <w:sz w:val="24"/>
          <w:szCs w:val="24"/>
          <w:shd w:val="clear" w:color="auto" w:fill="FFFFFF"/>
        </w:rPr>
        <w:t>Kumar, R., 2019. </w:t>
      </w:r>
      <w:r w:rsidRPr="006E0B9A">
        <w:rPr>
          <w:rFonts w:ascii="Times New Roman" w:hAnsi="Times New Roman" w:cs="Times New Roman"/>
          <w:i/>
          <w:iCs/>
          <w:sz w:val="24"/>
          <w:szCs w:val="24"/>
          <w:shd w:val="clear" w:color="auto" w:fill="FFFFFF"/>
        </w:rPr>
        <w:t>Research methodology: A step-by-step guide for beginners</w:t>
      </w:r>
      <w:r w:rsidRPr="006E0B9A">
        <w:rPr>
          <w:rFonts w:ascii="Times New Roman" w:hAnsi="Times New Roman" w:cs="Times New Roman"/>
          <w:sz w:val="24"/>
          <w:szCs w:val="24"/>
          <w:shd w:val="clear" w:color="auto" w:fill="FFFFFF"/>
        </w:rPr>
        <w:t>. Thousand Oaks: Sage Publications Limited.</w:t>
      </w:r>
    </w:p>
    <w:p w14:paraId="025141C1" w14:textId="77777777" w:rsidR="009B0819" w:rsidRPr="006E0B9A" w:rsidRDefault="009B0819" w:rsidP="006E0B9A">
      <w:pPr>
        <w:spacing w:line="360" w:lineRule="auto"/>
        <w:jc w:val="both"/>
        <w:rPr>
          <w:rFonts w:ascii="Times New Roman" w:hAnsi="Times New Roman" w:cs="Times New Roman"/>
          <w:b/>
          <w:sz w:val="24"/>
          <w:szCs w:val="24"/>
          <w:shd w:val="clear" w:color="auto" w:fill="FFFFFF"/>
        </w:rPr>
      </w:pPr>
      <w:r w:rsidRPr="006E0B9A">
        <w:rPr>
          <w:rFonts w:ascii="Times New Roman" w:hAnsi="Times New Roman" w:cs="Times New Roman"/>
          <w:b/>
          <w:sz w:val="24"/>
          <w:szCs w:val="24"/>
          <w:shd w:val="clear" w:color="auto" w:fill="FFFFFF"/>
        </w:rPr>
        <w:t>Journals</w:t>
      </w:r>
    </w:p>
    <w:p w14:paraId="02542FB5" w14:textId="77777777" w:rsidR="00F81D44" w:rsidRPr="006E0B9A" w:rsidRDefault="00F81D44" w:rsidP="006E0B9A">
      <w:pPr>
        <w:spacing w:line="360" w:lineRule="auto"/>
        <w:jc w:val="both"/>
        <w:rPr>
          <w:rFonts w:ascii="Times New Roman" w:hAnsi="Times New Roman" w:cs="Times New Roman"/>
          <w:sz w:val="24"/>
          <w:szCs w:val="24"/>
          <w:shd w:val="clear" w:color="auto" w:fill="FFFFFF"/>
        </w:rPr>
      </w:pPr>
      <w:r w:rsidRPr="006E0B9A">
        <w:rPr>
          <w:rFonts w:ascii="Times New Roman" w:hAnsi="Times New Roman" w:cs="Times New Roman"/>
          <w:sz w:val="24"/>
          <w:szCs w:val="24"/>
          <w:shd w:val="clear" w:color="auto" w:fill="FFFFFF"/>
        </w:rPr>
        <w:t>Bada, S.O. and Olusegun, S., 2015. Constructivism learning theory: A paradigm for teaching and learning. </w:t>
      </w:r>
      <w:r w:rsidRPr="006E0B9A">
        <w:rPr>
          <w:rFonts w:ascii="Times New Roman" w:hAnsi="Times New Roman" w:cs="Times New Roman"/>
          <w:i/>
          <w:iCs/>
          <w:sz w:val="24"/>
          <w:szCs w:val="24"/>
          <w:shd w:val="clear" w:color="auto" w:fill="FFFFFF"/>
        </w:rPr>
        <w:t>Journal of Research &amp; Method in Education</w:t>
      </w:r>
      <w:r w:rsidRPr="006E0B9A">
        <w:rPr>
          <w:rFonts w:ascii="Times New Roman" w:hAnsi="Times New Roman" w:cs="Times New Roman"/>
          <w:sz w:val="24"/>
          <w:szCs w:val="24"/>
          <w:shd w:val="clear" w:color="auto" w:fill="FFFFFF"/>
        </w:rPr>
        <w:t>, </w:t>
      </w:r>
      <w:r w:rsidRPr="006E0B9A">
        <w:rPr>
          <w:rFonts w:ascii="Times New Roman" w:hAnsi="Times New Roman" w:cs="Times New Roman"/>
          <w:i/>
          <w:iCs/>
          <w:sz w:val="24"/>
          <w:szCs w:val="24"/>
          <w:shd w:val="clear" w:color="auto" w:fill="FFFFFF"/>
        </w:rPr>
        <w:t>5</w:t>
      </w:r>
      <w:r w:rsidRPr="006E0B9A">
        <w:rPr>
          <w:rFonts w:ascii="Times New Roman" w:hAnsi="Times New Roman" w:cs="Times New Roman"/>
          <w:sz w:val="24"/>
          <w:szCs w:val="24"/>
          <w:shd w:val="clear" w:color="auto" w:fill="FFFFFF"/>
        </w:rPr>
        <w:t>(6), pp.66-70.</w:t>
      </w:r>
    </w:p>
    <w:p w14:paraId="72B6D4C5" w14:textId="77777777" w:rsidR="00F81D44" w:rsidRPr="006E0B9A" w:rsidRDefault="00F81D44" w:rsidP="006E0B9A">
      <w:pPr>
        <w:spacing w:line="360" w:lineRule="auto"/>
        <w:jc w:val="both"/>
        <w:rPr>
          <w:rFonts w:ascii="Times New Roman" w:hAnsi="Times New Roman" w:cs="Times New Roman"/>
          <w:sz w:val="24"/>
          <w:szCs w:val="24"/>
        </w:rPr>
      </w:pPr>
      <w:r w:rsidRPr="006E0B9A">
        <w:rPr>
          <w:rFonts w:ascii="Times New Roman" w:hAnsi="Times New Roman" w:cs="Times New Roman"/>
          <w:sz w:val="24"/>
          <w:szCs w:val="24"/>
          <w:shd w:val="clear" w:color="auto" w:fill="FFFFFF"/>
        </w:rPr>
        <w:t>Beard, L.H., 2017. ‘Incentivised reading’-Using an online VLE to measure engagement and attainment in student learning. </w:t>
      </w:r>
      <w:r w:rsidRPr="006E0B9A">
        <w:rPr>
          <w:rFonts w:ascii="Times New Roman" w:hAnsi="Times New Roman" w:cs="Times New Roman"/>
          <w:i/>
          <w:iCs/>
          <w:sz w:val="24"/>
          <w:szCs w:val="24"/>
          <w:shd w:val="clear" w:color="auto" w:fill="FFFFFF"/>
        </w:rPr>
        <w:t>International Journal for Innovation Education and Research</w:t>
      </w:r>
      <w:r w:rsidRPr="006E0B9A">
        <w:rPr>
          <w:rFonts w:ascii="Times New Roman" w:hAnsi="Times New Roman" w:cs="Times New Roman"/>
          <w:sz w:val="24"/>
          <w:szCs w:val="24"/>
          <w:shd w:val="clear" w:color="auto" w:fill="FFFFFF"/>
        </w:rPr>
        <w:t>, </w:t>
      </w:r>
      <w:r w:rsidRPr="006E0B9A">
        <w:rPr>
          <w:rFonts w:ascii="Times New Roman" w:hAnsi="Times New Roman" w:cs="Times New Roman"/>
          <w:i/>
          <w:iCs/>
          <w:sz w:val="24"/>
          <w:szCs w:val="24"/>
          <w:shd w:val="clear" w:color="auto" w:fill="FFFFFF"/>
        </w:rPr>
        <w:t>5</w:t>
      </w:r>
      <w:r w:rsidRPr="006E0B9A">
        <w:rPr>
          <w:rFonts w:ascii="Times New Roman" w:hAnsi="Times New Roman" w:cs="Times New Roman"/>
          <w:sz w:val="24"/>
          <w:szCs w:val="24"/>
          <w:shd w:val="clear" w:color="auto" w:fill="FFFFFF"/>
        </w:rPr>
        <w:t>(11), pp.74-86.</w:t>
      </w:r>
    </w:p>
    <w:p w14:paraId="6B0D8C3C" w14:textId="77777777" w:rsidR="00F81D44" w:rsidRPr="006E0B9A" w:rsidRDefault="00F81D44" w:rsidP="006E0B9A">
      <w:pPr>
        <w:spacing w:line="360" w:lineRule="auto"/>
        <w:jc w:val="both"/>
        <w:rPr>
          <w:rFonts w:ascii="Times New Roman" w:hAnsi="Times New Roman" w:cs="Times New Roman"/>
          <w:sz w:val="24"/>
          <w:szCs w:val="24"/>
          <w:shd w:val="clear" w:color="auto" w:fill="FFFFFF"/>
        </w:rPr>
      </w:pPr>
      <w:proofErr w:type="spellStart"/>
      <w:r w:rsidRPr="006E0B9A">
        <w:rPr>
          <w:rFonts w:ascii="Times New Roman" w:hAnsi="Times New Roman" w:cs="Times New Roman"/>
          <w:sz w:val="24"/>
          <w:szCs w:val="24"/>
          <w:shd w:val="clear" w:color="auto" w:fill="FFFFFF"/>
        </w:rPr>
        <w:t>Dayag</w:t>
      </w:r>
      <w:proofErr w:type="spellEnd"/>
      <w:r w:rsidRPr="006E0B9A">
        <w:rPr>
          <w:rFonts w:ascii="Times New Roman" w:hAnsi="Times New Roman" w:cs="Times New Roman"/>
          <w:sz w:val="24"/>
          <w:szCs w:val="24"/>
          <w:shd w:val="clear" w:color="auto" w:fill="FFFFFF"/>
        </w:rPr>
        <w:t xml:space="preserve">, J.D., 2018. EFL Virtual learning environments: perception, </w:t>
      </w:r>
      <w:proofErr w:type="gramStart"/>
      <w:r w:rsidRPr="006E0B9A">
        <w:rPr>
          <w:rFonts w:ascii="Times New Roman" w:hAnsi="Times New Roman" w:cs="Times New Roman"/>
          <w:sz w:val="24"/>
          <w:szCs w:val="24"/>
          <w:shd w:val="clear" w:color="auto" w:fill="FFFFFF"/>
        </w:rPr>
        <w:t>concerns</w:t>
      </w:r>
      <w:proofErr w:type="gramEnd"/>
      <w:r w:rsidRPr="006E0B9A">
        <w:rPr>
          <w:rFonts w:ascii="Times New Roman" w:hAnsi="Times New Roman" w:cs="Times New Roman"/>
          <w:sz w:val="24"/>
          <w:szCs w:val="24"/>
          <w:shd w:val="clear" w:color="auto" w:fill="FFFFFF"/>
        </w:rPr>
        <w:t xml:space="preserve"> and challenges. </w:t>
      </w:r>
      <w:r w:rsidRPr="006E0B9A">
        <w:rPr>
          <w:rFonts w:ascii="Times New Roman" w:hAnsi="Times New Roman" w:cs="Times New Roman"/>
          <w:i/>
          <w:iCs/>
          <w:sz w:val="24"/>
          <w:szCs w:val="24"/>
          <w:shd w:val="clear" w:color="auto" w:fill="FFFFFF"/>
        </w:rPr>
        <w:t>Teaching English with Technology</w:t>
      </w:r>
      <w:r w:rsidRPr="006E0B9A">
        <w:rPr>
          <w:rFonts w:ascii="Times New Roman" w:hAnsi="Times New Roman" w:cs="Times New Roman"/>
          <w:sz w:val="24"/>
          <w:szCs w:val="24"/>
          <w:shd w:val="clear" w:color="auto" w:fill="FFFFFF"/>
        </w:rPr>
        <w:t>, </w:t>
      </w:r>
      <w:r w:rsidRPr="006E0B9A">
        <w:rPr>
          <w:rFonts w:ascii="Times New Roman" w:hAnsi="Times New Roman" w:cs="Times New Roman"/>
          <w:i/>
          <w:iCs/>
          <w:sz w:val="24"/>
          <w:szCs w:val="24"/>
          <w:shd w:val="clear" w:color="auto" w:fill="FFFFFF"/>
        </w:rPr>
        <w:t>16</w:t>
      </w:r>
      <w:r w:rsidRPr="006E0B9A">
        <w:rPr>
          <w:rFonts w:ascii="Times New Roman" w:hAnsi="Times New Roman" w:cs="Times New Roman"/>
          <w:sz w:val="24"/>
          <w:szCs w:val="24"/>
          <w:shd w:val="clear" w:color="auto" w:fill="FFFFFF"/>
        </w:rPr>
        <w:t>(4), pp.20-33.</w:t>
      </w:r>
    </w:p>
    <w:p w14:paraId="01C9CA1E" w14:textId="77777777" w:rsidR="00F81D44" w:rsidRPr="006E0B9A" w:rsidRDefault="00F81D44" w:rsidP="006E0B9A">
      <w:pPr>
        <w:spacing w:line="360" w:lineRule="auto"/>
        <w:jc w:val="both"/>
        <w:rPr>
          <w:rFonts w:ascii="Times New Roman" w:hAnsi="Times New Roman" w:cs="Times New Roman"/>
          <w:sz w:val="24"/>
          <w:szCs w:val="24"/>
          <w:shd w:val="clear" w:color="auto" w:fill="FFFFFF"/>
        </w:rPr>
      </w:pPr>
      <w:proofErr w:type="spellStart"/>
      <w:r w:rsidRPr="006E0B9A">
        <w:rPr>
          <w:rFonts w:ascii="Times New Roman" w:hAnsi="Times New Roman" w:cs="Times New Roman"/>
          <w:sz w:val="24"/>
          <w:szCs w:val="24"/>
          <w:shd w:val="clear" w:color="auto" w:fill="FFFFFF"/>
        </w:rPr>
        <w:t>Higueras-Herbada</w:t>
      </w:r>
      <w:proofErr w:type="spellEnd"/>
      <w:r w:rsidRPr="006E0B9A">
        <w:rPr>
          <w:rFonts w:ascii="Times New Roman" w:hAnsi="Times New Roman" w:cs="Times New Roman"/>
          <w:sz w:val="24"/>
          <w:szCs w:val="24"/>
          <w:shd w:val="clear" w:color="auto" w:fill="FFFFFF"/>
        </w:rPr>
        <w:t xml:space="preserve">, A., de Paz, C., Jacobs, D.M., </w:t>
      </w:r>
      <w:proofErr w:type="spellStart"/>
      <w:r w:rsidRPr="006E0B9A">
        <w:rPr>
          <w:rFonts w:ascii="Times New Roman" w:hAnsi="Times New Roman" w:cs="Times New Roman"/>
          <w:sz w:val="24"/>
          <w:szCs w:val="24"/>
          <w:shd w:val="clear" w:color="auto" w:fill="FFFFFF"/>
        </w:rPr>
        <w:t>Travieso</w:t>
      </w:r>
      <w:proofErr w:type="spellEnd"/>
      <w:r w:rsidRPr="006E0B9A">
        <w:rPr>
          <w:rFonts w:ascii="Times New Roman" w:hAnsi="Times New Roman" w:cs="Times New Roman"/>
          <w:sz w:val="24"/>
          <w:szCs w:val="24"/>
          <w:shd w:val="clear" w:color="auto" w:fill="FFFFFF"/>
        </w:rPr>
        <w:t>, D. and Ibáñez-</w:t>
      </w:r>
      <w:proofErr w:type="spellStart"/>
      <w:r w:rsidRPr="006E0B9A">
        <w:rPr>
          <w:rFonts w:ascii="Times New Roman" w:hAnsi="Times New Roman" w:cs="Times New Roman"/>
          <w:sz w:val="24"/>
          <w:szCs w:val="24"/>
          <w:shd w:val="clear" w:color="auto" w:fill="FFFFFF"/>
        </w:rPr>
        <w:t>Gijón</w:t>
      </w:r>
      <w:proofErr w:type="spellEnd"/>
      <w:r w:rsidRPr="006E0B9A">
        <w:rPr>
          <w:rFonts w:ascii="Times New Roman" w:hAnsi="Times New Roman" w:cs="Times New Roman"/>
          <w:sz w:val="24"/>
          <w:szCs w:val="24"/>
          <w:shd w:val="clear" w:color="auto" w:fill="FFFFFF"/>
        </w:rPr>
        <w:t>, J., 2019. The direct learning theory: a naturalistic approach to learning for the post-cognitivist era. </w:t>
      </w:r>
      <w:r w:rsidRPr="006E0B9A">
        <w:rPr>
          <w:rFonts w:ascii="Times New Roman" w:hAnsi="Times New Roman" w:cs="Times New Roman"/>
          <w:i/>
          <w:iCs/>
          <w:sz w:val="24"/>
          <w:szCs w:val="24"/>
          <w:shd w:val="clear" w:color="auto" w:fill="FFFFFF"/>
        </w:rPr>
        <w:t xml:space="preserve">Adaptive </w:t>
      </w:r>
      <w:proofErr w:type="spellStart"/>
      <w:r w:rsidRPr="006E0B9A">
        <w:rPr>
          <w:rFonts w:ascii="Times New Roman" w:hAnsi="Times New Roman" w:cs="Times New Roman"/>
          <w:i/>
          <w:iCs/>
          <w:sz w:val="24"/>
          <w:szCs w:val="24"/>
          <w:shd w:val="clear" w:color="auto" w:fill="FFFFFF"/>
        </w:rPr>
        <w:t>Behavior</w:t>
      </w:r>
      <w:proofErr w:type="spellEnd"/>
      <w:r w:rsidRPr="006E0B9A">
        <w:rPr>
          <w:rFonts w:ascii="Times New Roman" w:hAnsi="Times New Roman" w:cs="Times New Roman"/>
          <w:sz w:val="24"/>
          <w:szCs w:val="24"/>
          <w:shd w:val="clear" w:color="auto" w:fill="FFFFFF"/>
        </w:rPr>
        <w:t>, </w:t>
      </w:r>
      <w:r w:rsidRPr="006E0B9A">
        <w:rPr>
          <w:rFonts w:ascii="Times New Roman" w:hAnsi="Times New Roman" w:cs="Times New Roman"/>
          <w:i/>
          <w:iCs/>
          <w:sz w:val="24"/>
          <w:szCs w:val="24"/>
          <w:shd w:val="clear" w:color="auto" w:fill="FFFFFF"/>
        </w:rPr>
        <w:t>27</w:t>
      </w:r>
      <w:r w:rsidRPr="006E0B9A">
        <w:rPr>
          <w:rFonts w:ascii="Times New Roman" w:hAnsi="Times New Roman" w:cs="Times New Roman"/>
          <w:sz w:val="24"/>
          <w:szCs w:val="24"/>
          <w:shd w:val="clear" w:color="auto" w:fill="FFFFFF"/>
        </w:rPr>
        <w:t>(6), pp.389-403.</w:t>
      </w:r>
    </w:p>
    <w:p w14:paraId="355B9F2A" w14:textId="77777777" w:rsidR="00F81D44" w:rsidRPr="006E0B9A" w:rsidRDefault="00F81D44" w:rsidP="006E0B9A">
      <w:pPr>
        <w:spacing w:line="360" w:lineRule="auto"/>
        <w:jc w:val="both"/>
        <w:rPr>
          <w:rFonts w:ascii="Times New Roman" w:hAnsi="Times New Roman" w:cs="Times New Roman"/>
          <w:sz w:val="24"/>
          <w:szCs w:val="24"/>
          <w:shd w:val="clear" w:color="auto" w:fill="FFFFFF"/>
        </w:rPr>
      </w:pPr>
      <w:r w:rsidRPr="006E0B9A">
        <w:rPr>
          <w:rFonts w:ascii="Times New Roman" w:hAnsi="Times New Roman" w:cs="Times New Roman"/>
          <w:sz w:val="24"/>
          <w:szCs w:val="24"/>
          <w:shd w:val="clear" w:color="auto" w:fill="FFFFFF"/>
        </w:rPr>
        <w:t xml:space="preserve">Jani, J., </w:t>
      </w:r>
      <w:proofErr w:type="spellStart"/>
      <w:r w:rsidRPr="006E0B9A">
        <w:rPr>
          <w:rFonts w:ascii="Times New Roman" w:hAnsi="Times New Roman" w:cs="Times New Roman"/>
          <w:sz w:val="24"/>
          <w:szCs w:val="24"/>
          <w:shd w:val="clear" w:color="auto" w:fill="FFFFFF"/>
        </w:rPr>
        <w:t>Muszali</w:t>
      </w:r>
      <w:proofErr w:type="spellEnd"/>
      <w:r w:rsidRPr="006E0B9A">
        <w:rPr>
          <w:rFonts w:ascii="Times New Roman" w:hAnsi="Times New Roman" w:cs="Times New Roman"/>
          <w:sz w:val="24"/>
          <w:szCs w:val="24"/>
          <w:shd w:val="clear" w:color="auto" w:fill="FFFFFF"/>
        </w:rPr>
        <w:t xml:space="preserve">, R., Nathan, S. and Abdullah, M.S., 2018. Blended learning approach using frog </w:t>
      </w:r>
      <w:proofErr w:type="spellStart"/>
      <w:r w:rsidRPr="006E0B9A">
        <w:rPr>
          <w:rFonts w:ascii="Times New Roman" w:hAnsi="Times New Roman" w:cs="Times New Roman"/>
          <w:sz w:val="24"/>
          <w:szCs w:val="24"/>
          <w:shd w:val="clear" w:color="auto" w:fill="FFFFFF"/>
        </w:rPr>
        <w:t>vle</w:t>
      </w:r>
      <w:proofErr w:type="spellEnd"/>
      <w:r w:rsidRPr="006E0B9A">
        <w:rPr>
          <w:rFonts w:ascii="Times New Roman" w:hAnsi="Times New Roman" w:cs="Times New Roman"/>
          <w:sz w:val="24"/>
          <w:szCs w:val="24"/>
          <w:shd w:val="clear" w:color="auto" w:fill="FFFFFF"/>
        </w:rPr>
        <w:t xml:space="preserve"> platform towards students’ achievement in teaching games for understanding. </w:t>
      </w:r>
      <w:r w:rsidRPr="006E0B9A">
        <w:rPr>
          <w:rFonts w:ascii="Times New Roman" w:hAnsi="Times New Roman" w:cs="Times New Roman"/>
          <w:i/>
          <w:iCs/>
          <w:sz w:val="24"/>
          <w:szCs w:val="24"/>
          <w:shd w:val="clear" w:color="auto" w:fill="FFFFFF"/>
        </w:rPr>
        <w:t>Journal of Fundamental and Applied Sciences</w:t>
      </w:r>
      <w:r w:rsidRPr="006E0B9A">
        <w:rPr>
          <w:rFonts w:ascii="Times New Roman" w:hAnsi="Times New Roman" w:cs="Times New Roman"/>
          <w:sz w:val="24"/>
          <w:szCs w:val="24"/>
          <w:shd w:val="clear" w:color="auto" w:fill="FFFFFF"/>
        </w:rPr>
        <w:t>, </w:t>
      </w:r>
      <w:r w:rsidRPr="006E0B9A">
        <w:rPr>
          <w:rFonts w:ascii="Times New Roman" w:hAnsi="Times New Roman" w:cs="Times New Roman"/>
          <w:i/>
          <w:iCs/>
          <w:sz w:val="24"/>
          <w:szCs w:val="24"/>
          <w:shd w:val="clear" w:color="auto" w:fill="FFFFFF"/>
        </w:rPr>
        <w:t>10</w:t>
      </w:r>
      <w:r w:rsidRPr="006E0B9A">
        <w:rPr>
          <w:rFonts w:ascii="Times New Roman" w:hAnsi="Times New Roman" w:cs="Times New Roman"/>
          <w:sz w:val="24"/>
          <w:szCs w:val="24"/>
          <w:shd w:val="clear" w:color="auto" w:fill="FFFFFF"/>
        </w:rPr>
        <w:t>(5S), pp.1130-1141.</w:t>
      </w:r>
    </w:p>
    <w:p w14:paraId="16F5E5EE" w14:textId="77777777" w:rsidR="00F81D44" w:rsidRPr="006E0B9A" w:rsidRDefault="00F81D44" w:rsidP="006E0B9A">
      <w:pPr>
        <w:spacing w:line="360" w:lineRule="auto"/>
        <w:jc w:val="both"/>
        <w:rPr>
          <w:rFonts w:ascii="Times New Roman" w:hAnsi="Times New Roman" w:cs="Times New Roman"/>
          <w:sz w:val="24"/>
          <w:szCs w:val="24"/>
          <w:shd w:val="clear" w:color="auto" w:fill="FFFFFF"/>
        </w:rPr>
      </w:pPr>
      <w:proofErr w:type="spellStart"/>
      <w:r w:rsidRPr="006E0B9A">
        <w:rPr>
          <w:rFonts w:ascii="Times New Roman" w:hAnsi="Times New Roman" w:cs="Times New Roman"/>
          <w:sz w:val="24"/>
          <w:szCs w:val="24"/>
          <w:shd w:val="clear" w:color="auto" w:fill="FFFFFF"/>
        </w:rPr>
        <w:t>Rienties</w:t>
      </w:r>
      <w:proofErr w:type="spellEnd"/>
      <w:r w:rsidRPr="006E0B9A">
        <w:rPr>
          <w:rFonts w:ascii="Times New Roman" w:hAnsi="Times New Roman" w:cs="Times New Roman"/>
          <w:sz w:val="24"/>
          <w:szCs w:val="24"/>
          <w:shd w:val="clear" w:color="auto" w:fill="FFFFFF"/>
        </w:rPr>
        <w:t xml:space="preserve">, B., </w:t>
      </w:r>
      <w:proofErr w:type="spellStart"/>
      <w:r w:rsidRPr="006E0B9A">
        <w:rPr>
          <w:rFonts w:ascii="Times New Roman" w:hAnsi="Times New Roman" w:cs="Times New Roman"/>
          <w:sz w:val="24"/>
          <w:szCs w:val="24"/>
          <w:shd w:val="clear" w:color="auto" w:fill="FFFFFF"/>
        </w:rPr>
        <w:t>Giesbers</w:t>
      </w:r>
      <w:proofErr w:type="spellEnd"/>
      <w:r w:rsidRPr="006E0B9A">
        <w:rPr>
          <w:rFonts w:ascii="Times New Roman" w:hAnsi="Times New Roman" w:cs="Times New Roman"/>
          <w:sz w:val="24"/>
          <w:szCs w:val="24"/>
          <w:shd w:val="clear" w:color="auto" w:fill="FFFFFF"/>
        </w:rPr>
        <w:t xml:space="preserve">, B., </w:t>
      </w:r>
      <w:proofErr w:type="spellStart"/>
      <w:r w:rsidRPr="006E0B9A">
        <w:rPr>
          <w:rFonts w:ascii="Times New Roman" w:hAnsi="Times New Roman" w:cs="Times New Roman"/>
          <w:sz w:val="24"/>
          <w:szCs w:val="24"/>
          <w:shd w:val="clear" w:color="auto" w:fill="FFFFFF"/>
        </w:rPr>
        <w:t>Lygo</w:t>
      </w:r>
      <w:proofErr w:type="spellEnd"/>
      <w:r w:rsidRPr="006E0B9A">
        <w:rPr>
          <w:rFonts w:ascii="Times New Roman" w:hAnsi="Times New Roman" w:cs="Times New Roman"/>
          <w:sz w:val="24"/>
          <w:szCs w:val="24"/>
          <w:shd w:val="clear" w:color="auto" w:fill="FFFFFF"/>
        </w:rPr>
        <w:t>-Baker, S., Ma, H.W.S. and Rees, R., 2016. Why some teachers easily learn to use a new virtual learning environment: A technology acceptance perspective. </w:t>
      </w:r>
      <w:r w:rsidRPr="006E0B9A">
        <w:rPr>
          <w:rFonts w:ascii="Times New Roman" w:hAnsi="Times New Roman" w:cs="Times New Roman"/>
          <w:i/>
          <w:iCs/>
          <w:sz w:val="24"/>
          <w:szCs w:val="24"/>
          <w:shd w:val="clear" w:color="auto" w:fill="FFFFFF"/>
        </w:rPr>
        <w:t>Interactive Learning Environments</w:t>
      </w:r>
      <w:r w:rsidRPr="006E0B9A">
        <w:rPr>
          <w:rFonts w:ascii="Times New Roman" w:hAnsi="Times New Roman" w:cs="Times New Roman"/>
          <w:sz w:val="24"/>
          <w:szCs w:val="24"/>
          <w:shd w:val="clear" w:color="auto" w:fill="FFFFFF"/>
        </w:rPr>
        <w:t>, </w:t>
      </w:r>
      <w:r w:rsidRPr="006E0B9A">
        <w:rPr>
          <w:rFonts w:ascii="Times New Roman" w:hAnsi="Times New Roman" w:cs="Times New Roman"/>
          <w:i/>
          <w:iCs/>
          <w:sz w:val="24"/>
          <w:szCs w:val="24"/>
          <w:shd w:val="clear" w:color="auto" w:fill="FFFFFF"/>
        </w:rPr>
        <w:t>24</w:t>
      </w:r>
      <w:r w:rsidRPr="006E0B9A">
        <w:rPr>
          <w:rFonts w:ascii="Times New Roman" w:hAnsi="Times New Roman" w:cs="Times New Roman"/>
          <w:sz w:val="24"/>
          <w:szCs w:val="24"/>
          <w:shd w:val="clear" w:color="auto" w:fill="FFFFFF"/>
        </w:rPr>
        <w:t>(3), pp.539-552.</w:t>
      </w:r>
    </w:p>
    <w:p w14:paraId="72829381" w14:textId="77777777" w:rsidR="00F81D44" w:rsidRPr="006E0B9A" w:rsidRDefault="00F81D44" w:rsidP="006E0B9A">
      <w:pPr>
        <w:spacing w:line="360" w:lineRule="auto"/>
        <w:jc w:val="both"/>
        <w:rPr>
          <w:rFonts w:ascii="Times New Roman" w:hAnsi="Times New Roman" w:cs="Times New Roman"/>
          <w:sz w:val="24"/>
          <w:szCs w:val="24"/>
          <w:shd w:val="clear" w:color="auto" w:fill="FFFFFF"/>
        </w:rPr>
      </w:pPr>
      <w:r w:rsidRPr="006E0B9A">
        <w:rPr>
          <w:rFonts w:ascii="Times New Roman" w:hAnsi="Times New Roman" w:cs="Times New Roman"/>
          <w:sz w:val="24"/>
          <w:szCs w:val="24"/>
          <w:shd w:val="clear" w:color="auto" w:fill="FFFFFF"/>
        </w:rPr>
        <w:t xml:space="preserve">Shen, C.M., Zainuddin, N.M.M., </w:t>
      </w:r>
      <w:proofErr w:type="spellStart"/>
      <w:r w:rsidRPr="006E0B9A">
        <w:rPr>
          <w:rFonts w:ascii="Times New Roman" w:hAnsi="Times New Roman" w:cs="Times New Roman"/>
          <w:sz w:val="24"/>
          <w:szCs w:val="24"/>
          <w:shd w:val="clear" w:color="auto" w:fill="FFFFFF"/>
        </w:rPr>
        <w:t>Maarop</w:t>
      </w:r>
      <w:proofErr w:type="spellEnd"/>
      <w:r w:rsidRPr="006E0B9A">
        <w:rPr>
          <w:rFonts w:ascii="Times New Roman" w:hAnsi="Times New Roman" w:cs="Times New Roman"/>
          <w:sz w:val="24"/>
          <w:szCs w:val="24"/>
          <w:shd w:val="clear" w:color="auto" w:fill="FFFFFF"/>
        </w:rPr>
        <w:t>, N., Yaacob, S., Rahim, N.Z.A. and Hassan, W.A.W., 2017. Design of Frog Virtual Learning Environment (Frog VLE) Aesthetics Model for Malaysia Primary Schools. </w:t>
      </w:r>
      <w:r w:rsidRPr="006E0B9A">
        <w:rPr>
          <w:rFonts w:ascii="Times New Roman" w:hAnsi="Times New Roman" w:cs="Times New Roman"/>
          <w:i/>
          <w:iCs/>
          <w:sz w:val="24"/>
          <w:szCs w:val="24"/>
          <w:shd w:val="clear" w:color="auto" w:fill="FFFFFF"/>
        </w:rPr>
        <w:t>Open International Journal of Informatics (OIJI)</w:t>
      </w:r>
      <w:r w:rsidRPr="006E0B9A">
        <w:rPr>
          <w:rFonts w:ascii="Times New Roman" w:hAnsi="Times New Roman" w:cs="Times New Roman"/>
          <w:sz w:val="24"/>
          <w:szCs w:val="24"/>
          <w:shd w:val="clear" w:color="auto" w:fill="FFFFFF"/>
        </w:rPr>
        <w:t>, </w:t>
      </w:r>
      <w:r w:rsidRPr="006E0B9A">
        <w:rPr>
          <w:rFonts w:ascii="Times New Roman" w:hAnsi="Times New Roman" w:cs="Times New Roman"/>
          <w:i/>
          <w:iCs/>
          <w:sz w:val="24"/>
          <w:szCs w:val="24"/>
          <w:shd w:val="clear" w:color="auto" w:fill="FFFFFF"/>
        </w:rPr>
        <w:t>5</w:t>
      </w:r>
      <w:r w:rsidRPr="006E0B9A">
        <w:rPr>
          <w:rFonts w:ascii="Times New Roman" w:hAnsi="Times New Roman" w:cs="Times New Roman"/>
          <w:sz w:val="24"/>
          <w:szCs w:val="24"/>
          <w:shd w:val="clear" w:color="auto" w:fill="FFFFFF"/>
        </w:rPr>
        <w:t>(1), pp.23-31.</w:t>
      </w:r>
    </w:p>
    <w:p w14:paraId="1661B6F9" w14:textId="77777777" w:rsidR="00F81D44" w:rsidRPr="006E0B9A" w:rsidRDefault="00F81D44" w:rsidP="006E0B9A">
      <w:pPr>
        <w:spacing w:line="360" w:lineRule="auto"/>
        <w:jc w:val="both"/>
        <w:rPr>
          <w:rFonts w:ascii="Times New Roman" w:hAnsi="Times New Roman" w:cs="Times New Roman"/>
          <w:sz w:val="24"/>
          <w:szCs w:val="24"/>
          <w:shd w:val="clear" w:color="auto" w:fill="FFFFFF"/>
        </w:rPr>
      </w:pPr>
      <w:proofErr w:type="spellStart"/>
      <w:r w:rsidRPr="006E0B9A">
        <w:rPr>
          <w:rFonts w:ascii="Times New Roman" w:hAnsi="Times New Roman" w:cs="Times New Roman"/>
          <w:sz w:val="24"/>
          <w:szCs w:val="24"/>
          <w:shd w:val="clear" w:color="auto" w:fill="FFFFFF"/>
        </w:rPr>
        <w:lastRenderedPageBreak/>
        <w:t>Taherdoost</w:t>
      </w:r>
      <w:proofErr w:type="spellEnd"/>
      <w:r w:rsidRPr="006E0B9A">
        <w:rPr>
          <w:rFonts w:ascii="Times New Roman" w:hAnsi="Times New Roman" w:cs="Times New Roman"/>
          <w:sz w:val="24"/>
          <w:szCs w:val="24"/>
          <w:shd w:val="clear" w:color="auto" w:fill="FFFFFF"/>
        </w:rPr>
        <w:t>, H., 2016. Sampling methods in research methodology; how to choose a sampling technique for research. </w:t>
      </w:r>
      <w:r w:rsidRPr="006E0B9A">
        <w:rPr>
          <w:rFonts w:ascii="Times New Roman" w:hAnsi="Times New Roman" w:cs="Times New Roman"/>
          <w:i/>
          <w:iCs/>
          <w:sz w:val="24"/>
          <w:szCs w:val="24"/>
          <w:shd w:val="clear" w:color="auto" w:fill="FFFFFF"/>
        </w:rPr>
        <w:t>How to Choose a Sampling Technique for Research. 7</w:t>
      </w:r>
      <w:r w:rsidRPr="006E0B9A">
        <w:rPr>
          <w:rFonts w:ascii="Times New Roman" w:hAnsi="Times New Roman" w:cs="Times New Roman"/>
          <w:sz w:val="24"/>
          <w:szCs w:val="24"/>
          <w:shd w:val="clear" w:color="auto" w:fill="FFFFFF"/>
        </w:rPr>
        <w:t>(6), pp.89-103.</w:t>
      </w:r>
    </w:p>
    <w:p w14:paraId="3DB532B8" w14:textId="77777777" w:rsidR="00F81D44" w:rsidRPr="006E0B9A" w:rsidRDefault="00F81D44" w:rsidP="006E0B9A">
      <w:pPr>
        <w:spacing w:line="360" w:lineRule="auto"/>
        <w:jc w:val="both"/>
        <w:rPr>
          <w:rFonts w:ascii="Times New Roman" w:hAnsi="Times New Roman" w:cs="Times New Roman"/>
          <w:sz w:val="24"/>
          <w:szCs w:val="24"/>
          <w:shd w:val="clear" w:color="auto" w:fill="FFFFFF"/>
        </w:rPr>
      </w:pPr>
      <w:proofErr w:type="spellStart"/>
      <w:r w:rsidRPr="006E0B9A">
        <w:rPr>
          <w:rFonts w:ascii="Times New Roman" w:hAnsi="Times New Roman" w:cs="Times New Roman"/>
          <w:sz w:val="24"/>
          <w:szCs w:val="24"/>
          <w:shd w:val="clear" w:color="auto" w:fill="FFFFFF"/>
        </w:rPr>
        <w:t>Waheed</w:t>
      </w:r>
      <w:proofErr w:type="spellEnd"/>
      <w:r w:rsidRPr="006E0B9A">
        <w:rPr>
          <w:rFonts w:ascii="Times New Roman" w:hAnsi="Times New Roman" w:cs="Times New Roman"/>
          <w:sz w:val="24"/>
          <w:szCs w:val="24"/>
          <w:shd w:val="clear" w:color="auto" w:fill="FFFFFF"/>
        </w:rPr>
        <w:t xml:space="preserve">, H., Hassan, S.U., </w:t>
      </w:r>
      <w:proofErr w:type="spellStart"/>
      <w:r w:rsidRPr="006E0B9A">
        <w:rPr>
          <w:rFonts w:ascii="Times New Roman" w:hAnsi="Times New Roman" w:cs="Times New Roman"/>
          <w:sz w:val="24"/>
          <w:szCs w:val="24"/>
          <w:shd w:val="clear" w:color="auto" w:fill="FFFFFF"/>
        </w:rPr>
        <w:t>Aljohani</w:t>
      </w:r>
      <w:proofErr w:type="spellEnd"/>
      <w:r w:rsidRPr="006E0B9A">
        <w:rPr>
          <w:rFonts w:ascii="Times New Roman" w:hAnsi="Times New Roman" w:cs="Times New Roman"/>
          <w:sz w:val="24"/>
          <w:szCs w:val="24"/>
          <w:shd w:val="clear" w:color="auto" w:fill="FFFFFF"/>
        </w:rPr>
        <w:t xml:space="preserve">, N.R., Hardman, J., </w:t>
      </w:r>
      <w:proofErr w:type="spellStart"/>
      <w:r w:rsidRPr="006E0B9A">
        <w:rPr>
          <w:rFonts w:ascii="Times New Roman" w:hAnsi="Times New Roman" w:cs="Times New Roman"/>
          <w:sz w:val="24"/>
          <w:szCs w:val="24"/>
          <w:shd w:val="clear" w:color="auto" w:fill="FFFFFF"/>
        </w:rPr>
        <w:t>Alelyani</w:t>
      </w:r>
      <w:proofErr w:type="spellEnd"/>
      <w:r w:rsidRPr="006E0B9A">
        <w:rPr>
          <w:rFonts w:ascii="Times New Roman" w:hAnsi="Times New Roman" w:cs="Times New Roman"/>
          <w:sz w:val="24"/>
          <w:szCs w:val="24"/>
          <w:shd w:val="clear" w:color="auto" w:fill="FFFFFF"/>
        </w:rPr>
        <w:t>, S. and Nawaz, R., 2020. Predicting academic performance of students from VLE big data using deep learning models. </w:t>
      </w:r>
      <w:r w:rsidRPr="006E0B9A">
        <w:rPr>
          <w:rFonts w:ascii="Times New Roman" w:hAnsi="Times New Roman" w:cs="Times New Roman"/>
          <w:i/>
          <w:iCs/>
          <w:sz w:val="24"/>
          <w:szCs w:val="24"/>
          <w:shd w:val="clear" w:color="auto" w:fill="FFFFFF"/>
        </w:rPr>
        <w:t xml:space="preserve">Computers in Human </w:t>
      </w:r>
      <w:proofErr w:type="spellStart"/>
      <w:r w:rsidRPr="006E0B9A">
        <w:rPr>
          <w:rFonts w:ascii="Times New Roman" w:hAnsi="Times New Roman" w:cs="Times New Roman"/>
          <w:i/>
          <w:iCs/>
          <w:sz w:val="24"/>
          <w:szCs w:val="24"/>
          <w:shd w:val="clear" w:color="auto" w:fill="FFFFFF"/>
        </w:rPr>
        <w:t>Behavior</w:t>
      </w:r>
      <w:proofErr w:type="spellEnd"/>
      <w:r w:rsidRPr="006E0B9A">
        <w:rPr>
          <w:rFonts w:ascii="Times New Roman" w:hAnsi="Times New Roman" w:cs="Times New Roman"/>
          <w:sz w:val="24"/>
          <w:szCs w:val="24"/>
          <w:shd w:val="clear" w:color="auto" w:fill="FFFFFF"/>
        </w:rPr>
        <w:t>, </w:t>
      </w:r>
      <w:r w:rsidRPr="006E0B9A">
        <w:rPr>
          <w:rFonts w:ascii="Times New Roman" w:hAnsi="Times New Roman" w:cs="Times New Roman"/>
          <w:i/>
          <w:iCs/>
          <w:sz w:val="24"/>
          <w:szCs w:val="24"/>
          <w:shd w:val="clear" w:color="auto" w:fill="FFFFFF"/>
        </w:rPr>
        <w:t>104</w:t>
      </w:r>
      <w:r w:rsidRPr="006E0B9A">
        <w:rPr>
          <w:rFonts w:ascii="Times New Roman" w:hAnsi="Times New Roman" w:cs="Times New Roman"/>
          <w:sz w:val="24"/>
          <w:szCs w:val="24"/>
          <w:shd w:val="clear" w:color="auto" w:fill="FFFFFF"/>
        </w:rPr>
        <w:t>, p.106189.</w:t>
      </w:r>
    </w:p>
    <w:p w14:paraId="6B678286" w14:textId="77777777" w:rsidR="00F81D44" w:rsidRPr="006E0B9A" w:rsidRDefault="00F81D44" w:rsidP="006E0B9A">
      <w:pPr>
        <w:spacing w:line="360" w:lineRule="auto"/>
        <w:jc w:val="both"/>
        <w:rPr>
          <w:rFonts w:ascii="Times New Roman" w:hAnsi="Times New Roman" w:cs="Times New Roman"/>
          <w:sz w:val="24"/>
          <w:szCs w:val="24"/>
          <w:shd w:val="clear" w:color="auto" w:fill="FFFFFF"/>
        </w:rPr>
      </w:pPr>
      <w:r w:rsidRPr="006E0B9A">
        <w:rPr>
          <w:rFonts w:ascii="Times New Roman" w:hAnsi="Times New Roman" w:cs="Times New Roman"/>
          <w:sz w:val="24"/>
          <w:szCs w:val="24"/>
          <w:shd w:val="clear" w:color="auto" w:fill="FFFFFF"/>
        </w:rPr>
        <w:t xml:space="preserve">Willmott, D., </w:t>
      </w:r>
      <w:proofErr w:type="spellStart"/>
      <w:r w:rsidRPr="006E0B9A">
        <w:rPr>
          <w:rFonts w:ascii="Times New Roman" w:hAnsi="Times New Roman" w:cs="Times New Roman"/>
          <w:sz w:val="24"/>
          <w:szCs w:val="24"/>
          <w:shd w:val="clear" w:color="auto" w:fill="FFFFFF"/>
        </w:rPr>
        <w:t>Boduszek</w:t>
      </w:r>
      <w:proofErr w:type="spellEnd"/>
      <w:r w:rsidRPr="006E0B9A">
        <w:rPr>
          <w:rFonts w:ascii="Times New Roman" w:hAnsi="Times New Roman" w:cs="Times New Roman"/>
          <w:sz w:val="24"/>
          <w:szCs w:val="24"/>
          <w:shd w:val="clear" w:color="auto" w:fill="FFFFFF"/>
        </w:rPr>
        <w:t xml:space="preserve">, D. and Robinson, R., 2018. A psychodynamic-behaviourist investigation of Russian sexual serial killer Andrei </w:t>
      </w:r>
      <w:proofErr w:type="spellStart"/>
      <w:r w:rsidRPr="006E0B9A">
        <w:rPr>
          <w:rFonts w:ascii="Times New Roman" w:hAnsi="Times New Roman" w:cs="Times New Roman"/>
          <w:sz w:val="24"/>
          <w:szCs w:val="24"/>
          <w:shd w:val="clear" w:color="auto" w:fill="FFFFFF"/>
        </w:rPr>
        <w:t>Chikatilo</w:t>
      </w:r>
      <w:proofErr w:type="spellEnd"/>
      <w:r w:rsidRPr="006E0B9A">
        <w:rPr>
          <w:rFonts w:ascii="Times New Roman" w:hAnsi="Times New Roman" w:cs="Times New Roman"/>
          <w:sz w:val="24"/>
          <w:szCs w:val="24"/>
          <w:shd w:val="clear" w:color="auto" w:fill="FFFFFF"/>
        </w:rPr>
        <w:t>. </w:t>
      </w:r>
      <w:r w:rsidRPr="006E0B9A">
        <w:rPr>
          <w:rFonts w:ascii="Times New Roman" w:hAnsi="Times New Roman" w:cs="Times New Roman"/>
          <w:i/>
          <w:iCs/>
          <w:sz w:val="24"/>
          <w:szCs w:val="24"/>
          <w:shd w:val="clear" w:color="auto" w:fill="FFFFFF"/>
        </w:rPr>
        <w:t>The Journal of Forensic Psychiatry &amp; Psychology</w:t>
      </w:r>
      <w:r w:rsidRPr="006E0B9A">
        <w:rPr>
          <w:rFonts w:ascii="Times New Roman" w:hAnsi="Times New Roman" w:cs="Times New Roman"/>
          <w:sz w:val="24"/>
          <w:szCs w:val="24"/>
          <w:shd w:val="clear" w:color="auto" w:fill="FFFFFF"/>
        </w:rPr>
        <w:t>, </w:t>
      </w:r>
      <w:r w:rsidRPr="006E0B9A">
        <w:rPr>
          <w:rFonts w:ascii="Times New Roman" w:hAnsi="Times New Roman" w:cs="Times New Roman"/>
          <w:i/>
          <w:iCs/>
          <w:sz w:val="24"/>
          <w:szCs w:val="24"/>
          <w:shd w:val="clear" w:color="auto" w:fill="FFFFFF"/>
        </w:rPr>
        <w:t>29</w:t>
      </w:r>
      <w:r w:rsidRPr="006E0B9A">
        <w:rPr>
          <w:rFonts w:ascii="Times New Roman" w:hAnsi="Times New Roman" w:cs="Times New Roman"/>
          <w:sz w:val="24"/>
          <w:szCs w:val="24"/>
          <w:shd w:val="clear" w:color="auto" w:fill="FFFFFF"/>
        </w:rPr>
        <w:t>(3), pp.498-507.</w:t>
      </w:r>
    </w:p>
    <w:p w14:paraId="7D074C08" w14:textId="77777777" w:rsidR="009820D6" w:rsidRPr="006E0B9A" w:rsidRDefault="008D25CF" w:rsidP="006E0B9A">
      <w:pPr>
        <w:spacing w:line="360" w:lineRule="auto"/>
        <w:jc w:val="both"/>
        <w:rPr>
          <w:rStyle w:val="SubtleEmphasis"/>
          <w:rFonts w:ascii="Times New Roman" w:hAnsi="Times New Roman" w:cs="Times New Roman"/>
          <w:b/>
          <w:i w:val="0"/>
          <w:iCs w:val="0"/>
          <w:color w:val="auto"/>
          <w:sz w:val="24"/>
          <w:szCs w:val="24"/>
          <w:shd w:val="clear" w:color="auto" w:fill="FFFFFF"/>
        </w:rPr>
      </w:pPr>
      <w:r w:rsidRPr="006E0B9A">
        <w:rPr>
          <w:rStyle w:val="SubtleEmphasis"/>
          <w:rFonts w:ascii="Times New Roman" w:hAnsi="Times New Roman" w:cs="Times New Roman"/>
          <w:b/>
          <w:i w:val="0"/>
          <w:iCs w:val="0"/>
          <w:color w:val="auto"/>
          <w:sz w:val="24"/>
          <w:szCs w:val="24"/>
          <w:shd w:val="clear" w:color="auto" w:fill="FFFFFF"/>
        </w:rPr>
        <w:t>Website</w:t>
      </w:r>
    </w:p>
    <w:p w14:paraId="1BFCCAC4" w14:textId="77777777" w:rsidR="006E0B9A" w:rsidRPr="006E0B9A" w:rsidRDefault="008D25CF" w:rsidP="006E0B9A">
      <w:pPr>
        <w:spacing w:line="360" w:lineRule="auto"/>
        <w:jc w:val="both"/>
        <w:rPr>
          <w:rFonts w:ascii="Times New Roman" w:hAnsi="Times New Roman" w:cs="Times New Roman"/>
          <w:sz w:val="24"/>
          <w:szCs w:val="24"/>
        </w:rPr>
      </w:pPr>
      <w:r w:rsidRPr="006E0B9A">
        <w:rPr>
          <w:rFonts w:ascii="Times New Roman" w:hAnsi="Times New Roman" w:cs="Times New Roman"/>
          <w:sz w:val="24"/>
          <w:szCs w:val="24"/>
        </w:rPr>
        <w:t xml:space="preserve">Edtechnology.co.uk, 2020. </w:t>
      </w:r>
      <w:r w:rsidRPr="006E0B9A">
        <w:rPr>
          <w:rFonts w:ascii="Times New Roman" w:hAnsi="Times New Roman" w:cs="Times New Roman"/>
          <w:i/>
          <w:sz w:val="24"/>
          <w:szCs w:val="24"/>
        </w:rPr>
        <w:t xml:space="preserve">VLE in Next-Generation Technology, </w:t>
      </w:r>
      <w:r w:rsidRPr="006E0B9A">
        <w:rPr>
          <w:rFonts w:ascii="Times New Roman" w:hAnsi="Times New Roman" w:cs="Times New Roman"/>
          <w:sz w:val="24"/>
          <w:szCs w:val="24"/>
        </w:rPr>
        <w:t>Viewed on 04.07.2020 from &lt;https://edtechnology.co.uk/latest-news/the-next-generation-vle/&gt;</w:t>
      </w:r>
    </w:p>
    <w:p w14:paraId="4BFB7E6B" w14:textId="77777777" w:rsidR="006E0B9A" w:rsidRPr="006E0B9A" w:rsidRDefault="006E0B9A">
      <w:pPr>
        <w:rPr>
          <w:rFonts w:ascii="Times New Roman" w:hAnsi="Times New Roman" w:cs="Times New Roman"/>
          <w:sz w:val="24"/>
          <w:szCs w:val="24"/>
        </w:rPr>
      </w:pPr>
      <w:r w:rsidRPr="006E0B9A">
        <w:rPr>
          <w:rFonts w:ascii="Times New Roman" w:hAnsi="Times New Roman" w:cs="Times New Roman"/>
          <w:sz w:val="24"/>
          <w:szCs w:val="24"/>
        </w:rPr>
        <w:br w:type="page"/>
      </w:r>
    </w:p>
    <w:p w14:paraId="0A2DB813" w14:textId="77777777" w:rsidR="008D25CF" w:rsidRPr="006E0B9A" w:rsidRDefault="006E0B9A" w:rsidP="006E0B9A">
      <w:pPr>
        <w:pStyle w:val="Heading1"/>
        <w:rPr>
          <w:rStyle w:val="SubtleEmphasis"/>
          <w:rFonts w:cs="Times New Roman"/>
          <w:b w:val="0"/>
          <w:i w:val="0"/>
          <w:iCs w:val="0"/>
          <w:color w:val="auto"/>
          <w:sz w:val="24"/>
          <w:szCs w:val="24"/>
          <w:shd w:val="clear" w:color="auto" w:fill="FFFFFF"/>
        </w:rPr>
      </w:pPr>
      <w:bookmarkStart w:id="19" w:name="_Toc44769059"/>
      <w:r w:rsidRPr="006E0B9A">
        <w:rPr>
          <w:rStyle w:val="SubtleEmphasis"/>
          <w:i w:val="0"/>
          <w:iCs w:val="0"/>
          <w:color w:val="auto"/>
        </w:rPr>
        <w:lastRenderedPageBreak/>
        <w:t>Appendices</w:t>
      </w:r>
      <w:bookmarkEnd w:id="19"/>
    </w:p>
    <w:p w14:paraId="16FB6548" w14:textId="77777777" w:rsidR="006E0B9A" w:rsidRPr="0041137A" w:rsidRDefault="006E0B9A" w:rsidP="0041137A">
      <w:pPr>
        <w:pStyle w:val="Heading2"/>
        <w:rPr>
          <w:rStyle w:val="SubtleEmphasis"/>
          <w:i w:val="0"/>
          <w:iCs w:val="0"/>
          <w:color w:val="auto"/>
        </w:rPr>
      </w:pPr>
      <w:bookmarkStart w:id="20" w:name="_Toc44769060"/>
      <w:r w:rsidRPr="0041137A">
        <w:rPr>
          <w:rStyle w:val="SubtleEmphasis"/>
          <w:i w:val="0"/>
          <w:iCs w:val="0"/>
          <w:color w:val="auto"/>
        </w:rPr>
        <w:t>Appendix 1: Link to Survey</w:t>
      </w:r>
      <w:bookmarkEnd w:id="20"/>
    </w:p>
    <w:p w14:paraId="45692D5C" w14:textId="77777777" w:rsidR="006E0B9A" w:rsidRPr="006E0B9A" w:rsidRDefault="006E0B9A" w:rsidP="00905C27">
      <w:pPr>
        <w:spacing w:line="360" w:lineRule="auto"/>
        <w:rPr>
          <w:rFonts w:ascii="Times New Roman" w:hAnsi="Times New Roman" w:cs="Times New Roman"/>
          <w:sz w:val="24"/>
          <w:szCs w:val="24"/>
        </w:rPr>
      </w:pPr>
      <w:r w:rsidRPr="006E0B9A">
        <w:rPr>
          <w:rFonts w:ascii="Times New Roman" w:hAnsi="Times New Roman" w:cs="Times New Roman"/>
          <w:sz w:val="24"/>
          <w:szCs w:val="24"/>
        </w:rPr>
        <w:t>https://docs.google.com/forms/d/e/1FAIpQLSeBPe7upEOqDHs9wHYmmWWsIqfFDMkc7gIZ48t8b9_EXfsreQ/viewform?usp=sf_link</w:t>
      </w:r>
    </w:p>
    <w:p w14:paraId="6EFDF0B8" w14:textId="77777777" w:rsidR="006E0B9A" w:rsidRPr="006E0B9A" w:rsidRDefault="006E0B9A" w:rsidP="00905C27">
      <w:pPr>
        <w:spacing w:line="360" w:lineRule="auto"/>
        <w:rPr>
          <w:rStyle w:val="SubtleEmphasis"/>
          <w:rFonts w:ascii="Times New Roman" w:hAnsi="Times New Roman" w:cs="Times New Roman"/>
          <w:b/>
          <w:i w:val="0"/>
          <w:iCs w:val="0"/>
          <w:color w:val="auto"/>
          <w:sz w:val="24"/>
          <w:szCs w:val="24"/>
          <w:shd w:val="clear" w:color="auto" w:fill="FFFFFF"/>
        </w:rPr>
      </w:pPr>
      <w:r w:rsidRPr="006E0B9A">
        <w:rPr>
          <w:rStyle w:val="SubtleEmphasis"/>
          <w:rFonts w:ascii="Times New Roman" w:hAnsi="Times New Roman" w:cs="Times New Roman"/>
          <w:b/>
          <w:i w:val="0"/>
          <w:iCs w:val="0"/>
          <w:color w:val="auto"/>
          <w:sz w:val="24"/>
          <w:szCs w:val="24"/>
          <w:shd w:val="clear" w:color="auto" w:fill="FFFFFF"/>
        </w:rPr>
        <w:br w:type="page"/>
      </w:r>
    </w:p>
    <w:p w14:paraId="1F08BBEE" w14:textId="77777777" w:rsidR="006E0B9A" w:rsidRPr="0041137A" w:rsidRDefault="006E0B9A" w:rsidP="0041137A">
      <w:pPr>
        <w:pStyle w:val="Heading2"/>
        <w:rPr>
          <w:rStyle w:val="SubtleEmphasis"/>
          <w:i w:val="0"/>
          <w:iCs w:val="0"/>
          <w:color w:val="auto"/>
        </w:rPr>
      </w:pPr>
      <w:bookmarkStart w:id="21" w:name="_Toc44769061"/>
      <w:r w:rsidRPr="0041137A">
        <w:rPr>
          <w:rStyle w:val="SubtleEmphasis"/>
          <w:i w:val="0"/>
          <w:iCs w:val="0"/>
          <w:color w:val="auto"/>
        </w:rPr>
        <w:lastRenderedPageBreak/>
        <w:t>Appendix 2: Survey Questions</w:t>
      </w:r>
      <w:bookmarkEnd w:id="21"/>
    </w:p>
    <w:p w14:paraId="2D1E6152" w14:textId="77777777" w:rsidR="006E0B9A" w:rsidRPr="00D337C0" w:rsidRDefault="006E0B9A" w:rsidP="00D337C0">
      <w:pPr>
        <w:pStyle w:val="ListParagraph"/>
        <w:numPr>
          <w:ilvl w:val="0"/>
          <w:numId w:val="2"/>
        </w:numPr>
        <w:spacing w:after="0" w:line="360" w:lineRule="auto"/>
        <w:rPr>
          <w:rFonts w:ascii="Times New Roman" w:eastAsia="Times New Roman" w:hAnsi="Times New Roman" w:cs="Times New Roman"/>
          <w:b/>
          <w:sz w:val="24"/>
          <w:szCs w:val="24"/>
          <w:lang w:eastAsia="en-IN"/>
        </w:rPr>
      </w:pPr>
      <w:r w:rsidRPr="006E0B9A">
        <w:rPr>
          <w:rFonts w:ascii="Times New Roman" w:eastAsia="Times New Roman" w:hAnsi="Times New Roman" w:cs="Times New Roman"/>
          <w:b/>
          <w:sz w:val="24"/>
          <w:szCs w:val="24"/>
          <w:lang w:eastAsia="en-IN"/>
        </w:rPr>
        <w:t>How much do you agree that VLE has a strong impact upon current education system?</w:t>
      </w:r>
    </w:p>
    <w:p w14:paraId="018841B0" w14:textId="77777777" w:rsidR="006E0B9A" w:rsidRPr="006E0B9A" w:rsidRDefault="006E0B9A" w:rsidP="00D337C0">
      <w:pPr>
        <w:pStyle w:val="ListParagraph"/>
        <w:numPr>
          <w:ilvl w:val="0"/>
          <w:numId w:val="3"/>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Strongly Agree</w:t>
      </w:r>
    </w:p>
    <w:p w14:paraId="634CA792" w14:textId="77777777" w:rsidR="006E0B9A" w:rsidRPr="006E0B9A" w:rsidRDefault="006E0B9A" w:rsidP="00D337C0">
      <w:pPr>
        <w:pStyle w:val="ListParagraph"/>
        <w:numPr>
          <w:ilvl w:val="0"/>
          <w:numId w:val="3"/>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Agree</w:t>
      </w:r>
    </w:p>
    <w:p w14:paraId="0EC57372" w14:textId="77777777" w:rsidR="006E0B9A" w:rsidRPr="006E0B9A" w:rsidRDefault="006E0B9A" w:rsidP="00D337C0">
      <w:pPr>
        <w:pStyle w:val="ListParagraph"/>
        <w:numPr>
          <w:ilvl w:val="0"/>
          <w:numId w:val="3"/>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Neutral</w:t>
      </w:r>
    </w:p>
    <w:p w14:paraId="47EA8E77" w14:textId="77777777" w:rsidR="006E0B9A" w:rsidRPr="006E0B9A" w:rsidRDefault="006E0B9A" w:rsidP="00D337C0">
      <w:pPr>
        <w:pStyle w:val="ListParagraph"/>
        <w:numPr>
          <w:ilvl w:val="0"/>
          <w:numId w:val="3"/>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Disagree</w:t>
      </w:r>
    </w:p>
    <w:p w14:paraId="0C6851F6" w14:textId="77777777" w:rsidR="006E0B9A" w:rsidRPr="00D337C0" w:rsidRDefault="006E0B9A" w:rsidP="00D337C0">
      <w:pPr>
        <w:pStyle w:val="ListParagraph"/>
        <w:numPr>
          <w:ilvl w:val="0"/>
          <w:numId w:val="3"/>
        </w:numPr>
        <w:spacing w:after="75"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Strongly Disagree</w:t>
      </w:r>
    </w:p>
    <w:p w14:paraId="191CFEF8" w14:textId="77777777" w:rsidR="006E0B9A" w:rsidRPr="00D337C0" w:rsidRDefault="006E0B9A" w:rsidP="00D337C0">
      <w:pPr>
        <w:pStyle w:val="ListParagraph"/>
        <w:numPr>
          <w:ilvl w:val="0"/>
          <w:numId w:val="2"/>
        </w:numPr>
        <w:spacing w:after="0" w:line="360" w:lineRule="auto"/>
        <w:rPr>
          <w:rFonts w:ascii="Times New Roman" w:eastAsia="Times New Roman" w:hAnsi="Times New Roman" w:cs="Times New Roman"/>
          <w:b/>
          <w:sz w:val="24"/>
          <w:szCs w:val="24"/>
          <w:lang w:eastAsia="en-IN"/>
        </w:rPr>
      </w:pPr>
      <w:r w:rsidRPr="006E0B9A">
        <w:rPr>
          <w:rFonts w:ascii="Times New Roman" w:eastAsia="Times New Roman" w:hAnsi="Times New Roman" w:cs="Times New Roman"/>
          <w:b/>
          <w:sz w:val="24"/>
          <w:szCs w:val="24"/>
          <w:lang w:eastAsia="en-IN"/>
        </w:rPr>
        <w:t>How much do you agree that VLE is the best approach for teaching in this current pandemic situation?</w:t>
      </w:r>
    </w:p>
    <w:p w14:paraId="086E3734" w14:textId="77777777" w:rsidR="006E0B9A" w:rsidRPr="006E0B9A" w:rsidRDefault="006E0B9A" w:rsidP="00D337C0">
      <w:pPr>
        <w:pStyle w:val="ListParagraph"/>
        <w:numPr>
          <w:ilvl w:val="0"/>
          <w:numId w:val="4"/>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Strongly Agree</w:t>
      </w:r>
    </w:p>
    <w:p w14:paraId="074887D5" w14:textId="77777777" w:rsidR="006E0B9A" w:rsidRPr="006E0B9A" w:rsidRDefault="006E0B9A" w:rsidP="00D337C0">
      <w:pPr>
        <w:pStyle w:val="ListParagraph"/>
        <w:numPr>
          <w:ilvl w:val="0"/>
          <w:numId w:val="4"/>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Disagree</w:t>
      </w:r>
    </w:p>
    <w:p w14:paraId="048FA3DD" w14:textId="77777777" w:rsidR="006E0B9A" w:rsidRPr="006E0B9A" w:rsidRDefault="006E0B9A" w:rsidP="00D337C0">
      <w:pPr>
        <w:pStyle w:val="ListParagraph"/>
        <w:numPr>
          <w:ilvl w:val="0"/>
          <w:numId w:val="4"/>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Neutral</w:t>
      </w:r>
    </w:p>
    <w:p w14:paraId="158E1294" w14:textId="77777777" w:rsidR="006E0B9A" w:rsidRPr="006E0B9A" w:rsidRDefault="006E0B9A" w:rsidP="00D337C0">
      <w:pPr>
        <w:pStyle w:val="ListParagraph"/>
        <w:numPr>
          <w:ilvl w:val="0"/>
          <w:numId w:val="4"/>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Agree</w:t>
      </w:r>
    </w:p>
    <w:p w14:paraId="066B8193" w14:textId="77777777" w:rsidR="006E0B9A" w:rsidRPr="00D337C0" w:rsidRDefault="006E0B9A" w:rsidP="00D337C0">
      <w:pPr>
        <w:pStyle w:val="ListParagraph"/>
        <w:numPr>
          <w:ilvl w:val="0"/>
          <w:numId w:val="4"/>
        </w:numPr>
        <w:spacing w:after="75"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Strongly Disagree</w:t>
      </w:r>
    </w:p>
    <w:p w14:paraId="655694A7" w14:textId="77777777" w:rsidR="006E0B9A" w:rsidRPr="00D337C0" w:rsidRDefault="006E0B9A" w:rsidP="00D337C0">
      <w:pPr>
        <w:pStyle w:val="ListParagraph"/>
        <w:numPr>
          <w:ilvl w:val="0"/>
          <w:numId w:val="2"/>
        </w:numPr>
        <w:spacing w:after="0" w:line="360" w:lineRule="auto"/>
        <w:rPr>
          <w:rFonts w:ascii="Times New Roman" w:eastAsia="Times New Roman" w:hAnsi="Times New Roman" w:cs="Times New Roman"/>
          <w:b/>
          <w:sz w:val="24"/>
          <w:szCs w:val="24"/>
          <w:lang w:eastAsia="en-IN"/>
        </w:rPr>
      </w:pPr>
      <w:r w:rsidRPr="006E0B9A">
        <w:rPr>
          <w:rFonts w:ascii="Times New Roman" w:eastAsia="Times New Roman" w:hAnsi="Times New Roman" w:cs="Times New Roman"/>
          <w:b/>
          <w:sz w:val="24"/>
          <w:szCs w:val="24"/>
          <w:lang w:eastAsia="en-IN"/>
        </w:rPr>
        <w:t>What do you think is the best advantage of VLE?</w:t>
      </w:r>
    </w:p>
    <w:p w14:paraId="4591C9F9" w14:textId="77777777" w:rsidR="006E0B9A" w:rsidRPr="006E0B9A" w:rsidRDefault="006E0B9A" w:rsidP="00D337C0">
      <w:pPr>
        <w:pStyle w:val="ListParagraph"/>
        <w:numPr>
          <w:ilvl w:val="0"/>
          <w:numId w:val="5"/>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Pictorial Presentation</w:t>
      </w:r>
    </w:p>
    <w:p w14:paraId="04FE203D" w14:textId="77777777" w:rsidR="006E0B9A" w:rsidRPr="006E0B9A" w:rsidRDefault="006E0B9A" w:rsidP="00D337C0">
      <w:pPr>
        <w:pStyle w:val="ListParagraph"/>
        <w:numPr>
          <w:ilvl w:val="0"/>
          <w:numId w:val="5"/>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Availability</w:t>
      </w:r>
    </w:p>
    <w:p w14:paraId="24278247" w14:textId="77777777" w:rsidR="006E0B9A" w:rsidRPr="006E0B9A" w:rsidRDefault="006E0B9A" w:rsidP="00D337C0">
      <w:pPr>
        <w:pStyle w:val="ListParagraph"/>
        <w:numPr>
          <w:ilvl w:val="0"/>
          <w:numId w:val="5"/>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Less Travelling</w:t>
      </w:r>
    </w:p>
    <w:p w14:paraId="1ABDA786" w14:textId="77777777" w:rsidR="006E0B9A" w:rsidRPr="006E0B9A" w:rsidRDefault="006E0B9A" w:rsidP="00D337C0">
      <w:pPr>
        <w:pStyle w:val="ListParagraph"/>
        <w:numPr>
          <w:ilvl w:val="0"/>
          <w:numId w:val="5"/>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Personalised Education</w:t>
      </w:r>
    </w:p>
    <w:p w14:paraId="78D08F53" w14:textId="77777777" w:rsidR="006E0B9A" w:rsidRPr="00D337C0" w:rsidRDefault="006E0B9A" w:rsidP="00D337C0">
      <w:pPr>
        <w:pStyle w:val="ListParagraph"/>
        <w:numPr>
          <w:ilvl w:val="0"/>
          <w:numId w:val="5"/>
        </w:numPr>
        <w:spacing w:after="75"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Free from Classroom Management</w:t>
      </w:r>
    </w:p>
    <w:p w14:paraId="74176693" w14:textId="77777777" w:rsidR="006E0B9A" w:rsidRPr="00D337C0" w:rsidRDefault="006E0B9A" w:rsidP="00D337C0">
      <w:pPr>
        <w:pStyle w:val="ListParagraph"/>
        <w:numPr>
          <w:ilvl w:val="0"/>
          <w:numId w:val="2"/>
        </w:numPr>
        <w:spacing w:after="0" w:line="360" w:lineRule="auto"/>
        <w:rPr>
          <w:rFonts w:ascii="Times New Roman" w:eastAsia="Times New Roman" w:hAnsi="Times New Roman" w:cs="Times New Roman"/>
          <w:b/>
          <w:sz w:val="24"/>
          <w:szCs w:val="24"/>
          <w:lang w:eastAsia="en-IN"/>
        </w:rPr>
      </w:pPr>
      <w:r w:rsidRPr="006E0B9A">
        <w:rPr>
          <w:rFonts w:ascii="Times New Roman" w:eastAsia="Times New Roman" w:hAnsi="Times New Roman" w:cs="Times New Roman"/>
          <w:b/>
          <w:sz w:val="24"/>
          <w:szCs w:val="24"/>
          <w:lang w:eastAsia="en-IN"/>
        </w:rPr>
        <w:t>How much do you agree that students prefer VLE over traditional teaching?</w:t>
      </w:r>
    </w:p>
    <w:p w14:paraId="40C70652"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Strongly Agree</w:t>
      </w:r>
    </w:p>
    <w:p w14:paraId="2E4A4770"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Agree</w:t>
      </w:r>
    </w:p>
    <w:p w14:paraId="72A370BF"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Neutral</w:t>
      </w:r>
    </w:p>
    <w:p w14:paraId="03294028"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Disagree</w:t>
      </w:r>
    </w:p>
    <w:p w14:paraId="608F003E" w14:textId="77777777" w:rsidR="006E0B9A" w:rsidRPr="00D337C0" w:rsidRDefault="006E0B9A" w:rsidP="00D337C0">
      <w:pPr>
        <w:pStyle w:val="ListParagraph"/>
        <w:numPr>
          <w:ilvl w:val="0"/>
          <w:numId w:val="6"/>
        </w:numPr>
        <w:spacing w:after="75"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Strongly Disagree</w:t>
      </w:r>
    </w:p>
    <w:p w14:paraId="69092FD4" w14:textId="77777777" w:rsidR="006E0B9A" w:rsidRPr="00D337C0" w:rsidRDefault="006E0B9A" w:rsidP="00D337C0">
      <w:pPr>
        <w:pStyle w:val="ListParagraph"/>
        <w:numPr>
          <w:ilvl w:val="0"/>
          <w:numId w:val="2"/>
        </w:numPr>
        <w:spacing w:after="0" w:line="360" w:lineRule="auto"/>
        <w:rPr>
          <w:rFonts w:ascii="Times New Roman" w:eastAsia="Times New Roman" w:hAnsi="Times New Roman" w:cs="Times New Roman"/>
          <w:b/>
          <w:sz w:val="24"/>
          <w:szCs w:val="24"/>
          <w:lang w:eastAsia="en-IN"/>
        </w:rPr>
      </w:pPr>
      <w:r w:rsidRPr="006E0B9A">
        <w:rPr>
          <w:rFonts w:ascii="Times New Roman" w:eastAsia="Times New Roman" w:hAnsi="Times New Roman" w:cs="Times New Roman"/>
          <w:b/>
          <w:sz w:val="24"/>
          <w:szCs w:val="24"/>
          <w:lang w:eastAsia="en-IN"/>
        </w:rPr>
        <w:t xml:space="preserve">VLE is a positive influence </w:t>
      </w:r>
      <w:proofErr w:type="gramStart"/>
      <w:r w:rsidRPr="006E0B9A">
        <w:rPr>
          <w:rFonts w:ascii="Times New Roman" w:eastAsia="Times New Roman" w:hAnsi="Times New Roman" w:cs="Times New Roman"/>
          <w:b/>
          <w:sz w:val="24"/>
          <w:szCs w:val="24"/>
          <w:lang w:eastAsia="en-IN"/>
        </w:rPr>
        <w:t>to</w:t>
      </w:r>
      <w:proofErr w:type="gramEnd"/>
      <w:r w:rsidRPr="006E0B9A">
        <w:rPr>
          <w:rFonts w:ascii="Times New Roman" w:eastAsia="Times New Roman" w:hAnsi="Times New Roman" w:cs="Times New Roman"/>
          <w:b/>
          <w:sz w:val="24"/>
          <w:szCs w:val="24"/>
          <w:lang w:eastAsia="en-IN"/>
        </w:rPr>
        <w:t xml:space="preserve"> education system or negative?</w:t>
      </w:r>
    </w:p>
    <w:p w14:paraId="207CB8AD"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Positive</w:t>
      </w:r>
    </w:p>
    <w:p w14:paraId="6BC58476" w14:textId="77777777" w:rsidR="006E0B9A" w:rsidRPr="00D337C0" w:rsidRDefault="006E0B9A" w:rsidP="00D337C0">
      <w:pPr>
        <w:pStyle w:val="ListParagraph"/>
        <w:numPr>
          <w:ilvl w:val="0"/>
          <w:numId w:val="6"/>
        </w:numPr>
        <w:spacing w:after="75"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Negative</w:t>
      </w:r>
    </w:p>
    <w:p w14:paraId="137784E0" w14:textId="77777777" w:rsidR="006E0B9A" w:rsidRPr="00D337C0" w:rsidRDefault="006E0B9A" w:rsidP="00D337C0">
      <w:pPr>
        <w:pStyle w:val="ListParagraph"/>
        <w:numPr>
          <w:ilvl w:val="0"/>
          <w:numId w:val="2"/>
        </w:numPr>
        <w:spacing w:after="0" w:line="360" w:lineRule="auto"/>
        <w:rPr>
          <w:rFonts w:ascii="Times New Roman" w:eastAsia="Times New Roman" w:hAnsi="Times New Roman" w:cs="Times New Roman"/>
          <w:b/>
          <w:sz w:val="24"/>
          <w:szCs w:val="24"/>
          <w:lang w:eastAsia="en-IN"/>
        </w:rPr>
      </w:pPr>
      <w:r w:rsidRPr="006E0B9A">
        <w:rPr>
          <w:rFonts w:ascii="Times New Roman" w:eastAsia="Times New Roman" w:hAnsi="Times New Roman" w:cs="Times New Roman"/>
          <w:b/>
          <w:sz w:val="24"/>
          <w:szCs w:val="24"/>
          <w:lang w:eastAsia="en-IN"/>
        </w:rPr>
        <w:t>What form of virtual learning do you prefer the most?</w:t>
      </w:r>
    </w:p>
    <w:p w14:paraId="6B314F54"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E-Learning</w:t>
      </w:r>
    </w:p>
    <w:p w14:paraId="5DBD2E11"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lastRenderedPageBreak/>
        <w:t>Web-based Learning</w:t>
      </w:r>
    </w:p>
    <w:p w14:paraId="3D9D3963"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Distance Learning</w:t>
      </w:r>
    </w:p>
    <w:p w14:paraId="53AF646E" w14:textId="77777777" w:rsidR="006E0B9A" w:rsidRPr="00D337C0" w:rsidRDefault="006E0B9A" w:rsidP="00D337C0">
      <w:pPr>
        <w:pStyle w:val="ListParagraph"/>
        <w:numPr>
          <w:ilvl w:val="0"/>
          <w:numId w:val="6"/>
        </w:numPr>
        <w:spacing w:after="75"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Blended Learning</w:t>
      </w:r>
    </w:p>
    <w:p w14:paraId="0AACA528" w14:textId="77777777" w:rsidR="006E0B9A" w:rsidRPr="00D337C0" w:rsidRDefault="006E0B9A" w:rsidP="00D337C0">
      <w:pPr>
        <w:pStyle w:val="ListParagraph"/>
        <w:numPr>
          <w:ilvl w:val="0"/>
          <w:numId w:val="2"/>
        </w:numPr>
        <w:spacing w:after="0" w:line="360" w:lineRule="auto"/>
        <w:rPr>
          <w:rFonts w:ascii="Times New Roman" w:eastAsia="Times New Roman" w:hAnsi="Times New Roman" w:cs="Times New Roman"/>
          <w:b/>
          <w:sz w:val="24"/>
          <w:szCs w:val="24"/>
          <w:lang w:eastAsia="en-IN"/>
        </w:rPr>
      </w:pPr>
      <w:r w:rsidRPr="006E0B9A">
        <w:rPr>
          <w:rFonts w:ascii="Times New Roman" w:eastAsia="Times New Roman" w:hAnsi="Times New Roman" w:cs="Times New Roman"/>
          <w:b/>
          <w:sz w:val="24"/>
          <w:szCs w:val="24"/>
          <w:lang w:eastAsia="en-IN"/>
        </w:rPr>
        <w:t>How much do you agree that VLE is more cost efficient than traditional teaching?</w:t>
      </w:r>
    </w:p>
    <w:p w14:paraId="1C48B72A"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Strongly Agree</w:t>
      </w:r>
    </w:p>
    <w:p w14:paraId="2CA7929C"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Agree</w:t>
      </w:r>
    </w:p>
    <w:p w14:paraId="33B04809"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Neutral</w:t>
      </w:r>
    </w:p>
    <w:p w14:paraId="0CC84130"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Disagree</w:t>
      </w:r>
    </w:p>
    <w:p w14:paraId="79797F96" w14:textId="77777777" w:rsidR="006E0B9A" w:rsidRPr="00D337C0" w:rsidRDefault="006E0B9A" w:rsidP="00D337C0">
      <w:pPr>
        <w:pStyle w:val="ListParagraph"/>
        <w:numPr>
          <w:ilvl w:val="0"/>
          <w:numId w:val="6"/>
        </w:numPr>
        <w:spacing w:after="75"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Strongly Disagree</w:t>
      </w:r>
    </w:p>
    <w:p w14:paraId="4520A3B0" w14:textId="77777777" w:rsidR="006E0B9A" w:rsidRPr="00D337C0" w:rsidRDefault="006E0B9A" w:rsidP="00D337C0">
      <w:pPr>
        <w:pStyle w:val="ListParagraph"/>
        <w:numPr>
          <w:ilvl w:val="0"/>
          <w:numId w:val="2"/>
        </w:numPr>
        <w:spacing w:after="0" w:line="360" w:lineRule="auto"/>
        <w:rPr>
          <w:rFonts w:ascii="Times New Roman" w:eastAsia="Times New Roman" w:hAnsi="Times New Roman" w:cs="Times New Roman"/>
          <w:b/>
          <w:sz w:val="24"/>
          <w:szCs w:val="24"/>
          <w:lang w:eastAsia="en-IN"/>
        </w:rPr>
      </w:pPr>
      <w:r w:rsidRPr="006E0B9A">
        <w:rPr>
          <w:rFonts w:ascii="Times New Roman" w:eastAsia="Times New Roman" w:hAnsi="Times New Roman" w:cs="Times New Roman"/>
          <w:b/>
          <w:sz w:val="24"/>
          <w:szCs w:val="24"/>
          <w:lang w:eastAsia="en-IN"/>
        </w:rPr>
        <w:t>How much do you agree VLE being primary method of teaching in educational institutions?</w:t>
      </w:r>
    </w:p>
    <w:p w14:paraId="10347D11"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Strongly Agree</w:t>
      </w:r>
    </w:p>
    <w:p w14:paraId="48AEBEC1"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Agree</w:t>
      </w:r>
    </w:p>
    <w:p w14:paraId="72D8DA30"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Neutral</w:t>
      </w:r>
    </w:p>
    <w:p w14:paraId="043748BF"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Disagree</w:t>
      </w:r>
    </w:p>
    <w:p w14:paraId="57EE6AAD" w14:textId="77777777" w:rsidR="006E0B9A" w:rsidRPr="00D337C0" w:rsidRDefault="006E0B9A" w:rsidP="00D337C0">
      <w:pPr>
        <w:pStyle w:val="ListParagraph"/>
        <w:numPr>
          <w:ilvl w:val="0"/>
          <w:numId w:val="6"/>
        </w:numPr>
        <w:spacing w:after="75"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Strongly Disagree</w:t>
      </w:r>
    </w:p>
    <w:p w14:paraId="707F5DE4" w14:textId="77777777" w:rsidR="006E0B9A" w:rsidRPr="00D337C0" w:rsidRDefault="006E0B9A" w:rsidP="00D337C0">
      <w:pPr>
        <w:pStyle w:val="ListParagraph"/>
        <w:numPr>
          <w:ilvl w:val="0"/>
          <w:numId w:val="2"/>
        </w:numPr>
        <w:spacing w:after="0" w:line="360" w:lineRule="auto"/>
        <w:rPr>
          <w:rFonts w:ascii="Times New Roman" w:eastAsia="Times New Roman" w:hAnsi="Times New Roman" w:cs="Times New Roman"/>
          <w:b/>
          <w:sz w:val="24"/>
          <w:szCs w:val="24"/>
          <w:lang w:eastAsia="en-IN"/>
        </w:rPr>
      </w:pPr>
      <w:r w:rsidRPr="006E0B9A">
        <w:rPr>
          <w:rFonts w:ascii="Times New Roman" w:eastAsia="Times New Roman" w:hAnsi="Times New Roman" w:cs="Times New Roman"/>
          <w:b/>
          <w:sz w:val="24"/>
          <w:szCs w:val="24"/>
          <w:lang w:eastAsia="en-IN"/>
        </w:rPr>
        <w:t>How much do you agree that VLE is available to everyone?</w:t>
      </w:r>
    </w:p>
    <w:p w14:paraId="6141D502"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Strongly Agree</w:t>
      </w:r>
    </w:p>
    <w:p w14:paraId="35959E32"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Agree</w:t>
      </w:r>
    </w:p>
    <w:p w14:paraId="47E2B04B"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Neutral</w:t>
      </w:r>
    </w:p>
    <w:p w14:paraId="5E91F5B3"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Disagree</w:t>
      </w:r>
    </w:p>
    <w:p w14:paraId="208BC6AB" w14:textId="77777777" w:rsidR="006E0B9A" w:rsidRPr="00D337C0" w:rsidRDefault="006E0B9A" w:rsidP="00D337C0">
      <w:pPr>
        <w:pStyle w:val="ListParagraph"/>
        <w:numPr>
          <w:ilvl w:val="0"/>
          <w:numId w:val="6"/>
        </w:numPr>
        <w:spacing w:after="75"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Strongly Disagree</w:t>
      </w:r>
    </w:p>
    <w:p w14:paraId="2D516484" w14:textId="77777777" w:rsidR="006E0B9A" w:rsidRPr="00D337C0" w:rsidRDefault="006E0B9A" w:rsidP="00D337C0">
      <w:pPr>
        <w:pStyle w:val="ListParagraph"/>
        <w:numPr>
          <w:ilvl w:val="0"/>
          <w:numId w:val="2"/>
        </w:numPr>
        <w:spacing w:after="0" w:line="360" w:lineRule="auto"/>
        <w:rPr>
          <w:rFonts w:ascii="Times New Roman" w:eastAsia="Times New Roman" w:hAnsi="Times New Roman" w:cs="Times New Roman"/>
          <w:b/>
          <w:sz w:val="24"/>
          <w:szCs w:val="24"/>
          <w:lang w:eastAsia="en-IN"/>
        </w:rPr>
      </w:pPr>
      <w:r w:rsidRPr="006E0B9A">
        <w:rPr>
          <w:rFonts w:ascii="Times New Roman" w:eastAsia="Times New Roman" w:hAnsi="Times New Roman" w:cs="Times New Roman"/>
          <w:b/>
          <w:sz w:val="24"/>
          <w:szCs w:val="24"/>
          <w:lang w:eastAsia="en-IN"/>
        </w:rPr>
        <w:t xml:space="preserve">How much do you agree that VLE is </w:t>
      </w:r>
      <w:proofErr w:type="gramStart"/>
      <w:r w:rsidRPr="006E0B9A">
        <w:rPr>
          <w:rFonts w:ascii="Times New Roman" w:eastAsia="Times New Roman" w:hAnsi="Times New Roman" w:cs="Times New Roman"/>
          <w:b/>
          <w:sz w:val="24"/>
          <w:szCs w:val="24"/>
          <w:lang w:eastAsia="en-IN"/>
        </w:rPr>
        <w:t>stepping stone</w:t>
      </w:r>
      <w:proofErr w:type="gramEnd"/>
      <w:r w:rsidRPr="006E0B9A">
        <w:rPr>
          <w:rFonts w:ascii="Times New Roman" w:eastAsia="Times New Roman" w:hAnsi="Times New Roman" w:cs="Times New Roman"/>
          <w:b/>
          <w:sz w:val="24"/>
          <w:szCs w:val="24"/>
          <w:lang w:eastAsia="en-IN"/>
        </w:rPr>
        <w:t xml:space="preserve"> for innovative teaching?</w:t>
      </w:r>
    </w:p>
    <w:p w14:paraId="2689DFFD"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Strongly Agree</w:t>
      </w:r>
    </w:p>
    <w:p w14:paraId="1262C40E"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Agree</w:t>
      </w:r>
    </w:p>
    <w:p w14:paraId="72080A13"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Neutral</w:t>
      </w:r>
    </w:p>
    <w:p w14:paraId="39777590" w14:textId="77777777" w:rsidR="006E0B9A" w:rsidRPr="006E0B9A" w:rsidRDefault="006E0B9A" w:rsidP="00D337C0">
      <w:pPr>
        <w:pStyle w:val="ListParagraph"/>
        <w:numPr>
          <w:ilvl w:val="0"/>
          <w:numId w:val="6"/>
        </w:numPr>
        <w:spacing w:after="60"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Disagree</w:t>
      </w:r>
    </w:p>
    <w:p w14:paraId="36E5D620" w14:textId="77777777" w:rsidR="006E0B9A" w:rsidRPr="00D337C0" w:rsidRDefault="006E0B9A" w:rsidP="00D337C0">
      <w:pPr>
        <w:pStyle w:val="ListParagraph"/>
        <w:numPr>
          <w:ilvl w:val="0"/>
          <w:numId w:val="6"/>
        </w:numPr>
        <w:spacing w:after="75" w:line="360" w:lineRule="auto"/>
        <w:rPr>
          <w:rFonts w:ascii="Times New Roman" w:eastAsia="Times New Roman" w:hAnsi="Times New Roman" w:cs="Times New Roman"/>
          <w:spacing w:val="3"/>
          <w:sz w:val="24"/>
          <w:szCs w:val="24"/>
          <w:lang w:eastAsia="en-IN"/>
        </w:rPr>
      </w:pPr>
      <w:r w:rsidRPr="006E0B9A">
        <w:rPr>
          <w:rFonts w:ascii="Times New Roman" w:eastAsia="Times New Roman" w:hAnsi="Times New Roman" w:cs="Times New Roman"/>
          <w:spacing w:val="3"/>
          <w:sz w:val="24"/>
          <w:szCs w:val="24"/>
          <w:lang w:eastAsia="en-IN"/>
        </w:rPr>
        <w:t>Strongly Disagree</w:t>
      </w:r>
    </w:p>
    <w:sectPr w:rsidR="006E0B9A" w:rsidRPr="00D337C0" w:rsidSect="000B7E9D">
      <w:headerReference w:type="default" r:id="rId36"/>
      <w:pgSz w:w="11906" w:h="16838"/>
      <w:pgMar w:top="1440" w:right="1440" w:bottom="1440" w:left="1440" w:header="708" w:footer="708" w:gutter="0"/>
      <w:pgBorders w:offsetFrom="page">
        <w:top w:val="triple" w:sz="6" w:space="24" w:color="auto"/>
        <w:left w:val="triple" w:sz="6" w:space="24" w:color="auto"/>
        <w:bottom w:val="triple" w:sz="6" w:space="24" w:color="auto"/>
        <w:right w:val="triple" w:sz="6"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3825BF" w14:textId="77777777" w:rsidR="00045488" w:rsidRDefault="00045488" w:rsidP="000B7E9D">
      <w:pPr>
        <w:spacing w:after="0" w:line="240" w:lineRule="auto"/>
      </w:pPr>
      <w:r>
        <w:separator/>
      </w:r>
    </w:p>
  </w:endnote>
  <w:endnote w:type="continuationSeparator" w:id="0">
    <w:p w14:paraId="40D27E97" w14:textId="77777777" w:rsidR="00045488" w:rsidRDefault="00045488" w:rsidP="000B7E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BE116A" w14:textId="77777777" w:rsidR="00045488" w:rsidRDefault="00045488" w:rsidP="000B7E9D">
      <w:pPr>
        <w:spacing w:after="0" w:line="240" w:lineRule="auto"/>
      </w:pPr>
      <w:r>
        <w:separator/>
      </w:r>
    </w:p>
  </w:footnote>
  <w:footnote w:type="continuationSeparator" w:id="0">
    <w:p w14:paraId="5AA57F3D" w14:textId="77777777" w:rsidR="00045488" w:rsidRDefault="00045488" w:rsidP="000B7E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617B92" w14:textId="55C6CA41" w:rsidR="000B7E9D" w:rsidRPr="000B7E9D" w:rsidRDefault="000B7E9D">
    <w:pPr>
      <w:pStyle w:val="Header"/>
      <w:rPr>
        <w:sz w:val="14"/>
        <w:szCs w:val="14"/>
      </w:rPr>
    </w:pPr>
    <w:r w:rsidRPr="000B7E9D">
      <w:rPr>
        <w:sz w:val="14"/>
        <w:szCs w:val="14"/>
      </w:rPr>
      <w:ptab w:relativeTo="margin" w:alignment="center" w:leader="none"/>
    </w:r>
    <w:r w:rsidRPr="000B7E9D">
      <w:rPr>
        <w:sz w:val="14"/>
        <w:szCs w:val="14"/>
      </w:rPr>
      <w:ptab w:relativeTo="margin" w:alignment="right" w:leader="none"/>
    </w:r>
    <w:r w:rsidRPr="000B7E9D">
      <w:rPr>
        <w:sz w:val="14"/>
        <w:szCs w:val="14"/>
      </w:rPr>
      <w:t>ASYA GALYOVA (1905706)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E547CC"/>
    <w:multiLevelType w:val="hybridMultilevel"/>
    <w:tmpl w:val="37F291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9411155"/>
    <w:multiLevelType w:val="hybridMultilevel"/>
    <w:tmpl w:val="296EA7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1450AF5"/>
    <w:multiLevelType w:val="hybridMultilevel"/>
    <w:tmpl w:val="0C3800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36D0CF5"/>
    <w:multiLevelType w:val="hybridMultilevel"/>
    <w:tmpl w:val="EE9C6ACA"/>
    <w:lvl w:ilvl="0" w:tplc="40090013">
      <w:start w:val="1"/>
      <w:numFmt w:val="upperRoman"/>
      <w:lvlText w:val="%1."/>
      <w:lvlJc w:val="righ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 w15:restartNumberingAfterBreak="0">
    <w:nsid w:val="4BA00C07"/>
    <w:multiLevelType w:val="multilevel"/>
    <w:tmpl w:val="144620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A922569"/>
    <w:multiLevelType w:val="hybridMultilevel"/>
    <w:tmpl w:val="EC82F7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2"/>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53B2D"/>
    <w:rsid w:val="00026999"/>
    <w:rsid w:val="00045488"/>
    <w:rsid w:val="000556B6"/>
    <w:rsid w:val="0006043B"/>
    <w:rsid w:val="000860CC"/>
    <w:rsid w:val="000B7E9D"/>
    <w:rsid w:val="001033C2"/>
    <w:rsid w:val="00124D47"/>
    <w:rsid w:val="00127A70"/>
    <w:rsid w:val="001606A8"/>
    <w:rsid w:val="00272C89"/>
    <w:rsid w:val="00291005"/>
    <w:rsid w:val="00297471"/>
    <w:rsid w:val="002A2B24"/>
    <w:rsid w:val="002B633A"/>
    <w:rsid w:val="002F32B5"/>
    <w:rsid w:val="00307339"/>
    <w:rsid w:val="003400B3"/>
    <w:rsid w:val="003642E2"/>
    <w:rsid w:val="00364C73"/>
    <w:rsid w:val="00375C2F"/>
    <w:rsid w:val="00384A76"/>
    <w:rsid w:val="003877D3"/>
    <w:rsid w:val="0041137A"/>
    <w:rsid w:val="00412321"/>
    <w:rsid w:val="004503CE"/>
    <w:rsid w:val="00450909"/>
    <w:rsid w:val="00453B2D"/>
    <w:rsid w:val="004546CA"/>
    <w:rsid w:val="00494BE4"/>
    <w:rsid w:val="00495960"/>
    <w:rsid w:val="004C7A4F"/>
    <w:rsid w:val="005020AB"/>
    <w:rsid w:val="0059608C"/>
    <w:rsid w:val="005D4479"/>
    <w:rsid w:val="005F2230"/>
    <w:rsid w:val="005F7DEC"/>
    <w:rsid w:val="0064730D"/>
    <w:rsid w:val="006520B2"/>
    <w:rsid w:val="0068076D"/>
    <w:rsid w:val="006826E7"/>
    <w:rsid w:val="006E0B9A"/>
    <w:rsid w:val="0078523A"/>
    <w:rsid w:val="007A6A78"/>
    <w:rsid w:val="007B6875"/>
    <w:rsid w:val="007B7F11"/>
    <w:rsid w:val="007D14EA"/>
    <w:rsid w:val="00807E10"/>
    <w:rsid w:val="0083052D"/>
    <w:rsid w:val="008538B8"/>
    <w:rsid w:val="00874B08"/>
    <w:rsid w:val="00892AFD"/>
    <w:rsid w:val="00895563"/>
    <w:rsid w:val="008B7EA5"/>
    <w:rsid w:val="008D25CF"/>
    <w:rsid w:val="008E0E89"/>
    <w:rsid w:val="00905C27"/>
    <w:rsid w:val="00915405"/>
    <w:rsid w:val="009820D6"/>
    <w:rsid w:val="009B0819"/>
    <w:rsid w:val="009C449C"/>
    <w:rsid w:val="009C4FAC"/>
    <w:rsid w:val="009D5BA1"/>
    <w:rsid w:val="009E012B"/>
    <w:rsid w:val="00A0180D"/>
    <w:rsid w:val="00A47855"/>
    <w:rsid w:val="00A77912"/>
    <w:rsid w:val="00B1251F"/>
    <w:rsid w:val="00B20939"/>
    <w:rsid w:val="00B37089"/>
    <w:rsid w:val="00B42359"/>
    <w:rsid w:val="00B51D22"/>
    <w:rsid w:val="00B52758"/>
    <w:rsid w:val="00B546F7"/>
    <w:rsid w:val="00B67F90"/>
    <w:rsid w:val="00B70891"/>
    <w:rsid w:val="00B9244B"/>
    <w:rsid w:val="00BA55F6"/>
    <w:rsid w:val="00BA7968"/>
    <w:rsid w:val="00BD76F4"/>
    <w:rsid w:val="00C068E3"/>
    <w:rsid w:val="00C42FE0"/>
    <w:rsid w:val="00C51422"/>
    <w:rsid w:val="00CB2331"/>
    <w:rsid w:val="00D17635"/>
    <w:rsid w:val="00D337C0"/>
    <w:rsid w:val="00D54FD5"/>
    <w:rsid w:val="00D567AB"/>
    <w:rsid w:val="00D83CC0"/>
    <w:rsid w:val="00D850C5"/>
    <w:rsid w:val="00D86898"/>
    <w:rsid w:val="00D86F7A"/>
    <w:rsid w:val="00E50686"/>
    <w:rsid w:val="00E6092C"/>
    <w:rsid w:val="00E70158"/>
    <w:rsid w:val="00E71329"/>
    <w:rsid w:val="00E822E0"/>
    <w:rsid w:val="00ED1EA4"/>
    <w:rsid w:val="00EF22A7"/>
    <w:rsid w:val="00F107FF"/>
    <w:rsid w:val="00F2284C"/>
    <w:rsid w:val="00F30F9C"/>
    <w:rsid w:val="00F81D44"/>
    <w:rsid w:val="00F86708"/>
    <w:rsid w:val="00FB641E"/>
    <w:rsid w:val="00FE70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DD9F2E"/>
  <w15:docId w15:val="{B7A6E5F8-CA77-4B23-B842-2BF85BBFD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0B9A"/>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6E0B9A"/>
    <w:pPr>
      <w:keepNext/>
      <w:keepLines/>
      <w:spacing w:before="200" w:after="0" w:line="360" w:lineRule="auto"/>
      <w:jc w:val="both"/>
      <w:outlineLvl w:val="1"/>
    </w:pPr>
    <w:rPr>
      <w:rFonts w:ascii="Times New Roman" w:eastAsiaTheme="majorEastAsia" w:hAnsi="Times New Roman" w:cstheme="majorBidi"/>
      <w:b/>
      <w:bCs/>
      <w:sz w:val="26"/>
      <w:szCs w:val="26"/>
    </w:rPr>
  </w:style>
  <w:style w:type="paragraph" w:styleId="Heading3">
    <w:name w:val="heading 3"/>
    <w:basedOn w:val="Normal"/>
    <w:next w:val="Normal"/>
    <w:link w:val="Heading3Char"/>
    <w:uiPriority w:val="9"/>
    <w:unhideWhenUsed/>
    <w:qFormat/>
    <w:rsid w:val="006E0B9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BA7968"/>
    <w:rPr>
      <w:i/>
      <w:iCs/>
      <w:color w:val="808080" w:themeColor="text1" w:themeTint="7F"/>
    </w:rPr>
  </w:style>
  <w:style w:type="paragraph" w:styleId="BalloonText">
    <w:name w:val="Balloon Text"/>
    <w:basedOn w:val="Normal"/>
    <w:link w:val="BalloonTextChar"/>
    <w:uiPriority w:val="99"/>
    <w:semiHidden/>
    <w:unhideWhenUsed/>
    <w:rsid w:val="00F867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6708"/>
    <w:rPr>
      <w:rFonts w:ascii="Tahoma" w:hAnsi="Tahoma" w:cs="Tahoma"/>
      <w:sz w:val="16"/>
      <w:szCs w:val="16"/>
    </w:rPr>
  </w:style>
  <w:style w:type="character" w:styleId="Hyperlink">
    <w:name w:val="Hyperlink"/>
    <w:basedOn w:val="DefaultParagraphFont"/>
    <w:uiPriority w:val="99"/>
    <w:unhideWhenUsed/>
    <w:rsid w:val="008D25CF"/>
    <w:rPr>
      <w:color w:val="0000FF"/>
      <w:u w:val="single"/>
    </w:rPr>
  </w:style>
  <w:style w:type="character" w:customStyle="1" w:styleId="Heading1Char">
    <w:name w:val="Heading 1 Char"/>
    <w:basedOn w:val="DefaultParagraphFont"/>
    <w:link w:val="Heading1"/>
    <w:uiPriority w:val="9"/>
    <w:rsid w:val="006E0B9A"/>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6E0B9A"/>
    <w:rPr>
      <w:rFonts w:ascii="Times New Roman" w:eastAsiaTheme="majorEastAsia" w:hAnsi="Times New Roman" w:cstheme="majorBidi"/>
      <w:b/>
      <w:bCs/>
      <w:sz w:val="26"/>
      <w:szCs w:val="26"/>
    </w:rPr>
  </w:style>
  <w:style w:type="paragraph" w:styleId="NoSpacing">
    <w:name w:val="No Spacing"/>
    <w:uiPriority w:val="1"/>
    <w:qFormat/>
    <w:rsid w:val="006E0B9A"/>
    <w:pPr>
      <w:spacing w:after="0" w:line="240" w:lineRule="auto"/>
    </w:pPr>
  </w:style>
  <w:style w:type="paragraph" w:styleId="ListParagraph">
    <w:name w:val="List Paragraph"/>
    <w:basedOn w:val="Normal"/>
    <w:uiPriority w:val="34"/>
    <w:qFormat/>
    <w:rsid w:val="006E0B9A"/>
    <w:pPr>
      <w:ind w:left="720"/>
      <w:contextualSpacing/>
    </w:pPr>
  </w:style>
  <w:style w:type="paragraph" w:styleId="TOCHeading">
    <w:name w:val="TOC Heading"/>
    <w:basedOn w:val="Heading1"/>
    <w:next w:val="Normal"/>
    <w:uiPriority w:val="39"/>
    <w:semiHidden/>
    <w:unhideWhenUsed/>
    <w:qFormat/>
    <w:rsid w:val="006E0B9A"/>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6E0B9A"/>
    <w:pPr>
      <w:spacing w:after="100"/>
    </w:pPr>
  </w:style>
  <w:style w:type="paragraph" w:styleId="TOC2">
    <w:name w:val="toc 2"/>
    <w:basedOn w:val="Normal"/>
    <w:next w:val="Normal"/>
    <w:autoRedefine/>
    <w:uiPriority w:val="39"/>
    <w:unhideWhenUsed/>
    <w:rsid w:val="006E0B9A"/>
    <w:pPr>
      <w:spacing w:after="100"/>
      <w:ind w:left="220"/>
    </w:pPr>
  </w:style>
  <w:style w:type="character" w:customStyle="1" w:styleId="Heading3Char">
    <w:name w:val="Heading 3 Char"/>
    <w:basedOn w:val="DefaultParagraphFont"/>
    <w:link w:val="Heading3"/>
    <w:uiPriority w:val="9"/>
    <w:rsid w:val="006E0B9A"/>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41137A"/>
    <w:pPr>
      <w:spacing w:after="100"/>
      <w:ind w:left="440"/>
    </w:pPr>
  </w:style>
  <w:style w:type="paragraph" w:styleId="Header">
    <w:name w:val="header"/>
    <w:basedOn w:val="Normal"/>
    <w:link w:val="HeaderChar"/>
    <w:uiPriority w:val="99"/>
    <w:unhideWhenUsed/>
    <w:rsid w:val="000B7E9D"/>
    <w:pPr>
      <w:tabs>
        <w:tab w:val="center" w:pos="4703"/>
        <w:tab w:val="right" w:pos="9406"/>
      </w:tabs>
      <w:spacing w:after="0" w:line="240" w:lineRule="auto"/>
    </w:pPr>
  </w:style>
  <w:style w:type="character" w:customStyle="1" w:styleId="HeaderChar">
    <w:name w:val="Header Char"/>
    <w:basedOn w:val="DefaultParagraphFont"/>
    <w:link w:val="Header"/>
    <w:uiPriority w:val="99"/>
    <w:rsid w:val="000B7E9D"/>
  </w:style>
  <w:style w:type="paragraph" w:styleId="Footer">
    <w:name w:val="footer"/>
    <w:basedOn w:val="Normal"/>
    <w:link w:val="FooterChar"/>
    <w:uiPriority w:val="99"/>
    <w:unhideWhenUsed/>
    <w:rsid w:val="000B7E9D"/>
    <w:pPr>
      <w:tabs>
        <w:tab w:val="center" w:pos="4703"/>
        <w:tab w:val="right" w:pos="9406"/>
      </w:tabs>
      <w:spacing w:after="0" w:line="240" w:lineRule="auto"/>
    </w:pPr>
  </w:style>
  <w:style w:type="character" w:customStyle="1" w:styleId="FooterChar">
    <w:name w:val="Footer Char"/>
    <w:basedOn w:val="DefaultParagraphFont"/>
    <w:link w:val="Footer"/>
    <w:uiPriority w:val="99"/>
    <w:rsid w:val="000B7E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836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4.png"/><Relationship Id="rId34" Type="http://schemas.microsoft.com/office/2007/relationships/diagramDrawing" Target="diagrams/drawing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image" Target="media/image8.png"/><Relationship Id="rId33" Type="http://schemas.openxmlformats.org/officeDocument/2006/relationships/diagramColors" Target="diagrams/colors3.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7.png"/><Relationship Id="rId32" Type="http://schemas.openxmlformats.org/officeDocument/2006/relationships/diagramQuickStyle" Target="diagrams/quickStyle3.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header" Target="header1.xml"/><Relationship Id="rId10" Type="http://schemas.openxmlformats.org/officeDocument/2006/relationships/diagramLayout" Target="diagrams/layout1.xml"/><Relationship Id="rId19" Type="http://schemas.openxmlformats.org/officeDocument/2006/relationships/image" Target="media/image2.png"/><Relationship Id="rId31"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diagramData" Target="diagrams/data3.xml"/><Relationship Id="rId35" Type="http://schemas.openxmlformats.org/officeDocument/2006/relationships/image" Target="media/image13.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A2C8DFC-32BD-4D70-A21D-8A45E60A2B76}" type="doc">
      <dgm:prSet loTypeId="urn:microsoft.com/office/officeart/2005/8/layout/default" loCatId="list" qsTypeId="urn:microsoft.com/office/officeart/2005/8/quickstyle/simple3" qsCatId="simple" csTypeId="urn:microsoft.com/office/officeart/2005/8/colors/colorful4" csCatId="colorful" phldr="1"/>
      <dgm:spPr/>
      <dgm:t>
        <a:bodyPr/>
        <a:lstStyle/>
        <a:p>
          <a:endParaRPr lang="en-IN"/>
        </a:p>
      </dgm:t>
    </dgm:pt>
    <dgm:pt modelId="{0C766A7C-4AD3-4B63-9B5A-68A2C6585F83}">
      <dgm:prSet phldrT="[Text]"/>
      <dgm:spPr/>
      <dgm:t>
        <a:bodyPr/>
        <a:lstStyle/>
        <a:p>
          <a:r>
            <a:rPr lang="en-GB" b="1">
              <a:latin typeface="Times New Roman" panose="02020603050405020304" pitchFamily="18" charset="0"/>
              <a:cs typeface="Times New Roman" panose="02020603050405020304" pitchFamily="18" charset="0"/>
            </a:rPr>
            <a:t>Behaviourism Learning Theory</a:t>
          </a:r>
          <a:endParaRPr lang="en-IN">
            <a:latin typeface="Times New Roman" panose="02020603050405020304" pitchFamily="18" charset="0"/>
            <a:cs typeface="Times New Roman" panose="02020603050405020304" pitchFamily="18" charset="0"/>
          </a:endParaRPr>
        </a:p>
      </dgm:t>
    </dgm:pt>
    <dgm:pt modelId="{58F37EDC-DDA2-4DEB-AB34-92EEEC710FA6}" type="parTrans" cxnId="{488E8CA0-12A8-41C5-B903-B86BEFFAFC18}">
      <dgm:prSet/>
      <dgm:spPr/>
      <dgm:t>
        <a:bodyPr/>
        <a:lstStyle/>
        <a:p>
          <a:endParaRPr lang="en-IN"/>
        </a:p>
      </dgm:t>
    </dgm:pt>
    <dgm:pt modelId="{9D93D05A-7CAF-427F-9DB4-8FAEB979C8ED}" type="sibTrans" cxnId="{488E8CA0-12A8-41C5-B903-B86BEFFAFC18}">
      <dgm:prSet/>
      <dgm:spPr/>
      <dgm:t>
        <a:bodyPr/>
        <a:lstStyle/>
        <a:p>
          <a:endParaRPr lang="en-IN"/>
        </a:p>
      </dgm:t>
    </dgm:pt>
    <dgm:pt modelId="{30D8B995-A9DD-45BB-9357-8D39BB30E813}">
      <dgm:prSet phldrT="[Text]"/>
      <dgm:spPr/>
      <dgm:t>
        <a:bodyPr/>
        <a:lstStyle/>
        <a:p>
          <a:r>
            <a:rPr lang="en-GB" b="1">
              <a:latin typeface="Times New Roman" panose="02020603050405020304" pitchFamily="18" charset="0"/>
              <a:cs typeface="Times New Roman" panose="02020603050405020304" pitchFamily="18" charset="0"/>
            </a:rPr>
            <a:t>Cognitivist Learning Theory</a:t>
          </a:r>
          <a:endParaRPr lang="en-IN">
            <a:latin typeface="Times New Roman" panose="02020603050405020304" pitchFamily="18" charset="0"/>
            <a:cs typeface="Times New Roman" panose="02020603050405020304" pitchFamily="18" charset="0"/>
          </a:endParaRPr>
        </a:p>
      </dgm:t>
    </dgm:pt>
    <dgm:pt modelId="{4D2AB525-9906-4ADC-8795-683B8713E25A}" type="parTrans" cxnId="{1158C451-29B8-4EEA-8BC2-30BEB503C78B}">
      <dgm:prSet/>
      <dgm:spPr/>
      <dgm:t>
        <a:bodyPr/>
        <a:lstStyle/>
        <a:p>
          <a:endParaRPr lang="en-IN"/>
        </a:p>
      </dgm:t>
    </dgm:pt>
    <dgm:pt modelId="{648CCDC5-82B0-448E-A7A4-62B6EB7DB482}" type="sibTrans" cxnId="{1158C451-29B8-4EEA-8BC2-30BEB503C78B}">
      <dgm:prSet/>
      <dgm:spPr/>
      <dgm:t>
        <a:bodyPr/>
        <a:lstStyle/>
        <a:p>
          <a:endParaRPr lang="en-IN"/>
        </a:p>
      </dgm:t>
    </dgm:pt>
    <dgm:pt modelId="{6AD03D9A-0BD1-4F7F-93C5-2CD69FE5A607}">
      <dgm:prSet phldrT="[Text]"/>
      <dgm:spPr/>
      <dgm:t>
        <a:bodyPr/>
        <a:lstStyle/>
        <a:p>
          <a:r>
            <a:rPr lang="en-GB" b="1">
              <a:latin typeface="Times New Roman" panose="02020603050405020304" pitchFamily="18" charset="0"/>
              <a:cs typeface="Times New Roman" panose="02020603050405020304" pitchFamily="18" charset="0"/>
            </a:rPr>
            <a:t>Constructivism Learning Theory</a:t>
          </a:r>
          <a:endParaRPr lang="en-IN">
            <a:latin typeface="Times New Roman" panose="02020603050405020304" pitchFamily="18" charset="0"/>
            <a:cs typeface="Times New Roman" panose="02020603050405020304" pitchFamily="18" charset="0"/>
          </a:endParaRPr>
        </a:p>
      </dgm:t>
    </dgm:pt>
    <dgm:pt modelId="{B9663F3F-55C6-4E89-8331-3AE134054DA1}" type="parTrans" cxnId="{83FF2B7E-0C2F-4164-9AD8-E7911AA80273}">
      <dgm:prSet/>
      <dgm:spPr/>
      <dgm:t>
        <a:bodyPr/>
        <a:lstStyle/>
        <a:p>
          <a:endParaRPr lang="en-IN"/>
        </a:p>
      </dgm:t>
    </dgm:pt>
    <dgm:pt modelId="{35DDF4BC-BDB5-4141-91EE-6E2C959A514D}" type="sibTrans" cxnId="{83FF2B7E-0C2F-4164-9AD8-E7911AA80273}">
      <dgm:prSet/>
      <dgm:spPr/>
      <dgm:t>
        <a:bodyPr/>
        <a:lstStyle/>
        <a:p>
          <a:endParaRPr lang="en-IN"/>
        </a:p>
      </dgm:t>
    </dgm:pt>
    <dgm:pt modelId="{CE7626F1-3D7D-4E92-B565-89EB475E2A70}" type="pres">
      <dgm:prSet presAssocID="{9A2C8DFC-32BD-4D70-A21D-8A45E60A2B76}" presName="diagram" presStyleCnt="0">
        <dgm:presLayoutVars>
          <dgm:dir/>
          <dgm:resizeHandles val="exact"/>
        </dgm:presLayoutVars>
      </dgm:prSet>
      <dgm:spPr/>
    </dgm:pt>
    <dgm:pt modelId="{B4E27AD2-645F-445E-8CCC-BFA19ACE8FF2}" type="pres">
      <dgm:prSet presAssocID="{0C766A7C-4AD3-4B63-9B5A-68A2C6585F83}" presName="node" presStyleLbl="node1" presStyleIdx="0" presStyleCnt="3">
        <dgm:presLayoutVars>
          <dgm:bulletEnabled val="1"/>
        </dgm:presLayoutVars>
      </dgm:prSet>
      <dgm:spPr/>
    </dgm:pt>
    <dgm:pt modelId="{2247EC36-8DAA-434C-B94D-9B9E3A32E3DC}" type="pres">
      <dgm:prSet presAssocID="{9D93D05A-7CAF-427F-9DB4-8FAEB979C8ED}" presName="sibTrans" presStyleCnt="0"/>
      <dgm:spPr/>
    </dgm:pt>
    <dgm:pt modelId="{FDA9F302-3FDD-40DD-8B88-89ECFAABA075}" type="pres">
      <dgm:prSet presAssocID="{30D8B995-A9DD-45BB-9357-8D39BB30E813}" presName="node" presStyleLbl="node1" presStyleIdx="1" presStyleCnt="3">
        <dgm:presLayoutVars>
          <dgm:bulletEnabled val="1"/>
        </dgm:presLayoutVars>
      </dgm:prSet>
      <dgm:spPr/>
    </dgm:pt>
    <dgm:pt modelId="{9DAD568C-8351-47BA-95E7-F28F766ADA7F}" type="pres">
      <dgm:prSet presAssocID="{648CCDC5-82B0-448E-A7A4-62B6EB7DB482}" presName="sibTrans" presStyleCnt="0"/>
      <dgm:spPr/>
    </dgm:pt>
    <dgm:pt modelId="{87934379-6452-4004-A28A-9CC0D3F9B88F}" type="pres">
      <dgm:prSet presAssocID="{6AD03D9A-0BD1-4F7F-93C5-2CD69FE5A607}" presName="node" presStyleLbl="node1" presStyleIdx="2" presStyleCnt="3">
        <dgm:presLayoutVars>
          <dgm:bulletEnabled val="1"/>
        </dgm:presLayoutVars>
      </dgm:prSet>
      <dgm:spPr/>
    </dgm:pt>
  </dgm:ptLst>
  <dgm:cxnLst>
    <dgm:cxn modelId="{6E5A561C-44AA-43E4-BD5D-DE0F75C71AC3}" type="presOf" srcId="{6AD03D9A-0BD1-4F7F-93C5-2CD69FE5A607}" destId="{87934379-6452-4004-A28A-9CC0D3F9B88F}" srcOrd="0" destOrd="0" presId="urn:microsoft.com/office/officeart/2005/8/layout/default"/>
    <dgm:cxn modelId="{1158C451-29B8-4EEA-8BC2-30BEB503C78B}" srcId="{9A2C8DFC-32BD-4D70-A21D-8A45E60A2B76}" destId="{30D8B995-A9DD-45BB-9357-8D39BB30E813}" srcOrd="1" destOrd="0" parTransId="{4D2AB525-9906-4ADC-8795-683B8713E25A}" sibTransId="{648CCDC5-82B0-448E-A7A4-62B6EB7DB482}"/>
    <dgm:cxn modelId="{83FF2B7E-0C2F-4164-9AD8-E7911AA80273}" srcId="{9A2C8DFC-32BD-4D70-A21D-8A45E60A2B76}" destId="{6AD03D9A-0BD1-4F7F-93C5-2CD69FE5A607}" srcOrd="2" destOrd="0" parTransId="{B9663F3F-55C6-4E89-8331-3AE134054DA1}" sibTransId="{35DDF4BC-BDB5-4141-91EE-6E2C959A514D}"/>
    <dgm:cxn modelId="{77141992-95DC-4977-9C2C-C6D08E07EE0C}" type="presOf" srcId="{9A2C8DFC-32BD-4D70-A21D-8A45E60A2B76}" destId="{CE7626F1-3D7D-4E92-B565-89EB475E2A70}" srcOrd="0" destOrd="0" presId="urn:microsoft.com/office/officeart/2005/8/layout/default"/>
    <dgm:cxn modelId="{488E8CA0-12A8-41C5-B903-B86BEFFAFC18}" srcId="{9A2C8DFC-32BD-4D70-A21D-8A45E60A2B76}" destId="{0C766A7C-4AD3-4B63-9B5A-68A2C6585F83}" srcOrd="0" destOrd="0" parTransId="{58F37EDC-DDA2-4DEB-AB34-92EEEC710FA6}" sibTransId="{9D93D05A-7CAF-427F-9DB4-8FAEB979C8ED}"/>
    <dgm:cxn modelId="{D795D3BD-6E50-4823-BD1C-0A49E348BCF8}" type="presOf" srcId="{30D8B995-A9DD-45BB-9357-8D39BB30E813}" destId="{FDA9F302-3FDD-40DD-8B88-89ECFAABA075}" srcOrd="0" destOrd="0" presId="urn:microsoft.com/office/officeart/2005/8/layout/default"/>
    <dgm:cxn modelId="{DE237AC5-810B-4A07-8647-C45889CC215B}" type="presOf" srcId="{0C766A7C-4AD3-4B63-9B5A-68A2C6585F83}" destId="{B4E27AD2-645F-445E-8CCC-BFA19ACE8FF2}" srcOrd="0" destOrd="0" presId="urn:microsoft.com/office/officeart/2005/8/layout/default"/>
    <dgm:cxn modelId="{A34A2888-537D-41B0-8F37-3B59BA926EE6}" type="presParOf" srcId="{CE7626F1-3D7D-4E92-B565-89EB475E2A70}" destId="{B4E27AD2-645F-445E-8CCC-BFA19ACE8FF2}" srcOrd="0" destOrd="0" presId="urn:microsoft.com/office/officeart/2005/8/layout/default"/>
    <dgm:cxn modelId="{2E1D6824-9782-4EE0-84EC-836985B2DD44}" type="presParOf" srcId="{CE7626F1-3D7D-4E92-B565-89EB475E2A70}" destId="{2247EC36-8DAA-434C-B94D-9B9E3A32E3DC}" srcOrd="1" destOrd="0" presId="urn:microsoft.com/office/officeart/2005/8/layout/default"/>
    <dgm:cxn modelId="{60E3A60F-8798-46C6-A525-C951E85282F2}" type="presParOf" srcId="{CE7626F1-3D7D-4E92-B565-89EB475E2A70}" destId="{FDA9F302-3FDD-40DD-8B88-89ECFAABA075}" srcOrd="2" destOrd="0" presId="urn:microsoft.com/office/officeart/2005/8/layout/default"/>
    <dgm:cxn modelId="{B7411455-D54C-478E-8C08-A931A2AFF334}" type="presParOf" srcId="{CE7626F1-3D7D-4E92-B565-89EB475E2A70}" destId="{9DAD568C-8351-47BA-95E7-F28F766ADA7F}" srcOrd="3" destOrd="0" presId="urn:microsoft.com/office/officeart/2005/8/layout/default"/>
    <dgm:cxn modelId="{C7EA5A75-4242-4EB4-9165-9F8A746C0DC2}" type="presParOf" srcId="{CE7626F1-3D7D-4E92-B565-89EB475E2A70}" destId="{87934379-6452-4004-A28A-9CC0D3F9B88F}" srcOrd="4"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4FEEBEA-DC88-42AA-8B7B-D2632AB5D57A}" type="doc">
      <dgm:prSet loTypeId="urn:microsoft.com/office/officeart/2005/8/layout/orgChart1" loCatId="hierarchy" qsTypeId="urn:microsoft.com/office/officeart/2005/8/quickstyle/simple5" qsCatId="simple" csTypeId="urn:microsoft.com/office/officeart/2005/8/colors/colorful5" csCatId="colorful" phldr="1"/>
      <dgm:spPr/>
      <dgm:t>
        <a:bodyPr/>
        <a:lstStyle/>
        <a:p>
          <a:endParaRPr lang="en-IN"/>
        </a:p>
      </dgm:t>
    </dgm:pt>
    <dgm:pt modelId="{30845B6B-5BA7-45EF-BC6B-CA62A10B7F7A}">
      <dgm:prSet phldrT="[Text]"/>
      <dgm:spPr/>
      <dgm:t>
        <a:bodyPr/>
        <a:lstStyle/>
        <a:p>
          <a:r>
            <a:rPr lang="en-IN">
              <a:solidFill>
                <a:sysClr val="windowText" lastClr="000000"/>
              </a:solidFill>
              <a:latin typeface="Times New Roman" panose="02020603050405020304" pitchFamily="18" charset="0"/>
              <a:cs typeface="Times New Roman" panose="02020603050405020304" pitchFamily="18" charset="0"/>
            </a:rPr>
            <a:t>Research Methods</a:t>
          </a:r>
        </a:p>
      </dgm:t>
    </dgm:pt>
    <dgm:pt modelId="{AA630BEE-C318-45FC-AD32-A79A3ED9EE22}" type="parTrans" cxnId="{1329E44F-884A-40CC-9807-2E3D3AEB36CE}">
      <dgm:prSet/>
      <dgm:spPr/>
      <dgm:t>
        <a:bodyPr/>
        <a:lstStyle/>
        <a:p>
          <a:endParaRPr lang="en-IN"/>
        </a:p>
      </dgm:t>
    </dgm:pt>
    <dgm:pt modelId="{EB44CD1F-8E18-4A07-9AA0-CE53136068B6}" type="sibTrans" cxnId="{1329E44F-884A-40CC-9807-2E3D3AEB36CE}">
      <dgm:prSet/>
      <dgm:spPr/>
      <dgm:t>
        <a:bodyPr/>
        <a:lstStyle/>
        <a:p>
          <a:endParaRPr lang="en-IN"/>
        </a:p>
      </dgm:t>
    </dgm:pt>
    <dgm:pt modelId="{B224CB25-0F42-4B35-BAB7-9F60B3FD195B}">
      <dgm:prSet phldrT="[Text]"/>
      <dgm:spPr/>
      <dgm:t>
        <a:bodyPr/>
        <a:lstStyle/>
        <a:p>
          <a:r>
            <a:rPr lang="en-IN">
              <a:solidFill>
                <a:sysClr val="windowText" lastClr="000000"/>
              </a:solidFill>
              <a:latin typeface="Times New Roman" panose="02020603050405020304" pitchFamily="18" charset="0"/>
              <a:cs typeface="Times New Roman" panose="02020603050405020304" pitchFamily="18" charset="0"/>
            </a:rPr>
            <a:t>Primary</a:t>
          </a:r>
        </a:p>
      </dgm:t>
    </dgm:pt>
    <dgm:pt modelId="{9D2CD222-C978-4664-88EF-52139D729302}" type="parTrans" cxnId="{91329F7C-4AAE-4D81-8119-B65B7D5CA594}">
      <dgm:prSet/>
      <dgm:spPr/>
      <dgm:t>
        <a:bodyPr/>
        <a:lstStyle/>
        <a:p>
          <a:endParaRPr lang="en-IN"/>
        </a:p>
      </dgm:t>
    </dgm:pt>
    <dgm:pt modelId="{7ECAC27D-B607-4CEA-A82F-9CB99F607E7A}" type="sibTrans" cxnId="{91329F7C-4AAE-4D81-8119-B65B7D5CA594}">
      <dgm:prSet/>
      <dgm:spPr/>
      <dgm:t>
        <a:bodyPr/>
        <a:lstStyle/>
        <a:p>
          <a:endParaRPr lang="en-IN"/>
        </a:p>
      </dgm:t>
    </dgm:pt>
    <dgm:pt modelId="{B290CF6E-39C8-49AF-ADD3-35557A18B760}">
      <dgm:prSet phldrT="[Text]"/>
      <dgm:spPr/>
      <dgm:t>
        <a:bodyPr/>
        <a:lstStyle/>
        <a:p>
          <a:r>
            <a:rPr lang="en-IN">
              <a:solidFill>
                <a:sysClr val="windowText" lastClr="000000"/>
              </a:solidFill>
              <a:latin typeface="Times New Roman" panose="02020603050405020304" pitchFamily="18" charset="0"/>
              <a:cs typeface="Times New Roman" panose="02020603050405020304" pitchFamily="18" charset="0"/>
            </a:rPr>
            <a:t>Seconadary</a:t>
          </a:r>
        </a:p>
      </dgm:t>
    </dgm:pt>
    <dgm:pt modelId="{D9DEED91-21C5-401D-8DE5-929282DBCE8A}" type="parTrans" cxnId="{67860E83-B560-4EFE-9FFE-A95C1F925491}">
      <dgm:prSet/>
      <dgm:spPr/>
      <dgm:t>
        <a:bodyPr/>
        <a:lstStyle/>
        <a:p>
          <a:endParaRPr lang="en-IN"/>
        </a:p>
      </dgm:t>
    </dgm:pt>
    <dgm:pt modelId="{21EC8B04-F42E-49F9-AB59-CE1905671E5B}" type="sibTrans" cxnId="{67860E83-B560-4EFE-9FFE-A95C1F925491}">
      <dgm:prSet/>
      <dgm:spPr/>
      <dgm:t>
        <a:bodyPr/>
        <a:lstStyle/>
        <a:p>
          <a:endParaRPr lang="en-IN"/>
        </a:p>
      </dgm:t>
    </dgm:pt>
    <dgm:pt modelId="{1D4CFE6D-6B52-4632-A4FA-8928CD763C10}">
      <dgm:prSet phldrT="[Text]"/>
      <dgm:spPr/>
      <dgm:t>
        <a:bodyPr/>
        <a:lstStyle/>
        <a:p>
          <a:r>
            <a:rPr lang="en-IN">
              <a:solidFill>
                <a:sysClr val="windowText" lastClr="000000"/>
              </a:solidFill>
              <a:latin typeface="Times New Roman" panose="02020603050405020304" pitchFamily="18" charset="0"/>
              <a:cs typeface="Times New Roman" panose="02020603050405020304" pitchFamily="18" charset="0"/>
            </a:rPr>
            <a:t>Qualitative</a:t>
          </a:r>
        </a:p>
      </dgm:t>
    </dgm:pt>
    <dgm:pt modelId="{9CD5CF18-13C4-433E-951F-B981F0235086}" type="parTrans" cxnId="{5D7C488D-19BD-4E19-8346-949734A3A483}">
      <dgm:prSet/>
      <dgm:spPr/>
      <dgm:t>
        <a:bodyPr/>
        <a:lstStyle/>
        <a:p>
          <a:endParaRPr lang="en-IN"/>
        </a:p>
      </dgm:t>
    </dgm:pt>
    <dgm:pt modelId="{C2E1E3B5-F53C-4B8B-948E-FC42D79AE685}" type="sibTrans" cxnId="{5D7C488D-19BD-4E19-8346-949734A3A483}">
      <dgm:prSet/>
      <dgm:spPr/>
      <dgm:t>
        <a:bodyPr/>
        <a:lstStyle/>
        <a:p>
          <a:endParaRPr lang="en-IN"/>
        </a:p>
      </dgm:t>
    </dgm:pt>
    <dgm:pt modelId="{FADC30A9-DC41-401F-A7F5-56F3555672CA}">
      <dgm:prSet phldrT="[Text]"/>
      <dgm:spPr>
        <a:ln>
          <a:solidFill>
            <a:schemeClr val="tx1"/>
          </a:solidFill>
        </a:ln>
      </dgm:spPr>
      <dgm:t>
        <a:bodyPr/>
        <a:lstStyle/>
        <a:p>
          <a:r>
            <a:rPr lang="en-IN" b="1">
              <a:solidFill>
                <a:sysClr val="windowText" lastClr="000000"/>
              </a:solidFill>
              <a:latin typeface="Times New Roman" panose="02020603050405020304" pitchFamily="18" charset="0"/>
              <a:cs typeface="Times New Roman" panose="02020603050405020304" pitchFamily="18" charset="0"/>
            </a:rPr>
            <a:t>Quantitative</a:t>
          </a:r>
        </a:p>
      </dgm:t>
    </dgm:pt>
    <dgm:pt modelId="{D58162FC-F578-40BD-A063-18526FE310C7}" type="parTrans" cxnId="{20498738-F9D7-42B1-961B-4CC440C39B67}">
      <dgm:prSet/>
      <dgm:spPr/>
      <dgm:t>
        <a:bodyPr/>
        <a:lstStyle/>
        <a:p>
          <a:endParaRPr lang="en-IN"/>
        </a:p>
      </dgm:t>
    </dgm:pt>
    <dgm:pt modelId="{2C5CDA70-3510-4F49-969C-7E229C2A587E}" type="sibTrans" cxnId="{20498738-F9D7-42B1-961B-4CC440C39B67}">
      <dgm:prSet/>
      <dgm:spPr/>
      <dgm:t>
        <a:bodyPr/>
        <a:lstStyle/>
        <a:p>
          <a:endParaRPr lang="en-IN"/>
        </a:p>
      </dgm:t>
    </dgm:pt>
    <dgm:pt modelId="{7A16439F-189B-4484-B552-C888DB6371AB}">
      <dgm:prSet phldrT="[Text]"/>
      <dgm:spPr/>
      <dgm:t>
        <a:bodyPr/>
        <a:lstStyle/>
        <a:p>
          <a:r>
            <a:rPr lang="en-IN">
              <a:solidFill>
                <a:sysClr val="windowText" lastClr="000000"/>
              </a:solidFill>
              <a:latin typeface="Times New Roman" panose="02020603050405020304" pitchFamily="18" charset="0"/>
              <a:cs typeface="Times New Roman" panose="02020603050405020304" pitchFamily="18" charset="0"/>
            </a:rPr>
            <a:t>Mixed</a:t>
          </a:r>
        </a:p>
      </dgm:t>
    </dgm:pt>
    <dgm:pt modelId="{4D218851-5F6B-4E31-B57D-BDBF3E280A9B}" type="parTrans" cxnId="{7F43A439-41B3-471E-A7B8-1AA5D2FF2773}">
      <dgm:prSet/>
      <dgm:spPr/>
      <dgm:t>
        <a:bodyPr/>
        <a:lstStyle/>
        <a:p>
          <a:endParaRPr lang="en-IN"/>
        </a:p>
      </dgm:t>
    </dgm:pt>
    <dgm:pt modelId="{429B5950-4396-45B5-965D-1CD7F08F4981}" type="sibTrans" cxnId="{7F43A439-41B3-471E-A7B8-1AA5D2FF2773}">
      <dgm:prSet/>
      <dgm:spPr/>
      <dgm:t>
        <a:bodyPr/>
        <a:lstStyle/>
        <a:p>
          <a:endParaRPr lang="en-IN"/>
        </a:p>
      </dgm:t>
    </dgm:pt>
    <dgm:pt modelId="{4FDC99E9-46CC-4286-A0BB-0B97F1C1EC12}">
      <dgm:prSet phldrT="[Text]"/>
      <dgm:spPr>
        <a:ln>
          <a:solidFill>
            <a:schemeClr val="tx1"/>
          </a:solidFill>
        </a:ln>
      </dgm:spPr>
      <dgm:t>
        <a:bodyPr/>
        <a:lstStyle/>
        <a:p>
          <a:r>
            <a:rPr lang="en-IN" b="1">
              <a:solidFill>
                <a:sysClr val="windowText" lastClr="000000"/>
              </a:solidFill>
              <a:latin typeface="Times New Roman" panose="02020603050405020304" pitchFamily="18" charset="0"/>
              <a:cs typeface="Times New Roman" panose="02020603050405020304" pitchFamily="18" charset="0"/>
            </a:rPr>
            <a:t>Thematic</a:t>
          </a:r>
        </a:p>
      </dgm:t>
    </dgm:pt>
    <dgm:pt modelId="{A61A8410-7EB5-495D-9205-E96AAFABB204}" type="parTrans" cxnId="{97324F36-0D51-4B1C-9E68-12483B203A01}">
      <dgm:prSet/>
      <dgm:spPr/>
      <dgm:t>
        <a:bodyPr/>
        <a:lstStyle/>
        <a:p>
          <a:endParaRPr lang="en-IN"/>
        </a:p>
      </dgm:t>
    </dgm:pt>
    <dgm:pt modelId="{0742D61C-2C21-4B6E-B6AF-49CA01285A6C}" type="sibTrans" cxnId="{97324F36-0D51-4B1C-9E68-12483B203A01}">
      <dgm:prSet/>
      <dgm:spPr/>
      <dgm:t>
        <a:bodyPr/>
        <a:lstStyle/>
        <a:p>
          <a:endParaRPr lang="en-IN"/>
        </a:p>
      </dgm:t>
    </dgm:pt>
    <dgm:pt modelId="{12375695-7A54-417C-98FF-FC1421D7D8A5}">
      <dgm:prSet phldrT="[Text]"/>
      <dgm:spPr/>
      <dgm:t>
        <a:bodyPr/>
        <a:lstStyle/>
        <a:p>
          <a:r>
            <a:rPr lang="en-IN">
              <a:solidFill>
                <a:sysClr val="windowText" lastClr="000000"/>
              </a:solidFill>
              <a:latin typeface="Times New Roman" panose="02020603050405020304" pitchFamily="18" charset="0"/>
              <a:cs typeface="Times New Roman" panose="02020603050405020304" pitchFamily="18" charset="0"/>
            </a:rPr>
            <a:t>Systematic</a:t>
          </a:r>
        </a:p>
      </dgm:t>
    </dgm:pt>
    <dgm:pt modelId="{4615F466-2C0D-4AB4-AE4A-15D6A6E09971}" type="parTrans" cxnId="{D30CB3F6-82E1-4BBA-943F-4B2E704C28F5}">
      <dgm:prSet/>
      <dgm:spPr/>
      <dgm:t>
        <a:bodyPr/>
        <a:lstStyle/>
        <a:p>
          <a:endParaRPr lang="en-IN"/>
        </a:p>
      </dgm:t>
    </dgm:pt>
    <dgm:pt modelId="{01AA01DD-30F8-4DAD-8AC0-086267527CE0}" type="sibTrans" cxnId="{D30CB3F6-82E1-4BBA-943F-4B2E704C28F5}">
      <dgm:prSet/>
      <dgm:spPr/>
      <dgm:t>
        <a:bodyPr/>
        <a:lstStyle/>
        <a:p>
          <a:endParaRPr lang="en-IN"/>
        </a:p>
      </dgm:t>
    </dgm:pt>
    <dgm:pt modelId="{35269C8E-72CD-473D-A866-FAC30DAF311B}">
      <dgm:prSet phldrT="[Text]"/>
      <dgm:spPr/>
      <dgm:t>
        <a:bodyPr/>
        <a:lstStyle/>
        <a:p>
          <a:r>
            <a:rPr lang="en-IN">
              <a:solidFill>
                <a:sysClr val="windowText" lastClr="000000"/>
              </a:solidFill>
              <a:latin typeface="Times New Roman" panose="02020603050405020304" pitchFamily="18" charset="0"/>
              <a:cs typeface="Times New Roman" panose="02020603050405020304" pitchFamily="18" charset="0"/>
            </a:rPr>
            <a:t>Meta</a:t>
          </a:r>
        </a:p>
      </dgm:t>
    </dgm:pt>
    <dgm:pt modelId="{CBD8A2CE-BBC9-4CB7-92DF-566B757CDFE5}" type="parTrans" cxnId="{1B10AF1E-E2A8-4A9B-9E33-F805BA72C02A}">
      <dgm:prSet/>
      <dgm:spPr/>
      <dgm:t>
        <a:bodyPr/>
        <a:lstStyle/>
        <a:p>
          <a:endParaRPr lang="en-IN"/>
        </a:p>
      </dgm:t>
    </dgm:pt>
    <dgm:pt modelId="{15A4FABB-95F3-4CBD-BFE4-098D6225F566}" type="sibTrans" cxnId="{1B10AF1E-E2A8-4A9B-9E33-F805BA72C02A}">
      <dgm:prSet/>
      <dgm:spPr/>
      <dgm:t>
        <a:bodyPr/>
        <a:lstStyle/>
        <a:p>
          <a:endParaRPr lang="en-IN"/>
        </a:p>
      </dgm:t>
    </dgm:pt>
    <dgm:pt modelId="{53FD19B5-82F1-4741-AC89-C5673B99C321}" type="pres">
      <dgm:prSet presAssocID="{A4FEEBEA-DC88-42AA-8B7B-D2632AB5D57A}" presName="hierChild1" presStyleCnt="0">
        <dgm:presLayoutVars>
          <dgm:orgChart val="1"/>
          <dgm:chPref val="1"/>
          <dgm:dir/>
          <dgm:animOne val="branch"/>
          <dgm:animLvl val="lvl"/>
          <dgm:resizeHandles/>
        </dgm:presLayoutVars>
      </dgm:prSet>
      <dgm:spPr/>
    </dgm:pt>
    <dgm:pt modelId="{D448628C-2ED5-43DD-981F-252F69E83198}" type="pres">
      <dgm:prSet presAssocID="{30845B6B-5BA7-45EF-BC6B-CA62A10B7F7A}" presName="hierRoot1" presStyleCnt="0">
        <dgm:presLayoutVars>
          <dgm:hierBranch val="init"/>
        </dgm:presLayoutVars>
      </dgm:prSet>
      <dgm:spPr/>
    </dgm:pt>
    <dgm:pt modelId="{9B197584-3D36-4BC5-B652-EF8D9836B1FB}" type="pres">
      <dgm:prSet presAssocID="{30845B6B-5BA7-45EF-BC6B-CA62A10B7F7A}" presName="rootComposite1" presStyleCnt="0"/>
      <dgm:spPr/>
    </dgm:pt>
    <dgm:pt modelId="{96CF1C31-6EAF-41FB-A783-064AD22AB00B}" type="pres">
      <dgm:prSet presAssocID="{30845B6B-5BA7-45EF-BC6B-CA62A10B7F7A}" presName="rootText1" presStyleLbl="node0" presStyleIdx="0" presStyleCnt="1">
        <dgm:presLayoutVars>
          <dgm:chPref val="3"/>
        </dgm:presLayoutVars>
      </dgm:prSet>
      <dgm:spPr/>
    </dgm:pt>
    <dgm:pt modelId="{0CF03D6C-113E-44F8-8EC6-A5662AC16815}" type="pres">
      <dgm:prSet presAssocID="{30845B6B-5BA7-45EF-BC6B-CA62A10B7F7A}" presName="rootConnector1" presStyleLbl="node1" presStyleIdx="0" presStyleCnt="0"/>
      <dgm:spPr/>
    </dgm:pt>
    <dgm:pt modelId="{70025B9A-A713-44DD-9EAF-ADFAA69A9DED}" type="pres">
      <dgm:prSet presAssocID="{30845B6B-5BA7-45EF-BC6B-CA62A10B7F7A}" presName="hierChild2" presStyleCnt="0"/>
      <dgm:spPr/>
    </dgm:pt>
    <dgm:pt modelId="{7A6BE45A-B0C8-4089-8876-0E4287555D12}" type="pres">
      <dgm:prSet presAssocID="{9D2CD222-C978-4664-88EF-52139D729302}" presName="Name37" presStyleLbl="parChTrans1D2" presStyleIdx="0" presStyleCnt="2"/>
      <dgm:spPr/>
    </dgm:pt>
    <dgm:pt modelId="{6027354C-677F-4E56-B63A-208E71447550}" type="pres">
      <dgm:prSet presAssocID="{B224CB25-0F42-4B35-BAB7-9F60B3FD195B}" presName="hierRoot2" presStyleCnt="0">
        <dgm:presLayoutVars>
          <dgm:hierBranch val="init"/>
        </dgm:presLayoutVars>
      </dgm:prSet>
      <dgm:spPr/>
    </dgm:pt>
    <dgm:pt modelId="{08698970-22DA-4503-85BA-E9574F63C7C5}" type="pres">
      <dgm:prSet presAssocID="{B224CB25-0F42-4B35-BAB7-9F60B3FD195B}" presName="rootComposite" presStyleCnt="0"/>
      <dgm:spPr/>
    </dgm:pt>
    <dgm:pt modelId="{876A640B-9ABA-4589-873C-4BE565E50C8E}" type="pres">
      <dgm:prSet presAssocID="{B224CB25-0F42-4B35-BAB7-9F60B3FD195B}" presName="rootText" presStyleLbl="node2" presStyleIdx="0" presStyleCnt="2">
        <dgm:presLayoutVars>
          <dgm:chPref val="3"/>
        </dgm:presLayoutVars>
      </dgm:prSet>
      <dgm:spPr/>
    </dgm:pt>
    <dgm:pt modelId="{C6D0BF9F-B6E6-49DA-8411-AA39B1D0C254}" type="pres">
      <dgm:prSet presAssocID="{B224CB25-0F42-4B35-BAB7-9F60B3FD195B}" presName="rootConnector" presStyleLbl="node2" presStyleIdx="0" presStyleCnt="2"/>
      <dgm:spPr/>
    </dgm:pt>
    <dgm:pt modelId="{7935515F-9203-42BF-9141-1E9B3F9E21E8}" type="pres">
      <dgm:prSet presAssocID="{B224CB25-0F42-4B35-BAB7-9F60B3FD195B}" presName="hierChild4" presStyleCnt="0"/>
      <dgm:spPr/>
    </dgm:pt>
    <dgm:pt modelId="{C5FF9C54-3078-4703-89B8-C23C6FE9E6C8}" type="pres">
      <dgm:prSet presAssocID="{9CD5CF18-13C4-433E-951F-B981F0235086}" presName="Name37" presStyleLbl="parChTrans1D3" presStyleIdx="0" presStyleCnt="6"/>
      <dgm:spPr/>
    </dgm:pt>
    <dgm:pt modelId="{9EB03E51-B81F-43A1-9443-414A9BDEDD11}" type="pres">
      <dgm:prSet presAssocID="{1D4CFE6D-6B52-4632-A4FA-8928CD763C10}" presName="hierRoot2" presStyleCnt="0">
        <dgm:presLayoutVars>
          <dgm:hierBranch val="init"/>
        </dgm:presLayoutVars>
      </dgm:prSet>
      <dgm:spPr/>
    </dgm:pt>
    <dgm:pt modelId="{BA4E81D9-0A34-4F14-AA43-2FC1D8D1A10B}" type="pres">
      <dgm:prSet presAssocID="{1D4CFE6D-6B52-4632-A4FA-8928CD763C10}" presName="rootComposite" presStyleCnt="0"/>
      <dgm:spPr/>
    </dgm:pt>
    <dgm:pt modelId="{0134824D-6094-4740-9FEB-86E686B2F13C}" type="pres">
      <dgm:prSet presAssocID="{1D4CFE6D-6B52-4632-A4FA-8928CD763C10}" presName="rootText" presStyleLbl="node3" presStyleIdx="0" presStyleCnt="6">
        <dgm:presLayoutVars>
          <dgm:chPref val="3"/>
        </dgm:presLayoutVars>
      </dgm:prSet>
      <dgm:spPr/>
    </dgm:pt>
    <dgm:pt modelId="{5B3F957E-8286-4D67-87B6-643A66EAE6F3}" type="pres">
      <dgm:prSet presAssocID="{1D4CFE6D-6B52-4632-A4FA-8928CD763C10}" presName="rootConnector" presStyleLbl="node3" presStyleIdx="0" presStyleCnt="6"/>
      <dgm:spPr/>
    </dgm:pt>
    <dgm:pt modelId="{D9362B8E-5DD6-4AC7-9DC2-F75E89F3D105}" type="pres">
      <dgm:prSet presAssocID="{1D4CFE6D-6B52-4632-A4FA-8928CD763C10}" presName="hierChild4" presStyleCnt="0"/>
      <dgm:spPr/>
    </dgm:pt>
    <dgm:pt modelId="{1FF1876A-CB29-4516-9D59-EF1736347715}" type="pres">
      <dgm:prSet presAssocID="{1D4CFE6D-6B52-4632-A4FA-8928CD763C10}" presName="hierChild5" presStyleCnt="0"/>
      <dgm:spPr/>
    </dgm:pt>
    <dgm:pt modelId="{512F0058-538F-4224-A291-21283BCF5BB9}" type="pres">
      <dgm:prSet presAssocID="{D58162FC-F578-40BD-A063-18526FE310C7}" presName="Name37" presStyleLbl="parChTrans1D3" presStyleIdx="1" presStyleCnt="6"/>
      <dgm:spPr/>
    </dgm:pt>
    <dgm:pt modelId="{2071D20A-F9E0-4544-9D4C-4AB268769F6D}" type="pres">
      <dgm:prSet presAssocID="{FADC30A9-DC41-401F-A7F5-56F3555672CA}" presName="hierRoot2" presStyleCnt="0">
        <dgm:presLayoutVars>
          <dgm:hierBranch val="init"/>
        </dgm:presLayoutVars>
      </dgm:prSet>
      <dgm:spPr/>
    </dgm:pt>
    <dgm:pt modelId="{C4657DC8-0709-44EB-B382-F2DE55EF8AA9}" type="pres">
      <dgm:prSet presAssocID="{FADC30A9-DC41-401F-A7F5-56F3555672CA}" presName="rootComposite" presStyleCnt="0"/>
      <dgm:spPr/>
    </dgm:pt>
    <dgm:pt modelId="{7E6DC4FF-88E5-4A9B-84F2-8320646F9F2E}" type="pres">
      <dgm:prSet presAssocID="{FADC30A9-DC41-401F-A7F5-56F3555672CA}" presName="rootText" presStyleLbl="node3" presStyleIdx="1" presStyleCnt="6">
        <dgm:presLayoutVars>
          <dgm:chPref val="3"/>
        </dgm:presLayoutVars>
      </dgm:prSet>
      <dgm:spPr/>
    </dgm:pt>
    <dgm:pt modelId="{FB72FDCD-F554-434A-847B-71FC23644851}" type="pres">
      <dgm:prSet presAssocID="{FADC30A9-DC41-401F-A7F5-56F3555672CA}" presName="rootConnector" presStyleLbl="node3" presStyleIdx="1" presStyleCnt="6"/>
      <dgm:spPr/>
    </dgm:pt>
    <dgm:pt modelId="{6B3D3DFB-ADAD-4FAF-B9BC-E43B36C01869}" type="pres">
      <dgm:prSet presAssocID="{FADC30A9-DC41-401F-A7F5-56F3555672CA}" presName="hierChild4" presStyleCnt="0"/>
      <dgm:spPr/>
    </dgm:pt>
    <dgm:pt modelId="{1B065A3E-A8DF-47F7-8D26-38452AC3AA34}" type="pres">
      <dgm:prSet presAssocID="{FADC30A9-DC41-401F-A7F5-56F3555672CA}" presName="hierChild5" presStyleCnt="0"/>
      <dgm:spPr/>
    </dgm:pt>
    <dgm:pt modelId="{5EDDDEA5-FCDA-4AB6-B58E-92BFECA71A9B}" type="pres">
      <dgm:prSet presAssocID="{4D218851-5F6B-4E31-B57D-BDBF3E280A9B}" presName="Name37" presStyleLbl="parChTrans1D3" presStyleIdx="2" presStyleCnt="6"/>
      <dgm:spPr/>
    </dgm:pt>
    <dgm:pt modelId="{92773647-84D5-4F5D-B4F2-D0A0AF541C1A}" type="pres">
      <dgm:prSet presAssocID="{7A16439F-189B-4484-B552-C888DB6371AB}" presName="hierRoot2" presStyleCnt="0">
        <dgm:presLayoutVars>
          <dgm:hierBranch val="init"/>
        </dgm:presLayoutVars>
      </dgm:prSet>
      <dgm:spPr/>
    </dgm:pt>
    <dgm:pt modelId="{E5BC4844-F77B-48F9-8EC0-2107F1F90781}" type="pres">
      <dgm:prSet presAssocID="{7A16439F-189B-4484-B552-C888DB6371AB}" presName="rootComposite" presStyleCnt="0"/>
      <dgm:spPr/>
    </dgm:pt>
    <dgm:pt modelId="{5DA9896A-CBE8-4E91-984E-7C54BACA0890}" type="pres">
      <dgm:prSet presAssocID="{7A16439F-189B-4484-B552-C888DB6371AB}" presName="rootText" presStyleLbl="node3" presStyleIdx="2" presStyleCnt="6">
        <dgm:presLayoutVars>
          <dgm:chPref val="3"/>
        </dgm:presLayoutVars>
      </dgm:prSet>
      <dgm:spPr/>
    </dgm:pt>
    <dgm:pt modelId="{CD126F53-FA79-4906-97E5-A884B6FC2367}" type="pres">
      <dgm:prSet presAssocID="{7A16439F-189B-4484-B552-C888DB6371AB}" presName="rootConnector" presStyleLbl="node3" presStyleIdx="2" presStyleCnt="6"/>
      <dgm:spPr/>
    </dgm:pt>
    <dgm:pt modelId="{512CBF88-DCFA-4E3E-8CA6-CB99BEB236E8}" type="pres">
      <dgm:prSet presAssocID="{7A16439F-189B-4484-B552-C888DB6371AB}" presName="hierChild4" presStyleCnt="0"/>
      <dgm:spPr/>
    </dgm:pt>
    <dgm:pt modelId="{CB999750-2339-435E-9B6C-AE240816F4FC}" type="pres">
      <dgm:prSet presAssocID="{7A16439F-189B-4484-B552-C888DB6371AB}" presName="hierChild5" presStyleCnt="0"/>
      <dgm:spPr/>
    </dgm:pt>
    <dgm:pt modelId="{F755ABDC-48B3-4127-86B7-4D0C6079F1DB}" type="pres">
      <dgm:prSet presAssocID="{B224CB25-0F42-4B35-BAB7-9F60B3FD195B}" presName="hierChild5" presStyleCnt="0"/>
      <dgm:spPr/>
    </dgm:pt>
    <dgm:pt modelId="{1FB017DB-7A80-4595-8A0F-B7891956EBEF}" type="pres">
      <dgm:prSet presAssocID="{D9DEED91-21C5-401D-8DE5-929282DBCE8A}" presName="Name37" presStyleLbl="parChTrans1D2" presStyleIdx="1" presStyleCnt="2"/>
      <dgm:spPr/>
    </dgm:pt>
    <dgm:pt modelId="{E4CBE720-C181-42E8-825C-0F678DAAF924}" type="pres">
      <dgm:prSet presAssocID="{B290CF6E-39C8-49AF-ADD3-35557A18B760}" presName="hierRoot2" presStyleCnt="0">
        <dgm:presLayoutVars>
          <dgm:hierBranch val="init"/>
        </dgm:presLayoutVars>
      </dgm:prSet>
      <dgm:spPr/>
    </dgm:pt>
    <dgm:pt modelId="{440869F8-6449-4CDC-997F-816E2A4953D6}" type="pres">
      <dgm:prSet presAssocID="{B290CF6E-39C8-49AF-ADD3-35557A18B760}" presName="rootComposite" presStyleCnt="0"/>
      <dgm:spPr/>
    </dgm:pt>
    <dgm:pt modelId="{9331F95E-D0E6-49A4-B2A9-2E6AFAEA1F97}" type="pres">
      <dgm:prSet presAssocID="{B290CF6E-39C8-49AF-ADD3-35557A18B760}" presName="rootText" presStyleLbl="node2" presStyleIdx="1" presStyleCnt="2">
        <dgm:presLayoutVars>
          <dgm:chPref val="3"/>
        </dgm:presLayoutVars>
      </dgm:prSet>
      <dgm:spPr/>
    </dgm:pt>
    <dgm:pt modelId="{721B4ED7-081D-462A-A5A4-E2771446820A}" type="pres">
      <dgm:prSet presAssocID="{B290CF6E-39C8-49AF-ADD3-35557A18B760}" presName="rootConnector" presStyleLbl="node2" presStyleIdx="1" presStyleCnt="2"/>
      <dgm:spPr/>
    </dgm:pt>
    <dgm:pt modelId="{02B66598-DBC5-4F6D-A6B4-A681662033B6}" type="pres">
      <dgm:prSet presAssocID="{B290CF6E-39C8-49AF-ADD3-35557A18B760}" presName="hierChild4" presStyleCnt="0"/>
      <dgm:spPr/>
    </dgm:pt>
    <dgm:pt modelId="{593D1140-C318-4540-8840-8889BE97C6F6}" type="pres">
      <dgm:prSet presAssocID="{A61A8410-7EB5-495D-9205-E96AAFABB204}" presName="Name37" presStyleLbl="parChTrans1D3" presStyleIdx="3" presStyleCnt="6"/>
      <dgm:spPr/>
    </dgm:pt>
    <dgm:pt modelId="{998E1931-7E4F-4852-ABED-CCA9FEE5E4C7}" type="pres">
      <dgm:prSet presAssocID="{4FDC99E9-46CC-4286-A0BB-0B97F1C1EC12}" presName="hierRoot2" presStyleCnt="0">
        <dgm:presLayoutVars>
          <dgm:hierBranch val="init"/>
        </dgm:presLayoutVars>
      </dgm:prSet>
      <dgm:spPr/>
    </dgm:pt>
    <dgm:pt modelId="{4147D9AC-4441-43B0-8A42-E7B6D87C0BD1}" type="pres">
      <dgm:prSet presAssocID="{4FDC99E9-46CC-4286-A0BB-0B97F1C1EC12}" presName="rootComposite" presStyleCnt="0"/>
      <dgm:spPr/>
    </dgm:pt>
    <dgm:pt modelId="{97BB3C67-5275-4CEB-8612-9F5A07ED0980}" type="pres">
      <dgm:prSet presAssocID="{4FDC99E9-46CC-4286-A0BB-0B97F1C1EC12}" presName="rootText" presStyleLbl="node3" presStyleIdx="3" presStyleCnt="6">
        <dgm:presLayoutVars>
          <dgm:chPref val="3"/>
        </dgm:presLayoutVars>
      </dgm:prSet>
      <dgm:spPr/>
    </dgm:pt>
    <dgm:pt modelId="{C445B8A4-3C41-4BDC-B4CC-CCB30795DAF8}" type="pres">
      <dgm:prSet presAssocID="{4FDC99E9-46CC-4286-A0BB-0B97F1C1EC12}" presName="rootConnector" presStyleLbl="node3" presStyleIdx="3" presStyleCnt="6"/>
      <dgm:spPr/>
    </dgm:pt>
    <dgm:pt modelId="{E66A43EA-69E4-47C4-A1D8-1C5ACEA0A999}" type="pres">
      <dgm:prSet presAssocID="{4FDC99E9-46CC-4286-A0BB-0B97F1C1EC12}" presName="hierChild4" presStyleCnt="0"/>
      <dgm:spPr/>
    </dgm:pt>
    <dgm:pt modelId="{A684B0C8-5719-4C5A-B8DE-BB79F814838B}" type="pres">
      <dgm:prSet presAssocID="{4FDC99E9-46CC-4286-A0BB-0B97F1C1EC12}" presName="hierChild5" presStyleCnt="0"/>
      <dgm:spPr/>
    </dgm:pt>
    <dgm:pt modelId="{B5A1D90B-2FD1-4520-90AC-C378CA9632CE}" type="pres">
      <dgm:prSet presAssocID="{4615F466-2C0D-4AB4-AE4A-15D6A6E09971}" presName="Name37" presStyleLbl="parChTrans1D3" presStyleIdx="4" presStyleCnt="6"/>
      <dgm:spPr/>
    </dgm:pt>
    <dgm:pt modelId="{CF83C8CE-8E99-4704-9DB8-D8BB7A2DE6B3}" type="pres">
      <dgm:prSet presAssocID="{12375695-7A54-417C-98FF-FC1421D7D8A5}" presName="hierRoot2" presStyleCnt="0">
        <dgm:presLayoutVars>
          <dgm:hierBranch val="init"/>
        </dgm:presLayoutVars>
      </dgm:prSet>
      <dgm:spPr/>
    </dgm:pt>
    <dgm:pt modelId="{5A4D364D-CE5F-4855-9E7C-4A494D3C8213}" type="pres">
      <dgm:prSet presAssocID="{12375695-7A54-417C-98FF-FC1421D7D8A5}" presName="rootComposite" presStyleCnt="0"/>
      <dgm:spPr/>
    </dgm:pt>
    <dgm:pt modelId="{D26980F7-C2C1-4E86-BF1E-5018D6F09C76}" type="pres">
      <dgm:prSet presAssocID="{12375695-7A54-417C-98FF-FC1421D7D8A5}" presName="rootText" presStyleLbl="node3" presStyleIdx="4" presStyleCnt="6">
        <dgm:presLayoutVars>
          <dgm:chPref val="3"/>
        </dgm:presLayoutVars>
      </dgm:prSet>
      <dgm:spPr/>
    </dgm:pt>
    <dgm:pt modelId="{F895D701-EACA-46BB-BDBE-3316A2B0BB36}" type="pres">
      <dgm:prSet presAssocID="{12375695-7A54-417C-98FF-FC1421D7D8A5}" presName="rootConnector" presStyleLbl="node3" presStyleIdx="4" presStyleCnt="6"/>
      <dgm:spPr/>
    </dgm:pt>
    <dgm:pt modelId="{0006C62D-C507-452F-B420-0666A810A80A}" type="pres">
      <dgm:prSet presAssocID="{12375695-7A54-417C-98FF-FC1421D7D8A5}" presName="hierChild4" presStyleCnt="0"/>
      <dgm:spPr/>
    </dgm:pt>
    <dgm:pt modelId="{EE83002C-FF56-4163-B1C3-D7E431A6022A}" type="pres">
      <dgm:prSet presAssocID="{12375695-7A54-417C-98FF-FC1421D7D8A5}" presName="hierChild5" presStyleCnt="0"/>
      <dgm:spPr/>
    </dgm:pt>
    <dgm:pt modelId="{E26B5BA6-4E7E-4B72-A9CA-CA24D313C12D}" type="pres">
      <dgm:prSet presAssocID="{CBD8A2CE-BBC9-4CB7-92DF-566B757CDFE5}" presName="Name37" presStyleLbl="parChTrans1D3" presStyleIdx="5" presStyleCnt="6"/>
      <dgm:spPr/>
    </dgm:pt>
    <dgm:pt modelId="{33093323-3BBE-4124-8A28-F4C73998A2AF}" type="pres">
      <dgm:prSet presAssocID="{35269C8E-72CD-473D-A866-FAC30DAF311B}" presName="hierRoot2" presStyleCnt="0">
        <dgm:presLayoutVars>
          <dgm:hierBranch val="init"/>
        </dgm:presLayoutVars>
      </dgm:prSet>
      <dgm:spPr/>
    </dgm:pt>
    <dgm:pt modelId="{B736C95B-2F0B-43E8-8409-C7E3BDF47E32}" type="pres">
      <dgm:prSet presAssocID="{35269C8E-72CD-473D-A866-FAC30DAF311B}" presName="rootComposite" presStyleCnt="0"/>
      <dgm:spPr/>
    </dgm:pt>
    <dgm:pt modelId="{91C99AFD-4EF0-41AE-8BD3-1C701F332BC4}" type="pres">
      <dgm:prSet presAssocID="{35269C8E-72CD-473D-A866-FAC30DAF311B}" presName="rootText" presStyleLbl="node3" presStyleIdx="5" presStyleCnt="6">
        <dgm:presLayoutVars>
          <dgm:chPref val="3"/>
        </dgm:presLayoutVars>
      </dgm:prSet>
      <dgm:spPr/>
    </dgm:pt>
    <dgm:pt modelId="{49B801FE-A289-4B97-9170-86A2E59F9BB3}" type="pres">
      <dgm:prSet presAssocID="{35269C8E-72CD-473D-A866-FAC30DAF311B}" presName="rootConnector" presStyleLbl="node3" presStyleIdx="5" presStyleCnt="6"/>
      <dgm:spPr/>
    </dgm:pt>
    <dgm:pt modelId="{3D68FB2B-F2BA-48C0-A168-1CC567A23A89}" type="pres">
      <dgm:prSet presAssocID="{35269C8E-72CD-473D-A866-FAC30DAF311B}" presName="hierChild4" presStyleCnt="0"/>
      <dgm:spPr/>
    </dgm:pt>
    <dgm:pt modelId="{746A4E33-8550-4577-BDA3-556E617FACF2}" type="pres">
      <dgm:prSet presAssocID="{35269C8E-72CD-473D-A866-FAC30DAF311B}" presName="hierChild5" presStyleCnt="0"/>
      <dgm:spPr/>
    </dgm:pt>
    <dgm:pt modelId="{524440C7-F7D2-409E-B079-DAA30F0A5A8C}" type="pres">
      <dgm:prSet presAssocID="{B290CF6E-39C8-49AF-ADD3-35557A18B760}" presName="hierChild5" presStyleCnt="0"/>
      <dgm:spPr/>
    </dgm:pt>
    <dgm:pt modelId="{797F6A59-4A95-48FD-9693-2EF424293653}" type="pres">
      <dgm:prSet presAssocID="{30845B6B-5BA7-45EF-BC6B-CA62A10B7F7A}" presName="hierChild3" presStyleCnt="0"/>
      <dgm:spPr/>
    </dgm:pt>
  </dgm:ptLst>
  <dgm:cxnLst>
    <dgm:cxn modelId="{0B61BD07-F5F0-42BC-A55B-6D9A653EBDF1}" type="presOf" srcId="{4615F466-2C0D-4AB4-AE4A-15D6A6E09971}" destId="{B5A1D90B-2FD1-4520-90AC-C378CA9632CE}" srcOrd="0" destOrd="0" presId="urn:microsoft.com/office/officeart/2005/8/layout/orgChart1"/>
    <dgm:cxn modelId="{1B10AF1E-E2A8-4A9B-9E33-F805BA72C02A}" srcId="{B290CF6E-39C8-49AF-ADD3-35557A18B760}" destId="{35269C8E-72CD-473D-A866-FAC30DAF311B}" srcOrd="2" destOrd="0" parTransId="{CBD8A2CE-BBC9-4CB7-92DF-566B757CDFE5}" sibTransId="{15A4FABB-95F3-4CBD-BFE4-098D6225F566}"/>
    <dgm:cxn modelId="{F9082826-C83D-449E-9D80-EE80B96E0F00}" type="presOf" srcId="{7A16439F-189B-4484-B552-C888DB6371AB}" destId="{5DA9896A-CBE8-4E91-984E-7C54BACA0890}" srcOrd="0" destOrd="0" presId="urn:microsoft.com/office/officeart/2005/8/layout/orgChart1"/>
    <dgm:cxn modelId="{377C8929-3DBC-4487-B2B6-A90FE29ED998}" type="presOf" srcId="{CBD8A2CE-BBC9-4CB7-92DF-566B757CDFE5}" destId="{E26B5BA6-4E7E-4B72-A9CA-CA24D313C12D}" srcOrd="0" destOrd="0" presId="urn:microsoft.com/office/officeart/2005/8/layout/orgChart1"/>
    <dgm:cxn modelId="{97324F36-0D51-4B1C-9E68-12483B203A01}" srcId="{B290CF6E-39C8-49AF-ADD3-35557A18B760}" destId="{4FDC99E9-46CC-4286-A0BB-0B97F1C1EC12}" srcOrd="0" destOrd="0" parTransId="{A61A8410-7EB5-495D-9205-E96AAFABB204}" sibTransId="{0742D61C-2C21-4B6E-B6AF-49CA01285A6C}"/>
    <dgm:cxn modelId="{0D96FD36-9D88-4657-AB39-5987318C96DB}" type="presOf" srcId="{9D2CD222-C978-4664-88EF-52139D729302}" destId="{7A6BE45A-B0C8-4089-8876-0E4287555D12}" srcOrd="0" destOrd="0" presId="urn:microsoft.com/office/officeart/2005/8/layout/orgChart1"/>
    <dgm:cxn modelId="{20498738-F9D7-42B1-961B-4CC440C39B67}" srcId="{B224CB25-0F42-4B35-BAB7-9F60B3FD195B}" destId="{FADC30A9-DC41-401F-A7F5-56F3555672CA}" srcOrd="1" destOrd="0" parTransId="{D58162FC-F578-40BD-A063-18526FE310C7}" sibTransId="{2C5CDA70-3510-4F49-969C-7E229C2A587E}"/>
    <dgm:cxn modelId="{7F43A439-41B3-471E-A7B8-1AA5D2FF2773}" srcId="{B224CB25-0F42-4B35-BAB7-9F60B3FD195B}" destId="{7A16439F-189B-4484-B552-C888DB6371AB}" srcOrd="2" destOrd="0" parTransId="{4D218851-5F6B-4E31-B57D-BDBF3E280A9B}" sibTransId="{429B5950-4396-45B5-965D-1CD7F08F4981}"/>
    <dgm:cxn modelId="{066F6262-AE58-4A46-87AB-BAD27C0BA8DD}" type="presOf" srcId="{7A16439F-189B-4484-B552-C888DB6371AB}" destId="{CD126F53-FA79-4906-97E5-A884B6FC2367}" srcOrd="1" destOrd="0" presId="urn:microsoft.com/office/officeart/2005/8/layout/orgChart1"/>
    <dgm:cxn modelId="{3317756A-3492-442F-AB6A-7B2DD32C56B6}" type="presOf" srcId="{B290CF6E-39C8-49AF-ADD3-35557A18B760}" destId="{721B4ED7-081D-462A-A5A4-E2771446820A}" srcOrd="1" destOrd="0" presId="urn:microsoft.com/office/officeart/2005/8/layout/orgChart1"/>
    <dgm:cxn modelId="{C7C4116B-8510-4C71-8D5D-3435BE2012F7}" type="presOf" srcId="{4D218851-5F6B-4E31-B57D-BDBF3E280A9B}" destId="{5EDDDEA5-FCDA-4AB6-B58E-92BFECA71A9B}" srcOrd="0" destOrd="0" presId="urn:microsoft.com/office/officeart/2005/8/layout/orgChart1"/>
    <dgm:cxn modelId="{1329E44F-884A-40CC-9807-2E3D3AEB36CE}" srcId="{A4FEEBEA-DC88-42AA-8B7B-D2632AB5D57A}" destId="{30845B6B-5BA7-45EF-BC6B-CA62A10B7F7A}" srcOrd="0" destOrd="0" parTransId="{AA630BEE-C318-45FC-AD32-A79A3ED9EE22}" sibTransId="{EB44CD1F-8E18-4A07-9AA0-CE53136068B6}"/>
    <dgm:cxn modelId="{CAF86D70-AAF6-479C-B30C-4D32F8652A0A}" type="presOf" srcId="{B290CF6E-39C8-49AF-ADD3-35557A18B760}" destId="{9331F95E-D0E6-49A4-B2A9-2E6AFAEA1F97}" srcOrd="0" destOrd="0" presId="urn:microsoft.com/office/officeart/2005/8/layout/orgChart1"/>
    <dgm:cxn modelId="{EA9ED470-D4D7-4186-AAD4-AB42D2ECE0F9}" type="presOf" srcId="{FADC30A9-DC41-401F-A7F5-56F3555672CA}" destId="{FB72FDCD-F554-434A-847B-71FC23644851}" srcOrd="1" destOrd="0" presId="urn:microsoft.com/office/officeart/2005/8/layout/orgChart1"/>
    <dgm:cxn modelId="{91329F7C-4AAE-4D81-8119-B65B7D5CA594}" srcId="{30845B6B-5BA7-45EF-BC6B-CA62A10B7F7A}" destId="{B224CB25-0F42-4B35-BAB7-9F60B3FD195B}" srcOrd="0" destOrd="0" parTransId="{9D2CD222-C978-4664-88EF-52139D729302}" sibTransId="{7ECAC27D-B607-4CEA-A82F-9CB99F607E7A}"/>
    <dgm:cxn modelId="{AC65197F-7E98-4828-8F76-4FD085BA7C96}" type="presOf" srcId="{4FDC99E9-46CC-4286-A0BB-0B97F1C1EC12}" destId="{C445B8A4-3C41-4BDC-B4CC-CCB30795DAF8}" srcOrd="1" destOrd="0" presId="urn:microsoft.com/office/officeart/2005/8/layout/orgChart1"/>
    <dgm:cxn modelId="{67860E83-B560-4EFE-9FFE-A95C1F925491}" srcId="{30845B6B-5BA7-45EF-BC6B-CA62A10B7F7A}" destId="{B290CF6E-39C8-49AF-ADD3-35557A18B760}" srcOrd="1" destOrd="0" parTransId="{D9DEED91-21C5-401D-8DE5-929282DBCE8A}" sibTransId="{21EC8B04-F42E-49F9-AB59-CE1905671E5B}"/>
    <dgm:cxn modelId="{5D7C488D-19BD-4E19-8346-949734A3A483}" srcId="{B224CB25-0F42-4B35-BAB7-9F60B3FD195B}" destId="{1D4CFE6D-6B52-4632-A4FA-8928CD763C10}" srcOrd="0" destOrd="0" parTransId="{9CD5CF18-13C4-433E-951F-B981F0235086}" sibTransId="{C2E1E3B5-F53C-4B8B-948E-FC42D79AE685}"/>
    <dgm:cxn modelId="{83B37895-9EE8-42AB-8C3A-7FA4C4744BC9}" type="presOf" srcId="{30845B6B-5BA7-45EF-BC6B-CA62A10B7F7A}" destId="{96CF1C31-6EAF-41FB-A783-064AD22AB00B}" srcOrd="0" destOrd="0" presId="urn:microsoft.com/office/officeart/2005/8/layout/orgChart1"/>
    <dgm:cxn modelId="{381EFD97-95AC-4FF1-9651-F8DFE24F2A94}" type="presOf" srcId="{4FDC99E9-46CC-4286-A0BB-0B97F1C1EC12}" destId="{97BB3C67-5275-4CEB-8612-9F5A07ED0980}" srcOrd="0" destOrd="0" presId="urn:microsoft.com/office/officeart/2005/8/layout/orgChart1"/>
    <dgm:cxn modelId="{2DF67498-AC1C-4A66-B68F-937DCD88F36D}" type="presOf" srcId="{A4FEEBEA-DC88-42AA-8B7B-D2632AB5D57A}" destId="{53FD19B5-82F1-4741-AC89-C5673B99C321}" srcOrd="0" destOrd="0" presId="urn:microsoft.com/office/officeart/2005/8/layout/orgChart1"/>
    <dgm:cxn modelId="{72714CA2-28DD-4D77-89FF-194C062F88D9}" type="presOf" srcId="{B224CB25-0F42-4B35-BAB7-9F60B3FD195B}" destId="{876A640B-9ABA-4589-873C-4BE565E50C8E}" srcOrd="0" destOrd="0" presId="urn:microsoft.com/office/officeart/2005/8/layout/orgChart1"/>
    <dgm:cxn modelId="{4A4F15AB-5B53-49F4-9CC1-C54D859083DD}" type="presOf" srcId="{B224CB25-0F42-4B35-BAB7-9F60B3FD195B}" destId="{C6D0BF9F-B6E6-49DA-8411-AA39B1D0C254}" srcOrd="1" destOrd="0" presId="urn:microsoft.com/office/officeart/2005/8/layout/orgChart1"/>
    <dgm:cxn modelId="{4A2275B0-E2D5-4940-8796-4B5F29918744}" type="presOf" srcId="{35269C8E-72CD-473D-A866-FAC30DAF311B}" destId="{49B801FE-A289-4B97-9170-86A2E59F9BB3}" srcOrd="1" destOrd="0" presId="urn:microsoft.com/office/officeart/2005/8/layout/orgChart1"/>
    <dgm:cxn modelId="{1EA2BAB5-582D-4FC4-9D33-8EF7AA60C09D}" type="presOf" srcId="{1D4CFE6D-6B52-4632-A4FA-8928CD763C10}" destId="{5B3F957E-8286-4D67-87B6-643A66EAE6F3}" srcOrd="1" destOrd="0" presId="urn:microsoft.com/office/officeart/2005/8/layout/orgChart1"/>
    <dgm:cxn modelId="{131EDBB7-CC8E-4D4A-A042-BEE6927A34BE}" type="presOf" srcId="{D58162FC-F578-40BD-A063-18526FE310C7}" destId="{512F0058-538F-4224-A291-21283BCF5BB9}" srcOrd="0" destOrd="0" presId="urn:microsoft.com/office/officeart/2005/8/layout/orgChart1"/>
    <dgm:cxn modelId="{FFF1BCB8-3F06-4F91-976F-8C6AFA138212}" type="presOf" srcId="{D9DEED91-21C5-401D-8DE5-929282DBCE8A}" destId="{1FB017DB-7A80-4595-8A0F-B7891956EBEF}" srcOrd="0" destOrd="0" presId="urn:microsoft.com/office/officeart/2005/8/layout/orgChart1"/>
    <dgm:cxn modelId="{0C285ABE-1AD4-4AE2-8B93-2FCB1EDC15B9}" type="presOf" srcId="{35269C8E-72CD-473D-A866-FAC30DAF311B}" destId="{91C99AFD-4EF0-41AE-8BD3-1C701F332BC4}" srcOrd="0" destOrd="0" presId="urn:microsoft.com/office/officeart/2005/8/layout/orgChart1"/>
    <dgm:cxn modelId="{E617D2C8-44D3-4B84-9240-DB81FBD4199B}" type="presOf" srcId="{30845B6B-5BA7-45EF-BC6B-CA62A10B7F7A}" destId="{0CF03D6C-113E-44F8-8EC6-A5662AC16815}" srcOrd="1" destOrd="0" presId="urn:microsoft.com/office/officeart/2005/8/layout/orgChart1"/>
    <dgm:cxn modelId="{23D685CB-6AA1-4466-B12A-CFF9F1EB3FBF}" type="presOf" srcId="{12375695-7A54-417C-98FF-FC1421D7D8A5}" destId="{F895D701-EACA-46BB-BDBE-3316A2B0BB36}" srcOrd="1" destOrd="0" presId="urn:microsoft.com/office/officeart/2005/8/layout/orgChart1"/>
    <dgm:cxn modelId="{BF32F6DA-6065-4F8F-A2DA-242FEB2CAA3F}" type="presOf" srcId="{12375695-7A54-417C-98FF-FC1421D7D8A5}" destId="{D26980F7-C2C1-4E86-BF1E-5018D6F09C76}" srcOrd="0" destOrd="0" presId="urn:microsoft.com/office/officeart/2005/8/layout/orgChart1"/>
    <dgm:cxn modelId="{8F1087F2-DFF2-4B8F-B968-A19DB18F7279}" type="presOf" srcId="{A61A8410-7EB5-495D-9205-E96AAFABB204}" destId="{593D1140-C318-4540-8840-8889BE97C6F6}" srcOrd="0" destOrd="0" presId="urn:microsoft.com/office/officeart/2005/8/layout/orgChart1"/>
    <dgm:cxn modelId="{6DA656F6-D054-4FBE-9CD1-FECFCDF40E63}" type="presOf" srcId="{FADC30A9-DC41-401F-A7F5-56F3555672CA}" destId="{7E6DC4FF-88E5-4A9B-84F2-8320646F9F2E}" srcOrd="0" destOrd="0" presId="urn:microsoft.com/office/officeart/2005/8/layout/orgChart1"/>
    <dgm:cxn modelId="{D30CB3F6-82E1-4BBA-943F-4B2E704C28F5}" srcId="{B290CF6E-39C8-49AF-ADD3-35557A18B760}" destId="{12375695-7A54-417C-98FF-FC1421D7D8A5}" srcOrd="1" destOrd="0" parTransId="{4615F466-2C0D-4AB4-AE4A-15D6A6E09971}" sibTransId="{01AA01DD-30F8-4DAD-8AC0-086267527CE0}"/>
    <dgm:cxn modelId="{E5B280FC-EEEC-447E-8F1F-C3316E887520}" type="presOf" srcId="{9CD5CF18-13C4-433E-951F-B981F0235086}" destId="{C5FF9C54-3078-4703-89B8-C23C6FE9E6C8}" srcOrd="0" destOrd="0" presId="urn:microsoft.com/office/officeart/2005/8/layout/orgChart1"/>
    <dgm:cxn modelId="{67A252FE-F412-4FB9-9BB1-752A65CB8967}" type="presOf" srcId="{1D4CFE6D-6B52-4632-A4FA-8928CD763C10}" destId="{0134824D-6094-4740-9FEB-86E686B2F13C}" srcOrd="0" destOrd="0" presId="urn:microsoft.com/office/officeart/2005/8/layout/orgChart1"/>
    <dgm:cxn modelId="{85F9CB03-7CF5-4E17-A397-ECE3E9FA94A6}" type="presParOf" srcId="{53FD19B5-82F1-4741-AC89-C5673B99C321}" destId="{D448628C-2ED5-43DD-981F-252F69E83198}" srcOrd="0" destOrd="0" presId="urn:microsoft.com/office/officeart/2005/8/layout/orgChart1"/>
    <dgm:cxn modelId="{E4B4FF6A-01F9-460C-9223-B9093E3E0D2F}" type="presParOf" srcId="{D448628C-2ED5-43DD-981F-252F69E83198}" destId="{9B197584-3D36-4BC5-B652-EF8D9836B1FB}" srcOrd="0" destOrd="0" presId="urn:microsoft.com/office/officeart/2005/8/layout/orgChart1"/>
    <dgm:cxn modelId="{E699F8D7-EFD2-4EC3-AE5D-5DD657FF6BFB}" type="presParOf" srcId="{9B197584-3D36-4BC5-B652-EF8D9836B1FB}" destId="{96CF1C31-6EAF-41FB-A783-064AD22AB00B}" srcOrd="0" destOrd="0" presId="urn:microsoft.com/office/officeart/2005/8/layout/orgChart1"/>
    <dgm:cxn modelId="{267E7990-A568-4DEC-A35B-383B180AD27C}" type="presParOf" srcId="{9B197584-3D36-4BC5-B652-EF8D9836B1FB}" destId="{0CF03D6C-113E-44F8-8EC6-A5662AC16815}" srcOrd="1" destOrd="0" presId="urn:microsoft.com/office/officeart/2005/8/layout/orgChart1"/>
    <dgm:cxn modelId="{591A3920-D1DE-4916-87BF-6A667290BF05}" type="presParOf" srcId="{D448628C-2ED5-43DD-981F-252F69E83198}" destId="{70025B9A-A713-44DD-9EAF-ADFAA69A9DED}" srcOrd="1" destOrd="0" presId="urn:microsoft.com/office/officeart/2005/8/layout/orgChart1"/>
    <dgm:cxn modelId="{318A7F6D-2C35-4672-9895-DC1BB4AE4E35}" type="presParOf" srcId="{70025B9A-A713-44DD-9EAF-ADFAA69A9DED}" destId="{7A6BE45A-B0C8-4089-8876-0E4287555D12}" srcOrd="0" destOrd="0" presId="urn:microsoft.com/office/officeart/2005/8/layout/orgChart1"/>
    <dgm:cxn modelId="{E6C8454D-F8EF-4282-8039-90A677AFD6F7}" type="presParOf" srcId="{70025B9A-A713-44DD-9EAF-ADFAA69A9DED}" destId="{6027354C-677F-4E56-B63A-208E71447550}" srcOrd="1" destOrd="0" presId="urn:microsoft.com/office/officeart/2005/8/layout/orgChart1"/>
    <dgm:cxn modelId="{6E26794C-97A6-4E03-B0D1-2DC99ECED612}" type="presParOf" srcId="{6027354C-677F-4E56-B63A-208E71447550}" destId="{08698970-22DA-4503-85BA-E9574F63C7C5}" srcOrd="0" destOrd="0" presId="urn:microsoft.com/office/officeart/2005/8/layout/orgChart1"/>
    <dgm:cxn modelId="{9BBFE5D8-8358-4282-A886-A839435429A1}" type="presParOf" srcId="{08698970-22DA-4503-85BA-E9574F63C7C5}" destId="{876A640B-9ABA-4589-873C-4BE565E50C8E}" srcOrd="0" destOrd="0" presId="urn:microsoft.com/office/officeart/2005/8/layout/orgChart1"/>
    <dgm:cxn modelId="{CC4B4B38-89FB-4787-A912-6CAEA39FEEE0}" type="presParOf" srcId="{08698970-22DA-4503-85BA-E9574F63C7C5}" destId="{C6D0BF9F-B6E6-49DA-8411-AA39B1D0C254}" srcOrd="1" destOrd="0" presId="urn:microsoft.com/office/officeart/2005/8/layout/orgChart1"/>
    <dgm:cxn modelId="{10AE53CC-91C4-4A37-A4FD-4A79742654A5}" type="presParOf" srcId="{6027354C-677F-4E56-B63A-208E71447550}" destId="{7935515F-9203-42BF-9141-1E9B3F9E21E8}" srcOrd="1" destOrd="0" presId="urn:microsoft.com/office/officeart/2005/8/layout/orgChart1"/>
    <dgm:cxn modelId="{47DAF4B5-1D6F-4641-B07C-CAA43CFE7DD6}" type="presParOf" srcId="{7935515F-9203-42BF-9141-1E9B3F9E21E8}" destId="{C5FF9C54-3078-4703-89B8-C23C6FE9E6C8}" srcOrd="0" destOrd="0" presId="urn:microsoft.com/office/officeart/2005/8/layout/orgChart1"/>
    <dgm:cxn modelId="{C0593941-F792-4471-BB2C-5AC3229F28EB}" type="presParOf" srcId="{7935515F-9203-42BF-9141-1E9B3F9E21E8}" destId="{9EB03E51-B81F-43A1-9443-414A9BDEDD11}" srcOrd="1" destOrd="0" presId="urn:microsoft.com/office/officeart/2005/8/layout/orgChart1"/>
    <dgm:cxn modelId="{B358DD73-E557-4037-8251-9EAE75E9BF9D}" type="presParOf" srcId="{9EB03E51-B81F-43A1-9443-414A9BDEDD11}" destId="{BA4E81D9-0A34-4F14-AA43-2FC1D8D1A10B}" srcOrd="0" destOrd="0" presId="urn:microsoft.com/office/officeart/2005/8/layout/orgChart1"/>
    <dgm:cxn modelId="{95B02538-6659-40AD-A4B0-50EFCE3B3A8A}" type="presParOf" srcId="{BA4E81D9-0A34-4F14-AA43-2FC1D8D1A10B}" destId="{0134824D-6094-4740-9FEB-86E686B2F13C}" srcOrd="0" destOrd="0" presId="urn:microsoft.com/office/officeart/2005/8/layout/orgChart1"/>
    <dgm:cxn modelId="{62A5B277-8FA6-4A4B-9DB3-39730C957EE7}" type="presParOf" srcId="{BA4E81D9-0A34-4F14-AA43-2FC1D8D1A10B}" destId="{5B3F957E-8286-4D67-87B6-643A66EAE6F3}" srcOrd="1" destOrd="0" presId="urn:microsoft.com/office/officeart/2005/8/layout/orgChart1"/>
    <dgm:cxn modelId="{228A255C-0B83-4131-96DA-D41AA8B01E79}" type="presParOf" srcId="{9EB03E51-B81F-43A1-9443-414A9BDEDD11}" destId="{D9362B8E-5DD6-4AC7-9DC2-F75E89F3D105}" srcOrd="1" destOrd="0" presId="urn:microsoft.com/office/officeart/2005/8/layout/orgChart1"/>
    <dgm:cxn modelId="{896CD39E-8A76-451A-830C-44D7E931E5E8}" type="presParOf" srcId="{9EB03E51-B81F-43A1-9443-414A9BDEDD11}" destId="{1FF1876A-CB29-4516-9D59-EF1736347715}" srcOrd="2" destOrd="0" presId="urn:microsoft.com/office/officeart/2005/8/layout/orgChart1"/>
    <dgm:cxn modelId="{BAC580C2-BC89-42D2-AD96-FC7A32F7253B}" type="presParOf" srcId="{7935515F-9203-42BF-9141-1E9B3F9E21E8}" destId="{512F0058-538F-4224-A291-21283BCF5BB9}" srcOrd="2" destOrd="0" presId="urn:microsoft.com/office/officeart/2005/8/layout/orgChart1"/>
    <dgm:cxn modelId="{2AAD49B0-858B-40B5-ACB1-CA16A42BD127}" type="presParOf" srcId="{7935515F-9203-42BF-9141-1E9B3F9E21E8}" destId="{2071D20A-F9E0-4544-9D4C-4AB268769F6D}" srcOrd="3" destOrd="0" presId="urn:microsoft.com/office/officeart/2005/8/layout/orgChart1"/>
    <dgm:cxn modelId="{C216DF55-E07B-4F3A-9D6B-98D4EB2962B2}" type="presParOf" srcId="{2071D20A-F9E0-4544-9D4C-4AB268769F6D}" destId="{C4657DC8-0709-44EB-B382-F2DE55EF8AA9}" srcOrd="0" destOrd="0" presId="urn:microsoft.com/office/officeart/2005/8/layout/orgChart1"/>
    <dgm:cxn modelId="{47183E7C-AD4E-4CC9-B97A-5634F10969CC}" type="presParOf" srcId="{C4657DC8-0709-44EB-B382-F2DE55EF8AA9}" destId="{7E6DC4FF-88E5-4A9B-84F2-8320646F9F2E}" srcOrd="0" destOrd="0" presId="urn:microsoft.com/office/officeart/2005/8/layout/orgChart1"/>
    <dgm:cxn modelId="{482BC24B-D1AE-4FBD-84CF-ADF2263B8CD9}" type="presParOf" srcId="{C4657DC8-0709-44EB-B382-F2DE55EF8AA9}" destId="{FB72FDCD-F554-434A-847B-71FC23644851}" srcOrd="1" destOrd="0" presId="urn:microsoft.com/office/officeart/2005/8/layout/orgChart1"/>
    <dgm:cxn modelId="{28105FC4-68BA-4D59-9DBC-6E654533335B}" type="presParOf" srcId="{2071D20A-F9E0-4544-9D4C-4AB268769F6D}" destId="{6B3D3DFB-ADAD-4FAF-B9BC-E43B36C01869}" srcOrd="1" destOrd="0" presId="urn:microsoft.com/office/officeart/2005/8/layout/orgChart1"/>
    <dgm:cxn modelId="{C2B2B2B2-39CF-406C-89D2-80D3B8DACEFA}" type="presParOf" srcId="{2071D20A-F9E0-4544-9D4C-4AB268769F6D}" destId="{1B065A3E-A8DF-47F7-8D26-38452AC3AA34}" srcOrd="2" destOrd="0" presId="urn:microsoft.com/office/officeart/2005/8/layout/orgChart1"/>
    <dgm:cxn modelId="{DE44E188-1FE0-44B3-A9C7-76480126C05E}" type="presParOf" srcId="{7935515F-9203-42BF-9141-1E9B3F9E21E8}" destId="{5EDDDEA5-FCDA-4AB6-B58E-92BFECA71A9B}" srcOrd="4" destOrd="0" presId="urn:microsoft.com/office/officeart/2005/8/layout/orgChart1"/>
    <dgm:cxn modelId="{F45AD8C0-61E2-4463-81CB-36F88735182E}" type="presParOf" srcId="{7935515F-9203-42BF-9141-1E9B3F9E21E8}" destId="{92773647-84D5-4F5D-B4F2-D0A0AF541C1A}" srcOrd="5" destOrd="0" presId="urn:microsoft.com/office/officeart/2005/8/layout/orgChart1"/>
    <dgm:cxn modelId="{BBE4280B-E684-4EE3-84B8-70ABABA10C0F}" type="presParOf" srcId="{92773647-84D5-4F5D-B4F2-D0A0AF541C1A}" destId="{E5BC4844-F77B-48F9-8EC0-2107F1F90781}" srcOrd="0" destOrd="0" presId="urn:microsoft.com/office/officeart/2005/8/layout/orgChart1"/>
    <dgm:cxn modelId="{BC00D405-279F-4226-9946-45BCEFF9D71E}" type="presParOf" srcId="{E5BC4844-F77B-48F9-8EC0-2107F1F90781}" destId="{5DA9896A-CBE8-4E91-984E-7C54BACA0890}" srcOrd="0" destOrd="0" presId="urn:microsoft.com/office/officeart/2005/8/layout/orgChart1"/>
    <dgm:cxn modelId="{0641D023-642E-40AC-8554-9C14ABE48CF9}" type="presParOf" srcId="{E5BC4844-F77B-48F9-8EC0-2107F1F90781}" destId="{CD126F53-FA79-4906-97E5-A884B6FC2367}" srcOrd="1" destOrd="0" presId="urn:microsoft.com/office/officeart/2005/8/layout/orgChart1"/>
    <dgm:cxn modelId="{1A49E838-10D1-412C-A123-F3E63A58DA6A}" type="presParOf" srcId="{92773647-84D5-4F5D-B4F2-D0A0AF541C1A}" destId="{512CBF88-DCFA-4E3E-8CA6-CB99BEB236E8}" srcOrd="1" destOrd="0" presId="urn:microsoft.com/office/officeart/2005/8/layout/orgChart1"/>
    <dgm:cxn modelId="{C501A3D5-784E-4624-9B79-218E27506743}" type="presParOf" srcId="{92773647-84D5-4F5D-B4F2-D0A0AF541C1A}" destId="{CB999750-2339-435E-9B6C-AE240816F4FC}" srcOrd="2" destOrd="0" presId="urn:microsoft.com/office/officeart/2005/8/layout/orgChart1"/>
    <dgm:cxn modelId="{990A96C2-52B0-4997-B4DE-405CC50D3ECB}" type="presParOf" srcId="{6027354C-677F-4E56-B63A-208E71447550}" destId="{F755ABDC-48B3-4127-86B7-4D0C6079F1DB}" srcOrd="2" destOrd="0" presId="urn:microsoft.com/office/officeart/2005/8/layout/orgChart1"/>
    <dgm:cxn modelId="{49FD5195-2EFF-4463-9001-66E6F1744D8D}" type="presParOf" srcId="{70025B9A-A713-44DD-9EAF-ADFAA69A9DED}" destId="{1FB017DB-7A80-4595-8A0F-B7891956EBEF}" srcOrd="2" destOrd="0" presId="urn:microsoft.com/office/officeart/2005/8/layout/orgChart1"/>
    <dgm:cxn modelId="{7DA492FD-39F2-4BF5-82D4-CF2F72779F4D}" type="presParOf" srcId="{70025B9A-A713-44DD-9EAF-ADFAA69A9DED}" destId="{E4CBE720-C181-42E8-825C-0F678DAAF924}" srcOrd="3" destOrd="0" presId="urn:microsoft.com/office/officeart/2005/8/layout/orgChart1"/>
    <dgm:cxn modelId="{ADB808CD-B4A6-4486-A026-72A8C85F195E}" type="presParOf" srcId="{E4CBE720-C181-42E8-825C-0F678DAAF924}" destId="{440869F8-6449-4CDC-997F-816E2A4953D6}" srcOrd="0" destOrd="0" presId="urn:microsoft.com/office/officeart/2005/8/layout/orgChart1"/>
    <dgm:cxn modelId="{BA7FB07D-6DF0-4FD5-AC01-33ECB458B918}" type="presParOf" srcId="{440869F8-6449-4CDC-997F-816E2A4953D6}" destId="{9331F95E-D0E6-49A4-B2A9-2E6AFAEA1F97}" srcOrd="0" destOrd="0" presId="urn:microsoft.com/office/officeart/2005/8/layout/orgChart1"/>
    <dgm:cxn modelId="{76166E72-D9D3-4394-94FD-9A9E7A18CDBE}" type="presParOf" srcId="{440869F8-6449-4CDC-997F-816E2A4953D6}" destId="{721B4ED7-081D-462A-A5A4-E2771446820A}" srcOrd="1" destOrd="0" presId="urn:microsoft.com/office/officeart/2005/8/layout/orgChart1"/>
    <dgm:cxn modelId="{A971AADC-8580-4CE7-9C51-D1DC723A8B96}" type="presParOf" srcId="{E4CBE720-C181-42E8-825C-0F678DAAF924}" destId="{02B66598-DBC5-4F6D-A6B4-A681662033B6}" srcOrd="1" destOrd="0" presId="urn:microsoft.com/office/officeart/2005/8/layout/orgChart1"/>
    <dgm:cxn modelId="{33277F16-C2BE-416F-9872-17A1006ADB1D}" type="presParOf" srcId="{02B66598-DBC5-4F6D-A6B4-A681662033B6}" destId="{593D1140-C318-4540-8840-8889BE97C6F6}" srcOrd="0" destOrd="0" presId="urn:microsoft.com/office/officeart/2005/8/layout/orgChart1"/>
    <dgm:cxn modelId="{8382B5FE-C670-4095-8D11-5135C8CFD34C}" type="presParOf" srcId="{02B66598-DBC5-4F6D-A6B4-A681662033B6}" destId="{998E1931-7E4F-4852-ABED-CCA9FEE5E4C7}" srcOrd="1" destOrd="0" presId="urn:microsoft.com/office/officeart/2005/8/layout/orgChart1"/>
    <dgm:cxn modelId="{17F49866-2CE7-4034-A815-ADFCD1C3CDD1}" type="presParOf" srcId="{998E1931-7E4F-4852-ABED-CCA9FEE5E4C7}" destId="{4147D9AC-4441-43B0-8A42-E7B6D87C0BD1}" srcOrd="0" destOrd="0" presId="urn:microsoft.com/office/officeart/2005/8/layout/orgChart1"/>
    <dgm:cxn modelId="{C9DD30FC-902E-41E2-8588-34251392B87F}" type="presParOf" srcId="{4147D9AC-4441-43B0-8A42-E7B6D87C0BD1}" destId="{97BB3C67-5275-4CEB-8612-9F5A07ED0980}" srcOrd="0" destOrd="0" presId="urn:microsoft.com/office/officeart/2005/8/layout/orgChart1"/>
    <dgm:cxn modelId="{BB25C44D-013B-4DCB-A2E2-C1F110EC7EE5}" type="presParOf" srcId="{4147D9AC-4441-43B0-8A42-E7B6D87C0BD1}" destId="{C445B8A4-3C41-4BDC-B4CC-CCB30795DAF8}" srcOrd="1" destOrd="0" presId="urn:microsoft.com/office/officeart/2005/8/layout/orgChart1"/>
    <dgm:cxn modelId="{4D5D7D71-DEFC-43D7-B523-EE70901BE419}" type="presParOf" srcId="{998E1931-7E4F-4852-ABED-CCA9FEE5E4C7}" destId="{E66A43EA-69E4-47C4-A1D8-1C5ACEA0A999}" srcOrd="1" destOrd="0" presId="urn:microsoft.com/office/officeart/2005/8/layout/orgChart1"/>
    <dgm:cxn modelId="{88D73D81-A25D-4F4E-8D2A-F5196F968CB6}" type="presParOf" srcId="{998E1931-7E4F-4852-ABED-CCA9FEE5E4C7}" destId="{A684B0C8-5719-4C5A-B8DE-BB79F814838B}" srcOrd="2" destOrd="0" presId="urn:microsoft.com/office/officeart/2005/8/layout/orgChart1"/>
    <dgm:cxn modelId="{DABFEF53-E93E-4C71-8DD0-F1858B2F9C83}" type="presParOf" srcId="{02B66598-DBC5-4F6D-A6B4-A681662033B6}" destId="{B5A1D90B-2FD1-4520-90AC-C378CA9632CE}" srcOrd="2" destOrd="0" presId="urn:microsoft.com/office/officeart/2005/8/layout/orgChart1"/>
    <dgm:cxn modelId="{A6C2E81C-631D-40C7-B261-ABDFD5A4B32D}" type="presParOf" srcId="{02B66598-DBC5-4F6D-A6B4-A681662033B6}" destId="{CF83C8CE-8E99-4704-9DB8-D8BB7A2DE6B3}" srcOrd="3" destOrd="0" presId="urn:microsoft.com/office/officeart/2005/8/layout/orgChart1"/>
    <dgm:cxn modelId="{0DA5D6C0-6F3F-4BD7-A2B8-1DE7F337EBFD}" type="presParOf" srcId="{CF83C8CE-8E99-4704-9DB8-D8BB7A2DE6B3}" destId="{5A4D364D-CE5F-4855-9E7C-4A494D3C8213}" srcOrd="0" destOrd="0" presId="urn:microsoft.com/office/officeart/2005/8/layout/orgChart1"/>
    <dgm:cxn modelId="{771B1FE3-22AE-45FA-AAC6-B06351B96A7D}" type="presParOf" srcId="{5A4D364D-CE5F-4855-9E7C-4A494D3C8213}" destId="{D26980F7-C2C1-4E86-BF1E-5018D6F09C76}" srcOrd="0" destOrd="0" presId="urn:microsoft.com/office/officeart/2005/8/layout/orgChart1"/>
    <dgm:cxn modelId="{CD3FEB8F-712B-4358-BEE4-9C237264ACD7}" type="presParOf" srcId="{5A4D364D-CE5F-4855-9E7C-4A494D3C8213}" destId="{F895D701-EACA-46BB-BDBE-3316A2B0BB36}" srcOrd="1" destOrd="0" presId="urn:microsoft.com/office/officeart/2005/8/layout/orgChart1"/>
    <dgm:cxn modelId="{A4B60F68-B1EE-4CF9-A3C3-F620F174D509}" type="presParOf" srcId="{CF83C8CE-8E99-4704-9DB8-D8BB7A2DE6B3}" destId="{0006C62D-C507-452F-B420-0666A810A80A}" srcOrd="1" destOrd="0" presId="urn:microsoft.com/office/officeart/2005/8/layout/orgChart1"/>
    <dgm:cxn modelId="{C90AC892-E65E-4754-98F1-8340CCC5BEF5}" type="presParOf" srcId="{CF83C8CE-8E99-4704-9DB8-D8BB7A2DE6B3}" destId="{EE83002C-FF56-4163-B1C3-D7E431A6022A}" srcOrd="2" destOrd="0" presId="urn:microsoft.com/office/officeart/2005/8/layout/orgChart1"/>
    <dgm:cxn modelId="{F8CA5CB4-ACDA-45BF-8422-8BD29BA1C626}" type="presParOf" srcId="{02B66598-DBC5-4F6D-A6B4-A681662033B6}" destId="{E26B5BA6-4E7E-4B72-A9CA-CA24D313C12D}" srcOrd="4" destOrd="0" presId="urn:microsoft.com/office/officeart/2005/8/layout/orgChart1"/>
    <dgm:cxn modelId="{E7B061BD-1497-4384-A70D-1C0B35894409}" type="presParOf" srcId="{02B66598-DBC5-4F6D-A6B4-A681662033B6}" destId="{33093323-3BBE-4124-8A28-F4C73998A2AF}" srcOrd="5" destOrd="0" presId="urn:microsoft.com/office/officeart/2005/8/layout/orgChart1"/>
    <dgm:cxn modelId="{B0797330-0A39-46D0-943F-EB9A79302020}" type="presParOf" srcId="{33093323-3BBE-4124-8A28-F4C73998A2AF}" destId="{B736C95B-2F0B-43E8-8409-C7E3BDF47E32}" srcOrd="0" destOrd="0" presId="urn:microsoft.com/office/officeart/2005/8/layout/orgChart1"/>
    <dgm:cxn modelId="{742D0C50-06D0-4A37-979C-CF507C001154}" type="presParOf" srcId="{B736C95B-2F0B-43E8-8409-C7E3BDF47E32}" destId="{91C99AFD-4EF0-41AE-8BD3-1C701F332BC4}" srcOrd="0" destOrd="0" presId="urn:microsoft.com/office/officeart/2005/8/layout/orgChart1"/>
    <dgm:cxn modelId="{B17F322E-E5ED-4A93-B3F4-84F017D052E4}" type="presParOf" srcId="{B736C95B-2F0B-43E8-8409-C7E3BDF47E32}" destId="{49B801FE-A289-4B97-9170-86A2E59F9BB3}" srcOrd="1" destOrd="0" presId="urn:microsoft.com/office/officeart/2005/8/layout/orgChart1"/>
    <dgm:cxn modelId="{F7612373-F195-4AD5-9F81-C8FC55BC4CAD}" type="presParOf" srcId="{33093323-3BBE-4124-8A28-F4C73998A2AF}" destId="{3D68FB2B-F2BA-48C0-A168-1CC567A23A89}" srcOrd="1" destOrd="0" presId="urn:microsoft.com/office/officeart/2005/8/layout/orgChart1"/>
    <dgm:cxn modelId="{F0EDED5A-B374-4D04-A2B4-EF7756F6BC41}" type="presParOf" srcId="{33093323-3BBE-4124-8A28-F4C73998A2AF}" destId="{746A4E33-8550-4577-BDA3-556E617FACF2}" srcOrd="2" destOrd="0" presId="urn:microsoft.com/office/officeart/2005/8/layout/orgChart1"/>
    <dgm:cxn modelId="{D4B61956-B793-4C1F-97EB-7EC1780C930F}" type="presParOf" srcId="{E4CBE720-C181-42E8-825C-0F678DAAF924}" destId="{524440C7-F7D2-409E-B079-DAA30F0A5A8C}" srcOrd="2" destOrd="0" presId="urn:microsoft.com/office/officeart/2005/8/layout/orgChart1"/>
    <dgm:cxn modelId="{7774DC4B-865F-47D7-9513-836EE30BF3BD}" type="presParOf" srcId="{D448628C-2ED5-43DD-981F-252F69E83198}" destId="{797F6A59-4A95-48FD-9693-2EF424293653}" srcOrd="2" destOrd="0" presId="urn:microsoft.com/office/officeart/2005/8/layout/orgChar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028949C-F329-4A27-8FAE-20F25C6EFA8F}" type="doc">
      <dgm:prSet loTypeId="urn:microsoft.com/office/officeart/2005/8/layout/cycle7" loCatId="cycle" qsTypeId="urn:microsoft.com/office/officeart/2005/8/quickstyle/simple3" qsCatId="simple" csTypeId="urn:microsoft.com/office/officeart/2005/8/colors/colorful2" csCatId="colorful" phldr="1"/>
      <dgm:spPr/>
      <dgm:t>
        <a:bodyPr/>
        <a:lstStyle/>
        <a:p>
          <a:endParaRPr lang="en-IN"/>
        </a:p>
      </dgm:t>
    </dgm:pt>
    <dgm:pt modelId="{FF732055-32DC-4DD3-B1A4-5E3C3D0E1085}">
      <dgm:prSet phldrT="[Text]"/>
      <dgm:spPr/>
      <dgm:t>
        <a:bodyPr/>
        <a:lstStyle/>
        <a:p>
          <a:pPr algn="ctr"/>
          <a:r>
            <a:rPr lang="en-IN"/>
            <a:t>VLE</a:t>
          </a:r>
        </a:p>
      </dgm:t>
    </dgm:pt>
    <dgm:pt modelId="{A5EADB54-3A2F-4C1D-9332-1DC5D6FF7E18}" type="parTrans" cxnId="{264A6978-CD8D-40EF-9E62-5FD974631D83}">
      <dgm:prSet/>
      <dgm:spPr/>
      <dgm:t>
        <a:bodyPr/>
        <a:lstStyle/>
        <a:p>
          <a:pPr algn="ctr"/>
          <a:endParaRPr lang="en-IN"/>
        </a:p>
      </dgm:t>
    </dgm:pt>
    <dgm:pt modelId="{C67F853C-D682-47D4-97AE-1AF26DD6CB64}" type="sibTrans" cxnId="{264A6978-CD8D-40EF-9E62-5FD974631D83}">
      <dgm:prSet/>
      <dgm:spPr/>
      <dgm:t>
        <a:bodyPr/>
        <a:lstStyle/>
        <a:p>
          <a:pPr algn="ctr"/>
          <a:endParaRPr lang="en-IN"/>
        </a:p>
      </dgm:t>
    </dgm:pt>
    <dgm:pt modelId="{12B79223-AD2C-4BAF-9171-BDC5E13E5915}">
      <dgm:prSet phldrT="[Text]"/>
      <dgm:spPr/>
      <dgm:t>
        <a:bodyPr/>
        <a:lstStyle/>
        <a:p>
          <a:pPr algn="ctr"/>
          <a:r>
            <a:rPr lang="en-IN"/>
            <a:t>Technology-Enhaced Learning</a:t>
          </a:r>
        </a:p>
      </dgm:t>
    </dgm:pt>
    <dgm:pt modelId="{01F4D783-4593-4E8D-B325-5E5F38487C9D}" type="parTrans" cxnId="{8DE50CAF-B6C6-4F2F-B560-F69672535F54}">
      <dgm:prSet/>
      <dgm:spPr/>
      <dgm:t>
        <a:bodyPr/>
        <a:lstStyle/>
        <a:p>
          <a:pPr algn="ctr"/>
          <a:endParaRPr lang="en-IN"/>
        </a:p>
      </dgm:t>
    </dgm:pt>
    <dgm:pt modelId="{B067CCA6-085F-4BE2-A689-2B6DFE3B00D8}" type="sibTrans" cxnId="{8DE50CAF-B6C6-4F2F-B560-F69672535F54}">
      <dgm:prSet/>
      <dgm:spPr/>
      <dgm:t>
        <a:bodyPr/>
        <a:lstStyle/>
        <a:p>
          <a:pPr algn="ctr"/>
          <a:endParaRPr lang="en-IN"/>
        </a:p>
      </dgm:t>
    </dgm:pt>
    <dgm:pt modelId="{CB3C967D-38EA-48D7-A46C-65941144F6EA}">
      <dgm:prSet phldrT="[Text]"/>
      <dgm:spPr/>
      <dgm:t>
        <a:bodyPr/>
        <a:lstStyle/>
        <a:p>
          <a:pPr algn="ctr"/>
          <a:r>
            <a:rPr lang="en-IN"/>
            <a:t>Blended Learning</a:t>
          </a:r>
        </a:p>
      </dgm:t>
    </dgm:pt>
    <dgm:pt modelId="{AF7BD51D-2C55-46BB-ABC3-7F0085095FFE}" type="parTrans" cxnId="{61B43F61-6058-41B9-B18E-5BC273E36E54}">
      <dgm:prSet/>
      <dgm:spPr/>
      <dgm:t>
        <a:bodyPr/>
        <a:lstStyle/>
        <a:p>
          <a:pPr algn="ctr"/>
          <a:endParaRPr lang="en-IN"/>
        </a:p>
      </dgm:t>
    </dgm:pt>
    <dgm:pt modelId="{D12E5361-21B1-43AF-85C9-0884861CB5FE}" type="sibTrans" cxnId="{61B43F61-6058-41B9-B18E-5BC273E36E54}">
      <dgm:prSet/>
      <dgm:spPr/>
      <dgm:t>
        <a:bodyPr/>
        <a:lstStyle/>
        <a:p>
          <a:pPr algn="ctr"/>
          <a:endParaRPr lang="en-IN"/>
        </a:p>
      </dgm:t>
    </dgm:pt>
    <dgm:pt modelId="{AC2E468D-0A09-4149-9B53-E46C9611F515}" type="pres">
      <dgm:prSet presAssocID="{8028949C-F329-4A27-8FAE-20F25C6EFA8F}" presName="Name0" presStyleCnt="0">
        <dgm:presLayoutVars>
          <dgm:dir/>
          <dgm:resizeHandles val="exact"/>
        </dgm:presLayoutVars>
      </dgm:prSet>
      <dgm:spPr/>
    </dgm:pt>
    <dgm:pt modelId="{9A0F85D6-E2D2-4110-850E-5082CAB0EE02}" type="pres">
      <dgm:prSet presAssocID="{FF732055-32DC-4DD3-B1A4-5E3C3D0E1085}" presName="node" presStyleLbl="node1" presStyleIdx="0" presStyleCnt="3">
        <dgm:presLayoutVars>
          <dgm:bulletEnabled val="1"/>
        </dgm:presLayoutVars>
      </dgm:prSet>
      <dgm:spPr/>
    </dgm:pt>
    <dgm:pt modelId="{4B87C8A9-158A-43EF-BBBA-7FBE4E5B5763}" type="pres">
      <dgm:prSet presAssocID="{C67F853C-D682-47D4-97AE-1AF26DD6CB64}" presName="sibTrans" presStyleLbl="sibTrans2D1" presStyleIdx="0" presStyleCnt="3"/>
      <dgm:spPr/>
    </dgm:pt>
    <dgm:pt modelId="{63EABC5B-AC52-442E-B896-F6E6289260E1}" type="pres">
      <dgm:prSet presAssocID="{C67F853C-D682-47D4-97AE-1AF26DD6CB64}" presName="connectorText" presStyleLbl="sibTrans2D1" presStyleIdx="0" presStyleCnt="3"/>
      <dgm:spPr/>
    </dgm:pt>
    <dgm:pt modelId="{7EBA2DE5-C97C-47E6-8168-3624D10E6328}" type="pres">
      <dgm:prSet presAssocID="{12B79223-AD2C-4BAF-9171-BDC5E13E5915}" presName="node" presStyleLbl="node1" presStyleIdx="1" presStyleCnt="3">
        <dgm:presLayoutVars>
          <dgm:bulletEnabled val="1"/>
        </dgm:presLayoutVars>
      </dgm:prSet>
      <dgm:spPr/>
    </dgm:pt>
    <dgm:pt modelId="{DD0F47CE-2081-4C11-AE4B-F0388F7CCAFA}" type="pres">
      <dgm:prSet presAssocID="{B067CCA6-085F-4BE2-A689-2B6DFE3B00D8}" presName="sibTrans" presStyleLbl="sibTrans2D1" presStyleIdx="1" presStyleCnt="3"/>
      <dgm:spPr/>
    </dgm:pt>
    <dgm:pt modelId="{5C315E68-4285-4EAD-BED5-379718292A7F}" type="pres">
      <dgm:prSet presAssocID="{B067CCA6-085F-4BE2-A689-2B6DFE3B00D8}" presName="connectorText" presStyleLbl="sibTrans2D1" presStyleIdx="1" presStyleCnt="3"/>
      <dgm:spPr/>
    </dgm:pt>
    <dgm:pt modelId="{92713102-BC04-40F8-98FF-6E2F2C43A854}" type="pres">
      <dgm:prSet presAssocID="{CB3C967D-38EA-48D7-A46C-65941144F6EA}" presName="node" presStyleLbl="node1" presStyleIdx="2" presStyleCnt="3">
        <dgm:presLayoutVars>
          <dgm:bulletEnabled val="1"/>
        </dgm:presLayoutVars>
      </dgm:prSet>
      <dgm:spPr/>
    </dgm:pt>
    <dgm:pt modelId="{3226931A-34E8-46DF-9F07-5DE1BF201684}" type="pres">
      <dgm:prSet presAssocID="{D12E5361-21B1-43AF-85C9-0884861CB5FE}" presName="sibTrans" presStyleLbl="sibTrans2D1" presStyleIdx="2" presStyleCnt="3"/>
      <dgm:spPr/>
    </dgm:pt>
    <dgm:pt modelId="{ACE55BF9-17D3-489F-995C-31C317C32922}" type="pres">
      <dgm:prSet presAssocID="{D12E5361-21B1-43AF-85C9-0884861CB5FE}" presName="connectorText" presStyleLbl="sibTrans2D1" presStyleIdx="2" presStyleCnt="3"/>
      <dgm:spPr/>
    </dgm:pt>
  </dgm:ptLst>
  <dgm:cxnLst>
    <dgm:cxn modelId="{A9D97B06-14DA-4468-B8EA-A0E846262A94}" type="presOf" srcId="{C67F853C-D682-47D4-97AE-1AF26DD6CB64}" destId="{4B87C8A9-158A-43EF-BBBA-7FBE4E5B5763}" srcOrd="0" destOrd="0" presId="urn:microsoft.com/office/officeart/2005/8/layout/cycle7"/>
    <dgm:cxn modelId="{3C6DC40A-7F5C-45FA-B6EE-3BD5C2A7D07E}" type="presOf" srcId="{D12E5361-21B1-43AF-85C9-0884861CB5FE}" destId="{ACE55BF9-17D3-489F-995C-31C317C32922}" srcOrd="1" destOrd="0" presId="urn:microsoft.com/office/officeart/2005/8/layout/cycle7"/>
    <dgm:cxn modelId="{370FF31D-7A0D-4BB7-9208-41AE2533691C}" type="presOf" srcId="{12B79223-AD2C-4BAF-9171-BDC5E13E5915}" destId="{7EBA2DE5-C97C-47E6-8168-3624D10E6328}" srcOrd="0" destOrd="0" presId="urn:microsoft.com/office/officeart/2005/8/layout/cycle7"/>
    <dgm:cxn modelId="{18BB602C-90AE-4410-8E72-987A042F4531}" type="presOf" srcId="{CB3C967D-38EA-48D7-A46C-65941144F6EA}" destId="{92713102-BC04-40F8-98FF-6E2F2C43A854}" srcOrd="0" destOrd="0" presId="urn:microsoft.com/office/officeart/2005/8/layout/cycle7"/>
    <dgm:cxn modelId="{093CEF2D-34B3-4F2C-8E17-E35B5CD65424}" type="presOf" srcId="{B067CCA6-085F-4BE2-A689-2B6DFE3B00D8}" destId="{DD0F47CE-2081-4C11-AE4B-F0388F7CCAFA}" srcOrd="0" destOrd="0" presId="urn:microsoft.com/office/officeart/2005/8/layout/cycle7"/>
    <dgm:cxn modelId="{61B43F61-6058-41B9-B18E-5BC273E36E54}" srcId="{8028949C-F329-4A27-8FAE-20F25C6EFA8F}" destId="{CB3C967D-38EA-48D7-A46C-65941144F6EA}" srcOrd="2" destOrd="0" parTransId="{AF7BD51D-2C55-46BB-ABC3-7F0085095FFE}" sibTransId="{D12E5361-21B1-43AF-85C9-0884861CB5FE}"/>
    <dgm:cxn modelId="{7D55094F-CF33-4E66-A1C5-E8D12DCB7A74}" type="presOf" srcId="{B067CCA6-085F-4BE2-A689-2B6DFE3B00D8}" destId="{5C315E68-4285-4EAD-BED5-379718292A7F}" srcOrd="1" destOrd="0" presId="urn:microsoft.com/office/officeart/2005/8/layout/cycle7"/>
    <dgm:cxn modelId="{A1ED6376-63E7-45C2-9E23-314C4E817681}" type="presOf" srcId="{D12E5361-21B1-43AF-85C9-0884861CB5FE}" destId="{3226931A-34E8-46DF-9F07-5DE1BF201684}" srcOrd="0" destOrd="0" presId="urn:microsoft.com/office/officeart/2005/8/layout/cycle7"/>
    <dgm:cxn modelId="{264A6978-CD8D-40EF-9E62-5FD974631D83}" srcId="{8028949C-F329-4A27-8FAE-20F25C6EFA8F}" destId="{FF732055-32DC-4DD3-B1A4-5E3C3D0E1085}" srcOrd="0" destOrd="0" parTransId="{A5EADB54-3A2F-4C1D-9332-1DC5D6FF7E18}" sibTransId="{C67F853C-D682-47D4-97AE-1AF26DD6CB64}"/>
    <dgm:cxn modelId="{C88391A5-1966-4006-97BB-507094E05274}" type="presOf" srcId="{FF732055-32DC-4DD3-B1A4-5E3C3D0E1085}" destId="{9A0F85D6-E2D2-4110-850E-5082CAB0EE02}" srcOrd="0" destOrd="0" presId="urn:microsoft.com/office/officeart/2005/8/layout/cycle7"/>
    <dgm:cxn modelId="{8DE50CAF-B6C6-4F2F-B560-F69672535F54}" srcId="{8028949C-F329-4A27-8FAE-20F25C6EFA8F}" destId="{12B79223-AD2C-4BAF-9171-BDC5E13E5915}" srcOrd="1" destOrd="0" parTransId="{01F4D783-4593-4E8D-B325-5E5F38487C9D}" sibTransId="{B067CCA6-085F-4BE2-A689-2B6DFE3B00D8}"/>
    <dgm:cxn modelId="{122A1BE2-F052-48FA-9408-DA255A4E5B6B}" type="presOf" srcId="{8028949C-F329-4A27-8FAE-20F25C6EFA8F}" destId="{AC2E468D-0A09-4149-9B53-E46C9611F515}" srcOrd="0" destOrd="0" presId="urn:microsoft.com/office/officeart/2005/8/layout/cycle7"/>
    <dgm:cxn modelId="{11039CEA-8AD9-4ECC-A867-088707956DF0}" type="presOf" srcId="{C67F853C-D682-47D4-97AE-1AF26DD6CB64}" destId="{63EABC5B-AC52-442E-B896-F6E6289260E1}" srcOrd="1" destOrd="0" presId="urn:microsoft.com/office/officeart/2005/8/layout/cycle7"/>
    <dgm:cxn modelId="{E57686AF-8C3A-4CD7-9799-61314404D715}" type="presParOf" srcId="{AC2E468D-0A09-4149-9B53-E46C9611F515}" destId="{9A0F85D6-E2D2-4110-850E-5082CAB0EE02}" srcOrd="0" destOrd="0" presId="urn:microsoft.com/office/officeart/2005/8/layout/cycle7"/>
    <dgm:cxn modelId="{B9877AC0-A9A5-48F6-B927-DAF931F9FB98}" type="presParOf" srcId="{AC2E468D-0A09-4149-9B53-E46C9611F515}" destId="{4B87C8A9-158A-43EF-BBBA-7FBE4E5B5763}" srcOrd="1" destOrd="0" presId="urn:microsoft.com/office/officeart/2005/8/layout/cycle7"/>
    <dgm:cxn modelId="{94D87BE1-AAD1-4A01-8540-25E5C23AA4ED}" type="presParOf" srcId="{4B87C8A9-158A-43EF-BBBA-7FBE4E5B5763}" destId="{63EABC5B-AC52-442E-B896-F6E6289260E1}" srcOrd="0" destOrd="0" presId="urn:microsoft.com/office/officeart/2005/8/layout/cycle7"/>
    <dgm:cxn modelId="{34278F46-0229-491B-BC49-86966921B0EC}" type="presParOf" srcId="{AC2E468D-0A09-4149-9B53-E46C9611F515}" destId="{7EBA2DE5-C97C-47E6-8168-3624D10E6328}" srcOrd="2" destOrd="0" presId="urn:microsoft.com/office/officeart/2005/8/layout/cycle7"/>
    <dgm:cxn modelId="{D47069A6-AF25-4362-9A04-4C5D0C81ECB6}" type="presParOf" srcId="{AC2E468D-0A09-4149-9B53-E46C9611F515}" destId="{DD0F47CE-2081-4C11-AE4B-F0388F7CCAFA}" srcOrd="3" destOrd="0" presId="urn:microsoft.com/office/officeart/2005/8/layout/cycle7"/>
    <dgm:cxn modelId="{0F6D39F0-66A1-4A83-B0D0-7CD8AE9DA7B9}" type="presParOf" srcId="{DD0F47CE-2081-4C11-AE4B-F0388F7CCAFA}" destId="{5C315E68-4285-4EAD-BED5-379718292A7F}" srcOrd="0" destOrd="0" presId="urn:microsoft.com/office/officeart/2005/8/layout/cycle7"/>
    <dgm:cxn modelId="{B81110A2-4434-4C19-B7DD-8EA2D52136CA}" type="presParOf" srcId="{AC2E468D-0A09-4149-9B53-E46C9611F515}" destId="{92713102-BC04-40F8-98FF-6E2F2C43A854}" srcOrd="4" destOrd="0" presId="urn:microsoft.com/office/officeart/2005/8/layout/cycle7"/>
    <dgm:cxn modelId="{11D1D948-959C-4295-8564-C82EE8C6CD0D}" type="presParOf" srcId="{AC2E468D-0A09-4149-9B53-E46C9611F515}" destId="{3226931A-34E8-46DF-9F07-5DE1BF201684}" srcOrd="5" destOrd="0" presId="urn:microsoft.com/office/officeart/2005/8/layout/cycle7"/>
    <dgm:cxn modelId="{B33C9C76-9CF5-47B5-A960-E3225EA54AA1}" type="presParOf" srcId="{3226931A-34E8-46DF-9F07-5DE1BF201684}" destId="{ACE55BF9-17D3-489F-995C-31C317C32922}" srcOrd="0" destOrd="0" presId="urn:microsoft.com/office/officeart/2005/8/layout/cycle7"/>
  </dgm:cxnLst>
  <dgm:bg/>
  <dgm:whole>
    <a:ln>
      <a:solidFill>
        <a:schemeClr val="tx1"/>
      </a:solidFill>
    </a:ln>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E27AD2-645F-445E-8CCC-BFA19ACE8FF2}">
      <dsp:nvSpPr>
        <dsp:cNvPr id="0" name=""/>
        <dsp:cNvSpPr/>
      </dsp:nvSpPr>
      <dsp:spPr>
        <a:xfrm>
          <a:off x="348379" y="670"/>
          <a:ext cx="1369102" cy="821461"/>
        </a:xfrm>
        <a:prstGeom prst="rect">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latin typeface="Times New Roman" panose="02020603050405020304" pitchFamily="18" charset="0"/>
              <a:cs typeface="Times New Roman" panose="02020603050405020304" pitchFamily="18" charset="0"/>
            </a:rPr>
            <a:t>Behaviourism Learning Theory</a:t>
          </a:r>
          <a:endParaRPr lang="en-IN" sz="1500" kern="1200">
            <a:latin typeface="Times New Roman" panose="02020603050405020304" pitchFamily="18" charset="0"/>
            <a:cs typeface="Times New Roman" panose="02020603050405020304" pitchFamily="18" charset="0"/>
          </a:endParaRPr>
        </a:p>
      </dsp:txBody>
      <dsp:txXfrm>
        <a:off x="348379" y="670"/>
        <a:ext cx="1369102" cy="821461"/>
      </dsp:txXfrm>
    </dsp:sp>
    <dsp:sp modelId="{FDA9F302-3FDD-40DD-8B88-89ECFAABA075}">
      <dsp:nvSpPr>
        <dsp:cNvPr id="0" name=""/>
        <dsp:cNvSpPr/>
      </dsp:nvSpPr>
      <dsp:spPr>
        <a:xfrm>
          <a:off x="1854392" y="670"/>
          <a:ext cx="1369102" cy="821461"/>
        </a:xfrm>
        <a:prstGeom prst="rect">
          <a:avLst/>
        </a:prstGeom>
        <a:gradFill rotWithShape="0">
          <a:gsLst>
            <a:gs pos="0">
              <a:schemeClr val="accent4">
                <a:hueOff val="-2232385"/>
                <a:satOff val="13449"/>
                <a:lumOff val="1078"/>
                <a:alphaOff val="0"/>
                <a:tint val="50000"/>
                <a:satMod val="300000"/>
              </a:schemeClr>
            </a:gs>
            <a:gs pos="35000">
              <a:schemeClr val="accent4">
                <a:hueOff val="-2232385"/>
                <a:satOff val="13449"/>
                <a:lumOff val="1078"/>
                <a:alphaOff val="0"/>
                <a:tint val="37000"/>
                <a:satMod val="300000"/>
              </a:schemeClr>
            </a:gs>
            <a:gs pos="100000">
              <a:schemeClr val="accent4">
                <a:hueOff val="-2232385"/>
                <a:satOff val="13449"/>
                <a:lumOff val="107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latin typeface="Times New Roman" panose="02020603050405020304" pitchFamily="18" charset="0"/>
              <a:cs typeface="Times New Roman" panose="02020603050405020304" pitchFamily="18" charset="0"/>
            </a:rPr>
            <a:t>Cognitivist Learning Theory</a:t>
          </a:r>
          <a:endParaRPr lang="en-IN" sz="1500" kern="1200">
            <a:latin typeface="Times New Roman" panose="02020603050405020304" pitchFamily="18" charset="0"/>
            <a:cs typeface="Times New Roman" panose="02020603050405020304" pitchFamily="18" charset="0"/>
          </a:endParaRPr>
        </a:p>
      </dsp:txBody>
      <dsp:txXfrm>
        <a:off x="1854392" y="670"/>
        <a:ext cx="1369102" cy="821461"/>
      </dsp:txXfrm>
    </dsp:sp>
    <dsp:sp modelId="{87934379-6452-4004-A28A-9CC0D3F9B88F}">
      <dsp:nvSpPr>
        <dsp:cNvPr id="0" name=""/>
        <dsp:cNvSpPr/>
      </dsp:nvSpPr>
      <dsp:spPr>
        <a:xfrm>
          <a:off x="1101386" y="959042"/>
          <a:ext cx="1369102" cy="821461"/>
        </a:xfrm>
        <a:prstGeom prst="rect">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latin typeface="Times New Roman" panose="02020603050405020304" pitchFamily="18" charset="0"/>
              <a:cs typeface="Times New Roman" panose="02020603050405020304" pitchFamily="18" charset="0"/>
            </a:rPr>
            <a:t>Constructivism Learning Theory</a:t>
          </a:r>
          <a:endParaRPr lang="en-IN" sz="1500" kern="1200">
            <a:latin typeface="Times New Roman" panose="02020603050405020304" pitchFamily="18" charset="0"/>
            <a:cs typeface="Times New Roman" panose="02020603050405020304" pitchFamily="18" charset="0"/>
          </a:endParaRPr>
        </a:p>
      </dsp:txBody>
      <dsp:txXfrm>
        <a:off x="1101386" y="959042"/>
        <a:ext cx="1369102" cy="82146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6B5BA6-4E7E-4B72-A9CA-CA24D313C12D}">
      <dsp:nvSpPr>
        <dsp:cNvPr id="0" name=""/>
        <dsp:cNvSpPr/>
      </dsp:nvSpPr>
      <dsp:spPr>
        <a:xfrm>
          <a:off x="2350727" y="835110"/>
          <a:ext cx="103504" cy="1297257"/>
        </a:xfrm>
        <a:custGeom>
          <a:avLst/>
          <a:gdLst/>
          <a:ahLst/>
          <a:cxnLst/>
          <a:rect l="0" t="0" r="0" b="0"/>
          <a:pathLst>
            <a:path>
              <a:moveTo>
                <a:pt x="0" y="0"/>
              </a:moveTo>
              <a:lnTo>
                <a:pt x="0" y="1297257"/>
              </a:lnTo>
              <a:lnTo>
                <a:pt x="103504" y="1297257"/>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5A1D90B-2FD1-4520-90AC-C378CA9632CE}">
      <dsp:nvSpPr>
        <dsp:cNvPr id="0" name=""/>
        <dsp:cNvSpPr/>
      </dsp:nvSpPr>
      <dsp:spPr>
        <a:xfrm>
          <a:off x="2350727" y="835110"/>
          <a:ext cx="103504" cy="807335"/>
        </a:xfrm>
        <a:custGeom>
          <a:avLst/>
          <a:gdLst/>
          <a:ahLst/>
          <a:cxnLst/>
          <a:rect l="0" t="0" r="0" b="0"/>
          <a:pathLst>
            <a:path>
              <a:moveTo>
                <a:pt x="0" y="0"/>
              </a:moveTo>
              <a:lnTo>
                <a:pt x="0" y="807335"/>
              </a:lnTo>
              <a:lnTo>
                <a:pt x="103504" y="807335"/>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93D1140-C318-4540-8840-8889BE97C6F6}">
      <dsp:nvSpPr>
        <dsp:cNvPr id="0" name=""/>
        <dsp:cNvSpPr/>
      </dsp:nvSpPr>
      <dsp:spPr>
        <a:xfrm>
          <a:off x="2350727" y="835110"/>
          <a:ext cx="103504" cy="317414"/>
        </a:xfrm>
        <a:custGeom>
          <a:avLst/>
          <a:gdLst/>
          <a:ahLst/>
          <a:cxnLst/>
          <a:rect l="0" t="0" r="0" b="0"/>
          <a:pathLst>
            <a:path>
              <a:moveTo>
                <a:pt x="0" y="0"/>
              </a:moveTo>
              <a:lnTo>
                <a:pt x="0" y="317414"/>
              </a:lnTo>
              <a:lnTo>
                <a:pt x="103504" y="31741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FB017DB-7A80-4595-8A0F-B7891956EBEF}">
      <dsp:nvSpPr>
        <dsp:cNvPr id="0" name=""/>
        <dsp:cNvSpPr/>
      </dsp:nvSpPr>
      <dsp:spPr>
        <a:xfrm>
          <a:off x="2209271" y="345189"/>
          <a:ext cx="417468" cy="144906"/>
        </a:xfrm>
        <a:custGeom>
          <a:avLst/>
          <a:gdLst/>
          <a:ahLst/>
          <a:cxnLst/>
          <a:rect l="0" t="0" r="0" b="0"/>
          <a:pathLst>
            <a:path>
              <a:moveTo>
                <a:pt x="0" y="0"/>
              </a:moveTo>
              <a:lnTo>
                <a:pt x="0" y="72453"/>
              </a:lnTo>
              <a:lnTo>
                <a:pt x="417468" y="72453"/>
              </a:lnTo>
              <a:lnTo>
                <a:pt x="417468" y="144906"/>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EDDDEA5-FCDA-4AB6-B58E-92BFECA71A9B}">
      <dsp:nvSpPr>
        <dsp:cNvPr id="0" name=""/>
        <dsp:cNvSpPr/>
      </dsp:nvSpPr>
      <dsp:spPr>
        <a:xfrm>
          <a:off x="1515790" y="835110"/>
          <a:ext cx="103504" cy="1297257"/>
        </a:xfrm>
        <a:custGeom>
          <a:avLst/>
          <a:gdLst/>
          <a:ahLst/>
          <a:cxnLst/>
          <a:rect l="0" t="0" r="0" b="0"/>
          <a:pathLst>
            <a:path>
              <a:moveTo>
                <a:pt x="0" y="0"/>
              </a:moveTo>
              <a:lnTo>
                <a:pt x="0" y="1297257"/>
              </a:lnTo>
              <a:lnTo>
                <a:pt x="103504" y="1297257"/>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12F0058-538F-4224-A291-21283BCF5BB9}">
      <dsp:nvSpPr>
        <dsp:cNvPr id="0" name=""/>
        <dsp:cNvSpPr/>
      </dsp:nvSpPr>
      <dsp:spPr>
        <a:xfrm>
          <a:off x="1515790" y="835110"/>
          <a:ext cx="103504" cy="807335"/>
        </a:xfrm>
        <a:custGeom>
          <a:avLst/>
          <a:gdLst/>
          <a:ahLst/>
          <a:cxnLst/>
          <a:rect l="0" t="0" r="0" b="0"/>
          <a:pathLst>
            <a:path>
              <a:moveTo>
                <a:pt x="0" y="0"/>
              </a:moveTo>
              <a:lnTo>
                <a:pt x="0" y="807335"/>
              </a:lnTo>
              <a:lnTo>
                <a:pt x="103504" y="807335"/>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5FF9C54-3078-4703-89B8-C23C6FE9E6C8}">
      <dsp:nvSpPr>
        <dsp:cNvPr id="0" name=""/>
        <dsp:cNvSpPr/>
      </dsp:nvSpPr>
      <dsp:spPr>
        <a:xfrm>
          <a:off x="1515790" y="835110"/>
          <a:ext cx="103504" cy="317414"/>
        </a:xfrm>
        <a:custGeom>
          <a:avLst/>
          <a:gdLst/>
          <a:ahLst/>
          <a:cxnLst/>
          <a:rect l="0" t="0" r="0" b="0"/>
          <a:pathLst>
            <a:path>
              <a:moveTo>
                <a:pt x="0" y="0"/>
              </a:moveTo>
              <a:lnTo>
                <a:pt x="0" y="317414"/>
              </a:lnTo>
              <a:lnTo>
                <a:pt x="103504" y="31741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A6BE45A-B0C8-4089-8876-0E4287555D12}">
      <dsp:nvSpPr>
        <dsp:cNvPr id="0" name=""/>
        <dsp:cNvSpPr/>
      </dsp:nvSpPr>
      <dsp:spPr>
        <a:xfrm>
          <a:off x="1791802" y="345189"/>
          <a:ext cx="417468" cy="144906"/>
        </a:xfrm>
        <a:custGeom>
          <a:avLst/>
          <a:gdLst/>
          <a:ahLst/>
          <a:cxnLst/>
          <a:rect l="0" t="0" r="0" b="0"/>
          <a:pathLst>
            <a:path>
              <a:moveTo>
                <a:pt x="417468" y="0"/>
              </a:moveTo>
              <a:lnTo>
                <a:pt x="417468" y="72453"/>
              </a:lnTo>
              <a:lnTo>
                <a:pt x="0" y="72453"/>
              </a:lnTo>
              <a:lnTo>
                <a:pt x="0" y="144906"/>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6CF1C31-6EAF-41FB-A783-064AD22AB00B}">
      <dsp:nvSpPr>
        <dsp:cNvPr id="0" name=""/>
        <dsp:cNvSpPr/>
      </dsp:nvSpPr>
      <dsp:spPr>
        <a:xfrm>
          <a:off x="1864255" y="173"/>
          <a:ext cx="690030" cy="345015"/>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solidFill>
                <a:sysClr val="windowText" lastClr="000000"/>
              </a:solidFill>
              <a:latin typeface="Times New Roman" panose="02020603050405020304" pitchFamily="18" charset="0"/>
              <a:cs typeface="Times New Roman" panose="02020603050405020304" pitchFamily="18" charset="0"/>
            </a:rPr>
            <a:t>Research Methods</a:t>
          </a:r>
        </a:p>
      </dsp:txBody>
      <dsp:txXfrm>
        <a:off x="1864255" y="173"/>
        <a:ext cx="690030" cy="345015"/>
      </dsp:txXfrm>
    </dsp:sp>
    <dsp:sp modelId="{876A640B-9ABA-4589-873C-4BE565E50C8E}">
      <dsp:nvSpPr>
        <dsp:cNvPr id="0" name=""/>
        <dsp:cNvSpPr/>
      </dsp:nvSpPr>
      <dsp:spPr>
        <a:xfrm>
          <a:off x="1446787" y="490095"/>
          <a:ext cx="690030" cy="345015"/>
        </a:xfrm>
        <a:prstGeom prst="rect">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solidFill>
                <a:sysClr val="windowText" lastClr="000000"/>
              </a:solidFill>
              <a:latin typeface="Times New Roman" panose="02020603050405020304" pitchFamily="18" charset="0"/>
              <a:cs typeface="Times New Roman" panose="02020603050405020304" pitchFamily="18" charset="0"/>
            </a:rPr>
            <a:t>Primary</a:t>
          </a:r>
        </a:p>
      </dsp:txBody>
      <dsp:txXfrm>
        <a:off x="1446787" y="490095"/>
        <a:ext cx="690030" cy="345015"/>
      </dsp:txXfrm>
    </dsp:sp>
    <dsp:sp modelId="{0134824D-6094-4740-9FEB-86E686B2F13C}">
      <dsp:nvSpPr>
        <dsp:cNvPr id="0" name=""/>
        <dsp:cNvSpPr/>
      </dsp:nvSpPr>
      <dsp:spPr>
        <a:xfrm>
          <a:off x="1619295" y="980017"/>
          <a:ext cx="690030" cy="345015"/>
        </a:xfrm>
        <a:prstGeom prst="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solidFill>
                <a:sysClr val="windowText" lastClr="000000"/>
              </a:solidFill>
              <a:latin typeface="Times New Roman" panose="02020603050405020304" pitchFamily="18" charset="0"/>
              <a:cs typeface="Times New Roman" panose="02020603050405020304" pitchFamily="18" charset="0"/>
            </a:rPr>
            <a:t>Qualitative</a:t>
          </a:r>
        </a:p>
      </dsp:txBody>
      <dsp:txXfrm>
        <a:off x="1619295" y="980017"/>
        <a:ext cx="690030" cy="345015"/>
      </dsp:txXfrm>
    </dsp:sp>
    <dsp:sp modelId="{7E6DC4FF-88E5-4A9B-84F2-8320646F9F2E}">
      <dsp:nvSpPr>
        <dsp:cNvPr id="0" name=""/>
        <dsp:cNvSpPr/>
      </dsp:nvSpPr>
      <dsp:spPr>
        <a:xfrm>
          <a:off x="1619295" y="1469939"/>
          <a:ext cx="690030" cy="345015"/>
        </a:xfrm>
        <a:prstGeom prst="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solidFill>
            <a:schemeClr val="tx1"/>
          </a:solid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ysClr val="windowText" lastClr="000000"/>
              </a:solidFill>
              <a:latin typeface="Times New Roman" panose="02020603050405020304" pitchFamily="18" charset="0"/>
              <a:cs typeface="Times New Roman" panose="02020603050405020304" pitchFamily="18" charset="0"/>
            </a:rPr>
            <a:t>Quantitative</a:t>
          </a:r>
        </a:p>
      </dsp:txBody>
      <dsp:txXfrm>
        <a:off x="1619295" y="1469939"/>
        <a:ext cx="690030" cy="345015"/>
      </dsp:txXfrm>
    </dsp:sp>
    <dsp:sp modelId="{5DA9896A-CBE8-4E91-984E-7C54BACA0890}">
      <dsp:nvSpPr>
        <dsp:cNvPr id="0" name=""/>
        <dsp:cNvSpPr/>
      </dsp:nvSpPr>
      <dsp:spPr>
        <a:xfrm>
          <a:off x="1619295" y="1959860"/>
          <a:ext cx="690030" cy="345015"/>
        </a:xfrm>
        <a:prstGeom prst="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solidFill>
                <a:sysClr val="windowText" lastClr="000000"/>
              </a:solidFill>
              <a:latin typeface="Times New Roman" panose="02020603050405020304" pitchFamily="18" charset="0"/>
              <a:cs typeface="Times New Roman" panose="02020603050405020304" pitchFamily="18" charset="0"/>
            </a:rPr>
            <a:t>Mixed</a:t>
          </a:r>
        </a:p>
      </dsp:txBody>
      <dsp:txXfrm>
        <a:off x="1619295" y="1959860"/>
        <a:ext cx="690030" cy="345015"/>
      </dsp:txXfrm>
    </dsp:sp>
    <dsp:sp modelId="{9331F95E-D0E6-49A4-B2A9-2E6AFAEA1F97}">
      <dsp:nvSpPr>
        <dsp:cNvPr id="0" name=""/>
        <dsp:cNvSpPr/>
      </dsp:nvSpPr>
      <dsp:spPr>
        <a:xfrm>
          <a:off x="2281724" y="490095"/>
          <a:ext cx="690030" cy="345015"/>
        </a:xfrm>
        <a:prstGeom prst="rect">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solidFill>
                <a:sysClr val="windowText" lastClr="000000"/>
              </a:solidFill>
              <a:latin typeface="Times New Roman" panose="02020603050405020304" pitchFamily="18" charset="0"/>
              <a:cs typeface="Times New Roman" panose="02020603050405020304" pitchFamily="18" charset="0"/>
            </a:rPr>
            <a:t>Seconadary</a:t>
          </a:r>
        </a:p>
      </dsp:txBody>
      <dsp:txXfrm>
        <a:off x="2281724" y="490095"/>
        <a:ext cx="690030" cy="345015"/>
      </dsp:txXfrm>
    </dsp:sp>
    <dsp:sp modelId="{97BB3C67-5275-4CEB-8612-9F5A07ED0980}">
      <dsp:nvSpPr>
        <dsp:cNvPr id="0" name=""/>
        <dsp:cNvSpPr/>
      </dsp:nvSpPr>
      <dsp:spPr>
        <a:xfrm>
          <a:off x="2454232" y="980017"/>
          <a:ext cx="690030" cy="345015"/>
        </a:xfrm>
        <a:prstGeom prst="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solidFill>
            <a:schemeClr val="tx1"/>
          </a:solid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b="1" kern="1200">
              <a:solidFill>
                <a:sysClr val="windowText" lastClr="000000"/>
              </a:solidFill>
              <a:latin typeface="Times New Roman" panose="02020603050405020304" pitchFamily="18" charset="0"/>
              <a:cs typeface="Times New Roman" panose="02020603050405020304" pitchFamily="18" charset="0"/>
            </a:rPr>
            <a:t>Thematic</a:t>
          </a:r>
        </a:p>
      </dsp:txBody>
      <dsp:txXfrm>
        <a:off x="2454232" y="980017"/>
        <a:ext cx="690030" cy="345015"/>
      </dsp:txXfrm>
    </dsp:sp>
    <dsp:sp modelId="{D26980F7-C2C1-4E86-BF1E-5018D6F09C76}">
      <dsp:nvSpPr>
        <dsp:cNvPr id="0" name=""/>
        <dsp:cNvSpPr/>
      </dsp:nvSpPr>
      <dsp:spPr>
        <a:xfrm>
          <a:off x="2454232" y="1469939"/>
          <a:ext cx="690030" cy="345015"/>
        </a:xfrm>
        <a:prstGeom prst="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solidFill>
                <a:sysClr val="windowText" lastClr="000000"/>
              </a:solidFill>
              <a:latin typeface="Times New Roman" panose="02020603050405020304" pitchFamily="18" charset="0"/>
              <a:cs typeface="Times New Roman" panose="02020603050405020304" pitchFamily="18" charset="0"/>
            </a:rPr>
            <a:t>Systematic</a:t>
          </a:r>
        </a:p>
      </dsp:txBody>
      <dsp:txXfrm>
        <a:off x="2454232" y="1469939"/>
        <a:ext cx="690030" cy="345015"/>
      </dsp:txXfrm>
    </dsp:sp>
    <dsp:sp modelId="{91C99AFD-4EF0-41AE-8BD3-1C701F332BC4}">
      <dsp:nvSpPr>
        <dsp:cNvPr id="0" name=""/>
        <dsp:cNvSpPr/>
      </dsp:nvSpPr>
      <dsp:spPr>
        <a:xfrm>
          <a:off x="2454232" y="1959860"/>
          <a:ext cx="690030" cy="345015"/>
        </a:xfrm>
        <a:prstGeom prst="rect">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solidFill>
                <a:sysClr val="windowText" lastClr="000000"/>
              </a:solidFill>
              <a:latin typeface="Times New Roman" panose="02020603050405020304" pitchFamily="18" charset="0"/>
              <a:cs typeface="Times New Roman" panose="02020603050405020304" pitchFamily="18" charset="0"/>
            </a:rPr>
            <a:t>Meta</a:t>
          </a:r>
        </a:p>
      </dsp:txBody>
      <dsp:txXfrm>
        <a:off x="2454232" y="1959860"/>
        <a:ext cx="690030" cy="34501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A0F85D6-E2D2-4110-850E-5082CAB0EE02}">
      <dsp:nvSpPr>
        <dsp:cNvPr id="0" name=""/>
        <dsp:cNvSpPr/>
      </dsp:nvSpPr>
      <dsp:spPr>
        <a:xfrm>
          <a:off x="1438036" y="69"/>
          <a:ext cx="1147286" cy="573643"/>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kern="1200"/>
            <a:t>VLE</a:t>
          </a:r>
        </a:p>
      </dsp:txBody>
      <dsp:txXfrm>
        <a:off x="1454837" y="16870"/>
        <a:ext cx="1113684" cy="540041"/>
      </dsp:txXfrm>
    </dsp:sp>
    <dsp:sp modelId="{4B87C8A9-158A-43EF-BBBA-7FBE4E5B5763}">
      <dsp:nvSpPr>
        <dsp:cNvPr id="0" name=""/>
        <dsp:cNvSpPr/>
      </dsp:nvSpPr>
      <dsp:spPr>
        <a:xfrm rot="3600000">
          <a:off x="2185908" y="1008322"/>
          <a:ext cx="600498" cy="200775"/>
        </a:xfrm>
        <a:prstGeom prst="leftRightArrow">
          <a:avLst>
            <a:gd name="adj1" fmla="val 60000"/>
            <a:gd name="adj2" fmla="val 5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2246141" y="1048477"/>
        <a:ext cx="480033" cy="120465"/>
      </dsp:txXfrm>
    </dsp:sp>
    <dsp:sp modelId="{7EBA2DE5-C97C-47E6-8168-3624D10E6328}">
      <dsp:nvSpPr>
        <dsp:cNvPr id="0" name=""/>
        <dsp:cNvSpPr/>
      </dsp:nvSpPr>
      <dsp:spPr>
        <a:xfrm>
          <a:off x="2386991" y="1643707"/>
          <a:ext cx="1147286" cy="573643"/>
        </a:xfrm>
        <a:prstGeom prst="roundRect">
          <a:avLst>
            <a:gd name="adj" fmla="val 10000"/>
          </a:avLst>
        </a:prstGeom>
        <a:gradFill rotWithShape="0">
          <a:gsLst>
            <a:gs pos="0">
              <a:schemeClr val="accent2">
                <a:hueOff val="2340759"/>
                <a:satOff val="-2919"/>
                <a:lumOff val="686"/>
                <a:alphaOff val="0"/>
                <a:tint val="50000"/>
                <a:satMod val="300000"/>
              </a:schemeClr>
            </a:gs>
            <a:gs pos="35000">
              <a:schemeClr val="accent2">
                <a:hueOff val="2340759"/>
                <a:satOff val="-2919"/>
                <a:lumOff val="686"/>
                <a:alphaOff val="0"/>
                <a:tint val="37000"/>
                <a:satMod val="300000"/>
              </a:schemeClr>
            </a:gs>
            <a:gs pos="100000">
              <a:schemeClr val="accent2">
                <a:hueOff val="2340759"/>
                <a:satOff val="-2919"/>
                <a:lumOff val="68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kern="1200"/>
            <a:t>Technology-Enhaced Learning</a:t>
          </a:r>
        </a:p>
      </dsp:txBody>
      <dsp:txXfrm>
        <a:off x="2403792" y="1660508"/>
        <a:ext cx="1113684" cy="540041"/>
      </dsp:txXfrm>
    </dsp:sp>
    <dsp:sp modelId="{DD0F47CE-2081-4C11-AE4B-F0388F7CCAFA}">
      <dsp:nvSpPr>
        <dsp:cNvPr id="0" name=""/>
        <dsp:cNvSpPr/>
      </dsp:nvSpPr>
      <dsp:spPr>
        <a:xfrm rot="10800000">
          <a:off x="1711430" y="1830141"/>
          <a:ext cx="600498" cy="200775"/>
        </a:xfrm>
        <a:prstGeom prst="leftRightArrow">
          <a:avLst>
            <a:gd name="adj1" fmla="val 60000"/>
            <a:gd name="adj2" fmla="val 50000"/>
          </a:avLst>
        </a:prstGeom>
        <a:gradFill rotWithShape="0">
          <a:gsLst>
            <a:gs pos="0">
              <a:schemeClr val="accent2">
                <a:hueOff val="2340759"/>
                <a:satOff val="-2919"/>
                <a:lumOff val="686"/>
                <a:alphaOff val="0"/>
                <a:tint val="50000"/>
                <a:satMod val="300000"/>
              </a:schemeClr>
            </a:gs>
            <a:gs pos="35000">
              <a:schemeClr val="accent2">
                <a:hueOff val="2340759"/>
                <a:satOff val="-2919"/>
                <a:lumOff val="686"/>
                <a:alphaOff val="0"/>
                <a:tint val="37000"/>
                <a:satMod val="300000"/>
              </a:schemeClr>
            </a:gs>
            <a:gs pos="100000">
              <a:schemeClr val="accent2">
                <a:hueOff val="2340759"/>
                <a:satOff val="-2919"/>
                <a:lumOff val="686"/>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10800000">
        <a:off x="1771662" y="1870296"/>
        <a:ext cx="480033" cy="120465"/>
      </dsp:txXfrm>
    </dsp:sp>
    <dsp:sp modelId="{92713102-BC04-40F8-98FF-6E2F2C43A854}">
      <dsp:nvSpPr>
        <dsp:cNvPr id="0" name=""/>
        <dsp:cNvSpPr/>
      </dsp:nvSpPr>
      <dsp:spPr>
        <a:xfrm>
          <a:off x="489082" y="1643707"/>
          <a:ext cx="1147286" cy="573643"/>
        </a:xfrm>
        <a:prstGeom prst="roundRect">
          <a:avLst>
            <a:gd name="adj" fmla="val 10000"/>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kern="1200"/>
            <a:t>Blended Learning</a:t>
          </a:r>
        </a:p>
      </dsp:txBody>
      <dsp:txXfrm>
        <a:off x="505883" y="1660508"/>
        <a:ext cx="1113684" cy="540041"/>
      </dsp:txXfrm>
    </dsp:sp>
    <dsp:sp modelId="{3226931A-34E8-46DF-9F07-5DE1BF201684}">
      <dsp:nvSpPr>
        <dsp:cNvPr id="0" name=""/>
        <dsp:cNvSpPr/>
      </dsp:nvSpPr>
      <dsp:spPr>
        <a:xfrm rot="18000000">
          <a:off x="1236953" y="1008322"/>
          <a:ext cx="600498" cy="200775"/>
        </a:xfrm>
        <a:prstGeom prst="leftRightArrow">
          <a:avLst>
            <a:gd name="adj1" fmla="val 60000"/>
            <a:gd name="adj2" fmla="val 50000"/>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1297186" y="1048477"/>
        <a:ext cx="480033" cy="120465"/>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870A24-81F4-4951-9DC7-B79ACC128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21</Pages>
  <Words>3215</Words>
  <Characters>18331</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21503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TANNITA</dc:creator>
  <cp:lastModifiedBy>aleks lazarov</cp:lastModifiedBy>
  <cp:revision>102</cp:revision>
  <dcterms:created xsi:type="dcterms:W3CDTF">2020-07-04T05:37:00Z</dcterms:created>
  <dcterms:modified xsi:type="dcterms:W3CDTF">2020-08-08T14:53:00Z</dcterms:modified>
</cp:coreProperties>
</file>