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1E671773" w:rsidR="003B3F9D" w:rsidRPr="00A406E5" w:rsidRDefault="00BB1B78" w:rsidP="001E57C1">
            <w:pPr>
              <w:spacing w:before="120" w:after="120"/>
              <w:jc w:val="both"/>
              <w:rPr>
                <w:rFonts w:ascii="Arial" w:hAnsi="Arial" w:cs="Arial"/>
                <w:b/>
                <w:sz w:val="22"/>
                <w:szCs w:val="22"/>
              </w:rPr>
            </w:pPr>
            <w:r>
              <w:rPr>
                <w:rFonts w:ascii="Arial" w:hAnsi="Arial" w:cs="Arial"/>
                <w:b/>
                <w:sz w:val="22"/>
                <w:szCs w:val="22"/>
              </w:rPr>
              <w:t>Alun Morris</w:t>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3156168B" w:rsidR="00DB116D" w:rsidRPr="00A406E5" w:rsidRDefault="00040143" w:rsidP="00E51AAC">
            <w:pPr>
              <w:spacing w:before="120" w:after="120"/>
              <w:jc w:val="both"/>
              <w:rPr>
                <w:rFonts w:ascii="Arial" w:hAnsi="Arial" w:cs="Arial"/>
                <w:b/>
                <w:sz w:val="22"/>
                <w:szCs w:val="22"/>
              </w:rPr>
            </w:pPr>
            <w:r>
              <w:rPr>
                <w:rFonts w:ascii="Arial" w:hAnsi="Arial" w:cs="Arial"/>
                <w:b/>
                <w:sz w:val="22"/>
                <w:szCs w:val="22"/>
              </w:rPr>
              <w:t>BEng OME</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6327FB05" w:rsidR="008F1308" w:rsidRPr="00A406E5" w:rsidRDefault="00040143" w:rsidP="00E51AAC">
            <w:pPr>
              <w:spacing w:before="120" w:after="120"/>
              <w:jc w:val="both"/>
              <w:rPr>
                <w:rFonts w:ascii="Arial" w:hAnsi="Arial" w:cs="Arial"/>
                <w:b/>
                <w:sz w:val="22"/>
                <w:szCs w:val="22"/>
              </w:rPr>
            </w:pPr>
            <w:r>
              <w:rPr>
                <w:rFonts w:ascii="Arial" w:hAnsi="Arial" w:cs="Arial"/>
                <w:b/>
                <w:sz w:val="22"/>
                <w:szCs w:val="22"/>
              </w:rPr>
              <w:t>Advanced Physics for OME</w:t>
            </w:r>
          </w:p>
        </w:tc>
      </w:tr>
      <w:tr w:rsidR="00B84B5B" w:rsidRPr="00A406E5" w14:paraId="24056A8B" w14:textId="77777777" w:rsidTr="008F1308">
        <w:tc>
          <w:tcPr>
            <w:tcW w:w="2093" w:type="dxa"/>
            <w:shd w:val="pct15"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2B8CF029" w:rsidR="00B84B5B" w:rsidRPr="00A406E5" w:rsidRDefault="00040143" w:rsidP="00152E9D">
            <w:pPr>
              <w:spacing w:before="120" w:after="120"/>
              <w:jc w:val="both"/>
              <w:rPr>
                <w:rFonts w:ascii="Arial" w:hAnsi="Arial" w:cs="Arial"/>
                <w:b/>
                <w:sz w:val="22"/>
                <w:szCs w:val="22"/>
              </w:rPr>
            </w:pPr>
            <w:r>
              <w:rPr>
                <w:rFonts w:ascii="Arial" w:hAnsi="Arial" w:cs="Arial"/>
                <w:b/>
                <w:sz w:val="22"/>
                <w:szCs w:val="22"/>
              </w:rPr>
              <w:t>ACDB5015</w:t>
            </w:r>
          </w:p>
        </w:tc>
        <w:tc>
          <w:tcPr>
            <w:tcW w:w="2268" w:type="dxa"/>
            <w:shd w:val="clear" w:color="auto" w:fill="D9D9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1B8C428C" w:rsidR="00B84B5B" w:rsidRPr="00A406E5" w:rsidRDefault="00040143" w:rsidP="00E51AAC">
            <w:pPr>
              <w:spacing w:before="120" w:after="120"/>
              <w:jc w:val="both"/>
              <w:rPr>
                <w:rFonts w:ascii="Arial" w:hAnsi="Arial" w:cs="Arial"/>
                <w:b/>
                <w:sz w:val="22"/>
                <w:szCs w:val="22"/>
              </w:rPr>
            </w:pPr>
            <w:r>
              <w:rPr>
                <w:rFonts w:ascii="Arial" w:hAnsi="Arial" w:cs="Arial"/>
                <w:b/>
                <w:sz w:val="22"/>
                <w:szCs w:val="22"/>
              </w:rPr>
              <w:t>100</w:t>
            </w:r>
          </w:p>
        </w:tc>
      </w:tr>
      <w:tr w:rsidR="00DB116D" w:rsidRPr="00A406E5" w14:paraId="22FB8E32" w14:textId="77777777" w:rsidTr="008F1308">
        <w:tc>
          <w:tcPr>
            <w:tcW w:w="2093" w:type="dxa"/>
            <w:shd w:val="pct15"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659437EB" w:rsidR="00DB116D" w:rsidRPr="00A406E5" w:rsidRDefault="00040143" w:rsidP="00E51AAC">
            <w:pPr>
              <w:spacing w:before="120" w:after="120"/>
              <w:jc w:val="both"/>
              <w:rPr>
                <w:rFonts w:ascii="Arial" w:hAnsi="Arial" w:cs="Arial"/>
                <w:b/>
                <w:sz w:val="22"/>
                <w:szCs w:val="22"/>
              </w:rPr>
            </w:pPr>
            <w:r>
              <w:rPr>
                <w:rFonts w:ascii="Arial" w:hAnsi="Arial" w:cs="Arial"/>
                <w:b/>
                <w:sz w:val="22"/>
                <w:szCs w:val="22"/>
              </w:rPr>
              <w:t>Prof Kelvin Donne</w:t>
            </w:r>
          </w:p>
        </w:tc>
        <w:tc>
          <w:tcPr>
            <w:tcW w:w="2268" w:type="dxa"/>
            <w:shd w:val="clear" w:color="auto" w:fill="D9D9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77777777" w:rsidR="00DB116D" w:rsidRPr="00A406E5" w:rsidRDefault="00DB116D" w:rsidP="00E51AAC">
            <w:pPr>
              <w:spacing w:before="120" w:after="120"/>
              <w:jc w:val="both"/>
              <w:rPr>
                <w:rFonts w:ascii="Arial" w:hAnsi="Arial" w:cs="Arial"/>
                <w:b/>
                <w:sz w:val="22"/>
                <w:szCs w:val="22"/>
              </w:rPr>
            </w:pPr>
          </w:p>
        </w:tc>
      </w:tr>
      <w:tr w:rsidR="00DB116D" w:rsidRPr="00A406E5" w14:paraId="37EFFAE2" w14:textId="77777777" w:rsidTr="008F1308">
        <w:tc>
          <w:tcPr>
            <w:tcW w:w="2093" w:type="dxa"/>
            <w:shd w:val="pct15"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D8CC6A8" w:rsidR="00DB116D" w:rsidRPr="00A406E5" w:rsidRDefault="00040143" w:rsidP="005F0579">
            <w:pPr>
              <w:spacing w:before="120" w:after="120"/>
              <w:jc w:val="both"/>
              <w:rPr>
                <w:rFonts w:ascii="Arial" w:hAnsi="Arial" w:cs="Arial"/>
                <w:b/>
                <w:sz w:val="22"/>
                <w:szCs w:val="22"/>
              </w:rPr>
            </w:pPr>
            <w:r>
              <w:rPr>
                <w:rFonts w:ascii="Arial" w:hAnsi="Arial" w:cs="Arial"/>
                <w:b/>
                <w:sz w:val="22"/>
                <w:szCs w:val="22"/>
              </w:rPr>
              <w:t xml:space="preserve">Design of shaped charges </w:t>
            </w:r>
          </w:p>
        </w:tc>
        <w:tc>
          <w:tcPr>
            <w:tcW w:w="2268" w:type="dxa"/>
            <w:shd w:val="pct15"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49EC3445" w:rsidR="00DB116D" w:rsidRPr="00A406E5" w:rsidRDefault="00040143" w:rsidP="00E51AAC">
            <w:pPr>
              <w:spacing w:before="120" w:after="120"/>
              <w:jc w:val="both"/>
              <w:rPr>
                <w:rFonts w:ascii="Arial" w:hAnsi="Arial" w:cs="Arial"/>
                <w:b/>
                <w:sz w:val="22"/>
                <w:szCs w:val="22"/>
              </w:rPr>
            </w:pPr>
            <w:r>
              <w:rPr>
                <w:rFonts w:ascii="Arial" w:hAnsi="Arial" w:cs="Arial"/>
                <w:b/>
                <w:sz w:val="22"/>
                <w:szCs w:val="22"/>
              </w:rPr>
              <w:t>5000</w:t>
            </w:r>
          </w:p>
        </w:tc>
      </w:tr>
      <w:tr w:rsidR="00B84B5B" w:rsidRPr="00A406E5" w14:paraId="4373828E" w14:textId="77777777" w:rsidTr="008F1308">
        <w:tc>
          <w:tcPr>
            <w:tcW w:w="2093" w:type="dxa"/>
            <w:shd w:val="pct15"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67859A0B" w:rsidR="00B84B5B" w:rsidRPr="00A406E5" w:rsidRDefault="00EB733E" w:rsidP="005F0579">
            <w:pPr>
              <w:spacing w:before="120" w:after="120"/>
              <w:jc w:val="both"/>
              <w:rPr>
                <w:rFonts w:ascii="Arial" w:hAnsi="Arial" w:cs="Arial"/>
                <w:b/>
                <w:sz w:val="22"/>
                <w:szCs w:val="22"/>
              </w:rPr>
            </w:pPr>
            <w:r>
              <w:rPr>
                <w:rFonts w:ascii="Arial" w:hAnsi="Arial" w:cs="Arial"/>
                <w:b/>
                <w:sz w:val="22"/>
                <w:szCs w:val="22"/>
              </w:rPr>
              <w:t xml:space="preserve">Monday </w:t>
            </w:r>
            <w:r w:rsidR="000361DC">
              <w:rPr>
                <w:rFonts w:ascii="Arial" w:hAnsi="Arial" w:cs="Arial"/>
                <w:b/>
                <w:sz w:val="22"/>
                <w:szCs w:val="22"/>
              </w:rPr>
              <w:t>5</w:t>
            </w:r>
            <w:r w:rsidRPr="00EB733E">
              <w:rPr>
                <w:rFonts w:ascii="Arial" w:hAnsi="Arial" w:cs="Arial"/>
                <w:b/>
                <w:sz w:val="22"/>
                <w:szCs w:val="22"/>
                <w:vertAlign w:val="superscript"/>
              </w:rPr>
              <w:t>th</w:t>
            </w:r>
            <w:r>
              <w:rPr>
                <w:rFonts w:ascii="Arial" w:hAnsi="Arial" w:cs="Arial"/>
                <w:b/>
                <w:sz w:val="22"/>
                <w:szCs w:val="22"/>
              </w:rPr>
              <w:t xml:space="preserve"> January  </w:t>
            </w:r>
            <w:r w:rsidR="000361DC">
              <w:rPr>
                <w:rFonts w:ascii="Arial" w:hAnsi="Arial" w:cs="Arial"/>
                <w:b/>
                <w:sz w:val="22"/>
                <w:szCs w:val="22"/>
              </w:rPr>
              <w:t xml:space="preserve">2026 </w:t>
            </w:r>
            <w:r>
              <w:rPr>
                <w:rFonts w:ascii="Arial" w:hAnsi="Arial" w:cs="Arial"/>
                <w:b/>
                <w:sz w:val="22"/>
                <w:szCs w:val="22"/>
              </w:rPr>
              <w:t>3pm</w:t>
            </w:r>
          </w:p>
        </w:tc>
        <w:tc>
          <w:tcPr>
            <w:tcW w:w="2268" w:type="dxa"/>
            <w:shd w:val="pct15"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312634E8" w:rsidR="00B84B5B" w:rsidRPr="00A406E5" w:rsidRDefault="00EB733E" w:rsidP="005F0579">
            <w:pPr>
              <w:spacing w:before="120" w:after="120"/>
              <w:jc w:val="both"/>
              <w:rPr>
                <w:rFonts w:ascii="Arial" w:hAnsi="Arial" w:cs="Arial"/>
                <w:b/>
                <w:sz w:val="22"/>
                <w:szCs w:val="22"/>
              </w:rPr>
            </w:pPr>
            <w:r>
              <w:rPr>
                <w:rFonts w:ascii="Arial" w:hAnsi="Arial" w:cs="Arial"/>
                <w:b/>
                <w:sz w:val="22"/>
                <w:szCs w:val="22"/>
              </w:rPr>
              <w:t>Monday 1</w:t>
            </w:r>
            <w:r w:rsidR="000361DC">
              <w:rPr>
                <w:rFonts w:ascii="Arial" w:hAnsi="Arial" w:cs="Arial"/>
                <w:b/>
                <w:sz w:val="22"/>
                <w:szCs w:val="22"/>
              </w:rPr>
              <w:t>2</w:t>
            </w:r>
            <w:r w:rsidRPr="00EB733E">
              <w:rPr>
                <w:rFonts w:ascii="Arial" w:hAnsi="Arial" w:cs="Arial"/>
                <w:b/>
                <w:sz w:val="22"/>
                <w:szCs w:val="22"/>
                <w:vertAlign w:val="superscript"/>
              </w:rPr>
              <w:t>th</w:t>
            </w:r>
            <w:r>
              <w:rPr>
                <w:rFonts w:ascii="Arial" w:hAnsi="Arial" w:cs="Arial"/>
                <w:b/>
                <w:sz w:val="22"/>
                <w:szCs w:val="22"/>
              </w:rPr>
              <w:t xml:space="preserve"> January </w:t>
            </w:r>
            <w:r w:rsidR="000361DC">
              <w:rPr>
                <w:rFonts w:ascii="Arial" w:hAnsi="Arial" w:cs="Arial"/>
                <w:b/>
                <w:sz w:val="22"/>
                <w:szCs w:val="22"/>
              </w:rPr>
              <w:t xml:space="preserve">2026 </w:t>
            </w:r>
          </w:p>
        </w:tc>
      </w:tr>
      <w:tr w:rsidR="00152E9D" w:rsidRPr="00A406E5" w14:paraId="6A71A95D" w14:textId="77777777" w:rsidTr="00A406E5">
        <w:tc>
          <w:tcPr>
            <w:tcW w:w="2093" w:type="dxa"/>
            <w:shd w:val="pct15"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00A406E5">
        <w:tc>
          <w:tcPr>
            <w:tcW w:w="2093" w:type="dxa"/>
            <w:shd w:val="pct15"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35656193" w14:textId="77777777" w:rsidR="00C01A3F" w:rsidRPr="00A406E5" w:rsidRDefault="00C01A3F" w:rsidP="00152E9D">
            <w:pPr>
              <w:ind w:left="360"/>
              <w:rPr>
                <w:rFonts w:ascii="Arial" w:hAnsi="Arial" w:cs="Arial"/>
                <w:sz w:val="22"/>
                <w:szCs w:val="22"/>
              </w:rPr>
            </w:pPr>
          </w:p>
          <w:p w14:paraId="62E0D774" w14:textId="77777777" w:rsidR="00040143" w:rsidRPr="00072F6B" w:rsidRDefault="00040143" w:rsidP="0004014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Demonstrate a critical understanding of complex mechanics, structural aspects of physics and engineering science relevant to OME</w:t>
            </w:r>
          </w:p>
          <w:p w14:paraId="66B670D4" w14:textId="77777777" w:rsidR="00040143" w:rsidRPr="00072F6B" w:rsidRDefault="00040143" w:rsidP="0004014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Critically analyse ballistics, blast and shock waves</w:t>
            </w:r>
          </w:p>
          <w:p w14:paraId="0013603E" w14:textId="77777777" w:rsidR="00040143" w:rsidRPr="00072F6B" w:rsidRDefault="00040143" w:rsidP="00040143">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72F6B">
              <w:rPr>
                <w:rFonts w:ascii="Arial" w:hAnsi="Arial" w:cs="Arial"/>
                <w:sz w:val="22"/>
                <w:szCs w:val="22"/>
              </w:rPr>
              <w:t>Model OME systems and effects</w:t>
            </w:r>
          </w:p>
          <w:p w14:paraId="0D5D1C4C" w14:textId="77777777" w:rsidR="00C01A3F" w:rsidRPr="00A406E5" w:rsidRDefault="00C01A3F" w:rsidP="00152E9D">
            <w:pPr>
              <w:ind w:left="360"/>
              <w:rPr>
                <w:rFonts w:ascii="Arial" w:hAnsi="Arial" w:cs="Arial"/>
                <w:sz w:val="22"/>
                <w:szCs w:val="22"/>
              </w:rPr>
            </w:pPr>
          </w:p>
          <w:p w14:paraId="4813458F" w14:textId="77777777" w:rsidR="00C01A3F" w:rsidRPr="00A406E5" w:rsidRDefault="00C01A3F"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4411176E"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343AF4A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2CFD938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79DFCBC"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8406EC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039D674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420D6DA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040143">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14E2DF7F" w14:textId="77777777" w:rsidR="00C71EF9" w:rsidRPr="00C71EF9" w:rsidRDefault="00C71EF9" w:rsidP="00C71EF9">
      <w:pPr>
        <w:ind w:left="720"/>
        <w:rPr>
          <w:rFonts w:ascii="Arial" w:hAnsi="Arial" w:cs="Arial"/>
          <w:b/>
          <w:bCs/>
          <w:sz w:val="24"/>
          <w:szCs w:val="24"/>
          <w:u w:val="single"/>
        </w:rPr>
      </w:pPr>
      <w:r w:rsidRPr="00C71EF9">
        <w:rPr>
          <w:rFonts w:ascii="Arial" w:hAnsi="Arial" w:cs="Arial"/>
          <w:b/>
          <w:bCs/>
          <w:sz w:val="24"/>
          <w:szCs w:val="24"/>
          <w:u w:val="single"/>
        </w:rPr>
        <w:t>Introduction:</w:t>
      </w:r>
    </w:p>
    <w:p w14:paraId="661B2E57" w14:textId="77777777" w:rsidR="00C71EF9" w:rsidRDefault="00C71EF9" w:rsidP="00C71EF9">
      <w:pPr>
        <w:ind w:left="720"/>
        <w:rPr>
          <w:rFonts w:ascii="Arial" w:hAnsi="Arial" w:cs="Arial"/>
          <w:sz w:val="24"/>
          <w:szCs w:val="24"/>
        </w:rPr>
      </w:pPr>
    </w:p>
    <w:p w14:paraId="5EA4B4B8" w14:textId="3BCDBC23" w:rsidR="00C71EF9" w:rsidRDefault="00C71EF9" w:rsidP="00C71EF9">
      <w:pPr>
        <w:ind w:left="720"/>
        <w:rPr>
          <w:rFonts w:ascii="Arial" w:hAnsi="Arial" w:cs="Arial"/>
          <w:sz w:val="24"/>
          <w:szCs w:val="24"/>
        </w:rPr>
      </w:pPr>
      <w:r>
        <w:rPr>
          <w:rFonts w:ascii="Arial" w:hAnsi="Arial" w:cs="Arial"/>
          <w:sz w:val="24"/>
          <w:szCs w:val="24"/>
        </w:rPr>
        <w:t>This assignment emphasises the modelling and critical analysis aspects of this module’s learning outcomes.  The context is a shaped charge device, consisting of a casing, high explosive charge and a conical liner.</w:t>
      </w:r>
    </w:p>
    <w:p w14:paraId="6FB5EFC7" w14:textId="77777777" w:rsidR="00C71EF9" w:rsidRDefault="00C71EF9" w:rsidP="00C71EF9">
      <w:pPr>
        <w:rPr>
          <w:rFonts w:ascii="Arial" w:hAnsi="Arial" w:cs="Arial"/>
          <w:sz w:val="24"/>
          <w:szCs w:val="24"/>
        </w:rPr>
      </w:pPr>
    </w:p>
    <w:p w14:paraId="31BC8594" w14:textId="77777777" w:rsidR="00C71EF9" w:rsidRDefault="00C71EF9" w:rsidP="00C71EF9">
      <w:pPr>
        <w:rPr>
          <w:rFonts w:ascii="Arial" w:hAnsi="Arial" w:cs="Arial"/>
          <w:sz w:val="24"/>
          <w:szCs w:val="24"/>
        </w:rPr>
      </w:pPr>
    </w:p>
    <w:p w14:paraId="1CB8EB0A" w14:textId="77777777" w:rsidR="00C71EF9" w:rsidRDefault="00C71EF9" w:rsidP="00C71EF9">
      <w:pPr>
        <w:ind w:left="720"/>
        <w:rPr>
          <w:rFonts w:ascii="Arial" w:hAnsi="Arial" w:cs="Arial"/>
          <w:sz w:val="24"/>
          <w:szCs w:val="24"/>
        </w:rPr>
      </w:pPr>
    </w:p>
    <w:p w14:paraId="7D1DA297" w14:textId="77777777" w:rsidR="00C71EF9" w:rsidRDefault="00C71EF9" w:rsidP="00C71EF9">
      <w:pPr>
        <w:ind w:left="720"/>
        <w:rPr>
          <w:rFonts w:ascii="Arial" w:hAnsi="Arial" w:cs="Arial"/>
          <w:sz w:val="24"/>
          <w:szCs w:val="24"/>
        </w:rPr>
      </w:pPr>
      <w:r>
        <w:rPr>
          <w:rFonts w:ascii="Arial" w:hAnsi="Arial" w:cs="Arial"/>
          <w:sz w:val="24"/>
          <w:szCs w:val="24"/>
        </w:rPr>
        <w:t>The brief for this lab assignment is to:</w:t>
      </w:r>
    </w:p>
    <w:p w14:paraId="74F37164" w14:textId="77777777" w:rsidR="00C71EF9" w:rsidRPr="004B44A3" w:rsidRDefault="00C71EF9" w:rsidP="00C71EF9">
      <w:pPr>
        <w:pStyle w:val="ListParagraph"/>
        <w:numPr>
          <w:ilvl w:val="0"/>
          <w:numId w:val="18"/>
        </w:numPr>
        <w:rPr>
          <w:rFonts w:ascii="Arial" w:hAnsi="Arial" w:cs="Arial"/>
          <w:sz w:val="24"/>
          <w:szCs w:val="24"/>
        </w:rPr>
      </w:pPr>
      <w:r>
        <w:rPr>
          <w:rFonts w:ascii="Arial" w:hAnsi="Arial" w:cs="Arial"/>
          <w:sz w:val="24"/>
          <w:szCs w:val="24"/>
        </w:rPr>
        <w:t>Undertake a literature</w:t>
      </w:r>
      <w:r w:rsidRPr="004B44A3">
        <w:rPr>
          <w:rFonts w:ascii="Arial" w:hAnsi="Arial" w:cs="Arial"/>
          <w:sz w:val="24"/>
          <w:szCs w:val="24"/>
        </w:rPr>
        <w:t xml:space="preserve"> review of relevant research on shaped charges and their modelling</w:t>
      </w:r>
      <w:r>
        <w:rPr>
          <w:rFonts w:ascii="Arial" w:hAnsi="Arial" w:cs="Arial"/>
          <w:sz w:val="24"/>
          <w:szCs w:val="24"/>
        </w:rPr>
        <w:t>, including the material models used.</w:t>
      </w:r>
    </w:p>
    <w:p w14:paraId="3A51F0F4" w14:textId="0B7DF57E" w:rsidR="00C71EF9" w:rsidRDefault="00C71EF9" w:rsidP="00C71EF9">
      <w:pPr>
        <w:pStyle w:val="ListParagraph"/>
        <w:numPr>
          <w:ilvl w:val="0"/>
          <w:numId w:val="18"/>
        </w:numPr>
        <w:rPr>
          <w:rFonts w:ascii="Arial" w:hAnsi="Arial" w:cs="Arial"/>
          <w:sz w:val="24"/>
          <w:szCs w:val="24"/>
        </w:rPr>
      </w:pPr>
      <w:r>
        <w:rPr>
          <w:rFonts w:ascii="Arial" w:hAnsi="Arial" w:cs="Arial"/>
          <w:sz w:val="24"/>
          <w:szCs w:val="24"/>
        </w:rPr>
        <w:t xml:space="preserve">Undertake 2D modelling  and analysis of  two  different shaped charge designs </w:t>
      </w:r>
    </w:p>
    <w:p w14:paraId="74880604" w14:textId="758B621D" w:rsidR="00C71EF9" w:rsidRDefault="00C71EF9" w:rsidP="00C71EF9">
      <w:pPr>
        <w:pStyle w:val="ListParagraph"/>
        <w:numPr>
          <w:ilvl w:val="0"/>
          <w:numId w:val="18"/>
        </w:numPr>
        <w:rPr>
          <w:rFonts w:ascii="Arial" w:hAnsi="Arial" w:cs="Arial"/>
          <w:sz w:val="24"/>
          <w:szCs w:val="24"/>
        </w:rPr>
      </w:pPr>
      <w:r>
        <w:rPr>
          <w:rFonts w:ascii="Arial" w:hAnsi="Arial" w:cs="Arial"/>
          <w:sz w:val="24"/>
          <w:szCs w:val="24"/>
        </w:rPr>
        <w:t>Undertake a 3D model of the final design selected from the 2D design exercises.</w:t>
      </w:r>
    </w:p>
    <w:p w14:paraId="1AEB7E18" w14:textId="5D5759A7" w:rsidR="00FD4CD9" w:rsidRPr="00CD079C" w:rsidRDefault="00FD4CD9" w:rsidP="00C71EF9">
      <w:pPr>
        <w:pStyle w:val="ListParagraph"/>
        <w:numPr>
          <w:ilvl w:val="0"/>
          <w:numId w:val="18"/>
        </w:numPr>
        <w:rPr>
          <w:rFonts w:ascii="Arial" w:hAnsi="Arial" w:cs="Arial"/>
          <w:sz w:val="24"/>
          <w:szCs w:val="24"/>
        </w:rPr>
      </w:pPr>
      <w:r>
        <w:rPr>
          <w:rFonts w:ascii="Arial" w:hAnsi="Arial" w:cs="Arial"/>
          <w:sz w:val="24"/>
          <w:szCs w:val="24"/>
        </w:rPr>
        <w:t>Present a report with your review, computational design and analysis.</w:t>
      </w: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151D5A1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Reference to  relevant peer-reviewed research papers on shaped charges: their historical development and context;  and the modelling approaches used.  </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634F8535"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You should show how your literature review has informed your design approach and the selection and assumptions  of the  </w:t>
      </w:r>
      <w:r w:rsidR="0007041A">
        <w:rPr>
          <w:rFonts w:ascii="Arial" w:hAnsi="Arial" w:cs="Arial"/>
          <w:i/>
          <w:sz w:val="22"/>
          <w:szCs w:val="22"/>
        </w:rPr>
        <w:t xml:space="preserve">high strain-rate </w:t>
      </w:r>
      <w:r w:rsidR="00C71EF9">
        <w:rPr>
          <w:rFonts w:ascii="Arial" w:hAnsi="Arial" w:cs="Arial"/>
          <w:i/>
          <w:sz w:val="22"/>
          <w:szCs w:val="22"/>
        </w:rPr>
        <w:t>material models used for each component in the assembly.</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49B68196" w14:textId="77777777" w:rsidR="00C71EF9" w:rsidRPr="00A406E5" w:rsidRDefault="008042F0" w:rsidP="00C71EF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Your discussion on the results will provide evidence of your cognitive and intellectual skills, through consideration of the various stress components and jet velocities.  You need to exercise good judgment in balancing the benefits of an improved model against the additional computational cost. </w:t>
      </w:r>
    </w:p>
    <w:p w14:paraId="0C4DBCFD" w14:textId="799623D7" w:rsidR="00C01A3F" w:rsidRPr="00A406E5" w:rsidRDefault="00C01A3F" w:rsidP="00C01A3F">
      <w:pPr>
        <w:jc w:val="both"/>
        <w:rPr>
          <w:rFonts w:ascii="Arial" w:hAnsi="Arial" w:cs="Arial"/>
          <w:i/>
          <w:sz w:val="22"/>
          <w:szCs w:val="22"/>
        </w:rPr>
      </w:pP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4AE3051F" w14:textId="77777777" w:rsidR="003D1F87" w:rsidRDefault="008042F0" w:rsidP="00C71EF9">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C71EF9">
        <w:rPr>
          <w:rFonts w:ascii="Arial" w:hAnsi="Arial" w:cs="Arial"/>
          <w:i/>
          <w:sz w:val="22"/>
          <w:szCs w:val="22"/>
        </w:rPr>
        <w:t xml:space="preserve">You should provide evidence in your report  that you have engaged with the ABAQUS interface and the Property &amp; Mesh modules in particular, in order to  support your written commentary. </w:t>
      </w:r>
    </w:p>
    <w:p w14:paraId="2CDC541C" w14:textId="42518197" w:rsidR="003D1F87" w:rsidRDefault="003D1F87" w:rsidP="00C71EF9">
      <w:pPr>
        <w:jc w:val="both"/>
        <w:rPr>
          <w:rFonts w:ascii="Arial" w:hAnsi="Arial" w:cs="Arial"/>
          <w:i/>
          <w:sz w:val="22"/>
          <w:szCs w:val="22"/>
        </w:rPr>
      </w:pPr>
      <w:r>
        <w:rPr>
          <w:rFonts w:ascii="Arial" w:hAnsi="Arial" w:cs="Arial"/>
          <w:i/>
          <w:sz w:val="22"/>
          <w:szCs w:val="22"/>
        </w:rPr>
        <w:t xml:space="preserve">For the 3D model, some consideration should be evident in the report  of an advanced technique such adaptive Lagrangian meshing, SPH  modelling, Eulerian mesh. </w:t>
      </w:r>
    </w:p>
    <w:p w14:paraId="46B97754" w14:textId="378D82E3" w:rsidR="00C71EF9" w:rsidRPr="00A406E5" w:rsidRDefault="0007041A" w:rsidP="00C71EF9">
      <w:pPr>
        <w:jc w:val="both"/>
        <w:rPr>
          <w:rFonts w:ascii="Arial" w:hAnsi="Arial" w:cs="Arial"/>
          <w:i/>
          <w:sz w:val="22"/>
          <w:szCs w:val="22"/>
        </w:rPr>
      </w:pPr>
      <w:r>
        <w:rPr>
          <w:rFonts w:ascii="Arial" w:hAnsi="Arial" w:cs="Arial"/>
          <w:i/>
          <w:sz w:val="22"/>
          <w:szCs w:val="22"/>
        </w:rPr>
        <w:t>Appropriate selection and display of the results is required to  provide evidence in support of your analysis.</w:t>
      </w:r>
    </w:p>
    <w:p w14:paraId="33BB21B9" w14:textId="5423B3BF" w:rsidR="00C01A3F" w:rsidRPr="00A406E5" w:rsidRDefault="00C01A3F" w:rsidP="00C01A3F">
      <w:pPr>
        <w:jc w:val="both"/>
        <w:rPr>
          <w:rFonts w:ascii="Arial" w:hAnsi="Arial" w:cs="Arial"/>
          <w:i/>
          <w:sz w:val="22"/>
          <w:szCs w:val="22"/>
        </w:rPr>
      </w:pP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7D286396" w14:textId="77777777" w:rsidR="0007041A" w:rsidRDefault="008042F0" w:rsidP="0007041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7041A">
        <w:rPr>
          <w:rFonts w:ascii="Arial" w:hAnsi="Arial" w:cs="Arial"/>
          <w:i/>
          <w:sz w:val="22"/>
          <w:szCs w:val="22"/>
        </w:rPr>
        <w:t xml:space="preserve">Your report should have </w:t>
      </w:r>
    </w:p>
    <w:p w14:paraId="11815D51" w14:textId="091C7612" w:rsidR="0007041A" w:rsidRDefault="0007041A" w:rsidP="0007041A">
      <w:pPr>
        <w:pStyle w:val="ListParagraph"/>
        <w:numPr>
          <w:ilvl w:val="0"/>
          <w:numId w:val="20"/>
        </w:numPr>
        <w:jc w:val="both"/>
        <w:rPr>
          <w:rFonts w:ascii="Arial" w:hAnsi="Arial" w:cs="Arial"/>
          <w:sz w:val="22"/>
          <w:szCs w:val="22"/>
        </w:rPr>
      </w:pPr>
      <w:r>
        <w:rPr>
          <w:rFonts w:ascii="Arial" w:hAnsi="Arial" w:cs="Arial"/>
          <w:sz w:val="22"/>
          <w:szCs w:val="22"/>
        </w:rPr>
        <w:t xml:space="preserve">A good structure including contents list, enumerated chapters, and references presented  to a consistent standard. </w:t>
      </w:r>
    </w:p>
    <w:p w14:paraId="2AE5AE97" w14:textId="77777777" w:rsidR="0007041A" w:rsidRPr="00D93D59" w:rsidRDefault="0007041A" w:rsidP="0007041A">
      <w:pPr>
        <w:pStyle w:val="ListParagraph"/>
        <w:numPr>
          <w:ilvl w:val="0"/>
          <w:numId w:val="20"/>
        </w:numPr>
        <w:jc w:val="both"/>
        <w:rPr>
          <w:rFonts w:ascii="Arial" w:hAnsi="Arial" w:cs="Arial"/>
          <w:sz w:val="22"/>
          <w:szCs w:val="22"/>
        </w:rPr>
      </w:pPr>
      <w:r w:rsidRPr="00D93D59">
        <w:rPr>
          <w:rFonts w:ascii="Arial" w:hAnsi="Arial" w:cs="Arial"/>
          <w:sz w:val="22"/>
          <w:szCs w:val="22"/>
        </w:rPr>
        <w:t>Description of the problem</w:t>
      </w:r>
      <w:r>
        <w:rPr>
          <w:rFonts w:ascii="Arial" w:hAnsi="Arial" w:cs="Arial"/>
          <w:sz w:val="22"/>
          <w:szCs w:val="22"/>
        </w:rPr>
        <w:t xml:space="preserve"> with background context with suitable references</w:t>
      </w:r>
    </w:p>
    <w:p w14:paraId="4867993E" w14:textId="77777777" w:rsidR="0007041A" w:rsidRDefault="0007041A" w:rsidP="0007041A">
      <w:pPr>
        <w:pStyle w:val="ListParagraph"/>
        <w:numPr>
          <w:ilvl w:val="0"/>
          <w:numId w:val="19"/>
        </w:numPr>
        <w:jc w:val="both"/>
        <w:rPr>
          <w:rFonts w:ascii="Arial" w:hAnsi="Arial" w:cs="Arial"/>
          <w:sz w:val="22"/>
          <w:szCs w:val="22"/>
        </w:rPr>
      </w:pPr>
      <w:r>
        <w:rPr>
          <w:rFonts w:ascii="Arial" w:hAnsi="Arial" w:cs="Arial"/>
          <w:sz w:val="22"/>
          <w:szCs w:val="22"/>
        </w:rPr>
        <w:t>Description of the modelling approach and material models used with suitable references.</w:t>
      </w:r>
    </w:p>
    <w:p w14:paraId="496EB6D1" w14:textId="7F3BB33A" w:rsidR="0007041A" w:rsidRDefault="0007041A" w:rsidP="0007041A">
      <w:pPr>
        <w:pStyle w:val="ListParagraph"/>
        <w:numPr>
          <w:ilvl w:val="0"/>
          <w:numId w:val="19"/>
        </w:numPr>
        <w:jc w:val="both"/>
        <w:rPr>
          <w:rFonts w:ascii="Arial" w:hAnsi="Arial" w:cs="Arial"/>
          <w:sz w:val="22"/>
          <w:szCs w:val="22"/>
        </w:rPr>
      </w:pPr>
      <w:r>
        <w:rPr>
          <w:rFonts w:ascii="Arial" w:hAnsi="Arial" w:cs="Arial"/>
          <w:sz w:val="22"/>
          <w:szCs w:val="22"/>
        </w:rPr>
        <w:t>Critical analysis of the results of each simulation. Commentary on limitations and approximations of simulation and recommendations for improvement..</w:t>
      </w:r>
    </w:p>
    <w:p w14:paraId="37683ADB" w14:textId="626F02A8" w:rsidR="0007041A" w:rsidRPr="007E3D02" w:rsidRDefault="0007041A" w:rsidP="0007041A">
      <w:pPr>
        <w:pStyle w:val="ListParagraph"/>
        <w:numPr>
          <w:ilvl w:val="0"/>
          <w:numId w:val="19"/>
        </w:numPr>
        <w:jc w:val="both"/>
        <w:rPr>
          <w:rFonts w:ascii="Arial" w:hAnsi="Arial" w:cs="Arial"/>
          <w:sz w:val="22"/>
          <w:szCs w:val="22"/>
        </w:rPr>
      </w:pPr>
      <w:r>
        <w:rPr>
          <w:rFonts w:ascii="Arial" w:hAnsi="Arial" w:cs="Arial"/>
          <w:sz w:val="22"/>
          <w:szCs w:val="22"/>
        </w:rPr>
        <w:t xml:space="preserve">Evidence of a </w:t>
      </w:r>
      <w:r w:rsidR="00A70662">
        <w:rPr>
          <w:rFonts w:ascii="Arial" w:hAnsi="Arial" w:cs="Arial"/>
          <w:sz w:val="22"/>
          <w:szCs w:val="22"/>
        </w:rPr>
        <w:t>systematic</w:t>
      </w:r>
      <w:r>
        <w:rPr>
          <w:rFonts w:ascii="Arial" w:hAnsi="Arial" w:cs="Arial"/>
          <w:sz w:val="22"/>
          <w:szCs w:val="22"/>
        </w:rPr>
        <w:t xml:space="preserve"> literature search with the references used to  develop  the narrative.</w:t>
      </w:r>
    </w:p>
    <w:p w14:paraId="507DD0EB" w14:textId="34A6AF9D" w:rsidR="00C01A3F" w:rsidRPr="00A406E5" w:rsidRDefault="00C01A3F"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E118742" w:rsidR="00152E9D" w:rsidRPr="00A406E5" w:rsidRDefault="000704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44385C27" w:rsidR="00152E9D" w:rsidRPr="00A406E5" w:rsidRDefault="00D5719D" w:rsidP="00152E9D">
            <w:pPr>
              <w:jc w:val="center"/>
              <w:rPr>
                <w:rFonts w:ascii="Arial" w:hAnsi="Arial" w:cs="Arial"/>
                <w:sz w:val="32"/>
              </w:rPr>
            </w:pPr>
            <w:r>
              <w:rPr>
                <w:rFonts w:ascii="Arial" w:hAnsi="Arial" w:cs="Arial"/>
                <w:sz w:val="32"/>
              </w:rPr>
              <w:t>1</w:t>
            </w:r>
            <w:r w:rsidR="001E0488">
              <w:rPr>
                <w:rFonts w:ascii="Arial" w:hAnsi="Arial" w:cs="Arial"/>
                <w:sz w:val="32"/>
              </w:rPr>
              <w:t>6</w:t>
            </w: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1AD9A166" w:rsidR="00152E9D" w:rsidRPr="00A406E5" w:rsidRDefault="00D5719D" w:rsidP="00152E9D">
            <w:pPr>
              <w:spacing w:after="120"/>
              <w:rPr>
                <w:rFonts w:ascii="Arial" w:hAnsi="Arial" w:cs="Arial"/>
                <w:sz w:val="14"/>
                <w:szCs w:val="14"/>
              </w:rPr>
            </w:pPr>
            <w:r>
              <w:rPr>
                <w:rFonts w:ascii="Arial" w:hAnsi="Arial" w:cs="Arial"/>
                <w:sz w:val="14"/>
                <w:szCs w:val="14"/>
              </w:rPr>
              <w:t xml:space="preserve">Good set of references   and use din the text. </w:t>
            </w:r>
            <w:r w:rsidR="001E0488">
              <w:rPr>
                <w:rFonts w:ascii="Arial" w:hAnsi="Arial" w:cs="Arial"/>
                <w:sz w:val="14"/>
                <w:szCs w:val="14"/>
              </w:rPr>
              <w:t xml:space="preserve">. Some reference s -  check layout  of authors- initials. </w:t>
            </w: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ACD8A5C" w:rsidR="00152E9D" w:rsidRPr="00A406E5" w:rsidRDefault="000704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3777B72E" w:rsidR="00152E9D" w:rsidRPr="00A406E5" w:rsidRDefault="001E0488" w:rsidP="00152E9D">
            <w:pPr>
              <w:jc w:val="center"/>
              <w:rPr>
                <w:rFonts w:ascii="Arial" w:hAnsi="Arial" w:cs="Arial"/>
                <w:sz w:val="32"/>
              </w:rPr>
            </w:pPr>
            <w:r>
              <w:rPr>
                <w:rFonts w:ascii="Arial" w:hAnsi="Arial" w:cs="Arial"/>
                <w:sz w:val="32"/>
              </w:rPr>
              <w:t>14</w:t>
            </w: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229ED88F" w:rsidR="00152E9D" w:rsidRPr="00A406E5" w:rsidRDefault="00D5719D" w:rsidP="00152E9D">
            <w:pPr>
              <w:spacing w:after="120"/>
              <w:rPr>
                <w:rFonts w:ascii="Arial" w:hAnsi="Arial" w:cs="Arial"/>
                <w:sz w:val="14"/>
                <w:szCs w:val="14"/>
              </w:rPr>
            </w:pPr>
            <w:r>
              <w:rPr>
                <w:rFonts w:ascii="Arial" w:hAnsi="Arial" w:cs="Arial"/>
                <w:sz w:val="14"/>
                <w:szCs w:val="14"/>
              </w:rPr>
              <w:t>Diagrams would help   to  aid the introduction and explanation. Note parameters use din chapter 4 in tables.</w:t>
            </w: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0A69FF56" w:rsidR="00152E9D" w:rsidRPr="00A406E5" w:rsidRDefault="0007041A"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6008754C" w:rsidR="00152E9D" w:rsidRPr="00A406E5" w:rsidRDefault="001E0488" w:rsidP="00152E9D">
            <w:pPr>
              <w:jc w:val="center"/>
              <w:rPr>
                <w:rFonts w:ascii="Arial" w:hAnsi="Arial" w:cs="Arial"/>
                <w:sz w:val="32"/>
              </w:rPr>
            </w:pPr>
            <w:r>
              <w:rPr>
                <w:rFonts w:ascii="Arial" w:hAnsi="Arial" w:cs="Arial"/>
                <w:sz w:val="32"/>
              </w:rPr>
              <w:t>1</w:t>
            </w:r>
            <w:r w:rsidR="00B9186E">
              <w:rPr>
                <w:rFonts w:ascii="Arial" w:hAnsi="Arial" w:cs="Arial"/>
                <w:sz w:val="32"/>
              </w:rPr>
              <w:t>5</w:t>
            </w: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5B22ED39" w:rsidR="00152E9D" w:rsidRPr="00A406E5" w:rsidRDefault="001E0488" w:rsidP="00152E9D">
            <w:pPr>
              <w:spacing w:after="120"/>
              <w:rPr>
                <w:rFonts w:ascii="Arial" w:hAnsi="Arial" w:cs="Arial"/>
                <w:sz w:val="14"/>
                <w:szCs w:val="14"/>
              </w:rPr>
            </w:pPr>
            <w:r>
              <w:rPr>
                <w:rFonts w:ascii="Arial" w:hAnsi="Arial" w:cs="Arial"/>
                <w:sz w:val="14"/>
                <w:szCs w:val="14"/>
              </w:rPr>
              <w:t>Your observations on sketching issues and their influence on the simulations are correct    but perhaps  could be summarised with greater emphasis on jet formation. On the other hand, your comparison against published work is good  and your commentary on SPH good.</w:t>
            </w: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6F48389C" w:rsidR="00152E9D" w:rsidRPr="00A406E5" w:rsidRDefault="0007041A"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46693983" w:rsidR="00152E9D" w:rsidRPr="00A406E5" w:rsidRDefault="001E0488" w:rsidP="00152E9D">
            <w:pPr>
              <w:jc w:val="center"/>
              <w:rPr>
                <w:rFonts w:ascii="Arial" w:hAnsi="Arial" w:cs="Arial"/>
                <w:sz w:val="32"/>
              </w:rPr>
            </w:pPr>
            <w:r>
              <w:rPr>
                <w:rFonts w:ascii="Arial" w:hAnsi="Arial" w:cs="Arial"/>
                <w:sz w:val="32"/>
              </w:rPr>
              <w:t>26</w:t>
            </w: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4A4D224F" w:rsidR="00152E9D" w:rsidRDefault="00D5719D" w:rsidP="00152E9D">
            <w:pPr>
              <w:spacing w:after="120"/>
              <w:rPr>
                <w:rFonts w:ascii="Arial" w:hAnsi="Arial" w:cs="Arial"/>
                <w:sz w:val="14"/>
                <w:szCs w:val="14"/>
              </w:rPr>
            </w:pPr>
            <w:r>
              <w:rPr>
                <w:rFonts w:ascii="Arial" w:hAnsi="Arial" w:cs="Arial"/>
                <w:sz w:val="14"/>
                <w:szCs w:val="14"/>
              </w:rPr>
              <w:t xml:space="preserve">Good to  see mesh density </w:t>
            </w:r>
            <w:r w:rsidR="002A7C10">
              <w:rPr>
                <w:rFonts w:ascii="Arial" w:hAnsi="Arial" w:cs="Arial"/>
                <w:sz w:val="14"/>
                <w:szCs w:val="14"/>
              </w:rPr>
              <w:t xml:space="preserve"> at cone vertex. He mesh density could rack liner density better.. I note your commentary on this.</w:t>
            </w:r>
          </w:p>
          <w:p w14:paraId="423F74B0" w14:textId="3500AFBC" w:rsidR="002A7C10" w:rsidRPr="00A406E5" w:rsidRDefault="002A7C10" w:rsidP="00152E9D">
            <w:pPr>
              <w:spacing w:after="120"/>
              <w:rPr>
                <w:rFonts w:ascii="Arial" w:hAnsi="Arial" w:cs="Arial"/>
                <w:sz w:val="14"/>
                <w:szCs w:val="14"/>
              </w:rPr>
            </w:pPr>
            <w:r>
              <w:rPr>
                <w:rFonts w:ascii="Arial" w:hAnsi="Arial" w:cs="Arial"/>
                <w:sz w:val="14"/>
                <w:szCs w:val="14"/>
              </w:rPr>
              <w:t xml:space="preserve">Well done in achieving some adaptive meshing success .Perseverance with adaptive meshing and SPH techniques appreciated. </w:t>
            </w: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524D4D9D" w:rsidR="00152E9D" w:rsidRPr="00A406E5" w:rsidRDefault="0007041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281032EB" w:rsidR="00152E9D" w:rsidRPr="00A406E5" w:rsidRDefault="00D5719D" w:rsidP="00152E9D">
            <w:pPr>
              <w:jc w:val="center"/>
              <w:rPr>
                <w:rFonts w:ascii="Arial" w:hAnsi="Arial" w:cs="Arial"/>
                <w:sz w:val="32"/>
              </w:rPr>
            </w:pPr>
            <w:r>
              <w:rPr>
                <w:rFonts w:ascii="Arial" w:hAnsi="Arial" w:cs="Arial"/>
                <w:sz w:val="32"/>
              </w:rPr>
              <w:t>7</w:t>
            </w: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2B6DD017" w:rsidR="00152E9D" w:rsidRPr="00A406E5" w:rsidRDefault="00D5719D" w:rsidP="00152E9D">
            <w:pPr>
              <w:spacing w:after="120"/>
              <w:rPr>
                <w:rFonts w:ascii="Arial" w:hAnsi="Arial" w:cs="Arial"/>
                <w:sz w:val="14"/>
                <w:szCs w:val="14"/>
              </w:rPr>
            </w:pPr>
            <w:r>
              <w:rPr>
                <w:rFonts w:ascii="Arial" w:hAnsi="Arial" w:cs="Arial"/>
                <w:sz w:val="14"/>
                <w:szCs w:val="14"/>
              </w:rPr>
              <w:t xml:space="preserve">When  using refences , your written style </w:t>
            </w:r>
            <w:r>
              <w:rPr>
                <w:rFonts w:ascii="Arial" w:hAnsi="Arial" w:cs="Arial"/>
                <w:sz w:val="14"/>
                <w:szCs w:val="14"/>
              </w:rPr>
              <w:t xml:space="preserve"> should start with author name rather than reference number.</w:t>
            </w:r>
            <w:r>
              <w:rPr>
                <w:rFonts w:ascii="Arial" w:hAnsi="Arial" w:cs="Arial"/>
                <w:sz w:val="14"/>
                <w:szCs w:val="14"/>
              </w:rPr>
              <w:t xml:space="preserve">. Grammar  in some </w:t>
            </w:r>
            <w:r w:rsidR="001E0488">
              <w:rPr>
                <w:rFonts w:ascii="Arial" w:hAnsi="Arial" w:cs="Arial"/>
                <w:sz w:val="14"/>
                <w:szCs w:val="14"/>
              </w:rPr>
              <w:t>sentences</w:t>
            </w:r>
            <w:r>
              <w:rPr>
                <w:rFonts w:ascii="Arial" w:hAnsi="Arial" w:cs="Arial"/>
                <w:sz w:val="14"/>
                <w:szCs w:val="14"/>
              </w:rPr>
              <w:t xml:space="preserve"> -  especially at start could be better for easier read. </w:t>
            </w:r>
          </w:p>
          <w:p w14:paraId="6AC69C8E" w14:textId="02FBB47F" w:rsidR="00152E9D" w:rsidRPr="00A406E5" w:rsidRDefault="00D5719D" w:rsidP="00152E9D">
            <w:pPr>
              <w:spacing w:after="120"/>
              <w:rPr>
                <w:rFonts w:ascii="Arial" w:hAnsi="Arial" w:cs="Arial"/>
                <w:sz w:val="14"/>
                <w:szCs w:val="14"/>
              </w:rPr>
            </w:pPr>
            <w:r>
              <w:rPr>
                <w:rFonts w:ascii="Arial" w:hAnsi="Arial" w:cs="Arial"/>
                <w:sz w:val="14"/>
                <w:szCs w:val="14"/>
              </w:rPr>
              <w:t>Note abstract and good structure.</w:t>
            </w: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C01F351" w:rsidR="00152E9D" w:rsidRPr="00A406E5" w:rsidRDefault="001E0488" w:rsidP="00152E9D">
            <w:pPr>
              <w:jc w:val="right"/>
              <w:rPr>
                <w:rFonts w:ascii="Arial" w:hAnsi="Arial" w:cs="Arial"/>
                <w:b/>
                <w:bCs/>
              </w:rPr>
            </w:pPr>
            <w:r>
              <w:rPr>
                <w:rFonts w:ascii="Arial" w:hAnsi="Arial" w:cs="Arial"/>
                <w:b/>
                <w:bCs/>
              </w:rPr>
              <w:t>7</w:t>
            </w:r>
            <w:r w:rsidR="00B9186E">
              <w:rPr>
                <w:rFonts w:ascii="Arial" w:hAnsi="Arial" w:cs="Arial"/>
                <w:b/>
                <w:bCs/>
              </w:rPr>
              <w:t>8</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80B71E" w14:textId="77777777" w:rsidR="005B7B35" w:rsidRDefault="005B7B35">
      <w:r>
        <w:separator/>
      </w:r>
    </w:p>
  </w:endnote>
  <w:endnote w:type="continuationSeparator" w:id="0">
    <w:p w14:paraId="37D81B77" w14:textId="77777777" w:rsidR="005B7B35" w:rsidRDefault="005B7B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BE1737" w14:textId="77777777" w:rsidR="005B7B35" w:rsidRDefault="005B7B35">
      <w:r>
        <w:separator/>
      </w:r>
    </w:p>
  </w:footnote>
  <w:footnote w:type="continuationSeparator" w:id="0">
    <w:p w14:paraId="40FE96FE" w14:textId="77777777" w:rsidR="005B7B35" w:rsidRDefault="005B7B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DDD01B3"/>
    <w:multiLevelType w:val="hybridMultilevel"/>
    <w:tmpl w:val="D1B6E7A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AF74EAB"/>
    <w:multiLevelType w:val="hybridMultilevel"/>
    <w:tmpl w:val="6ACA5EC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3"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39A21A5"/>
    <w:multiLevelType w:val="hybridMultilevel"/>
    <w:tmpl w:val="CF9E7930"/>
    <w:lvl w:ilvl="0" w:tplc="08090001">
      <w:start w:val="1"/>
      <w:numFmt w:val="bullet"/>
      <w:lvlText w:val=""/>
      <w:lvlJc w:val="left"/>
      <w:pPr>
        <w:ind w:left="3960" w:hanging="360"/>
      </w:pPr>
      <w:rPr>
        <w:rFonts w:ascii="Symbol" w:hAnsi="Symbol" w:hint="default"/>
      </w:rPr>
    </w:lvl>
    <w:lvl w:ilvl="1" w:tplc="08090003" w:tentative="1">
      <w:start w:val="1"/>
      <w:numFmt w:val="bullet"/>
      <w:lvlText w:val="o"/>
      <w:lvlJc w:val="left"/>
      <w:pPr>
        <w:ind w:left="4680" w:hanging="360"/>
      </w:pPr>
      <w:rPr>
        <w:rFonts w:ascii="Courier New" w:hAnsi="Courier New" w:cs="Courier New" w:hint="default"/>
      </w:rPr>
    </w:lvl>
    <w:lvl w:ilvl="2" w:tplc="08090005" w:tentative="1">
      <w:start w:val="1"/>
      <w:numFmt w:val="bullet"/>
      <w:lvlText w:val=""/>
      <w:lvlJc w:val="left"/>
      <w:pPr>
        <w:ind w:left="5400" w:hanging="360"/>
      </w:pPr>
      <w:rPr>
        <w:rFonts w:ascii="Wingdings" w:hAnsi="Wingdings" w:hint="default"/>
      </w:rPr>
    </w:lvl>
    <w:lvl w:ilvl="3" w:tplc="08090001" w:tentative="1">
      <w:start w:val="1"/>
      <w:numFmt w:val="bullet"/>
      <w:lvlText w:val=""/>
      <w:lvlJc w:val="left"/>
      <w:pPr>
        <w:ind w:left="6120" w:hanging="360"/>
      </w:pPr>
      <w:rPr>
        <w:rFonts w:ascii="Symbol" w:hAnsi="Symbol" w:hint="default"/>
      </w:rPr>
    </w:lvl>
    <w:lvl w:ilvl="4" w:tplc="08090003" w:tentative="1">
      <w:start w:val="1"/>
      <w:numFmt w:val="bullet"/>
      <w:lvlText w:val="o"/>
      <w:lvlJc w:val="left"/>
      <w:pPr>
        <w:ind w:left="6840" w:hanging="360"/>
      </w:pPr>
      <w:rPr>
        <w:rFonts w:ascii="Courier New" w:hAnsi="Courier New" w:cs="Courier New" w:hint="default"/>
      </w:rPr>
    </w:lvl>
    <w:lvl w:ilvl="5" w:tplc="08090005" w:tentative="1">
      <w:start w:val="1"/>
      <w:numFmt w:val="bullet"/>
      <w:lvlText w:val=""/>
      <w:lvlJc w:val="left"/>
      <w:pPr>
        <w:ind w:left="7560" w:hanging="360"/>
      </w:pPr>
      <w:rPr>
        <w:rFonts w:ascii="Wingdings" w:hAnsi="Wingdings" w:hint="default"/>
      </w:rPr>
    </w:lvl>
    <w:lvl w:ilvl="6" w:tplc="08090001" w:tentative="1">
      <w:start w:val="1"/>
      <w:numFmt w:val="bullet"/>
      <w:lvlText w:val=""/>
      <w:lvlJc w:val="left"/>
      <w:pPr>
        <w:ind w:left="8280" w:hanging="360"/>
      </w:pPr>
      <w:rPr>
        <w:rFonts w:ascii="Symbol" w:hAnsi="Symbol" w:hint="default"/>
      </w:rPr>
    </w:lvl>
    <w:lvl w:ilvl="7" w:tplc="08090003" w:tentative="1">
      <w:start w:val="1"/>
      <w:numFmt w:val="bullet"/>
      <w:lvlText w:val="o"/>
      <w:lvlJc w:val="left"/>
      <w:pPr>
        <w:ind w:left="9000" w:hanging="360"/>
      </w:pPr>
      <w:rPr>
        <w:rFonts w:ascii="Courier New" w:hAnsi="Courier New" w:cs="Courier New" w:hint="default"/>
      </w:rPr>
    </w:lvl>
    <w:lvl w:ilvl="8" w:tplc="08090005" w:tentative="1">
      <w:start w:val="1"/>
      <w:numFmt w:val="bullet"/>
      <w:lvlText w:val=""/>
      <w:lvlJc w:val="left"/>
      <w:pPr>
        <w:ind w:left="9720" w:hanging="360"/>
      </w:pPr>
      <w:rPr>
        <w:rFonts w:ascii="Wingdings" w:hAnsi="Wingdings" w:hint="default"/>
      </w:r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2"/>
  </w:num>
  <w:num w:numId="2" w16cid:durableId="73672553">
    <w:abstractNumId w:val="10"/>
  </w:num>
  <w:num w:numId="3" w16cid:durableId="551386548">
    <w:abstractNumId w:val="19"/>
  </w:num>
  <w:num w:numId="4" w16cid:durableId="1328249599">
    <w:abstractNumId w:val="15"/>
  </w:num>
  <w:num w:numId="5" w16cid:durableId="1629507774">
    <w:abstractNumId w:val="8"/>
  </w:num>
  <w:num w:numId="6" w16cid:durableId="815100522">
    <w:abstractNumId w:val="18"/>
  </w:num>
  <w:num w:numId="7" w16cid:durableId="1664971962">
    <w:abstractNumId w:val="3"/>
  </w:num>
  <w:num w:numId="8" w16cid:durableId="420836819">
    <w:abstractNumId w:val="17"/>
  </w:num>
  <w:num w:numId="9" w16cid:durableId="1352684847">
    <w:abstractNumId w:val="11"/>
  </w:num>
  <w:num w:numId="10" w16cid:durableId="1326278409">
    <w:abstractNumId w:val="5"/>
  </w:num>
  <w:num w:numId="11" w16cid:durableId="1897081028">
    <w:abstractNumId w:val="6"/>
  </w:num>
  <w:num w:numId="12" w16cid:durableId="1114714032">
    <w:abstractNumId w:val="9"/>
  </w:num>
  <w:num w:numId="13" w16cid:durableId="1289899390">
    <w:abstractNumId w:val="16"/>
  </w:num>
  <w:num w:numId="14" w16cid:durableId="1550071778">
    <w:abstractNumId w:val="4"/>
  </w:num>
  <w:num w:numId="15" w16cid:durableId="255409480">
    <w:abstractNumId w:val="0"/>
  </w:num>
  <w:num w:numId="16" w16cid:durableId="595863372">
    <w:abstractNumId w:val="7"/>
  </w:num>
  <w:num w:numId="17" w16cid:durableId="385492754">
    <w:abstractNumId w:val="13"/>
  </w:num>
  <w:num w:numId="18" w16cid:durableId="1895964351">
    <w:abstractNumId w:val="1"/>
  </w:num>
  <w:num w:numId="19" w16cid:durableId="1726443992">
    <w:abstractNumId w:val="14"/>
  </w:num>
  <w:num w:numId="20" w16cid:durableId="137049199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61DC"/>
    <w:rsid w:val="0003704A"/>
    <w:rsid w:val="00040143"/>
    <w:rsid w:val="00061334"/>
    <w:rsid w:val="0007041A"/>
    <w:rsid w:val="000822E5"/>
    <w:rsid w:val="000971FC"/>
    <w:rsid w:val="000A2A3A"/>
    <w:rsid w:val="000A492A"/>
    <w:rsid w:val="000B6DF8"/>
    <w:rsid w:val="000D2F80"/>
    <w:rsid w:val="000E413A"/>
    <w:rsid w:val="000F4496"/>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0488"/>
    <w:rsid w:val="001E1050"/>
    <w:rsid w:val="001E1E1F"/>
    <w:rsid w:val="001E2007"/>
    <w:rsid w:val="001E57C1"/>
    <w:rsid w:val="001F07EF"/>
    <w:rsid w:val="001F50B6"/>
    <w:rsid w:val="001F6D7A"/>
    <w:rsid w:val="0022746E"/>
    <w:rsid w:val="00235F71"/>
    <w:rsid w:val="002444CA"/>
    <w:rsid w:val="00260DE6"/>
    <w:rsid w:val="00273FEE"/>
    <w:rsid w:val="0028204E"/>
    <w:rsid w:val="00285349"/>
    <w:rsid w:val="0028591B"/>
    <w:rsid w:val="002878BF"/>
    <w:rsid w:val="00291841"/>
    <w:rsid w:val="002A7C10"/>
    <w:rsid w:val="002C449B"/>
    <w:rsid w:val="002C6040"/>
    <w:rsid w:val="002D5B3F"/>
    <w:rsid w:val="002E272E"/>
    <w:rsid w:val="002F5778"/>
    <w:rsid w:val="003223E0"/>
    <w:rsid w:val="00336EBB"/>
    <w:rsid w:val="003507D0"/>
    <w:rsid w:val="00352C4A"/>
    <w:rsid w:val="00362560"/>
    <w:rsid w:val="003732FD"/>
    <w:rsid w:val="003753B2"/>
    <w:rsid w:val="00376559"/>
    <w:rsid w:val="00382BAA"/>
    <w:rsid w:val="00384D73"/>
    <w:rsid w:val="00393EB6"/>
    <w:rsid w:val="003A3CE5"/>
    <w:rsid w:val="003B366F"/>
    <w:rsid w:val="003B3F9D"/>
    <w:rsid w:val="003B6C95"/>
    <w:rsid w:val="003D1F87"/>
    <w:rsid w:val="003E5751"/>
    <w:rsid w:val="004046A9"/>
    <w:rsid w:val="00404C50"/>
    <w:rsid w:val="00423934"/>
    <w:rsid w:val="00426244"/>
    <w:rsid w:val="00451810"/>
    <w:rsid w:val="00470A38"/>
    <w:rsid w:val="00477880"/>
    <w:rsid w:val="004874DE"/>
    <w:rsid w:val="004B5334"/>
    <w:rsid w:val="004B6C14"/>
    <w:rsid w:val="004D5E9B"/>
    <w:rsid w:val="004D63D9"/>
    <w:rsid w:val="004E6585"/>
    <w:rsid w:val="0050249F"/>
    <w:rsid w:val="00524566"/>
    <w:rsid w:val="00527E60"/>
    <w:rsid w:val="00530BEF"/>
    <w:rsid w:val="0053353C"/>
    <w:rsid w:val="005411C7"/>
    <w:rsid w:val="00552351"/>
    <w:rsid w:val="00561F00"/>
    <w:rsid w:val="00562C4E"/>
    <w:rsid w:val="00562DEC"/>
    <w:rsid w:val="00576AB4"/>
    <w:rsid w:val="00577917"/>
    <w:rsid w:val="00590667"/>
    <w:rsid w:val="005969E2"/>
    <w:rsid w:val="005A1689"/>
    <w:rsid w:val="005B61CD"/>
    <w:rsid w:val="005B7B35"/>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B5F83"/>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2E1B"/>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70662"/>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9186E"/>
    <w:rsid w:val="00BA1176"/>
    <w:rsid w:val="00BB1B78"/>
    <w:rsid w:val="00BD4F9E"/>
    <w:rsid w:val="00BE0B01"/>
    <w:rsid w:val="00BE79C7"/>
    <w:rsid w:val="00BF3CB5"/>
    <w:rsid w:val="00C01A3F"/>
    <w:rsid w:val="00C04ECE"/>
    <w:rsid w:val="00C073F1"/>
    <w:rsid w:val="00C1285B"/>
    <w:rsid w:val="00C1361B"/>
    <w:rsid w:val="00C14E1F"/>
    <w:rsid w:val="00C315AF"/>
    <w:rsid w:val="00C36D9A"/>
    <w:rsid w:val="00C44A72"/>
    <w:rsid w:val="00C61FC2"/>
    <w:rsid w:val="00C705F9"/>
    <w:rsid w:val="00C71EF9"/>
    <w:rsid w:val="00C7448E"/>
    <w:rsid w:val="00C80F0F"/>
    <w:rsid w:val="00C8667A"/>
    <w:rsid w:val="00C93BCB"/>
    <w:rsid w:val="00CC241A"/>
    <w:rsid w:val="00CE4035"/>
    <w:rsid w:val="00CE65AB"/>
    <w:rsid w:val="00CF4266"/>
    <w:rsid w:val="00D22D9C"/>
    <w:rsid w:val="00D241F1"/>
    <w:rsid w:val="00D275CB"/>
    <w:rsid w:val="00D30DFA"/>
    <w:rsid w:val="00D463A5"/>
    <w:rsid w:val="00D46727"/>
    <w:rsid w:val="00D4710D"/>
    <w:rsid w:val="00D47D25"/>
    <w:rsid w:val="00D5719D"/>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B733E"/>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D4CD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040143"/>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040143"/>
    <w:rPr>
      <w:sz w:val="24"/>
      <w:lang w:eastAsia="en-GB"/>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C71EF9"/>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11</Pages>
  <Words>3862</Words>
  <Characters>22906</Characters>
  <Application>Microsoft Office Word</Application>
  <DocSecurity>0</DocSecurity>
  <Lines>1431</Lines>
  <Paragraphs>275</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26493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Kelvin Donne</cp:lastModifiedBy>
  <cp:revision>5</cp:revision>
  <cp:lastPrinted>2014-10-10T07:42:00Z</cp:lastPrinted>
  <dcterms:created xsi:type="dcterms:W3CDTF">2026-01-18T09:54:00Z</dcterms:created>
  <dcterms:modified xsi:type="dcterms:W3CDTF">2026-01-18T10:38:00Z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