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55113316"/>
        <w:docPartObj>
          <w:docPartGallery w:val="Cover Pages"/>
          <w:docPartUnique/>
        </w:docPartObj>
      </w:sdtPr>
      <w:sdtEndPr/>
      <w:sdtContent>
        <w:p w14:paraId="37888677" w14:textId="66B05362" w:rsidR="00D57A27" w:rsidRDefault="00D57A27">
          <w:r>
            <w:rPr>
              <w:noProof/>
            </w:rPr>
            <mc:AlternateContent>
              <mc:Choice Requires="wpg">
                <w:drawing>
                  <wp:anchor distT="0" distB="0" distL="114300" distR="114300" simplePos="0" relativeHeight="251662336" behindDoc="0" locked="0" layoutInCell="1" allowOverlap="1" wp14:anchorId="0B9B452C" wp14:editId="5EB9567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4BE9ED"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736F6E4" wp14:editId="62AA2C4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2D55715" w14:textId="683BF789" w:rsidR="00D57A27" w:rsidRDefault="00D57A27">
                                    <w:pPr>
                                      <w:pStyle w:val="NoSpacing"/>
                                      <w:jc w:val="right"/>
                                      <w:rPr>
                                        <w:color w:val="595959" w:themeColor="text1" w:themeTint="A6"/>
                                        <w:sz w:val="28"/>
                                        <w:szCs w:val="28"/>
                                      </w:rPr>
                                    </w:pPr>
                                    <w:r>
                                      <w:rPr>
                                        <w:color w:val="595959" w:themeColor="text1" w:themeTint="A6"/>
                                        <w:sz w:val="28"/>
                                        <w:szCs w:val="28"/>
                                      </w:rPr>
                                      <w:t>Katy Jones</w:t>
                                    </w:r>
                                  </w:p>
                                </w:sdtContent>
                              </w:sdt>
                              <w:p w14:paraId="1D7A6B1E" w14:textId="77777777" w:rsidR="00D57A27" w:rsidRDefault="001C6D3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57A27">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736F6E4"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2D55715" w14:textId="683BF789" w:rsidR="00D57A27" w:rsidRDefault="00D57A27">
                              <w:pPr>
                                <w:pStyle w:val="NoSpacing"/>
                                <w:jc w:val="right"/>
                                <w:rPr>
                                  <w:color w:val="595959" w:themeColor="text1" w:themeTint="A6"/>
                                  <w:sz w:val="28"/>
                                  <w:szCs w:val="28"/>
                                </w:rPr>
                              </w:pPr>
                              <w:r>
                                <w:rPr>
                                  <w:color w:val="595959" w:themeColor="text1" w:themeTint="A6"/>
                                  <w:sz w:val="28"/>
                                  <w:szCs w:val="28"/>
                                </w:rPr>
                                <w:t>Katy Jones</w:t>
                              </w:r>
                            </w:p>
                          </w:sdtContent>
                        </w:sdt>
                        <w:p w14:paraId="1D7A6B1E" w14:textId="77777777" w:rsidR="00D57A27" w:rsidRDefault="001C6D3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57A27">
                                <w:rPr>
                                  <w:color w:val="595959" w:themeColor="text1" w:themeTint="A6"/>
                                  <w:sz w:val="18"/>
                                  <w:szCs w:val="18"/>
                                </w:rPr>
                                <w:t>[Email address]</w:t>
                              </w:r>
                            </w:sdtContent>
                          </w:sdt>
                        </w:p>
                      </w:txbxContent>
                    </v:textbox>
                    <w10:wrap type="square" anchorx="page" anchory="page"/>
                  </v:shape>
                </w:pict>
              </mc:Fallback>
            </mc:AlternateContent>
          </w:r>
        </w:p>
        <w:p w14:paraId="551F0D88" w14:textId="36696527" w:rsidR="00D57A27" w:rsidRDefault="001F6772">
          <w:r>
            <w:rPr>
              <w:noProof/>
            </w:rPr>
            <mc:AlternateContent>
              <mc:Choice Requires="wps">
                <w:drawing>
                  <wp:anchor distT="0" distB="0" distL="114300" distR="114300" simplePos="0" relativeHeight="251659264" behindDoc="0" locked="0" layoutInCell="1" allowOverlap="1" wp14:anchorId="5D1C4DBB" wp14:editId="70CCAC46">
                    <wp:simplePos x="0" y="0"/>
                    <wp:positionH relativeFrom="margin">
                      <wp:posOffset>-1226820</wp:posOffset>
                    </wp:positionH>
                    <wp:positionV relativeFrom="page">
                      <wp:posOffset>2712720</wp:posOffset>
                    </wp:positionV>
                    <wp:extent cx="7795260" cy="4373880"/>
                    <wp:effectExtent l="0" t="0" r="0" b="7620"/>
                    <wp:wrapSquare wrapText="bothSides"/>
                    <wp:docPr id="154" name="Text Box 54"/>
                    <wp:cNvGraphicFramePr/>
                    <a:graphic xmlns:a="http://schemas.openxmlformats.org/drawingml/2006/main">
                      <a:graphicData uri="http://schemas.microsoft.com/office/word/2010/wordprocessingShape">
                        <wps:wsp>
                          <wps:cNvSpPr txBox="1"/>
                          <wps:spPr>
                            <a:xfrm>
                              <a:off x="0" y="0"/>
                              <a:ext cx="7795260" cy="4373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AE531E" w14:textId="134C1C76" w:rsidR="00D57A27" w:rsidRDefault="001C6D30" w:rsidP="001F6772">
                                <w:pPr>
                                  <w:jc w:val="right"/>
                                  <w:rPr>
                                    <w:color w:val="4472C4" w:themeColor="accent1"/>
                                    <w:sz w:val="64"/>
                                    <w:szCs w:val="64"/>
                                  </w:rPr>
                                </w:pPr>
                                <w:sdt>
                                  <w:sdtPr>
                                    <w:rPr>
                                      <w:rFonts w:ascii="Arial" w:hAnsi="Arial" w:cs="Arial"/>
                                      <w:b/>
                                      <w:kern w:val="0"/>
                                      <w:sz w:val="36"/>
                                      <w:szCs w:val="36"/>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1F6772" w:rsidRPr="001F6772">
                                      <w:rPr>
                                        <w:rFonts w:ascii="Arial" w:hAnsi="Arial" w:cs="Arial"/>
                                        <w:b/>
                                        <w:kern w:val="0"/>
                                        <w:sz w:val="36"/>
                                        <w:szCs w:val="36"/>
                                        <w:u w:val="single"/>
                                      </w:rPr>
                                      <w:t xml:space="preserve">Supporting your discussion with theory, practice and evidence from literature, critically reflect on how you would support an individual learner whose progress is being affected by specific barriers to his/ her learning during one particular transition period (horizontal or vertical). </w:t>
                                    </w:r>
                                    <w:r w:rsidR="001F6772">
                                      <w:rPr>
                                        <w:rFonts w:ascii="Arial" w:hAnsi="Arial" w:cs="Arial"/>
                                        <w:b/>
                                        <w:kern w:val="0"/>
                                        <w:sz w:val="36"/>
                                        <w:szCs w:val="36"/>
                                        <w:u w:val="single"/>
                                      </w:rPr>
                                      <w:br/>
                                    </w:r>
                                    <w:r w:rsidR="001F6772">
                                      <w:rPr>
                                        <w:rFonts w:ascii="Arial" w:hAnsi="Arial" w:cs="Arial"/>
                                        <w:b/>
                                        <w:kern w:val="0"/>
                                        <w:sz w:val="36"/>
                                        <w:szCs w:val="36"/>
                                        <w:u w:val="single"/>
                                      </w:rPr>
                                      <w:br/>
                                    </w:r>
                                    <w:r w:rsidR="001F6772" w:rsidRPr="001F6772">
                                      <w:rPr>
                                        <w:rFonts w:ascii="Arial" w:hAnsi="Arial" w:cs="Arial"/>
                                        <w:b/>
                                        <w:kern w:val="0"/>
                                        <w:sz w:val="36"/>
                                        <w:szCs w:val="36"/>
                                        <w:u w:val="single"/>
                                      </w:rPr>
                                      <w:t xml:space="preserve">The response should include: </w:t>
                                    </w:r>
                                    <w:r w:rsidR="001F6772">
                                      <w:rPr>
                                        <w:rFonts w:ascii="Arial" w:hAnsi="Arial" w:cs="Arial"/>
                                        <w:b/>
                                        <w:kern w:val="0"/>
                                        <w:sz w:val="36"/>
                                        <w:szCs w:val="36"/>
                                        <w:u w:val="single"/>
                                      </w:rPr>
                                      <w:br/>
                                    </w:r>
                                    <w:r w:rsidR="001F6772" w:rsidRPr="001F6772">
                                      <w:rPr>
                                        <w:rFonts w:ascii="Arial" w:hAnsi="Arial" w:cs="Arial"/>
                                        <w:b/>
                                        <w:kern w:val="0"/>
                                        <w:sz w:val="36"/>
                                        <w:szCs w:val="36"/>
                                        <w:u w:val="single"/>
                                      </w:rPr>
                                      <w:t xml:space="preserve">1.A written reflection </w:t>
                                    </w:r>
                                    <w:r w:rsidR="001F6772">
                                      <w:rPr>
                                        <w:rFonts w:ascii="Arial" w:hAnsi="Arial" w:cs="Arial"/>
                                        <w:b/>
                                        <w:kern w:val="0"/>
                                        <w:sz w:val="36"/>
                                        <w:szCs w:val="36"/>
                                        <w:u w:val="single"/>
                                      </w:rPr>
                                      <w:br/>
                                    </w:r>
                                    <w:r w:rsidR="001F6772" w:rsidRPr="001F6772">
                                      <w:rPr>
                                        <w:rFonts w:ascii="Arial" w:hAnsi="Arial" w:cs="Arial"/>
                                        <w:b/>
                                        <w:kern w:val="0"/>
                                        <w:sz w:val="36"/>
                                        <w:szCs w:val="36"/>
                                        <w:u w:val="single"/>
                                      </w:rPr>
                                      <w:t>2. A one page profile of the pupil and a support plan that outlines the provision, the role of key stakeholders in the transition process and any evaluation strategies.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2B78CA0" w14:textId="6B53A5A1" w:rsidR="00D57A27" w:rsidRDefault="001F6772" w:rsidP="001F6772">
                                    <w:pPr>
                                      <w:jc w:val="right"/>
                                      <w:rPr>
                                        <w:smallCaps/>
                                        <w:color w:val="404040" w:themeColor="text1" w:themeTint="BF"/>
                                        <w:sz w:val="36"/>
                                        <w:szCs w:val="36"/>
                                      </w:rPr>
                                    </w:pPr>
                                    <w:r>
                                      <w:rPr>
                                        <w:color w:val="404040" w:themeColor="text1" w:themeTint="BF"/>
                                        <w:sz w:val="36"/>
                                        <w:szCs w:val="36"/>
                                      </w:rPr>
                                      <w:t>ECAD601</w:t>
                                    </w:r>
                                    <w:r w:rsidR="000763FB">
                                      <w:rPr>
                                        <w:color w:val="404040" w:themeColor="text1" w:themeTint="BF"/>
                                        <w:sz w:val="36"/>
                                        <w:szCs w:val="36"/>
                                      </w:rPr>
                                      <w:t>3</w:t>
                                    </w:r>
                                    <w:r>
                                      <w:rPr>
                                        <w:color w:val="404040" w:themeColor="text1" w:themeTint="BF"/>
                                        <w:sz w:val="36"/>
                                        <w:szCs w:val="36"/>
                                      </w:rPr>
                                      <w:t>-C</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D1C4DBB" id="Text Box 54" o:spid="_x0000_s1027" type="#_x0000_t202" style="position:absolute;margin-left:-96.6pt;margin-top:213.6pt;width:613.8pt;height:344.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CLObgIAAEAFAAAOAAAAZHJzL2Uyb0RvYy54bWysVFGP2jAMfp+0/xDlfbTA4BiinBgnpkno&#10;7jRuuueQJlAtjbMk0LJfPydtAbG93LSX1LU/O/ZnO7P7ulTkKKwrQGe030spEZpDXuhdRr+/rD5M&#10;KHGe6Zwp0CKjJ+Ho/fz9u1llpmIAe1C5sASDaDetTEb33ptpkji+FyVzPTBCo1GCLZnHX7tLcssq&#10;jF6qZJCm46QCmxsLXDiH2ofGSOcxvpSC+ycpnfBEZRRz8/G08dyGM5nP2HRnmdkXvE2D/UMWJSs0&#10;XnoO9cA8Iwdb/BGqLLgFB9L3OJQJSFlwEWvAavrpTTWbPTMi1oLkOHOmyf2/sPzxuDHPlvj6M9TY&#10;wEBIZdzUoTLUU0tbhi9mStCOFJ7OtInaE47Ku7tPo8EYTRxtH4d3w8kkEptc3I11/ouAkgQhoxb7&#10;Eulix7XzeCVCO0i4TcOqUCr2RmlSZXQ8HKXR4WxBD6UDVsQut2EuqUfJn5QIGKW/CUmKPFYQFHG+&#10;xFJZcmQ4GYxzoX0sPsZFdEBJTOItji3+ktVbnJs6uptB+7NzWWiwsfqbtPMfXcqywSORV3UH0dfb&#10;Ggu/6uwW8hM23EKzC87wVYFNWTPnn5nF4cdG4kL7JzykAiQfWomSPdhff9MHPM4kWimpcJky6n4e&#10;mBWUqK8ap7U/TlPcVty/+IuCjcJ4MpoE9bZT60O5BGxIH18Nw6MYwF51orRQvuLKL8KFaGKa47UZ&#10;3Xbi0jfbjU8GF4tFBOGqGebXemN4CB36E6btpX5l1rQj6XGaH6HbODa9mcwGGzw1LA4eZBHHNlDc&#10;ENpSj2sap7l9UsI7cP0fUZeHb/4bAAD//wMAUEsDBBQABgAIAAAAIQAoyuqi4gAAAA4BAAAPAAAA&#10;ZHJzL2Rvd25yZXYueG1sTI/LTsMwEEX3SPyDNUjsWjsPCoQ4FUJBSO2K0gqxc+PBiRqPo9htw9/j&#10;rmB3R3N050y5nGzPTjj6zpGEZC6AITVOd2QkbD9eZw/AfFCkVe8IJfygh2V1fVWqQrszveNpEwyL&#10;JeQLJaENYSg4902LVvm5G5Di7tuNVoU4jobrUZ1jue15KsSCW9VRvNCqAV9abA6bo5VQr+gN1yYz&#10;q5zqT1ffHdTuS0h5ezM9PwELOIU/GC76UR2q6LR3R9Ke9RJmyWOWRlZCnt7HcEFElufA9jElyUIA&#10;r0r+/43qFwAA//8DAFBLAQItABQABgAIAAAAIQC2gziS/gAAAOEBAAATAAAAAAAAAAAAAAAAAAAA&#10;AABbQ29udGVudF9UeXBlc10ueG1sUEsBAi0AFAAGAAgAAAAhADj9If/WAAAAlAEAAAsAAAAAAAAA&#10;AAAAAAAALwEAAF9yZWxzLy5yZWxzUEsBAi0AFAAGAAgAAAAhANEoIs5uAgAAQAUAAA4AAAAAAAAA&#10;AAAAAAAALgIAAGRycy9lMm9Eb2MueG1sUEsBAi0AFAAGAAgAAAAhACjK6qLiAAAADgEAAA8AAAAA&#10;AAAAAAAAAAAAyAQAAGRycy9kb3ducmV2LnhtbFBLBQYAAAAABAAEAPMAAADXBQAAAAA=&#10;" filled="f" stroked="f" strokeweight=".5pt">
                    <v:textbox inset="126pt,0,54pt,0">
                      <w:txbxContent>
                        <w:p w14:paraId="58AE531E" w14:textId="134C1C76" w:rsidR="00D57A27" w:rsidRDefault="001C6D30" w:rsidP="001F6772">
                          <w:pPr>
                            <w:jc w:val="right"/>
                            <w:rPr>
                              <w:color w:val="4472C4" w:themeColor="accent1"/>
                              <w:sz w:val="64"/>
                              <w:szCs w:val="64"/>
                            </w:rPr>
                          </w:pPr>
                          <w:sdt>
                            <w:sdtPr>
                              <w:rPr>
                                <w:rFonts w:ascii="Arial" w:hAnsi="Arial" w:cs="Arial"/>
                                <w:b/>
                                <w:kern w:val="0"/>
                                <w:sz w:val="36"/>
                                <w:szCs w:val="36"/>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1F6772" w:rsidRPr="001F6772">
                                <w:rPr>
                                  <w:rFonts w:ascii="Arial" w:hAnsi="Arial" w:cs="Arial"/>
                                  <w:b/>
                                  <w:kern w:val="0"/>
                                  <w:sz w:val="36"/>
                                  <w:szCs w:val="36"/>
                                  <w:u w:val="single"/>
                                </w:rPr>
                                <w:t xml:space="preserve">Supporting your discussion with theory, practice and evidence from literature, critically reflect on how you would support an individual learner whose progress is being affected by specific barriers to his/ her learning during one particular transition period (horizontal or vertical). </w:t>
                              </w:r>
                              <w:r w:rsidR="001F6772">
                                <w:rPr>
                                  <w:rFonts w:ascii="Arial" w:hAnsi="Arial" w:cs="Arial"/>
                                  <w:b/>
                                  <w:kern w:val="0"/>
                                  <w:sz w:val="36"/>
                                  <w:szCs w:val="36"/>
                                  <w:u w:val="single"/>
                                </w:rPr>
                                <w:br/>
                              </w:r>
                              <w:r w:rsidR="001F6772">
                                <w:rPr>
                                  <w:rFonts w:ascii="Arial" w:hAnsi="Arial" w:cs="Arial"/>
                                  <w:b/>
                                  <w:kern w:val="0"/>
                                  <w:sz w:val="36"/>
                                  <w:szCs w:val="36"/>
                                  <w:u w:val="single"/>
                                </w:rPr>
                                <w:br/>
                              </w:r>
                              <w:r w:rsidR="001F6772" w:rsidRPr="001F6772">
                                <w:rPr>
                                  <w:rFonts w:ascii="Arial" w:hAnsi="Arial" w:cs="Arial"/>
                                  <w:b/>
                                  <w:kern w:val="0"/>
                                  <w:sz w:val="36"/>
                                  <w:szCs w:val="36"/>
                                  <w:u w:val="single"/>
                                </w:rPr>
                                <w:t xml:space="preserve">The response should include: </w:t>
                              </w:r>
                              <w:r w:rsidR="001F6772">
                                <w:rPr>
                                  <w:rFonts w:ascii="Arial" w:hAnsi="Arial" w:cs="Arial"/>
                                  <w:b/>
                                  <w:kern w:val="0"/>
                                  <w:sz w:val="36"/>
                                  <w:szCs w:val="36"/>
                                  <w:u w:val="single"/>
                                </w:rPr>
                                <w:br/>
                              </w:r>
                              <w:r w:rsidR="001F6772" w:rsidRPr="001F6772">
                                <w:rPr>
                                  <w:rFonts w:ascii="Arial" w:hAnsi="Arial" w:cs="Arial"/>
                                  <w:b/>
                                  <w:kern w:val="0"/>
                                  <w:sz w:val="36"/>
                                  <w:szCs w:val="36"/>
                                  <w:u w:val="single"/>
                                </w:rPr>
                                <w:t xml:space="preserve">1.A written reflection </w:t>
                              </w:r>
                              <w:r w:rsidR="001F6772">
                                <w:rPr>
                                  <w:rFonts w:ascii="Arial" w:hAnsi="Arial" w:cs="Arial"/>
                                  <w:b/>
                                  <w:kern w:val="0"/>
                                  <w:sz w:val="36"/>
                                  <w:szCs w:val="36"/>
                                  <w:u w:val="single"/>
                                </w:rPr>
                                <w:br/>
                              </w:r>
                              <w:r w:rsidR="001F6772" w:rsidRPr="001F6772">
                                <w:rPr>
                                  <w:rFonts w:ascii="Arial" w:hAnsi="Arial" w:cs="Arial"/>
                                  <w:b/>
                                  <w:kern w:val="0"/>
                                  <w:sz w:val="36"/>
                                  <w:szCs w:val="36"/>
                                  <w:u w:val="single"/>
                                </w:rPr>
                                <w:t>2. A one page profile of the pupil and a support plan that outlines the provision, the role of key stakeholders in the transition process and any evaluation strategies.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2B78CA0" w14:textId="6B53A5A1" w:rsidR="00D57A27" w:rsidRDefault="001F6772" w:rsidP="001F6772">
                              <w:pPr>
                                <w:jc w:val="right"/>
                                <w:rPr>
                                  <w:smallCaps/>
                                  <w:color w:val="404040" w:themeColor="text1" w:themeTint="BF"/>
                                  <w:sz w:val="36"/>
                                  <w:szCs w:val="36"/>
                                </w:rPr>
                              </w:pPr>
                              <w:r>
                                <w:rPr>
                                  <w:color w:val="404040" w:themeColor="text1" w:themeTint="BF"/>
                                  <w:sz w:val="36"/>
                                  <w:szCs w:val="36"/>
                                </w:rPr>
                                <w:t>ECAD601</w:t>
                              </w:r>
                              <w:r w:rsidR="000763FB">
                                <w:rPr>
                                  <w:color w:val="404040" w:themeColor="text1" w:themeTint="BF"/>
                                  <w:sz w:val="36"/>
                                  <w:szCs w:val="36"/>
                                </w:rPr>
                                <w:t>3</w:t>
                              </w:r>
                              <w:r>
                                <w:rPr>
                                  <w:color w:val="404040" w:themeColor="text1" w:themeTint="BF"/>
                                  <w:sz w:val="36"/>
                                  <w:szCs w:val="36"/>
                                </w:rPr>
                                <w:t>-C</w:t>
                              </w:r>
                            </w:p>
                          </w:sdtContent>
                        </w:sdt>
                      </w:txbxContent>
                    </v:textbox>
                    <w10:wrap type="square" anchorx="margin" anchory="page"/>
                  </v:shape>
                </w:pict>
              </mc:Fallback>
            </mc:AlternateContent>
          </w:r>
          <w:r w:rsidR="00D57A27">
            <w:br w:type="page"/>
          </w:r>
        </w:p>
      </w:sdtContent>
    </w:sdt>
    <w:bookmarkStart w:id="0" w:name="_Toc150122935" w:displacedByCustomXml="next"/>
    <w:bookmarkStart w:id="1" w:name="_Toc150122307" w:displacedByCustomXml="next"/>
    <w:sdt>
      <w:sdtPr>
        <w:rPr>
          <w:rFonts w:ascii="Arial" w:eastAsiaTheme="minorHAnsi" w:hAnsi="Arial" w:cs="Arial"/>
          <w:b/>
          <w:bCs/>
          <w:color w:val="auto"/>
          <w:kern w:val="2"/>
          <w:sz w:val="36"/>
          <w:szCs w:val="36"/>
          <w:u w:val="single"/>
          <w:lang w:val="en-GB"/>
          <w14:ligatures w14:val="standardContextual"/>
        </w:rPr>
        <w:id w:val="1998999748"/>
        <w:docPartObj>
          <w:docPartGallery w:val="Table of Contents"/>
          <w:docPartUnique/>
        </w:docPartObj>
      </w:sdtPr>
      <w:sdtEndPr>
        <w:rPr>
          <w:rFonts w:asciiTheme="minorHAnsi" w:hAnsiTheme="minorHAnsi" w:cstheme="minorBidi"/>
          <w:noProof/>
          <w:sz w:val="22"/>
          <w:szCs w:val="22"/>
          <w:u w:val="none"/>
        </w:rPr>
      </w:sdtEndPr>
      <w:sdtContent>
        <w:p w14:paraId="7B0C9704" w14:textId="5BBEA382" w:rsidR="005526D9" w:rsidRPr="00A32E93" w:rsidRDefault="005526D9" w:rsidP="00A32E93">
          <w:pPr>
            <w:pStyle w:val="TOCHeading"/>
            <w:spacing w:line="360" w:lineRule="auto"/>
            <w:rPr>
              <w:rFonts w:ascii="Arial" w:hAnsi="Arial" w:cs="Arial"/>
              <w:b/>
              <w:bCs/>
              <w:color w:val="auto"/>
              <w:sz w:val="36"/>
              <w:szCs w:val="36"/>
              <w:u w:val="single"/>
            </w:rPr>
          </w:pPr>
          <w:r w:rsidRPr="00A32E93">
            <w:rPr>
              <w:rFonts w:ascii="Arial" w:hAnsi="Arial" w:cs="Arial"/>
              <w:b/>
              <w:bCs/>
              <w:color w:val="auto"/>
              <w:sz w:val="36"/>
              <w:szCs w:val="36"/>
              <w:u w:val="single"/>
            </w:rPr>
            <w:t>Table of Contents</w:t>
          </w:r>
        </w:p>
        <w:p w14:paraId="2FDCDA95" w14:textId="106C335F" w:rsidR="00A32E93" w:rsidRPr="008A79FA" w:rsidRDefault="005526D9" w:rsidP="00A32E93">
          <w:pPr>
            <w:pStyle w:val="TOC1"/>
            <w:tabs>
              <w:tab w:val="right" w:leader="dot" w:pos="9016"/>
            </w:tabs>
            <w:spacing w:line="360" w:lineRule="auto"/>
            <w:rPr>
              <w:rFonts w:ascii="Arial" w:eastAsiaTheme="minorEastAsia" w:hAnsi="Arial" w:cs="Arial"/>
              <w:noProof/>
              <w:sz w:val="24"/>
              <w:szCs w:val="24"/>
              <w:lang w:eastAsia="en-GB"/>
            </w:rPr>
          </w:pPr>
          <w:r w:rsidRPr="008A79FA">
            <w:rPr>
              <w:rFonts w:ascii="Arial" w:hAnsi="Arial" w:cs="Arial"/>
            </w:rPr>
            <w:fldChar w:fldCharType="begin"/>
          </w:r>
          <w:r w:rsidRPr="008A79FA">
            <w:rPr>
              <w:rFonts w:ascii="Arial" w:hAnsi="Arial" w:cs="Arial"/>
            </w:rPr>
            <w:instrText xml:space="preserve"> TOC \o "1-3" \h \z \u </w:instrText>
          </w:r>
          <w:r w:rsidRPr="008A79FA">
            <w:rPr>
              <w:rFonts w:ascii="Arial" w:hAnsi="Arial" w:cs="Arial"/>
            </w:rPr>
            <w:fldChar w:fldCharType="separate"/>
          </w:r>
          <w:hyperlink w:anchor="_Toc150163793" w:history="1">
            <w:r w:rsidR="00A32E93" w:rsidRPr="008A79FA">
              <w:rPr>
                <w:rStyle w:val="Hyperlink"/>
                <w:rFonts w:ascii="Arial" w:hAnsi="Arial" w:cs="Arial"/>
                <w:b/>
                <w:bCs/>
                <w:noProof/>
                <w:sz w:val="24"/>
                <w:szCs w:val="24"/>
              </w:rPr>
              <w:t>Targets</w:t>
            </w:r>
            <w:r w:rsidR="00A32E93" w:rsidRPr="008A79FA">
              <w:rPr>
                <w:rFonts w:ascii="Arial" w:hAnsi="Arial" w:cs="Arial"/>
                <w:noProof/>
                <w:webHidden/>
                <w:sz w:val="24"/>
                <w:szCs w:val="24"/>
              </w:rPr>
              <w:tab/>
            </w:r>
            <w:r w:rsidR="00A32E93" w:rsidRPr="008A79FA">
              <w:rPr>
                <w:rFonts w:ascii="Arial" w:hAnsi="Arial" w:cs="Arial"/>
                <w:noProof/>
                <w:webHidden/>
                <w:sz w:val="24"/>
                <w:szCs w:val="24"/>
              </w:rPr>
              <w:fldChar w:fldCharType="begin"/>
            </w:r>
            <w:r w:rsidR="00A32E93" w:rsidRPr="008A79FA">
              <w:rPr>
                <w:rFonts w:ascii="Arial" w:hAnsi="Arial" w:cs="Arial"/>
                <w:noProof/>
                <w:webHidden/>
                <w:sz w:val="24"/>
                <w:szCs w:val="24"/>
              </w:rPr>
              <w:instrText xml:space="preserve"> PAGEREF _Toc150163793 \h </w:instrText>
            </w:r>
            <w:r w:rsidR="00A32E93" w:rsidRPr="008A79FA">
              <w:rPr>
                <w:rFonts w:ascii="Arial" w:hAnsi="Arial" w:cs="Arial"/>
                <w:noProof/>
                <w:webHidden/>
                <w:sz w:val="24"/>
                <w:szCs w:val="24"/>
              </w:rPr>
            </w:r>
            <w:r w:rsidR="00A32E93" w:rsidRPr="008A79FA">
              <w:rPr>
                <w:rFonts w:ascii="Arial" w:hAnsi="Arial" w:cs="Arial"/>
                <w:noProof/>
                <w:webHidden/>
                <w:sz w:val="24"/>
                <w:szCs w:val="24"/>
              </w:rPr>
              <w:fldChar w:fldCharType="separate"/>
            </w:r>
            <w:r w:rsidR="00A32E93" w:rsidRPr="008A79FA">
              <w:rPr>
                <w:rFonts w:ascii="Arial" w:hAnsi="Arial" w:cs="Arial"/>
                <w:noProof/>
                <w:webHidden/>
                <w:sz w:val="24"/>
                <w:szCs w:val="24"/>
              </w:rPr>
              <w:t>3</w:t>
            </w:r>
            <w:r w:rsidR="00A32E93" w:rsidRPr="008A79FA">
              <w:rPr>
                <w:rFonts w:ascii="Arial" w:hAnsi="Arial" w:cs="Arial"/>
                <w:noProof/>
                <w:webHidden/>
                <w:sz w:val="24"/>
                <w:szCs w:val="24"/>
              </w:rPr>
              <w:fldChar w:fldCharType="end"/>
            </w:r>
          </w:hyperlink>
        </w:p>
        <w:p w14:paraId="46BA5B3F" w14:textId="35CC04E0" w:rsidR="00A32E93" w:rsidRPr="008A79FA" w:rsidRDefault="001C6D30" w:rsidP="00A32E93">
          <w:pPr>
            <w:pStyle w:val="TOC2"/>
            <w:tabs>
              <w:tab w:val="right" w:leader="dot" w:pos="9016"/>
            </w:tabs>
            <w:spacing w:line="360" w:lineRule="auto"/>
            <w:rPr>
              <w:rFonts w:ascii="Arial" w:eastAsiaTheme="minorEastAsia" w:hAnsi="Arial" w:cs="Arial"/>
              <w:noProof/>
              <w:sz w:val="24"/>
              <w:szCs w:val="24"/>
              <w:lang w:eastAsia="en-GB"/>
            </w:rPr>
          </w:pPr>
          <w:hyperlink w:anchor="_Toc150163794" w:history="1">
            <w:r w:rsidR="00A32E93" w:rsidRPr="008A79FA">
              <w:rPr>
                <w:rStyle w:val="Hyperlink"/>
                <w:rFonts w:ascii="Arial" w:hAnsi="Arial" w:cs="Arial"/>
                <w:b/>
                <w:bCs/>
                <w:noProof/>
                <w:sz w:val="24"/>
                <w:szCs w:val="24"/>
              </w:rPr>
              <w:t>Part 1</w:t>
            </w:r>
            <w:r w:rsidR="00A32E93" w:rsidRPr="008A79FA">
              <w:rPr>
                <w:rFonts w:ascii="Arial" w:hAnsi="Arial" w:cs="Arial"/>
                <w:noProof/>
                <w:webHidden/>
                <w:sz w:val="24"/>
                <w:szCs w:val="24"/>
              </w:rPr>
              <w:tab/>
            </w:r>
            <w:r w:rsidR="00A32E93" w:rsidRPr="008A79FA">
              <w:rPr>
                <w:rFonts w:ascii="Arial" w:hAnsi="Arial" w:cs="Arial"/>
                <w:noProof/>
                <w:webHidden/>
                <w:sz w:val="24"/>
                <w:szCs w:val="24"/>
              </w:rPr>
              <w:fldChar w:fldCharType="begin"/>
            </w:r>
            <w:r w:rsidR="00A32E93" w:rsidRPr="008A79FA">
              <w:rPr>
                <w:rFonts w:ascii="Arial" w:hAnsi="Arial" w:cs="Arial"/>
                <w:noProof/>
                <w:webHidden/>
                <w:sz w:val="24"/>
                <w:szCs w:val="24"/>
              </w:rPr>
              <w:instrText xml:space="preserve"> PAGEREF _Toc150163794 \h </w:instrText>
            </w:r>
            <w:r w:rsidR="00A32E93" w:rsidRPr="008A79FA">
              <w:rPr>
                <w:rFonts w:ascii="Arial" w:hAnsi="Arial" w:cs="Arial"/>
                <w:noProof/>
                <w:webHidden/>
                <w:sz w:val="24"/>
                <w:szCs w:val="24"/>
              </w:rPr>
            </w:r>
            <w:r w:rsidR="00A32E93" w:rsidRPr="008A79FA">
              <w:rPr>
                <w:rFonts w:ascii="Arial" w:hAnsi="Arial" w:cs="Arial"/>
                <w:noProof/>
                <w:webHidden/>
                <w:sz w:val="24"/>
                <w:szCs w:val="24"/>
              </w:rPr>
              <w:fldChar w:fldCharType="separate"/>
            </w:r>
            <w:r w:rsidR="00A32E93" w:rsidRPr="008A79FA">
              <w:rPr>
                <w:rFonts w:ascii="Arial" w:hAnsi="Arial" w:cs="Arial"/>
                <w:noProof/>
                <w:webHidden/>
                <w:sz w:val="24"/>
                <w:szCs w:val="24"/>
              </w:rPr>
              <w:t>4</w:t>
            </w:r>
            <w:r w:rsidR="00A32E93" w:rsidRPr="008A79FA">
              <w:rPr>
                <w:rFonts w:ascii="Arial" w:hAnsi="Arial" w:cs="Arial"/>
                <w:noProof/>
                <w:webHidden/>
                <w:sz w:val="24"/>
                <w:szCs w:val="24"/>
              </w:rPr>
              <w:fldChar w:fldCharType="end"/>
            </w:r>
          </w:hyperlink>
        </w:p>
        <w:p w14:paraId="764B66E9" w14:textId="265D60F4" w:rsidR="00A32E93" w:rsidRPr="008A79FA" w:rsidRDefault="001C6D30" w:rsidP="00A32E93">
          <w:pPr>
            <w:pStyle w:val="TOC3"/>
            <w:tabs>
              <w:tab w:val="right" w:leader="dot" w:pos="9016"/>
            </w:tabs>
            <w:spacing w:line="360" w:lineRule="auto"/>
            <w:rPr>
              <w:rFonts w:ascii="Arial" w:eastAsiaTheme="minorEastAsia" w:hAnsi="Arial" w:cs="Arial"/>
              <w:noProof/>
              <w:sz w:val="24"/>
              <w:szCs w:val="24"/>
              <w:lang w:eastAsia="en-GB"/>
            </w:rPr>
          </w:pPr>
          <w:hyperlink w:anchor="_Toc150163795" w:history="1">
            <w:r w:rsidR="00A32E93" w:rsidRPr="008A79FA">
              <w:rPr>
                <w:rStyle w:val="Hyperlink"/>
                <w:rFonts w:ascii="Arial" w:hAnsi="Arial" w:cs="Arial"/>
                <w:b/>
                <w:bCs/>
                <w:noProof/>
                <w:sz w:val="24"/>
                <w:szCs w:val="24"/>
              </w:rPr>
              <w:t>Part 2</w:t>
            </w:r>
            <w:r w:rsidR="00A32E93" w:rsidRPr="008A79FA">
              <w:rPr>
                <w:rFonts w:ascii="Arial" w:hAnsi="Arial" w:cs="Arial"/>
                <w:noProof/>
                <w:webHidden/>
                <w:sz w:val="24"/>
                <w:szCs w:val="24"/>
              </w:rPr>
              <w:tab/>
            </w:r>
            <w:r w:rsidR="00A32E93" w:rsidRPr="008A79FA">
              <w:rPr>
                <w:rFonts w:ascii="Arial" w:hAnsi="Arial" w:cs="Arial"/>
                <w:noProof/>
                <w:webHidden/>
                <w:sz w:val="24"/>
                <w:szCs w:val="24"/>
              </w:rPr>
              <w:fldChar w:fldCharType="begin"/>
            </w:r>
            <w:r w:rsidR="00A32E93" w:rsidRPr="008A79FA">
              <w:rPr>
                <w:rFonts w:ascii="Arial" w:hAnsi="Arial" w:cs="Arial"/>
                <w:noProof/>
                <w:webHidden/>
                <w:sz w:val="24"/>
                <w:szCs w:val="24"/>
              </w:rPr>
              <w:instrText xml:space="preserve"> PAGEREF _Toc150163795 \h </w:instrText>
            </w:r>
            <w:r w:rsidR="00A32E93" w:rsidRPr="008A79FA">
              <w:rPr>
                <w:rFonts w:ascii="Arial" w:hAnsi="Arial" w:cs="Arial"/>
                <w:noProof/>
                <w:webHidden/>
                <w:sz w:val="24"/>
                <w:szCs w:val="24"/>
              </w:rPr>
            </w:r>
            <w:r w:rsidR="00A32E93" w:rsidRPr="008A79FA">
              <w:rPr>
                <w:rFonts w:ascii="Arial" w:hAnsi="Arial" w:cs="Arial"/>
                <w:noProof/>
                <w:webHidden/>
                <w:sz w:val="24"/>
                <w:szCs w:val="24"/>
              </w:rPr>
              <w:fldChar w:fldCharType="separate"/>
            </w:r>
            <w:r w:rsidR="00A32E93" w:rsidRPr="008A79FA">
              <w:rPr>
                <w:rFonts w:ascii="Arial" w:hAnsi="Arial" w:cs="Arial"/>
                <w:noProof/>
                <w:webHidden/>
                <w:sz w:val="24"/>
                <w:szCs w:val="24"/>
              </w:rPr>
              <w:t>13</w:t>
            </w:r>
            <w:r w:rsidR="00A32E93" w:rsidRPr="008A79FA">
              <w:rPr>
                <w:rFonts w:ascii="Arial" w:hAnsi="Arial" w:cs="Arial"/>
                <w:noProof/>
                <w:webHidden/>
                <w:sz w:val="24"/>
                <w:szCs w:val="24"/>
              </w:rPr>
              <w:fldChar w:fldCharType="end"/>
            </w:r>
          </w:hyperlink>
        </w:p>
        <w:p w14:paraId="1623CC41" w14:textId="4D61CFC1" w:rsidR="008A79FA" w:rsidRDefault="005526D9" w:rsidP="00A32E93">
          <w:pPr>
            <w:spacing w:line="360" w:lineRule="auto"/>
            <w:rPr>
              <w:rFonts w:ascii="Arial" w:hAnsi="Arial" w:cs="Arial"/>
              <w:noProof/>
            </w:rPr>
          </w:pPr>
          <w:r w:rsidRPr="008A79FA">
            <w:rPr>
              <w:rFonts w:ascii="Arial" w:hAnsi="Arial" w:cs="Arial"/>
              <w:b/>
              <w:bCs/>
              <w:noProof/>
            </w:rPr>
            <w:fldChar w:fldCharType="end"/>
          </w:r>
          <w:r w:rsidR="008A79FA">
            <w:rPr>
              <w:rFonts w:ascii="Arial" w:hAnsi="Arial" w:cs="Arial"/>
              <w:b/>
              <w:bCs/>
              <w:noProof/>
            </w:rPr>
            <w:tab/>
            <w:t>Mia's One Page Profile</w:t>
          </w:r>
          <w:r w:rsidR="008A79FA">
            <w:rPr>
              <w:rFonts w:ascii="Arial" w:hAnsi="Arial" w:cs="Arial"/>
              <w:noProof/>
            </w:rPr>
            <w:t>…………………………………………………………………</w:t>
          </w:r>
          <w:r w:rsidR="00D969EC">
            <w:rPr>
              <w:rFonts w:ascii="Arial" w:hAnsi="Arial" w:cs="Arial"/>
              <w:noProof/>
            </w:rPr>
            <w:t>..</w:t>
          </w:r>
          <w:r w:rsidR="00111C75">
            <w:rPr>
              <w:rFonts w:ascii="Arial" w:hAnsi="Arial" w:cs="Arial"/>
              <w:noProof/>
            </w:rPr>
            <w:t xml:space="preserve"> </w:t>
          </w:r>
          <w:r w:rsidR="008A79FA">
            <w:rPr>
              <w:rFonts w:ascii="Arial" w:hAnsi="Arial" w:cs="Arial"/>
              <w:noProof/>
            </w:rPr>
            <w:t>13</w:t>
          </w:r>
        </w:p>
        <w:p w14:paraId="31BF197D" w14:textId="4FFE7916" w:rsidR="008A79FA" w:rsidRDefault="008A79FA" w:rsidP="00A32E93">
          <w:pPr>
            <w:spacing w:line="360" w:lineRule="auto"/>
            <w:rPr>
              <w:rFonts w:ascii="Arial" w:hAnsi="Arial" w:cs="Arial"/>
              <w:noProof/>
            </w:rPr>
          </w:pPr>
          <w:r>
            <w:rPr>
              <w:rFonts w:ascii="Arial" w:hAnsi="Arial" w:cs="Arial"/>
              <w:noProof/>
            </w:rPr>
            <w:tab/>
          </w:r>
          <w:r w:rsidR="000C398A">
            <w:rPr>
              <w:rFonts w:ascii="Arial" w:hAnsi="Arial" w:cs="Arial"/>
              <w:b/>
              <w:bCs/>
              <w:noProof/>
            </w:rPr>
            <w:t>Mia’s support plan</w:t>
          </w:r>
          <w:r w:rsidR="000C398A">
            <w:rPr>
              <w:rFonts w:ascii="Arial" w:hAnsi="Arial" w:cs="Arial"/>
              <w:noProof/>
            </w:rPr>
            <w:t>………………………………………………………………………</w:t>
          </w:r>
          <w:r w:rsidR="00111C75">
            <w:rPr>
              <w:rFonts w:ascii="Arial" w:hAnsi="Arial" w:cs="Arial"/>
              <w:noProof/>
            </w:rPr>
            <w:t xml:space="preserve"> </w:t>
          </w:r>
          <w:r w:rsidR="00D969EC">
            <w:rPr>
              <w:rFonts w:ascii="Arial" w:hAnsi="Arial" w:cs="Arial"/>
              <w:noProof/>
            </w:rPr>
            <w:t>14</w:t>
          </w:r>
        </w:p>
        <w:p w14:paraId="751C22AC" w14:textId="2D70CDE2" w:rsidR="00D969EC" w:rsidRDefault="00D969EC" w:rsidP="00D969EC">
          <w:pPr>
            <w:spacing w:line="360" w:lineRule="auto"/>
            <w:ind w:firstLine="720"/>
            <w:rPr>
              <w:rFonts w:ascii="Arial" w:hAnsi="Arial" w:cs="Arial"/>
              <w:noProof/>
              <w:sz w:val="24"/>
              <w:szCs w:val="24"/>
            </w:rPr>
          </w:pPr>
          <w:r w:rsidRPr="00D969EC">
            <w:rPr>
              <w:rFonts w:ascii="Arial" w:hAnsi="Arial" w:cs="Arial"/>
              <w:b/>
              <w:bCs/>
              <w:noProof/>
              <w:sz w:val="24"/>
              <w:szCs w:val="24"/>
            </w:rPr>
            <w:t>Reference list</w:t>
          </w:r>
          <w:r w:rsidR="00111C75">
            <w:rPr>
              <w:rFonts w:ascii="Arial" w:hAnsi="Arial" w:cs="Arial"/>
              <w:noProof/>
              <w:sz w:val="24"/>
              <w:szCs w:val="24"/>
            </w:rPr>
            <w:t>…………………………………………………………………….. 20</w:t>
          </w:r>
        </w:p>
        <w:p w14:paraId="734787FF" w14:textId="537CB429" w:rsidR="00111C75" w:rsidRDefault="00111C75" w:rsidP="00D969EC">
          <w:pPr>
            <w:spacing w:line="360" w:lineRule="auto"/>
            <w:ind w:firstLine="720"/>
            <w:rPr>
              <w:rFonts w:ascii="Arial" w:hAnsi="Arial" w:cs="Arial"/>
              <w:noProof/>
              <w:sz w:val="24"/>
              <w:szCs w:val="24"/>
            </w:rPr>
          </w:pPr>
          <w:r>
            <w:rPr>
              <w:rFonts w:ascii="Arial" w:hAnsi="Arial" w:cs="Arial"/>
              <w:b/>
              <w:bCs/>
              <w:noProof/>
              <w:sz w:val="24"/>
              <w:szCs w:val="24"/>
            </w:rPr>
            <w:tab/>
            <w:t>Appendices</w:t>
          </w:r>
          <w:r>
            <w:rPr>
              <w:rFonts w:ascii="Arial" w:hAnsi="Arial" w:cs="Arial"/>
              <w:noProof/>
              <w:sz w:val="24"/>
              <w:szCs w:val="24"/>
            </w:rPr>
            <w:t>………………………………………………………………. 28</w:t>
          </w:r>
        </w:p>
        <w:p w14:paraId="43F0FFB5" w14:textId="656D2C4E" w:rsidR="00111C75" w:rsidRPr="00111C75" w:rsidRDefault="00111C75" w:rsidP="00D969EC">
          <w:pPr>
            <w:spacing w:line="360" w:lineRule="auto"/>
            <w:ind w:firstLine="720"/>
            <w:rPr>
              <w:rFonts w:ascii="Arial" w:hAnsi="Arial" w:cs="Arial"/>
              <w:noProof/>
            </w:rPr>
          </w:pPr>
          <w:r>
            <w:rPr>
              <w:rFonts w:ascii="Arial" w:hAnsi="Arial" w:cs="Arial"/>
              <w:noProof/>
            </w:rPr>
            <w:tab/>
          </w:r>
          <w:r>
            <w:rPr>
              <w:rFonts w:ascii="Arial" w:hAnsi="Arial" w:cs="Arial"/>
              <w:noProof/>
            </w:rPr>
            <w:tab/>
          </w:r>
          <w:r w:rsidRPr="009E75A3">
            <w:rPr>
              <w:rFonts w:ascii="Arial" w:hAnsi="Arial" w:cs="Arial"/>
              <w:b/>
              <w:bCs/>
              <w:noProof/>
            </w:rPr>
            <w:t>Appendix A: Questionnaire</w:t>
          </w:r>
          <w:r>
            <w:rPr>
              <w:rFonts w:ascii="Arial" w:hAnsi="Arial" w:cs="Arial"/>
              <w:noProof/>
            </w:rPr>
            <w:t>…………………………………………</w:t>
          </w:r>
          <w:r w:rsidR="00F17099">
            <w:rPr>
              <w:rFonts w:ascii="Arial" w:hAnsi="Arial" w:cs="Arial"/>
              <w:noProof/>
            </w:rPr>
            <w:t xml:space="preserve"> </w:t>
          </w:r>
          <w:r w:rsidR="009E75A3">
            <w:rPr>
              <w:rFonts w:ascii="Arial" w:hAnsi="Arial" w:cs="Arial"/>
              <w:noProof/>
            </w:rPr>
            <w:t>28</w:t>
          </w:r>
        </w:p>
        <w:p w14:paraId="2D0A7D93" w14:textId="0428391D" w:rsidR="005526D9" w:rsidRDefault="001C6D30" w:rsidP="00A32E93">
          <w:pPr>
            <w:spacing w:line="360" w:lineRule="auto"/>
          </w:pPr>
        </w:p>
      </w:sdtContent>
    </w:sdt>
    <w:p w14:paraId="16DDAAF7" w14:textId="77777777" w:rsidR="005526D9" w:rsidRPr="00BA7231" w:rsidRDefault="005526D9" w:rsidP="005526D9">
      <w:pPr>
        <w:pStyle w:val="Heading1"/>
        <w:spacing w:line="360" w:lineRule="auto"/>
        <w:rPr>
          <w:rFonts w:ascii="Arial" w:hAnsi="Arial" w:cs="Arial"/>
          <w:b/>
          <w:bCs/>
          <w:color w:val="auto"/>
          <w:sz w:val="36"/>
          <w:szCs w:val="36"/>
          <w:u w:val="single"/>
        </w:rPr>
      </w:pPr>
      <w:bookmarkStart w:id="2" w:name="_Toc150163793"/>
      <w:r w:rsidRPr="00864857">
        <w:rPr>
          <w:rFonts w:ascii="Arial" w:hAnsi="Arial" w:cs="Arial"/>
          <w:b/>
          <w:bCs/>
          <w:color w:val="auto"/>
          <w:sz w:val="36"/>
          <w:szCs w:val="36"/>
          <w:u w:val="single"/>
        </w:rPr>
        <w:lastRenderedPageBreak/>
        <w:t>Targets</w:t>
      </w:r>
      <w:bookmarkEnd w:id="2"/>
    </w:p>
    <w:p w14:paraId="7CD704C8" w14:textId="77777777" w:rsidR="002D71B3" w:rsidRDefault="002D71B3" w:rsidP="006A7564">
      <w:pPr>
        <w:pStyle w:val="Heading1"/>
        <w:spacing w:line="360" w:lineRule="auto"/>
        <w:rPr>
          <w:rFonts w:ascii="Arial" w:hAnsi="Arial" w:cs="Arial"/>
          <w:b/>
          <w:bCs/>
          <w:color w:val="auto"/>
          <w:sz w:val="36"/>
          <w:szCs w:val="36"/>
          <w:u w:val="single"/>
        </w:rPr>
      </w:pPr>
    </w:p>
    <w:p w14:paraId="1882AFB4" w14:textId="77777777" w:rsidR="002D71B3" w:rsidRDefault="002D71B3" w:rsidP="006A7564">
      <w:pPr>
        <w:pStyle w:val="Heading1"/>
        <w:spacing w:line="360" w:lineRule="auto"/>
        <w:rPr>
          <w:rFonts w:ascii="Arial" w:hAnsi="Arial" w:cs="Arial"/>
          <w:b/>
          <w:bCs/>
          <w:color w:val="auto"/>
          <w:sz w:val="36"/>
          <w:szCs w:val="36"/>
          <w:u w:val="single"/>
        </w:rPr>
      </w:pPr>
    </w:p>
    <w:p w14:paraId="00C5030C" w14:textId="77777777" w:rsidR="002D71B3" w:rsidRDefault="002D71B3" w:rsidP="006A7564">
      <w:pPr>
        <w:pStyle w:val="Heading1"/>
        <w:spacing w:line="360" w:lineRule="auto"/>
        <w:rPr>
          <w:rFonts w:ascii="Arial" w:hAnsi="Arial" w:cs="Arial"/>
          <w:b/>
          <w:bCs/>
          <w:color w:val="auto"/>
          <w:sz w:val="36"/>
          <w:szCs w:val="36"/>
          <w:u w:val="single"/>
        </w:rPr>
      </w:pPr>
    </w:p>
    <w:p w14:paraId="5FFAEF61" w14:textId="77777777" w:rsidR="002D71B3" w:rsidRDefault="002D71B3" w:rsidP="006A7564">
      <w:pPr>
        <w:pStyle w:val="Heading1"/>
        <w:spacing w:line="360" w:lineRule="auto"/>
        <w:rPr>
          <w:rFonts w:ascii="Arial" w:hAnsi="Arial" w:cs="Arial"/>
          <w:b/>
          <w:bCs/>
          <w:color w:val="auto"/>
          <w:sz w:val="36"/>
          <w:szCs w:val="36"/>
          <w:u w:val="single"/>
        </w:rPr>
      </w:pPr>
    </w:p>
    <w:p w14:paraId="4240FB31" w14:textId="77777777" w:rsidR="005526D9" w:rsidRDefault="005526D9" w:rsidP="006A7564">
      <w:pPr>
        <w:pStyle w:val="Heading1"/>
        <w:spacing w:line="360" w:lineRule="auto"/>
        <w:rPr>
          <w:rFonts w:ascii="Arial" w:hAnsi="Arial" w:cs="Arial"/>
          <w:b/>
          <w:bCs/>
          <w:color w:val="auto"/>
          <w:sz w:val="36"/>
          <w:szCs w:val="36"/>
          <w:u w:val="single"/>
        </w:rPr>
      </w:pPr>
    </w:p>
    <w:p w14:paraId="639BC647" w14:textId="77777777" w:rsidR="005526D9" w:rsidRDefault="005526D9" w:rsidP="006A7564">
      <w:pPr>
        <w:pStyle w:val="Heading1"/>
        <w:spacing w:line="360" w:lineRule="auto"/>
        <w:rPr>
          <w:rFonts w:ascii="Arial" w:hAnsi="Arial" w:cs="Arial"/>
          <w:b/>
          <w:bCs/>
          <w:color w:val="auto"/>
          <w:sz w:val="36"/>
          <w:szCs w:val="36"/>
          <w:u w:val="single"/>
        </w:rPr>
      </w:pPr>
    </w:p>
    <w:bookmarkEnd w:id="1"/>
    <w:bookmarkEnd w:id="0"/>
    <w:p w14:paraId="533A2E57" w14:textId="0EDEA372" w:rsidR="006A7564" w:rsidRPr="00BA7231" w:rsidRDefault="006A7564" w:rsidP="006A7564">
      <w:pPr>
        <w:pStyle w:val="Heading1"/>
        <w:spacing w:line="360" w:lineRule="auto"/>
        <w:rPr>
          <w:rFonts w:ascii="Arial" w:hAnsi="Arial" w:cs="Arial"/>
          <w:b/>
          <w:bCs/>
          <w:color w:val="auto"/>
          <w:sz w:val="36"/>
          <w:szCs w:val="36"/>
          <w:u w:val="single"/>
        </w:rPr>
      </w:pPr>
    </w:p>
    <w:tbl>
      <w:tblPr>
        <w:tblStyle w:val="TableGrid"/>
        <w:tblpPr w:leftFromText="180" w:rightFromText="180" w:vertAnchor="page" w:horzAnchor="margin" w:tblpY="2293"/>
        <w:tblW w:w="9493" w:type="dxa"/>
        <w:tblInd w:w="0" w:type="dxa"/>
        <w:tblLook w:val="04A0" w:firstRow="1" w:lastRow="0" w:firstColumn="1" w:lastColumn="0" w:noHBand="0" w:noVBand="1"/>
      </w:tblPr>
      <w:tblGrid>
        <w:gridCol w:w="2699"/>
        <w:gridCol w:w="4394"/>
        <w:gridCol w:w="2400"/>
      </w:tblGrid>
      <w:tr w:rsidR="006A7564" w14:paraId="1CD4C36C" w14:textId="77777777" w:rsidTr="006E3930">
        <w:tc>
          <w:tcPr>
            <w:tcW w:w="2699" w:type="dxa"/>
            <w:tcBorders>
              <w:top w:val="single" w:sz="4" w:space="0" w:color="auto"/>
              <w:left w:val="single" w:sz="4" w:space="0" w:color="auto"/>
              <w:bottom w:val="single" w:sz="4" w:space="0" w:color="auto"/>
              <w:right w:val="single" w:sz="4" w:space="0" w:color="auto"/>
            </w:tcBorders>
            <w:hideMark/>
          </w:tcPr>
          <w:p w14:paraId="7A10AE6C" w14:textId="77777777" w:rsidR="006A7564" w:rsidRPr="00A81982" w:rsidRDefault="006A7564" w:rsidP="006E3930">
            <w:pPr>
              <w:pStyle w:val="AssignBody"/>
              <w:rPr>
                <w:b/>
                <w:bCs/>
              </w:rPr>
            </w:pPr>
            <w:r w:rsidRPr="00A81982">
              <w:rPr>
                <w:b/>
                <w:bCs/>
              </w:rPr>
              <w:t>Targets</w:t>
            </w:r>
          </w:p>
        </w:tc>
        <w:tc>
          <w:tcPr>
            <w:tcW w:w="4394" w:type="dxa"/>
            <w:tcBorders>
              <w:top w:val="single" w:sz="4" w:space="0" w:color="auto"/>
              <w:left w:val="single" w:sz="4" w:space="0" w:color="auto"/>
              <w:bottom w:val="single" w:sz="4" w:space="0" w:color="auto"/>
              <w:right w:val="single" w:sz="4" w:space="0" w:color="auto"/>
            </w:tcBorders>
            <w:hideMark/>
          </w:tcPr>
          <w:p w14:paraId="6D0057DF" w14:textId="77777777" w:rsidR="006A7564" w:rsidRPr="00A81982" w:rsidRDefault="006A7564" w:rsidP="006E3930">
            <w:pPr>
              <w:pStyle w:val="AssignBody"/>
              <w:rPr>
                <w:b/>
                <w:bCs/>
              </w:rPr>
            </w:pPr>
            <w:r w:rsidRPr="00A81982">
              <w:rPr>
                <w:b/>
                <w:bCs/>
              </w:rPr>
              <w:t>How you have worked on this</w:t>
            </w:r>
          </w:p>
        </w:tc>
        <w:tc>
          <w:tcPr>
            <w:tcW w:w="2400" w:type="dxa"/>
            <w:tcBorders>
              <w:top w:val="single" w:sz="4" w:space="0" w:color="auto"/>
              <w:left w:val="single" w:sz="4" w:space="0" w:color="auto"/>
              <w:bottom w:val="single" w:sz="4" w:space="0" w:color="auto"/>
              <w:right w:val="single" w:sz="4" w:space="0" w:color="auto"/>
            </w:tcBorders>
            <w:hideMark/>
          </w:tcPr>
          <w:p w14:paraId="413802EB" w14:textId="77777777" w:rsidR="006A7564" w:rsidRPr="00A81982" w:rsidRDefault="006A7564" w:rsidP="006E3930">
            <w:pPr>
              <w:pStyle w:val="AssignBody"/>
              <w:rPr>
                <w:b/>
                <w:bCs/>
              </w:rPr>
            </w:pPr>
            <w:r w:rsidRPr="00A81982">
              <w:rPr>
                <w:b/>
                <w:bCs/>
              </w:rPr>
              <w:t>An example can be found on</w:t>
            </w:r>
          </w:p>
        </w:tc>
      </w:tr>
      <w:tr w:rsidR="006A7564" w14:paraId="7C56B074" w14:textId="77777777" w:rsidTr="006E3930">
        <w:tc>
          <w:tcPr>
            <w:tcW w:w="2699" w:type="dxa"/>
            <w:tcBorders>
              <w:top w:val="single" w:sz="4" w:space="0" w:color="auto"/>
              <w:left w:val="single" w:sz="4" w:space="0" w:color="auto"/>
              <w:bottom w:val="single" w:sz="4" w:space="0" w:color="auto"/>
              <w:right w:val="single" w:sz="4" w:space="0" w:color="auto"/>
            </w:tcBorders>
            <w:hideMark/>
          </w:tcPr>
          <w:p w14:paraId="2959B5BE" w14:textId="77777777" w:rsidR="006A7564" w:rsidRPr="006A6AB6" w:rsidRDefault="006A7564" w:rsidP="001B4A4A">
            <w:pPr>
              <w:pStyle w:val="AssignBody"/>
              <w:rPr>
                <w:shd w:val="clear" w:color="auto" w:fill="FFFFFF"/>
              </w:rPr>
            </w:pPr>
            <w:r>
              <w:rPr>
                <w:color w:val="283041"/>
                <w:shd w:val="clear" w:color="auto" w:fill="FFFFFF"/>
              </w:rPr>
              <w:t>Continue to include more critical analysis when discussing theories.</w:t>
            </w:r>
          </w:p>
          <w:p w14:paraId="719DF3A4" w14:textId="77777777" w:rsidR="006A7564" w:rsidRPr="006A6AB6" w:rsidRDefault="006A7564" w:rsidP="001B4A4A">
            <w:pPr>
              <w:pStyle w:val="AssignBody"/>
            </w:pPr>
          </w:p>
        </w:tc>
        <w:tc>
          <w:tcPr>
            <w:tcW w:w="4394" w:type="dxa"/>
            <w:tcBorders>
              <w:top w:val="single" w:sz="4" w:space="0" w:color="auto"/>
              <w:left w:val="single" w:sz="4" w:space="0" w:color="auto"/>
              <w:bottom w:val="single" w:sz="4" w:space="0" w:color="auto"/>
              <w:right w:val="single" w:sz="4" w:space="0" w:color="auto"/>
            </w:tcBorders>
          </w:tcPr>
          <w:p w14:paraId="5398CE91" w14:textId="77777777" w:rsidR="006A7564" w:rsidRPr="006A6AB6" w:rsidRDefault="006A7564" w:rsidP="001B4A4A">
            <w:pPr>
              <w:pStyle w:val="AssignBody"/>
              <w:rPr>
                <w:shd w:val="clear" w:color="auto" w:fill="FFFFFF"/>
              </w:rPr>
            </w:pPr>
            <w:r>
              <w:rPr>
                <w:color w:val="000000" w:themeColor="text1"/>
              </w:rPr>
              <w:t>I have c</w:t>
            </w:r>
            <w:r>
              <w:rPr>
                <w:color w:val="283041"/>
                <w:shd w:val="clear" w:color="auto" w:fill="FFFFFF"/>
              </w:rPr>
              <w:t>ontinued to include more critical analysis when discussing theories.</w:t>
            </w:r>
          </w:p>
          <w:p w14:paraId="28397169" w14:textId="77777777" w:rsidR="006A7564" w:rsidRPr="008C1F3D" w:rsidRDefault="006A7564" w:rsidP="001B4A4A">
            <w:pPr>
              <w:pStyle w:val="AssignBody"/>
              <w:rPr>
                <w:color w:val="000000" w:themeColor="text1"/>
              </w:rPr>
            </w:pPr>
          </w:p>
        </w:tc>
        <w:tc>
          <w:tcPr>
            <w:tcW w:w="2400" w:type="dxa"/>
            <w:tcBorders>
              <w:top w:val="single" w:sz="4" w:space="0" w:color="auto"/>
              <w:left w:val="single" w:sz="4" w:space="0" w:color="auto"/>
              <w:bottom w:val="single" w:sz="4" w:space="0" w:color="auto"/>
              <w:right w:val="single" w:sz="4" w:space="0" w:color="auto"/>
            </w:tcBorders>
          </w:tcPr>
          <w:p w14:paraId="3EC08FBA" w14:textId="77777777" w:rsidR="006A7564" w:rsidRPr="00E83275" w:rsidRDefault="006A7564" w:rsidP="001B4A4A">
            <w:pPr>
              <w:pStyle w:val="AssignBody"/>
            </w:pPr>
            <w:r w:rsidRPr="00E83275">
              <w:t>Pages 3-11</w:t>
            </w:r>
          </w:p>
        </w:tc>
      </w:tr>
      <w:tr w:rsidR="006A7564" w14:paraId="0202BD5A" w14:textId="77777777" w:rsidTr="006E3930">
        <w:tc>
          <w:tcPr>
            <w:tcW w:w="2699" w:type="dxa"/>
            <w:tcBorders>
              <w:top w:val="single" w:sz="4" w:space="0" w:color="auto"/>
              <w:left w:val="single" w:sz="4" w:space="0" w:color="auto"/>
              <w:bottom w:val="single" w:sz="4" w:space="0" w:color="auto"/>
              <w:right w:val="single" w:sz="4" w:space="0" w:color="auto"/>
            </w:tcBorders>
            <w:hideMark/>
          </w:tcPr>
          <w:p w14:paraId="24BC42D6" w14:textId="77777777" w:rsidR="006A7564" w:rsidRPr="006A6AB6" w:rsidRDefault="006A7564" w:rsidP="001B4A4A">
            <w:pPr>
              <w:pStyle w:val="AssignBody"/>
              <w:rPr>
                <w:b/>
                <w:bCs/>
              </w:rPr>
            </w:pPr>
            <w:r>
              <w:rPr>
                <w:color w:val="283041"/>
                <w:shd w:val="clear" w:color="auto" w:fill="FFFFFF"/>
              </w:rPr>
              <w:t>Choose vocabulary carefully and ensure most appropriate words are selected for most impact.</w:t>
            </w:r>
          </w:p>
        </w:tc>
        <w:tc>
          <w:tcPr>
            <w:tcW w:w="4394" w:type="dxa"/>
            <w:tcBorders>
              <w:top w:val="single" w:sz="4" w:space="0" w:color="auto"/>
              <w:left w:val="single" w:sz="4" w:space="0" w:color="auto"/>
              <w:bottom w:val="single" w:sz="4" w:space="0" w:color="auto"/>
              <w:right w:val="single" w:sz="4" w:space="0" w:color="auto"/>
            </w:tcBorders>
          </w:tcPr>
          <w:p w14:paraId="655CC669" w14:textId="77777777" w:rsidR="006A7564" w:rsidRPr="008C1F3D" w:rsidRDefault="006A7564" w:rsidP="001B4A4A">
            <w:pPr>
              <w:pStyle w:val="AssignBody"/>
              <w:rPr>
                <w:color w:val="000000" w:themeColor="text1"/>
              </w:rPr>
            </w:pPr>
            <w:r>
              <w:rPr>
                <w:color w:val="000000" w:themeColor="text1"/>
              </w:rPr>
              <w:t>I have chosen</w:t>
            </w:r>
            <w:r>
              <w:rPr>
                <w:color w:val="283041"/>
                <w:shd w:val="clear" w:color="auto" w:fill="FFFFFF"/>
              </w:rPr>
              <w:t xml:space="preserve"> vocabulary carefully and ensure most appropriate words are selected for most impact.</w:t>
            </w:r>
          </w:p>
        </w:tc>
        <w:tc>
          <w:tcPr>
            <w:tcW w:w="2400" w:type="dxa"/>
            <w:tcBorders>
              <w:top w:val="single" w:sz="4" w:space="0" w:color="auto"/>
              <w:left w:val="single" w:sz="4" w:space="0" w:color="auto"/>
              <w:bottom w:val="single" w:sz="4" w:space="0" w:color="auto"/>
              <w:right w:val="single" w:sz="4" w:space="0" w:color="auto"/>
            </w:tcBorders>
          </w:tcPr>
          <w:p w14:paraId="33348C9A" w14:textId="77777777" w:rsidR="006A7564" w:rsidRPr="00E83275" w:rsidRDefault="006A7564" w:rsidP="001B4A4A">
            <w:pPr>
              <w:pStyle w:val="AssignBody"/>
            </w:pPr>
            <w:r w:rsidRPr="00E83275">
              <w:t>Pages 3-11</w:t>
            </w:r>
          </w:p>
        </w:tc>
      </w:tr>
      <w:tr w:rsidR="006A7564" w14:paraId="1091BBEB" w14:textId="77777777" w:rsidTr="006E3930">
        <w:tc>
          <w:tcPr>
            <w:tcW w:w="2699" w:type="dxa"/>
            <w:tcBorders>
              <w:top w:val="single" w:sz="4" w:space="0" w:color="auto"/>
              <w:left w:val="single" w:sz="4" w:space="0" w:color="auto"/>
              <w:bottom w:val="single" w:sz="4" w:space="0" w:color="auto"/>
              <w:right w:val="single" w:sz="4" w:space="0" w:color="auto"/>
            </w:tcBorders>
          </w:tcPr>
          <w:p w14:paraId="3E26CB29" w14:textId="77777777" w:rsidR="006A7564" w:rsidRPr="006A6AB6" w:rsidRDefault="006A7564" w:rsidP="001B4A4A">
            <w:pPr>
              <w:pStyle w:val="AssignBody"/>
              <w:rPr>
                <w:color w:val="283041"/>
                <w:shd w:val="clear" w:color="auto" w:fill="FFFFFF"/>
              </w:rPr>
            </w:pPr>
            <w:r>
              <w:rPr>
                <w:color w:val="283041"/>
                <w:shd w:val="clear" w:color="auto" w:fill="FFFFFF"/>
              </w:rPr>
              <w:t>Endeavour to use a synthesis of research to support the key discussions.</w:t>
            </w:r>
          </w:p>
        </w:tc>
        <w:tc>
          <w:tcPr>
            <w:tcW w:w="4394" w:type="dxa"/>
            <w:tcBorders>
              <w:top w:val="single" w:sz="4" w:space="0" w:color="auto"/>
              <w:left w:val="single" w:sz="4" w:space="0" w:color="auto"/>
              <w:bottom w:val="single" w:sz="4" w:space="0" w:color="auto"/>
              <w:right w:val="single" w:sz="4" w:space="0" w:color="auto"/>
            </w:tcBorders>
          </w:tcPr>
          <w:p w14:paraId="714CB6D7" w14:textId="77777777" w:rsidR="006A7564" w:rsidRDefault="006A7564" w:rsidP="001B4A4A">
            <w:pPr>
              <w:pStyle w:val="AssignBody"/>
            </w:pPr>
            <w:r>
              <w:t>I have e</w:t>
            </w:r>
            <w:r>
              <w:rPr>
                <w:color w:val="283041"/>
                <w:shd w:val="clear" w:color="auto" w:fill="FFFFFF"/>
              </w:rPr>
              <w:t>ndeavoured to use a synthesis of research to support the key discussions.</w:t>
            </w:r>
          </w:p>
        </w:tc>
        <w:tc>
          <w:tcPr>
            <w:tcW w:w="2400" w:type="dxa"/>
            <w:tcBorders>
              <w:top w:val="single" w:sz="4" w:space="0" w:color="auto"/>
              <w:left w:val="single" w:sz="4" w:space="0" w:color="auto"/>
              <w:bottom w:val="single" w:sz="4" w:space="0" w:color="auto"/>
              <w:right w:val="single" w:sz="4" w:space="0" w:color="auto"/>
            </w:tcBorders>
          </w:tcPr>
          <w:p w14:paraId="270F49DF" w14:textId="77777777" w:rsidR="006A7564" w:rsidRDefault="006A7564" w:rsidP="001B4A4A">
            <w:pPr>
              <w:pStyle w:val="AssignBody"/>
            </w:pPr>
            <w:r>
              <w:t>Page 4 and 10</w:t>
            </w:r>
          </w:p>
        </w:tc>
      </w:tr>
      <w:tr w:rsidR="006A7564" w14:paraId="16F4550B" w14:textId="77777777" w:rsidTr="006E3930">
        <w:tc>
          <w:tcPr>
            <w:tcW w:w="2699" w:type="dxa"/>
            <w:tcBorders>
              <w:top w:val="single" w:sz="4" w:space="0" w:color="auto"/>
              <w:left w:val="single" w:sz="4" w:space="0" w:color="auto"/>
              <w:bottom w:val="single" w:sz="4" w:space="0" w:color="auto"/>
              <w:right w:val="single" w:sz="4" w:space="0" w:color="auto"/>
            </w:tcBorders>
          </w:tcPr>
          <w:p w14:paraId="41E2D9EC" w14:textId="77777777" w:rsidR="006A7564" w:rsidRPr="006A6AB6" w:rsidRDefault="006A7564" w:rsidP="001B4A4A">
            <w:pPr>
              <w:pStyle w:val="AssignBody"/>
              <w:rPr>
                <w:color w:val="283041"/>
                <w:shd w:val="clear" w:color="auto" w:fill="FFFFFF"/>
              </w:rPr>
            </w:pPr>
            <w:r>
              <w:rPr>
                <w:color w:val="283041"/>
                <w:shd w:val="clear" w:color="auto" w:fill="FFFFFF"/>
              </w:rPr>
              <w:t>Offer greater originality of thought when making recommendations.</w:t>
            </w:r>
          </w:p>
        </w:tc>
        <w:tc>
          <w:tcPr>
            <w:tcW w:w="4394" w:type="dxa"/>
            <w:tcBorders>
              <w:top w:val="single" w:sz="4" w:space="0" w:color="auto"/>
              <w:left w:val="single" w:sz="4" w:space="0" w:color="auto"/>
              <w:bottom w:val="single" w:sz="4" w:space="0" w:color="auto"/>
              <w:right w:val="single" w:sz="4" w:space="0" w:color="auto"/>
            </w:tcBorders>
          </w:tcPr>
          <w:p w14:paraId="36CF0B60" w14:textId="77777777" w:rsidR="006A7564" w:rsidRDefault="006A7564" w:rsidP="001B4A4A">
            <w:pPr>
              <w:pStyle w:val="AssignBody"/>
            </w:pPr>
            <w:r>
              <w:t>I have o</w:t>
            </w:r>
            <w:r>
              <w:rPr>
                <w:color w:val="283041"/>
                <w:shd w:val="clear" w:color="auto" w:fill="FFFFFF"/>
              </w:rPr>
              <w:t>ffered greater originality of thought when making recommendations.</w:t>
            </w:r>
          </w:p>
        </w:tc>
        <w:tc>
          <w:tcPr>
            <w:tcW w:w="2400" w:type="dxa"/>
            <w:tcBorders>
              <w:top w:val="single" w:sz="4" w:space="0" w:color="auto"/>
              <w:left w:val="single" w:sz="4" w:space="0" w:color="auto"/>
              <w:bottom w:val="single" w:sz="4" w:space="0" w:color="auto"/>
              <w:right w:val="single" w:sz="4" w:space="0" w:color="auto"/>
            </w:tcBorders>
          </w:tcPr>
          <w:p w14:paraId="3FF43725" w14:textId="77777777" w:rsidR="006A7564" w:rsidRDefault="006A7564" w:rsidP="001B4A4A">
            <w:pPr>
              <w:pStyle w:val="AssignBody"/>
            </w:pPr>
            <w:r>
              <w:t>Pages 6-8</w:t>
            </w:r>
          </w:p>
        </w:tc>
      </w:tr>
    </w:tbl>
    <w:p w14:paraId="73B2383D" w14:textId="77777777" w:rsidR="006A7564" w:rsidRDefault="006A7564" w:rsidP="001B4A4A">
      <w:pPr>
        <w:spacing w:line="360" w:lineRule="auto"/>
      </w:pPr>
    </w:p>
    <w:p w14:paraId="369F4222" w14:textId="77777777" w:rsidR="001B4A4A" w:rsidRPr="00A43459" w:rsidRDefault="001B4A4A" w:rsidP="001B4A4A">
      <w:pPr>
        <w:pStyle w:val="Heading2"/>
        <w:spacing w:line="360" w:lineRule="auto"/>
        <w:rPr>
          <w:rFonts w:ascii="Arial" w:hAnsi="Arial" w:cs="Arial"/>
          <w:b/>
          <w:bCs/>
          <w:color w:val="auto"/>
          <w:sz w:val="36"/>
          <w:szCs w:val="36"/>
          <w:u w:val="single"/>
        </w:rPr>
      </w:pPr>
      <w:bookmarkStart w:id="3" w:name="_Toc150122308"/>
      <w:bookmarkStart w:id="4" w:name="_Toc150122936"/>
      <w:bookmarkStart w:id="5" w:name="_Toc150163794"/>
      <w:r w:rsidRPr="00A43459">
        <w:rPr>
          <w:rFonts w:ascii="Arial" w:hAnsi="Arial" w:cs="Arial"/>
          <w:b/>
          <w:bCs/>
          <w:color w:val="auto"/>
          <w:sz w:val="36"/>
          <w:szCs w:val="36"/>
          <w:u w:val="single"/>
        </w:rPr>
        <w:lastRenderedPageBreak/>
        <w:t>Part 1</w:t>
      </w:r>
      <w:bookmarkEnd w:id="3"/>
      <w:bookmarkEnd w:id="4"/>
      <w:bookmarkEnd w:id="5"/>
    </w:p>
    <w:p w14:paraId="16B8F423" w14:textId="77777777" w:rsidR="001B4A4A" w:rsidRPr="00A5504E" w:rsidRDefault="001B4A4A" w:rsidP="001B4A4A">
      <w:pPr>
        <w:pStyle w:val="ListBullet"/>
        <w:numPr>
          <w:ilvl w:val="0"/>
          <w:numId w:val="0"/>
        </w:numPr>
        <w:spacing w:line="360" w:lineRule="auto"/>
        <w:rPr>
          <w:rFonts w:ascii="Arial" w:hAnsi="Arial" w:cs="Arial"/>
          <w:color w:val="FF0000"/>
        </w:rPr>
      </w:pPr>
      <w:r>
        <w:rPr>
          <w:rFonts w:ascii="Arial" w:hAnsi="Arial" w:cs="Arial"/>
        </w:rPr>
        <w:t xml:space="preserve">For this assignment I will critically reflect on how to support an individual learner whose progress is being impacted by specific barriers to her </w:t>
      </w:r>
      <w:r w:rsidRPr="003F362F">
        <w:rPr>
          <w:rFonts w:ascii="Arial" w:hAnsi="Arial" w:cs="Arial"/>
        </w:rPr>
        <w:t xml:space="preserve">holistic development </w:t>
      </w:r>
      <w:r>
        <w:rPr>
          <w:rFonts w:ascii="Arial" w:hAnsi="Arial" w:cs="Arial"/>
        </w:rPr>
        <w:t xml:space="preserve">during a transition period. The child will be referred to by a pseudonym Mia for the purpose of this assignment (see part 2). Mia is seven years old and is in year three, she has one brother who attends the same school and is in reception. Mia has Additional Learning Needs (ALN), she has attention deficit hyperactivity disorder (ADHD) and potential dyslexia for which she is awaiting a diagnostic assessment. Mia and her family moved to the area three months ago, however she is still having trouble adjusting to the area, making friends and often gets distressed or upset. From a discussion with social services, it was discovered that they have moved frequently over the past year. Children who relocate frequently are significantly more emotional, experience peer-relationship difficulties and experience significantly higher levels of hyperactivity in comparison to those who do not relocate frequently (Centre for population change, 2023). In agreement, Levine and Kull (2019) note that each additional relocation is associated with small declines in social skills and emotional and behavioural problems. </w:t>
      </w:r>
    </w:p>
    <w:p w14:paraId="507A97C3" w14:textId="77777777" w:rsidR="001B4A4A" w:rsidRDefault="001B4A4A" w:rsidP="001B4A4A">
      <w:pPr>
        <w:spacing w:line="360" w:lineRule="auto"/>
        <w:rPr>
          <w:rFonts w:ascii="Arial" w:hAnsi="Arial" w:cs="Arial"/>
        </w:rPr>
      </w:pPr>
      <w:r>
        <w:rPr>
          <w:rStyle w:val="normaltextrun"/>
          <w:rFonts w:ascii="Arial" w:hAnsi="Arial" w:cs="Arial"/>
          <w:shd w:val="clear" w:color="auto" w:fill="FFFFFF"/>
        </w:rPr>
        <w:t>Mia is confident in completing schoolwork, however i</w:t>
      </w:r>
      <w:r w:rsidRPr="00704679">
        <w:rPr>
          <w:rStyle w:val="normaltextrun"/>
          <w:rFonts w:ascii="Arial" w:hAnsi="Arial" w:cs="Arial"/>
          <w:shd w:val="clear" w:color="auto" w:fill="FFFFFF"/>
        </w:rPr>
        <w:t xml:space="preserve">t </w:t>
      </w:r>
      <w:r w:rsidRPr="00832E4D">
        <w:rPr>
          <w:rStyle w:val="normaltextrun"/>
          <w:rFonts w:ascii="Arial" w:hAnsi="Arial" w:cs="Arial"/>
          <w:color w:val="000000"/>
          <w:shd w:val="clear" w:color="auto" w:fill="FFFFFF"/>
        </w:rPr>
        <w:t xml:space="preserve">can be difficult to motivate </w:t>
      </w:r>
      <w:r>
        <w:rPr>
          <w:rStyle w:val="normaltextrun"/>
          <w:rFonts w:ascii="Arial" w:hAnsi="Arial" w:cs="Arial"/>
          <w:color w:val="000000"/>
          <w:shd w:val="clear" w:color="auto" w:fill="FFFFFF"/>
        </w:rPr>
        <w:t xml:space="preserve">her, unless the area of work interests her. Despite this, she struggles to concentrate in most lessons. </w:t>
      </w:r>
      <w:r w:rsidRPr="00832E4D">
        <w:rPr>
          <w:rStyle w:val="normaltextrun"/>
          <w:rFonts w:ascii="Arial" w:hAnsi="Arial" w:cs="Arial"/>
          <w:color w:val="000000"/>
          <w:shd w:val="clear" w:color="auto" w:fill="FFFFFF"/>
        </w:rPr>
        <w:t xml:space="preserve">When she </w:t>
      </w:r>
      <w:r>
        <w:rPr>
          <w:rStyle w:val="normaltextrun"/>
          <w:rFonts w:ascii="Arial" w:hAnsi="Arial" w:cs="Arial"/>
          <w:color w:val="000000"/>
          <w:shd w:val="clear" w:color="auto" w:fill="FFFFFF"/>
        </w:rPr>
        <w:t>can</w:t>
      </w:r>
      <w:r w:rsidRPr="00832E4D">
        <w:rPr>
          <w:rStyle w:val="normaltextrun"/>
          <w:rFonts w:ascii="Arial" w:hAnsi="Arial" w:cs="Arial"/>
          <w:color w:val="000000"/>
          <w:shd w:val="clear" w:color="auto" w:fill="FFFFFF"/>
        </w:rPr>
        <w:t xml:space="preserve"> access her work on the computer, she </w:t>
      </w:r>
      <w:r>
        <w:rPr>
          <w:rStyle w:val="normaltextrun"/>
          <w:rFonts w:ascii="Arial" w:hAnsi="Arial" w:cs="Arial"/>
          <w:color w:val="000000"/>
          <w:shd w:val="clear" w:color="auto" w:fill="FFFFFF"/>
        </w:rPr>
        <w:t xml:space="preserve">has a greater motivation to learn. However, she </w:t>
      </w:r>
      <w:r w:rsidRPr="00832E4D">
        <w:rPr>
          <w:rStyle w:val="normaltextrun"/>
          <w:rFonts w:ascii="Arial" w:hAnsi="Arial" w:cs="Arial"/>
          <w:color w:val="000000"/>
          <w:shd w:val="clear" w:color="auto" w:fill="FFFFFF"/>
        </w:rPr>
        <w:t xml:space="preserve">becomes impatient if she is not given immediate access </w:t>
      </w:r>
      <w:r>
        <w:rPr>
          <w:rStyle w:val="normaltextrun"/>
          <w:rFonts w:ascii="Arial" w:hAnsi="Arial" w:cs="Arial"/>
          <w:color w:val="000000"/>
          <w:shd w:val="clear" w:color="auto" w:fill="FFFFFF"/>
        </w:rPr>
        <w:t>to this</w:t>
      </w:r>
      <w:r w:rsidRPr="00832E4D">
        <w:rPr>
          <w:rStyle w:val="normaltextrun"/>
          <w:rFonts w:ascii="Arial" w:hAnsi="Arial" w:cs="Arial"/>
          <w:color w:val="000000"/>
          <w:shd w:val="clear" w:color="auto" w:fill="FFFFFF"/>
        </w:rPr>
        <w:t xml:space="preserve">. Mia prefers to entertain herself during playtimes and </w:t>
      </w:r>
      <w:r>
        <w:rPr>
          <w:rStyle w:val="normaltextrun"/>
          <w:rFonts w:ascii="Arial" w:hAnsi="Arial" w:cs="Arial"/>
          <w:color w:val="000000"/>
          <w:shd w:val="clear" w:color="auto" w:fill="FFFFFF"/>
        </w:rPr>
        <w:t>displays</w:t>
      </w:r>
      <w:r w:rsidRPr="00832E4D">
        <w:rPr>
          <w:rStyle w:val="normaltextrun"/>
          <w:rFonts w:ascii="Arial" w:hAnsi="Arial" w:cs="Arial"/>
          <w:color w:val="000000"/>
          <w:shd w:val="clear" w:color="auto" w:fill="FFFFFF"/>
        </w:rPr>
        <w:t xml:space="preserve"> anti-social</w:t>
      </w:r>
      <w:r>
        <w:rPr>
          <w:rStyle w:val="normaltextrun"/>
          <w:rFonts w:ascii="Arial" w:hAnsi="Arial" w:cs="Arial"/>
          <w:color w:val="000000"/>
          <w:shd w:val="clear" w:color="auto" w:fill="FFFFFF"/>
        </w:rPr>
        <w:t xml:space="preserve"> behaviour. </w:t>
      </w:r>
      <w:r w:rsidRPr="00D42846">
        <w:rPr>
          <w:rFonts w:ascii="Arial" w:hAnsi="Arial" w:cs="Arial"/>
        </w:rPr>
        <w:t xml:space="preserve">Mia is not always a good listener, especially when the topic is not interesting to her. She also rarely strikes up a conversation, but she readily responds to </w:t>
      </w:r>
      <w:r>
        <w:rPr>
          <w:rFonts w:ascii="Arial" w:hAnsi="Arial" w:cs="Arial"/>
        </w:rPr>
        <w:t>others</w:t>
      </w:r>
      <w:r w:rsidRPr="00D42846">
        <w:rPr>
          <w:rFonts w:ascii="Arial" w:hAnsi="Arial" w:cs="Arial"/>
        </w:rPr>
        <w:t>.</w:t>
      </w:r>
      <w:r>
        <w:rPr>
          <w:rFonts w:ascii="Arial" w:hAnsi="Arial" w:cs="Arial"/>
        </w:rPr>
        <w:t xml:space="preserve"> </w:t>
      </w:r>
      <w:r w:rsidRPr="00D42846">
        <w:rPr>
          <w:rFonts w:ascii="Arial" w:hAnsi="Arial" w:cs="Arial"/>
        </w:rPr>
        <w:t>She has profound fine and gross motor skills, but focussing for extended periods of time appears to be a challenge. She also struggles to control her anger</w:t>
      </w:r>
      <w:r>
        <w:rPr>
          <w:rFonts w:ascii="Arial" w:hAnsi="Arial" w:cs="Arial"/>
        </w:rPr>
        <w:t xml:space="preserve"> and </w:t>
      </w:r>
      <w:r w:rsidRPr="00D42846">
        <w:rPr>
          <w:rFonts w:ascii="Arial" w:hAnsi="Arial" w:cs="Arial"/>
        </w:rPr>
        <w:t>regulate her emotions</w:t>
      </w:r>
      <w:r>
        <w:rPr>
          <w:rFonts w:ascii="Arial" w:hAnsi="Arial" w:cs="Arial"/>
        </w:rPr>
        <w:t xml:space="preserve"> which occasionally has a negative impact on her behaviour. </w:t>
      </w:r>
      <w:r w:rsidRPr="00832E4D">
        <w:rPr>
          <w:rStyle w:val="normaltextrun"/>
          <w:rFonts w:ascii="Arial" w:hAnsi="Arial" w:cs="Arial"/>
          <w:color w:val="000000"/>
          <w:shd w:val="clear" w:color="auto" w:fill="FFFFFF"/>
        </w:rPr>
        <w:t xml:space="preserve">Barnes et al (2016) propose that a handful of children can only express their anger, sadness, or stress through aggressive behaviours. This is thought to be </w:t>
      </w:r>
      <w:r>
        <w:rPr>
          <w:rStyle w:val="normaltextrun"/>
          <w:rFonts w:ascii="Arial" w:hAnsi="Arial" w:cs="Arial"/>
          <w:color w:val="000000"/>
          <w:shd w:val="clear" w:color="auto" w:fill="FFFFFF"/>
        </w:rPr>
        <w:t>a</w:t>
      </w:r>
      <w:r w:rsidRPr="00832E4D">
        <w:rPr>
          <w:rStyle w:val="normaltextrun"/>
          <w:rFonts w:ascii="Arial" w:hAnsi="Arial" w:cs="Arial"/>
          <w:color w:val="000000"/>
          <w:shd w:val="clear" w:color="auto" w:fill="FFFFFF"/>
        </w:rPr>
        <w:t xml:space="preserve"> </w:t>
      </w:r>
      <w:r w:rsidRPr="002674E6">
        <w:rPr>
          <w:rStyle w:val="normaltextrun"/>
          <w:rFonts w:ascii="Arial" w:hAnsi="Arial" w:cs="Arial"/>
          <w:shd w:val="clear" w:color="auto" w:fill="FFFFFF"/>
        </w:rPr>
        <w:t xml:space="preserve">limitation </w:t>
      </w:r>
      <w:r>
        <w:rPr>
          <w:rStyle w:val="normaltextrun"/>
          <w:rFonts w:ascii="Arial" w:hAnsi="Arial" w:cs="Arial"/>
          <w:color w:val="000000"/>
          <w:shd w:val="clear" w:color="auto" w:fill="FFFFFF"/>
        </w:rPr>
        <w:t>for the expansion of Mia’s emotional development</w:t>
      </w:r>
      <w:r>
        <w:rPr>
          <w:rFonts w:ascii="Arial" w:hAnsi="Arial" w:cs="Arial"/>
        </w:rPr>
        <w:t xml:space="preserve">. </w:t>
      </w:r>
    </w:p>
    <w:p w14:paraId="0A1D04C3" w14:textId="77777777" w:rsidR="001B4A4A" w:rsidRPr="00A84A7C" w:rsidRDefault="001B4A4A" w:rsidP="001B4A4A">
      <w:pPr>
        <w:pStyle w:val="ListBullet"/>
        <w:numPr>
          <w:ilvl w:val="0"/>
          <w:numId w:val="0"/>
        </w:numPr>
        <w:spacing w:line="360" w:lineRule="auto"/>
        <w:rPr>
          <w:rFonts w:ascii="Arial" w:hAnsi="Arial" w:cs="Arial"/>
          <w:color w:val="FF0000"/>
        </w:rPr>
      </w:pPr>
      <w:r>
        <w:rPr>
          <w:rFonts w:ascii="Arial" w:hAnsi="Arial" w:cs="Arial"/>
        </w:rPr>
        <w:t xml:space="preserve">During the current term it has been identified from observation that key areas Mia requires development in are her emotional and social development. Therefore, an informal meeting was held with the key stakeholders surrounding Mia. This included her parents, the Additional Learning Needs Co-ordinator (ALNCo), class teacher and deputy-head to design a support plan (see part 2), to commence the following term with relevant support strategies, to advance these areas of her development. </w:t>
      </w:r>
      <w:r w:rsidRPr="00704679">
        <w:rPr>
          <w:rFonts w:ascii="Arial" w:hAnsi="Arial" w:cs="Arial"/>
        </w:rPr>
        <w:t xml:space="preserve">This is in accordance with the Welsh Government (n.d) who note that some children may require additional assistance and </w:t>
      </w:r>
      <w:r w:rsidRPr="00704679">
        <w:rPr>
          <w:rFonts w:ascii="Arial" w:hAnsi="Arial" w:cs="Arial"/>
        </w:rPr>
        <w:lastRenderedPageBreak/>
        <w:t xml:space="preserve">provision to </w:t>
      </w:r>
      <w:r>
        <w:rPr>
          <w:rFonts w:ascii="Arial" w:hAnsi="Arial" w:cs="Arial"/>
        </w:rPr>
        <w:t>enable</w:t>
      </w:r>
      <w:r w:rsidRPr="00704679">
        <w:rPr>
          <w:rFonts w:ascii="Arial" w:hAnsi="Arial" w:cs="Arial"/>
        </w:rPr>
        <w:t xml:space="preserve"> them </w:t>
      </w:r>
      <w:r>
        <w:rPr>
          <w:rFonts w:ascii="Arial" w:hAnsi="Arial" w:cs="Arial"/>
        </w:rPr>
        <w:t xml:space="preserve">to </w:t>
      </w:r>
      <w:r w:rsidRPr="00704679">
        <w:rPr>
          <w:rFonts w:ascii="Arial" w:hAnsi="Arial" w:cs="Arial"/>
        </w:rPr>
        <w:t xml:space="preserve">reach their full potential. </w:t>
      </w:r>
      <w:r>
        <w:rPr>
          <w:rFonts w:ascii="Arial" w:hAnsi="Arial" w:cs="Arial"/>
        </w:rPr>
        <w:t xml:space="preserve">Similarly, </w:t>
      </w:r>
      <w:r w:rsidRPr="0001197B">
        <w:rPr>
          <w:rFonts w:ascii="Arial" w:hAnsi="Arial" w:cs="Arial"/>
        </w:rPr>
        <w:t>Choudry’s (2021) model demonstrates a progression towards more targeted support, individualised instruction and specialised interventions.</w:t>
      </w:r>
      <w:r>
        <w:rPr>
          <w:rFonts w:ascii="Arial" w:hAnsi="Arial" w:cs="Arial"/>
        </w:rPr>
        <w:t xml:space="preserve"> Moreover, Epstein’s model of parental involvement promotes schools to create an environment of family ownership through shared decision making (Bower and Griffin, 2011)</w:t>
      </w:r>
      <w:r w:rsidRPr="00132E19">
        <w:rPr>
          <w:rFonts w:ascii="Arial" w:hAnsi="Arial" w:cs="Arial"/>
          <w:color w:val="000000" w:themeColor="text1"/>
        </w:rPr>
        <w:t>. However as stated by Crosnoe (2001) parental participation may play a vital role in the educational achievements of young individuals, but it is not a universally consistent factor.</w:t>
      </w:r>
    </w:p>
    <w:p w14:paraId="164C560E" w14:textId="77777777" w:rsidR="001B4A4A" w:rsidRDefault="001B4A4A" w:rsidP="001B4A4A">
      <w:pPr>
        <w:spacing w:line="360" w:lineRule="auto"/>
        <w:rPr>
          <w:rStyle w:val="normaltextrun"/>
          <w:rFonts w:ascii="Arial" w:hAnsi="Arial" w:cs="Arial"/>
          <w:shd w:val="clear" w:color="auto" w:fill="FFFFFF"/>
        </w:rPr>
      </w:pPr>
      <w:r>
        <w:rPr>
          <w:rStyle w:val="normaltextrun"/>
          <w:rFonts w:ascii="Arial" w:hAnsi="Arial" w:cs="Arial"/>
          <w:shd w:val="clear" w:color="auto" w:fill="FFFFFF"/>
        </w:rPr>
        <w:t>The evaluation of the support plan’s overall execution will be conducted using a pragmatic methodology known as the Mosaic approach. This entails collecting data through observation, questionnaires and informal drop-in sessions (if required) with Mia and the primary individuals involved in her development. I have opted for this approach as it prioritizes the child’s outlook and offers a comprehensive perspective by considering various aspects and viewpoints, both on an individual and collective level (Clark and Moss, 2011). Nonetheless, it is important to consider both the advantages and disadvantages of mixed method research due to the increased complexity, resource demands and time limitations during the research process (Halcomb and Andrew, 2009).</w:t>
      </w:r>
    </w:p>
    <w:p w14:paraId="098E06D2" w14:textId="77777777" w:rsidR="001B4A4A" w:rsidRPr="00E36A8E" w:rsidRDefault="001B4A4A" w:rsidP="001B4A4A">
      <w:pPr>
        <w:spacing w:line="360" w:lineRule="auto"/>
        <w:rPr>
          <w:rStyle w:val="normaltextrun"/>
          <w:rFonts w:ascii="Arial" w:hAnsi="Arial" w:cs="Arial"/>
          <w:color w:val="000000" w:themeColor="text1"/>
        </w:rPr>
      </w:pPr>
      <w:r>
        <w:rPr>
          <w:rStyle w:val="normaltextrun"/>
          <w:rFonts w:ascii="Arial" w:hAnsi="Arial" w:cs="Arial"/>
          <w:shd w:val="clear" w:color="auto" w:fill="FFFFFF"/>
        </w:rPr>
        <w:t xml:space="preserve">A </w:t>
      </w:r>
      <w:r w:rsidRPr="00F36CC9">
        <w:rPr>
          <w:rStyle w:val="normaltextrun"/>
          <w:rFonts w:ascii="Arial" w:hAnsi="Arial" w:cs="Arial"/>
          <w:shd w:val="clear" w:color="auto" w:fill="FFFFFF"/>
        </w:rPr>
        <w:t>questionnaire</w:t>
      </w:r>
      <w:r>
        <w:rPr>
          <w:rStyle w:val="normaltextrun"/>
          <w:rFonts w:ascii="Arial" w:hAnsi="Arial" w:cs="Arial"/>
          <w:shd w:val="clear" w:color="auto" w:fill="FFFFFF"/>
        </w:rPr>
        <w:t xml:space="preserve"> (see appendix A) has been designed to track Mia’s progress which will be carried out prior to the commencement of the support plan being implemented (start of new term), in the middle of implementation and at the end of the term. It comprises of straightforward, simple questions, encompassing open-ended formats. Alongside this, various forms of assessment will be conducted throughout the implementation, including the monitoring of child engagement, behaviour and feedback. This is in accordance with the </w:t>
      </w:r>
      <w:r w:rsidRPr="00B36472">
        <w:rPr>
          <w:rFonts w:ascii="Arial" w:hAnsi="Arial" w:cs="Arial"/>
        </w:rPr>
        <w:t>Department for Children, Education, Lifelong Learning and Skills</w:t>
      </w:r>
      <w:r>
        <w:rPr>
          <w:rStyle w:val="normaltextrun"/>
          <w:rFonts w:ascii="Arial" w:hAnsi="Arial" w:cs="Arial"/>
          <w:shd w:val="clear" w:color="auto" w:fill="FFFFFF"/>
        </w:rPr>
        <w:t xml:space="preserve"> (2008) that state regularly monitoring </w:t>
      </w:r>
      <w:r w:rsidRPr="00C5002F">
        <w:rPr>
          <w:rFonts w:ascii="Arial" w:hAnsi="Arial" w:cs="Arial"/>
          <w:color w:val="000000" w:themeColor="text1"/>
          <w:shd w:val="clear" w:color="auto" w:fill="FFFFFF"/>
        </w:rPr>
        <w:t>children’s engagement and enjoyment while they participate in daily activities, along with tracking their progress and aiming for specific educational goals, enables educators to design a curriculum that aligns with each child’s unique developmental requirements.</w:t>
      </w:r>
      <w:r w:rsidRPr="00C5002F">
        <w:rPr>
          <w:rFonts w:ascii="Arial" w:hAnsi="Arial" w:cs="Arial"/>
          <w:color w:val="000000" w:themeColor="text1"/>
          <w:sz w:val="21"/>
          <w:szCs w:val="21"/>
          <w:shd w:val="clear" w:color="auto" w:fill="FFFFFF"/>
        </w:rPr>
        <w:t xml:space="preserve"> </w:t>
      </w:r>
      <w:r>
        <w:rPr>
          <w:rStyle w:val="normaltextrun"/>
          <w:rFonts w:ascii="Arial" w:hAnsi="Arial" w:cs="Arial"/>
          <w:shd w:val="clear" w:color="auto" w:fill="FFFFFF"/>
        </w:rPr>
        <w:t xml:space="preserve">This will allow the key stakeholders to respond to her needs, her input and experiences by drawing on her pupil voice in line with the Welsh Government (2022). Moreover, Lyle, et al (2010) promote pupil voice. Additionally, </w:t>
      </w:r>
      <w:r w:rsidRPr="00D06861">
        <w:rPr>
          <w:rFonts w:ascii="Arial" w:hAnsi="Arial" w:cs="Arial"/>
          <w:color w:val="000000" w:themeColor="text1"/>
        </w:rPr>
        <w:t>Estyn (2018; 2019; 2020) emphasise the importance of utilising pupil voice in schools and using it as the primary driver for curriculum planning, enabling children to determine what they learn.</w:t>
      </w:r>
      <w:r>
        <w:rPr>
          <w:rFonts w:ascii="Arial" w:hAnsi="Arial" w:cs="Arial"/>
          <w:color w:val="000000" w:themeColor="text1"/>
        </w:rPr>
        <w:t xml:space="preserve"> However, it is important to note that it is crucial for teachers to critically assess their interest in promoting pupil voice, ensuring that their positions of relative power and their personal and professional interests do not compromise their judgement (Fielding, 2004 cited by Mayes et al, 2019).</w:t>
      </w:r>
    </w:p>
    <w:p w14:paraId="28A84E74" w14:textId="0101FEC1" w:rsidR="001B4A4A" w:rsidRDefault="001B4A4A" w:rsidP="001B4A4A">
      <w:pPr>
        <w:spacing w:line="360" w:lineRule="auto"/>
        <w:rPr>
          <w:rStyle w:val="normaltextrun"/>
          <w:rFonts w:ascii="Arial" w:hAnsi="Arial" w:cs="Arial"/>
          <w:shd w:val="clear" w:color="auto" w:fill="FFFFFF"/>
        </w:rPr>
      </w:pPr>
      <w:r>
        <w:rPr>
          <w:rStyle w:val="normaltextrun"/>
          <w:rFonts w:ascii="Arial" w:hAnsi="Arial" w:cs="Arial"/>
          <w:shd w:val="clear" w:color="auto" w:fill="FFFFFF"/>
        </w:rPr>
        <w:lastRenderedPageBreak/>
        <w:t>Progression in education encompasses the expansion of knowledge, gaining a deeper understanding of ideas and concepts</w:t>
      </w:r>
      <w:r>
        <w:rPr>
          <w:rStyle w:val="normaltextrun"/>
          <w:rFonts w:ascii="Arial" w:hAnsi="Arial" w:cs="Arial"/>
          <w:color w:val="FF0000"/>
          <w:shd w:val="clear" w:color="auto" w:fill="FFFFFF"/>
        </w:rPr>
        <w:t xml:space="preserve"> </w:t>
      </w:r>
      <w:r w:rsidRPr="00236447">
        <w:rPr>
          <w:rStyle w:val="normaltextrun"/>
          <w:rFonts w:ascii="Arial" w:hAnsi="Arial" w:cs="Arial"/>
          <w:shd w:val="clear" w:color="auto" w:fill="FFFFFF"/>
        </w:rPr>
        <w:t xml:space="preserve">and </w:t>
      </w:r>
      <w:r>
        <w:rPr>
          <w:rStyle w:val="normaltextrun"/>
          <w:rFonts w:ascii="Arial" w:hAnsi="Arial" w:cs="Arial"/>
          <w:shd w:val="clear" w:color="auto" w:fill="FFFFFF"/>
        </w:rPr>
        <w:t xml:space="preserve">enhancing skills. Piaget’s (1950) theory suggests that development happens in distinct stages. This journey is characterized by its non-linear and divergent nature, with each learner progressing at differing rates (Education through Regional Working, n.d). Additionally, the Welsh Government (2021) emphasizes the need for schools to recognise that learners progress in a variety of different ways and may advance at different stages in their learning process. Despite there being the possibility for concepts to mark significant milestones in a learners’ understanding, these are not </w:t>
      </w:r>
      <w:r w:rsidR="00AB236D">
        <w:rPr>
          <w:rStyle w:val="normaltextrun"/>
          <w:rFonts w:ascii="Arial" w:hAnsi="Arial" w:cs="Arial"/>
          <w:shd w:val="clear" w:color="auto" w:fill="FFFFFF"/>
        </w:rPr>
        <w:t>distinct</w:t>
      </w:r>
      <w:r>
        <w:rPr>
          <w:rStyle w:val="normaltextrun"/>
          <w:rFonts w:ascii="Arial" w:hAnsi="Arial" w:cs="Arial"/>
          <w:shd w:val="clear" w:color="auto" w:fill="FFFFFF"/>
        </w:rPr>
        <w:t xml:space="preserve"> to specific ages and will not occur simultaneously across different areas for different individuals. In agreement, Bruner’s developmental theory suggests that progression is not characterised by distinct stages but represents an ongoing process (Takaya, 2008). Therefore, when tracking Mia’s unique developmental journey, it will be aligned with the </w:t>
      </w:r>
      <w:r w:rsidRPr="000E19EE">
        <w:rPr>
          <w:rStyle w:val="normaltextrun"/>
          <w:rFonts w:ascii="Arial" w:hAnsi="Arial" w:cs="Arial"/>
          <w:shd w:val="clear" w:color="auto" w:fill="FFFFFF"/>
        </w:rPr>
        <w:t xml:space="preserve">Curriculum for Wales (CfW) </w:t>
      </w:r>
      <w:r>
        <w:rPr>
          <w:rStyle w:val="normaltextrun"/>
          <w:rFonts w:ascii="Arial" w:hAnsi="Arial" w:cs="Arial"/>
          <w:shd w:val="clear" w:color="auto" w:fill="FFFFFF"/>
        </w:rPr>
        <w:t>guidance (2020b).</w:t>
      </w:r>
    </w:p>
    <w:p w14:paraId="5BD67967" w14:textId="598EF205" w:rsidR="001B4A4A" w:rsidRPr="00F737F8" w:rsidRDefault="001B4A4A" w:rsidP="001B4A4A">
      <w:pPr>
        <w:spacing w:line="360" w:lineRule="auto"/>
        <w:rPr>
          <w:rFonts w:ascii="Arial" w:hAnsi="Arial" w:cs="Arial"/>
        </w:rPr>
      </w:pPr>
      <w:r>
        <w:rPr>
          <w:rFonts w:ascii="Arial" w:hAnsi="Arial" w:cs="Arial"/>
        </w:rPr>
        <w:t xml:space="preserve">The subject of transitions in education has been extensively studied, especially concerning how the process of change can affect learners. </w:t>
      </w:r>
      <w:r w:rsidRPr="008F621D">
        <w:rPr>
          <w:rFonts w:ascii="Arial" w:hAnsi="Arial" w:cs="Arial"/>
        </w:rPr>
        <w:t>Mia’s transition of moving areas and starting a new school has had a negative impact on her emotional and social development</w:t>
      </w:r>
      <w:r>
        <w:rPr>
          <w:rFonts w:ascii="Arial" w:hAnsi="Arial" w:cs="Arial"/>
        </w:rPr>
        <w:t xml:space="preserve"> (Packer et al, 2021).</w:t>
      </w:r>
      <w:r w:rsidRPr="008F621D">
        <w:rPr>
          <w:rFonts w:ascii="Arial" w:hAnsi="Arial" w:cs="Arial"/>
        </w:rPr>
        <w:t xml:space="preserve"> This aligns with Packer and Thomas (2021), who assert that the process of transitions affects not only the academic aspect of a child but also the emotional and social development of the individual. </w:t>
      </w:r>
      <w:r>
        <w:rPr>
          <w:rFonts w:ascii="Arial" w:hAnsi="Arial" w:cs="Arial"/>
        </w:rPr>
        <w:t xml:space="preserve">According to Harper (2005) it is essential to establish a transitional process for all children to help them adapt to fresh surroundings, educators, peers and the new structures, timetables and regulations, with the aim of gradually increasing their comfort and alleviating any anxiety related to school. Moreover, Griebel and Niesel (2000) note that alterations in surrounding, resources, curriculum, educational atmosphere, teaching methods and classroom dynamics all have the potential to influence how children react during their initial significant educational transition. They also discuss that beginning school entails not only acquiring the social norms and values of the school but also adjusting to changes in </w:t>
      </w:r>
      <w:r w:rsidR="00E3037F">
        <w:rPr>
          <w:rFonts w:ascii="Arial" w:hAnsi="Arial" w:cs="Arial"/>
        </w:rPr>
        <w:t xml:space="preserve">roles, </w:t>
      </w:r>
      <w:r>
        <w:rPr>
          <w:rFonts w:ascii="Arial" w:hAnsi="Arial" w:cs="Arial"/>
        </w:rPr>
        <w:t>identity</w:t>
      </w:r>
      <w:r w:rsidR="00C35934">
        <w:rPr>
          <w:rFonts w:ascii="Arial" w:hAnsi="Arial" w:cs="Arial"/>
        </w:rPr>
        <w:t xml:space="preserve"> </w:t>
      </w:r>
      <w:r>
        <w:rPr>
          <w:rFonts w:ascii="Arial" w:hAnsi="Arial" w:cs="Arial"/>
        </w:rPr>
        <w:t>and relationships.</w:t>
      </w:r>
    </w:p>
    <w:p w14:paraId="4DFC4646" w14:textId="77777777" w:rsidR="001B4A4A" w:rsidRPr="00B9223A" w:rsidRDefault="001B4A4A" w:rsidP="001B4A4A">
      <w:pPr>
        <w:pBdr>
          <w:bottom w:val="single" w:sz="6" w:space="1" w:color="auto"/>
        </w:pBdr>
        <w:spacing w:after="0" w:line="360" w:lineRule="auto"/>
        <w:jc w:val="center"/>
        <w:rPr>
          <w:rFonts w:ascii="Arial" w:eastAsia="Times New Roman" w:hAnsi="Arial" w:cs="Arial"/>
          <w:vanish/>
          <w:kern w:val="0"/>
          <w:sz w:val="16"/>
          <w:szCs w:val="16"/>
          <w:lang w:eastAsia="en-GB"/>
          <w14:ligatures w14:val="none"/>
        </w:rPr>
      </w:pPr>
      <w:r w:rsidRPr="00B9223A">
        <w:rPr>
          <w:rFonts w:ascii="Arial" w:eastAsia="Times New Roman" w:hAnsi="Arial" w:cs="Arial"/>
          <w:vanish/>
          <w:kern w:val="0"/>
          <w:sz w:val="16"/>
          <w:szCs w:val="16"/>
          <w:lang w:eastAsia="en-GB"/>
          <w14:ligatures w14:val="none"/>
        </w:rPr>
        <w:t>Top of Form</w:t>
      </w:r>
    </w:p>
    <w:p w14:paraId="6220CDCF" w14:textId="77777777" w:rsidR="001B4A4A" w:rsidRPr="002C6590" w:rsidRDefault="001B4A4A" w:rsidP="001B4A4A">
      <w:pPr>
        <w:pStyle w:val="NormalWeb"/>
        <w:spacing w:before="0" w:beforeAutospacing="0" w:after="240" w:afterAutospacing="0" w:line="360" w:lineRule="auto"/>
        <w:rPr>
          <w:rFonts w:ascii="Arial" w:hAnsi="Arial" w:cs="Arial"/>
          <w:sz w:val="22"/>
          <w:szCs w:val="22"/>
        </w:rPr>
      </w:pPr>
      <w:r w:rsidRPr="005E66E1">
        <w:rPr>
          <w:rFonts w:ascii="Arial" w:hAnsi="Arial" w:cs="Arial"/>
          <w:sz w:val="22"/>
          <w:szCs w:val="22"/>
        </w:rPr>
        <w:t xml:space="preserve">A child’s immediate community plays a vital role in nurturing a child’s development. </w:t>
      </w:r>
      <w:r>
        <w:rPr>
          <w:rFonts w:ascii="Arial" w:hAnsi="Arial" w:cs="Arial"/>
          <w:sz w:val="22"/>
          <w:szCs w:val="22"/>
        </w:rPr>
        <w:t xml:space="preserve">According to Bronfenbrenner’s (1979) ecological systems theory, children’s development is influenced by their interactions with their surroundings, he proposes that they are situated within five different systems. </w:t>
      </w:r>
      <w:r w:rsidRPr="00557D3C">
        <w:rPr>
          <w:rFonts w:ascii="Arial" w:hAnsi="Arial" w:cs="Arial"/>
          <w:sz w:val="22"/>
          <w:szCs w:val="22"/>
        </w:rPr>
        <w:t xml:space="preserve">To ensure parental engagement, her parents will be involved in the implementation of the support plan, ensuring a cooperative, community-based approach in all critical stages of her development. Parents with children attending the school have access to an application called Classlist, a secure platform facilitating interaction between the school and parents. This platform will allow the posting of photos of Mia throughout the </w:t>
      </w:r>
      <w:r w:rsidRPr="00557D3C">
        <w:rPr>
          <w:rFonts w:ascii="Arial" w:hAnsi="Arial" w:cs="Arial"/>
          <w:sz w:val="22"/>
          <w:szCs w:val="22"/>
        </w:rPr>
        <w:lastRenderedPageBreak/>
        <w:t xml:space="preserve">school day. Additionally, social services are involved </w:t>
      </w:r>
      <w:r>
        <w:rPr>
          <w:rFonts w:ascii="Arial" w:hAnsi="Arial" w:cs="Arial"/>
          <w:sz w:val="22"/>
          <w:szCs w:val="22"/>
        </w:rPr>
        <w:t>with</w:t>
      </w:r>
      <w:r w:rsidRPr="00557D3C">
        <w:rPr>
          <w:rFonts w:ascii="Arial" w:hAnsi="Arial" w:cs="Arial"/>
          <w:sz w:val="22"/>
          <w:szCs w:val="22"/>
        </w:rPr>
        <w:t xml:space="preserve"> Mia, her family and the school.</w:t>
      </w:r>
      <w:r>
        <w:rPr>
          <w:rFonts w:ascii="Arial" w:hAnsi="Arial" w:cs="Arial"/>
          <w:sz w:val="22"/>
          <w:szCs w:val="22"/>
        </w:rPr>
        <w:t xml:space="preserve"> </w:t>
      </w:r>
      <w:r w:rsidRPr="00557D3C">
        <w:rPr>
          <w:rFonts w:ascii="Arial" w:hAnsi="Arial" w:cs="Arial"/>
          <w:sz w:val="22"/>
          <w:szCs w:val="22"/>
        </w:rPr>
        <w:t xml:space="preserve">Moreover, alternative external agencies may be involved if required. Likewise, her parents can share photos of activities they undertake to support her development, thereby keeping the school informed and potentially </w:t>
      </w:r>
      <w:r w:rsidRPr="00717D31">
        <w:rPr>
          <w:rFonts w:ascii="Arial" w:hAnsi="Arial" w:cs="Arial"/>
          <w:sz w:val="22"/>
          <w:szCs w:val="22"/>
        </w:rPr>
        <w:t>offering ideas for the school to incorporate into their approach</w:t>
      </w:r>
      <w:r>
        <w:rPr>
          <w:rFonts w:ascii="Arial" w:hAnsi="Arial" w:cs="Arial"/>
          <w:sz w:val="22"/>
          <w:szCs w:val="22"/>
        </w:rPr>
        <w:t xml:space="preserve">. </w:t>
      </w:r>
      <w:r w:rsidRPr="00717D31">
        <w:rPr>
          <w:rFonts w:ascii="Arial" w:hAnsi="Arial" w:cs="Arial"/>
          <w:sz w:val="22"/>
          <w:szCs w:val="22"/>
        </w:rPr>
        <w:t>If Mia’s parents or the school have any concerns, queries, or crucial information to share, they can communicate via the application.</w:t>
      </w:r>
    </w:p>
    <w:p w14:paraId="1F846AFF" w14:textId="77777777" w:rsidR="001B4A4A" w:rsidRDefault="001B4A4A" w:rsidP="001B4A4A">
      <w:pPr>
        <w:spacing w:line="360" w:lineRule="auto"/>
        <w:rPr>
          <w:rFonts w:ascii="Arial" w:hAnsi="Arial" w:cs="Arial"/>
        </w:rPr>
      </w:pPr>
      <w:r>
        <w:rPr>
          <w:rFonts w:ascii="Arial" w:hAnsi="Arial" w:cs="Arial"/>
        </w:rPr>
        <w:t>Maslow’s hierarchy of needs outlines five fundamental human requirements essential for attaining a state of well-being. These needs encompass physiological necessities, safety, a sense of love and belonging, self-esteem and self-actualization (West, 2022). According to his theory,</w:t>
      </w:r>
      <w:r w:rsidRPr="00791D9F">
        <w:rPr>
          <w:rFonts w:ascii="Arial" w:hAnsi="Arial" w:cs="Arial"/>
        </w:rPr>
        <w:t xml:space="preserve"> </w:t>
      </w:r>
      <w:r>
        <w:rPr>
          <w:rFonts w:ascii="Arial" w:hAnsi="Arial" w:cs="Arial"/>
        </w:rPr>
        <w:t>individuals must satisfy each level of these needs before advancing to the next tier in the hierarchy (</w:t>
      </w:r>
      <w:r w:rsidRPr="00791D9F">
        <w:rPr>
          <w:rFonts w:ascii="Arial" w:hAnsi="Arial" w:cs="Arial"/>
        </w:rPr>
        <w:t>Pichère et al, 2015</w:t>
      </w:r>
      <w:r>
        <w:rPr>
          <w:rFonts w:ascii="Arial" w:hAnsi="Arial" w:cs="Arial"/>
        </w:rPr>
        <w:t>). Mia is currently situated in the lower levels of this pyramid because she is actively seeking security and stability, relationships and belonging and self-confidence. Thus, in accordance with his theory Mia cannot fully reach her potential until these foundational needs are adequately addressed, hence the importance of the support plan.</w:t>
      </w:r>
    </w:p>
    <w:p w14:paraId="36098896" w14:textId="77777777" w:rsidR="001B4A4A" w:rsidRDefault="001B4A4A" w:rsidP="001B4A4A">
      <w:pPr>
        <w:spacing w:line="360" w:lineRule="auto"/>
        <w:rPr>
          <w:rFonts w:ascii="Arial" w:hAnsi="Arial" w:cs="Arial"/>
        </w:rPr>
      </w:pPr>
      <w:r>
        <w:rPr>
          <w:rFonts w:ascii="Arial" w:hAnsi="Arial" w:cs="Arial"/>
        </w:rPr>
        <w:t xml:space="preserve">Dewey’s theory of experiential learning emphasizes that learning takes place within a social context and that the most effective way to learn is through firsthand experiences (Dewey, 1938). Likewise, Kolb’s theory indicates that learning processes are influenced by experiences, thoughts, emotions and the surrounding environment (Practera, 2021). In alignment with this, </w:t>
      </w:r>
      <w:r w:rsidRPr="008F0037">
        <w:rPr>
          <w:rFonts w:ascii="Arial" w:hAnsi="Arial" w:cs="Arial"/>
        </w:rPr>
        <w:t xml:space="preserve">research </w:t>
      </w:r>
      <w:r w:rsidRPr="008F0037">
        <w:rPr>
          <w:rFonts w:ascii="Arial" w:hAnsi="Arial" w:cs="Arial"/>
          <w:bCs/>
        </w:rPr>
        <w:t xml:space="preserve">findings indicate that positive emotions support the learning process and contribute towards academic success, with their impact being influenced by the individual’s self-motivation and contentment with the learning resources (Um et al, 2012). </w:t>
      </w:r>
      <w:r>
        <w:rPr>
          <w:rFonts w:ascii="Arial" w:hAnsi="Arial" w:cs="Arial"/>
        </w:rPr>
        <w:t>Therefore, in accordance with these theories, focussing on the advancement of Mia’s social development is crucial for her to have an effective education.</w:t>
      </w:r>
    </w:p>
    <w:p w14:paraId="26C9B511" w14:textId="77777777" w:rsidR="001B4A4A" w:rsidRPr="003921D9" w:rsidRDefault="001B4A4A" w:rsidP="001B4A4A">
      <w:pPr>
        <w:spacing w:line="360" w:lineRule="auto"/>
        <w:rPr>
          <w:rFonts w:ascii="Arial" w:hAnsi="Arial" w:cs="Arial"/>
        </w:rPr>
      </w:pPr>
      <w:r w:rsidRPr="003921D9">
        <w:rPr>
          <w:rFonts w:ascii="Arial" w:hAnsi="Arial" w:cs="Arial"/>
        </w:rPr>
        <w:t xml:space="preserve">It is believed that Mia’s challenging behaviour is a result of her emotional development. Reynolds (2023) notes that </w:t>
      </w:r>
      <w:r>
        <w:rPr>
          <w:rFonts w:ascii="Arial" w:hAnsi="Arial" w:cs="Arial"/>
        </w:rPr>
        <w:t xml:space="preserve">demanding </w:t>
      </w:r>
      <w:r w:rsidRPr="003921D9">
        <w:rPr>
          <w:rFonts w:ascii="Arial" w:hAnsi="Arial" w:cs="Arial"/>
        </w:rPr>
        <w:t>behaviour will be apparent if well-being is not imbedded</w:t>
      </w:r>
      <w:r>
        <w:rPr>
          <w:rFonts w:ascii="Arial" w:hAnsi="Arial" w:cs="Arial"/>
        </w:rPr>
        <w:t xml:space="preserve"> and that</w:t>
      </w:r>
      <w:r w:rsidRPr="003921D9">
        <w:rPr>
          <w:rFonts w:ascii="Arial" w:hAnsi="Arial" w:cs="Arial"/>
        </w:rPr>
        <w:t xml:space="preserve"> nurturing is crucial to imbed this.</w:t>
      </w:r>
      <w:r>
        <w:rPr>
          <w:rFonts w:ascii="Arial" w:hAnsi="Arial" w:cs="Arial"/>
        </w:rPr>
        <w:t xml:space="preserve"> The Welsh Government (2012) state that the establishment of positive connections with children is at the core of effective behaviour management. Moreover, Plessis (2009) suggests that fostering strong emotional connections during childhood is essential for the development of healthy emotional regulation and the formation of an individual’s self-perception. Therefore, it is crucial that the key stakeholders around Mia make the effort to build an effective relationship to thereby support her with her emotional development and her behaviour.</w:t>
      </w:r>
    </w:p>
    <w:p w14:paraId="23340719" w14:textId="77777777" w:rsidR="001B4A4A" w:rsidRPr="00B425E5" w:rsidRDefault="001B4A4A" w:rsidP="001B4A4A">
      <w:pPr>
        <w:spacing w:before="240" w:line="360" w:lineRule="auto"/>
        <w:rPr>
          <w:rFonts w:ascii="Arial" w:hAnsi="Arial" w:cs="Arial"/>
        </w:rPr>
      </w:pPr>
      <w:r>
        <w:rPr>
          <w:rFonts w:ascii="Arial" w:hAnsi="Arial" w:cs="Arial"/>
        </w:rPr>
        <w:lastRenderedPageBreak/>
        <w:t>ADHD can be challenging to live with because it can make day-to-day activities problematic (NHS, 2019). Mia struggles with symptoms of her ADHD daily, both at school and home. Davis et al (2015) cited by Packer (2021) highlight that a significant challenge encountered by learners with ALN is that they are expected to conform to pre-established processes and systems. A barrier that she is facing, that has been raised by the school and her parents is her lack of socialisation and friendships. Adopting a holistic approach to education involves concentrating on all aspects of a child’s development, particularly nurturing a child’s overall welfare and well-being (HEI Schools, 2022). Therefore, as noted in Mia’s support plan (see part 2) her socialisation is going to be a key focus at the start of the following term because this has a detrimental effect on her holistic development. Hare (2010) argues that holistic education expands and enriches the educational journey by offering a comprehensive approach that positively impacts various aspects of a child’s growth and development, including their responsibility and optimism.</w:t>
      </w:r>
    </w:p>
    <w:p w14:paraId="1E010D38" w14:textId="77777777" w:rsidR="001B4A4A" w:rsidRPr="00945696" w:rsidRDefault="001B4A4A" w:rsidP="001B4A4A">
      <w:pPr>
        <w:spacing w:line="360" w:lineRule="auto"/>
        <w:rPr>
          <w:rFonts w:ascii="Arial" w:hAnsi="Arial" w:cs="Arial"/>
          <w:color w:val="FF0000"/>
        </w:rPr>
      </w:pPr>
      <w:r>
        <w:rPr>
          <w:rFonts w:ascii="Arial" w:hAnsi="Arial" w:cs="Arial"/>
        </w:rPr>
        <w:t>One strategy to advance her socialisation will be introducing a buddy scheme which will consist of pairing up children, so everyone has a friend. This is in correspondence with the Anti-Bullying Alliance (n.d) who state that buddy schemes help children who particularly require social and emotional support such as new children to the school.</w:t>
      </w:r>
      <w:r w:rsidRPr="00DB17DB">
        <w:rPr>
          <w:rFonts w:ascii="Arial" w:hAnsi="Arial" w:cs="Arial"/>
          <w:color w:val="FF0000"/>
        </w:rPr>
        <w:t xml:space="preserve"> </w:t>
      </w:r>
      <w:r>
        <w:rPr>
          <w:rFonts w:ascii="Arial" w:hAnsi="Arial" w:cs="Arial"/>
        </w:rPr>
        <w:t xml:space="preserve">However, The Child Mind Institute Wales (2023) note that girls with ADHD can find it difficult to make friendships because they are often impulsive and hyperactive and may appear loud, aggressive or immature to their peers. In agreement, research suggests that girls with ADHD have a substantially lower social competence in comparison to typically developing girls (Kok, et al, 2016). Another strategy to help her build friendships is for all children in the class to complete a small introduction of themselves to the class which will allow Mia and other children to identify similar interests and everyone will be aware of their peers. </w:t>
      </w:r>
    </w:p>
    <w:p w14:paraId="2964ED98" w14:textId="77777777" w:rsidR="001B4A4A" w:rsidRPr="00701FE8" w:rsidRDefault="001B4A4A" w:rsidP="001B4A4A">
      <w:pPr>
        <w:spacing w:line="360" w:lineRule="auto"/>
        <w:rPr>
          <w:rFonts w:ascii="Arial" w:hAnsi="Arial" w:cs="Arial"/>
        </w:rPr>
      </w:pPr>
      <w:r>
        <w:rPr>
          <w:rFonts w:ascii="Arial" w:hAnsi="Arial" w:cs="Arial"/>
        </w:rPr>
        <w:t>Additionally, Mia’s parents will be requested to help the school create a one-page profile for Mia which will allow the opportunity to identify similarities and differences in behaviour between home and school. Mia will be encouraged to join clubs in school that are of interest, as well as community centre clubs and activities with the support of her parents. The Department of Education and Skills (2003) highlight the significant influence of parental involvement on children’s school outcomes</w:t>
      </w:r>
      <w:r w:rsidRPr="00D561BD">
        <w:rPr>
          <w:rFonts w:ascii="Arial" w:hAnsi="Arial" w:cs="Arial"/>
        </w:rPr>
        <w:t>. Similarly, Estyn (2018</w:t>
      </w:r>
      <w:r>
        <w:rPr>
          <w:rFonts w:ascii="Arial" w:hAnsi="Arial" w:cs="Arial"/>
        </w:rPr>
        <w:t>a</w:t>
      </w:r>
      <w:r w:rsidRPr="00D561BD">
        <w:rPr>
          <w:rFonts w:ascii="Arial" w:hAnsi="Arial" w:cs="Arial"/>
        </w:rPr>
        <w:t>) acknowledge that parents who feel confident in assisting their children’s learning have a crucial role in enhancing their child’s achievements.</w:t>
      </w:r>
      <w:r>
        <w:rPr>
          <w:rFonts w:ascii="Arial" w:hAnsi="Arial" w:cs="Arial"/>
        </w:rPr>
        <w:t xml:space="preserve"> Furthermore, Mia will be encouraged to attend the community centre for activities which will allow her the opportunity to make additional friendships and socialise more because as stated by Cuff (2023) community plays an essential role in the education of children.</w:t>
      </w:r>
    </w:p>
    <w:p w14:paraId="1FFBA84D" w14:textId="77777777" w:rsidR="001B4A4A" w:rsidRDefault="001B4A4A" w:rsidP="001B4A4A">
      <w:pPr>
        <w:spacing w:line="360" w:lineRule="auto"/>
        <w:rPr>
          <w:rFonts w:ascii="Arial" w:eastAsia="Times New Roman" w:hAnsi="Arial" w:cs="Arial"/>
          <w:color w:val="FF0000"/>
          <w:kern w:val="0"/>
          <w:lang w:eastAsia="en-GB"/>
          <w14:ligatures w14:val="none"/>
        </w:rPr>
      </w:pPr>
      <w:r>
        <w:rPr>
          <w:rFonts w:ascii="Arial" w:hAnsi="Arial" w:cs="Arial"/>
        </w:rPr>
        <w:lastRenderedPageBreak/>
        <w:t xml:space="preserve">A meeting will be held with Mia, her parents, the ALNCo, the deputy-head and her class teacher at the end of the first week to check that these strategies have been implemented to develop her socialisation. Additionally, regular drop-in sessions will be offered if required. To monitor Mia’s progress her interactions with her peers and staff during the school day will be observed. Moreover, her parents will be urged </w:t>
      </w:r>
      <w:r w:rsidRPr="00FC13AC">
        <w:rPr>
          <w:rFonts w:ascii="Arial" w:eastAsia="Times New Roman" w:hAnsi="Arial" w:cs="Arial"/>
          <w:kern w:val="0"/>
          <w:lang w:eastAsia="en-GB"/>
          <w14:ligatures w14:val="none"/>
        </w:rPr>
        <w:t xml:space="preserve">to </w:t>
      </w:r>
      <w:r>
        <w:rPr>
          <w:rFonts w:ascii="Arial" w:eastAsia="Times New Roman" w:hAnsi="Arial" w:cs="Arial"/>
          <w:kern w:val="0"/>
          <w:lang w:eastAsia="en-GB"/>
          <w14:ligatures w14:val="none"/>
        </w:rPr>
        <w:t>inform the school</w:t>
      </w:r>
      <w:r w:rsidRPr="00FC13AC">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whether</w:t>
      </w:r>
      <w:r w:rsidRPr="00FC13AC">
        <w:rPr>
          <w:rFonts w:ascii="Arial" w:eastAsia="Times New Roman" w:hAnsi="Arial" w:cs="Arial"/>
          <w:kern w:val="0"/>
          <w:lang w:eastAsia="en-GB"/>
          <w14:ligatures w14:val="none"/>
        </w:rPr>
        <w:t xml:space="preserve"> Mia has </w:t>
      </w:r>
      <w:r>
        <w:rPr>
          <w:rFonts w:ascii="Arial" w:eastAsia="Times New Roman" w:hAnsi="Arial" w:cs="Arial"/>
          <w:kern w:val="0"/>
          <w:lang w:eastAsia="en-GB"/>
          <w14:ligatures w14:val="none"/>
        </w:rPr>
        <w:t>formed</w:t>
      </w:r>
      <w:r w:rsidRPr="00FC13AC">
        <w:rPr>
          <w:rFonts w:ascii="Arial" w:eastAsia="Times New Roman" w:hAnsi="Arial" w:cs="Arial"/>
          <w:kern w:val="0"/>
          <w:lang w:eastAsia="en-GB"/>
          <w14:ligatures w14:val="none"/>
        </w:rPr>
        <w:t xml:space="preserve"> any friend</w:t>
      </w:r>
      <w:r>
        <w:rPr>
          <w:rFonts w:ascii="Arial" w:eastAsia="Times New Roman" w:hAnsi="Arial" w:cs="Arial"/>
          <w:kern w:val="0"/>
          <w:lang w:eastAsia="en-GB"/>
          <w14:ligatures w14:val="none"/>
        </w:rPr>
        <w:t>ships</w:t>
      </w:r>
      <w:r w:rsidRPr="00FC13AC">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beyond the</w:t>
      </w:r>
      <w:r w:rsidRPr="00FC13AC">
        <w:rPr>
          <w:rFonts w:ascii="Arial" w:eastAsia="Times New Roman" w:hAnsi="Arial" w:cs="Arial"/>
          <w:kern w:val="0"/>
          <w:lang w:eastAsia="en-GB"/>
          <w14:ligatures w14:val="none"/>
        </w:rPr>
        <w:t xml:space="preserve"> school </w:t>
      </w:r>
      <w:r>
        <w:rPr>
          <w:rFonts w:ascii="Arial" w:eastAsia="Times New Roman" w:hAnsi="Arial" w:cs="Arial"/>
          <w:kern w:val="0"/>
          <w:lang w:eastAsia="en-GB"/>
          <w14:ligatures w14:val="none"/>
        </w:rPr>
        <w:t xml:space="preserve">environment </w:t>
      </w:r>
      <w:r w:rsidRPr="00FC13AC">
        <w:rPr>
          <w:rFonts w:ascii="Arial" w:eastAsia="Times New Roman" w:hAnsi="Arial" w:cs="Arial"/>
          <w:kern w:val="0"/>
          <w:lang w:eastAsia="en-GB"/>
          <w14:ligatures w14:val="none"/>
        </w:rPr>
        <w:t xml:space="preserve">and if they have </w:t>
      </w:r>
      <w:r>
        <w:rPr>
          <w:rFonts w:ascii="Arial" w:eastAsia="Times New Roman" w:hAnsi="Arial" w:cs="Arial"/>
          <w:kern w:val="0"/>
          <w:lang w:eastAsia="en-GB"/>
          <w14:ligatures w14:val="none"/>
        </w:rPr>
        <w:t>observed</w:t>
      </w:r>
      <w:r w:rsidRPr="00FC13AC">
        <w:rPr>
          <w:rFonts w:ascii="Arial" w:eastAsia="Times New Roman" w:hAnsi="Arial" w:cs="Arial"/>
          <w:kern w:val="0"/>
          <w:lang w:eastAsia="en-GB"/>
          <w14:ligatures w14:val="none"/>
        </w:rPr>
        <w:t xml:space="preserve"> any progress</w:t>
      </w:r>
      <w:r>
        <w:rPr>
          <w:rFonts w:ascii="Arial" w:eastAsia="Times New Roman" w:hAnsi="Arial" w:cs="Arial"/>
          <w:kern w:val="0"/>
          <w:lang w:eastAsia="en-GB"/>
          <w14:ligatures w14:val="none"/>
        </w:rPr>
        <w:t xml:space="preserve"> in her social interactions</w:t>
      </w:r>
      <w:r w:rsidRPr="00FC13AC">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According to Forman and Hall (2013) children can be effective learners, but it is essential for teachers to take their time to engage in close observations and thoroughly examine their recorded observations. Additionally, they</w:t>
      </w:r>
      <w:r w:rsidRPr="00FC13AC">
        <w:rPr>
          <w:rFonts w:ascii="Arial" w:eastAsia="Times New Roman" w:hAnsi="Arial" w:cs="Arial"/>
          <w:kern w:val="0"/>
          <w:lang w:eastAsia="en-GB"/>
          <w14:ligatures w14:val="none"/>
        </w:rPr>
        <w:t xml:space="preserve"> will </w:t>
      </w:r>
      <w:r>
        <w:rPr>
          <w:rFonts w:ascii="Arial" w:eastAsia="Times New Roman" w:hAnsi="Arial" w:cs="Arial"/>
          <w:kern w:val="0"/>
          <w:lang w:eastAsia="en-GB"/>
          <w14:ligatures w14:val="none"/>
        </w:rPr>
        <w:t xml:space="preserve">receive a </w:t>
      </w:r>
      <w:r w:rsidRPr="00FC13AC">
        <w:rPr>
          <w:rFonts w:ascii="Arial" w:eastAsia="Times New Roman" w:hAnsi="Arial" w:cs="Arial"/>
          <w:kern w:val="0"/>
          <w:lang w:eastAsia="en-GB"/>
          <w14:ligatures w14:val="none"/>
        </w:rPr>
        <w:t xml:space="preserve">list of </w:t>
      </w:r>
      <w:r>
        <w:rPr>
          <w:rFonts w:ascii="Arial" w:eastAsia="Times New Roman" w:hAnsi="Arial" w:cs="Arial"/>
          <w:kern w:val="0"/>
          <w:lang w:eastAsia="en-GB"/>
          <w14:ligatures w14:val="none"/>
        </w:rPr>
        <w:t>various</w:t>
      </w:r>
      <w:r w:rsidRPr="00FC13AC">
        <w:rPr>
          <w:rFonts w:ascii="Arial" w:eastAsia="Times New Roman" w:hAnsi="Arial" w:cs="Arial"/>
          <w:kern w:val="0"/>
          <w:lang w:eastAsia="en-GB"/>
          <w14:ligatures w14:val="none"/>
        </w:rPr>
        <w:t xml:space="preserve"> clubs</w:t>
      </w:r>
      <w:r>
        <w:rPr>
          <w:rFonts w:ascii="Arial" w:eastAsia="Times New Roman" w:hAnsi="Arial" w:cs="Arial"/>
          <w:kern w:val="0"/>
          <w:lang w:eastAsia="en-GB"/>
          <w14:ligatures w14:val="none"/>
        </w:rPr>
        <w:t xml:space="preserve"> and </w:t>
      </w:r>
      <w:r w:rsidRPr="00FC13AC">
        <w:rPr>
          <w:rFonts w:ascii="Arial" w:eastAsia="Times New Roman" w:hAnsi="Arial" w:cs="Arial"/>
          <w:kern w:val="0"/>
          <w:lang w:eastAsia="en-GB"/>
          <w14:ligatures w14:val="none"/>
        </w:rPr>
        <w:t xml:space="preserve">activities and </w:t>
      </w:r>
      <w:r>
        <w:rPr>
          <w:rFonts w:ascii="Arial" w:eastAsia="Times New Roman" w:hAnsi="Arial" w:cs="Arial"/>
          <w:kern w:val="0"/>
          <w:lang w:eastAsia="en-GB"/>
          <w14:ligatures w14:val="none"/>
        </w:rPr>
        <w:t xml:space="preserve">be </w:t>
      </w:r>
      <w:r w:rsidRPr="00FC13AC">
        <w:rPr>
          <w:rFonts w:ascii="Arial" w:eastAsia="Times New Roman" w:hAnsi="Arial" w:cs="Arial"/>
          <w:kern w:val="0"/>
          <w:lang w:eastAsia="en-GB"/>
          <w14:ligatures w14:val="none"/>
        </w:rPr>
        <w:t xml:space="preserve">asked for feedback </w:t>
      </w:r>
      <w:r>
        <w:rPr>
          <w:rFonts w:ascii="Arial" w:eastAsia="Times New Roman" w:hAnsi="Arial" w:cs="Arial"/>
          <w:kern w:val="0"/>
          <w:lang w:eastAsia="en-GB"/>
          <w14:ligatures w14:val="none"/>
        </w:rPr>
        <w:t>regarding</w:t>
      </w:r>
      <w:r w:rsidRPr="00FC13AC">
        <w:rPr>
          <w:rFonts w:ascii="Arial" w:eastAsia="Times New Roman" w:hAnsi="Arial" w:cs="Arial"/>
          <w:kern w:val="0"/>
          <w:lang w:eastAsia="en-GB"/>
          <w14:ligatures w14:val="none"/>
        </w:rPr>
        <w:t xml:space="preserve"> her </w:t>
      </w:r>
      <w:r>
        <w:rPr>
          <w:rFonts w:ascii="Arial" w:eastAsia="Times New Roman" w:hAnsi="Arial" w:cs="Arial"/>
          <w:kern w:val="0"/>
          <w:lang w:eastAsia="en-GB"/>
          <w14:ligatures w14:val="none"/>
        </w:rPr>
        <w:t>involvement</w:t>
      </w:r>
      <w:r w:rsidRPr="00FC13AC">
        <w:rPr>
          <w:rFonts w:ascii="Arial" w:eastAsia="Times New Roman" w:hAnsi="Arial" w:cs="Arial"/>
          <w:kern w:val="0"/>
          <w:lang w:eastAsia="en-GB"/>
          <w14:ligatures w14:val="none"/>
        </w:rPr>
        <w:t xml:space="preserve"> if she </w:t>
      </w:r>
      <w:r>
        <w:rPr>
          <w:rFonts w:ascii="Arial" w:eastAsia="Times New Roman" w:hAnsi="Arial" w:cs="Arial"/>
          <w:kern w:val="0"/>
          <w:lang w:eastAsia="en-GB"/>
          <w14:ligatures w14:val="none"/>
        </w:rPr>
        <w:t>chooses to participate</w:t>
      </w:r>
      <w:r w:rsidRPr="00FC13AC">
        <w:rPr>
          <w:rFonts w:ascii="Arial" w:eastAsia="Times New Roman" w:hAnsi="Arial" w:cs="Arial"/>
          <w:kern w:val="0"/>
          <w:lang w:eastAsia="en-GB"/>
          <w14:ligatures w14:val="none"/>
        </w:rPr>
        <w:t>. </w:t>
      </w:r>
      <w:r>
        <w:rPr>
          <w:rFonts w:ascii="Arial" w:eastAsia="Times New Roman" w:hAnsi="Arial" w:cs="Arial"/>
          <w:kern w:val="0"/>
          <w:lang w:eastAsia="en-GB"/>
          <w14:ligatures w14:val="none"/>
        </w:rPr>
        <w:t>Establishing effective communication with parents is vital in overcoming barriers because what challenges the teacher often poses difficulties for the parents too (Arshad et al, 2012).</w:t>
      </w:r>
    </w:p>
    <w:p w14:paraId="147461C6" w14:textId="77777777" w:rsidR="001B4A4A" w:rsidRPr="00D10D16" w:rsidRDefault="001B4A4A" w:rsidP="001B4A4A">
      <w:pPr>
        <w:pStyle w:val="NormalWeb"/>
        <w:spacing w:before="0" w:beforeAutospacing="0" w:after="240" w:afterAutospacing="0" w:line="360" w:lineRule="auto"/>
        <w:rPr>
          <w:rFonts w:ascii="Arial" w:hAnsi="Arial" w:cs="Arial"/>
          <w:color w:val="FF0000"/>
          <w:sz w:val="22"/>
          <w:szCs w:val="22"/>
        </w:rPr>
      </w:pPr>
      <w:r w:rsidRPr="00D10D16">
        <w:rPr>
          <w:rFonts w:ascii="Arial" w:hAnsi="Arial" w:cs="Arial"/>
          <w:sz w:val="22"/>
          <w:szCs w:val="22"/>
        </w:rPr>
        <w:t xml:space="preserve">Mia gets anxious because she is new to the area and worries that she will not be able to find her way home or to other important locations. She tends to get frustrated because she does not know where things are around the school and is not used to the routine yet. </w:t>
      </w:r>
      <w:r w:rsidRPr="00D10D16">
        <w:rPr>
          <w:rFonts w:ascii="Arial" w:hAnsi="Arial" w:cs="Arial"/>
          <w:bCs/>
          <w:sz w:val="22"/>
          <w:szCs w:val="22"/>
        </w:rPr>
        <w:t xml:space="preserve">According to Glasses (1997) cited by Bucher and Manning (2002), students are motivated by four fundamental psychological needs including the desire to belong, the need for power, the aspiration for freedom and the pursuit of enjoyment. Therefore, making sure Mia has a sense of belonging in her community is crucial. </w:t>
      </w:r>
      <w:r w:rsidRPr="00D10D16">
        <w:rPr>
          <w:rFonts w:ascii="Arial" w:hAnsi="Arial" w:cs="Arial"/>
          <w:sz w:val="22"/>
          <w:szCs w:val="22"/>
        </w:rPr>
        <w:t>To try and overcome this, the class teacher has decided that the new term’s topic should be ‘our community’ which will allow the opportunity for the children to voice what they want to learn about</w:t>
      </w:r>
      <w:r>
        <w:rPr>
          <w:rFonts w:ascii="Arial" w:hAnsi="Arial" w:cs="Arial"/>
          <w:sz w:val="22"/>
          <w:szCs w:val="22"/>
        </w:rPr>
        <w:t xml:space="preserve"> and what they already know</w:t>
      </w:r>
      <w:r w:rsidRPr="00D10D16">
        <w:rPr>
          <w:rFonts w:ascii="Arial" w:hAnsi="Arial" w:cs="Arial"/>
          <w:sz w:val="22"/>
          <w:szCs w:val="22"/>
        </w:rPr>
        <w:t>. Numerous research findings have validated the advantages of involving students in decision-making and feedback including increased child engagement, enhanced relationships between children and teachers, improved communication between children and the school and the creation of an optimal environment for the school community to evolve into a true learning community (Mitra, 2001; Ruddock, et al</w:t>
      </w:r>
      <w:r>
        <w:rPr>
          <w:rFonts w:ascii="Arial" w:hAnsi="Arial" w:cs="Arial"/>
          <w:sz w:val="22"/>
          <w:szCs w:val="22"/>
        </w:rPr>
        <w:t>.,</w:t>
      </w:r>
      <w:r w:rsidRPr="00D10D16">
        <w:rPr>
          <w:rFonts w:ascii="Arial" w:hAnsi="Arial" w:cs="Arial"/>
          <w:sz w:val="22"/>
          <w:szCs w:val="22"/>
        </w:rPr>
        <w:t xml:space="preserve"> 2003 cited by Pulis, 2016). Additionally, visits to local places in the area will be considered including shops, the park and the doctors. The class teacher also intends on inviting some visitors into school such as the local police force. Moreover, it is believed that conducting a lesson on directions and routes around the local area will ease Mia’s anxiety and frustration. </w:t>
      </w:r>
    </w:p>
    <w:p w14:paraId="4FD7AD90" w14:textId="77777777" w:rsidR="001B4A4A" w:rsidRPr="00154900" w:rsidRDefault="001B4A4A" w:rsidP="001B4A4A">
      <w:pPr>
        <w:spacing w:line="360" w:lineRule="auto"/>
        <w:rPr>
          <w:rFonts w:ascii="Arial" w:hAnsi="Arial" w:cs="Arial"/>
          <w:color w:val="FF0000"/>
        </w:rPr>
      </w:pPr>
      <w:r>
        <w:rPr>
          <w:rFonts w:ascii="Arial" w:hAnsi="Arial" w:cs="Arial"/>
        </w:rPr>
        <w:t>To</w:t>
      </w:r>
      <w:r w:rsidRPr="00D10D16">
        <w:rPr>
          <w:rFonts w:ascii="Arial" w:hAnsi="Arial" w:cs="Arial"/>
        </w:rPr>
        <w:t xml:space="preserve"> review Mia’s progress, </w:t>
      </w:r>
      <w:r>
        <w:rPr>
          <w:rFonts w:ascii="Arial" w:hAnsi="Arial" w:cs="Arial"/>
        </w:rPr>
        <w:t xml:space="preserve">she will attend </w:t>
      </w:r>
      <w:r w:rsidRPr="00D10D16">
        <w:rPr>
          <w:rFonts w:ascii="Arial" w:hAnsi="Arial" w:cs="Arial"/>
        </w:rPr>
        <w:t xml:space="preserve">a meeting </w:t>
      </w:r>
      <w:r>
        <w:rPr>
          <w:rFonts w:ascii="Arial" w:hAnsi="Arial" w:cs="Arial"/>
        </w:rPr>
        <w:t>with</w:t>
      </w:r>
      <w:r w:rsidRPr="00D10D16">
        <w:rPr>
          <w:rFonts w:ascii="Arial" w:hAnsi="Arial" w:cs="Arial"/>
        </w:rPr>
        <w:t xml:space="preserve"> her parents and the class teacher after three weeks of implementing these strategies to support her settlement. Alongside this, regular drop-in sessions will be offered if required. To assess Mia’s advancement, a discussion will be held as part of a </w:t>
      </w:r>
      <w:r>
        <w:rPr>
          <w:rFonts w:ascii="Arial" w:hAnsi="Arial" w:cs="Arial"/>
        </w:rPr>
        <w:t xml:space="preserve">class </w:t>
      </w:r>
      <w:r w:rsidRPr="00D10D16">
        <w:rPr>
          <w:rFonts w:ascii="Arial" w:hAnsi="Arial" w:cs="Arial"/>
        </w:rPr>
        <w:t xml:space="preserve">activity where they are required to discuss different </w:t>
      </w:r>
      <w:r w:rsidRPr="00D10D16">
        <w:rPr>
          <w:rFonts w:ascii="Arial" w:hAnsi="Arial" w:cs="Arial"/>
        </w:rPr>
        <w:lastRenderedPageBreak/>
        <w:t>directions to navigate around the local community and exchange directions. Furthermore, observations of her performance combined with feedback obtained through daily check-ins will be used to monitor overall anxiety levels in relation to this activity.</w:t>
      </w:r>
      <w:r>
        <w:rPr>
          <w:rFonts w:ascii="Arial" w:hAnsi="Arial" w:cs="Arial"/>
        </w:rPr>
        <w:t xml:space="preserve"> Furthermore</w:t>
      </w:r>
      <w:r w:rsidRPr="00D10D16">
        <w:rPr>
          <w:rFonts w:ascii="Arial" w:hAnsi="Arial" w:cs="Arial"/>
        </w:rPr>
        <w:t xml:space="preserve">, weekly updates will be uploaded to </w:t>
      </w:r>
      <w:r>
        <w:rPr>
          <w:rFonts w:ascii="Arial" w:hAnsi="Arial" w:cs="Arial"/>
        </w:rPr>
        <w:t>C</w:t>
      </w:r>
      <w:r w:rsidRPr="00D10D16">
        <w:rPr>
          <w:rFonts w:ascii="Arial" w:hAnsi="Arial" w:cs="Arial"/>
        </w:rPr>
        <w:t xml:space="preserve">lasslist from both Mia’s parents and the class teacher or occasionally the ALNCo. Her progress will be evaluated by reviewing what has been recorded on </w:t>
      </w:r>
      <w:r>
        <w:rPr>
          <w:rFonts w:ascii="Arial" w:hAnsi="Arial" w:cs="Arial"/>
        </w:rPr>
        <w:t>Cl</w:t>
      </w:r>
      <w:r w:rsidRPr="00D10D16">
        <w:rPr>
          <w:rFonts w:ascii="Arial" w:hAnsi="Arial" w:cs="Arial"/>
        </w:rPr>
        <w:t>asslist.</w:t>
      </w:r>
    </w:p>
    <w:p w14:paraId="202A55D7" w14:textId="77777777" w:rsidR="001B4A4A" w:rsidRPr="00D10D16" w:rsidRDefault="001B4A4A" w:rsidP="001B4A4A">
      <w:pPr>
        <w:spacing w:line="360" w:lineRule="auto"/>
        <w:rPr>
          <w:rFonts w:ascii="Segoe UI" w:hAnsi="Segoe UI" w:cs="Segoe UI"/>
          <w:color w:val="374151"/>
          <w:shd w:val="clear" w:color="auto" w:fill="F7F7F8"/>
        </w:rPr>
      </w:pPr>
      <w:r w:rsidRPr="00D10D16">
        <w:rPr>
          <w:rFonts w:ascii="Arial" w:hAnsi="Arial" w:cs="Arial"/>
        </w:rPr>
        <w:t xml:space="preserve">Mia’s social-emotional development appears to align with Erikson’s fourth stage of social-emotional development (Maree, 2021). Mia demonstrates confidence in her schoolwork, although she requires motivation to complete work </w:t>
      </w:r>
      <w:r>
        <w:rPr>
          <w:rFonts w:ascii="Arial" w:hAnsi="Arial" w:cs="Arial"/>
        </w:rPr>
        <w:t>that is outside of her interests. Her</w:t>
      </w:r>
      <w:r w:rsidRPr="00D10D16">
        <w:rPr>
          <w:rFonts w:ascii="Arial" w:hAnsi="Arial" w:cs="Arial"/>
        </w:rPr>
        <w:t xml:space="preserve"> enthusiasm notably increases when she has access to a computer, but she can become impatient when denied immediate computer access. This corresponds with Erikson’s idea of a child at stage four, where they become competent in handling more intricate tasks. Furthermore, Erikson’s theory highlights the importance of teachers, peers and social interactions in fostering self-esteem and a sense of pride during this developmental phase. These factors may be contributing to Mia’s emotional development</w:t>
      </w:r>
      <w:r>
        <w:rPr>
          <w:rFonts w:ascii="Arial" w:hAnsi="Arial" w:cs="Arial"/>
        </w:rPr>
        <w:t>al</w:t>
      </w:r>
      <w:r w:rsidRPr="00D10D16">
        <w:rPr>
          <w:rFonts w:ascii="Arial" w:hAnsi="Arial" w:cs="Arial"/>
        </w:rPr>
        <w:t xml:space="preserve"> challenges, particularly if she has limited interaction with her peers.</w:t>
      </w:r>
    </w:p>
    <w:p w14:paraId="132BDB7F" w14:textId="77777777" w:rsidR="001B4A4A" w:rsidRPr="00367CB3" w:rsidRDefault="001B4A4A" w:rsidP="001B4A4A">
      <w:pPr>
        <w:spacing w:line="360" w:lineRule="auto"/>
        <w:rPr>
          <w:rFonts w:ascii="Arial" w:hAnsi="Arial" w:cs="Arial"/>
          <w:color w:val="000000" w:themeColor="text1"/>
        </w:rPr>
      </w:pPr>
      <w:r w:rsidRPr="00367CB3">
        <w:rPr>
          <w:rFonts w:ascii="Arial" w:hAnsi="Arial" w:cs="Arial"/>
          <w:color w:val="000000" w:themeColor="text1"/>
        </w:rPr>
        <w:t>Since identifying Mia’s emotional development as a key area for improvement, several strategies have been put in place to support her emotional regulation in the new term (see part 2). One of these strategies is encouraging her to use the emotional regulation corner when needed. According to Lantieri (2008) calm-down areas can positively impact the whole class environment by offering a space for any children experiencing emotional challenges to regain their calmness. However, it is crucial to evade the idea that an emotional regulation corner is a “time out” or a form of punishment, avoiding any associated stigma (Action for Healthy Kids, n.d). Emotional regulation area’s often entail different tools and objects that children can choose from to help them regulate, according to Kosky and Curtis (2008) allowing them the choice about what they do may enhance their participation and motivation. This relates to the United Nations Convention on the Rights of the Child (UNCRC) (1989) promotes the idea that professionals in the presence of children should guarantee that their voices are acknowledged and that adults should allow children the chance to be heard with dignity and attentiveness.  Furthermore, they state that children should be entitled to express their thoughts on decisions made by adults that impact them and their viewpoints should be considered in the decision-making process.</w:t>
      </w:r>
    </w:p>
    <w:p w14:paraId="14904811" w14:textId="62B9643F" w:rsidR="001B4A4A" w:rsidRDefault="001B4A4A" w:rsidP="001B4A4A">
      <w:pPr>
        <w:spacing w:line="360" w:lineRule="auto"/>
        <w:rPr>
          <w:rFonts w:ascii="Arial" w:hAnsi="Arial" w:cs="Arial"/>
          <w:color w:val="1E1E1E"/>
        </w:rPr>
      </w:pPr>
      <w:r w:rsidRPr="00D10D16">
        <w:rPr>
          <w:rFonts w:ascii="Arial" w:hAnsi="Arial" w:cs="Arial"/>
        </w:rPr>
        <w:t>Additionally, giving her permission to go on a walk to regulate herself with a member of staff is another strategy.</w:t>
      </w:r>
      <w:r>
        <w:rPr>
          <w:rFonts w:ascii="Arial" w:hAnsi="Arial" w:cs="Arial"/>
        </w:rPr>
        <w:t xml:space="preserve"> Mia and her class teacher have previously recognised this as an effective support strategy. </w:t>
      </w:r>
      <w:r w:rsidRPr="00D10D16">
        <w:rPr>
          <w:rFonts w:ascii="Arial" w:hAnsi="Arial" w:cs="Arial"/>
          <w:color w:val="000000" w:themeColor="text1"/>
        </w:rPr>
        <w:t xml:space="preserve">Recent studies have demonstrated that physical activity has </w:t>
      </w:r>
      <w:r w:rsidRPr="00D10D16">
        <w:rPr>
          <w:rFonts w:ascii="Arial" w:hAnsi="Arial" w:cs="Arial"/>
          <w:color w:val="000000" w:themeColor="text1"/>
        </w:rPr>
        <w:lastRenderedPageBreak/>
        <w:t xml:space="preserve">beneficial impacts on an </w:t>
      </w:r>
      <w:r w:rsidRPr="002E5B05">
        <w:rPr>
          <w:rFonts w:ascii="Arial" w:hAnsi="Arial" w:cs="Arial"/>
          <w:color w:val="000000" w:themeColor="text1"/>
        </w:rPr>
        <w:t xml:space="preserve">individual’s capacity to regulate emotions as indicated by Bernstein and Mcnally (2016) Edwards, et al (2017, 2018) cited by Zhang, et al (2019). In agreement, Harvard Health (2011) explores the benefits exercise has on your emotional well-being and general health because it reduces the presence of </w:t>
      </w:r>
      <w:r w:rsidRPr="002E5B05">
        <w:rPr>
          <w:rFonts w:ascii="Arial" w:hAnsi="Arial" w:cs="Arial"/>
          <w:color w:val="1E1E1E"/>
        </w:rPr>
        <w:t xml:space="preserve">stress hormones, </w:t>
      </w:r>
      <w:r w:rsidR="00E3037F">
        <w:rPr>
          <w:rFonts w:ascii="Arial" w:hAnsi="Arial" w:cs="Arial"/>
          <w:color w:val="1E1E1E"/>
        </w:rPr>
        <w:t xml:space="preserve">including </w:t>
      </w:r>
      <w:r w:rsidRPr="002E5B05">
        <w:rPr>
          <w:rFonts w:ascii="Arial" w:hAnsi="Arial" w:cs="Arial"/>
          <w:color w:val="1E1E1E"/>
        </w:rPr>
        <w:t>cortisol and adrenaline and stimulates the release of endorphins, which are natural pain-relievers and mood-enhancers found in the brain.</w:t>
      </w:r>
      <w:r>
        <w:rPr>
          <w:rFonts w:ascii="Arial" w:hAnsi="Arial" w:cs="Arial"/>
          <w:color w:val="1E1E1E"/>
        </w:rPr>
        <w:t xml:space="preserve"> Bodrova and Leong (2005) note that a critical skill that children must possess to facilitate their learning is the ability to self-regulate.  Moreover, studies have demonstrated that children who can effectively regulate their emotions and behaviour tend to be more successful in social and educational settings (Blair and Diamond, 2008).</w:t>
      </w:r>
    </w:p>
    <w:p w14:paraId="7E297F1A" w14:textId="77777777" w:rsidR="001B4A4A" w:rsidRPr="00D10D16" w:rsidRDefault="001B4A4A" w:rsidP="001B4A4A">
      <w:pPr>
        <w:spacing w:line="360" w:lineRule="auto"/>
        <w:rPr>
          <w:rFonts w:ascii="Arial" w:hAnsi="Arial" w:cs="Arial"/>
        </w:rPr>
      </w:pPr>
      <w:r w:rsidRPr="00D10D16">
        <w:rPr>
          <w:rFonts w:ascii="Arial" w:hAnsi="Arial" w:cs="Arial"/>
        </w:rPr>
        <w:t>Seeking animal therapy is another intend</w:t>
      </w:r>
      <w:r>
        <w:rPr>
          <w:rFonts w:ascii="Arial" w:hAnsi="Arial" w:cs="Arial"/>
        </w:rPr>
        <w:t xml:space="preserve">ed method </w:t>
      </w:r>
      <w:r w:rsidRPr="00D10D16">
        <w:rPr>
          <w:rFonts w:ascii="Arial" w:hAnsi="Arial" w:cs="Arial"/>
        </w:rPr>
        <w:t xml:space="preserve">to support Mia with her emotions, specifically a dog. Prevell (2023) and Jones (2023) discuss the importance of animal therapy and the positive impact it can have on emotions because children do not feel intimidated when speaking about their emotions to animals. In agreement, Tomlinson, et al (2020) cited by Scandurra, et al (2021) state that positive interactions with pets, whether they happen in family, recreational, educational or clinical settings, can enhance emotional regulation in children, enhancing their empathy and helping them manage stressful emotions. However, those involved in this process should be cautious because Mia may become attached to the dog which could leave to possessiveness or potentially reduce her overall satisfaction with </w:t>
      </w:r>
      <w:r>
        <w:rPr>
          <w:rFonts w:ascii="Arial" w:hAnsi="Arial" w:cs="Arial"/>
        </w:rPr>
        <w:t xml:space="preserve">this </w:t>
      </w:r>
      <w:r w:rsidRPr="00D10D16">
        <w:rPr>
          <w:rFonts w:ascii="Arial" w:hAnsi="Arial" w:cs="Arial"/>
        </w:rPr>
        <w:t>therapy (Johnson, 2020).</w:t>
      </w:r>
    </w:p>
    <w:p w14:paraId="18FDFADD" w14:textId="77777777" w:rsidR="001B4A4A" w:rsidRPr="00756910" w:rsidRDefault="001B4A4A" w:rsidP="001B4A4A">
      <w:pPr>
        <w:spacing w:line="360" w:lineRule="auto"/>
        <w:rPr>
          <w:rFonts w:ascii="Arial" w:hAnsi="Arial" w:cs="Arial"/>
          <w:color w:val="000000" w:themeColor="text1"/>
        </w:rPr>
      </w:pPr>
      <w:r>
        <w:rPr>
          <w:rFonts w:ascii="Arial" w:hAnsi="Arial" w:cs="Arial"/>
        </w:rPr>
        <w:t>Additionally</w:t>
      </w:r>
      <w:r w:rsidRPr="00D10D16">
        <w:rPr>
          <w:rFonts w:ascii="Arial" w:hAnsi="Arial" w:cs="Arial"/>
        </w:rPr>
        <w:t>, modelling emotional regulation and empathy will be fundamental in supporting Mia with her emotional development. In accordance with this, Nel Nodding’s believes that children develop their natural ability to empathise and extend it to others and their surroundings when they witness others demonstrating care and concern for them, which contributes towards them developing an aspirational self-concept, often referred to as the ‘ethical ideal’, which embodies the qualities they aspire to possess (Smith, 2020). Similarly, Vygotsky (1978) states that social interaction with a More Knowledgeable Other (MKO) who can model behaviours or offer verbal assistance helps children learn crucial information.</w:t>
      </w:r>
      <w:r>
        <w:rPr>
          <w:rFonts w:ascii="Arial" w:hAnsi="Arial" w:cs="Arial"/>
        </w:rPr>
        <w:t xml:space="preserve"> Likewise, Bandura’s (1997) social learning theory suggests that we learn social conduct by observing </w:t>
      </w:r>
      <w:r w:rsidRPr="008B2443">
        <w:rPr>
          <w:rFonts w:ascii="Arial" w:hAnsi="Arial" w:cs="Arial"/>
          <w:color w:val="000000" w:themeColor="text1"/>
        </w:rPr>
        <w:t>and imitating the behaviour of others. However, Thorndike (1905) and Skinner’s (1937) theories suggest that children learn as a result of the consequences of their behaviour. Moreover, Watson’s behaviourism theory argues that behaviour is influenced, learned and shaped by environmental factors and emphasises conditioning</w:t>
      </w:r>
      <w:r>
        <w:rPr>
          <w:rFonts w:ascii="Arial" w:hAnsi="Arial" w:cs="Arial"/>
          <w:color w:val="000000" w:themeColor="text1"/>
        </w:rPr>
        <w:t xml:space="preserve"> (Moore, 2017).</w:t>
      </w:r>
    </w:p>
    <w:p w14:paraId="628DB1D8" w14:textId="77777777" w:rsidR="001B4A4A" w:rsidRDefault="001B4A4A" w:rsidP="001B4A4A">
      <w:pPr>
        <w:spacing w:line="360" w:lineRule="auto"/>
        <w:rPr>
          <w:rFonts w:ascii="Arial" w:hAnsi="Arial" w:cs="Arial"/>
        </w:rPr>
      </w:pPr>
      <w:r w:rsidRPr="00D10D16">
        <w:rPr>
          <w:rFonts w:ascii="Arial" w:hAnsi="Arial" w:cs="Arial"/>
        </w:rPr>
        <w:t>Mia’s parents will be requested to make observations o</w:t>
      </w:r>
      <w:r>
        <w:rPr>
          <w:rFonts w:ascii="Arial" w:hAnsi="Arial" w:cs="Arial"/>
        </w:rPr>
        <w:t>f</w:t>
      </w:r>
      <w:r w:rsidRPr="00D10D16">
        <w:rPr>
          <w:rFonts w:ascii="Arial" w:hAnsi="Arial" w:cs="Arial"/>
        </w:rPr>
        <w:t xml:space="preserve"> her emotional </w:t>
      </w:r>
      <w:r>
        <w:rPr>
          <w:rFonts w:ascii="Arial" w:hAnsi="Arial" w:cs="Arial"/>
        </w:rPr>
        <w:t>self-</w:t>
      </w:r>
      <w:r w:rsidRPr="00D10D16">
        <w:rPr>
          <w:rFonts w:ascii="Arial" w:hAnsi="Arial" w:cs="Arial"/>
        </w:rPr>
        <w:t>regulation and make notes, so that they can be used to assess her progress. A</w:t>
      </w:r>
      <w:r>
        <w:rPr>
          <w:rFonts w:ascii="Arial" w:hAnsi="Arial" w:cs="Arial"/>
        </w:rPr>
        <w:t xml:space="preserve">t the fortnightly </w:t>
      </w:r>
      <w:r w:rsidRPr="00D10D16">
        <w:rPr>
          <w:rFonts w:ascii="Arial" w:hAnsi="Arial" w:cs="Arial"/>
        </w:rPr>
        <w:t>meeting wi</w:t>
      </w:r>
      <w:r>
        <w:rPr>
          <w:rFonts w:ascii="Arial" w:hAnsi="Arial" w:cs="Arial"/>
        </w:rPr>
        <w:t>th</w:t>
      </w:r>
      <w:r w:rsidRPr="00D10D16">
        <w:rPr>
          <w:rFonts w:ascii="Arial" w:hAnsi="Arial" w:cs="Arial"/>
        </w:rPr>
        <w:t xml:space="preserve"> </w:t>
      </w:r>
      <w:r w:rsidRPr="00D10D16">
        <w:rPr>
          <w:rFonts w:ascii="Arial" w:hAnsi="Arial" w:cs="Arial"/>
        </w:rPr>
        <w:lastRenderedPageBreak/>
        <w:t>her parents</w:t>
      </w:r>
      <w:r>
        <w:rPr>
          <w:rFonts w:ascii="Arial" w:hAnsi="Arial" w:cs="Arial"/>
        </w:rPr>
        <w:t xml:space="preserve">, </w:t>
      </w:r>
      <w:r w:rsidRPr="00D10D16">
        <w:rPr>
          <w:rFonts w:ascii="Arial" w:hAnsi="Arial" w:cs="Arial"/>
        </w:rPr>
        <w:t>the progress she is making</w:t>
      </w:r>
      <w:r>
        <w:rPr>
          <w:rFonts w:ascii="Arial" w:hAnsi="Arial" w:cs="Arial"/>
        </w:rPr>
        <w:t xml:space="preserve"> will be discussed</w:t>
      </w:r>
      <w:r w:rsidRPr="00D10D16">
        <w:rPr>
          <w:rFonts w:ascii="Arial" w:hAnsi="Arial" w:cs="Arial"/>
        </w:rPr>
        <w:t xml:space="preserve">, both at school and home. During these meetings, notes made by her parents and the class teacher, or any other key stakeholders </w:t>
      </w:r>
      <w:r>
        <w:rPr>
          <w:rFonts w:ascii="Arial" w:hAnsi="Arial" w:cs="Arial"/>
        </w:rPr>
        <w:t xml:space="preserve">present and </w:t>
      </w:r>
      <w:r w:rsidRPr="00D10D16">
        <w:rPr>
          <w:rFonts w:ascii="Arial" w:hAnsi="Arial" w:cs="Arial"/>
        </w:rPr>
        <w:t xml:space="preserve">will be reviewed and discussed. Additionally, weekly updates will be uploaded to </w:t>
      </w:r>
      <w:r>
        <w:rPr>
          <w:rFonts w:ascii="Arial" w:hAnsi="Arial" w:cs="Arial"/>
        </w:rPr>
        <w:t>C</w:t>
      </w:r>
      <w:r w:rsidRPr="00D10D16">
        <w:rPr>
          <w:rFonts w:ascii="Arial" w:hAnsi="Arial" w:cs="Arial"/>
        </w:rPr>
        <w:t xml:space="preserve">lasslist from both Mia’s parents and the class teacher or occasionally the ALNCo. Her progress will be evaluated by reviewing what has been recorded on </w:t>
      </w:r>
      <w:r>
        <w:rPr>
          <w:rFonts w:ascii="Arial" w:hAnsi="Arial" w:cs="Arial"/>
        </w:rPr>
        <w:t>Cl</w:t>
      </w:r>
      <w:r w:rsidRPr="00D10D16">
        <w:rPr>
          <w:rFonts w:ascii="Arial" w:hAnsi="Arial" w:cs="Arial"/>
        </w:rPr>
        <w:t>asslist. Moreover, after every animal therapy session communication will be held to discuss the effectiveness and identify any signs of development</w:t>
      </w:r>
      <w:r>
        <w:rPr>
          <w:rFonts w:ascii="Arial" w:hAnsi="Arial" w:cs="Arial"/>
        </w:rPr>
        <w:t xml:space="preserve"> or possible regression</w:t>
      </w:r>
      <w:r w:rsidRPr="00D10D16">
        <w:rPr>
          <w:rFonts w:ascii="Arial" w:hAnsi="Arial" w:cs="Arial"/>
        </w:rPr>
        <w:t>. Alongside these strategies to review her progress, her development will consistently be considered by those surrounding her.</w:t>
      </w:r>
      <w:r>
        <w:rPr>
          <w:rFonts w:ascii="Arial" w:hAnsi="Arial" w:cs="Arial"/>
        </w:rPr>
        <w:t xml:space="preserve"> </w:t>
      </w:r>
    </w:p>
    <w:p w14:paraId="70ECA932" w14:textId="77777777" w:rsidR="001B4A4A" w:rsidRDefault="001B4A4A" w:rsidP="001B4A4A">
      <w:pPr>
        <w:spacing w:line="360" w:lineRule="auto"/>
        <w:rPr>
          <w:rFonts w:ascii="Arial" w:hAnsi="Arial" w:cs="Arial"/>
        </w:rPr>
      </w:pPr>
      <w:r>
        <w:rPr>
          <w:rFonts w:ascii="Arial" w:hAnsi="Arial" w:cs="Arial"/>
        </w:rPr>
        <w:t>If there are little signs of advancement in Mia’s social and emotional skills, an improvement to the support plan (see part 2) could be to introduce an Emotional Literacy Support Assistant (ELSA) intervention. An ELSA is trained to support children’s emotional development and well-being within the school environment and receive training from a team of Education Psychologists (Bristol City Council, n.d).</w:t>
      </w:r>
      <w:r>
        <w:rPr>
          <w:rFonts w:ascii="Arial" w:hAnsi="Arial" w:cs="Arial"/>
          <w:color w:val="FF0000"/>
        </w:rPr>
        <w:t xml:space="preserve"> </w:t>
      </w:r>
      <w:r>
        <w:rPr>
          <w:rFonts w:ascii="Arial" w:hAnsi="Arial" w:cs="Arial"/>
        </w:rPr>
        <w:t>This may be beneficial because it is suggested that emotional skills can be cultivated and incorporated into the educational process through high-quality lessons, in-school programs and interventions that utilise quality resources (Mentally Healthy Schools, n.d).</w:t>
      </w:r>
    </w:p>
    <w:p w14:paraId="4223DB6D" w14:textId="77777777" w:rsidR="001B4A4A" w:rsidRDefault="001B4A4A" w:rsidP="001B4A4A">
      <w:pPr>
        <w:spacing w:line="360" w:lineRule="auto"/>
        <w:rPr>
          <w:rFonts w:ascii="Arial" w:hAnsi="Arial" w:cs="Arial"/>
          <w:bCs/>
        </w:rPr>
      </w:pPr>
      <w:r>
        <w:rPr>
          <w:rFonts w:ascii="Arial" w:hAnsi="Arial" w:cs="Arial"/>
        </w:rPr>
        <w:t xml:space="preserve">In conclusion, the discussions in this assignment regarding emotional and social development emphasise the significance of the support plan (see part 2). Moreover, </w:t>
      </w:r>
      <w:r w:rsidRPr="00F73AC9">
        <w:rPr>
          <w:rFonts w:ascii="Arial" w:hAnsi="Arial" w:cs="Arial"/>
          <w:bCs/>
        </w:rPr>
        <w:t xml:space="preserve">Steiner’s </w:t>
      </w:r>
      <w:r>
        <w:rPr>
          <w:rFonts w:ascii="Arial" w:hAnsi="Arial" w:cs="Arial"/>
          <w:bCs/>
        </w:rPr>
        <w:t xml:space="preserve">(1997) </w:t>
      </w:r>
      <w:r w:rsidRPr="00F73AC9">
        <w:rPr>
          <w:rFonts w:ascii="Arial" w:hAnsi="Arial" w:cs="Arial"/>
          <w:bCs/>
        </w:rPr>
        <w:t>humanistic approach highlights the significance of the first seven years of a child’s life in determining their future wellbeing. During this period, the foundations are established for subsequent learning and holistic development, encompassing lifelong physical, social, emotional, intellectual and spiritual growth (Pavlovic, et al, 2017).</w:t>
      </w:r>
      <w:r>
        <w:rPr>
          <w:rFonts w:ascii="Arial" w:hAnsi="Arial" w:cs="Arial"/>
          <w:bCs/>
        </w:rPr>
        <w:t xml:space="preserve"> This emphasises the importance of supporting Mia at the earliest opportunity due to her being seven years old.</w:t>
      </w:r>
    </w:p>
    <w:p w14:paraId="459E363D" w14:textId="7B649BEC" w:rsidR="00054E7A" w:rsidRDefault="001B4A4A" w:rsidP="001B4A4A">
      <w:pPr>
        <w:spacing w:line="360" w:lineRule="auto"/>
        <w:rPr>
          <w:rStyle w:val="normaltextrun"/>
          <w:rFonts w:ascii="Arial" w:hAnsi="Arial" w:cs="Arial"/>
          <w:color w:val="000000"/>
          <w:shd w:val="clear" w:color="auto" w:fill="FFFFFF"/>
          <w:lang w:val="en-IE"/>
        </w:rPr>
      </w:pPr>
      <w:r>
        <w:rPr>
          <w:rFonts w:ascii="Arial" w:hAnsi="Arial" w:cs="Arial"/>
        </w:rPr>
        <w:t>In accordance with this assignment, I will ensure that I sustain highly effective practice through the Professional Standards for Teaching and Leadership, specifically paying close attention to enabling improvement</w:t>
      </w:r>
      <w:r w:rsidRPr="00ED6BB0">
        <w:rPr>
          <w:rFonts w:ascii="Arial" w:hAnsi="Arial" w:cs="Arial"/>
        </w:rPr>
        <w:t xml:space="preserve"> </w:t>
      </w:r>
      <w:r>
        <w:rPr>
          <w:rFonts w:ascii="Arial" w:hAnsi="Arial" w:cs="Arial"/>
        </w:rPr>
        <w:t xml:space="preserve">(Welsh Government, 2020a). I will do this by ensuring there is always a focus on enhancing the </w:t>
      </w:r>
      <w:r w:rsidRPr="00CC6FE1">
        <w:rPr>
          <w:rFonts w:ascii="Arial" w:hAnsi="Arial" w:cs="Arial"/>
        </w:rPr>
        <w:t xml:space="preserve">results and achievements of learners. </w:t>
      </w:r>
      <w:r>
        <w:rPr>
          <w:rFonts w:ascii="Arial" w:hAnsi="Arial" w:cs="Arial"/>
        </w:rPr>
        <w:t xml:space="preserve">I will also ensure I meet the needs of all learners’ unique requirements. </w:t>
      </w:r>
      <w:r w:rsidRPr="00CC6FE1">
        <w:rPr>
          <w:rFonts w:ascii="Arial" w:hAnsi="Arial" w:cs="Arial"/>
        </w:rPr>
        <w:t xml:space="preserve">Furthermore, this assignment has highlighted the significance of </w:t>
      </w:r>
      <w:r w:rsidRPr="00CC6FE1">
        <w:rPr>
          <w:rStyle w:val="normaltextrun"/>
          <w:rFonts w:ascii="Arial" w:hAnsi="Arial" w:cs="Arial"/>
          <w:color w:val="000000"/>
          <w:shd w:val="clear" w:color="auto" w:fill="FFFFFF"/>
          <w:lang w:val="en-IE"/>
        </w:rPr>
        <w:t>recognising that learning evolves gradually and tangentially, building on past experiences and knowledge, and strategies for advancing in learning based on this.</w:t>
      </w:r>
    </w:p>
    <w:p w14:paraId="0AE73EB4" w14:textId="77777777" w:rsidR="00622758" w:rsidRPr="008A79FA" w:rsidRDefault="00622758" w:rsidP="00012D04">
      <w:pPr>
        <w:pStyle w:val="Heading3"/>
        <w:rPr>
          <w:rStyle w:val="normaltextrun"/>
          <w:rFonts w:ascii="Arial" w:hAnsi="Arial" w:cs="Arial"/>
          <w:b/>
          <w:bCs/>
          <w:color w:val="auto"/>
          <w:sz w:val="36"/>
          <w:szCs w:val="36"/>
          <w:u w:val="single"/>
        </w:rPr>
      </w:pPr>
      <w:bookmarkStart w:id="6" w:name="_Toc150163795"/>
      <w:r w:rsidRPr="008A79FA">
        <w:rPr>
          <w:rStyle w:val="HeaderChar"/>
          <w:rFonts w:ascii="Arial" w:hAnsi="Arial" w:cs="Arial"/>
          <w:b/>
          <w:bCs/>
          <w:color w:val="auto"/>
          <w:sz w:val="36"/>
          <w:szCs w:val="36"/>
          <w:u w:val="single"/>
        </w:rPr>
        <w:lastRenderedPageBreak/>
        <w:t>Part 2</w:t>
      </w:r>
      <w:bookmarkEnd w:id="6"/>
    </w:p>
    <w:p w14:paraId="645D2980" w14:textId="77777777" w:rsidR="00622758" w:rsidRDefault="00622758" w:rsidP="00622758">
      <w:pPr>
        <w:pStyle w:val="Subtitle"/>
        <w:spacing w:line="360" w:lineRule="auto"/>
        <w:rPr>
          <w:rFonts w:ascii="Arial" w:hAnsi="Arial" w:cs="Arial"/>
          <w:b/>
          <w:bCs/>
          <w:color w:val="auto"/>
          <w:sz w:val="32"/>
          <w:szCs w:val="32"/>
          <w:lang w:val="en-IE"/>
        </w:rPr>
      </w:pPr>
      <w:r w:rsidRPr="00652011">
        <w:rPr>
          <w:rFonts w:ascii="Arial" w:hAnsi="Arial" w:cs="Arial"/>
          <w:b/>
          <w:bCs/>
          <w:color w:val="auto"/>
          <w:sz w:val="32"/>
          <w:szCs w:val="32"/>
          <w:lang w:val="en-IE"/>
        </w:rPr>
        <w:t>Mia’s One Page Profile</w:t>
      </w:r>
    </w:p>
    <w:p w14:paraId="62CFAED8" w14:textId="4F8425CC" w:rsidR="00054E7A" w:rsidRDefault="00622758" w:rsidP="00201879">
      <w:pPr>
        <w:rPr>
          <w:lang w:val="en-IE"/>
        </w:rPr>
        <w:sectPr w:rsidR="00054E7A" w:rsidSect="0091217C">
          <w:footerReference w:type="default" r:id="rId9"/>
          <w:pgSz w:w="11906" w:h="16838"/>
          <w:pgMar w:top="1440" w:right="1440" w:bottom="1440" w:left="1440" w:header="708" w:footer="708" w:gutter="0"/>
          <w:cols w:space="708"/>
          <w:titlePg/>
          <w:docGrid w:linePitch="360"/>
        </w:sectPr>
      </w:pPr>
      <w:r w:rsidRPr="00FC76A4">
        <w:rPr>
          <w:noProof/>
          <w:lang w:val="en-IE"/>
        </w:rPr>
        <w:drawing>
          <wp:inline distT="0" distB="0" distL="0" distR="0" wp14:anchorId="54738097" wp14:editId="6E18FED0">
            <wp:extent cx="4152900" cy="7458018"/>
            <wp:effectExtent l="0" t="0" r="0" b="0"/>
            <wp:docPr id="1571583323" name="Picture 1" descr="A page of a paper with text and pictures of a dog and a pengu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583323" name="Picture 1" descr="A page of a paper with text and pictures of a dog and a penguin&#10;&#10;Description automatically generated"/>
                    <pic:cNvPicPr/>
                  </pic:nvPicPr>
                  <pic:blipFill>
                    <a:blip r:embed="rId10"/>
                    <a:stretch>
                      <a:fillRect/>
                    </a:stretch>
                  </pic:blipFill>
                  <pic:spPr>
                    <a:xfrm>
                      <a:off x="0" y="0"/>
                      <a:ext cx="4161855" cy="7474099"/>
                    </a:xfrm>
                    <a:prstGeom prst="rect">
                      <a:avLst/>
                    </a:prstGeom>
                  </pic:spPr>
                </pic:pic>
              </a:graphicData>
            </a:graphic>
          </wp:inline>
        </w:drawing>
      </w:r>
    </w:p>
    <w:p w14:paraId="01DFA45F" w14:textId="163DB18F" w:rsidR="00FF7813" w:rsidRDefault="00C0793B" w:rsidP="00054E7A">
      <w:pPr>
        <w:pStyle w:val="Subtitle"/>
        <w:spacing w:line="360" w:lineRule="auto"/>
        <w:rPr>
          <w:rFonts w:ascii="Arial" w:hAnsi="Arial" w:cs="Arial"/>
          <w:b/>
          <w:bCs/>
          <w:color w:val="auto"/>
          <w:sz w:val="32"/>
          <w:szCs w:val="32"/>
          <w:lang w:val="en-IE"/>
        </w:rPr>
      </w:pPr>
      <w:r w:rsidRPr="00652011">
        <w:rPr>
          <w:rFonts w:ascii="Arial" w:hAnsi="Arial" w:cs="Arial"/>
          <w:b/>
          <w:bCs/>
          <w:color w:val="auto"/>
          <w:sz w:val="32"/>
          <w:szCs w:val="32"/>
          <w:lang w:val="en-IE"/>
        </w:rPr>
        <w:lastRenderedPageBreak/>
        <w:t>Mia’s support pla</w:t>
      </w:r>
      <w:r>
        <w:rPr>
          <w:rFonts w:ascii="Arial" w:hAnsi="Arial" w:cs="Arial"/>
          <w:b/>
          <w:bCs/>
          <w:color w:val="auto"/>
          <w:sz w:val="32"/>
          <w:szCs w:val="32"/>
          <w:lang w:val="en-IE"/>
        </w:rPr>
        <w:t>n</w:t>
      </w:r>
    </w:p>
    <w:p w14:paraId="1835A0E5" w14:textId="77777777" w:rsidR="00054E7A" w:rsidRDefault="00054E7A" w:rsidP="00054E7A">
      <w:pPr>
        <w:rPr>
          <w:lang w:val="en-IE"/>
        </w:rPr>
      </w:pPr>
    </w:p>
    <w:p w14:paraId="6F07C60D" w14:textId="77777777" w:rsidR="00054E7A" w:rsidRDefault="00054E7A" w:rsidP="00054E7A">
      <w:pPr>
        <w:rPr>
          <w:lang w:val="en-IE"/>
        </w:rPr>
      </w:pPr>
    </w:p>
    <w:p w14:paraId="473DEA9C" w14:textId="77777777" w:rsidR="00054E7A" w:rsidRDefault="00054E7A" w:rsidP="00054E7A">
      <w:pPr>
        <w:rPr>
          <w:lang w:val="en-IE"/>
        </w:rPr>
      </w:pPr>
    </w:p>
    <w:p w14:paraId="13415F65" w14:textId="77777777" w:rsidR="00054E7A" w:rsidRDefault="00054E7A" w:rsidP="00054E7A">
      <w:pPr>
        <w:rPr>
          <w:lang w:val="en-IE"/>
        </w:rPr>
      </w:pPr>
    </w:p>
    <w:p w14:paraId="58F771F4" w14:textId="77777777" w:rsidR="00054E7A" w:rsidRDefault="00054E7A" w:rsidP="00054E7A">
      <w:pPr>
        <w:rPr>
          <w:lang w:val="en-IE"/>
        </w:rPr>
      </w:pPr>
    </w:p>
    <w:p w14:paraId="2DADEB61" w14:textId="77777777" w:rsidR="00054E7A" w:rsidRDefault="00054E7A" w:rsidP="00054E7A">
      <w:pPr>
        <w:rPr>
          <w:lang w:val="en-IE"/>
        </w:rPr>
      </w:pPr>
    </w:p>
    <w:p w14:paraId="18C7E43B" w14:textId="77777777" w:rsidR="00054E7A" w:rsidRDefault="00054E7A" w:rsidP="00054E7A">
      <w:pPr>
        <w:rPr>
          <w:lang w:val="en-IE"/>
        </w:rPr>
      </w:pPr>
    </w:p>
    <w:p w14:paraId="4C14DC2A" w14:textId="77777777" w:rsidR="00054E7A" w:rsidRDefault="00054E7A" w:rsidP="00054E7A">
      <w:pPr>
        <w:rPr>
          <w:lang w:val="en-IE"/>
        </w:rPr>
      </w:pPr>
    </w:p>
    <w:p w14:paraId="110789F8" w14:textId="77777777" w:rsidR="00054E7A" w:rsidRDefault="00054E7A" w:rsidP="00054E7A">
      <w:pPr>
        <w:rPr>
          <w:lang w:val="en-IE"/>
        </w:rPr>
      </w:pPr>
    </w:p>
    <w:p w14:paraId="0C4B081D" w14:textId="77777777" w:rsidR="00054E7A" w:rsidRDefault="00054E7A" w:rsidP="00054E7A">
      <w:pPr>
        <w:rPr>
          <w:lang w:val="en-IE"/>
        </w:rPr>
      </w:pPr>
    </w:p>
    <w:p w14:paraId="7F3921D5" w14:textId="77777777" w:rsidR="00054E7A" w:rsidRDefault="00054E7A" w:rsidP="00054E7A">
      <w:pPr>
        <w:rPr>
          <w:lang w:val="en-IE"/>
        </w:rPr>
      </w:pPr>
    </w:p>
    <w:p w14:paraId="5391A4D7" w14:textId="77777777" w:rsidR="00054E7A" w:rsidRDefault="00054E7A" w:rsidP="00054E7A">
      <w:pPr>
        <w:rPr>
          <w:lang w:val="en-IE"/>
        </w:rPr>
      </w:pPr>
    </w:p>
    <w:p w14:paraId="2C9D8E67" w14:textId="77777777" w:rsidR="00054E7A" w:rsidRDefault="00054E7A" w:rsidP="00054E7A">
      <w:pPr>
        <w:rPr>
          <w:lang w:val="en-IE"/>
        </w:rPr>
      </w:pPr>
    </w:p>
    <w:p w14:paraId="722B1F3E" w14:textId="77777777" w:rsidR="00054E7A" w:rsidRDefault="00054E7A" w:rsidP="00054E7A">
      <w:pPr>
        <w:rPr>
          <w:lang w:val="en-IE"/>
        </w:rPr>
      </w:pPr>
    </w:p>
    <w:p w14:paraId="58EB2DB2" w14:textId="77777777" w:rsidR="00054E7A" w:rsidRDefault="00054E7A" w:rsidP="00054E7A">
      <w:pPr>
        <w:rPr>
          <w:lang w:val="en-IE"/>
        </w:rPr>
      </w:pPr>
    </w:p>
    <w:p w14:paraId="5E277C87" w14:textId="77777777" w:rsidR="00054E7A" w:rsidRDefault="00054E7A" w:rsidP="00054E7A">
      <w:pPr>
        <w:rPr>
          <w:lang w:val="en-IE"/>
        </w:rPr>
      </w:pPr>
    </w:p>
    <w:p w14:paraId="7A3267AE" w14:textId="77777777" w:rsidR="00054E7A" w:rsidRDefault="00054E7A" w:rsidP="00054E7A">
      <w:pPr>
        <w:rPr>
          <w:lang w:val="en-IE"/>
        </w:rPr>
      </w:pPr>
    </w:p>
    <w:sdt>
      <w:sdtPr>
        <w:rPr>
          <w:color w:val="A6A6A6" w:themeColor="background1" w:themeShade="A6"/>
        </w:rPr>
        <w:id w:val="-583685368"/>
        <w:docPartObj>
          <w:docPartGallery w:val="Page Numbers (Bottom of Page)"/>
          <w:docPartUnique/>
        </w:docPartObj>
      </w:sdtPr>
      <w:sdtEndPr>
        <w:rPr>
          <w:spacing w:val="60"/>
        </w:rPr>
      </w:sdtEndPr>
      <w:sdtContent>
        <w:p w14:paraId="51824AE0" w14:textId="430E46DC" w:rsidR="00201879" w:rsidRPr="00201879" w:rsidRDefault="00201879" w:rsidP="00201879">
          <w:pPr>
            <w:pStyle w:val="Footer"/>
            <w:pBdr>
              <w:top w:val="single" w:sz="4" w:space="1" w:color="D9D9D9" w:themeColor="background1" w:themeShade="D9"/>
            </w:pBdr>
            <w:jc w:val="right"/>
            <w:rPr>
              <w:color w:val="A6A6A6" w:themeColor="background1" w:themeShade="A6"/>
            </w:rPr>
          </w:pPr>
          <w:r w:rsidRPr="00201879">
            <w:rPr>
              <w:color w:val="808080" w:themeColor="background1" w:themeShade="80"/>
            </w:rPr>
            <w:t xml:space="preserve">14 | </w:t>
          </w:r>
          <w:r w:rsidRPr="00201879">
            <w:rPr>
              <w:color w:val="A6A6A6" w:themeColor="background1" w:themeShade="A6"/>
              <w:spacing w:val="60"/>
            </w:rPr>
            <w:t>Page</w:t>
          </w:r>
        </w:p>
      </w:sdtContent>
    </w:sdt>
    <w:p w14:paraId="7E762BAD" w14:textId="77777777" w:rsidR="00054E7A" w:rsidRPr="00054E7A" w:rsidRDefault="00054E7A" w:rsidP="00054E7A">
      <w:pPr>
        <w:rPr>
          <w:lang w:val="en-IE"/>
        </w:rPr>
      </w:pPr>
    </w:p>
    <w:tbl>
      <w:tblPr>
        <w:tblpPr w:leftFromText="180" w:rightFromText="180" w:vertAnchor="text" w:tblpY="-347"/>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65"/>
        <w:gridCol w:w="1860"/>
        <w:gridCol w:w="2289"/>
        <w:gridCol w:w="1921"/>
        <w:gridCol w:w="1898"/>
        <w:gridCol w:w="1758"/>
        <w:gridCol w:w="2351"/>
      </w:tblGrid>
      <w:tr w:rsidR="00FF7813" w:rsidRPr="00FC13AC" w14:paraId="49ABB58D" w14:textId="77777777" w:rsidTr="006E3930">
        <w:trPr>
          <w:trHeight w:val="300"/>
        </w:trPr>
        <w:tc>
          <w:tcPr>
            <w:tcW w:w="1899" w:type="dxa"/>
            <w:tcBorders>
              <w:top w:val="single" w:sz="6" w:space="0" w:color="auto"/>
              <w:left w:val="single" w:sz="6" w:space="0" w:color="auto"/>
              <w:bottom w:val="single" w:sz="6" w:space="0" w:color="auto"/>
              <w:right w:val="single" w:sz="6" w:space="0" w:color="auto"/>
            </w:tcBorders>
            <w:shd w:val="clear" w:color="auto" w:fill="auto"/>
            <w:hideMark/>
          </w:tcPr>
          <w:p w14:paraId="7BB187A8" w14:textId="77777777" w:rsidR="00FF7813" w:rsidRPr="00FC13AC" w:rsidRDefault="00FF7813" w:rsidP="006E3930">
            <w:pPr>
              <w:spacing w:after="0" w:line="240" w:lineRule="auto"/>
              <w:jc w:val="center"/>
              <w:textAlignment w:val="baseline"/>
              <w:rPr>
                <w:rFonts w:ascii="Segoe UI" w:eastAsia="Times New Roman" w:hAnsi="Segoe UI" w:cs="Segoe UI"/>
                <w:kern w:val="0"/>
                <w:sz w:val="18"/>
                <w:szCs w:val="18"/>
                <w:lang w:eastAsia="en-GB"/>
                <w14:ligatures w14:val="none"/>
              </w:rPr>
            </w:pPr>
            <w:r w:rsidRPr="00FC13AC">
              <w:rPr>
                <w:rFonts w:ascii="Arial" w:eastAsia="Times New Roman" w:hAnsi="Arial" w:cs="Arial"/>
                <w:b/>
                <w:bCs/>
                <w:kern w:val="0"/>
                <w:lang w:eastAsia="en-GB"/>
                <w14:ligatures w14:val="none"/>
              </w:rPr>
              <w:lastRenderedPageBreak/>
              <w:t>Reason support</w:t>
            </w:r>
            <w:r>
              <w:rPr>
                <w:rFonts w:ascii="Arial" w:eastAsia="Times New Roman" w:hAnsi="Arial" w:cs="Arial"/>
                <w:b/>
                <w:bCs/>
                <w:kern w:val="0"/>
                <w:lang w:eastAsia="en-GB"/>
                <w14:ligatures w14:val="none"/>
              </w:rPr>
              <w:t xml:space="preserve"> is required</w:t>
            </w:r>
            <w:r w:rsidRPr="00FC13AC">
              <w:rPr>
                <w:rFonts w:ascii="Arial" w:eastAsia="Times New Roman" w:hAnsi="Arial" w:cs="Arial"/>
                <w:kern w:val="0"/>
                <w:lang w:eastAsia="en-GB"/>
                <w14:ligatures w14:val="none"/>
              </w:rPr>
              <w:t>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64AE2C3F" w14:textId="77777777" w:rsidR="00FF7813" w:rsidRPr="00FC13AC" w:rsidRDefault="00FF7813" w:rsidP="006E3930">
            <w:pPr>
              <w:spacing w:after="0" w:line="240" w:lineRule="auto"/>
              <w:jc w:val="center"/>
              <w:textAlignment w:val="baseline"/>
              <w:rPr>
                <w:rFonts w:ascii="Segoe UI" w:eastAsia="Times New Roman" w:hAnsi="Segoe UI" w:cs="Segoe UI"/>
                <w:kern w:val="0"/>
                <w:sz w:val="18"/>
                <w:szCs w:val="18"/>
                <w:lang w:eastAsia="en-GB"/>
                <w14:ligatures w14:val="none"/>
              </w:rPr>
            </w:pPr>
            <w:r w:rsidRPr="00FC13AC">
              <w:rPr>
                <w:rFonts w:ascii="Arial" w:eastAsia="Times New Roman" w:hAnsi="Arial" w:cs="Arial"/>
                <w:b/>
                <w:bCs/>
                <w:kern w:val="0"/>
                <w:lang w:eastAsia="en-GB"/>
                <w14:ligatures w14:val="none"/>
              </w:rPr>
              <w:t>Curriculum links (Welsh Government, 2020</w:t>
            </w:r>
            <w:r>
              <w:rPr>
                <w:rFonts w:ascii="Arial" w:eastAsia="Times New Roman" w:hAnsi="Arial" w:cs="Arial"/>
                <w:b/>
                <w:bCs/>
                <w:kern w:val="0"/>
                <w:lang w:eastAsia="en-GB"/>
                <w14:ligatures w14:val="none"/>
              </w:rPr>
              <w:t>b</w:t>
            </w:r>
            <w:r w:rsidRPr="00FC13AC">
              <w:rPr>
                <w:rFonts w:ascii="Arial" w:eastAsia="Times New Roman" w:hAnsi="Arial" w:cs="Arial"/>
                <w:b/>
                <w:bCs/>
                <w:kern w:val="0"/>
                <w:lang w:eastAsia="en-GB"/>
                <w14:ligatures w14:val="none"/>
              </w:rPr>
              <w:t>)</w:t>
            </w:r>
            <w:r w:rsidRPr="00FC13AC">
              <w:rPr>
                <w:rFonts w:ascii="Arial" w:eastAsia="Times New Roman" w:hAnsi="Arial" w:cs="Arial"/>
                <w:kern w:val="0"/>
                <w:lang w:eastAsia="en-GB"/>
                <w14:ligatures w14:val="none"/>
              </w:rPr>
              <w:t> </w:t>
            </w:r>
          </w:p>
          <w:p w14:paraId="08E4532B" w14:textId="77777777" w:rsidR="00FF7813" w:rsidRPr="00FC13AC" w:rsidRDefault="00FF7813" w:rsidP="006E3930">
            <w:pPr>
              <w:spacing w:after="0" w:line="240" w:lineRule="auto"/>
              <w:jc w:val="center"/>
              <w:textAlignment w:val="baseline"/>
              <w:rPr>
                <w:rFonts w:ascii="Segoe UI" w:eastAsia="Times New Roman" w:hAnsi="Segoe UI" w:cs="Segoe UI"/>
                <w:kern w:val="0"/>
                <w:sz w:val="18"/>
                <w:szCs w:val="18"/>
                <w:lang w:eastAsia="en-GB"/>
                <w14:ligatures w14:val="none"/>
              </w:rPr>
            </w:pPr>
            <w:r w:rsidRPr="00FC13AC">
              <w:rPr>
                <w:rFonts w:ascii="Arial" w:eastAsia="Times New Roman" w:hAnsi="Arial" w:cs="Arial"/>
                <w:kern w:val="0"/>
                <w:lang w:eastAsia="en-GB"/>
                <w14:ligatures w14:val="none"/>
              </w:rPr>
              <w:t> </w:t>
            </w:r>
          </w:p>
        </w:tc>
        <w:tc>
          <w:tcPr>
            <w:tcW w:w="2289" w:type="dxa"/>
            <w:tcBorders>
              <w:top w:val="single" w:sz="6" w:space="0" w:color="auto"/>
              <w:left w:val="single" w:sz="6" w:space="0" w:color="auto"/>
              <w:bottom w:val="single" w:sz="6" w:space="0" w:color="auto"/>
              <w:right w:val="single" w:sz="6" w:space="0" w:color="auto"/>
            </w:tcBorders>
            <w:shd w:val="clear" w:color="auto" w:fill="auto"/>
            <w:hideMark/>
          </w:tcPr>
          <w:p w14:paraId="3A5749C6" w14:textId="77777777" w:rsidR="00FF7813" w:rsidRPr="00FC13AC" w:rsidRDefault="00FF7813" w:rsidP="006E3930">
            <w:pPr>
              <w:spacing w:after="0" w:line="240" w:lineRule="auto"/>
              <w:jc w:val="center"/>
              <w:textAlignment w:val="baseline"/>
              <w:rPr>
                <w:rFonts w:ascii="Segoe UI" w:eastAsia="Times New Roman" w:hAnsi="Segoe UI" w:cs="Segoe UI"/>
                <w:kern w:val="0"/>
                <w:sz w:val="18"/>
                <w:szCs w:val="18"/>
                <w:lang w:eastAsia="en-GB"/>
                <w14:ligatures w14:val="none"/>
              </w:rPr>
            </w:pPr>
            <w:r w:rsidRPr="00FC13AC">
              <w:rPr>
                <w:rFonts w:ascii="Arial" w:eastAsia="Times New Roman" w:hAnsi="Arial" w:cs="Arial"/>
                <w:b/>
                <w:bCs/>
                <w:kern w:val="0"/>
                <w:lang w:eastAsia="en-GB"/>
                <w14:ligatures w14:val="none"/>
              </w:rPr>
              <w:t>Nature of support</w:t>
            </w:r>
            <w:r w:rsidRPr="00FC13AC">
              <w:rPr>
                <w:rFonts w:ascii="Arial" w:eastAsia="Times New Roman" w:hAnsi="Arial" w:cs="Arial"/>
                <w:kern w:val="0"/>
                <w:lang w:eastAsia="en-GB"/>
                <w14:ligatures w14:val="none"/>
              </w:rPr>
              <w:t> </w:t>
            </w:r>
          </w:p>
        </w:tc>
        <w:tc>
          <w:tcPr>
            <w:tcW w:w="1944" w:type="dxa"/>
            <w:tcBorders>
              <w:top w:val="single" w:sz="6" w:space="0" w:color="auto"/>
              <w:left w:val="single" w:sz="6" w:space="0" w:color="auto"/>
              <w:bottom w:val="single" w:sz="6" w:space="0" w:color="auto"/>
              <w:right w:val="single" w:sz="6" w:space="0" w:color="auto"/>
            </w:tcBorders>
            <w:shd w:val="clear" w:color="auto" w:fill="auto"/>
            <w:hideMark/>
          </w:tcPr>
          <w:p w14:paraId="41B610C3" w14:textId="77777777" w:rsidR="00FF7813" w:rsidRPr="00FC13AC" w:rsidRDefault="00FF7813" w:rsidP="006E3930">
            <w:pPr>
              <w:spacing w:after="0" w:line="240" w:lineRule="auto"/>
              <w:jc w:val="center"/>
              <w:textAlignment w:val="baseline"/>
              <w:rPr>
                <w:rFonts w:ascii="Segoe UI" w:eastAsia="Times New Roman" w:hAnsi="Segoe UI" w:cs="Segoe UI"/>
                <w:kern w:val="0"/>
                <w:sz w:val="18"/>
                <w:szCs w:val="18"/>
                <w:lang w:eastAsia="en-GB"/>
                <w14:ligatures w14:val="none"/>
              </w:rPr>
            </w:pPr>
            <w:r w:rsidRPr="00FC13AC">
              <w:rPr>
                <w:rFonts w:ascii="Arial" w:eastAsia="Times New Roman" w:hAnsi="Arial" w:cs="Arial"/>
                <w:b/>
                <w:bCs/>
                <w:kern w:val="0"/>
                <w:lang w:eastAsia="en-GB"/>
                <w14:ligatures w14:val="none"/>
              </w:rPr>
              <w:t>Who will be involved?</w:t>
            </w:r>
          </w:p>
        </w:tc>
        <w:tc>
          <w:tcPr>
            <w:tcW w:w="1779" w:type="dxa"/>
            <w:tcBorders>
              <w:top w:val="single" w:sz="6" w:space="0" w:color="auto"/>
              <w:left w:val="single" w:sz="6" w:space="0" w:color="auto"/>
              <w:bottom w:val="single" w:sz="6" w:space="0" w:color="auto"/>
              <w:right w:val="single" w:sz="6" w:space="0" w:color="auto"/>
            </w:tcBorders>
            <w:shd w:val="clear" w:color="auto" w:fill="auto"/>
            <w:hideMark/>
          </w:tcPr>
          <w:p w14:paraId="00ADEEE5" w14:textId="77777777" w:rsidR="00FF7813" w:rsidRPr="00FC13AC" w:rsidRDefault="00FF7813" w:rsidP="006E3930">
            <w:pPr>
              <w:spacing w:after="0" w:line="240" w:lineRule="auto"/>
              <w:jc w:val="center"/>
              <w:textAlignment w:val="baseline"/>
              <w:rPr>
                <w:rFonts w:ascii="Segoe UI" w:eastAsia="Times New Roman" w:hAnsi="Segoe UI" w:cs="Segoe UI"/>
                <w:kern w:val="0"/>
                <w:sz w:val="18"/>
                <w:szCs w:val="18"/>
                <w:lang w:eastAsia="en-GB"/>
                <w14:ligatures w14:val="none"/>
              </w:rPr>
            </w:pPr>
            <w:r w:rsidRPr="00FC13AC">
              <w:rPr>
                <w:rFonts w:ascii="Arial" w:eastAsia="Times New Roman" w:hAnsi="Arial" w:cs="Arial"/>
                <w:b/>
                <w:bCs/>
                <w:kern w:val="0"/>
                <w:lang w:eastAsia="en-GB"/>
                <w14:ligatures w14:val="none"/>
              </w:rPr>
              <w:t>When?</w:t>
            </w:r>
            <w:r w:rsidRPr="00FC13AC">
              <w:rPr>
                <w:rFonts w:ascii="Arial" w:eastAsia="Times New Roman" w:hAnsi="Arial" w:cs="Arial"/>
                <w:kern w:val="0"/>
                <w:lang w:eastAsia="en-GB"/>
                <w14:ligatures w14:val="none"/>
              </w:rPr>
              <w:t> </w:t>
            </w:r>
          </w:p>
        </w:tc>
        <w:tc>
          <w:tcPr>
            <w:tcW w:w="1793" w:type="dxa"/>
            <w:tcBorders>
              <w:top w:val="single" w:sz="6" w:space="0" w:color="auto"/>
              <w:left w:val="single" w:sz="6" w:space="0" w:color="auto"/>
              <w:bottom w:val="single" w:sz="6" w:space="0" w:color="auto"/>
              <w:right w:val="single" w:sz="6" w:space="0" w:color="auto"/>
            </w:tcBorders>
            <w:shd w:val="clear" w:color="auto" w:fill="auto"/>
            <w:hideMark/>
          </w:tcPr>
          <w:p w14:paraId="2BB289CE" w14:textId="77777777" w:rsidR="00FF7813" w:rsidRPr="00FC13AC" w:rsidRDefault="00FF7813" w:rsidP="006E3930">
            <w:pPr>
              <w:spacing w:after="0" w:line="240" w:lineRule="auto"/>
              <w:jc w:val="center"/>
              <w:textAlignment w:val="baseline"/>
              <w:rPr>
                <w:rFonts w:ascii="Segoe UI" w:eastAsia="Times New Roman" w:hAnsi="Segoe UI" w:cs="Segoe UI"/>
                <w:kern w:val="0"/>
                <w:sz w:val="18"/>
                <w:szCs w:val="18"/>
                <w:lang w:eastAsia="en-GB"/>
                <w14:ligatures w14:val="none"/>
              </w:rPr>
            </w:pPr>
            <w:r w:rsidRPr="00FC13AC">
              <w:rPr>
                <w:rFonts w:ascii="Arial" w:eastAsia="Times New Roman" w:hAnsi="Arial" w:cs="Arial"/>
                <w:b/>
                <w:bCs/>
                <w:kern w:val="0"/>
                <w:lang w:eastAsia="en-GB"/>
                <w14:ligatures w14:val="none"/>
              </w:rPr>
              <w:t>Review date</w:t>
            </w:r>
            <w:r w:rsidRPr="00FC13AC">
              <w:rPr>
                <w:rFonts w:ascii="Arial" w:eastAsia="Times New Roman" w:hAnsi="Arial" w:cs="Arial"/>
                <w:kern w:val="0"/>
                <w:lang w:eastAsia="en-GB"/>
                <w14:ligatures w14:val="none"/>
              </w:rPr>
              <w:t> </w:t>
            </w:r>
          </w:p>
        </w:tc>
        <w:tc>
          <w:tcPr>
            <w:tcW w:w="2351" w:type="dxa"/>
            <w:tcBorders>
              <w:top w:val="single" w:sz="6" w:space="0" w:color="auto"/>
              <w:left w:val="single" w:sz="6" w:space="0" w:color="auto"/>
              <w:bottom w:val="single" w:sz="6" w:space="0" w:color="auto"/>
              <w:right w:val="single" w:sz="6" w:space="0" w:color="auto"/>
            </w:tcBorders>
            <w:shd w:val="clear" w:color="auto" w:fill="auto"/>
            <w:hideMark/>
          </w:tcPr>
          <w:p w14:paraId="7B5D69AB" w14:textId="77777777" w:rsidR="00FF7813" w:rsidRPr="00FC13AC" w:rsidRDefault="00FF7813" w:rsidP="006E3930">
            <w:pPr>
              <w:spacing w:after="0" w:line="240" w:lineRule="auto"/>
              <w:jc w:val="center"/>
              <w:textAlignment w:val="baseline"/>
              <w:rPr>
                <w:rFonts w:ascii="Segoe UI" w:eastAsia="Times New Roman" w:hAnsi="Segoe UI" w:cs="Segoe UI"/>
                <w:kern w:val="0"/>
                <w:sz w:val="18"/>
                <w:szCs w:val="18"/>
                <w:lang w:eastAsia="en-GB"/>
                <w14:ligatures w14:val="none"/>
              </w:rPr>
            </w:pPr>
            <w:r w:rsidRPr="00FC13AC">
              <w:rPr>
                <w:rFonts w:ascii="Arial" w:eastAsia="Times New Roman" w:hAnsi="Arial" w:cs="Arial"/>
                <w:b/>
                <w:bCs/>
                <w:kern w:val="0"/>
                <w:lang w:eastAsia="en-GB"/>
                <w14:ligatures w14:val="none"/>
              </w:rPr>
              <w:t>Evaluation/comments</w:t>
            </w:r>
            <w:r w:rsidRPr="00FC13AC">
              <w:rPr>
                <w:rFonts w:ascii="Arial" w:eastAsia="Times New Roman" w:hAnsi="Arial" w:cs="Arial"/>
                <w:kern w:val="0"/>
                <w:lang w:eastAsia="en-GB"/>
                <w14:ligatures w14:val="none"/>
              </w:rPr>
              <w:t> </w:t>
            </w:r>
          </w:p>
        </w:tc>
      </w:tr>
      <w:tr w:rsidR="00FF7813" w:rsidRPr="00FC13AC" w14:paraId="36B25C1C" w14:textId="77777777" w:rsidTr="006E3930">
        <w:trPr>
          <w:trHeight w:val="7020"/>
        </w:trPr>
        <w:tc>
          <w:tcPr>
            <w:tcW w:w="1899" w:type="dxa"/>
            <w:tcBorders>
              <w:top w:val="single" w:sz="6" w:space="0" w:color="auto"/>
              <w:left w:val="single" w:sz="6" w:space="0" w:color="auto"/>
              <w:bottom w:val="single" w:sz="6" w:space="0" w:color="auto"/>
              <w:right w:val="single" w:sz="6" w:space="0" w:color="auto"/>
            </w:tcBorders>
            <w:shd w:val="clear" w:color="auto" w:fill="auto"/>
            <w:hideMark/>
          </w:tcPr>
          <w:p w14:paraId="5B60BE29" w14:textId="77777777" w:rsidR="00FF7813" w:rsidRPr="00FC13AC" w:rsidRDefault="00FF7813" w:rsidP="006E3930">
            <w:pPr>
              <w:spacing w:after="0" w:line="240" w:lineRule="auto"/>
              <w:jc w:val="center"/>
              <w:textAlignment w:val="baseline"/>
              <w:rPr>
                <w:rFonts w:ascii="Segoe UI" w:eastAsia="Times New Roman" w:hAnsi="Segoe UI" w:cs="Segoe UI"/>
                <w:kern w:val="0"/>
                <w:sz w:val="18"/>
                <w:szCs w:val="18"/>
                <w:lang w:eastAsia="en-GB"/>
                <w14:ligatures w14:val="none"/>
              </w:rPr>
            </w:pPr>
            <w:r w:rsidRPr="00FC13AC">
              <w:rPr>
                <w:rFonts w:ascii="Arial" w:eastAsia="Times New Roman" w:hAnsi="Arial" w:cs="Arial"/>
                <w:b/>
                <w:bCs/>
                <w:kern w:val="0"/>
                <w:lang w:eastAsia="en-GB"/>
                <w14:ligatures w14:val="none"/>
              </w:rPr>
              <w:t>Socialisation</w:t>
            </w:r>
            <w:r w:rsidRPr="00FC13AC">
              <w:rPr>
                <w:rFonts w:ascii="Arial" w:eastAsia="Times New Roman" w:hAnsi="Arial" w:cs="Arial"/>
                <w:kern w:val="0"/>
                <w:lang w:eastAsia="en-GB"/>
                <w14:ligatures w14:val="none"/>
              </w:rPr>
              <w:t> </w:t>
            </w:r>
          </w:p>
          <w:p w14:paraId="296BFFDD" w14:textId="77777777" w:rsidR="00FF7813" w:rsidRPr="00FC13AC" w:rsidRDefault="00FF7813" w:rsidP="006E3930">
            <w:pPr>
              <w:spacing w:after="0" w:line="240" w:lineRule="auto"/>
              <w:jc w:val="center"/>
              <w:textAlignment w:val="baseline"/>
              <w:rPr>
                <w:rFonts w:ascii="Segoe UI" w:eastAsia="Times New Roman" w:hAnsi="Segoe UI" w:cs="Segoe UI"/>
                <w:kern w:val="0"/>
                <w:sz w:val="18"/>
                <w:szCs w:val="18"/>
                <w:lang w:eastAsia="en-GB"/>
                <w14:ligatures w14:val="none"/>
              </w:rPr>
            </w:pPr>
            <w:r w:rsidRPr="00FC13AC">
              <w:rPr>
                <w:rFonts w:ascii="Arial" w:eastAsia="Times New Roman" w:hAnsi="Arial" w:cs="Arial"/>
                <w:kern w:val="0"/>
                <w:lang w:eastAsia="en-GB"/>
                <w14:ligatures w14:val="none"/>
              </w:rPr>
              <w:t>Mia wants to make new friends, but she is nervous, so rarely initiates conversation. She is also worried that she will move again and not see her peers if they become friends.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2F439A60" w14:textId="77777777" w:rsidR="00FF7813" w:rsidRDefault="00FF7813" w:rsidP="006E3930">
            <w:pPr>
              <w:spacing w:after="0" w:line="240" w:lineRule="auto"/>
              <w:textAlignment w:val="baseline"/>
              <w:rPr>
                <w:rFonts w:ascii="Arial" w:eastAsia="Times New Roman" w:hAnsi="Arial" w:cs="Arial"/>
                <w:kern w:val="0"/>
                <w:lang w:eastAsia="en-GB"/>
                <w14:ligatures w14:val="none"/>
              </w:rPr>
            </w:pPr>
            <w:r w:rsidRPr="004D7076">
              <w:rPr>
                <w:rFonts w:ascii="Arial" w:eastAsia="Times New Roman" w:hAnsi="Arial" w:cs="Arial"/>
                <w:b/>
                <w:bCs/>
                <w:kern w:val="0"/>
                <w:lang w:eastAsia="en-GB"/>
                <w14:ligatures w14:val="none"/>
              </w:rPr>
              <w:t>Area of Learning experience:</w:t>
            </w:r>
            <w:r>
              <w:rPr>
                <w:rFonts w:ascii="Arial" w:eastAsia="Times New Roman" w:hAnsi="Arial" w:cs="Arial"/>
                <w:kern w:val="0"/>
                <w:lang w:eastAsia="en-GB"/>
                <w14:ligatures w14:val="none"/>
              </w:rPr>
              <w:t xml:space="preserve"> Health and Well-being</w:t>
            </w:r>
          </w:p>
          <w:p w14:paraId="4F862D97" w14:textId="6BDB5088" w:rsidR="00FF7813" w:rsidRPr="00ED5D23" w:rsidRDefault="00FF7813" w:rsidP="006E3930">
            <w:pPr>
              <w:spacing w:after="0" w:line="240" w:lineRule="auto"/>
              <w:textAlignment w:val="baseline"/>
              <w:rPr>
                <w:rFonts w:ascii="Arial" w:eastAsia="Times New Roman" w:hAnsi="Arial" w:cs="Arial"/>
                <w:color w:val="00B050"/>
                <w:kern w:val="0"/>
                <w:lang w:eastAsia="en-GB"/>
                <w14:ligatures w14:val="none"/>
              </w:rPr>
            </w:pPr>
            <w:r w:rsidRPr="002C3E2E">
              <w:rPr>
                <w:rFonts w:ascii="Arial" w:eastAsia="Times New Roman" w:hAnsi="Arial" w:cs="Arial"/>
                <w:b/>
                <w:bCs/>
                <w:color w:val="00B050"/>
                <w:kern w:val="0"/>
                <w:lang w:eastAsia="en-GB"/>
                <w14:ligatures w14:val="none"/>
              </w:rPr>
              <w:t>What Matters Statement:</w:t>
            </w:r>
            <w:r w:rsidRPr="00ED5D23">
              <w:rPr>
                <w:rFonts w:ascii="Arial" w:eastAsia="Times New Roman" w:hAnsi="Arial" w:cs="Arial"/>
                <w:color w:val="00B050"/>
                <w:kern w:val="0"/>
                <w:lang w:eastAsia="en-GB"/>
                <w14:ligatures w14:val="none"/>
              </w:rPr>
              <w:t xml:space="preserve"> </w:t>
            </w:r>
            <w:r w:rsidR="00D908D8">
              <w:rPr>
                <w:rFonts w:ascii="Arial" w:eastAsia="Times New Roman" w:hAnsi="Arial" w:cs="Arial"/>
                <w:color w:val="00B050"/>
                <w:kern w:val="0"/>
                <w:lang w:eastAsia="en-GB"/>
                <w14:ligatures w14:val="none"/>
              </w:rPr>
              <w:t>“</w:t>
            </w:r>
            <w:r w:rsidRPr="00ED5D23">
              <w:rPr>
                <w:rFonts w:ascii="Arial" w:eastAsia="Times New Roman" w:hAnsi="Arial" w:cs="Arial"/>
                <w:color w:val="00B050"/>
                <w:kern w:val="0"/>
                <w:lang w:eastAsia="en-GB"/>
                <w14:ligatures w14:val="none"/>
              </w:rPr>
              <w:t>Healthy relationships are fundamental to our well-being.</w:t>
            </w:r>
            <w:r w:rsidR="00D908D8">
              <w:rPr>
                <w:rFonts w:ascii="Arial" w:eastAsia="Times New Roman" w:hAnsi="Arial" w:cs="Arial"/>
                <w:color w:val="00B050"/>
                <w:kern w:val="0"/>
                <w:lang w:eastAsia="en-GB"/>
                <w14:ligatures w14:val="none"/>
              </w:rPr>
              <w:t>”</w:t>
            </w:r>
          </w:p>
          <w:p w14:paraId="698FD617" w14:textId="77777777" w:rsidR="00FF7813" w:rsidRPr="00ED5D23" w:rsidRDefault="00FF7813" w:rsidP="006E3930">
            <w:pPr>
              <w:spacing w:after="0" w:line="240" w:lineRule="auto"/>
              <w:textAlignment w:val="baseline"/>
              <w:rPr>
                <w:rFonts w:ascii="Arial" w:eastAsia="Times New Roman" w:hAnsi="Arial" w:cs="Arial"/>
                <w:kern w:val="0"/>
                <w:lang w:eastAsia="en-GB"/>
                <w14:ligatures w14:val="none"/>
              </w:rPr>
            </w:pPr>
            <w:r w:rsidRPr="002C3E2E">
              <w:rPr>
                <w:rFonts w:ascii="Arial" w:eastAsia="Times New Roman" w:hAnsi="Arial" w:cs="Arial"/>
                <w:b/>
                <w:bCs/>
                <w:color w:val="0070C0"/>
                <w:kern w:val="0"/>
                <w:lang w:eastAsia="en-GB"/>
                <w14:ligatures w14:val="none"/>
              </w:rPr>
              <w:t>Progression step 1:</w:t>
            </w:r>
            <w:r w:rsidRPr="00ED5D23">
              <w:rPr>
                <w:rFonts w:ascii="Arial" w:eastAsia="Times New Roman" w:hAnsi="Arial" w:cs="Arial"/>
                <w:color w:val="0070C0"/>
                <w:kern w:val="0"/>
                <w:lang w:eastAsia="en-GB"/>
                <w14:ligatures w14:val="none"/>
              </w:rPr>
              <w:t xml:space="preserve"> </w:t>
            </w:r>
            <w:r w:rsidRPr="00ED5D23">
              <w:rPr>
                <w:rFonts w:ascii="Arial" w:hAnsi="Arial" w:cs="Arial"/>
                <w:color w:val="0070C0"/>
                <w:shd w:val="clear" w:color="auto" w:fill="FFFFFF"/>
              </w:rPr>
              <w:t>“I can make friends and try to resolve disagreements, seeking support when needed.”</w:t>
            </w:r>
          </w:p>
        </w:tc>
        <w:tc>
          <w:tcPr>
            <w:tcW w:w="2289" w:type="dxa"/>
            <w:tcBorders>
              <w:top w:val="single" w:sz="6" w:space="0" w:color="auto"/>
              <w:left w:val="single" w:sz="6" w:space="0" w:color="auto"/>
              <w:bottom w:val="single" w:sz="6" w:space="0" w:color="auto"/>
              <w:right w:val="single" w:sz="6" w:space="0" w:color="auto"/>
            </w:tcBorders>
            <w:shd w:val="clear" w:color="auto" w:fill="auto"/>
            <w:hideMark/>
          </w:tcPr>
          <w:p w14:paraId="4E152132" w14:textId="77777777" w:rsidR="00FF7813" w:rsidRPr="00062CFA" w:rsidRDefault="00FF7813" w:rsidP="006E3930">
            <w:pPr>
              <w:pStyle w:val="ListParagraph"/>
              <w:numPr>
                <w:ilvl w:val="0"/>
                <w:numId w:val="2"/>
              </w:numPr>
              <w:spacing w:after="0" w:line="240" w:lineRule="auto"/>
              <w:textAlignment w:val="baseline"/>
              <w:rPr>
                <w:rFonts w:ascii="Arial" w:eastAsia="Times New Roman" w:hAnsi="Arial" w:cs="Arial"/>
                <w:kern w:val="0"/>
                <w:lang w:eastAsia="en-GB"/>
                <w14:ligatures w14:val="none"/>
              </w:rPr>
            </w:pPr>
            <w:r w:rsidRPr="00062CFA">
              <w:rPr>
                <w:rFonts w:ascii="Arial" w:eastAsia="Times New Roman" w:hAnsi="Arial" w:cs="Arial"/>
                <w:kern w:val="0"/>
                <w:lang w:eastAsia="en-GB"/>
                <w14:ligatures w14:val="none"/>
              </w:rPr>
              <w:t>All children introduce themselves to the class.</w:t>
            </w:r>
          </w:p>
          <w:p w14:paraId="1BA76A23" w14:textId="77777777" w:rsidR="00FF7813" w:rsidRPr="00062CFA" w:rsidRDefault="00FF7813" w:rsidP="006E3930">
            <w:pPr>
              <w:pStyle w:val="ListParagraph"/>
              <w:numPr>
                <w:ilvl w:val="0"/>
                <w:numId w:val="2"/>
              </w:numPr>
              <w:spacing w:after="0" w:line="240" w:lineRule="auto"/>
              <w:textAlignment w:val="baseline"/>
              <w:rPr>
                <w:rFonts w:ascii="Arial" w:eastAsia="Times New Roman" w:hAnsi="Arial" w:cs="Arial"/>
                <w:kern w:val="0"/>
                <w:lang w:eastAsia="en-GB"/>
                <w14:ligatures w14:val="none"/>
              </w:rPr>
            </w:pPr>
            <w:r w:rsidRPr="00062CFA">
              <w:rPr>
                <w:rFonts w:ascii="Arial" w:eastAsia="Times New Roman" w:hAnsi="Arial" w:cs="Arial"/>
                <w:kern w:val="0"/>
                <w:lang w:eastAsia="en-GB"/>
                <w14:ligatures w14:val="none"/>
              </w:rPr>
              <w:t>Parents asked to help write one-page profile for Mia.</w:t>
            </w:r>
          </w:p>
          <w:p w14:paraId="009F7492" w14:textId="77777777" w:rsidR="00FF7813" w:rsidRPr="00062CFA" w:rsidRDefault="00FF7813" w:rsidP="006E3930">
            <w:pPr>
              <w:pStyle w:val="ListParagraph"/>
              <w:numPr>
                <w:ilvl w:val="0"/>
                <w:numId w:val="2"/>
              </w:numPr>
              <w:spacing w:after="0" w:line="240" w:lineRule="auto"/>
              <w:textAlignment w:val="baseline"/>
              <w:rPr>
                <w:rFonts w:ascii="Arial" w:eastAsia="Times New Roman" w:hAnsi="Arial" w:cs="Arial"/>
                <w:kern w:val="0"/>
                <w:lang w:eastAsia="en-GB"/>
                <w14:ligatures w14:val="none"/>
              </w:rPr>
            </w:pPr>
            <w:r w:rsidRPr="00062CFA">
              <w:rPr>
                <w:rFonts w:ascii="Arial" w:eastAsia="Times New Roman" w:hAnsi="Arial" w:cs="Arial"/>
                <w:kern w:val="0"/>
                <w:lang w:eastAsia="en-GB"/>
                <w14:ligatures w14:val="none"/>
              </w:rPr>
              <w:t>Encouragement to join clubs in school that are of interest.</w:t>
            </w:r>
          </w:p>
          <w:p w14:paraId="0047ACD5" w14:textId="77777777" w:rsidR="00FF7813" w:rsidRPr="00062CFA" w:rsidRDefault="00FF7813" w:rsidP="006E3930">
            <w:pPr>
              <w:pStyle w:val="ListParagraph"/>
              <w:numPr>
                <w:ilvl w:val="0"/>
                <w:numId w:val="2"/>
              </w:numPr>
              <w:spacing w:after="0" w:line="240" w:lineRule="auto"/>
              <w:textAlignment w:val="baseline"/>
              <w:rPr>
                <w:rFonts w:ascii="Arial" w:eastAsia="Times New Roman" w:hAnsi="Arial" w:cs="Arial"/>
                <w:kern w:val="0"/>
                <w:lang w:eastAsia="en-GB"/>
                <w14:ligatures w14:val="none"/>
              </w:rPr>
            </w:pPr>
            <w:r w:rsidRPr="00062CFA">
              <w:rPr>
                <w:rFonts w:ascii="Arial" w:eastAsia="Times New Roman" w:hAnsi="Arial" w:cs="Arial"/>
                <w:kern w:val="0"/>
                <w:lang w:eastAsia="en-GB"/>
                <w14:ligatures w14:val="none"/>
              </w:rPr>
              <w:t>Set up a buddy scheme.</w:t>
            </w:r>
          </w:p>
          <w:p w14:paraId="58BE05CD" w14:textId="77777777" w:rsidR="00FF7813" w:rsidRPr="00062CFA" w:rsidRDefault="00FF7813" w:rsidP="006E3930">
            <w:pPr>
              <w:pStyle w:val="ListParagraph"/>
              <w:numPr>
                <w:ilvl w:val="0"/>
                <w:numId w:val="2"/>
              </w:numPr>
              <w:spacing w:after="0" w:line="240" w:lineRule="auto"/>
              <w:textAlignment w:val="baseline"/>
              <w:rPr>
                <w:rFonts w:ascii="Arial" w:eastAsia="Times New Roman" w:hAnsi="Arial" w:cs="Arial"/>
                <w:kern w:val="0"/>
                <w:lang w:eastAsia="en-GB"/>
                <w14:ligatures w14:val="none"/>
              </w:rPr>
            </w:pPr>
            <w:r w:rsidRPr="00062CFA">
              <w:rPr>
                <w:rFonts w:ascii="Arial" w:eastAsia="Times New Roman" w:hAnsi="Arial" w:cs="Arial"/>
                <w:kern w:val="0"/>
                <w:lang w:eastAsia="en-GB"/>
                <w14:ligatures w14:val="none"/>
              </w:rPr>
              <w:t>Encourage her to attend community centres for activities.</w:t>
            </w:r>
          </w:p>
        </w:tc>
        <w:tc>
          <w:tcPr>
            <w:tcW w:w="1944" w:type="dxa"/>
            <w:tcBorders>
              <w:top w:val="single" w:sz="6" w:space="0" w:color="auto"/>
              <w:left w:val="single" w:sz="6" w:space="0" w:color="auto"/>
              <w:bottom w:val="single" w:sz="6" w:space="0" w:color="auto"/>
              <w:right w:val="single" w:sz="6" w:space="0" w:color="auto"/>
            </w:tcBorders>
            <w:shd w:val="clear" w:color="auto" w:fill="auto"/>
            <w:hideMark/>
          </w:tcPr>
          <w:p w14:paraId="0CF16513" w14:textId="77777777" w:rsidR="00FF7813" w:rsidRPr="00FC13AC" w:rsidRDefault="00FF7813" w:rsidP="006E3930">
            <w:pPr>
              <w:pStyle w:val="ListParagraph"/>
              <w:numPr>
                <w:ilvl w:val="0"/>
                <w:numId w:val="18"/>
              </w:numPr>
              <w:spacing w:after="0" w:line="240" w:lineRule="auto"/>
              <w:textAlignment w:val="baseline"/>
              <w:rPr>
                <w:rFonts w:ascii="Arial" w:eastAsia="Times New Roman" w:hAnsi="Arial" w:cs="Arial"/>
                <w:kern w:val="0"/>
                <w:lang w:eastAsia="en-GB"/>
                <w14:ligatures w14:val="none"/>
              </w:rPr>
            </w:pPr>
            <w:r w:rsidRPr="00FC13AC">
              <w:rPr>
                <w:rFonts w:ascii="Arial" w:eastAsia="Times New Roman" w:hAnsi="Arial" w:cs="Arial"/>
                <w:kern w:val="0"/>
                <w:lang w:eastAsia="en-GB"/>
                <w14:ligatures w14:val="none"/>
              </w:rPr>
              <w:t>Class Teacher </w:t>
            </w:r>
          </w:p>
          <w:p w14:paraId="23BF3E94" w14:textId="77777777" w:rsidR="00FF7813" w:rsidRPr="00FC13AC" w:rsidRDefault="00FF7813" w:rsidP="006E3930">
            <w:pPr>
              <w:pStyle w:val="ListParagraph"/>
              <w:numPr>
                <w:ilvl w:val="0"/>
                <w:numId w:val="18"/>
              </w:numPr>
              <w:spacing w:after="0" w:line="240" w:lineRule="auto"/>
              <w:textAlignment w:val="baseline"/>
              <w:rPr>
                <w:rFonts w:ascii="Arial" w:eastAsia="Times New Roman" w:hAnsi="Arial" w:cs="Arial"/>
                <w:kern w:val="0"/>
                <w:lang w:eastAsia="en-GB"/>
                <w14:ligatures w14:val="none"/>
              </w:rPr>
            </w:pPr>
            <w:r w:rsidRPr="00FC13AC">
              <w:rPr>
                <w:rFonts w:ascii="Arial" w:eastAsia="Times New Roman" w:hAnsi="Arial" w:cs="Arial"/>
                <w:kern w:val="0"/>
                <w:lang w:eastAsia="en-GB"/>
                <w14:ligatures w14:val="none"/>
              </w:rPr>
              <w:t>Mia </w:t>
            </w:r>
          </w:p>
          <w:p w14:paraId="7AD081D6" w14:textId="77777777" w:rsidR="00FF7813" w:rsidRPr="00FC13AC" w:rsidRDefault="00FF7813" w:rsidP="006E3930">
            <w:pPr>
              <w:pStyle w:val="ListParagraph"/>
              <w:numPr>
                <w:ilvl w:val="0"/>
                <w:numId w:val="18"/>
              </w:numPr>
              <w:spacing w:after="0" w:line="240" w:lineRule="auto"/>
              <w:textAlignment w:val="baseline"/>
              <w:rPr>
                <w:rFonts w:ascii="Arial" w:eastAsia="Times New Roman" w:hAnsi="Arial" w:cs="Arial"/>
                <w:kern w:val="0"/>
                <w:lang w:eastAsia="en-GB"/>
                <w14:ligatures w14:val="none"/>
              </w:rPr>
            </w:pPr>
            <w:r w:rsidRPr="00FC13AC">
              <w:rPr>
                <w:rFonts w:ascii="Arial" w:eastAsia="Times New Roman" w:hAnsi="Arial" w:cs="Arial"/>
                <w:kern w:val="0"/>
                <w:lang w:eastAsia="en-GB"/>
                <w14:ligatures w14:val="none"/>
              </w:rPr>
              <w:t>Mia’s peers </w:t>
            </w:r>
          </w:p>
          <w:p w14:paraId="2C11F949" w14:textId="77777777" w:rsidR="00FF7813" w:rsidRPr="00FC13AC" w:rsidRDefault="00FF7813" w:rsidP="006E3930">
            <w:pPr>
              <w:pStyle w:val="ListParagraph"/>
              <w:numPr>
                <w:ilvl w:val="0"/>
                <w:numId w:val="18"/>
              </w:numPr>
              <w:spacing w:after="0" w:line="240" w:lineRule="auto"/>
              <w:textAlignment w:val="baseline"/>
              <w:rPr>
                <w:rFonts w:ascii="Arial" w:eastAsia="Times New Roman" w:hAnsi="Arial" w:cs="Arial"/>
                <w:kern w:val="0"/>
                <w:lang w:eastAsia="en-GB"/>
                <w14:ligatures w14:val="none"/>
              </w:rPr>
            </w:pPr>
            <w:r w:rsidRPr="00FC13AC">
              <w:rPr>
                <w:rFonts w:ascii="Arial" w:eastAsia="Times New Roman" w:hAnsi="Arial" w:cs="Arial"/>
                <w:kern w:val="0"/>
                <w:lang w:eastAsia="en-GB"/>
                <w14:ligatures w14:val="none"/>
              </w:rPr>
              <w:t>Mia’s parents </w:t>
            </w:r>
          </w:p>
          <w:p w14:paraId="489539D0" w14:textId="77777777" w:rsidR="00FF7813" w:rsidRPr="00602238" w:rsidRDefault="00FF7813" w:rsidP="006E3930">
            <w:pPr>
              <w:spacing w:after="0" w:line="240" w:lineRule="auto"/>
              <w:textAlignment w:val="baseline"/>
              <w:rPr>
                <w:rFonts w:ascii="Arial" w:eastAsia="Times New Roman" w:hAnsi="Arial" w:cs="Arial"/>
                <w:kern w:val="0"/>
                <w:lang w:eastAsia="en-GB"/>
                <w14:ligatures w14:val="none"/>
              </w:rPr>
            </w:pPr>
          </w:p>
        </w:tc>
        <w:tc>
          <w:tcPr>
            <w:tcW w:w="1779" w:type="dxa"/>
            <w:tcBorders>
              <w:top w:val="single" w:sz="6" w:space="0" w:color="auto"/>
              <w:left w:val="single" w:sz="6" w:space="0" w:color="auto"/>
              <w:bottom w:val="single" w:sz="6" w:space="0" w:color="auto"/>
              <w:right w:val="single" w:sz="6" w:space="0" w:color="auto"/>
            </w:tcBorders>
            <w:shd w:val="clear" w:color="auto" w:fill="auto"/>
            <w:hideMark/>
          </w:tcPr>
          <w:p w14:paraId="1FD7C7AB" w14:textId="77777777" w:rsidR="00FF7813" w:rsidRPr="0014551A" w:rsidRDefault="00FF7813" w:rsidP="006E3930">
            <w:pPr>
              <w:pStyle w:val="ListParagraph"/>
              <w:numPr>
                <w:ilvl w:val="0"/>
                <w:numId w:val="22"/>
              </w:numPr>
              <w:spacing w:after="0" w:line="240" w:lineRule="auto"/>
              <w:textAlignment w:val="baseline"/>
              <w:rPr>
                <w:rFonts w:ascii="Arial" w:eastAsia="Times New Roman" w:hAnsi="Arial" w:cs="Arial"/>
                <w:kern w:val="0"/>
                <w:lang w:eastAsia="en-GB"/>
                <w14:ligatures w14:val="none"/>
              </w:rPr>
            </w:pPr>
            <w:r w:rsidRPr="0014551A">
              <w:rPr>
                <w:rFonts w:ascii="Arial" w:eastAsia="Times New Roman" w:hAnsi="Arial" w:cs="Arial"/>
                <w:kern w:val="0"/>
                <w:lang w:eastAsia="en-GB"/>
                <w14:ligatures w14:val="none"/>
              </w:rPr>
              <w:t xml:space="preserve">The children’s introduction to the class are planned to be completed during the first week. </w:t>
            </w:r>
          </w:p>
          <w:p w14:paraId="34139C33" w14:textId="77777777" w:rsidR="00FF7813" w:rsidRPr="0014551A" w:rsidRDefault="00FF7813" w:rsidP="006E3930">
            <w:pPr>
              <w:pStyle w:val="ListParagraph"/>
              <w:numPr>
                <w:ilvl w:val="0"/>
                <w:numId w:val="22"/>
              </w:numPr>
              <w:spacing w:after="0" w:line="240" w:lineRule="auto"/>
              <w:jc w:val="center"/>
              <w:textAlignment w:val="baseline"/>
              <w:rPr>
                <w:rFonts w:ascii="Arial" w:eastAsia="Times New Roman" w:hAnsi="Arial" w:cs="Arial"/>
                <w:kern w:val="0"/>
                <w:lang w:eastAsia="en-GB"/>
                <w14:ligatures w14:val="none"/>
              </w:rPr>
            </w:pPr>
            <w:r w:rsidRPr="0014551A">
              <w:rPr>
                <w:rFonts w:ascii="Arial" w:eastAsia="Times New Roman" w:hAnsi="Arial" w:cs="Arial"/>
                <w:kern w:val="0"/>
                <w:lang w:eastAsia="en-GB"/>
                <w14:ligatures w14:val="none"/>
              </w:rPr>
              <w:t>Mia’s one page profile should be completed by the end of the first week of term, at the latest.</w:t>
            </w:r>
          </w:p>
          <w:p w14:paraId="6F5C2964" w14:textId="77777777" w:rsidR="00FF7813" w:rsidRDefault="00FF7813" w:rsidP="006E3930">
            <w:pPr>
              <w:pStyle w:val="ListParagraph"/>
              <w:numPr>
                <w:ilvl w:val="0"/>
                <w:numId w:val="22"/>
              </w:num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Mia will be consistently encouraged throughout the entire term to join clubs that are of her interest.</w:t>
            </w:r>
          </w:p>
          <w:p w14:paraId="3DACCB81" w14:textId="77777777" w:rsidR="00FF7813" w:rsidRDefault="00FF7813" w:rsidP="006E3930">
            <w:pPr>
              <w:pStyle w:val="ListParagraph"/>
              <w:numPr>
                <w:ilvl w:val="0"/>
                <w:numId w:val="22"/>
              </w:num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buddy scheme will be set up </w:t>
            </w:r>
            <w:r>
              <w:rPr>
                <w:rFonts w:ascii="Arial" w:eastAsia="Times New Roman" w:hAnsi="Arial" w:cs="Arial"/>
                <w:kern w:val="0"/>
                <w:lang w:eastAsia="en-GB"/>
                <w14:ligatures w14:val="none"/>
              </w:rPr>
              <w:lastRenderedPageBreak/>
              <w:t>during the first two weeks back and encouraged throughout the entire term.</w:t>
            </w:r>
          </w:p>
          <w:p w14:paraId="2907D62D" w14:textId="77777777" w:rsidR="00FF7813" w:rsidRPr="00AF2930" w:rsidRDefault="00FF7813" w:rsidP="006E3930">
            <w:pPr>
              <w:pStyle w:val="ListParagraph"/>
              <w:numPr>
                <w:ilvl w:val="0"/>
                <w:numId w:val="22"/>
              </w:num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Mia will be consistently encouraged throughout the entire term to attend community centres for activities, outside of school hours.</w:t>
            </w:r>
          </w:p>
        </w:tc>
        <w:tc>
          <w:tcPr>
            <w:tcW w:w="1793" w:type="dxa"/>
            <w:tcBorders>
              <w:top w:val="single" w:sz="6" w:space="0" w:color="auto"/>
              <w:left w:val="single" w:sz="6" w:space="0" w:color="auto"/>
              <w:bottom w:val="single" w:sz="6" w:space="0" w:color="auto"/>
              <w:right w:val="single" w:sz="6" w:space="0" w:color="auto"/>
            </w:tcBorders>
            <w:shd w:val="clear" w:color="auto" w:fill="auto"/>
            <w:hideMark/>
          </w:tcPr>
          <w:p w14:paraId="2CB04CAC" w14:textId="77777777" w:rsidR="00FF7813" w:rsidRPr="00FC13AC" w:rsidRDefault="00FF7813" w:rsidP="006E3930">
            <w:pPr>
              <w:spacing w:after="0" w:line="240" w:lineRule="auto"/>
              <w:jc w:val="center"/>
              <w:textAlignment w:val="baseline"/>
              <w:rPr>
                <w:rFonts w:ascii="Segoe UI" w:eastAsia="Times New Roman" w:hAnsi="Segoe UI" w:cs="Segoe UI"/>
                <w:kern w:val="0"/>
                <w:sz w:val="18"/>
                <w:szCs w:val="18"/>
                <w:lang w:eastAsia="en-GB"/>
                <w14:ligatures w14:val="none"/>
              </w:rPr>
            </w:pPr>
            <w:r w:rsidRPr="00FC13AC">
              <w:rPr>
                <w:rFonts w:ascii="Arial" w:eastAsia="Times New Roman" w:hAnsi="Arial" w:cs="Arial"/>
                <w:kern w:val="0"/>
                <w:lang w:eastAsia="en-GB"/>
                <w14:ligatures w14:val="none"/>
              </w:rPr>
              <w:lastRenderedPageBreak/>
              <w:t>Meeting to be held with Mia, her parents, the ALNCo</w:t>
            </w:r>
            <w:r>
              <w:rPr>
                <w:rFonts w:ascii="Arial" w:eastAsia="Times New Roman" w:hAnsi="Arial" w:cs="Arial"/>
                <w:kern w:val="0"/>
                <w:lang w:eastAsia="en-GB"/>
                <w14:ligatures w14:val="none"/>
              </w:rPr>
              <w:t xml:space="preserve"> and </w:t>
            </w:r>
            <w:r w:rsidRPr="00FC13AC">
              <w:rPr>
                <w:rFonts w:ascii="Arial" w:eastAsia="Times New Roman" w:hAnsi="Arial" w:cs="Arial"/>
                <w:kern w:val="0"/>
                <w:lang w:eastAsia="en-GB"/>
                <w14:ligatures w14:val="none"/>
              </w:rPr>
              <w:t>her teacher at the end of the week. </w:t>
            </w:r>
          </w:p>
          <w:p w14:paraId="027A318A" w14:textId="77777777" w:rsidR="00FF7813" w:rsidRPr="00FC13AC" w:rsidRDefault="00FF7813" w:rsidP="006E3930">
            <w:pPr>
              <w:spacing w:after="0" w:line="240" w:lineRule="auto"/>
              <w:jc w:val="center"/>
              <w:textAlignment w:val="baseline"/>
              <w:rPr>
                <w:rFonts w:ascii="Segoe UI" w:eastAsia="Times New Roman" w:hAnsi="Segoe UI" w:cs="Segoe UI"/>
                <w:kern w:val="0"/>
                <w:sz w:val="18"/>
                <w:szCs w:val="18"/>
                <w:lang w:eastAsia="en-GB"/>
                <w14:ligatures w14:val="none"/>
              </w:rPr>
            </w:pPr>
            <w:r w:rsidRPr="00FC13AC">
              <w:rPr>
                <w:rFonts w:ascii="Arial" w:eastAsia="Times New Roman" w:hAnsi="Arial" w:cs="Arial"/>
                <w:color w:val="FF0000"/>
                <w:kern w:val="0"/>
                <w:lang w:eastAsia="en-GB"/>
                <w14:ligatures w14:val="none"/>
              </w:rPr>
              <w:t> </w:t>
            </w:r>
          </w:p>
          <w:p w14:paraId="24CB2073" w14:textId="77777777" w:rsidR="00FF7813" w:rsidRPr="00FC13AC" w:rsidRDefault="00FF7813" w:rsidP="006E3930">
            <w:pPr>
              <w:spacing w:after="0" w:line="240" w:lineRule="auto"/>
              <w:jc w:val="center"/>
              <w:textAlignment w:val="baseline"/>
              <w:rPr>
                <w:rFonts w:ascii="Segoe UI" w:eastAsia="Times New Roman" w:hAnsi="Segoe UI" w:cs="Segoe UI"/>
                <w:kern w:val="0"/>
                <w:sz w:val="18"/>
                <w:szCs w:val="18"/>
                <w:lang w:eastAsia="en-GB"/>
                <w14:ligatures w14:val="none"/>
              </w:rPr>
            </w:pPr>
            <w:r w:rsidRPr="00FC13AC">
              <w:rPr>
                <w:rFonts w:ascii="Arial" w:eastAsia="Times New Roman" w:hAnsi="Arial" w:cs="Arial"/>
                <w:kern w:val="0"/>
                <w:lang w:eastAsia="en-GB"/>
                <w14:ligatures w14:val="none"/>
              </w:rPr>
              <w:t xml:space="preserve">Regular drop-in sessions will be offered if </w:t>
            </w:r>
            <w:r>
              <w:rPr>
                <w:rFonts w:ascii="Arial" w:eastAsia="Times New Roman" w:hAnsi="Arial" w:cs="Arial"/>
                <w:kern w:val="0"/>
                <w:lang w:eastAsia="en-GB"/>
                <w14:ligatures w14:val="none"/>
              </w:rPr>
              <w:t>required</w:t>
            </w:r>
            <w:r w:rsidRPr="00FC13AC">
              <w:rPr>
                <w:rFonts w:ascii="Arial" w:eastAsia="Times New Roman" w:hAnsi="Arial" w:cs="Arial"/>
                <w:kern w:val="0"/>
                <w:lang w:eastAsia="en-GB"/>
                <w14:ligatures w14:val="none"/>
              </w:rPr>
              <w:t>. </w:t>
            </w:r>
          </w:p>
        </w:tc>
        <w:tc>
          <w:tcPr>
            <w:tcW w:w="2351" w:type="dxa"/>
            <w:tcBorders>
              <w:top w:val="single" w:sz="6" w:space="0" w:color="auto"/>
              <w:left w:val="single" w:sz="6" w:space="0" w:color="auto"/>
              <w:bottom w:val="single" w:sz="6" w:space="0" w:color="auto"/>
              <w:right w:val="single" w:sz="6" w:space="0" w:color="auto"/>
            </w:tcBorders>
            <w:shd w:val="clear" w:color="auto" w:fill="auto"/>
            <w:hideMark/>
          </w:tcPr>
          <w:p w14:paraId="1FA8A0CA" w14:textId="77777777" w:rsidR="00FF7813" w:rsidRDefault="00FF7813" w:rsidP="006E3930">
            <w:pPr>
              <w:spacing w:after="0" w:line="240" w:lineRule="auto"/>
              <w:textAlignment w:val="baseline"/>
              <w:rPr>
                <w:rFonts w:ascii="Arial" w:eastAsia="Times New Roman" w:hAnsi="Arial" w:cs="Arial"/>
                <w:kern w:val="0"/>
                <w:lang w:eastAsia="en-GB"/>
                <w14:ligatures w14:val="none"/>
              </w:rPr>
            </w:pPr>
            <w:r w:rsidRPr="00FC13AC">
              <w:rPr>
                <w:rFonts w:ascii="Arial" w:eastAsia="Times New Roman" w:hAnsi="Arial" w:cs="Arial"/>
                <w:kern w:val="0"/>
                <w:lang w:eastAsia="en-GB"/>
                <w14:ligatures w14:val="none"/>
              </w:rPr>
              <w:t xml:space="preserve">Mia’s progress will be identified by observing her interactions with others during the school day. </w:t>
            </w:r>
          </w:p>
          <w:p w14:paraId="232D3B07" w14:textId="77777777" w:rsidR="00FF7813" w:rsidRDefault="00FF7813" w:rsidP="006E3930">
            <w:pPr>
              <w:spacing w:after="0" w:line="240" w:lineRule="auto"/>
              <w:textAlignment w:val="baseline"/>
              <w:rPr>
                <w:rFonts w:ascii="Arial" w:eastAsia="Times New Roman" w:hAnsi="Arial" w:cs="Arial"/>
                <w:kern w:val="0"/>
                <w:lang w:eastAsia="en-GB"/>
                <w14:ligatures w14:val="none"/>
              </w:rPr>
            </w:pPr>
          </w:p>
          <w:p w14:paraId="193E46A0" w14:textId="77777777" w:rsidR="00FF7813" w:rsidRDefault="00FF7813" w:rsidP="006E3930">
            <w:pPr>
              <w:spacing w:after="0" w:line="240" w:lineRule="auto"/>
              <w:textAlignment w:val="baseline"/>
              <w:rPr>
                <w:rFonts w:ascii="Arial" w:eastAsia="Times New Roman" w:hAnsi="Arial" w:cs="Arial"/>
                <w:kern w:val="0"/>
                <w:lang w:eastAsia="en-GB"/>
                <w14:ligatures w14:val="none"/>
              </w:rPr>
            </w:pPr>
            <w:r w:rsidRPr="00FC13AC">
              <w:rPr>
                <w:rFonts w:ascii="Arial" w:eastAsia="Times New Roman" w:hAnsi="Arial" w:cs="Arial"/>
                <w:kern w:val="0"/>
                <w:lang w:eastAsia="en-GB"/>
                <w14:ligatures w14:val="none"/>
              </w:rPr>
              <w:t>Her parents will be encouraged to share if Mia has made any friends outside of school and if they have identified any progress. They will also be provided with a list of different club</w:t>
            </w:r>
            <w:r>
              <w:rPr>
                <w:rFonts w:ascii="Arial" w:eastAsia="Times New Roman" w:hAnsi="Arial" w:cs="Arial"/>
                <w:kern w:val="0"/>
                <w:lang w:eastAsia="en-GB"/>
                <w14:ligatures w14:val="none"/>
              </w:rPr>
              <w:t xml:space="preserve">s and </w:t>
            </w:r>
            <w:r w:rsidRPr="00FC13AC">
              <w:rPr>
                <w:rFonts w:ascii="Arial" w:eastAsia="Times New Roman" w:hAnsi="Arial" w:cs="Arial"/>
                <w:kern w:val="0"/>
                <w:lang w:eastAsia="en-GB"/>
                <w14:ligatures w14:val="none"/>
              </w:rPr>
              <w:t xml:space="preserve">activities and </w:t>
            </w:r>
            <w:r>
              <w:rPr>
                <w:rFonts w:ascii="Arial" w:eastAsia="Times New Roman" w:hAnsi="Arial" w:cs="Arial"/>
                <w:kern w:val="0"/>
                <w:lang w:eastAsia="en-GB"/>
                <w14:ligatures w14:val="none"/>
              </w:rPr>
              <w:t xml:space="preserve">be </w:t>
            </w:r>
            <w:r w:rsidRPr="00FC13AC">
              <w:rPr>
                <w:rFonts w:ascii="Arial" w:eastAsia="Times New Roman" w:hAnsi="Arial" w:cs="Arial"/>
                <w:kern w:val="0"/>
                <w:lang w:eastAsia="en-GB"/>
                <w14:ligatures w14:val="none"/>
              </w:rPr>
              <w:t>asked for feedback on her engagement if she attends. </w:t>
            </w:r>
          </w:p>
          <w:p w14:paraId="05281BC1" w14:textId="77777777" w:rsidR="00FF7813" w:rsidRDefault="00FF7813" w:rsidP="006E3930">
            <w:pPr>
              <w:spacing w:after="0" w:line="240" w:lineRule="auto"/>
              <w:textAlignment w:val="baseline"/>
              <w:rPr>
                <w:rFonts w:ascii="Segoe UI" w:eastAsia="Times New Roman" w:hAnsi="Segoe UI" w:cs="Segoe UI"/>
                <w:kern w:val="0"/>
                <w:sz w:val="18"/>
                <w:szCs w:val="18"/>
                <w:lang w:eastAsia="en-GB"/>
                <w14:ligatures w14:val="none"/>
              </w:rPr>
            </w:pPr>
          </w:p>
          <w:p w14:paraId="6EBD745B" w14:textId="77777777" w:rsidR="00FF7813" w:rsidRDefault="00FF7813" w:rsidP="006E3930">
            <w:pPr>
              <w:spacing w:after="0" w:line="240" w:lineRule="auto"/>
              <w:textAlignment w:val="baseline"/>
              <w:rPr>
                <w:rStyle w:val="normaltextrun"/>
                <w:rFonts w:ascii="Arial" w:hAnsi="Arial" w:cs="Arial"/>
                <w:shd w:val="clear" w:color="auto" w:fill="FFFFFF"/>
              </w:rPr>
            </w:pPr>
            <w:r>
              <w:rPr>
                <w:rFonts w:ascii="Arial" w:eastAsia="Times New Roman" w:hAnsi="Arial" w:cs="Arial"/>
                <w:kern w:val="0"/>
                <w:lang w:eastAsia="en-GB"/>
                <w14:ligatures w14:val="none"/>
              </w:rPr>
              <w:t>A</w:t>
            </w:r>
            <w:r w:rsidRPr="00F60DB6">
              <w:rPr>
                <w:rFonts w:ascii="Arial" w:eastAsia="Times New Roman" w:hAnsi="Arial" w:cs="Arial"/>
                <w:kern w:val="0"/>
                <w:lang w:eastAsia="en-GB"/>
                <w14:ligatures w14:val="none"/>
              </w:rPr>
              <w:t xml:space="preserve"> questionnaire will be carried out at the </w:t>
            </w:r>
            <w:r w:rsidRPr="00F60DB6">
              <w:rPr>
                <w:rStyle w:val="normaltextrun"/>
                <w:rFonts w:ascii="Arial" w:hAnsi="Arial" w:cs="Arial"/>
                <w:shd w:val="clear" w:color="auto" w:fill="FFFFFF"/>
              </w:rPr>
              <w:t>beginning of the support plan being implemented (start of new term), in the middle of implementation and at the end of the term.</w:t>
            </w:r>
          </w:p>
          <w:p w14:paraId="7525BE91" w14:textId="77777777" w:rsidR="00FF7813" w:rsidRPr="009765B8" w:rsidRDefault="00FF7813" w:rsidP="006E3930">
            <w:pPr>
              <w:spacing w:after="0" w:line="240" w:lineRule="auto"/>
              <w:textAlignment w:val="baseline"/>
              <w:rPr>
                <w:rStyle w:val="normaltextrun"/>
                <w:rFonts w:ascii="Arial" w:hAnsi="Arial" w:cs="Arial"/>
                <w:shd w:val="clear" w:color="auto" w:fill="FFFFFF"/>
              </w:rPr>
            </w:pPr>
          </w:p>
          <w:p w14:paraId="440CB617" w14:textId="77777777" w:rsidR="00FF7813" w:rsidRPr="00FC13AC" w:rsidRDefault="00FF7813" w:rsidP="006E3930">
            <w:pPr>
              <w:spacing w:after="0" w:line="240" w:lineRule="auto"/>
              <w:textAlignment w:val="baseline"/>
              <w:rPr>
                <w:rFonts w:ascii="Arial" w:hAnsi="Arial" w:cs="Arial"/>
              </w:rPr>
            </w:pPr>
            <w:r>
              <w:rPr>
                <w:rStyle w:val="normaltextrun"/>
                <w:rFonts w:ascii="Arial" w:hAnsi="Arial" w:cs="Arial"/>
              </w:rPr>
              <w:lastRenderedPageBreak/>
              <w:t xml:space="preserve">Weekly updates by both Mia’s parents and the school will be uploaded to Classlist. </w:t>
            </w:r>
            <w:r w:rsidRPr="00D10D16">
              <w:rPr>
                <w:rFonts w:ascii="Arial" w:hAnsi="Arial" w:cs="Arial"/>
              </w:rPr>
              <w:t xml:space="preserve"> </w:t>
            </w:r>
            <w:r w:rsidRPr="00E31E15">
              <w:rPr>
                <w:rFonts w:ascii="Arial" w:hAnsi="Arial" w:cs="Arial"/>
              </w:rPr>
              <w:t>Her</w:t>
            </w:r>
            <w:r>
              <w:t xml:space="preserve"> </w:t>
            </w:r>
            <w:r w:rsidRPr="00D10D16">
              <w:rPr>
                <w:rFonts w:ascii="Arial" w:hAnsi="Arial" w:cs="Arial"/>
              </w:rPr>
              <w:t>progress will be evaluated by reviewing</w:t>
            </w:r>
            <w:r>
              <w:rPr>
                <w:rFonts w:ascii="Arial" w:hAnsi="Arial" w:cs="Arial"/>
              </w:rPr>
              <w:t xml:space="preserve"> and discussing</w:t>
            </w:r>
            <w:r w:rsidRPr="00D10D16">
              <w:rPr>
                <w:rFonts w:ascii="Arial" w:hAnsi="Arial" w:cs="Arial"/>
              </w:rPr>
              <w:t xml:space="preserve"> what has been recorded on </w:t>
            </w:r>
            <w:r>
              <w:rPr>
                <w:rFonts w:ascii="Arial" w:hAnsi="Arial" w:cs="Arial"/>
              </w:rPr>
              <w:t>Cl</w:t>
            </w:r>
            <w:r w:rsidRPr="00D10D16">
              <w:rPr>
                <w:rFonts w:ascii="Arial" w:hAnsi="Arial" w:cs="Arial"/>
              </w:rPr>
              <w:t>asslist</w:t>
            </w:r>
            <w:r>
              <w:rPr>
                <w:rFonts w:ascii="Arial" w:hAnsi="Arial" w:cs="Arial"/>
              </w:rPr>
              <w:t xml:space="preserve"> every week.</w:t>
            </w:r>
          </w:p>
        </w:tc>
      </w:tr>
      <w:tr w:rsidR="00FF7813" w:rsidRPr="00FC13AC" w14:paraId="2A64F56B" w14:textId="77777777" w:rsidTr="006E3930">
        <w:trPr>
          <w:trHeight w:val="300"/>
        </w:trPr>
        <w:tc>
          <w:tcPr>
            <w:tcW w:w="1899" w:type="dxa"/>
            <w:tcBorders>
              <w:top w:val="single" w:sz="6" w:space="0" w:color="auto"/>
              <w:left w:val="single" w:sz="6" w:space="0" w:color="auto"/>
              <w:bottom w:val="single" w:sz="6" w:space="0" w:color="auto"/>
              <w:right w:val="single" w:sz="6" w:space="0" w:color="auto"/>
            </w:tcBorders>
            <w:shd w:val="clear" w:color="auto" w:fill="auto"/>
            <w:hideMark/>
          </w:tcPr>
          <w:p w14:paraId="73846A25" w14:textId="77777777" w:rsidR="00FF7813" w:rsidRPr="00FC13AC" w:rsidRDefault="00FF7813" w:rsidP="006E3930">
            <w:pPr>
              <w:spacing w:after="0" w:line="240" w:lineRule="auto"/>
              <w:jc w:val="center"/>
              <w:textAlignment w:val="baseline"/>
              <w:rPr>
                <w:rFonts w:ascii="Segoe UI" w:eastAsia="Times New Roman" w:hAnsi="Segoe UI" w:cs="Segoe UI"/>
                <w:kern w:val="0"/>
                <w:sz w:val="18"/>
                <w:szCs w:val="18"/>
                <w:lang w:eastAsia="en-GB"/>
                <w14:ligatures w14:val="none"/>
              </w:rPr>
            </w:pPr>
            <w:r w:rsidRPr="00FC13AC">
              <w:rPr>
                <w:rFonts w:ascii="Arial" w:eastAsia="Times New Roman" w:hAnsi="Arial" w:cs="Arial"/>
                <w:b/>
                <w:bCs/>
                <w:kern w:val="0"/>
                <w:lang w:eastAsia="en-GB"/>
                <w14:ligatures w14:val="none"/>
              </w:rPr>
              <w:lastRenderedPageBreak/>
              <w:t>Settlement</w:t>
            </w:r>
            <w:r w:rsidRPr="00FC13AC">
              <w:rPr>
                <w:rFonts w:ascii="Arial" w:eastAsia="Times New Roman" w:hAnsi="Arial" w:cs="Arial"/>
                <w:kern w:val="0"/>
                <w:lang w:eastAsia="en-GB"/>
                <w14:ligatures w14:val="none"/>
              </w:rPr>
              <w:t> </w:t>
            </w:r>
          </w:p>
          <w:p w14:paraId="39E914B0" w14:textId="77777777" w:rsidR="00FF7813" w:rsidRPr="00FC13AC" w:rsidRDefault="00FF7813" w:rsidP="006E3930">
            <w:pPr>
              <w:spacing w:after="0" w:line="240" w:lineRule="auto"/>
              <w:jc w:val="center"/>
              <w:textAlignment w:val="baseline"/>
              <w:rPr>
                <w:rFonts w:ascii="Segoe UI" w:eastAsia="Times New Roman" w:hAnsi="Segoe UI" w:cs="Segoe UI"/>
                <w:kern w:val="0"/>
                <w:sz w:val="18"/>
                <w:szCs w:val="18"/>
                <w:lang w:eastAsia="en-GB"/>
                <w14:ligatures w14:val="none"/>
              </w:rPr>
            </w:pPr>
            <w:r w:rsidRPr="00FC13AC">
              <w:rPr>
                <w:rFonts w:ascii="Arial" w:eastAsia="Times New Roman" w:hAnsi="Arial" w:cs="Arial"/>
                <w:kern w:val="0"/>
                <w:lang w:eastAsia="en-GB"/>
                <w14:ligatures w14:val="none"/>
              </w:rPr>
              <w:t xml:space="preserve">Mia and her family are unfamiliar with the local area which makes her nervous. She is </w:t>
            </w:r>
            <w:r w:rsidRPr="00FC13AC">
              <w:rPr>
                <w:rFonts w:ascii="Arial" w:eastAsia="Times New Roman" w:hAnsi="Arial" w:cs="Arial"/>
                <w:kern w:val="0"/>
                <w:lang w:eastAsia="en-GB"/>
                <w14:ligatures w14:val="none"/>
              </w:rPr>
              <w:lastRenderedPageBreak/>
              <w:t>also worried about getting lost and not being able to find her way home or to other key places. She also is not familiar with the school routine or where things are at school which makes her frustrated. </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3DCB7888" w14:textId="77777777" w:rsidR="00FF7813" w:rsidRDefault="00FF7813" w:rsidP="006E3930">
            <w:pPr>
              <w:spacing w:after="0" w:line="240" w:lineRule="auto"/>
              <w:textAlignment w:val="baseline"/>
              <w:rPr>
                <w:rFonts w:ascii="Arial" w:eastAsia="Times New Roman" w:hAnsi="Arial" w:cs="Arial"/>
                <w:kern w:val="0"/>
                <w:lang w:eastAsia="en-GB"/>
                <w14:ligatures w14:val="none"/>
              </w:rPr>
            </w:pPr>
            <w:r w:rsidRPr="004D7076">
              <w:rPr>
                <w:rFonts w:ascii="Arial" w:eastAsia="Times New Roman" w:hAnsi="Arial" w:cs="Arial"/>
                <w:b/>
                <w:bCs/>
                <w:kern w:val="0"/>
                <w:lang w:eastAsia="en-GB"/>
                <w14:ligatures w14:val="none"/>
              </w:rPr>
              <w:lastRenderedPageBreak/>
              <w:t>Area of Learning experience:</w:t>
            </w:r>
            <w:r>
              <w:rPr>
                <w:rFonts w:ascii="Arial" w:eastAsia="Times New Roman" w:hAnsi="Arial" w:cs="Arial"/>
                <w:kern w:val="0"/>
                <w:lang w:eastAsia="en-GB"/>
                <w14:ligatures w14:val="none"/>
              </w:rPr>
              <w:t xml:space="preserve"> Humanities</w:t>
            </w:r>
          </w:p>
          <w:p w14:paraId="41DBD605" w14:textId="4190A47F" w:rsidR="00FF7813" w:rsidRPr="0039623D" w:rsidRDefault="00FF7813" w:rsidP="006E3930">
            <w:pPr>
              <w:spacing w:after="0" w:line="240" w:lineRule="auto"/>
              <w:textAlignment w:val="baseline"/>
              <w:rPr>
                <w:rFonts w:ascii="Arial" w:eastAsia="Times New Roman" w:hAnsi="Arial" w:cs="Arial"/>
                <w:color w:val="00B050"/>
                <w:kern w:val="0"/>
                <w:lang w:eastAsia="en-GB"/>
                <w14:ligatures w14:val="none"/>
              </w:rPr>
            </w:pPr>
            <w:r w:rsidRPr="002C3E2E">
              <w:rPr>
                <w:rFonts w:ascii="Arial" w:eastAsia="Times New Roman" w:hAnsi="Arial" w:cs="Arial"/>
                <w:b/>
                <w:bCs/>
                <w:color w:val="00B050"/>
                <w:kern w:val="0"/>
                <w:lang w:eastAsia="en-GB"/>
                <w14:ligatures w14:val="none"/>
              </w:rPr>
              <w:t>What Matters Statement:</w:t>
            </w:r>
            <w:r>
              <w:rPr>
                <w:rFonts w:ascii="Arial" w:eastAsia="Times New Roman" w:hAnsi="Arial" w:cs="Arial"/>
                <w:color w:val="00B050"/>
                <w:kern w:val="0"/>
                <w:lang w:eastAsia="en-GB"/>
                <w14:ligatures w14:val="none"/>
              </w:rPr>
              <w:t xml:space="preserve"> </w:t>
            </w:r>
            <w:r w:rsidR="00D908D8">
              <w:rPr>
                <w:rFonts w:ascii="Arial" w:eastAsia="Times New Roman" w:hAnsi="Arial" w:cs="Arial"/>
                <w:color w:val="00B050"/>
                <w:kern w:val="0"/>
                <w:lang w:eastAsia="en-GB"/>
                <w14:ligatures w14:val="none"/>
              </w:rPr>
              <w:t>“</w:t>
            </w:r>
            <w:r>
              <w:rPr>
                <w:rFonts w:ascii="Arial" w:eastAsia="Times New Roman" w:hAnsi="Arial" w:cs="Arial"/>
                <w:color w:val="00B050"/>
                <w:kern w:val="0"/>
                <w:lang w:eastAsia="en-GB"/>
                <w14:ligatures w14:val="none"/>
              </w:rPr>
              <w:t xml:space="preserve">Our natural world is </w:t>
            </w:r>
            <w:r>
              <w:rPr>
                <w:rFonts w:ascii="Arial" w:eastAsia="Times New Roman" w:hAnsi="Arial" w:cs="Arial"/>
                <w:color w:val="00B050"/>
                <w:kern w:val="0"/>
                <w:lang w:eastAsia="en-GB"/>
                <w14:ligatures w14:val="none"/>
              </w:rPr>
              <w:lastRenderedPageBreak/>
              <w:t>diverse and dynamic, influenced by processes and human actions.</w:t>
            </w:r>
            <w:r w:rsidR="00D908D8">
              <w:rPr>
                <w:rFonts w:ascii="Arial" w:eastAsia="Times New Roman" w:hAnsi="Arial" w:cs="Arial"/>
                <w:color w:val="00B050"/>
                <w:kern w:val="0"/>
                <w:lang w:eastAsia="en-GB"/>
                <w14:ligatures w14:val="none"/>
              </w:rPr>
              <w:t>”</w:t>
            </w:r>
          </w:p>
          <w:p w14:paraId="29AE44C6" w14:textId="77777777" w:rsidR="00FF7813" w:rsidRPr="00F223D1" w:rsidRDefault="00FF7813" w:rsidP="006E3930">
            <w:pPr>
              <w:spacing w:after="0" w:line="240" w:lineRule="auto"/>
              <w:textAlignment w:val="baseline"/>
              <w:rPr>
                <w:rFonts w:ascii="Arial" w:hAnsi="Arial" w:cs="Arial"/>
                <w:color w:val="0070C0"/>
                <w:shd w:val="clear" w:color="auto" w:fill="FFFFFF"/>
              </w:rPr>
            </w:pPr>
            <w:r w:rsidRPr="002C3E2E">
              <w:rPr>
                <w:rFonts w:ascii="Arial" w:hAnsi="Arial" w:cs="Arial"/>
                <w:b/>
                <w:bCs/>
                <w:color w:val="0070C0"/>
                <w:shd w:val="clear" w:color="auto" w:fill="FFFFFF"/>
              </w:rPr>
              <w:t>Progression step 1:</w:t>
            </w:r>
            <w:r w:rsidRPr="008C5071">
              <w:rPr>
                <w:rFonts w:ascii="Arial" w:hAnsi="Arial" w:cs="Arial"/>
                <w:color w:val="0070C0"/>
                <w:shd w:val="clear" w:color="auto" w:fill="FFFFFF"/>
              </w:rPr>
              <w:t xml:space="preserve"> “I have first-hand experience of the natural world and am beginning to recognise places which are familiar to me.”</w:t>
            </w:r>
          </w:p>
          <w:p w14:paraId="1D913A4C" w14:textId="77777777" w:rsidR="00FF7813" w:rsidRDefault="00FF7813" w:rsidP="006E3930">
            <w:pPr>
              <w:spacing w:after="0" w:line="240" w:lineRule="auto"/>
              <w:textAlignment w:val="baseline"/>
              <w:rPr>
                <w:rFonts w:ascii="Arial" w:hAnsi="Arial" w:cs="Arial"/>
                <w:color w:val="0070C0"/>
                <w:shd w:val="clear" w:color="auto" w:fill="FFFFFF"/>
              </w:rPr>
            </w:pPr>
            <w:r w:rsidRPr="002C3E2E">
              <w:rPr>
                <w:rFonts w:ascii="Arial" w:eastAsia="Times New Roman" w:hAnsi="Arial" w:cs="Arial"/>
                <w:b/>
                <w:bCs/>
                <w:color w:val="0070C0"/>
                <w:kern w:val="0"/>
                <w:lang w:eastAsia="en-GB"/>
                <w14:ligatures w14:val="none"/>
              </w:rPr>
              <w:t>Progression step 2:</w:t>
            </w:r>
            <w:r w:rsidRPr="00F223D1">
              <w:rPr>
                <w:rFonts w:ascii="Arial" w:eastAsia="Times New Roman" w:hAnsi="Arial" w:cs="Arial"/>
                <w:color w:val="0070C0"/>
                <w:kern w:val="0"/>
                <w:lang w:eastAsia="en-GB"/>
                <w14:ligatures w14:val="none"/>
              </w:rPr>
              <w:t xml:space="preserve"> “I </w:t>
            </w:r>
            <w:r w:rsidRPr="00F223D1">
              <w:rPr>
                <w:rFonts w:ascii="Arial" w:hAnsi="Arial" w:cs="Arial"/>
                <w:color w:val="0070C0"/>
                <w:shd w:val="clear" w:color="auto" w:fill="FFFFFF"/>
              </w:rPr>
              <w:t>can recognise the distinct physical features of places, environments and landscapes in my locality and in Wales, as well as in the wider world.”</w:t>
            </w:r>
          </w:p>
          <w:p w14:paraId="67762B55" w14:textId="77777777" w:rsidR="00FF7813" w:rsidRDefault="00FF7813" w:rsidP="006E3930">
            <w:pPr>
              <w:spacing w:after="0" w:line="240" w:lineRule="auto"/>
              <w:textAlignment w:val="baseline"/>
              <w:rPr>
                <w:rFonts w:ascii="Arial" w:hAnsi="Arial" w:cs="Arial"/>
                <w:color w:val="0070C0"/>
                <w:shd w:val="clear" w:color="auto" w:fill="FFFFFF"/>
              </w:rPr>
            </w:pPr>
          </w:p>
          <w:p w14:paraId="3B693EC9" w14:textId="77777777" w:rsidR="00FF7813" w:rsidRPr="002C3E2E" w:rsidRDefault="00FF7813" w:rsidP="006E3930">
            <w:pPr>
              <w:spacing w:after="0" w:line="240" w:lineRule="auto"/>
              <w:textAlignment w:val="baseline"/>
              <w:rPr>
                <w:rFonts w:ascii="Arial" w:eastAsia="Times New Roman" w:hAnsi="Arial" w:cs="Arial"/>
                <w:kern w:val="0"/>
                <w:lang w:eastAsia="en-GB"/>
                <w14:ligatures w14:val="none"/>
              </w:rPr>
            </w:pPr>
            <w:r w:rsidRPr="004D7076">
              <w:rPr>
                <w:rFonts w:ascii="Arial" w:eastAsia="Times New Roman" w:hAnsi="Arial" w:cs="Arial"/>
                <w:b/>
                <w:bCs/>
                <w:kern w:val="0"/>
                <w:lang w:eastAsia="en-GB"/>
                <w14:ligatures w14:val="none"/>
              </w:rPr>
              <w:t>Area of Learning experience:</w:t>
            </w:r>
            <w:r>
              <w:rPr>
                <w:rFonts w:ascii="Arial" w:eastAsia="Times New Roman" w:hAnsi="Arial" w:cs="Arial"/>
                <w:kern w:val="0"/>
                <w:lang w:eastAsia="en-GB"/>
                <w14:ligatures w14:val="none"/>
              </w:rPr>
              <w:t xml:space="preserve"> Mathematics and Numeracy</w:t>
            </w:r>
          </w:p>
          <w:p w14:paraId="4F9A75DE" w14:textId="77777777" w:rsidR="00FF7813" w:rsidRPr="004A4BCA" w:rsidRDefault="00FF7813" w:rsidP="006E3930">
            <w:pPr>
              <w:spacing w:after="0" w:line="240" w:lineRule="auto"/>
              <w:textAlignment w:val="baseline"/>
              <w:rPr>
                <w:rFonts w:ascii="Arial" w:eastAsia="Times New Roman" w:hAnsi="Arial" w:cs="Arial"/>
                <w:color w:val="0070C0"/>
                <w:kern w:val="0"/>
                <w:lang w:eastAsia="en-GB"/>
                <w14:ligatures w14:val="none"/>
              </w:rPr>
            </w:pPr>
            <w:r w:rsidRPr="002C3E2E">
              <w:rPr>
                <w:rFonts w:ascii="Arial" w:eastAsia="Times New Roman" w:hAnsi="Arial" w:cs="Arial"/>
                <w:b/>
                <w:bCs/>
                <w:color w:val="00B050"/>
                <w:kern w:val="0"/>
                <w:lang w:eastAsia="en-GB"/>
                <w14:ligatures w14:val="none"/>
              </w:rPr>
              <w:t>What Matters Statement:</w:t>
            </w:r>
            <w:r>
              <w:rPr>
                <w:rFonts w:ascii="Arial" w:eastAsia="Times New Roman" w:hAnsi="Arial" w:cs="Arial"/>
                <w:color w:val="00B050"/>
                <w:kern w:val="0"/>
                <w:lang w:eastAsia="en-GB"/>
                <w14:ligatures w14:val="none"/>
              </w:rPr>
              <w:t xml:space="preserve"> “Geometry focusses on </w:t>
            </w:r>
            <w:r>
              <w:rPr>
                <w:rFonts w:ascii="Arial" w:eastAsia="Times New Roman" w:hAnsi="Arial" w:cs="Arial"/>
                <w:color w:val="00B050"/>
                <w:kern w:val="0"/>
                <w:lang w:eastAsia="en-GB"/>
                <w14:ligatures w14:val="none"/>
              </w:rPr>
              <w:lastRenderedPageBreak/>
              <w:t>relationships involving shape, space and position, and measurement focusses on quantifying phenomena in the physical world.”</w:t>
            </w:r>
          </w:p>
          <w:p w14:paraId="73A89F1C" w14:textId="77777777" w:rsidR="00FF7813" w:rsidRPr="00FC13AC" w:rsidRDefault="00FF7813" w:rsidP="006E3930">
            <w:pPr>
              <w:spacing w:after="0" w:line="240" w:lineRule="auto"/>
              <w:textAlignment w:val="baseline"/>
              <w:rPr>
                <w:rFonts w:ascii="Arial" w:eastAsia="Times New Roman" w:hAnsi="Arial" w:cs="Arial"/>
                <w:color w:val="0070C0"/>
                <w:kern w:val="0"/>
                <w:lang w:eastAsia="en-GB"/>
                <w14:ligatures w14:val="none"/>
              </w:rPr>
            </w:pPr>
            <w:r w:rsidRPr="002C3E2E">
              <w:rPr>
                <w:rFonts w:ascii="Arial" w:eastAsia="Times New Roman" w:hAnsi="Arial" w:cs="Arial"/>
                <w:b/>
                <w:bCs/>
                <w:color w:val="0070C0"/>
                <w:kern w:val="0"/>
                <w:lang w:eastAsia="en-GB"/>
                <w14:ligatures w14:val="none"/>
              </w:rPr>
              <w:t>Progression step 1:</w:t>
            </w:r>
            <w:r w:rsidRPr="004A4BCA">
              <w:rPr>
                <w:rFonts w:ascii="Arial" w:eastAsia="Times New Roman" w:hAnsi="Arial" w:cs="Arial"/>
                <w:color w:val="0070C0"/>
                <w:kern w:val="0"/>
                <w:lang w:eastAsia="en-GB"/>
                <w14:ligatures w14:val="none"/>
              </w:rPr>
              <w:t xml:space="preserve"> “</w:t>
            </w:r>
            <w:r>
              <w:rPr>
                <w:rFonts w:ascii="Arial" w:hAnsi="Arial" w:cs="Arial"/>
                <w:color w:val="0070C0"/>
                <w:shd w:val="clear" w:color="auto" w:fill="FFFFFF"/>
              </w:rPr>
              <w:t>I</w:t>
            </w:r>
            <w:r w:rsidRPr="004A4BCA">
              <w:rPr>
                <w:rFonts w:ascii="Arial" w:hAnsi="Arial" w:cs="Arial"/>
                <w:color w:val="0070C0"/>
                <w:shd w:val="clear" w:color="auto" w:fill="FFFFFF"/>
              </w:rPr>
              <w:t> have explored movements and directions and I am beginning to use mathematical language to describe position.”</w:t>
            </w:r>
          </w:p>
        </w:tc>
        <w:tc>
          <w:tcPr>
            <w:tcW w:w="2289" w:type="dxa"/>
            <w:tcBorders>
              <w:top w:val="single" w:sz="6" w:space="0" w:color="auto"/>
              <w:left w:val="single" w:sz="6" w:space="0" w:color="auto"/>
              <w:bottom w:val="single" w:sz="6" w:space="0" w:color="auto"/>
              <w:right w:val="single" w:sz="6" w:space="0" w:color="auto"/>
            </w:tcBorders>
            <w:shd w:val="clear" w:color="auto" w:fill="auto"/>
            <w:hideMark/>
          </w:tcPr>
          <w:p w14:paraId="26ECF0BB" w14:textId="77777777" w:rsidR="00FF7813" w:rsidRPr="00062CFA" w:rsidRDefault="00FF7813" w:rsidP="006E3930">
            <w:pPr>
              <w:pStyle w:val="ListParagraph"/>
              <w:numPr>
                <w:ilvl w:val="0"/>
                <w:numId w:val="19"/>
              </w:numPr>
              <w:spacing w:after="0" w:line="240" w:lineRule="auto"/>
              <w:textAlignment w:val="baseline"/>
              <w:rPr>
                <w:rFonts w:ascii="Arial" w:eastAsia="Times New Roman" w:hAnsi="Arial" w:cs="Arial"/>
                <w:kern w:val="0"/>
                <w:lang w:eastAsia="en-GB"/>
                <w14:ligatures w14:val="none"/>
              </w:rPr>
            </w:pPr>
            <w:r w:rsidRPr="00062CFA">
              <w:rPr>
                <w:rFonts w:ascii="Arial" w:eastAsia="Times New Roman" w:hAnsi="Arial" w:cs="Arial"/>
                <w:kern w:val="0"/>
                <w:lang w:eastAsia="en-GB"/>
                <w14:ligatures w14:val="none"/>
              </w:rPr>
              <w:lastRenderedPageBreak/>
              <w:t>Class topic for the term will be ‘Our community’. </w:t>
            </w:r>
          </w:p>
          <w:p w14:paraId="6ADBFDA3" w14:textId="77777777" w:rsidR="00FF7813" w:rsidRPr="00062CFA" w:rsidRDefault="00FF7813" w:rsidP="006E3930">
            <w:pPr>
              <w:pStyle w:val="ListParagraph"/>
              <w:numPr>
                <w:ilvl w:val="0"/>
                <w:numId w:val="19"/>
              </w:numPr>
              <w:spacing w:after="0" w:line="240" w:lineRule="auto"/>
              <w:textAlignment w:val="baseline"/>
              <w:rPr>
                <w:rFonts w:ascii="Arial" w:eastAsia="Times New Roman" w:hAnsi="Arial" w:cs="Arial"/>
                <w:kern w:val="0"/>
                <w:lang w:eastAsia="en-GB"/>
                <w14:ligatures w14:val="none"/>
              </w:rPr>
            </w:pPr>
            <w:r w:rsidRPr="00062CFA">
              <w:rPr>
                <w:rFonts w:ascii="Arial" w:eastAsia="Times New Roman" w:hAnsi="Arial" w:cs="Arial"/>
                <w:kern w:val="0"/>
                <w:lang w:eastAsia="en-GB"/>
                <w14:ligatures w14:val="none"/>
              </w:rPr>
              <w:t xml:space="preserve">Pupil voice will be used to plan </w:t>
            </w:r>
            <w:r w:rsidRPr="00062CFA">
              <w:rPr>
                <w:rFonts w:ascii="Arial" w:eastAsia="Times New Roman" w:hAnsi="Arial" w:cs="Arial"/>
                <w:kern w:val="0"/>
                <w:lang w:eastAsia="en-GB"/>
                <w14:ligatures w14:val="none"/>
              </w:rPr>
              <w:lastRenderedPageBreak/>
              <w:t>for the class topic to see what everyone wants to discover and learn about. </w:t>
            </w:r>
          </w:p>
          <w:p w14:paraId="149E4FE7" w14:textId="77777777" w:rsidR="00FF7813" w:rsidRPr="00062CFA" w:rsidRDefault="00FF7813" w:rsidP="006E3930">
            <w:pPr>
              <w:pStyle w:val="ListParagraph"/>
              <w:numPr>
                <w:ilvl w:val="0"/>
                <w:numId w:val="19"/>
              </w:numPr>
              <w:spacing w:after="0" w:line="240" w:lineRule="auto"/>
              <w:textAlignment w:val="baseline"/>
              <w:rPr>
                <w:rFonts w:ascii="Arial" w:eastAsia="Times New Roman" w:hAnsi="Arial" w:cs="Arial"/>
                <w:kern w:val="0"/>
                <w:lang w:eastAsia="en-GB"/>
                <w14:ligatures w14:val="none"/>
              </w:rPr>
            </w:pPr>
            <w:r w:rsidRPr="00062CFA">
              <w:rPr>
                <w:rFonts w:ascii="Arial" w:eastAsia="Times New Roman" w:hAnsi="Arial" w:cs="Arial"/>
                <w:kern w:val="0"/>
                <w:lang w:eastAsia="en-GB"/>
                <w14:ligatures w14:val="none"/>
              </w:rPr>
              <w:t>Will ensure visits to local places in the area are conducted, local visitors invited to the school. </w:t>
            </w:r>
          </w:p>
          <w:p w14:paraId="186C03CC" w14:textId="77777777" w:rsidR="00FF7813" w:rsidRPr="00EF4D76" w:rsidRDefault="00FF7813" w:rsidP="006E3930">
            <w:pPr>
              <w:pStyle w:val="ListParagraph"/>
              <w:numPr>
                <w:ilvl w:val="0"/>
                <w:numId w:val="19"/>
              </w:numPr>
              <w:spacing w:after="0" w:line="240" w:lineRule="auto"/>
              <w:textAlignment w:val="baseline"/>
              <w:rPr>
                <w:rFonts w:ascii="Arial" w:eastAsia="Times New Roman" w:hAnsi="Arial" w:cs="Arial"/>
                <w:kern w:val="0"/>
                <w:lang w:eastAsia="en-GB"/>
                <w14:ligatures w14:val="none"/>
              </w:rPr>
            </w:pPr>
            <w:r w:rsidRPr="00062CFA">
              <w:rPr>
                <w:rFonts w:ascii="Arial" w:eastAsia="Times New Roman" w:hAnsi="Arial" w:cs="Arial"/>
                <w:kern w:val="0"/>
                <w:lang w:eastAsia="en-GB"/>
                <w14:ligatures w14:val="none"/>
              </w:rPr>
              <w:t>Do a lesson on routes and directions around the community. </w:t>
            </w:r>
          </w:p>
        </w:tc>
        <w:tc>
          <w:tcPr>
            <w:tcW w:w="1944" w:type="dxa"/>
            <w:tcBorders>
              <w:top w:val="single" w:sz="6" w:space="0" w:color="auto"/>
              <w:left w:val="single" w:sz="6" w:space="0" w:color="auto"/>
              <w:bottom w:val="single" w:sz="6" w:space="0" w:color="auto"/>
              <w:right w:val="single" w:sz="6" w:space="0" w:color="auto"/>
            </w:tcBorders>
            <w:shd w:val="clear" w:color="auto" w:fill="auto"/>
            <w:hideMark/>
          </w:tcPr>
          <w:p w14:paraId="02DA6967" w14:textId="77777777" w:rsidR="00FF7813" w:rsidRPr="00322653" w:rsidRDefault="00FF7813" w:rsidP="006E3930">
            <w:pPr>
              <w:pStyle w:val="ListParagraph"/>
              <w:numPr>
                <w:ilvl w:val="0"/>
                <w:numId w:val="20"/>
              </w:numPr>
              <w:spacing w:after="0" w:line="240" w:lineRule="auto"/>
              <w:textAlignment w:val="baseline"/>
              <w:rPr>
                <w:rFonts w:ascii="Arial" w:eastAsia="Times New Roman" w:hAnsi="Arial" w:cs="Arial"/>
                <w:kern w:val="0"/>
                <w:lang w:eastAsia="en-GB"/>
                <w14:ligatures w14:val="none"/>
              </w:rPr>
            </w:pPr>
            <w:r w:rsidRPr="00322653">
              <w:rPr>
                <w:rFonts w:ascii="Arial" w:eastAsia="Times New Roman" w:hAnsi="Arial" w:cs="Arial"/>
                <w:kern w:val="0"/>
                <w:lang w:eastAsia="en-GB"/>
                <w14:ligatures w14:val="none"/>
              </w:rPr>
              <w:lastRenderedPageBreak/>
              <w:t>Class teacher </w:t>
            </w:r>
          </w:p>
          <w:p w14:paraId="100A420D" w14:textId="77777777" w:rsidR="00FF7813" w:rsidRPr="00322653" w:rsidRDefault="00FF7813" w:rsidP="006E3930">
            <w:pPr>
              <w:pStyle w:val="ListParagraph"/>
              <w:numPr>
                <w:ilvl w:val="0"/>
                <w:numId w:val="20"/>
              </w:numPr>
              <w:spacing w:after="0" w:line="240" w:lineRule="auto"/>
              <w:textAlignment w:val="baseline"/>
              <w:rPr>
                <w:rFonts w:ascii="Arial" w:eastAsia="Times New Roman" w:hAnsi="Arial" w:cs="Arial"/>
                <w:kern w:val="0"/>
                <w:lang w:eastAsia="en-GB"/>
                <w14:ligatures w14:val="none"/>
              </w:rPr>
            </w:pPr>
            <w:r w:rsidRPr="00322653">
              <w:rPr>
                <w:rFonts w:ascii="Arial" w:eastAsia="Times New Roman" w:hAnsi="Arial" w:cs="Arial"/>
                <w:kern w:val="0"/>
                <w:lang w:eastAsia="en-GB"/>
                <w14:ligatures w14:val="none"/>
              </w:rPr>
              <w:t>Mia </w:t>
            </w:r>
          </w:p>
          <w:p w14:paraId="7494B7F3" w14:textId="77777777" w:rsidR="00FF7813" w:rsidRPr="00322653" w:rsidRDefault="00FF7813" w:rsidP="006E3930">
            <w:pPr>
              <w:pStyle w:val="ListParagraph"/>
              <w:numPr>
                <w:ilvl w:val="0"/>
                <w:numId w:val="20"/>
              </w:numPr>
              <w:spacing w:after="0" w:line="240" w:lineRule="auto"/>
              <w:textAlignment w:val="baseline"/>
              <w:rPr>
                <w:rFonts w:ascii="Arial" w:eastAsia="Times New Roman" w:hAnsi="Arial" w:cs="Arial"/>
                <w:kern w:val="0"/>
                <w:lang w:eastAsia="en-GB"/>
                <w14:ligatures w14:val="none"/>
              </w:rPr>
            </w:pPr>
            <w:r w:rsidRPr="00322653">
              <w:rPr>
                <w:rFonts w:ascii="Arial" w:eastAsia="Times New Roman" w:hAnsi="Arial" w:cs="Arial"/>
                <w:kern w:val="0"/>
                <w:lang w:eastAsia="en-GB"/>
                <w14:ligatures w14:val="none"/>
              </w:rPr>
              <w:t>Mia’s peers </w:t>
            </w:r>
          </w:p>
          <w:p w14:paraId="0861E436" w14:textId="77777777" w:rsidR="00FF7813" w:rsidRPr="00322653" w:rsidRDefault="00FF7813" w:rsidP="006E3930">
            <w:pPr>
              <w:pStyle w:val="ListParagraph"/>
              <w:numPr>
                <w:ilvl w:val="0"/>
                <w:numId w:val="20"/>
              </w:numPr>
              <w:spacing w:after="0" w:line="240" w:lineRule="auto"/>
              <w:textAlignment w:val="baseline"/>
              <w:rPr>
                <w:rFonts w:ascii="Arial" w:eastAsia="Times New Roman" w:hAnsi="Arial" w:cs="Arial"/>
                <w:kern w:val="0"/>
                <w:lang w:eastAsia="en-GB"/>
                <w14:ligatures w14:val="none"/>
              </w:rPr>
            </w:pPr>
            <w:r w:rsidRPr="00322653">
              <w:rPr>
                <w:rFonts w:ascii="Arial" w:eastAsia="Times New Roman" w:hAnsi="Arial" w:cs="Arial"/>
                <w:kern w:val="0"/>
                <w:lang w:eastAsia="en-GB"/>
                <w14:ligatures w14:val="none"/>
              </w:rPr>
              <w:t xml:space="preserve">Chosen visitors, for </w:t>
            </w:r>
            <w:r w:rsidRPr="00322653">
              <w:rPr>
                <w:rFonts w:ascii="Arial" w:eastAsia="Times New Roman" w:hAnsi="Arial" w:cs="Arial"/>
                <w:kern w:val="0"/>
                <w:lang w:eastAsia="en-GB"/>
                <w14:ligatures w14:val="none"/>
              </w:rPr>
              <w:lastRenderedPageBreak/>
              <w:t>example police officers, shop workers. </w:t>
            </w:r>
          </w:p>
          <w:p w14:paraId="2E7C93B5" w14:textId="77777777" w:rsidR="00FF7813" w:rsidRPr="00EF1243" w:rsidRDefault="00FF7813" w:rsidP="006E3930">
            <w:pPr>
              <w:spacing w:after="0" w:line="240" w:lineRule="auto"/>
              <w:ind w:left="360"/>
              <w:textAlignment w:val="baseline"/>
              <w:rPr>
                <w:rFonts w:ascii="Arial" w:eastAsia="Times New Roman" w:hAnsi="Arial" w:cs="Arial"/>
                <w:kern w:val="0"/>
                <w:lang w:eastAsia="en-GB"/>
                <w14:ligatures w14:val="none"/>
              </w:rPr>
            </w:pPr>
          </w:p>
        </w:tc>
        <w:tc>
          <w:tcPr>
            <w:tcW w:w="1779" w:type="dxa"/>
            <w:tcBorders>
              <w:top w:val="single" w:sz="6" w:space="0" w:color="auto"/>
              <w:left w:val="single" w:sz="6" w:space="0" w:color="auto"/>
              <w:bottom w:val="single" w:sz="6" w:space="0" w:color="auto"/>
              <w:right w:val="single" w:sz="6" w:space="0" w:color="auto"/>
            </w:tcBorders>
            <w:shd w:val="clear" w:color="auto" w:fill="auto"/>
            <w:hideMark/>
          </w:tcPr>
          <w:p w14:paraId="7C3B410B" w14:textId="77777777" w:rsidR="00FF7813" w:rsidRDefault="00FF7813" w:rsidP="006E3930">
            <w:pPr>
              <w:spacing w:after="0" w:line="240" w:lineRule="auto"/>
              <w:jc w:val="center"/>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Implementation will begin on the first week of term and continue throughout the entire term.</w:t>
            </w:r>
          </w:p>
          <w:p w14:paraId="083B4F57" w14:textId="77777777" w:rsidR="00FF7813" w:rsidRPr="00FC13AC" w:rsidRDefault="00FF7813" w:rsidP="006E3930">
            <w:pPr>
              <w:spacing w:after="0" w:line="240" w:lineRule="auto"/>
              <w:textAlignment w:val="baseline"/>
              <w:rPr>
                <w:rFonts w:ascii="Segoe UI" w:eastAsia="Times New Roman" w:hAnsi="Segoe UI" w:cs="Segoe UI"/>
                <w:kern w:val="0"/>
                <w:sz w:val="18"/>
                <w:szCs w:val="18"/>
                <w:lang w:eastAsia="en-GB"/>
                <w14:ligatures w14:val="none"/>
              </w:rPr>
            </w:pPr>
          </w:p>
        </w:tc>
        <w:tc>
          <w:tcPr>
            <w:tcW w:w="1793" w:type="dxa"/>
            <w:tcBorders>
              <w:top w:val="single" w:sz="6" w:space="0" w:color="auto"/>
              <w:left w:val="single" w:sz="6" w:space="0" w:color="auto"/>
              <w:bottom w:val="single" w:sz="6" w:space="0" w:color="auto"/>
              <w:right w:val="single" w:sz="6" w:space="0" w:color="auto"/>
            </w:tcBorders>
            <w:shd w:val="clear" w:color="auto" w:fill="auto"/>
            <w:hideMark/>
          </w:tcPr>
          <w:p w14:paraId="665F7852" w14:textId="77777777" w:rsidR="00FF7813" w:rsidRPr="00FC13AC" w:rsidRDefault="00FF7813" w:rsidP="006E3930">
            <w:pPr>
              <w:spacing w:after="0" w:line="240" w:lineRule="auto"/>
              <w:jc w:val="center"/>
              <w:textAlignment w:val="baseline"/>
              <w:rPr>
                <w:rFonts w:ascii="Segoe UI" w:eastAsia="Times New Roman" w:hAnsi="Segoe UI" w:cs="Segoe UI"/>
                <w:kern w:val="0"/>
                <w:sz w:val="18"/>
                <w:szCs w:val="18"/>
                <w:lang w:eastAsia="en-GB"/>
                <w14:ligatures w14:val="none"/>
              </w:rPr>
            </w:pPr>
            <w:r w:rsidRPr="00FC13AC">
              <w:rPr>
                <w:rFonts w:ascii="Arial" w:eastAsia="Times New Roman" w:hAnsi="Arial" w:cs="Arial"/>
                <w:kern w:val="0"/>
                <w:lang w:eastAsia="en-GB"/>
                <w14:ligatures w14:val="none"/>
              </w:rPr>
              <w:t>Meeting to be held with Mia, her parents, the ALNCo</w:t>
            </w:r>
            <w:r>
              <w:rPr>
                <w:rFonts w:ascii="Arial" w:eastAsia="Times New Roman" w:hAnsi="Arial" w:cs="Arial"/>
                <w:kern w:val="0"/>
                <w:lang w:eastAsia="en-GB"/>
                <w14:ligatures w14:val="none"/>
              </w:rPr>
              <w:t xml:space="preserve"> and </w:t>
            </w:r>
            <w:r w:rsidRPr="00FC13AC">
              <w:rPr>
                <w:rFonts w:ascii="Arial" w:eastAsia="Times New Roman" w:hAnsi="Arial" w:cs="Arial"/>
                <w:kern w:val="0"/>
                <w:lang w:eastAsia="en-GB"/>
                <w14:ligatures w14:val="none"/>
              </w:rPr>
              <w:t>her teacher assistant after 3 weeks. </w:t>
            </w:r>
          </w:p>
          <w:p w14:paraId="7797D912" w14:textId="77777777" w:rsidR="00FF7813" w:rsidRPr="00FC13AC" w:rsidRDefault="00FF7813" w:rsidP="006E3930">
            <w:pPr>
              <w:spacing w:after="0" w:line="240" w:lineRule="auto"/>
              <w:jc w:val="center"/>
              <w:textAlignment w:val="baseline"/>
              <w:rPr>
                <w:rFonts w:ascii="Segoe UI" w:eastAsia="Times New Roman" w:hAnsi="Segoe UI" w:cs="Segoe UI"/>
                <w:kern w:val="0"/>
                <w:sz w:val="18"/>
                <w:szCs w:val="18"/>
                <w:lang w:eastAsia="en-GB"/>
                <w14:ligatures w14:val="none"/>
              </w:rPr>
            </w:pPr>
            <w:r w:rsidRPr="00FC13AC">
              <w:rPr>
                <w:rFonts w:ascii="Arial" w:eastAsia="Times New Roman" w:hAnsi="Arial" w:cs="Arial"/>
                <w:kern w:val="0"/>
                <w:lang w:eastAsia="en-GB"/>
                <w14:ligatures w14:val="none"/>
              </w:rPr>
              <w:lastRenderedPageBreak/>
              <w:t> </w:t>
            </w:r>
          </w:p>
          <w:p w14:paraId="176F8E56" w14:textId="77777777" w:rsidR="00FF7813" w:rsidRPr="00FC13AC" w:rsidRDefault="00FF7813" w:rsidP="006E3930">
            <w:pPr>
              <w:spacing w:after="0" w:line="240" w:lineRule="auto"/>
              <w:jc w:val="center"/>
              <w:textAlignment w:val="baseline"/>
              <w:rPr>
                <w:rFonts w:ascii="Segoe UI" w:eastAsia="Times New Roman" w:hAnsi="Segoe UI" w:cs="Segoe UI"/>
                <w:kern w:val="0"/>
                <w:sz w:val="18"/>
                <w:szCs w:val="18"/>
                <w:lang w:eastAsia="en-GB"/>
                <w14:ligatures w14:val="none"/>
              </w:rPr>
            </w:pPr>
            <w:r w:rsidRPr="00FC13AC">
              <w:rPr>
                <w:rFonts w:ascii="Arial" w:eastAsia="Times New Roman" w:hAnsi="Arial" w:cs="Arial"/>
                <w:kern w:val="0"/>
                <w:lang w:eastAsia="en-GB"/>
                <w14:ligatures w14:val="none"/>
              </w:rPr>
              <w:t xml:space="preserve">Regular drop-in sessions will be offered if </w:t>
            </w:r>
            <w:r>
              <w:rPr>
                <w:rFonts w:ascii="Arial" w:eastAsia="Times New Roman" w:hAnsi="Arial" w:cs="Arial"/>
                <w:kern w:val="0"/>
                <w:lang w:eastAsia="en-GB"/>
                <w14:ligatures w14:val="none"/>
              </w:rPr>
              <w:t>required</w:t>
            </w:r>
            <w:r w:rsidRPr="00FC13AC">
              <w:rPr>
                <w:rFonts w:ascii="Arial" w:eastAsia="Times New Roman" w:hAnsi="Arial" w:cs="Arial"/>
                <w:kern w:val="0"/>
                <w:lang w:eastAsia="en-GB"/>
                <w14:ligatures w14:val="none"/>
              </w:rPr>
              <w:t>. </w:t>
            </w:r>
          </w:p>
          <w:p w14:paraId="2DB44A64" w14:textId="77777777" w:rsidR="00FF7813" w:rsidRPr="00FC13AC" w:rsidRDefault="00FF7813" w:rsidP="006E3930">
            <w:pPr>
              <w:spacing w:after="0" w:line="240" w:lineRule="auto"/>
              <w:textAlignment w:val="baseline"/>
              <w:rPr>
                <w:rFonts w:ascii="Segoe UI" w:eastAsia="Times New Roman" w:hAnsi="Segoe UI" w:cs="Segoe UI"/>
                <w:kern w:val="0"/>
                <w:sz w:val="18"/>
                <w:szCs w:val="18"/>
                <w:lang w:eastAsia="en-GB"/>
                <w14:ligatures w14:val="none"/>
              </w:rPr>
            </w:pPr>
            <w:r w:rsidRPr="00FC13AC">
              <w:rPr>
                <w:rFonts w:ascii="Arial" w:eastAsia="Times New Roman" w:hAnsi="Arial" w:cs="Arial"/>
                <w:kern w:val="0"/>
                <w:lang w:eastAsia="en-GB"/>
                <w14:ligatures w14:val="none"/>
              </w:rPr>
              <w:t> </w:t>
            </w:r>
          </w:p>
        </w:tc>
        <w:tc>
          <w:tcPr>
            <w:tcW w:w="2351" w:type="dxa"/>
            <w:tcBorders>
              <w:top w:val="single" w:sz="6" w:space="0" w:color="auto"/>
              <w:left w:val="single" w:sz="6" w:space="0" w:color="auto"/>
              <w:bottom w:val="single" w:sz="6" w:space="0" w:color="auto"/>
              <w:right w:val="single" w:sz="6" w:space="0" w:color="auto"/>
            </w:tcBorders>
            <w:shd w:val="clear" w:color="auto" w:fill="auto"/>
            <w:hideMark/>
          </w:tcPr>
          <w:p w14:paraId="7896AD4D" w14:textId="77777777" w:rsidR="00FF7813" w:rsidRDefault="00FF7813" w:rsidP="006E3930">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To review Mia’s progress, a d</w:t>
            </w:r>
            <w:r w:rsidRPr="00FC13AC">
              <w:rPr>
                <w:rFonts w:ascii="Arial" w:eastAsia="Times New Roman" w:hAnsi="Arial" w:cs="Arial"/>
                <w:kern w:val="0"/>
                <w:lang w:eastAsia="en-GB"/>
                <w14:ligatures w14:val="none"/>
              </w:rPr>
              <w:t xml:space="preserve">iscussion as part of whole class activity to talk about routes around the community, giving and </w:t>
            </w:r>
            <w:r w:rsidRPr="00FC13AC">
              <w:rPr>
                <w:rFonts w:ascii="Arial" w:eastAsia="Times New Roman" w:hAnsi="Arial" w:cs="Arial"/>
                <w:kern w:val="0"/>
                <w:lang w:eastAsia="en-GB"/>
                <w14:ligatures w14:val="none"/>
              </w:rPr>
              <w:lastRenderedPageBreak/>
              <w:t>receiving directions</w:t>
            </w:r>
            <w:r>
              <w:rPr>
                <w:rFonts w:ascii="Arial" w:eastAsia="Times New Roman" w:hAnsi="Arial" w:cs="Arial"/>
                <w:kern w:val="0"/>
                <w:lang w:eastAsia="en-GB"/>
                <w14:ligatures w14:val="none"/>
              </w:rPr>
              <w:t xml:space="preserve"> will be held. Moreover, o</w:t>
            </w:r>
            <w:r w:rsidRPr="00FC13AC">
              <w:rPr>
                <w:rFonts w:ascii="Arial" w:eastAsia="Times New Roman" w:hAnsi="Arial" w:cs="Arial"/>
                <w:kern w:val="0"/>
                <w:lang w:eastAsia="en-GB"/>
                <w14:ligatures w14:val="none"/>
              </w:rPr>
              <w:t>bservation</w:t>
            </w:r>
            <w:r>
              <w:rPr>
                <w:rFonts w:ascii="Arial" w:eastAsia="Times New Roman" w:hAnsi="Arial" w:cs="Arial"/>
                <w:kern w:val="0"/>
                <w:lang w:eastAsia="en-GB"/>
                <w14:ligatures w14:val="none"/>
              </w:rPr>
              <w:t>s</w:t>
            </w:r>
            <w:r w:rsidRPr="00FC13AC">
              <w:rPr>
                <w:rFonts w:ascii="Arial" w:eastAsia="Times New Roman" w:hAnsi="Arial" w:cs="Arial"/>
                <w:kern w:val="0"/>
                <w:lang w:eastAsia="en-GB"/>
                <w14:ligatures w14:val="none"/>
              </w:rPr>
              <w:t xml:space="preserve"> of </w:t>
            </w:r>
            <w:r>
              <w:rPr>
                <w:rFonts w:ascii="Arial" w:eastAsia="Times New Roman" w:hAnsi="Arial" w:cs="Arial"/>
                <w:kern w:val="0"/>
                <w:lang w:eastAsia="en-GB"/>
                <w14:ligatures w14:val="none"/>
              </w:rPr>
              <w:t>Mia</w:t>
            </w:r>
            <w:r w:rsidRPr="00FC13AC">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 xml:space="preserve">will be conducted, </w:t>
            </w:r>
            <w:r w:rsidRPr="00FC13AC">
              <w:rPr>
                <w:rFonts w:ascii="Arial" w:eastAsia="Times New Roman" w:hAnsi="Arial" w:cs="Arial"/>
                <w:kern w:val="0"/>
                <w:lang w:eastAsia="en-GB"/>
                <w14:ligatures w14:val="none"/>
              </w:rPr>
              <w:t>combined with feedback via daily check in to monitor general anxiety relating to this. </w:t>
            </w:r>
          </w:p>
          <w:p w14:paraId="47834E0C" w14:textId="77777777" w:rsidR="00FF7813" w:rsidRDefault="00FF7813" w:rsidP="006E3930">
            <w:pPr>
              <w:spacing w:after="0" w:line="240" w:lineRule="auto"/>
              <w:textAlignment w:val="baseline"/>
              <w:rPr>
                <w:rFonts w:ascii="Arial" w:eastAsia="Times New Roman" w:hAnsi="Arial" w:cs="Arial"/>
                <w:kern w:val="0"/>
                <w:lang w:eastAsia="en-GB"/>
                <w14:ligatures w14:val="none"/>
              </w:rPr>
            </w:pPr>
          </w:p>
          <w:p w14:paraId="1355EB91" w14:textId="77777777" w:rsidR="00FF7813" w:rsidRPr="00FC13AC" w:rsidRDefault="00FF7813" w:rsidP="006E3930">
            <w:pPr>
              <w:spacing w:after="0" w:line="240" w:lineRule="auto"/>
              <w:textAlignment w:val="baseline"/>
              <w:rPr>
                <w:rFonts w:ascii="Segoe UI" w:eastAsia="Times New Roman" w:hAnsi="Segoe UI" w:cs="Segoe UI"/>
                <w:kern w:val="0"/>
                <w:sz w:val="18"/>
                <w:szCs w:val="18"/>
                <w:lang w:eastAsia="en-GB"/>
                <w14:ligatures w14:val="none"/>
              </w:rPr>
            </w:pPr>
            <w:r>
              <w:rPr>
                <w:rFonts w:ascii="Arial" w:eastAsia="Times New Roman" w:hAnsi="Arial" w:cs="Arial"/>
                <w:kern w:val="0"/>
                <w:lang w:eastAsia="en-GB"/>
                <w14:ligatures w14:val="none"/>
              </w:rPr>
              <w:t>A</w:t>
            </w:r>
            <w:r w:rsidRPr="00F60DB6">
              <w:rPr>
                <w:rFonts w:ascii="Arial" w:eastAsia="Times New Roman" w:hAnsi="Arial" w:cs="Arial"/>
                <w:kern w:val="0"/>
                <w:lang w:eastAsia="en-GB"/>
                <w14:ligatures w14:val="none"/>
              </w:rPr>
              <w:t xml:space="preserve"> questionnaire will be carried out at the </w:t>
            </w:r>
            <w:r w:rsidRPr="00F60DB6">
              <w:rPr>
                <w:rStyle w:val="normaltextrun"/>
                <w:rFonts w:ascii="Arial" w:hAnsi="Arial" w:cs="Arial"/>
                <w:shd w:val="clear" w:color="auto" w:fill="FFFFFF"/>
              </w:rPr>
              <w:t>beginning of the support plan being implemented (start of new term), in the middle of implementation and at the end of the term.</w:t>
            </w:r>
          </w:p>
          <w:p w14:paraId="623ADEE8" w14:textId="77777777" w:rsidR="00FF7813" w:rsidRPr="00BE5452" w:rsidRDefault="00FF7813" w:rsidP="006E3930">
            <w:pPr>
              <w:spacing w:after="0" w:line="240" w:lineRule="auto"/>
              <w:textAlignment w:val="baseline"/>
              <w:rPr>
                <w:rFonts w:ascii="Arial" w:eastAsia="Times New Roman" w:hAnsi="Arial" w:cs="Arial"/>
                <w:kern w:val="0"/>
                <w:lang w:eastAsia="en-GB"/>
                <w14:ligatures w14:val="none"/>
              </w:rPr>
            </w:pPr>
            <w:r w:rsidRPr="00FC13AC">
              <w:rPr>
                <w:rFonts w:ascii="Arial" w:eastAsia="Times New Roman" w:hAnsi="Arial" w:cs="Arial"/>
                <w:kern w:val="0"/>
                <w:lang w:eastAsia="en-GB"/>
                <w14:ligatures w14:val="none"/>
              </w:rPr>
              <w:t> </w:t>
            </w:r>
          </w:p>
          <w:p w14:paraId="07866431" w14:textId="77777777" w:rsidR="00FF7813" w:rsidRPr="00E31E15" w:rsidRDefault="00FF7813" w:rsidP="006E3930">
            <w:pPr>
              <w:spacing w:after="0" w:line="240" w:lineRule="auto"/>
              <w:textAlignment w:val="baseline"/>
              <w:rPr>
                <w:rStyle w:val="normaltextrun"/>
                <w:rFonts w:ascii="Arial" w:hAnsi="Arial" w:cs="Arial"/>
              </w:rPr>
            </w:pPr>
            <w:r w:rsidRPr="00E31E15">
              <w:rPr>
                <w:rStyle w:val="normaltextrun"/>
                <w:rFonts w:ascii="Arial" w:hAnsi="Arial" w:cs="Arial"/>
              </w:rPr>
              <w:t xml:space="preserve">Weekly updates by both Mia’s parents and the school will be uploaded to Classlist. </w:t>
            </w:r>
            <w:r w:rsidRPr="00E31E15">
              <w:rPr>
                <w:rFonts w:ascii="Arial" w:hAnsi="Arial" w:cs="Arial"/>
              </w:rPr>
              <w:t xml:space="preserve"> Her progress will be evaluated by reviewing and discussing what has been recorded on Classlist every week.</w:t>
            </w:r>
          </w:p>
          <w:p w14:paraId="49BE7395" w14:textId="77777777" w:rsidR="00FF7813" w:rsidRPr="00FC13AC" w:rsidRDefault="00FF7813" w:rsidP="006E3930">
            <w:pPr>
              <w:spacing w:after="0" w:line="240" w:lineRule="auto"/>
              <w:textAlignment w:val="baseline"/>
              <w:rPr>
                <w:rFonts w:ascii="Segoe UI" w:eastAsia="Times New Roman" w:hAnsi="Segoe UI" w:cs="Segoe UI"/>
                <w:kern w:val="0"/>
                <w:sz w:val="18"/>
                <w:szCs w:val="18"/>
                <w:lang w:eastAsia="en-GB"/>
                <w14:ligatures w14:val="none"/>
              </w:rPr>
            </w:pPr>
          </w:p>
        </w:tc>
      </w:tr>
      <w:tr w:rsidR="00FF7813" w:rsidRPr="00FC13AC" w14:paraId="7387DF81" w14:textId="77777777" w:rsidTr="006E3930">
        <w:trPr>
          <w:trHeight w:val="300"/>
        </w:trPr>
        <w:tc>
          <w:tcPr>
            <w:tcW w:w="1899" w:type="dxa"/>
            <w:tcBorders>
              <w:top w:val="single" w:sz="6" w:space="0" w:color="auto"/>
              <w:left w:val="single" w:sz="6" w:space="0" w:color="auto"/>
              <w:bottom w:val="single" w:sz="6" w:space="0" w:color="auto"/>
              <w:right w:val="single" w:sz="6" w:space="0" w:color="auto"/>
            </w:tcBorders>
            <w:shd w:val="clear" w:color="auto" w:fill="auto"/>
            <w:hideMark/>
          </w:tcPr>
          <w:p w14:paraId="7E27DEFC" w14:textId="77777777" w:rsidR="00FF7813" w:rsidRPr="00FC13AC" w:rsidRDefault="00FF7813" w:rsidP="006E3930">
            <w:pPr>
              <w:spacing w:after="0" w:line="240" w:lineRule="auto"/>
              <w:jc w:val="center"/>
              <w:textAlignment w:val="baseline"/>
              <w:rPr>
                <w:rFonts w:ascii="Segoe UI" w:eastAsia="Times New Roman" w:hAnsi="Segoe UI" w:cs="Segoe UI"/>
                <w:b/>
                <w:bCs/>
                <w:kern w:val="0"/>
                <w:sz w:val="18"/>
                <w:szCs w:val="18"/>
                <w:lang w:eastAsia="en-GB"/>
                <w14:ligatures w14:val="none"/>
              </w:rPr>
            </w:pPr>
            <w:r w:rsidRPr="007D54F5">
              <w:rPr>
                <w:rFonts w:ascii="Arial" w:eastAsia="Times New Roman" w:hAnsi="Arial" w:cs="Arial"/>
                <w:b/>
                <w:bCs/>
                <w:kern w:val="0"/>
                <w:lang w:eastAsia="en-GB"/>
                <w14:ligatures w14:val="none"/>
              </w:rPr>
              <w:lastRenderedPageBreak/>
              <w:t>Emotional regulation</w:t>
            </w:r>
          </w:p>
        </w:tc>
        <w:tc>
          <w:tcPr>
            <w:tcW w:w="1887" w:type="dxa"/>
            <w:tcBorders>
              <w:top w:val="single" w:sz="6" w:space="0" w:color="auto"/>
              <w:left w:val="single" w:sz="6" w:space="0" w:color="auto"/>
              <w:bottom w:val="single" w:sz="6" w:space="0" w:color="auto"/>
              <w:right w:val="single" w:sz="6" w:space="0" w:color="auto"/>
            </w:tcBorders>
            <w:shd w:val="clear" w:color="auto" w:fill="auto"/>
            <w:hideMark/>
          </w:tcPr>
          <w:p w14:paraId="5AA276EF" w14:textId="77777777" w:rsidR="00FF7813" w:rsidRPr="00ED5D23" w:rsidRDefault="00FF7813" w:rsidP="006E3930">
            <w:pPr>
              <w:spacing w:after="0" w:line="240" w:lineRule="auto"/>
              <w:textAlignment w:val="baseline"/>
              <w:rPr>
                <w:rFonts w:ascii="Arial" w:eastAsia="Times New Roman" w:hAnsi="Arial" w:cs="Arial"/>
                <w:kern w:val="0"/>
                <w:lang w:eastAsia="en-GB"/>
                <w14:ligatures w14:val="none"/>
              </w:rPr>
            </w:pPr>
            <w:r w:rsidRPr="004D7076">
              <w:rPr>
                <w:rFonts w:ascii="Arial" w:eastAsia="Times New Roman" w:hAnsi="Arial" w:cs="Arial"/>
                <w:b/>
                <w:bCs/>
                <w:kern w:val="0"/>
                <w:lang w:eastAsia="en-GB"/>
                <w14:ligatures w14:val="none"/>
              </w:rPr>
              <w:t>Area of Learning experience:</w:t>
            </w:r>
            <w:r>
              <w:rPr>
                <w:rFonts w:ascii="Arial" w:eastAsia="Times New Roman" w:hAnsi="Arial" w:cs="Arial"/>
                <w:kern w:val="0"/>
                <w:lang w:eastAsia="en-GB"/>
                <w14:ligatures w14:val="none"/>
              </w:rPr>
              <w:t xml:space="preserve"> Health and Well-being</w:t>
            </w:r>
          </w:p>
          <w:p w14:paraId="25B9A5BD" w14:textId="6B463F60" w:rsidR="00FF7813" w:rsidRDefault="00FF7813" w:rsidP="006E3930">
            <w:pPr>
              <w:spacing w:after="0" w:line="240" w:lineRule="auto"/>
              <w:textAlignment w:val="baseline"/>
              <w:rPr>
                <w:rFonts w:ascii="Arial" w:eastAsia="Times New Roman" w:hAnsi="Arial" w:cs="Arial"/>
                <w:color w:val="00B050"/>
                <w:kern w:val="0"/>
                <w:lang w:eastAsia="en-GB"/>
                <w14:ligatures w14:val="none"/>
              </w:rPr>
            </w:pPr>
            <w:r w:rsidRPr="002C3E2E">
              <w:rPr>
                <w:rFonts w:ascii="Arial" w:eastAsia="Times New Roman" w:hAnsi="Arial" w:cs="Arial"/>
                <w:b/>
                <w:bCs/>
                <w:color w:val="00B050"/>
                <w:kern w:val="0"/>
                <w:lang w:eastAsia="en-GB"/>
                <w14:ligatures w14:val="none"/>
              </w:rPr>
              <w:t>What Matters Statement:</w:t>
            </w:r>
            <w:r>
              <w:rPr>
                <w:rFonts w:ascii="Arial" w:eastAsia="Times New Roman" w:hAnsi="Arial" w:cs="Arial"/>
                <w:color w:val="00B050"/>
                <w:kern w:val="0"/>
                <w:lang w:eastAsia="en-GB"/>
                <w14:ligatures w14:val="none"/>
              </w:rPr>
              <w:t xml:space="preserve"> </w:t>
            </w:r>
            <w:r w:rsidR="001C6D30">
              <w:rPr>
                <w:rFonts w:ascii="Arial" w:eastAsia="Times New Roman" w:hAnsi="Arial" w:cs="Arial"/>
                <w:color w:val="00B050"/>
                <w:kern w:val="0"/>
                <w:lang w:eastAsia="en-GB"/>
                <w14:ligatures w14:val="none"/>
              </w:rPr>
              <w:t>“</w:t>
            </w:r>
            <w:r w:rsidRPr="00CE4B67">
              <w:rPr>
                <w:rFonts w:ascii="Arial" w:eastAsia="Times New Roman" w:hAnsi="Arial" w:cs="Arial"/>
                <w:color w:val="00B050"/>
                <w:kern w:val="0"/>
                <w:lang w:eastAsia="en-GB"/>
                <w14:ligatures w14:val="none"/>
              </w:rPr>
              <w:t>How we process and respond to our experiences affects our mental health and emotional well-being.</w:t>
            </w:r>
            <w:r w:rsidR="001C6D30">
              <w:rPr>
                <w:rFonts w:ascii="Arial" w:eastAsia="Times New Roman" w:hAnsi="Arial" w:cs="Arial"/>
                <w:color w:val="00B050"/>
                <w:kern w:val="0"/>
                <w:lang w:eastAsia="en-GB"/>
                <w14:ligatures w14:val="none"/>
              </w:rPr>
              <w:t>”</w:t>
            </w:r>
          </w:p>
          <w:p w14:paraId="5E180140" w14:textId="77777777" w:rsidR="00FF7813" w:rsidRPr="00FC13AC" w:rsidRDefault="00FF7813" w:rsidP="006E3930">
            <w:pPr>
              <w:spacing w:after="0" w:line="240" w:lineRule="auto"/>
              <w:textAlignment w:val="baseline"/>
              <w:rPr>
                <w:rFonts w:ascii="Arial" w:eastAsia="Times New Roman" w:hAnsi="Arial" w:cs="Arial"/>
                <w:color w:val="00B050"/>
                <w:kern w:val="0"/>
                <w:lang w:eastAsia="en-GB"/>
                <w14:ligatures w14:val="none"/>
              </w:rPr>
            </w:pPr>
            <w:r w:rsidRPr="002C3E2E">
              <w:rPr>
                <w:rFonts w:ascii="Arial" w:hAnsi="Arial" w:cs="Arial"/>
                <w:b/>
                <w:bCs/>
                <w:color w:val="0070C0"/>
                <w:shd w:val="clear" w:color="auto" w:fill="FFFFFF"/>
              </w:rPr>
              <w:t>Progression step 2:</w:t>
            </w:r>
            <w:r>
              <w:rPr>
                <w:rFonts w:ascii="Arial" w:hAnsi="Arial" w:cs="Arial"/>
                <w:color w:val="0070C0"/>
                <w:shd w:val="clear" w:color="auto" w:fill="FFFFFF"/>
              </w:rPr>
              <w:t xml:space="preserve"> </w:t>
            </w:r>
            <w:r w:rsidRPr="00CE4B67">
              <w:rPr>
                <w:rFonts w:ascii="Arial" w:hAnsi="Arial" w:cs="Arial"/>
                <w:color w:val="0070C0"/>
                <w:shd w:val="clear" w:color="auto" w:fill="FFFFFF"/>
              </w:rPr>
              <w:t>“I can </w:t>
            </w:r>
            <w:r w:rsidRPr="00CE4B67">
              <w:rPr>
                <w:rStyle w:val="HTMLDefinition"/>
                <w:rFonts w:ascii="Arial" w:hAnsi="Arial" w:cs="Arial"/>
                <w:color w:val="0070C0"/>
                <w:bdr w:val="none" w:sz="0" w:space="0" w:color="auto" w:frame="1"/>
                <w:shd w:val="clear" w:color="auto" w:fill="FFFFFF"/>
              </w:rPr>
              <w:t>self-regulate</w:t>
            </w:r>
            <w:r w:rsidRPr="00CE4B67">
              <w:rPr>
                <w:rFonts w:ascii="Arial" w:hAnsi="Arial" w:cs="Arial"/>
                <w:color w:val="0070C0"/>
                <w:shd w:val="clear" w:color="auto" w:fill="FFFFFF"/>
              </w:rPr>
              <w:t xml:space="preserve"> my emotions in a </w:t>
            </w:r>
            <w:r w:rsidRPr="00CE4B67">
              <w:rPr>
                <w:rFonts w:ascii="Arial" w:hAnsi="Arial" w:cs="Arial"/>
                <w:color w:val="0070C0"/>
                <w:shd w:val="clear" w:color="auto" w:fill="FFFFFF"/>
              </w:rPr>
              <w:lastRenderedPageBreak/>
              <w:t>healthy way using strategies that I have developed.”</w:t>
            </w:r>
          </w:p>
        </w:tc>
        <w:tc>
          <w:tcPr>
            <w:tcW w:w="2289" w:type="dxa"/>
            <w:tcBorders>
              <w:top w:val="single" w:sz="6" w:space="0" w:color="auto"/>
              <w:left w:val="single" w:sz="6" w:space="0" w:color="auto"/>
              <w:bottom w:val="single" w:sz="6" w:space="0" w:color="auto"/>
              <w:right w:val="single" w:sz="6" w:space="0" w:color="auto"/>
            </w:tcBorders>
            <w:shd w:val="clear" w:color="auto" w:fill="auto"/>
            <w:hideMark/>
          </w:tcPr>
          <w:p w14:paraId="59F4D9ED" w14:textId="77777777" w:rsidR="00FF7813" w:rsidRPr="00303FE2" w:rsidRDefault="00FF7813" w:rsidP="006E3930">
            <w:pPr>
              <w:pStyle w:val="ListParagraph"/>
              <w:numPr>
                <w:ilvl w:val="0"/>
                <w:numId w:val="21"/>
              </w:numPr>
              <w:spacing w:after="0" w:line="240" w:lineRule="auto"/>
              <w:textAlignment w:val="baseline"/>
              <w:rPr>
                <w:rFonts w:ascii="Arial" w:eastAsia="Times New Roman" w:hAnsi="Arial" w:cs="Arial"/>
                <w:kern w:val="0"/>
                <w:lang w:eastAsia="en-GB"/>
                <w14:ligatures w14:val="none"/>
              </w:rPr>
            </w:pPr>
            <w:r w:rsidRPr="00303FE2">
              <w:rPr>
                <w:rFonts w:ascii="Arial" w:eastAsia="Times New Roman" w:hAnsi="Arial" w:cs="Arial"/>
                <w:kern w:val="0"/>
                <w:lang w:eastAsia="en-GB"/>
                <w14:ligatures w14:val="none"/>
              </w:rPr>
              <w:lastRenderedPageBreak/>
              <w:t>The use of the emotional regulation corner will be encouraged.</w:t>
            </w:r>
          </w:p>
          <w:p w14:paraId="21594599" w14:textId="77777777" w:rsidR="00FF7813" w:rsidRPr="00162C61" w:rsidRDefault="00FF7813" w:rsidP="006E3930">
            <w:pPr>
              <w:pStyle w:val="ListParagraph"/>
              <w:numPr>
                <w:ilvl w:val="0"/>
                <w:numId w:val="21"/>
              </w:numPr>
              <w:spacing w:after="0" w:line="240" w:lineRule="auto"/>
              <w:textAlignment w:val="baseline"/>
              <w:rPr>
                <w:rFonts w:ascii="Arial" w:eastAsia="Times New Roman" w:hAnsi="Arial" w:cs="Arial"/>
                <w:kern w:val="0"/>
                <w:sz w:val="18"/>
                <w:szCs w:val="18"/>
                <w:lang w:eastAsia="en-GB"/>
                <w14:ligatures w14:val="none"/>
              </w:rPr>
            </w:pPr>
            <w:r w:rsidRPr="001B6886">
              <w:rPr>
                <w:rFonts w:ascii="Arial" w:eastAsia="Times New Roman" w:hAnsi="Arial" w:cs="Arial"/>
                <w:kern w:val="0"/>
                <w:lang w:eastAsia="en-GB"/>
                <w14:ligatures w14:val="none"/>
              </w:rPr>
              <w:t>Give Mia permission to go for a walk to regulate when required.</w:t>
            </w:r>
          </w:p>
          <w:p w14:paraId="78CFB2A7" w14:textId="77777777" w:rsidR="00FF7813" w:rsidRPr="007E08BE" w:rsidRDefault="00FF7813" w:rsidP="006E3930">
            <w:pPr>
              <w:pStyle w:val="ListParagraph"/>
              <w:numPr>
                <w:ilvl w:val="0"/>
                <w:numId w:val="21"/>
              </w:numPr>
              <w:spacing w:after="0" w:line="240" w:lineRule="auto"/>
              <w:textAlignment w:val="baseline"/>
              <w:rPr>
                <w:rFonts w:ascii="Arial" w:eastAsia="Times New Roman" w:hAnsi="Arial" w:cs="Arial"/>
                <w:kern w:val="0"/>
                <w:sz w:val="18"/>
                <w:szCs w:val="18"/>
                <w:lang w:eastAsia="en-GB"/>
                <w14:ligatures w14:val="none"/>
              </w:rPr>
            </w:pPr>
            <w:r w:rsidRPr="00162C61">
              <w:rPr>
                <w:rFonts w:ascii="Arial" w:eastAsia="Times New Roman" w:hAnsi="Arial" w:cs="Arial"/>
                <w:kern w:val="0"/>
                <w:lang w:eastAsia="en-GB"/>
                <w14:ligatures w14:val="none"/>
              </w:rPr>
              <w:t>Animal therapy</w:t>
            </w:r>
          </w:p>
          <w:p w14:paraId="5305BA16" w14:textId="77777777" w:rsidR="00FF7813" w:rsidRPr="001B6886" w:rsidRDefault="00FF7813" w:rsidP="006E3930">
            <w:pPr>
              <w:pStyle w:val="ListParagraph"/>
              <w:numPr>
                <w:ilvl w:val="0"/>
                <w:numId w:val="21"/>
              </w:numPr>
              <w:spacing w:after="0" w:line="240" w:lineRule="auto"/>
              <w:textAlignment w:val="baseline"/>
              <w:rPr>
                <w:rFonts w:ascii="Arial" w:eastAsia="Times New Roman" w:hAnsi="Arial" w:cs="Arial"/>
                <w:kern w:val="0"/>
                <w:sz w:val="18"/>
                <w:szCs w:val="18"/>
                <w:lang w:eastAsia="en-GB"/>
                <w14:ligatures w14:val="none"/>
              </w:rPr>
            </w:pPr>
            <w:r w:rsidRPr="00B40E56">
              <w:rPr>
                <w:rFonts w:ascii="Arial" w:eastAsia="Times New Roman" w:hAnsi="Arial" w:cs="Arial"/>
                <w:kern w:val="0"/>
                <w:lang w:eastAsia="en-GB"/>
                <w14:ligatures w14:val="none"/>
              </w:rPr>
              <w:t>Model emotional regulation and empathy</w:t>
            </w:r>
          </w:p>
        </w:tc>
        <w:tc>
          <w:tcPr>
            <w:tcW w:w="1944" w:type="dxa"/>
            <w:tcBorders>
              <w:top w:val="single" w:sz="6" w:space="0" w:color="auto"/>
              <w:left w:val="single" w:sz="6" w:space="0" w:color="auto"/>
              <w:bottom w:val="single" w:sz="6" w:space="0" w:color="auto"/>
              <w:right w:val="single" w:sz="6" w:space="0" w:color="auto"/>
            </w:tcBorders>
            <w:shd w:val="clear" w:color="auto" w:fill="auto"/>
            <w:hideMark/>
          </w:tcPr>
          <w:p w14:paraId="1DC0BCEE" w14:textId="77777777" w:rsidR="00FF7813" w:rsidRPr="00E123AA" w:rsidRDefault="00FF7813" w:rsidP="006E3930">
            <w:pPr>
              <w:pStyle w:val="ListParagraph"/>
              <w:numPr>
                <w:ilvl w:val="0"/>
                <w:numId w:val="21"/>
              </w:numPr>
              <w:spacing w:after="0" w:line="240" w:lineRule="auto"/>
              <w:textAlignment w:val="baseline"/>
              <w:rPr>
                <w:rFonts w:ascii="Segoe UI" w:eastAsia="Times New Roman" w:hAnsi="Segoe UI" w:cs="Segoe UI"/>
                <w:kern w:val="0"/>
                <w:sz w:val="18"/>
                <w:szCs w:val="18"/>
                <w:lang w:eastAsia="en-GB"/>
                <w14:ligatures w14:val="none"/>
              </w:rPr>
            </w:pPr>
            <w:r>
              <w:rPr>
                <w:rFonts w:ascii="Arial" w:eastAsia="Times New Roman" w:hAnsi="Arial" w:cs="Arial"/>
                <w:kern w:val="0"/>
                <w:lang w:eastAsia="en-GB"/>
                <w14:ligatures w14:val="none"/>
              </w:rPr>
              <w:t>Mia</w:t>
            </w:r>
          </w:p>
          <w:p w14:paraId="061CAF43" w14:textId="77777777" w:rsidR="00FF7813" w:rsidRPr="00E123AA" w:rsidRDefault="00FF7813" w:rsidP="006E3930">
            <w:pPr>
              <w:pStyle w:val="ListParagraph"/>
              <w:numPr>
                <w:ilvl w:val="0"/>
                <w:numId w:val="21"/>
              </w:numPr>
              <w:spacing w:after="0" w:line="240" w:lineRule="auto"/>
              <w:textAlignment w:val="baseline"/>
              <w:rPr>
                <w:rFonts w:ascii="Segoe UI" w:eastAsia="Times New Roman" w:hAnsi="Segoe UI" w:cs="Segoe UI"/>
                <w:kern w:val="0"/>
                <w:sz w:val="18"/>
                <w:szCs w:val="18"/>
                <w:lang w:eastAsia="en-GB"/>
                <w14:ligatures w14:val="none"/>
              </w:rPr>
            </w:pPr>
            <w:r>
              <w:rPr>
                <w:rFonts w:ascii="Arial" w:eastAsia="Times New Roman" w:hAnsi="Arial" w:cs="Arial"/>
                <w:kern w:val="0"/>
                <w:lang w:eastAsia="en-GB"/>
                <w14:ligatures w14:val="none"/>
              </w:rPr>
              <w:t>Class teacher</w:t>
            </w:r>
          </w:p>
          <w:p w14:paraId="157C44AE" w14:textId="77777777" w:rsidR="00FF7813" w:rsidRPr="00680AE8" w:rsidRDefault="00FF7813" w:rsidP="006E3930">
            <w:pPr>
              <w:pStyle w:val="ListParagraph"/>
              <w:numPr>
                <w:ilvl w:val="0"/>
                <w:numId w:val="21"/>
              </w:numPr>
              <w:spacing w:after="0" w:line="240" w:lineRule="auto"/>
              <w:textAlignment w:val="baseline"/>
              <w:rPr>
                <w:rFonts w:ascii="Arial" w:eastAsia="Times New Roman" w:hAnsi="Arial" w:cs="Arial"/>
                <w:kern w:val="0"/>
                <w:sz w:val="18"/>
                <w:szCs w:val="18"/>
                <w:lang w:eastAsia="en-GB"/>
                <w14:ligatures w14:val="none"/>
              </w:rPr>
            </w:pPr>
            <w:r w:rsidRPr="00E123AA">
              <w:rPr>
                <w:rFonts w:ascii="Arial" w:eastAsia="Times New Roman" w:hAnsi="Arial" w:cs="Arial"/>
                <w:kern w:val="0"/>
                <w:lang w:eastAsia="en-GB"/>
                <w14:ligatures w14:val="none"/>
              </w:rPr>
              <w:t>Animals</w:t>
            </w:r>
          </w:p>
          <w:p w14:paraId="5B63888C" w14:textId="77777777" w:rsidR="00FF7813" w:rsidRPr="00680AE8" w:rsidRDefault="00FF7813" w:rsidP="006E3930">
            <w:pPr>
              <w:pStyle w:val="ListParagraph"/>
              <w:numPr>
                <w:ilvl w:val="0"/>
                <w:numId w:val="21"/>
              </w:numPr>
              <w:spacing w:after="0" w:line="240" w:lineRule="auto"/>
              <w:textAlignment w:val="baseline"/>
              <w:rPr>
                <w:rFonts w:ascii="Arial" w:eastAsia="Times New Roman" w:hAnsi="Arial" w:cs="Arial"/>
                <w:kern w:val="0"/>
                <w:sz w:val="18"/>
                <w:szCs w:val="18"/>
                <w:lang w:eastAsia="en-GB"/>
                <w14:ligatures w14:val="none"/>
              </w:rPr>
            </w:pPr>
            <w:r>
              <w:rPr>
                <w:rFonts w:ascii="Arial" w:eastAsia="Times New Roman" w:hAnsi="Arial" w:cs="Arial"/>
                <w:kern w:val="0"/>
                <w:lang w:eastAsia="en-GB"/>
                <w14:ligatures w14:val="none"/>
              </w:rPr>
              <w:t>Class teacher</w:t>
            </w:r>
          </w:p>
          <w:p w14:paraId="147A4BB0" w14:textId="77777777" w:rsidR="00FF7813" w:rsidRPr="00680AE8" w:rsidRDefault="00FF7813" w:rsidP="006E3930">
            <w:pPr>
              <w:pStyle w:val="ListParagraph"/>
              <w:numPr>
                <w:ilvl w:val="0"/>
                <w:numId w:val="21"/>
              </w:numPr>
              <w:spacing w:after="0" w:line="240" w:lineRule="auto"/>
              <w:textAlignment w:val="baseline"/>
              <w:rPr>
                <w:rFonts w:ascii="Arial" w:eastAsia="Times New Roman" w:hAnsi="Arial" w:cs="Arial"/>
                <w:kern w:val="0"/>
                <w:sz w:val="18"/>
                <w:szCs w:val="18"/>
                <w:lang w:eastAsia="en-GB"/>
                <w14:ligatures w14:val="none"/>
              </w:rPr>
            </w:pPr>
            <w:r>
              <w:rPr>
                <w:rFonts w:ascii="Arial" w:eastAsia="Times New Roman" w:hAnsi="Arial" w:cs="Arial"/>
                <w:kern w:val="0"/>
                <w:lang w:eastAsia="en-GB"/>
                <w14:ligatures w14:val="none"/>
              </w:rPr>
              <w:t>All staff</w:t>
            </w:r>
          </w:p>
          <w:p w14:paraId="32B656D6" w14:textId="77777777" w:rsidR="00FF7813" w:rsidRPr="00E123AA" w:rsidRDefault="00FF7813" w:rsidP="006E3930">
            <w:pPr>
              <w:pStyle w:val="ListParagraph"/>
              <w:numPr>
                <w:ilvl w:val="0"/>
                <w:numId w:val="21"/>
              </w:numPr>
              <w:spacing w:after="0" w:line="240" w:lineRule="auto"/>
              <w:textAlignment w:val="baseline"/>
              <w:rPr>
                <w:rFonts w:ascii="Arial" w:eastAsia="Times New Roman" w:hAnsi="Arial" w:cs="Arial"/>
                <w:kern w:val="0"/>
                <w:sz w:val="18"/>
                <w:szCs w:val="18"/>
                <w:lang w:eastAsia="en-GB"/>
                <w14:ligatures w14:val="none"/>
              </w:rPr>
            </w:pPr>
            <w:r>
              <w:rPr>
                <w:rFonts w:ascii="Arial" w:eastAsia="Times New Roman" w:hAnsi="Arial" w:cs="Arial"/>
                <w:kern w:val="0"/>
                <w:lang w:eastAsia="en-GB"/>
                <w14:ligatures w14:val="none"/>
              </w:rPr>
              <w:t>Mia’s parents</w:t>
            </w:r>
          </w:p>
        </w:tc>
        <w:tc>
          <w:tcPr>
            <w:tcW w:w="1779" w:type="dxa"/>
            <w:tcBorders>
              <w:top w:val="single" w:sz="6" w:space="0" w:color="auto"/>
              <w:left w:val="single" w:sz="6" w:space="0" w:color="auto"/>
              <w:bottom w:val="single" w:sz="6" w:space="0" w:color="auto"/>
              <w:right w:val="single" w:sz="6" w:space="0" w:color="auto"/>
            </w:tcBorders>
            <w:shd w:val="clear" w:color="auto" w:fill="auto"/>
            <w:hideMark/>
          </w:tcPr>
          <w:p w14:paraId="182E168D" w14:textId="77777777" w:rsidR="00FF7813" w:rsidRPr="00FC13AC" w:rsidRDefault="00FF7813" w:rsidP="006E3930">
            <w:pPr>
              <w:spacing w:after="0" w:line="240" w:lineRule="auto"/>
              <w:jc w:val="center"/>
              <w:textAlignment w:val="baseline"/>
              <w:rPr>
                <w:rFonts w:ascii="Segoe UI" w:eastAsia="Times New Roman" w:hAnsi="Segoe UI" w:cs="Segoe UI"/>
                <w:kern w:val="0"/>
                <w:sz w:val="18"/>
                <w:szCs w:val="18"/>
                <w:lang w:eastAsia="en-GB"/>
                <w14:ligatures w14:val="none"/>
              </w:rPr>
            </w:pPr>
            <w:r>
              <w:rPr>
                <w:rFonts w:ascii="Arial" w:eastAsia="Times New Roman" w:hAnsi="Arial" w:cs="Arial"/>
                <w:kern w:val="0"/>
                <w:lang w:eastAsia="en-GB"/>
                <w14:ligatures w14:val="none"/>
              </w:rPr>
              <w:t>Implementation will begin during the first week of term and will continue until decided otherwise. When her emotional regulation skills progress, reducing the occurrence of some of these strategies will be considered. The emotional regulation corner will be available all year.</w:t>
            </w:r>
          </w:p>
        </w:tc>
        <w:tc>
          <w:tcPr>
            <w:tcW w:w="1793" w:type="dxa"/>
            <w:tcBorders>
              <w:top w:val="single" w:sz="6" w:space="0" w:color="auto"/>
              <w:left w:val="single" w:sz="6" w:space="0" w:color="auto"/>
              <w:bottom w:val="single" w:sz="6" w:space="0" w:color="auto"/>
              <w:right w:val="single" w:sz="6" w:space="0" w:color="auto"/>
            </w:tcBorders>
            <w:shd w:val="clear" w:color="auto" w:fill="auto"/>
            <w:hideMark/>
          </w:tcPr>
          <w:p w14:paraId="3B23EBA6" w14:textId="77777777" w:rsidR="00FF7813" w:rsidRDefault="00FF7813" w:rsidP="006E3930">
            <w:pPr>
              <w:spacing w:after="0" w:line="240" w:lineRule="auto"/>
              <w:jc w:val="center"/>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Meeting to be held with Mia’s parents’ fortnightly.</w:t>
            </w:r>
          </w:p>
          <w:p w14:paraId="6C1423A2" w14:textId="77777777" w:rsidR="00FF7813" w:rsidRDefault="00FF7813" w:rsidP="006E3930">
            <w:pPr>
              <w:spacing w:after="0" w:line="240" w:lineRule="auto"/>
              <w:jc w:val="center"/>
              <w:textAlignment w:val="baseline"/>
              <w:rPr>
                <w:rFonts w:ascii="Arial" w:eastAsia="Times New Roman" w:hAnsi="Arial" w:cs="Arial"/>
                <w:kern w:val="0"/>
                <w:lang w:eastAsia="en-GB"/>
                <w14:ligatures w14:val="none"/>
              </w:rPr>
            </w:pPr>
          </w:p>
          <w:p w14:paraId="5BA7E002" w14:textId="77777777" w:rsidR="00FF7813" w:rsidRDefault="00FF7813" w:rsidP="006E3930">
            <w:pPr>
              <w:spacing w:after="0" w:line="240" w:lineRule="auto"/>
              <w:jc w:val="center"/>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Weekly updates via Classlist from both Mia’s parents and the class teacher or ALNCo.</w:t>
            </w:r>
          </w:p>
          <w:p w14:paraId="524984C4" w14:textId="77777777" w:rsidR="00FF7813" w:rsidRDefault="00FF7813" w:rsidP="006E3930">
            <w:pPr>
              <w:spacing w:after="0" w:line="240" w:lineRule="auto"/>
              <w:jc w:val="center"/>
              <w:textAlignment w:val="baseline"/>
              <w:rPr>
                <w:rFonts w:ascii="Arial" w:eastAsia="Times New Roman" w:hAnsi="Arial" w:cs="Arial"/>
                <w:kern w:val="0"/>
                <w:lang w:eastAsia="en-GB"/>
                <w14:ligatures w14:val="none"/>
              </w:rPr>
            </w:pPr>
          </w:p>
          <w:p w14:paraId="69773D73" w14:textId="77777777" w:rsidR="00FF7813" w:rsidRDefault="00FF7813" w:rsidP="006E3930">
            <w:pPr>
              <w:spacing w:after="0" w:line="240" w:lineRule="auto"/>
              <w:jc w:val="center"/>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Animal therapy staff member or witness to communicate effectiveness </w:t>
            </w:r>
            <w:r>
              <w:rPr>
                <w:rFonts w:ascii="Arial" w:eastAsia="Times New Roman" w:hAnsi="Arial" w:cs="Arial"/>
                <w:kern w:val="0"/>
                <w:lang w:eastAsia="en-GB"/>
                <w14:ligatures w14:val="none"/>
              </w:rPr>
              <w:lastRenderedPageBreak/>
              <w:t>after every session.</w:t>
            </w:r>
          </w:p>
          <w:p w14:paraId="1E7D5459" w14:textId="77777777" w:rsidR="00FF7813" w:rsidRPr="00FC13AC" w:rsidRDefault="00FF7813" w:rsidP="006E3930">
            <w:pPr>
              <w:spacing w:after="0" w:line="240" w:lineRule="auto"/>
              <w:textAlignment w:val="baseline"/>
              <w:rPr>
                <w:rFonts w:ascii="Segoe UI" w:eastAsia="Times New Roman" w:hAnsi="Segoe UI" w:cs="Segoe UI"/>
                <w:kern w:val="0"/>
                <w:sz w:val="18"/>
                <w:szCs w:val="18"/>
                <w:lang w:eastAsia="en-GB"/>
                <w14:ligatures w14:val="none"/>
              </w:rPr>
            </w:pPr>
          </w:p>
        </w:tc>
        <w:tc>
          <w:tcPr>
            <w:tcW w:w="2351" w:type="dxa"/>
            <w:tcBorders>
              <w:top w:val="single" w:sz="6" w:space="0" w:color="auto"/>
              <w:left w:val="single" w:sz="6" w:space="0" w:color="auto"/>
              <w:bottom w:val="single" w:sz="6" w:space="0" w:color="auto"/>
              <w:right w:val="single" w:sz="6" w:space="0" w:color="auto"/>
            </w:tcBorders>
            <w:shd w:val="clear" w:color="auto" w:fill="auto"/>
            <w:hideMark/>
          </w:tcPr>
          <w:p w14:paraId="49199F91" w14:textId="77777777" w:rsidR="00FF7813" w:rsidRDefault="00FF7813" w:rsidP="006E3930">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 xml:space="preserve">Mia’s progress regarding regulating her emotions will be identified by asking her parents to observe and make notes on her emotional regulation at home. To follow up from this, a meeting with her parents will be held fortnightly to discuss any progress or barriers. </w:t>
            </w:r>
          </w:p>
          <w:p w14:paraId="770B5138" w14:textId="77777777" w:rsidR="00FF7813" w:rsidRDefault="00FF7813" w:rsidP="006E3930">
            <w:pPr>
              <w:spacing w:after="0" w:line="240" w:lineRule="auto"/>
              <w:textAlignment w:val="baseline"/>
              <w:rPr>
                <w:rFonts w:ascii="Arial" w:eastAsia="Times New Roman" w:hAnsi="Arial" w:cs="Arial"/>
                <w:kern w:val="0"/>
                <w:lang w:eastAsia="en-GB"/>
                <w14:ligatures w14:val="none"/>
              </w:rPr>
            </w:pPr>
          </w:p>
          <w:p w14:paraId="0837BF7E" w14:textId="77777777" w:rsidR="00FF7813" w:rsidRDefault="00FF7813" w:rsidP="006E3930">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Her progress will also be evaluated by identifying any </w:t>
            </w:r>
            <w:r>
              <w:rPr>
                <w:rFonts w:ascii="Arial" w:eastAsia="Times New Roman" w:hAnsi="Arial" w:cs="Arial"/>
                <w:kern w:val="0"/>
                <w:lang w:eastAsia="en-GB"/>
                <w14:ligatures w14:val="none"/>
              </w:rPr>
              <w:lastRenderedPageBreak/>
              <w:t>development in her emotional regulation by looking at what has been recorded on Classlist.</w:t>
            </w:r>
          </w:p>
          <w:p w14:paraId="5DB9F8D9" w14:textId="77777777" w:rsidR="00FF7813" w:rsidRDefault="00FF7813" w:rsidP="006E3930">
            <w:pPr>
              <w:spacing w:after="0" w:line="240" w:lineRule="auto"/>
              <w:textAlignment w:val="baseline"/>
              <w:rPr>
                <w:rFonts w:ascii="Arial" w:eastAsia="Times New Roman" w:hAnsi="Arial" w:cs="Arial"/>
                <w:kern w:val="0"/>
                <w:lang w:eastAsia="en-GB"/>
                <w14:ligatures w14:val="none"/>
              </w:rPr>
            </w:pPr>
          </w:p>
          <w:p w14:paraId="428C7FE3" w14:textId="77777777" w:rsidR="00FF7813" w:rsidRDefault="00FF7813" w:rsidP="006E3930">
            <w:pPr>
              <w:spacing w:after="0" w:line="240" w:lineRule="auto"/>
              <w:textAlignment w:val="baseline"/>
              <w:rPr>
                <w:rStyle w:val="normaltextrun"/>
                <w:rFonts w:ascii="Arial" w:hAnsi="Arial" w:cs="Arial"/>
                <w:shd w:val="clear" w:color="auto" w:fill="FFFFFF"/>
              </w:rPr>
            </w:pPr>
            <w:r>
              <w:rPr>
                <w:rFonts w:ascii="Arial" w:eastAsia="Times New Roman" w:hAnsi="Arial" w:cs="Arial"/>
                <w:kern w:val="0"/>
                <w:lang w:eastAsia="en-GB"/>
                <w14:ligatures w14:val="none"/>
              </w:rPr>
              <w:t>A</w:t>
            </w:r>
            <w:r w:rsidRPr="00F60DB6">
              <w:rPr>
                <w:rFonts w:ascii="Arial" w:eastAsia="Times New Roman" w:hAnsi="Arial" w:cs="Arial"/>
                <w:kern w:val="0"/>
                <w:lang w:eastAsia="en-GB"/>
                <w14:ligatures w14:val="none"/>
              </w:rPr>
              <w:t xml:space="preserve"> questionnaire will be carried out at the </w:t>
            </w:r>
            <w:r w:rsidRPr="00F60DB6">
              <w:rPr>
                <w:rStyle w:val="normaltextrun"/>
                <w:rFonts w:ascii="Arial" w:hAnsi="Arial" w:cs="Arial"/>
                <w:shd w:val="clear" w:color="auto" w:fill="FFFFFF"/>
              </w:rPr>
              <w:t>beginning of the support plan being implemented (start of new term), in the middle of implementation and at the end of the term.</w:t>
            </w:r>
          </w:p>
          <w:p w14:paraId="23130640" w14:textId="77777777" w:rsidR="00FF7813" w:rsidRDefault="00FF7813" w:rsidP="006E3930">
            <w:pPr>
              <w:spacing w:after="0" w:line="240" w:lineRule="auto"/>
              <w:textAlignment w:val="baseline"/>
              <w:rPr>
                <w:rStyle w:val="normaltextrun"/>
                <w:rFonts w:ascii="Arial" w:hAnsi="Arial" w:cs="Arial"/>
                <w:shd w:val="clear" w:color="auto" w:fill="FFFFFF"/>
              </w:rPr>
            </w:pPr>
          </w:p>
          <w:p w14:paraId="2BE39679" w14:textId="77777777" w:rsidR="00FF7813" w:rsidRPr="00E31E15" w:rsidRDefault="00FF7813" w:rsidP="006E3930">
            <w:pPr>
              <w:spacing w:after="0" w:line="240" w:lineRule="auto"/>
              <w:textAlignment w:val="baseline"/>
              <w:rPr>
                <w:rStyle w:val="normaltextrun"/>
                <w:rFonts w:ascii="Arial" w:hAnsi="Arial" w:cs="Arial"/>
              </w:rPr>
            </w:pPr>
            <w:r w:rsidRPr="00E31E15">
              <w:rPr>
                <w:rStyle w:val="normaltextrun"/>
                <w:rFonts w:ascii="Arial" w:hAnsi="Arial" w:cs="Arial"/>
              </w:rPr>
              <w:t xml:space="preserve">Weekly updates by both Mia’s parents and the school will be uploaded to Classlist. </w:t>
            </w:r>
            <w:r w:rsidRPr="00E31E15">
              <w:rPr>
                <w:rFonts w:ascii="Arial" w:hAnsi="Arial" w:cs="Arial"/>
              </w:rPr>
              <w:t xml:space="preserve"> Her progress will be evaluated by reviewing and discussing what has been recorded on Classlist every week.</w:t>
            </w:r>
          </w:p>
          <w:p w14:paraId="551075E6" w14:textId="77777777" w:rsidR="00FF7813" w:rsidRPr="00FC13AC" w:rsidRDefault="00FF7813" w:rsidP="006E3930">
            <w:pPr>
              <w:spacing w:after="0" w:line="240" w:lineRule="auto"/>
              <w:textAlignment w:val="baseline"/>
              <w:rPr>
                <w:rFonts w:ascii="Arial" w:eastAsia="Times New Roman" w:hAnsi="Arial" w:cs="Arial"/>
                <w:kern w:val="0"/>
                <w:lang w:eastAsia="en-GB"/>
                <w14:ligatures w14:val="none"/>
              </w:rPr>
            </w:pPr>
          </w:p>
        </w:tc>
      </w:tr>
    </w:tbl>
    <w:p w14:paraId="3E9647BB" w14:textId="77777777" w:rsidR="00FF7813" w:rsidRPr="00652011" w:rsidRDefault="00FF7813" w:rsidP="00FF7813">
      <w:pPr>
        <w:rPr>
          <w:lang w:val="en-IE"/>
        </w:rPr>
      </w:pPr>
    </w:p>
    <w:p w14:paraId="272B9D85" w14:textId="77777777" w:rsidR="00FF7813" w:rsidRPr="00FF7813" w:rsidRDefault="00FF7813" w:rsidP="00FF7813">
      <w:pPr>
        <w:rPr>
          <w:lang w:val="en-IE"/>
        </w:rPr>
        <w:sectPr w:rsidR="00FF7813" w:rsidRPr="00FF7813" w:rsidSect="008D6F53">
          <w:footerReference w:type="first" r:id="rId11"/>
          <w:pgSz w:w="16838" w:h="11906" w:orient="landscape"/>
          <w:pgMar w:top="1440" w:right="1440" w:bottom="1440" w:left="1440" w:header="708" w:footer="708" w:gutter="0"/>
          <w:cols w:space="708"/>
          <w:titlePg/>
          <w:docGrid w:linePitch="360"/>
        </w:sectPr>
      </w:pPr>
    </w:p>
    <w:p w14:paraId="78398D26" w14:textId="77777777" w:rsidR="00C11D3E" w:rsidRPr="00012D04" w:rsidRDefault="00C11D3E" w:rsidP="00012D04">
      <w:pPr>
        <w:pStyle w:val="Heading4"/>
        <w:spacing w:line="360" w:lineRule="auto"/>
        <w:rPr>
          <w:rFonts w:ascii="Arial" w:hAnsi="Arial" w:cs="Arial"/>
          <w:b/>
          <w:bCs/>
          <w:i w:val="0"/>
          <w:iCs w:val="0"/>
          <w:color w:val="auto"/>
          <w:sz w:val="36"/>
          <w:szCs w:val="36"/>
          <w:u w:val="single"/>
        </w:rPr>
      </w:pPr>
      <w:r w:rsidRPr="00012D04">
        <w:rPr>
          <w:rFonts w:ascii="Arial" w:hAnsi="Arial" w:cs="Arial"/>
          <w:b/>
          <w:bCs/>
          <w:i w:val="0"/>
          <w:iCs w:val="0"/>
          <w:color w:val="auto"/>
          <w:sz w:val="36"/>
          <w:szCs w:val="36"/>
          <w:u w:val="single"/>
        </w:rPr>
        <w:lastRenderedPageBreak/>
        <w:t>Reference list</w:t>
      </w:r>
    </w:p>
    <w:p w14:paraId="52E8F3EC" w14:textId="77777777" w:rsidR="00C11D3E" w:rsidRPr="0084769F" w:rsidRDefault="00C11D3E" w:rsidP="00C11D3E">
      <w:pPr>
        <w:pStyle w:val="NormalWeb"/>
        <w:spacing w:before="0" w:beforeAutospacing="0" w:after="240" w:afterAutospacing="0" w:line="360" w:lineRule="auto"/>
        <w:rPr>
          <w:rFonts w:ascii="Arial" w:hAnsi="Arial" w:cs="Arial"/>
          <w:sz w:val="22"/>
          <w:szCs w:val="22"/>
        </w:rPr>
      </w:pPr>
      <w:r w:rsidRPr="0084769F">
        <w:rPr>
          <w:rFonts w:ascii="Arial" w:hAnsi="Arial" w:cs="Arial"/>
          <w:sz w:val="22"/>
          <w:szCs w:val="22"/>
        </w:rPr>
        <w:t xml:space="preserve">Action for Healthy Kids. (n.d.). </w:t>
      </w:r>
      <w:r w:rsidRPr="0084769F">
        <w:rPr>
          <w:rFonts w:ascii="Arial" w:hAnsi="Arial" w:cs="Arial"/>
          <w:i/>
          <w:iCs/>
          <w:sz w:val="22"/>
          <w:szCs w:val="22"/>
        </w:rPr>
        <w:t>Calm Down Corner</w:t>
      </w:r>
      <w:r w:rsidRPr="0084769F">
        <w:rPr>
          <w:rFonts w:ascii="Arial" w:hAnsi="Arial" w:cs="Arial"/>
          <w:sz w:val="22"/>
          <w:szCs w:val="22"/>
        </w:rPr>
        <w:t xml:space="preserve">. [online] Available at: </w:t>
      </w:r>
      <w:hyperlink r:id="rId12" w:anchor=":~:text=The%20overall%20goal%20of%20a" w:history="1">
        <w:r w:rsidRPr="005062BC">
          <w:rPr>
            <w:rStyle w:val="Hyperlink"/>
            <w:rFonts w:ascii="Arial" w:eastAsiaTheme="majorEastAsia" w:hAnsi="Arial" w:cs="Arial"/>
            <w:sz w:val="22"/>
            <w:szCs w:val="22"/>
          </w:rPr>
          <w:t>https://www.actionforhealthykids.org/activity/calm-down-corner/?fbclid=IwAR0VyVIUmzLIgWAJOGrvbJeFTvJA6Tbh2pvsTZFLT4xO_asXKLd9yDfP91c#:~:text=The%20overall%20goal%20of%20a</w:t>
        </w:r>
      </w:hyperlink>
      <w:r>
        <w:rPr>
          <w:rFonts w:ascii="Arial" w:hAnsi="Arial" w:cs="Arial"/>
          <w:sz w:val="22"/>
          <w:szCs w:val="22"/>
        </w:rPr>
        <w:t xml:space="preserve"> </w:t>
      </w:r>
      <w:r w:rsidRPr="0084769F">
        <w:rPr>
          <w:rFonts w:ascii="Arial" w:hAnsi="Arial" w:cs="Arial"/>
          <w:sz w:val="22"/>
          <w:szCs w:val="22"/>
        </w:rPr>
        <w:t>[Accessed</w:t>
      </w:r>
      <w:r>
        <w:rPr>
          <w:rFonts w:ascii="Arial" w:hAnsi="Arial" w:cs="Arial"/>
          <w:sz w:val="22"/>
          <w:szCs w:val="22"/>
        </w:rPr>
        <w:t xml:space="preserve"> 2 November</w:t>
      </w:r>
      <w:r w:rsidRPr="0084769F">
        <w:rPr>
          <w:rFonts w:ascii="Arial" w:hAnsi="Arial" w:cs="Arial"/>
          <w:sz w:val="22"/>
          <w:szCs w:val="22"/>
        </w:rPr>
        <w:t xml:space="preserve"> 2023]</w:t>
      </w:r>
    </w:p>
    <w:p w14:paraId="4DE28E28"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1D34A5">
        <w:rPr>
          <w:rFonts w:ascii="Arial" w:hAnsi="Arial" w:cs="Arial"/>
          <w:sz w:val="22"/>
          <w:szCs w:val="22"/>
        </w:rPr>
        <w:t xml:space="preserve">Anti-Bullying Alliance. (n.d.). </w:t>
      </w:r>
      <w:r w:rsidRPr="001D34A5">
        <w:rPr>
          <w:rFonts w:ascii="Arial" w:hAnsi="Arial" w:cs="Arial"/>
          <w:i/>
          <w:iCs/>
          <w:sz w:val="22"/>
          <w:szCs w:val="22"/>
        </w:rPr>
        <w:t>Examples of peer support schemes</w:t>
      </w:r>
      <w:r w:rsidRPr="001D34A5">
        <w:rPr>
          <w:rFonts w:ascii="Arial" w:hAnsi="Arial" w:cs="Arial"/>
          <w:sz w:val="22"/>
          <w:szCs w:val="22"/>
        </w:rPr>
        <w:t xml:space="preserve">. [online] Available at: </w:t>
      </w:r>
      <w:hyperlink r:id="rId13" w:history="1">
        <w:r w:rsidRPr="001D34A5">
          <w:rPr>
            <w:rStyle w:val="Hyperlink"/>
            <w:rFonts w:ascii="Arial" w:eastAsiaTheme="majorEastAsia" w:hAnsi="Arial" w:cs="Arial"/>
            <w:sz w:val="22"/>
            <w:szCs w:val="22"/>
          </w:rPr>
          <w:t>https://anti-bullyingalliance.org.uk/tools-information/all-about-bullying/whole-school-and-setting-approach/peer-support-strategies-2</w:t>
        </w:r>
      </w:hyperlink>
      <w:r w:rsidRPr="001D34A5">
        <w:rPr>
          <w:rFonts w:ascii="Arial" w:hAnsi="Arial" w:cs="Arial"/>
          <w:sz w:val="22"/>
          <w:szCs w:val="22"/>
        </w:rPr>
        <w:t xml:space="preserve"> [Accessed 26 October 2023]</w:t>
      </w:r>
    </w:p>
    <w:p w14:paraId="0774842E" w14:textId="77777777" w:rsidR="00C11D3E" w:rsidRPr="00552DC1" w:rsidRDefault="00C11D3E" w:rsidP="00C11D3E">
      <w:pPr>
        <w:spacing w:line="360" w:lineRule="auto"/>
        <w:rPr>
          <w:rFonts w:ascii="Arial" w:eastAsia="Times New Roman" w:hAnsi="Arial" w:cs="Arial"/>
          <w:kern w:val="0"/>
          <w:lang w:eastAsia="en-GB"/>
          <w14:ligatures w14:val="none"/>
        </w:rPr>
      </w:pPr>
      <w:r w:rsidRPr="00552DC1">
        <w:rPr>
          <w:rFonts w:ascii="Arial" w:eastAsia="Times New Roman" w:hAnsi="Arial" w:cs="Arial"/>
          <w:kern w:val="0"/>
          <w:lang w:eastAsia="en-GB"/>
          <w14:ligatures w14:val="none"/>
        </w:rPr>
        <w:t xml:space="preserve">Arshad, R., Wrigley, T. and Pratt, L. (eds) (2012) </w:t>
      </w:r>
      <w:r w:rsidRPr="00552DC1">
        <w:rPr>
          <w:rFonts w:ascii="Arial" w:eastAsia="Times New Roman" w:hAnsi="Arial" w:cs="Arial"/>
          <w:i/>
          <w:iCs/>
          <w:kern w:val="0"/>
          <w:lang w:eastAsia="en-GB"/>
          <w14:ligatures w14:val="none"/>
        </w:rPr>
        <w:t xml:space="preserve">Social justice re-examined : dilemmas and solutions for the classroom teacher. </w:t>
      </w:r>
      <w:r w:rsidRPr="00552DC1">
        <w:rPr>
          <w:rFonts w:ascii="Arial" w:eastAsia="Times New Roman" w:hAnsi="Arial" w:cs="Arial"/>
          <w:kern w:val="0"/>
          <w:lang w:eastAsia="en-GB"/>
          <w14:ligatures w14:val="none"/>
        </w:rPr>
        <w:t>Stoke-on-Trent: Trentham.</w:t>
      </w:r>
    </w:p>
    <w:p w14:paraId="1BFF7E8D" w14:textId="77777777" w:rsidR="00C11D3E" w:rsidRPr="008277AB" w:rsidRDefault="00C11D3E" w:rsidP="00C11D3E">
      <w:pPr>
        <w:pStyle w:val="NormalWeb"/>
        <w:spacing w:before="0" w:beforeAutospacing="0" w:after="240" w:afterAutospacing="0" w:line="360" w:lineRule="auto"/>
        <w:rPr>
          <w:rFonts w:ascii="Arial" w:hAnsi="Arial" w:cs="Arial"/>
          <w:sz w:val="20"/>
          <w:szCs w:val="20"/>
        </w:rPr>
      </w:pPr>
      <w:r w:rsidRPr="008277AB">
        <w:rPr>
          <w:rFonts w:ascii="Arial" w:hAnsi="Arial" w:cs="Arial"/>
          <w:sz w:val="22"/>
          <w:szCs w:val="22"/>
        </w:rPr>
        <w:t>Bandura, A. (1977</w:t>
      </w:r>
      <w:r w:rsidRPr="008277AB">
        <w:rPr>
          <w:rFonts w:ascii="Arial" w:hAnsi="Arial" w:cs="Arial"/>
          <w:i/>
          <w:iCs/>
          <w:sz w:val="22"/>
          <w:szCs w:val="22"/>
        </w:rPr>
        <w:t>).</w:t>
      </w:r>
      <w:r w:rsidRPr="008277AB">
        <w:rPr>
          <w:rStyle w:val="Emphasis"/>
          <w:rFonts w:ascii="Arial" w:eastAsiaTheme="minorEastAsia" w:hAnsi="Arial" w:cs="Arial"/>
          <w:i w:val="0"/>
          <w:iCs w:val="0"/>
          <w:sz w:val="22"/>
          <w:szCs w:val="22"/>
        </w:rPr>
        <w:t> </w:t>
      </w:r>
      <w:r w:rsidRPr="008277AB">
        <w:rPr>
          <w:rStyle w:val="Emphasis"/>
          <w:rFonts w:ascii="Arial" w:hAnsi="Arial" w:cs="Arial"/>
          <w:i w:val="0"/>
          <w:iCs w:val="0"/>
          <w:sz w:val="22"/>
          <w:szCs w:val="22"/>
        </w:rPr>
        <w:t xml:space="preserve">Social Learning </w:t>
      </w:r>
      <w:r w:rsidRPr="008277AB">
        <w:rPr>
          <w:rFonts w:ascii="Arial" w:hAnsi="Arial" w:cs="Arial"/>
          <w:i/>
          <w:iCs/>
          <w:sz w:val="22"/>
          <w:szCs w:val="22"/>
        </w:rPr>
        <w:t>theory</w:t>
      </w:r>
      <w:r w:rsidRPr="008277AB">
        <w:rPr>
          <w:rFonts w:ascii="Arial" w:hAnsi="Arial" w:cs="Arial"/>
          <w:sz w:val="22"/>
          <w:szCs w:val="22"/>
        </w:rPr>
        <w:t>. Englewood Cliffs, NJ: Prentice Hall.</w:t>
      </w:r>
    </w:p>
    <w:p w14:paraId="33A6B6A6"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AF7A1C">
        <w:rPr>
          <w:rFonts w:ascii="Arial" w:hAnsi="Arial" w:cs="Arial"/>
          <w:sz w:val="22"/>
          <w:szCs w:val="22"/>
        </w:rPr>
        <w:t>B</w:t>
      </w:r>
      <w:r>
        <w:rPr>
          <w:rFonts w:ascii="Arial" w:hAnsi="Arial" w:cs="Arial"/>
          <w:sz w:val="22"/>
          <w:szCs w:val="22"/>
        </w:rPr>
        <w:t>arnes, T.N., Smith,. S.W., Daunic, A.P. and Leite, W.L. (2016).</w:t>
      </w:r>
      <w:r w:rsidRPr="00AF7A1C">
        <w:rPr>
          <w:rFonts w:ascii="Arial" w:hAnsi="Arial" w:cs="Arial"/>
          <w:sz w:val="22"/>
          <w:szCs w:val="22"/>
        </w:rPr>
        <w:t xml:space="preserve"> </w:t>
      </w:r>
      <w:r w:rsidRPr="00BD33DE">
        <w:rPr>
          <w:rFonts w:ascii="Arial" w:hAnsi="Arial" w:cs="Arial"/>
          <w:i/>
          <w:iCs/>
          <w:sz w:val="22"/>
          <w:szCs w:val="22"/>
        </w:rPr>
        <w:t>‘Do Student Characteristics Influence the Effectiveness of the Tools for Getting Along Curriculum? An Examination Using a Cognitive-Behavioural Intervention’, Education and Treatment of Children</w:t>
      </w:r>
      <w:r>
        <w:rPr>
          <w:rFonts w:ascii="Arial" w:hAnsi="Arial" w:cs="Arial"/>
          <w:i/>
          <w:iCs/>
          <w:sz w:val="22"/>
          <w:szCs w:val="22"/>
        </w:rPr>
        <w:t xml:space="preserve">. [online] </w:t>
      </w:r>
      <w:r w:rsidRPr="000D247A">
        <w:rPr>
          <w:rFonts w:ascii="Arial" w:hAnsi="Arial" w:cs="Arial"/>
          <w:sz w:val="22"/>
          <w:szCs w:val="22"/>
        </w:rPr>
        <w:t xml:space="preserve">Available at: </w:t>
      </w:r>
      <w:hyperlink r:id="rId14" w:history="1">
        <w:r w:rsidRPr="000D247A">
          <w:rPr>
            <w:rStyle w:val="Hyperlink"/>
            <w:rFonts w:ascii="Arial" w:eastAsiaTheme="majorEastAsia" w:hAnsi="Arial" w:cs="Arial"/>
            <w:sz w:val="22"/>
            <w:szCs w:val="22"/>
          </w:rPr>
          <w:t>https://files.eric.ed.gov/fulltext/EJ1116770.pdf</w:t>
        </w:r>
      </w:hyperlink>
      <w:r w:rsidRPr="000D247A">
        <w:rPr>
          <w:rFonts w:ascii="Arial" w:hAnsi="Arial" w:cs="Arial"/>
          <w:sz w:val="22"/>
          <w:szCs w:val="22"/>
        </w:rPr>
        <w:t xml:space="preserve"> [Accessed 23 October 2023]</w:t>
      </w:r>
    </w:p>
    <w:p w14:paraId="1DB9C677" w14:textId="77777777" w:rsidR="00C11D3E" w:rsidRPr="00C55D33" w:rsidRDefault="00C11D3E" w:rsidP="00C11D3E">
      <w:pPr>
        <w:pStyle w:val="NormalWeb"/>
        <w:spacing w:before="0" w:beforeAutospacing="0" w:after="240" w:afterAutospacing="0" w:line="360" w:lineRule="auto"/>
        <w:rPr>
          <w:rFonts w:ascii="Arial" w:hAnsi="Arial" w:cs="Arial"/>
          <w:sz w:val="20"/>
          <w:szCs w:val="20"/>
        </w:rPr>
      </w:pPr>
      <w:r w:rsidRPr="00C55D33">
        <w:rPr>
          <w:rFonts w:ascii="Arial" w:hAnsi="Arial" w:cs="Arial"/>
          <w:sz w:val="22"/>
          <w:szCs w:val="22"/>
        </w:rPr>
        <w:t xml:space="preserve">Blair, C., &amp; Diamond, A. (2008). </w:t>
      </w:r>
      <w:r w:rsidRPr="004A4BF2">
        <w:rPr>
          <w:rFonts w:ascii="Arial" w:hAnsi="Arial" w:cs="Arial"/>
          <w:i/>
          <w:iCs/>
          <w:sz w:val="22"/>
          <w:szCs w:val="22"/>
        </w:rPr>
        <w:t>Biological processes in prevention and intervention: the promotion of self-regulation as a means of preventing school failure</w:t>
      </w:r>
      <w:r w:rsidRPr="00C55D33">
        <w:rPr>
          <w:rFonts w:ascii="Arial" w:hAnsi="Arial" w:cs="Arial"/>
          <w:sz w:val="22"/>
          <w:szCs w:val="22"/>
        </w:rPr>
        <w:t xml:space="preserve">. Development and Psychopathology, 20(3), 899–911. </w:t>
      </w:r>
      <w:hyperlink r:id="rId15" w:history="1">
        <w:r w:rsidRPr="005062BC">
          <w:rPr>
            <w:rStyle w:val="Hyperlink"/>
            <w:rFonts w:ascii="Arial" w:eastAsiaTheme="majorEastAsia" w:hAnsi="Arial" w:cs="Arial"/>
            <w:sz w:val="22"/>
            <w:szCs w:val="22"/>
          </w:rPr>
          <w:t>https://doi.org/10.1017/S0954579408000436</w:t>
        </w:r>
      </w:hyperlink>
      <w:r>
        <w:rPr>
          <w:rFonts w:ascii="Arial" w:hAnsi="Arial" w:cs="Arial"/>
          <w:sz w:val="22"/>
          <w:szCs w:val="22"/>
        </w:rPr>
        <w:t xml:space="preserve"> </w:t>
      </w:r>
    </w:p>
    <w:p w14:paraId="7AFF73A2" w14:textId="77777777" w:rsidR="00C11D3E" w:rsidRPr="004901CB" w:rsidRDefault="00C11D3E" w:rsidP="00C11D3E">
      <w:pPr>
        <w:spacing w:after="360" w:line="360" w:lineRule="auto"/>
        <w:rPr>
          <w:rFonts w:ascii="Arial" w:hAnsi="Arial" w:cs="Arial"/>
        </w:rPr>
      </w:pPr>
      <w:r w:rsidRPr="004901CB">
        <w:rPr>
          <w:rFonts w:ascii="Arial" w:hAnsi="Arial" w:cs="Arial"/>
        </w:rPr>
        <w:t xml:space="preserve">Bodrova, E., &amp; Leong, D. J. (2005). </w:t>
      </w:r>
      <w:r w:rsidRPr="004901CB">
        <w:rPr>
          <w:rFonts w:ascii="Arial" w:hAnsi="Arial" w:cs="Arial"/>
          <w:i/>
          <w:iCs/>
        </w:rPr>
        <w:t>Promoting student self-regulation in learning</w:t>
      </w:r>
      <w:r w:rsidRPr="004901CB">
        <w:rPr>
          <w:rFonts w:ascii="Arial" w:hAnsi="Arial" w:cs="Arial"/>
        </w:rPr>
        <w:t>. The Education Digest, 71, 54-57.</w:t>
      </w:r>
    </w:p>
    <w:p w14:paraId="3503F4BB"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244ACA">
        <w:rPr>
          <w:rFonts w:ascii="Arial" w:hAnsi="Arial" w:cs="Arial"/>
          <w:sz w:val="22"/>
          <w:szCs w:val="22"/>
        </w:rPr>
        <w:t xml:space="preserve">Bower, H. and Griffin, D. (2011). </w:t>
      </w:r>
      <w:r w:rsidRPr="00244ACA">
        <w:rPr>
          <w:rFonts w:ascii="Arial" w:hAnsi="Arial" w:cs="Arial"/>
          <w:i/>
          <w:iCs/>
          <w:sz w:val="22"/>
          <w:szCs w:val="22"/>
        </w:rPr>
        <w:t>Can the Epstein Model of Parental Involvement Work in a High-Minority, High-Poverty Elementary School? A Case Study</w:t>
      </w:r>
      <w:r w:rsidRPr="00244ACA">
        <w:rPr>
          <w:rFonts w:ascii="Arial" w:hAnsi="Arial" w:cs="Arial"/>
          <w:sz w:val="22"/>
          <w:szCs w:val="22"/>
        </w:rPr>
        <w:t xml:space="preserve">. </w:t>
      </w:r>
      <w:r w:rsidRPr="00244ACA">
        <w:rPr>
          <w:rFonts w:ascii="Arial" w:hAnsi="Arial" w:cs="Arial"/>
          <w:i/>
          <w:iCs/>
          <w:sz w:val="22"/>
          <w:szCs w:val="22"/>
        </w:rPr>
        <w:t>Professional School Counseling</w:t>
      </w:r>
      <w:r w:rsidRPr="00244ACA">
        <w:rPr>
          <w:rFonts w:ascii="Arial" w:hAnsi="Arial" w:cs="Arial"/>
          <w:sz w:val="22"/>
          <w:szCs w:val="22"/>
        </w:rPr>
        <w:t>, 15(2), pp.77–87. doi:https://doi.org/10.5330/psc.n.2011-15.77.</w:t>
      </w:r>
    </w:p>
    <w:p w14:paraId="73D06C8B"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791D9F">
        <w:rPr>
          <w:rFonts w:ascii="Arial" w:hAnsi="Arial" w:cs="Arial"/>
          <w:sz w:val="22"/>
          <w:szCs w:val="22"/>
        </w:rPr>
        <w:t xml:space="preserve">Bristol City Council. (n.d.). </w:t>
      </w:r>
      <w:r w:rsidRPr="00791D9F">
        <w:rPr>
          <w:rFonts w:ascii="Arial" w:hAnsi="Arial" w:cs="Arial"/>
          <w:i/>
          <w:iCs/>
          <w:sz w:val="22"/>
          <w:szCs w:val="22"/>
        </w:rPr>
        <w:t>Emotional Literacy Support Assistants</w:t>
      </w:r>
      <w:r w:rsidRPr="00791D9F">
        <w:rPr>
          <w:rFonts w:ascii="Arial" w:hAnsi="Arial" w:cs="Arial"/>
          <w:sz w:val="22"/>
          <w:szCs w:val="22"/>
        </w:rPr>
        <w:t xml:space="preserve">. [online] Available at: </w:t>
      </w:r>
      <w:hyperlink r:id="rId16" w:history="1">
        <w:r w:rsidRPr="00791D9F">
          <w:rPr>
            <w:rStyle w:val="Hyperlink"/>
            <w:rFonts w:ascii="Arial" w:eastAsiaTheme="majorEastAsia" w:hAnsi="Arial" w:cs="Arial"/>
            <w:sz w:val="22"/>
            <w:szCs w:val="22"/>
          </w:rPr>
          <w:t>https://www.bristol.gov.uk/bristol-local-offer/professionals/school-age/emotional-literacy-support-assistants-elsa</w:t>
        </w:r>
      </w:hyperlink>
      <w:r w:rsidRPr="00791D9F">
        <w:rPr>
          <w:rFonts w:ascii="Arial" w:hAnsi="Arial" w:cs="Arial"/>
          <w:sz w:val="22"/>
          <w:szCs w:val="22"/>
        </w:rPr>
        <w:t xml:space="preserve"> [Accessed </w:t>
      </w:r>
      <w:r>
        <w:rPr>
          <w:rFonts w:ascii="Arial" w:hAnsi="Arial" w:cs="Arial"/>
          <w:sz w:val="22"/>
          <w:szCs w:val="22"/>
        </w:rPr>
        <w:t>4</w:t>
      </w:r>
      <w:r w:rsidRPr="00791D9F">
        <w:rPr>
          <w:rFonts w:ascii="Arial" w:hAnsi="Arial" w:cs="Arial"/>
          <w:sz w:val="22"/>
          <w:szCs w:val="22"/>
        </w:rPr>
        <w:t xml:space="preserve"> </w:t>
      </w:r>
      <w:r>
        <w:rPr>
          <w:rFonts w:ascii="Arial" w:hAnsi="Arial" w:cs="Arial"/>
          <w:sz w:val="22"/>
          <w:szCs w:val="22"/>
        </w:rPr>
        <w:t>November</w:t>
      </w:r>
      <w:r w:rsidRPr="00791D9F">
        <w:rPr>
          <w:rFonts w:ascii="Arial" w:hAnsi="Arial" w:cs="Arial"/>
          <w:sz w:val="22"/>
          <w:szCs w:val="22"/>
        </w:rPr>
        <w:t xml:space="preserve"> 2023]</w:t>
      </w:r>
    </w:p>
    <w:p w14:paraId="65480BF5" w14:textId="470D8E5B" w:rsidR="00201879" w:rsidRDefault="00C11D3E" w:rsidP="00C11D3E">
      <w:pPr>
        <w:pStyle w:val="NormalWeb"/>
        <w:spacing w:before="0" w:beforeAutospacing="0" w:after="240" w:afterAutospacing="0" w:line="360" w:lineRule="auto"/>
        <w:rPr>
          <w:rFonts w:ascii="Arial" w:hAnsi="Arial" w:cs="Arial"/>
          <w:sz w:val="22"/>
          <w:szCs w:val="22"/>
        </w:rPr>
      </w:pPr>
      <w:r w:rsidRPr="001D61DD">
        <w:rPr>
          <w:rFonts w:ascii="Arial" w:hAnsi="Arial" w:cs="Arial"/>
          <w:sz w:val="22"/>
          <w:szCs w:val="22"/>
        </w:rPr>
        <w:t>Bucher, K.T. and Mannning, L. (2002). Exploring the foundations of middle school classroom management. Childhood Education. pp. 84-90.</w:t>
      </w:r>
    </w:p>
    <w:sdt>
      <w:sdtPr>
        <w:id w:val="-446394564"/>
        <w:docPartObj>
          <w:docPartGallery w:val="Page Numbers (Bottom of Page)"/>
          <w:docPartUnique/>
        </w:docPartObj>
      </w:sdtPr>
      <w:sdtEndPr>
        <w:rPr>
          <w:color w:val="7F7F7F" w:themeColor="background1" w:themeShade="7F"/>
          <w:spacing w:val="60"/>
        </w:rPr>
      </w:sdtEndPr>
      <w:sdtContent>
        <w:p w14:paraId="22FBE244" w14:textId="192131AB" w:rsidR="00201879" w:rsidRDefault="00201879" w:rsidP="00201879">
          <w:pPr>
            <w:pStyle w:val="Footer"/>
            <w:pBdr>
              <w:top w:val="single" w:sz="4" w:space="1" w:color="D9D9D9" w:themeColor="background1" w:themeShade="D9"/>
            </w:pBdr>
            <w:jc w:val="right"/>
          </w:pPr>
          <w:r w:rsidRPr="00201879">
            <w:rPr>
              <w:color w:val="808080" w:themeColor="background1" w:themeShade="80"/>
            </w:rPr>
            <w:t xml:space="preserve">20 | </w:t>
          </w:r>
          <w:r w:rsidRPr="00201879">
            <w:rPr>
              <w:color w:val="A6A6A6" w:themeColor="background1" w:themeShade="A6"/>
              <w:spacing w:val="60"/>
            </w:rPr>
            <w:t>Page</w:t>
          </w:r>
        </w:p>
      </w:sdtContent>
    </w:sdt>
    <w:p w14:paraId="093934FD" w14:textId="77777777" w:rsidR="00201879" w:rsidRPr="001D61DD" w:rsidRDefault="00201879" w:rsidP="00C11D3E">
      <w:pPr>
        <w:pStyle w:val="NormalWeb"/>
        <w:spacing w:before="0" w:beforeAutospacing="0" w:after="240" w:afterAutospacing="0" w:line="360" w:lineRule="auto"/>
        <w:rPr>
          <w:rFonts w:ascii="Arial" w:hAnsi="Arial" w:cs="Arial"/>
          <w:sz w:val="22"/>
          <w:szCs w:val="22"/>
        </w:rPr>
      </w:pPr>
    </w:p>
    <w:p w14:paraId="5B4AF73A" w14:textId="77777777" w:rsidR="00C11D3E" w:rsidRPr="00557D3C" w:rsidRDefault="00C11D3E" w:rsidP="00C11D3E">
      <w:pPr>
        <w:pStyle w:val="AssignBody"/>
        <w:rPr>
          <w:lang w:eastAsia="en-GB"/>
        </w:rPr>
      </w:pPr>
      <w:bookmarkStart w:id="7" w:name="_Toc129980823"/>
      <w:bookmarkStart w:id="8" w:name="_Toc129980970"/>
      <w:bookmarkStart w:id="9" w:name="_Toc150122309"/>
      <w:r>
        <w:rPr>
          <w:lang w:eastAsia="en-GB"/>
        </w:rPr>
        <w:lastRenderedPageBreak/>
        <w:t>B</w:t>
      </w:r>
      <w:r w:rsidRPr="00D92FC5">
        <w:rPr>
          <w:lang w:eastAsia="en-GB"/>
        </w:rPr>
        <w:t>ronfenbrenner, U. (1979). The Ecology of Human Development Experiments by Nature and Design. Cambridge. Harvard University Press.</w:t>
      </w:r>
      <w:bookmarkEnd w:id="7"/>
      <w:bookmarkEnd w:id="8"/>
      <w:bookmarkEnd w:id="9"/>
    </w:p>
    <w:p w14:paraId="65FB5F9C"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061291">
        <w:rPr>
          <w:rFonts w:ascii="Arial" w:hAnsi="Arial" w:cs="Arial"/>
          <w:sz w:val="22"/>
          <w:szCs w:val="22"/>
        </w:rPr>
        <w:t xml:space="preserve">Centre for population change. (2021). </w:t>
      </w:r>
      <w:r w:rsidRPr="00061291">
        <w:rPr>
          <w:rFonts w:ascii="Arial" w:hAnsi="Arial" w:cs="Arial"/>
          <w:i/>
          <w:iCs/>
          <w:sz w:val="22"/>
          <w:szCs w:val="22"/>
        </w:rPr>
        <w:t>Moving home during childhood: is it harmful?</w:t>
      </w:r>
      <w:r w:rsidRPr="00061291">
        <w:rPr>
          <w:rFonts w:ascii="Arial" w:hAnsi="Arial" w:cs="Arial"/>
          <w:sz w:val="22"/>
          <w:szCs w:val="22"/>
        </w:rPr>
        <w:t xml:space="preserve"> </w:t>
      </w:r>
      <w:r>
        <w:rPr>
          <w:rFonts w:ascii="Arial" w:hAnsi="Arial" w:cs="Arial"/>
          <w:sz w:val="22"/>
          <w:szCs w:val="22"/>
        </w:rPr>
        <w:t xml:space="preserve">[online] </w:t>
      </w:r>
      <w:r w:rsidRPr="00061291">
        <w:rPr>
          <w:rFonts w:ascii="Arial" w:hAnsi="Arial" w:cs="Arial"/>
          <w:sz w:val="22"/>
          <w:szCs w:val="22"/>
        </w:rPr>
        <w:t xml:space="preserve">Available at: </w:t>
      </w:r>
      <w:hyperlink r:id="rId17" w:history="1">
        <w:r w:rsidRPr="00061291">
          <w:rPr>
            <w:rStyle w:val="Hyperlink"/>
            <w:rFonts w:ascii="Arial" w:eastAsiaTheme="majorEastAsia" w:hAnsi="Arial" w:cs="Arial"/>
            <w:sz w:val="22"/>
            <w:szCs w:val="22"/>
          </w:rPr>
          <w:t>https://www.cpc.ac.uk/docs/2021_PB65_Moving_home_during_childhood_is_it_harmful.pdf</w:t>
        </w:r>
      </w:hyperlink>
      <w:r w:rsidRPr="00061291">
        <w:rPr>
          <w:rFonts w:ascii="Arial" w:hAnsi="Arial" w:cs="Arial"/>
          <w:sz w:val="22"/>
          <w:szCs w:val="22"/>
        </w:rPr>
        <w:t xml:space="preserve"> [Accessed 17 October 2023]</w:t>
      </w:r>
    </w:p>
    <w:p w14:paraId="778FC0F4"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9F2EBC">
        <w:rPr>
          <w:rFonts w:ascii="Arial" w:hAnsi="Arial" w:cs="Arial"/>
          <w:sz w:val="22"/>
          <w:szCs w:val="22"/>
        </w:rPr>
        <w:t xml:space="preserve">Child Mind Institute. (2023). </w:t>
      </w:r>
      <w:r w:rsidRPr="009F2EBC">
        <w:rPr>
          <w:rFonts w:ascii="Arial" w:hAnsi="Arial" w:cs="Arial"/>
          <w:i/>
          <w:iCs/>
          <w:sz w:val="22"/>
          <w:szCs w:val="22"/>
        </w:rPr>
        <w:t>Helping Girls With ADHD Make Friends</w:t>
      </w:r>
      <w:r w:rsidRPr="009F2EBC">
        <w:rPr>
          <w:rFonts w:ascii="Arial" w:hAnsi="Arial" w:cs="Arial"/>
          <w:sz w:val="22"/>
          <w:szCs w:val="22"/>
        </w:rPr>
        <w:t xml:space="preserve">. [online] Available at: </w:t>
      </w:r>
      <w:hyperlink r:id="rId18" w:history="1">
        <w:r w:rsidRPr="009F2EBC">
          <w:rPr>
            <w:rStyle w:val="Hyperlink"/>
            <w:rFonts w:ascii="Arial" w:eastAsiaTheme="majorEastAsia" w:hAnsi="Arial" w:cs="Arial"/>
            <w:sz w:val="22"/>
            <w:szCs w:val="22"/>
          </w:rPr>
          <w:t>https://childmind.org/article/helping-girls-with-adhd-make-friends/</w:t>
        </w:r>
      </w:hyperlink>
      <w:r w:rsidRPr="009F2EBC">
        <w:rPr>
          <w:rFonts w:ascii="Arial" w:hAnsi="Arial" w:cs="Arial"/>
          <w:sz w:val="22"/>
          <w:szCs w:val="22"/>
        </w:rPr>
        <w:t xml:space="preserve"> [Accessed 24 October 2023]</w:t>
      </w:r>
    </w:p>
    <w:p w14:paraId="60EA5650"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6432E2">
        <w:rPr>
          <w:rFonts w:ascii="Arial" w:hAnsi="Arial" w:cs="Arial"/>
          <w:sz w:val="22"/>
          <w:szCs w:val="22"/>
        </w:rPr>
        <w:t xml:space="preserve">Clark, A. and Moss, P. (2011). </w:t>
      </w:r>
      <w:r w:rsidRPr="006432E2">
        <w:rPr>
          <w:rFonts w:ascii="Arial" w:hAnsi="Arial" w:cs="Arial"/>
          <w:i/>
          <w:iCs/>
          <w:sz w:val="22"/>
          <w:szCs w:val="22"/>
        </w:rPr>
        <w:t>Listening To Young Children: The Mosaic Approach (2nd ed.)</w:t>
      </w:r>
      <w:r w:rsidRPr="006432E2">
        <w:rPr>
          <w:rFonts w:ascii="Arial" w:hAnsi="Arial" w:cs="Arial"/>
          <w:sz w:val="22"/>
          <w:szCs w:val="22"/>
        </w:rPr>
        <w:t xml:space="preserve">. [online] </w:t>
      </w:r>
      <w:r w:rsidRPr="006432E2">
        <w:rPr>
          <w:rFonts w:ascii="Arial" w:hAnsi="Arial" w:cs="Arial"/>
          <w:i/>
          <w:iCs/>
          <w:sz w:val="22"/>
          <w:szCs w:val="22"/>
        </w:rPr>
        <w:t>oro.open.ac.uk</w:t>
      </w:r>
      <w:r w:rsidRPr="006432E2">
        <w:rPr>
          <w:rFonts w:ascii="Arial" w:hAnsi="Arial" w:cs="Arial"/>
          <w:sz w:val="22"/>
          <w:szCs w:val="22"/>
        </w:rPr>
        <w:t xml:space="preserve">. London: National Children’s Bureau. Available at: </w:t>
      </w:r>
      <w:hyperlink r:id="rId19" w:history="1">
        <w:r w:rsidRPr="006432E2">
          <w:rPr>
            <w:rStyle w:val="Hyperlink"/>
            <w:rFonts w:ascii="Arial" w:hAnsi="Arial" w:cs="Arial"/>
            <w:sz w:val="22"/>
            <w:szCs w:val="22"/>
          </w:rPr>
          <w:t>https://oro.open.ac.uk/30033/</w:t>
        </w:r>
      </w:hyperlink>
      <w:r w:rsidRPr="006432E2">
        <w:rPr>
          <w:rFonts w:ascii="Arial" w:hAnsi="Arial" w:cs="Arial"/>
          <w:sz w:val="22"/>
          <w:szCs w:val="22"/>
        </w:rPr>
        <w:t xml:space="preserve"> [Accessed </w:t>
      </w:r>
      <w:r>
        <w:rPr>
          <w:rFonts w:ascii="Arial" w:hAnsi="Arial" w:cs="Arial"/>
          <w:sz w:val="22"/>
          <w:szCs w:val="22"/>
        </w:rPr>
        <w:t xml:space="preserve">28 October </w:t>
      </w:r>
      <w:r w:rsidRPr="006432E2">
        <w:rPr>
          <w:rFonts w:ascii="Arial" w:hAnsi="Arial" w:cs="Arial"/>
          <w:sz w:val="22"/>
          <w:szCs w:val="22"/>
        </w:rPr>
        <w:t>2023]</w:t>
      </w:r>
    </w:p>
    <w:p w14:paraId="18FE16B4"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C61703">
        <w:rPr>
          <w:rFonts w:ascii="Arial" w:hAnsi="Arial" w:cs="Arial"/>
          <w:sz w:val="22"/>
          <w:szCs w:val="22"/>
        </w:rPr>
        <w:t xml:space="preserve">Cuff, S. (2023). </w:t>
      </w:r>
      <w:r w:rsidRPr="00C61703">
        <w:rPr>
          <w:rFonts w:ascii="Arial" w:hAnsi="Arial" w:cs="Arial"/>
          <w:i/>
          <w:iCs/>
          <w:sz w:val="22"/>
          <w:szCs w:val="22"/>
        </w:rPr>
        <w:t>Early Childhood Community Importance | Eden Academy</w:t>
      </w:r>
      <w:r w:rsidRPr="00C61703">
        <w:rPr>
          <w:rFonts w:ascii="Arial" w:hAnsi="Arial" w:cs="Arial"/>
          <w:sz w:val="22"/>
          <w:szCs w:val="22"/>
        </w:rPr>
        <w:t xml:space="preserve">. [online] Available at: </w:t>
      </w:r>
      <w:hyperlink r:id="rId20" w:anchor=":~:text=Community%20plays%20a%20crucial%20role" w:history="1">
        <w:r w:rsidRPr="005062BC">
          <w:rPr>
            <w:rStyle w:val="Hyperlink"/>
            <w:rFonts w:ascii="Arial" w:eastAsiaTheme="majorEastAsia" w:hAnsi="Arial" w:cs="Arial"/>
            <w:sz w:val="22"/>
            <w:szCs w:val="22"/>
          </w:rPr>
          <w:t>https://edenacademy.com.au/the-importance-of-community-in-early-childhood/#:~:text=Community%20plays%20a%20crucial%20role</w:t>
        </w:r>
      </w:hyperlink>
      <w:r>
        <w:rPr>
          <w:rFonts w:ascii="Arial" w:hAnsi="Arial" w:cs="Arial"/>
          <w:sz w:val="22"/>
          <w:szCs w:val="22"/>
        </w:rPr>
        <w:t xml:space="preserve"> [Accessed 4 November 2023]</w:t>
      </w:r>
    </w:p>
    <w:p w14:paraId="66B9B07C" w14:textId="77777777" w:rsidR="00C11D3E" w:rsidRPr="00830999" w:rsidRDefault="00C11D3E" w:rsidP="00C11D3E">
      <w:pPr>
        <w:pStyle w:val="NormalWeb"/>
        <w:spacing w:before="0" w:beforeAutospacing="0" w:after="240" w:afterAutospacing="0" w:line="360" w:lineRule="auto"/>
        <w:rPr>
          <w:rFonts w:ascii="Arial" w:hAnsi="Arial" w:cs="Arial"/>
          <w:color w:val="000000" w:themeColor="text1"/>
          <w:sz w:val="22"/>
          <w:szCs w:val="22"/>
        </w:rPr>
      </w:pPr>
      <w:r w:rsidRPr="00830999">
        <w:rPr>
          <w:rFonts w:ascii="Arial" w:hAnsi="Arial" w:cs="Arial"/>
          <w:color w:val="000000" w:themeColor="text1"/>
          <w:sz w:val="22"/>
          <w:szCs w:val="22"/>
        </w:rPr>
        <w:t xml:space="preserve">Department for Children, Education, Lifelong Learning and Skills Observing Children. (2008). </w:t>
      </w:r>
      <w:r>
        <w:rPr>
          <w:rFonts w:ascii="Arial" w:hAnsi="Arial" w:cs="Arial"/>
          <w:i/>
          <w:iCs/>
          <w:color w:val="000000" w:themeColor="text1"/>
          <w:sz w:val="22"/>
          <w:szCs w:val="22"/>
        </w:rPr>
        <w:t xml:space="preserve">Observing Children. </w:t>
      </w:r>
      <w:r>
        <w:rPr>
          <w:rFonts w:ascii="Arial" w:hAnsi="Arial" w:cs="Arial"/>
          <w:color w:val="000000" w:themeColor="text1"/>
          <w:sz w:val="22"/>
          <w:szCs w:val="22"/>
        </w:rPr>
        <w:t xml:space="preserve">[online] </w:t>
      </w:r>
      <w:r w:rsidRPr="00830999">
        <w:rPr>
          <w:rFonts w:ascii="Arial" w:hAnsi="Arial" w:cs="Arial"/>
          <w:color w:val="000000" w:themeColor="text1"/>
          <w:sz w:val="22"/>
          <w:szCs w:val="22"/>
        </w:rPr>
        <w:t xml:space="preserve">Available at: </w:t>
      </w:r>
      <w:hyperlink r:id="rId21" w:history="1">
        <w:r w:rsidRPr="005062BC">
          <w:rPr>
            <w:rStyle w:val="Hyperlink"/>
            <w:rFonts w:ascii="Arial" w:eastAsiaTheme="majorEastAsia" w:hAnsi="Arial" w:cs="Arial"/>
            <w:sz w:val="22"/>
            <w:szCs w:val="22"/>
          </w:rPr>
          <w:t>https://hwb.gov.wales/api/storage/74f7c7cc-d337-4fd0-9604-27b3d1a5746d/observing-children.pdf</w:t>
        </w:r>
      </w:hyperlink>
      <w:r>
        <w:rPr>
          <w:rFonts w:ascii="Arial" w:hAnsi="Arial" w:cs="Arial"/>
          <w:color w:val="000000" w:themeColor="text1"/>
          <w:sz w:val="22"/>
          <w:szCs w:val="22"/>
        </w:rPr>
        <w:t xml:space="preserve"> [Accessed 4 November 2023]</w:t>
      </w:r>
    </w:p>
    <w:p w14:paraId="7CB46E9E" w14:textId="77777777" w:rsidR="00C11D3E" w:rsidRPr="00A44638" w:rsidRDefault="00C11D3E" w:rsidP="00C11D3E">
      <w:pPr>
        <w:pStyle w:val="NormalWeb"/>
        <w:spacing w:before="0" w:beforeAutospacing="0" w:after="240" w:afterAutospacing="0" w:line="360" w:lineRule="auto"/>
        <w:rPr>
          <w:rFonts w:ascii="Arial" w:hAnsi="Arial" w:cs="Arial"/>
          <w:sz w:val="20"/>
          <w:szCs w:val="20"/>
        </w:rPr>
      </w:pPr>
      <w:r w:rsidRPr="00A44638">
        <w:rPr>
          <w:rFonts w:ascii="Arial" w:hAnsi="Arial" w:cs="Arial"/>
          <w:sz w:val="22"/>
          <w:szCs w:val="22"/>
        </w:rPr>
        <w:t>Department for Education and Skills</w:t>
      </w:r>
      <w:r>
        <w:rPr>
          <w:rFonts w:ascii="Arial" w:hAnsi="Arial" w:cs="Arial"/>
          <w:sz w:val="22"/>
          <w:szCs w:val="22"/>
        </w:rPr>
        <w:t>.</w:t>
      </w:r>
      <w:r w:rsidRPr="00A44638">
        <w:rPr>
          <w:rFonts w:ascii="Arial" w:hAnsi="Arial" w:cs="Arial"/>
          <w:sz w:val="22"/>
          <w:szCs w:val="22"/>
        </w:rPr>
        <w:t xml:space="preserve"> (2003)</w:t>
      </w:r>
      <w:r>
        <w:rPr>
          <w:rFonts w:ascii="Arial" w:hAnsi="Arial" w:cs="Arial"/>
          <w:sz w:val="22"/>
          <w:szCs w:val="22"/>
        </w:rPr>
        <w:t>.</w:t>
      </w:r>
      <w:r w:rsidRPr="00A44638">
        <w:rPr>
          <w:rFonts w:ascii="Arial" w:hAnsi="Arial" w:cs="Arial"/>
          <w:sz w:val="22"/>
          <w:szCs w:val="22"/>
        </w:rPr>
        <w:t xml:space="preserve"> </w:t>
      </w:r>
      <w:r w:rsidRPr="00A44638">
        <w:rPr>
          <w:rFonts w:ascii="Arial" w:hAnsi="Arial" w:cs="Arial"/>
          <w:i/>
          <w:iCs/>
          <w:sz w:val="22"/>
          <w:szCs w:val="22"/>
        </w:rPr>
        <w:t>The impact of parental involvement, parental support and family education on pupil achievement and adjustment: A literature review.</w:t>
      </w:r>
      <w:r w:rsidRPr="00A44638">
        <w:rPr>
          <w:rFonts w:ascii="Arial" w:hAnsi="Arial" w:cs="Arial"/>
          <w:sz w:val="22"/>
          <w:szCs w:val="22"/>
        </w:rPr>
        <w:t xml:space="preserve"> London: Department for education and skills. [Online]. Available</w:t>
      </w:r>
      <w:r>
        <w:rPr>
          <w:rFonts w:ascii="Arial" w:hAnsi="Arial" w:cs="Arial"/>
          <w:sz w:val="22"/>
          <w:szCs w:val="22"/>
        </w:rPr>
        <w:t xml:space="preserve"> at</w:t>
      </w:r>
      <w:r w:rsidRPr="00A44638">
        <w:rPr>
          <w:rFonts w:ascii="Arial" w:hAnsi="Arial" w:cs="Arial"/>
          <w:sz w:val="22"/>
          <w:szCs w:val="22"/>
        </w:rPr>
        <w:t xml:space="preserve">: </w:t>
      </w:r>
      <w:hyperlink r:id="rId22" w:history="1">
        <w:r w:rsidRPr="005062BC">
          <w:rPr>
            <w:rStyle w:val="Hyperlink"/>
            <w:rFonts w:ascii="Arial" w:eastAsiaTheme="majorEastAsia" w:hAnsi="Arial" w:cs="Arial"/>
            <w:sz w:val="22"/>
            <w:szCs w:val="22"/>
          </w:rPr>
          <w:t>https://webarchive.nationalarchives.gov.uk/ukgwa/20110506160922/https:/www.education.gov.uk/publications/eOrderingDownload/RR433.pdf</w:t>
        </w:r>
      </w:hyperlink>
      <w:r>
        <w:rPr>
          <w:rFonts w:ascii="Arial" w:hAnsi="Arial" w:cs="Arial"/>
          <w:sz w:val="22"/>
          <w:szCs w:val="22"/>
        </w:rPr>
        <w:t xml:space="preserve"> </w:t>
      </w:r>
      <w:r w:rsidRPr="00A44638">
        <w:rPr>
          <w:rFonts w:ascii="Arial" w:hAnsi="Arial" w:cs="Arial"/>
          <w:sz w:val="22"/>
          <w:szCs w:val="22"/>
        </w:rPr>
        <w:t xml:space="preserve">[Accessed </w:t>
      </w:r>
      <w:r>
        <w:rPr>
          <w:rFonts w:ascii="Arial" w:hAnsi="Arial" w:cs="Arial"/>
          <w:sz w:val="22"/>
          <w:szCs w:val="22"/>
        </w:rPr>
        <w:t>27</w:t>
      </w:r>
      <w:r w:rsidRPr="00A44638">
        <w:rPr>
          <w:rFonts w:ascii="Arial" w:hAnsi="Arial" w:cs="Arial"/>
          <w:sz w:val="22"/>
          <w:szCs w:val="22"/>
        </w:rPr>
        <w:t xml:space="preserve"> </w:t>
      </w:r>
      <w:r>
        <w:rPr>
          <w:rFonts w:ascii="Arial" w:hAnsi="Arial" w:cs="Arial"/>
          <w:sz w:val="22"/>
          <w:szCs w:val="22"/>
        </w:rPr>
        <w:t>October 2023</w:t>
      </w:r>
      <w:r w:rsidRPr="00A44638">
        <w:rPr>
          <w:rFonts w:ascii="Arial" w:hAnsi="Arial" w:cs="Arial"/>
          <w:sz w:val="22"/>
          <w:szCs w:val="22"/>
        </w:rPr>
        <w:t>]</w:t>
      </w:r>
    </w:p>
    <w:p w14:paraId="73AC01B7" w14:textId="50E1EAA9" w:rsidR="00201879" w:rsidRPr="0044518C" w:rsidRDefault="00C11D3E" w:rsidP="00C11D3E">
      <w:pPr>
        <w:pStyle w:val="NormalWeb"/>
        <w:spacing w:before="0" w:beforeAutospacing="0" w:after="240" w:afterAutospacing="0" w:line="360" w:lineRule="auto"/>
        <w:rPr>
          <w:rFonts w:ascii="Arial" w:hAnsi="Arial" w:cs="Arial"/>
          <w:sz w:val="22"/>
          <w:szCs w:val="22"/>
        </w:rPr>
      </w:pPr>
      <w:r w:rsidRPr="00F648E2">
        <w:rPr>
          <w:rFonts w:ascii="Arial" w:hAnsi="Arial" w:cs="Arial"/>
          <w:sz w:val="22"/>
          <w:szCs w:val="22"/>
        </w:rPr>
        <w:t xml:space="preserve">Dewey, J. (1938). </w:t>
      </w:r>
      <w:r w:rsidRPr="00F648E2">
        <w:rPr>
          <w:rFonts w:ascii="Arial" w:hAnsi="Arial" w:cs="Arial"/>
          <w:i/>
          <w:iCs/>
          <w:sz w:val="22"/>
          <w:szCs w:val="22"/>
        </w:rPr>
        <w:t>EXPERIENCE &amp; EDUCATION</w:t>
      </w:r>
      <w:r w:rsidRPr="00F648E2">
        <w:rPr>
          <w:rFonts w:ascii="Arial" w:hAnsi="Arial" w:cs="Arial"/>
          <w:sz w:val="22"/>
          <w:szCs w:val="22"/>
        </w:rPr>
        <w:t xml:space="preserve">. [online] Available at: </w:t>
      </w:r>
      <w:hyperlink r:id="rId23" w:history="1">
        <w:r w:rsidRPr="0044518C">
          <w:rPr>
            <w:rStyle w:val="Hyperlink"/>
            <w:rFonts w:ascii="Arial" w:eastAsiaTheme="majorEastAsia" w:hAnsi="Arial" w:cs="Arial"/>
            <w:sz w:val="22"/>
            <w:szCs w:val="22"/>
          </w:rPr>
          <w:t>https://www.schoolofeducators.com/wp-content/uploads/2011/12/EXPERIENCE-EDUCATION-JOHN-DEWEY.pdf</w:t>
        </w:r>
      </w:hyperlink>
      <w:r w:rsidRPr="0044518C">
        <w:rPr>
          <w:rFonts w:ascii="Arial" w:hAnsi="Arial" w:cs="Arial"/>
          <w:sz w:val="22"/>
          <w:szCs w:val="22"/>
        </w:rPr>
        <w:t xml:space="preserve"> [Accessed 27 October 2023]</w:t>
      </w:r>
    </w:p>
    <w:p w14:paraId="19A08125"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44518C">
        <w:rPr>
          <w:rFonts w:ascii="Arial" w:hAnsi="Arial" w:cs="Arial"/>
          <w:sz w:val="22"/>
          <w:szCs w:val="22"/>
        </w:rPr>
        <w:t xml:space="preserve">Education through Regional Working. (n.d.). </w:t>
      </w:r>
      <w:r w:rsidRPr="0044518C">
        <w:rPr>
          <w:rFonts w:ascii="Arial" w:hAnsi="Arial" w:cs="Arial"/>
          <w:i/>
          <w:iCs/>
          <w:sz w:val="22"/>
          <w:szCs w:val="22"/>
        </w:rPr>
        <w:t>Assessment and Progression Part 2</w:t>
      </w:r>
      <w:r w:rsidRPr="0044518C">
        <w:rPr>
          <w:rFonts w:ascii="Arial" w:hAnsi="Arial" w:cs="Arial"/>
          <w:sz w:val="22"/>
          <w:szCs w:val="22"/>
        </w:rPr>
        <w:t xml:space="preserve">. [online] Available at: </w:t>
      </w:r>
      <w:hyperlink r:id="rId24" w:history="1">
        <w:r w:rsidRPr="0044518C">
          <w:rPr>
            <w:rStyle w:val="Hyperlink"/>
            <w:rFonts w:ascii="Arial" w:eastAsiaTheme="majorEastAsia" w:hAnsi="Arial" w:cs="Arial"/>
            <w:sz w:val="22"/>
            <w:szCs w:val="22"/>
          </w:rPr>
          <w:t>https://sites.google.com/hwbcymru.net/journey-to-cfw/whole-school-approach/assessment-and-progression-part-</w:t>
        </w:r>
        <w:r w:rsidRPr="0044518C">
          <w:rPr>
            <w:rStyle w:val="Hyperlink"/>
            <w:rFonts w:ascii="Arial" w:eastAsiaTheme="majorEastAsia" w:hAnsi="Arial" w:cs="Arial"/>
            <w:sz w:val="22"/>
            <w:szCs w:val="22"/>
          </w:rPr>
          <w:lastRenderedPageBreak/>
          <w:t>2?fbclid=IwAR00GKlZO1OnRuIPQhYygmkSyE4QDDrC-UDadFETxb8QsqqQ-kmzR2EZ1bo</w:t>
        </w:r>
      </w:hyperlink>
      <w:r w:rsidRPr="0044518C">
        <w:rPr>
          <w:rFonts w:ascii="Arial" w:hAnsi="Arial" w:cs="Arial"/>
          <w:sz w:val="22"/>
          <w:szCs w:val="22"/>
        </w:rPr>
        <w:t xml:space="preserve"> [Accessed 4 November 2023].</w:t>
      </w:r>
    </w:p>
    <w:p w14:paraId="3D87389D" w14:textId="77777777" w:rsidR="00C11D3E" w:rsidRPr="00B3617A" w:rsidRDefault="00C11D3E" w:rsidP="00C11D3E">
      <w:pPr>
        <w:pStyle w:val="NormalWeb"/>
        <w:spacing w:before="0" w:beforeAutospacing="0" w:after="240" w:afterAutospacing="0" w:line="360" w:lineRule="auto"/>
        <w:rPr>
          <w:rFonts w:ascii="Arial" w:hAnsi="Arial" w:cs="Arial"/>
          <w:sz w:val="22"/>
          <w:szCs w:val="22"/>
        </w:rPr>
      </w:pPr>
      <w:r w:rsidRPr="002B21EF">
        <w:rPr>
          <w:rFonts w:ascii="Arial" w:hAnsi="Arial" w:cs="Arial"/>
          <w:sz w:val="22"/>
          <w:szCs w:val="22"/>
        </w:rPr>
        <w:t xml:space="preserve">Estyn. (2019). </w:t>
      </w:r>
      <w:r w:rsidRPr="002B21EF">
        <w:rPr>
          <w:rFonts w:ascii="Arial" w:hAnsi="Arial" w:cs="Arial"/>
          <w:i/>
          <w:iCs/>
          <w:sz w:val="22"/>
          <w:szCs w:val="22"/>
        </w:rPr>
        <w:t>Designing a pupil-led curriculum | Estyn</w:t>
      </w:r>
      <w:r w:rsidRPr="002B21EF">
        <w:rPr>
          <w:rFonts w:ascii="Arial" w:hAnsi="Arial" w:cs="Arial"/>
          <w:sz w:val="22"/>
          <w:szCs w:val="22"/>
        </w:rPr>
        <w:t xml:space="preserve">. [online] Available at: </w:t>
      </w:r>
      <w:hyperlink r:id="rId25" w:anchor=":~:text=Pupil%20voice%20is%20the%20driving" w:history="1">
        <w:r w:rsidRPr="002B21EF">
          <w:rPr>
            <w:rStyle w:val="Hyperlink"/>
            <w:rFonts w:ascii="Arial" w:eastAsiaTheme="majorEastAsia" w:hAnsi="Arial" w:cs="Arial"/>
            <w:sz w:val="22"/>
            <w:szCs w:val="22"/>
          </w:rPr>
          <w:t>https://www.estyn.gov.wales/effective-practice/designing-pupil-led-curriculum#:~:text=Pupil%20voice%20is%20the%20driving</w:t>
        </w:r>
      </w:hyperlink>
      <w:r w:rsidRPr="002B21EF">
        <w:rPr>
          <w:rFonts w:ascii="Arial" w:hAnsi="Arial" w:cs="Arial"/>
          <w:sz w:val="22"/>
          <w:szCs w:val="22"/>
        </w:rPr>
        <w:t xml:space="preserve"> [Accessed 4 November 2023]</w:t>
      </w:r>
    </w:p>
    <w:p w14:paraId="0793C684"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D7313B">
        <w:rPr>
          <w:rFonts w:ascii="Arial" w:hAnsi="Arial" w:cs="Arial"/>
          <w:sz w:val="22"/>
          <w:szCs w:val="22"/>
        </w:rPr>
        <w:t>Estyn. (2018</w:t>
      </w:r>
      <w:r>
        <w:rPr>
          <w:rFonts w:ascii="Arial" w:hAnsi="Arial" w:cs="Arial"/>
          <w:sz w:val="22"/>
          <w:szCs w:val="22"/>
        </w:rPr>
        <w:t>a</w:t>
      </w:r>
      <w:r w:rsidRPr="00D7313B">
        <w:rPr>
          <w:rFonts w:ascii="Arial" w:hAnsi="Arial" w:cs="Arial"/>
          <w:sz w:val="22"/>
          <w:szCs w:val="22"/>
        </w:rPr>
        <w:t xml:space="preserve">). </w:t>
      </w:r>
      <w:r w:rsidRPr="00D7313B">
        <w:rPr>
          <w:rFonts w:ascii="Arial" w:hAnsi="Arial" w:cs="Arial"/>
          <w:i/>
          <w:iCs/>
          <w:sz w:val="22"/>
          <w:szCs w:val="22"/>
        </w:rPr>
        <w:t>Involving parents Communication between schools and parents of school-aged children.</w:t>
      </w:r>
      <w:r w:rsidRPr="00D7313B">
        <w:rPr>
          <w:rFonts w:ascii="Arial" w:hAnsi="Arial" w:cs="Arial"/>
          <w:sz w:val="22"/>
          <w:szCs w:val="22"/>
        </w:rPr>
        <w:t xml:space="preserve"> Available at: </w:t>
      </w:r>
      <w:hyperlink r:id="rId26" w:history="1">
        <w:r w:rsidRPr="005062BC">
          <w:rPr>
            <w:rStyle w:val="Hyperlink"/>
            <w:rFonts w:ascii="Arial" w:eastAsiaTheme="majorEastAsia" w:hAnsi="Arial" w:cs="Arial"/>
            <w:sz w:val="22"/>
            <w:szCs w:val="22"/>
          </w:rPr>
          <w:t>https://www.estyn.gov.wales/system/files/2020-07/Involving%2520parents%2520-%2520en.pdf</w:t>
        </w:r>
      </w:hyperlink>
      <w:r>
        <w:rPr>
          <w:rFonts w:ascii="Arial" w:hAnsi="Arial" w:cs="Arial"/>
          <w:sz w:val="22"/>
          <w:szCs w:val="22"/>
        </w:rPr>
        <w:t xml:space="preserve"> [Accessed 27 October 2023]</w:t>
      </w:r>
    </w:p>
    <w:p w14:paraId="4B336382"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2B21EF">
        <w:rPr>
          <w:rFonts w:ascii="Arial" w:hAnsi="Arial" w:cs="Arial"/>
          <w:sz w:val="22"/>
          <w:szCs w:val="22"/>
        </w:rPr>
        <w:t xml:space="preserve">Estyn. (2020). </w:t>
      </w:r>
      <w:r w:rsidRPr="002B21EF">
        <w:rPr>
          <w:rFonts w:ascii="Arial" w:hAnsi="Arial" w:cs="Arial"/>
          <w:i/>
          <w:iCs/>
          <w:sz w:val="22"/>
          <w:szCs w:val="22"/>
        </w:rPr>
        <w:t>Pupil voice plays an important part planning a creative and exciting curriculum | Estyn</w:t>
      </w:r>
      <w:r w:rsidRPr="002B21EF">
        <w:rPr>
          <w:rFonts w:ascii="Arial" w:hAnsi="Arial" w:cs="Arial"/>
          <w:sz w:val="22"/>
          <w:szCs w:val="22"/>
        </w:rPr>
        <w:t xml:space="preserve">. [online] Available at: </w:t>
      </w:r>
      <w:hyperlink r:id="rId27" w:history="1">
        <w:r w:rsidRPr="002B21EF">
          <w:rPr>
            <w:rStyle w:val="Hyperlink"/>
            <w:rFonts w:ascii="Arial" w:eastAsiaTheme="majorEastAsia" w:hAnsi="Arial" w:cs="Arial"/>
            <w:sz w:val="22"/>
            <w:szCs w:val="22"/>
          </w:rPr>
          <w:t>https://www.estyn.gov.wales/effective-practice/pupil-voice-plays-important-part-planning-creative-and-exciting-curriculum</w:t>
        </w:r>
      </w:hyperlink>
      <w:r w:rsidRPr="002B21EF">
        <w:rPr>
          <w:rFonts w:ascii="Arial" w:hAnsi="Arial" w:cs="Arial"/>
          <w:sz w:val="22"/>
          <w:szCs w:val="22"/>
        </w:rPr>
        <w:t xml:space="preserve"> [Accessed 4 November 2023].</w:t>
      </w:r>
    </w:p>
    <w:p w14:paraId="0D7D5CDA"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2B21EF">
        <w:rPr>
          <w:rFonts w:ascii="Arial" w:hAnsi="Arial" w:cs="Arial"/>
          <w:sz w:val="22"/>
          <w:szCs w:val="22"/>
        </w:rPr>
        <w:t xml:space="preserve">Estyn. (2018b). </w:t>
      </w:r>
      <w:r w:rsidRPr="002B21EF">
        <w:rPr>
          <w:rFonts w:ascii="Arial" w:hAnsi="Arial" w:cs="Arial"/>
          <w:i/>
          <w:iCs/>
          <w:sz w:val="22"/>
          <w:szCs w:val="22"/>
        </w:rPr>
        <w:t>Pupil voice shapes the curriculum | Estyn</w:t>
      </w:r>
      <w:r w:rsidRPr="002B21EF">
        <w:rPr>
          <w:rFonts w:ascii="Arial" w:hAnsi="Arial" w:cs="Arial"/>
          <w:sz w:val="22"/>
          <w:szCs w:val="22"/>
        </w:rPr>
        <w:t xml:space="preserve">. [online] Available at: </w:t>
      </w:r>
      <w:hyperlink r:id="rId28" w:history="1">
        <w:r w:rsidRPr="002B21EF">
          <w:rPr>
            <w:rStyle w:val="Hyperlink"/>
            <w:rFonts w:ascii="Arial" w:eastAsiaTheme="majorEastAsia" w:hAnsi="Arial" w:cs="Arial"/>
            <w:sz w:val="22"/>
            <w:szCs w:val="22"/>
          </w:rPr>
          <w:t>https://www.estyn.gov.wales/effective-practice/pupil-voice-shapes-curriculum</w:t>
        </w:r>
      </w:hyperlink>
      <w:r w:rsidRPr="002B21EF">
        <w:rPr>
          <w:rFonts w:ascii="Arial" w:hAnsi="Arial" w:cs="Arial"/>
          <w:sz w:val="22"/>
          <w:szCs w:val="22"/>
        </w:rPr>
        <w:t xml:space="preserve"> [Accessed 4 November 2023]</w:t>
      </w:r>
    </w:p>
    <w:p w14:paraId="1D5FDCE2"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3C729E">
        <w:rPr>
          <w:rFonts w:ascii="Arial" w:hAnsi="Arial" w:cs="Arial"/>
          <w:color w:val="000000" w:themeColor="text1"/>
          <w:sz w:val="22"/>
          <w:szCs w:val="22"/>
        </w:rPr>
        <w:t xml:space="preserve">Forman, G. and Hall, E. (2013). </w:t>
      </w:r>
      <w:r w:rsidRPr="003C729E">
        <w:rPr>
          <w:rFonts w:ascii="Arial" w:hAnsi="Arial" w:cs="Arial"/>
          <w:i/>
          <w:iCs/>
          <w:color w:val="000000" w:themeColor="text1"/>
          <w:sz w:val="22"/>
          <w:szCs w:val="22"/>
        </w:rPr>
        <w:t>Wondering With Children: The Importance of Observation in Early Education. Learning Landscapes</w:t>
      </w:r>
      <w:r w:rsidRPr="003C729E">
        <w:rPr>
          <w:rFonts w:ascii="Arial" w:hAnsi="Arial" w:cs="Arial"/>
          <w:color w:val="000000" w:themeColor="text1"/>
          <w:sz w:val="22"/>
          <w:szCs w:val="22"/>
        </w:rPr>
        <w:t xml:space="preserve">. [online] 7(1), pp.187–202. doi: </w:t>
      </w:r>
      <w:hyperlink r:id="rId29" w:history="1">
        <w:r w:rsidRPr="005062BC">
          <w:rPr>
            <w:rStyle w:val="Hyperlink"/>
            <w:rFonts w:ascii="Arial" w:eastAsiaTheme="majorEastAsia" w:hAnsi="Arial" w:cs="Arial"/>
            <w:sz w:val="22"/>
            <w:szCs w:val="22"/>
          </w:rPr>
          <w:t>https://doi.org/10.36510/learnland.v7i1.637</w:t>
        </w:r>
      </w:hyperlink>
      <w:r>
        <w:rPr>
          <w:rFonts w:ascii="Arial" w:hAnsi="Arial" w:cs="Arial"/>
          <w:sz w:val="22"/>
          <w:szCs w:val="22"/>
        </w:rPr>
        <w:t xml:space="preserve"> </w:t>
      </w:r>
    </w:p>
    <w:p w14:paraId="01A97ABC" w14:textId="77777777" w:rsidR="00C11D3E" w:rsidRPr="00F737F8" w:rsidRDefault="00C11D3E" w:rsidP="00C11D3E">
      <w:pPr>
        <w:shd w:val="clear" w:color="auto" w:fill="FFFFFF"/>
        <w:spacing w:after="0" w:line="360" w:lineRule="auto"/>
        <w:rPr>
          <w:rFonts w:ascii="Arial" w:eastAsia="Times New Roman" w:hAnsi="Arial" w:cs="Arial"/>
          <w:i/>
          <w:iCs/>
          <w:color w:val="000000"/>
          <w:kern w:val="0"/>
          <w:lang w:eastAsia="en-GB"/>
          <w14:ligatures w14:val="none"/>
        </w:rPr>
      </w:pPr>
      <w:r w:rsidRPr="00117937">
        <w:rPr>
          <w:rFonts w:ascii="Arial" w:eastAsia="Times New Roman" w:hAnsi="Arial" w:cs="Arial"/>
          <w:color w:val="000000"/>
          <w:kern w:val="0"/>
          <w:lang w:eastAsia="en-GB"/>
          <w14:ligatures w14:val="none"/>
        </w:rPr>
        <w:t>Griebel, W. &amp; Niesel, R. (2000)</w:t>
      </w:r>
      <w:r>
        <w:rPr>
          <w:rFonts w:ascii="Arial" w:eastAsia="Times New Roman" w:hAnsi="Arial" w:cs="Arial"/>
          <w:color w:val="000000"/>
          <w:kern w:val="0"/>
          <w:lang w:eastAsia="en-GB"/>
          <w14:ligatures w14:val="none"/>
        </w:rPr>
        <w:t>.</w:t>
      </w:r>
      <w:r w:rsidRPr="00117937">
        <w:rPr>
          <w:rFonts w:ascii="Arial" w:eastAsia="Times New Roman" w:hAnsi="Arial" w:cs="Arial"/>
          <w:color w:val="000000"/>
          <w:kern w:val="0"/>
          <w:lang w:eastAsia="en-GB"/>
          <w14:ligatures w14:val="none"/>
        </w:rPr>
        <w:t xml:space="preserve"> </w:t>
      </w:r>
      <w:r w:rsidRPr="00117937">
        <w:rPr>
          <w:rFonts w:ascii="Arial" w:eastAsia="Times New Roman" w:hAnsi="Arial" w:cs="Arial"/>
          <w:i/>
          <w:iCs/>
          <w:color w:val="000000"/>
          <w:kern w:val="0"/>
          <w:lang w:eastAsia="en-GB"/>
          <w14:ligatures w14:val="none"/>
        </w:rPr>
        <w:t>The children’s voice in the complex transition</w:t>
      </w:r>
      <w:r w:rsidRPr="00F737F8">
        <w:rPr>
          <w:rFonts w:ascii="Arial" w:eastAsia="Times New Roman" w:hAnsi="Arial" w:cs="Arial"/>
          <w:i/>
          <w:iCs/>
          <w:color w:val="000000"/>
          <w:kern w:val="0"/>
          <w:lang w:eastAsia="en-GB"/>
          <w14:ligatures w14:val="none"/>
        </w:rPr>
        <w:t xml:space="preserve"> </w:t>
      </w:r>
      <w:r w:rsidRPr="00117937">
        <w:rPr>
          <w:rFonts w:ascii="Arial" w:eastAsia="Times New Roman" w:hAnsi="Arial" w:cs="Arial"/>
          <w:i/>
          <w:iCs/>
          <w:color w:val="000000"/>
          <w:kern w:val="0"/>
          <w:lang w:eastAsia="en-GB"/>
          <w14:ligatures w14:val="none"/>
        </w:rPr>
        <w:t>into Kindergarten and School.</w:t>
      </w:r>
    </w:p>
    <w:p w14:paraId="5DD62D5A" w14:textId="77777777" w:rsidR="00C11D3E" w:rsidRPr="00F737F8" w:rsidRDefault="00C11D3E" w:rsidP="00C11D3E">
      <w:pPr>
        <w:shd w:val="clear" w:color="auto" w:fill="FFFFFF"/>
        <w:spacing w:after="0" w:line="240" w:lineRule="auto"/>
        <w:rPr>
          <w:rFonts w:ascii="ff2" w:eastAsia="Times New Roman" w:hAnsi="ff2" w:cs="Times New Roman"/>
          <w:color w:val="000000"/>
          <w:kern w:val="0"/>
          <w:lang w:eastAsia="en-GB"/>
          <w14:ligatures w14:val="none"/>
        </w:rPr>
      </w:pPr>
    </w:p>
    <w:p w14:paraId="7C96B23B" w14:textId="77777777" w:rsidR="00C11D3E" w:rsidRDefault="00C11D3E" w:rsidP="00C11D3E">
      <w:pPr>
        <w:spacing w:line="360" w:lineRule="auto"/>
        <w:rPr>
          <w:rFonts w:ascii="Arial" w:hAnsi="Arial" w:cs="Arial"/>
        </w:rPr>
      </w:pPr>
      <w:r w:rsidRPr="007F6ACF">
        <w:rPr>
          <w:rFonts w:ascii="Arial" w:hAnsi="Arial" w:cs="Arial"/>
        </w:rPr>
        <w:t>Halcomb, E.J. and Andrew, S. (2009)</w:t>
      </w:r>
      <w:r>
        <w:rPr>
          <w:rFonts w:ascii="Arial" w:hAnsi="Arial" w:cs="Arial"/>
        </w:rPr>
        <w:t>.</w:t>
      </w:r>
      <w:r w:rsidRPr="007F6ACF">
        <w:rPr>
          <w:rFonts w:ascii="Arial" w:hAnsi="Arial" w:cs="Arial"/>
        </w:rPr>
        <w:t xml:space="preserve"> </w:t>
      </w:r>
      <w:r w:rsidRPr="007F6ACF">
        <w:rPr>
          <w:rFonts w:ascii="Arial" w:hAnsi="Arial" w:cs="Arial"/>
          <w:i/>
          <w:iCs/>
        </w:rPr>
        <w:t>‘Practical considerations for higher degree research students undertaking mixed methods projects’</w:t>
      </w:r>
      <w:r w:rsidRPr="007F6ACF">
        <w:rPr>
          <w:rFonts w:ascii="Arial" w:hAnsi="Arial" w:cs="Arial"/>
        </w:rPr>
        <w:t xml:space="preserve">, International journal of multiple research approaches. Available at: </w:t>
      </w:r>
      <w:hyperlink r:id="rId30" w:history="1">
        <w:r w:rsidRPr="00EE4816">
          <w:rPr>
            <w:rStyle w:val="Hyperlink"/>
            <w:rFonts w:ascii="Arial" w:hAnsi="Arial" w:cs="Arial"/>
          </w:rPr>
          <w:t>https://doi.org/10.5172/mra.3.2.153</w:t>
        </w:r>
      </w:hyperlink>
      <w:r>
        <w:rPr>
          <w:rFonts w:ascii="Arial" w:hAnsi="Arial" w:cs="Arial"/>
        </w:rPr>
        <w:t xml:space="preserve"> [Accessed 28 October 2023]</w:t>
      </w:r>
    </w:p>
    <w:p w14:paraId="3C407340" w14:textId="77777777" w:rsidR="00C11D3E" w:rsidRDefault="00C11D3E" w:rsidP="00C11D3E">
      <w:pPr>
        <w:pStyle w:val="NormalWeb"/>
        <w:spacing w:before="0" w:beforeAutospacing="0" w:after="240" w:afterAutospacing="0" w:line="360" w:lineRule="auto"/>
        <w:rPr>
          <w:rStyle w:val="eop"/>
          <w:rFonts w:ascii="Arial" w:hAnsi="Arial" w:cs="Arial"/>
          <w:color w:val="000000"/>
          <w:sz w:val="22"/>
          <w:szCs w:val="22"/>
          <w:shd w:val="clear" w:color="auto" w:fill="FFFFFF"/>
        </w:rPr>
      </w:pPr>
      <w:r w:rsidRPr="00791D9F">
        <w:rPr>
          <w:rStyle w:val="normaltextrun"/>
          <w:rFonts w:ascii="Arial" w:hAnsi="Arial" w:cs="Arial"/>
          <w:color w:val="000000"/>
          <w:sz w:val="22"/>
          <w:szCs w:val="22"/>
          <w:shd w:val="clear" w:color="auto" w:fill="FFFFFF"/>
        </w:rPr>
        <w:t xml:space="preserve">Hare. (2010). </w:t>
      </w:r>
      <w:r w:rsidRPr="00725070">
        <w:rPr>
          <w:rStyle w:val="normaltextrun"/>
          <w:rFonts w:ascii="Arial" w:hAnsi="Arial" w:cs="Arial"/>
          <w:i/>
          <w:iCs/>
          <w:color w:val="000000"/>
          <w:sz w:val="22"/>
          <w:szCs w:val="22"/>
          <w:shd w:val="clear" w:color="auto" w:fill="FFFFFF"/>
        </w:rPr>
        <w:t xml:space="preserve">Holistic education: An interpretation for teachers in the IB programmes. </w:t>
      </w:r>
      <w:r w:rsidRPr="00791D9F">
        <w:rPr>
          <w:rStyle w:val="normaltextrun"/>
          <w:rFonts w:ascii="Arial" w:hAnsi="Arial" w:cs="Arial"/>
          <w:color w:val="000000"/>
          <w:sz w:val="22"/>
          <w:szCs w:val="22"/>
          <w:shd w:val="clear" w:color="auto" w:fill="FFFFFF"/>
        </w:rPr>
        <w:t xml:space="preserve">[Online] Available at: </w:t>
      </w:r>
      <w:hyperlink r:id="rId31" w:history="1">
        <w:r w:rsidRPr="00791D9F">
          <w:rPr>
            <w:rStyle w:val="Hyperlink"/>
            <w:rFonts w:ascii="Arial" w:eastAsiaTheme="majorEastAsia" w:hAnsi="Arial" w:cs="Arial"/>
            <w:sz w:val="22"/>
            <w:szCs w:val="22"/>
            <w:shd w:val="clear" w:color="auto" w:fill="FFFFFF"/>
          </w:rPr>
          <w:t>https://kirrawatt.com/uploads/2/4/7/2/24720749/holistic_education.pdf</w:t>
        </w:r>
      </w:hyperlink>
      <w:r w:rsidRPr="00791D9F">
        <w:rPr>
          <w:rStyle w:val="normaltextrun"/>
          <w:rFonts w:ascii="Arial" w:hAnsi="Arial" w:cs="Arial"/>
          <w:color w:val="000000"/>
          <w:sz w:val="22"/>
          <w:szCs w:val="22"/>
          <w:shd w:val="clear" w:color="auto" w:fill="FFFFFF"/>
        </w:rPr>
        <w:t xml:space="preserve"> [Accessed</w:t>
      </w:r>
      <w:r>
        <w:rPr>
          <w:rStyle w:val="normaltextrun"/>
          <w:rFonts w:ascii="Arial" w:hAnsi="Arial" w:cs="Arial"/>
          <w:color w:val="000000"/>
          <w:sz w:val="22"/>
          <w:szCs w:val="22"/>
          <w:shd w:val="clear" w:color="auto" w:fill="FFFFFF"/>
        </w:rPr>
        <w:t xml:space="preserve"> 1 November </w:t>
      </w:r>
      <w:r w:rsidRPr="00791D9F">
        <w:rPr>
          <w:rStyle w:val="normaltextrun"/>
          <w:rFonts w:ascii="Arial" w:hAnsi="Arial" w:cs="Arial"/>
          <w:color w:val="000000"/>
          <w:sz w:val="22"/>
          <w:szCs w:val="22"/>
          <w:shd w:val="clear" w:color="auto" w:fill="FFFFFF"/>
        </w:rPr>
        <w:t>2023]</w:t>
      </w:r>
      <w:r w:rsidRPr="00791D9F">
        <w:rPr>
          <w:rStyle w:val="eop"/>
          <w:rFonts w:ascii="Arial" w:hAnsi="Arial" w:cs="Arial"/>
          <w:color w:val="000000"/>
          <w:sz w:val="22"/>
          <w:szCs w:val="22"/>
          <w:shd w:val="clear" w:color="auto" w:fill="FFFFFF"/>
        </w:rPr>
        <w:t> </w:t>
      </w:r>
    </w:p>
    <w:p w14:paraId="0F9234CC" w14:textId="77777777" w:rsidR="00C11D3E" w:rsidRPr="00C63DED" w:rsidRDefault="00C11D3E" w:rsidP="00C11D3E">
      <w:pPr>
        <w:pStyle w:val="NormalWeb"/>
        <w:spacing w:before="0" w:beforeAutospacing="0" w:after="240" w:afterAutospacing="0" w:line="360" w:lineRule="auto"/>
        <w:rPr>
          <w:rStyle w:val="eop"/>
          <w:rFonts w:ascii="Arial" w:hAnsi="Arial" w:cs="Arial"/>
          <w:sz w:val="22"/>
          <w:szCs w:val="22"/>
        </w:rPr>
      </w:pPr>
      <w:r w:rsidRPr="00C63DED">
        <w:rPr>
          <w:rFonts w:ascii="Arial" w:hAnsi="Arial" w:cs="Arial"/>
          <w:sz w:val="22"/>
          <w:szCs w:val="22"/>
        </w:rPr>
        <w:t xml:space="preserve">Harper, L. (2005). </w:t>
      </w:r>
      <w:r w:rsidRPr="00C63DED">
        <w:rPr>
          <w:rFonts w:ascii="Arial" w:hAnsi="Arial" w:cs="Arial"/>
          <w:i/>
          <w:iCs/>
          <w:sz w:val="22"/>
          <w:szCs w:val="22"/>
        </w:rPr>
        <w:t>Transition voices: Perspectives, concerns, and discontinuities expressed by children, parents, and teachers as children transition from a university - affiliated kindergarten to a public school first grade</w:t>
      </w:r>
      <w:r w:rsidRPr="00C63DED">
        <w:rPr>
          <w:rFonts w:ascii="Arial" w:hAnsi="Arial" w:cs="Arial"/>
          <w:sz w:val="22"/>
          <w:szCs w:val="22"/>
        </w:rPr>
        <w:t xml:space="preserve">. [online] Available at: </w:t>
      </w:r>
      <w:hyperlink r:id="rId32" w:history="1">
        <w:r w:rsidRPr="005062BC">
          <w:rPr>
            <w:rStyle w:val="Hyperlink"/>
            <w:rFonts w:ascii="Arial" w:eastAsiaTheme="majorEastAsia" w:hAnsi="Arial" w:cs="Arial"/>
            <w:sz w:val="22"/>
            <w:szCs w:val="22"/>
          </w:rPr>
          <w:t>https://core.ac.uk/download/pdf/215516818.pdf</w:t>
        </w:r>
      </w:hyperlink>
      <w:r>
        <w:rPr>
          <w:rFonts w:ascii="Arial" w:hAnsi="Arial" w:cs="Arial"/>
          <w:sz w:val="22"/>
          <w:szCs w:val="22"/>
        </w:rPr>
        <w:t xml:space="preserve"> [Accessed 5 November 2023]</w:t>
      </w:r>
    </w:p>
    <w:p w14:paraId="770021B7" w14:textId="77777777" w:rsidR="00C11D3E" w:rsidRPr="00D86793" w:rsidRDefault="00C11D3E" w:rsidP="00C11D3E">
      <w:pPr>
        <w:pStyle w:val="NormalWeb"/>
        <w:spacing w:before="0" w:beforeAutospacing="0" w:after="240" w:afterAutospacing="0" w:line="360" w:lineRule="auto"/>
        <w:rPr>
          <w:rFonts w:ascii="Arial" w:hAnsi="Arial" w:cs="Arial"/>
          <w:sz w:val="22"/>
          <w:szCs w:val="22"/>
        </w:rPr>
      </w:pPr>
      <w:r w:rsidRPr="00D86793">
        <w:rPr>
          <w:rFonts w:ascii="Arial" w:hAnsi="Arial" w:cs="Arial"/>
          <w:sz w:val="22"/>
          <w:szCs w:val="22"/>
        </w:rPr>
        <w:lastRenderedPageBreak/>
        <w:t xml:space="preserve">Harvard Health. (2011). </w:t>
      </w:r>
      <w:r w:rsidRPr="00D86793">
        <w:rPr>
          <w:rFonts w:ascii="Arial" w:hAnsi="Arial" w:cs="Arial"/>
          <w:i/>
          <w:iCs/>
          <w:sz w:val="22"/>
          <w:szCs w:val="22"/>
        </w:rPr>
        <w:t>Exercising to Relax - Harvard Health Publishing</w:t>
      </w:r>
      <w:r w:rsidRPr="00D86793">
        <w:rPr>
          <w:rFonts w:ascii="Arial" w:hAnsi="Arial" w:cs="Arial"/>
          <w:sz w:val="22"/>
          <w:szCs w:val="22"/>
        </w:rPr>
        <w:t xml:space="preserve">. [online] Available at: </w:t>
      </w:r>
      <w:hyperlink r:id="rId33" w:history="1">
        <w:r w:rsidRPr="005062BC">
          <w:rPr>
            <w:rStyle w:val="Hyperlink"/>
            <w:rFonts w:ascii="Arial" w:eastAsiaTheme="majorEastAsia" w:hAnsi="Arial" w:cs="Arial"/>
            <w:sz w:val="22"/>
            <w:szCs w:val="22"/>
          </w:rPr>
          <w:t>https://www.health.harvard.edu/staying-healthy/exercising-to-relax?fbclid=IwAR3h6tJWqSxFiRUNbviaajIBcFcrvf20GboLbew_KWUZIkxvQua1kXDAgks</w:t>
        </w:r>
      </w:hyperlink>
      <w:r>
        <w:rPr>
          <w:rFonts w:ascii="Arial" w:hAnsi="Arial" w:cs="Arial"/>
          <w:sz w:val="22"/>
          <w:szCs w:val="22"/>
        </w:rPr>
        <w:t xml:space="preserve"> </w:t>
      </w:r>
      <w:r w:rsidRPr="00D86793">
        <w:rPr>
          <w:rFonts w:ascii="Arial" w:hAnsi="Arial" w:cs="Arial"/>
          <w:sz w:val="22"/>
          <w:szCs w:val="22"/>
        </w:rPr>
        <w:t>[Accessed 2 Nov</w:t>
      </w:r>
      <w:r>
        <w:rPr>
          <w:rFonts w:ascii="Arial" w:hAnsi="Arial" w:cs="Arial"/>
          <w:sz w:val="22"/>
          <w:szCs w:val="22"/>
        </w:rPr>
        <w:t>ember</w:t>
      </w:r>
      <w:r w:rsidRPr="00D86793">
        <w:rPr>
          <w:rFonts w:ascii="Arial" w:hAnsi="Arial" w:cs="Arial"/>
          <w:sz w:val="22"/>
          <w:szCs w:val="22"/>
        </w:rPr>
        <w:t xml:space="preserve"> 2023]</w:t>
      </w:r>
    </w:p>
    <w:p w14:paraId="5B1A5EBE" w14:textId="77777777" w:rsidR="00C11D3E" w:rsidRPr="00570C61" w:rsidRDefault="00C11D3E" w:rsidP="00C11D3E">
      <w:pPr>
        <w:pStyle w:val="NormalWeb"/>
        <w:spacing w:before="0" w:beforeAutospacing="0" w:after="240" w:afterAutospacing="0" w:line="360" w:lineRule="auto"/>
        <w:rPr>
          <w:rFonts w:ascii="Arial" w:hAnsi="Arial" w:cs="Arial"/>
          <w:sz w:val="22"/>
          <w:szCs w:val="22"/>
        </w:rPr>
      </w:pPr>
      <w:r w:rsidRPr="00570C61">
        <w:rPr>
          <w:rFonts w:ascii="Arial" w:hAnsi="Arial" w:cs="Arial"/>
          <w:sz w:val="22"/>
          <w:szCs w:val="22"/>
        </w:rPr>
        <w:t>HEI SCHOOLS</w:t>
      </w:r>
      <w:r>
        <w:rPr>
          <w:rFonts w:ascii="Arial" w:hAnsi="Arial" w:cs="Arial"/>
          <w:sz w:val="22"/>
          <w:szCs w:val="22"/>
        </w:rPr>
        <w:t>.</w:t>
      </w:r>
      <w:r w:rsidRPr="00570C61">
        <w:rPr>
          <w:rFonts w:ascii="Arial" w:hAnsi="Arial" w:cs="Arial"/>
          <w:sz w:val="22"/>
          <w:szCs w:val="22"/>
        </w:rPr>
        <w:t xml:space="preserve"> (2022). </w:t>
      </w:r>
      <w:r w:rsidRPr="00570C61">
        <w:rPr>
          <w:rFonts w:ascii="Arial" w:hAnsi="Arial" w:cs="Arial"/>
          <w:i/>
          <w:iCs/>
          <w:sz w:val="22"/>
          <w:szCs w:val="22"/>
        </w:rPr>
        <w:t>What is Holistic Development?</w:t>
      </w:r>
      <w:r w:rsidRPr="00570C61">
        <w:rPr>
          <w:rFonts w:ascii="Arial" w:hAnsi="Arial" w:cs="Arial"/>
          <w:sz w:val="22"/>
          <w:szCs w:val="22"/>
        </w:rPr>
        <w:t xml:space="preserve"> [online] www.heischools.com. Available at: </w:t>
      </w:r>
      <w:hyperlink r:id="rId34" w:anchor=":~:text=Simply%20put%2C%20holistic%20development%20is" w:history="1">
        <w:r w:rsidRPr="005062BC">
          <w:rPr>
            <w:rStyle w:val="Hyperlink"/>
            <w:rFonts w:ascii="Arial" w:eastAsiaTheme="majorEastAsia" w:hAnsi="Arial" w:cs="Arial"/>
            <w:sz w:val="22"/>
            <w:szCs w:val="22"/>
          </w:rPr>
          <w:t>https://www.heischools.com/blog/what-is-holistic-development#:~:text=Simply%20put%2C%20holistic%20development%20is</w:t>
        </w:r>
      </w:hyperlink>
      <w:r>
        <w:rPr>
          <w:rFonts w:ascii="Arial" w:hAnsi="Arial" w:cs="Arial"/>
          <w:sz w:val="22"/>
          <w:szCs w:val="22"/>
        </w:rPr>
        <w:t xml:space="preserve"> [Accessed 28 October 2023]</w:t>
      </w:r>
    </w:p>
    <w:p w14:paraId="1DB18334" w14:textId="77777777" w:rsidR="00C11D3E" w:rsidRPr="001C0480" w:rsidRDefault="00C11D3E" w:rsidP="00C11D3E">
      <w:pPr>
        <w:pStyle w:val="NormalWeb"/>
        <w:spacing w:before="0" w:beforeAutospacing="0" w:after="240" w:afterAutospacing="0" w:line="360" w:lineRule="auto"/>
        <w:rPr>
          <w:rFonts w:ascii="Arial" w:hAnsi="Arial" w:cs="Arial"/>
          <w:sz w:val="22"/>
          <w:szCs w:val="22"/>
        </w:rPr>
      </w:pPr>
      <w:r w:rsidRPr="001C0480">
        <w:rPr>
          <w:rFonts w:ascii="Arial" w:hAnsi="Arial" w:cs="Arial"/>
          <w:sz w:val="22"/>
          <w:szCs w:val="22"/>
        </w:rPr>
        <w:t xml:space="preserve">Johnson, J. (2020). </w:t>
      </w:r>
      <w:r w:rsidRPr="001C0480">
        <w:rPr>
          <w:rFonts w:ascii="Arial" w:hAnsi="Arial" w:cs="Arial"/>
          <w:i/>
          <w:iCs/>
          <w:sz w:val="22"/>
          <w:szCs w:val="22"/>
        </w:rPr>
        <w:t>Animal therapy: How it works, benefits, and more</w:t>
      </w:r>
      <w:r w:rsidRPr="001C0480">
        <w:rPr>
          <w:rFonts w:ascii="Arial" w:hAnsi="Arial" w:cs="Arial"/>
          <w:sz w:val="22"/>
          <w:szCs w:val="22"/>
        </w:rPr>
        <w:t xml:space="preserve">. [online] www.medicalnewstoday.com. Available at: </w:t>
      </w:r>
      <w:hyperlink r:id="rId35" w:anchor="risks" w:history="1">
        <w:r w:rsidRPr="005062BC">
          <w:rPr>
            <w:rStyle w:val="Hyperlink"/>
            <w:rFonts w:ascii="Arial" w:eastAsiaTheme="majorEastAsia" w:hAnsi="Arial" w:cs="Arial"/>
            <w:sz w:val="22"/>
            <w:szCs w:val="22"/>
          </w:rPr>
          <w:t>https://www.medicalnewstoday.com/articles/animal-therapy#risks</w:t>
        </w:r>
      </w:hyperlink>
      <w:r>
        <w:rPr>
          <w:rFonts w:ascii="Arial" w:hAnsi="Arial" w:cs="Arial"/>
          <w:sz w:val="22"/>
          <w:szCs w:val="22"/>
        </w:rPr>
        <w:t xml:space="preserve"> [Accessed 27 October 2023]</w:t>
      </w:r>
    </w:p>
    <w:p w14:paraId="3E03361C" w14:textId="77777777" w:rsidR="00C11D3E" w:rsidRPr="00FD067C" w:rsidRDefault="00C11D3E" w:rsidP="00C11D3E">
      <w:pPr>
        <w:pStyle w:val="NormalWeb"/>
        <w:spacing w:before="0" w:beforeAutospacing="0" w:after="240" w:afterAutospacing="0" w:line="360" w:lineRule="auto"/>
        <w:rPr>
          <w:rFonts w:ascii="Arial" w:hAnsi="Arial" w:cs="Arial"/>
          <w:sz w:val="22"/>
          <w:szCs w:val="22"/>
        </w:rPr>
      </w:pPr>
      <w:r w:rsidRPr="00FD067C">
        <w:rPr>
          <w:rFonts w:ascii="Arial" w:hAnsi="Arial" w:cs="Arial"/>
          <w:sz w:val="22"/>
          <w:szCs w:val="22"/>
        </w:rPr>
        <w:t>Jones, S. (2023). Professional panel. [Lecture]. ECAD6013-C: BA Primary Education. UWTSD. 26 October.</w:t>
      </w:r>
    </w:p>
    <w:p w14:paraId="1C3FB04F"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9A6AE0">
        <w:rPr>
          <w:rFonts w:ascii="Arial" w:hAnsi="Arial" w:cs="Arial"/>
          <w:sz w:val="22"/>
          <w:szCs w:val="22"/>
        </w:rPr>
        <w:t xml:space="preserve">Kok, F.M., Groen, Y., Fuermaier, A.B.M. and Tucha, O. (2016). </w:t>
      </w:r>
      <w:r w:rsidRPr="009A6AE0">
        <w:rPr>
          <w:rFonts w:ascii="Arial" w:hAnsi="Arial" w:cs="Arial"/>
          <w:i/>
          <w:iCs/>
          <w:sz w:val="22"/>
          <w:szCs w:val="22"/>
        </w:rPr>
        <w:t>Problematic Peer Functioning in Girls with ADHD: A Systematic Literature Review.</w:t>
      </w:r>
      <w:r w:rsidRPr="009A6AE0">
        <w:rPr>
          <w:rFonts w:ascii="Arial" w:hAnsi="Arial" w:cs="Arial"/>
          <w:sz w:val="22"/>
          <w:szCs w:val="22"/>
        </w:rPr>
        <w:t xml:space="preserve"> </w:t>
      </w:r>
      <w:r>
        <w:rPr>
          <w:rFonts w:ascii="Arial" w:hAnsi="Arial" w:cs="Arial"/>
          <w:sz w:val="22"/>
          <w:szCs w:val="22"/>
        </w:rPr>
        <w:t xml:space="preserve">[online] </w:t>
      </w:r>
      <w:r>
        <w:rPr>
          <w:rFonts w:ascii="Arial" w:hAnsi="Arial" w:cs="Arial"/>
          <w:i/>
          <w:iCs/>
          <w:sz w:val="22"/>
          <w:szCs w:val="22"/>
        </w:rPr>
        <w:t xml:space="preserve">Available at: </w:t>
      </w:r>
      <w:hyperlink r:id="rId36" w:history="1">
        <w:r w:rsidRPr="005062BC">
          <w:rPr>
            <w:rStyle w:val="Hyperlink"/>
            <w:rFonts w:ascii="Arial" w:eastAsiaTheme="majorEastAsia" w:hAnsi="Arial" w:cs="Arial"/>
            <w:sz w:val="22"/>
            <w:szCs w:val="22"/>
          </w:rPr>
          <w:t>https://www.ncbi.nlm.nih.gov/pmc/articles/PMC5117588/</w:t>
        </w:r>
      </w:hyperlink>
      <w:r>
        <w:rPr>
          <w:rFonts w:ascii="Arial" w:hAnsi="Arial" w:cs="Arial"/>
          <w:sz w:val="22"/>
          <w:szCs w:val="22"/>
        </w:rPr>
        <w:t xml:space="preserve"> [Accessed 24 October 2023]</w:t>
      </w:r>
    </w:p>
    <w:p w14:paraId="525B7BE6" w14:textId="77777777" w:rsidR="00C11D3E" w:rsidRPr="00636519" w:rsidRDefault="00C11D3E" w:rsidP="00C11D3E">
      <w:pPr>
        <w:pStyle w:val="NormalWeb"/>
        <w:spacing w:before="0" w:beforeAutospacing="0" w:after="240" w:afterAutospacing="0" w:line="360" w:lineRule="auto"/>
        <w:rPr>
          <w:rFonts w:ascii="Arial" w:hAnsi="Arial" w:cs="Arial"/>
          <w:sz w:val="20"/>
          <w:szCs w:val="20"/>
        </w:rPr>
      </w:pPr>
      <w:r w:rsidRPr="00636519">
        <w:rPr>
          <w:rFonts w:ascii="Arial" w:hAnsi="Arial" w:cs="Arial"/>
          <w:sz w:val="22"/>
          <w:szCs w:val="22"/>
        </w:rPr>
        <w:t xml:space="preserve">Kosky, C., &amp; Curtis, R. (2008). </w:t>
      </w:r>
      <w:r w:rsidRPr="00636519">
        <w:rPr>
          <w:rFonts w:ascii="Arial" w:hAnsi="Arial" w:cs="Arial"/>
          <w:i/>
          <w:iCs/>
          <w:sz w:val="22"/>
          <w:szCs w:val="22"/>
        </w:rPr>
        <w:t>An action research exploration integrating student choice and arts activities in a sixth grade social studies classroom</w:t>
      </w:r>
      <w:r w:rsidRPr="00636519">
        <w:rPr>
          <w:rFonts w:ascii="Arial" w:hAnsi="Arial" w:cs="Arial"/>
          <w:sz w:val="22"/>
          <w:szCs w:val="22"/>
        </w:rPr>
        <w:t>. Journal of Social Studies Research, 32(1), 22-27.</w:t>
      </w:r>
    </w:p>
    <w:p w14:paraId="1AACFF0C" w14:textId="77777777" w:rsidR="00C11D3E" w:rsidRPr="00861977" w:rsidRDefault="00C11D3E" w:rsidP="00C11D3E">
      <w:pPr>
        <w:pStyle w:val="NormalWeb"/>
        <w:spacing w:before="0" w:beforeAutospacing="0" w:after="240" w:afterAutospacing="0" w:line="360" w:lineRule="auto"/>
        <w:rPr>
          <w:rFonts w:ascii="Arial" w:hAnsi="Arial" w:cs="Arial"/>
          <w:sz w:val="20"/>
          <w:szCs w:val="20"/>
        </w:rPr>
      </w:pPr>
      <w:r w:rsidRPr="00861977">
        <w:rPr>
          <w:rFonts w:ascii="Arial" w:hAnsi="Arial" w:cs="Arial"/>
          <w:sz w:val="22"/>
          <w:szCs w:val="22"/>
        </w:rPr>
        <w:t xml:space="preserve">Lantieri, L. (2008). </w:t>
      </w:r>
      <w:r w:rsidRPr="00861977">
        <w:rPr>
          <w:rFonts w:ascii="Arial" w:hAnsi="Arial" w:cs="Arial"/>
          <w:i/>
          <w:iCs/>
          <w:sz w:val="22"/>
          <w:szCs w:val="22"/>
        </w:rPr>
        <w:t>Building inner resilience. Reclaiming Children and Youth</w:t>
      </w:r>
      <w:r w:rsidRPr="00861977">
        <w:rPr>
          <w:rFonts w:ascii="Arial" w:hAnsi="Arial" w:cs="Arial"/>
          <w:sz w:val="22"/>
          <w:szCs w:val="22"/>
        </w:rPr>
        <w:t>, 17(2), 43-46.</w:t>
      </w:r>
    </w:p>
    <w:p w14:paraId="79C136B0"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D90EFD">
        <w:rPr>
          <w:rFonts w:ascii="Arial" w:hAnsi="Arial" w:cs="Arial"/>
          <w:sz w:val="22"/>
          <w:szCs w:val="22"/>
        </w:rPr>
        <w:t xml:space="preserve">Levine, R. and Kull, M. (2019). </w:t>
      </w:r>
      <w:r w:rsidRPr="00D90EFD">
        <w:rPr>
          <w:rFonts w:ascii="Arial" w:hAnsi="Arial" w:cs="Arial"/>
          <w:i/>
          <w:iCs/>
          <w:sz w:val="22"/>
          <w:szCs w:val="22"/>
        </w:rPr>
        <w:t>Is Moving During Childhood Harmful? Multiple residential moves take a toll on children, but the effects may fade with time</w:t>
      </w:r>
      <w:r w:rsidRPr="00D90EFD">
        <w:rPr>
          <w:rFonts w:ascii="Arial" w:hAnsi="Arial" w:cs="Arial"/>
          <w:sz w:val="22"/>
          <w:szCs w:val="22"/>
        </w:rPr>
        <w:t xml:space="preserve">. [online] Available at: </w:t>
      </w:r>
      <w:hyperlink r:id="rId37" w:history="1">
        <w:r w:rsidRPr="00A36DD0">
          <w:rPr>
            <w:rStyle w:val="Hyperlink"/>
            <w:rFonts w:ascii="Arial" w:eastAsiaTheme="majorEastAsia" w:hAnsi="Arial" w:cs="Arial"/>
            <w:sz w:val="22"/>
            <w:szCs w:val="22"/>
          </w:rPr>
          <w:t>https://www.macfound.org/media/files/HHM_Brief_-_Is_Moving_During_Childhood_Harmful_2.pdf</w:t>
        </w:r>
      </w:hyperlink>
      <w:r>
        <w:rPr>
          <w:rFonts w:ascii="Arial" w:hAnsi="Arial" w:cs="Arial"/>
          <w:sz w:val="22"/>
          <w:szCs w:val="22"/>
        </w:rPr>
        <w:t xml:space="preserve"> [Accessed 17 October 2023]</w:t>
      </w:r>
    </w:p>
    <w:p w14:paraId="045BFB26" w14:textId="77777777" w:rsidR="00C11D3E" w:rsidRPr="00CB35AF" w:rsidRDefault="00C11D3E" w:rsidP="00C11D3E">
      <w:pPr>
        <w:pStyle w:val="NormalWeb"/>
        <w:spacing w:before="0" w:beforeAutospacing="0" w:after="240" w:afterAutospacing="0" w:line="360" w:lineRule="auto"/>
        <w:rPr>
          <w:rFonts w:ascii="Arial" w:hAnsi="Arial" w:cs="Arial"/>
          <w:sz w:val="22"/>
          <w:szCs w:val="22"/>
        </w:rPr>
      </w:pPr>
      <w:r w:rsidRPr="00CB35AF">
        <w:rPr>
          <w:rFonts w:ascii="Arial" w:hAnsi="Arial" w:cs="Arial"/>
          <w:sz w:val="22"/>
          <w:szCs w:val="22"/>
        </w:rPr>
        <w:t xml:space="preserve">Lyle, S., Hendley, D., Metropolitan, S. and Newcomb, J. (2010). </w:t>
      </w:r>
      <w:r w:rsidRPr="00CB35AF">
        <w:rPr>
          <w:rFonts w:ascii="Arial" w:hAnsi="Arial" w:cs="Arial"/>
          <w:i/>
          <w:iCs/>
          <w:sz w:val="22"/>
          <w:szCs w:val="22"/>
        </w:rPr>
        <w:t>The Teaching and Learning Research Programme in Wales: Improving Learning by Taking Account of Learners’ Perspectives</w:t>
      </w:r>
      <w:r w:rsidRPr="00CB35AF">
        <w:rPr>
          <w:rFonts w:ascii="Arial" w:hAnsi="Arial" w:cs="Arial"/>
          <w:sz w:val="22"/>
          <w:szCs w:val="22"/>
        </w:rPr>
        <w:t xml:space="preserve">. [online] Available at: </w:t>
      </w:r>
      <w:hyperlink r:id="rId38" w:history="1">
        <w:r w:rsidRPr="005062BC">
          <w:rPr>
            <w:rStyle w:val="Hyperlink"/>
            <w:rFonts w:ascii="Arial" w:eastAsiaTheme="majorEastAsia" w:hAnsi="Arial" w:cs="Arial"/>
            <w:sz w:val="22"/>
            <w:szCs w:val="22"/>
          </w:rPr>
          <w:t>https://www.gov.wales/sites/default/files/statistics-and-research/2019-09/101206-improving-learning-taking-account-learners-perspectives-briefing-en.pdf</w:t>
        </w:r>
      </w:hyperlink>
      <w:r>
        <w:rPr>
          <w:rFonts w:ascii="Arial" w:hAnsi="Arial" w:cs="Arial"/>
          <w:sz w:val="22"/>
          <w:szCs w:val="22"/>
        </w:rPr>
        <w:t xml:space="preserve"> [Accessed 4 November 2023]</w:t>
      </w:r>
    </w:p>
    <w:p w14:paraId="57BE81FF" w14:textId="77777777" w:rsidR="00C11D3E" w:rsidRDefault="00C11D3E" w:rsidP="00C11D3E">
      <w:pPr>
        <w:pStyle w:val="NormalWeb"/>
        <w:spacing w:before="0" w:beforeAutospacing="0" w:after="240" w:afterAutospacing="0" w:line="360" w:lineRule="auto"/>
        <w:rPr>
          <w:rFonts w:ascii="Arial" w:hAnsi="Arial" w:cs="Arial"/>
          <w:i/>
          <w:iCs/>
          <w:sz w:val="22"/>
          <w:szCs w:val="22"/>
        </w:rPr>
      </w:pPr>
      <w:r w:rsidRPr="00791D9F">
        <w:rPr>
          <w:rFonts w:ascii="Arial" w:hAnsi="Arial" w:cs="Arial"/>
          <w:sz w:val="22"/>
          <w:szCs w:val="22"/>
        </w:rPr>
        <w:lastRenderedPageBreak/>
        <w:t xml:space="preserve">Maree, J.G. (2021). </w:t>
      </w:r>
      <w:r w:rsidRPr="00791D9F">
        <w:rPr>
          <w:rFonts w:ascii="Arial" w:hAnsi="Arial" w:cs="Arial"/>
          <w:i/>
          <w:iCs/>
          <w:sz w:val="22"/>
          <w:szCs w:val="22"/>
        </w:rPr>
        <w:t>The psychosocial development theory of Erik Erikson: Critical overview. Early Child Development and Care.</w:t>
      </w:r>
    </w:p>
    <w:p w14:paraId="428DFF62" w14:textId="77777777" w:rsidR="00C11D3E" w:rsidRDefault="00C11D3E" w:rsidP="00C11D3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Mayes, E., Finneran, R. and Black, R. (2019). </w:t>
      </w:r>
      <w:r>
        <w:rPr>
          <w:rFonts w:ascii="Arial" w:hAnsi="Arial" w:cs="Arial"/>
          <w:i/>
          <w:iCs/>
          <w:sz w:val="22"/>
          <w:szCs w:val="22"/>
        </w:rPr>
        <w:t xml:space="preserve">‘The challenges of student voice in primary schools: Students “having a voice” and “speaking for” others”. </w:t>
      </w:r>
      <w:r>
        <w:rPr>
          <w:rFonts w:ascii="Arial" w:hAnsi="Arial" w:cs="Arial"/>
          <w:sz w:val="22"/>
          <w:szCs w:val="22"/>
        </w:rPr>
        <w:t xml:space="preserve">The Australian journal of education, 63(2), pp. 157-172. Available at: </w:t>
      </w:r>
      <w:hyperlink r:id="rId39" w:history="1">
        <w:r w:rsidRPr="005062BC">
          <w:rPr>
            <w:rStyle w:val="Hyperlink"/>
            <w:rFonts w:ascii="Arial" w:eastAsiaTheme="majorEastAsia" w:hAnsi="Arial" w:cs="Arial"/>
            <w:sz w:val="22"/>
            <w:szCs w:val="22"/>
          </w:rPr>
          <w:t>https://doi.org/10.1177/0004944119859445</w:t>
        </w:r>
      </w:hyperlink>
      <w:r>
        <w:rPr>
          <w:rFonts w:ascii="Arial" w:hAnsi="Arial" w:cs="Arial"/>
          <w:sz w:val="22"/>
          <w:szCs w:val="22"/>
        </w:rPr>
        <w:t xml:space="preserve"> </w:t>
      </w:r>
    </w:p>
    <w:p w14:paraId="5C8B3415" w14:textId="77777777" w:rsidR="00C11D3E" w:rsidRDefault="00C11D3E" w:rsidP="00C11D3E">
      <w:pPr>
        <w:spacing w:line="360" w:lineRule="auto"/>
        <w:rPr>
          <w:rFonts w:ascii="Arial" w:hAnsi="Arial" w:cs="Arial"/>
        </w:rPr>
      </w:pPr>
      <w:r w:rsidRPr="00791D9F">
        <w:rPr>
          <w:rFonts w:ascii="Arial" w:hAnsi="Arial" w:cs="Arial"/>
        </w:rPr>
        <w:t>Mentally Healthy Schools</w:t>
      </w:r>
      <w:r w:rsidRPr="00791D9F">
        <w:rPr>
          <w:rFonts w:ascii="Arial" w:hAnsi="Arial" w:cs="Arial"/>
          <w:bCs/>
        </w:rPr>
        <w:t>. (n.d).</w:t>
      </w:r>
      <w:r w:rsidRPr="00791D9F">
        <w:rPr>
          <w:rFonts w:ascii="Arial" w:hAnsi="Arial" w:cs="Arial"/>
        </w:rPr>
        <w:t xml:space="preserve"> </w:t>
      </w:r>
      <w:r w:rsidRPr="00791D9F">
        <w:rPr>
          <w:rFonts w:ascii="Arial" w:hAnsi="Arial" w:cs="Arial"/>
          <w:i/>
          <w:iCs/>
        </w:rPr>
        <w:t xml:space="preserve">Social and emotional skills. </w:t>
      </w:r>
      <w:r w:rsidRPr="00791D9F">
        <w:rPr>
          <w:rFonts w:ascii="Arial" w:hAnsi="Arial" w:cs="Arial"/>
        </w:rPr>
        <w:t xml:space="preserve">Mentally Healthy Schools. [online] Available at: </w:t>
      </w:r>
      <w:hyperlink r:id="rId40" w:history="1">
        <w:r w:rsidRPr="00791D9F">
          <w:rPr>
            <w:rStyle w:val="Hyperlink"/>
            <w:rFonts w:ascii="Arial" w:hAnsi="Arial" w:cs="Arial"/>
          </w:rPr>
          <w:t>Small group programmes : Mentally Healthy Schools</w:t>
        </w:r>
      </w:hyperlink>
      <w:r w:rsidRPr="00791D9F">
        <w:rPr>
          <w:rFonts w:ascii="Arial" w:hAnsi="Arial" w:cs="Arial"/>
        </w:rPr>
        <w:t xml:space="preserve"> [Accessed </w:t>
      </w:r>
      <w:r>
        <w:rPr>
          <w:rFonts w:ascii="Arial" w:hAnsi="Arial" w:cs="Arial"/>
        </w:rPr>
        <w:t>4 November 2023</w:t>
      </w:r>
      <w:r w:rsidRPr="00791D9F">
        <w:rPr>
          <w:rFonts w:ascii="Arial" w:hAnsi="Arial" w:cs="Arial"/>
        </w:rPr>
        <w:t>]</w:t>
      </w:r>
    </w:p>
    <w:p w14:paraId="6359EF88" w14:textId="77777777" w:rsidR="00C11D3E" w:rsidRPr="008B2443" w:rsidRDefault="00C11D3E" w:rsidP="00C11D3E">
      <w:pPr>
        <w:shd w:val="clear" w:color="auto" w:fill="FFFFFF"/>
        <w:spacing w:after="0" w:line="360" w:lineRule="auto"/>
        <w:rPr>
          <w:rFonts w:ascii="Arial" w:eastAsia="Times New Roman" w:hAnsi="Arial" w:cs="Arial"/>
          <w:color w:val="000000"/>
          <w:spacing w:val="-5"/>
          <w:kern w:val="0"/>
          <w:lang w:eastAsia="en-GB"/>
          <w14:ligatures w14:val="none"/>
        </w:rPr>
      </w:pPr>
      <w:r w:rsidRPr="00CF3252">
        <w:rPr>
          <w:rFonts w:ascii="Arial" w:eastAsia="Times New Roman" w:hAnsi="Arial" w:cs="Arial"/>
          <w:color w:val="000000"/>
          <w:spacing w:val="-5"/>
          <w:kern w:val="0"/>
          <w:lang w:eastAsia="en-GB"/>
          <w14:ligatures w14:val="none"/>
        </w:rPr>
        <w:t xml:space="preserve">Moore, J. (2017). </w:t>
      </w:r>
      <w:r w:rsidRPr="00CF3252">
        <w:rPr>
          <w:rFonts w:ascii="Arial" w:eastAsia="Times New Roman" w:hAnsi="Arial" w:cs="Arial"/>
          <w:i/>
          <w:iCs/>
          <w:color w:val="000000"/>
          <w:spacing w:val="-5"/>
          <w:kern w:val="0"/>
          <w:lang w:eastAsia="en-GB"/>
          <w14:ligatures w14:val="none"/>
        </w:rPr>
        <w:t xml:space="preserve">John B. Watson’s Classical S–R </w:t>
      </w:r>
      <w:r w:rsidRPr="008B2443">
        <w:rPr>
          <w:rFonts w:ascii="Arial" w:eastAsia="Times New Roman" w:hAnsi="Arial" w:cs="Arial"/>
          <w:i/>
          <w:iCs/>
          <w:color w:val="000000"/>
          <w:spacing w:val="-5"/>
          <w:kern w:val="0"/>
          <w:lang w:eastAsia="en-GB"/>
          <w14:ligatures w14:val="none"/>
        </w:rPr>
        <w:t>Behaviourism</w:t>
      </w:r>
      <w:r w:rsidRPr="00CF3252">
        <w:rPr>
          <w:rFonts w:ascii="Arial" w:eastAsia="Times New Roman" w:hAnsi="Arial" w:cs="Arial"/>
          <w:i/>
          <w:iCs/>
          <w:color w:val="000000"/>
          <w:spacing w:val="-5"/>
          <w:kern w:val="0"/>
          <w:lang w:eastAsia="en-GB"/>
          <w14:ligatures w14:val="none"/>
        </w:rPr>
        <w:t>.</w:t>
      </w:r>
      <w:r w:rsidRPr="00CF3252">
        <w:rPr>
          <w:rFonts w:ascii="Arial" w:eastAsia="Times New Roman" w:hAnsi="Arial" w:cs="Arial"/>
          <w:color w:val="000000"/>
          <w:spacing w:val="-5"/>
          <w:kern w:val="0"/>
          <w:lang w:eastAsia="en-GB"/>
          <w14:ligatures w14:val="none"/>
        </w:rPr>
        <w:t> The Journal of Mind and Behavio</w:t>
      </w:r>
      <w:r w:rsidRPr="008B2443">
        <w:rPr>
          <w:rFonts w:ascii="Arial" w:eastAsia="Times New Roman" w:hAnsi="Arial" w:cs="Arial"/>
          <w:color w:val="000000"/>
          <w:spacing w:val="-5"/>
          <w:kern w:val="0"/>
          <w:lang w:eastAsia="en-GB"/>
          <w14:ligatures w14:val="none"/>
        </w:rPr>
        <w:t>u</w:t>
      </w:r>
      <w:r w:rsidRPr="00CF3252">
        <w:rPr>
          <w:rFonts w:ascii="Arial" w:eastAsia="Times New Roman" w:hAnsi="Arial" w:cs="Arial"/>
          <w:color w:val="000000"/>
          <w:spacing w:val="-5"/>
          <w:kern w:val="0"/>
          <w:lang w:eastAsia="en-GB"/>
          <w14:ligatures w14:val="none"/>
        </w:rPr>
        <w:t>r</w:t>
      </w:r>
      <w:r w:rsidRPr="008B2443">
        <w:rPr>
          <w:rFonts w:ascii="Arial" w:eastAsia="Times New Roman" w:hAnsi="Arial" w:cs="Arial"/>
          <w:color w:val="000000"/>
          <w:spacing w:val="-5"/>
          <w:kern w:val="0"/>
          <w:lang w:eastAsia="en-GB"/>
          <w14:ligatures w14:val="none"/>
        </w:rPr>
        <w:t>.</w:t>
      </w:r>
      <w:r w:rsidRPr="00CF3252">
        <w:rPr>
          <w:rFonts w:ascii="Arial" w:eastAsia="Times New Roman" w:hAnsi="Arial" w:cs="Arial"/>
          <w:color w:val="000000"/>
          <w:spacing w:val="-5"/>
          <w:kern w:val="0"/>
          <w:lang w:eastAsia="en-GB"/>
          <w14:ligatures w14:val="none"/>
        </w:rPr>
        <w:t> </w:t>
      </w:r>
      <w:r w:rsidRPr="008B2443">
        <w:rPr>
          <w:rFonts w:ascii="Arial" w:eastAsia="Times New Roman" w:hAnsi="Arial" w:cs="Arial"/>
          <w:color w:val="000000"/>
          <w:spacing w:val="-5"/>
          <w:kern w:val="0"/>
          <w:lang w:eastAsia="en-GB"/>
          <w14:ligatures w14:val="none"/>
        </w:rPr>
        <w:t>[online] Available at:</w:t>
      </w:r>
      <w:r w:rsidRPr="00CF3252">
        <w:rPr>
          <w:rFonts w:ascii="Arial" w:eastAsia="Times New Roman" w:hAnsi="Arial" w:cs="Arial"/>
          <w:color w:val="000000"/>
          <w:spacing w:val="-5"/>
          <w:kern w:val="0"/>
          <w:lang w:eastAsia="en-GB"/>
          <w14:ligatures w14:val="none"/>
        </w:rPr>
        <w:t xml:space="preserve"> </w:t>
      </w:r>
      <w:hyperlink r:id="rId41" w:history="1">
        <w:r w:rsidRPr="00CF3252">
          <w:rPr>
            <w:rStyle w:val="Hyperlink"/>
            <w:rFonts w:ascii="Arial" w:eastAsia="Times New Roman" w:hAnsi="Arial" w:cs="Arial"/>
            <w:spacing w:val="-5"/>
            <w:kern w:val="0"/>
            <w:lang w:eastAsia="en-GB"/>
            <w14:ligatures w14:val="none"/>
          </w:rPr>
          <w:t>http://www.jstor.org/stable/44631526</w:t>
        </w:r>
      </w:hyperlink>
      <w:r w:rsidRPr="008B2443">
        <w:rPr>
          <w:rFonts w:ascii="Arial" w:eastAsia="Times New Roman" w:hAnsi="Arial" w:cs="Arial"/>
          <w:color w:val="000000"/>
          <w:spacing w:val="-5"/>
          <w:kern w:val="0"/>
          <w:lang w:eastAsia="en-GB"/>
          <w14:ligatures w14:val="none"/>
        </w:rPr>
        <w:t xml:space="preserve"> [Accessed 4 November 2023]</w:t>
      </w:r>
    </w:p>
    <w:p w14:paraId="0C470F73" w14:textId="77777777" w:rsidR="00C11D3E" w:rsidRPr="008B2443" w:rsidRDefault="00C11D3E" w:rsidP="00C11D3E">
      <w:pPr>
        <w:shd w:val="clear" w:color="auto" w:fill="FFFFFF"/>
        <w:spacing w:after="0" w:line="240" w:lineRule="auto"/>
        <w:rPr>
          <w:rFonts w:ascii="Helvetica" w:eastAsia="Times New Roman" w:hAnsi="Helvetica" w:cs="Helvetica"/>
          <w:color w:val="000000"/>
          <w:spacing w:val="-5"/>
          <w:kern w:val="0"/>
          <w:sz w:val="24"/>
          <w:szCs w:val="24"/>
          <w:lang w:eastAsia="en-GB"/>
          <w14:ligatures w14:val="none"/>
        </w:rPr>
      </w:pPr>
    </w:p>
    <w:p w14:paraId="1D28567E"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E82FA4">
        <w:rPr>
          <w:rFonts w:ascii="Arial" w:hAnsi="Arial" w:cs="Arial"/>
          <w:sz w:val="22"/>
          <w:szCs w:val="22"/>
        </w:rPr>
        <w:t>NHS</w:t>
      </w:r>
      <w:r>
        <w:rPr>
          <w:rFonts w:ascii="Arial" w:hAnsi="Arial" w:cs="Arial"/>
          <w:sz w:val="22"/>
          <w:szCs w:val="22"/>
        </w:rPr>
        <w:t>.</w:t>
      </w:r>
      <w:r w:rsidRPr="00E82FA4">
        <w:rPr>
          <w:rFonts w:ascii="Arial" w:hAnsi="Arial" w:cs="Arial"/>
          <w:sz w:val="22"/>
          <w:szCs w:val="22"/>
        </w:rPr>
        <w:t xml:space="preserve"> (2019). </w:t>
      </w:r>
      <w:r w:rsidRPr="00E82FA4">
        <w:rPr>
          <w:rFonts w:ascii="Arial" w:hAnsi="Arial" w:cs="Arial"/>
          <w:i/>
          <w:iCs/>
          <w:sz w:val="22"/>
          <w:szCs w:val="22"/>
        </w:rPr>
        <w:t>Living with - Attention deficit hyperactivity disorder (ADHD)</w:t>
      </w:r>
      <w:r w:rsidRPr="00E82FA4">
        <w:rPr>
          <w:rFonts w:ascii="Arial" w:hAnsi="Arial" w:cs="Arial"/>
          <w:sz w:val="22"/>
          <w:szCs w:val="22"/>
        </w:rPr>
        <w:t xml:space="preserve">. [online] NHS. Available at: </w:t>
      </w:r>
      <w:hyperlink r:id="rId42" w:history="1">
        <w:r w:rsidRPr="00E82FA4">
          <w:rPr>
            <w:rStyle w:val="Hyperlink"/>
            <w:rFonts w:ascii="Arial" w:eastAsiaTheme="majorEastAsia" w:hAnsi="Arial" w:cs="Arial"/>
            <w:sz w:val="22"/>
            <w:szCs w:val="22"/>
          </w:rPr>
          <w:t>https://www.nhs.uk/conditions/attention-deficit-hyperactivity-disorder-adhd/living-with/</w:t>
        </w:r>
      </w:hyperlink>
      <w:r w:rsidRPr="00E82FA4">
        <w:rPr>
          <w:rFonts w:ascii="Arial" w:hAnsi="Arial" w:cs="Arial"/>
          <w:sz w:val="22"/>
          <w:szCs w:val="22"/>
        </w:rPr>
        <w:t xml:space="preserve"> [Accessed 24 October 2023]</w:t>
      </w:r>
    </w:p>
    <w:p w14:paraId="2F8ADD97" w14:textId="77777777" w:rsidR="00C11D3E" w:rsidRDefault="00C11D3E" w:rsidP="00C11D3E">
      <w:pPr>
        <w:pStyle w:val="NormalWeb"/>
        <w:spacing w:before="0" w:beforeAutospacing="0" w:after="240" w:afterAutospacing="0" w:line="360" w:lineRule="auto"/>
        <w:rPr>
          <w:rFonts w:ascii="Arial" w:hAnsi="Arial" w:cs="Arial"/>
          <w:bCs/>
          <w:i/>
          <w:iCs/>
          <w:sz w:val="22"/>
          <w:szCs w:val="22"/>
        </w:rPr>
      </w:pPr>
      <w:r w:rsidRPr="00F73AC9">
        <w:rPr>
          <w:rFonts w:ascii="Arial" w:hAnsi="Arial" w:cs="Arial"/>
          <w:bCs/>
          <w:sz w:val="22"/>
          <w:szCs w:val="22"/>
        </w:rPr>
        <w:t xml:space="preserve">Pavlovic, D., Petrovic, Z.S, and Miljkovic, M. (2017). </w:t>
      </w:r>
      <w:r w:rsidRPr="00F73AC9">
        <w:rPr>
          <w:rFonts w:ascii="Arial" w:hAnsi="Arial" w:cs="Arial"/>
          <w:bCs/>
          <w:i/>
          <w:iCs/>
          <w:sz w:val="22"/>
          <w:szCs w:val="22"/>
        </w:rPr>
        <w:t>‘Humanistic Approach to Early Childhood Education in the Edu</w:t>
      </w:r>
    </w:p>
    <w:p w14:paraId="7D63BE12" w14:textId="77777777" w:rsidR="00C11D3E" w:rsidRDefault="00C11D3E" w:rsidP="00C11D3E">
      <w:pPr>
        <w:pStyle w:val="NormalWeb"/>
        <w:spacing w:before="0" w:beforeAutospacing="0" w:after="240" w:afterAutospacing="0" w:line="360" w:lineRule="auto"/>
        <w:rPr>
          <w:rFonts w:ascii="Arial" w:hAnsi="Arial" w:cs="Arial"/>
          <w:bCs/>
          <w:sz w:val="22"/>
          <w:szCs w:val="22"/>
        </w:rPr>
      </w:pPr>
      <w:r>
        <w:rPr>
          <w:rFonts w:ascii="Arial" w:hAnsi="Arial" w:cs="Arial"/>
          <w:bCs/>
          <w:i/>
          <w:iCs/>
          <w:sz w:val="22"/>
          <w:szCs w:val="22"/>
        </w:rPr>
        <w:t>Edu</w:t>
      </w:r>
      <w:r w:rsidRPr="00F73AC9">
        <w:rPr>
          <w:rFonts w:ascii="Arial" w:hAnsi="Arial" w:cs="Arial"/>
          <w:bCs/>
          <w:i/>
          <w:iCs/>
          <w:sz w:val="22"/>
          <w:szCs w:val="22"/>
        </w:rPr>
        <w:t>cational Philosophy of Rudolf Steiner’, Future human image</w:t>
      </w:r>
      <w:r w:rsidRPr="00F73AC9">
        <w:rPr>
          <w:rFonts w:ascii="Arial" w:hAnsi="Arial" w:cs="Arial"/>
          <w:bCs/>
          <w:sz w:val="22"/>
          <w:szCs w:val="22"/>
        </w:rPr>
        <w:t>, 8, pp. 103–113</w:t>
      </w:r>
    </w:p>
    <w:p w14:paraId="767FBF08" w14:textId="77777777" w:rsidR="00C11D3E" w:rsidRPr="00772269" w:rsidRDefault="00C11D3E" w:rsidP="00C11D3E">
      <w:pPr>
        <w:pStyle w:val="NormalWeb"/>
        <w:spacing w:before="0" w:beforeAutospacing="0" w:after="240" w:afterAutospacing="0" w:line="360" w:lineRule="auto"/>
        <w:rPr>
          <w:rFonts w:ascii="Arial" w:hAnsi="Arial" w:cs="Arial"/>
          <w:bCs/>
          <w:sz w:val="22"/>
          <w:szCs w:val="22"/>
        </w:rPr>
      </w:pPr>
      <w:r>
        <w:rPr>
          <w:rFonts w:ascii="Arial" w:hAnsi="Arial" w:cs="Arial"/>
          <w:bCs/>
          <w:sz w:val="22"/>
          <w:szCs w:val="22"/>
        </w:rPr>
        <w:t xml:space="preserve">Packer, R. (2021). </w:t>
      </w:r>
      <w:r w:rsidRPr="001E521F">
        <w:rPr>
          <w:rFonts w:ascii="Arial" w:hAnsi="Arial" w:cs="Arial"/>
          <w:bCs/>
          <w:i/>
          <w:iCs/>
          <w:sz w:val="22"/>
          <w:szCs w:val="22"/>
        </w:rPr>
        <w:t>All change: Best practice for educational transitions.</w:t>
      </w:r>
      <w:r>
        <w:rPr>
          <w:rFonts w:ascii="Arial" w:hAnsi="Arial" w:cs="Arial"/>
          <w:bCs/>
          <w:i/>
          <w:iCs/>
          <w:sz w:val="22"/>
          <w:szCs w:val="22"/>
        </w:rPr>
        <w:t xml:space="preserve"> </w:t>
      </w:r>
      <w:r>
        <w:rPr>
          <w:rFonts w:ascii="Arial" w:hAnsi="Arial" w:cs="Arial"/>
          <w:bCs/>
          <w:sz w:val="22"/>
          <w:szCs w:val="22"/>
        </w:rPr>
        <w:t>Critical publishing.</w:t>
      </w:r>
    </w:p>
    <w:p w14:paraId="1DD097E9"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1962D3">
        <w:rPr>
          <w:rFonts w:ascii="Arial" w:hAnsi="Arial" w:cs="Arial"/>
          <w:sz w:val="22"/>
          <w:szCs w:val="22"/>
        </w:rPr>
        <w:t>Packer</w:t>
      </w:r>
      <w:r>
        <w:rPr>
          <w:rFonts w:ascii="Arial" w:hAnsi="Arial" w:cs="Arial"/>
          <w:sz w:val="22"/>
          <w:szCs w:val="22"/>
        </w:rPr>
        <w:t>, R.</w:t>
      </w:r>
      <w:r w:rsidRPr="001962D3">
        <w:rPr>
          <w:rFonts w:ascii="Arial" w:hAnsi="Arial" w:cs="Arial"/>
          <w:sz w:val="22"/>
          <w:szCs w:val="22"/>
        </w:rPr>
        <w:t xml:space="preserve"> </w:t>
      </w:r>
      <w:r>
        <w:rPr>
          <w:rFonts w:ascii="Arial" w:hAnsi="Arial" w:cs="Arial"/>
          <w:sz w:val="22"/>
          <w:szCs w:val="22"/>
        </w:rPr>
        <w:t>and</w:t>
      </w:r>
      <w:r w:rsidRPr="001962D3">
        <w:rPr>
          <w:rFonts w:ascii="Arial" w:hAnsi="Arial" w:cs="Arial"/>
          <w:sz w:val="22"/>
          <w:szCs w:val="22"/>
        </w:rPr>
        <w:t xml:space="preserve"> Thomas</w:t>
      </w:r>
      <w:r>
        <w:rPr>
          <w:rFonts w:ascii="Arial" w:hAnsi="Arial" w:cs="Arial"/>
          <w:sz w:val="22"/>
          <w:szCs w:val="22"/>
        </w:rPr>
        <w:t>, A.</w:t>
      </w:r>
      <w:r w:rsidRPr="001962D3">
        <w:rPr>
          <w:rFonts w:ascii="Arial" w:hAnsi="Arial" w:cs="Arial"/>
          <w:sz w:val="22"/>
          <w:szCs w:val="22"/>
        </w:rPr>
        <w:t xml:space="preserve"> (2021)</w:t>
      </w:r>
      <w:r>
        <w:rPr>
          <w:rFonts w:ascii="Arial" w:hAnsi="Arial" w:cs="Arial"/>
          <w:sz w:val="22"/>
          <w:szCs w:val="22"/>
        </w:rPr>
        <w:t>.</w:t>
      </w:r>
      <w:r w:rsidRPr="001962D3">
        <w:rPr>
          <w:rFonts w:ascii="Arial" w:hAnsi="Arial" w:cs="Arial"/>
          <w:sz w:val="22"/>
          <w:szCs w:val="22"/>
        </w:rPr>
        <w:t xml:space="preserve"> </w:t>
      </w:r>
      <w:r w:rsidRPr="001962D3">
        <w:rPr>
          <w:rFonts w:ascii="Arial" w:hAnsi="Arial" w:cs="Arial"/>
          <w:i/>
          <w:iCs/>
          <w:sz w:val="22"/>
          <w:szCs w:val="22"/>
        </w:rPr>
        <w:t>Transitions to further education: listening to voices of experience</w:t>
      </w:r>
      <w:r>
        <w:rPr>
          <w:rFonts w:ascii="Arial" w:hAnsi="Arial" w:cs="Arial"/>
          <w:sz w:val="22"/>
          <w:szCs w:val="22"/>
        </w:rPr>
        <w:t>.</w:t>
      </w:r>
      <w:r w:rsidRPr="001962D3">
        <w:rPr>
          <w:rFonts w:ascii="Arial" w:hAnsi="Arial" w:cs="Arial"/>
          <w:sz w:val="22"/>
          <w:szCs w:val="22"/>
        </w:rPr>
        <w:t xml:space="preserve"> Research in Post-Compulsory Education, 26:2, 212-230</w:t>
      </w:r>
      <w:r>
        <w:rPr>
          <w:rFonts w:ascii="Arial" w:hAnsi="Arial" w:cs="Arial"/>
          <w:sz w:val="22"/>
          <w:szCs w:val="22"/>
        </w:rPr>
        <w:t xml:space="preserve">. </w:t>
      </w:r>
      <w:r w:rsidRPr="001962D3">
        <w:rPr>
          <w:rFonts w:ascii="Arial" w:hAnsi="Arial" w:cs="Arial"/>
          <w:sz w:val="22"/>
          <w:szCs w:val="22"/>
        </w:rPr>
        <w:t>DOI: 10.1080/13596748.2021.1909925</w:t>
      </w:r>
      <w:r>
        <w:rPr>
          <w:rFonts w:ascii="Arial" w:hAnsi="Arial" w:cs="Arial"/>
          <w:sz w:val="22"/>
          <w:szCs w:val="22"/>
        </w:rPr>
        <w:t xml:space="preserve"> </w:t>
      </w:r>
    </w:p>
    <w:p w14:paraId="66607ED0" w14:textId="77777777" w:rsidR="00C11D3E" w:rsidRDefault="00C11D3E" w:rsidP="00C11D3E">
      <w:pPr>
        <w:spacing w:line="360" w:lineRule="auto"/>
        <w:rPr>
          <w:rFonts w:ascii="Arial" w:hAnsi="Arial" w:cs="Arial"/>
        </w:rPr>
      </w:pPr>
      <w:r w:rsidRPr="00123217">
        <w:rPr>
          <w:rFonts w:ascii="Arial" w:hAnsi="Arial" w:cs="Arial"/>
        </w:rPr>
        <w:t xml:space="preserve">Packer, R., Thomas, A., Jones, C. and Watkins, P. (2021). </w:t>
      </w:r>
      <w:r w:rsidRPr="00123217">
        <w:rPr>
          <w:rFonts w:ascii="Arial" w:hAnsi="Arial" w:cs="Arial"/>
          <w:i/>
          <w:iCs/>
        </w:rPr>
        <w:t>Voices of transition: sharing experiences from the primary school</w:t>
      </w:r>
      <w:r>
        <w:rPr>
          <w:rFonts w:ascii="Arial" w:hAnsi="Arial" w:cs="Arial"/>
        </w:rPr>
        <w:t xml:space="preserve">. </w:t>
      </w:r>
      <w:r w:rsidRPr="00123217">
        <w:rPr>
          <w:rFonts w:ascii="Arial" w:hAnsi="Arial" w:cs="Arial"/>
        </w:rPr>
        <w:t>Education 3-13, 49:7, 832-844, DOI: 10.1080/03004279.2020.1805487</w:t>
      </w:r>
    </w:p>
    <w:p w14:paraId="1EEDE21B" w14:textId="77777777" w:rsidR="00C11D3E" w:rsidRDefault="00C11D3E" w:rsidP="00C11D3E">
      <w:pPr>
        <w:pStyle w:val="AssignBody"/>
      </w:pPr>
      <w:r>
        <w:t xml:space="preserve">Piaget, J. (1950). </w:t>
      </w:r>
      <w:r>
        <w:rPr>
          <w:i/>
          <w:iCs/>
        </w:rPr>
        <w:t>The Psychology of Intelligence.</w:t>
      </w:r>
      <w:r>
        <w:t xml:space="preserve"> London: Routledge </w:t>
      </w:r>
    </w:p>
    <w:p w14:paraId="2707F8E8" w14:textId="77777777" w:rsidR="00C11D3E" w:rsidRPr="0025257C" w:rsidRDefault="00C11D3E" w:rsidP="00C11D3E">
      <w:pPr>
        <w:pStyle w:val="AssignBody"/>
        <w:ind w:left="360"/>
        <w:rPr>
          <w:sz w:val="20"/>
          <w:szCs w:val="20"/>
        </w:rPr>
      </w:pPr>
    </w:p>
    <w:p w14:paraId="77E4A09D"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791D9F">
        <w:rPr>
          <w:rFonts w:ascii="Arial" w:hAnsi="Arial" w:cs="Arial"/>
          <w:sz w:val="22"/>
          <w:szCs w:val="22"/>
        </w:rPr>
        <w:t>Pichère, P., Cadiat, A.-C. and Probert, C. (2015</w:t>
      </w:r>
      <w:r w:rsidRPr="00791D9F">
        <w:rPr>
          <w:rFonts w:ascii="Arial" w:hAnsi="Arial" w:cs="Arial"/>
          <w:i/>
          <w:iCs/>
          <w:sz w:val="22"/>
          <w:szCs w:val="22"/>
        </w:rPr>
        <w:t>) Maslow’s hierarchy of needs.</w:t>
      </w:r>
      <w:r w:rsidRPr="00791D9F">
        <w:rPr>
          <w:rFonts w:ascii="Arial" w:hAnsi="Arial" w:cs="Arial"/>
          <w:sz w:val="22"/>
          <w:szCs w:val="22"/>
        </w:rPr>
        <w:t xml:space="preserve"> Translated by C. Probert. Namur: Lemaitre Publishing.</w:t>
      </w:r>
    </w:p>
    <w:p w14:paraId="18F29A0E" w14:textId="77777777" w:rsidR="00C11D3E" w:rsidRPr="00F0254E" w:rsidRDefault="00C11D3E" w:rsidP="00C11D3E">
      <w:pPr>
        <w:pStyle w:val="NormalWeb"/>
        <w:spacing w:before="0" w:beforeAutospacing="0" w:after="240" w:afterAutospacing="0" w:line="360" w:lineRule="auto"/>
        <w:rPr>
          <w:rFonts w:ascii="Arial" w:hAnsi="Arial" w:cs="Arial"/>
          <w:sz w:val="22"/>
          <w:szCs w:val="22"/>
        </w:rPr>
      </w:pPr>
      <w:r w:rsidRPr="00F0254E">
        <w:rPr>
          <w:rFonts w:ascii="Arial" w:hAnsi="Arial" w:cs="Arial"/>
          <w:sz w:val="22"/>
          <w:szCs w:val="22"/>
          <w:shd w:val="clear" w:color="auto" w:fill="FFFFFF"/>
        </w:rPr>
        <w:lastRenderedPageBreak/>
        <w:t xml:space="preserve">Plessis, K. (2009). </w:t>
      </w:r>
      <w:r w:rsidRPr="00F0254E">
        <w:rPr>
          <w:rFonts w:ascii="Arial" w:hAnsi="Arial" w:cs="Arial"/>
          <w:i/>
          <w:iCs/>
          <w:sz w:val="22"/>
          <w:szCs w:val="22"/>
          <w:shd w:val="clear" w:color="auto" w:fill="FFFFFF"/>
        </w:rPr>
        <w:t xml:space="preserve">Early Childhood Teacher-child Attachment: A Brief Review of the Literature. </w:t>
      </w:r>
      <w:r w:rsidRPr="00F0254E">
        <w:rPr>
          <w:rFonts w:ascii="Arial" w:hAnsi="Arial" w:cs="Arial"/>
          <w:sz w:val="22"/>
          <w:szCs w:val="22"/>
          <w:shd w:val="clear" w:color="auto" w:fill="FFFFFF"/>
        </w:rPr>
        <w:t>The Australian National University.</w:t>
      </w:r>
    </w:p>
    <w:p w14:paraId="2E0CB7AB" w14:textId="77777777" w:rsidR="00C11D3E" w:rsidRDefault="00C11D3E" w:rsidP="00C11D3E">
      <w:pPr>
        <w:pStyle w:val="NormalWeb"/>
        <w:spacing w:after="240" w:line="360" w:lineRule="auto"/>
        <w:rPr>
          <w:rFonts w:ascii="Arial" w:hAnsi="Arial" w:cs="Arial"/>
          <w:sz w:val="22"/>
          <w:szCs w:val="22"/>
        </w:rPr>
      </w:pPr>
      <w:r w:rsidRPr="00BE19BD">
        <w:rPr>
          <w:rFonts w:ascii="Arial" w:hAnsi="Arial" w:cs="Arial"/>
          <w:sz w:val="22"/>
          <w:szCs w:val="22"/>
        </w:rPr>
        <w:t xml:space="preserve">Practera (2021). </w:t>
      </w:r>
      <w:r w:rsidRPr="009D042B">
        <w:rPr>
          <w:rFonts w:ascii="Arial" w:hAnsi="Arial" w:cs="Arial"/>
          <w:i/>
          <w:iCs/>
          <w:sz w:val="22"/>
          <w:szCs w:val="22"/>
        </w:rPr>
        <w:t>What Is the Experiential Learning Theory of David Kolb?</w:t>
      </w:r>
      <w:r w:rsidRPr="00BE19BD">
        <w:rPr>
          <w:rFonts w:ascii="Arial" w:hAnsi="Arial" w:cs="Arial"/>
          <w:sz w:val="22"/>
          <w:szCs w:val="22"/>
        </w:rPr>
        <w:t xml:space="preserve"> [online] Available at: </w:t>
      </w:r>
      <w:hyperlink r:id="rId43" w:history="1">
        <w:r w:rsidRPr="00BE56D2">
          <w:rPr>
            <w:rStyle w:val="Hyperlink"/>
            <w:rFonts w:ascii="Arial" w:eastAsiaTheme="majorEastAsia" w:hAnsi="Arial" w:cs="Arial"/>
            <w:sz w:val="22"/>
            <w:szCs w:val="22"/>
          </w:rPr>
          <w:t>https://practera.com/what-is-the-experiential-learning-theory-of-david-kolb/</w:t>
        </w:r>
      </w:hyperlink>
      <w:r>
        <w:rPr>
          <w:rFonts w:ascii="Arial" w:hAnsi="Arial" w:cs="Arial"/>
          <w:sz w:val="22"/>
          <w:szCs w:val="22"/>
        </w:rPr>
        <w:t xml:space="preserve"> </w:t>
      </w:r>
      <w:r w:rsidRPr="00775E14">
        <w:rPr>
          <w:rFonts w:ascii="Arial" w:hAnsi="Arial" w:cs="Arial"/>
          <w:sz w:val="22"/>
          <w:szCs w:val="22"/>
        </w:rPr>
        <w:t xml:space="preserve">[Accessed </w:t>
      </w:r>
      <w:r>
        <w:rPr>
          <w:rFonts w:ascii="Arial" w:hAnsi="Arial" w:cs="Arial"/>
          <w:sz w:val="22"/>
          <w:szCs w:val="22"/>
        </w:rPr>
        <w:t>27 October</w:t>
      </w:r>
      <w:r w:rsidRPr="00775E14">
        <w:rPr>
          <w:rFonts w:ascii="Arial" w:hAnsi="Arial" w:cs="Arial"/>
          <w:sz w:val="22"/>
          <w:szCs w:val="22"/>
        </w:rPr>
        <w:t xml:space="preserve"> 2023]</w:t>
      </w:r>
    </w:p>
    <w:p w14:paraId="38EEF7E2" w14:textId="77777777" w:rsidR="00C11D3E" w:rsidRDefault="00C11D3E" w:rsidP="00C11D3E">
      <w:pPr>
        <w:pStyle w:val="NormalWeb"/>
        <w:spacing w:before="0" w:beforeAutospacing="0" w:after="240" w:afterAutospacing="0" w:line="360" w:lineRule="auto"/>
        <w:rPr>
          <w:rFonts w:ascii="Arial" w:hAnsi="Arial" w:cs="Arial"/>
          <w:sz w:val="22"/>
          <w:szCs w:val="22"/>
        </w:rPr>
      </w:pPr>
      <w:r>
        <w:rPr>
          <w:rFonts w:ascii="Arial" w:hAnsi="Arial" w:cs="Arial"/>
          <w:sz w:val="22"/>
          <w:szCs w:val="22"/>
        </w:rPr>
        <w:t>Prevell, L. (2023). Professional panel. [Lecture]. ECAD6013-C: BA Primary Education. UWTSD. 26 October.</w:t>
      </w:r>
    </w:p>
    <w:p w14:paraId="42A86DFF"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565479">
        <w:rPr>
          <w:rFonts w:ascii="Arial" w:hAnsi="Arial" w:cs="Arial"/>
          <w:sz w:val="22"/>
          <w:szCs w:val="22"/>
        </w:rPr>
        <w:t xml:space="preserve">Pulis, A. (2016). </w:t>
      </w:r>
      <w:r w:rsidRPr="00565479">
        <w:rPr>
          <w:rFonts w:ascii="Arial" w:hAnsi="Arial" w:cs="Arial"/>
          <w:i/>
          <w:iCs/>
          <w:sz w:val="22"/>
          <w:szCs w:val="22"/>
        </w:rPr>
        <w:t>Pupil Voice in Quality Assurance of Schools</w:t>
      </w:r>
      <w:r w:rsidRPr="00565479">
        <w:rPr>
          <w:rFonts w:ascii="Arial" w:hAnsi="Arial" w:cs="Arial"/>
          <w:sz w:val="22"/>
          <w:szCs w:val="22"/>
        </w:rPr>
        <w:t xml:space="preserve">. [online] www.bera.ac.uk. Available at: </w:t>
      </w:r>
      <w:hyperlink r:id="rId44" w:history="1">
        <w:r w:rsidRPr="005062BC">
          <w:rPr>
            <w:rStyle w:val="Hyperlink"/>
            <w:rFonts w:ascii="Arial" w:eastAsiaTheme="majorEastAsia" w:hAnsi="Arial" w:cs="Arial"/>
            <w:sz w:val="22"/>
            <w:szCs w:val="22"/>
          </w:rPr>
          <w:t>https://www.bera.ac.uk/blog/pupil-voice-in-quality-assurance-of-schools</w:t>
        </w:r>
      </w:hyperlink>
      <w:r>
        <w:rPr>
          <w:rFonts w:ascii="Arial" w:hAnsi="Arial" w:cs="Arial"/>
          <w:sz w:val="22"/>
          <w:szCs w:val="22"/>
        </w:rPr>
        <w:t xml:space="preserve"> [Accessed 27 October 2023]</w:t>
      </w:r>
    </w:p>
    <w:p w14:paraId="5290A1C2" w14:textId="77777777" w:rsidR="00C11D3E" w:rsidRDefault="00C11D3E" w:rsidP="00C11D3E">
      <w:pPr>
        <w:pStyle w:val="NormalWeb"/>
        <w:spacing w:before="0" w:beforeAutospacing="0" w:after="240" w:afterAutospacing="0" w:line="360" w:lineRule="auto"/>
        <w:rPr>
          <w:rFonts w:ascii="Arial" w:hAnsi="Arial" w:cs="Arial"/>
          <w:sz w:val="22"/>
          <w:szCs w:val="22"/>
        </w:rPr>
      </w:pPr>
      <w:r>
        <w:rPr>
          <w:rFonts w:ascii="Arial" w:hAnsi="Arial" w:cs="Arial"/>
          <w:sz w:val="22"/>
          <w:szCs w:val="22"/>
        </w:rPr>
        <w:t>Reynolds, A. (2023). Professional panel. [Lecture]. ECAD6013-C: BA Primary Education. UWTSD. 26 October.</w:t>
      </w:r>
    </w:p>
    <w:p w14:paraId="119A6C51"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924DBA">
        <w:rPr>
          <w:rFonts w:ascii="Arial" w:hAnsi="Arial" w:cs="Arial"/>
          <w:sz w:val="22"/>
          <w:szCs w:val="22"/>
        </w:rPr>
        <w:t xml:space="preserve">Scandurra, C., Santaniello, A., Cristiano, S., Mezza, F., Garzillo, S., Pizzo, R., Menna, L.F. and Bochicchio, V. (2021). </w:t>
      </w:r>
      <w:r w:rsidRPr="00924DBA">
        <w:rPr>
          <w:rFonts w:ascii="Arial" w:hAnsi="Arial" w:cs="Arial"/>
          <w:i/>
          <w:iCs/>
          <w:sz w:val="22"/>
          <w:szCs w:val="22"/>
        </w:rPr>
        <w:t>An Animal-Assisted Education Intervention with Dogs to Promote Emotion Comprehension in Primary School Children</w:t>
      </w:r>
      <w:r w:rsidRPr="00924DBA">
        <w:rPr>
          <w:rFonts w:ascii="Arial" w:hAnsi="Arial" w:cs="Arial"/>
          <w:sz w:val="22"/>
          <w:szCs w:val="22"/>
        </w:rPr>
        <w:t>—</w:t>
      </w:r>
      <w:r w:rsidRPr="00F17372">
        <w:rPr>
          <w:rFonts w:ascii="Arial" w:hAnsi="Arial" w:cs="Arial"/>
          <w:i/>
          <w:iCs/>
          <w:sz w:val="22"/>
          <w:szCs w:val="22"/>
        </w:rPr>
        <w:t>The Federico II Model of Healthcare Zooanthropology.</w:t>
      </w:r>
      <w:r w:rsidRPr="00924DBA">
        <w:rPr>
          <w:rFonts w:ascii="Arial" w:hAnsi="Arial" w:cs="Arial"/>
          <w:sz w:val="22"/>
          <w:szCs w:val="22"/>
        </w:rPr>
        <w:t xml:space="preserve"> [online] doi:</w:t>
      </w:r>
      <w:r>
        <w:rPr>
          <w:rFonts w:ascii="Arial" w:hAnsi="Arial" w:cs="Arial"/>
          <w:sz w:val="22"/>
          <w:szCs w:val="22"/>
        </w:rPr>
        <w:t xml:space="preserve"> </w:t>
      </w:r>
      <w:hyperlink r:id="rId45" w:history="1">
        <w:r w:rsidRPr="005062BC">
          <w:rPr>
            <w:rStyle w:val="Hyperlink"/>
            <w:rFonts w:ascii="Arial" w:eastAsiaTheme="majorEastAsia" w:hAnsi="Arial" w:cs="Arial"/>
            <w:sz w:val="22"/>
            <w:szCs w:val="22"/>
          </w:rPr>
          <w:t>https://doi.org/10.3390/ani11061504</w:t>
        </w:r>
      </w:hyperlink>
      <w:r>
        <w:rPr>
          <w:rFonts w:ascii="Arial" w:hAnsi="Arial" w:cs="Arial"/>
          <w:sz w:val="22"/>
          <w:szCs w:val="22"/>
        </w:rPr>
        <w:t xml:space="preserve"> [Accessed 27 October 2023]</w:t>
      </w:r>
    </w:p>
    <w:p w14:paraId="6C3A14EC" w14:textId="77777777" w:rsidR="00C11D3E" w:rsidRPr="00924DBA" w:rsidRDefault="00C11D3E" w:rsidP="00C11D3E">
      <w:pPr>
        <w:spacing w:line="360" w:lineRule="auto"/>
        <w:rPr>
          <w:rFonts w:ascii="Arial" w:hAnsi="Arial" w:cs="Arial"/>
        </w:rPr>
      </w:pPr>
      <w:r w:rsidRPr="00002530">
        <w:rPr>
          <w:rFonts w:ascii="Arial" w:hAnsi="Arial" w:cs="Arial"/>
        </w:rPr>
        <w:t xml:space="preserve">Skinner, B.F. (1937). </w:t>
      </w:r>
      <w:r w:rsidRPr="00002530">
        <w:rPr>
          <w:rFonts w:ascii="Arial" w:hAnsi="Arial" w:cs="Arial"/>
          <w:i/>
          <w:iCs/>
        </w:rPr>
        <w:t>Two Types of Conditioned Reflex: A Reply to Konorski and Miller</w:t>
      </w:r>
      <w:r>
        <w:rPr>
          <w:rFonts w:ascii="Arial" w:hAnsi="Arial" w:cs="Arial"/>
        </w:rPr>
        <w:t xml:space="preserve">. </w:t>
      </w:r>
      <w:r w:rsidRPr="00002530">
        <w:rPr>
          <w:rFonts w:ascii="Arial" w:hAnsi="Arial" w:cs="Arial"/>
        </w:rPr>
        <w:t>The Journal of General Psychology, 16:1, 272-279, DOI:</w:t>
      </w:r>
      <w:r>
        <w:rPr>
          <w:rFonts w:ascii="Arial" w:hAnsi="Arial" w:cs="Arial"/>
        </w:rPr>
        <w:t>1</w:t>
      </w:r>
      <w:r w:rsidRPr="00002530">
        <w:rPr>
          <w:rFonts w:ascii="Arial" w:hAnsi="Arial" w:cs="Arial"/>
        </w:rPr>
        <w:t>0.1080/00221309.1937.991795</w:t>
      </w:r>
      <w:r>
        <w:rPr>
          <w:rFonts w:ascii="Arial" w:hAnsi="Arial" w:cs="Arial"/>
        </w:rPr>
        <w:t>1</w:t>
      </w:r>
    </w:p>
    <w:p w14:paraId="0B41961A"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897AA7">
        <w:rPr>
          <w:rFonts w:ascii="Arial" w:hAnsi="Arial" w:cs="Arial"/>
          <w:sz w:val="22"/>
          <w:szCs w:val="22"/>
        </w:rPr>
        <w:t xml:space="preserve">Smith, M.K. (2020). </w:t>
      </w:r>
      <w:r w:rsidRPr="00897AA7">
        <w:rPr>
          <w:rFonts w:ascii="Arial" w:hAnsi="Arial" w:cs="Arial"/>
          <w:i/>
          <w:iCs/>
          <w:sz w:val="22"/>
          <w:szCs w:val="22"/>
        </w:rPr>
        <w:t>Nel Noddings, the ethics of care and education | infed.org</w:t>
      </w:r>
      <w:r w:rsidRPr="00897AA7">
        <w:rPr>
          <w:rFonts w:ascii="Arial" w:hAnsi="Arial" w:cs="Arial"/>
          <w:sz w:val="22"/>
          <w:szCs w:val="22"/>
        </w:rPr>
        <w:t xml:space="preserve">. [online] Infed.org. Available at: </w:t>
      </w:r>
      <w:hyperlink r:id="rId46" w:history="1">
        <w:r w:rsidRPr="005062BC">
          <w:rPr>
            <w:rStyle w:val="Hyperlink"/>
            <w:rFonts w:ascii="Arial" w:eastAsiaTheme="majorEastAsia" w:hAnsi="Arial" w:cs="Arial"/>
            <w:sz w:val="22"/>
            <w:szCs w:val="22"/>
          </w:rPr>
          <w:t>https://infed.org/mobi/nel-noddings-the-ethics-of-care-and-education/</w:t>
        </w:r>
      </w:hyperlink>
      <w:r>
        <w:rPr>
          <w:rFonts w:ascii="Arial" w:hAnsi="Arial" w:cs="Arial"/>
          <w:sz w:val="22"/>
          <w:szCs w:val="22"/>
        </w:rPr>
        <w:t xml:space="preserve"> [Accessed 27 October 2023]</w:t>
      </w:r>
    </w:p>
    <w:p w14:paraId="6E281A5E"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E037B1">
        <w:rPr>
          <w:rFonts w:ascii="Arial" w:hAnsi="Arial" w:cs="Arial"/>
          <w:sz w:val="22"/>
          <w:szCs w:val="22"/>
        </w:rPr>
        <w:t>Steiner, Rudolf.</w:t>
      </w:r>
      <w:r>
        <w:rPr>
          <w:rFonts w:ascii="Arial" w:hAnsi="Arial" w:cs="Arial"/>
          <w:sz w:val="22"/>
          <w:szCs w:val="22"/>
        </w:rPr>
        <w:t xml:space="preserve"> (1997).</w:t>
      </w:r>
      <w:r w:rsidRPr="00E037B1">
        <w:rPr>
          <w:rFonts w:ascii="Arial" w:hAnsi="Arial" w:cs="Arial"/>
          <w:sz w:val="22"/>
          <w:szCs w:val="22"/>
        </w:rPr>
        <w:t xml:space="preserve"> </w:t>
      </w:r>
      <w:r w:rsidRPr="00E037B1">
        <w:rPr>
          <w:rFonts w:ascii="Arial" w:hAnsi="Arial" w:cs="Arial"/>
          <w:i/>
          <w:iCs/>
          <w:sz w:val="22"/>
          <w:szCs w:val="22"/>
        </w:rPr>
        <w:t>Education as a force for social change.</w:t>
      </w:r>
      <w:r w:rsidRPr="00E037B1">
        <w:rPr>
          <w:rFonts w:ascii="Arial" w:hAnsi="Arial" w:cs="Arial"/>
          <w:sz w:val="22"/>
          <w:szCs w:val="22"/>
        </w:rPr>
        <w:t xml:space="preserve"> New York, NY: SteinerBooks</w:t>
      </w:r>
      <w:r>
        <w:rPr>
          <w:rFonts w:ascii="Arial" w:hAnsi="Arial" w:cs="Arial"/>
          <w:sz w:val="22"/>
          <w:szCs w:val="22"/>
        </w:rPr>
        <w:t>.</w:t>
      </w:r>
    </w:p>
    <w:p w14:paraId="13886776" w14:textId="77777777" w:rsidR="00C11D3E" w:rsidRPr="007D2593" w:rsidRDefault="00C11D3E" w:rsidP="00C11D3E">
      <w:pPr>
        <w:pStyle w:val="NormalWeb"/>
        <w:spacing w:before="0" w:beforeAutospacing="0" w:after="240" w:afterAutospacing="0" w:line="360" w:lineRule="auto"/>
        <w:rPr>
          <w:rFonts w:ascii="Arial" w:hAnsi="Arial" w:cs="Arial"/>
          <w:sz w:val="22"/>
          <w:szCs w:val="22"/>
        </w:rPr>
      </w:pPr>
      <w:r w:rsidRPr="007D2593">
        <w:rPr>
          <w:rFonts w:ascii="Arial" w:hAnsi="Arial" w:cs="Arial"/>
          <w:sz w:val="22"/>
          <w:szCs w:val="22"/>
        </w:rPr>
        <w:t xml:space="preserve">Takaya, K. (2008). </w:t>
      </w:r>
      <w:r w:rsidRPr="007D2593">
        <w:rPr>
          <w:rFonts w:ascii="Arial" w:hAnsi="Arial" w:cs="Arial"/>
          <w:i/>
          <w:iCs/>
          <w:sz w:val="22"/>
          <w:szCs w:val="22"/>
        </w:rPr>
        <w:t>Jerome Bruner’s Theory of Education: From Early Bruner to Later Bruner</w:t>
      </w:r>
      <w:r w:rsidRPr="007D2593">
        <w:rPr>
          <w:rFonts w:ascii="Arial" w:hAnsi="Arial" w:cs="Arial"/>
          <w:sz w:val="22"/>
          <w:szCs w:val="22"/>
        </w:rPr>
        <w:t xml:space="preserve">. </w:t>
      </w:r>
      <w:r w:rsidRPr="007D2593">
        <w:rPr>
          <w:rFonts w:ascii="Arial" w:hAnsi="Arial" w:cs="Arial"/>
          <w:i/>
          <w:iCs/>
          <w:sz w:val="22"/>
          <w:szCs w:val="22"/>
        </w:rPr>
        <w:t>Interchange</w:t>
      </w:r>
      <w:r w:rsidRPr="007D2593">
        <w:rPr>
          <w:rFonts w:ascii="Arial" w:hAnsi="Arial" w:cs="Arial"/>
          <w:sz w:val="22"/>
          <w:szCs w:val="22"/>
        </w:rPr>
        <w:t>, 39(1), pp.1–19. doi:</w:t>
      </w:r>
      <w:r>
        <w:rPr>
          <w:rFonts w:ascii="Arial" w:hAnsi="Arial" w:cs="Arial"/>
          <w:sz w:val="22"/>
          <w:szCs w:val="22"/>
        </w:rPr>
        <w:t xml:space="preserve"> </w:t>
      </w:r>
      <w:hyperlink r:id="rId47" w:history="1">
        <w:r w:rsidRPr="005062BC">
          <w:rPr>
            <w:rStyle w:val="Hyperlink"/>
            <w:rFonts w:ascii="Arial" w:eastAsiaTheme="majorEastAsia" w:hAnsi="Arial" w:cs="Arial"/>
            <w:sz w:val="22"/>
            <w:szCs w:val="22"/>
          </w:rPr>
          <w:t>https://doi.org/10.1007/s10780-008-9039-2</w:t>
        </w:r>
      </w:hyperlink>
      <w:r>
        <w:rPr>
          <w:rFonts w:ascii="Arial" w:hAnsi="Arial" w:cs="Arial"/>
          <w:sz w:val="22"/>
          <w:szCs w:val="22"/>
        </w:rPr>
        <w:t xml:space="preserve"> </w:t>
      </w:r>
    </w:p>
    <w:p w14:paraId="72F5CF23" w14:textId="77777777" w:rsidR="00C11D3E" w:rsidRDefault="00C11D3E" w:rsidP="00C11D3E">
      <w:pPr>
        <w:pStyle w:val="NormalWeb"/>
        <w:spacing w:before="0" w:beforeAutospacing="0" w:after="240" w:afterAutospacing="0" w:line="360" w:lineRule="auto"/>
        <w:rPr>
          <w:rFonts w:ascii="Arial" w:hAnsi="Arial" w:cs="Arial"/>
          <w:i/>
          <w:iCs/>
          <w:sz w:val="22"/>
          <w:szCs w:val="22"/>
        </w:rPr>
      </w:pPr>
      <w:r>
        <w:rPr>
          <w:rFonts w:ascii="Arial" w:hAnsi="Arial" w:cs="Arial"/>
          <w:sz w:val="22"/>
          <w:szCs w:val="22"/>
        </w:rPr>
        <w:t xml:space="preserve">The United Nations Conventions of the Rights of the Child. (1989). </w:t>
      </w:r>
      <w:r w:rsidRPr="000371BF">
        <w:rPr>
          <w:rFonts w:ascii="Arial" w:hAnsi="Arial" w:cs="Arial"/>
          <w:i/>
          <w:iCs/>
          <w:sz w:val="22"/>
          <w:szCs w:val="22"/>
        </w:rPr>
        <w:t>Convention on the Rights of a Child.</w:t>
      </w:r>
    </w:p>
    <w:p w14:paraId="5B187789" w14:textId="77777777" w:rsidR="00C11D3E" w:rsidRPr="008B6E2F" w:rsidRDefault="00C11D3E" w:rsidP="00C11D3E">
      <w:pPr>
        <w:pStyle w:val="NormalWeb"/>
        <w:shd w:val="clear" w:color="auto" w:fill="FFFFFF"/>
        <w:spacing w:before="0" w:beforeAutospacing="0" w:after="300" w:afterAutospacing="0" w:line="360" w:lineRule="auto"/>
        <w:rPr>
          <w:rFonts w:ascii="Arial" w:hAnsi="Arial" w:cs="Arial"/>
          <w:color w:val="282828"/>
          <w:sz w:val="22"/>
          <w:szCs w:val="22"/>
        </w:rPr>
      </w:pPr>
      <w:r w:rsidRPr="008B6E2F">
        <w:rPr>
          <w:rFonts w:ascii="Arial" w:hAnsi="Arial" w:cs="Arial"/>
          <w:color w:val="282828"/>
          <w:sz w:val="22"/>
          <w:szCs w:val="22"/>
        </w:rPr>
        <w:t>Thorndike, E. L. (1905). </w:t>
      </w:r>
      <w:r w:rsidRPr="008B6E2F">
        <w:rPr>
          <w:rStyle w:val="Emphasis"/>
          <w:rFonts w:ascii="Arial" w:eastAsiaTheme="majorEastAsia" w:hAnsi="Arial" w:cs="Arial"/>
          <w:color w:val="282828"/>
          <w:sz w:val="22"/>
          <w:szCs w:val="22"/>
        </w:rPr>
        <w:t>The elements of psychology</w:t>
      </w:r>
      <w:r w:rsidRPr="008B6E2F">
        <w:rPr>
          <w:rFonts w:ascii="Arial" w:hAnsi="Arial" w:cs="Arial"/>
          <w:color w:val="282828"/>
          <w:sz w:val="22"/>
          <w:szCs w:val="22"/>
        </w:rPr>
        <w:t>. New York: A. G. Seiler.</w:t>
      </w:r>
    </w:p>
    <w:p w14:paraId="54AEAC7E" w14:textId="77777777" w:rsidR="00C11D3E" w:rsidRPr="00FF529A" w:rsidRDefault="00C11D3E" w:rsidP="00C11D3E">
      <w:pPr>
        <w:pStyle w:val="NormalWeb"/>
        <w:spacing w:before="0" w:beforeAutospacing="0" w:after="240" w:afterAutospacing="0" w:line="360" w:lineRule="auto"/>
        <w:rPr>
          <w:rFonts w:ascii="Arial" w:hAnsi="Arial" w:cs="Arial"/>
          <w:bCs/>
          <w:sz w:val="22"/>
          <w:szCs w:val="22"/>
        </w:rPr>
      </w:pPr>
      <w:r w:rsidRPr="00FF529A">
        <w:rPr>
          <w:rFonts w:ascii="Arial" w:hAnsi="Arial" w:cs="Arial"/>
          <w:bCs/>
          <w:sz w:val="22"/>
          <w:szCs w:val="22"/>
        </w:rPr>
        <w:lastRenderedPageBreak/>
        <w:t xml:space="preserve">Um, E., Plass, J.L., Hayward, E.O and Homer, B.D. (2012). </w:t>
      </w:r>
      <w:r w:rsidRPr="00FF529A">
        <w:rPr>
          <w:rFonts w:ascii="Arial" w:hAnsi="Arial" w:cs="Arial"/>
          <w:bCs/>
          <w:i/>
          <w:iCs/>
          <w:sz w:val="22"/>
          <w:szCs w:val="22"/>
        </w:rPr>
        <w:t xml:space="preserve">Emotional design in multimedia learning. </w:t>
      </w:r>
      <w:r w:rsidRPr="00FF529A">
        <w:rPr>
          <w:rFonts w:ascii="Arial" w:hAnsi="Arial" w:cs="Arial"/>
          <w:bCs/>
          <w:sz w:val="22"/>
          <w:szCs w:val="22"/>
        </w:rPr>
        <w:t>Journal of Education Psychology.</w:t>
      </w:r>
    </w:p>
    <w:p w14:paraId="4C1C42ED"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 xml:space="preserve">Vygotsky, L. (1978). </w:t>
      </w:r>
      <w:r w:rsidRPr="00D92FC5">
        <w:rPr>
          <w:rFonts w:ascii="Arial" w:hAnsi="Arial" w:cs="Arial"/>
          <w:i/>
          <w:iCs/>
          <w:sz w:val="22"/>
          <w:szCs w:val="22"/>
        </w:rPr>
        <w:t>Mind in society: the Development of Higher Psychological Processes</w:t>
      </w:r>
      <w:r w:rsidRPr="00D92FC5">
        <w:rPr>
          <w:rFonts w:ascii="Arial" w:hAnsi="Arial" w:cs="Arial"/>
          <w:sz w:val="22"/>
          <w:szCs w:val="22"/>
        </w:rPr>
        <w:t>. Cambridge, Mass. ; London: Harvard University Press.</w:t>
      </w:r>
    </w:p>
    <w:p w14:paraId="7340602D" w14:textId="77777777" w:rsidR="00C11D3E" w:rsidRPr="00897AA7" w:rsidRDefault="00C11D3E" w:rsidP="00C11D3E">
      <w:pPr>
        <w:spacing w:line="360" w:lineRule="auto"/>
        <w:rPr>
          <w:rFonts w:ascii="Arial" w:hAnsi="Arial" w:cs="Arial"/>
        </w:rPr>
      </w:pPr>
      <w:r>
        <w:rPr>
          <w:rFonts w:ascii="Arial" w:hAnsi="Arial" w:cs="Arial"/>
        </w:rPr>
        <w:t xml:space="preserve">Welsh Government. (2020a). </w:t>
      </w:r>
      <w:r w:rsidRPr="00DD55A1">
        <w:rPr>
          <w:rFonts w:ascii="Arial" w:hAnsi="Arial" w:cs="Arial"/>
          <w:i/>
          <w:iCs/>
        </w:rPr>
        <w:t>An introduction to the professional standards for teaching and leadership</w:t>
      </w:r>
      <w:r>
        <w:rPr>
          <w:rFonts w:ascii="Arial" w:hAnsi="Arial" w:cs="Arial"/>
        </w:rPr>
        <w:t>. [online] Available at:</w:t>
      </w:r>
      <w:r w:rsidRPr="00DD55A1">
        <w:rPr>
          <w:rFonts w:ascii="Arial" w:hAnsi="Arial" w:cs="Arial"/>
        </w:rPr>
        <w:t xml:space="preserve"> </w:t>
      </w:r>
      <w:hyperlink r:id="rId48" w:history="1">
        <w:r w:rsidRPr="00B04251">
          <w:rPr>
            <w:rStyle w:val="Hyperlink"/>
            <w:rFonts w:ascii="Arial" w:hAnsi="Arial" w:cs="Arial"/>
          </w:rPr>
          <w:t>https://hwb.gov.wales/api/storage/932d8940-56f5-4660-aa85-afb4e87560a9/an-introduction-to-the-professional-standards-for-teaching-and-leadership.pdf</w:t>
        </w:r>
      </w:hyperlink>
      <w:r>
        <w:rPr>
          <w:rFonts w:ascii="Arial" w:hAnsi="Arial" w:cs="Arial"/>
        </w:rPr>
        <w:t xml:space="preserve"> [Accessed 2 November 2023]</w:t>
      </w:r>
    </w:p>
    <w:p w14:paraId="07B695A3" w14:textId="77777777" w:rsidR="00C11D3E" w:rsidRDefault="00C11D3E" w:rsidP="00C11D3E">
      <w:pPr>
        <w:pStyle w:val="AssignBody"/>
        <w:rPr>
          <w:iCs/>
        </w:rPr>
      </w:pPr>
      <w:r>
        <w:rPr>
          <w:iCs/>
        </w:rPr>
        <w:t xml:space="preserve">Welsh Government. (2020b). </w:t>
      </w:r>
      <w:r>
        <w:rPr>
          <w:i/>
        </w:rPr>
        <w:t>Curriculum for Wales guidance. [online] A</w:t>
      </w:r>
      <w:r>
        <w:rPr>
          <w:iCs/>
        </w:rPr>
        <w:t xml:space="preserve">vailable at: </w:t>
      </w:r>
      <w:hyperlink r:id="rId49" w:history="1">
        <w:r w:rsidRPr="005062BC">
          <w:rPr>
            <w:rStyle w:val="Hyperlink"/>
          </w:rPr>
          <w:t>https://hwb.gov.wales/curriculum-for-wales</w:t>
        </w:r>
      </w:hyperlink>
      <w:r>
        <w:t xml:space="preserve"> </w:t>
      </w:r>
      <w:r>
        <w:rPr>
          <w:iCs/>
        </w:rPr>
        <w:t>[Accessed 24 October 2023]</w:t>
      </w:r>
    </w:p>
    <w:p w14:paraId="0297484A" w14:textId="77777777" w:rsidR="00C11D3E" w:rsidRDefault="00C11D3E" w:rsidP="00C11D3E">
      <w:pPr>
        <w:pStyle w:val="AssignBody"/>
        <w:rPr>
          <w:iCs/>
        </w:rPr>
      </w:pPr>
    </w:p>
    <w:p w14:paraId="00BCE999"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3B46D1">
        <w:rPr>
          <w:rFonts w:ascii="Arial" w:hAnsi="Arial" w:cs="Arial"/>
          <w:sz w:val="22"/>
          <w:szCs w:val="22"/>
        </w:rPr>
        <w:t xml:space="preserve">Welsh Government. (n.d.). </w:t>
      </w:r>
      <w:r w:rsidRPr="003B46D1">
        <w:rPr>
          <w:rFonts w:ascii="Arial" w:hAnsi="Arial" w:cs="Arial"/>
          <w:i/>
          <w:iCs/>
          <w:sz w:val="22"/>
          <w:szCs w:val="22"/>
        </w:rPr>
        <w:t xml:space="preserve">Education is changing: additional learning needs. </w:t>
      </w:r>
      <w:r w:rsidRPr="003B46D1">
        <w:rPr>
          <w:rFonts w:ascii="Arial" w:hAnsi="Arial" w:cs="Arial"/>
          <w:sz w:val="22"/>
          <w:szCs w:val="22"/>
        </w:rPr>
        <w:t xml:space="preserve">[online] Available at: </w:t>
      </w:r>
      <w:hyperlink r:id="rId50" w:history="1">
        <w:r w:rsidRPr="003B46D1">
          <w:rPr>
            <w:rStyle w:val="Hyperlink"/>
            <w:rFonts w:ascii="Arial" w:eastAsiaTheme="majorEastAsia" w:hAnsi="Arial" w:cs="Arial"/>
            <w:sz w:val="22"/>
            <w:szCs w:val="22"/>
          </w:rPr>
          <w:t>https://www.gov.wales/education-changing-additional-learning-needs</w:t>
        </w:r>
      </w:hyperlink>
      <w:r w:rsidRPr="003B46D1">
        <w:rPr>
          <w:rFonts w:ascii="Arial" w:hAnsi="Arial" w:cs="Arial"/>
          <w:sz w:val="22"/>
          <w:szCs w:val="22"/>
        </w:rPr>
        <w:t xml:space="preserve"> [Accessed 2</w:t>
      </w:r>
      <w:r>
        <w:rPr>
          <w:rFonts w:ascii="Arial" w:hAnsi="Arial" w:cs="Arial"/>
          <w:sz w:val="22"/>
          <w:szCs w:val="22"/>
        </w:rPr>
        <w:t>4</w:t>
      </w:r>
      <w:r w:rsidRPr="003B46D1">
        <w:rPr>
          <w:rFonts w:ascii="Arial" w:hAnsi="Arial" w:cs="Arial"/>
          <w:sz w:val="22"/>
          <w:szCs w:val="22"/>
        </w:rPr>
        <w:t xml:space="preserve"> October 2023].</w:t>
      </w:r>
    </w:p>
    <w:p w14:paraId="6A5A343A" w14:textId="77777777" w:rsidR="00C11D3E" w:rsidRPr="00064C96" w:rsidRDefault="00C11D3E" w:rsidP="00C11D3E">
      <w:pPr>
        <w:pStyle w:val="NormalWeb"/>
        <w:spacing w:before="0" w:beforeAutospacing="0" w:after="240" w:afterAutospacing="0" w:line="360" w:lineRule="auto"/>
        <w:rPr>
          <w:rFonts w:ascii="Arial" w:hAnsi="Arial" w:cs="Arial"/>
          <w:sz w:val="22"/>
          <w:szCs w:val="22"/>
        </w:rPr>
      </w:pPr>
      <w:r w:rsidRPr="00064C96">
        <w:rPr>
          <w:rFonts w:ascii="Arial" w:hAnsi="Arial" w:cs="Arial"/>
          <w:sz w:val="22"/>
          <w:szCs w:val="22"/>
        </w:rPr>
        <w:t>Welsh Government</w:t>
      </w:r>
      <w:r>
        <w:rPr>
          <w:rFonts w:ascii="Arial" w:hAnsi="Arial" w:cs="Arial"/>
          <w:sz w:val="22"/>
          <w:szCs w:val="22"/>
        </w:rPr>
        <w:t>.</w:t>
      </w:r>
      <w:r w:rsidRPr="00064C96">
        <w:rPr>
          <w:rFonts w:ascii="Arial" w:hAnsi="Arial" w:cs="Arial"/>
          <w:sz w:val="22"/>
          <w:szCs w:val="22"/>
        </w:rPr>
        <w:t xml:space="preserve"> (2012). </w:t>
      </w:r>
      <w:r w:rsidRPr="00064C96">
        <w:rPr>
          <w:rFonts w:ascii="Arial" w:hAnsi="Arial" w:cs="Arial"/>
          <w:i/>
          <w:iCs/>
          <w:sz w:val="22"/>
          <w:szCs w:val="22"/>
        </w:rPr>
        <w:t>Practical approaches to behaviour management in the classroom A handbook for classroom teachers in primary schools Information</w:t>
      </w:r>
      <w:r w:rsidRPr="00064C96">
        <w:rPr>
          <w:rFonts w:ascii="Arial" w:hAnsi="Arial" w:cs="Arial"/>
          <w:sz w:val="22"/>
          <w:szCs w:val="22"/>
        </w:rPr>
        <w:t xml:space="preserve">. [online] Available at: </w:t>
      </w:r>
      <w:hyperlink r:id="rId51" w:history="1">
        <w:r w:rsidRPr="005062BC">
          <w:rPr>
            <w:rStyle w:val="Hyperlink"/>
            <w:rFonts w:ascii="Arial" w:eastAsiaTheme="majorEastAsia" w:hAnsi="Arial" w:cs="Arial"/>
            <w:sz w:val="22"/>
            <w:szCs w:val="22"/>
          </w:rPr>
          <w:t>https://www.gov.wales/sites/default/files/publications/2018-12/practical-approaches-to-behaviour-management-in-the-classroom-a-handbook-for-classroom-teachers-in-primary-schools.pdf</w:t>
        </w:r>
      </w:hyperlink>
      <w:r>
        <w:rPr>
          <w:rFonts w:ascii="Arial" w:hAnsi="Arial" w:cs="Arial"/>
          <w:sz w:val="22"/>
          <w:szCs w:val="22"/>
        </w:rPr>
        <w:t xml:space="preserve"> </w:t>
      </w:r>
      <w:r w:rsidRPr="00064C96">
        <w:rPr>
          <w:rFonts w:ascii="Arial" w:hAnsi="Arial" w:cs="Arial"/>
          <w:sz w:val="22"/>
          <w:szCs w:val="22"/>
        </w:rPr>
        <w:t>[Accessed 23 October 2023]</w:t>
      </w:r>
    </w:p>
    <w:p w14:paraId="219274E6" w14:textId="77777777" w:rsidR="00C11D3E" w:rsidRPr="00C43095" w:rsidRDefault="00C11D3E" w:rsidP="00C11D3E">
      <w:pPr>
        <w:pStyle w:val="NormalWeb"/>
        <w:spacing w:before="0" w:beforeAutospacing="0" w:after="240" w:afterAutospacing="0" w:line="360" w:lineRule="auto"/>
        <w:rPr>
          <w:rFonts w:ascii="Arial" w:hAnsi="Arial" w:cs="Arial"/>
          <w:sz w:val="22"/>
          <w:szCs w:val="22"/>
        </w:rPr>
      </w:pPr>
      <w:r w:rsidRPr="00C43095">
        <w:rPr>
          <w:rFonts w:ascii="Arial" w:hAnsi="Arial" w:cs="Arial"/>
          <w:sz w:val="22"/>
          <w:szCs w:val="22"/>
        </w:rPr>
        <w:t xml:space="preserve">Welsh Government. (2021). </w:t>
      </w:r>
      <w:r w:rsidRPr="00C43095">
        <w:rPr>
          <w:rFonts w:ascii="Arial" w:hAnsi="Arial" w:cs="Arial"/>
          <w:i/>
          <w:iCs/>
          <w:sz w:val="22"/>
          <w:szCs w:val="22"/>
        </w:rPr>
        <w:t>The Curriculum for Wales - Progression Code</w:t>
      </w:r>
      <w:r w:rsidRPr="00C43095">
        <w:rPr>
          <w:rFonts w:ascii="Arial" w:hAnsi="Arial" w:cs="Arial"/>
          <w:sz w:val="22"/>
          <w:szCs w:val="22"/>
        </w:rPr>
        <w:t xml:space="preserve">. [online] Available at: </w:t>
      </w:r>
      <w:hyperlink r:id="rId52" w:history="1">
        <w:r w:rsidRPr="005062BC">
          <w:rPr>
            <w:rStyle w:val="Hyperlink"/>
            <w:rFonts w:ascii="Arial" w:eastAsiaTheme="majorEastAsia" w:hAnsi="Arial" w:cs="Arial"/>
            <w:sz w:val="22"/>
            <w:szCs w:val="22"/>
          </w:rPr>
          <w:t>https://www.gov.wales/sites/default/files/publications/2021-11/curriculum-for-wales-progression-code.pdf?fbclid=IwAR1ZvE3PL_r1k-RLbgO40WXhO4_ZEC0vT1d010iATTKW0_oPGlLLvoSVq6g</w:t>
        </w:r>
      </w:hyperlink>
      <w:r>
        <w:rPr>
          <w:rFonts w:ascii="Arial" w:hAnsi="Arial" w:cs="Arial"/>
          <w:sz w:val="22"/>
          <w:szCs w:val="22"/>
        </w:rPr>
        <w:t xml:space="preserve"> </w:t>
      </w:r>
      <w:r w:rsidRPr="00C43095">
        <w:rPr>
          <w:rFonts w:ascii="Arial" w:hAnsi="Arial" w:cs="Arial"/>
          <w:sz w:val="22"/>
          <w:szCs w:val="22"/>
        </w:rPr>
        <w:t>[Accessed 4 November 2023].</w:t>
      </w:r>
    </w:p>
    <w:p w14:paraId="0A9B6E81" w14:textId="77777777" w:rsidR="00C11D3E" w:rsidRDefault="00C11D3E" w:rsidP="00C11D3E">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 xml:space="preserve">Welsh Government. (2022). </w:t>
      </w:r>
      <w:r w:rsidRPr="00D92FC5">
        <w:rPr>
          <w:rFonts w:ascii="Arial" w:hAnsi="Arial" w:cs="Arial"/>
          <w:i/>
          <w:iCs/>
          <w:sz w:val="22"/>
          <w:szCs w:val="22"/>
        </w:rPr>
        <w:t>Wellbeing of Wales, 2022 (children and young people’s wellbeing): a Wales of vibrant culture and thriving Welsh language [HTML]</w:t>
      </w:r>
      <w:r w:rsidRPr="00D92FC5">
        <w:rPr>
          <w:rFonts w:ascii="Arial" w:hAnsi="Arial" w:cs="Arial"/>
          <w:sz w:val="22"/>
          <w:szCs w:val="22"/>
        </w:rPr>
        <w:t xml:space="preserve">. [online] Available at: </w:t>
      </w:r>
      <w:hyperlink r:id="rId53" w:history="1">
        <w:r w:rsidRPr="00D92FC5">
          <w:rPr>
            <w:rStyle w:val="Hyperlink"/>
            <w:rFonts w:ascii="Arial" w:eastAsiaTheme="majorEastAsia" w:hAnsi="Arial" w:cs="Arial"/>
            <w:sz w:val="22"/>
            <w:szCs w:val="22"/>
          </w:rPr>
          <w:t>https://www.gov.wales/wellbeing-wales-2022-children-and-young-peoples-wellbeing-wales-vibrant-culture-and-thriving-welsh</w:t>
        </w:r>
      </w:hyperlink>
      <w:r w:rsidRPr="00D92FC5">
        <w:rPr>
          <w:rFonts w:ascii="Arial" w:hAnsi="Arial" w:cs="Arial"/>
          <w:sz w:val="22"/>
          <w:szCs w:val="22"/>
        </w:rPr>
        <w:t xml:space="preserve"> [Accessed 2 </w:t>
      </w:r>
      <w:r>
        <w:rPr>
          <w:rFonts w:ascii="Arial" w:hAnsi="Arial" w:cs="Arial"/>
          <w:sz w:val="22"/>
          <w:szCs w:val="22"/>
        </w:rPr>
        <w:t xml:space="preserve">November </w:t>
      </w:r>
      <w:r w:rsidRPr="00D92FC5">
        <w:rPr>
          <w:rFonts w:ascii="Arial" w:hAnsi="Arial" w:cs="Arial"/>
          <w:sz w:val="22"/>
          <w:szCs w:val="22"/>
        </w:rPr>
        <w:t>2023]</w:t>
      </w:r>
    </w:p>
    <w:p w14:paraId="07EB0144" w14:textId="77777777" w:rsidR="00C11D3E" w:rsidRPr="008A2F43" w:rsidRDefault="00C11D3E" w:rsidP="00C11D3E">
      <w:pPr>
        <w:pStyle w:val="NormalWeb"/>
        <w:spacing w:before="0" w:beforeAutospacing="0" w:after="240" w:afterAutospacing="0" w:line="360" w:lineRule="auto"/>
        <w:rPr>
          <w:rFonts w:ascii="Arial" w:hAnsi="Arial" w:cs="Arial"/>
          <w:sz w:val="22"/>
          <w:szCs w:val="22"/>
        </w:rPr>
      </w:pPr>
      <w:r w:rsidRPr="008A2F43">
        <w:rPr>
          <w:rFonts w:ascii="Arial" w:hAnsi="Arial" w:cs="Arial"/>
          <w:sz w:val="22"/>
          <w:szCs w:val="22"/>
        </w:rPr>
        <w:t xml:space="preserve">West, M. (2022). </w:t>
      </w:r>
      <w:r w:rsidRPr="008A2F43">
        <w:rPr>
          <w:rFonts w:ascii="Arial" w:hAnsi="Arial" w:cs="Arial"/>
          <w:i/>
          <w:iCs/>
          <w:sz w:val="22"/>
          <w:szCs w:val="22"/>
        </w:rPr>
        <w:t>Maslow’s hierarchy of needs pyramid: Uses and criticism</w:t>
      </w:r>
      <w:r w:rsidRPr="008A2F43">
        <w:rPr>
          <w:rFonts w:ascii="Arial" w:hAnsi="Arial" w:cs="Arial"/>
          <w:sz w:val="22"/>
          <w:szCs w:val="22"/>
        </w:rPr>
        <w:t>. [online] www.medicalnewstoday.com. Available at:</w:t>
      </w:r>
      <w:r>
        <w:rPr>
          <w:rFonts w:ascii="Arial" w:hAnsi="Arial" w:cs="Arial"/>
          <w:sz w:val="22"/>
          <w:szCs w:val="22"/>
        </w:rPr>
        <w:t xml:space="preserve"> </w:t>
      </w:r>
      <w:hyperlink r:id="rId54" w:anchor="what-it-is" w:history="1">
        <w:r w:rsidRPr="005062BC">
          <w:rPr>
            <w:rStyle w:val="Hyperlink"/>
            <w:rFonts w:ascii="Arial" w:eastAsiaTheme="majorEastAsia" w:hAnsi="Arial" w:cs="Arial"/>
            <w:sz w:val="22"/>
            <w:szCs w:val="22"/>
          </w:rPr>
          <w:t>https://www.medicalnewstoday.com/articles/maslows-hierarchy-of-needs#what-it-is</w:t>
        </w:r>
      </w:hyperlink>
      <w:r>
        <w:rPr>
          <w:rFonts w:ascii="Arial" w:hAnsi="Arial" w:cs="Arial"/>
          <w:sz w:val="22"/>
          <w:szCs w:val="22"/>
        </w:rPr>
        <w:t xml:space="preserve"> [Accessed 27 October 2023]</w:t>
      </w:r>
    </w:p>
    <w:p w14:paraId="7B8942B7" w14:textId="5D9C3C3B" w:rsidR="00622758" w:rsidRDefault="00C11D3E" w:rsidP="00C11D3E">
      <w:pPr>
        <w:spacing w:line="360" w:lineRule="auto"/>
        <w:rPr>
          <w:rFonts w:ascii="Arial" w:hAnsi="Arial" w:cs="Arial"/>
        </w:rPr>
      </w:pPr>
      <w:r w:rsidRPr="000728A3">
        <w:rPr>
          <w:rFonts w:ascii="Arial" w:hAnsi="Arial" w:cs="Arial"/>
        </w:rPr>
        <w:lastRenderedPageBreak/>
        <w:t xml:space="preserve">Zhang, Y., Fu, R., Sun, L., Gong, Y. and Tang, D. (2019). </w:t>
      </w:r>
      <w:r w:rsidRPr="000728A3">
        <w:rPr>
          <w:rFonts w:ascii="Arial" w:hAnsi="Arial" w:cs="Arial"/>
          <w:i/>
          <w:iCs/>
        </w:rPr>
        <w:t>How Does Exercise Improve Implicit Emotion Regulation Ability: Preliminary Evidence of Mind-Body Exercise Intervention Combined With Aerobic Jogging and Mindfulness-Based Yoga.</w:t>
      </w:r>
      <w:r w:rsidRPr="000728A3">
        <w:rPr>
          <w:rFonts w:ascii="Arial" w:hAnsi="Arial" w:cs="Arial"/>
        </w:rPr>
        <w:t xml:space="preserve"> </w:t>
      </w:r>
      <w:r w:rsidRPr="000728A3">
        <w:rPr>
          <w:rFonts w:ascii="Arial" w:hAnsi="Arial" w:cs="Arial"/>
          <w:i/>
          <w:iCs/>
        </w:rPr>
        <w:t>Frontiers in Psychology</w:t>
      </w:r>
      <w:r w:rsidRPr="000728A3">
        <w:rPr>
          <w:rFonts w:ascii="Arial" w:hAnsi="Arial" w:cs="Arial"/>
        </w:rPr>
        <w:t xml:space="preserve">, 10. </w:t>
      </w:r>
      <w:r>
        <w:rPr>
          <w:rFonts w:ascii="Arial" w:hAnsi="Arial" w:cs="Arial"/>
        </w:rPr>
        <w:t xml:space="preserve">[online] </w:t>
      </w:r>
      <w:r w:rsidRPr="000728A3">
        <w:rPr>
          <w:rFonts w:ascii="Arial" w:hAnsi="Arial" w:cs="Arial"/>
        </w:rPr>
        <w:t>doi:</w:t>
      </w:r>
      <w:r>
        <w:rPr>
          <w:rFonts w:ascii="Arial" w:hAnsi="Arial" w:cs="Arial"/>
        </w:rPr>
        <w:t xml:space="preserve"> </w:t>
      </w:r>
      <w:hyperlink r:id="rId55" w:history="1">
        <w:r w:rsidRPr="005062BC">
          <w:rPr>
            <w:rStyle w:val="Hyperlink"/>
            <w:rFonts w:ascii="Arial" w:hAnsi="Arial" w:cs="Arial"/>
          </w:rPr>
          <w:t>https://doi.org/10.3389/fpsyg.2019.01888</w:t>
        </w:r>
      </w:hyperlink>
      <w:r>
        <w:rPr>
          <w:rFonts w:ascii="Arial" w:hAnsi="Arial" w:cs="Arial"/>
        </w:rPr>
        <w:t xml:space="preserve"> [Accessed 1 November 2023]</w:t>
      </w:r>
    </w:p>
    <w:p w14:paraId="1D6700CB" w14:textId="77777777" w:rsidR="00F24110" w:rsidRDefault="00F24110" w:rsidP="00C11D3E">
      <w:pPr>
        <w:spacing w:line="360" w:lineRule="auto"/>
        <w:rPr>
          <w:rFonts w:ascii="Arial" w:hAnsi="Arial" w:cs="Arial"/>
        </w:rPr>
      </w:pPr>
    </w:p>
    <w:p w14:paraId="0146FEBD" w14:textId="77777777" w:rsidR="00F24110" w:rsidRDefault="00F24110" w:rsidP="00C11D3E">
      <w:pPr>
        <w:spacing w:line="360" w:lineRule="auto"/>
        <w:rPr>
          <w:rFonts w:ascii="Arial" w:hAnsi="Arial" w:cs="Arial"/>
        </w:rPr>
      </w:pPr>
    </w:p>
    <w:p w14:paraId="78F8F0BA" w14:textId="77777777" w:rsidR="00F24110" w:rsidRDefault="00F24110" w:rsidP="00C11D3E">
      <w:pPr>
        <w:spacing w:line="360" w:lineRule="auto"/>
        <w:rPr>
          <w:rFonts w:ascii="Arial" w:hAnsi="Arial" w:cs="Arial"/>
        </w:rPr>
      </w:pPr>
    </w:p>
    <w:p w14:paraId="5BBB437E" w14:textId="77777777" w:rsidR="00F24110" w:rsidRDefault="00F24110" w:rsidP="00C11D3E">
      <w:pPr>
        <w:spacing w:line="360" w:lineRule="auto"/>
        <w:rPr>
          <w:rFonts w:ascii="Arial" w:hAnsi="Arial" w:cs="Arial"/>
        </w:rPr>
      </w:pPr>
    </w:p>
    <w:p w14:paraId="6F170C3B" w14:textId="77777777" w:rsidR="00F24110" w:rsidRDefault="00F24110" w:rsidP="00C11D3E">
      <w:pPr>
        <w:spacing w:line="360" w:lineRule="auto"/>
        <w:rPr>
          <w:rFonts w:ascii="Arial" w:hAnsi="Arial" w:cs="Arial"/>
        </w:rPr>
      </w:pPr>
    </w:p>
    <w:p w14:paraId="5C2A3D0E" w14:textId="77777777" w:rsidR="00F24110" w:rsidRDefault="00F24110" w:rsidP="00C11D3E">
      <w:pPr>
        <w:spacing w:line="360" w:lineRule="auto"/>
        <w:rPr>
          <w:rFonts w:ascii="Arial" w:hAnsi="Arial" w:cs="Arial"/>
        </w:rPr>
      </w:pPr>
    </w:p>
    <w:p w14:paraId="3658894C" w14:textId="77777777" w:rsidR="00F24110" w:rsidRDefault="00F24110" w:rsidP="00C11D3E">
      <w:pPr>
        <w:spacing w:line="360" w:lineRule="auto"/>
        <w:rPr>
          <w:rFonts w:ascii="Arial" w:hAnsi="Arial" w:cs="Arial"/>
        </w:rPr>
      </w:pPr>
    </w:p>
    <w:p w14:paraId="4A2FF822" w14:textId="77777777" w:rsidR="00F24110" w:rsidRDefault="00F24110" w:rsidP="00C11D3E">
      <w:pPr>
        <w:spacing w:line="360" w:lineRule="auto"/>
        <w:rPr>
          <w:rFonts w:ascii="Arial" w:hAnsi="Arial" w:cs="Arial"/>
        </w:rPr>
      </w:pPr>
    </w:p>
    <w:p w14:paraId="4B66958F" w14:textId="77777777" w:rsidR="00F24110" w:rsidRDefault="00F24110" w:rsidP="00C11D3E">
      <w:pPr>
        <w:spacing w:line="360" w:lineRule="auto"/>
        <w:rPr>
          <w:rFonts w:ascii="Arial" w:hAnsi="Arial" w:cs="Arial"/>
        </w:rPr>
      </w:pPr>
    </w:p>
    <w:p w14:paraId="29D146BE" w14:textId="77777777" w:rsidR="00F24110" w:rsidRDefault="00F24110" w:rsidP="00C11D3E">
      <w:pPr>
        <w:spacing w:line="360" w:lineRule="auto"/>
        <w:rPr>
          <w:rFonts w:ascii="Arial" w:hAnsi="Arial" w:cs="Arial"/>
        </w:rPr>
      </w:pPr>
    </w:p>
    <w:p w14:paraId="2A29FDAB" w14:textId="77777777" w:rsidR="00F24110" w:rsidRDefault="00F24110" w:rsidP="00C11D3E">
      <w:pPr>
        <w:spacing w:line="360" w:lineRule="auto"/>
        <w:rPr>
          <w:rFonts w:ascii="Arial" w:hAnsi="Arial" w:cs="Arial"/>
        </w:rPr>
      </w:pPr>
    </w:p>
    <w:p w14:paraId="084A726D" w14:textId="77777777" w:rsidR="00F24110" w:rsidRDefault="00F24110" w:rsidP="00C11D3E">
      <w:pPr>
        <w:spacing w:line="360" w:lineRule="auto"/>
        <w:rPr>
          <w:rFonts w:ascii="Arial" w:hAnsi="Arial" w:cs="Arial"/>
        </w:rPr>
      </w:pPr>
    </w:p>
    <w:p w14:paraId="4CA61985" w14:textId="77777777" w:rsidR="00F24110" w:rsidRDefault="00F24110" w:rsidP="00C11D3E">
      <w:pPr>
        <w:spacing w:line="360" w:lineRule="auto"/>
        <w:rPr>
          <w:rFonts w:ascii="Arial" w:hAnsi="Arial" w:cs="Arial"/>
        </w:rPr>
      </w:pPr>
    </w:p>
    <w:p w14:paraId="499598AF" w14:textId="77777777" w:rsidR="00F24110" w:rsidRDefault="00F24110" w:rsidP="00C11D3E">
      <w:pPr>
        <w:spacing w:line="360" w:lineRule="auto"/>
        <w:rPr>
          <w:rFonts w:ascii="Arial" w:hAnsi="Arial" w:cs="Arial"/>
        </w:rPr>
      </w:pPr>
    </w:p>
    <w:p w14:paraId="68030E31" w14:textId="77777777" w:rsidR="00F24110" w:rsidRDefault="00F24110" w:rsidP="00C11D3E">
      <w:pPr>
        <w:spacing w:line="360" w:lineRule="auto"/>
        <w:rPr>
          <w:rFonts w:ascii="Arial" w:hAnsi="Arial" w:cs="Arial"/>
        </w:rPr>
      </w:pPr>
    </w:p>
    <w:p w14:paraId="50041EA9" w14:textId="77777777" w:rsidR="00F24110" w:rsidRDefault="00F24110" w:rsidP="00C11D3E">
      <w:pPr>
        <w:spacing w:line="360" w:lineRule="auto"/>
        <w:rPr>
          <w:rFonts w:ascii="Arial" w:hAnsi="Arial" w:cs="Arial"/>
        </w:rPr>
      </w:pPr>
    </w:p>
    <w:p w14:paraId="64315D61" w14:textId="77777777" w:rsidR="00F24110" w:rsidRDefault="00F24110" w:rsidP="00C11D3E">
      <w:pPr>
        <w:spacing w:line="360" w:lineRule="auto"/>
        <w:rPr>
          <w:rFonts w:ascii="Arial" w:hAnsi="Arial" w:cs="Arial"/>
        </w:rPr>
      </w:pPr>
    </w:p>
    <w:p w14:paraId="04FA431D" w14:textId="77777777" w:rsidR="00F24110" w:rsidRDefault="00F24110" w:rsidP="00C11D3E">
      <w:pPr>
        <w:spacing w:line="360" w:lineRule="auto"/>
        <w:rPr>
          <w:rFonts w:ascii="Arial" w:hAnsi="Arial" w:cs="Arial"/>
        </w:rPr>
      </w:pPr>
    </w:p>
    <w:p w14:paraId="1FF98767" w14:textId="77777777" w:rsidR="00F24110" w:rsidRDefault="00F24110" w:rsidP="00C11D3E">
      <w:pPr>
        <w:spacing w:line="360" w:lineRule="auto"/>
        <w:rPr>
          <w:rFonts w:ascii="Arial" w:hAnsi="Arial" w:cs="Arial"/>
        </w:rPr>
      </w:pPr>
    </w:p>
    <w:p w14:paraId="31CF5069" w14:textId="77777777" w:rsidR="00F24110" w:rsidRDefault="00F24110" w:rsidP="00C11D3E">
      <w:pPr>
        <w:spacing w:line="360" w:lineRule="auto"/>
        <w:rPr>
          <w:rFonts w:ascii="Arial" w:hAnsi="Arial" w:cs="Arial"/>
        </w:rPr>
      </w:pPr>
    </w:p>
    <w:p w14:paraId="0BED4D35" w14:textId="77777777" w:rsidR="00F24110" w:rsidRDefault="00F24110" w:rsidP="00C11D3E">
      <w:pPr>
        <w:spacing w:line="360" w:lineRule="auto"/>
        <w:rPr>
          <w:rFonts w:ascii="Arial" w:hAnsi="Arial" w:cs="Arial"/>
        </w:rPr>
      </w:pPr>
    </w:p>
    <w:p w14:paraId="4F416BD4" w14:textId="77777777" w:rsidR="00F24110" w:rsidRDefault="00F24110" w:rsidP="00C11D3E">
      <w:pPr>
        <w:spacing w:line="360" w:lineRule="auto"/>
        <w:rPr>
          <w:rFonts w:ascii="Arial" w:hAnsi="Arial" w:cs="Arial"/>
        </w:rPr>
      </w:pPr>
    </w:p>
    <w:p w14:paraId="408698A4" w14:textId="77777777" w:rsidR="00F24110" w:rsidRPr="00012D04" w:rsidRDefault="00F24110" w:rsidP="00012D04">
      <w:pPr>
        <w:pStyle w:val="Heading5"/>
        <w:spacing w:line="360" w:lineRule="auto"/>
        <w:rPr>
          <w:rFonts w:ascii="Arial" w:hAnsi="Arial" w:cs="Arial"/>
          <w:b/>
          <w:bCs/>
          <w:i/>
          <w:iCs/>
          <w:color w:val="auto"/>
          <w:sz w:val="36"/>
          <w:szCs w:val="36"/>
          <w:u w:val="single"/>
        </w:rPr>
      </w:pPr>
      <w:r w:rsidRPr="00012D04">
        <w:rPr>
          <w:rFonts w:ascii="Arial" w:hAnsi="Arial" w:cs="Arial"/>
          <w:b/>
          <w:bCs/>
          <w:color w:val="auto"/>
          <w:sz w:val="36"/>
          <w:szCs w:val="36"/>
          <w:u w:val="single"/>
        </w:rPr>
        <w:lastRenderedPageBreak/>
        <w:t>Appendices</w:t>
      </w:r>
    </w:p>
    <w:p w14:paraId="3C9BCFFB" w14:textId="400C06F2" w:rsidR="00F24110" w:rsidRPr="00F24110" w:rsidRDefault="00F24110" w:rsidP="00F24110">
      <w:pPr>
        <w:pStyle w:val="Subtitle"/>
        <w:spacing w:line="360" w:lineRule="auto"/>
        <w:rPr>
          <w:rFonts w:ascii="Arial" w:hAnsi="Arial" w:cs="Arial"/>
          <w:b/>
          <w:bCs/>
          <w:color w:val="000000" w:themeColor="text1"/>
          <w:sz w:val="28"/>
          <w:szCs w:val="28"/>
        </w:rPr>
      </w:pPr>
      <w:r w:rsidRPr="00323581">
        <w:rPr>
          <w:rFonts w:ascii="Arial" w:hAnsi="Arial" w:cs="Arial"/>
          <w:noProof/>
        </w:rPr>
        <w:drawing>
          <wp:anchor distT="0" distB="0" distL="114300" distR="114300" simplePos="0" relativeHeight="251664384" behindDoc="1" locked="0" layoutInCell="1" allowOverlap="1" wp14:anchorId="73C082F3" wp14:editId="3B6C8EAD">
            <wp:simplePos x="0" y="0"/>
            <wp:positionH relativeFrom="margin">
              <wp:posOffset>86360</wp:posOffset>
            </wp:positionH>
            <wp:positionV relativeFrom="paragraph">
              <wp:posOffset>381718</wp:posOffset>
            </wp:positionV>
            <wp:extent cx="5645426" cy="7519477"/>
            <wp:effectExtent l="0" t="0" r="0" b="5715"/>
            <wp:wrapTight wrapText="bothSides">
              <wp:wrapPolygon edited="0">
                <wp:start x="0" y="0"/>
                <wp:lineTo x="0" y="21562"/>
                <wp:lineTo x="21503" y="21562"/>
                <wp:lineTo x="21503" y="0"/>
                <wp:lineTo x="0" y="0"/>
              </wp:wrapPolygon>
            </wp:wrapTight>
            <wp:docPr id="1680092760" name="Picture 1" descr="A questionnaire with many ques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092760" name="Picture 1" descr="A questionnaire with many questions&#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5645426" cy="7519477"/>
                    </a:xfrm>
                    <a:prstGeom prst="rect">
                      <a:avLst/>
                    </a:prstGeom>
                  </pic:spPr>
                </pic:pic>
              </a:graphicData>
            </a:graphic>
          </wp:anchor>
        </w:drawing>
      </w:r>
      <w:r w:rsidRPr="007A5C27">
        <w:rPr>
          <w:rFonts w:ascii="Arial" w:hAnsi="Arial" w:cs="Arial"/>
          <w:b/>
          <w:bCs/>
          <w:color w:val="000000" w:themeColor="text1"/>
          <w:sz w:val="28"/>
          <w:szCs w:val="28"/>
        </w:rPr>
        <w:t xml:space="preserve">Appendix A: </w:t>
      </w:r>
      <w:r>
        <w:rPr>
          <w:rFonts w:ascii="Arial" w:hAnsi="Arial" w:cs="Arial"/>
          <w:b/>
          <w:bCs/>
          <w:color w:val="000000" w:themeColor="text1"/>
          <w:sz w:val="28"/>
          <w:szCs w:val="28"/>
        </w:rPr>
        <w:t>Questionnaire</w:t>
      </w:r>
    </w:p>
    <w:sectPr w:rsidR="00F24110" w:rsidRPr="00F24110" w:rsidSect="00D57A27">
      <w:footerReference w:type="default" r:id="rId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27EC2" w14:textId="77777777" w:rsidR="00E47510" w:rsidRDefault="00E47510" w:rsidP="00F24110">
      <w:pPr>
        <w:spacing w:after="0" w:line="240" w:lineRule="auto"/>
      </w:pPr>
      <w:r>
        <w:separator/>
      </w:r>
    </w:p>
  </w:endnote>
  <w:endnote w:type="continuationSeparator" w:id="0">
    <w:p w14:paraId="103DF956" w14:textId="77777777" w:rsidR="00E47510" w:rsidRDefault="00E47510" w:rsidP="00F24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f2">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7609684"/>
      <w:docPartObj>
        <w:docPartGallery w:val="Page Numbers (Bottom of Page)"/>
        <w:docPartUnique/>
      </w:docPartObj>
    </w:sdtPr>
    <w:sdtEndPr>
      <w:rPr>
        <w:color w:val="7F7F7F" w:themeColor="background1" w:themeShade="7F"/>
        <w:spacing w:val="60"/>
      </w:rPr>
    </w:sdtEndPr>
    <w:sdtContent>
      <w:p w14:paraId="70DDE552" w14:textId="612025E6" w:rsidR="00F24110" w:rsidRDefault="00F2411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19F92D" w14:textId="77777777" w:rsidR="00F24110" w:rsidRDefault="00F24110">
    <w:pPr>
      <w:pStyle w:val="Footer"/>
    </w:pPr>
  </w:p>
  <w:p w14:paraId="0CF2AC87" w14:textId="77777777" w:rsidR="00E35937" w:rsidRDefault="00E3593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6C65D" w14:textId="77777777" w:rsidR="00C0793B" w:rsidRDefault="00C0793B" w:rsidP="008D6F53">
    <w:pPr>
      <w:pStyle w:val="Footer"/>
    </w:pPr>
  </w:p>
  <w:p w14:paraId="6934CFD3" w14:textId="77777777" w:rsidR="00C0793B" w:rsidRDefault="00C079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6764163"/>
      <w:docPartObj>
        <w:docPartGallery w:val="Page Numbers (Bottom of Page)"/>
        <w:docPartUnique/>
      </w:docPartObj>
    </w:sdtPr>
    <w:sdtEndPr>
      <w:rPr>
        <w:color w:val="7F7F7F" w:themeColor="background1" w:themeShade="7F"/>
        <w:spacing w:val="60"/>
      </w:rPr>
    </w:sdtEndPr>
    <w:sdtContent>
      <w:p w14:paraId="51E0C57A" w14:textId="103705FB" w:rsidR="00201879" w:rsidRDefault="00201879">
        <w:pPr>
          <w:pStyle w:val="Footer"/>
          <w:pBdr>
            <w:top w:val="single" w:sz="4" w:space="1" w:color="D9D9D9" w:themeColor="background1" w:themeShade="D9"/>
          </w:pBdr>
          <w:jc w:val="right"/>
        </w:pPr>
        <w:r>
          <w:t>2</w:t>
        </w: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704AAFE" w14:textId="77777777" w:rsidR="00201879" w:rsidRDefault="00201879">
    <w:pPr>
      <w:pStyle w:val="Footer"/>
    </w:pPr>
  </w:p>
  <w:p w14:paraId="4920ABAA" w14:textId="77777777" w:rsidR="00201879" w:rsidRDefault="002018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56EAB" w14:textId="77777777" w:rsidR="00E47510" w:rsidRDefault="00E47510" w:rsidP="00F24110">
      <w:pPr>
        <w:spacing w:after="0" w:line="240" w:lineRule="auto"/>
      </w:pPr>
      <w:r>
        <w:separator/>
      </w:r>
    </w:p>
  </w:footnote>
  <w:footnote w:type="continuationSeparator" w:id="0">
    <w:p w14:paraId="01389426" w14:textId="77777777" w:rsidR="00E47510" w:rsidRDefault="00E47510" w:rsidP="00F241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BCE294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AA469E3"/>
    <w:multiLevelType w:val="hybridMultilevel"/>
    <w:tmpl w:val="CFF81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C6761"/>
    <w:multiLevelType w:val="multilevel"/>
    <w:tmpl w:val="B46C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FE7CEE"/>
    <w:multiLevelType w:val="multilevel"/>
    <w:tmpl w:val="B46C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B83703D"/>
    <w:multiLevelType w:val="multilevel"/>
    <w:tmpl w:val="69509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8301EE"/>
    <w:multiLevelType w:val="hybridMultilevel"/>
    <w:tmpl w:val="F808D31E"/>
    <w:lvl w:ilvl="0" w:tplc="F5FECBD4">
      <w:start w:val="1"/>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31651CC0"/>
    <w:multiLevelType w:val="multilevel"/>
    <w:tmpl w:val="B46C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DB15FF"/>
    <w:multiLevelType w:val="multilevel"/>
    <w:tmpl w:val="B46C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6DD74D4"/>
    <w:multiLevelType w:val="multilevel"/>
    <w:tmpl w:val="B46C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813B69"/>
    <w:multiLevelType w:val="multilevel"/>
    <w:tmpl w:val="B46C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EF4DFE"/>
    <w:multiLevelType w:val="multilevel"/>
    <w:tmpl w:val="B46C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45041C"/>
    <w:multiLevelType w:val="multilevel"/>
    <w:tmpl w:val="B46C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51752B5"/>
    <w:multiLevelType w:val="multilevel"/>
    <w:tmpl w:val="69509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77F193F"/>
    <w:multiLevelType w:val="multilevel"/>
    <w:tmpl w:val="B46C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A6C56C8"/>
    <w:multiLevelType w:val="hybridMultilevel"/>
    <w:tmpl w:val="1FC4E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6C0A4E"/>
    <w:multiLevelType w:val="multilevel"/>
    <w:tmpl w:val="B46C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7D018F0"/>
    <w:multiLevelType w:val="multilevel"/>
    <w:tmpl w:val="B46C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4671A0B"/>
    <w:multiLevelType w:val="multilevel"/>
    <w:tmpl w:val="B46C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E102EEB"/>
    <w:multiLevelType w:val="multilevel"/>
    <w:tmpl w:val="B46C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4A52B16"/>
    <w:multiLevelType w:val="multilevel"/>
    <w:tmpl w:val="69509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EAE3146"/>
    <w:multiLevelType w:val="multilevel"/>
    <w:tmpl w:val="B46C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F2A4C89"/>
    <w:multiLevelType w:val="multilevel"/>
    <w:tmpl w:val="B46C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03092946">
    <w:abstractNumId w:val="0"/>
  </w:num>
  <w:num w:numId="2" w16cid:durableId="1311863308">
    <w:abstractNumId w:val="19"/>
  </w:num>
  <w:num w:numId="3" w16cid:durableId="1205875304">
    <w:abstractNumId w:val="1"/>
  </w:num>
  <w:num w:numId="4" w16cid:durableId="2021393718">
    <w:abstractNumId w:val="9"/>
  </w:num>
  <w:num w:numId="5" w16cid:durableId="2033065027">
    <w:abstractNumId w:val="5"/>
  </w:num>
  <w:num w:numId="6" w16cid:durableId="808935552">
    <w:abstractNumId w:val="8"/>
  </w:num>
  <w:num w:numId="7" w16cid:durableId="1391344662">
    <w:abstractNumId w:val="2"/>
  </w:num>
  <w:num w:numId="8" w16cid:durableId="1100102849">
    <w:abstractNumId w:val="17"/>
  </w:num>
  <w:num w:numId="9" w16cid:durableId="1515801623">
    <w:abstractNumId w:val="10"/>
  </w:num>
  <w:num w:numId="10" w16cid:durableId="408314120">
    <w:abstractNumId w:val="18"/>
  </w:num>
  <w:num w:numId="11" w16cid:durableId="111673903">
    <w:abstractNumId w:val="15"/>
  </w:num>
  <w:num w:numId="12" w16cid:durableId="2092582093">
    <w:abstractNumId w:val="20"/>
  </w:num>
  <w:num w:numId="13" w16cid:durableId="1471821631">
    <w:abstractNumId w:val="11"/>
  </w:num>
  <w:num w:numId="14" w16cid:durableId="1087382687">
    <w:abstractNumId w:val="13"/>
  </w:num>
  <w:num w:numId="15" w16cid:durableId="391655815">
    <w:abstractNumId w:val="6"/>
  </w:num>
  <w:num w:numId="16" w16cid:durableId="1631979399">
    <w:abstractNumId w:val="16"/>
  </w:num>
  <w:num w:numId="17" w16cid:durableId="2070030424">
    <w:abstractNumId w:val="3"/>
  </w:num>
  <w:num w:numId="18" w16cid:durableId="1189485756">
    <w:abstractNumId w:val="4"/>
  </w:num>
  <w:num w:numId="19" w16cid:durableId="1902016184">
    <w:abstractNumId w:val="12"/>
  </w:num>
  <w:num w:numId="20" w16cid:durableId="2025789337">
    <w:abstractNumId w:val="21"/>
  </w:num>
  <w:num w:numId="21" w16cid:durableId="464929246">
    <w:abstractNumId w:val="7"/>
  </w:num>
  <w:num w:numId="22" w16cid:durableId="3996449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B6B"/>
    <w:rsid w:val="00012D04"/>
    <w:rsid w:val="00054E7A"/>
    <w:rsid w:val="000763FB"/>
    <w:rsid w:val="000C398A"/>
    <w:rsid w:val="00111C75"/>
    <w:rsid w:val="001B4A4A"/>
    <w:rsid w:val="001C6D30"/>
    <w:rsid w:val="001F6772"/>
    <w:rsid w:val="00201879"/>
    <w:rsid w:val="002D71B3"/>
    <w:rsid w:val="005510E2"/>
    <w:rsid w:val="005526D9"/>
    <w:rsid w:val="00565B6B"/>
    <w:rsid w:val="00622758"/>
    <w:rsid w:val="006A7564"/>
    <w:rsid w:val="00865265"/>
    <w:rsid w:val="008A79FA"/>
    <w:rsid w:val="00905033"/>
    <w:rsid w:val="009E75A3"/>
    <w:rsid w:val="00A32E93"/>
    <w:rsid w:val="00AB236D"/>
    <w:rsid w:val="00B44994"/>
    <w:rsid w:val="00C00A4E"/>
    <w:rsid w:val="00C0793B"/>
    <w:rsid w:val="00C11D3E"/>
    <w:rsid w:val="00C35934"/>
    <w:rsid w:val="00C65FA3"/>
    <w:rsid w:val="00D06AB9"/>
    <w:rsid w:val="00D57A27"/>
    <w:rsid w:val="00D908D8"/>
    <w:rsid w:val="00D969EC"/>
    <w:rsid w:val="00E3037F"/>
    <w:rsid w:val="00E35937"/>
    <w:rsid w:val="00E47510"/>
    <w:rsid w:val="00F17099"/>
    <w:rsid w:val="00F24110"/>
    <w:rsid w:val="00F2605C"/>
    <w:rsid w:val="00FF7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97952"/>
  <w15:chartTrackingRefBased/>
  <w15:docId w15:val="{9A9ABB4F-8D1C-42BC-A01D-0520D5254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75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4A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B4A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B4A4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B4A4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57A2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57A27"/>
    <w:rPr>
      <w:rFonts w:eastAsiaTheme="minorEastAsia"/>
      <w:kern w:val="0"/>
      <w:lang w:val="en-US"/>
      <w14:ligatures w14:val="none"/>
    </w:rPr>
  </w:style>
  <w:style w:type="character" w:customStyle="1" w:styleId="Heading1Char">
    <w:name w:val="Heading 1 Char"/>
    <w:basedOn w:val="DefaultParagraphFont"/>
    <w:link w:val="Heading1"/>
    <w:uiPriority w:val="9"/>
    <w:rsid w:val="006A7564"/>
    <w:rPr>
      <w:rFonts w:asciiTheme="majorHAnsi" w:eastAsiaTheme="majorEastAsia" w:hAnsiTheme="majorHAnsi" w:cstheme="majorBidi"/>
      <w:color w:val="2F5496" w:themeColor="accent1" w:themeShade="BF"/>
      <w:sz w:val="32"/>
      <w:szCs w:val="32"/>
    </w:rPr>
  </w:style>
  <w:style w:type="paragraph" w:styleId="ListBullet">
    <w:name w:val="List Bullet"/>
    <w:basedOn w:val="Normal"/>
    <w:uiPriority w:val="99"/>
    <w:unhideWhenUsed/>
    <w:rsid w:val="006A7564"/>
    <w:pPr>
      <w:numPr>
        <w:numId w:val="1"/>
      </w:numPr>
      <w:contextualSpacing/>
    </w:pPr>
  </w:style>
  <w:style w:type="character" w:customStyle="1" w:styleId="AssignBodyChar">
    <w:name w:val="AssignBody Char"/>
    <w:basedOn w:val="DefaultParagraphFont"/>
    <w:link w:val="AssignBody"/>
    <w:locked/>
    <w:rsid w:val="006A7564"/>
    <w:rPr>
      <w:rFonts w:ascii="Arial" w:hAnsi="Arial" w:cs="Arial"/>
    </w:rPr>
  </w:style>
  <w:style w:type="paragraph" w:customStyle="1" w:styleId="AssignBody">
    <w:name w:val="AssignBody"/>
    <w:basedOn w:val="Normal"/>
    <w:link w:val="AssignBodyChar"/>
    <w:qFormat/>
    <w:rsid w:val="006A7564"/>
    <w:pPr>
      <w:spacing w:after="0" w:line="360" w:lineRule="auto"/>
    </w:pPr>
    <w:rPr>
      <w:rFonts w:ascii="Arial" w:hAnsi="Arial" w:cs="Arial"/>
    </w:rPr>
  </w:style>
  <w:style w:type="table" w:styleId="TableGrid">
    <w:name w:val="Table Grid"/>
    <w:basedOn w:val="TableNormal"/>
    <w:uiPriority w:val="39"/>
    <w:rsid w:val="006A7564"/>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B4A4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B4A4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B4A4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1B4A4A"/>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1B4A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A4A"/>
  </w:style>
  <w:style w:type="paragraph" w:styleId="Footer">
    <w:name w:val="footer"/>
    <w:basedOn w:val="Normal"/>
    <w:link w:val="FooterChar"/>
    <w:uiPriority w:val="99"/>
    <w:unhideWhenUsed/>
    <w:rsid w:val="001B4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A4A"/>
  </w:style>
  <w:style w:type="paragraph" w:styleId="NormalWeb">
    <w:name w:val="Normal (Web)"/>
    <w:basedOn w:val="Normal"/>
    <w:uiPriority w:val="99"/>
    <w:unhideWhenUsed/>
    <w:rsid w:val="001B4A4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1B4A4A"/>
    <w:rPr>
      <w:color w:val="0563C1" w:themeColor="hyperlink"/>
      <w:u w:val="single"/>
    </w:rPr>
  </w:style>
  <w:style w:type="character" w:styleId="UnresolvedMention">
    <w:name w:val="Unresolved Mention"/>
    <w:basedOn w:val="DefaultParagraphFont"/>
    <w:uiPriority w:val="99"/>
    <w:semiHidden/>
    <w:unhideWhenUsed/>
    <w:rsid w:val="001B4A4A"/>
    <w:rPr>
      <w:color w:val="605E5C"/>
      <w:shd w:val="clear" w:color="auto" w:fill="E1DFDD"/>
    </w:rPr>
  </w:style>
  <w:style w:type="paragraph" w:customStyle="1" w:styleId="cvgsua">
    <w:name w:val="cvgsua"/>
    <w:basedOn w:val="Normal"/>
    <w:rsid w:val="001B4A4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oypena">
    <w:name w:val="oypena"/>
    <w:basedOn w:val="DefaultParagraphFont"/>
    <w:rsid w:val="001B4A4A"/>
  </w:style>
  <w:style w:type="character" w:customStyle="1" w:styleId="normaltextrun">
    <w:name w:val="normaltextrun"/>
    <w:basedOn w:val="DefaultParagraphFont"/>
    <w:rsid w:val="001B4A4A"/>
  </w:style>
  <w:style w:type="character" w:styleId="Emphasis">
    <w:name w:val="Emphasis"/>
    <w:basedOn w:val="DefaultParagraphFont"/>
    <w:uiPriority w:val="20"/>
    <w:qFormat/>
    <w:rsid w:val="001B4A4A"/>
    <w:rPr>
      <w:i/>
      <w:iCs/>
    </w:rPr>
  </w:style>
  <w:style w:type="paragraph" w:styleId="ListParagraph">
    <w:name w:val="List Paragraph"/>
    <w:basedOn w:val="Normal"/>
    <w:uiPriority w:val="34"/>
    <w:qFormat/>
    <w:rsid w:val="001B4A4A"/>
    <w:pPr>
      <w:ind w:left="720"/>
      <w:contextualSpacing/>
    </w:pPr>
  </w:style>
  <w:style w:type="character" w:customStyle="1" w:styleId="eop">
    <w:name w:val="eop"/>
    <w:basedOn w:val="DefaultParagraphFont"/>
    <w:rsid w:val="001B4A4A"/>
  </w:style>
  <w:style w:type="paragraph" w:customStyle="1" w:styleId="paragraph">
    <w:name w:val="paragraph"/>
    <w:basedOn w:val="Normal"/>
    <w:rsid w:val="001B4A4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ontextualspellingandgrammarerror">
    <w:name w:val="contextualspellingandgrammarerror"/>
    <w:basedOn w:val="DefaultParagraphFont"/>
    <w:rsid w:val="001B4A4A"/>
  </w:style>
  <w:style w:type="character" w:styleId="FollowedHyperlink">
    <w:name w:val="FollowedHyperlink"/>
    <w:basedOn w:val="DefaultParagraphFont"/>
    <w:uiPriority w:val="99"/>
    <w:semiHidden/>
    <w:unhideWhenUsed/>
    <w:rsid w:val="001B4A4A"/>
    <w:rPr>
      <w:color w:val="954F72" w:themeColor="followedHyperlink"/>
      <w:u w:val="single"/>
    </w:rPr>
  </w:style>
  <w:style w:type="paragraph" w:styleId="z-TopofForm">
    <w:name w:val="HTML Top of Form"/>
    <w:basedOn w:val="Normal"/>
    <w:next w:val="Normal"/>
    <w:link w:val="z-TopofFormChar"/>
    <w:hidden/>
    <w:uiPriority w:val="99"/>
    <w:semiHidden/>
    <w:unhideWhenUsed/>
    <w:rsid w:val="001B4A4A"/>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1B4A4A"/>
    <w:rPr>
      <w:rFonts w:ascii="Arial" w:eastAsia="Times New Roman" w:hAnsi="Arial" w:cs="Arial"/>
      <w:vanish/>
      <w:kern w:val="0"/>
      <w:sz w:val="16"/>
      <w:szCs w:val="16"/>
      <w:lang w:eastAsia="en-GB"/>
      <w14:ligatures w14:val="none"/>
    </w:rPr>
  </w:style>
  <w:style w:type="character" w:customStyle="1" w:styleId="ref-journal">
    <w:name w:val="ref-journal"/>
    <w:basedOn w:val="DefaultParagraphFont"/>
    <w:rsid w:val="001B4A4A"/>
  </w:style>
  <w:style w:type="character" w:customStyle="1" w:styleId="ref-vol">
    <w:name w:val="ref-vol"/>
    <w:basedOn w:val="DefaultParagraphFont"/>
    <w:rsid w:val="001B4A4A"/>
  </w:style>
  <w:style w:type="paragraph" w:styleId="Subtitle">
    <w:name w:val="Subtitle"/>
    <w:basedOn w:val="Normal"/>
    <w:next w:val="Normal"/>
    <w:link w:val="SubtitleChar"/>
    <w:uiPriority w:val="11"/>
    <w:qFormat/>
    <w:rsid w:val="001B4A4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B4A4A"/>
    <w:rPr>
      <w:rFonts w:eastAsiaTheme="minorEastAsia"/>
      <w:color w:val="5A5A5A" w:themeColor="text1" w:themeTint="A5"/>
      <w:spacing w:val="15"/>
    </w:rPr>
  </w:style>
  <w:style w:type="character" w:customStyle="1" w:styleId="last-name">
    <w:name w:val="last-name"/>
    <w:basedOn w:val="DefaultParagraphFont"/>
    <w:rsid w:val="001B4A4A"/>
  </w:style>
  <w:style w:type="paragraph" w:styleId="Title">
    <w:name w:val="Title"/>
    <w:basedOn w:val="Normal"/>
    <w:next w:val="Normal"/>
    <w:link w:val="TitleChar"/>
    <w:uiPriority w:val="10"/>
    <w:qFormat/>
    <w:rsid w:val="001B4A4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4A4A"/>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1B4A4A"/>
    <w:pPr>
      <w:outlineLvl w:val="9"/>
    </w:pPr>
    <w:rPr>
      <w:kern w:val="0"/>
      <w:lang w:val="en-US"/>
      <w14:ligatures w14:val="none"/>
    </w:rPr>
  </w:style>
  <w:style w:type="paragraph" w:styleId="TOC1">
    <w:name w:val="toc 1"/>
    <w:basedOn w:val="Normal"/>
    <w:next w:val="Normal"/>
    <w:autoRedefine/>
    <w:uiPriority w:val="39"/>
    <w:unhideWhenUsed/>
    <w:rsid w:val="001B4A4A"/>
    <w:pPr>
      <w:spacing w:after="100"/>
    </w:pPr>
  </w:style>
  <w:style w:type="paragraph" w:styleId="TOC2">
    <w:name w:val="toc 2"/>
    <w:basedOn w:val="Normal"/>
    <w:next w:val="Normal"/>
    <w:autoRedefine/>
    <w:uiPriority w:val="39"/>
    <w:unhideWhenUsed/>
    <w:rsid w:val="001B4A4A"/>
    <w:pPr>
      <w:spacing w:after="100"/>
      <w:ind w:left="220"/>
    </w:pPr>
  </w:style>
  <w:style w:type="paragraph" w:styleId="TOC3">
    <w:name w:val="toc 3"/>
    <w:basedOn w:val="Normal"/>
    <w:next w:val="Normal"/>
    <w:autoRedefine/>
    <w:uiPriority w:val="39"/>
    <w:unhideWhenUsed/>
    <w:rsid w:val="001B4A4A"/>
    <w:pPr>
      <w:spacing w:after="100"/>
      <w:ind w:left="440"/>
    </w:pPr>
  </w:style>
  <w:style w:type="character" w:styleId="HTMLDefinition">
    <w:name w:val="HTML Definition"/>
    <w:basedOn w:val="DefaultParagraphFont"/>
    <w:uiPriority w:val="99"/>
    <w:semiHidden/>
    <w:unhideWhenUsed/>
    <w:rsid w:val="001B4A4A"/>
    <w:rPr>
      <w:i/>
      <w:iCs/>
    </w:rPr>
  </w:style>
  <w:style w:type="paragraph" w:styleId="Revision">
    <w:name w:val="Revision"/>
    <w:hidden/>
    <w:uiPriority w:val="99"/>
    <w:semiHidden/>
    <w:rsid w:val="00F260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nti-bullyingalliance.org.uk/tools-information/all-about-bullying/whole-school-and-setting-approach/peer-support-strategies-2" TargetMode="External"/><Relationship Id="rId18" Type="http://schemas.openxmlformats.org/officeDocument/2006/relationships/hyperlink" Target="https://childmind.org/article/helping-girls-with-adhd-make-friends/" TargetMode="External"/><Relationship Id="rId26" Type="http://schemas.openxmlformats.org/officeDocument/2006/relationships/hyperlink" Target="https://www.estyn.gov.wales/system/files/2020-07/Involving%2520parents%2520-%2520en.pdf" TargetMode="External"/><Relationship Id="rId39" Type="http://schemas.openxmlformats.org/officeDocument/2006/relationships/hyperlink" Target="https://doi.org/10.1177/0004944119859445" TargetMode="External"/><Relationship Id="rId21" Type="http://schemas.openxmlformats.org/officeDocument/2006/relationships/hyperlink" Target="https://hwb.gov.wales/api/storage/74f7c7cc-d337-4fd0-9604-27b3d1a5746d/observing-children.pdf" TargetMode="External"/><Relationship Id="rId34" Type="http://schemas.openxmlformats.org/officeDocument/2006/relationships/hyperlink" Target="https://www.heischools.com/blog/what-is-holistic-development" TargetMode="External"/><Relationship Id="rId42" Type="http://schemas.openxmlformats.org/officeDocument/2006/relationships/hyperlink" Target="https://www.nhs.uk/conditions/attention-deficit-hyperactivity-disorder-adhd/living-with/" TargetMode="External"/><Relationship Id="rId47" Type="http://schemas.openxmlformats.org/officeDocument/2006/relationships/hyperlink" Target="https://doi.org/10.1007/s10780-008-9039-2" TargetMode="External"/><Relationship Id="rId50" Type="http://schemas.openxmlformats.org/officeDocument/2006/relationships/hyperlink" Target="https://www.gov.wales/education-changing-additional-learning-needs" TargetMode="External"/><Relationship Id="rId55" Type="http://schemas.openxmlformats.org/officeDocument/2006/relationships/hyperlink" Target="https://doi.org/10.3389/fpsyg.2019.01888"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bristol.gov.uk/bristol-local-offer/professionals/school-age/emotional-literacy-support-assistants-elsa" TargetMode="External"/><Relationship Id="rId29" Type="http://schemas.openxmlformats.org/officeDocument/2006/relationships/hyperlink" Target="https://doi.org/10.36510/learnland.v7i1.637" TargetMode="External"/><Relationship Id="rId11" Type="http://schemas.openxmlformats.org/officeDocument/2006/relationships/footer" Target="footer2.xml"/><Relationship Id="rId24" Type="http://schemas.openxmlformats.org/officeDocument/2006/relationships/hyperlink" Target="https://sites.google.com/hwbcymru.net/journey-to-cfw/whole-school-approach/assessment-and-progression-part-2?fbclid=IwAR00GKlZO1OnRuIPQhYygmkSyE4QDDrC-UDadFETxb8QsqqQ-kmzR2EZ1bo" TargetMode="External"/><Relationship Id="rId32" Type="http://schemas.openxmlformats.org/officeDocument/2006/relationships/hyperlink" Target="https://core.ac.uk/download/pdf/215516818.pdf" TargetMode="External"/><Relationship Id="rId37" Type="http://schemas.openxmlformats.org/officeDocument/2006/relationships/hyperlink" Target="https://www.macfound.org/media/files/HHM_Brief_-_Is_Moving_During_Childhood_Harmful_2.pdf" TargetMode="External"/><Relationship Id="rId40" Type="http://schemas.openxmlformats.org/officeDocument/2006/relationships/hyperlink" Target="https://mentallyhealthyschools.org.uk/whole-school-approach/small-group-programmes/" TargetMode="External"/><Relationship Id="rId45" Type="http://schemas.openxmlformats.org/officeDocument/2006/relationships/hyperlink" Target="https://doi.org/10.3390/ani11061504" TargetMode="External"/><Relationship Id="rId53" Type="http://schemas.openxmlformats.org/officeDocument/2006/relationships/hyperlink" Target="https://www.gov.wales/wellbeing-wales-2022-children-and-young-peoples-wellbeing-wales-vibrant-culture-and-thriving-welsh"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oro.open.ac.uk/30033/"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files.eric.ed.gov/fulltext/EJ1116770.pdf" TargetMode="External"/><Relationship Id="rId22" Type="http://schemas.openxmlformats.org/officeDocument/2006/relationships/hyperlink" Target="https://webarchive.nationalarchives.gov.uk/ukgwa/20110506160922/https:/www.education.gov.uk/publications/eOrderingDownload/RR433.pdf" TargetMode="External"/><Relationship Id="rId27" Type="http://schemas.openxmlformats.org/officeDocument/2006/relationships/hyperlink" Target="https://www.estyn.gov.wales/effective-practice/pupil-voice-plays-important-part-planning-creative-and-exciting-curriculum" TargetMode="External"/><Relationship Id="rId30" Type="http://schemas.openxmlformats.org/officeDocument/2006/relationships/hyperlink" Target="https://doi.org/10.5172/mra.3.2.153" TargetMode="External"/><Relationship Id="rId35" Type="http://schemas.openxmlformats.org/officeDocument/2006/relationships/hyperlink" Target="https://www.medicalnewstoday.com/articles/animal-therapy" TargetMode="External"/><Relationship Id="rId43" Type="http://schemas.openxmlformats.org/officeDocument/2006/relationships/hyperlink" Target="https://practera.com/what-is-the-experiential-learning-theory-of-david-kolb/" TargetMode="External"/><Relationship Id="rId48" Type="http://schemas.openxmlformats.org/officeDocument/2006/relationships/hyperlink" Target="https://hwb.gov.wales/api/storage/932d8940-56f5-4660-aa85-afb4e87560a9/an-introduction-to-the-professional-standards-for-teaching-and-leadership.pdf" TargetMode="External"/><Relationship Id="rId56" Type="http://schemas.openxmlformats.org/officeDocument/2006/relationships/image" Target="media/image4.png"/><Relationship Id="rId8" Type="http://schemas.openxmlformats.org/officeDocument/2006/relationships/image" Target="media/image2.png"/><Relationship Id="rId51" Type="http://schemas.openxmlformats.org/officeDocument/2006/relationships/hyperlink" Target="https://www.gov.wales/sites/default/files/publications/2018-12/practical-approaches-to-behaviour-management-in-the-classroom-a-handbook-for-classroom-teachers-in-primary-schools.pdf" TargetMode="External"/><Relationship Id="rId3" Type="http://schemas.openxmlformats.org/officeDocument/2006/relationships/settings" Target="settings.xml"/><Relationship Id="rId12" Type="http://schemas.openxmlformats.org/officeDocument/2006/relationships/hyperlink" Target="https://www.actionforhealthykids.org/activity/calm-down-corner/?fbclid=IwAR0VyVIUmzLIgWAJOGrvbJeFTvJA6Tbh2pvsTZFLT4xO_asXKLd9yDfP91c" TargetMode="External"/><Relationship Id="rId17" Type="http://schemas.openxmlformats.org/officeDocument/2006/relationships/hyperlink" Target="https://www.cpc.ac.uk/docs/2021_PB65_Moving_home_during_childhood_is_it_harmful.pdf" TargetMode="External"/><Relationship Id="rId25" Type="http://schemas.openxmlformats.org/officeDocument/2006/relationships/hyperlink" Target="https://www.estyn.gov.wales/effective-practice/designing-pupil-led-curriculum" TargetMode="External"/><Relationship Id="rId33" Type="http://schemas.openxmlformats.org/officeDocument/2006/relationships/hyperlink" Target="https://www.health.harvard.edu/staying-healthy/exercising-to-relax?fbclid=IwAR3h6tJWqSxFiRUNbviaajIBcFcrvf20GboLbew_KWUZIkxvQua1kXDAgks" TargetMode="External"/><Relationship Id="rId38" Type="http://schemas.openxmlformats.org/officeDocument/2006/relationships/hyperlink" Target="https://www.gov.wales/sites/default/files/statistics-and-research/2019-09/101206-improving-learning-taking-account-learners-perspectives-briefing-en.pdf" TargetMode="External"/><Relationship Id="rId46" Type="http://schemas.openxmlformats.org/officeDocument/2006/relationships/hyperlink" Target="https://infed.org/mobi/nel-noddings-the-ethics-of-care-and-education/" TargetMode="External"/><Relationship Id="rId59" Type="http://schemas.openxmlformats.org/officeDocument/2006/relationships/theme" Target="theme/theme1.xml"/><Relationship Id="rId20" Type="http://schemas.openxmlformats.org/officeDocument/2006/relationships/hyperlink" Target="https://edenacademy.com.au/the-importance-of-community-in-early-childhood/" TargetMode="External"/><Relationship Id="rId41" Type="http://schemas.openxmlformats.org/officeDocument/2006/relationships/hyperlink" Target="http://www.jstor.org/stable/44631526" TargetMode="External"/><Relationship Id="rId54" Type="http://schemas.openxmlformats.org/officeDocument/2006/relationships/hyperlink" Target="https://www.medicalnewstoday.com/articles/maslows-hierarchy-of-need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17/S0954579408000436" TargetMode="External"/><Relationship Id="rId23" Type="http://schemas.openxmlformats.org/officeDocument/2006/relationships/hyperlink" Target="https://www.schoolofeducators.com/wp-content/uploads/2011/12/EXPERIENCE-EDUCATION-JOHN-DEWEY.pdf" TargetMode="External"/><Relationship Id="rId28" Type="http://schemas.openxmlformats.org/officeDocument/2006/relationships/hyperlink" Target="https://www.estyn.gov.wales/effective-practice/pupil-voice-shapes-curriculum" TargetMode="External"/><Relationship Id="rId36" Type="http://schemas.openxmlformats.org/officeDocument/2006/relationships/hyperlink" Target="https://www.ncbi.nlm.nih.gov/pmc/articles/PMC5117588/" TargetMode="External"/><Relationship Id="rId49" Type="http://schemas.openxmlformats.org/officeDocument/2006/relationships/hyperlink" Target="https://hwb.gov.wales/curriculum-for-wales" TargetMode="External"/><Relationship Id="rId57" Type="http://schemas.openxmlformats.org/officeDocument/2006/relationships/footer" Target="footer3.xml"/><Relationship Id="rId10" Type="http://schemas.openxmlformats.org/officeDocument/2006/relationships/image" Target="media/image3.png"/><Relationship Id="rId31" Type="http://schemas.openxmlformats.org/officeDocument/2006/relationships/hyperlink" Target="https://kirrawatt.com/uploads/2/4/7/2/24720749/holistic_education.pdf" TargetMode="External"/><Relationship Id="rId44" Type="http://schemas.openxmlformats.org/officeDocument/2006/relationships/hyperlink" Target="https://www.bera.ac.uk/blog/pupil-voice-in-quality-assurance-of-schools" TargetMode="External"/><Relationship Id="rId52" Type="http://schemas.openxmlformats.org/officeDocument/2006/relationships/hyperlink" Target="https://www.gov.wales/sites/default/files/publications/2021-11/curriculum-for-wales-progression-code.pdf?fbclid=IwAR1ZvE3PL_r1k-RLbgO40WXhO4_ZEC0vT1d010iATTKW0_oPGlLLvoSVq6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28</Pages>
  <Words>8037</Words>
  <Characters>45817</Characters>
  <Application>Microsoft Office Word</Application>
  <DocSecurity>0</DocSecurity>
  <Lines>381</Lines>
  <Paragraphs>107</Paragraphs>
  <ScaleCrop>false</ScaleCrop>
  <Company/>
  <LinksUpToDate>false</LinksUpToDate>
  <CharactersWithSpaces>53747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your discussion with theory, practice and evidence from literature, critically reflect on how you would support an individual learner whose progress is being affected by specific barriers to his/ her learning during one particular transition period (horizontal or vertical). 
The response should include: 
1.A written reflection 
2. A one page profile of the pupil and a support plan that outlines the provision, the role of key stakeholders in the transition process and any evaluation strategies.</dc:title>
  <dc:subject>ECAD6013-C</dc:subject>
  <dc:creator>Katy Jones</dc:creator>
  <cp:keywords/>
  <dc:description/>
  <cp:lastModifiedBy>Katy Jones</cp:lastModifiedBy>
  <cp:revision>37</cp:revision>
  <dcterms:created xsi:type="dcterms:W3CDTF">2023-11-06T11:25:00Z</dcterms:created>
  <dcterms:modified xsi:type="dcterms:W3CDTF">2023-11-06T14:31:00Z</dcterms:modified>
</cp:coreProperties>
</file>