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1445613"/>
        <w:docPartObj>
          <w:docPartGallery w:val="Cover Pages"/>
          <w:docPartUnique/>
        </w:docPartObj>
      </w:sdtPr>
      <w:sdtEndPr>
        <w:rPr>
          <w:b/>
          <w:bCs/>
        </w:rPr>
      </w:sdtEndPr>
      <w:sdtContent>
        <w:p w14:paraId="70FE36CB" w14:textId="7F968484" w:rsidR="00C12750" w:rsidRDefault="00C12750">
          <w:r>
            <w:rPr>
              <w:noProof/>
            </w:rPr>
            <mc:AlternateContent>
              <mc:Choice Requires="wpg">
                <w:drawing>
                  <wp:anchor distT="0" distB="0" distL="114300" distR="114300" simplePos="0" relativeHeight="251661312" behindDoc="0" locked="0" layoutInCell="1" allowOverlap="1" wp14:anchorId="6388FCAF" wp14:editId="1952B7F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FDFDDB1" w14:textId="580D5689" w:rsidR="00C12750" w:rsidRDefault="00213CF7">
                                      <w:pPr>
                                        <w:pStyle w:val="NoSpacing"/>
                                        <w:spacing w:after="240"/>
                                        <w:jc w:val="right"/>
                                        <w:rPr>
                                          <w:color w:val="44546A" w:themeColor="text2"/>
                                          <w:spacing w:val="10"/>
                                          <w:sz w:val="36"/>
                                          <w:szCs w:val="36"/>
                                        </w:rPr>
                                      </w:pPr>
                                      <w:r w:rsidRPr="00213CF7">
                                        <w:rPr>
                                          <w:color w:val="44546A" w:themeColor="text2"/>
                                          <w:spacing w:val="10"/>
                                          <w:sz w:val="36"/>
                                          <w:szCs w:val="36"/>
                                        </w:rPr>
                                        <w:t>STUDENT ID: 1917122</w:t>
                                      </w:r>
                                    </w:p>
                                  </w:sdtContent>
                                </w:sdt>
                                <w:p w14:paraId="4A48DC9E" w14:textId="57DA42E9" w:rsidR="00C1275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C12750">
                                        <w:rPr>
                                          <w:color w:val="44546A" w:themeColor="text2"/>
                                          <w:spacing w:val="10"/>
                                          <w:sz w:val="28"/>
                                          <w:szCs w:val="28"/>
                                        </w:rPr>
                                        <w:t>STUDENT NAME:</w:t>
                                      </w:r>
                                    </w:sdtContent>
                                  </w:sdt>
                                  <w:r w:rsidR="00213CF7">
                                    <w:rPr>
                                      <w:color w:val="44546A" w:themeColor="text2"/>
                                      <w:spacing w:val="10"/>
                                      <w:sz w:val="28"/>
                                      <w:szCs w:val="28"/>
                                    </w:rPr>
                                    <w:t xml:space="preserve"> KRASIMIRA TSACHEVA</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88FCAF"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FDFDDB1" w14:textId="580D5689" w:rsidR="00C12750" w:rsidRDefault="00213CF7">
                                <w:pPr>
                                  <w:pStyle w:val="NoSpacing"/>
                                  <w:spacing w:after="240"/>
                                  <w:jc w:val="right"/>
                                  <w:rPr>
                                    <w:color w:val="44546A" w:themeColor="text2"/>
                                    <w:spacing w:val="10"/>
                                    <w:sz w:val="36"/>
                                    <w:szCs w:val="36"/>
                                  </w:rPr>
                                </w:pPr>
                                <w:r w:rsidRPr="00213CF7">
                                  <w:rPr>
                                    <w:color w:val="44546A" w:themeColor="text2"/>
                                    <w:spacing w:val="10"/>
                                    <w:sz w:val="36"/>
                                    <w:szCs w:val="36"/>
                                  </w:rPr>
                                  <w:t>STUDENT ID: 1917122</w:t>
                                </w:r>
                              </w:p>
                            </w:sdtContent>
                          </w:sdt>
                          <w:p w14:paraId="4A48DC9E" w14:textId="57DA42E9" w:rsidR="00C1275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C12750">
                                  <w:rPr>
                                    <w:color w:val="44546A" w:themeColor="text2"/>
                                    <w:spacing w:val="10"/>
                                    <w:sz w:val="28"/>
                                    <w:szCs w:val="28"/>
                                  </w:rPr>
                                  <w:t>STUDENT NAME:</w:t>
                                </w:r>
                              </w:sdtContent>
                            </w:sdt>
                            <w:r w:rsidR="00213CF7">
                              <w:rPr>
                                <w:color w:val="44546A" w:themeColor="text2"/>
                                <w:spacing w:val="10"/>
                                <w:sz w:val="28"/>
                                <w:szCs w:val="28"/>
                              </w:rPr>
                              <w:t xml:space="preserve"> KRASIMIRA TSACHEVA</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15694CC4" wp14:editId="03B2A53E">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2298D8C5" w14:textId="5FC8D568" w:rsidR="00C12750" w:rsidRDefault="00213CF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Date of Submission: 09/01/2023</w:t>
                                  </w:r>
                                </w:p>
                                <w:p w14:paraId="5CC0B862" w14:textId="242D88C1" w:rsidR="00C12750" w:rsidRPr="00C12750" w:rsidRDefault="00000000">
                                  <w:pPr>
                                    <w:pStyle w:val="NoSpacing"/>
                                    <w:spacing w:line="216" w:lineRule="auto"/>
                                    <w:rPr>
                                      <w:rFonts w:asciiTheme="majorHAnsi" w:hAnsiTheme="majorHAnsi"/>
                                      <w:caps/>
                                      <w:color w:val="44546A" w:themeColor="text2"/>
                                      <w:sz w:val="72"/>
                                      <w:szCs w:val="72"/>
                                    </w:rPr>
                                  </w:pPr>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B43AA8">
                                        <w:rPr>
                                          <w:rFonts w:asciiTheme="majorHAnsi" w:hAnsiTheme="majorHAnsi"/>
                                          <w:caps/>
                                          <w:color w:val="44546A" w:themeColor="text2"/>
                                          <w:sz w:val="72"/>
                                          <w:szCs w:val="72"/>
                                        </w:rPr>
                                        <w:t>LCBB6004</w:t>
                                      </w:r>
                                    </w:sdtContent>
                                  </w:sdt>
                                  <w:r w:rsidR="00C12750" w:rsidRPr="00C12750">
                                    <w:rPr>
                                      <w:sz w:val="21"/>
                                      <w:szCs w:val="21"/>
                                    </w:rPr>
                                    <w:t xml:space="preserve"> </w:t>
                                  </w:r>
                                  <w:r w:rsidR="00213CF7">
                                    <w:rPr>
                                      <w:sz w:val="21"/>
                                      <w:szCs w:val="21"/>
                                    </w:rPr>
                                    <w:t xml:space="preserve"> </w:t>
                                  </w:r>
                                  <w:r w:rsidR="00C12750" w:rsidRPr="00C12750">
                                    <w:rPr>
                                      <w:rFonts w:asciiTheme="majorHAnsi" w:hAnsiTheme="majorHAnsi"/>
                                      <w:caps/>
                                      <w:color w:val="44546A" w:themeColor="text2"/>
                                      <w:sz w:val="72"/>
                                      <w:szCs w:val="72"/>
                                    </w:rPr>
                                    <w:t>Strategic Management and Sustainability</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694CC4"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2298D8C5" w14:textId="5FC8D568" w:rsidR="00C12750" w:rsidRDefault="00213CF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Date of Submission: 09/01/2023</w:t>
                            </w:r>
                          </w:p>
                          <w:p w14:paraId="5CC0B862" w14:textId="242D88C1" w:rsidR="00C12750" w:rsidRPr="00C12750" w:rsidRDefault="00000000">
                            <w:pPr>
                              <w:pStyle w:val="NoSpacing"/>
                              <w:spacing w:line="216" w:lineRule="auto"/>
                              <w:rPr>
                                <w:rFonts w:asciiTheme="majorHAnsi" w:hAnsiTheme="majorHAnsi"/>
                                <w:caps/>
                                <w:color w:val="44546A" w:themeColor="text2"/>
                                <w:sz w:val="72"/>
                                <w:szCs w:val="72"/>
                              </w:rPr>
                            </w:pPr>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B43AA8">
                                  <w:rPr>
                                    <w:rFonts w:asciiTheme="majorHAnsi" w:hAnsiTheme="majorHAnsi"/>
                                    <w:caps/>
                                    <w:color w:val="44546A" w:themeColor="text2"/>
                                    <w:sz w:val="72"/>
                                    <w:szCs w:val="72"/>
                                  </w:rPr>
                                  <w:t>LCBB6004</w:t>
                                </w:r>
                              </w:sdtContent>
                            </w:sdt>
                            <w:r w:rsidR="00C12750" w:rsidRPr="00C12750">
                              <w:rPr>
                                <w:sz w:val="21"/>
                                <w:szCs w:val="21"/>
                              </w:rPr>
                              <w:t xml:space="preserve"> </w:t>
                            </w:r>
                            <w:r w:rsidR="00213CF7">
                              <w:rPr>
                                <w:sz w:val="21"/>
                                <w:szCs w:val="21"/>
                              </w:rPr>
                              <w:t xml:space="preserve"> </w:t>
                            </w:r>
                            <w:r w:rsidR="00C12750" w:rsidRPr="00C12750">
                              <w:rPr>
                                <w:rFonts w:asciiTheme="majorHAnsi" w:hAnsiTheme="majorHAnsi"/>
                                <w:caps/>
                                <w:color w:val="44546A" w:themeColor="text2"/>
                                <w:sz w:val="72"/>
                                <w:szCs w:val="72"/>
                              </w:rPr>
                              <w:t>Strategic Management and Sustainability</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779EB2D" wp14:editId="1B400B4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DB6E156"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6B2F43CD" w14:textId="18DC6709" w:rsidR="00C12750" w:rsidRDefault="00C12750">
          <w:pPr>
            <w:spacing w:after="0" w:line="240" w:lineRule="auto"/>
          </w:pPr>
          <w:r>
            <w:rPr>
              <w:b/>
              <w:bCs/>
            </w:rPr>
            <w:br w:type="page"/>
          </w:r>
        </w:p>
      </w:sdtContent>
    </w:sdt>
    <w:sdt>
      <w:sdtPr>
        <w:rPr>
          <w:rFonts w:ascii="Arial" w:eastAsiaTheme="minorHAnsi" w:hAnsi="Arial" w:cstheme="minorBidi"/>
          <w:b w:val="0"/>
          <w:bCs w:val="0"/>
          <w:color w:val="auto"/>
          <w:sz w:val="24"/>
          <w:szCs w:val="22"/>
          <w:lang w:val="en-GB"/>
        </w:rPr>
        <w:id w:val="-307160893"/>
        <w:docPartObj>
          <w:docPartGallery w:val="Table of Contents"/>
          <w:docPartUnique/>
        </w:docPartObj>
      </w:sdtPr>
      <w:sdtEndPr>
        <w:rPr>
          <w:noProof/>
        </w:rPr>
      </w:sdtEndPr>
      <w:sdtContent>
        <w:p w14:paraId="234EA9E7" w14:textId="501FB352" w:rsidR="00C12750" w:rsidRDefault="00C12750">
          <w:pPr>
            <w:pStyle w:val="TOCHeading"/>
          </w:pPr>
          <w:r>
            <w:t>Table of Contents</w:t>
          </w:r>
        </w:p>
        <w:p w14:paraId="040A93D1" w14:textId="0F7124E1" w:rsidR="00C12750" w:rsidRPr="00C12750" w:rsidRDefault="00C12750">
          <w:pPr>
            <w:pStyle w:val="TOC1"/>
            <w:tabs>
              <w:tab w:val="right" w:leader="dot" w:pos="9016"/>
            </w:tabs>
            <w:rPr>
              <w:b w:val="0"/>
              <w:bCs w:val="0"/>
              <w:i w:val="0"/>
              <w:iCs w:val="0"/>
              <w:noProof/>
            </w:rPr>
          </w:pPr>
          <w:r w:rsidRPr="00C12750">
            <w:rPr>
              <w:b w:val="0"/>
              <w:bCs w:val="0"/>
              <w:i w:val="0"/>
              <w:iCs w:val="0"/>
            </w:rPr>
            <w:fldChar w:fldCharType="begin"/>
          </w:r>
          <w:r w:rsidRPr="00C12750">
            <w:rPr>
              <w:b w:val="0"/>
              <w:bCs w:val="0"/>
              <w:i w:val="0"/>
              <w:iCs w:val="0"/>
            </w:rPr>
            <w:instrText xml:space="preserve"> TOC \o "1-3" \h \z \u </w:instrText>
          </w:r>
          <w:r w:rsidRPr="00C12750">
            <w:rPr>
              <w:b w:val="0"/>
              <w:bCs w:val="0"/>
              <w:i w:val="0"/>
              <w:iCs w:val="0"/>
            </w:rPr>
            <w:fldChar w:fldCharType="separate"/>
          </w:r>
          <w:hyperlink w:anchor="_Toc124182911" w:history="1">
            <w:r w:rsidRPr="00C12750">
              <w:rPr>
                <w:rStyle w:val="Hyperlink"/>
                <w:b w:val="0"/>
                <w:bCs w:val="0"/>
                <w:i w:val="0"/>
                <w:iCs w:val="0"/>
                <w:noProof/>
              </w:rPr>
              <w:t>Introduction</w:t>
            </w:r>
            <w:r w:rsidRPr="00C12750">
              <w:rPr>
                <w:b w:val="0"/>
                <w:bCs w:val="0"/>
                <w:i w:val="0"/>
                <w:iCs w:val="0"/>
                <w:noProof/>
                <w:webHidden/>
              </w:rPr>
              <w:tab/>
            </w:r>
            <w:r w:rsidRPr="00C12750">
              <w:rPr>
                <w:b w:val="0"/>
                <w:bCs w:val="0"/>
                <w:i w:val="0"/>
                <w:iCs w:val="0"/>
                <w:noProof/>
                <w:webHidden/>
              </w:rPr>
              <w:fldChar w:fldCharType="begin"/>
            </w:r>
            <w:r w:rsidRPr="00C12750">
              <w:rPr>
                <w:b w:val="0"/>
                <w:bCs w:val="0"/>
                <w:i w:val="0"/>
                <w:iCs w:val="0"/>
                <w:noProof/>
                <w:webHidden/>
              </w:rPr>
              <w:instrText xml:space="preserve"> PAGEREF _Toc124182911 \h </w:instrText>
            </w:r>
            <w:r w:rsidRPr="00C12750">
              <w:rPr>
                <w:b w:val="0"/>
                <w:bCs w:val="0"/>
                <w:i w:val="0"/>
                <w:iCs w:val="0"/>
                <w:noProof/>
                <w:webHidden/>
              </w:rPr>
            </w:r>
            <w:r w:rsidRPr="00C12750">
              <w:rPr>
                <w:b w:val="0"/>
                <w:bCs w:val="0"/>
                <w:i w:val="0"/>
                <w:iCs w:val="0"/>
                <w:noProof/>
                <w:webHidden/>
              </w:rPr>
              <w:fldChar w:fldCharType="separate"/>
            </w:r>
            <w:r w:rsidRPr="00C12750">
              <w:rPr>
                <w:b w:val="0"/>
                <w:bCs w:val="0"/>
                <w:i w:val="0"/>
                <w:iCs w:val="0"/>
                <w:noProof/>
                <w:webHidden/>
              </w:rPr>
              <w:t>2</w:t>
            </w:r>
            <w:r w:rsidRPr="00C12750">
              <w:rPr>
                <w:b w:val="0"/>
                <w:bCs w:val="0"/>
                <w:i w:val="0"/>
                <w:iCs w:val="0"/>
                <w:noProof/>
                <w:webHidden/>
              </w:rPr>
              <w:fldChar w:fldCharType="end"/>
            </w:r>
          </w:hyperlink>
        </w:p>
        <w:p w14:paraId="24D5776B" w14:textId="3154F3ED" w:rsidR="00C12750" w:rsidRPr="00C12750" w:rsidRDefault="00000000">
          <w:pPr>
            <w:pStyle w:val="TOC1"/>
            <w:tabs>
              <w:tab w:val="right" w:leader="dot" w:pos="9016"/>
            </w:tabs>
            <w:rPr>
              <w:b w:val="0"/>
              <w:bCs w:val="0"/>
              <w:i w:val="0"/>
              <w:iCs w:val="0"/>
              <w:noProof/>
            </w:rPr>
          </w:pPr>
          <w:hyperlink w:anchor="_Toc124182912" w:history="1">
            <w:r w:rsidR="00C12750" w:rsidRPr="00C12750">
              <w:rPr>
                <w:rStyle w:val="Hyperlink"/>
                <w:b w:val="0"/>
                <w:bCs w:val="0"/>
                <w:i w:val="0"/>
                <w:iCs w:val="0"/>
                <w:noProof/>
              </w:rPr>
              <w:t>Key business strategies of VW over the past five years</w:t>
            </w:r>
            <w:r w:rsidR="00C12750" w:rsidRPr="00C12750">
              <w:rPr>
                <w:b w:val="0"/>
                <w:bCs w:val="0"/>
                <w:i w:val="0"/>
                <w:iCs w:val="0"/>
                <w:noProof/>
                <w:webHidden/>
              </w:rPr>
              <w:tab/>
            </w:r>
            <w:r w:rsidR="00C12750" w:rsidRPr="00C12750">
              <w:rPr>
                <w:b w:val="0"/>
                <w:bCs w:val="0"/>
                <w:i w:val="0"/>
                <w:iCs w:val="0"/>
                <w:noProof/>
                <w:webHidden/>
              </w:rPr>
              <w:fldChar w:fldCharType="begin"/>
            </w:r>
            <w:r w:rsidR="00C12750" w:rsidRPr="00C12750">
              <w:rPr>
                <w:b w:val="0"/>
                <w:bCs w:val="0"/>
                <w:i w:val="0"/>
                <w:iCs w:val="0"/>
                <w:noProof/>
                <w:webHidden/>
              </w:rPr>
              <w:instrText xml:space="preserve"> PAGEREF _Toc124182912 \h </w:instrText>
            </w:r>
            <w:r w:rsidR="00C12750" w:rsidRPr="00C12750">
              <w:rPr>
                <w:b w:val="0"/>
                <w:bCs w:val="0"/>
                <w:i w:val="0"/>
                <w:iCs w:val="0"/>
                <w:noProof/>
                <w:webHidden/>
              </w:rPr>
            </w:r>
            <w:r w:rsidR="00C12750" w:rsidRPr="00C12750">
              <w:rPr>
                <w:b w:val="0"/>
                <w:bCs w:val="0"/>
                <w:i w:val="0"/>
                <w:iCs w:val="0"/>
                <w:noProof/>
                <w:webHidden/>
              </w:rPr>
              <w:fldChar w:fldCharType="separate"/>
            </w:r>
            <w:r w:rsidR="00C12750" w:rsidRPr="00C12750">
              <w:rPr>
                <w:b w:val="0"/>
                <w:bCs w:val="0"/>
                <w:i w:val="0"/>
                <w:iCs w:val="0"/>
                <w:noProof/>
                <w:webHidden/>
              </w:rPr>
              <w:t>2</w:t>
            </w:r>
            <w:r w:rsidR="00C12750" w:rsidRPr="00C12750">
              <w:rPr>
                <w:b w:val="0"/>
                <w:bCs w:val="0"/>
                <w:i w:val="0"/>
                <w:iCs w:val="0"/>
                <w:noProof/>
                <w:webHidden/>
              </w:rPr>
              <w:fldChar w:fldCharType="end"/>
            </w:r>
          </w:hyperlink>
        </w:p>
        <w:p w14:paraId="2C530A15" w14:textId="3A881DF9" w:rsidR="00C12750" w:rsidRPr="00C12750" w:rsidRDefault="00000000">
          <w:pPr>
            <w:pStyle w:val="TOC1"/>
            <w:tabs>
              <w:tab w:val="right" w:leader="dot" w:pos="9016"/>
            </w:tabs>
            <w:rPr>
              <w:b w:val="0"/>
              <w:bCs w:val="0"/>
              <w:i w:val="0"/>
              <w:iCs w:val="0"/>
              <w:noProof/>
            </w:rPr>
          </w:pPr>
          <w:hyperlink w:anchor="_Toc124182913" w:history="1">
            <w:r w:rsidR="00C12750" w:rsidRPr="00C12750">
              <w:rPr>
                <w:rStyle w:val="Hyperlink"/>
                <w:b w:val="0"/>
                <w:bCs w:val="0"/>
                <w:i w:val="0"/>
                <w:iCs w:val="0"/>
                <w:noProof/>
              </w:rPr>
              <w:t>Resources and capabilities that have been utilised throughout the course of the preceding five years</w:t>
            </w:r>
            <w:r w:rsidR="00C12750" w:rsidRPr="00C12750">
              <w:rPr>
                <w:b w:val="0"/>
                <w:bCs w:val="0"/>
                <w:i w:val="0"/>
                <w:iCs w:val="0"/>
                <w:noProof/>
                <w:webHidden/>
              </w:rPr>
              <w:tab/>
            </w:r>
            <w:r w:rsidR="00C12750" w:rsidRPr="00C12750">
              <w:rPr>
                <w:b w:val="0"/>
                <w:bCs w:val="0"/>
                <w:i w:val="0"/>
                <w:iCs w:val="0"/>
                <w:noProof/>
                <w:webHidden/>
              </w:rPr>
              <w:fldChar w:fldCharType="begin"/>
            </w:r>
            <w:r w:rsidR="00C12750" w:rsidRPr="00C12750">
              <w:rPr>
                <w:b w:val="0"/>
                <w:bCs w:val="0"/>
                <w:i w:val="0"/>
                <w:iCs w:val="0"/>
                <w:noProof/>
                <w:webHidden/>
              </w:rPr>
              <w:instrText xml:space="preserve"> PAGEREF _Toc124182913 \h </w:instrText>
            </w:r>
            <w:r w:rsidR="00C12750" w:rsidRPr="00C12750">
              <w:rPr>
                <w:b w:val="0"/>
                <w:bCs w:val="0"/>
                <w:i w:val="0"/>
                <w:iCs w:val="0"/>
                <w:noProof/>
                <w:webHidden/>
              </w:rPr>
            </w:r>
            <w:r w:rsidR="00C12750" w:rsidRPr="00C12750">
              <w:rPr>
                <w:b w:val="0"/>
                <w:bCs w:val="0"/>
                <w:i w:val="0"/>
                <w:iCs w:val="0"/>
                <w:noProof/>
                <w:webHidden/>
              </w:rPr>
              <w:fldChar w:fldCharType="separate"/>
            </w:r>
            <w:r w:rsidR="00C12750" w:rsidRPr="00C12750">
              <w:rPr>
                <w:b w:val="0"/>
                <w:bCs w:val="0"/>
                <w:i w:val="0"/>
                <w:iCs w:val="0"/>
                <w:noProof/>
                <w:webHidden/>
              </w:rPr>
              <w:t>4</w:t>
            </w:r>
            <w:r w:rsidR="00C12750" w:rsidRPr="00C12750">
              <w:rPr>
                <w:b w:val="0"/>
                <w:bCs w:val="0"/>
                <w:i w:val="0"/>
                <w:iCs w:val="0"/>
                <w:noProof/>
                <w:webHidden/>
              </w:rPr>
              <w:fldChar w:fldCharType="end"/>
            </w:r>
          </w:hyperlink>
        </w:p>
        <w:p w14:paraId="08B682AD" w14:textId="465A0DDA" w:rsidR="00C12750" w:rsidRPr="00C12750" w:rsidRDefault="00000000">
          <w:pPr>
            <w:pStyle w:val="TOC1"/>
            <w:tabs>
              <w:tab w:val="right" w:leader="dot" w:pos="9016"/>
            </w:tabs>
            <w:rPr>
              <w:b w:val="0"/>
              <w:bCs w:val="0"/>
              <w:i w:val="0"/>
              <w:iCs w:val="0"/>
              <w:noProof/>
            </w:rPr>
          </w:pPr>
          <w:hyperlink w:anchor="_Toc124182914" w:history="1">
            <w:r w:rsidR="00C12750" w:rsidRPr="00C12750">
              <w:rPr>
                <w:rStyle w:val="Hyperlink"/>
                <w:b w:val="0"/>
                <w:bCs w:val="0"/>
                <w:i w:val="0"/>
                <w:iCs w:val="0"/>
                <w:noProof/>
              </w:rPr>
              <w:t>VW enhancing competitiveness in the industry and improvement of sustainability</w:t>
            </w:r>
            <w:r w:rsidR="00C12750" w:rsidRPr="00C12750">
              <w:rPr>
                <w:b w:val="0"/>
                <w:bCs w:val="0"/>
                <w:i w:val="0"/>
                <w:iCs w:val="0"/>
                <w:noProof/>
                <w:webHidden/>
              </w:rPr>
              <w:tab/>
            </w:r>
            <w:r w:rsidR="00C12750" w:rsidRPr="00C12750">
              <w:rPr>
                <w:b w:val="0"/>
                <w:bCs w:val="0"/>
                <w:i w:val="0"/>
                <w:iCs w:val="0"/>
                <w:noProof/>
                <w:webHidden/>
              </w:rPr>
              <w:fldChar w:fldCharType="begin"/>
            </w:r>
            <w:r w:rsidR="00C12750" w:rsidRPr="00C12750">
              <w:rPr>
                <w:b w:val="0"/>
                <w:bCs w:val="0"/>
                <w:i w:val="0"/>
                <w:iCs w:val="0"/>
                <w:noProof/>
                <w:webHidden/>
              </w:rPr>
              <w:instrText xml:space="preserve"> PAGEREF _Toc124182914 \h </w:instrText>
            </w:r>
            <w:r w:rsidR="00C12750" w:rsidRPr="00C12750">
              <w:rPr>
                <w:b w:val="0"/>
                <w:bCs w:val="0"/>
                <w:i w:val="0"/>
                <w:iCs w:val="0"/>
                <w:noProof/>
                <w:webHidden/>
              </w:rPr>
            </w:r>
            <w:r w:rsidR="00C12750" w:rsidRPr="00C12750">
              <w:rPr>
                <w:b w:val="0"/>
                <w:bCs w:val="0"/>
                <w:i w:val="0"/>
                <w:iCs w:val="0"/>
                <w:noProof/>
                <w:webHidden/>
              </w:rPr>
              <w:fldChar w:fldCharType="separate"/>
            </w:r>
            <w:r w:rsidR="00C12750" w:rsidRPr="00C12750">
              <w:rPr>
                <w:b w:val="0"/>
                <w:bCs w:val="0"/>
                <w:i w:val="0"/>
                <w:iCs w:val="0"/>
                <w:noProof/>
                <w:webHidden/>
              </w:rPr>
              <w:t>5</w:t>
            </w:r>
            <w:r w:rsidR="00C12750" w:rsidRPr="00C12750">
              <w:rPr>
                <w:b w:val="0"/>
                <w:bCs w:val="0"/>
                <w:i w:val="0"/>
                <w:iCs w:val="0"/>
                <w:noProof/>
                <w:webHidden/>
              </w:rPr>
              <w:fldChar w:fldCharType="end"/>
            </w:r>
          </w:hyperlink>
        </w:p>
        <w:p w14:paraId="5CBFDF6B" w14:textId="1D9A3DAA" w:rsidR="00C12750" w:rsidRPr="00C12750" w:rsidRDefault="00000000">
          <w:pPr>
            <w:pStyle w:val="TOC1"/>
            <w:tabs>
              <w:tab w:val="right" w:leader="dot" w:pos="9016"/>
            </w:tabs>
            <w:rPr>
              <w:b w:val="0"/>
              <w:bCs w:val="0"/>
              <w:i w:val="0"/>
              <w:iCs w:val="0"/>
              <w:noProof/>
            </w:rPr>
          </w:pPr>
          <w:hyperlink w:anchor="_Toc124182915" w:history="1">
            <w:r w:rsidR="00C12750" w:rsidRPr="00C12750">
              <w:rPr>
                <w:rStyle w:val="Hyperlink"/>
                <w:b w:val="0"/>
                <w:bCs w:val="0"/>
                <w:i w:val="0"/>
                <w:iCs w:val="0"/>
                <w:noProof/>
              </w:rPr>
              <w:t>Recommendations</w:t>
            </w:r>
            <w:r w:rsidR="00C12750" w:rsidRPr="00C12750">
              <w:rPr>
                <w:b w:val="0"/>
                <w:bCs w:val="0"/>
                <w:i w:val="0"/>
                <w:iCs w:val="0"/>
                <w:noProof/>
                <w:webHidden/>
              </w:rPr>
              <w:tab/>
            </w:r>
            <w:r w:rsidR="00C12750" w:rsidRPr="00C12750">
              <w:rPr>
                <w:b w:val="0"/>
                <w:bCs w:val="0"/>
                <w:i w:val="0"/>
                <w:iCs w:val="0"/>
                <w:noProof/>
                <w:webHidden/>
              </w:rPr>
              <w:fldChar w:fldCharType="begin"/>
            </w:r>
            <w:r w:rsidR="00C12750" w:rsidRPr="00C12750">
              <w:rPr>
                <w:b w:val="0"/>
                <w:bCs w:val="0"/>
                <w:i w:val="0"/>
                <w:iCs w:val="0"/>
                <w:noProof/>
                <w:webHidden/>
              </w:rPr>
              <w:instrText xml:space="preserve"> PAGEREF _Toc124182915 \h </w:instrText>
            </w:r>
            <w:r w:rsidR="00C12750" w:rsidRPr="00C12750">
              <w:rPr>
                <w:b w:val="0"/>
                <w:bCs w:val="0"/>
                <w:i w:val="0"/>
                <w:iCs w:val="0"/>
                <w:noProof/>
                <w:webHidden/>
              </w:rPr>
            </w:r>
            <w:r w:rsidR="00C12750" w:rsidRPr="00C12750">
              <w:rPr>
                <w:b w:val="0"/>
                <w:bCs w:val="0"/>
                <w:i w:val="0"/>
                <w:iCs w:val="0"/>
                <w:noProof/>
                <w:webHidden/>
              </w:rPr>
              <w:fldChar w:fldCharType="separate"/>
            </w:r>
            <w:r w:rsidR="00C12750" w:rsidRPr="00C12750">
              <w:rPr>
                <w:b w:val="0"/>
                <w:bCs w:val="0"/>
                <w:i w:val="0"/>
                <w:iCs w:val="0"/>
                <w:noProof/>
                <w:webHidden/>
              </w:rPr>
              <w:t>6</w:t>
            </w:r>
            <w:r w:rsidR="00C12750" w:rsidRPr="00C12750">
              <w:rPr>
                <w:b w:val="0"/>
                <w:bCs w:val="0"/>
                <w:i w:val="0"/>
                <w:iCs w:val="0"/>
                <w:noProof/>
                <w:webHidden/>
              </w:rPr>
              <w:fldChar w:fldCharType="end"/>
            </w:r>
          </w:hyperlink>
        </w:p>
        <w:p w14:paraId="47EAEB08" w14:textId="357B3FEC" w:rsidR="00C12750" w:rsidRPr="00C12750" w:rsidRDefault="00000000">
          <w:pPr>
            <w:pStyle w:val="TOC1"/>
            <w:tabs>
              <w:tab w:val="right" w:leader="dot" w:pos="9016"/>
            </w:tabs>
            <w:rPr>
              <w:b w:val="0"/>
              <w:bCs w:val="0"/>
              <w:i w:val="0"/>
              <w:iCs w:val="0"/>
              <w:noProof/>
            </w:rPr>
          </w:pPr>
          <w:hyperlink w:anchor="_Toc124182916" w:history="1">
            <w:r w:rsidR="00C12750" w:rsidRPr="00C12750">
              <w:rPr>
                <w:rStyle w:val="Hyperlink"/>
                <w:b w:val="0"/>
                <w:bCs w:val="0"/>
                <w:i w:val="0"/>
                <w:iCs w:val="0"/>
                <w:noProof/>
              </w:rPr>
              <w:t>Conclusion</w:t>
            </w:r>
            <w:r w:rsidR="00C12750" w:rsidRPr="00C12750">
              <w:rPr>
                <w:b w:val="0"/>
                <w:bCs w:val="0"/>
                <w:i w:val="0"/>
                <w:iCs w:val="0"/>
                <w:noProof/>
                <w:webHidden/>
              </w:rPr>
              <w:tab/>
            </w:r>
            <w:r w:rsidR="00C12750" w:rsidRPr="00C12750">
              <w:rPr>
                <w:b w:val="0"/>
                <w:bCs w:val="0"/>
                <w:i w:val="0"/>
                <w:iCs w:val="0"/>
                <w:noProof/>
                <w:webHidden/>
              </w:rPr>
              <w:fldChar w:fldCharType="begin"/>
            </w:r>
            <w:r w:rsidR="00C12750" w:rsidRPr="00C12750">
              <w:rPr>
                <w:b w:val="0"/>
                <w:bCs w:val="0"/>
                <w:i w:val="0"/>
                <w:iCs w:val="0"/>
                <w:noProof/>
                <w:webHidden/>
              </w:rPr>
              <w:instrText xml:space="preserve"> PAGEREF _Toc124182916 \h </w:instrText>
            </w:r>
            <w:r w:rsidR="00C12750" w:rsidRPr="00C12750">
              <w:rPr>
                <w:b w:val="0"/>
                <w:bCs w:val="0"/>
                <w:i w:val="0"/>
                <w:iCs w:val="0"/>
                <w:noProof/>
                <w:webHidden/>
              </w:rPr>
            </w:r>
            <w:r w:rsidR="00C12750" w:rsidRPr="00C12750">
              <w:rPr>
                <w:b w:val="0"/>
                <w:bCs w:val="0"/>
                <w:i w:val="0"/>
                <w:iCs w:val="0"/>
                <w:noProof/>
                <w:webHidden/>
              </w:rPr>
              <w:fldChar w:fldCharType="separate"/>
            </w:r>
            <w:r w:rsidR="00C12750" w:rsidRPr="00C12750">
              <w:rPr>
                <w:b w:val="0"/>
                <w:bCs w:val="0"/>
                <w:i w:val="0"/>
                <w:iCs w:val="0"/>
                <w:noProof/>
                <w:webHidden/>
              </w:rPr>
              <w:t>7</w:t>
            </w:r>
            <w:r w:rsidR="00C12750" w:rsidRPr="00C12750">
              <w:rPr>
                <w:b w:val="0"/>
                <w:bCs w:val="0"/>
                <w:i w:val="0"/>
                <w:iCs w:val="0"/>
                <w:noProof/>
                <w:webHidden/>
              </w:rPr>
              <w:fldChar w:fldCharType="end"/>
            </w:r>
          </w:hyperlink>
        </w:p>
        <w:p w14:paraId="1A475F9C" w14:textId="634F2DD8" w:rsidR="00C12750" w:rsidRPr="00C12750" w:rsidRDefault="00000000">
          <w:pPr>
            <w:pStyle w:val="TOC1"/>
            <w:tabs>
              <w:tab w:val="right" w:leader="dot" w:pos="9016"/>
            </w:tabs>
            <w:rPr>
              <w:b w:val="0"/>
              <w:bCs w:val="0"/>
              <w:i w:val="0"/>
              <w:iCs w:val="0"/>
              <w:noProof/>
            </w:rPr>
          </w:pPr>
          <w:hyperlink w:anchor="_Toc124182917" w:history="1">
            <w:r w:rsidR="00C12750" w:rsidRPr="00C12750">
              <w:rPr>
                <w:rStyle w:val="Hyperlink"/>
                <w:b w:val="0"/>
                <w:bCs w:val="0"/>
                <w:i w:val="0"/>
                <w:iCs w:val="0"/>
                <w:noProof/>
              </w:rPr>
              <w:t>References</w:t>
            </w:r>
            <w:r w:rsidR="00C12750" w:rsidRPr="00C12750">
              <w:rPr>
                <w:b w:val="0"/>
                <w:bCs w:val="0"/>
                <w:i w:val="0"/>
                <w:iCs w:val="0"/>
                <w:noProof/>
                <w:webHidden/>
              </w:rPr>
              <w:tab/>
            </w:r>
            <w:r w:rsidR="00C12750" w:rsidRPr="00C12750">
              <w:rPr>
                <w:b w:val="0"/>
                <w:bCs w:val="0"/>
                <w:i w:val="0"/>
                <w:iCs w:val="0"/>
                <w:noProof/>
                <w:webHidden/>
              </w:rPr>
              <w:fldChar w:fldCharType="begin"/>
            </w:r>
            <w:r w:rsidR="00C12750" w:rsidRPr="00C12750">
              <w:rPr>
                <w:b w:val="0"/>
                <w:bCs w:val="0"/>
                <w:i w:val="0"/>
                <w:iCs w:val="0"/>
                <w:noProof/>
                <w:webHidden/>
              </w:rPr>
              <w:instrText xml:space="preserve"> PAGEREF _Toc124182917 \h </w:instrText>
            </w:r>
            <w:r w:rsidR="00C12750" w:rsidRPr="00C12750">
              <w:rPr>
                <w:b w:val="0"/>
                <w:bCs w:val="0"/>
                <w:i w:val="0"/>
                <w:iCs w:val="0"/>
                <w:noProof/>
                <w:webHidden/>
              </w:rPr>
            </w:r>
            <w:r w:rsidR="00C12750" w:rsidRPr="00C12750">
              <w:rPr>
                <w:b w:val="0"/>
                <w:bCs w:val="0"/>
                <w:i w:val="0"/>
                <w:iCs w:val="0"/>
                <w:noProof/>
                <w:webHidden/>
              </w:rPr>
              <w:fldChar w:fldCharType="separate"/>
            </w:r>
            <w:r w:rsidR="00C12750" w:rsidRPr="00C12750">
              <w:rPr>
                <w:b w:val="0"/>
                <w:bCs w:val="0"/>
                <w:i w:val="0"/>
                <w:iCs w:val="0"/>
                <w:noProof/>
                <w:webHidden/>
              </w:rPr>
              <w:t>8</w:t>
            </w:r>
            <w:r w:rsidR="00C12750" w:rsidRPr="00C12750">
              <w:rPr>
                <w:b w:val="0"/>
                <w:bCs w:val="0"/>
                <w:i w:val="0"/>
                <w:iCs w:val="0"/>
                <w:noProof/>
                <w:webHidden/>
              </w:rPr>
              <w:fldChar w:fldCharType="end"/>
            </w:r>
          </w:hyperlink>
        </w:p>
        <w:p w14:paraId="1BD8B7AC" w14:textId="6F9EB259" w:rsidR="00C12750" w:rsidRPr="00C12750" w:rsidRDefault="00C12750">
          <w:r w:rsidRPr="00C12750">
            <w:rPr>
              <w:noProof/>
            </w:rPr>
            <w:fldChar w:fldCharType="end"/>
          </w:r>
        </w:p>
      </w:sdtContent>
    </w:sdt>
    <w:p w14:paraId="47A1D36A" w14:textId="77777777" w:rsidR="00916C0E" w:rsidRDefault="00916C0E" w:rsidP="00916C0E"/>
    <w:p w14:paraId="5D4AD35D" w14:textId="77777777" w:rsidR="00916C0E" w:rsidRDefault="00916C0E">
      <w:pPr>
        <w:spacing w:after="0" w:line="240" w:lineRule="auto"/>
      </w:pPr>
      <w:r>
        <w:br w:type="page"/>
      </w:r>
    </w:p>
    <w:p w14:paraId="115E7B3A" w14:textId="26386A18" w:rsidR="00916C0E" w:rsidRDefault="00916C0E" w:rsidP="00916C0E">
      <w:pPr>
        <w:pStyle w:val="Heading1"/>
      </w:pPr>
      <w:bookmarkStart w:id="0" w:name="_Toc124182911"/>
      <w:r>
        <w:lastRenderedPageBreak/>
        <w:t>Introduction</w:t>
      </w:r>
      <w:bookmarkEnd w:id="0"/>
      <w:r>
        <w:t xml:space="preserve"> </w:t>
      </w:r>
    </w:p>
    <w:p w14:paraId="70AA1D6F" w14:textId="1773076D" w:rsidR="00916C0E" w:rsidRDefault="00916C0E" w:rsidP="00916C0E">
      <w:r>
        <w:t xml:space="preserve">The business procedures of Volkswagen are dissected in this examination. The major purpose of this research is to determine the present-day strengths and weaknesses of the organisation, as well as any conceivable and severe challenges it faces. This essay has focused its attention, for the most part, on the years that are significant to the case study. In the beginning, the previous ambitions of the corporation were presented, with an emphasis placed on the business's primary drivers and goals. In response to the change in the environment of the automotive industry, the company has adopted new ways to assist it in achieving its goals and objectives. The SWOT matrix is one that has been researched to depict the company's strategy in terms of its strengths, weaknesses, opportunities, and threats. The objective of each of these techniques, in addition to selection and indication, is to attract the firm's attention to issues that are vital and sensitive, as well as to pressure the organisation to alter its tactics in areas where they are lacking. The functional, corporate, and competitive strategies are also reviewed in this area of the report. </w:t>
      </w:r>
    </w:p>
    <w:p w14:paraId="25240219" w14:textId="0ED84619" w:rsidR="00916C0E" w:rsidRDefault="00916C0E" w:rsidP="00916C0E">
      <w:pPr>
        <w:pStyle w:val="Heading1"/>
      </w:pPr>
      <w:bookmarkStart w:id="1" w:name="_Toc124182912"/>
      <w:r w:rsidRPr="00916C0E">
        <w:t>Key</w:t>
      </w:r>
      <w:r>
        <w:t xml:space="preserve"> </w:t>
      </w:r>
      <w:r w:rsidRPr="00916C0E">
        <w:t>business</w:t>
      </w:r>
      <w:r>
        <w:t xml:space="preserve"> </w:t>
      </w:r>
      <w:r w:rsidRPr="00916C0E">
        <w:t>strategies</w:t>
      </w:r>
      <w:r>
        <w:t xml:space="preserve"> </w:t>
      </w:r>
      <w:r w:rsidRPr="00916C0E">
        <w:t>of</w:t>
      </w:r>
      <w:r>
        <w:t xml:space="preserve"> </w:t>
      </w:r>
      <w:r w:rsidRPr="00916C0E">
        <w:t>VW</w:t>
      </w:r>
      <w:r>
        <w:t xml:space="preserve"> </w:t>
      </w:r>
      <w:r w:rsidRPr="00916C0E">
        <w:t>over</w:t>
      </w:r>
      <w:r>
        <w:t xml:space="preserve"> </w:t>
      </w:r>
      <w:r w:rsidRPr="00916C0E">
        <w:t>the</w:t>
      </w:r>
      <w:r>
        <w:t xml:space="preserve"> </w:t>
      </w:r>
      <w:r w:rsidRPr="00916C0E">
        <w:t>past</w:t>
      </w:r>
      <w:r>
        <w:t xml:space="preserve"> </w:t>
      </w:r>
      <w:r w:rsidRPr="00916C0E">
        <w:t>five</w:t>
      </w:r>
      <w:r>
        <w:t xml:space="preserve"> </w:t>
      </w:r>
      <w:r w:rsidRPr="00916C0E">
        <w:t>years</w:t>
      </w:r>
      <w:bookmarkEnd w:id="1"/>
    </w:p>
    <w:p w14:paraId="49382276" w14:textId="0F9519D1" w:rsidR="00916C0E" w:rsidRDefault="00916C0E" w:rsidP="00916C0E">
      <w:r>
        <w:t xml:space="preserve">The prior strategic decisions made by the corporation include the creation of new, cutting-edge products; the expansion of innovation; the modernization of the R&amp;D department; the expansion of partnerships and acquisitions; the enhancement of marketing effectiveness; and the expansion into international markets. Volkswagen's most significant business ventures over the past five years were: </w:t>
      </w:r>
      <w:proofErr w:type="gramStart"/>
      <w:r>
        <w:t>In order to</w:t>
      </w:r>
      <w:proofErr w:type="gramEnd"/>
      <w:r>
        <w:t xml:space="preserve"> address the obstacles that were caused by Porter's Five Forces, Volkswagen Group implemented a variety of different solutions. For the market in Europe, it is vital to have automobiles that are both smaller and more fuel efficient. </w:t>
      </w:r>
      <w:proofErr w:type="gramStart"/>
      <w:r>
        <w:t>In order to</w:t>
      </w:r>
      <w:proofErr w:type="gramEnd"/>
      <w:r>
        <w:t xml:space="preserve"> meet this responsibility, the company's manufacturing facilities have shown that they are up to the challenge</w:t>
      </w:r>
      <w:r w:rsidR="00C12750" w:rsidRPr="00C12750">
        <w:t xml:space="preserve"> (Kim, Paek and Lee, 2022)</w:t>
      </w:r>
      <w:r>
        <w:t xml:space="preserve">. </w:t>
      </w:r>
    </w:p>
    <w:p w14:paraId="098EDB84" w14:textId="05DDCAC8" w:rsidR="00916C0E" w:rsidRDefault="00916C0E" w:rsidP="00916C0E">
      <w:r>
        <w:t>Their sales went grown by a significant amount between the years 2003 and 2008. According to projections, the Volkswagen Group could end up selling as many as 9 million automobiles in 2008. During this period, the company was less concerned about Porter's forces, such as the possibility of new competitors or competition between enterprises that were already in direct conflict with one another</w:t>
      </w:r>
      <w:r w:rsidR="00500E78" w:rsidRPr="00500E78">
        <w:t xml:space="preserve"> (Sukitsch, Engert and Baumgartner, 2015)</w:t>
      </w:r>
      <w:r w:rsidR="00500E78">
        <w:t xml:space="preserve">. </w:t>
      </w:r>
      <w:r>
        <w:t xml:space="preserve">The company made the commitment to prioritise meeting the requirements of its customers </w:t>
      </w:r>
      <w:proofErr w:type="gramStart"/>
      <w:r>
        <w:t>in order to</w:t>
      </w:r>
      <w:proofErr w:type="gramEnd"/>
      <w:r>
        <w:t xml:space="preserve"> achieve its goal of capturing 10 percent of the global market by 2010. </w:t>
      </w:r>
    </w:p>
    <w:p w14:paraId="54EFB59C" w14:textId="77777777" w:rsidR="00916C0E" w:rsidRDefault="00916C0E" w:rsidP="00916C0E">
      <w:r>
        <w:t xml:space="preserve">The Volkswagen Group has made significant strides in the last five years on the European market by employing production processes that are more favourable to the environment. Many of the companies that were in the race had just lately started manufacturing hybrid automobiles. They took use of the psychological impact that customers' views of "green issues" have on them </w:t>
      </w:r>
      <w:proofErr w:type="gramStart"/>
      <w:r>
        <w:t>in order to</w:t>
      </w:r>
      <w:proofErr w:type="gramEnd"/>
      <w:r>
        <w:t xml:space="preserve"> increase sales of hybrid autos. </w:t>
      </w:r>
    </w:p>
    <w:p w14:paraId="488817D7" w14:textId="1D620893" w:rsidR="00916C0E" w:rsidRDefault="00916C0E" w:rsidP="00916C0E">
      <w:r>
        <w:lastRenderedPageBreak/>
        <w:t xml:space="preserve">After the factory first opened its doors, Volkswagen Group quickly extended its manufacturing activities throughout Asia in fewer than three years. At the end of the third year, the number of automobiles that were manufactured had increased from 200,000 to 500,000. The Volkswagen Group had also entered the automobile manufacturing industries in India and Africa by the time the first three years </w:t>
      </w:r>
      <w:proofErr w:type="gramStart"/>
      <w:r>
        <w:t>came to a close</w:t>
      </w:r>
      <w:proofErr w:type="gramEnd"/>
      <w:r>
        <w:t>. The reputation of the corporation has been difficult to maintain in recent years in front of the tremendous development. They have put forth a lot of effort to ensure that consumers in the Asian market do not perceive them as "European invaders.</w:t>
      </w:r>
    </w:p>
    <w:p w14:paraId="41A5FDAC" w14:textId="77777777" w:rsidR="00916C0E" w:rsidRDefault="00916C0E" w:rsidP="00916C0E">
      <w:r>
        <w:t xml:space="preserve">Between 2003 and 2008, the company methodically established operations at four new manufacturing facilities. 2005 saw the beginning of operations at a Volkswagen Group automobile facility in China that has the potential to produce 500,000 automobiles on an annual basis. Before 2007, there were a total of three additional plants in operation. In addition to that, there was a </w:t>
      </w:r>
      <w:proofErr w:type="gramStart"/>
      <w:r>
        <w:t>brand new</w:t>
      </w:r>
      <w:proofErr w:type="gramEnd"/>
      <w:r>
        <w:t xml:space="preserve"> plant for gasoline engines. The Volkswagen Group has been steadily expanding its position in the markets for minicars throughout multiple continents, including Europe, North America, Asia, and Africa. </w:t>
      </w:r>
    </w:p>
    <w:p w14:paraId="0ACDAB8E" w14:textId="6442DC6B" w:rsidR="00916C0E" w:rsidRDefault="00916C0E" w:rsidP="00916C0E">
      <w:r>
        <w:t>When they determined the costs, they did so with the intention of appealing to young individuals between the ages of 18 and 30. Financing was made much easier by basing interest rates on the buyer's age rather than any other variable. Training salespeople to appeal to this age group is more expensive and time-consuming than training them to appeal to other age groups</w:t>
      </w:r>
      <w:r w:rsidR="00C12750" w:rsidRPr="00C12750">
        <w:t xml:space="preserve"> (Kim, Paek and Lee, 2022)</w:t>
      </w:r>
      <w:r>
        <w:t xml:space="preserve">. </w:t>
      </w:r>
      <w:proofErr w:type="gramStart"/>
      <w:r>
        <w:t>The vast majority of</w:t>
      </w:r>
      <w:proofErr w:type="gramEnd"/>
      <w:r>
        <w:t xml:space="preserve"> salespeople have experience working with clients that are considerably older than themselves. Both the strategic initiatives of Volkswagen Group and their interpersonal connections bore fruit. </w:t>
      </w:r>
      <w:proofErr w:type="gramStart"/>
      <w:r>
        <w:t>Due to the fact that</w:t>
      </w:r>
      <w:proofErr w:type="gramEnd"/>
      <w:r>
        <w:t xml:space="preserve"> the corporations had already provided everything, this group's bargaining strength was unaffected by the extremely cheap costs. Customers had the impression that they were getting a fair deal </w:t>
      </w:r>
      <w:proofErr w:type="gramStart"/>
      <w:r>
        <w:t>as a result of</w:t>
      </w:r>
      <w:proofErr w:type="gramEnd"/>
      <w:r>
        <w:t xml:space="preserve"> the numerous incentives that were offered to them. </w:t>
      </w:r>
    </w:p>
    <w:p w14:paraId="0F3B2D19" w14:textId="7E046CCA" w:rsidR="00916C0E" w:rsidRDefault="00916C0E" w:rsidP="00916C0E">
      <w:r>
        <w:t xml:space="preserve">The company was successful in establishing itself as a competitor in the markets located in other countries. The company has developed a strong reputation over the entirety of Europe and North America. The Volkswagen Group had a fair amount of time to become acquainted with the international market it was about to enter. The consumers' habits as well as the way they live their lives were carefully analysed. They were able to get the necessary competitive advantage by collaboration with prominent American and Chinese enterprises, which enabled them to establish themselves as worldwide industry leaders. They have expansion plans for the </w:t>
      </w:r>
      <w:proofErr w:type="gramStart"/>
      <w:r>
        <w:t>not too distant</w:t>
      </w:r>
      <w:proofErr w:type="gramEnd"/>
      <w:r>
        <w:t xml:space="preserve"> future. </w:t>
      </w:r>
      <w:proofErr w:type="gramStart"/>
      <w:r>
        <w:t>In order to</w:t>
      </w:r>
      <w:proofErr w:type="gramEnd"/>
      <w:r>
        <w:t xml:space="preserve"> accomplish what they set out to do, they keep strategic production and sales objectives in mind at all times</w:t>
      </w:r>
      <w:r w:rsidR="00C12750" w:rsidRPr="00C12750">
        <w:t xml:space="preserve"> (Ding et al., 2022)</w:t>
      </w:r>
      <w:r>
        <w:t xml:space="preserve">. In addition to this, they stay competitive by searching for new markets that are interested in hybrid and compact vehicles. </w:t>
      </w:r>
    </w:p>
    <w:p w14:paraId="6C3DC8A2" w14:textId="2645A9BA" w:rsidR="00916C0E" w:rsidRDefault="00916C0E" w:rsidP="00916C0E">
      <w:pPr>
        <w:pStyle w:val="Heading1"/>
      </w:pPr>
      <w:bookmarkStart w:id="2" w:name="_Toc124182913"/>
      <w:r>
        <w:lastRenderedPageBreak/>
        <w:t>Resources and capabilities that have been utilised throughout the course of the preceding five years</w:t>
      </w:r>
      <w:bookmarkEnd w:id="2"/>
      <w:r>
        <w:t xml:space="preserve"> </w:t>
      </w:r>
    </w:p>
    <w:p w14:paraId="1946E3AB" w14:textId="09005608" w:rsidR="00916C0E" w:rsidRDefault="00916C0E" w:rsidP="00916C0E">
      <w:r>
        <w:t xml:space="preserve">In order to reach the </w:t>
      </w:r>
      <w:proofErr w:type="gramStart"/>
      <w:r>
        <w:t>position</w:t>
      </w:r>
      <w:proofErr w:type="gramEnd"/>
      <w:r>
        <w:t xml:space="preserve"> it holds in society today, Volkswagen has made significant use of the available resources. They went from being a German firm to an international organisation by utilising </w:t>
      </w:r>
      <w:proofErr w:type="gramStart"/>
      <w:r>
        <w:t>a number of</w:t>
      </w:r>
      <w:proofErr w:type="gramEnd"/>
      <w:r>
        <w:t xml:space="preserve"> techniques to make the transition. Over the course of the last five years, the organisation has made use of human resources as one of its available resources. The organisation made the most of the people and other resources it had available. The capability, intelligence, and Rover qualities of the company's leadership teams and personnel at the middle-level have contributed to the company's success on a national and international scale</w:t>
      </w:r>
      <w:r w:rsidR="00C12750" w:rsidRPr="00C12750">
        <w:t xml:space="preserve"> (Ding et al., 2022)</w:t>
      </w:r>
      <w:r>
        <w:t xml:space="preserve">. Each year, they bring on more people to work for them. While they are in the process of building a new model, they attract new employees who are the most qualified and productive while also retaining previous employees by paying them well and promoting them when necessary. </w:t>
      </w:r>
      <w:proofErr w:type="gramStart"/>
      <w:r>
        <w:t>In order to</w:t>
      </w:r>
      <w:proofErr w:type="gramEnd"/>
      <w:r>
        <w:t xml:space="preserve"> evaluate whether or not the organisation is meeting its objectives, staff personnel are expected to regularly submit performance reports. The authoritarian approach to management control utilised by the organisation demands members to submit reports on a periodic basis </w:t>
      </w:r>
      <w:r w:rsidR="00CC4974" w:rsidRPr="00CC4974">
        <w:t>(Teece, 2017)</w:t>
      </w:r>
      <w:r w:rsidR="00CC4974">
        <w:t>.</w:t>
      </w:r>
    </w:p>
    <w:p w14:paraId="4F98D17D" w14:textId="5E89D170" w:rsidR="00916C0E" w:rsidRDefault="00916C0E" w:rsidP="00916C0E">
      <w:r>
        <w:t xml:space="preserve">The company has also made use of the financial resources it has available </w:t>
      </w:r>
      <w:proofErr w:type="gramStart"/>
      <w:r>
        <w:t>in order to</w:t>
      </w:r>
      <w:proofErr w:type="gramEnd"/>
      <w:r>
        <w:t xml:space="preserve"> finance the expansion of its operations. The rate of the company's revenue growth has been significantly faster than that of other automobile manufacturers in Germany. The current climate of increased global rivalry is driving up revenue growth, </w:t>
      </w:r>
      <w:proofErr w:type="gramStart"/>
      <w:r>
        <w:t>despite the fact that</w:t>
      </w:r>
      <w:proofErr w:type="gramEnd"/>
      <w:r>
        <w:t xml:space="preserve"> returns on capital employed have stayed same. Additionally, the increase in revenue can be attributed to a new investment made in the form of foreign diversification, which requires a lower initial investment in comparison to the profits it generates </w:t>
      </w:r>
      <w:r w:rsidR="00CC4974" w:rsidRPr="00CC4974">
        <w:t xml:space="preserve">(Goswami, </w:t>
      </w:r>
      <w:proofErr w:type="gramStart"/>
      <w:r w:rsidR="00CC4974" w:rsidRPr="00CC4974">
        <w:t>Medvedev</w:t>
      </w:r>
      <w:proofErr w:type="gramEnd"/>
      <w:r w:rsidR="00CC4974" w:rsidRPr="00CC4974">
        <w:t xml:space="preserve"> and Olafsen, 2019)</w:t>
      </w:r>
      <w:r w:rsidR="00CC4974">
        <w:t>.</w:t>
      </w:r>
    </w:p>
    <w:p w14:paraId="34A9955B" w14:textId="3AF96680" w:rsidR="00916C0E" w:rsidRDefault="00916C0E" w:rsidP="00916C0E">
      <w:r>
        <w:t>The organisation has been able to tap into additional resources, one of which is the utilisation of technology to generate and maintain profitability. A corporation is well-known not just in Germany but also in various other countries due to the resources that were described above. The company's strong financial condition is the primary factor behind its achievements on the global market as well as its ability to compete successfully there. If the company does not have a strong financial base, it will lose both market share and the faith of its customers</w:t>
      </w:r>
      <w:r w:rsidR="00CC4974" w:rsidRPr="00CC4974">
        <w:t xml:space="preserve"> (Chen and Zhong, 2022)</w:t>
      </w:r>
      <w:r>
        <w:t xml:space="preserve">. The company now has an advantage over its rivals </w:t>
      </w:r>
      <w:proofErr w:type="gramStart"/>
      <w:r>
        <w:t>as a result of</w:t>
      </w:r>
      <w:proofErr w:type="gramEnd"/>
      <w:r>
        <w:t xml:space="preserve"> the contributions that its sharp, efficient, and highly qualified employees have made to its branding, marketing, and innovation efforts. </w:t>
      </w:r>
    </w:p>
    <w:p w14:paraId="7F4597A7" w14:textId="3D7BFDAC" w:rsidR="00916C0E" w:rsidRDefault="00916C0E" w:rsidP="00916C0E">
      <w:pPr>
        <w:pStyle w:val="Heading1"/>
      </w:pPr>
      <w:bookmarkStart w:id="3" w:name="_Toc124182914"/>
      <w:r w:rsidRPr="00916C0E">
        <w:lastRenderedPageBreak/>
        <w:t xml:space="preserve">VW </w:t>
      </w:r>
      <w:r>
        <w:t>enhancing competitiveness in the industry and improvement of</w:t>
      </w:r>
      <w:r w:rsidRPr="00916C0E">
        <w:t xml:space="preserve"> sustainability</w:t>
      </w:r>
      <w:bookmarkEnd w:id="3"/>
    </w:p>
    <w:p w14:paraId="19F88B3F" w14:textId="35E72365" w:rsidR="00916C0E" w:rsidRDefault="00916C0E" w:rsidP="00916C0E">
      <w:r>
        <w:t xml:space="preserve">There is a wide range of crucially important factors that contribute to the success of enterprises in the automotive industry. The following is a list of essential factors that contribute to success, which includes, among other things: </w:t>
      </w:r>
    </w:p>
    <w:p w14:paraId="6F02AA8E" w14:textId="77777777" w:rsidR="00916C0E" w:rsidRDefault="00916C0E" w:rsidP="00CC4974">
      <w:pPr>
        <w:pStyle w:val="ListParagraph"/>
        <w:numPr>
          <w:ilvl w:val="0"/>
          <w:numId w:val="1"/>
        </w:numPr>
      </w:pPr>
      <w:r>
        <w:t xml:space="preserve">Customers </w:t>
      </w:r>
      <w:proofErr w:type="gramStart"/>
      <w:r>
        <w:t>are able to</w:t>
      </w:r>
      <w:proofErr w:type="gramEnd"/>
      <w:r>
        <w:t xml:space="preserve"> put their faith in a reliable brand. </w:t>
      </w:r>
    </w:p>
    <w:p w14:paraId="5455EC0A" w14:textId="77777777" w:rsidR="00916C0E" w:rsidRDefault="00916C0E" w:rsidP="00CC4974">
      <w:pPr>
        <w:pStyle w:val="ListParagraph"/>
        <w:numPr>
          <w:ilvl w:val="0"/>
          <w:numId w:val="1"/>
        </w:numPr>
      </w:pPr>
      <w:r>
        <w:t xml:space="preserve">To successfully diversify, you need to offer hybrid automobiles that have a smaller negative impact on the environment. </w:t>
      </w:r>
    </w:p>
    <w:p w14:paraId="7F4D2F8B" w14:textId="77777777" w:rsidR="00916C0E" w:rsidRDefault="00916C0E" w:rsidP="00CC4974">
      <w:pPr>
        <w:pStyle w:val="ListParagraph"/>
        <w:numPr>
          <w:ilvl w:val="0"/>
          <w:numId w:val="1"/>
        </w:numPr>
      </w:pPr>
      <w:r>
        <w:t xml:space="preserve">including people of all ages from 18 and 100 years old. </w:t>
      </w:r>
    </w:p>
    <w:p w14:paraId="4F25E79F" w14:textId="77777777" w:rsidR="00916C0E" w:rsidRDefault="00916C0E" w:rsidP="00916C0E">
      <w:r>
        <w:t xml:space="preserve">Keeping customers happy by establishing and maintaining strong connections of exceptional customer service with existing and new distributors and manufacturers. </w:t>
      </w:r>
    </w:p>
    <w:p w14:paraId="7C33AFFA" w14:textId="45C56EC8" w:rsidR="00916C0E" w:rsidRDefault="00916C0E" w:rsidP="00916C0E">
      <w:r>
        <w:t xml:space="preserve">Customers receive an outstanding value for the money they spend. The production of automobiles that can be driven by anyone, regardless of </w:t>
      </w:r>
      <w:proofErr w:type="gramStart"/>
      <w:r>
        <w:t>whether or not</w:t>
      </w:r>
      <w:proofErr w:type="gramEnd"/>
      <w:r>
        <w:t xml:space="preserve"> they have a physical impairment, including people with impairments</w:t>
      </w:r>
      <w:r w:rsidR="00CC4974" w:rsidRPr="00CC4974">
        <w:t xml:space="preserve"> (Pererva et al., 2021)</w:t>
      </w:r>
      <w:r>
        <w:t xml:space="preserve">. </w:t>
      </w:r>
    </w:p>
    <w:p w14:paraId="34B81DD3" w14:textId="77777777" w:rsidR="00916C0E" w:rsidRDefault="00916C0E" w:rsidP="00916C0E">
      <w:r>
        <w:t xml:space="preserve">Technology </w:t>
      </w:r>
    </w:p>
    <w:p w14:paraId="165D059E" w14:textId="77777777" w:rsidR="00916C0E" w:rsidRDefault="00916C0E" w:rsidP="00916C0E">
      <w:r>
        <w:t xml:space="preserve">Others have been successful, while others have merged </w:t>
      </w:r>
      <w:proofErr w:type="gramStart"/>
      <w:r>
        <w:t>as a result of</w:t>
      </w:r>
      <w:proofErr w:type="gramEnd"/>
      <w:r>
        <w:t xml:space="preserve"> the critical factors that contribute to success in this market. One of the necessary components for commercial success is the marque of the automobile. </w:t>
      </w:r>
      <w:proofErr w:type="gramStart"/>
      <w:r>
        <w:t>The vast majority of</w:t>
      </w:r>
      <w:proofErr w:type="gramEnd"/>
      <w:r>
        <w:t xml:space="preserve"> people make an effort to identify with a brand in order to earn the trust of that company. Customers typically have a relationship with a specific brand, and this connection is frequently the result of the development of associations. For instance, a customer who is used to driving a Range Rover may find it difficult to run a Volkswagen if that is the vehicle they are used to. Customers' opinions towards a participant in an industry are always reflected in the brand reputation of a firm, which in turn determines the profitability of the business. A brand's reputation is the product of the interaction between two factors: a consumer's attitude toward the brand and the image that consumers have of the brand. </w:t>
      </w:r>
    </w:p>
    <w:p w14:paraId="09AD2956" w14:textId="62DE2BD9" w:rsidR="00916C0E" w:rsidRDefault="00916C0E" w:rsidP="00916C0E">
      <w:r>
        <w:t>The ability of industry actors to identify themselves has become increasingly important in recent years. A significant number of market participants have differentiated their products from those of their competitors</w:t>
      </w:r>
      <w:r w:rsidR="00CC4974" w:rsidRPr="00CC4974">
        <w:t xml:space="preserve"> (Teece, 2017)</w:t>
      </w:r>
      <w:r>
        <w:t>. Think about how popular kid-friendly sports cars and SUVs like the RAV4, Range Rover, and other similar models are becoming. Differentiating oneself from one's competitors is an essential part of branding. Each manufacturer in the industry provides its autos a distinguishable brand name</w:t>
      </w:r>
      <w:r w:rsidR="00CC4974">
        <w:t>.</w:t>
      </w:r>
      <w:r>
        <w:t xml:space="preserve"> </w:t>
      </w:r>
    </w:p>
    <w:p w14:paraId="53177ECA" w14:textId="286166DE" w:rsidR="00916C0E" w:rsidRDefault="00916C0E" w:rsidP="00916C0E">
      <w:r>
        <w:t xml:space="preserve">The implementation of various technological solutions has also contributed significantly to the success of the company's expansion efforts. Some clients who are knowledgeable about technology are drawn to the ultra-modern automobiles that are made by manufacturers that are at the forefront of technical advancement. Some </w:t>
      </w:r>
      <w:r>
        <w:lastRenderedPageBreak/>
        <w:t>customers are extremely loyal to firms that consistently demonstrate an exceptional level of technological innovation</w:t>
      </w:r>
      <w:r w:rsidR="00CC4974" w:rsidRPr="00CC4974">
        <w:t xml:space="preserve"> (D’Angelo and Presutti, 2018)</w:t>
      </w:r>
      <w:r>
        <w:t xml:space="preserve">. The creation of driverless cars, automobiles equipped with swimming pools, and mobile theatres are all things that are attracting members of a certain population. Customers will always have the misconception that purchasing a brand that is </w:t>
      </w:r>
      <w:proofErr w:type="gramStart"/>
      <w:r>
        <w:t>up-to-date</w:t>
      </w:r>
      <w:proofErr w:type="gramEnd"/>
      <w:r>
        <w:t xml:space="preserve">, cutting edge, and technologically advanced is helpful to them. When conducting an analysis of crucial success elements, it is imperative not to ignore the significant role that innovation plays in the </w:t>
      </w:r>
      <w:proofErr w:type="gramStart"/>
      <w:r>
        <w:t>industry as a whole</w:t>
      </w:r>
      <w:proofErr w:type="gramEnd"/>
      <w:r>
        <w:t xml:space="preserve">. To make goods that are friendly to consumers and their needs, significant resources (millions of dollars) are put into engineering, research, and development. </w:t>
      </w:r>
    </w:p>
    <w:p w14:paraId="4767EE37" w14:textId="77777777" w:rsidR="00916C0E" w:rsidRDefault="00916C0E" w:rsidP="00916C0E">
      <w:proofErr w:type="gramStart"/>
      <w:r>
        <w:t>The majority of</w:t>
      </w:r>
      <w:proofErr w:type="gramEnd"/>
      <w:r>
        <w:t xml:space="preserve"> the participants in the industry have exercised sound management, which has contributed to the sector's overall success. The sustained growth of the organisation can be attributed, in large part, to the management team's ability to exercise effective leadership. For instance, the management team at Volkswagen had a </w:t>
      </w:r>
      <w:proofErr w:type="gramStart"/>
      <w:r>
        <w:t>crystal clear</w:t>
      </w:r>
      <w:proofErr w:type="gramEnd"/>
      <w:r>
        <w:t xml:space="preserve"> knowledge of what was required and acted quickly to meet its goals. Altering the commission structure for salespeople was one of Volkswagen's suggestions for cultivating a productive sales force. They also hired highly imaginative engineers and provided adequate compensation for them. The management came up with a spending plan for the department by basing it on its goals. </w:t>
      </w:r>
    </w:p>
    <w:p w14:paraId="792A7DDB" w14:textId="77777777" w:rsidR="00916C0E" w:rsidRDefault="00916C0E" w:rsidP="00916C0E">
      <w:pPr>
        <w:pStyle w:val="Heading1"/>
      </w:pPr>
      <w:bookmarkStart w:id="4" w:name="_Toc124182915"/>
      <w:r>
        <w:t>Recommendations</w:t>
      </w:r>
      <w:bookmarkEnd w:id="4"/>
      <w:r>
        <w:t xml:space="preserve"> </w:t>
      </w:r>
    </w:p>
    <w:p w14:paraId="6E2B3E81" w14:textId="17A4259F" w:rsidR="00916C0E" w:rsidRDefault="00916C0E" w:rsidP="00916C0E">
      <w:r>
        <w:t xml:space="preserve">Volkswagen's success can be attributed, in large part, to the company's emphasis on and attempts to control risks and vulnerabilities. Despite this, risks related to the economy and competition continue to play a key role in the company's success. The corporation intends to keep providing consumers with goods and services that are affordable </w:t>
      </w:r>
      <w:proofErr w:type="gramStart"/>
      <w:r>
        <w:t>in order to</w:t>
      </w:r>
      <w:proofErr w:type="gramEnd"/>
      <w:r>
        <w:t xml:space="preserve"> increase the percentage of the market it holds. Bringing together departments and managers from different levels horizontally, for example, by assigning specialists to the company's low-performing activities </w:t>
      </w:r>
      <w:proofErr w:type="gramStart"/>
      <w:r>
        <w:t>in order to</w:t>
      </w:r>
      <w:proofErr w:type="gramEnd"/>
      <w:r>
        <w:t xml:space="preserve"> transform those operations into profitable business units </w:t>
      </w:r>
      <w:r w:rsidR="00CC4974" w:rsidRPr="00CC4974">
        <w:t>(Rehman and Anwar, 2019)</w:t>
      </w:r>
      <w:r w:rsidR="00CC4974">
        <w:t>.</w:t>
      </w:r>
    </w:p>
    <w:p w14:paraId="70683575" w14:textId="4E705006" w:rsidR="00916C0E" w:rsidRDefault="00916C0E" w:rsidP="00916C0E">
      <w:r>
        <w:t xml:space="preserve">As part of one of its current strategies aimed at boosting its level of success, Volkswagen is expanding its product range </w:t>
      </w:r>
      <w:proofErr w:type="gramStart"/>
      <w:r>
        <w:t>in order to</w:t>
      </w:r>
      <w:proofErr w:type="gramEnd"/>
      <w:r>
        <w:t xml:space="preserve"> meet the requirements of consumers in all of the countries in which it conducts business. A firm that wants to stay competitive needs to employ strategies for cutting costs such as outsourcing business activities and increase the product line it offers in the countries in which it does business </w:t>
      </w:r>
      <w:proofErr w:type="gramStart"/>
      <w:r>
        <w:t>in order to</w:t>
      </w:r>
      <w:proofErr w:type="gramEnd"/>
      <w:r>
        <w:t xml:space="preserve"> broaden its product offering in those countries</w:t>
      </w:r>
      <w:r w:rsidR="00C12750" w:rsidRPr="00C12750">
        <w:t xml:space="preserve"> (Cagáňová et al., 2019)</w:t>
      </w:r>
      <w:r>
        <w:t xml:space="preserve">. There are a range of approaches that can be used </w:t>
      </w:r>
      <w:proofErr w:type="gramStart"/>
      <w:r>
        <w:t>in order to</w:t>
      </w:r>
      <w:proofErr w:type="gramEnd"/>
      <w:r>
        <w:t xml:space="preserve"> realise the objectives of growing Volkswagen Group sales and market share while preserving the return on capital invested. Joint ventures, acquisitions, and expansion should all be part of an effective plan, in addition to investments in technology. This </w:t>
      </w:r>
      <w:r>
        <w:lastRenderedPageBreak/>
        <w:t xml:space="preserve">not only lowers the danger, but it also satisfies the requirements for suitability, acceptability, and practicability as well </w:t>
      </w:r>
      <w:r w:rsidR="00CC4974" w:rsidRPr="00CC4974">
        <w:t>(Rehman and Anwar, 2019)</w:t>
      </w:r>
      <w:r w:rsidR="00CC4974">
        <w:t>.</w:t>
      </w:r>
    </w:p>
    <w:p w14:paraId="35208771" w14:textId="61F2AB3C" w:rsidR="00916C0E" w:rsidRDefault="00916C0E" w:rsidP="00916C0E">
      <w:r>
        <w:t>As a result of the rapid expansion of the Volkswagen Group, they are forced to be open to opportunities that may result in the acquisition of new benefits. Long-term gains can be gained in growing economies like India, China, and Brazil through the formation of joint ventures or the acquisition of existing businesses there</w:t>
      </w:r>
      <w:r w:rsidR="00C12750" w:rsidRPr="00C12750">
        <w:t xml:space="preserve"> (Cagáňová et al., 2019)</w:t>
      </w:r>
      <w:r>
        <w:t>.</w:t>
      </w:r>
      <w:r w:rsidR="00C12750">
        <w:t xml:space="preserve"> </w:t>
      </w:r>
      <w:r>
        <w:t xml:space="preserve">These strategies might be able to assist Volkswagen Group in lowering product costs, maintaining their competitive position, and accomplishing their growth aim. In addition to this, they will be of great assistance to the Volkswagen Group in expanding its product line, which is essential to building a strong reputation on an international scale. </w:t>
      </w:r>
    </w:p>
    <w:p w14:paraId="3BF8C86D" w14:textId="77777777" w:rsidR="00916C0E" w:rsidRDefault="00916C0E" w:rsidP="00916C0E">
      <w:pPr>
        <w:pStyle w:val="Heading1"/>
      </w:pPr>
      <w:bookmarkStart w:id="5" w:name="_Toc124182916"/>
      <w:r>
        <w:t>Conclusion</w:t>
      </w:r>
      <w:bookmarkEnd w:id="5"/>
      <w:r>
        <w:t xml:space="preserve"> </w:t>
      </w:r>
    </w:p>
    <w:p w14:paraId="492F17AD" w14:textId="58BF85E0" w:rsidR="00C379BA" w:rsidRDefault="00916C0E" w:rsidP="00916C0E">
      <w:r>
        <w:t xml:space="preserve">Therefore, Volkswagen would see an increase in both its profitability and its share of the market if it merged with another company. They will not only increase their market share by following this plan, but they will also develop a better understanding of the markets in India, China, and Africa. This will be the first step toward developing a company that is profitable in those nations, which will ultimately increase their future profitability. This is done in a manner very similar to how the SWOT analysis was carried out </w:t>
      </w:r>
      <w:proofErr w:type="gramStart"/>
      <w:r>
        <w:t>in order to</w:t>
      </w:r>
      <w:proofErr w:type="gramEnd"/>
      <w:r>
        <w:t xml:space="preserve"> enhance the organisation in preparation for future success. In this part of the report, the major purpose is to do a SWOT analysis on the firm </w:t>
      </w:r>
      <w:proofErr w:type="gramStart"/>
      <w:r>
        <w:t>in order to</w:t>
      </w:r>
      <w:proofErr w:type="gramEnd"/>
      <w:r>
        <w:t xml:space="preserve"> investigate the strategic competitive advantages it possesses. In the conclusion to this essay, the author discusses the changes that have been made to both the company and the industry as a whole </w:t>
      </w:r>
      <w:proofErr w:type="gramStart"/>
      <w:r>
        <w:t>in order to</w:t>
      </w:r>
      <w:proofErr w:type="gramEnd"/>
      <w:r>
        <w:t xml:space="preserve"> better understand their individual profiles. At the end of the research project, a conclusion was reached that </w:t>
      </w:r>
      <w:proofErr w:type="gramStart"/>
      <w:r>
        <w:t>compares and contrasts</w:t>
      </w:r>
      <w:proofErr w:type="gramEnd"/>
      <w:r>
        <w:t xml:space="preserve"> all of the strategies utilised by the organisation by employing both internal and external analysis.</w:t>
      </w:r>
    </w:p>
    <w:p w14:paraId="467FCCC6" w14:textId="1A9B7CEA" w:rsidR="00916C0E" w:rsidRDefault="00916C0E" w:rsidP="00916C0E"/>
    <w:p w14:paraId="5A13E696" w14:textId="4881F091" w:rsidR="00916C0E" w:rsidRDefault="00916C0E" w:rsidP="00916C0E"/>
    <w:p w14:paraId="3BF6CFFB" w14:textId="069599D8" w:rsidR="00916C0E" w:rsidRDefault="00916C0E" w:rsidP="00916C0E"/>
    <w:p w14:paraId="343B95C9" w14:textId="6CEE2133" w:rsidR="00916C0E" w:rsidRDefault="00916C0E" w:rsidP="00916C0E"/>
    <w:p w14:paraId="067C91EC" w14:textId="73F6CFE4" w:rsidR="00916C0E" w:rsidRDefault="00916C0E" w:rsidP="00916C0E"/>
    <w:p w14:paraId="5E9250C4" w14:textId="2E31619F" w:rsidR="00916C0E" w:rsidRDefault="00916C0E" w:rsidP="00916C0E"/>
    <w:p w14:paraId="377AD240" w14:textId="7DE0B1A5" w:rsidR="00916C0E" w:rsidRDefault="00916C0E" w:rsidP="00916C0E"/>
    <w:p w14:paraId="06206181" w14:textId="77777777" w:rsidR="00916C0E" w:rsidRDefault="00916C0E" w:rsidP="00916C0E"/>
    <w:p w14:paraId="30E658E5" w14:textId="2D126689" w:rsidR="00916C0E" w:rsidRDefault="00916C0E" w:rsidP="00916C0E">
      <w:pPr>
        <w:pStyle w:val="Heading1"/>
      </w:pPr>
      <w:bookmarkStart w:id="6" w:name="_Toc124182917"/>
      <w:r>
        <w:lastRenderedPageBreak/>
        <w:t>References</w:t>
      </w:r>
      <w:bookmarkEnd w:id="6"/>
    </w:p>
    <w:p w14:paraId="33604A97" w14:textId="77777777" w:rsidR="00C12750" w:rsidRDefault="00C12750" w:rsidP="00500E78">
      <w:r w:rsidRPr="00C12750">
        <w:t xml:space="preserve">Cagáňová, D., Hlásniková, P.R., Vraňaková, N. and Chlpeková, A. (2019). Intellectual Capital as a Key Factor in the Automotive Industry. </w:t>
      </w:r>
      <w:r w:rsidRPr="00C12750">
        <w:rPr>
          <w:i/>
          <w:iCs/>
        </w:rPr>
        <w:t>Mobile Networks and Applications</w:t>
      </w:r>
      <w:r w:rsidRPr="00C12750">
        <w:t>, 24(</w:t>
      </w:r>
      <w:r w:rsidRPr="00C12750">
        <w:rPr>
          <w:b/>
          <w:bCs/>
        </w:rPr>
        <w:t>6</w:t>
      </w:r>
      <w:r w:rsidRPr="00C12750">
        <w:t>), pp.2024–2031</w:t>
      </w:r>
      <w:r>
        <w:t>.</w:t>
      </w:r>
    </w:p>
    <w:p w14:paraId="101A4C5D" w14:textId="77777777" w:rsidR="00C12750" w:rsidRDefault="00C12750" w:rsidP="00500E78">
      <w:r w:rsidRPr="00CC4974">
        <w:t xml:space="preserve">Chen, J. and Zhong, M. (2022). Research on Volkswagen’s Development Strategy During Covid-19. </w:t>
      </w:r>
      <w:r w:rsidRPr="00CC4974">
        <w:rPr>
          <w:i/>
          <w:iCs/>
        </w:rPr>
        <w:t>Proceedings of the 2022 7th International Conference on Social Sciences and Economic Development (ICSSED 2022)</w:t>
      </w:r>
      <w:r w:rsidRPr="00CC4974">
        <w:t xml:space="preserve">. </w:t>
      </w:r>
    </w:p>
    <w:p w14:paraId="5BF04687" w14:textId="77777777" w:rsidR="00C12750" w:rsidRDefault="00C12750" w:rsidP="00500E78">
      <w:r w:rsidRPr="00CC4974">
        <w:t xml:space="preserve">D’Angelo, A. and Presutti, M. (2018). SMEs international growth: The moderating role of experience on entrepreneurial and learning orientations. </w:t>
      </w:r>
      <w:r w:rsidRPr="00CC4974">
        <w:rPr>
          <w:i/>
          <w:iCs/>
        </w:rPr>
        <w:t>International Business Review</w:t>
      </w:r>
      <w:r w:rsidRPr="00CC4974">
        <w:t xml:space="preserve">. </w:t>
      </w:r>
    </w:p>
    <w:p w14:paraId="2BCE9278" w14:textId="77777777" w:rsidR="00C12750" w:rsidRPr="00916C0E" w:rsidRDefault="00C12750" w:rsidP="00500E78">
      <w:r w:rsidRPr="00C12750">
        <w:t xml:space="preserve">Ding, J., Xu, M., Tse, Y.K., Lin, K.-Y. and Zhang, M. (2022). Customer opinions mining through social media: insights from sustainability fraud crisis - Volkswagen emissions scandal. </w:t>
      </w:r>
      <w:r w:rsidRPr="00C12750">
        <w:rPr>
          <w:i/>
          <w:iCs/>
        </w:rPr>
        <w:t>Enterprise Information Systems</w:t>
      </w:r>
      <w:r w:rsidRPr="00C12750">
        <w:t xml:space="preserve">. </w:t>
      </w:r>
    </w:p>
    <w:p w14:paraId="2ED5CEE0" w14:textId="77777777" w:rsidR="00C12750" w:rsidRDefault="00C12750" w:rsidP="00500E78">
      <w:r w:rsidRPr="00CC4974">
        <w:t xml:space="preserve">Goswami, A.G., Medvedev, D. and Olafsen, E. (2019). </w:t>
      </w:r>
      <w:r w:rsidRPr="00CC4974">
        <w:rPr>
          <w:i/>
          <w:iCs/>
        </w:rPr>
        <w:t>High-growth firms: facts, fiction, and policy options for emerging economies</w:t>
      </w:r>
      <w:r w:rsidRPr="00CC4974">
        <w:t>. Washington, DC: World Bank Group.</w:t>
      </w:r>
    </w:p>
    <w:p w14:paraId="5B6E3393" w14:textId="77777777" w:rsidR="00C12750" w:rsidRDefault="00C12750" w:rsidP="00500E78">
      <w:r w:rsidRPr="00C12750">
        <w:t xml:space="preserve">Kim, J., Paek, B. and Lee, H. (2022). Exploring Innovation Ecosystem of Incumbents in the Face of Technological Discontinuities: Automobile Firms. </w:t>
      </w:r>
      <w:r w:rsidRPr="00C12750">
        <w:rPr>
          <w:i/>
          <w:iCs/>
        </w:rPr>
        <w:t>Sustainability</w:t>
      </w:r>
      <w:r w:rsidRPr="00C12750">
        <w:t>, 14(</w:t>
      </w:r>
      <w:r w:rsidRPr="00C12750">
        <w:rPr>
          <w:b/>
          <w:bCs/>
        </w:rPr>
        <w:t>3</w:t>
      </w:r>
      <w:r w:rsidRPr="00C12750">
        <w:t>)</w:t>
      </w:r>
      <w:r>
        <w:t>.</w:t>
      </w:r>
    </w:p>
    <w:p w14:paraId="2DBD8431" w14:textId="77777777" w:rsidR="00C12750" w:rsidRDefault="00C12750" w:rsidP="00500E78">
      <w:r w:rsidRPr="00CC4974">
        <w:t xml:space="preserve">Pererva, P., Kobielieva, T., Tkасhovа, N., Tkachov, M. and Diachenko, T. (2021). Management of relations with enterprise stakeholders based on value approach. </w:t>
      </w:r>
      <w:r w:rsidRPr="00CC4974">
        <w:rPr>
          <w:i/>
          <w:iCs/>
        </w:rPr>
        <w:t>Problems and Perspectives in Management</w:t>
      </w:r>
      <w:r w:rsidRPr="00CC4974">
        <w:t>, 19(</w:t>
      </w:r>
      <w:r w:rsidRPr="00CC4974">
        <w:rPr>
          <w:b/>
          <w:bCs/>
        </w:rPr>
        <w:t>1</w:t>
      </w:r>
      <w:r w:rsidRPr="00CC4974">
        <w:t xml:space="preserve">), pp.24–38. </w:t>
      </w:r>
    </w:p>
    <w:p w14:paraId="5A8513F5" w14:textId="77777777" w:rsidR="00C12750" w:rsidRDefault="00C12750" w:rsidP="00500E78">
      <w:r w:rsidRPr="00CC4974">
        <w:t xml:space="preserve">Rehman, A.U. and Anwar, M. (2019). Mediating role of enterprise risk management practices between business strategy and SME performance. </w:t>
      </w:r>
      <w:r w:rsidRPr="00CC4974">
        <w:rPr>
          <w:i/>
          <w:iCs/>
        </w:rPr>
        <w:t>Small Enterprise Research</w:t>
      </w:r>
      <w:r w:rsidRPr="00CC4974">
        <w:t>, 26(</w:t>
      </w:r>
      <w:r w:rsidRPr="00CC4974">
        <w:rPr>
          <w:b/>
          <w:bCs/>
        </w:rPr>
        <w:t>2</w:t>
      </w:r>
      <w:r w:rsidRPr="00CC4974">
        <w:t xml:space="preserve">), pp.207–227. </w:t>
      </w:r>
    </w:p>
    <w:p w14:paraId="3E5B74C5" w14:textId="77777777" w:rsidR="00C12750" w:rsidRDefault="00C12750" w:rsidP="00500E78">
      <w:r w:rsidRPr="00500E78">
        <w:t xml:space="preserve">Sukitsch, M., Engert, S. and Baumgartner, R. (2015). The Implementation of Corporate Sustainability in the European Automotive Industry: An Analysis of Sustainability Reports. </w:t>
      </w:r>
      <w:r w:rsidRPr="00500E78">
        <w:rPr>
          <w:i/>
          <w:iCs/>
        </w:rPr>
        <w:t>Sustainability</w:t>
      </w:r>
      <w:r w:rsidRPr="00500E78">
        <w:t>, 7(</w:t>
      </w:r>
      <w:r w:rsidRPr="00500E78">
        <w:rPr>
          <w:b/>
          <w:bCs/>
        </w:rPr>
        <w:t>9</w:t>
      </w:r>
      <w:r w:rsidRPr="00500E78">
        <w:t xml:space="preserve">), pp.11504–11531. </w:t>
      </w:r>
    </w:p>
    <w:p w14:paraId="559B9071" w14:textId="77777777" w:rsidR="00C12750" w:rsidRDefault="00C12750" w:rsidP="00500E78">
      <w:r w:rsidRPr="00CC4974">
        <w:t xml:space="preserve">Teece, D.J. (2017). A capability theory of the firm: an economics and (Strategic) management perspective. </w:t>
      </w:r>
      <w:r w:rsidRPr="00CC4974">
        <w:rPr>
          <w:i/>
          <w:iCs/>
        </w:rPr>
        <w:t>New Zealand Economic Papers</w:t>
      </w:r>
      <w:r w:rsidRPr="00CC4974">
        <w:t>, 53(</w:t>
      </w:r>
      <w:r w:rsidRPr="00CC4974">
        <w:rPr>
          <w:b/>
          <w:bCs/>
        </w:rPr>
        <w:t>1</w:t>
      </w:r>
      <w:r w:rsidRPr="00CC4974">
        <w:t xml:space="preserve">), pp.1–43. </w:t>
      </w:r>
    </w:p>
    <w:sectPr w:rsidR="00C12750" w:rsidSect="00C12750">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9D1F5" w14:textId="77777777" w:rsidR="003404B9" w:rsidRDefault="003404B9" w:rsidP="00C379BA">
      <w:pPr>
        <w:spacing w:after="0" w:line="240" w:lineRule="auto"/>
      </w:pPr>
      <w:r>
        <w:separator/>
      </w:r>
    </w:p>
  </w:endnote>
  <w:endnote w:type="continuationSeparator" w:id="0">
    <w:p w14:paraId="73FBF343" w14:textId="77777777" w:rsidR="003404B9" w:rsidRDefault="003404B9" w:rsidP="00C37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CC"/>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578187"/>
      <w:docPartObj>
        <w:docPartGallery w:val="Page Numbers (Bottom of Page)"/>
        <w:docPartUnique/>
      </w:docPartObj>
    </w:sdtPr>
    <w:sdtContent>
      <w:p w14:paraId="555F290A" w14:textId="6F7945C8" w:rsidR="00C379BA" w:rsidRDefault="00C379BA" w:rsidP="006C2E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6CF0D0" w14:textId="77777777" w:rsidR="00C379BA" w:rsidRDefault="00C379BA" w:rsidP="00C379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5303805"/>
      <w:docPartObj>
        <w:docPartGallery w:val="Page Numbers (Bottom of Page)"/>
        <w:docPartUnique/>
      </w:docPartObj>
    </w:sdtPr>
    <w:sdtContent>
      <w:p w14:paraId="6994CC7E" w14:textId="7E06CE69" w:rsidR="00C379BA" w:rsidRDefault="00C379BA" w:rsidP="006C2E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A135AB" w14:textId="77777777" w:rsidR="00C379BA" w:rsidRDefault="00C379BA" w:rsidP="00C379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3656F" w14:textId="77777777" w:rsidR="003404B9" w:rsidRDefault="003404B9" w:rsidP="00C379BA">
      <w:pPr>
        <w:spacing w:after="0" w:line="240" w:lineRule="auto"/>
      </w:pPr>
      <w:r>
        <w:separator/>
      </w:r>
    </w:p>
  </w:footnote>
  <w:footnote w:type="continuationSeparator" w:id="0">
    <w:p w14:paraId="25680A38" w14:textId="77777777" w:rsidR="003404B9" w:rsidRDefault="003404B9" w:rsidP="00C379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4B7D79"/>
    <w:multiLevelType w:val="hybridMultilevel"/>
    <w:tmpl w:val="B36E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789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9BA"/>
    <w:rsid w:val="00213CF7"/>
    <w:rsid w:val="003404B9"/>
    <w:rsid w:val="00500E78"/>
    <w:rsid w:val="005433BA"/>
    <w:rsid w:val="00746859"/>
    <w:rsid w:val="007A3D60"/>
    <w:rsid w:val="00916C0E"/>
    <w:rsid w:val="00B43AA8"/>
    <w:rsid w:val="00B5503E"/>
    <w:rsid w:val="00C12750"/>
    <w:rsid w:val="00C379BA"/>
    <w:rsid w:val="00CC4974"/>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0427B"/>
  <w15:chartTrackingRefBased/>
  <w15:docId w15:val="{7A5BA28B-BEE7-0545-979D-8F4D7FDB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916C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379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9BA"/>
    <w:rPr>
      <w:rFonts w:ascii="Arial" w:hAnsi="Arial"/>
      <w:szCs w:val="22"/>
    </w:rPr>
  </w:style>
  <w:style w:type="character" w:styleId="PageNumber">
    <w:name w:val="page number"/>
    <w:basedOn w:val="DefaultParagraphFont"/>
    <w:uiPriority w:val="99"/>
    <w:semiHidden/>
    <w:unhideWhenUsed/>
    <w:rsid w:val="00C379BA"/>
  </w:style>
  <w:style w:type="character" w:customStyle="1" w:styleId="Heading1Char">
    <w:name w:val="Heading 1 Char"/>
    <w:basedOn w:val="DefaultParagraphFont"/>
    <w:link w:val="Heading1"/>
    <w:uiPriority w:val="9"/>
    <w:rsid w:val="00916C0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C4974"/>
    <w:pPr>
      <w:ind w:left="720"/>
      <w:contextualSpacing/>
    </w:pPr>
  </w:style>
  <w:style w:type="paragraph" w:styleId="TOCHeading">
    <w:name w:val="TOC Heading"/>
    <w:basedOn w:val="Heading1"/>
    <w:next w:val="Normal"/>
    <w:uiPriority w:val="39"/>
    <w:unhideWhenUsed/>
    <w:qFormat/>
    <w:rsid w:val="00C12750"/>
    <w:pPr>
      <w:spacing w:before="480"/>
      <w:outlineLvl w:val="9"/>
    </w:pPr>
    <w:rPr>
      <w:b/>
      <w:bCs/>
      <w:sz w:val="28"/>
      <w:szCs w:val="28"/>
      <w:lang w:val="en-US"/>
    </w:rPr>
  </w:style>
  <w:style w:type="paragraph" w:styleId="TOC1">
    <w:name w:val="toc 1"/>
    <w:basedOn w:val="Normal"/>
    <w:next w:val="Normal"/>
    <w:autoRedefine/>
    <w:uiPriority w:val="39"/>
    <w:unhideWhenUsed/>
    <w:rsid w:val="00C12750"/>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C12750"/>
    <w:rPr>
      <w:color w:val="0563C1" w:themeColor="hyperlink"/>
      <w:u w:val="single"/>
    </w:rPr>
  </w:style>
  <w:style w:type="paragraph" w:styleId="TOC2">
    <w:name w:val="toc 2"/>
    <w:basedOn w:val="Normal"/>
    <w:next w:val="Normal"/>
    <w:autoRedefine/>
    <w:uiPriority w:val="39"/>
    <w:semiHidden/>
    <w:unhideWhenUsed/>
    <w:rsid w:val="00C12750"/>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C1275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1275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1275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1275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1275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1275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12750"/>
    <w:pPr>
      <w:spacing w:after="0"/>
      <w:ind w:left="1920"/>
    </w:pPr>
    <w:rPr>
      <w:rFonts w:asciiTheme="minorHAnsi" w:hAnsiTheme="minorHAnsi" w:cstheme="minorHAnsi"/>
      <w:sz w:val="20"/>
      <w:szCs w:val="20"/>
    </w:rPr>
  </w:style>
  <w:style w:type="paragraph" w:styleId="NoSpacing">
    <w:name w:val="No Spacing"/>
    <w:link w:val="NoSpacingChar"/>
    <w:uiPriority w:val="1"/>
    <w:qFormat/>
    <w:rsid w:val="00C12750"/>
    <w:rPr>
      <w:rFonts w:eastAsiaTheme="minorEastAsia"/>
      <w:sz w:val="22"/>
      <w:szCs w:val="22"/>
      <w:lang w:val="en-US" w:eastAsia="zh-CN"/>
    </w:rPr>
  </w:style>
  <w:style w:type="character" w:customStyle="1" w:styleId="NoSpacingChar">
    <w:name w:val="No Spacing Char"/>
    <w:basedOn w:val="DefaultParagraphFont"/>
    <w:link w:val="NoSpacing"/>
    <w:uiPriority w:val="1"/>
    <w:rsid w:val="00C1275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175922">
      <w:bodyDiv w:val="1"/>
      <w:marLeft w:val="0"/>
      <w:marRight w:val="0"/>
      <w:marTop w:val="0"/>
      <w:marBottom w:val="0"/>
      <w:divBdr>
        <w:top w:val="none" w:sz="0" w:space="0" w:color="auto"/>
        <w:left w:val="none" w:sz="0" w:space="0" w:color="auto"/>
        <w:bottom w:val="none" w:sz="0" w:space="0" w:color="auto"/>
        <w:right w:val="none" w:sz="0" w:space="0" w:color="auto"/>
      </w:divBdr>
      <w:divsChild>
        <w:div w:id="400179913">
          <w:marLeft w:val="0"/>
          <w:marRight w:val="0"/>
          <w:marTop w:val="0"/>
          <w:marBottom w:val="0"/>
          <w:divBdr>
            <w:top w:val="none" w:sz="0" w:space="0" w:color="auto"/>
            <w:left w:val="none" w:sz="0" w:space="0" w:color="auto"/>
            <w:bottom w:val="none" w:sz="0" w:space="0" w:color="auto"/>
            <w:right w:val="none" w:sz="0" w:space="0" w:color="auto"/>
          </w:divBdr>
          <w:divsChild>
            <w:div w:id="2053070602">
              <w:marLeft w:val="0"/>
              <w:marRight w:val="0"/>
              <w:marTop w:val="0"/>
              <w:marBottom w:val="0"/>
              <w:divBdr>
                <w:top w:val="none" w:sz="0" w:space="0" w:color="auto"/>
                <w:left w:val="none" w:sz="0" w:space="0" w:color="auto"/>
                <w:bottom w:val="none" w:sz="0" w:space="0" w:color="auto"/>
                <w:right w:val="none" w:sz="0" w:space="0" w:color="auto"/>
              </w:divBdr>
              <w:divsChild>
                <w:div w:id="139677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E980F-9988-5841-A2D8-B070E058A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2932</Words>
  <Characters>15963</Characters>
  <Application>Microsoft Office Word</Application>
  <DocSecurity>0</DocSecurity>
  <Lines>272</Lines>
  <Paragraphs>51</Paragraphs>
  <ScaleCrop>false</ScaleCrop>
  <HeadingPairs>
    <vt:vector size="2" baseType="variant">
      <vt:variant>
        <vt:lpstr>Title</vt:lpstr>
      </vt:variant>
      <vt:variant>
        <vt:i4>1</vt:i4>
      </vt:variant>
    </vt:vector>
  </HeadingPairs>
  <TitlesOfParts>
    <vt:vector size="1" baseType="lpstr">
      <vt:lpstr>LCBB6004</vt:lpstr>
    </vt:vector>
  </TitlesOfParts>
  <Manager/>
  <Company>STUDENT NAME:</Company>
  <LinksUpToDate>false</LinksUpToDate>
  <CharactersWithSpaces>18873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LCBB6004</dc:title>
  <dc:subject>Module Leader:</dc:subject>
  <dc:creator>STUDENT ID: 1917122</dc:creator>
  <cp:keywords/>
  <dc:description/>
  <cp:lastModifiedBy>Anna Kuseva</cp:lastModifiedBy>
  <cp:revision>5</cp:revision>
  <dcterms:created xsi:type="dcterms:W3CDTF">2023-01-09T16:08:00Z</dcterms:created>
  <dcterms:modified xsi:type="dcterms:W3CDTF">2023-01-09T17:28:00Z</dcterms:modified>
  <cp:category/>
</cp:coreProperties>
</file>