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1208" w:rsidRPr="00151208" w:rsidRDefault="00151208" w:rsidP="00B6273C">
      <w:pPr>
        <w:spacing w:line="360" w:lineRule="auto"/>
        <w:rPr>
          <w:rFonts w:ascii="Arial" w:hAnsi="Arial" w:cs="Arial"/>
          <w:sz w:val="24"/>
        </w:rPr>
      </w:pPr>
      <w:r w:rsidRPr="00151208">
        <w:rPr>
          <w:rFonts w:ascii="Arial" w:hAnsi="Arial" w:cs="Arial"/>
          <w:sz w:val="24"/>
        </w:rPr>
        <w:t xml:space="preserve">Module Number: SJEU6007 </w:t>
      </w:r>
      <w:r w:rsidRPr="00151208">
        <w:rPr>
          <w:rFonts w:ascii="Arial" w:hAnsi="Arial" w:cs="Arial"/>
          <w:sz w:val="24"/>
        </w:rPr>
        <w:tab/>
      </w:r>
      <w:r w:rsidRPr="00151208">
        <w:rPr>
          <w:rFonts w:ascii="Arial" w:hAnsi="Arial" w:cs="Arial"/>
          <w:sz w:val="24"/>
        </w:rPr>
        <w:tab/>
      </w:r>
      <w:r w:rsidRPr="00151208">
        <w:rPr>
          <w:rFonts w:ascii="Arial" w:hAnsi="Arial" w:cs="Arial"/>
          <w:sz w:val="24"/>
        </w:rPr>
        <w:tab/>
      </w:r>
      <w:r>
        <w:rPr>
          <w:rFonts w:ascii="Arial" w:hAnsi="Arial" w:cs="Arial"/>
          <w:sz w:val="24"/>
        </w:rPr>
        <w:tab/>
      </w:r>
      <w:r w:rsidRPr="00151208">
        <w:rPr>
          <w:rFonts w:ascii="Arial" w:hAnsi="Arial" w:cs="Arial"/>
          <w:sz w:val="24"/>
        </w:rPr>
        <w:t>Student Number:</w:t>
      </w:r>
      <w:r>
        <w:rPr>
          <w:rFonts w:ascii="Arial" w:hAnsi="Arial" w:cs="Arial"/>
          <w:sz w:val="24"/>
        </w:rPr>
        <w:t xml:space="preserve"> </w:t>
      </w:r>
      <w:r w:rsidRPr="00151208">
        <w:rPr>
          <w:rFonts w:ascii="Arial" w:hAnsi="Arial" w:cs="Arial"/>
          <w:sz w:val="24"/>
        </w:rPr>
        <w:t>1500316</w:t>
      </w:r>
    </w:p>
    <w:p w:rsidR="00151208" w:rsidRPr="00151208" w:rsidRDefault="00151208" w:rsidP="00B6273C">
      <w:pPr>
        <w:spacing w:line="360" w:lineRule="auto"/>
        <w:rPr>
          <w:rFonts w:ascii="Arial" w:hAnsi="Arial" w:cs="Arial"/>
          <w:sz w:val="24"/>
        </w:rPr>
      </w:pPr>
    </w:p>
    <w:p w:rsidR="00151208" w:rsidRDefault="00151208" w:rsidP="00B6273C">
      <w:pPr>
        <w:spacing w:line="360" w:lineRule="auto"/>
        <w:rPr>
          <w:rFonts w:ascii="Arial" w:hAnsi="Arial" w:cs="Arial"/>
          <w:sz w:val="24"/>
        </w:rPr>
      </w:pPr>
      <w:r w:rsidRPr="00151208">
        <w:rPr>
          <w:rFonts w:ascii="Arial" w:hAnsi="Arial" w:cs="Arial"/>
          <w:sz w:val="24"/>
        </w:rPr>
        <w:t>Critically analyse the role of praise in classroom management</w:t>
      </w:r>
    </w:p>
    <w:p w:rsidR="00482CD6" w:rsidRDefault="00482CD6" w:rsidP="00151208">
      <w:pPr>
        <w:rPr>
          <w:rFonts w:ascii="Arial" w:hAnsi="Arial" w:cs="Arial"/>
          <w:sz w:val="24"/>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8"/>
        <w:gridCol w:w="5058"/>
      </w:tblGrid>
      <w:tr w:rsidR="00D8454B" w:rsidRPr="001377F1" w:rsidTr="00F317D9">
        <w:trPr>
          <w:trHeight w:val="572"/>
        </w:trPr>
        <w:tc>
          <w:tcPr>
            <w:tcW w:w="11199" w:type="dxa"/>
            <w:gridSpan w:val="2"/>
            <w:tcBorders>
              <w:top w:val="double" w:sz="4" w:space="0" w:color="auto"/>
              <w:left w:val="double" w:sz="4" w:space="0" w:color="auto"/>
              <w:bottom w:val="single" w:sz="6" w:space="0" w:color="auto"/>
              <w:right w:val="double" w:sz="4" w:space="0" w:color="auto"/>
            </w:tcBorders>
            <w:hideMark/>
          </w:tcPr>
          <w:p w:rsidR="00D8454B" w:rsidRPr="001377F1" w:rsidRDefault="00D8454B" w:rsidP="00B6273C">
            <w:pPr>
              <w:spacing w:line="360" w:lineRule="auto"/>
              <w:jc w:val="center"/>
              <w:rPr>
                <w:rFonts w:ascii="Arial" w:hAnsi="Arial" w:cs="Arial"/>
                <w:sz w:val="24"/>
                <w:szCs w:val="24"/>
              </w:rPr>
            </w:pPr>
            <w:r w:rsidRPr="001377F1">
              <w:rPr>
                <w:rFonts w:ascii="Arial" w:hAnsi="Arial" w:cs="Arial"/>
                <w:b/>
                <w:sz w:val="24"/>
                <w:szCs w:val="24"/>
              </w:rPr>
              <w:t>Personal Evaluation</w:t>
            </w:r>
            <w:r w:rsidRPr="001377F1">
              <w:rPr>
                <w:rFonts w:ascii="Arial" w:hAnsi="Arial" w:cs="Arial"/>
                <w:sz w:val="24"/>
                <w:szCs w:val="24"/>
              </w:rPr>
              <w:t xml:space="preserve"> – to support your academic progress, we are interested to read your own assessment of this work as a measure of your own effort and in order that we may comment on your strengths and weaknesses.</w:t>
            </w:r>
          </w:p>
          <w:p w:rsidR="00D8454B" w:rsidRPr="001377F1" w:rsidRDefault="00D8454B" w:rsidP="00B6273C">
            <w:pPr>
              <w:spacing w:line="360" w:lineRule="auto"/>
              <w:jc w:val="center"/>
              <w:rPr>
                <w:rFonts w:ascii="Arial" w:hAnsi="Arial" w:cs="Arial"/>
                <w:b/>
                <w:sz w:val="24"/>
                <w:szCs w:val="24"/>
                <w:u w:val="single"/>
              </w:rPr>
            </w:pPr>
            <w:r w:rsidRPr="001377F1">
              <w:rPr>
                <w:rFonts w:ascii="Arial" w:hAnsi="Arial" w:cs="Arial"/>
                <w:b/>
                <w:sz w:val="24"/>
                <w:szCs w:val="24"/>
                <w:u w:val="single"/>
              </w:rPr>
              <w:t>Please ensure you complete this assessment before submitting your work.</w:t>
            </w:r>
          </w:p>
        </w:tc>
      </w:tr>
      <w:tr w:rsidR="00D8454B" w:rsidRPr="001377F1" w:rsidTr="00F317D9">
        <w:trPr>
          <w:trHeight w:val="572"/>
        </w:trPr>
        <w:tc>
          <w:tcPr>
            <w:tcW w:w="4860" w:type="dxa"/>
            <w:tcBorders>
              <w:top w:val="single" w:sz="6" w:space="0" w:color="auto"/>
              <w:left w:val="double" w:sz="4" w:space="0" w:color="auto"/>
              <w:bottom w:val="single" w:sz="6" w:space="0" w:color="auto"/>
              <w:right w:val="single" w:sz="6" w:space="0" w:color="auto"/>
            </w:tcBorders>
            <w:hideMark/>
          </w:tcPr>
          <w:p w:rsidR="00D8454B" w:rsidRPr="001377F1" w:rsidRDefault="00D8454B" w:rsidP="00B6273C">
            <w:pPr>
              <w:spacing w:line="360" w:lineRule="auto"/>
              <w:rPr>
                <w:rFonts w:ascii="Arial" w:hAnsi="Arial" w:cs="Arial"/>
                <w:sz w:val="24"/>
                <w:szCs w:val="24"/>
              </w:rPr>
            </w:pPr>
            <w:r w:rsidRPr="001377F1">
              <w:rPr>
                <w:rFonts w:ascii="Arial" w:hAnsi="Arial" w:cs="Arial"/>
                <w:sz w:val="24"/>
                <w:szCs w:val="24"/>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D8454B" w:rsidRPr="001377F1" w:rsidRDefault="00D8454B" w:rsidP="00B6273C">
            <w:pPr>
              <w:spacing w:line="360" w:lineRule="auto"/>
              <w:rPr>
                <w:rFonts w:ascii="Arial" w:hAnsi="Arial" w:cs="Arial"/>
                <w:sz w:val="24"/>
                <w:szCs w:val="24"/>
              </w:rPr>
            </w:pPr>
            <w:r>
              <w:rPr>
                <w:rFonts w:ascii="Arial" w:hAnsi="Arial" w:cs="Arial"/>
                <w:sz w:val="24"/>
                <w:szCs w:val="24"/>
              </w:rPr>
              <w:t xml:space="preserve">I consider the best piece of my work to be the theory linking </w:t>
            </w:r>
            <w:r>
              <w:rPr>
                <w:rFonts w:ascii="Arial" w:hAnsi="Arial" w:cs="Arial"/>
                <w:sz w:val="24"/>
                <w:szCs w:val="24"/>
              </w:rPr>
              <w:t>to the use of praise in the classroom.</w:t>
            </w:r>
          </w:p>
        </w:tc>
      </w:tr>
      <w:tr w:rsidR="00D8454B" w:rsidRPr="001377F1" w:rsidTr="00F317D9">
        <w:trPr>
          <w:trHeight w:val="571"/>
        </w:trPr>
        <w:tc>
          <w:tcPr>
            <w:tcW w:w="4860" w:type="dxa"/>
            <w:tcBorders>
              <w:top w:val="single" w:sz="6" w:space="0" w:color="auto"/>
              <w:left w:val="double" w:sz="4" w:space="0" w:color="auto"/>
              <w:bottom w:val="single" w:sz="6" w:space="0" w:color="auto"/>
              <w:right w:val="single" w:sz="6" w:space="0" w:color="auto"/>
            </w:tcBorders>
          </w:tcPr>
          <w:p w:rsidR="00D8454B" w:rsidRPr="001377F1" w:rsidRDefault="00D8454B" w:rsidP="00B6273C">
            <w:pPr>
              <w:spacing w:line="360" w:lineRule="auto"/>
              <w:rPr>
                <w:rFonts w:ascii="Arial" w:hAnsi="Arial" w:cs="Arial"/>
                <w:sz w:val="24"/>
                <w:szCs w:val="24"/>
              </w:rPr>
            </w:pPr>
            <w:r w:rsidRPr="001377F1">
              <w:rPr>
                <w:rFonts w:ascii="Arial" w:hAnsi="Arial" w:cs="Arial"/>
                <w:sz w:val="24"/>
                <w:szCs w:val="24"/>
              </w:rPr>
              <w:t>Which aspects do you consider could have been improved in this piece of work?</w:t>
            </w:r>
          </w:p>
          <w:p w:rsidR="00D8454B" w:rsidRPr="001377F1" w:rsidRDefault="00D8454B" w:rsidP="00B6273C">
            <w:pPr>
              <w:spacing w:line="360" w:lineRule="auto"/>
              <w:rPr>
                <w:rFonts w:ascii="Arial" w:hAnsi="Arial" w:cs="Arial"/>
                <w:sz w:val="24"/>
                <w:szCs w:val="24"/>
              </w:rPr>
            </w:pPr>
          </w:p>
        </w:tc>
        <w:tc>
          <w:tcPr>
            <w:tcW w:w="6339" w:type="dxa"/>
            <w:tcBorders>
              <w:top w:val="single" w:sz="6" w:space="0" w:color="auto"/>
              <w:left w:val="single" w:sz="6" w:space="0" w:color="auto"/>
              <w:bottom w:val="single" w:sz="6" w:space="0" w:color="auto"/>
              <w:right w:val="double" w:sz="4" w:space="0" w:color="auto"/>
            </w:tcBorders>
          </w:tcPr>
          <w:p w:rsidR="00D8454B" w:rsidRPr="00924562" w:rsidRDefault="00D8454B" w:rsidP="00B6273C">
            <w:pPr>
              <w:spacing w:line="360" w:lineRule="auto"/>
              <w:rPr>
                <w:rFonts w:ascii="Arial" w:hAnsi="Arial" w:cs="Arial"/>
                <w:sz w:val="24"/>
                <w:szCs w:val="24"/>
              </w:rPr>
            </w:pPr>
            <w:r>
              <w:rPr>
                <w:rFonts w:ascii="Arial" w:hAnsi="Arial" w:cs="Arial"/>
                <w:sz w:val="24"/>
                <w:szCs w:val="24"/>
              </w:rPr>
              <w:t>I</w:t>
            </w:r>
            <w:r>
              <w:rPr>
                <w:rFonts w:ascii="Arial" w:hAnsi="Arial" w:cs="Arial"/>
                <w:sz w:val="24"/>
                <w:szCs w:val="24"/>
              </w:rPr>
              <w:t xml:space="preserve"> could have improved by looking at the specific use of praise with children with ALN and SEN. </w:t>
            </w:r>
          </w:p>
        </w:tc>
      </w:tr>
      <w:tr w:rsidR="00D8454B" w:rsidRPr="001377F1" w:rsidTr="00F317D9">
        <w:trPr>
          <w:trHeight w:val="571"/>
        </w:trPr>
        <w:tc>
          <w:tcPr>
            <w:tcW w:w="4860" w:type="dxa"/>
            <w:tcBorders>
              <w:top w:val="single" w:sz="6" w:space="0" w:color="auto"/>
              <w:left w:val="double" w:sz="4" w:space="0" w:color="auto"/>
              <w:bottom w:val="double" w:sz="4" w:space="0" w:color="auto"/>
              <w:right w:val="single" w:sz="6" w:space="0" w:color="auto"/>
            </w:tcBorders>
          </w:tcPr>
          <w:p w:rsidR="00D8454B" w:rsidRPr="001377F1" w:rsidRDefault="00D8454B" w:rsidP="00B6273C">
            <w:pPr>
              <w:spacing w:line="360" w:lineRule="auto"/>
              <w:rPr>
                <w:rFonts w:ascii="Arial" w:hAnsi="Arial" w:cs="Arial"/>
                <w:sz w:val="24"/>
                <w:szCs w:val="24"/>
              </w:rPr>
            </w:pPr>
            <w:r w:rsidRPr="001377F1">
              <w:rPr>
                <w:rFonts w:ascii="Arial" w:hAnsi="Arial" w:cs="Arial"/>
                <w:sz w:val="24"/>
                <w:szCs w:val="24"/>
              </w:rPr>
              <w:t>What have you found most satisfying whilst undertaking this submission?</w:t>
            </w:r>
          </w:p>
          <w:p w:rsidR="00D8454B" w:rsidRPr="001377F1" w:rsidRDefault="00D8454B" w:rsidP="00B6273C">
            <w:pPr>
              <w:spacing w:line="360" w:lineRule="auto"/>
              <w:rPr>
                <w:rFonts w:ascii="Arial" w:hAnsi="Arial" w:cs="Arial"/>
                <w:sz w:val="24"/>
                <w:szCs w:val="24"/>
              </w:rPr>
            </w:pPr>
          </w:p>
        </w:tc>
        <w:tc>
          <w:tcPr>
            <w:tcW w:w="6339" w:type="dxa"/>
            <w:tcBorders>
              <w:top w:val="single" w:sz="6" w:space="0" w:color="auto"/>
              <w:left w:val="single" w:sz="6" w:space="0" w:color="auto"/>
              <w:bottom w:val="double" w:sz="4" w:space="0" w:color="auto"/>
              <w:right w:val="double" w:sz="4" w:space="0" w:color="auto"/>
            </w:tcBorders>
          </w:tcPr>
          <w:p w:rsidR="00D8454B" w:rsidRPr="001377F1" w:rsidRDefault="00D8454B" w:rsidP="00B6273C">
            <w:pPr>
              <w:spacing w:line="360" w:lineRule="auto"/>
              <w:rPr>
                <w:rFonts w:ascii="Arial" w:hAnsi="Arial" w:cs="Arial"/>
                <w:sz w:val="24"/>
                <w:szCs w:val="24"/>
              </w:rPr>
            </w:pPr>
            <w:r>
              <w:rPr>
                <w:rFonts w:ascii="Arial" w:hAnsi="Arial" w:cs="Arial"/>
                <w:sz w:val="24"/>
                <w:szCs w:val="24"/>
              </w:rPr>
              <w:t>I have been able to come</w:t>
            </w:r>
            <w:r>
              <w:rPr>
                <w:rFonts w:ascii="Arial" w:hAnsi="Arial" w:cs="Arial"/>
                <w:sz w:val="24"/>
                <w:szCs w:val="24"/>
              </w:rPr>
              <w:t xml:space="preserve"> to more of an understanding of why praise is used in classrooms and why it is so important to be used. </w:t>
            </w:r>
          </w:p>
        </w:tc>
      </w:tr>
    </w:tbl>
    <w:p w:rsidR="00151208" w:rsidRDefault="00151208" w:rsidP="00151208">
      <w:pPr>
        <w:rPr>
          <w:rFonts w:ascii="Arial" w:hAnsi="Arial" w:cs="Arial"/>
          <w:sz w:val="24"/>
        </w:rPr>
      </w:pPr>
    </w:p>
    <w:p w:rsidR="00151208" w:rsidRPr="00151208" w:rsidRDefault="00151208" w:rsidP="00151208">
      <w:pPr>
        <w:rPr>
          <w:rFonts w:ascii="Arial" w:hAnsi="Arial" w:cs="Arial"/>
          <w:sz w:val="24"/>
        </w:rPr>
      </w:pPr>
    </w:p>
    <w:p w:rsidR="00A72A30" w:rsidRDefault="009E3D16" w:rsidP="00B6273C">
      <w:pPr>
        <w:spacing w:line="360" w:lineRule="auto"/>
        <w:rPr>
          <w:rFonts w:ascii="Arial" w:hAnsi="Arial" w:cs="Arial"/>
          <w:sz w:val="24"/>
          <w:szCs w:val="24"/>
        </w:rPr>
      </w:pPr>
      <w:r w:rsidRPr="00B6273C">
        <w:rPr>
          <w:rFonts w:ascii="Arial" w:hAnsi="Arial" w:cs="Arial"/>
          <w:sz w:val="24"/>
          <w:szCs w:val="24"/>
        </w:rPr>
        <w:t xml:space="preserve">The purpose of this essay is to examine the role of praise in classroom management, however it will also consider other approaches to manage the classroom. </w:t>
      </w:r>
      <w:r w:rsidR="00151208" w:rsidRPr="00B6273C">
        <w:rPr>
          <w:rFonts w:ascii="Arial" w:hAnsi="Arial" w:cs="Arial"/>
          <w:sz w:val="24"/>
          <w:szCs w:val="24"/>
        </w:rPr>
        <w:t xml:space="preserve">The phrase ‘classroom management’ refers to the variety of techniques and skills used by the classroom manager to keep their students focused on their task, </w:t>
      </w:r>
      <w:r w:rsidR="00667A8A" w:rsidRPr="00B6273C">
        <w:rPr>
          <w:rFonts w:ascii="Arial" w:hAnsi="Arial" w:cs="Arial"/>
          <w:sz w:val="24"/>
          <w:szCs w:val="24"/>
        </w:rPr>
        <w:t xml:space="preserve">and </w:t>
      </w:r>
      <w:r w:rsidR="00151208" w:rsidRPr="00B6273C">
        <w:rPr>
          <w:rFonts w:ascii="Arial" w:hAnsi="Arial" w:cs="Arial"/>
          <w:sz w:val="24"/>
          <w:szCs w:val="24"/>
        </w:rPr>
        <w:t xml:space="preserve">attentive and academically productive throughout the day.  According to the Education Glossary (2014), when classroom management strategies are executed effectively, teachers are able to minimize the types of behaviours that have a negative impact on the class as a whole and individual students, whilst also </w:t>
      </w:r>
      <w:r w:rsidR="00151208" w:rsidRPr="00B6273C">
        <w:rPr>
          <w:rFonts w:ascii="Arial" w:hAnsi="Arial" w:cs="Arial"/>
          <w:sz w:val="24"/>
          <w:szCs w:val="24"/>
        </w:rPr>
        <w:lastRenderedPageBreak/>
        <w:t xml:space="preserve">maximising the types of behaviours that enhance learning. </w:t>
      </w:r>
      <w:r w:rsidR="00407D0B" w:rsidRPr="00B6273C">
        <w:rPr>
          <w:rFonts w:ascii="Arial" w:hAnsi="Arial" w:cs="Arial"/>
          <w:sz w:val="24"/>
          <w:szCs w:val="24"/>
        </w:rPr>
        <w:t xml:space="preserve">The impact that classroom management has is vast. It can effect students’ attainment and achievement, pupils’ behaviour and the effectiveness of the teaching they are receiving. Therefore it is of importance that each individual classroom is being well managed for the wellbeing of each child. </w:t>
      </w:r>
      <w:r w:rsidR="00667A8A" w:rsidRPr="00B6273C">
        <w:rPr>
          <w:rFonts w:ascii="Arial" w:hAnsi="Arial" w:cs="Arial"/>
          <w:sz w:val="24"/>
          <w:szCs w:val="24"/>
        </w:rPr>
        <w:t xml:space="preserve"> </w:t>
      </w:r>
      <w:r w:rsidR="00151208" w:rsidRPr="00B6273C">
        <w:rPr>
          <w:rFonts w:ascii="Arial" w:hAnsi="Arial" w:cs="Arial"/>
          <w:sz w:val="24"/>
          <w:szCs w:val="24"/>
        </w:rPr>
        <w:t xml:space="preserve">According to the Teaching channel (2015), there are key constituents to effectively managing a classroom. Firstly is the environment that the learning is taking place in should engage all pupils. It needs to have colourful and meaningful wall displays which differentiate depending on the age of the class. The classroom </w:t>
      </w:r>
      <w:r w:rsidR="00F42082" w:rsidRPr="00B6273C">
        <w:rPr>
          <w:rFonts w:ascii="Arial" w:hAnsi="Arial" w:cs="Arial"/>
          <w:sz w:val="24"/>
          <w:szCs w:val="24"/>
        </w:rPr>
        <w:t xml:space="preserve">manager needs to be able to co-ordinate their classroom resources and space efficiently. It </w:t>
      </w:r>
      <w:r w:rsidR="00151208" w:rsidRPr="00B6273C">
        <w:rPr>
          <w:rFonts w:ascii="Arial" w:hAnsi="Arial" w:cs="Arial"/>
          <w:sz w:val="24"/>
          <w:szCs w:val="24"/>
        </w:rPr>
        <w:t xml:space="preserve">should be well organised with resources that are accessible to the children. There can also be a use of music to engage the children and the format of the classroom tables should maximise learning. </w:t>
      </w:r>
      <w:r w:rsidR="00F42082" w:rsidRPr="00B6273C">
        <w:rPr>
          <w:rFonts w:ascii="Arial" w:hAnsi="Arial" w:cs="Arial"/>
          <w:sz w:val="24"/>
          <w:szCs w:val="24"/>
        </w:rPr>
        <w:t>The</w:t>
      </w:r>
      <w:r w:rsidR="00151208" w:rsidRPr="00B6273C">
        <w:rPr>
          <w:rFonts w:ascii="Arial" w:hAnsi="Arial" w:cs="Arial"/>
          <w:sz w:val="24"/>
          <w:szCs w:val="24"/>
        </w:rPr>
        <w:t xml:space="preserve"> teacher should show the children that they have high expectations, which will then end with the child wanting to fulfil those expectations. The teacher can do this by putting up posters of what they expect from the pupils</w:t>
      </w:r>
      <w:r w:rsidR="00F42082" w:rsidRPr="00B6273C">
        <w:rPr>
          <w:rFonts w:ascii="Arial" w:hAnsi="Arial" w:cs="Arial"/>
          <w:sz w:val="24"/>
          <w:szCs w:val="24"/>
        </w:rPr>
        <w:t>/ classroom rules. D</w:t>
      </w:r>
      <w:r w:rsidR="00151208" w:rsidRPr="00B6273C">
        <w:rPr>
          <w:rFonts w:ascii="Arial" w:hAnsi="Arial" w:cs="Arial"/>
          <w:sz w:val="24"/>
          <w:szCs w:val="24"/>
        </w:rPr>
        <w:t>epending on the age group of the class the type of poster</w:t>
      </w:r>
      <w:r w:rsidR="00F42082" w:rsidRPr="00B6273C">
        <w:rPr>
          <w:rFonts w:ascii="Arial" w:hAnsi="Arial" w:cs="Arial"/>
          <w:sz w:val="24"/>
          <w:szCs w:val="24"/>
        </w:rPr>
        <w:t xml:space="preserve"> will again differentiate</w:t>
      </w:r>
      <w:r w:rsidR="00151208" w:rsidRPr="00B6273C">
        <w:rPr>
          <w:rFonts w:ascii="Arial" w:hAnsi="Arial" w:cs="Arial"/>
          <w:sz w:val="24"/>
          <w:szCs w:val="24"/>
        </w:rPr>
        <w:t xml:space="preserve">. For example children aged three could have a short list of pictures on a poster to show them the rules, but for a class with children aged eleven, there could be an in-depth list of rules on a poster that each child needs to abide by.  The classroom also needs to provide a stimulating learning experience to all children. Therefore using different teaching methods such as hot seating where children are asked questions from their peers about a certain topic. This ensures that the children are engaging fully with their learning and provides pupils with the opportunity to be able to learn to support their opinion with facts they have learned. Role play is another strategy that allows a stimulating learning experience, by doing this children learn to put themselves in someone else’s shoes and become empathetic. The classroom should also have a variety of motivating resources such as, technology, props, dressing up materials and trips. This will make each lesson much more engaging for the children. </w:t>
      </w:r>
      <w:r w:rsidR="006E5E5C" w:rsidRPr="00B6273C">
        <w:rPr>
          <w:rFonts w:ascii="Arial" w:hAnsi="Arial" w:cs="Arial"/>
          <w:sz w:val="24"/>
          <w:szCs w:val="24"/>
        </w:rPr>
        <w:t>Acc</w:t>
      </w:r>
      <w:r w:rsidR="004F6284" w:rsidRPr="00B6273C">
        <w:rPr>
          <w:rFonts w:ascii="Arial" w:hAnsi="Arial" w:cs="Arial"/>
          <w:sz w:val="24"/>
          <w:szCs w:val="24"/>
        </w:rPr>
        <w:t>ording to the Sutton Trust (2014</w:t>
      </w:r>
      <w:r w:rsidR="006E5E5C" w:rsidRPr="00B6273C">
        <w:rPr>
          <w:rFonts w:ascii="Arial" w:hAnsi="Arial" w:cs="Arial"/>
          <w:sz w:val="24"/>
          <w:szCs w:val="24"/>
        </w:rPr>
        <w:t>), r</w:t>
      </w:r>
      <w:r w:rsidR="00151208" w:rsidRPr="00B6273C">
        <w:rPr>
          <w:rFonts w:ascii="Arial" w:hAnsi="Arial" w:cs="Arial"/>
          <w:sz w:val="24"/>
          <w:szCs w:val="24"/>
        </w:rPr>
        <w:t xml:space="preserve">outine is also important as children are happy to get on with their work and help as long as they know what is going on throughout the day. </w:t>
      </w:r>
      <w:r w:rsidR="00F42082" w:rsidRPr="00B6273C">
        <w:rPr>
          <w:rFonts w:ascii="Arial" w:hAnsi="Arial" w:cs="Arial"/>
          <w:sz w:val="24"/>
          <w:szCs w:val="24"/>
        </w:rPr>
        <w:t xml:space="preserve"> </w:t>
      </w:r>
      <w:r w:rsidR="00151208" w:rsidRPr="00B6273C">
        <w:rPr>
          <w:rFonts w:ascii="Arial" w:hAnsi="Arial" w:cs="Arial"/>
          <w:sz w:val="24"/>
          <w:szCs w:val="24"/>
        </w:rPr>
        <w:t>Lastly is positive behaviour, teachers should adapt an empathetic approach to teaching enabling them to tell a child what they like about their w</w:t>
      </w:r>
      <w:r w:rsidR="00F42082" w:rsidRPr="00B6273C">
        <w:rPr>
          <w:rFonts w:ascii="Arial" w:hAnsi="Arial" w:cs="Arial"/>
          <w:sz w:val="24"/>
          <w:szCs w:val="24"/>
        </w:rPr>
        <w:t xml:space="preserve">ork and what could be improved, and ensure that there is discipline throughout their classroom. </w:t>
      </w:r>
      <w:r w:rsidR="00DB49D3" w:rsidRPr="00B6273C">
        <w:rPr>
          <w:rFonts w:ascii="Arial" w:hAnsi="Arial" w:cs="Arial"/>
          <w:sz w:val="24"/>
          <w:szCs w:val="24"/>
        </w:rPr>
        <w:t xml:space="preserve">However as a classroom manager there are personal attributes that you should </w:t>
      </w:r>
      <w:r w:rsidR="00DB49D3" w:rsidRPr="00B6273C">
        <w:rPr>
          <w:rFonts w:ascii="Arial" w:hAnsi="Arial" w:cs="Arial"/>
          <w:sz w:val="24"/>
          <w:szCs w:val="24"/>
        </w:rPr>
        <w:lastRenderedPageBreak/>
        <w:t xml:space="preserve">have. According to Calderon (2011), a teacher should be patient, determined and consistent whilst also being friendly, humorous and warm, ensuring that their pupils feel they are able to relax around the teacher and approach them if they want need to. </w:t>
      </w:r>
    </w:p>
    <w:p w:rsidR="00DE7AB2" w:rsidRPr="00B6273C" w:rsidRDefault="00DE7AB2" w:rsidP="00B6273C">
      <w:pPr>
        <w:spacing w:line="360" w:lineRule="auto"/>
        <w:rPr>
          <w:rFonts w:ascii="Arial" w:hAnsi="Arial" w:cs="Arial"/>
          <w:sz w:val="24"/>
          <w:szCs w:val="24"/>
        </w:rPr>
      </w:pPr>
    </w:p>
    <w:p w:rsidR="009E3D16" w:rsidRPr="00B6273C" w:rsidRDefault="00DB49D3" w:rsidP="00B6273C">
      <w:pPr>
        <w:spacing w:line="360" w:lineRule="auto"/>
        <w:rPr>
          <w:rFonts w:ascii="Arial" w:hAnsi="Arial" w:cs="Arial"/>
          <w:sz w:val="24"/>
          <w:szCs w:val="24"/>
        </w:rPr>
      </w:pPr>
      <w:r w:rsidRPr="00B6273C">
        <w:rPr>
          <w:rFonts w:ascii="Arial" w:hAnsi="Arial" w:cs="Arial"/>
          <w:sz w:val="24"/>
          <w:szCs w:val="24"/>
        </w:rPr>
        <w:t xml:space="preserve">Many schools have a behaviour policy, however </w:t>
      </w:r>
      <w:proofErr w:type="spellStart"/>
      <w:r w:rsidRPr="00B6273C">
        <w:rPr>
          <w:rFonts w:ascii="Arial" w:hAnsi="Arial" w:cs="Arial"/>
          <w:sz w:val="24"/>
          <w:szCs w:val="24"/>
        </w:rPr>
        <w:t>Su</w:t>
      </w:r>
      <w:r w:rsidR="00DE7AB2">
        <w:rPr>
          <w:rFonts w:ascii="Arial" w:hAnsi="Arial" w:cs="Arial"/>
          <w:sz w:val="24"/>
          <w:szCs w:val="24"/>
        </w:rPr>
        <w:t>livan</w:t>
      </w:r>
      <w:proofErr w:type="spellEnd"/>
      <w:r w:rsidR="00DE7AB2">
        <w:rPr>
          <w:rFonts w:ascii="Arial" w:hAnsi="Arial" w:cs="Arial"/>
          <w:sz w:val="24"/>
          <w:szCs w:val="24"/>
        </w:rPr>
        <w:t xml:space="preserve"> Pri</w:t>
      </w:r>
      <w:r w:rsidR="009851CD" w:rsidRPr="00B6273C">
        <w:rPr>
          <w:rFonts w:ascii="Arial" w:hAnsi="Arial" w:cs="Arial"/>
          <w:sz w:val="24"/>
          <w:szCs w:val="24"/>
        </w:rPr>
        <w:t>m</w:t>
      </w:r>
      <w:r w:rsidR="00DE7AB2">
        <w:rPr>
          <w:rFonts w:ascii="Arial" w:hAnsi="Arial" w:cs="Arial"/>
          <w:sz w:val="24"/>
          <w:szCs w:val="24"/>
        </w:rPr>
        <w:t>a</w:t>
      </w:r>
      <w:bookmarkStart w:id="0" w:name="_GoBack"/>
      <w:bookmarkEnd w:id="0"/>
      <w:r w:rsidR="009851CD" w:rsidRPr="00B6273C">
        <w:rPr>
          <w:rFonts w:ascii="Arial" w:hAnsi="Arial" w:cs="Arial"/>
          <w:sz w:val="24"/>
          <w:szCs w:val="24"/>
        </w:rPr>
        <w:t>ry School (2015), sta</w:t>
      </w:r>
      <w:r w:rsidRPr="00B6273C">
        <w:rPr>
          <w:rFonts w:ascii="Arial" w:hAnsi="Arial" w:cs="Arial"/>
          <w:sz w:val="24"/>
          <w:szCs w:val="24"/>
        </w:rPr>
        <w:t>te that their behaviour policy isn</w:t>
      </w:r>
      <w:r w:rsidR="009851CD" w:rsidRPr="00B6273C">
        <w:rPr>
          <w:rFonts w:ascii="Arial" w:hAnsi="Arial" w:cs="Arial"/>
          <w:sz w:val="24"/>
          <w:szCs w:val="24"/>
        </w:rPr>
        <w:t>’</w:t>
      </w:r>
      <w:r w:rsidRPr="00B6273C">
        <w:rPr>
          <w:rFonts w:ascii="Arial" w:hAnsi="Arial" w:cs="Arial"/>
          <w:sz w:val="24"/>
          <w:szCs w:val="24"/>
        </w:rPr>
        <w:t xml:space="preserve">t connected with their rule </w:t>
      </w:r>
      <w:r w:rsidR="009851CD" w:rsidRPr="00B6273C">
        <w:rPr>
          <w:rFonts w:ascii="Arial" w:hAnsi="Arial" w:cs="Arial"/>
          <w:sz w:val="24"/>
          <w:szCs w:val="24"/>
        </w:rPr>
        <w:t>enforcement</w:t>
      </w:r>
      <w:r w:rsidRPr="00B6273C">
        <w:rPr>
          <w:rFonts w:ascii="Arial" w:hAnsi="Arial" w:cs="Arial"/>
          <w:sz w:val="24"/>
          <w:szCs w:val="24"/>
        </w:rPr>
        <w:t>, it is a means to the promotion of good relationships so that people are able to work together with a common purpose of helping everyone to learn. One of the roles of the classroom teacher to follow</w:t>
      </w:r>
      <w:r w:rsidR="009851CD" w:rsidRPr="00B6273C">
        <w:rPr>
          <w:rFonts w:ascii="Arial" w:hAnsi="Arial" w:cs="Arial"/>
          <w:sz w:val="24"/>
          <w:szCs w:val="24"/>
        </w:rPr>
        <w:t xml:space="preserve"> this policy is that they are a role model for the children and they are to treat each child fairly and enforce the classroom code consistently. Teachers are to treat all pupils with respect and understanding. This school also makes an arrangement with the families of the children prior to them enrolling, one of the expectations of the parents is that the </w:t>
      </w:r>
      <w:proofErr w:type="spellStart"/>
      <w:proofErr w:type="gramStart"/>
      <w:r w:rsidR="009851CD" w:rsidRPr="00B6273C">
        <w:rPr>
          <w:rFonts w:ascii="Arial" w:hAnsi="Arial" w:cs="Arial"/>
          <w:sz w:val="24"/>
          <w:szCs w:val="24"/>
        </w:rPr>
        <w:t>childs</w:t>
      </w:r>
      <w:proofErr w:type="spellEnd"/>
      <w:proofErr w:type="gramEnd"/>
      <w:r w:rsidR="009851CD" w:rsidRPr="00B6273C">
        <w:rPr>
          <w:rFonts w:ascii="Arial" w:hAnsi="Arial" w:cs="Arial"/>
          <w:sz w:val="24"/>
          <w:szCs w:val="24"/>
        </w:rPr>
        <w:t xml:space="preserve"> behaviour should be the same at home as it is in school. Therefore parents should be giving the same messages to their children about their behaviour as their class teacher, and there should be continuous support from one system to the other.  </w:t>
      </w:r>
      <w:r w:rsidR="00390D6E" w:rsidRPr="00B6273C">
        <w:rPr>
          <w:rFonts w:ascii="Arial" w:hAnsi="Arial" w:cs="Arial"/>
          <w:sz w:val="24"/>
          <w:szCs w:val="24"/>
        </w:rPr>
        <w:t xml:space="preserve">All classes through the school use the Social and Emotional Aspects of Learning (SEAL) programme. This programme equips children with the skills they need to learn to live a healthy and happy life. It supports children with learning about social awareness, managing their feelings, motivation, empathy and social interactions. </w:t>
      </w:r>
      <w:r w:rsidR="009E3D16" w:rsidRPr="00B6273C">
        <w:rPr>
          <w:rFonts w:ascii="Arial" w:hAnsi="Arial" w:cs="Arial"/>
          <w:sz w:val="24"/>
          <w:szCs w:val="24"/>
        </w:rPr>
        <w:t xml:space="preserve">(Department for Education, 2010) This school also promotes the use of praise and rewards in order to promote positive behaviour. </w:t>
      </w:r>
    </w:p>
    <w:p w:rsidR="00E86024" w:rsidRPr="00B6273C" w:rsidRDefault="00407D0B" w:rsidP="00B6273C">
      <w:pPr>
        <w:spacing w:line="360" w:lineRule="auto"/>
        <w:rPr>
          <w:rFonts w:ascii="Arial" w:hAnsi="Arial" w:cs="Arial"/>
          <w:sz w:val="24"/>
          <w:szCs w:val="24"/>
        </w:rPr>
      </w:pPr>
      <w:r w:rsidRPr="00B6273C">
        <w:rPr>
          <w:rFonts w:ascii="Arial" w:hAnsi="Arial" w:cs="Arial"/>
          <w:sz w:val="24"/>
          <w:szCs w:val="24"/>
        </w:rPr>
        <w:t xml:space="preserve">Praise is defined as a </w:t>
      </w:r>
      <w:proofErr w:type="gramStart"/>
      <w:r w:rsidRPr="00B6273C">
        <w:rPr>
          <w:rFonts w:ascii="Arial" w:hAnsi="Arial" w:cs="Arial"/>
          <w:sz w:val="24"/>
          <w:szCs w:val="24"/>
        </w:rPr>
        <w:t>teachers</w:t>
      </w:r>
      <w:proofErr w:type="gramEnd"/>
      <w:r w:rsidRPr="00B6273C">
        <w:rPr>
          <w:rFonts w:ascii="Arial" w:hAnsi="Arial" w:cs="Arial"/>
          <w:sz w:val="24"/>
          <w:szCs w:val="24"/>
        </w:rPr>
        <w:t xml:space="preserve"> positive response to a </w:t>
      </w:r>
      <w:proofErr w:type="spellStart"/>
      <w:r w:rsidRPr="00B6273C">
        <w:rPr>
          <w:rFonts w:ascii="Arial" w:hAnsi="Arial" w:cs="Arial"/>
          <w:sz w:val="24"/>
          <w:szCs w:val="24"/>
        </w:rPr>
        <w:t>students</w:t>
      </w:r>
      <w:proofErr w:type="spellEnd"/>
      <w:r w:rsidRPr="00B6273C">
        <w:rPr>
          <w:rFonts w:ascii="Arial" w:hAnsi="Arial" w:cs="Arial"/>
          <w:sz w:val="24"/>
          <w:szCs w:val="24"/>
        </w:rPr>
        <w:t xml:space="preserve"> good work or good behaviour. According the Welsh Government (2012), praise is an effective way to encourage children to engage in the desired behaviour as it focuses on the effort the child is putting in rather than what the child has actually accomplished. </w:t>
      </w:r>
      <w:r w:rsidR="00E86024" w:rsidRPr="00B6273C">
        <w:rPr>
          <w:rFonts w:ascii="Arial" w:hAnsi="Arial" w:cs="Arial"/>
          <w:sz w:val="24"/>
          <w:szCs w:val="24"/>
        </w:rPr>
        <w:t xml:space="preserve">According to the Welsh Government (2012), to ensure that you are providing effective praise you must be defining the specific behaviour or action that is receiving the praise. Praise should also be given as soon as the desired behaviour or action happens, it mustn’t be given later on during the day. Praise shouldn’t only be given when something is done correctly, it should be related to effort, therefor given when a child is </w:t>
      </w:r>
      <w:r w:rsidR="00E86024" w:rsidRPr="00B6273C">
        <w:rPr>
          <w:rFonts w:ascii="Arial" w:hAnsi="Arial" w:cs="Arial"/>
          <w:sz w:val="24"/>
          <w:szCs w:val="24"/>
        </w:rPr>
        <w:lastRenderedPageBreak/>
        <w:t xml:space="preserve">persevering with a task or being independent. For example, coming in from play, taking their coat off, hanging it up and sitting on the rug waiting for the teacher to start the lesson. The ways in which praise is handed out should also vary. Praise doesn’t only have to be verbal, it can be used in conjunction with rewards. The frequency and the level of reward given depends on the level of behaviour. For example, if a child is frequently displaying negative behaviour the frequency and levels of rewards should be high, as you are trying to change the way they behave. However this can have a repercussion.  If a child is showing negative behaviour and they get a high level of reward when they are good, yet when they are good all of the time and don’t get any reward, a child may revert back to showing negative behaviour just so that when they are good they are given a high level reward. Therefore teachers need to be smart in the way they hand out praise and rewards. There are many ways in which praise can be used in the classroom.  Firstly there is simply giving verbal praise when you have spotted a good behaviour or effort from a child. A teacher can also give feedback to a child about their work, so by using the technique of two stars and a wish, you are praising the child twice but you are also giving them a criticism which they will want to work towards because they will want to be praised. Reward chars are a good way to get individual children to work hard and behave well but can also be used as a whole class incentive. Fr example using the idea of marbles in a jar. This works by; when someone in the class is given praise for good behaviour or effort, they will be given some marbles to put into the jar. Once the jar is then full the whole class will receive a reward, such as golden time on a Friday afternoon, listening to some music whilst doing their work, or having some cake with their milk in the afternoon. </w:t>
      </w:r>
    </w:p>
    <w:p w:rsidR="00FB60F4" w:rsidRPr="00B6273C" w:rsidRDefault="00A72A30" w:rsidP="00B6273C">
      <w:pPr>
        <w:spacing w:line="360" w:lineRule="auto"/>
        <w:rPr>
          <w:rFonts w:ascii="Arial" w:hAnsi="Arial" w:cs="Arial"/>
          <w:sz w:val="24"/>
          <w:szCs w:val="24"/>
        </w:rPr>
      </w:pPr>
      <w:r w:rsidRPr="00B6273C">
        <w:rPr>
          <w:rFonts w:ascii="Arial" w:hAnsi="Arial" w:cs="Arial"/>
          <w:sz w:val="24"/>
          <w:szCs w:val="24"/>
        </w:rPr>
        <w:t>According to McLeod (2015), theorist Skinner and his</w:t>
      </w:r>
      <w:r w:rsidR="00407D0B" w:rsidRPr="00B6273C">
        <w:rPr>
          <w:rFonts w:ascii="Arial" w:hAnsi="Arial" w:cs="Arial"/>
          <w:sz w:val="24"/>
          <w:szCs w:val="24"/>
        </w:rPr>
        <w:t xml:space="preserve"> operant conditioning theory</w:t>
      </w:r>
      <w:r w:rsidRPr="00B6273C">
        <w:rPr>
          <w:rFonts w:ascii="Arial" w:hAnsi="Arial" w:cs="Arial"/>
          <w:sz w:val="24"/>
          <w:szCs w:val="24"/>
        </w:rPr>
        <w:t xml:space="preserve"> supports the use of praise in the classroom. He </w:t>
      </w:r>
      <w:r w:rsidR="00407D0B" w:rsidRPr="00B6273C">
        <w:rPr>
          <w:rFonts w:ascii="Arial" w:hAnsi="Arial" w:cs="Arial"/>
          <w:sz w:val="24"/>
          <w:szCs w:val="24"/>
        </w:rPr>
        <w:t>described</w:t>
      </w:r>
      <w:r w:rsidRPr="00B6273C">
        <w:rPr>
          <w:rFonts w:ascii="Arial" w:hAnsi="Arial" w:cs="Arial"/>
          <w:sz w:val="24"/>
          <w:szCs w:val="24"/>
        </w:rPr>
        <w:t xml:space="preserve"> operant conditioning</w:t>
      </w:r>
      <w:r w:rsidR="00407D0B" w:rsidRPr="00B6273C">
        <w:rPr>
          <w:rFonts w:ascii="Arial" w:hAnsi="Arial" w:cs="Arial"/>
          <w:sz w:val="24"/>
          <w:szCs w:val="24"/>
        </w:rPr>
        <w:t xml:space="preserve"> as a process </w:t>
      </w:r>
      <w:r w:rsidR="00046509" w:rsidRPr="00B6273C">
        <w:rPr>
          <w:rFonts w:ascii="Arial" w:hAnsi="Arial" w:cs="Arial"/>
          <w:sz w:val="24"/>
          <w:szCs w:val="24"/>
        </w:rPr>
        <w:t xml:space="preserve">that attempts to change a behaviour by using positive and negative reinforcement. By doing this the individual will make an association between a particular behaviour and a consequence. Skinners theory is based on Thorndike’s (1905) law of effect. This law states that a behaviour that is followed by a pleasant consequence is likely to be repeated, however a behaviour that is followed by an unpleasant consequence is less likely to be repeated. </w:t>
      </w:r>
      <w:r w:rsidR="009D3090" w:rsidRPr="00B6273C">
        <w:rPr>
          <w:rFonts w:ascii="Arial" w:hAnsi="Arial" w:cs="Arial"/>
          <w:sz w:val="24"/>
          <w:szCs w:val="24"/>
        </w:rPr>
        <w:t xml:space="preserve">A positive reinforcement is something that strengthen a behaviour by providing a consequence that an individual </w:t>
      </w:r>
      <w:r w:rsidR="009D3090" w:rsidRPr="00B6273C">
        <w:rPr>
          <w:rFonts w:ascii="Arial" w:hAnsi="Arial" w:cs="Arial"/>
          <w:sz w:val="24"/>
          <w:szCs w:val="24"/>
        </w:rPr>
        <w:lastRenderedPageBreak/>
        <w:t xml:space="preserve">finds </w:t>
      </w:r>
      <w:r w:rsidR="00D72779" w:rsidRPr="00B6273C">
        <w:rPr>
          <w:rFonts w:ascii="Arial" w:hAnsi="Arial" w:cs="Arial"/>
          <w:sz w:val="24"/>
          <w:szCs w:val="24"/>
        </w:rPr>
        <w:t>pleasant</w:t>
      </w:r>
      <w:r w:rsidR="009D3090" w:rsidRPr="00B6273C">
        <w:rPr>
          <w:rFonts w:ascii="Arial" w:hAnsi="Arial" w:cs="Arial"/>
          <w:sz w:val="24"/>
          <w:szCs w:val="24"/>
        </w:rPr>
        <w:t xml:space="preserve">, such as five extra minuets play time. However a negative reinforcement is the </w:t>
      </w:r>
      <w:r w:rsidR="00A257C5" w:rsidRPr="00B6273C">
        <w:rPr>
          <w:rFonts w:ascii="Arial" w:hAnsi="Arial" w:cs="Arial"/>
          <w:sz w:val="24"/>
          <w:szCs w:val="24"/>
        </w:rPr>
        <w:t xml:space="preserve">removal of an unpleasant reinforce which can also strengthen behaviour. For example; </w:t>
      </w:r>
      <w:r w:rsidR="007B4309" w:rsidRPr="00B6273C">
        <w:rPr>
          <w:rFonts w:ascii="Arial" w:hAnsi="Arial" w:cs="Arial"/>
          <w:sz w:val="24"/>
          <w:szCs w:val="24"/>
        </w:rPr>
        <w:t xml:space="preserve">if a child is misbehaving and the teacher is giving them attention they will carry on displaying this behaviour as they are getting attention for doing so. Skinner also refers to using punishments to reinforce positive behaviour. A punishment is defined as the opposite of a reinforcement. It is designed to weaken and eventually eliminate a response. </w:t>
      </w:r>
      <w:r w:rsidR="00FB60F4" w:rsidRPr="00B6273C">
        <w:rPr>
          <w:rFonts w:ascii="Arial" w:hAnsi="Arial" w:cs="Arial"/>
          <w:sz w:val="24"/>
          <w:szCs w:val="24"/>
        </w:rPr>
        <w:t xml:space="preserve"> </w:t>
      </w:r>
      <w:r w:rsidR="002F2636" w:rsidRPr="00B6273C">
        <w:rPr>
          <w:rFonts w:ascii="Arial" w:hAnsi="Arial" w:cs="Arial"/>
          <w:sz w:val="24"/>
          <w:szCs w:val="24"/>
        </w:rPr>
        <w:t>However there are criticisms of using punishment in the class</w:t>
      </w:r>
      <w:r w:rsidR="00AE688A" w:rsidRPr="00B6273C">
        <w:rPr>
          <w:rFonts w:ascii="Arial" w:hAnsi="Arial" w:cs="Arial"/>
          <w:sz w:val="24"/>
          <w:szCs w:val="24"/>
        </w:rPr>
        <w:t>room. It is said that by using p</w:t>
      </w:r>
      <w:r w:rsidR="002F2636" w:rsidRPr="00B6273C">
        <w:rPr>
          <w:rFonts w:ascii="Arial" w:hAnsi="Arial" w:cs="Arial"/>
          <w:sz w:val="24"/>
          <w:szCs w:val="24"/>
        </w:rPr>
        <w:t>unishme</w:t>
      </w:r>
      <w:r w:rsidR="00AE688A" w:rsidRPr="00B6273C">
        <w:rPr>
          <w:rFonts w:ascii="Arial" w:hAnsi="Arial" w:cs="Arial"/>
          <w:sz w:val="24"/>
          <w:szCs w:val="24"/>
        </w:rPr>
        <w:t>nt the behaviour that is being p</w:t>
      </w:r>
      <w:r w:rsidR="002F2636" w:rsidRPr="00B6273C">
        <w:rPr>
          <w:rFonts w:ascii="Arial" w:hAnsi="Arial" w:cs="Arial"/>
          <w:sz w:val="24"/>
          <w:szCs w:val="24"/>
        </w:rPr>
        <w:t xml:space="preserve">unished is only being supressed, and will return when the punishment has stopped. </w:t>
      </w:r>
      <w:r w:rsidR="00AE688A" w:rsidRPr="00B6273C">
        <w:rPr>
          <w:rFonts w:ascii="Arial" w:hAnsi="Arial" w:cs="Arial"/>
          <w:sz w:val="24"/>
          <w:szCs w:val="24"/>
        </w:rPr>
        <w:t xml:space="preserve">In some cases punishment can lead to </w:t>
      </w:r>
      <w:proofErr w:type="spellStart"/>
      <w:r w:rsidR="00AE688A" w:rsidRPr="00B6273C">
        <w:rPr>
          <w:rFonts w:ascii="Arial" w:hAnsi="Arial" w:cs="Arial"/>
          <w:sz w:val="24"/>
          <w:szCs w:val="24"/>
        </w:rPr>
        <w:t>to</w:t>
      </w:r>
      <w:proofErr w:type="spellEnd"/>
      <w:r w:rsidR="00AE688A" w:rsidRPr="00B6273C">
        <w:rPr>
          <w:rFonts w:ascii="Arial" w:hAnsi="Arial" w:cs="Arial"/>
          <w:sz w:val="24"/>
          <w:szCs w:val="24"/>
        </w:rPr>
        <w:t xml:space="preserve"> undesirable behaviour such as not wanting to go to school because they are scared of punishments. Therefore it is of importance that the punishments are not too harsh. Another issue with punishments is that they only tell the child when they have done wrong, and it doesn’t tell them how to do it the correct way, so many children leave the punishment confused and not knowing how to behave correctly, meaning the punishment hasn’t had an</w:t>
      </w:r>
      <w:r w:rsidR="00B03BB0" w:rsidRPr="00B6273C">
        <w:rPr>
          <w:rFonts w:ascii="Arial" w:hAnsi="Arial" w:cs="Arial"/>
          <w:sz w:val="24"/>
          <w:szCs w:val="24"/>
        </w:rPr>
        <w:t>y</w:t>
      </w:r>
      <w:r w:rsidR="00AE688A" w:rsidRPr="00B6273C">
        <w:rPr>
          <w:rFonts w:ascii="Arial" w:hAnsi="Arial" w:cs="Arial"/>
          <w:sz w:val="24"/>
          <w:szCs w:val="24"/>
        </w:rPr>
        <w:t xml:space="preserve"> impact. </w:t>
      </w:r>
      <w:r w:rsidR="00FB60F4" w:rsidRPr="00B6273C">
        <w:rPr>
          <w:rFonts w:ascii="Arial" w:hAnsi="Arial" w:cs="Arial"/>
          <w:sz w:val="24"/>
          <w:szCs w:val="24"/>
        </w:rPr>
        <w:t xml:space="preserve">Punishment can also cause an increase in aggression, this is because when people act in certain type of ways it can be because they’re dealing with their own personal problems. Therefore teachers need to be aware that all types of behaviours are a way of communication. As a teacher you may misinterpret why a child is acting in a certain way, therefore it is important that not only you learn about controlling behaviour but about building relationships with everyone in the classroom so that you are able to understand why a certain type of behaviour is being demonstrated by a student. </w:t>
      </w:r>
    </w:p>
    <w:p w:rsidR="00E86024" w:rsidRPr="00B6273C" w:rsidRDefault="00E86024" w:rsidP="00B6273C">
      <w:pPr>
        <w:spacing w:line="360" w:lineRule="auto"/>
        <w:rPr>
          <w:rFonts w:ascii="Arial" w:hAnsi="Arial" w:cs="Arial"/>
          <w:sz w:val="24"/>
          <w:szCs w:val="24"/>
        </w:rPr>
      </w:pPr>
      <w:r w:rsidRPr="00B6273C">
        <w:rPr>
          <w:rFonts w:ascii="Arial" w:hAnsi="Arial" w:cs="Arial"/>
          <w:sz w:val="24"/>
          <w:szCs w:val="24"/>
        </w:rPr>
        <w:t xml:space="preserve">Like anything there are many criticisms of the use of praise. According to Stipek (2010) praise can actually lower a child’s self-confidence instead of it having a positive effect. This is because a pupil may misinterpret praise as the teacher having a low perception of his/her ability.  According to </w:t>
      </w:r>
      <w:proofErr w:type="spellStart"/>
      <w:r w:rsidRPr="00B6273C">
        <w:rPr>
          <w:rFonts w:ascii="Arial" w:hAnsi="Arial" w:cs="Arial"/>
          <w:sz w:val="24"/>
          <w:szCs w:val="24"/>
        </w:rPr>
        <w:t>Boekaerts</w:t>
      </w:r>
      <w:proofErr w:type="spellEnd"/>
      <w:r w:rsidRPr="00B6273C">
        <w:rPr>
          <w:rFonts w:ascii="Arial" w:hAnsi="Arial" w:cs="Arial"/>
          <w:sz w:val="24"/>
          <w:szCs w:val="24"/>
        </w:rPr>
        <w:t xml:space="preserve"> (2002), the effect of praise diminishes with age. However Hook and Vas (2004), argue that teenagers will respond just as well as six year olds to sticker chards, however the way in which they are given out would just have to vary. </w:t>
      </w:r>
    </w:p>
    <w:p w:rsidR="001A3E0F" w:rsidRPr="00B6273C" w:rsidRDefault="00E86024" w:rsidP="00B6273C">
      <w:pPr>
        <w:spacing w:line="360" w:lineRule="auto"/>
        <w:rPr>
          <w:rFonts w:ascii="Arial" w:hAnsi="Arial" w:cs="Arial"/>
          <w:sz w:val="24"/>
          <w:szCs w:val="24"/>
        </w:rPr>
      </w:pPr>
      <w:r w:rsidRPr="00B6273C">
        <w:rPr>
          <w:rFonts w:ascii="Arial" w:hAnsi="Arial" w:cs="Arial"/>
          <w:sz w:val="24"/>
          <w:szCs w:val="24"/>
        </w:rPr>
        <w:t>However a</w:t>
      </w:r>
      <w:r w:rsidR="00E0469F" w:rsidRPr="00B6273C">
        <w:rPr>
          <w:rFonts w:ascii="Arial" w:hAnsi="Arial" w:cs="Arial"/>
          <w:sz w:val="24"/>
          <w:szCs w:val="24"/>
        </w:rPr>
        <w:t>nother theorist that</w:t>
      </w:r>
      <w:r w:rsidR="00A72A30" w:rsidRPr="00B6273C">
        <w:rPr>
          <w:rFonts w:ascii="Arial" w:hAnsi="Arial" w:cs="Arial"/>
          <w:sz w:val="24"/>
          <w:szCs w:val="24"/>
        </w:rPr>
        <w:t xml:space="preserve"> supports the use o</w:t>
      </w:r>
      <w:r w:rsidR="00E0469F" w:rsidRPr="00B6273C">
        <w:rPr>
          <w:rFonts w:ascii="Arial" w:hAnsi="Arial" w:cs="Arial"/>
          <w:sz w:val="24"/>
          <w:szCs w:val="24"/>
        </w:rPr>
        <w:t xml:space="preserve">f Praise in the classroom is Carol </w:t>
      </w:r>
      <w:proofErr w:type="spellStart"/>
      <w:r w:rsidR="00E0469F" w:rsidRPr="00B6273C">
        <w:rPr>
          <w:rFonts w:ascii="Arial" w:hAnsi="Arial" w:cs="Arial"/>
          <w:sz w:val="24"/>
          <w:szCs w:val="24"/>
        </w:rPr>
        <w:t>Dweck</w:t>
      </w:r>
      <w:proofErr w:type="spellEnd"/>
      <w:r w:rsidR="00E0469F" w:rsidRPr="00B6273C">
        <w:rPr>
          <w:rFonts w:ascii="Arial" w:hAnsi="Arial" w:cs="Arial"/>
          <w:sz w:val="24"/>
          <w:szCs w:val="24"/>
        </w:rPr>
        <w:t xml:space="preserve">. </w:t>
      </w:r>
      <w:r w:rsidR="001A5FAE" w:rsidRPr="00B6273C">
        <w:rPr>
          <w:rFonts w:ascii="Arial" w:hAnsi="Arial" w:cs="Arial"/>
          <w:sz w:val="24"/>
          <w:szCs w:val="24"/>
        </w:rPr>
        <w:t xml:space="preserve">Her mind-set theory is based on the idea an individual can have either one of two mind sets. The first mind-set is a fixed one. This means that they believe </w:t>
      </w:r>
      <w:r w:rsidR="001A5FAE" w:rsidRPr="00B6273C">
        <w:rPr>
          <w:rFonts w:ascii="Arial" w:hAnsi="Arial" w:cs="Arial"/>
          <w:sz w:val="24"/>
          <w:szCs w:val="24"/>
        </w:rPr>
        <w:lastRenderedPageBreak/>
        <w:t xml:space="preserve">everything is permanent and will not change, such as their intelligence, therefore there is no point in trying. Secondly is the growth mind-set. People with this believe they are able to change, grow and become who/whatever that want to be. The type of mind-set we have depends on our life experiences and to a large extent what other people tell us about ourselves and the world. Therefore every time a teacher praises someone it will reinforce one of the mind-sets. </w:t>
      </w:r>
      <w:proofErr w:type="spellStart"/>
      <w:r w:rsidR="001A5FAE" w:rsidRPr="00B6273C">
        <w:rPr>
          <w:rFonts w:ascii="Arial" w:hAnsi="Arial" w:cs="Arial"/>
          <w:sz w:val="24"/>
          <w:szCs w:val="24"/>
        </w:rPr>
        <w:t>Dweck</w:t>
      </w:r>
      <w:proofErr w:type="spellEnd"/>
      <w:r w:rsidR="00FA1931" w:rsidRPr="00B6273C">
        <w:rPr>
          <w:rFonts w:ascii="Arial" w:hAnsi="Arial" w:cs="Arial"/>
          <w:sz w:val="24"/>
          <w:szCs w:val="24"/>
        </w:rPr>
        <w:t xml:space="preserve"> (2015) states that there are</w:t>
      </w:r>
      <w:r w:rsidR="001A5FAE" w:rsidRPr="00B6273C">
        <w:rPr>
          <w:rFonts w:ascii="Arial" w:hAnsi="Arial" w:cs="Arial"/>
          <w:sz w:val="24"/>
          <w:szCs w:val="24"/>
        </w:rPr>
        <w:t xml:space="preserve"> two types of praise, good and bad. Bad praise is when a teacher uses the phrase ‘you have’ and ‘you are’ </w:t>
      </w:r>
      <w:r w:rsidR="00166AE0" w:rsidRPr="00B6273C">
        <w:rPr>
          <w:rFonts w:ascii="Arial" w:hAnsi="Arial" w:cs="Arial"/>
          <w:sz w:val="24"/>
          <w:szCs w:val="24"/>
        </w:rPr>
        <w:t>which reinforces the view that things are a</w:t>
      </w:r>
      <w:r w:rsidR="00FA1931" w:rsidRPr="00B6273C">
        <w:rPr>
          <w:rFonts w:ascii="Arial" w:hAnsi="Arial" w:cs="Arial"/>
          <w:sz w:val="24"/>
          <w:szCs w:val="24"/>
        </w:rPr>
        <w:t xml:space="preserve"> particular way and they won’t</w:t>
      </w:r>
      <w:r w:rsidR="00166AE0" w:rsidRPr="00B6273C">
        <w:rPr>
          <w:rFonts w:ascii="Arial" w:hAnsi="Arial" w:cs="Arial"/>
          <w:sz w:val="24"/>
          <w:szCs w:val="24"/>
        </w:rPr>
        <w:t xml:space="preserve"> change, therefore reinforcing a fixed min</w:t>
      </w:r>
      <w:r w:rsidR="00FA1931" w:rsidRPr="00B6273C">
        <w:rPr>
          <w:rFonts w:ascii="Arial" w:hAnsi="Arial" w:cs="Arial"/>
          <w:sz w:val="24"/>
          <w:szCs w:val="24"/>
        </w:rPr>
        <w:t>d-</w:t>
      </w:r>
      <w:r w:rsidR="00166AE0" w:rsidRPr="00B6273C">
        <w:rPr>
          <w:rFonts w:ascii="Arial" w:hAnsi="Arial" w:cs="Arial"/>
          <w:sz w:val="24"/>
          <w:szCs w:val="24"/>
        </w:rPr>
        <w:t>set implying that there isn</w:t>
      </w:r>
      <w:r w:rsidR="00FA1931" w:rsidRPr="00B6273C">
        <w:rPr>
          <w:rFonts w:ascii="Arial" w:hAnsi="Arial" w:cs="Arial"/>
          <w:sz w:val="24"/>
          <w:szCs w:val="24"/>
        </w:rPr>
        <w:t>’</w:t>
      </w:r>
      <w:r w:rsidR="00166AE0" w:rsidRPr="00B6273C">
        <w:rPr>
          <w:rFonts w:ascii="Arial" w:hAnsi="Arial" w:cs="Arial"/>
          <w:sz w:val="24"/>
          <w:szCs w:val="24"/>
        </w:rPr>
        <w:t>t room for improvement; this should be avoid</w:t>
      </w:r>
      <w:r w:rsidR="001A3E0F" w:rsidRPr="00B6273C">
        <w:rPr>
          <w:rFonts w:ascii="Arial" w:hAnsi="Arial" w:cs="Arial"/>
          <w:sz w:val="24"/>
          <w:szCs w:val="24"/>
        </w:rPr>
        <w:t>ed. Good praise c</w:t>
      </w:r>
      <w:r w:rsidR="00FA1931" w:rsidRPr="00B6273C">
        <w:rPr>
          <w:rFonts w:ascii="Arial" w:hAnsi="Arial" w:cs="Arial"/>
          <w:sz w:val="24"/>
          <w:szCs w:val="24"/>
        </w:rPr>
        <w:t>a</w:t>
      </w:r>
      <w:r w:rsidR="001A3E0F" w:rsidRPr="00B6273C">
        <w:rPr>
          <w:rFonts w:ascii="Arial" w:hAnsi="Arial" w:cs="Arial"/>
          <w:sz w:val="24"/>
          <w:szCs w:val="24"/>
        </w:rPr>
        <w:t xml:space="preserve">n be given in </w:t>
      </w:r>
      <w:r w:rsidR="00FA1931" w:rsidRPr="00B6273C">
        <w:rPr>
          <w:rFonts w:ascii="Arial" w:hAnsi="Arial" w:cs="Arial"/>
          <w:sz w:val="24"/>
          <w:szCs w:val="24"/>
        </w:rPr>
        <w:t>one</w:t>
      </w:r>
      <w:r w:rsidR="001A3E0F" w:rsidRPr="00B6273C">
        <w:rPr>
          <w:rFonts w:ascii="Arial" w:hAnsi="Arial" w:cs="Arial"/>
          <w:sz w:val="24"/>
          <w:szCs w:val="24"/>
        </w:rPr>
        <w:t xml:space="preserve"> of three ways. Firstly there is growth praise, this is </w:t>
      </w:r>
      <w:r w:rsidR="00FA1931" w:rsidRPr="00B6273C">
        <w:rPr>
          <w:rFonts w:ascii="Arial" w:hAnsi="Arial" w:cs="Arial"/>
          <w:sz w:val="24"/>
          <w:szCs w:val="24"/>
        </w:rPr>
        <w:t>t</w:t>
      </w:r>
      <w:r w:rsidR="001A3E0F" w:rsidRPr="00B6273C">
        <w:rPr>
          <w:rFonts w:ascii="Arial" w:hAnsi="Arial" w:cs="Arial"/>
          <w:sz w:val="24"/>
          <w:szCs w:val="24"/>
        </w:rPr>
        <w:t>hat he</w:t>
      </w:r>
      <w:r w:rsidR="00FA1931" w:rsidRPr="00B6273C">
        <w:rPr>
          <w:rFonts w:ascii="Arial" w:hAnsi="Arial" w:cs="Arial"/>
          <w:sz w:val="24"/>
          <w:szCs w:val="24"/>
        </w:rPr>
        <w:t>l</w:t>
      </w:r>
      <w:r w:rsidR="001A3E0F" w:rsidRPr="00B6273C">
        <w:rPr>
          <w:rFonts w:ascii="Arial" w:hAnsi="Arial" w:cs="Arial"/>
          <w:sz w:val="24"/>
          <w:szCs w:val="24"/>
        </w:rPr>
        <w:t>ps a person become more than what they are at the moment. It praises the process and not t</w:t>
      </w:r>
      <w:r w:rsidR="00FA1931" w:rsidRPr="00B6273C">
        <w:rPr>
          <w:rFonts w:ascii="Arial" w:hAnsi="Arial" w:cs="Arial"/>
          <w:sz w:val="24"/>
          <w:szCs w:val="24"/>
        </w:rPr>
        <w:t>he person, placing emphasis on</w:t>
      </w:r>
      <w:r w:rsidR="001A3E0F" w:rsidRPr="00B6273C">
        <w:rPr>
          <w:rFonts w:ascii="Arial" w:hAnsi="Arial" w:cs="Arial"/>
          <w:sz w:val="24"/>
          <w:szCs w:val="24"/>
        </w:rPr>
        <w:t xml:space="preserve"> the effort that is being put in. for example; ‘I like the way you have tried different strategies to solve your moth problem until you finally got it’. Growth praise highlights any improvements that have been made m</w:t>
      </w:r>
      <w:r w:rsidR="00FA1931" w:rsidRPr="00B6273C">
        <w:rPr>
          <w:rFonts w:ascii="Arial" w:hAnsi="Arial" w:cs="Arial"/>
          <w:sz w:val="24"/>
          <w:szCs w:val="24"/>
        </w:rPr>
        <w:t>a</w:t>
      </w:r>
      <w:r w:rsidR="001A3E0F" w:rsidRPr="00B6273C">
        <w:rPr>
          <w:rFonts w:ascii="Arial" w:hAnsi="Arial" w:cs="Arial"/>
          <w:sz w:val="24"/>
          <w:szCs w:val="24"/>
        </w:rPr>
        <w:t xml:space="preserve">king reference on past incompetence. </w:t>
      </w:r>
      <w:r w:rsidR="00FA1931" w:rsidRPr="00B6273C">
        <w:rPr>
          <w:rFonts w:ascii="Arial" w:hAnsi="Arial" w:cs="Arial"/>
          <w:sz w:val="24"/>
          <w:szCs w:val="24"/>
        </w:rPr>
        <w:t>Secondly</w:t>
      </w:r>
      <w:r w:rsidR="001A3E0F" w:rsidRPr="00B6273C">
        <w:rPr>
          <w:rFonts w:ascii="Arial" w:hAnsi="Arial" w:cs="Arial"/>
          <w:sz w:val="24"/>
          <w:szCs w:val="24"/>
        </w:rPr>
        <w:t xml:space="preserve"> is critical praise. This is where a teacher is praising a child for what they have done really well but still draw on the areas they need to improve, reinforcing a growth mind</w:t>
      </w:r>
      <w:r w:rsidR="00FA1931" w:rsidRPr="00B6273C">
        <w:rPr>
          <w:rFonts w:ascii="Arial" w:hAnsi="Arial" w:cs="Arial"/>
          <w:sz w:val="24"/>
          <w:szCs w:val="24"/>
        </w:rPr>
        <w:t>-</w:t>
      </w:r>
      <w:r w:rsidR="001A3E0F" w:rsidRPr="00B6273C">
        <w:rPr>
          <w:rFonts w:ascii="Arial" w:hAnsi="Arial" w:cs="Arial"/>
          <w:sz w:val="24"/>
          <w:szCs w:val="24"/>
        </w:rPr>
        <w:t xml:space="preserve">set. Finally is acknowledgement praise. This is where a </w:t>
      </w:r>
      <w:r w:rsidR="00FA1931" w:rsidRPr="00B6273C">
        <w:rPr>
          <w:rFonts w:ascii="Arial" w:hAnsi="Arial" w:cs="Arial"/>
          <w:sz w:val="24"/>
          <w:szCs w:val="24"/>
        </w:rPr>
        <w:t xml:space="preserve">teacher would provide praise about work or action but provides information only in relation to their judgement. For example; ‘that is the best painting I’ve ever seen’. If presented truthfully it can increase intrinsic motivation for the child to do better, reinforcing a growth mind-set of doing better. </w:t>
      </w:r>
    </w:p>
    <w:p w:rsidR="006351BD" w:rsidRPr="00B6273C" w:rsidRDefault="006351BD" w:rsidP="00B6273C">
      <w:pPr>
        <w:spacing w:line="360" w:lineRule="auto"/>
        <w:rPr>
          <w:rFonts w:ascii="Arial" w:hAnsi="Arial" w:cs="Arial"/>
          <w:sz w:val="24"/>
          <w:szCs w:val="24"/>
        </w:rPr>
      </w:pPr>
      <w:r w:rsidRPr="00B6273C">
        <w:rPr>
          <w:rFonts w:ascii="Arial" w:hAnsi="Arial" w:cs="Arial"/>
          <w:sz w:val="24"/>
          <w:szCs w:val="24"/>
        </w:rPr>
        <w:t xml:space="preserve">Kids Matter (2015), agree with </w:t>
      </w:r>
      <w:proofErr w:type="spellStart"/>
      <w:r w:rsidRPr="00B6273C">
        <w:rPr>
          <w:rFonts w:ascii="Arial" w:hAnsi="Arial" w:cs="Arial"/>
          <w:sz w:val="24"/>
          <w:szCs w:val="24"/>
        </w:rPr>
        <w:t>Dweck</w:t>
      </w:r>
      <w:proofErr w:type="spellEnd"/>
      <w:r w:rsidRPr="00B6273C">
        <w:rPr>
          <w:rFonts w:ascii="Arial" w:hAnsi="Arial" w:cs="Arial"/>
          <w:sz w:val="24"/>
          <w:szCs w:val="24"/>
        </w:rPr>
        <w:t xml:space="preserve"> and offer five tips to ensure a teacher is delivering the most effective praise they can. Firstly they say that the teacher should be acknowledging the child such as using their name or liking a topic back to the </w:t>
      </w:r>
      <w:proofErr w:type="spellStart"/>
      <w:proofErr w:type="gramStart"/>
      <w:r w:rsidRPr="00B6273C">
        <w:rPr>
          <w:rFonts w:ascii="Arial" w:hAnsi="Arial" w:cs="Arial"/>
          <w:sz w:val="24"/>
          <w:szCs w:val="24"/>
        </w:rPr>
        <w:t>childs</w:t>
      </w:r>
      <w:proofErr w:type="spellEnd"/>
      <w:proofErr w:type="gramEnd"/>
      <w:r w:rsidRPr="00B6273C">
        <w:rPr>
          <w:rFonts w:ascii="Arial" w:hAnsi="Arial" w:cs="Arial"/>
          <w:sz w:val="24"/>
          <w:szCs w:val="24"/>
        </w:rPr>
        <w:t xml:space="preserve"> personal experiences. Secondly is they a teacher has to be specific in what they are praising such as ‘this is a beautiful picture, I like all the colours you have used’. Teachers should always draw on how far a child has come, as it is showing them they have changed and that you have noticed and that you are proud of them. Also to be more effective is that when you are giving praise it is important that the child can see what they are feeling, for example, ‘you couldn’t remember where Amy hid, but then you remembered she likes the Wendy house, you must be very happy’. This helps the child to understand their emotions and lets them know you understand </w:t>
      </w:r>
      <w:r w:rsidRPr="00B6273C">
        <w:rPr>
          <w:rFonts w:ascii="Arial" w:hAnsi="Arial" w:cs="Arial"/>
          <w:sz w:val="24"/>
          <w:szCs w:val="24"/>
        </w:rPr>
        <w:lastRenderedPageBreak/>
        <w:t xml:space="preserve">their emotions too. Lastly is that as a teacher you should link a </w:t>
      </w:r>
      <w:proofErr w:type="spellStart"/>
      <w:proofErr w:type="gramStart"/>
      <w:r w:rsidRPr="00B6273C">
        <w:rPr>
          <w:rFonts w:ascii="Arial" w:hAnsi="Arial" w:cs="Arial"/>
          <w:sz w:val="24"/>
          <w:szCs w:val="24"/>
        </w:rPr>
        <w:t>childs</w:t>
      </w:r>
      <w:proofErr w:type="spellEnd"/>
      <w:proofErr w:type="gramEnd"/>
      <w:r w:rsidRPr="00B6273C">
        <w:rPr>
          <w:rFonts w:ascii="Arial" w:hAnsi="Arial" w:cs="Arial"/>
          <w:sz w:val="24"/>
          <w:szCs w:val="24"/>
        </w:rPr>
        <w:t xml:space="preserve"> success to the effort they have put in. All of these strategies link with Carol </w:t>
      </w:r>
      <w:proofErr w:type="spellStart"/>
      <w:r w:rsidRPr="00B6273C">
        <w:rPr>
          <w:rFonts w:ascii="Arial" w:hAnsi="Arial" w:cs="Arial"/>
          <w:sz w:val="24"/>
          <w:szCs w:val="24"/>
        </w:rPr>
        <w:t>Dweck</w:t>
      </w:r>
      <w:proofErr w:type="spellEnd"/>
      <w:r w:rsidRPr="00B6273C">
        <w:rPr>
          <w:rFonts w:ascii="Arial" w:hAnsi="Arial" w:cs="Arial"/>
          <w:sz w:val="24"/>
          <w:szCs w:val="24"/>
        </w:rPr>
        <w:t xml:space="preserve"> and her mind-set theory, a teacher should always reinforce a growth mind-set to all children. </w:t>
      </w:r>
    </w:p>
    <w:p w:rsidR="00EC7176" w:rsidRPr="00B6273C" w:rsidRDefault="006351BD" w:rsidP="00B6273C">
      <w:pPr>
        <w:spacing w:line="360" w:lineRule="auto"/>
        <w:rPr>
          <w:rFonts w:ascii="Arial" w:hAnsi="Arial" w:cs="Arial"/>
          <w:sz w:val="24"/>
          <w:szCs w:val="24"/>
        </w:rPr>
      </w:pPr>
      <w:r w:rsidRPr="00B6273C">
        <w:rPr>
          <w:rFonts w:ascii="Arial" w:hAnsi="Arial" w:cs="Arial"/>
          <w:sz w:val="24"/>
          <w:szCs w:val="24"/>
        </w:rPr>
        <w:t>According to Kids Matter (2015) motivation is what drives individuals to achieving their goals. Most individuals are able to do this by self-motivating by giving themselves rewards</w:t>
      </w:r>
      <w:r w:rsidR="00D81223" w:rsidRPr="00B6273C">
        <w:rPr>
          <w:rFonts w:ascii="Arial" w:hAnsi="Arial" w:cs="Arial"/>
          <w:sz w:val="24"/>
          <w:szCs w:val="24"/>
        </w:rPr>
        <w:t xml:space="preserve"> when they feel pleasure or pride, and feel good about themselves and their efforts and what they have achieved. Children who have the ability to self-motivate tend to </w:t>
      </w:r>
      <w:r w:rsidR="00EC7176" w:rsidRPr="00B6273C">
        <w:rPr>
          <w:rFonts w:ascii="Arial" w:hAnsi="Arial" w:cs="Arial"/>
          <w:sz w:val="24"/>
          <w:szCs w:val="24"/>
        </w:rPr>
        <w:t>persevere</w:t>
      </w:r>
      <w:r w:rsidR="00D81223" w:rsidRPr="00B6273C">
        <w:rPr>
          <w:rFonts w:ascii="Arial" w:hAnsi="Arial" w:cs="Arial"/>
          <w:sz w:val="24"/>
          <w:szCs w:val="24"/>
        </w:rPr>
        <w:t xml:space="preserve"> as they have a feeling of control over their own actions and enjoy encountering challenges. When children are able to reach their goals and feel good about themselves this benefits their well-being and mental health. It is said that motivation develops through positive experiences. However some children don’t encounter positive experiences</w:t>
      </w:r>
      <w:r w:rsidR="00EC7176" w:rsidRPr="00B6273C">
        <w:rPr>
          <w:rFonts w:ascii="Arial" w:hAnsi="Arial" w:cs="Arial"/>
          <w:sz w:val="24"/>
          <w:szCs w:val="24"/>
        </w:rPr>
        <w:t xml:space="preserve"> and may feel like the whole world is on top of them. This can cause disruptive and negative behaviour as they do not have any motivation. T</w:t>
      </w:r>
      <w:r w:rsidR="00D81223" w:rsidRPr="00B6273C">
        <w:rPr>
          <w:rFonts w:ascii="Arial" w:hAnsi="Arial" w:cs="Arial"/>
          <w:sz w:val="24"/>
          <w:szCs w:val="24"/>
        </w:rPr>
        <w:t xml:space="preserve">herefor as a teacher it is </w:t>
      </w:r>
      <w:r w:rsidR="00EC7176" w:rsidRPr="00B6273C">
        <w:rPr>
          <w:rFonts w:ascii="Arial" w:hAnsi="Arial" w:cs="Arial"/>
          <w:sz w:val="24"/>
          <w:szCs w:val="24"/>
        </w:rPr>
        <w:t>important</w:t>
      </w:r>
      <w:r w:rsidR="00D81223" w:rsidRPr="00B6273C">
        <w:rPr>
          <w:rFonts w:ascii="Arial" w:hAnsi="Arial" w:cs="Arial"/>
          <w:sz w:val="24"/>
          <w:szCs w:val="24"/>
        </w:rPr>
        <w:t xml:space="preserve"> that you motivate them into being bigger and better individuals. This can be done through praise. </w:t>
      </w:r>
      <w:r w:rsidR="001245ED" w:rsidRPr="00B6273C">
        <w:rPr>
          <w:rFonts w:ascii="Arial" w:hAnsi="Arial" w:cs="Arial"/>
          <w:sz w:val="24"/>
          <w:szCs w:val="24"/>
        </w:rPr>
        <w:t>In the 1950’s Skinner proposed that people are motivated not by internal needs but by external rewards; motivation is simply the ef</w:t>
      </w:r>
      <w:r w:rsidR="001245ED" w:rsidRPr="00B6273C">
        <w:rPr>
          <w:rFonts w:ascii="Arial" w:hAnsi="Arial" w:cs="Arial"/>
          <w:sz w:val="24"/>
          <w:szCs w:val="24"/>
        </w:rPr>
        <w:t>fective use of rewards, so if teachers are rew</w:t>
      </w:r>
      <w:r w:rsidR="001245ED" w:rsidRPr="00B6273C">
        <w:rPr>
          <w:rFonts w:ascii="Arial" w:hAnsi="Arial" w:cs="Arial"/>
          <w:sz w:val="24"/>
          <w:szCs w:val="24"/>
        </w:rPr>
        <w:t xml:space="preserve">arded for their work they will work harder. There is a range of rewards that can be used to motivate people. Concrete rewards (chocolate bar) and social rewards (praise). </w:t>
      </w:r>
    </w:p>
    <w:p w:rsidR="00EC7176" w:rsidRPr="00B6273C" w:rsidRDefault="00EC7176" w:rsidP="00B6273C">
      <w:pPr>
        <w:spacing w:line="360" w:lineRule="auto"/>
        <w:rPr>
          <w:rFonts w:ascii="Arial" w:hAnsi="Arial" w:cs="Arial"/>
          <w:sz w:val="24"/>
          <w:szCs w:val="24"/>
        </w:rPr>
      </w:pPr>
      <w:r w:rsidRPr="00B6273C">
        <w:rPr>
          <w:rFonts w:ascii="Arial" w:hAnsi="Arial" w:cs="Arial"/>
          <w:sz w:val="24"/>
          <w:szCs w:val="24"/>
        </w:rPr>
        <w:t xml:space="preserve">In </w:t>
      </w:r>
      <w:r w:rsidR="00A72A30" w:rsidRPr="00B6273C">
        <w:rPr>
          <w:rFonts w:ascii="Arial" w:hAnsi="Arial" w:cs="Arial"/>
          <w:sz w:val="24"/>
          <w:szCs w:val="24"/>
        </w:rPr>
        <w:t xml:space="preserve">schools, </w:t>
      </w:r>
      <w:r w:rsidRPr="00B6273C">
        <w:rPr>
          <w:rFonts w:ascii="Arial" w:hAnsi="Arial" w:cs="Arial"/>
          <w:sz w:val="24"/>
          <w:szCs w:val="24"/>
        </w:rPr>
        <w:t xml:space="preserve">classroom managers need to be aware of their students that have Special Educational Needs (SEN), so that they are aware of whom may display disruptive and unwanted behaviour. Teachers can then </w:t>
      </w:r>
      <w:r w:rsidR="00C70B45" w:rsidRPr="00B6273C">
        <w:rPr>
          <w:rFonts w:ascii="Arial" w:hAnsi="Arial" w:cs="Arial"/>
          <w:sz w:val="24"/>
          <w:szCs w:val="24"/>
        </w:rPr>
        <w:t>implement strategies</w:t>
      </w:r>
      <w:r w:rsidRPr="00B6273C">
        <w:rPr>
          <w:rFonts w:ascii="Arial" w:hAnsi="Arial" w:cs="Arial"/>
          <w:sz w:val="24"/>
          <w:szCs w:val="24"/>
        </w:rPr>
        <w:t xml:space="preserve"> such as giving praise to stop these types of behaviours. According to the </w:t>
      </w:r>
      <w:r w:rsidR="00913640" w:rsidRPr="00B6273C">
        <w:rPr>
          <w:rFonts w:ascii="Arial" w:hAnsi="Arial" w:cs="Arial"/>
          <w:sz w:val="24"/>
          <w:szCs w:val="24"/>
        </w:rPr>
        <w:t>Department of Education (2015), c</w:t>
      </w:r>
      <w:r w:rsidRPr="00B6273C">
        <w:rPr>
          <w:rFonts w:ascii="Arial" w:hAnsi="Arial" w:cs="Arial"/>
          <w:sz w:val="24"/>
          <w:szCs w:val="24"/>
        </w:rPr>
        <w:t>hildren and young people may experience a vast range of social and emotional difficulties which can manifest themselves in many ways. These can include displaying withdrawn or isolated behaviours as well as displaying challenging</w:t>
      </w:r>
      <w:r w:rsidR="00C70B45" w:rsidRPr="00B6273C">
        <w:rPr>
          <w:rFonts w:ascii="Arial" w:hAnsi="Arial" w:cs="Arial"/>
          <w:sz w:val="24"/>
          <w:szCs w:val="24"/>
        </w:rPr>
        <w:t>, disruptive or disturbing behaviours. These behaviours may reflect underlying health difficulties, so it is important that the teacher is aware of these to being with, so that they are able to deal with them in an appropriate manner.  Schools and</w:t>
      </w:r>
      <w:r w:rsidR="00913640" w:rsidRPr="00B6273C">
        <w:rPr>
          <w:rFonts w:ascii="Arial" w:hAnsi="Arial" w:cs="Arial"/>
          <w:sz w:val="24"/>
          <w:szCs w:val="24"/>
        </w:rPr>
        <w:t xml:space="preserve"> their staff should implement </w:t>
      </w:r>
      <w:r w:rsidR="00C70B45" w:rsidRPr="00B6273C">
        <w:rPr>
          <w:rFonts w:ascii="Arial" w:hAnsi="Arial" w:cs="Arial"/>
          <w:sz w:val="24"/>
          <w:szCs w:val="24"/>
        </w:rPr>
        <w:t xml:space="preserve">clear strategies that will support young people and children which will include how they manage the effects of any disruptive behaviour so that it will not affect any other pupils. </w:t>
      </w:r>
    </w:p>
    <w:p w:rsidR="0082779F" w:rsidRPr="00B6273C" w:rsidRDefault="00336632" w:rsidP="00B6273C">
      <w:pPr>
        <w:spacing w:line="360" w:lineRule="auto"/>
        <w:rPr>
          <w:rFonts w:ascii="Arial" w:hAnsi="Arial" w:cs="Arial"/>
          <w:sz w:val="24"/>
          <w:szCs w:val="24"/>
        </w:rPr>
      </w:pPr>
      <w:r w:rsidRPr="00B6273C">
        <w:rPr>
          <w:rFonts w:ascii="Arial" w:hAnsi="Arial" w:cs="Arial"/>
          <w:sz w:val="24"/>
          <w:szCs w:val="24"/>
        </w:rPr>
        <w:lastRenderedPageBreak/>
        <w:t>There are other ways of improving managing the classroom. Schools can sometimes choose to apply to have the Thinking Detectives</w:t>
      </w:r>
      <w:r w:rsidR="006A60E4" w:rsidRPr="00B6273C">
        <w:rPr>
          <w:rFonts w:ascii="Arial" w:hAnsi="Arial" w:cs="Arial"/>
          <w:sz w:val="24"/>
          <w:szCs w:val="24"/>
        </w:rPr>
        <w:t xml:space="preserve"> programme enrolled in their classrooms. The Thinking D</w:t>
      </w:r>
      <w:r w:rsidRPr="00B6273C">
        <w:rPr>
          <w:rFonts w:ascii="Arial" w:hAnsi="Arial" w:cs="Arial"/>
          <w:sz w:val="24"/>
          <w:szCs w:val="24"/>
        </w:rPr>
        <w:t>et</w:t>
      </w:r>
      <w:r w:rsidR="006A60E4" w:rsidRPr="00B6273C">
        <w:rPr>
          <w:rFonts w:ascii="Arial" w:hAnsi="Arial" w:cs="Arial"/>
          <w:sz w:val="24"/>
          <w:szCs w:val="24"/>
        </w:rPr>
        <w:t xml:space="preserve">ectives programme teaches children friendship skills, emotion language, </w:t>
      </w:r>
      <w:proofErr w:type="gramStart"/>
      <w:r w:rsidR="0082779F" w:rsidRPr="00B6273C">
        <w:rPr>
          <w:rFonts w:ascii="Arial" w:hAnsi="Arial" w:cs="Arial"/>
          <w:sz w:val="24"/>
          <w:szCs w:val="24"/>
        </w:rPr>
        <w:t>problem</w:t>
      </w:r>
      <w:proofErr w:type="gramEnd"/>
      <w:r w:rsidR="006A60E4" w:rsidRPr="00B6273C">
        <w:rPr>
          <w:rFonts w:ascii="Arial" w:hAnsi="Arial" w:cs="Arial"/>
          <w:sz w:val="24"/>
          <w:szCs w:val="24"/>
        </w:rPr>
        <w:t xml:space="preserve"> solving and anger management. It can be used by teachers and counsellors in the classroom. (</w:t>
      </w:r>
      <w:proofErr w:type="spellStart"/>
      <w:r w:rsidR="006A60E4" w:rsidRPr="00B6273C">
        <w:rPr>
          <w:rFonts w:ascii="Arial" w:hAnsi="Arial" w:cs="Arial"/>
          <w:sz w:val="24"/>
          <w:szCs w:val="24"/>
        </w:rPr>
        <w:t>Penboyr</w:t>
      </w:r>
      <w:proofErr w:type="spellEnd"/>
      <w:r w:rsidR="006A60E4" w:rsidRPr="00B6273C">
        <w:rPr>
          <w:rFonts w:ascii="Arial" w:hAnsi="Arial" w:cs="Arial"/>
          <w:sz w:val="24"/>
          <w:szCs w:val="24"/>
        </w:rPr>
        <w:t xml:space="preserve"> School, 2018)This programme uses a variety of ways to teach children these things </w:t>
      </w:r>
      <w:r w:rsidR="0082779F" w:rsidRPr="00B6273C">
        <w:rPr>
          <w:rFonts w:ascii="Arial" w:hAnsi="Arial" w:cs="Arial"/>
          <w:sz w:val="24"/>
          <w:szCs w:val="24"/>
        </w:rPr>
        <w:t>including</w:t>
      </w:r>
      <w:r w:rsidR="006A60E4" w:rsidRPr="00B6273C">
        <w:rPr>
          <w:rFonts w:ascii="Arial" w:hAnsi="Arial" w:cs="Arial"/>
          <w:sz w:val="24"/>
          <w:szCs w:val="24"/>
        </w:rPr>
        <w:t xml:space="preserve"> puppets, special activities and games. It teaches children </w:t>
      </w:r>
      <w:r w:rsidR="0082779F" w:rsidRPr="00B6273C">
        <w:rPr>
          <w:rFonts w:ascii="Arial" w:hAnsi="Arial" w:cs="Arial"/>
          <w:sz w:val="24"/>
          <w:szCs w:val="24"/>
        </w:rPr>
        <w:t xml:space="preserve">how to behave and how to cope with their emotions. Through the puppets they are able to tell stories, which will show children the repercussions of behave badly. By doing this children are able to see from the outside how other people around them may feel when they </w:t>
      </w:r>
      <w:r w:rsidR="004E2969" w:rsidRPr="00B6273C">
        <w:rPr>
          <w:rFonts w:ascii="Arial" w:hAnsi="Arial" w:cs="Arial"/>
          <w:sz w:val="24"/>
          <w:szCs w:val="24"/>
        </w:rPr>
        <w:t>are showing this kind of behaviour</w:t>
      </w:r>
      <w:r w:rsidR="0082779F" w:rsidRPr="00B6273C">
        <w:rPr>
          <w:rFonts w:ascii="Arial" w:hAnsi="Arial" w:cs="Arial"/>
          <w:sz w:val="24"/>
          <w:szCs w:val="24"/>
        </w:rPr>
        <w:t xml:space="preserve">. They are then taught strategies to deal with their emotions so that they will not show this type of behaviour, and will not get into trouble. </w:t>
      </w:r>
      <w:r w:rsidR="004E2969" w:rsidRPr="00B6273C">
        <w:rPr>
          <w:rFonts w:ascii="Arial" w:hAnsi="Arial" w:cs="Arial"/>
          <w:sz w:val="24"/>
          <w:szCs w:val="24"/>
        </w:rPr>
        <w:t>The Thinking Detectives</w:t>
      </w:r>
      <w:r w:rsidR="0082779F" w:rsidRPr="00B6273C">
        <w:rPr>
          <w:rFonts w:ascii="Arial" w:hAnsi="Arial" w:cs="Arial"/>
          <w:sz w:val="24"/>
          <w:szCs w:val="24"/>
        </w:rPr>
        <w:t xml:space="preserve"> programme isn’t only for children, it is for teachers too. They are taught about tactical </w:t>
      </w:r>
      <w:r w:rsidR="004E2969" w:rsidRPr="00B6273C">
        <w:rPr>
          <w:rFonts w:ascii="Arial" w:hAnsi="Arial" w:cs="Arial"/>
          <w:sz w:val="24"/>
          <w:szCs w:val="24"/>
        </w:rPr>
        <w:t xml:space="preserve">ignoring, </w:t>
      </w:r>
      <w:r w:rsidR="0082779F" w:rsidRPr="00B6273C">
        <w:rPr>
          <w:rFonts w:ascii="Arial" w:hAnsi="Arial" w:cs="Arial"/>
          <w:sz w:val="24"/>
          <w:szCs w:val="24"/>
        </w:rPr>
        <w:t xml:space="preserve">proximity praise and the thinking chair. They are shown how to deal with children </w:t>
      </w:r>
      <w:proofErr w:type="gramStart"/>
      <w:r w:rsidR="0082779F" w:rsidRPr="00B6273C">
        <w:rPr>
          <w:rFonts w:ascii="Arial" w:hAnsi="Arial" w:cs="Arial"/>
          <w:sz w:val="24"/>
          <w:szCs w:val="24"/>
        </w:rPr>
        <w:t>who’s</w:t>
      </w:r>
      <w:proofErr w:type="gramEnd"/>
      <w:r w:rsidR="0082779F" w:rsidRPr="00B6273C">
        <w:rPr>
          <w:rFonts w:ascii="Arial" w:hAnsi="Arial" w:cs="Arial"/>
          <w:sz w:val="24"/>
          <w:szCs w:val="24"/>
        </w:rPr>
        <w:t xml:space="preserve"> desire is to get some</w:t>
      </w:r>
      <w:r w:rsidR="003F2D08" w:rsidRPr="00B6273C">
        <w:rPr>
          <w:rFonts w:ascii="Arial" w:hAnsi="Arial" w:cs="Arial"/>
          <w:sz w:val="24"/>
          <w:szCs w:val="24"/>
        </w:rPr>
        <w:t xml:space="preserve"> attention</w:t>
      </w:r>
      <w:r w:rsidR="004E2969" w:rsidRPr="00B6273C">
        <w:rPr>
          <w:rFonts w:ascii="Arial" w:hAnsi="Arial" w:cs="Arial"/>
          <w:sz w:val="24"/>
          <w:szCs w:val="24"/>
        </w:rPr>
        <w:t>. They are taught to</w:t>
      </w:r>
      <w:r w:rsidR="003F2D08" w:rsidRPr="00B6273C">
        <w:rPr>
          <w:rFonts w:ascii="Arial" w:hAnsi="Arial" w:cs="Arial"/>
          <w:sz w:val="24"/>
          <w:szCs w:val="24"/>
        </w:rPr>
        <w:t xml:space="preserve"> </w:t>
      </w:r>
      <w:r w:rsidR="004E2969" w:rsidRPr="00B6273C">
        <w:rPr>
          <w:rFonts w:ascii="Arial" w:hAnsi="Arial" w:cs="Arial"/>
          <w:sz w:val="24"/>
          <w:szCs w:val="24"/>
        </w:rPr>
        <w:t>ignore them, but let</w:t>
      </w:r>
      <w:r w:rsidR="003F2D08" w:rsidRPr="00B6273C">
        <w:rPr>
          <w:rFonts w:ascii="Arial" w:hAnsi="Arial" w:cs="Arial"/>
          <w:sz w:val="24"/>
          <w:szCs w:val="24"/>
        </w:rPr>
        <w:t xml:space="preserve"> them know they’re </w:t>
      </w:r>
      <w:r w:rsidR="004E2969" w:rsidRPr="00B6273C">
        <w:rPr>
          <w:rFonts w:ascii="Arial" w:hAnsi="Arial" w:cs="Arial"/>
          <w:sz w:val="24"/>
          <w:szCs w:val="24"/>
        </w:rPr>
        <w:t xml:space="preserve">being </w:t>
      </w:r>
      <w:r w:rsidR="003F2D08" w:rsidRPr="00B6273C">
        <w:rPr>
          <w:rFonts w:ascii="Arial" w:hAnsi="Arial" w:cs="Arial"/>
          <w:sz w:val="24"/>
          <w:szCs w:val="24"/>
        </w:rPr>
        <w:t xml:space="preserve">ignoring. A teacher is shown that by telling the children that when she/he rubs the top of their arm they are ignoring you because you are showing a behaviour she/he doesn’t like. This then allows the child to assess their </w:t>
      </w:r>
      <w:r w:rsidR="001071C5" w:rsidRPr="00B6273C">
        <w:rPr>
          <w:rFonts w:ascii="Arial" w:hAnsi="Arial" w:cs="Arial"/>
          <w:sz w:val="24"/>
          <w:szCs w:val="24"/>
        </w:rPr>
        <w:t>a</w:t>
      </w:r>
      <w:r w:rsidR="003F2D08" w:rsidRPr="00B6273C">
        <w:rPr>
          <w:rFonts w:ascii="Arial" w:hAnsi="Arial" w:cs="Arial"/>
          <w:sz w:val="24"/>
          <w:szCs w:val="24"/>
        </w:rPr>
        <w:t>ctions and change their ways. If not a teacher can then use their thinking chair strategy. This is simply a chair that a child will sit in and think about their actions and calm down. The teacher will then talk to the child about their</w:t>
      </w:r>
      <w:r w:rsidR="004E2969" w:rsidRPr="00B6273C">
        <w:rPr>
          <w:rFonts w:ascii="Arial" w:hAnsi="Arial" w:cs="Arial"/>
          <w:sz w:val="24"/>
          <w:szCs w:val="24"/>
        </w:rPr>
        <w:t xml:space="preserve"> </w:t>
      </w:r>
      <w:r w:rsidR="003F2D08" w:rsidRPr="00B6273C">
        <w:rPr>
          <w:rFonts w:ascii="Arial" w:hAnsi="Arial" w:cs="Arial"/>
          <w:sz w:val="24"/>
          <w:szCs w:val="24"/>
        </w:rPr>
        <w:t xml:space="preserve">actions explaining why they were wrong. The child is then free to go. Another strategy a </w:t>
      </w:r>
      <w:r w:rsidR="004E2969" w:rsidRPr="00B6273C">
        <w:rPr>
          <w:rFonts w:ascii="Arial" w:hAnsi="Arial" w:cs="Arial"/>
          <w:sz w:val="24"/>
          <w:szCs w:val="24"/>
        </w:rPr>
        <w:t>teacher is taught is proximity p</w:t>
      </w:r>
      <w:r w:rsidR="003F2D08" w:rsidRPr="00B6273C">
        <w:rPr>
          <w:rFonts w:ascii="Arial" w:hAnsi="Arial" w:cs="Arial"/>
          <w:sz w:val="24"/>
          <w:szCs w:val="24"/>
        </w:rPr>
        <w:t xml:space="preserve">raise. This is when they will </w:t>
      </w:r>
      <w:proofErr w:type="spellStart"/>
      <w:r w:rsidR="003F2D08" w:rsidRPr="00B6273C">
        <w:rPr>
          <w:rFonts w:ascii="Arial" w:hAnsi="Arial" w:cs="Arial"/>
          <w:sz w:val="24"/>
          <w:szCs w:val="24"/>
        </w:rPr>
        <w:t>praise</w:t>
      </w:r>
      <w:proofErr w:type="spellEnd"/>
      <w:r w:rsidR="003F2D08" w:rsidRPr="00B6273C">
        <w:rPr>
          <w:rFonts w:ascii="Arial" w:hAnsi="Arial" w:cs="Arial"/>
          <w:sz w:val="24"/>
          <w:szCs w:val="24"/>
        </w:rPr>
        <w:t xml:space="preserve"> a child who is close by to a child that is showing negative behaviour, in the hope that they wil</w:t>
      </w:r>
      <w:r w:rsidR="004E2969" w:rsidRPr="00B6273C">
        <w:rPr>
          <w:rFonts w:ascii="Arial" w:hAnsi="Arial" w:cs="Arial"/>
          <w:sz w:val="24"/>
          <w:szCs w:val="24"/>
        </w:rPr>
        <w:t>l mirror the desired</w:t>
      </w:r>
      <w:r w:rsidR="003F2D08" w:rsidRPr="00B6273C">
        <w:rPr>
          <w:rFonts w:ascii="Arial" w:hAnsi="Arial" w:cs="Arial"/>
          <w:sz w:val="24"/>
          <w:szCs w:val="24"/>
        </w:rPr>
        <w:t xml:space="preserve"> behaviour. </w:t>
      </w:r>
    </w:p>
    <w:p w:rsidR="00913640" w:rsidRPr="00B6273C" w:rsidRDefault="00913640" w:rsidP="00B6273C">
      <w:pPr>
        <w:spacing w:line="360" w:lineRule="auto"/>
        <w:rPr>
          <w:rFonts w:ascii="Arial" w:hAnsi="Arial" w:cs="Arial"/>
          <w:sz w:val="24"/>
          <w:szCs w:val="24"/>
        </w:rPr>
      </w:pPr>
      <w:r w:rsidRPr="00B6273C">
        <w:rPr>
          <w:rFonts w:ascii="Arial" w:hAnsi="Arial" w:cs="Arial"/>
          <w:sz w:val="24"/>
          <w:szCs w:val="24"/>
        </w:rPr>
        <w:t xml:space="preserve">To conclude, there are many ways in which a classroom is able to be managed, however to increase the effectiveness of doing so it is evident that the use of praise is a must. It can help </w:t>
      </w:r>
      <w:r w:rsidR="001245ED" w:rsidRPr="00B6273C">
        <w:rPr>
          <w:rFonts w:ascii="Arial" w:hAnsi="Arial" w:cs="Arial"/>
          <w:sz w:val="24"/>
          <w:szCs w:val="24"/>
        </w:rPr>
        <w:t>children’s</w:t>
      </w:r>
      <w:r w:rsidRPr="00B6273C">
        <w:rPr>
          <w:rFonts w:ascii="Arial" w:hAnsi="Arial" w:cs="Arial"/>
          <w:sz w:val="24"/>
          <w:szCs w:val="24"/>
        </w:rPr>
        <w:t xml:space="preserve"> health and well-being as well as motivating them to do better. It teaches children the right way to behave, so that when they are released into society they are able to co</w:t>
      </w:r>
      <w:r w:rsidR="001245ED" w:rsidRPr="00B6273C">
        <w:rPr>
          <w:rFonts w:ascii="Arial" w:hAnsi="Arial" w:cs="Arial"/>
          <w:sz w:val="24"/>
          <w:szCs w:val="24"/>
        </w:rPr>
        <w:t>p</w:t>
      </w:r>
      <w:r w:rsidRPr="00B6273C">
        <w:rPr>
          <w:rFonts w:ascii="Arial" w:hAnsi="Arial" w:cs="Arial"/>
          <w:sz w:val="24"/>
          <w:szCs w:val="24"/>
        </w:rPr>
        <w:t xml:space="preserve">e with their emotions and feel confident in themselves. However there are </w:t>
      </w:r>
      <w:r w:rsidR="001245ED" w:rsidRPr="00B6273C">
        <w:rPr>
          <w:rFonts w:ascii="Arial" w:hAnsi="Arial" w:cs="Arial"/>
          <w:sz w:val="24"/>
          <w:szCs w:val="24"/>
        </w:rPr>
        <w:t>other ways</w:t>
      </w:r>
      <w:r w:rsidRPr="00B6273C">
        <w:rPr>
          <w:rFonts w:ascii="Arial" w:hAnsi="Arial" w:cs="Arial"/>
          <w:sz w:val="24"/>
          <w:szCs w:val="24"/>
        </w:rPr>
        <w:t xml:space="preserve"> of </w:t>
      </w:r>
      <w:r w:rsidR="001245ED" w:rsidRPr="00B6273C">
        <w:rPr>
          <w:rFonts w:ascii="Arial" w:hAnsi="Arial" w:cs="Arial"/>
          <w:sz w:val="24"/>
          <w:szCs w:val="24"/>
        </w:rPr>
        <w:t>managing</w:t>
      </w:r>
      <w:r w:rsidRPr="00B6273C">
        <w:rPr>
          <w:rFonts w:ascii="Arial" w:hAnsi="Arial" w:cs="Arial"/>
          <w:sz w:val="24"/>
          <w:szCs w:val="24"/>
        </w:rPr>
        <w:t xml:space="preserve"> classrooms, such as the use of punishments, however these may have a </w:t>
      </w:r>
      <w:r w:rsidR="001245ED" w:rsidRPr="00B6273C">
        <w:rPr>
          <w:rFonts w:ascii="Arial" w:hAnsi="Arial" w:cs="Arial"/>
          <w:sz w:val="24"/>
          <w:szCs w:val="24"/>
        </w:rPr>
        <w:t>negative</w:t>
      </w:r>
      <w:r w:rsidRPr="00B6273C">
        <w:rPr>
          <w:rFonts w:ascii="Arial" w:hAnsi="Arial" w:cs="Arial"/>
          <w:sz w:val="24"/>
          <w:szCs w:val="24"/>
        </w:rPr>
        <w:t xml:space="preserve"> effect on a </w:t>
      </w:r>
      <w:r w:rsidR="001245ED" w:rsidRPr="00B6273C">
        <w:rPr>
          <w:rFonts w:ascii="Arial" w:hAnsi="Arial" w:cs="Arial"/>
          <w:sz w:val="24"/>
          <w:szCs w:val="24"/>
        </w:rPr>
        <w:t xml:space="preserve">child’s behaviour, such as not wanting to go to school. </w:t>
      </w:r>
    </w:p>
    <w:p w:rsidR="001245ED" w:rsidRPr="00B6273C" w:rsidRDefault="001245ED" w:rsidP="00B6273C">
      <w:pPr>
        <w:spacing w:line="360" w:lineRule="auto"/>
        <w:rPr>
          <w:rFonts w:ascii="Arial" w:hAnsi="Arial" w:cs="Arial"/>
          <w:sz w:val="24"/>
          <w:szCs w:val="24"/>
        </w:rPr>
      </w:pPr>
    </w:p>
    <w:p w:rsidR="006E5E5C" w:rsidRPr="00B6273C" w:rsidRDefault="006E5E5C" w:rsidP="00B6273C">
      <w:pPr>
        <w:spacing w:line="360" w:lineRule="auto"/>
        <w:rPr>
          <w:rFonts w:ascii="Arial" w:hAnsi="Arial" w:cs="Arial"/>
          <w:sz w:val="24"/>
          <w:szCs w:val="24"/>
          <w:u w:val="single"/>
        </w:rPr>
      </w:pPr>
      <w:r w:rsidRPr="00B6273C">
        <w:rPr>
          <w:rFonts w:ascii="Arial" w:hAnsi="Arial" w:cs="Arial"/>
          <w:sz w:val="24"/>
          <w:szCs w:val="24"/>
          <w:u w:val="single"/>
        </w:rPr>
        <w:lastRenderedPageBreak/>
        <w:t xml:space="preserve">References </w:t>
      </w:r>
    </w:p>
    <w:p w:rsidR="006E5E5C" w:rsidRPr="00B6273C" w:rsidRDefault="006E5E5C" w:rsidP="00B6273C">
      <w:pPr>
        <w:spacing w:line="360" w:lineRule="auto"/>
        <w:rPr>
          <w:rFonts w:ascii="Arial" w:hAnsi="Arial" w:cs="Arial"/>
          <w:sz w:val="24"/>
          <w:szCs w:val="24"/>
        </w:rPr>
      </w:pPr>
      <w:r w:rsidRPr="00B6273C">
        <w:rPr>
          <w:rFonts w:ascii="Arial" w:hAnsi="Arial" w:cs="Arial"/>
          <w:sz w:val="24"/>
          <w:szCs w:val="24"/>
        </w:rPr>
        <w:t xml:space="preserve">Calderon, M. (2011). </w:t>
      </w:r>
      <w:r w:rsidRPr="00B6273C">
        <w:rPr>
          <w:rFonts w:ascii="Arial" w:hAnsi="Arial" w:cs="Arial"/>
          <w:i/>
          <w:sz w:val="24"/>
          <w:szCs w:val="24"/>
        </w:rPr>
        <w:t>Effective Classroom Management.</w:t>
      </w:r>
      <w:r w:rsidRPr="00B6273C">
        <w:rPr>
          <w:rFonts w:ascii="Arial" w:hAnsi="Arial" w:cs="Arial"/>
          <w:sz w:val="24"/>
          <w:szCs w:val="24"/>
        </w:rPr>
        <w:t xml:space="preserve"> Available: </w:t>
      </w:r>
      <w:hyperlink r:id="rId4" w:history="1">
        <w:r w:rsidRPr="00B6273C">
          <w:rPr>
            <w:rStyle w:val="Hyperlink"/>
            <w:rFonts w:ascii="Arial" w:hAnsi="Arial" w:cs="Arial"/>
            <w:sz w:val="24"/>
            <w:szCs w:val="24"/>
          </w:rPr>
          <w:t>https://www.cfo.pso.org.ph/pdf/10thconferencepresentation/1_Effective_Classroom_Management-Dr_caledron.pdf</w:t>
        </w:r>
      </w:hyperlink>
    </w:p>
    <w:p w:rsidR="006E5E5C" w:rsidRPr="00B6273C" w:rsidRDefault="006E5E5C" w:rsidP="00B6273C">
      <w:pPr>
        <w:spacing w:line="360" w:lineRule="auto"/>
        <w:rPr>
          <w:rFonts w:ascii="Arial" w:hAnsi="Arial" w:cs="Arial"/>
          <w:sz w:val="24"/>
          <w:szCs w:val="24"/>
        </w:rPr>
      </w:pPr>
      <w:r w:rsidRPr="00B6273C">
        <w:rPr>
          <w:rFonts w:ascii="Arial" w:hAnsi="Arial" w:cs="Arial"/>
          <w:sz w:val="24"/>
          <w:szCs w:val="24"/>
        </w:rPr>
        <w:t>Last accessed: 23.02.2018</w:t>
      </w:r>
    </w:p>
    <w:p w:rsidR="00213CF7" w:rsidRPr="00B6273C" w:rsidRDefault="00213CF7" w:rsidP="00B6273C">
      <w:pPr>
        <w:spacing w:line="360" w:lineRule="auto"/>
        <w:rPr>
          <w:rFonts w:ascii="Arial" w:hAnsi="Arial" w:cs="Arial"/>
          <w:sz w:val="24"/>
          <w:szCs w:val="24"/>
        </w:rPr>
      </w:pPr>
    </w:p>
    <w:p w:rsidR="003D3230" w:rsidRPr="00B6273C" w:rsidRDefault="004F6284" w:rsidP="00B6273C">
      <w:pPr>
        <w:spacing w:line="360" w:lineRule="auto"/>
        <w:rPr>
          <w:rFonts w:ascii="Arial" w:hAnsi="Arial" w:cs="Arial"/>
          <w:sz w:val="24"/>
          <w:szCs w:val="24"/>
        </w:rPr>
      </w:pPr>
      <w:r w:rsidRPr="00B6273C">
        <w:rPr>
          <w:rFonts w:ascii="Arial" w:hAnsi="Arial" w:cs="Arial"/>
          <w:sz w:val="24"/>
          <w:szCs w:val="24"/>
        </w:rPr>
        <w:t xml:space="preserve">Department for Education. (2010). </w:t>
      </w:r>
      <w:r w:rsidRPr="00B6273C">
        <w:rPr>
          <w:rFonts w:ascii="Arial" w:hAnsi="Arial" w:cs="Arial"/>
          <w:i/>
          <w:sz w:val="24"/>
          <w:szCs w:val="24"/>
        </w:rPr>
        <w:t>Social and Emotional Aspects of Learning programme in secondary schools: national evaluation.</w:t>
      </w:r>
      <w:r w:rsidRPr="00B6273C">
        <w:rPr>
          <w:rFonts w:ascii="Arial" w:hAnsi="Arial" w:cs="Arial"/>
          <w:sz w:val="24"/>
          <w:szCs w:val="24"/>
        </w:rPr>
        <w:t xml:space="preserve"> </w:t>
      </w:r>
    </w:p>
    <w:p w:rsidR="004F6284" w:rsidRPr="00B6273C" w:rsidRDefault="004F6284" w:rsidP="00B6273C">
      <w:pPr>
        <w:spacing w:line="360" w:lineRule="auto"/>
        <w:rPr>
          <w:rFonts w:ascii="Arial" w:hAnsi="Arial" w:cs="Arial"/>
          <w:sz w:val="24"/>
          <w:szCs w:val="24"/>
        </w:rPr>
      </w:pPr>
      <w:r w:rsidRPr="00B6273C">
        <w:rPr>
          <w:rFonts w:ascii="Arial" w:hAnsi="Arial" w:cs="Arial"/>
          <w:sz w:val="24"/>
          <w:szCs w:val="24"/>
        </w:rPr>
        <w:t xml:space="preserve">Available: </w:t>
      </w:r>
      <w:hyperlink r:id="rId5" w:history="1">
        <w:r w:rsidR="00213CF7" w:rsidRPr="00B6273C">
          <w:rPr>
            <w:rStyle w:val="Hyperlink"/>
            <w:rFonts w:ascii="Arial" w:hAnsi="Arial" w:cs="Arial"/>
            <w:sz w:val="24"/>
            <w:szCs w:val="24"/>
          </w:rPr>
          <w:t>https://www.gov.uk/government/publications/social-and-emotional-aspects-of-learning-seal-programme-in-secondary-schools-national-evaluation</w:t>
        </w:r>
      </w:hyperlink>
      <w:r w:rsidR="00213CF7" w:rsidRPr="00B6273C">
        <w:rPr>
          <w:rFonts w:ascii="Arial" w:hAnsi="Arial" w:cs="Arial"/>
          <w:sz w:val="24"/>
          <w:szCs w:val="24"/>
        </w:rPr>
        <w:t xml:space="preserve"> </w:t>
      </w:r>
    </w:p>
    <w:p w:rsidR="00213CF7" w:rsidRPr="00B6273C" w:rsidRDefault="00213CF7" w:rsidP="00B6273C">
      <w:pPr>
        <w:spacing w:line="360" w:lineRule="auto"/>
        <w:rPr>
          <w:rFonts w:ascii="Arial" w:hAnsi="Arial" w:cs="Arial"/>
          <w:sz w:val="24"/>
          <w:szCs w:val="24"/>
        </w:rPr>
      </w:pPr>
      <w:r w:rsidRPr="00B6273C">
        <w:rPr>
          <w:rFonts w:ascii="Arial" w:hAnsi="Arial" w:cs="Arial"/>
          <w:sz w:val="24"/>
          <w:szCs w:val="24"/>
        </w:rPr>
        <w:t>Last accessed: 22/02/2018</w:t>
      </w:r>
    </w:p>
    <w:p w:rsidR="003D3230" w:rsidRPr="00B6273C" w:rsidRDefault="003D3230" w:rsidP="00B6273C">
      <w:pPr>
        <w:spacing w:line="360" w:lineRule="auto"/>
        <w:rPr>
          <w:rFonts w:ascii="Arial" w:hAnsi="Arial" w:cs="Arial"/>
          <w:sz w:val="24"/>
          <w:szCs w:val="24"/>
        </w:rPr>
      </w:pPr>
    </w:p>
    <w:p w:rsidR="003D3230" w:rsidRPr="00B6273C" w:rsidRDefault="003D3230" w:rsidP="00B6273C">
      <w:pPr>
        <w:spacing w:line="360" w:lineRule="auto"/>
        <w:rPr>
          <w:rFonts w:ascii="Arial" w:hAnsi="Arial" w:cs="Arial"/>
          <w:sz w:val="24"/>
          <w:szCs w:val="24"/>
        </w:rPr>
      </w:pPr>
      <w:r w:rsidRPr="00B6273C">
        <w:rPr>
          <w:rFonts w:ascii="Arial" w:hAnsi="Arial" w:cs="Arial"/>
          <w:sz w:val="24"/>
          <w:szCs w:val="24"/>
        </w:rPr>
        <w:t xml:space="preserve">Department for Education. (2015). </w:t>
      </w:r>
      <w:r w:rsidRPr="00B6273C">
        <w:rPr>
          <w:rFonts w:ascii="Arial" w:hAnsi="Arial" w:cs="Arial"/>
          <w:i/>
          <w:sz w:val="24"/>
          <w:szCs w:val="24"/>
        </w:rPr>
        <w:t xml:space="preserve">Special educational needs and disability code of </w:t>
      </w:r>
      <w:proofErr w:type="spellStart"/>
      <w:r w:rsidRPr="00B6273C">
        <w:rPr>
          <w:rFonts w:ascii="Arial" w:hAnsi="Arial" w:cs="Arial"/>
          <w:i/>
          <w:sz w:val="24"/>
          <w:szCs w:val="24"/>
        </w:rPr>
        <w:t>practive</w:t>
      </w:r>
      <w:proofErr w:type="spellEnd"/>
      <w:r w:rsidRPr="00B6273C">
        <w:rPr>
          <w:rFonts w:ascii="Arial" w:hAnsi="Arial" w:cs="Arial"/>
          <w:i/>
          <w:sz w:val="24"/>
          <w:szCs w:val="24"/>
        </w:rPr>
        <w:t>: 0 to 25 years.</w:t>
      </w:r>
      <w:r w:rsidRPr="00B6273C">
        <w:rPr>
          <w:rFonts w:ascii="Arial" w:hAnsi="Arial" w:cs="Arial"/>
          <w:sz w:val="24"/>
          <w:szCs w:val="24"/>
        </w:rPr>
        <w:t xml:space="preserve"> </w:t>
      </w:r>
    </w:p>
    <w:p w:rsidR="003D3230" w:rsidRPr="00B6273C" w:rsidRDefault="003D3230" w:rsidP="00B6273C">
      <w:pPr>
        <w:spacing w:line="360" w:lineRule="auto"/>
        <w:rPr>
          <w:rFonts w:ascii="Arial" w:hAnsi="Arial" w:cs="Arial"/>
          <w:sz w:val="24"/>
          <w:szCs w:val="24"/>
        </w:rPr>
      </w:pPr>
      <w:r w:rsidRPr="00B6273C">
        <w:rPr>
          <w:rFonts w:ascii="Arial" w:hAnsi="Arial" w:cs="Arial"/>
          <w:sz w:val="24"/>
          <w:szCs w:val="24"/>
        </w:rPr>
        <w:t xml:space="preserve">Available: </w:t>
      </w:r>
      <w:hyperlink r:id="rId6" w:history="1">
        <w:r w:rsidRPr="00B6273C">
          <w:rPr>
            <w:rStyle w:val="Hyperlink"/>
            <w:rFonts w:ascii="Arial" w:hAnsi="Arial" w:cs="Arial"/>
            <w:sz w:val="24"/>
            <w:szCs w:val="24"/>
          </w:rPr>
          <w:t>https://assets.publishing.service.gov.uk/government/uploads/systems/uploads/attatchment_data/file/398815/SEND_Code_of_Practice_January_2015.pdf</w:t>
        </w:r>
      </w:hyperlink>
    </w:p>
    <w:p w:rsidR="003D3230" w:rsidRPr="00B6273C" w:rsidRDefault="003D3230" w:rsidP="00B6273C">
      <w:pPr>
        <w:spacing w:line="360" w:lineRule="auto"/>
        <w:rPr>
          <w:rFonts w:ascii="Arial" w:hAnsi="Arial" w:cs="Arial"/>
          <w:sz w:val="24"/>
          <w:szCs w:val="24"/>
        </w:rPr>
      </w:pPr>
      <w:r w:rsidRPr="00B6273C">
        <w:rPr>
          <w:rFonts w:ascii="Arial" w:hAnsi="Arial" w:cs="Arial"/>
          <w:sz w:val="24"/>
          <w:szCs w:val="24"/>
        </w:rPr>
        <w:t>Last accessed: 22/02/2018</w:t>
      </w:r>
    </w:p>
    <w:p w:rsidR="003D3230" w:rsidRPr="00B6273C" w:rsidRDefault="003D3230" w:rsidP="00B6273C">
      <w:pPr>
        <w:spacing w:line="360" w:lineRule="auto"/>
        <w:rPr>
          <w:rFonts w:ascii="Arial" w:hAnsi="Arial" w:cs="Arial"/>
          <w:sz w:val="24"/>
          <w:szCs w:val="24"/>
        </w:rPr>
      </w:pPr>
    </w:p>
    <w:p w:rsidR="002C0F5F" w:rsidRPr="00B6273C" w:rsidRDefault="002C0F5F" w:rsidP="00B6273C">
      <w:pPr>
        <w:spacing w:line="360" w:lineRule="auto"/>
        <w:rPr>
          <w:rFonts w:ascii="Arial" w:hAnsi="Arial" w:cs="Arial"/>
          <w:sz w:val="24"/>
          <w:szCs w:val="24"/>
        </w:rPr>
      </w:pPr>
    </w:p>
    <w:p w:rsidR="00213CF7" w:rsidRPr="00B6273C" w:rsidRDefault="002C0F5F" w:rsidP="00B6273C">
      <w:pPr>
        <w:spacing w:line="360" w:lineRule="auto"/>
        <w:rPr>
          <w:rFonts w:ascii="Arial" w:hAnsi="Arial" w:cs="Arial"/>
          <w:i/>
          <w:sz w:val="24"/>
          <w:szCs w:val="24"/>
        </w:rPr>
      </w:pPr>
      <w:proofErr w:type="spellStart"/>
      <w:r w:rsidRPr="00B6273C">
        <w:rPr>
          <w:rFonts w:ascii="Arial" w:hAnsi="Arial" w:cs="Arial"/>
          <w:sz w:val="24"/>
          <w:szCs w:val="24"/>
        </w:rPr>
        <w:t>Dweck</w:t>
      </w:r>
      <w:proofErr w:type="spellEnd"/>
      <w:r w:rsidRPr="00B6273C">
        <w:rPr>
          <w:rFonts w:ascii="Arial" w:hAnsi="Arial" w:cs="Arial"/>
          <w:sz w:val="24"/>
          <w:szCs w:val="24"/>
        </w:rPr>
        <w:t xml:space="preserve">, C. (2015). </w:t>
      </w:r>
      <w:r w:rsidRPr="00B6273C">
        <w:rPr>
          <w:rFonts w:ascii="Arial" w:hAnsi="Arial" w:cs="Arial"/>
          <w:i/>
          <w:sz w:val="24"/>
          <w:szCs w:val="24"/>
        </w:rPr>
        <w:t xml:space="preserve">A reward withdrawn is experienced as punishment. </w:t>
      </w:r>
    </w:p>
    <w:p w:rsidR="002C0F5F" w:rsidRPr="00B6273C" w:rsidRDefault="002C0F5F" w:rsidP="00B6273C">
      <w:pPr>
        <w:spacing w:line="360" w:lineRule="auto"/>
        <w:rPr>
          <w:rFonts w:ascii="Arial" w:hAnsi="Arial" w:cs="Arial"/>
          <w:sz w:val="24"/>
          <w:szCs w:val="24"/>
        </w:rPr>
      </w:pPr>
      <w:r w:rsidRPr="00B6273C">
        <w:rPr>
          <w:rFonts w:ascii="Arial" w:hAnsi="Arial" w:cs="Arial"/>
          <w:sz w:val="24"/>
          <w:szCs w:val="24"/>
        </w:rPr>
        <w:t xml:space="preserve">Available: </w:t>
      </w:r>
      <w:hyperlink r:id="rId7" w:history="1">
        <w:r w:rsidRPr="00B6273C">
          <w:rPr>
            <w:rStyle w:val="Hyperlink"/>
            <w:rFonts w:ascii="Arial" w:hAnsi="Arial" w:cs="Arial"/>
            <w:sz w:val="24"/>
            <w:szCs w:val="24"/>
          </w:rPr>
          <w:t>http://www.learning-knowlege.com/reward.html</w:t>
        </w:r>
      </w:hyperlink>
    </w:p>
    <w:p w:rsidR="002C0F5F" w:rsidRPr="00B6273C" w:rsidRDefault="002C0F5F" w:rsidP="00B6273C">
      <w:pPr>
        <w:spacing w:line="360" w:lineRule="auto"/>
        <w:rPr>
          <w:rFonts w:ascii="Arial" w:hAnsi="Arial" w:cs="Arial"/>
          <w:sz w:val="24"/>
          <w:szCs w:val="24"/>
        </w:rPr>
      </w:pPr>
      <w:r w:rsidRPr="00B6273C">
        <w:rPr>
          <w:rFonts w:ascii="Arial" w:hAnsi="Arial" w:cs="Arial"/>
          <w:sz w:val="24"/>
          <w:szCs w:val="24"/>
        </w:rPr>
        <w:t>Last accessed: 22/02/2018</w:t>
      </w:r>
    </w:p>
    <w:p w:rsidR="002C0F5F" w:rsidRPr="00B6273C" w:rsidRDefault="002C0F5F" w:rsidP="00B6273C">
      <w:pPr>
        <w:spacing w:line="360" w:lineRule="auto"/>
        <w:rPr>
          <w:rFonts w:ascii="Arial" w:hAnsi="Arial" w:cs="Arial"/>
          <w:sz w:val="24"/>
          <w:szCs w:val="24"/>
        </w:rPr>
      </w:pPr>
    </w:p>
    <w:p w:rsidR="006E5E5C" w:rsidRPr="00B6273C" w:rsidRDefault="006E5E5C" w:rsidP="00B6273C">
      <w:pPr>
        <w:spacing w:line="360" w:lineRule="auto"/>
        <w:rPr>
          <w:rFonts w:ascii="Arial" w:hAnsi="Arial" w:cs="Arial"/>
          <w:sz w:val="24"/>
          <w:szCs w:val="24"/>
        </w:rPr>
      </w:pPr>
      <w:r w:rsidRPr="00B6273C">
        <w:rPr>
          <w:rFonts w:ascii="Arial" w:hAnsi="Arial" w:cs="Arial"/>
          <w:sz w:val="24"/>
          <w:szCs w:val="24"/>
        </w:rPr>
        <w:t xml:space="preserve">Education Glossary. (2014). </w:t>
      </w:r>
      <w:r w:rsidRPr="00B6273C">
        <w:rPr>
          <w:rFonts w:ascii="Arial" w:hAnsi="Arial" w:cs="Arial"/>
          <w:i/>
          <w:sz w:val="24"/>
          <w:szCs w:val="24"/>
        </w:rPr>
        <w:t>Classroom management</w:t>
      </w:r>
      <w:r w:rsidRPr="00B6273C">
        <w:rPr>
          <w:rFonts w:ascii="Arial" w:hAnsi="Arial" w:cs="Arial"/>
          <w:sz w:val="24"/>
          <w:szCs w:val="24"/>
        </w:rPr>
        <w:t xml:space="preserve">. Available: </w:t>
      </w:r>
      <w:hyperlink r:id="rId8" w:history="1">
        <w:r w:rsidRPr="00B6273C">
          <w:rPr>
            <w:rStyle w:val="Hyperlink"/>
            <w:rFonts w:ascii="Arial" w:hAnsi="Arial" w:cs="Arial"/>
            <w:sz w:val="24"/>
            <w:szCs w:val="24"/>
          </w:rPr>
          <w:t>https://www.edglossary.org/classroom-management</w:t>
        </w:r>
      </w:hyperlink>
    </w:p>
    <w:p w:rsidR="006E5E5C" w:rsidRPr="00B6273C" w:rsidRDefault="006E5E5C" w:rsidP="00B6273C">
      <w:pPr>
        <w:spacing w:line="360" w:lineRule="auto"/>
        <w:rPr>
          <w:rFonts w:ascii="Arial" w:hAnsi="Arial" w:cs="Arial"/>
          <w:sz w:val="24"/>
          <w:szCs w:val="24"/>
        </w:rPr>
      </w:pPr>
      <w:r w:rsidRPr="00B6273C">
        <w:rPr>
          <w:rFonts w:ascii="Arial" w:hAnsi="Arial" w:cs="Arial"/>
          <w:sz w:val="24"/>
          <w:szCs w:val="24"/>
        </w:rPr>
        <w:t>Last accessed: 23.02.2018</w:t>
      </w:r>
    </w:p>
    <w:p w:rsidR="002C0F5F" w:rsidRPr="00B6273C" w:rsidRDefault="002C0F5F" w:rsidP="00B6273C">
      <w:pPr>
        <w:spacing w:line="360" w:lineRule="auto"/>
        <w:rPr>
          <w:rFonts w:ascii="Arial" w:hAnsi="Arial" w:cs="Arial"/>
          <w:sz w:val="24"/>
          <w:szCs w:val="24"/>
        </w:rPr>
      </w:pPr>
    </w:p>
    <w:p w:rsidR="006E5E5C" w:rsidRPr="00B6273C" w:rsidRDefault="002C0F5F" w:rsidP="00B6273C">
      <w:pPr>
        <w:spacing w:line="360" w:lineRule="auto"/>
        <w:rPr>
          <w:rFonts w:ascii="Arial" w:hAnsi="Arial" w:cs="Arial"/>
          <w:sz w:val="24"/>
          <w:szCs w:val="24"/>
        </w:rPr>
      </w:pPr>
      <w:r w:rsidRPr="00B6273C">
        <w:rPr>
          <w:rFonts w:ascii="Arial" w:hAnsi="Arial" w:cs="Arial"/>
          <w:sz w:val="24"/>
          <w:szCs w:val="24"/>
        </w:rPr>
        <w:t xml:space="preserve">Kids Matter. (2015). </w:t>
      </w:r>
      <w:r w:rsidRPr="00B6273C">
        <w:rPr>
          <w:rFonts w:ascii="Arial" w:hAnsi="Arial" w:cs="Arial"/>
          <w:i/>
          <w:sz w:val="24"/>
          <w:szCs w:val="24"/>
        </w:rPr>
        <w:t>Encouraging and praising children.</w:t>
      </w:r>
      <w:r w:rsidRPr="00B6273C">
        <w:rPr>
          <w:rFonts w:ascii="Arial" w:hAnsi="Arial" w:cs="Arial"/>
          <w:sz w:val="24"/>
          <w:szCs w:val="24"/>
        </w:rPr>
        <w:t xml:space="preserve"> </w:t>
      </w:r>
    </w:p>
    <w:p w:rsidR="002C0F5F" w:rsidRPr="00B6273C" w:rsidRDefault="002C0F5F" w:rsidP="00B6273C">
      <w:pPr>
        <w:spacing w:line="360" w:lineRule="auto"/>
        <w:rPr>
          <w:rFonts w:ascii="Arial" w:hAnsi="Arial" w:cs="Arial"/>
          <w:sz w:val="24"/>
          <w:szCs w:val="24"/>
        </w:rPr>
      </w:pPr>
      <w:r w:rsidRPr="00B6273C">
        <w:rPr>
          <w:rFonts w:ascii="Arial" w:hAnsi="Arial" w:cs="Arial"/>
          <w:sz w:val="24"/>
          <w:szCs w:val="24"/>
        </w:rPr>
        <w:t xml:space="preserve">Available: </w:t>
      </w:r>
      <w:hyperlink r:id="rId9" w:history="1">
        <w:r w:rsidRPr="00B6273C">
          <w:rPr>
            <w:rStyle w:val="Hyperlink"/>
            <w:rFonts w:ascii="Arial" w:hAnsi="Arial" w:cs="Arial"/>
            <w:sz w:val="24"/>
            <w:szCs w:val="24"/>
          </w:rPr>
          <w:t>https://www.kidsmatter.edu.au/mental-health-matters/social-and-emotional-learning/motivation-and-praise-encourage</w:t>
        </w:r>
      </w:hyperlink>
    </w:p>
    <w:p w:rsidR="002C0F5F" w:rsidRPr="00B6273C" w:rsidRDefault="002C0F5F" w:rsidP="00B6273C">
      <w:pPr>
        <w:spacing w:line="360" w:lineRule="auto"/>
        <w:rPr>
          <w:rFonts w:ascii="Arial" w:hAnsi="Arial" w:cs="Arial"/>
          <w:sz w:val="24"/>
          <w:szCs w:val="24"/>
        </w:rPr>
      </w:pPr>
      <w:r w:rsidRPr="00B6273C">
        <w:rPr>
          <w:rFonts w:ascii="Arial" w:hAnsi="Arial" w:cs="Arial"/>
          <w:sz w:val="24"/>
          <w:szCs w:val="24"/>
        </w:rPr>
        <w:t>Last accessed: 23/02/2018</w:t>
      </w:r>
    </w:p>
    <w:p w:rsidR="002C0F5F" w:rsidRPr="00B6273C" w:rsidRDefault="002C0F5F" w:rsidP="00B6273C">
      <w:pPr>
        <w:spacing w:line="360" w:lineRule="auto"/>
        <w:rPr>
          <w:rFonts w:ascii="Arial" w:hAnsi="Arial" w:cs="Arial"/>
          <w:sz w:val="24"/>
          <w:szCs w:val="24"/>
        </w:rPr>
      </w:pPr>
    </w:p>
    <w:p w:rsidR="00E07FE5" w:rsidRPr="00B6273C" w:rsidRDefault="00E07FE5" w:rsidP="00B6273C">
      <w:pPr>
        <w:spacing w:line="360" w:lineRule="auto"/>
        <w:rPr>
          <w:rFonts w:ascii="Arial" w:hAnsi="Arial" w:cs="Arial"/>
          <w:sz w:val="24"/>
          <w:szCs w:val="24"/>
        </w:rPr>
      </w:pPr>
      <w:r w:rsidRPr="00B6273C">
        <w:rPr>
          <w:rFonts w:ascii="Arial" w:hAnsi="Arial" w:cs="Arial"/>
          <w:sz w:val="24"/>
          <w:szCs w:val="24"/>
        </w:rPr>
        <w:t xml:space="preserve">McLeod, S. (2015). </w:t>
      </w:r>
      <w:r w:rsidRPr="00B6273C">
        <w:rPr>
          <w:rFonts w:ascii="Arial" w:hAnsi="Arial" w:cs="Arial"/>
          <w:i/>
          <w:sz w:val="24"/>
          <w:szCs w:val="24"/>
        </w:rPr>
        <w:t>Skinner- Operant Conditioning.</w:t>
      </w:r>
      <w:r w:rsidRPr="00B6273C">
        <w:rPr>
          <w:rFonts w:ascii="Arial" w:hAnsi="Arial" w:cs="Arial"/>
          <w:sz w:val="24"/>
          <w:szCs w:val="24"/>
        </w:rPr>
        <w:t xml:space="preserve"> </w:t>
      </w:r>
    </w:p>
    <w:p w:rsidR="00E07FE5" w:rsidRPr="00B6273C" w:rsidRDefault="00E07FE5" w:rsidP="00B6273C">
      <w:pPr>
        <w:spacing w:line="360" w:lineRule="auto"/>
        <w:rPr>
          <w:rFonts w:ascii="Arial" w:hAnsi="Arial" w:cs="Arial"/>
          <w:sz w:val="24"/>
          <w:szCs w:val="24"/>
        </w:rPr>
      </w:pPr>
      <w:r w:rsidRPr="00B6273C">
        <w:rPr>
          <w:rFonts w:ascii="Arial" w:hAnsi="Arial" w:cs="Arial"/>
          <w:sz w:val="24"/>
          <w:szCs w:val="24"/>
        </w:rPr>
        <w:t xml:space="preserve">Available: </w:t>
      </w:r>
      <w:hyperlink r:id="rId10" w:history="1">
        <w:r w:rsidRPr="00B6273C">
          <w:rPr>
            <w:rStyle w:val="Hyperlink"/>
            <w:rFonts w:ascii="Arial" w:hAnsi="Arial" w:cs="Arial"/>
            <w:sz w:val="24"/>
            <w:szCs w:val="24"/>
          </w:rPr>
          <w:t>https://www.simplepsychology.org/operant-conditioning.html</w:t>
        </w:r>
      </w:hyperlink>
    </w:p>
    <w:p w:rsidR="00E07FE5" w:rsidRPr="00B6273C" w:rsidRDefault="00E07FE5" w:rsidP="00B6273C">
      <w:pPr>
        <w:spacing w:line="360" w:lineRule="auto"/>
        <w:rPr>
          <w:rFonts w:ascii="Arial" w:hAnsi="Arial" w:cs="Arial"/>
          <w:sz w:val="24"/>
          <w:szCs w:val="24"/>
        </w:rPr>
      </w:pPr>
      <w:r w:rsidRPr="00B6273C">
        <w:rPr>
          <w:rFonts w:ascii="Arial" w:hAnsi="Arial" w:cs="Arial"/>
          <w:sz w:val="24"/>
          <w:szCs w:val="24"/>
        </w:rPr>
        <w:t>Last Accessed: 22/02/2018</w:t>
      </w:r>
    </w:p>
    <w:p w:rsidR="00E07FE5" w:rsidRPr="00B6273C" w:rsidRDefault="00E07FE5" w:rsidP="00B6273C">
      <w:pPr>
        <w:spacing w:line="360" w:lineRule="auto"/>
        <w:rPr>
          <w:rFonts w:ascii="Arial" w:hAnsi="Arial" w:cs="Arial"/>
          <w:sz w:val="24"/>
          <w:szCs w:val="24"/>
        </w:rPr>
      </w:pPr>
    </w:p>
    <w:p w:rsidR="003D3230" w:rsidRPr="00B6273C" w:rsidRDefault="003D3230" w:rsidP="00B6273C">
      <w:pPr>
        <w:spacing w:line="360" w:lineRule="auto"/>
        <w:rPr>
          <w:rFonts w:ascii="Arial" w:hAnsi="Arial" w:cs="Arial"/>
          <w:sz w:val="24"/>
          <w:szCs w:val="24"/>
        </w:rPr>
      </w:pPr>
      <w:proofErr w:type="spellStart"/>
      <w:r w:rsidRPr="00B6273C">
        <w:rPr>
          <w:rFonts w:ascii="Arial" w:hAnsi="Arial" w:cs="Arial"/>
          <w:sz w:val="24"/>
          <w:szCs w:val="24"/>
        </w:rPr>
        <w:t>Penboyr</w:t>
      </w:r>
      <w:proofErr w:type="spellEnd"/>
      <w:r w:rsidRPr="00B6273C">
        <w:rPr>
          <w:rFonts w:ascii="Arial" w:hAnsi="Arial" w:cs="Arial"/>
          <w:sz w:val="24"/>
          <w:szCs w:val="24"/>
        </w:rPr>
        <w:t xml:space="preserve"> School. (2018). </w:t>
      </w:r>
      <w:r w:rsidRPr="00B6273C">
        <w:rPr>
          <w:rFonts w:ascii="Arial" w:hAnsi="Arial" w:cs="Arial"/>
          <w:i/>
          <w:sz w:val="24"/>
          <w:szCs w:val="24"/>
        </w:rPr>
        <w:t>Thinking Detectives.</w:t>
      </w:r>
      <w:r w:rsidRPr="00B6273C">
        <w:rPr>
          <w:rFonts w:ascii="Arial" w:hAnsi="Arial" w:cs="Arial"/>
          <w:sz w:val="24"/>
          <w:szCs w:val="24"/>
        </w:rPr>
        <w:t xml:space="preserve"> </w:t>
      </w:r>
    </w:p>
    <w:p w:rsidR="003D3230" w:rsidRPr="00B6273C" w:rsidRDefault="003D3230" w:rsidP="00B6273C">
      <w:pPr>
        <w:spacing w:line="360" w:lineRule="auto"/>
        <w:rPr>
          <w:rFonts w:ascii="Arial" w:hAnsi="Arial" w:cs="Arial"/>
          <w:sz w:val="24"/>
          <w:szCs w:val="24"/>
        </w:rPr>
      </w:pPr>
      <w:r w:rsidRPr="00B6273C">
        <w:rPr>
          <w:rFonts w:ascii="Arial" w:hAnsi="Arial" w:cs="Arial"/>
          <w:sz w:val="24"/>
          <w:szCs w:val="24"/>
        </w:rPr>
        <w:t xml:space="preserve">Available: </w:t>
      </w:r>
      <w:hyperlink r:id="rId11" w:history="1">
        <w:r w:rsidRPr="00B6273C">
          <w:rPr>
            <w:rStyle w:val="Hyperlink"/>
            <w:rFonts w:ascii="Arial" w:hAnsi="Arial" w:cs="Arial"/>
            <w:sz w:val="24"/>
            <w:szCs w:val="24"/>
          </w:rPr>
          <w:t>http://www.penboyr.amdro.org.uk/home/curriculum/thinking-detectives/</w:t>
        </w:r>
      </w:hyperlink>
    </w:p>
    <w:p w:rsidR="003D3230" w:rsidRPr="00B6273C" w:rsidRDefault="003D3230" w:rsidP="00B6273C">
      <w:pPr>
        <w:spacing w:line="360" w:lineRule="auto"/>
        <w:rPr>
          <w:rFonts w:ascii="Arial" w:hAnsi="Arial" w:cs="Arial"/>
          <w:sz w:val="24"/>
          <w:szCs w:val="24"/>
        </w:rPr>
      </w:pPr>
      <w:r w:rsidRPr="00B6273C">
        <w:rPr>
          <w:rFonts w:ascii="Arial" w:hAnsi="Arial" w:cs="Arial"/>
          <w:sz w:val="24"/>
          <w:szCs w:val="24"/>
        </w:rPr>
        <w:t>Last accessed: 22/02/2018</w:t>
      </w:r>
    </w:p>
    <w:p w:rsidR="003D3230" w:rsidRPr="00B6273C" w:rsidRDefault="003D3230" w:rsidP="00B6273C">
      <w:pPr>
        <w:spacing w:line="360" w:lineRule="auto"/>
        <w:rPr>
          <w:rFonts w:ascii="Arial" w:hAnsi="Arial" w:cs="Arial"/>
          <w:sz w:val="24"/>
          <w:szCs w:val="24"/>
        </w:rPr>
      </w:pPr>
    </w:p>
    <w:p w:rsidR="004F6284" w:rsidRPr="00B6273C" w:rsidRDefault="004F6284" w:rsidP="00B6273C">
      <w:pPr>
        <w:spacing w:line="360" w:lineRule="auto"/>
        <w:rPr>
          <w:rFonts w:ascii="Arial" w:hAnsi="Arial" w:cs="Arial"/>
          <w:sz w:val="24"/>
          <w:szCs w:val="24"/>
        </w:rPr>
      </w:pPr>
      <w:proofErr w:type="spellStart"/>
      <w:r w:rsidRPr="00B6273C">
        <w:rPr>
          <w:rFonts w:ascii="Arial" w:hAnsi="Arial" w:cs="Arial"/>
          <w:sz w:val="24"/>
          <w:szCs w:val="24"/>
        </w:rPr>
        <w:t>Sulivan</w:t>
      </w:r>
      <w:proofErr w:type="spellEnd"/>
      <w:r w:rsidRPr="00B6273C">
        <w:rPr>
          <w:rFonts w:ascii="Arial" w:hAnsi="Arial" w:cs="Arial"/>
          <w:sz w:val="24"/>
          <w:szCs w:val="24"/>
        </w:rPr>
        <w:t xml:space="preserve"> </w:t>
      </w:r>
      <w:proofErr w:type="spellStart"/>
      <w:r w:rsidRPr="00B6273C">
        <w:rPr>
          <w:rFonts w:ascii="Arial" w:hAnsi="Arial" w:cs="Arial"/>
          <w:sz w:val="24"/>
          <w:szCs w:val="24"/>
        </w:rPr>
        <w:t>Priamry</w:t>
      </w:r>
      <w:proofErr w:type="spellEnd"/>
      <w:r w:rsidRPr="00B6273C">
        <w:rPr>
          <w:rFonts w:ascii="Arial" w:hAnsi="Arial" w:cs="Arial"/>
          <w:sz w:val="24"/>
          <w:szCs w:val="24"/>
        </w:rPr>
        <w:t xml:space="preserve"> School. (2015). </w:t>
      </w:r>
      <w:r w:rsidRPr="00B6273C">
        <w:rPr>
          <w:rFonts w:ascii="Arial" w:hAnsi="Arial" w:cs="Arial"/>
          <w:i/>
          <w:sz w:val="24"/>
          <w:szCs w:val="24"/>
        </w:rPr>
        <w:t>Behaviour Policy.</w:t>
      </w:r>
      <w:r w:rsidRPr="00B6273C">
        <w:rPr>
          <w:rFonts w:ascii="Arial" w:hAnsi="Arial" w:cs="Arial"/>
          <w:sz w:val="24"/>
          <w:szCs w:val="24"/>
        </w:rPr>
        <w:t xml:space="preserve"> </w:t>
      </w:r>
    </w:p>
    <w:p w:rsidR="004F6284" w:rsidRPr="00B6273C" w:rsidRDefault="004F6284" w:rsidP="00B6273C">
      <w:pPr>
        <w:spacing w:line="360" w:lineRule="auto"/>
        <w:rPr>
          <w:rFonts w:ascii="Arial" w:hAnsi="Arial" w:cs="Arial"/>
          <w:sz w:val="24"/>
          <w:szCs w:val="24"/>
        </w:rPr>
      </w:pPr>
      <w:r w:rsidRPr="00B6273C">
        <w:rPr>
          <w:rFonts w:ascii="Arial" w:hAnsi="Arial" w:cs="Arial"/>
          <w:sz w:val="24"/>
          <w:szCs w:val="24"/>
        </w:rPr>
        <w:t xml:space="preserve">Available: </w:t>
      </w:r>
      <w:hyperlink r:id="rId12" w:history="1">
        <w:r w:rsidRPr="00B6273C">
          <w:rPr>
            <w:rStyle w:val="Hyperlink"/>
            <w:rFonts w:ascii="Arial" w:hAnsi="Arial" w:cs="Arial"/>
            <w:sz w:val="24"/>
            <w:szCs w:val="24"/>
          </w:rPr>
          <w:t>http://www.sulivanprimaryschool.co.uk/about-us/behaviour-policy/</w:t>
        </w:r>
      </w:hyperlink>
    </w:p>
    <w:p w:rsidR="004F6284" w:rsidRPr="00B6273C" w:rsidRDefault="00E07FE5" w:rsidP="00B6273C">
      <w:pPr>
        <w:spacing w:line="360" w:lineRule="auto"/>
        <w:rPr>
          <w:rFonts w:ascii="Arial" w:hAnsi="Arial" w:cs="Arial"/>
          <w:sz w:val="24"/>
          <w:szCs w:val="24"/>
        </w:rPr>
      </w:pPr>
      <w:r w:rsidRPr="00B6273C">
        <w:rPr>
          <w:rFonts w:ascii="Arial" w:hAnsi="Arial" w:cs="Arial"/>
          <w:sz w:val="24"/>
          <w:szCs w:val="24"/>
        </w:rPr>
        <w:t>Last accessed: 22/02/2018</w:t>
      </w:r>
    </w:p>
    <w:p w:rsidR="00E07FE5" w:rsidRPr="00B6273C" w:rsidRDefault="00E07FE5" w:rsidP="00B6273C">
      <w:pPr>
        <w:spacing w:line="360" w:lineRule="auto"/>
        <w:rPr>
          <w:rFonts w:ascii="Arial" w:hAnsi="Arial" w:cs="Arial"/>
          <w:sz w:val="24"/>
          <w:szCs w:val="24"/>
        </w:rPr>
      </w:pPr>
    </w:p>
    <w:p w:rsidR="006E5E5C" w:rsidRPr="00B6273C" w:rsidRDefault="006E5E5C" w:rsidP="00B6273C">
      <w:pPr>
        <w:spacing w:line="360" w:lineRule="auto"/>
        <w:rPr>
          <w:rFonts w:ascii="Arial" w:hAnsi="Arial" w:cs="Arial"/>
          <w:i/>
          <w:sz w:val="24"/>
          <w:szCs w:val="24"/>
        </w:rPr>
      </w:pPr>
      <w:r w:rsidRPr="00B6273C">
        <w:rPr>
          <w:rFonts w:ascii="Arial" w:hAnsi="Arial" w:cs="Arial"/>
          <w:sz w:val="24"/>
          <w:szCs w:val="24"/>
        </w:rPr>
        <w:t xml:space="preserve">Sutton Trust. (2014). </w:t>
      </w:r>
      <w:proofErr w:type="gramStart"/>
      <w:r w:rsidRPr="00B6273C">
        <w:rPr>
          <w:rFonts w:ascii="Arial" w:hAnsi="Arial" w:cs="Arial"/>
          <w:i/>
          <w:sz w:val="24"/>
          <w:szCs w:val="24"/>
        </w:rPr>
        <w:t>What</w:t>
      </w:r>
      <w:proofErr w:type="gramEnd"/>
      <w:r w:rsidRPr="00B6273C">
        <w:rPr>
          <w:rFonts w:ascii="Arial" w:hAnsi="Arial" w:cs="Arial"/>
          <w:i/>
          <w:sz w:val="24"/>
          <w:szCs w:val="24"/>
        </w:rPr>
        <w:t xml:space="preserve"> makes Great Teaching. </w:t>
      </w:r>
    </w:p>
    <w:p w:rsidR="006E5E5C" w:rsidRPr="00B6273C" w:rsidRDefault="006E5E5C" w:rsidP="00B6273C">
      <w:pPr>
        <w:spacing w:line="360" w:lineRule="auto"/>
        <w:rPr>
          <w:rFonts w:ascii="Arial" w:eastAsia="+mn-ea" w:hAnsi="Arial" w:cs="Arial"/>
          <w:iCs/>
          <w:color w:val="2E74B5" w:themeColor="accent1" w:themeShade="BF"/>
          <w:kern w:val="24"/>
          <w:sz w:val="24"/>
          <w:szCs w:val="24"/>
          <w:lang w:val="en-US" w:eastAsia="en-GB"/>
        </w:rPr>
      </w:pPr>
      <w:r w:rsidRPr="00B6273C">
        <w:rPr>
          <w:rFonts w:ascii="Arial" w:hAnsi="Arial" w:cs="Arial"/>
          <w:sz w:val="24"/>
          <w:szCs w:val="24"/>
        </w:rPr>
        <w:t xml:space="preserve">Available: </w:t>
      </w:r>
      <w:hyperlink r:id="rId13" w:history="1">
        <w:r w:rsidRPr="00B6273C">
          <w:rPr>
            <w:rFonts w:ascii="Arial" w:eastAsia="+mn-ea" w:hAnsi="Arial" w:cs="Arial"/>
            <w:iCs/>
            <w:color w:val="2E74B5" w:themeColor="accent1" w:themeShade="BF"/>
            <w:kern w:val="24"/>
            <w:sz w:val="24"/>
            <w:szCs w:val="24"/>
            <w:u w:val="single"/>
            <w:lang w:val="en-US" w:eastAsia="en-GB"/>
          </w:rPr>
          <w:t>http://www.suttontrust.com/wp-content/uploads/2014/10/What-Makes-Great-Teaching-REPORT.pdf</w:t>
        </w:r>
      </w:hyperlink>
      <w:r w:rsidRPr="00B6273C">
        <w:rPr>
          <w:rFonts w:ascii="Arial" w:eastAsia="+mn-ea" w:hAnsi="Arial" w:cs="Arial"/>
          <w:iCs/>
          <w:color w:val="2E74B5" w:themeColor="accent1" w:themeShade="BF"/>
          <w:kern w:val="24"/>
          <w:sz w:val="24"/>
          <w:szCs w:val="24"/>
          <w:lang w:val="en-US" w:eastAsia="en-GB"/>
        </w:rPr>
        <w:t xml:space="preserve"> </w:t>
      </w:r>
    </w:p>
    <w:p w:rsidR="006E5E5C" w:rsidRPr="00B6273C" w:rsidRDefault="006E5E5C" w:rsidP="00B6273C">
      <w:pPr>
        <w:spacing w:line="360" w:lineRule="auto"/>
        <w:rPr>
          <w:rFonts w:ascii="Arial" w:hAnsi="Arial" w:cs="Arial"/>
          <w:sz w:val="24"/>
          <w:szCs w:val="24"/>
        </w:rPr>
      </w:pPr>
      <w:r w:rsidRPr="00B6273C">
        <w:rPr>
          <w:rFonts w:ascii="Arial" w:eastAsia="+mn-ea" w:hAnsi="Arial" w:cs="Arial"/>
          <w:iCs/>
          <w:kern w:val="24"/>
          <w:sz w:val="24"/>
          <w:szCs w:val="24"/>
          <w:lang w:val="en-US" w:eastAsia="en-GB"/>
        </w:rPr>
        <w:t>Last accessed: 12.01.2018</w:t>
      </w:r>
    </w:p>
    <w:p w:rsidR="00E07FE5" w:rsidRPr="00B6273C" w:rsidRDefault="00E07FE5" w:rsidP="00B6273C">
      <w:pPr>
        <w:spacing w:line="360" w:lineRule="auto"/>
        <w:rPr>
          <w:rFonts w:ascii="Arial" w:hAnsi="Arial" w:cs="Arial"/>
          <w:sz w:val="24"/>
          <w:szCs w:val="24"/>
        </w:rPr>
      </w:pPr>
    </w:p>
    <w:p w:rsidR="006E5E5C" w:rsidRPr="00B6273C" w:rsidRDefault="006E5E5C" w:rsidP="00B6273C">
      <w:pPr>
        <w:spacing w:line="360" w:lineRule="auto"/>
        <w:rPr>
          <w:rFonts w:ascii="Arial" w:hAnsi="Arial" w:cs="Arial"/>
          <w:sz w:val="24"/>
          <w:szCs w:val="24"/>
        </w:rPr>
      </w:pPr>
      <w:r w:rsidRPr="00B6273C">
        <w:rPr>
          <w:rFonts w:ascii="Arial" w:hAnsi="Arial" w:cs="Arial"/>
          <w:sz w:val="24"/>
          <w:szCs w:val="24"/>
        </w:rPr>
        <w:t xml:space="preserve">Teaching Channel. (2017). </w:t>
      </w:r>
      <w:r w:rsidRPr="00B6273C">
        <w:rPr>
          <w:rFonts w:ascii="Arial" w:hAnsi="Arial" w:cs="Arial"/>
          <w:i/>
          <w:sz w:val="24"/>
          <w:szCs w:val="24"/>
        </w:rPr>
        <w:t>Five key ingredients for a well-managed classroom.</w:t>
      </w:r>
      <w:r w:rsidRPr="00B6273C">
        <w:rPr>
          <w:rFonts w:ascii="Arial" w:hAnsi="Arial" w:cs="Arial"/>
          <w:sz w:val="24"/>
          <w:szCs w:val="24"/>
        </w:rPr>
        <w:t xml:space="preserve"> </w:t>
      </w:r>
    </w:p>
    <w:p w:rsidR="006E5E5C" w:rsidRPr="00B6273C" w:rsidRDefault="006E5E5C" w:rsidP="00B6273C">
      <w:pPr>
        <w:spacing w:line="360" w:lineRule="auto"/>
        <w:rPr>
          <w:rFonts w:ascii="Arial" w:hAnsi="Arial" w:cs="Arial"/>
          <w:sz w:val="24"/>
          <w:szCs w:val="24"/>
        </w:rPr>
      </w:pPr>
      <w:r w:rsidRPr="00B6273C">
        <w:rPr>
          <w:rFonts w:ascii="Arial" w:hAnsi="Arial" w:cs="Arial"/>
          <w:sz w:val="24"/>
          <w:szCs w:val="24"/>
        </w:rPr>
        <w:lastRenderedPageBreak/>
        <w:t xml:space="preserve">Available: </w:t>
      </w:r>
      <w:hyperlink r:id="rId14" w:history="1">
        <w:r w:rsidRPr="00B6273C">
          <w:rPr>
            <w:rStyle w:val="Hyperlink"/>
            <w:rFonts w:ascii="Arial" w:hAnsi="Arial" w:cs="Arial"/>
            <w:sz w:val="24"/>
            <w:szCs w:val="24"/>
          </w:rPr>
          <w:t>https://www.teachingchannel.org/blog/2017/09/01/five-key-ingredients-management/</w:t>
        </w:r>
      </w:hyperlink>
      <w:r w:rsidRPr="00B6273C">
        <w:rPr>
          <w:rFonts w:ascii="Arial" w:hAnsi="Arial" w:cs="Arial"/>
          <w:sz w:val="24"/>
          <w:szCs w:val="24"/>
        </w:rPr>
        <w:t xml:space="preserve"> </w:t>
      </w:r>
    </w:p>
    <w:p w:rsidR="001245ED" w:rsidRPr="00B6273C" w:rsidRDefault="006E5E5C" w:rsidP="00B6273C">
      <w:pPr>
        <w:spacing w:line="360" w:lineRule="auto"/>
        <w:rPr>
          <w:rFonts w:ascii="Arial" w:hAnsi="Arial" w:cs="Arial"/>
          <w:sz w:val="24"/>
          <w:szCs w:val="24"/>
        </w:rPr>
      </w:pPr>
      <w:r w:rsidRPr="00B6273C">
        <w:rPr>
          <w:rFonts w:ascii="Arial" w:hAnsi="Arial" w:cs="Arial"/>
          <w:sz w:val="24"/>
          <w:szCs w:val="24"/>
        </w:rPr>
        <w:t>Last accessed: 23.02.2018</w:t>
      </w:r>
    </w:p>
    <w:p w:rsidR="00E07FE5" w:rsidRPr="00B6273C" w:rsidRDefault="00E07FE5" w:rsidP="00B6273C">
      <w:pPr>
        <w:spacing w:line="360" w:lineRule="auto"/>
        <w:rPr>
          <w:rFonts w:ascii="Arial" w:hAnsi="Arial" w:cs="Arial"/>
          <w:sz w:val="24"/>
          <w:szCs w:val="24"/>
        </w:rPr>
      </w:pPr>
    </w:p>
    <w:p w:rsidR="004F6284" w:rsidRPr="00B6273C" w:rsidRDefault="00213CF7" w:rsidP="00B6273C">
      <w:pPr>
        <w:spacing w:line="360" w:lineRule="auto"/>
        <w:rPr>
          <w:rFonts w:ascii="Arial" w:hAnsi="Arial" w:cs="Arial"/>
          <w:sz w:val="24"/>
          <w:szCs w:val="24"/>
        </w:rPr>
      </w:pPr>
      <w:r w:rsidRPr="00B6273C">
        <w:rPr>
          <w:rFonts w:ascii="Arial" w:hAnsi="Arial" w:cs="Arial"/>
          <w:sz w:val="24"/>
          <w:szCs w:val="24"/>
        </w:rPr>
        <w:t xml:space="preserve">Welsh Government. (2015). </w:t>
      </w:r>
      <w:r w:rsidRPr="00B6273C">
        <w:rPr>
          <w:rFonts w:ascii="Arial" w:hAnsi="Arial" w:cs="Arial"/>
          <w:i/>
          <w:sz w:val="24"/>
          <w:szCs w:val="24"/>
        </w:rPr>
        <w:t>Behaviour and discipline in school.</w:t>
      </w:r>
      <w:r w:rsidRPr="00B6273C">
        <w:rPr>
          <w:rFonts w:ascii="Arial" w:hAnsi="Arial" w:cs="Arial"/>
          <w:sz w:val="24"/>
          <w:szCs w:val="24"/>
        </w:rPr>
        <w:t xml:space="preserve"> </w:t>
      </w:r>
    </w:p>
    <w:p w:rsidR="00213CF7" w:rsidRPr="00B6273C" w:rsidRDefault="00213CF7" w:rsidP="00B6273C">
      <w:pPr>
        <w:spacing w:line="360" w:lineRule="auto"/>
        <w:rPr>
          <w:rFonts w:ascii="Arial" w:hAnsi="Arial" w:cs="Arial"/>
          <w:sz w:val="24"/>
          <w:szCs w:val="24"/>
        </w:rPr>
      </w:pPr>
      <w:r w:rsidRPr="00B6273C">
        <w:rPr>
          <w:rFonts w:ascii="Arial" w:hAnsi="Arial" w:cs="Arial"/>
          <w:sz w:val="24"/>
          <w:szCs w:val="24"/>
        </w:rPr>
        <w:t xml:space="preserve">Available: </w:t>
      </w:r>
      <w:hyperlink r:id="rId15" w:history="1">
        <w:r w:rsidRPr="00B6273C">
          <w:rPr>
            <w:rStyle w:val="Hyperlink"/>
            <w:rFonts w:ascii="Arial" w:hAnsi="Arial" w:cs="Arial"/>
            <w:sz w:val="24"/>
            <w:szCs w:val="24"/>
          </w:rPr>
          <w:t>https://www.gov.uk/government/publications/behaviour-and-discipline-in-schools</w:t>
        </w:r>
      </w:hyperlink>
    </w:p>
    <w:p w:rsidR="00213CF7" w:rsidRPr="00B6273C" w:rsidRDefault="00213CF7" w:rsidP="00B6273C">
      <w:pPr>
        <w:spacing w:line="360" w:lineRule="auto"/>
        <w:rPr>
          <w:rFonts w:ascii="Arial" w:hAnsi="Arial" w:cs="Arial"/>
          <w:sz w:val="24"/>
          <w:szCs w:val="24"/>
        </w:rPr>
      </w:pPr>
      <w:r w:rsidRPr="00B6273C">
        <w:rPr>
          <w:rFonts w:ascii="Arial" w:hAnsi="Arial" w:cs="Arial"/>
          <w:sz w:val="24"/>
          <w:szCs w:val="24"/>
        </w:rPr>
        <w:t>Last accessed: 11/02/2018</w:t>
      </w:r>
    </w:p>
    <w:p w:rsidR="00213CF7" w:rsidRPr="00B6273C" w:rsidRDefault="00213CF7" w:rsidP="00B6273C">
      <w:pPr>
        <w:spacing w:line="360" w:lineRule="auto"/>
        <w:rPr>
          <w:rFonts w:ascii="Arial" w:hAnsi="Arial" w:cs="Arial"/>
          <w:sz w:val="24"/>
          <w:szCs w:val="24"/>
        </w:rPr>
      </w:pPr>
    </w:p>
    <w:p w:rsidR="00213CF7" w:rsidRPr="00B6273C" w:rsidRDefault="00213CF7" w:rsidP="00B6273C">
      <w:pPr>
        <w:spacing w:line="360" w:lineRule="auto"/>
        <w:rPr>
          <w:rFonts w:ascii="Arial" w:hAnsi="Arial" w:cs="Arial"/>
          <w:sz w:val="24"/>
          <w:szCs w:val="24"/>
        </w:rPr>
      </w:pPr>
    </w:p>
    <w:sectPr w:rsidR="00213CF7" w:rsidRPr="00B627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1208"/>
    <w:rsid w:val="00046509"/>
    <w:rsid w:val="001071C5"/>
    <w:rsid w:val="001245ED"/>
    <w:rsid w:val="00151208"/>
    <w:rsid w:val="00166AE0"/>
    <w:rsid w:val="001A3E0F"/>
    <w:rsid w:val="001A5FAE"/>
    <w:rsid w:val="00213CF7"/>
    <w:rsid w:val="00245F77"/>
    <w:rsid w:val="002C0F5F"/>
    <w:rsid w:val="002F2636"/>
    <w:rsid w:val="00336632"/>
    <w:rsid w:val="00390D6E"/>
    <w:rsid w:val="003D3230"/>
    <w:rsid w:val="003F2D08"/>
    <w:rsid w:val="00407D0B"/>
    <w:rsid w:val="00482CD6"/>
    <w:rsid w:val="004864DC"/>
    <w:rsid w:val="004E2969"/>
    <w:rsid w:val="004F6284"/>
    <w:rsid w:val="006351BD"/>
    <w:rsid w:val="00667A8A"/>
    <w:rsid w:val="006A60E4"/>
    <w:rsid w:val="006E5E5C"/>
    <w:rsid w:val="007B4309"/>
    <w:rsid w:val="007E1CAB"/>
    <w:rsid w:val="0082779F"/>
    <w:rsid w:val="00913640"/>
    <w:rsid w:val="009851CD"/>
    <w:rsid w:val="009D3090"/>
    <w:rsid w:val="009E3D16"/>
    <w:rsid w:val="00A257C5"/>
    <w:rsid w:val="00A72A30"/>
    <w:rsid w:val="00AE688A"/>
    <w:rsid w:val="00B00C64"/>
    <w:rsid w:val="00B03BB0"/>
    <w:rsid w:val="00B439B4"/>
    <w:rsid w:val="00B6273C"/>
    <w:rsid w:val="00C70B45"/>
    <w:rsid w:val="00CB1BA3"/>
    <w:rsid w:val="00D72779"/>
    <w:rsid w:val="00D81223"/>
    <w:rsid w:val="00D8454B"/>
    <w:rsid w:val="00DB49D3"/>
    <w:rsid w:val="00DE7AB2"/>
    <w:rsid w:val="00E0469F"/>
    <w:rsid w:val="00E07FE5"/>
    <w:rsid w:val="00E86024"/>
    <w:rsid w:val="00EC7176"/>
    <w:rsid w:val="00F42082"/>
    <w:rsid w:val="00FA1931"/>
    <w:rsid w:val="00FB6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70789A-3A18-4012-A4F5-DFAC8C2C0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12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5E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glossary.org/classroom-management" TargetMode="External"/><Relationship Id="rId13" Type="http://schemas.openxmlformats.org/officeDocument/2006/relationships/hyperlink" Target="http://www.suttontrust.com/wp-content/uploads/2014/10/What-Makes-Great-Teaching-REPORT.pdf" TargetMode="External"/><Relationship Id="rId3" Type="http://schemas.openxmlformats.org/officeDocument/2006/relationships/webSettings" Target="webSettings.xml"/><Relationship Id="rId7" Type="http://schemas.openxmlformats.org/officeDocument/2006/relationships/hyperlink" Target="http://www.learning-knowlege.com/reward.html" TargetMode="External"/><Relationship Id="rId12" Type="http://schemas.openxmlformats.org/officeDocument/2006/relationships/hyperlink" Target="http://www.sulivanprimaryschool.co.uk/about-us/behaviour-polic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ssets.publishing.service.gov.uk/government/uploads/systems/uploads/attatchment_data/file/398815/SEND_Code_of_Practice_January_2015.pdf" TargetMode="External"/><Relationship Id="rId11" Type="http://schemas.openxmlformats.org/officeDocument/2006/relationships/hyperlink" Target="http://www.penboyr.amdro.org.uk/home/curriculum/thinking-detectives/" TargetMode="External"/><Relationship Id="rId5" Type="http://schemas.openxmlformats.org/officeDocument/2006/relationships/hyperlink" Target="https://www.gov.uk/government/publications/social-and-emotional-aspects-of-learning-seal-programme-in-secondary-schools-national-evaluation" TargetMode="External"/><Relationship Id="rId15" Type="http://schemas.openxmlformats.org/officeDocument/2006/relationships/hyperlink" Target="https://www.gov.uk/government/publications/behaviour-and-discipline-in-schools" TargetMode="External"/><Relationship Id="rId10" Type="http://schemas.openxmlformats.org/officeDocument/2006/relationships/hyperlink" Target="https://www.simplepsychology.org/operant-conditioning.html" TargetMode="External"/><Relationship Id="rId4" Type="http://schemas.openxmlformats.org/officeDocument/2006/relationships/hyperlink" Target="https://www.cfo.pso.org.ph/pdf/10thconferencepresentation/1_Effective_Classroom_Management-Dr_caledron.pdf" TargetMode="External"/><Relationship Id="rId9" Type="http://schemas.openxmlformats.org/officeDocument/2006/relationships/hyperlink" Target="https://www.kidsmatter.edu.au/mental-health-matters/social-and-emotional-learning/motivation-and-praise-encourage" TargetMode="External"/><Relationship Id="rId14" Type="http://schemas.openxmlformats.org/officeDocument/2006/relationships/hyperlink" Target="https://www.teachingchannel.org/blog/2017/09/01/five-key-ingredient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11</Pages>
  <Words>3524</Words>
  <Characters>20090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21</cp:revision>
  <dcterms:created xsi:type="dcterms:W3CDTF">2018-04-05T18:05:00Z</dcterms:created>
  <dcterms:modified xsi:type="dcterms:W3CDTF">2018-04-06T20:35:00Z</dcterms:modified>
</cp:coreProperties>
</file>