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24195" w14:textId="66CD0701" w:rsidR="00EE2FBE" w:rsidRDefault="003140E7" w:rsidP="003140E7">
      <w:pPr>
        <w:jc w:val="center"/>
        <w:rPr>
          <w:rFonts w:ascii="Times New Roman" w:hAnsi="Times New Roman" w:cs="Times New Roman"/>
          <w:sz w:val="28"/>
          <w:szCs w:val="32"/>
        </w:rPr>
      </w:pPr>
      <w:r w:rsidRPr="003140E7">
        <w:rPr>
          <w:rFonts w:ascii="Times New Roman" w:hAnsi="Times New Roman" w:cs="Times New Roman"/>
          <w:sz w:val="28"/>
          <w:szCs w:val="32"/>
        </w:rPr>
        <w:t xml:space="preserve">A </w:t>
      </w:r>
      <w:r>
        <w:rPr>
          <w:rFonts w:ascii="Times New Roman" w:hAnsi="Times New Roman" w:cs="Times New Roman" w:hint="eastAsia"/>
          <w:sz w:val="28"/>
          <w:szCs w:val="32"/>
        </w:rPr>
        <w:t xml:space="preserve">Critical Review of </w:t>
      </w:r>
      <w:r>
        <w:rPr>
          <w:rFonts w:ascii="Times New Roman" w:hAnsi="Times New Roman" w:cs="Times New Roman"/>
          <w:sz w:val="28"/>
          <w:szCs w:val="32"/>
        </w:rPr>
        <w:t>“</w:t>
      </w:r>
      <w:r w:rsidRPr="003140E7">
        <w:rPr>
          <w:rFonts w:ascii="Times New Roman" w:hAnsi="Times New Roman" w:cs="Times New Roman"/>
          <w:sz w:val="28"/>
          <w:szCs w:val="32"/>
        </w:rPr>
        <w:t xml:space="preserve">Factors </w:t>
      </w:r>
      <w:r>
        <w:rPr>
          <w:rFonts w:ascii="Times New Roman" w:hAnsi="Times New Roman" w:cs="Times New Roman" w:hint="eastAsia"/>
          <w:sz w:val="28"/>
          <w:szCs w:val="32"/>
        </w:rPr>
        <w:t>A</w:t>
      </w:r>
      <w:r w:rsidRPr="003140E7">
        <w:rPr>
          <w:rFonts w:ascii="Times New Roman" w:hAnsi="Times New Roman" w:cs="Times New Roman"/>
          <w:sz w:val="28"/>
          <w:szCs w:val="32"/>
        </w:rPr>
        <w:t xml:space="preserve">ffecting </w:t>
      </w:r>
      <w:r>
        <w:rPr>
          <w:rFonts w:ascii="Times New Roman" w:hAnsi="Times New Roman" w:cs="Times New Roman" w:hint="eastAsia"/>
          <w:sz w:val="28"/>
          <w:szCs w:val="32"/>
        </w:rPr>
        <w:t>S</w:t>
      </w:r>
      <w:r w:rsidRPr="003140E7">
        <w:rPr>
          <w:rFonts w:ascii="Times New Roman" w:hAnsi="Times New Roman" w:cs="Times New Roman"/>
          <w:sz w:val="28"/>
          <w:szCs w:val="32"/>
        </w:rPr>
        <w:t xml:space="preserve">econd </w:t>
      </w:r>
      <w:r>
        <w:rPr>
          <w:rFonts w:ascii="Times New Roman" w:hAnsi="Times New Roman" w:cs="Times New Roman" w:hint="eastAsia"/>
          <w:sz w:val="28"/>
          <w:szCs w:val="32"/>
        </w:rPr>
        <w:t>L</w:t>
      </w:r>
      <w:r w:rsidRPr="003140E7">
        <w:rPr>
          <w:rFonts w:ascii="Times New Roman" w:hAnsi="Times New Roman" w:cs="Times New Roman"/>
          <w:sz w:val="28"/>
          <w:szCs w:val="32"/>
        </w:rPr>
        <w:t xml:space="preserve">anguage </w:t>
      </w:r>
      <w:r>
        <w:rPr>
          <w:rFonts w:ascii="Times New Roman" w:hAnsi="Times New Roman" w:cs="Times New Roman" w:hint="eastAsia"/>
          <w:sz w:val="28"/>
          <w:szCs w:val="32"/>
        </w:rPr>
        <w:t>L</w:t>
      </w:r>
      <w:r w:rsidRPr="003140E7">
        <w:rPr>
          <w:rFonts w:ascii="Times New Roman" w:hAnsi="Times New Roman" w:cs="Times New Roman"/>
          <w:sz w:val="28"/>
          <w:szCs w:val="32"/>
        </w:rPr>
        <w:t>earning</w:t>
      </w:r>
      <w:r>
        <w:rPr>
          <w:rFonts w:ascii="Times New Roman" w:hAnsi="Times New Roman" w:cs="Times New Roman"/>
          <w:sz w:val="28"/>
          <w:szCs w:val="32"/>
        </w:rPr>
        <w:t>”</w:t>
      </w:r>
    </w:p>
    <w:p w14:paraId="30BE58D5" w14:textId="62833111" w:rsidR="003140E7" w:rsidRDefault="003140E7" w:rsidP="003140E7">
      <w:pPr>
        <w:jc w:val="center"/>
        <w:rPr>
          <w:rFonts w:ascii="Times New Roman" w:hAnsi="Times New Roman" w:cs="Times New Roman"/>
          <w:sz w:val="28"/>
          <w:szCs w:val="32"/>
        </w:rPr>
      </w:pPr>
      <w:r>
        <w:rPr>
          <w:rFonts w:ascii="Times New Roman" w:hAnsi="Times New Roman" w:cs="Times New Roman" w:hint="eastAsia"/>
          <w:sz w:val="28"/>
          <w:szCs w:val="32"/>
        </w:rPr>
        <w:t>Jie Yu</w:t>
      </w:r>
    </w:p>
    <w:p w14:paraId="2DAC4D19" w14:textId="6093C260" w:rsidR="003140E7" w:rsidRPr="0005781F" w:rsidRDefault="00FC5B5F" w:rsidP="00FC5B5F">
      <w:pPr>
        <w:spacing w:line="360" w:lineRule="auto"/>
        <w:rPr>
          <w:rFonts w:ascii="Times New Roman" w:hAnsi="Times New Roman" w:cs="Times New Roman"/>
          <w:sz w:val="24"/>
          <w:szCs w:val="28"/>
        </w:rPr>
      </w:pPr>
      <w:r>
        <w:rPr>
          <w:rFonts w:ascii="Times New Roman" w:hAnsi="Times New Roman" w:cs="Times New Roman"/>
          <w:sz w:val="24"/>
          <w:szCs w:val="28"/>
        </w:rPr>
        <w:t>L</w:t>
      </w:r>
      <w:r>
        <w:rPr>
          <w:rFonts w:ascii="Times New Roman" w:hAnsi="Times New Roman" w:cs="Times New Roman" w:hint="eastAsia"/>
          <w:sz w:val="24"/>
          <w:szCs w:val="28"/>
        </w:rPr>
        <w:t xml:space="preserve">anguage learning is a challenging and complex process because </w:t>
      </w:r>
      <w:r w:rsidR="0055182C">
        <w:rPr>
          <w:rFonts w:ascii="Times New Roman" w:hAnsi="Times New Roman" w:cs="Times New Roman" w:hint="eastAsia"/>
          <w:sz w:val="24"/>
          <w:szCs w:val="28"/>
        </w:rPr>
        <w:t xml:space="preserve">invisible </w:t>
      </w:r>
      <w:r>
        <w:rPr>
          <w:rFonts w:ascii="Times New Roman" w:hAnsi="Times New Roman" w:cs="Times New Roman" w:hint="eastAsia"/>
          <w:sz w:val="24"/>
          <w:szCs w:val="28"/>
        </w:rPr>
        <w:t>language knowledge</w:t>
      </w:r>
      <w:r w:rsidR="00EC1E6C">
        <w:rPr>
          <w:rFonts w:ascii="Times New Roman" w:hAnsi="Times New Roman" w:cs="Times New Roman" w:hint="eastAsia"/>
          <w:sz w:val="24"/>
          <w:szCs w:val="28"/>
        </w:rPr>
        <w:t xml:space="preserve"> is </w:t>
      </w:r>
      <w:r>
        <w:rPr>
          <w:rFonts w:ascii="Times New Roman" w:hAnsi="Times New Roman" w:cs="Times New Roman" w:hint="eastAsia"/>
          <w:sz w:val="24"/>
          <w:szCs w:val="28"/>
        </w:rPr>
        <w:t>stor</w:t>
      </w:r>
      <w:r w:rsidR="00EC1E6C">
        <w:rPr>
          <w:rFonts w:ascii="Times New Roman" w:hAnsi="Times New Roman" w:cs="Times New Roman" w:hint="eastAsia"/>
          <w:sz w:val="24"/>
          <w:szCs w:val="28"/>
        </w:rPr>
        <w:t>ed</w:t>
      </w:r>
      <w:r>
        <w:rPr>
          <w:rFonts w:ascii="Times New Roman" w:hAnsi="Times New Roman" w:cs="Times New Roman" w:hint="eastAsia"/>
          <w:sz w:val="24"/>
          <w:szCs w:val="28"/>
        </w:rPr>
        <w:t xml:space="preserve"> in people</w:t>
      </w:r>
      <w:r>
        <w:rPr>
          <w:rFonts w:ascii="Times New Roman" w:hAnsi="Times New Roman" w:cs="Times New Roman"/>
          <w:sz w:val="24"/>
          <w:szCs w:val="28"/>
        </w:rPr>
        <w:t>’</w:t>
      </w:r>
      <w:r>
        <w:rPr>
          <w:rFonts w:ascii="Times New Roman" w:hAnsi="Times New Roman" w:cs="Times New Roman" w:hint="eastAsia"/>
          <w:sz w:val="24"/>
          <w:szCs w:val="28"/>
        </w:rPr>
        <w:t>s brains</w:t>
      </w:r>
      <w:r w:rsidR="00EC1E6C">
        <w:rPr>
          <w:rFonts w:ascii="Times New Roman" w:hAnsi="Times New Roman" w:cs="Times New Roman" w:hint="eastAsia"/>
          <w:sz w:val="24"/>
          <w:szCs w:val="28"/>
        </w:rPr>
        <w:t xml:space="preserve"> </w:t>
      </w:r>
      <w:r w:rsidR="00BE7F00">
        <w:rPr>
          <w:rFonts w:ascii="Times New Roman" w:hAnsi="Times New Roman" w:cs="Times New Roman" w:hint="eastAsia"/>
          <w:sz w:val="24"/>
          <w:szCs w:val="28"/>
        </w:rPr>
        <w:t>(</w:t>
      </w:r>
      <w:r w:rsidR="00BE7F00" w:rsidRPr="00BE7F00">
        <w:rPr>
          <w:rFonts w:ascii="Times New Roman" w:hAnsi="Times New Roman" w:cs="Times New Roman"/>
          <w:sz w:val="24"/>
          <w:szCs w:val="28"/>
        </w:rPr>
        <w:t>Blume and Lust, 2016</w:t>
      </w:r>
      <w:r w:rsidR="00212964">
        <w:rPr>
          <w:rFonts w:ascii="Times New Roman" w:hAnsi="Times New Roman" w:cs="Times New Roman" w:hint="eastAsia"/>
          <w:sz w:val="24"/>
          <w:szCs w:val="28"/>
        </w:rPr>
        <w:t>)</w:t>
      </w:r>
      <w:r w:rsidR="00EC1E6C">
        <w:rPr>
          <w:rFonts w:ascii="Times New Roman" w:hAnsi="Times New Roman" w:cs="Times New Roman" w:hint="eastAsia"/>
          <w:sz w:val="24"/>
          <w:szCs w:val="28"/>
        </w:rPr>
        <w:t>.</w:t>
      </w:r>
      <w:r w:rsidR="007D0559">
        <w:rPr>
          <w:rFonts w:ascii="Times New Roman" w:hAnsi="Times New Roman" w:cs="Times New Roman" w:hint="eastAsia"/>
          <w:sz w:val="24"/>
          <w:szCs w:val="28"/>
        </w:rPr>
        <w:t xml:space="preserve"> </w:t>
      </w:r>
      <w:r w:rsidR="00E401E8">
        <w:rPr>
          <w:rFonts w:ascii="Times New Roman" w:hAnsi="Times New Roman" w:cs="Times New Roman"/>
          <w:sz w:val="24"/>
          <w:szCs w:val="28"/>
        </w:rPr>
        <w:t>P</w:t>
      </w:r>
      <w:r w:rsidR="00E401E8">
        <w:rPr>
          <w:rFonts w:ascii="Times New Roman" w:hAnsi="Times New Roman" w:cs="Times New Roman" w:hint="eastAsia"/>
          <w:sz w:val="24"/>
          <w:szCs w:val="28"/>
        </w:rPr>
        <w:t xml:space="preserve">eople all experience the challenge and complexity of learning a new language and for many of them, second language learning is confusing and </w:t>
      </w:r>
      <w:r w:rsidR="00E401E8">
        <w:rPr>
          <w:rFonts w:ascii="Times New Roman" w:hAnsi="Times New Roman" w:cs="Times New Roman"/>
          <w:sz w:val="24"/>
          <w:szCs w:val="28"/>
        </w:rPr>
        <w:t>mysterious</w:t>
      </w:r>
      <w:r w:rsidR="00E401E8">
        <w:rPr>
          <w:rFonts w:ascii="Times New Roman" w:hAnsi="Times New Roman" w:cs="Times New Roman" w:hint="eastAsia"/>
          <w:sz w:val="24"/>
          <w:szCs w:val="28"/>
        </w:rPr>
        <w:t xml:space="preserve">. </w:t>
      </w:r>
      <w:r w:rsidR="00426D98">
        <w:rPr>
          <w:rFonts w:ascii="Times New Roman" w:hAnsi="Times New Roman" w:cs="Times New Roman"/>
          <w:sz w:val="24"/>
          <w:szCs w:val="28"/>
        </w:rPr>
        <w:t>W</w:t>
      </w:r>
      <w:r w:rsidR="00426D98">
        <w:rPr>
          <w:rFonts w:ascii="Times New Roman" w:hAnsi="Times New Roman" w:cs="Times New Roman" w:hint="eastAsia"/>
          <w:sz w:val="24"/>
          <w:szCs w:val="28"/>
        </w:rPr>
        <w:t xml:space="preserve">hy </w:t>
      </w:r>
      <w:r w:rsidR="00341E4E">
        <w:rPr>
          <w:rFonts w:ascii="Times New Roman" w:hAnsi="Times New Roman" w:cs="Times New Roman" w:hint="eastAsia"/>
          <w:sz w:val="24"/>
          <w:szCs w:val="28"/>
        </w:rPr>
        <w:t xml:space="preserve">can </w:t>
      </w:r>
      <w:r w:rsidR="00426D98">
        <w:rPr>
          <w:rFonts w:ascii="Times New Roman" w:hAnsi="Times New Roman" w:cs="Times New Roman" w:hint="eastAsia"/>
          <w:sz w:val="24"/>
          <w:szCs w:val="28"/>
        </w:rPr>
        <w:t>some</w:t>
      </w:r>
      <w:r w:rsidR="00A33156">
        <w:rPr>
          <w:rFonts w:ascii="Times New Roman" w:hAnsi="Times New Roman" w:cs="Times New Roman" w:hint="eastAsia"/>
          <w:sz w:val="24"/>
          <w:szCs w:val="28"/>
        </w:rPr>
        <w:t xml:space="preserve"> people</w:t>
      </w:r>
      <w:r w:rsidR="00426D98">
        <w:rPr>
          <w:rFonts w:ascii="Times New Roman" w:hAnsi="Times New Roman" w:cs="Times New Roman" w:hint="eastAsia"/>
          <w:sz w:val="24"/>
          <w:szCs w:val="28"/>
        </w:rPr>
        <w:t xml:space="preserve"> learn a language quickly</w:t>
      </w:r>
      <w:r w:rsidR="00A33156">
        <w:rPr>
          <w:rFonts w:ascii="Times New Roman" w:hAnsi="Times New Roman" w:cs="Times New Roman" w:hint="eastAsia"/>
          <w:sz w:val="24"/>
          <w:szCs w:val="28"/>
        </w:rPr>
        <w:t xml:space="preserve"> </w:t>
      </w:r>
      <w:r w:rsidR="00426D98">
        <w:rPr>
          <w:rFonts w:ascii="Times New Roman" w:hAnsi="Times New Roman" w:cs="Times New Roman" w:hint="eastAsia"/>
          <w:sz w:val="24"/>
          <w:szCs w:val="28"/>
        </w:rPr>
        <w:t xml:space="preserve">while others always </w:t>
      </w:r>
      <w:r w:rsidR="00A33156">
        <w:rPr>
          <w:rFonts w:ascii="Times New Roman" w:hAnsi="Times New Roman" w:cs="Times New Roman" w:hint="eastAsia"/>
          <w:sz w:val="24"/>
          <w:szCs w:val="28"/>
        </w:rPr>
        <w:t>struggl</w:t>
      </w:r>
      <w:r w:rsidR="00341E4E">
        <w:rPr>
          <w:rFonts w:ascii="Times New Roman" w:hAnsi="Times New Roman" w:cs="Times New Roman" w:hint="eastAsia"/>
          <w:sz w:val="24"/>
          <w:szCs w:val="28"/>
        </w:rPr>
        <w:t>e</w:t>
      </w:r>
      <w:r w:rsidR="00A33156">
        <w:rPr>
          <w:rFonts w:ascii="Times New Roman" w:hAnsi="Times New Roman" w:cs="Times New Roman" w:hint="eastAsia"/>
          <w:sz w:val="24"/>
          <w:szCs w:val="28"/>
        </w:rPr>
        <w:t xml:space="preserve">? </w:t>
      </w:r>
      <w:r w:rsidR="00EB690F">
        <w:rPr>
          <w:rFonts w:ascii="Times New Roman" w:hAnsi="Times New Roman" w:cs="Times New Roman"/>
          <w:sz w:val="24"/>
          <w:szCs w:val="28"/>
        </w:rPr>
        <w:t>A</w:t>
      </w:r>
      <w:r w:rsidR="00EB690F">
        <w:rPr>
          <w:rFonts w:ascii="Times New Roman" w:hAnsi="Times New Roman" w:cs="Times New Roman" w:hint="eastAsia"/>
          <w:sz w:val="24"/>
          <w:szCs w:val="28"/>
        </w:rPr>
        <w:t xml:space="preserve">s a key area of linguistics and language learning, second language learning </w:t>
      </w:r>
      <w:r w:rsidR="00EB690F">
        <w:rPr>
          <w:rFonts w:ascii="Times New Roman" w:hAnsi="Times New Roman" w:cs="Times New Roman"/>
          <w:sz w:val="24"/>
          <w:szCs w:val="28"/>
        </w:rPr>
        <w:t>attracts</w:t>
      </w:r>
      <w:r w:rsidR="00EB690F">
        <w:rPr>
          <w:rFonts w:ascii="Times New Roman" w:hAnsi="Times New Roman" w:cs="Times New Roman" w:hint="eastAsia"/>
          <w:sz w:val="24"/>
          <w:szCs w:val="28"/>
        </w:rPr>
        <w:t xml:space="preserve"> </w:t>
      </w:r>
      <w:r w:rsidR="00C94292">
        <w:rPr>
          <w:rFonts w:ascii="Times New Roman" w:hAnsi="Times New Roman" w:cs="Times New Roman" w:hint="eastAsia"/>
          <w:sz w:val="24"/>
          <w:szCs w:val="28"/>
        </w:rPr>
        <w:t>more attention</w:t>
      </w:r>
      <w:r w:rsidR="008168F2">
        <w:rPr>
          <w:rFonts w:ascii="Times New Roman" w:hAnsi="Times New Roman" w:cs="Times New Roman" w:hint="eastAsia"/>
          <w:sz w:val="24"/>
          <w:szCs w:val="28"/>
        </w:rPr>
        <w:t xml:space="preserve"> from</w:t>
      </w:r>
      <w:r w:rsidR="00C94292">
        <w:rPr>
          <w:rFonts w:ascii="Times New Roman" w:hAnsi="Times New Roman" w:cs="Times New Roman" w:hint="eastAsia"/>
          <w:sz w:val="24"/>
          <w:szCs w:val="28"/>
        </w:rPr>
        <w:t xml:space="preserve"> scholars.</w:t>
      </w:r>
      <w:r w:rsidR="00CE725A">
        <w:rPr>
          <w:rFonts w:ascii="Times New Roman" w:hAnsi="Times New Roman" w:cs="Times New Roman" w:hint="eastAsia"/>
          <w:sz w:val="24"/>
          <w:szCs w:val="28"/>
        </w:rPr>
        <w:t xml:space="preserve"> </w:t>
      </w:r>
      <w:r w:rsidR="0086104A">
        <w:rPr>
          <w:rFonts w:ascii="Times New Roman" w:hAnsi="Times New Roman" w:cs="Times New Roman" w:hint="eastAsia"/>
          <w:sz w:val="24"/>
          <w:szCs w:val="28"/>
        </w:rPr>
        <w:t xml:space="preserve">This </w:t>
      </w:r>
      <w:r w:rsidR="0086104A">
        <w:rPr>
          <w:rFonts w:ascii="Times New Roman" w:hAnsi="Times New Roman" w:cs="Times New Roman"/>
          <w:sz w:val="24"/>
          <w:szCs w:val="28"/>
        </w:rPr>
        <w:t>critique</w:t>
      </w:r>
      <w:r w:rsidR="0086104A">
        <w:rPr>
          <w:rFonts w:ascii="Times New Roman" w:hAnsi="Times New Roman" w:cs="Times New Roman" w:hint="eastAsia"/>
          <w:sz w:val="24"/>
          <w:szCs w:val="28"/>
        </w:rPr>
        <w:t xml:space="preserve"> tries to </w:t>
      </w:r>
      <w:r w:rsidR="007B244D">
        <w:rPr>
          <w:rFonts w:ascii="Times New Roman" w:hAnsi="Times New Roman" w:cs="Times New Roman" w:hint="eastAsia"/>
          <w:sz w:val="24"/>
          <w:szCs w:val="28"/>
        </w:rPr>
        <w:t xml:space="preserve">make a brief introduction of </w:t>
      </w:r>
      <w:r w:rsidR="0086104A">
        <w:rPr>
          <w:rFonts w:ascii="Times New Roman" w:hAnsi="Times New Roman" w:cs="Times New Roman" w:hint="eastAsia"/>
          <w:sz w:val="24"/>
          <w:szCs w:val="28"/>
        </w:rPr>
        <w:t xml:space="preserve">the factors that </w:t>
      </w:r>
      <w:r w:rsidR="001D543B" w:rsidRPr="001D543B">
        <w:rPr>
          <w:rFonts w:ascii="Times New Roman" w:hAnsi="Times New Roman" w:cs="Times New Roman"/>
          <w:sz w:val="24"/>
          <w:szCs w:val="28"/>
        </w:rPr>
        <w:t xml:space="preserve">Patsy M. </w:t>
      </w:r>
      <w:proofErr w:type="spellStart"/>
      <w:r w:rsidR="001D543B" w:rsidRPr="001D543B">
        <w:rPr>
          <w:rFonts w:ascii="Times New Roman" w:hAnsi="Times New Roman" w:cs="Times New Roman"/>
          <w:sz w:val="24"/>
          <w:szCs w:val="28"/>
        </w:rPr>
        <w:t>Lightbrown</w:t>
      </w:r>
      <w:proofErr w:type="spellEnd"/>
      <w:r w:rsidR="001D543B" w:rsidRPr="001D543B">
        <w:rPr>
          <w:rFonts w:ascii="Times New Roman" w:hAnsi="Times New Roman" w:cs="Times New Roman"/>
          <w:sz w:val="24"/>
          <w:szCs w:val="28"/>
        </w:rPr>
        <w:t xml:space="preserve"> and Nina Spada</w:t>
      </w:r>
      <w:r w:rsidR="001D543B">
        <w:rPr>
          <w:rFonts w:ascii="Times New Roman" w:hAnsi="Times New Roman" w:cs="Times New Roman" w:hint="eastAsia"/>
          <w:sz w:val="24"/>
          <w:szCs w:val="28"/>
        </w:rPr>
        <w:t xml:space="preserve"> mentioned in their article, which influence second language learning, and more discussion will move to motivation</w:t>
      </w:r>
      <w:r w:rsidR="00A06680">
        <w:rPr>
          <w:rFonts w:ascii="Times New Roman" w:hAnsi="Times New Roman" w:cs="Times New Roman" w:hint="eastAsia"/>
          <w:sz w:val="24"/>
          <w:szCs w:val="28"/>
        </w:rPr>
        <w:t xml:space="preserve"> </w:t>
      </w:r>
      <w:r w:rsidR="001D543B">
        <w:rPr>
          <w:rFonts w:ascii="Times New Roman" w:hAnsi="Times New Roman" w:cs="Times New Roman" w:hint="eastAsia"/>
          <w:sz w:val="24"/>
          <w:szCs w:val="28"/>
        </w:rPr>
        <w:t>which attracts the writer</w:t>
      </w:r>
      <w:r w:rsidR="001D543B">
        <w:rPr>
          <w:rFonts w:ascii="Times New Roman" w:hAnsi="Times New Roman" w:cs="Times New Roman"/>
          <w:sz w:val="24"/>
          <w:szCs w:val="28"/>
        </w:rPr>
        <w:t>’</w:t>
      </w:r>
      <w:r w:rsidR="001D543B">
        <w:rPr>
          <w:rFonts w:ascii="Times New Roman" w:hAnsi="Times New Roman" w:cs="Times New Roman" w:hint="eastAsia"/>
          <w:sz w:val="24"/>
          <w:szCs w:val="28"/>
        </w:rPr>
        <w:t xml:space="preserve">s interest. </w:t>
      </w:r>
      <w:r w:rsidR="001D543B">
        <w:rPr>
          <w:rFonts w:ascii="Times New Roman" w:hAnsi="Times New Roman" w:cs="Times New Roman"/>
          <w:sz w:val="24"/>
          <w:szCs w:val="28"/>
        </w:rPr>
        <w:t>M</w:t>
      </w:r>
      <w:r w:rsidR="001D543B">
        <w:rPr>
          <w:rFonts w:ascii="Times New Roman" w:hAnsi="Times New Roman" w:cs="Times New Roman" w:hint="eastAsia"/>
          <w:sz w:val="24"/>
          <w:szCs w:val="28"/>
        </w:rPr>
        <w:t>eanwhile, this critique also tries to probe into</w:t>
      </w:r>
      <w:r w:rsidR="0005781F">
        <w:rPr>
          <w:rFonts w:ascii="Times New Roman" w:hAnsi="Times New Roman" w:cs="Times New Roman" w:hint="eastAsia"/>
          <w:sz w:val="24"/>
          <w:szCs w:val="28"/>
        </w:rPr>
        <w:t xml:space="preserve"> the limitation of this article</w:t>
      </w:r>
      <w:r w:rsidR="0005781F">
        <w:rPr>
          <w:rFonts w:ascii="Times New Roman" w:hAnsi="Times New Roman" w:cs="Times New Roman"/>
          <w:sz w:val="24"/>
          <w:szCs w:val="28"/>
        </w:rPr>
        <w:t>—</w:t>
      </w:r>
      <w:r w:rsidR="0005781F">
        <w:rPr>
          <w:rFonts w:ascii="Times New Roman" w:hAnsi="Times New Roman" w:cs="Times New Roman" w:hint="eastAsia"/>
          <w:sz w:val="24"/>
          <w:szCs w:val="28"/>
        </w:rPr>
        <w:t>the neglec</w:t>
      </w:r>
      <w:r w:rsidR="009159A5">
        <w:rPr>
          <w:rFonts w:ascii="Times New Roman" w:hAnsi="Times New Roman" w:cs="Times New Roman" w:hint="eastAsia"/>
          <w:sz w:val="24"/>
          <w:szCs w:val="28"/>
        </w:rPr>
        <w:t>t</w:t>
      </w:r>
      <w:r w:rsidR="0005781F">
        <w:rPr>
          <w:rFonts w:ascii="Times New Roman" w:hAnsi="Times New Roman" w:cs="Times New Roman" w:hint="eastAsia"/>
          <w:sz w:val="24"/>
          <w:szCs w:val="28"/>
        </w:rPr>
        <w:t xml:space="preserve"> of </w:t>
      </w:r>
      <w:r w:rsidR="00D17D4A">
        <w:rPr>
          <w:rFonts w:ascii="Times New Roman" w:hAnsi="Times New Roman" w:cs="Times New Roman" w:hint="eastAsia"/>
          <w:sz w:val="24"/>
          <w:szCs w:val="28"/>
        </w:rPr>
        <w:t>external factors like soci</w:t>
      </w:r>
      <w:r w:rsidR="00775935">
        <w:rPr>
          <w:rFonts w:ascii="Times New Roman" w:hAnsi="Times New Roman" w:cs="Times New Roman" w:hint="eastAsia"/>
          <w:sz w:val="24"/>
          <w:szCs w:val="28"/>
        </w:rPr>
        <w:t>o-cultural factors, personal learning experiences, psychological factors</w:t>
      </w:r>
      <w:r w:rsidR="00017DB2">
        <w:rPr>
          <w:rFonts w:ascii="Times New Roman" w:hAnsi="Times New Roman" w:cs="Times New Roman" w:hint="eastAsia"/>
          <w:sz w:val="24"/>
          <w:szCs w:val="28"/>
        </w:rPr>
        <w:t xml:space="preserve">, </w:t>
      </w:r>
      <w:r w:rsidR="00775935">
        <w:rPr>
          <w:rFonts w:ascii="Times New Roman" w:hAnsi="Times New Roman" w:cs="Times New Roman" w:hint="eastAsia"/>
          <w:sz w:val="24"/>
          <w:szCs w:val="28"/>
        </w:rPr>
        <w:t>etc.</w:t>
      </w:r>
    </w:p>
    <w:p w14:paraId="6C15270C" w14:textId="707E2B3E" w:rsidR="00BE7F00" w:rsidRPr="003A5DAA" w:rsidRDefault="00DF29A1" w:rsidP="00DF29A1">
      <w:pPr>
        <w:spacing w:line="360" w:lineRule="auto"/>
        <w:rPr>
          <w:rFonts w:ascii="Times New Roman" w:hAnsi="Times New Roman" w:cs="Times New Roman"/>
          <w:b/>
          <w:bCs/>
          <w:sz w:val="24"/>
          <w:szCs w:val="28"/>
        </w:rPr>
      </w:pPr>
      <w:r w:rsidRPr="003A5DAA">
        <w:rPr>
          <w:rFonts w:ascii="Times New Roman" w:hAnsi="Times New Roman" w:cs="Times New Roman" w:hint="eastAsia"/>
          <w:b/>
          <w:bCs/>
          <w:sz w:val="24"/>
          <w:szCs w:val="28"/>
        </w:rPr>
        <w:t>I. Introduction</w:t>
      </w:r>
    </w:p>
    <w:p w14:paraId="59C64739" w14:textId="5A7EB1C6" w:rsidR="00045B2B" w:rsidRPr="004E36C7" w:rsidRDefault="00C434F4" w:rsidP="00DF29A1">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Second language learning </w:t>
      </w:r>
      <w:r w:rsidR="001E5D56">
        <w:rPr>
          <w:rFonts w:ascii="Times New Roman" w:hAnsi="Times New Roman" w:cs="Times New Roman" w:hint="eastAsia"/>
          <w:sz w:val="24"/>
          <w:szCs w:val="28"/>
        </w:rPr>
        <w:t xml:space="preserve">is complex, which captures the interests of many scholars who devoted themselves to </w:t>
      </w:r>
      <w:r w:rsidR="00341E4E">
        <w:rPr>
          <w:rFonts w:ascii="Times New Roman" w:hAnsi="Times New Roman" w:cs="Times New Roman" w:hint="eastAsia"/>
          <w:sz w:val="24"/>
          <w:szCs w:val="28"/>
        </w:rPr>
        <w:t>studying</w:t>
      </w:r>
      <w:r w:rsidR="001E5D56">
        <w:rPr>
          <w:rFonts w:ascii="Times New Roman" w:hAnsi="Times New Roman" w:cs="Times New Roman" w:hint="eastAsia"/>
          <w:sz w:val="24"/>
          <w:szCs w:val="28"/>
        </w:rPr>
        <w:t xml:space="preserve"> this area. </w:t>
      </w:r>
      <w:r w:rsidR="00BD5145">
        <w:rPr>
          <w:rFonts w:ascii="Times New Roman" w:hAnsi="Times New Roman" w:cs="Times New Roman" w:hint="eastAsia"/>
          <w:sz w:val="24"/>
          <w:szCs w:val="28"/>
        </w:rPr>
        <w:t>They explored some theories, practice</w:t>
      </w:r>
      <w:r w:rsidR="00341E4E">
        <w:rPr>
          <w:rFonts w:ascii="Times New Roman" w:hAnsi="Times New Roman" w:cs="Times New Roman" w:hint="eastAsia"/>
          <w:sz w:val="24"/>
          <w:szCs w:val="28"/>
        </w:rPr>
        <w:t>s</w:t>
      </w:r>
      <w:r w:rsidR="00BD5145">
        <w:rPr>
          <w:rFonts w:ascii="Times New Roman" w:hAnsi="Times New Roman" w:cs="Times New Roman" w:hint="eastAsia"/>
          <w:sz w:val="24"/>
          <w:szCs w:val="28"/>
        </w:rPr>
        <w:t xml:space="preserve">, factors, etc. </w:t>
      </w:r>
      <w:r w:rsidR="00680930">
        <w:rPr>
          <w:rFonts w:ascii="Times New Roman" w:hAnsi="Times New Roman" w:cs="Times New Roman" w:hint="eastAsia"/>
          <w:sz w:val="24"/>
          <w:szCs w:val="28"/>
        </w:rPr>
        <w:t>L</w:t>
      </w:r>
      <w:r w:rsidR="006D7509">
        <w:rPr>
          <w:rFonts w:ascii="Times New Roman" w:hAnsi="Times New Roman" w:cs="Times New Roman" w:hint="eastAsia"/>
          <w:sz w:val="24"/>
          <w:szCs w:val="28"/>
        </w:rPr>
        <w:t xml:space="preserve">anguage contexts, psycholinguistic perspective, individual differences, </w:t>
      </w:r>
      <w:r w:rsidR="00680930">
        <w:rPr>
          <w:rFonts w:ascii="Times New Roman" w:hAnsi="Times New Roman" w:cs="Times New Roman" w:hint="eastAsia"/>
          <w:sz w:val="24"/>
          <w:szCs w:val="28"/>
        </w:rPr>
        <w:t xml:space="preserve">the Input Hypothesis, </w:t>
      </w:r>
      <w:r w:rsidR="00CA7B3C">
        <w:rPr>
          <w:rFonts w:ascii="Times New Roman" w:hAnsi="Times New Roman" w:cs="Times New Roman" w:hint="eastAsia"/>
          <w:sz w:val="24"/>
          <w:szCs w:val="28"/>
        </w:rPr>
        <w:t xml:space="preserve">and </w:t>
      </w:r>
      <w:r w:rsidR="00680930">
        <w:rPr>
          <w:rFonts w:ascii="Times New Roman" w:hAnsi="Times New Roman" w:cs="Times New Roman" w:hint="eastAsia"/>
          <w:sz w:val="24"/>
          <w:szCs w:val="28"/>
        </w:rPr>
        <w:t>the Critical Period Hypothesis</w:t>
      </w:r>
      <w:r w:rsidR="00CA7B3C">
        <w:rPr>
          <w:rFonts w:ascii="Times New Roman" w:hAnsi="Times New Roman" w:cs="Times New Roman" w:hint="eastAsia"/>
          <w:sz w:val="24"/>
          <w:szCs w:val="28"/>
        </w:rPr>
        <w:t xml:space="preserve"> </w:t>
      </w:r>
      <w:r w:rsidR="00680930">
        <w:rPr>
          <w:rFonts w:ascii="Times New Roman" w:hAnsi="Times New Roman" w:cs="Times New Roman" w:hint="eastAsia"/>
          <w:sz w:val="24"/>
          <w:szCs w:val="28"/>
        </w:rPr>
        <w:t xml:space="preserve">(Krashen, 1981; </w:t>
      </w:r>
      <w:r w:rsidR="00212964">
        <w:rPr>
          <w:rFonts w:ascii="Times New Roman" w:hAnsi="Times New Roman" w:cs="Times New Roman" w:hint="eastAsia"/>
          <w:sz w:val="24"/>
          <w:szCs w:val="28"/>
        </w:rPr>
        <w:t>Krashen, 1982; Krashen, 1985</w:t>
      </w:r>
      <w:r w:rsidR="00FA6922">
        <w:rPr>
          <w:rFonts w:ascii="Times New Roman" w:hAnsi="Times New Roman" w:cs="Times New Roman" w:hint="eastAsia"/>
          <w:sz w:val="24"/>
          <w:szCs w:val="28"/>
        </w:rPr>
        <w:t xml:space="preserve">; </w:t>
      </w:r>
      <w:r w:rsidR="00493858">
        <w:rPr>
          <w:rFonts w:ascii="Times New Roman" w:hAnsi="Times New Roman" w:cs="Times New Roman" w:hint="eastAsia"/>
          <w:sz w:val="24"/>
          <w:szCs w:val="28"/>
        </w:rPr>
        <w:t xml:space="preserve">Ellis, 1994; </w:t>
      </w:r>
      <w:r w:rsidR="00FA6922" w:rsidRPr="00045B2B">
        <w:rPr>
          <w:rFonts w:ascii="Times New Roman" w:hAnsi="Times New Roman" w:cs="Times New Roman"/>
          <w:sz w:val="24"/>
          <w:szCs w:val="28"/>
        </w:rPr>
        <w:t>Dörnyei</w:t>
      </w:r>
      <w:r w:rsidR="00FA6922">
        <w:rPr>
          <w:rFonts w:ascii="Times New Roman" w:hAnsi="Times New Roman" w:cs="Times New Roman" w:hint="eastAsia"/>
          <w:sz w:val="24"/>
          <w:szCs w:val="28"/>
        </w:rPr>
        <w:t xml:space="preserve"> and </w:t>
      </w:r>
      <w:r w:rsidR="00FA6922" w:rsidRPr="00045B2B">
        <w:rPr>
          <w:rFonts w:ascii="Times New Roman" w:hAnsi="Times New Roman" w:cs="Times New Roman"/>
          <w:sz w:val="24"/>
          <w:szCs w:val="28"/>
        </w:rPr>
        <w:t>Skehan</w:t>
      </w:r>
      <w:r w:rsidR="00FA6922">
        <w:rPr>
          <w:rFonts w:ascii="Times New Roman" w:hAnsi="Times New Roman" w:cs="Times New Roman" w:hint="eastAsia"/>
          <w:sz w:val="24"/>
          <w:szCs w:val="28"/>
        </w:rPr>
        <w:t>, 2003</w:t>
      </w:r>
      <w:r w:rsidR="00680930">
        <w:rPr>
          <w:rFonts w:ascii="Times New Roman" w:hAnsi="Times New Roman" w:cs="Times New Roman" w:hint="eastAsia"/>
          <w:sz w:val="24"/>
          <w:szCs w:val="28"/>
        </w:rPr>
        <w:t>)</w:t>
      </w:r>
      <w:r w:rsidR="00212964">
        <w:rPr>
          <w:rFonts w:ascii="Times New Roman" w:hAnsi="Times New Roman" w:cs="Times New Roman" w:hint="eastAsia"/>
          <w:sz w:val="24"/>
          <w:szCs w:val="28"/>
        </w:rPr>
        <w:t xml:space="preserve"> </w:t>
      </w:r>
      <w:r w:rsidR="00680930">
        <w:rPr>
          <w:rFonts w:ascii="Times New Roman" w:hAnsi="Times New Roman" w:cs="Times New Roman" w:hint="eastAsia"/>
          <w:sz w:val="24"/>
          <w:szCs w:val="28"/>
        </w:rPr>
        <w:t>were discussed by many scholars.</w:t>
      </w:r>
      <w:r w:rsidR="00333063">
        <w:rPr>
          <w:rFonts w:ascii="Times New Roman" w:hAnsi="Times New Roman" w:cs="Times New Roman" w:hint="eastAsia"/>
          <w:sz w:val="24"/>
          <w:szCs w:val="28"/>
        </w:rPr>
        <w:t xml:space="preserve"> </w:t>
      </w:r>
      <w:r w:rsidR="00A06680">
        <w:rPr>
          <w:rFonts w:ascii="Times New Roman" w:hAnsi="Times New Roman" w:cs="Times New Roman" w:hint="eastAsia"/>
          <w:sz w:val="24"/>
          <w:szCs w:val="28"/>
        </w:rPr>
        <w:t>A</w:t>
      </w:r>
      <w:r w:rsidR="00333063">
        <w:rPr>
          <w:rFonts w:ascii="Times New Roman" w:hAnsi="Times New Roman" w:cs="Times New Roman" w:hint="eastAsia"/>
          <w:sz w:val="24"/>
          <w:szCs w:val="28"/>
        </w:rPr>
        <w:t xml:space="preserve">ll </w:t>
      </w:r>
      <w:r w:rsidR="00A06680">
        <w:rPr>
          <w:rFonts w:ascii="Times New Roman" w:hAnsi="Times New Roman" w:cs="Times New Roman" w:hint="eastAsia"/>
          <w:sz w:val="24"/>
          <w:szCs w:val="28"/>
        </w:rPr>
        <w:t>of the</w:t>
      </w:r>
      <w:r w:rsidR="007F5665">
        <w:rPr>
          <w:rFonts w:ascii="Times New Roman" w:hAnsi="Times New Roman" w:cs="Times New Roman" w:hint="eastAsia"/>
          <w:sz w:val="24"/>
          <w:szCs w:val="28"/>
        </w:rPr>
        <w:t>se</w:t>
      </w:r>
      <w:r w:rsidR="00A06680">
        <w:rPr>
          <w:rFonts w:ascii="Times New Roman" w:hAnsi="Times New Roman" w:cs="Times New Roman" w:hint="eastAsia"/>
          <w:sz w:val="24"/>
          <w:szCs w:val="28"/>
        </w:rPr>
        <w:t xml:space="preserve"> can be put into language learning and teaching practice. </w:t>
      </w:r>
      <w:r w:rsidR="00341E4E">
        <w:rPr>
          <w:rFonts w:ascii="Times New Roman" w:hAnsi="Times New Roman" w:cs="Times New Roman"/>
          <w:sz w:val="24"/>
          <w:szCs w:val="28"/>
        </w:rPr>
        <w:t>T</w:t>
      </w:r>
      <w:r w:rsidR="00341E4E">
        <w:rPr>
          <w:rFonts w:ascii="Times New Roman" w:hAnsi="Times New Roman" w:cs="Times New Roman" w:hint="eastAsia"/>
          <w:sz w:val="24"/>
          <w:szCs w:val="28"/>
        </w:rPr>
        <w:t xml:space="preserve">he factor that influences second language learning is a popular </w:t>
      </w:r>
      <w:r w:rsidR="004A2523">
        <w:rPr>
          <w:rFonts w:ascii="Times New Roman" w:hAnsi="Times New Roman" w:cs="Times New Roman" w:hint="eastAsia"/>
          <w:sz w:val="24"/>
          <w:szCs w:val="28"/>
        </w:rPr>
        <w:t>research subject</w:t>
      </w:r>
      <w:r w:rsidR="00341E4E">
        <w:rPr>
          <w:rFonts w:ascii="Times New Roman" w:hAnsi="Times New Roman" w:cs="Times New Roman" w:hint="eastAsia"/>
          <w:sz w:val="24"/>
          <w:szCs w:val="28"/>
        </w:rPr>
        <w:t xml:space="preserve">. </w:t>
      </w:r>
      <w:r w:rsidR="004E36C7">
        <w:rPr>
          <w:rFonts w:ascii="Times New Roman" w:hAnsi="Times New Roman" w:cs="Times New Roman"/>
          <w:sz w:val="24"/>
          <w:szCs w:val="28"/>
        </w:rPr>
        <w:t>T</w:t>
      </w:r>
      <w:r w:rsidR="004E36C7">
        <w:rPr>
          <w:rFonts w:ascii="Times New Roman" w:hAnsi="Times New Roman" w:cs="Times New Roman" w:hint="eastAsia"/>
          <w:sz w:val="24"/>
          <w:szCs w:val="28"/>
        </w:rPr>
        <w:t xml:space="preserve">his critique focuses on </w:t>
      </w:r>
      <w:r w:rsidR="00AE6C07">
        <w:rPr>
          <w:rFonts w:ascii="Times New Roman" w:hAnsi="Times New Roman" w:cs="Times New Roman" w:hint="eastAsia"/>
          <w:sz w:val="24"/>
          <w:szCs w:val="28"/>
        </w:rPr>
        <w:t xml:space="preserve">the article </w:t>
      </w:r>
      <w:r w:rsidR="007F5665">
        <w:rPr>
          <w:rFonts w:ascii="Times New Roman" w:hAnsi="Times New Roman" w:cs="Times New Roman" w:hint="eastAsia"/>
          <w:sz w:val="24"/>
          <w:szCs w:val="28"/>
        </w:rPr>
        <w:t>selected from</w:t>
      </w:r>
      <w:r w:rsidR="00AE6C07">
        <w:rPr>
          <w:rFonts w:ascii="Times New Roman" w:hAnsi="Times New Roman" w:cs="Times New Roman" w:hint="eastAsia"/>
          <w:sz w:val="24"/>
          <w:szCs w:val="28"/>
        </w:rPr>
        <w:t xml:space="preserve"> </w:t>
      </w:r>
      <w:r w:rsidR="00AE6C07" w:rsidRPr="001D543B">
        <w:rPr>
          <w:rFonts w:ascii="Times New Roman" w:hAnsi="Times New Roman" w:cs="Times New Roman"/>
          <w:sz w:val="24"/>
          <w:szCs w:val="28"/>
        </w:rPr>
        <w:t xml:space="preserve">Patsy M. </w:t>
      </w:r>
      <w:proofErr w:type="spellStart"/>
      <w:r w:rsidR="00AE6C07" w:rsidRPr="001D543B">
        <w:rPr>
          <w:rFonts w:ascii="Times New Roman" w:hAnsi="Times New Roman" w:cs="Times New Roman"/>
          <w:sz w:val="24"/>
          <w:szCs w:val="28"/>
        </w:rPr>
        <w:t>Lightbrown</w:t>
      </w:r>
      <w:proofErr w:type="spellEnd"/>
      <w:r w:rsidR="00AE6C07" w:rsidRPr="001D543B">
        <w:rPr>
          <w:rFonts w:ascii="Times New Roman" w:hAnsi="Times New Roman" w:cs="Times New Roman"/>
          <w:sz w:val="24"/>
          <w:szCs w:val="28"/>
        </w:rPr>
        <w:t xml:space="preserve"> and Nina Spada</w:t>
      </w:r>
      <w:r w:rsidR="007F5665">
        <w:rPr>
          <w:rFonts w:ascii="Times New Roman" w:hAnsi="Times New Roman" w:cs="Times New Roman"/>
          <w:sz w:val="24"/>
          <w:szCs w:val="28"/>
        </w:rPr>
        <w:t>’</w:t>
      </w:r>
      <w:r w:rsidR="007F5665">
        <w:rPr>
          <w:rFonts w:ascii="Times New Roman" w:hAnsi="Times New Roman" w:cs="Times New Roman" w:hint="eastAsia"/>
          <w:sz w:val="24"/>
          <w:szCs w:val="28"/>
        </w:rPr>
        <w:t>s book</w:t>
      </w:r>
      <w:r w:rsidR="0007562A">
        <w:rPr>
          <w:rFonts w:ascii="Times New Roman" w:hAnsi="Times New Roman" w:cs="Times New Roman" w:hint="eastAsia"/>
          <w:sz w:val="24"/>
          <w:szCs w:val="28"/>
        </w:rPr>
        <w:t xml:space="preserve">, which </w:t>
      </w:r>
      <w:r w:rsidR="0024251C" w:rsidRPr="0024251C">
        <w:rPr>
          <w:rFonts w:ascii="Times New Roman" w:hAnsi="Times New Roman" w:cs="Times New Roman"/>
          <w:sz w:val="24"/>
          <w:szCs w:val="28"/>
        </w:rPr>
        <w:t>has some effects in th</w:t>
      </w:r>
      <w:r w:rsidR="0024251C">
        <w:rPr>
          <w:rFonts w:ascii="Times New Roman" w:hAnsi="Times New Roman" w:cs="Times New Roman" w:hint="eastAsia"/>
          <w:sz w:val="24"/>
          <w:szCs w:val="28"/>
        </w:rPr>
        <w:t>is</w:t>
      </w:r>
      <w:r w:rsidR="0024251C" w:rsidRPr="0024251C">
        <w:rPr>
          <w:rFonts w:ascii="Times New Roman" w:hAnsi="Times New Roman" w:cs="Times New Roman"/>
          <w:sz w:val="24"/>
          <w:szCs w:val="28"/>
        </w:rPr>
        <w:t xml:space="preserve"> field and presents several important first- and second-language acquisition theories and approaches</w:t>
      </w:r>
      <w:r w:rsidR="0024251C">
        <w:rPr>
          <w:rFonts w:ascii="Times New Roman" w:hAnsi="Times New Roman" w:cs="Times New Roman" w:hint="eastAsia"/>
          <w:sz w:val="24"/>
          <w:szCs w:val="28"/>
        </w:rPr>
        <w:t xml:space="preserve"> and provides</w:t>
      </w:r>
      <w:r w:rsidR="0024251C" w:rsidRPr="0024251C">
        <w:rPr>
          <w:rFonts w:ascii="Times New Roman" w:hAnsi="Times New Roman" w:cs="Times New Roman"/>
          <w:sz w:val="24"/>
          <w:szCs w:val="28"/>
        </w:rPr>
        <w:t xml:space="preserve"> a thorough reference for comprehending the ideas and procedures behind teaching and learning second languages</w:t>
      </w:r>
      <w:r w:rsidR="0024251C">
        <w:rPr>
          <w:rFonts w:ascii="Times New Roman" w:hAnsi="Times New Roman" w:cs="Times New Roman" w:hint="eastAsia"/>
          <w:sz w:val="24"/>
          <w:szCs w:val="28"/>
        </w:rPr>
        <w:t xml:space="preserve"> (</w:t>
      </w:r>
      <w:r w:rsidR="0024251C" w:rsidRPr="0024251C">
        <w:rPr>
          <w:rFonts w:ascii="Times New Roman" w:hAnsi="Times New Roman" w:cs="Times New Roman"/>
          <w:sz w:val="24"/>
          <w:szCs w:val="28"/>
        </w:rPr>
        <w:t>Lightbown and Spada, 2000</w:t>
      </w:r>
      <w:r w:rsidR="0024251C">
        <w:rPr>
          <w:rFonts w:ascii="Times New Roman" w:hAnsi="Times New Roman" w:cs="Times New Roman" w:hint="eastAsia"/>
          <w:sz w:val="24"/>
          <w:szCs w:val="28"/>
        </w:rPr>
        <w:t>).</w:t>
      </w:r>
      <w:r w:rsidR="00212964" w:rsidRPr="004E36C7">
        <w:rPr>
          <w:rFonts w:ascii="Times New Roman" w:hAnsi="Times New Roman" w:cs="Times New Roman" w:hint="eastAsia"/>
          <w:sz w:val="24"/>
          <w:szCs w:val="28"/>
        </w:rPr>
        <w:t xml:space="preserve"> </w:t>
      </w:r>
    </w:p>
    <w:p w14:paraId="4E4BBEE8" w14:textId="45ABD84E" w:rsidR="00DF29A1" w:rsidRPr="003A5DAA" w:rsidRDefault="008266E5" w:rsidP="00DF29A1">
      <w:pPr>
        <w:spacing w:line="360" w:lineRule="auto"/>
        <w:rPr>
          <w:rFonts w:ascii="Times New Roman" w:hAnsi="Times New Roman" w:cs="Times New Roman"/>
          <w:b/>
          <w:bCs/>
          <w:sz w:val="24"/>
          <w:szCs w:val="28"/>
        </w:rPr>
      </w:pPr>
      <w:r w:rsidRPr="003A5DAA">
        <w:rPr>
          <w:rFonts w:ascii="Times New Roman" w:hAnsi="Times New Roman" w:cs="Times New Roman" w:hint="eastAsia"/>
          <w:b/>
          <w:bCs/>
          <w:sz w:val="24"/>
          <w:szCs w:val="28"/>
        </w:rPr>
        <w:t>II. Overview of the Article</w:t>
      </w:r>
    </w:p>
    <w:p w14:paraId="15538366" w14:textId="695AD321" w:rsidR="008266E5" w:rsidRDefault="009745BD" w:rsidP="00DF29A1">
      <w:pPr>
        <w:spacing w:line="360" w:lineRule="auto"/>
        <w:rPr>
          <w:rFonts w:ascii="Times New Roman" w:hAnsi="Times New Roman" w:cs="Times New Roman"/>
          <w:sz w:val="24"/>
          <w:szCs w:val="28"/>
        </w:rPr>
      </w:pPr>
      <w:r>
        <w:rPr>
          <w:rFonts w:ascii="Times New Roman" w:hAnsi="Times New Roman" w:cs="Times New Roman"/>
          <w:sz w:val="24"/>
          <w:szCs w:val="28"/>
        </w:rPr>
        <w:t>I</w:t>
      </w:r>
      <w:r>
        <w:rPr>
          <w:rFonts w:ascii="Times New Roman" w:hAnsi="Times New Roman" w:cs="Times New Roman" w:hint="eastAsia"/>
          <w:sz w:val="24"/>
          <w:szCs w:val="28"/>
        </w:rPr>
        <w:t xml:space="preserve">n the article, </w:t>
      </w:r>
      <w:r w:rsidRPr="0024251C">
        <w:rPr>
          <w:rFonts w:ascii="Times New Roman" w:hAnsi="Times New Roman" w:cs="Times New Roman"/>
          <w:sz w:val="24"/>
          <w:szCs w:val="28"/>
        </w:rPr>
        <w:t>Lightbown and Spada</w:t>
      </w:r>
      <w:r>
        <w:rPr>
          <w:rFonts w:ascii="Times New Roman" w:hAnsi="Times New Roman" w:cs="Times New Roman" w:hint="eastAsia"/>
          <w:sz w:val="24"/>
          <w:szCs w:val="28"/>
        </w:rPr>
        <w:t xml:space="preserve"> </w:t>
      </w:r>
      <w:r w:rsidR="007B244D">
        <w:rPr>
          <w:rFonts w:ascii="Times New Roman" w:hAnsi="Times New Roman" w:cs="Times New Roman" w:hint="eastAsia"/>
          <w:sz w:val="24"/>
          <w:szCs w:val="28"/>
        </w:rPr>
        <w:t xml:space="preserve">discussed six factors that could </w:t>
      </w:r>
      <w:r w:rsidR="007B244D">
        <w:rPr>
          <w:rFonts w:ascii="Times New Roman" w:hAnsi="Times New Roman" w:cs="Times New Roman"/>
          <w:sz w:val="24"/>
          <w:szCs w:val="28"/>
        </w:rPr>
        <w:t>influence</w:t>
      </w:r>
      <w:r w:rsidR="007B244D">
        <w:rPr>
          <w:rFonts w:ascii="Times New Roman" w:hAnsi="Times New Roman" w:cs="Times New Roman" w:hint="eastAsia"/>
          <w:sz w:val="24"/>
          <w:szCs w:val="28"/>
        </w:rPr>
        <w:t xml:space="preserve"> second </w:t>
      </w:r>
      <w:r w:rsidR="007B244D">
        <w:rPr>
          <w:rFonts w:ascii="Times New Roman" w:hAnsi="Times New Roman" w:cs="Times New Roman" w:hint="eastAsia"/>
          <w:sz w:val="24"/>
          <w:szCs w:val="28"/>
        </w:rPr>
        <w:lastRenderedPageBreak/>
        <w:t xml:space="preserve">language learning. </w:t>
      </w:r>
      <w:r w:rsidR="002D6CA6">
        <w:rPr>
          <w:rFonts w:ascii="Times New Roman" w:hAnsi="Times New Roman" w:cs="Times New Roman" w:hint="eastAsia"/>
          <w:sz w:val="24"/>
          <w:szCs w:val="28"/>
        </w:rPr>
        <w:t>T</w:t>
      </w:r>
      <w:r w:rsidR="002D6CA6" w:rsidRPr="002D6CA6">
        <w:rPr>
          <w:rFonts w:ascii="Times New Roman" w:hAnsi="Times New Roman" w:cs="Times New Roman"/>
          <w:sz w:val="24"/>
          <w:szCs w:val="28"/>
        </w:rPr>
        <w:t xml:space="preserve">o </w:t>
      </w:r>
      <w:r w:rsidR="002D6CA6">
        <w:rPr>
          <w:rFonts w:ascii="Times New Roman" w:hAnsi="Times New Roman" w:cs="Times New Roman" w:hint="eastAsia"/>
          <w:sz w:val="24"/>
          <w:szCs w:val="28"/>
        </w:rPr>
        <w:t>explore</w:t>
      </w:r>
      <w:r w:rsidR="002D6CA6" w:rsidRPr="002D6CA6">
        <w:rPr>
          <w:rFonts w:ascii="Times New Roman" w:hAnsi="Times New Roman" w:cs="Times New Roman"/>
          <w:sz w:val="24"/>
          <w:szCs w:val="28"/>
        </w:rPr>
        <w:t xml:space="preserve"> the intricate interactions between unique qualities and language acquisition, the</w:t>
      </w:r>
      <w:r w:rsidR="002D6CA6">
        <w:rPr>
          <w:rFonts w:ascii="Times New Roman" w:hAnsi="Times New Roman" w:cs="Times New Roman" w:hint="eastAsia"/>
          <w:sz w:val="24"/>
          <w:szCs w:val="28"/>
        </w:rPr>
        <w:t>y investigate</w:t>
      </w:r>
      <w:r w:rsidR="002D6CA6" w:rsidRPr="002D6CA6">
        <w:rPr>
          <w:rFonts w:ascii="Times New Roman" w:hAnsi="Times New Roman" w:cs="Times New Roman"/>
          <w:sz w:val="24"/>
          <w:szCs w:val="28"/>
        </w:rPr>
        <w:t xml:space="preserve"> how different </w:t>
      </w:r>
      <w:r w:rsidR="002D6CA6">
        <w:rPr>
          <w:rFonts w:ascii="Times New Roman" w:hAnsi="Times New Roman" w:cs="Times New Roman" w:hint="eastAsia"/>
          <w:sz w:val="24"/>
          <w:szCs w:val="28"/>
        </w:rPr>
        <w:t>characteristics of learners</w:t>
      </w:r>
      <w:r w:rsidR="002D6CA6" w:rsidRPr="002D6CA6">
        <w:rPr>
          <w:rFonts w:ascii="Times New Roman" w:hAnsi="Times New Roman" w:cs="Times New Roman"/>
          <w:sz w:val="24"/>
          <w:szCs w:val="28"/>
        </w:rPr>
        <w:t xml:space="preserve"> may affect language learning outcomes.</w:t>
      </w:r>
      <w:r w:rsidR="00C574BF">
        <w:rPr>
          <w:rFonts w:ascii="Times New Roman" w:hAnsi="Times New Roman" w:cs="Times New Roman" w:hint="eastAsia"/>
          <w:sz w:val="24"/>
          <w:szCs w:val="28"/>
        </w:rPr>
        <w:t xml:space="preserve"> And they also encourage further relevant research.</w:t>
      </w:r>
      <w:r w:rsidR="00FE6CEF">
        <w:rPr>
          <w:rFonts w:ascii="Times New Roman" w:hAnsi="Times New Roman" w:cs="Times New Roman" w:hint="eastAsia"/>
          <w:sz w:val="24"/>
          <w:szCs w:val="28"/>
        </w:rPr>
        <w:t xml:space="preserve"> </w:t>
      </w:r>
      <w:r w:rsidR="00FE6CEF">
        <w:rPr>
          <w:rFonts w:ascii="Times New Roman" w:hAnsi="Times New Roman" w:cs="Times New Roman"/>
          <w:sz w:val="24"/>
          <w:szCs w:val="28"/>
        </w:rPr>
        <w:t>I</w:t>
      </w:r>
      <w:r w:rsidR="00FE6CEF">
        <w:rPr>
          <w:rFonts w:ascii="Times New Roman" w:hAnsi="Times New Roman" w:cs="Times New Roman" w:hint="eastAsia"/>
          <w:sz w:val="24"/>
          <w:szCs w:val="28"/>
        </w:rPr>
        <w:t>n this part, t</w:t>
      </w:r>
      <w:r w:rsidR="007B244D">
        <w:rPr>
          <w:rFonts w:ascii="Times New Roman" w:hAnsi="Times New Roman" w:cs="Times New Roman" w:hint="eastAsia"/>
          <w:sz w:val="24"/>
          <w:szCs w:val="28"/>
        </w:rPr>
        <w:t xml:space="preserve">he </w:t>
      </w:r>
      <w:r w:rsidR="00144A76">
        <w:rPr>
          <w:rFonts w:ascii="Times New Roman" w:hAnsi="Times New Roman" w:cs="Times New Roman" w:hint="eastAsia"/>
          <w:sz w:val="24"/>
          <w:szCs w:val="28"/>
        </w:rPr>
        <w:t xml:space="preserve">writer will briefly introduce these </w:t>
      </w:r>
      <w:r w:rsidR="001519D4">
        <w:rPr>
          <w:rFonts w:ascii="Times New Roman" w:hAnsi="Times New Roman" w:cs="Times New Roman" w:hint="eastAsia"/>
          <w:sz w:val="24"/>
          <w:szCs w:val="28"/>
        </w:rPr>
        <w:t xml:space="preserve">six </w:t>
      </w:r>
      <w:r w:rsidR="00144A76">
        <w:rPr>
          <w:rFonts w:ascii="Times New Roman" w:hAnsi="Times New Roman" w:cs="Times New Roman" w:hint="eastAsia"/>
          <w:sz w:val="24"/>
          <w:szCs w:val="28"/>
        </w:rPr>
        <w:t>factor</w:t>
      </w:r>
      <w:r w:rsidR="00C75374">
        <w:rPr>
          <w:rFonts w:ascii="Times New Roman" w:hAnsi="Times New Roman" w:cs="Times New Roman" w:hint="eastAsia"/>
          <w:sz w:val="24"/>
          <w:szCs w:val="28"/>
        </w:rPr>
        <w:t xml:space="preserve">s and the </w:t>
      </w:r>
      <w:r w:rsidR="009E1C9E">
        <w:rPr>
          <w:rFonts w:ascii="Times New Roman" w:hAnsi="Times New Roman" w:cs="Times New Roman" w:hint="eastAsia"/>
          <w:sz w:val="24"/>
          <w:szCs w:val="28"/>
        </w:rPr>
        <w:t>overall response</w:t>
      </w:r>
      <w:r w:rsidR="00C75374">
        <w:rPr>
          <w:rFonts w:ascii="Times New Roman" w:hAnsi="Times New Roman" w:cs="Times New Roman" w:hint="eastAsia"/>
          <w:sz w:val="24"/>
          <w:szCs w:val="28"/>
        </w:rPr>
        <w:t xml:space="preserve"> </w:t>
      </w:r>
      <w:r w:rsidR="009E1C9E">
        <w:rPr>
          <w:rFonts w:ascii="Times New Roman" w:hAnsi="Times New Roman" w:cs="Times New Roman" w:hint="eastAsia"/>
          <w:sz w:val="24"/>
          <w:szCs w:val="28"/>
        </w:rPr>
        <w:t>to</w:t>
      </w:r>
      <w:r w:rsidR="00C75374">
        <w:rPr>
          <w:rFonts w:ascii="Times New Roman" w:hAnsi="Times New Roman" w:cs="Times New Roman" w:hint="eastAsia"/>
          <w:sz w:val="24"/>
          <w:szCs w:val="28"/>
        </w:rPr>
        <w:t xml:space="preserve"> this article</w:t>
      </w:r>
      <w:r w:rsidR="00144A76">
        <w:rPr>
          <w:rFonts w:ascii="Times New Roman" w:hAnsi="Times New Roman" w:cs="Times New Roman" w:hint="eastAsia"/>
          <w:sz w:val="24"/>
          <w:szCs w:val="28"/>
        </w:rPr>
        <w:t xml:space="preserve">. </w:t>
      </w:r>
    </w:p>
    <w:p w14:paraId="406367D8" w14:textId="1C1C22B5" w:rsidR="00144A76" w:rsidRDefault="00B57171" w:rsidP="00B57171">
      <w:pPr>
        <w:pStyle w:val="a8"/>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Personality Characteristics</w:t>
      </w:r>
    </w:p>
    <w:p w14:paraId="262AEDA8" w14:textId="3A67205E" w:rsidR="00617C00" w:rsidRPr="007461BD" w:rsidRDefault="0058267A" w:rsidP="007461BD">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Extroversion, empathy, inhibition, and other </w:t>
      </w:r>
      <w:r>
        <w:rPr>
          <w:rFonts w:ascii="Times New Roman" w:hAnsi="Times New Roman" w:cs="Times New Roman"/>
          <w:sz w:val="24"/>
          <w:szCs w:val="28"/>
        </w:rPr>
        <w:t>personality</w:t>
      </w:r>
      <w:r>
        <w:rPr>
          <w:rFonts w:ascii="Times New Roman" w:hAnsi="Times New Roman" w:cs="Times New Roman" w:hint="eastAsia"/>
          <w:sz w:val="24"/>
          <w:szCs w:val="28"/>
        </w:rPr>
        <w:t xml:space="preserve"> characteristics are widely studied by scholars. </w:t>
      </w:r>
      <w:r w:rsidR="002A6E0C">
        <w:rPr>
          <w:rFonts w:ascii="Times New Roman" w:hAnsi="Times New Roman" w:cs="Times New Roman"/>
          <w:sz w:val="24"/>
          <w:szCs w:val="28"/>
        </w:rPr>
        <w:t>S</w:t>
      </w:r>
      <w:r w:rsidR="002A6E0C">
        <w:rPr>
          <w:rFonts w:ascii="Times New Roman" w:hAnsi="Times New Roman" w:cs="Times New Roman" w:hint="eastAsia"/>
          <w:sz w:val="24"/>
          <w:szCs w:val="28"/>
        </w:rPr>
        <w:t>ome scholars</w:t>
      </w:r>
      <w:r w:rsidR="00F065B5">
        <w:rPr>
          <w:rFonts w:ascii="Times New Roman" w:hAnsi="Times New Roman" w:cs="Times New Roman" w:hint="eastAsia"/>
          <w:sz w:val="24"/>
          <w:szCs w:val="28"/>
        </w:rPr>
        <w:t xml:space="preserve"> found that </w:t>
      </w:r>
      <w:r w:rsidR="005556CE">
        <w:rPr>
          <w:rFonts w:ascii="Times New Roman" w:hAnsi="Times New Roman" w:cs="Times New Roman"/>
          <w:sz w:val="24"/>
          <w:szCs w:val="28"/>
        </w:rPr>
        <w:t>personality</w:t>
      </w:r>
      <w:r w:rsidR="005556CE">
        <w:rPr>
          <w:rFonts w:ascii="Times New Roman" w:hAnsi="Times New Roman" w:cs="Times New Roman" w:hint="eastAsia"/>
          <w:sz w:val="24"/>
          <w:szCs w:val="28"/>
        </w:rPr>
        <w:t xml:space="preserve"> characteristics</w:t>
      </w:r>
      <w:r w:rsidR="00F065B5">
        <w:rPr>
          <w:rFonts w:ascii="Times New Roman" w:hAnsi="Times New Roman" w:cs="Times New Roman" w:hint="eastAsia"/>
          <w:sz w:val="24"/>
          <w:szCs w:val="28"/>
        </w:rPr>
        <w:t xml:space="preserve"> influenced language learners</w:t>
      </w:r>
      <w:r w:rsidR="00F065B5">
        <w:rPr>
          <w:rFonts w:ascii="Times New Roman" w:hAnsi="Times New Roman" w:cs="Times New Roman"/>
          <w:sz w:val="24"/>
          <w:szCs w:val="28"/>
        </w:rPr>
        <w:t>’</w:t>
      </w:r>
      <w:r w:rsidR="00F065B5">
        <w:rPr>
          <w:rFonts w:ascii="Times New Roman" w:hAnsi="Times New Roman" w:cs="Times New Roman" w:hint="eastAsia"/>
          <w:sz w:val="24"/>
          <w:szCs w:val="28"/>
        </w:rPr>
        <w:t xml:space="preserve"> communication skills </w:t>
      </w:r>
      <w:r>
        <w:rPr>
          <w:rFonts w:ascii="Times New Roman" w:hAnsi="Times New Roman" w:cs="Times New Roman" w:hint="eastAsia"/>
          <w:sz w:val="24"/>
          <w:szCs w:val="28"/>
        </w:rPr>
        <w:t xml:space="preserve">and they </w:t>
      </w:r>
      <w:r w:rsidR="00F065B5">
        <w:rPr>
          <w:rFonts w:ascii="Times New Roman" w:hAnsi="Times New Roman" w:cs="Times New Roman" w:hint="eastAsia"/>
          <w:sz w:val="24"/>
          <w:szCs w:val="28"/>
        </w:rPr>
        <w:t xml:space="preserve">highlighted the challenge of this factor because it </w:t>
      </w:r>
      <w:r>
        <w:rPr>
          <w:rFonts w:ascii="Times New Roman" w:hAnsi="Times New Roman" w:cs="Times New Roman" w:hint="eastAsia"/>
          <w:sz w:val="24"/>
          <w:szCs w:val="28"/>
        </w:rPr>
        <w:t>wa</w:t>
      </w:r>
      <w:r w:rsidR="00F065B5">
        <w:rPr>
          <w:rFonts w:ascii="Times New Roman" w:hAnsi="Times New Roman" w:cs="Times New Roman" w:hint="eastAsia"/>
          <w:sz w:val="24"/>
          <w:szCs w:val="28"/>
        </w:rPr>
        <w:t xml:space="preserve">s </w:t>
      </w:r>
      <w:r>
        <w:rPr>
          <w:rFonts w:ascii="Times New Roman" w:hAnsi="Times New Roman" w:cs="Times New Roman" w:hint="eastAsia"/>
          <w:sz w:val="24"/>
          <w:szCs w:val="28"/>
        </w:rPr>
        <w:t xml:space="preserve">complex and </w:t>
      </w:r>
      <w:r w:rsidR="00F065B5">
        <w:rPr>
          <w:rFonts w:ascii="Times New Roman" w:hAnsi="Times New Roman" w:cs="Times New Roman" w:hint="eastAsia"/>
          <w:sz w:val="24"/>
          <w:szCs w:val="28"/>
        </w:rPr>
        <w:t xml:space="preserve">difficult to clearly define and measure these characteristics </w:t>
      </w:r>
      <w:bookmarkStart w:id="0" w:name="OLE_LINK2"/>
      <w:r w:rsidR="00F065B5">
        <w:rPr>
          <w:rFonts w:ascii="Times New Roman" w:hAnsi="Times New Roman" w:cs="Times New Roman" w:hint="eastAsia"/>
          <w:sz w:val="24"/>
          <w:szCs w:val="28"/>
        </w:rPr>
        <w:t>(</w:t>
      </w:r>
      <w:bookmarkStart w:id="1" w:name="OLE_LINK1"/>
      <w:r w:rsidR="00F065B5" w:rsidRPr="0024251C">
        <w:rPr>
          <w:rFonts w:ascii="Times New Roman" w:hAnsi="Times New Roman" w:cs="Times New Roman"/>
          <w:sz w:val="24"/>
          <w:szCs w:val="28"/>
        </w:rPr>
        <w:t>Lightbown and Spada</w:t>
      </w:r>
      <w:bookmarkEnd w:id="1"/>
      <w:r w:rsidR="00F065B5" w:rsidRPr="0024251C">
        <w:rPr>
          <w:rFonts w:ascii="Times New Roman" w:hAnsi="Times New Roman" w:cs="Times New Roman"/>
          <w:sz w:val="24"/>
          <w:szCs w:val="28"/>
        </w:rPr>
        <w:t>, 2000</w:t>
      </w:r>
      <w:r w:rsidR="00357F09">
        <w:rPr>
          <w:rFonts w:ascii="Times New Roman" w:hAnsi="Times New Roman" w:cs="Times New Roman" w:hint="eastAsia"/>
          <w:sz w:val="24"/>
          <w:szCs w:val="28"/>
        </w:rPr>
        <w:t xml:space="preserve">; </w:t>
      </w:r>
      <w:r w:rsidR="00357F09" w:rsidRPr="00357F09">
        <w:rPr>
          <w:rFonts w:ascii="Times New Roman" w:hAnsi="Times New Roman" w:cs="Times New Roman"/>
          <w:sz w:val="24"/>
          <w:szCs w:val="28"/>
        </w:rPr>
        <w:t>Novikova et al., 2020</w:t>
      </w:r>
      <w:r w:rsidR="00F065B5">
        <w:rPr>
          <w:rFonts w:ascii="Times New Roman" w:hAnsi="Times New Roman" w:cs="Times New Roman" w:hint="eastAsia"/>
          <w:sz w:val="24"/>
          <w:szCs w:val="28"/>
        </w:rPr>
        <w:t>)</w:t>
      </w:r>
      <w:bookmarkEnd w:id="0"/>
      <w:r w:rsidR="00F065B5">
        <w:rPr>
          <w:rFonts w:ascii="Times New Roman" w:hAnsi="Times New Roman" w:cs="Times New Roman" w:hint="eastAsia"/>
          <w:sz w:val="24"/>
          <w:szCs w:val="28"/>
        </w:rPr>
        <w:t>.</w:t>
      </w:r>
      <w:r w:rsidR="00A81A4F">
        <w:rPr>
          <w:rFonts w:ascii="Times New Roman" w:hAnsi="Times New Roman" w:cs="Times New Roman" w:hint="eastAsia"/>
          <w:sz w:val="24"/>
          <w:szCs w:val="28"/>
        </w:rPr>
        <w:t xml:space="preserve"> Additionally, they concluded that the interaction with other factors should be discussed about the influence on second language learning.</w:t>
      </w:r>
    </w:p>
    <w:p w14:paraId="17D37950" w14:textId="09A42E0E" w:rsidR="00B57171" w:rsidRDefault="00B57171" w:rsidP="00B57171">
      <w:pPr>
        <w:pStyle w:val="a8"/>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Intelligence</w:t>
      </w:r>
    </w:p>
    <w:p w14:paraId="4679EBD4" w14:textId="177E20B8" w:rsidR="00DE4509" w:rsidRPr="001246DB" w:rsidRDefault="004271F9" w:rsidP="001246DB">
      <w:pPr>
        <w:spacing w:line="360" w:lineRule="auto"/>
        <w:rPr>
          <w:rFonts w:ascii="Times New Roman" w:hAnsi="Times New Roman" w:cs="Times New Roman"/>
          <w:sz w:val="24"/>
          <w:szCs w:val="28"/>
        </w:rPr>
      </w:pPr>
      <w:r>
        <w:rPr>
          <w:rFonts w:ascii="Times New Roman" w:hAnsi="Times New Roman" w:cs="Times New Roman" w:hint="eastAsia"/>
          <w:sz w:val="24"/>
          <w:szCs w:val="28"/>
        </w:rPr>
        <w:t>Many scholars</w:t>
      </w:r>
      <w:r w:rsidR="009F18A8">
        <w:rPr>
          <w:rFonts w:ascii="Times New Roman" w:hAnsi="Times New Roman" w:cs="Times New Roman" w:hint="eastAsia"/>
          <w:sz w:val="24"/>
          <w:szCs w:val="28"/>
        </w:rPr>
        <w:t xml:space="preserve"> discussed intelligence in the context of second language </w:t>
      </w:r>
      <w:r w:rsidR="001246DB">
        <w:rPr>
          <w:rFonts w:ascii="Times New Roman" w:hAnsi="Times New Roman" w:cs="Times New Roman" w:hint="eastAsia"/>
          <w:sz w:val="24"/>
          <w:szCs w:val="28"/>
        </w:rPr>
        <w:t>learning</w:t>
      </w:r>
      <w:r w:rsidR="009F18A8">
        <w:rPr>
          <w:rFonts w:ascii="Times New Roman" w:hAnsi="Times New Roman" w:cs="Times New Roman" w:hint="eastAsia"/>
          <w:sz w:val="24"/>
          <w:szCs w:val="28"/>
        </w:rPr>
        <w:t xml:space="preserve"> </w:t>
      </w:r>
      <w:r w:rsidR="001246DB">
        <w:rPr>
          <w:rFonts w:ascii="Times New Roman" w:hAnsi="Times New Roman" w:cs="Times New Roman" w:hint="eastAsia"/>
          <w:sz w:val="24"/>
          <w:szCs w:val="28"/>
        </w:rPr>
        <w:t xml:space="preserve">and stressed the complexity of this concept, which contained many abilities and could not only tested by traditional IQ tests </w:t>
      </w:r>
      <w:bookmarkStart w:id="2" w:name="OLE_LINK3"/>
      <w:r w:rsidR="00DE4509">
        <w:rPr>
          <w:rFonts w:ascii="Times New Roman" w:hAnsi="Times New Roman" w:cs="Times New Roman" w:hint="eastAsia"/>
          <w:sz w:val="24"/>
          <w:szCs w:val="28"/>
        </w:rPr>
        <w:t>(</w:t>
      </w:r>
      <w:r w:rsidR="00DE4509" w:rsidRPr="00DE4509">
        <w:rPr>
          <w:rFonts w:ascii="Times New Roman" w:hAnsi="Times New Roman" w:cs="Times New Roman"/>
          <w:sz w:val="24"/>
        </w:rPr>
        <w:t>Genesee, 1976</w:t>
      </w:r>
      <w:r w:rsidR="00DE4509">
        <w:rPr>
          <w:rFonts w:ascii="Times New Roman" w:hAnsi="Times New Roman" w:cs="Times New Roman" w:hint="eastAsia"/>
          <w:sz w:val="24"/>
          <w:szCs w:val="28"/>
        </w:rPr>
        <w:t xml:space="preserve">; </w:t>
      </w:r>
      <w:r w:rsidR="001246DB" w:rsidRPr="0024251C">
        <w:rPr>
          <w:rFonts w:ascii="Times New Roman" w:hAnsi="Times New Roman" w:cs="Times New Roman"/>
          <w:sz w:val="24"/>
          <w:szCs w:val="28"/>
        </w:rPr>
        <w:t>Lightbown and Spada, 2000</w:t>
      </w:r>
      <w:r w:rsidR="001246DB">
        <w:rPr>
          <w:rFonts w:ascii="Times New Roman" w:hAnsi="Times New Roman" w:cs="Times New Roman" w:hint="eastAsia"/>
          <w:sz w:val="24"/>
          <w:szCs w:val="28"/>
        </w:rPr>
        <w:t>)</w:t>
      </w:r>
      <w:bookmarkEnd w:id="2"/>
      <w:r w:rsidR="001246DB">
        <w:rPr>
          <w:rFonts w:ascii="Times New Roman" w:hAnsi="Times New Roman" w:cs="Times New Roman" w:hint="eastAsia"/>
          <w:sz w:val="24"/>
          <w:szCs w:val="28"/>
        </w:rPr>
        <w:t xml:space="preserve">. </w:t>
      </w:r>
      <w:r w:rsidR="001246DB">
        <w:rPr>
          <w:rFonts w:ascii="Times New Roman" w:hAnsi="Times New Roman" w:cs="Times New Roman"/>
          <w:sz w:val="24"/>
          <w:szCs w:val="28"/>
        </w:rPr>
        <w:t>T</w:t>
      </w:r>
      <w:r w:rsidR="001246DB">
        <w:rPr>
          <w:rFonts w:ascii="Times New Roman" w:hAnsi="Times New Roman" w:cs="Times New Roman" w:hint="eastAsia"/>
          <w:sz w:val="24"/>
          <w:szCs w:val="28"/>
        </w:rPr>
        <w:t>hey h</w:t>
      </w:r>
      <w:r w:rsidR="004005B7">
        <w:rPr>
          <w:rFonts w:ascii="Times New Roman" w:hAnsi="Times New Roman" w:cs="Times New Roman" w:hint="eastAsia"/>
          <w:sz w:val="24"/>
          <w:szCs w:val="28"/>
        </w:rPr>
        <w:t>e</w:t>
      </w:r>
      <w:r w:rsidR="001246DB">
        <w:rPr>
          <w:rFonts w:ascii="Times New Roman" w:hAnsi="Times New Roman" w:cs="Times New Roman" w:hint="eastAsia"/>
          <w:sz w:val="24"/>
          <w:szCs w:val="28"/>
        </w:rPr>
        <w:t>ld an open attitude towards this factor and call</w:t>
      </w:r>
      <w:r w:rsidR="004005B7">
        <w:rPr>
          <w:rFonts w:ascii="Times New Roman" w:hAnsi="Times New Roman" w:cs="Times New Roman" w:hint="eastAsia"/>
          <w:sz w:val="24"/>
          <w:szCs w:val="28"/>
        </w:rPr>
        <w:t>ed</w:t>
      </w:r>
      <w:r w:rsidR="001246DB">
        <w:rPr>
          <w:rFonts w:ascii="Times New Roman" w:hAnsi="Times New Roman" w:cs="Times New Roman" w:hint="eastAsia"/>
          <w:sz w:val="24"/>
          <w:szCs w:val="28"/>
        </w:rPr>
        <w:t xml:space="preserve"> for </w:t>
      </w:r>
      <w:r w:rsidR="001246DB">
        <w:rPr>
          <w:rFonts w:ascii="Times New Roman" w:hAnsi="Times New Roman" w:cs="Times New Roman"/>
          <w:sz w:val="24"/>
          <w:szCs w:val="28"/>
        </w:rPr>
        <w:t>relevant</w:t>
      </w:r>
      <w:r w:rsidR="001246DB">
        <w:rPr>
          <w:rFonts w:ascii="Times New Roman" w:hAnsi="Times New Roman" w:cs="Times New Roman" w:hint="eastAsia"/>
          <w:sz w:val="24"/>
          <w:szCs w:val="28"/>
        </w:rPr>
        <w:t xml:space="preserve"> research on intelligence in second language learning. </w:t>
      </w:r>
    </w:p>
    <w:p w14:paraId="399A97A7" w14:textId="24D138D5" w:rsidR="00B57171" w:rsidRDefault="00B57171" w:rsidP="00B57171">
      <w:pPr>
        <w:pStyle w:val="a8"/>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sz w:val="24"/>
          <w:szCs w:val="28"/>
        </w:rPr>
        <w:t>A</w:t>
      </w:r>
      <w:r>
        <w:rPr>
          <w:rFonts w:ascii="Times New Roman" w:hAnsi="Times New Roman" w:cs="Times New Roman" w:hint="eastAsia"/>
          <w:sz w:val="24"/>
          <w:szCs w:val="28"/>
        </w:rPr>
        <w:t>ptitude</w:t>
      </w:r>
    </w:p>
    <w:p w14:paraId="00EBF563" w14:textId="2A6F1DC4" w:rsidR="0015756D" w:rsidRPr="003A5DAA" w:rsidRDefault="00412EBD" w:rsidP="003A5DAA">
      <w:pPr>
        <w:spacing w:line="360" w:lineRule="auto"/>
        <w:rPr>
          <w:rFonts w:ascii="Times New Roman" w:hAnsi="Times New Roman" w:cs="Times New Roman"/>
          <w:sz w:val="24"/>
          <w:szCs w:val="28"/>
        </w:rPr>
      </w:pPr>
      <w:r>
        <w:rPr>
          <w:rFonts w:ascii="Times New Roman" w:hAnsi="Times New Roman" w:cs="Times New Roman"/>
          <w:sz w:val="24"/>
          <w:szCs w:val="28"/>
        </w:rPr>
        <w:t>M</w:t>
      </w:r>
      <w:r>
        <w:rPr>
          <w:rFonts w:ascii="Times New Roman" w:hAnsi="Times New Roman" w:cs="Times New Roman" w:hint="eastAsia"/>
          <w:sz w:val="24"/>
          <w:szCs w:val="28"/>
        </w:rPr>
        <w:t>any scholars</w:t>
      </w:r>
      <w:r w:rsidR="00D0523E">
        <w:rPr>
          <w:rFonts w:ascii="Times New Roman" w:hAnsi="Times New Roman" w:cs="Times New Roman" w:hint="eastAsia"/>
          <w:sz w:val="24"/>
          <w:szCs w:val="28"/>
        </w:rPr>
        <w:t xml:space="preserve"> held a positive attitude towards aptitude and regarded it as an important factor affect</w:t>
      </w:r>
      <w:r>
        <w:rPr>
          <w:rFonts w:ascii="Times New Roman" w:hAnsi="Times New Roman" w:cs="Times New Roman" w:hint="eastAsia"/>
          <w:sz w:val="24"/>
          <w:szCs w:val="28"/>
        </w:rPr>
        <w:t>ing</w:t>
      </w:r>
      <w:r w:rsidR="00D0523E">
        <w:rPr>
          <w:rFonts w:ascii="Times New Roman" w:hAnsi="Times New Roman" w:cs="Times New Roman" w:hint="eastAsia"/>
          <w:sz w:val="24"/>
          <w:szCs w:val="28"/>
        </w:rPr>
        <w:t xml:space="preserve"> learning speed and efficiency</w:t>
      </w:r>
      <w:r w:rsidR="003130E3">
        <w:rPr>
          <w:rFonts w:ascii="Times New Roman" w:hAnsi="Times New Roman" w:cs="Times New Roman" w:hint="eastAsia"/>
          <w:sz w:val="24"/>
          <w:szCs w:val="28"/>
        </w:rPr>
        <w:t xml:space="preserve"> </w:t>
      </w:r>
      <w:bookmarkStart w:id="3" w:name="_Hlk162177112"/>
      <w:r w:rsidR="003130E3">
        <w:rPr>
          <w:rFonts w:ascii="Times New Roman" w:hAnsi="Times New Roman" w:cs="Times New Roman" w:hint="eastAsia"/>
          <w:sz w:val="24"/>
          <w:szCs w:val="28"/>
        </w:rPr>
        <w:t>(</w:t>
      </w:r>
      <w:r>
        <w:rPr>
          <w:rFonts w:ascii="Times New Roman" w:hAnsi="Times New Roman" w:cs="Times New Roman" w:hint="eastAsia"/>
          <w:sz w:val="24"/>
          <w:szCs w:val="28"/>
        </w:rPr>
        <w:t xml:space="preserve">Carroll, 1993; </w:t>
      </w:r>
      <w:r w:rsidR="003130E3" w:rsidRPr="0024251C">
        <w:rPr>
          <w:rFonts w:ascii="Times New Roman" w:hAnsi="Times New Roman" w:cs="Times New Roman"/>
          <w:sz w:val="24"/>
          <w:szCs w:val="28"/>
        </w:rPr>
        <w:t>Lightbown and Spada, 2000</w:t>
      </w:r>
      <w:r w:rsidR="003130E3">
        <w:rPr>
          <w:rFonts w:ascii="Times New Roman" w:hAnsi="Times New Roman" w:cs="Times New Roman" w:hint="eastAsia"/>
          <w:sz w:val="24"/>
          <w:szCs w:val="28"/>
        </w:rPr>
        <w:t>)</w:t>
      </w:r>
      <w:bookmarkEnd w:id="3"/>
      <w:r w:rsidR="00D0523E">
        <w:rPr>
          <w:rFonts w:ascii="Times New Roman" w:hAnsi="Times New Roman" w:cs="Times New Roman" w:hint="eastAsia"/>
          <w:sz w:val="24"/>
          <w:szCs w:val="28"/>
        </w:rPr>
        <w:t xml:space="preserve">. </w:t>
      </w:r>
      <w:r w:rsidR="003130E3">
        <w:rPr>
          <w:rFonts w:ascii="Times New Roman" w:hAnsi="Times New Roman" w:cs="Times New Roman"/>
          <w:sz w:val="24"/>
          <w:szCs w:val="28"/>
        </w:rPr>
        <w:t>A</w:t>
      </w:r>
      <w:r w:rsidR="003130E3">
        <w:rPr>
          <w:rFonts w:ascii="Times New Roman" w:hAnsi="Times New Roman" w:cs="Times New Roman" w:hint="eastAsia"/>
          <w:sz w:val="24"/>
          <w:szCs w:val="28"/>
        </w:rPr>
        <w:t xml:space="preserve">dditionally, </w:t>
      </w:r>
      <w:r w:rsidR="00C7077A">
        <w:rPr>
          <w:rFonts w:ascii="Times New Roman" w:hAnsi="Times New Roman" w:cs="Times New Roman" w:hint="eastAsia"/>
          <w:sz w:val="24"/>
          <w:szCs w:val="28"/>
        </w:rPr>
        <w:t xml:space="preserve">they used some empirical examples to illustrate the effects of this factor and highlighted the significance of realizing the individual differences in second language learning </w:t>
      </w:r>
      <w:r w:rsidR="00C7077A" w:rsidRPr="00C7077A">
        <w:rPr>
          <w:rFonts w:ascii="Times New Roman" w:hAnsi="Times New Roman" w:cs="Times New Roman"/>
          <w:sz w:val="24"/>
          <w:szCs w:val="28"/>
        </w:rPr>
        <w:t>(Lightbown and Spada, 2000)</w:t>
      </w:r>
      <w:r w:rsidR="00C7077A">
        <w:rPr>
          <w:rFonts w:ascii="Times New Roman" w:hAnsi="Times New Roman" w:cs="Times New Roman" w:hint="eastAsia"/>
          <w:sz w:val="24"/>
          <w:szCs w:val="28"/>
        </w:rPr>
        <w:t xml:space="preserve">. </w:t>
      </w:r>
    </w:p>
    <w:p w14:paraId="5C1D2D3C" w14:textId="6B3C8490" w:rsidR="00B57171" w:rsidRDefault="00B57171" w:rsidP="00B57171">
      <w:pPr>
        <w:pStyle w:val="a8"/>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sz w:val="24"/>
          <w:szCs w:val="28"/>
        </w:rPr>
        <w:t>Motivation</w:t>
      </w:r>
      <w:r>
        <w:rPr>
          <w:rFonts w:ascii="Times New Roman" w:hAnsi="Times New Roman" w:cs="Times New Roman" w:hint="eastAsia"/>
          <w:sz w:val="24"/>
          <w:szCs w:val="28"/>
        </w:rPr>
        <w:t xml:space="preserve"> and Attitudes</w:t>
      </w:r>
    </w:p>
    <w:p w14:paraId="546F7EEA" w14:textId="244E7BA3" w:rsidR="00C75374" w:rsidRPr="00321DE8" w:rsidRDefault="009A5906" w:rsidP="00321DE8">
      <w:pPr>
        <w:spacing w:line="360" w:lineRule="auto"/>
        <w:rPr>
          <w:rFonts w:ascii="Times New Roman" w:hAnsi="Times New Roman" w:cs="Times New Roman"/>
          <w:sz w:val="24"/>
          <w:szCs w:val="28"/>
        </w:rPr>
      </w:pPr>
      <w:r>
        <w:rPr>
          <w:rFonts w:ascii="Times New Roman" w:hAnsi="Times New Roman" w:cs="Times New Roman"/>
          <w:sz w:val="24"/>
          <w:szCs w:val="28"/>
        </w:rPr>
        <w:t>M</w:t>
      </w:r>
      <w:r>
        <w:rPr>
          <w:rFonts w:ascii="Times New Roman" w:hAnsi="Times New Roman" w:cs="Times New Roman" w:hint="eastAsia"/>
          <w:sz w:val="24"/>
          <w:szCs w:val="28"/>
        </w:rPr>
        <w:t>any scholars</w:t>
      </w:r>
      <w:r w:rsidR="0001138A">
        <w:rPr>
          <w:rFonts w:ascii="Times New Roman" w:hAnsi="Times New Roman" w:cs="Times New Roman" w:hint="eastAsia"/>
          <w:sz w:val="24"/>
          <w:szCs w:val="28"/>
        </w:rPr>
        <w:t xml:space="preserve"> stated the importance </w:t>
      </w:r>
      <w:r w:rsidR="00321DE8">
        <w:rPr>
          <w:rFonts w:ascii="Times New Roman" w:hAnsi="Times New Roman" w:cs="Times New Roman" w:hint="eastAsia"/>
          <w:sz w:val="24"/>
          <w:szCs w:val="28"/>
        </w:rPr>
        <w:t xml:space="preserve">of </w:t>
      </w:r>
      <w:r w:rsidR="0001138A">
        <w:rPr>
          <w:rFonts w:ascii="Times New Roman" w:hAnsi="Times New Roman" w:cs="Times New Roman" w:hint="eastAsia"/>
          <w:sz w:val="24"/>
          <w:szCs w:val="28"/>
        </w:rPr>
        <w:t xml:space="preserve">this factor and </w:t>
      </w:r>
      <w:r w:rsidR="008601CF">
        <w:rPr>
          <w:rFonts w:ascii="Times New Roman" w:hAnsi="Times New Roman" w:cs="Times New Roman" w:hint="eastAsia"/>
          <w:sz w:val="24"/>
          <w:szCs w:val="28"/>
        </w:rPr>
        <w:t>its</w:t>
      </w:r>
      <w:r w:rsidR="0001138A">
        <w:rPr>
          <w:rFonts w:ascii="Times New Roman" w:hAnsi="Times New Roman" w:cs="Times New Roman" w:hint="eastAsia"/>
          <w:sz w:val="24"/>
          <w:szCs w:val="28"/>
        </w:rPr>
        <w:t xml:space="preserve"> influence on language learning outcomes</w:t>
      </w:r>
      <w:r w:rsidR="008601CF">
        <w:rPr>
          <w:rFonts w:ascii="Times New Roman" w:hAnsi="Times New Roman" w:cs="Times New Roman" w:hint="eastAsia"/>
          <w:sz w:val="24"/>
          <w:szCs w:val="28"/>
        </w:rPr>
        <w:t xml:space="preserve"> </w:t>
      </w:r>
      <w:r>
        <w:rPr>
          <w:rFonts w:ascii="Times New Roman" w:hAnsi="Times New Roman" w:cs="Times New Roman" w:hint="eastAsia"/>
          <w:sz w:val="24"/>
          <w:szCs w:val="28"/>
        </w:rPr>
        <w:t xml:space="preserve">(Norton, 2019) </w:t>
      </w:r>
      <w:r w:rsidR="008601CF">
        <w:rPr>
          <w:rFonts w:ascii="Times New Roman" w:hAnsi="Times New Roman" w:cs="Times New Roman" w:hint="eastAsia"/>
          <w:sz w:val="24"/>
          <w:szCs w:val="28"/>
        </w:rPr>
        <w:t xml:space="preserve">and explained the difference between integrative and instrumental motivations, which influenced the success of second language learning </w:t>
      </w:r>
      <w:r w:rsidR="008601CF">
        <w:rPr>
          <w:rFonts w:ascii="Times New Roman" w:hAnsi="Times New Roman" w:cs="Times New Roman"/>
          <w:kern w:val="0"/>
          <w:sz w:val="24"/>
          <w:szCs w:val="28"/>
        </w:rPr>
        <w:t>(</w:t>
      </w:r>
      <w:r w:rsidR="00700D41" w:rsidRPr="00144FB9">
        <w:rPr>
          <w:rFonts w:ascii="Times New Roman" w:hAnsi="Times New Roman" w:cs="Times New Roman"/>
          <w:sz w:val="24"/>
          <w:szCs w:val="28"/>
        </w:rPr>
        <w:t>Gardner and Lambert, 1972</w:t>
      </w:r>
      <w:r w:rsidR="00700D41">
        <w:rPr>
          <w:rFonts w:ascii="Times New Roman" w:hAnsi="Times New Roman" w:cs="Times New Roman" w:hint="eastAsia"/>
          <w:sz w:val="24"/>
          <w:szCs w:val="28"/>
        </w:rPr>
        <w:t xml:space="preserve">; </w:t>
      </w:r>
      <w:r w:rsidR="008601CF">
        <w:rPr>
          <w:rFonts w:ascii="Times New Roman" w:hAnsi="Times New Roman" w:cs="Times New Roman"/>
          <w:kern w:val="0"/>
          <w:sz w:val="24"/>
          <w:szCs w:val="28"/>
        </w:rPr>
        <w:t>Lightbown and Spada, 2000)</w:t>
      </w:r>
      <w:r w:rsidR="008601CF">
        <w:rPr>
          <w:rFonts w:ascii="Times New Roman" w:hAnsi="Times New Roman" w:cs="Times New Roman" w:hint="eastAsia"/>
          <w:sz w:val="24"/>
          <w:szCs w:val="28"/>
        </w:rPr>
        <w:t xml:space="preserve">. Meanwhile, </w:t>
      </w:r>
      <w:r w:rsidR="000E2177">
        <w:rPr>
          <w:rFonts w:ascii="Times New Roman" w:hAnsi="Times New Roman" w:cs="Times New Roman" w:hint="eastAsia"/>
          <w:sz w:val="24"/>
          <w:szCs w:val="28"/>
        </w:rPr>
        <w:t>some</w:t>
      </w:r>
      <w:r w:rsidR="008601CF">
        <w:rPr>
          <w:rFonts w:ascii="Times New Roman" w:hAnsi="Times New Roman" w:cs="Times New Roman" w:hint="eastAsia"/>
          <w:sz w:val="24"/>
          <w:szCs w:val="28"/>
        </w:rPr>
        <w:t xml:space="preserve"> also </w:t>
      </w:r>
      <w:r w:rsidR="008601CF">
        <w:rPr>
          <w:rFonts w:ascii="Times New Roman" w:hAnsi="Times New Roman" w:cs="Times New Roman" w:hint="eastAsia"/>
          <w:sz w:val="24"/>
          <w:szCs w:val="28"/>
        </w:rPr>
        <w:lastRenderedPageBreak/>
        <w:t xml:space="preserve">proposed that it was difficult to define the relationship between motivation and learning with the decision </w:t>
      </w:r>
      <w:r w:rsidR="008601CF">
        <w:rPr>
          <w:rFonts w:ascii="Times New Roman" w:hAnsi="Times New Roman" w:cs="Times New Roman"/>
          <w:sz w:val="24"/>
          <w:szCs w:val="28"/>
        </w:rPr>
        <w:t>question</w:t>
      </w:r>
      <w:r w:rsidR="008601CF">
        <w:rPr>
          <w:rFonts w:ascii="Times New Roman" w:hAnsi="Times New Roman" w:cs="Times New Roman" w:hint="eastAsia"/>
          <w:sz w:val="24"/>
          <w:szCs w:val="28"/>
        </w:rPr>
        <w:t xml:space="preserve"> about the high motivation and success of Peter Skehan </w:t>
      </w:r>
      <w:r w:rsidR="008601CF">
        <w:rPr>
          <w:rFonts w:ascii="Times New Roman" w:hAnsi="Times New Roman" w:cs="Times New Roman"/>
          <w:kern w:val="0"/>
          <w:sz w:val="24"/>
          <w:szCs w:val="28"/>
        </w:rPr>
        <w:t>(Lightbown and Spada, 2000)</w:t>
      </w:r>
      <w:r w:rsidR="008601CF">
        <w:rPr>
          <w:rFonts w:ascii="Times New Roman" w:hAnsi="Times New Roman" w:cs="Times New Roman" w:hint="eastAsia"/>
          <w:kern w:val="0"/>
          <w:sz w:val="24"/>
          <w:szCs w:val="28"/>
        </w:rPr>
        <w:t>.</w:t>
      </w:r>
    </w:p>
    <w:p w14:paraId="4CDF00E8" w14:textId="2AF1E5C0" w:rsidR="00CA381A" w:rsidRPr="00CA381A" w:rsidRDefault="00B57171" w:rsidP="00CA381A">
      <w:pPr>
        <w:pStyle w:val="a8"/>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sz w:val="24"/>
          <w:szCs w:val="28"/>
        </w:rPr>
        <w:t>L</w:t>
      </w:r>
      <w:r>
        <w:rPr>
          <w:rFonts w:ascii="Times New Roman" w:hAnsi="Times New Roman" w:cs="Times New Roman" w:hint="eastAsia"/>
          <w:sz w:val="24"/>
          <w:szCs w:val="28"/>
        </w:rPr>
        <w:t>earner Preferences and Beliefs</w:t>
      </w:r>
    </w:p>
    <w:p w14:paraId="779A436B" w14:textId="20CDE715" w:rsidR="003D2804" w:rsidRPr="003A5DAA" w:rsidRDefault="00A7210D" w:rsidP="003A5DAA">
      <w:pPr>
        <w:spacing w:line="360" w:lineRule="auto"/>
        <w:rPr>
          <w:rFonts w:ascii="Times New Roman" w:hAnsi="Times New Roman" w:cs="Times New Roman"/>
          <w:sz w:val="24"/>
          <w:szCs w:val="28"/>
        </w:rPr>
      </w:pPr>
      <w:r>
        <w:rPr>
          <w:rFonts w:ascii="Times New Roman" w:hAnsi="Times New Roman" w:cs="Times New Roman" w:hint="eastAsia"/>
          <w:sz w:val="24"/>
          <w:szCs w:val="28"/>
        </w:rPr>
        <w:t>Some scholars</w:t>
      </w:r>
      <w:r w:rsidR="00121C22">
        <w:rPr>
          <w:rFonts w:ascii="Times New Roman" w:hAnsi="Times New Roman" w:cs="Times New Roman" w:hint="eastAsia"/>
          <w:sz w:val="24"/>
          <w:szCs w:val="28"/>
        </w:rPr>
        <w:t xml:space="preserve"> emphasized the importance of this factor and encouraged teachers to respect the learners</w:t>
      </w:r>
      <w:r w:rsidR="00121C22">
        <w:rPr>
          <w:rFonts w:ascii="Times New Roman" w:hAnsi="Times New Roman" w:cs="Times New Roman"/>
          <w:sz w:val="24"/>
          <w:szCs w:val="28"/>
        </w:rPr>
        <w:t>’</w:t>
      </w:r>
      <w:r w:rsidR="00121C22">
        <w:rPr>
          <w:rFonts w:ascii="Times New Roman" w:hAnsi="Times New Roman" w:cs="Times New Roman" w:hint="eastAsia"/>
          <w:sz w:val="24"/>
          <w:szCs w:val="28"/>
        </w:rPr>
        <w:t xml:space="preserve"> preferences for particular teaching methods and materials and to create a</w:t>
      </w:r>
      <w:r w:rsidR="00DB2B92">
        <w:rPr>
          <w:rFonts w:ascii="Times New Roman" w:hAnsi="Times New Roman" w:cs="Times New Roman" w:hint="eastAsia"/>
          <w:sz w:val="24"/>
          <w:szCs w:val="28"/>
        </w:rPr>
        <w:t xml:space="preserve">n inclusive and effective language learning environment to </w:t>
      </w:r>
      <w:r w:rsidR="00121C22">
        <w:rPr>
          <w:rFonts w:ascii="Times New Roman" w:hAnsi="Times New Roman" w:cs="Times New Roman" w:hint="eastAsia"/>
          <w:sz w:val="24"/>
          <w:szCs w:val="28"/>
        </w:rPr>
        <w:t>meet the needs of different learners</w:t>
      </w:r>
      <w:r w:rsidR="00DB2B92">
        <w:rPr>
          <w:rFonts w:ascii="Times New Roman" w:hAnsi="Times New Roman" w:cs="Times New Roman" w:hint="eastAsia"/>
          <w:sz w:val="24"/>
          <w:szCs w:val="28"/>
        </w:rPr>
        <w:t xml:space="preserve"> </w:t>
      </w:r>
      <w:r w:rsidR="00DB2B92">
        <w:rPr>
          <w:rFonts w:ascii="Times New Roman" w:hAnsi="Times New Roman" w:cs="Times New Roman"/>
          <w:kern w:val="0"/>
          <w:sz w:val="24"/>
          <w:szCs w:val="28"/>
        </w:rPr>
        <w:t>(</w:t>
      </w:r>
      <w:r w:rsidR="003D2804" w:rsidRPr="003D2804">
        <w:rPr>
          <w:rFonts w:ascii="Times New Roman" w:hAnsi="Times New Roman" w:cs="Times New Roman"/>
          <w:kern w:val="0"/>
          <w:sz w:val="24"/>
          <w:szCs w:val="28"/>
        </w:rPr>
        <w:t xml:space="preserve">Schmeck, Ribich and </w:t>
      </w:r>
      <w:proofErr w:type="spellStart"/>
      <w:r w:rsidR="003D2804" w:rsidRPr="003D2804">
        <w:rPr>
          <w:rFonts w:ascii="Times New Roman" w:hAnsi="Times New Roman" w:cs="Times New Roman"/>
          <w:kern w:val="0"/>
          <w:sz w:val="24"/>
          <w:szCs w:val="28"/>
        </w:rPr>
        <w:t>Ramanaiah</w:t>
      </w:r>
      <w:proofErr w:type="spellEnd"/>
      <w:r w:rsidR="003D2804" w:rsidRPr="003D2804">
        <w:rPr>
          <w:rFonts w:ascii="Times New Roman" w:hAnsi="Times New Roman" w:cs="Times New Roman"/>
          <w:kern w:val="0"/>
          <w:sz w:val="24"/>
          <w:szCs w:val="28"/>
        </w:rPr>
        <w:t>, 1977</w:t>
      </w:r>
      <w:r w:rsidR="003D2804">
        <w:rPr>
          <w:rFonts w:ascii="Times New Roman" w:hAnsi="Times New Roman" w:cs="Times New Roman" w:hint="eastAsia"/>
          <w:kern w:val="0"/>
          <w:sz w:val="24"/>
          <w:szCs w:val="28"/>
        </w:rPr>
        <w:t xml:space="preserve">; </w:t>
      </w:r>
      <w:r w:rsidR="00DB2B92">
        <w:rPr>
          <w:rFonts w:ascii="Times New Roman" w:hAnsi="Times New Roman" w:cs="Times New Roman"/>
          <w:kern w:val="0"/>
          <w:sz w:val="24"/>
          <w:szCs w:val="28"/>
        </w:rPr>
        <w:t>Lightbown and Spada, 2000)</w:t>
      </w:r>
      <w:r w:rsidR="00121C22">
        <w:rPr>
          <w:rFonts w:ascii="Times New Roman" w:hAnsi="Times New Roman" w:cs="Times New Roman" w:hint="eastAsia"/>
          <w:sz w:val="24"/>
          <w:szCs w:val="28"/>
        </w:rPr>
        <w:t>.</w:t>
      </w:r>
      <w:r w:rsidR="00AF4BAC">
        <w:rPr>
          <w:rFonts w:ascii="Times New Roman" w:hAnsi="Times New Roman" w:cs="Times New Roman" w:hint="eastAsia"/>
          <w:sz w:val="24"/>
          <w:szCs w:val="28"/>
        </w:rPr>
        <w:t xml:space="preserve"> Also, they concluded that learner beliefs would influence the progress and satisfaction of second language learning, especially for old learners </w:t>
      </w:r>
      <w:r w:rsidR="00AF4BAC">
        <w:rPr>
          <w:rFonts w:ascii="Times New Roman" w:hAnsi="Times New Roman" w:cs="Times New Roman"/>
          <w:kern w:val="0"/>
          <w:sz w:val="24"/>
          <w:szCs w:val="28"/>
        </w:rPr>
        <w:t>(Lightbown and Spada, 2000)</w:t>
      </w:r>
      <w:r w:rsidR="00AF4BAC">
        <w:rPr>
          <w:rFonts w:ascii="Times New Roman" w:hAnsi="Times New Roman" w:cs="Times New Roman" w:hint="eastAsia"/>
          <w:sz w:val="24"/>
          <w:szCs w:val="28"/>
        </w:rPr>
        <w:t>.</w:t>
      </w:r>
    </w:p>
    <w:p w14:paraId="1878D3F6" w14:textId="21F73727" w:rsidR="00B57171" w:rsidRPr="00B57171" w:rsidRDefault="00B57171" w:rsidP="00B57171">
      <w:pPr>
        <w:pStyle w:val="a8"/>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Age</w:t>
      </w:r>
    </w:p>
    <w:p w14:paraId="204A2EF2" w14:textId="06912434" w:rsidR="00144A76" w:rsidRPr="007B244D" w:rsidRDefault="00DA2B6F" w:rsidP="00DF29A1">
      <w:pPr>
        <w:spacing w:line="360" w:lineRule="auto"/>
        <w:rPr>
          <w:rFonts w:ascii="Times New Roman" w:hAnsi="Times New Roman" w:cs="Times New Roman"/>
          <w:sz w:val="24"/>
          <w:szCs w:val="28"/>
        </w:rPr>
      </w:pPr>
      <w:r>
        <w:rPr>
          <w:rFonts w:ascii="Times New Roman" w:hAnsi="Times New Roman" w:cs="Times New Roman" w:hint="eastAsia"/>
          <w:sz w:val="24"/>
          <w:szCs w:val="28"/>
        </w:rPr>
        <w:t>Some scholars</w:t>
      </w:r>
      <w:r w:rsidR="00585BE2">
        <w:rPr>
          <w:rFonts w:ascii="Times New Roman" w:hAnsi="Times New Roman" w:cs="Times New Roman" w:hint="eastAsia"/>
          <w:sz w:val="24"/>
          <w:szCs w:val="28"/>
        </w:rPr>
        <w:t xml:space="preserve"> held the opinion that age had a huge relationship with second language learning and introduced the Critical Period Hypothesis </w:t>
      </w:r>
      <w:r w:rsidR="00B30D69">
        <w:rPr>
          <w:rFonts w:ascii="Times New Roman" w:hAnsi="Times New Roman" w:cs="Times New Roman"/>
          <w:kern w:val="0"/>
          <w:sz w:val="24"/>
          <w:szCs w:val="28"/>
        </w:rPr>
        <w:t>(Lightbown and Spada, 2000</w:t>
      </w:r>
      <w:r>
        <w:rPr>
          <w:rFonts w:ascii="Times New Roman" w:hAnsi="Times New Roman" w:cs="Times New Roman" w:hint="eastAsia"/>
          <w:kern w:val="0"/>
          <w:sz w:val="24"/>
          <w:szCs w:val="28"/>
        </w:rPr>
        <w:t xml:space="preserve">; </w:t>
      </w:r>
      <w:r w:rsidRPr="00DA2B6F">
        <w:rPr>
          <w:rFonts w:ascii="Times New Roman" w:hAnsi="Times New Roman" w:cs="Times New Roman"/>
          <w:kern w:val="0"/>
          <w:sz w:val="24"/>
          <w:szCs w:val="28"/>
        </w:rPr>
        <w:t>Muñoz, 2008</w:t>
      </w:r>
      <w:r w:rsidR="00B30D69">
        <w:rPr>
          <w:rFonts w:ascii="Times New Roman" w:hAnsi="Times New Roman" w:cs="Times New Roman"/>
          <w:kern w:val="0"/>
          <w:sz w:val="24"/>
          <w:szCs w:val="28"/>
        </w:rPr>
        <w:t>)</w:t>
      </w:r>
      <w:r w:rsidR="007C0BAD">
        <w:rPr>
          <w:rFonts w:ascii="Times New Roman" w:hAnsi="Times New Roman" w:cs="Times New Roman" w:hint="eastAsia"/>
          <w:kern w:val="0"/>
          <w:sz w:val="24"/>
          <w:szCs w:val="28"/>
        </w:rPr>
        <w:t xml:space="preserve">. </w:t>
      </w:r>
      <w:r w:rsidR="007C0BAD">
        <w:rPr>
          <w:rFonts w:ascii="Times New Roman" w:hAnsi="Times New Roman" w:cs="Times New Roman"/>
          <w:kern w:val="0"/>
          <w:sz w:val="24"/>
          <w:szCs w:val="28"/>
        </w:rPr>
        <w:t>Lightbown and Spada</w:t>
      </w:r>
      <w:r w:rsidR="007C0BAD">
        <w:rPr>
          <w:rFonts w:ascii="Times New Roman" w:hAnsi="Times New Roman" w:cs="Times New Roman" w:hint="eastAsia"/>
          <w:sz w:val="24"/>
          <w:szCs w:val="28"/>
        </w:rPr>
        <w:t xml:space="preserve"> gave </w:t>
      </w:r>
      <w:r w:rsidR="00585BE2">
        <w:rPr>
          <w:rFonts w:ascii="Times New Roman" w:hAnsi="Times New Roman" w:cs="Times New Roman" w:hint="eastAsia"/>
          <w:sz w:val="24"/>
          <w:szCs w:val="28"/>
        </w:rPr>
        <w:t xml:space="preserve">three examples with two approvals for this </w:t>
      </w:r>
      <w:r w:rsidR="00585BE2">
        <w:rPr>
          <w:rFonts w:ascii="Times New Roman" w:hAnsi="Times New Roman" w:cs="Times New Roman"/>
          <w:sz w:val="24"/>
          <w:szCs w:val="28"/>
        </w:rPr>
        <w:t>hypothesis</w:t>
      </w:r>
      <w:r w:rsidR="00585BE2">
        <w:rPr>
          <w:rFonts w:ascii="Times New Roman" w:hAnsi="Times New Roman" w:cs="Times New Roman" w:hint="eastAsia"/>
          <w:sz w:val="24"/>
          <w:szCs w:val="28"/>
        </w:rPr>
        <w:t xml:space="preserve"> and one disapproval. </w:t>
      </w:r>
      <w:r w:rsidR="00585BE2">
        <w:rPr>
          <w:rFonts w:ascii="Times New Roman" w:hAnsi="Times New Roman" w:cs="Times New Roman"/>
          <w:sz w:val="24"/>
          <w:szCs w:val="28"/>
        </w:rPr>
        <w:t>F</w:t>
      </w:r>
      <w:r w:rsidR="00585BE2">
        <w:rPr>
          <w:rFonts w:ascii="Times New Roman" w:hAnsi="Times New Roman" w:cs="Times New Roman" w:hint="eastAsia"/>
          <w:sz w:val="24"/>
          <w:szCs w:val="28"/>
        </w:rPr>
        <w:t>inally, they concluded that this factor was still debated and could not easily draw a conclusion but they proposed that young learners had a native-like language proficiency while old learners</w:t>
      </w:r>
      <w:r w:rsidR="00FD777C">
        <w:rPr>
          <w:rFonts w:ascii="Times New Roman" w:hAnsi="Times New Roman" w:cs="Times New Roman" w:hint="eastAsia"/>
          <w:sz w:val="24"/>
          <w:szCs w:val="28"/>
        </w:rPr>
        <w:t xml:space="preserve"> had different accents and grammar</w:t>
      </w:r>
      <w:r w:rsidR="00E3634A">
        <w:rPr>
          <w:rFonts w:ascii="Times New Roman" w:hAnsi="Times New Roman" w:cs="Times New Roman" w:hint="eastAsia"/>
          <w:sz w:val="24"/>
          <w:szCs w:val="28"/>
        </w:rPr>
        <w:t xml:space="preserve"> from</w:t>
      </w:r>
      <w:r w:rsidR="00FD777C">
        <w:rPr>
          <w:rFonts w:ascii="Times New Roman" w:hAnsi="Times New Roman" w:cs="Times New Roman" w:hint="eastAsia"/>
          <w:sz w:val="24"/>
          <w:szCs w:val="28"/>
        </w:rPr>
        <w:t xml:space="preserve"> native speaker</w:t>
      </w:r>
      <w:r w:rsidR="006D20C0">
        <w:rPr>
          <w:rFonts w:ascii="Times New Roman" w:hAnsi="Times New Roman" w:cs="Times New Roman" w:hint="eastAsia"/>
          <w:sz w:val="24"/>
          <w:szCs w:val="28"/>
        </w:rPr>
        <w:t>s</w:t>
      </w:r>
      <w:r w:rsidR="00FD777C">
        <w:rPr>
          <w:rFonts w:ascii="Times New Roman" w:hAnsi="Times New Roman" w:cs="Times New Roman" w:hint="eastAsia"/>
          <w:sz w:val="24"/>
          <w:szCs w:val="28"/>
        </w:rPr>
        <w:t xml:space="preserve"> </w:t>
      </w:r>
      <w:r w:rsidR="00FD777C">
        <w:rPr>
          <w:rFonts w:ascii="Times New Roman" w:hAnsi="Times New Roman" w:cs="Times New Roman"/>
          <w:kern w:val="0"/>
          <w:sz w:val="24"/>
          <w:szCs w:val="28"/>
        </w:rPr>
        <w:t>(</w:t>
      </w:r>
      <w:bookmarkStart w:id="4" w:name="OLE_LINK4"/>
      <w:r w:rsidR="00FD777C">
        <w:rPr>
          <w:rFonts w:ascii="Times New Roman" w:hAnsi="Times New Roman" w:cs="Times New Roman"/>
          <w:kern w:val="0"/>
          <w:sz w:val="24"/>
          <w:szCs w:val="28"/>
        </w:rPr>
        <w:t>Lightbown and Spada</w:t>
      </w:r>
      <w:bookmarkEnd w:id="4"/>
      <w:r w:rsidR="00FD777C">
        <w:rPr>
          <w:rFonts w:ascii="Times New Roman" w:hAnsi="Times New Roman" w:cs="Times New Roman"/>
          <w:kern w:val="0"/>
          <w:sz w:val="24"/>
          <w:szCs w:val="28"/>
        </w:rPr>
        <w:t>, 2000)</w:t>
      </w:r>
      <w:r w:rsidR="00FD777C">
        <w:rPr>
          <w:rFonts w:ascii="Times New Roman" w:hAnsi="Times New Roman" w:cs="Times New Roman" w:hint="eastAsia"/>
          <w:sz w:val="24"/>
          <w:szCs w:val="28"/>
        </w:rPr>
        <w:t xml:space="preserve">. </w:t>
      </w:r>
    </w:p>
    <w:p w14:paraId="0992726C" w14:textId="58BEDC1B" w:rsidR="009745BD" w:rsidRPr="00E3634A" w:rsidRDefault="00E3634A" w:rsidP="00E3634A">
      <w:pPr>
        <w:pStyle w:val="a8"/>
        <w:numPr>
          <w:ilvl w:val="0"/>
          <w:numId w:val="4"/>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Overall Response to the Article</w:t>
      </w:r>
    </w:p>
    <w:p w14:paraId="17A4283C" w14:textId="7EFBD998" w:rsidR="00A6375B" w:rsidRDefault="00D76E46" w:rsidP="00DF29A1">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h</w:t>
      </w:r>
      <w:r w:rsidR="008655D0">
        <w:rPr>
          <w:rFonts w:ascii="Times New Roman" w:hAnsi="Times New Roman" w:cs="Times New Roman" w:hint="eastAsia"/>
          <w:sz w:val="24"/>
          <w:szCs w:val="28"/>
        </w:rPr>
        <w:t>e</w:t>
      </w:r>
      <w:r>
        <w:rPr>
          <w:rFonts w:ascii="Times New Roman" w:hAnsi="Times New Roman" w:cs="Times New Roman" w:hint="eastAsia"/>
          <w:sz w:val="24"/>
          <w:szCs w:val="28"/>
        </w:rPr>
        <w:t xml:space="preserve"> article </w:t>
      </w:r>
      <w:r w:rsidR="008655D0">
        <w:rPr>
          <w:rFonts w:ascii="Times New Roman" w:hAnsi="Times New Roman" w:cs="Times New Roman" w:hint="eastAsia"/>
          <w:sz w:val="24"/>
          <w:szCs w:val="28"/>
        </w:rPr>
        <w:t xml:space="preserve">of </w:t>
      </w:r>
      <w:r w:rsidR="008655D0">
        <w:rPr>
          <w:rFonts w:ascii="Times New Roman" w:hAnsi="Times New Roman" w:cs="Times New Roman"/>
          <w:kern w:val="0"/>
          <w:sz w:val="24"/>
          <w:szCs w:val="28"/>
        </w:rPr>
        <w:t>Lightbown and Spada</w:t>
      </w:r>
      <w:r w:rsidR="008655D0">
        <w:rPr>
          <w:rFonts w:ascii="Times New Roman" w:hAnsi="Times New Roman" w:cs="Times New Roman" w:hint="eastAsia"/>
          <w:sz w:val="24"/>
          <w:szCs w:val="28"/>
        </w:rPr>
        <w:t xml:space="preserve"> </w:t>
      </w:r>
      <w:r>
        <w:rPr>
          <w:rFonts w:ascii="Times New Roman" w:hAnsi="Times New Roman" w:cs="Times New Roman" w:hint="eastAsia"/>
          <w:sz w:val="24"/>
          <w:szCs w:val="28"/>
        </w:rPr>
        <w:t xml:space="preserve">provides a </w:t>
      </w:r>
      <w:r>
        <w:rPr>
          <w:rFonts w:ascii="Times New Roman" w:hAnsi="Times New Roman" w:cs="Times New Roman"/>
          <w:sz w:val="24"/>
          <w:szCs w:val="28"/>
        </w:rPr>
        <w:t>professional</w:t>
      </w:r>
      <w:r w:rsidR="008655D0">
        <w:rPr>
          <w:rFonts w:ascii="Times New Roman" w:hAnsi="Times New Roman" w:cs="Times New Roman" w:hint="eastAsia"/>
          <w:sz w:val="24"/>
          <w:szCs w:val="28"/>
        </w:rPr>
        <w:t xml:space="preserve"> scope for teachers and learners to have a clear and deep understanding of second language learning with the integration of theory and practice. </w:t>
      </w:r>
      <w:r w:rsidR="008A39F3">
        <w:rPr>
          <w:rFonts w:ascii="Times New Roman" w:hAnsi="Times New Roman" w:cs="Times New Roman"/>
          <w:sz w:val="24"/>
          <w:szCs w:val="28"/>
        </w:rPr>
        <w:t>T</w:t>
      </w:r>
      <w:r w:rsidR="008A39F3">
        <w:rPr>
          <w:rFonts w:ascii="Times New Roman" w:hAnsi="Times New Roman" w:cs="Times New Roman" w:hint="eastAsia"/>
          <w:sz w:val="24"/>
          <w:szCs w:val="28"/>
        </w:rPr>
        <w:t xml:space="preserve">he content of this article is clear and well-organized with examples as evidence for every factor. </w:t>
      </w:r>
      <w:r w:rsidR="003670D9">
        <w:rPr>
          <w:rFonts w:ascii="Times New Roman" w:hAnsi="Times New Roman" w:cs="Times New Roman"/>
          <w:sz w:val="24"/>
          <w:szCs w:val="28"/>
        </w:rPr>
        <w:t>T</w:t>
      </w:r>
      <w:r w:rsidR="003670D9">
        <w:rPr>
          <w:rFonts w:ascii="Times New Roman" w:hAnsi="Times New Roman" w:cs="Times New Roman" w:hint="eastAsia"/>
          <w:sz w:val="24"/>
          <w:szCs w:val="28"/>
        </w:rPr>
        <w:t>he writer agrees with their opinions about these six factors.</w:t>
      </w:r>
    </w:p>
    <w:p w14:paraId="508B5B0B" w14:textId="2D50BF70" w:rsidR="009745BD" w:rsidRPr="00E03242" w:rsidRDefault="00196A3D" w:rsidP="00DF29A1">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However, the limitation of this article is the neglect of external factors. </w:t>
      </w:r>
      <w:r>
        <w:rPr>
          <w:rFonts w:ascii="Times New Roman" w:hAnsi="Times New Roman" w:cs="Times New Roman"/>
          <w:sz w:val="24"/>
          <w:szCs w:val="28"/>
        </w:rPr>
        <w:t>T</w:t>
      </w:r>
      <w:r>
        <w:rPr>
          <w:rFonts w:ascii="Times New Roman" w:hAnsi="Times New Roman" w:cs="Times New Roman" w:hint="eastAsia"/>
          <w:sz w:val="24"/>
          <w:szCs w:val="28"/>
        </w:rPr>
        <w:t xml:space="preserve">his article focuses much on the internal factors </w:t>
      </w:r>
      <w:r>
        <w:rPr>
          <w:rFonts w:ascii="Times New Roman" w:hAnsi="Times New Roman" w:cs="Times New Roman"/>
          <w:sz w:val="24"/>
          <w:szCs w:val="28"/>
        </w:rPr>
        <w:t>and</w:t>
      </w:r>
      <w:r>
        <w:rPr>
          <w:rFonts w:ascii="Times New Roman" w:hAnsi="Times New Roman" w:cs="Times New Roman" w:hint="eastAsia"/>
          <w:sz w:val="24"/>
          <w:szCs w:val="28"/>
        </w:rPr>
        <w:t xml:space="preserve"> teaching in class, which ignores the interaction of internal and external factors. </w:t>
      </w:r>
      <w:r w:rsidR="00543EE3">
        <w:rPr>
          <w:rFonts w:ascii="Times New Roman" w:hAnsi="Times New Roman" w:cs="Times New Roman"/>
          <w:sz w:val="24"/>
          <w:szCs w:val="28"/>
        </w:rPr>
        <w:t>A</w:t>
      </w:r>
      <w:r w:rsidR="00543EE3">
        <w:rPr>
          <w:rFonts w:ascii="Times New Roman" w:hAnsi="Times New Roman" w:cs="Times New Roman" w:hint="eastAsia"/>
          <w:sz w:val="24"/>
          <w:szCs w:val="28"/>
        </w:rPr>
        <w:t>s Vygotsky</w:t>
      </w:r>
      <w:r w:rsidR="00543EE3">
        <w:rPr>
          <w:rFonts w:ascii="Times New Roman" w:hAnsi="Times New Roman" w:cs="Times New Roman"/>
          <w:sz w:val="24"/>
          <w:szCs w:val="28"/>
        </w:rPr>
        <w:t>’</w:t>
      </w:r>
      <w:r w:rsidR="00543EE3">
        <w:rPr>
          <w:rFonts w:ascii="Times New Roman" w:hAnsi="Times New Roman" w:cs="Times New Roman" w:hint="eastAsia"/>
          <w:sz w:val="24"/>
          <w:szCs w:val="28"/>
        </w:rPr>
        <w:t>s Sociocultural Theory presented t</w:t>
      </w:r>
      <w:r w:rsidR="00E03242">
        <w:rPr>
          <w:rFonts w:ascii="Times New Roman" w:hAnsi="Times New Roman" w:cs="Times New Roman" w:hint="eastAsia"/>
          <w:sz w:val="24"/>
          <w:szCs w:val="28"/>
        </w:rPr>
        <w:t>he cultural background provide</w:t>
      </w:r>
      <w:r w:rsidR="00543EE3">
        <w:rPr>
          <w:rFonts w:ascii="Times New Roman" w:hAnsi="Times New Roman" w:cs="Times New Roman" w:hint="eastAsia"/>
          <w:sz w:val="24"/>
          <w:szCs w:val="28"/>
        </w:rPr>
        <w:t>d</w:t>
      </w:r>
      <w:r w:rsidR="00E03242">
        <w:rPr>
          <w:rFonts w:ascii="Times New Roman" w:hAnsi="Times New Roman" w:cs="Times New Roman" w:hint="eastAsia"/>
          <w:sz w:val="24"/>
          <w:szCs w:val="28"/>
        </w:rPr>
        <w:t xml:space="preserve"> a way for people to explore the world, interact with others, and understand themselves (</w:t>
      </w:r>
      <w:r w:rsidR="00E03242" w:rsidRPr="00E03242">
        <w:rPr>
          <w:rFonts w:ascii="Times New Roman" w:hAnsi="Times New Roman" w:cs="Times New Roman"/>
          <w:sz w:val="24"/>
          <w:szCs w:val="28"/>
        </w:rPr>
        <w:t>Vygotsky and Cole, 1978</w:t>
      </w:r>
      <w:r w:rsidR="00E03242">
        <w:rPr>
          <w:rFonts w:ascii="Times New Roman" w:hAnsi="Times New Roman" w:cs="Times New Roman" w:hint="eastAsia"/>
          <w:sz w:val="24"/>
          <w:szCs w:val="28"/>
        </w:rPr>
        <w:t>).</w:t>
      </w:r>
      <w:r w:rsidR="00A6375B">
        <w:rPr>
          <w:rFonts w:ascii="Times New Roman" w:hAnsi="Times New Roman" w:cs="Times New Roman" w:hint="eastAsia"/>
          <w:sz w:val="24"/>
          <w:szCs w:val="28"/>
        </w:rPr>
        <w:t xml:space="preserve"> </w:t>
      </w:r>
      <w:r w:rsidR="00A6375B">
        <w:rPr>
          <w:rFonts w:ascii="Times New Roman" w:hAnsi="Times New Roman" w:cs="Times New Roman"/>
          <w:sz w:val="24"/>
          <w:szCs w:val="28"/>
        </w:rPr>
        <w:t>T</w:t>
      </w:r>
      <w:r w:rsidR="00A6375B">
        <w:rPr>
          <w:rFonts w:ascii="Times New Roman" w:hAnsi="Times New Roman" w:cs="Times New Roman" w:hint="eastAsia"/>
          <w:sz w:val="24"/>
          <w:szCs w:val="28"/>
        </w:rPr>
        <w:t xml:space="preserve">he factors of </w:t>
      </w:r>
      <w:r w:rsidR="00A6375B">
        <w:rPr>
          <w:rFonts w:ascii="Times New Roman" w:hAnsi="Times New Roman" w:cs="Times New Roman"/>
          <w:sz w:val="24"/>
          <w:szCs w:val="28"/>
        </w:rPr>
        <w:t>different</w:t>
      </w:r>
      <w:r w:rsidR="00A6375B">
        <w:rPr>
          <w:rFonts w:ascii="Times New Roman" w:hAnsi="Times New Roman" w:cs="Times New Roman" w:hint="eastAsia"/>
          <w:sz w:val="24"/>
          <w:szCs w:val="28"/>
        </w:rPr>
        <w:t xml:space="preserve"> socio-</w:t>
      </w:r>
      <w:r w:rsidR="00A6375B">
        <w:rPr>
          <w:rFonts w:ascii="Times New Roman" w:hAnsi="Times New Roman" w:cs="Times New Roman" w:hint="eastAsia"/>
          <w:sz w:val="24"/>
          <w:szCs w:val="28"/>
        </w:rPr>
        <w:lastRenderedPageBreak/>
        <w:t xml:space="preserve">cultural backgrounds, learning experiences, education </w:t>
      </w:r>
      <w:r w:rsidR="00A6375B">
        <w:rPr>
          <w:rFonts w:ascii="Times New Roman" w:hAnsi="Times New Roman" w:cs="Times New Roman"/>
          <w:sz w:val="24"/>
          <w:szCs w:val="28"/>
        </w:rPr>
        <w:t>environment</w:t>
      </w:r>
      <w:r w:rsidR="00A6375B">
        <w:rPr>
          <w:rFonts w:ascii="Times New Roman" w:hAnsi="Times New Roman" w:cs="Times New Roman" w:hint="eastAsia"/>
          <w:sz w:val="24"/>
          <w:szCs w:val="28"/>
        </w:rPr>
        <w:t xml:space="preserve">, and </w:t>
      </w:r>
      <w:r w:rsidR="00A6375B">
        <w:rPr>
          <w:rFonts w:ascii="Times New Roman" w:hAnsi="Times New Roman" w:cs="Times New Roman"/>
          <w:sz w:val="24"/>
          <w:szCs w:val="28"/>
        </w:rPr>
        <w:t>language</w:t>
      </w:r>
      <w:r w:rsidR="00A6375B">
        <w:rPr>
          <w:rFonts w:ascii="Times New Roman" w:hAnsi="Times New Roman" w:cs="Times New Roman" w:hint="eastAsia"/>
          <w:sz w:val="24"/>
          <w:szCs w:val="28"/>
        </w:rPr>
        <w:t xml:space="preserve"> policies cannot be underestimated. </w:t>
      </w:r>
      <w:r w:rsidR="00A6375B">
        <w:rPr>
          <w:rFonts w:ascii="Times New Roman" w:hAnsi="Times New Roman" w:cs="Times New Roman"/>
          <w:sz w:val="24"/>
          <w:szCs w:val="28"/>
        </w:rPr>
        <w:t>T</w:t>
      </w:r>
      <w:r w:rsidR="00A6375B">
        <w:rPr>
          <w:rFonts w:ascii="Times New Roman" w:hAnsi="Times New Roman" w:cs="Times New Roman" w:hint="eastAsia"/>
          <w:sz w:val="24"/>
          <w:szCs w:val="28"/>
        </w:rPr>
        <w:t>here should be more discussion on socio-cultural factors, such as the interaction in society, cultural practices, and people</w:t>
      </w:r>
      <w:r w:rsidR="00A6375B">
        <w:rPr>
          <w:rFonts w:ascii="Times New Roman" w:hAnsi="Times New Roman" w:cs="Times New Roman"/>
          <w:sz w:val="24"/>
          <w:szCs w:val="28"/>
        </w:rPr>
        <w:t>’</w:t>
      </w:r>
      <w:r w:rsidR="00A6375B">
        <w:rPr>
          <w:rFonts w:ascii="Times New Roman" w:hAnsi="Times New Roman" w:cs="Times New Roman" w:hint="eastAsia"/>
          <w:sz w:val="24"/>
          <w:szCs w:val="28"/>
        </w:rPr>
        <w:t xml:space="preserve">s cultural identities. </w:t>
      </w:r>
      <w:r w:rsidR="00A6375B">
        <w:rPr>
          <w:rFonts w:ascii="Times New Roman" w:hAnsi="Times New Roman" w:cs="Times New Roman"/>
          <w:sz w:val="24"/>
          <w:szCs w:val="28"/>
        </w:rPr>
        <w:t>T</w:t>
      </w:r>
      <w:r w:rsidR="00A6375B">
        <w:rPr>
          <w:rFonts w:ascii="Times New Roman" w:hAnsi="Times New Roman" w:cs="Times New Roman" w:hint="eastAsia"/>
          <w:sz w:val="24"/>
          <w:szCs w:val="28"/>
        </w:rPr>
        <w:t xml:space="preserve">he latest research outcomes should be combined in this article to enrich the deep </w:t>
      </w:r>
      <w:r w:rsidR="00A6375B">
        <w:rPr>
          <w:rFonts w:ascii="Times New Roman" w:hAnsi="Times New Roman" w:cs="Times New Roman"/>
          <w:sz w:val="24"/>
          <w:szCs w:val="28"/>
        </w:rPr>
        <w:t>understanding</w:t>
      </w:r>
      <w:r w:rsidR="00A6375B">
        <w:rPr>
          <w:rFonts w:ascii="Times New Roman" w:hAnsi="Times New Roman" w:cs="Times New Roman" w:hint="eastAsia"/>
          <w:sz w:val="24"/>
          <w:szCs w:val="28"/>
        </w:rPr>
        <w:t xml:space="preserve"> of second language learning. </w:t>
      </w:r>
    </w:p>
    <w:p w14:paraId="7A5A4DC4" w14:textId="7566491E" w:rsidR="00900F39" w:rsidRPr="00E14127" w:rsidRDefault="008266E5" w:rsidP="00DF29A1">
      <w:pPr>
        <w:spacing w:line="360" w:lineRule="auto"/>
        <w:rPr>
          <w:rFonts w:ascii="Times New Roman" w:hAnsi="Times New Roman" w:cs="Times New Roman"/>
          <w:b/>
          <w:bCs/>
          <w:sz w:val="24"/>
          <w:szCs w:val="28"/>
        </w:rPr>
      </w:pPr>
      <w:r w:rsidRPr="00E14127">
        <w:rPr>
          <w:rFonts w:ascii="Times New Roman" w:hAnsi="Times New Roman" w:cs="Times New Roman" w:hint="eastAsia"/>
          <w:b/>
          <w:bCs/>
          <w:sz w:val="24"/>
          <w:szCs w:val="28"/>
        </w:rPr>
        <w:t>III. Discussion about Motivation</w:t>
      </w:r>
    </w:p>
    <w:p w14:paraId="5494FD51" w14:textId="30DEE47B" w:rsidR="00031038" w:rsidRDefault="00990C9A" w:rsidP="00A436B4">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Motivation is the most important factor in second language acquisition (Ellis, 2015). </w:t>
      </w:r>
      <w:r w:rsidR="00895A26">
        <w:rPr>
          <w:rFonts w:ascii="Times New Roman" w:hAnsi="Times New Roman" w:cs="Times New Roman"/>
          <w:sz w:val="24"/>
          <w:szCs w:val="28"/>
        </w:rPr>
        <w:t>M</w:t>
      </w:r>
      <w:r w:rsidR="00895A26">
        <w:rPr>
          <w:rFonts w:ascii="Times New Roman" w:hAnsi="Times New Roman" w:cs="Times New Roman" w:hint="eastAsia"/>
          <w:sz w:val="24"/>
          <w:szCs w:val="28"/>
        </w:rPr>
        <w:t xml:space="preserve">any scholars conducted empirical studies on the influence of learning motivation on second language acquisition and found that high motivation was helpful for the success of second </w:t>
      </w:r>
      <w:r w:rsidR="00895A26">
        <w:rPr>
          <w:rFonts w:ascii="Times New Roman" w:hAnsi="Times New Roman" w:cs="Times New Roman"/>
          <w:sz w:val="24"/>
          <w:szCs w:val="28"/>
        </w:rPr>
        <w:t>language</w:t>
      </w:r>
      <w:r w:rsidR="00895A26">
        <w:rPr>
          <w:rFonts w:ascii="Times New Roman" w:hAnsi="Times New Roman" w:cs="Times New Roman" w:hint="eastAsia"/>
          <w:sz w:val="24"/>
          <w:szCs w:val="28"/>
        </w:rPr>
        <w:t xml:space="preserve"> acquisition (</w:t>
      </w:r>
      <w:r w:rsidR="00144FB9" w:rsidRPr="00144FB9">
        <w:rPr>
          <w:rFonts w:ascii="Times New Roman" w:hAnsi="Times New Roman" w:cs="Times New Roman"/>
          <w:sz w:val="24"/>
          <w:szCs w:val="28"/>
        </w:rPr>
        <w:t>Gardner and Lambert, 1972</w:t>
      </w:r>
      <w:r w:rsidR="00144FB9">
        <w:rPr>
          <w:rFonts w:ascii="Times New Roman" w:hAnsi="Times New Roman" w:cs="Times New Roman" w:hint="eastAsia"/>
          <w:sz w:val="24"/>
          <w:szCs w:val="28"/>
        </w:rPr>
        <w:t xml:space="preserve">; </w:t>
      </w:r>
      <w:r w:rsidR="00493858" w:rsidRPr="00CC69D2">
        <w:rPr>
          <w:rFonts w:ascii="Times New Roman" w:hAnsi="Times New Roman" w:cs="Times New Roman"/>
          <w:sz w:val="24"/>
          <w:szCs w:val="28"/>
        </w:rPr>
        <w:t>Dörnyei, 2005</w:t>
      </w:r>
      <w:r w:rsidR="00493858">
        <w:rPr>
          <w:rFonts w:ascii="Times New Roman" w:hAnsi="Times New Roman" w:cs="Times New Roman" w:hint="eastAsia"/>
          <w:sz w:val="24"/>
          <w:szCs w:val="28"/>
        </w:rPr>
        <w:t xml:space="preserve">; </w:t>
      </w:r>
      <w:r w:rsidR="00895A26" w:rsidRPr="00895A26">
        <w:rPr>
          <w:rFonts w:ascii="Times New Roman" w:hAnsi="Times New Roman" w:cs="Times New Roman"/>
          <w:sz w:val="24"/>
          <w:szCs w:val="28"/>
        </w:rPr>
        <w:t>Taguchi</w:t>
      </w:r>
      <w:r w:rsidR="00493858">
        <w:rPr>
          <w:rFonts w:ascii="Times New Roman" w:hAnsi="Times New Roman" w:cs="Times New Roman" w:hint="eastAsia"/>
          <w:sz w:val="24"/>
          <w:szCs w:val="28"/>
        </w:rPr>
        <w:t>,</w:t>
      </w:r>
      <w:r w:rsidR="00895A26" w:rsidRPr="00895A26">
        <w:rPr>
          <w:rFonts w:ascii="Times New Roman" w:hAnsi="Times New Roman" w:cs="Times New Roman"/>
          <w:sz w:val="24"/>
          <w:szCs w:val="28"/>
        </w:rPr>
        <w:t xml:space="preserve"> </w:t>
      </w:r>
      <w:r w:rsidR="00493858" w:rsidRPr="001348ED">
        <w:rPr>
          <w:rFonts w:ascii="Times New Roman" w:hAnsi="Times New Roman" w:cs="Times New Roman"/>
          <w:sz w:val="24"/>
          <w:szCs w:val="24"/>
        </w:rPr>
        <w:t>Magid</w:t>
      </w:r>
      <w:r w:rsidR="00493858">
        <w:rPr>
          <w:rFonts w:ascii="Times New Roman" w:hAnsi="Times New Roman" w:cs="Times New Roman" w:hint="eastAsia"/>
          <w:sz w:val="24"/>
          <w:szCs w:val="24"/>
        </w:rPr>
        <w:t xml:space="preserve"> </w:t>
      </w:r>
      <w:r w:rsidR="00493858" w:rsidRPr="001348ED">
        <w:rPr>
          <w:rFonts w:ascii="Times New Roman" w:hAnsi="Times New Roman" w:cs="Times New Roman"/>
          <w:sz w:val="24"/>
          <w:szCs w:val="24"/>
        </w:rPr>
        <w:t>and Papi</w:t>
      </w:r>
      <w:r w:rsidR="00895A26">
        <w:rPr>
          <w:rFonts w:ascii="Times New Roman" w:hAnsi="Times New Roman" w:cs="Times New Roman" w:hint="eastAsia"/>
          <w:sz w:val="24"/>
          <w:szCs w:val="28"/>
        </w:rPr>
        <w:t xml:space="preserve">, </w:t>
      </w:r>
      <w:r w:rsidR="00895A26" w:rsidRPr="00895A26">
        <w:rPr>
          <w:rFonts w:ascii="Times New Roman" w:hAnsi="Times New Roman" w:cs="Times New Roman"/>
          <w:sz w:val="24"/>
          <w:szCs w:val="28"/>
        </w:rPr>
        <w:t>2009</w:t>
      </w:r>
      <w:r w:rsidR="00493858">
        <w:rPr>
          <w:rFonts w:ascii="Times New Roman" w:hAnsi="Times New Roman" w:cs="Times New Roman" w:hint="eastAsia"/>
          <w:sz w:val="24"/>
          <w:szCs w:val="28"/>
        </w:rPr>
        <w:t>)</w:t>
      </w:r>
      <w:r w:rsidR="00895A26">
        <w:rPr>
          <w:rFonts w:ascii="Times New Roman" w:hAnsi="Times New Roman" w:cs="Times New Roman" w:hint="eastAsia"/>
          <w:sz w:val="24"/>
          <w:szCs w:val="28"/>
        </w:rPr>
        <w:t xml:space="preserve">. </w:t>
      </w:r>
      <w:r w:rsidR="00A436B4">
        <w:rPr>
          <w:rFonts w:ascii="Times New Roman" w:hAnsi="Times New Roman" w:cs="Times New Roman"/>
          <w:sz w:val="24"/>
          <w:szCs w:val="28"/>
        </w:rPr>
        <w:t>I</w:t>
      </w:r>
      <w:r w:rsidR="00A436B4">
        <w:rPr>
          <w:rFonts w:ascii="Times New Roman" w:hAnsi="Times New Roman" w:cs="Times New Roman" w:hint="eastAsia"/>
          <w:sz w:val="24"/>
          <w:szCs w:val="28"/>
        </w:rPr>
        <w:t xml:space="preserve">n this part, the writer will make a specific discussion on </w:t>
      </w:r>
      <w:r w:rsidR="00B06D79">
        <w:rPr>
          <w:rFonts w:ascii="Times New Roman" w:hAnsi="Times New Roman" w:cs="Times New Roman" w:hint="eastAsia"/>
          <w:sz w:val="24"/>
          <w:szCs w:val="28"/>
        </w:rPr>
        <w:t xml:space="preserve">the types, theoretical frames, influential factors, and improving strategies of </w:t>
      </w:r>
      <w:r w:rsidR="00A436B4">
        <w:rPr>
          <w:rFonts w:ascii="Times New Roman" w:hAnsi="Times New Roman" w:cs="Times New Roman" w:hint="eastAsia"/>
          <w:sz w:val="24"/>
          <w:szCs w:val="28"/>
        </w:rPr>
        <w:t xml:space="preserve">motivation. </w:t>
      </w:r>
    </w:p>
    <w:p w14:paraId="7E160BDB" w14:textId="1325A56E" w:rsidR="00AC7E71" w:rsidRDefault="00AC7E71" w:rsidP="00AC7E71">
      <w:pPr>
        <w:pStyle w:val="a8"/>
        <w:numPr>
          <w:ilvl w:val="0"/>
          <w:numId w:val="5"/>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Types</w:t>
      </w:r>
    </w:p>
    <w:p w14:paraId="7410B8BB" w14:textId="67DBA724" w:rsidR="00A8750B" w:rsidRPr="00900F39" w:rsidRDefault="00A8750B" w:rsidP="004848EB">
      <w:pPr>
        <w:spacing w:line="360" w:lineRule="auto"/>
        <w:rPr>
          <w:rFonts w:ascii="Times New Roman" w:hAnsi="Times New Roman" w:cs="Times New Roman"/>
          <w:sz w:val="24"/>
          <w:szCs w:val="24"/>
        </w:rPr>
      </w:pPr>
      <w:r>
        <w:rPr>
          <w:rFonts w:ascii="Times New Roman" w:hAnsi="Times New Roman" w:cs="Times New Roman" w:hint="eastAsia"/>
          <w:sz w:val="24"/>
          <w:szCs w:val="28"/>
        </w:rPr>
        <w:t>Rod Ellis (2015) expressed motivation as a complex concept, which contained the reason behind learners</w:t>
      </w:r>
      <w:r>
        <w:rPr>
          <w:rFonts w:ascii="Times New Roman" w:hAnsi="Times New Roman" w:cs="Times New Roman"/>
          <w:sz w:val="24"/>
          <w:szCs w:val="28"/>
        </w:rPr>
        <w:t>’</w:t>
      </w:r>
      <w:r>
        <w:rPr>
          <w:rFonts w:ascii="Times New Roman" w:hAnsi="Times New Roman" w:cs="Times New Roman" w:hint="eastAsia"/>
          <w:sz w:val="24"/>
          <w:szCs w:val="28"/>
        </w:rPr>
        <w:t xml:space="preserve"> second language learning desire, the learners</w:t>
      </w:r>
      <w:r>
        <w:rPr>
          <w:rFonts w:ascii="Times New Roman" w:hAnsi="Times New Roman" w:cs="Times New Roman"/>
          <w:sz w:val="24"/>
          <w:szCs w:val="28"/>
        </w:rPr>
        <w:t>’</w:t>
      </w:r>
      <w:r>
        <w:rPr>
          <w:rFonts w:ascii="Times New Roman" w:hAnsi="Times New Roman" w:cs="Times New Roman" w:hint="eastAsia"/>
          <w:sz w:val="24"/>
          <w:szCs w:val="28"/>
        </w:rPr>
        <w:t xml:space="preserve"> effort and </w:t>
      </w:r>
      <w:r>
        <w:rPr>
          <w:rFonts w:ascii="Times New Roman" w:hAnsi="Times New Roman" w:cs="Times New Roman"/>
          <w:sz w:val="24"/>
          <w:szCs w:val="28"/>
        </w:rPr>
        <w:t>perseverance</w:t>
      </w:r>
      <w:r>
        <w:rPr>
          <w:rFonts w:ascii="Times New Roman" w:hAnsi="Times New Roman" w:cs="Times New Roman" w:hint="eastAsia"/>
          <w:sz w:val="24"/>
          <w:szCs w:val="28"/>
        </w:rPr>
        <w:t xml:space="preserve">, and the following learning behaviors. That is </w:t>
      </w:r>
      <w:r>
        <w:rPr>
          <w:rFonts w:ascii="Times New Roman" w:hAnsi="Times New Roman" w:cs="Times New Roman"/>
          <w:sz w:val="24"/>
          <w:szCs w:val="28"/>
        </w:rPr>
        <w:t>“</w:t>
      </w:r>
      <w:r w:rsidRPr="00A8750B">
        <w:rPr>
          <w:rFonts w:ascii="Times New Roman" w:hAnsi="Times New Roman" w:cs="Times New Roman"/>
          <w:sz w:val="24"/>
          <w:szCs w:val="28"/>
        </w:rPr>
        <w:t>motivational orientation</w:t>
      </w:r>
      <w:r>
        <w:rPr>
          <w:rFonts w:ascii="Times New Roman" w:hAnsi="Times New Roman" w:cs="Times New Roman" w:hint="eastAsia"/>
          <w:sz w:val="24"/>
          <w:szCs w:val="28"/>
        </w:rPr>
        <w:t xml:space="preserve">, </w:t>
      </w:r>
      <w:r w:rsidRPr="00A8750B">
        <w:rPr>
          <w:rFonts w:ascii="Times New Roman" w:hAnsi="Times New Roman" w:cs="Times New Roman"/>
          <w:sz w:val="24"/>
          <w:szCs w:val="28"/>
        </w:rPr>
        <w:t>behavioral motivation</w:t>
      </w:r>
      <w:r>
        <w:rPr>
          <w:rFonts w:ascii="Times New Roman" w:hAnsi="Times New Roman" w:cs="Times New Roman" w:hint="eastAsia"/>
          <w:sz w:val="24"/>
          <w:szCs w:val="28"/>
        </w:rPr>
        <w:t xml:space="preserve">, and </w:t>
      </w:r>
      <w:r w:rsidRPr="00A8750B">
        <w:rPr>
          <w:rFonts w:ascii="Times New Roman" w:hAnsi="Times New Roman" w:cs="Times New Roman"/>
          <w:sz w:val="24"/>
          <w:szCs w:val="28"/>
        </w:rPr>
        <w:t>attributional motivation</w:t>
      </w:r>
      <w:r>
        <w:rPr>
          <w:rFonts w:ascii="Times New Roman" w:hAnsi="Times New Roman" w:cs="Times New Roman"/>
          <w:sz w:val="24"/>
          <w:szCs w:val="28"/>
        </w:rPr>
        <w:t>”</w:t>
      </w:r>
      <w:r>
        <w:rPr>
          <w:rFonts w:ascii="Times New Roman" w:hAnsi="Times New Roman" w:cs="Times New Roman" w:hint="eastAsia"/>
          <w:sz w:val="24"/>
          <w:szCs w:val="28"/>
        </w:rPr>
        <w:t xml:space="preserve"> (Ellis, 2015, p. 59)</w:t>
      </w:r>
      <w:r w:rsidR="006569F8">
        <w:rPr>
          <w:rFonts w:ascii="Times New Roman" w:hAnsi="Times New Roman" w:cs="Times New Roman" w:hint="eastAsia"/>
          <w:sz w:val="24"/>
          <w:szCs w:val="28"/>
        </w:rPr>
        <w:t xml:space="preserve">. </w:t>
      </w:r>
      <w:r w:rsidR="004F733F">
        <w:rPr>
          <w:rFonts w:ascii="Times New Roman" w:hAnsi="Times New Roman" w:cs="Times New Roman" w:hint="eastAsia"/>
          <w:sz w:val="24"/>
          <w:szCs w:val="28"/>
        </w:rPr>
        <w:t xml:space="preserve">There are some common types of motivation, such as intrinsic and extrinsic motivation, integrative and instrumental motivation, etc. </w:t>
      </w:r>
      <w:r w:rsidR="001D79C2" w:rsidRPr="006C16B3">
        <w:rPr>
          <w:rFonts w:ascii="Times New Roman" w:hAnsi="Times New Roman" w:cs="Times New Roman"/>
          <w:sz w:val="24"/>
          <w:szCs w:val="24"/>
        </w:rPr>
        <w:t xml:space="preserve">Ryan </w:t>
      </w:r>
      <w:r w:rsidR="001D79C2">
        <w:rPr>
          <w:rFonts w:ascii="Times New Roman" w:hAnsi="Times New Roman" w:cs="Times New Roman" w:hint="eastAsia"/>
          <w:sz w:val="24"/>
          <w:szCs w:val="24"/>
        </w:rPr>
        <w:t>and</w:t>
      </w:r>
      <w:r w:rsidR="001D79C2" w:rsidRPr="006C16B3">
        <w:rPr>
          <w:rFonts w:ascii="Times New Roman" w:hAnsi="Times New Roman" w:cs="Times New Roman"/>
          <w:sz w:val="24"/>
          <w:szCs w:val="24"/>
        </w:rPr>
        <w:t xml:space="preserve"> Deci (2000</w:t>
      </w:r>
      <w:r w:rsidR="001D79C2">
        <w:rPr>
          <w:rFonts w:ascii="Times New Roman" w:hAnsi="Times New Roman" w:cs="Times New Roman" w:hint="eastAsia"/>
          <w:sz w:val="24"/>
          <w:szCs w:val="24"/>
        </w:rPr>
        <w:t xml:space="preserve">) defined intrinsic motivation as an inner value and fulfillment to achieve one event; while extrinsic motivation was for some outcomes, such as rewards or pressure. </w:t>
      </w:r>
      <w:r w:rsidR="00526B58">
        <w:rPr>
          <w:rFonts w:ascii="Times New Roman" w:hAnsi="Times New Roman" w:cs="Times New Roman" w:hint="eastAsia"/>
          <w:sz w:val="24"/>
          <w:szCs w:val="24"/>
        </w:rPr>
        <w:t xml:space="preserve">Both two motivations are helpful for language learning, but </w:t>
      </w:r>
      <w:r w:rsidR="00620737">
        <w:rPr>
          <w:rFonts w:ascii="Times New Roman" w:hAnsi="Times New Roman" w:cs="Times New Roman" w:hint="eastAsia"/>
          <w:sz w:val="24"/>
          <w:szCs w:val="24"/>
        </w:rPr>
        <w:t>they are exclusive, and</w:t>
      </w:r>
      <w:r w:rsidR="00526B58">
        <w:rPr>
          <w:rFonts w:ascii="Times New Roman" w:hAnsi="Times New Roman" w:cs="Times New Roman" w:hint="eastAsia"/>
          <w:sz w:val="24"/>
          <w:szCs w:val="24"/>
        </w:rPr>
        <w:t xml:space="preserve"> learners</w:t>
      </w:r>
      <w:r w:rsidR="00526B58">
        <w:rPr>
          <w:rFonts w:ascii="Times New Roman" w:hAnsi="Times New Roman" w:cs="Times New Roman"/>
          <w:sz w:val="24"/>
          <w:szCs w:val="24"/>
        </w:rPr>
        <w:t>’</w:t>
      </w:r>
      <w:r w:rsidR="00526B58">
        <w:rPr>
          <w:rFonts w:ascii="Times New Roman" w:hAnsi="Times New Roman" w:cs="Times New Roman" w:hint="eastAsia"/>
          <w:sz w:val="24"/>
          <w:szCs w:val="24"/>
        </w:rPr>
        <w:t xml:space="preserve"> intrinsic motivation decrease</w:t>
      </w:r>
      <w:r w:rsidR="00620737">
        <w:rPr>
          <w:rFonts w:ascii="Times New Roman" w:hAnsi="Times New Roman" w:cs="Times New Roman" w:hint="eastAsia"/>
          <w:sz w:val="24"/>
          <w:szCs w:val="24"/>
        </w:rPr>
        <w:t>s</w:t>
      </w:r>
      <w:r w:rsidR="00526B58">
        <w:rPr>
          <w:rFonts w:ascii="Times New Roman" w:hAnsi="Times New Roman" w:cs="Times New Roman" w:hint="eastAsia"/>
          <w:sz w:val="24"/>
          <w:szCs w:val="24"/>
        </w:rPr>
        <w:t xml:space="preserve"> and educators c</w:t>
      </w:r>
      <w:r w:rsidR="00620737">
        <w:rPr>
          <w:rFonts w:ascii="Times New Roman" w:hAnsi="Times New Roman" w:cs="Times New Roman" w:hint="eastAsia"/>
          <w:sz w:val="24"/>
          <w:szCs w:val="24"/>
        </w:rPr>
        <w:t>an</w:t>
      </w:r>
      <w:r w:rsidR="00526B58">
        <w:rPr>
          <w:rFonts w:ascii="Times New Roman" w:hAnsi="Times New Roman" w:cs="Times New Roman" w:hint="eastAsia"/>
          <w:sz w:val="24"/>
          <w:szCs w:val="24"/>
        </w:rPr>
        <w:t xml:space="preserve"> provide more activities and reasons for them to improve their </w:t>
      </w:r>
      <w:r w:rsidR="00526B58">
        <w:rPr>
          <w:rFonts w:ascii="Times New Roman" w:hAnsi="Times New Roman" w:cs="Times New Roman"/>
          <w:sz w:val="24"/>
          <w:szCs w:val="24"/>
        </w:rPr>
        <w:t>intrinsic</w:t>
      </w:r>
      <w:r w:rsidR="00526B58">
        <w:rPr>
          <w:rFonts w:ascii="Times New Roman" w:hAnsi="Times New Roman" w:cs="Times New Roman" w:hint="eastAsia"/>
          <w:sz w:val="24"/>
          <w:szCs w:val="24"/>
        </w:rPr>
        <w:t xml:space="preserve"> motivation</w:t>
      </w:r>
      <w:r w:rsidR="00620737">
        <w:rPr>
          <w:rFonts w:ascii="Times New Roman" w:hAnsi="Times New Roman" w:cs="Times New Roman" w:hint="eastAsia"/>
          <w:sz w:val="24"/>
          <w:szCs w:val="24"/>
        </w:rPr>
        <w:t xml:space="preserve"> </w:t>
      </w:r>
      <w:r w:rsidR="00620737" w:rsidRPr="00620737">
        <w:rPr>
          <w:rFonts w:ascii="Times New Roman" w:hAnsi="Times New Roman" w:cs="Times New Roman"/>
          <w:sz w:val="24"/>
          <w:szCs w:val="24"/>
        </w:rPr>
        <w:t xml:space="preserve">(Niemiec </w:t>
      </w:r>
      <w:r w:rsidR="00FE5EAC">
        <w:rPr>
          <w:rFonts w:ascii="Times New Roman" w:hAnsi="Times New Roman" w:cs="Times New Roman" w:hint="eastAsia"/>
          <w:sz w:val="24"/>
          <w:szCs w:val="24"/>
        </w:rPr>
        <w:t>and</w:t>
      </w:r>
      <w:r w:rsidR="00620737" w:rsidRPr="00620737">
        <w:rPr>
          <w:rFonts w:ascii="Times New Roman" w:hAnsi="Times New Roman" w:cs="Times New Roman"/>
          <w:sz w:val="24"/>
          <w:szCs w:val="24"/>
        </w:rPr>
        <w:t xml:space="preserve"> Ryan, 2009)</w:t>
      </w:r>
      <w:r w:rsidR="00620737">
        <w:rPr>
          <w:rFonts w:ascii="Times New Roman" w:hAnsi="Times New Roman" w:cs="Times New Roman" w:hint="eastAsia"/>
          <w:sz w:val="24"/>
          <w:szCs w:val="24"/>
        </w:rPr>
        <w:t>.</w:t>
      </w:r>
      <w:r w:rsidR="00B555A8">
        <w:rPr>
          <w:rFonts w:ascii="Times New Roman" w:hAnsi="Times New Roman" w:cs="Times New Roman" w:hint="eastAsia"/>
          <w:sz w:val="24"/>
          <w:szCs w:val="24"/>
        </w:rPr>
        <w:t xml:space="preserve"> </w:t>
      </w:r>
      <w:r w:rsidR="00E67FE6" w:rsidRPr="00E67FE6">
        <w:rPr>
          <w:rFonts w:ascii="Times New Roman" w:hAnsi="Times New Roman" w:cs="Times New Roman"/>
          <w:sz w:val="24"/>
          <w:szCs w:val="24"/>
        </w:rPr>
        <w:t>Gardner and Lambert</w:t>
      </w:r>
      <w:r w:rsidR="00E67FE6">
        <w:rPr>
          <w:rFonts w:ascii="Times New Roman" w:hAnsi="Times New Roman" w:cs="Times New Roman" w:hint="eastAsia"/>
          <w:sz w:val="24"/>
          <w:szCs w:val="24"/>
        </w:rPr>
        <w:t xml:space="preserve"> (</w:t>
      </w:r>
      <w:r w:rsidR="00E67FE6" w:rsidRPr="00E67FE6">
        <w:rPr>
          <w:rFonts w:ascii="Times New Roman" w:hAnsi="Times New Roman" w:cs="Times New Roman"/>
          <w:sz w:val="24"/>
          <w:szCs w:val="24"/>
        </w:rPr>
        <w:t>1972</w:t>
      </w:r>
      <w:r w:rsidR="00E67FE6">
        <w:rPr>
          <w:rFonts w:ascii="Times New Roman" w:hAnsi="Times New Roman" w:cs="Times New Roman" w:hint="eastAsia"/>
          <w:sz w:val="24"/>
          <w:szCs w:val="24"/>
        </w:rPr>
        <w:t>)</w:t>
      </w:r>
      <w:r w:rsidR="00E67FE6" w:rsidRPr="00E67FE6">
        <w:rPr>
          <w:rFonts w:ascii="Times New Roman" w:hAnsi="Times New Roman" w:cs="Times New Roman"/>
          <w:sz w:val="24"/>
          <w:szCs w:val="24"/>
        </w:rPr>
        <w:t xml:space="preserve"> </w:t>
      </w:r>
      <w:r w:rsidR="00E67FE6">
        <w:rPr>
          <w:rFonts w:ascii="Times New Roman" w:hAnsi="Times New Roman" w:cs="Times New Roman" w:hint="eastAsia"/>
          <w:sz w:val="24"/>
          <w:szCs w:val="24"/>
        </w:rPr>
        <w:t>distinguished i</w:t>
      </w:r>
      <w:r w:rsidR="00B555A8">
        <w:rPr>
          <w:rFonts w:ascii="Times New Roman" w:hAnsi="Times New Roman" w:cs="Times New Roman" w:hint="eastAsia"/>
          <w:sz w:val="24"/>
          <w:szCs w:val="24"/>
        </w:rPr>
        <w:t xml:space="preserve">ntegrative </w:t>
      </w:r>
      <w:r w:rsidR="00E67FE6">
        <w:rPr>
          <w:rFonts w:ascii="Times New Roman" w:hAnsi="Times New Roman" w:cs="Times New Roman" w:hint="eastAsia"/>
          <w:sz w:val="24"/>
          <w:szCs w:val="24"/>
        </w:rPr>
        <w:t>motivation</w:t>
      </w:r>
      <w:r w:rsidR="00210445">
        <w:rPr>
          <w:rFonts w:ascii="Times New Roman" w:hAnsi="Times New Roman" w:cs="Times New Roman"/>
          <w:sz w:val="24"/>
          <w:szCs w:val="24"/>
        </w:rPr>
        <w:t>—</w:t>
      </w:r>
      <w:r w:rsidR="00210445">
        <w:rPr>
          <w:rFonts w:ascii="Times New Roman" w:hAnsi="Times New Roman" w:cs="Times New Roman" w:hint="eastAsia"/>
          <w:sz w:val="24"/>
          <w:szCs w:val="24"/>
        </w:rPr>
        <w:t>a more stable factor</w:t>
      </w:r>
      <w:r w:rsidR="00E67FE6">
        <w:rPr>
          <w:rFonts w:ascii="Times New Roman" w:hAnsi="Times New Roman" w:cs="Times New Roman" w:hint="eastAsia"/>
          <w:sz w:val="24"/>
          <w:szCs w:val="24"/>
        </w:rPr>
        <w:t xml:space="preserve">, with which learners wanted to learn language skills, </w:t>
      </w:r>
      <w:r w:rsidR="00B555A8">
        <w:rPr>
          <w:rFonts w:ascii="Times New Roman" w:hAnsi="Times New Roman" w:cs="Times New Roman" w:hint="eastAsia"/>
          <w:sz w:val="24"/>
          <w:szCs w:val="24"/>
        </w:rPr>
        <w:t>and instrumental motivation</w:t>
      </w:r>
      <w:r w:rsidR="00E67FE6">
        <w:rPr>
          <w:rFonts w:ascii="Times New Roman" w:hAnsi="Times New Roman" w:cs="Times New Roman" w:hint="eastAsia"/>
          <w:sz w:val="24"/>
          <w:szCs w:val="24"/>
        </w:rPr>
        <w:t xml:space="preserve">, with which learners wanted to realize some practical goals.  </w:t>
      </w:r>
      <w:r w:rsidR="00B555A8">
        <w:rPr>
          <w:rFonts w:ascii="Times New Roman" w:hAnsi="Times New Roman" w:cs="Times New Roman" w:hint="eastAsia"/>
          <w:sz w:val="24"/>
          <w:szCs w:val="24"/>
        </w:rPr>
        <w:t xml:space="preserve"> </w:t>
      </w:r>
      <w:r w:rsidR="00620737">
        <w:rPr>
          <w:rFonts w:ascii="Times New Roman" w:hAnsi="Times New Roman" w:cs="Times New Roman" w:hint="eastAsia"/>
          <w:sz w:val="24"/>
          <w:szCs w:val="24"/>
        </w:rPr>
        <w:t xml:space="preserve"> </w:t>
      </w:r>
      <w:r w:rsidR="00526B58">
        <w:rPr>
          <w:rFonts w:ascii="Times New Roman" w:hAnsi="Times New Roman" w:cs="Times New Roman" w:hint="eastAsia"/>
          <w:sz w:val="24"/>
          <w:szCs w:val="24"/>
        </w:rPr>
        <w:t xml:space="preserve"> </w:t>
      </w:r>
    </w:p>
    <w:p w14:paraId="376A81DC" w14:textId="52DBD129" w:rsidR="00AC7E71" w:rsidRDefault="00AC7E71" w:rsidP="00AC7E71">
      <w:pPr>
        <w:pStyle w:val="a8"/>
        <w:numPr>
          <w:ilvl w:val="0"/>
          <w:numId w:val="5"/>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Theoretical Frames</w:t>
      </w:r>
    </w:p>
    <w:p w14:paraId="630DDF29" w14:textId="77D0F220" w:rsidR="004848EB" w:rsidRDefault="00690392" w:rsidP="00690392">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heoretical frames of motivation can provide a rationale and explain the develop</w:t>
      </w:r>
      <w:r w:rsidR="00A718F3">
        <w:rPr>
          <w:rFonts w:ascii="Times New Roman" w:hAnsi="Times New Roman" w:cs="Times New Roman" w:hint="eastAsia"/>
          <w:sz w:val="24"/>
          <w:szCs w:val="28"/>
        </w:rPr>
        <w:t xml:space="preserve">ment of the </w:t>
      </w:r>
      <w:r>
        <w:rPr>
          <w:rFonts w:ascii="Times New Roman" w:hAnsi="Times New Roman" w:cs="Times New Roman" w:hint="eastAsia"/>
          <w:sz w:val="24"/>
          <w:szCs w:val="28"/>
        </w:rPr>
        <w:t>motivation</w:t>
      </w:r>
      <w:r w:rsidR="00A718F3">
        <w:rPr>
          <w:rFonts w:ascii="Times New Roman" w:hAnsi="Times New Roman" w:cs="Times New Roman" w:hint="eastAsia"/>
          <w:sz w:val="24"/>
          <w:szCs w:val="28"/>
        </w:rPr>
        <w:t xml:space="preserve"> process</w:t>
      </w:r>
      <w:r>
        <w:rPr>
          <w:rFonts w:ascii="Times New Roman" w:hAnsi="Times New Roman" w:cs="Times New Roman" w:hint="eastAsia"/>
          <w:sz w:val="24"/>
          <w:szCs w:val="28"/>
        </w:rPr>
        <w:t xml:space="preserve">. </w:t>
      </w:r>
      <w:r w:rsidR="00A67899">
        <w:rPr>
          <w:rFonts w:ascii="Times New Roman" w:hAnsi="Times New Roman" w:cs="Times New Roman"/>
          <w:sz w:val="24"/>
          <w:szCs w:val="28"/>
        </w:rPr>
        <w:t>I</w:t>
      </w:r>
      <w:r w:rsidR="00A67899">
        <w:rPr>
          <w:rFonts w:ascii="Times New Roman" w:hAnsi="Times New Roman" w:cs="Times New Roman" w:hint="eastAsia"/>
          <w:sz w:val="24"/>
          <w:szCs w:val="28"/>
        </w:rPr>
        <w:t xml:space="preserve">n second language acquisition, some theoretical frames of </w:t>
      </w:r>
      <w:r w:rsidR="00A67899">
        <w:rPr>
          <w:rFonts w:ascii="Times New Roman" w:hAnsi="Times New Roman" w:cs="Times New Roman" w:hint="eastAsia"/>
          <w:sz w:val="24"/>
          <w:szCs w:val="28"/>
        </w:rPr>
        <w:lastRenderedPageBreak/>
        <w:t>motivation were proposed to explore its relationship with language learning.</w:t>
      </w:r>
    </w:p>
    <w:p w14:paraId="3F3709D6" w14:textId="332EDB4C" w:rsidR="00031038" w:rsidRDefault="00031038" w:rsidP="00326DD6">
      <w:pPr>
        <w:spacing w:line="360" w:lineRule="auto"/>
        <w:rPr>
          <w:rFonts w:ascii="Times New Roman" w:hAnsi="Times New Roman" w:cs="Times New Roman"/>
          <w:sz w:val="24"/>
          <w:szCs w:val="28"/>
        </w:rPr>
      </w:pPr>
      <w:bookmarkStart w:id="5" w:name="OLE_LINK7"/>
      <w:r>
        <w:rPr>
          <w:rFonts w:ascii="Times New Roman" w:hAnsi="Times New Roman" w:cs="Times New Roman" w:hint="eastAsia"/>
          <w:sz w:val="24"/>
          <w:szCs w:val="28"/>
        </w:rPr>
        <w:t xml:space="preserve">2.1 </w:t>
      </w:r>
      <w:r>
        <w:rPr>
          <w:rFonts w:ascii="Times New Roman" w:hAnsi="Times New Roman" w:cs="Times New Roman" w:hint="eastAsia"/>
          <w:sz w:val="24"/>
          <w:szCs w:val="24"/>
        </w:rPr>
        <w:t>Self-determination Theory</w:t>
      </w:r>
    </w:p>
    <w:p w14:paraId="1059E0B3" w14:textId="3B296C93" w:rsidR="004848EB" w:rsidRDefault="00A67899" w:rsidP="00326DD6">
      <w:pPr>
        <w:spacing w:line="360" w:lineRule="auto"/>
        <w:rPr>
          <w:rFonts w:ascii="Times New Roman" w:hAnsi="Times New Roman" w:cs="Times New Roman"/>
          <w:sz w:val="24"/>
          <w:szCs w:val="24"/>
        </w:rPr>
      </w:pPr>
      <w:r w:rsidRPr="006C16B3">
        <w:rPr>
          <w:rFonts w:ascii="Times New Roman" w:hAnsi="Times New Roman" w:cs="Times New Roman"/>
          <w:sz w:val="24"/>
          <w:szCs w:val="24"/>
        </w:rPr>
        <w:t>Ryan</w:t>
      </w:r>
      <w:r>
        <w:rPr>
          <w:rFonts w:ascii="Times New Roman" w:hAnsi="Times New Roman" w:cs="Times New Roman" w:hint="eastAsia"/>
          <w:sz w:val="24"/>
          <w:szCs w:val="24"/>
        </w:rPr>
        <w:t xml:space="preserve"> and</w:t>
      </w:r>
      <w:r w:rsidRPr="006C16B3">
        <w:rPr>
          <w:rFonts w:ascii="Times New Roman" w:hAnsi="Times New Roman" w:cs="Times New Roman"/>
          <w:sz w:val="24"/>
          <w:szCs w:val="24"/>
        </w:rPr>
        <w:t xml:space="preserve"> Deci</w:t>
      </w:r>
      <w:r>
        <w:rPr>
          <w:rFonts w:ascii="Times New Roman" w:hAnsi="Times New Roman" w:cs="Times New Roman" w:hint="eastAsia"/>
          <w:sz w:val="24"/>
          <w:szCs w:val="24"/>
        </w:rPr>
        <w:t xml:space="preserve"> </w:t>
      </w:r>
      <w:r w:rsidRPr="006C16B3">
        <w:rPr>
          <w:rFonts w:ascii="Times New Roman" w:hAnsi="Times New Roman" w:cs="Times New Roman"/>
          <w:sz w:val="24"/>
          <w:szCs w:val="24"/>
        </w:rPr>
        <w:t>(2000</w:t>
      </w:r>
      <w:bookmarkEnd w:id="5"/>
      <w:r w:rsidRPr="006C16B3">
        <w:rPr>
          <w:rFonts w:ascii="Times New Roman" w:hAnsi="Times New Roman" w:cs="Times New Roman"/>
          <w:sz w:val="24"/>
          <w:szCs w:val="24"/>
        </w:rPr>
        <w:t>)</w:t>
      </w:r>
      <w:r>
        <w:rPr>
          <w:rFonts w:ascii="Times New Roman" w:hAnsi="Times New Roman" w:cs="Times New Roman" w:hint="eastAsia"/>
          <w:sz w:val="24"/>
          <w:szCs w:val="24"/>
        </w:rPr>
        <w:t xml:space="preserve"> proposed the </w:t>
      </w:r>
      <w:r w:rsidR="00FE5EAC">
        <w:rPr>
          <w:rFonts w:ascii="Times New Roman" w:hAnsi="Times New Roman" w:cs="Times New Roman" w:hint="eastAsia"/>
          <w:sz w:val="24"/>
          <w:szCs w:val="24"/>
        </w:rPr>
        <w:t>S</w:t>
      </w:r>
      <w:r>
        <w:rPr>
          <w:rFonts w:ascii="Times New Roman" w:hAnsi="Times New Roman" w:cs="Times New Roman" w:hint="eastAsia"/>
          <w:sz w:val="24"/>
          <w:szCs w:val="24"/>
        </w:rPr>
        <w:t xml:space="preserve">elf-determination </w:t>
      </w:r>
      <w:r w:rsidR="00FE5EAC">
        <w:rPr>
          <w:rFonts w:ascii="Times New Roman" w:hAnsi="Times New Roman" w:cs="Times New Roman" w:hint="eastAsia"/>
          <w:sz w:val="24"/>
          <w:szCs w:val="24"/>
        </w:rPr>
        <w:t>T</w:t>
      </w:r>
      <w:r>
        <w:rPr>
          <w:rFonts w:ascii="Times New Roman" w:hAnsi="Times New Roman" w:cs="Times New Roman" w:hint="eastAsia"/>
          <w:sz w:val="24"/>
          <w:szCs w:val="24"/>
        </w:rPr>
        <w:t xml:space="preserve">heory, which stressed the importance of the environment that was beneficial for the development of learners in second language acquisition, thus enhancing the motivation for language learning. </w:t>
      </w:r>
    </w:p>
    <w:p w14:paraId="36F1FAC8" w14:textId="0D19C220" w:rsidR="00031038" w:rsidRDefault="00031038" w:rsidP="00326DD6">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2.2 </w:t>
      </w:r>
      <w:r w:rsidRPr="00FE5EAC">
        <w:rPr>
          <w:rFonts w:ascii="Times New Roman" w:hAnsi="Times New Roman" w:cs="Times New Roman"/>
          <w:sz w:val="24"/>
          <w:szCs w:val="24"/>
        </w:rPr>
        <w:t>Attribution Theor</w:t>
      </w:r>
      <w:r>
        <w:rPr>
          <w:rFonts w:ascii="Times New Roman" w:hAnsi="Times New Roman" w:cs="Times New Roman" w:hint="eastAsia"/>
          <w:sz w:val="24"/>
          <w:szCs w:val="24"/>
        </w:rPr>
        <w:t>y</w:t>
      </w:r>
    </w:p>
    <w:p w14:paraId="4C542549" w14:textId="2D9A8965" w:rsidR="00E9325C" w:rsidRDefault="00FE5EAC" w:rsidP="00326DD6">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Weiner (1972) introduced the </w:t>
      </w:r>
      <w:r w:rsidRPr="00FE5EAC">
        <w:rPr>
          <w:rFonts w:ascii="Times New Roman" w:hAnsi="Times New Roman" w:cs="Times New Roman"/>
          <w:sz w:val="24"/>
          <w:szCs w:val="24"/>
        </w:rPr>
        <w:t>Attribution Theor</w:t>
      </w:r>
      <w:r>
        <w:rPr>
          <w:rFonts w:ascii="Times New Roman" w:hAnsi="Times New Roman" w:cs="Times New Roman" w:hint="eastAsia"/>
          <w:sz w:val="24"/>
          <w:szCs w:val="24"/>
        </w:rPr>
        <w:t xml:space="preserve">y that people would ascribe the outcomes to internal or external reasons, and these reasons would influence their behaviors. </w:t>
      </w:r>
    </w:p>
    <w:p w14:paraId="361D45F7" w14:textId="4952CE66" w:rsidR="00031038" w:rsidRDefault="00031038" w:rsidP="00326DD6">
      <w:pPr>
        <w:spacing w:line="360" w:lineRule="auto"/>
        <w:rPr>
          <w:rFonts w:ascii="Times New Roman" w:hAnsi="Times New Roman" w:cs="Times New Roman"/>
          <w:sz w:val="24"/>
          <w:szCs w:val="24"/>
        </w:rPr>
      </w:pPr>
      <w:bookmarkStart w:id="6" w:name="OLE_LINK5"/>
      <w:r>
        <w:rPr>
          <w:rFonts w:ascii="Times New Roman" w:hAnsi="Times New Roman" w:cs="Times New Roman" w:hint="eastAsia"/>
          <w:sz w:val="24"/>
          <w:szCs w:val="24"/>
        </w:rPr>
        <w:t xml:space="preserve">2.3 </w:t>
      </w:r>
      <w:r w:rsidRPr="003A463E">
        <w:rPr>
          <w:rFonts w:ascii="Times New Roman" w:hAnsi="Times New Roman" w:cs="Times New Roman"/>
          <w:sz w:val="24"/>
          <w:szCs w:val="24"/>
        </w:rPr>
        <w:t>L2 Motivation Self-System</w:t>
      </w:r>
    </w:p>
    <w:p w14:paraId="5424FF33" w14:textId="29B3D0C6" w:rsidR="001A4B01" w:rsidRPr="003F11ED" w:rsidRDefault="00757591" w:rsidP="00326DD6">
      <w:pPr>
        <w:spacing w:line="360" w:lineRule="auto"/>
        <w:rPr>
          <w:rFonts w:ascii="Times New Roman" w:hAnsi="Times New Roman" w:cs="Times New Roman"/>
          <w:sz w:val="24"/>
          <w:szCs w:val="24"/>
        </w:rPr>
      </w:pPr>
      <w:r w:rsidRPr="00757591">
        <w:rPr>
          <w:rFonts w:ascii="Times New Roman" w:hAnsi="Times New Roman" w:cs="Times New Roman"/>
          <w:sz w:val="24"/>
          <w:szCs w:val="24"/>
        </w:rPr>
        <w:t>Zoltán Dörnyei</w:t>
      </w:r>
      <w:bookmarkEnd w:id="6"/>
      <w:r>
        <w:rPr>
          <w:rFonts w:ascii="Times New Roman" w:hAnsi="Times New Roman" w:cs="Times New Roman" w:hint="eastAsia"/>
          <w:sz w:val="24"/>
          <w:szCs w:val="24"/>
        </w:rPr>
        <w:t xml:space="preserve"> (2001)</w:t>
      </w:r>
      <w:r w:rsidR="003A463E">
        <w:rPr>
          <w:rFonts w:ascii="Times New Roman" w:hAnsi="Times New Roman" w:cs="Times New Roman" w:hint="eastAsia"/>
          <w:sz w:val="24"/>
          <w:szCs w:val="24"/>
        </w:rPr>
        <w:t xml:space="preserve"> proposed t</w:t>
      </w:r>
      <w:r w:rsidR="003A463E" w:rsidRPr="003A463E">
        <w:rPr>
          <w:rFonts w:ascii="Times New Roman" w:hAnsi="Times New Roman" w:cs="Times New Roman"/>
          <w:sz w:val="24"/>
          <w:szCs w:val="24"/>
        </w:rPr>
        <w:t>he L2 Motivation Self-System</w:t>
      </w:r>
      <w:r w:rsidR="003A463E">
        <w:rPr>
          <w:rFonts w:ascii="Times New Roman" w:hAnsi="Times New Roman" w:cs="Times New Roman" w:hint="eastAsia"/>
          <w:sz w:val="24"/>
          <w:szCs w:val="24"/>
        </w:rPr>
        <w:t>, which explained the interactive relationships of motivations, learning environment, and the concept of learner</w:t>
      </w:r>
      <w:r w:rsidR="005B4F63">
        <w:rPr>
          <w:rFonts w:ascii="Times New Roman" w:hAnsi="Times New Roman" w:cs="Times New Roman" w:hint="eastAsia"/>
          <w:sz w:val="24"/>
          <w:szCs w:val="24"/>
        </w:rPr>
        <w:t>s</w:t>
      </w:r>
      <w:r w:rsidR="003A463E">
        <w:rPr>
          <w:rFonts w:ascii="Times New Roman" w:hAnsi="Times New Roman" w:cs="Times New Roman" w:hint="eastAsia"/>
          <w:sz w:val="24"/>
          <w:szCs w:val="24"/>
        </w:rPr>
        <w:t xml:space="preserve"> </w:t>
      </w:r>
      <w:r w:rsidR="005B4F63">
        <w:rPr>
          <w:rFonts w:ascii="Times New Roman" w:hAnsi="Times New Roman" w:cs="Times New Roman" w:hint="eastAsia"/>
          <w:sz w:val="24"/>
          <w:szCs w:val="24"/>
        </w:rPr>
        <w:t>them</w:t>
      </w:r>
      <w:r w:rsidR="003A463E">
        <w:rPr>
          <w:rFonts w:ascii="Times New Roman" w:hAnsi="Times New Roman" w:cs="Times New Roman" w:hint="eastAsia"/>
          <w:sz w:val="24"/>
          <w:szCs w:val="24"/>
        </w:rPr>
        <w:t>sel</w:t>
      </w:r>
      <w:r w:rsidR="00FB268F">
        <w:rPr>
          <w:rFonts w:ascii="Times New Roman" w:hAnsi="Times New Roman" w:cs="Times New Roman" w:hint="eastAsia"/>
          <w:sz w:val="24"/>
          <w:szCs w:val="24"/>
        </w:rPr>
        <w:t>ves</w:t>
      </w:r>
      <w:r w:rsidR="003A463E">
        <w:rPr>
          <w:rFonts w:ascii="Times New Roman" w:hAnsi="Times New Roman" w:cs="Times New Roman" w:hint="eastAsia"/>
          <w:sz w:val="24"/>
          <w:szCs w:val="24"/>
        </w:rPr>
        <w:t xml:space="preserve">. </w:t>
      </w:r>
    </w:p>
    <w:p w14:paraId="0B39CADE" w14:textId="052792E9" w:rsidR="00AC7E71" w:rsidRDefault="00AC7E71" w:rsidP="00AC7E71">
      <w:pPr>
        <w:pStyle w:val="a8"/>
        <w:numPr>
          <w:ilvl w:val="0"/>
          <w:numId w:val="5"/>
        </w:numPr>
        <w:spacing w:line="360" w:lineRule="auto"/>
        <w:ind w:firstLineChars="0"/>
        <w:rPr>
          <w:rFonts w:ascii="Times New Roman" w:hAnsi="Times New Roman" w:cs="Times New Roman"/>
          <w:sz w:val="24"/>
          <w:szCs w:val="28"/>
        </w:rPr>
      </w:pPr>
      <w:bookmarkStart w:id="7" w:name="OLE_LINK9"/>
      <w:r>
        <w:rPr>
          <w:rFonts w:ascii="Times New Roman" w:hAnsi="Times New Roman" w:cs="Times New Roman" w:hint="eastAsia"/>
          <w:sz w:val="24"/>
          <w:szCs w:val="28"/>
        </w:rPr>
        <w:t>Factors Affecting Motivation</w:t>
      </w:r>
      <w:bookmarkEnd w:id="7"/>
    </w:p>
    <w:p w14:paraId="62917B3C" w14:textId="0DAB62CC" w:rsidR="004848EB" w:rsidRDefault="00F2496F" w:rsidP="004848EB">
      <w:pPr>
        <w:spacing w:line="360" w:lineRule="auto"/>
        <w:rPr>
          <w:rFonts w:ascii="Times New Roman" w:hAnsi="Times New Roman" w:cs="Times New Roman"/>
          <w:sz w:val="24"/>
          <w:szCs w:val="28"/>
        </w:rPr>
      </w:pPr>
      <w:r>
        <w:rPr>
          <w:rFonts w:ascii="Times New Roman" w:hAnsi="Times New Roman" w:cs="Times New Roman" w:hint="eastAsia"/>
          <w:sz w:val="24"/>
          <w:szCs w:val="28"/>
        </w:rPr>
        <w:t>Motivation plays a significant role in second and foreign language learning, which is one of the key factors for language learners in their learning process and high motivation is indeed helpful for success in language learning (</w:t>
      </w:r>
      <w:r w:rsidRPr="00F2496F">
        <w:rPr>
          <w:rFonts w:ascii="Times New Roman" w:hAnsi="Times New Roman" w:cs="Times New Roman"/>
          <w:sz w:val="24"/>
          <w:szCs w:val="28"/>
        </w:rPr>
        <w:t>Dörnyei, 1994</w:t>
      </w:r>
      <w:r>
        <w:rPr>
          <w:rFonts w:ascii="Times New Roman" w:hAnsi="Times New Roman" w:cs="Times New Roman" w:hint="eastAsia"/>
          <w:sz w:val="24"/>
          <w:szCs w:val="28"/>
        </w:rPr>
        <w:t>).</w:t>
      </w:r>
      <w:r w:rsidR="007B33B3">
        <w:rPr>
          <w:rFonts w:ascii="Times New Roman" w:hAnsi="Times New Roman" w:cs="Times New Roman" w:hint="eastAsia"/>
          <w:sz w:val="24"/>
          <w:szCs w:val="28"/>
        </w:rPr>
        <w:t xml:space="preserve"> </w:t>
      </w:r>
      <w:r w:rsidR="005F060E">
        <w:rPr>
          <w:rFonts w:ascii="Times New Roman" w:hAnsi="Times New Roman" w:cs="Times New Roman"/>
          <w:sz w:val="24"/>
          <w:szCs w:val="28"/>
        </w:rPr>
        <w:t>T</w:t>
      </w:r>
      <w:r w:rsidR="005F060E">
        <w:rPr>
          <w:rFonts w:ascii="Times New Roman" w:hAnsi="Times New Roman" w:cs="Times New Roman" w:hint="eastAsia"/>
          <w:sz w:val="24"/>
          <w:szCs w:val="28"/>
        </w:rPr>
        <w:t xml:space="preserve">herefore, cultivating a high motivation to </w:t>
      </w:r>
      <w:r w:rsidR="005F060E">
        <w:rPr>
          <w:rFonts w:ascii="Times New Roman" w:hAnsi="Times New Roman" w:cs="Times New Roman"/>
          <w:sz w:val="24"/>
          <w:szCs w:val="28"/>
        </w:rPr>
        <w:t>stimulate</w:t>
      </w:r>
      <w:r w:rsidR="005F060E">
        <w:rPr>
          <w:rFonts w:ascii="Times New Roman" w:hAnsi="Times New Roman" w:cs="Times New Roman" w:hint="eastAsia"/>
          <w:sz w:val="24"/>
          <w:szCs w:val="28"/>
        </w:rPr>
        <w:t xml:space="preserve"> language learning is the goal for both language educators and learners. </w:t>
      </w:r>
      <w:r w:rsidR="005F060E">
        <w:rPr>
          <w:rFonts w:ascii="Times New Roman" w:hAnsi="Times New Roman" w:cs="Times New Roman"/>
          <w:sz w:val="24"/>
          <w:szCs w:val="28"/>
        </w:rPr>
        <w:t>M</w:t>
      </w:r>
      <w:r w:rsidR="005F060E">
        <w:rPr>
          <w:rFonts w:ascii="Times New Roman" w:hAnsi="Times New Roman" w:cs="Times New Roman" w:hint="eastAsia"/>
          <w:sz w:val="24"/>
          <w:szCs w:val="28"/>
        </w:rPr>
        <w:t xml:space="preserve">any </w:t>
      </w:r>
      <w:r w:rsidR="005F060E">
        <w:rPr>
          <w:rFonts w:ascii="Times New Roman" w:hAnsi="Times New Roman" w:cs="Times New Roman"/>
          <w:sz w:val="24"/>
          <w:szCs w:val="28"/>
        </w:rPr>
        <w:t>scholars</w:t>
      </w:r>
      <w:r w:rsidR="005F060E">
        <w:rPr>
          <w:rFonts w:ascii="Times New Roman" w:hAnsi="Times New Roman" w:cs="Times New Roman" w:hint="eastAsia"/>
          <w:sz w:val="24"/>
          <w:szCs w:val="28"/>
        </w:rPr>
        <w:t xml:space="preserve"> did some research on the factors </w:t>
      </w:r>
      <w:r w:rsidR="005F060E">
        <w:rPr>
          <w:rFonts w:ascii="Times New Roman" w:hAnsi="Times New Roman" w:cs="Times New Roman"/>
          <w:sz w:val="24"/>
          <w:szCs w:val="28"/>
        </w:rPr>
        <w:t>t</w:t>
      </w:r>
      <w:r w:rsidR="005F060E">
        <w:rPr>
          <w:rFonts w:ascii="Times New Roman" w:hAnsi="Times New Roman" w:cs="Times New Roman" w:hint="eastAsia"/>
          <w:sz w:val="24"/>
          <w:szCs w:val="28"/>
        </w:rPr>
        <w:t xml:space="preserve">hat influence motivation and </w:t>
      </w:r>
      <w:r w:rsidR="00E95961">
        <w:rPr>
          <w:rFonts w:ascii="Times New Roman" w:hAnsi="Times New Roman" w:cs="Times New Roman" w:hint="eastAsia"/>
          <w:sz w:val="24"/>
          <w:szCs w:val="28"/>
        </w:rPr>
        <w:t xml:space="preserve">the writer </w:t>
      </w:r>
      <w:r w:rsidR="005F060E">
        <w:rPr>
          <w:rFonts w:ascii="Times New Roman" w:hAnsi="Times New Roman" w:cs="Times New Roman" w:hint="eastAsia"/>
          <w:sz w:val="24"/>
          <w:szCs w:val="28"/>
        </w:rPr>
        <w:t xml:space="preserve">concluded </w:t>
      </w:r>
      <w:r w:rsidR="003521D2">
        <w:rPr>
          <w:rFonts w:ascii="Times New Roman" w:hAnsi="Times New Roman" w:cs="Times New Roman" w:hint="eastAsia"/>
          <w:sz w:val="24"/>
          <w:szCs w:val="28"/>
        </w:rPr>
        <w:t>four</w:t>
      </w:r>
      <w:r w:rsidR="005F060E">
        <w:rPr>
          <w:rFonts w:ascii="Times New Roman" w:hAnsi="Times New Roman" w:cs="Times New Roman" w:hint="eastAsia"/>
          <w:sz w:val="24"/>
          <w:szCs w:val="28"/>
        </w:rPr>
        <w:t xml:space="preserve"> factors</w:t>
      </w:r>
      <w:r w:rsidR="00E95961">
        <w:rPr>
          <w:rFonts w:ascii="Times New Roman" w:hAnsi="Times New Roman" w:cs="Times New Roman" w:hint="eastAsia"/>
          <w:sz w:val="24"/>
          <w:szCs w:val="28"/>
        </w:rPr>
        <w:t xml:space="preserve"> as follows</w:t>
      </w:r>
      <w:r w:rsidR="005F060E">
        <w:rPr>
          <w:rFonts w:ascii="Times New Roman" w:hAnsi="Times New Roman" w:cs="Times New Roman" w:hint="eastAsia"/>
          <w:sz w:val="24"/>
          <w:szCs w:val="28"/>
        </w:rPr>
        <w:t>.</w:t>
      </w:r>
    </w:p>
    <w:p w14:paraId="09730503" w14:textId="5C5C4802" w:rsidR="00031038" w:rsidRDefault="00031038" w:rsidP="004848EB">
      <w:pPr>
        <w:spacing w:line="360" w:lineRule="auto"/>
        <w:rPr>
          <w:rFonts w:ascii="Times New Roman" w:hAnsi="Times New Roman" w:cs="Times New Roman"/>
          <w:sz w:val="24"/>
          <w:szCs w:val="28"/>
        </w:rPr>
      </w:pPr>
      <w:r>
        <w:rPr>
          <w:rFonts w:ascii="Times New Roman" w:hAnsi="Times New Roman" w:cs="Times New Roman" w:hint="eastAsia"/>
          <w:sz w:val="24"/>
          <w:szCs w:val="28"/>
        </w:rPr>
        <w:t>3.1 Interest</w:t>
      </w:r>
    </w:p>
    <w:p w14:paraId="59C5D4BA" w14:textId="08C5058F" w:rsidR="005F060E" w:rsidRDefault="009C6D81" w:rsidP="004848EB">
      <w:pPr>
        <w:spacing w:line="360" w:lineRule="auto"/>
        <w:rPr>
          <w:rFonts w:ascii="Times New Roman" w:hAnsi="Times New Roman" w:cs="Times New Roman"/>
          <w:sz w:val="24"/>
          <w:szCs w:val="24"/>
        </w:rPr>
      </w:pPr>
      <w:r w:rsidRPr="00757591">
        <w:rPr>
          <w:rFonts w:ascii="Times New Roman" w:hAnsi="Times New Roman" w:cs="Times New Roman"/>
          <w:sz w:val="24"/>
          <w:szCs w:val="24"/>
        </w:rPr>
        <w:t>Zoltán Dörnyei</w:t>
      </w:r>
      <w:r>
        <w:rPr>
          <w:rFonts w:ascii="Times New Roman" w:hAnsi="Times New Roman" w:cs="Times New Roman" w:hint="eastAsia"/>
          <w:sz w:val="24"/>
          <w:szCs w:val="24"/>
        </w:rPr>
        <w:t xml:space="preserve"> (1994) stated that interest could influence motivation. If language learners have interests in language or culture, their learning motivation will be high and it is </w:t>
      </w:r>
      <w:r>
        <w:rPr>
          <w:rFonts w:ascii="Times New Roman" w:hAnsi="Times New Roman" w:cs="Times New Roman"/>
          <w:sz w:val="24"/>
          <w:szCs w:val="24"/>
        </w:rPr>
        <w:t>beneficial</w:t>
      </w:r>
      <w:r>
        <w:rPr>
          <w:rFonts w:ascii="Times New Roman" w:hAnsi="Times New Roman" w:cs="Times New Roman" w:hint="eastAsia"/>
          <w:sz w:val="24"/>
          <w:szCs w:val="24"/>
        </w:rPr>
        <w:t xml:space="preserve"> and pleasant for them to learn a new language. </w:t>
      </w:r>
    </w:p>
    <w:p w14:paraId="62AA5849" w14:textId="188E5ADD" w:rsidR="00031038" w:rsidRDefault="00031038" w:rsidP="004848EB">
      <w:pPr>
        <w:spacing w:line="360" w:lineRule="auto"/>
        <w:rPr>
          <w:rFonts w:ascii="Times New Roman" w:hAnsi="Times New Roman" w:cs="Times New Roman"/>
          <w:sz w:val="24"/>
          <w:szCs w:val="24"/>
        </w:rPr>
      </w:pPr>
      <w:r>
        <w:rPr>
          <w:rFonts w:ascii="Times New Roman" w:hAnsi="Times New Roman" w:cs="Times New Roman" w:hint="eastAsia"/>
          <w:sz w:val="24"/>
          <w:szCs w:val="24"/>
        </w:rPr>
        <w:t>3.2 Feedback and Praise</w:t>
      </w:r>
    </w:p>
    <w:p w14:paraId="339F85A3" w14:textId="2D0CE498" w:rsidR="0041013C" w:rsidRDefault="008A57A6" w:rsidP="004848EB">
      <w:pPr>
        <w:spacing w:line="360" w:lineRule="auto"/>
        <w:rPr>
          <w:rFonts w:ascii="Times New Roman" w:hAnsi="Times New Roman" w:cs="Times New Roman"/>
          <w:sz w:val="24"/>
          <w:szCs w:val="24"/>
        </w:rPr>
      </w:pPr>
      <w:r w:rsidRPr="008A57A6">
        <w:rPr>
          <w:rFonts w:ascii="Times New Roman" w:hAnsi="Times New Roman" w:cs="Times New Roman"/>
          <w:sz w:val="24"/>
          <w:szCs w:val="24"/>
        </w:rPr>
        <w:t>Carol Dweck</w:t>
      </w:r>
      <w:r>
        <w:rPr>
          <w:rFonts w:ascii="Times New Roman" w:hAnsi="Times New Roman" w:cs="Times New Roman" w:hint="eastAsia"/>
          <w:sz w:val="24"/>
          <w:szCs w:val="24"/>
        </w:rPr>
        <w:t xml:space="preserve"> (2000) stressed that </w:t>
      </w:r>
      <w:r w:rsidR="009A03A5">
        <w:rPr>
          <w:rFonts w:ascii="Times New Roman" w:hAnsi="Times New Roman" w:cs="Times New Roman" w:hint="eastAsia"/>
          <w:sz w:val="24"/>
          <w:szCs w:val="24"/>
        </w:rPr>
        <w:t xml:space="preserve">feedback and praise could influence motivation. </w:t>
      </w:r>
      <w:r w:rsidR="009A03A5">
        <w:rPr>
          <w:rFonts w:ascii="Times New Roman" w:hAnsi="Times New Roman" w:cs="Times New Roman"/>
          <w:sz w:val="24"/>
          <w:szCs w:val="24"/>
        </w:rPr>
        <w:t>S</w:t>
      </w:r>
      <w:r w:rsidR="009A03A5">
        <w:rPr>
          <w:rFonts w:ascii="Times New Roman" w:hAnsi="Times New Roman" w:cs="Times New Roman" w:hint="eastAsia"/>
          <w:sz w:val="24"/>
          <w:szCs w:val="24"/>
        </w:rPr>
        <w:t xml:space="preserve">he explained that praise for intelligence would shape a mindset and stereotype, which would decrease motivation; on the </w:t>
      </w:r>
      <w:r w:rsidR="009A03A5">
        <w:rPr>
          <w:rFonts w:ascii="Times New Roman" w:hAnsi="Times New Roman" w:cs="Times New Roman"/>
          <w:sz w:val="24"/>
          <w:szCs w:val="24"/>
        </w:rPr>
        <w:t>contrary</w:t>
      </w:r>
      <w:r w:rsidR="009A03A5">
        <w:rPr>
          <w:rFonts w:ascii="Times New Roman" w:hAnsi="Times New Roman" w:cs="Times New Roman" w:hint="eastAsia"/>
          <w:sz w:val="24"/>
          <w:szCs w:val="24"/>
        </w:rPr>
        <w:t>, she proposed to develop a positive language learning environment by praising language learners</w:t>
      </w:r>
      <w:r w:rsidR="009A03A5">
        <w:rPr>
          <w:rFonts w:ascii="Times New Roman" w:hAnsi="Times New Roman" w:cs="Times New Roman"/>
          <w:sz w:val="24"/>
          <w:szCs w:val="24"/>
        </w:rPr>
        <w:t>’</w:t>
      </w:r>
      <w:r w:rsidR="009A03A5">
        <w:rPr>
          <w:rFonts w:ascii="Times New Roman" w:hAnsi="Times New Roman" w:cs="Times New Roman" w:hint="eastAsia"/>
          <w:sz w:val="24"/>
          <w:szCs w:val="24"/>
        </w:rPr>
        <w:t xml:space="preserve"> efforts</w:t>
      </w:r>
      <w:r w:rsidR="0041013C">
        <w:rPr>
          <w:rFonts w:ascii="Times New Roman" w:hAnsi="Times New Roman" w:cs="Times New Roman" w:hint="eastAsia"/>
          <w:sz w:val="24"/>
          <w:szCs w:val="24"/>
        </w:rPr>
        <w:t xml:space="preserve"> (</w:t>
      </w:r>
      <w:r w:rsidR="0041013C" w:rsidRPr="008A57A6">
        <w:rPr>
          <w:rFonts w:ascii="Times New Roman" w:hAnsi="Times New Roman" w:cs="Times New Roman"/>
          <w:sz w:val="24"/>
          <w:szCs w:val="24"/>
        </w:rPr>
        <w:t>Dweck</w:t>
      </w:r>
      <w:r w:rsidR="0041013C">
        <w:rPr>
          <w:rFonts w:ascii="Times New Roman" w:hAnsi="Times New Roman" w:cs="Times New Roman" w:hint="eastAsia"/>
          <w:sz w:val="24"/>
          <w:szCs w:val="24"/>
        </w:rPr>
        <w:t>, 2000)</w:t>
      </w:r>
      <w:r w:rsidR="009A03A5">
        <w:rPr>
          <w:rFonts w:ascii="Times New Roman" w:hAnsi="Times New Roman" w:cs="Times New Roman" w:hint="eastAsia"/>
          <w:sz w:val="24"/>
          <w:szCs w:val="24"/>
        </w:rPr>
        <w:t xml:space="preserve">. </w:t>
      </w:r>
    </w:p>
    <w:p w14:paraId="520253DC" w14:textId="500DFFB5" w:rsidR="00031038" w:rsidRDefault="00031038" w:rsidP="004848EB">
      <w:pPr>
        <w:spacing w:line="360" w:lineRule="auto"/>
        <w:rPr>
          <w:rFonts w:ascii="Times New Roman" w:hAnsi="Times New Roman" w:cs="Times New Roman"/>
          <w:sz w:val="24"/>
          <w:szCs w:val="24"/>
        </w:rPr>
      </w:pPr>
      <w:bookmarkStart w:id="8" w:name="OLE_LINK6"/>
      <w:r>
        <w:rPr>
          <w:rFonts w:ascii="Times New Roman" w:hAnsi="Times New Roman" w:cs="Times New Roman" w:hint="eastAsia"/>
          <w:sz w:val="24"/>
          <w:szCs w:val="24"/>
        </w:rPr>
        <w:t>3.3 Social Factors</w:t>
      </w:r>
    </w:p>
    <w:p w14:paraId="44F90996" w14:textId="28409E36" w:rsidR="00F7290C" w:rsidRDefault="0041013C" w:rsidP="004848EB">
      <w:pPr>
        <w:spacing w:line="360" w:lineRule="auto"/>
        <w:rPr>
          <w:rFonts w:ascii="Times New Roman" w:hAnsi="Times New Roman" w:cs="Times New Roman"/>
          <w:sz w:val="24"/>
          <w:szCs w:val="24"/>
        </w:rPr>
      </w:pPr>
      <w:r w:rsidRPr="0041013C">
        <w:rPr>
          <w:rFonts w:ascii="Times New Roman" w:hAnsi="Times New Roman" w:cs="Times New Roman"/>
          <w:sz w:val="24"/>
          <w:szCs w:val="24"/>
        </w:rPr>
        <w:lastRenderedPageBreak/>
        <w:t xml:space="preserve">Gardner and Lambert </w:t>
      </w:r>
      <w:r>
        <w:rPr>
          <w:rFonts w:ascii="Times New Roman" w:hAnsi="Times New Roman" w:cs="Times New Roman" w:hint="eastAsia"/>
          <w:sz w:val="24"/>
          <w:szCs w:val="24"/>
        </w:rPr>
        <w:t>(1972</w:t>
      </w:r>
      <w:bookmarkEnd w:id="8"/>
      <w:r>
        <w:rPr>
          <w:rFonts w:ascii="Times New Roman" w:hAnsi="Times New Roman" w:cs="Times New Roman" w:hint="eastAsia"/>
          <w:sz w:val="24"/>
          <w:szCs w:val="24"/>
        </w:rPr>
        <w:t xml:space="preserve">) highlighted that social factors would affect motivation. </w:t>
      </w:r>
      <w:r>
        <w:rPr>
          <w:rFonts w:ascii="Times New Roman" w:hAnsi="Times New Roman" w:cs="Times New Roman"/>
          <w:sz w:val="24"/>
          <w:szCs w:val="24"/>
        </w:rPr>
        <w:t>T</w:t>
      </w:r>
      <w:r>
        <w:rPr>
          <w:rFonts w:ascii="Times New Roman" w:hAnsi="Times New Roman" w:cs="Times New Roman" w:hint="eastAsia"/>
          <w:sz w:val="24"/>
          <w:szCs w:val="24"/>
        </w:rPr>
        <w:t>hey stated that positive interactions and experiences could improve language learners</w:t>
      </w:r>
      <w:r>
        <w:rPr>
          <w:rFonts w:ascii="Times New Roman" w:hAnsi="Times New Roman" w:cs="Times New Roman"/>
          <w:sz w:val="24"/>
          <w:szCs w:val="24"/>
        </w:rPr>
        <w:t>’</w:t>
      </w:r>
      <w:r>
        <w:rPr>
          <w:rFonts w:ascii="Times New Roman" w:hAnsi="Times New Roman" w:cs="Times New Roman" w:hint="eastAsia"/>
          <w:sz w:val="24"/>
          <w:szCs w:val="24"/>
        </w:rPr>
        <w:t xml:space="preserve"> motivation, such as support of communities, interaction with peers and neighbors, and </w:t>
      </w:r>
      <w:r>
        <w:rPr>
          <w:rFonts w:ascii="Times New Roman" w:hAnsi="Times New Roman" w:cs="Times New Roman"/>
          <w:sz w:val="24"/>
          <w:szCs w:val="24"/>
        </w:rPr>
        <w:t>participation</w:t>
      </w:r>
      <w:r>
        <w:rPr>
          <w:rFonts w:ascii="Times New Roman" w:hAnsi="Times New Roman" w:cs="Times New Roman" w:hint="eastAsia"/>
          <w:sz w:val="24"/>
          <w:szCs w:val="24"/>
        </w:rPr>
        <w:t xml:space="preserve"> in social events, etc. (</w:t>
      </w:r>
      <w:r w:rsidRPr="0041013C">
        <w:rPr>
          <w:rFonts w:ascii="Times New Roman" w:hAnsi="Times New Roman" w:cs="Times New Roman"/>
          <w:sz w:val="24"/>
          <w:szCs w:val="24"/>
        </w:rPr>
        <w:t>Gardner and Lambert</w:t>
      </w:r>
      <w:r>
        <w:rPr>
          <w:rFonts w:ascii="Times New Roman" w:hAnsi="Times New Roman" w:cs="Times New Roman" w:hint="eastAsia"/>
          <w:sz w:val="24"/>
          <w:szCs w:val="24"/>
        </w:rPr>
        <w:t xml:space="preserve">, 1972). </w:t>
      </w:r>
    </w:p>
    <w:p w14:paraId="56F69AE0" w14:textId="30456311" w:rsidR="00031038" w:rsidRDefault="00031038" w:rsidP="004848EB">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3.4 Relationship between Teacher </w:t>
      </w:r>
      <w:r>
        <w:rPr>
          <w:rFonts w:ascii="Times New Roman" w:hAnsi="Times New Roman" w:cs="Times New Roman"/>
          <w:sz w:val="24"/>
          <w:szCs w:val="24"/>
        </w:rPr>
        <w:t>and</w:t>
      </w:r>
      <w:r>
        <w:rPr>
          <w:rFonts w:ascii="Times New Roman" w:hAnsi="Times New Roman" w:cs="Times New Roman" w:hint="eastAsia"/>
          <w:sz w:val="24"/>
          <w:szCs w:val="24"/>
        </w:rPr>
        <w:t xml:space="preserve"> Student</w:t>
      </w:r>
    </w:p>
    <w:p w14:paraId="0238F5ED" w14:textId="44178FDB" w:rsidR="004848EB" w:rsidRPr="001A4B01" w:rsidRDefault="00EF5B21" w:rsidP="004848EB">
      <w:pPr>
        <w:spacing w:line="360" w:lineRule="auto"/>
        <w:rPr>
          <w:rFonts w:ascii="Times New Roman" w:hAnsi="Times New Roman" w:cs="Times New Roman"/>
          <w:sz w:val="24"/>
          <w:szCs w:val="24"/>
        </w:rPr>
      </w:pPr>
      <w:r w:rsidRPr="00EF5B21">
        <w:rPr>
          <w:rFonts w:ascii="Times New Roman" w:hAnsi="Times New Roman" w:cs="Times New Roman"/>
          <w:sz w:val="24"/>
          <w:szCs w:val="24"/>
        </w:rPr>
        <w:t>John Hattie</w:t>
      </w:r>
      <w:r>
        <w:rPr>
          <w:rFonts w:ascii="Times New Roman" w:hAnsi="Times New Roman" w:cs="Times New Roman" w:hint="eastAsia"/>
          <w:sz w:val="24"/>
          <w:szCs w:val="24"/>
        </w:rPr>
        <w:t xml:space="preserve"> (2008)</w:t>
      </w:r>
      <w:r w:rsidR="008A57A6">
        <w:rPr>
          <w:rFonts w:ascii="Times New Roman" w:hAnsi="Times New Roman" w:cs="Times New Roman"/>
          <w:sz w:val="24"/>
          <w:szCs w:val="24"/>
        </w:rPr>
        <w:fldChar w:fldCharType="begin"/>
      </w:r>
      <w:r w:rsidR="008A57A6">
        <w:rPr>
          <w:rFonts w:ascii="Times New Roman" w:hAnsi="Times New Roman" w:cs="Times New Roman"/>
          <w:sz w:val="24"/>
          <w:szCs w:val="24"/>
        </w:rPr>
        <w:instrText xml:space="preserve"> ADDIN ZOTERO_ITEM CSL_CITATION {"citationID":"5ENeBSfl","properties":{"formattedCitation":"(Dweck, 2000)","plainCitation":"(Dweck, 2000)","noteIndex":0},"citationItems":[{"id":723,"uris":["http://zotero.org/users/13068916/items/8SZNF5P6"],"itemData":{"id":723,"type":"book","collection-title":"Essays in social psychology","ISBN":"978-1-84169-024-7","publisher":"Psychology Press","title":"Self-theories: Their Role in Motivation, Personality, and Development","URL":"https://books.google.co.uk/books?id=P0Mccblm6eUC","author":[{"family":"Dweck","given":"C.S."}],"issued":{"date-parts":[["2000"]]}}}],"schema":"https://github.com/citation-style-language/schema/raw/master/csl-citation.json"} </w:instrText>
      </w:r>
      <w:r w:rsidR="00000000">
        <w:rPr>
          <w:rFonts w:ascii="Times New Roman" w:hAnsi="Times New Roman" w:cs="Times New Roman"/>
          <w:sz w:val="24"/>
          <w:szCs w:val="24"/>
        </w:rPr>
        <w:fldChar w:fldCharType="separate"/>
      </w:r>
      <w:r w:rsidR="008A57A6">
        <w:rPr>
          <w:rFonts w:ascii="Times New Roman" w:hAnsi="Times New Roman" w:cs="Times New Roman"/>
          <w:sz w:val="24"/>
          <w:szCs w:val="24"/>
        </w:rPr>
        <w:fldChar w:fldCharType="end"/>
      </w:r>
      <w:r>
        <w:rPr>
          <w:rFonts w:ascii="Times New Roman" w:hAnsi="Times New Roman" w:cs="Times New Roman" w:hint="eastAsia"/>
          <w:sz w:val="24"/>
          <w:szCs w:val="24"/>
        </w:rPr>
        <w:t xml:space="preserve"> </w:t>
      </w:r>
      <w:r w:rsidR="00C53F0A">
        <w:rPr>
          <w:rFonts w:ascii="Times New Roman" w:hAnsi="Times New Roman" w:cs="Times New Roman" w:hint="eastAsia"/>
          <w:sz w:val="24"/>
          <w:szCs w:val="24"/>
        </w:rPr>
        <w:t xml:space="preserve">emphasized that the relationship between teacher and student would influence motivation. A positive </w:t>
      </w:r>
      <w:r w:rsidR="00C53F0A">
        <w:rPr>
          <w:rFonts w:ascii="Times New Roman" w:hAnsi="Times New Roman" w:cs="Times New Roman"/>
          <w:sz w:val="24"/>
          <w:szCs w:val="24"/>
        </w:rPr>
        <w:t>relationship</w:t>
      </w:r>
      <w:r w:rsidR="00C53F0A">
        <w:rPr>
          <w:rFonts w:ascii="Times New Roman" w:hAnsi="Times New Roman" w:cs="Times New Roman" w:hint="eastAsia"/>
          <w:sz w:val="24"/>
          <w:szCs w:val="24"/>
        </w:rPr>
        <w:t xml:space="preserve"> between teacher and student with support and respect will create a beneficial learning environment, which can foster learners</w:t>
      </w:r>
      <w:r w:rsidR="00C53F0A">
        <w:rPr>
          <w:rFonts w:ascii="Times New Roman" w:hAnsi="Times New Roman" w:cs="Times New Roman"/>
          <w:sz w:val="24"/>
          <w:szCs w:val="24"/>
        </w:rPr>
        <w:t>’</w:t>
      </w:r>
      <w:r w:rsidR="00C53F0A">
        <w:rPr>
          <w:rFonts w:ascii="Times New Roman" w:hAnsi="Times New Roman" w:cs="Times New Roman" w:hint="eastAsia"/>
          <w:sz w:val="24"/>
          <w:szCs w:val="24"/>
        </w:rPr>
        <w:t xml:space="preserve"> motivation and learning willingness </w:t>
      </w:r>
      <w:r w:rsidRPr="00EF5B21">
        <w:rPr>
          <w:rFonts w:ascii="Times New Roman" w:hAnsi="Times New Roman" w:cs="Times New Roman"/>
          <w:sz w:val="24"/>
        </w:rPr>
        <w:t>(Hattie, 2008)</w:t>
      </w:r>
      <w:r w:rsidR="00C53F0A">
        <w:rPr>
          <w:rFonts w:ascii="Times New Roman" w:hAnsi="Times New Roman" w:cs="Times New Roman" w:hint="eastAsia"/>
          <w:sz w:val="24"/>
        </w:rPr>
        <w:t>.</w:t>
      </w:r>
    </w:p>
    <w:p w14:paraId="3EDE313A" w14:textId="1FA73DDC" w:rsidR="00AC7E71" w:rsidRDefault="00AC7E71" w:rsidP="00AC7E71">
      <w:pPr>
        <w:pStyle w:val="a8"/>
        <w:numPr>
          <w:ilvl w:val="0"/>
          <w:numId w:val="5"/>
        </w:numPr>
        <w:spacing w:line="360" w:lineRule="auto"/>
        <w:ind w:firstLineChars="0"/>
        <w:rPr>
          <w:rFonts w:ascii="Times New Roman" w:hAnsi="Times New Roman" w:cs="Times New Roman"/>
          <w:sz w:val="24"/>
          <w:szCs w:val="28"/>
        </w:rPr>
      </w:pPr>
      <w:r>
        <w:rPr>
          <w:rFonts w:ascii="Times New Roman" w:hAnsi="Times New Roman" w:cs="Times New Roman" w:hint="eastAsia"/>
          <w:sz w:val="24"/>
          <w:szCs w:val="28"/>
        </w:rPr>
        <w:t>Strategies to Enhance Motivation</w:t>
      </w:r>
    </w:p>
    <w:p w14:paraId="1B892F65" w14:textId="44EA7603" w:rsidR="00AC7E71" w:rsidRDefault="00067C48" w:rsidP="004848EB">
      <w:pPr>
        <w:spacing w:line="360" w:lineRule="auto"/>
        <w:rPr>
          <w:rFonts w:ascii="Times New Roman" w:hAnsi="Times New Roman" w:cs="Times New Roman"/>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he significance of </w:t>
      </w:r>
      <w:r>
        <w:rPr>
          <w:rFonts w:ascii="Times New Roman" w:hAnsi="Times New Roman" w:cs="Times New Roman"/>
          <w:sz w:val="24"/>
          <w:szCs w:val="28"/>
        </w:rPr>
        <w:t>motivation</w:t>
      </w:r>
      <w:r>
        <w:rPr>
          <w:rFonts w:ascii="Times New Roman" w:hAnsi="Times New Roman" w:cs="Times New Roman" w:hint="eastAsia"/>
          <w:sz w:val="24"/>
          <w:szCs w:val="28"/>
        </w:rPr>
        <w:t xml:space="preserve"> </w:t>
      </w:r>
      <w:r w:rsidR="001F68B4">
        <w:rPr>
          <w:rFonts w:ascii="Times New Roman" w:hAnsi="Times New Roman" w:cs="Times New Roman" w:hint="eastAsia"/>
          <w:sz w:val="24"/>
          <w:szCs w:val="28"/>
        </w:rPr>
        <w:t xml:space="preserve">was tested by </w:t>
      </w:r>
      <w:r w:rsidR="00801C58">
        <w:rPr>
          <w:rFonts w:ascii="Times New Roman" w:hAnsi="Times New Roman" w:cs="Times New Roman" w:hint="eastAsia"/>
          <w:sz w:val="24"/>
          <w:szCs w:val="28"/>
        </w:rPr>
        <w:t>some</w:t>
      </w:r>
      <w:r w:rsidR="001F68B4">
        <w:rPr>
          <w:rFonts w:ascii="Times New Roman" w:hAnsi="Times New Roman" w:cs="Times New Roman" w:hint="eastAsia"/>
          <w:sz w:val="24"/>
          <w:szCs w:val="28"/>
        </w:rPr>
        <w:t xml:space="preserve"> scholars</w:t>
      </w:r>
      <w:r w:rsidR="00801C58">
        <w:rPr>
          <w:rFonts w:ascii="Times New Roman" w:hAnsi="Times New Roman" w:cs="Times New Roman" w:hint="eastAsia"/>
          <w:sz w:val="24"/>
          <w:szCs w:val="28"/>
        </w:rPr>
        <w:t xml:space="preserve"> (</w:t>
      </w:r>
      <w:r w:rsidR="00801C58" w:rsidRPr="001B560E">
        <w:rPr>
          <w:rFonts w:ascii="Times New Roman" w:hAnsi="Times New Roman" w:cs="Times New Roman"/>
          <w:sz w:val="24"/>
          <w:szCs w:val="24"/>
        </w:rPr>
        <w:t>Gardner</w:t>
      </w:r>
      <w:r w:rsidR="00801C58">
        <w:rPr>
          <w:rFonts w:ascii="Times New Roman" w:hAnsi="Times New Roman" w:cs="Times New Roman" w:hint="eastAsia"/>
          <w:sz w:val="24"/>
          <w:szCs w:val="24"/>
        </w:rPr>
        <w:t>, 1985;</w:t>
      </w:r>
      <w:r w:rsidR="00801C58" w:rsidRPr="006D4AB2">
        <w:rPr>
          <w:rFonts w:ascii="Times New Roman" w:hAnsi="Times New Roman" w:cs="Times New Roman"/>
          <w:sz w:val="24"/>
          <w:szCs w:val="24"/>
        </w:rPr>
        <w:t xml:space="preserve"> Dörnyei</w:t>
      </w:r>
      <w:r w:rsidR="00801C58">
        <w:rPr>
          <w:rFonts w:ascii="Times New Roman" w:hAnsi="Times New Roman" w:cs="Times New Roman" w:hint="eastAsia"/>
          <w:sz w:val="24"/>
          <w:szCs w:val="24"/>
        </w:rPr>
        <w:t>, 2005</w:t>
      </w:r>
      <w:r w:rsidR="00801C58">
        <w:rPr>
          <w:rFonts w:ascii="Times New Roman" w:hAnsi="Times New Roman" w:cs="Times New Roman" w:hint="eastAsia"/>
          <w:sz w:val="24"/>
          <w:szCs w:val="28"/>
        </w:rPr>
        <w:t>)</w:t>
      </w:r>
      <w:r w:rsidR="00B85D26">
        <w:rPr>
          <w:rFonts w:ascii="Times New Roman" w:hAnsi="Times New Roman" w:cs="Times New Roman" w:hint="eastAsia"/>
          <w:sz w:val="24"/>
          <w:szCs w:val="28"/>
        </w:rPr>
        <w:t xml:space="preserve"> and proved that high motivation could help language learners achieve success. </w:t>
      </w:r>
      <w:r w:rsidR="00B85D26">
        <w:rPr>
          <w:rFonts w:ascii="Times New Roman" w:hAnsi="Times New Roman" w:cs="Times New Roman"/>
          <w:sz w:val="24"/>
          <w:szCs w:val="28"/>
        </w:rPr>
        <w:t>E</w:t>
      </w:r>
      <w:r w:rsidR="00B85D26">
        <w:rPr>
          <w:rFonts w:ascii="Times New Roman" w:hAnsi="Times New Roman" w:cs="Times New Roman" w:hint="eastAsia"/>
          <w:sz w:val="24"/>
          <w:szCs w:val="28"/>
        </w:rPr>
        <w:t>nhancing motivation can promote learners</w:t>
      </w:r>
      <w:r w:rsidR="00B85D26">
        <w:rPr>
          <w:rFonts w:ascii="Times New Roman" w:hAnsi="Times New Roman" w:cs="Times New Roman"/>
          <w:sz w:val="24"/>
          <w:szCs w:val="28"/>
        </w:rPr>
        <w:t>’</w:t>
      </w:r>
      <w:r w:rsidR="00B85D26">
        <w:rPr>
          <w:rFonts w:ascii="Times New Roman" w:hAnsi="Times New Roman" w:cs="Times New Roman" w:hint="eastAsia"/>
          <w:sz w:val="24"/>
          <w:szCs w:val="28"/>
        </w:rPr>
        <w:t xml:space="preserve"> learning achievement and fulfillment, help them enjoy the learning process, cultivate their abilities f</w:t>
      </w:r>
      <w:r w:rsidR="007817FF">
        <w:rPr>
          <w:rFonts w:ascii="Times New Roman" w:hAnsi="Times New Roman" w:cs="Times New Roman" w:hint="eastAsia"/>
          <w:sz w:val="24"/>
          <w:szCs w:val="28"/>
        </w:rPr>
        <w:t>or</w:t>
      </w:r>
      <w:r w:rsidR="00B85D26">
        <w:rPr>
          <w:rFonts w:ascii="Times New Roman" w:hAnsi="Times New Roman" w:cs="Times New Roman" w:hint="eastAsia"/>
          <w:sz w:val="24"/>
          <w:szCs w:val="28"/>
        </w:rPr>
        <w:t xml:space="preserve"> self-learning, and </w:t>
      </w:r>
      <w:r w:rsidR="007817FF">
        <w:rPr>
          <w:rFonts w:ascii="Times New Roman" w:hAnsi="Times New Roman" w:cs="Times New Roman" w:hint="eastAsia"/>
          <w:sz w:val="24"/>
          <w:szCs w:val="28"/>
        </w:rPr>
        <w:t>inspire language learners</w:t>
      </w:r>
      <w:r w:rsidR="007817FF">
        <w:rPr>
          <w:rFonts w:ascii="Times New Roman" w:hAnsi="Times New Roman" w:cs="Times New Roman"/>
          <w:sz w:val="24"/>
          <w:szCs w:val="28"/>
        </w:rPr>
        <w:t>’</w:t>
      </w:r>
      <w:r w:rsidR="007817FF">
        <w:rPr>
          <w:rFonts w:ascii="Times New Roman" w:hAnsi="Times New Roman" w:cs="Times New Roman" w:hint="eastAsia"/>
          <w:sz w:val="24"/>
          <w:szCs w:val="28"/>
        </w:rPr>
        <w:t xml:space="preserve"> potential, which is crucial for both language learners and teachers. </w:t>
      </w:r>
      <w:r w:rsidR="00362A20">
        <w:rPr>
          <w:rFonts w:ascii="Times New Roman" w:hAnsi="Times New Roman" w:cs="Times New Roman"/>
          <w:sz w:val="24"/>
          <w:szCs w:val="28"/>
        </w:rPr>
        <w:t>T</w:t>
      </w:r>
      <w:r w:rsidR="00362A20">
        <w:rPr>
          <w:rFonts w:ascii="Times New Roman" w:hAnsi="Times New Roman" w:cs="Times New Roman" w:hint="eastAsia"/>
          <w:sz w:val="24"/>
          <w:szCs w:val="28"/>
        </w:rPr>
        <w:t>here are some strategies to improve the motivation of language learners.</w:t>
      </w:r>
    </w:p>
    <w:p w14:paraId="5F9E45C8" w14:textId="04E59FC0" w:rsidR="00362A20" w:rsidRPr="00014A73" w:rsidRDefault="00014A73" w:rsidP="00014A73">
      <w:pPr>
        <w:pStyle w:val="a8"/>
        <w:numPr>
          <w:ilvl w:val="1"/>
          <w:numId w:val="5"/>
        </w:numPr>
        <w:spacing w:line="360" w:lineRule="auto"/>
        <w:ind w:firstLineChars="0"/>
        <w:rPr>
          <w:rFonts w:ascii="Times New Roman" w:hAnsi="Times New Roman" w:cs="Times New Roman"/>
          <w:sz w:val="24"/>
          <w:szCs w:val="28"/>
        </w:rPr>
      </w:pPr>
      <w:r w:rsidRPr="00014A73">
        <w:rPr>
          <w:rFonts w:ascii="Times New Roman" w:hAnsi="Times New Roman" w:cs="Times New Roman" w:hint="eastAsia"/>
          <w:sz w:val="24"/>
          <w:szCs w:val="28"/>
        </w:rPr>
        <w:t>P</w:t>
      </w:r>
      <w:r w:rsidR="00031038" w:rsidRPr="00014A73">
        <w:rPr>
          <w:rFonts w:ascii="Times New Roman" w:hAnsi="Times New Roman" w:cs="Times New Roman" w:hint="eastAsia"/>
          <w:sz w:val="24"/>
          <w:szCs w:val="28"/>
        </w:rPr>
        <w:t xml:space="preserve">raise and </w:t>
      </w:r>
      <w:r w:rsidRPr="00014A73">
        <w:rPr>
          <w:rFonts w:ascii="Times New Roman" w:hAnsi="Times New Roman" w:cs="Times New Roman" w:hint="eastAsia"/>
          <w:sz w:val="24"/>
          <w:szCs w:val="28"/>
        </w:rPr>
        <w:t>E</w:t>
      </w:r>
      <w:r w:rsidR="00031038" w:rsidRPr="00014A73">
        <w:rPr>
          <w:rFonts w:ascii="Times New Roman" w:hAnsi="Times New Roman" w:cs="Times New Roman" w:hint="eastAsia"/>
          <w:sz w:val="24"/>
          <w:szCs w:val="28"/>
        </w:rPr>
        <w:t>ncouragement</w:t>
      </w:r>
    </w:p>
    <w:p w14:paraId="11E2736E" w14:textId="03820C01" w:rsidR="00014A73" w:rsidRDefault="00F01870" w:rsidP="00014A73">
      <w:pPr>
        <w:spacing w:line="360" w:lineRule="auto"/>
        <w:rPr>
          <w:rFonts w:ascii="Times New Roman" w:hAnsi="Times New Roman" w:cs="Times New Roman"/>
          <w:sz w:val="24"/>
          <w:szCs w:val="28"/>
        </w:rPr>
      </w:pPr>
      <w:r>
        <w:rPr>
          <w:rFonts w:ascii="Times New Roman" w:hAnsi="Times New Roman" w:cs="Times New Roman" w:hint="eastAsia"/>
          <w:sz w:val="24"/>
          <w:szCs w:val="28"/>
        </w:rPr>
        <w:t>Learning a new language is a complex task, proper praise and support can improve language learners</w:t>
      </w:r>
      <w:r>
        <w:rPr>
          <w:rFonts w:ascii="Times New Roman" w:hAnsi="Times New Roman" w:cs="Times New Roman"/>
          <w:sz w:val="24"/>
          <w:szCs w:val="28"/>
        </w:rPr>
        <w:t>’</w:t>
      </w:r>
      <w:r>
        <w:rPr>
          <w:rFonts w:ascii="Times New Roman" w:hAnsi="Times New Roman" w:cs="Times New Roman" w:hint="eastAsia"/>
          <w:sz w:val="24"/>
          <w:szCs w:val="28"/>
        </w:rPr>
        <w:t xml:space="preserve"> confidence, which can help them shape a positive psychological hint and achieve success. </w:t>
      </w:r>
      <w:r>
        <w:rPr>
          <w:rFonts w:ascii="Times New Roman" w:hAnsi="Times New Roman" w:cs="Times New Roman"/>
          <w:sz w:val="24"/>
          <w:szCs w:val="28"/>
        </w:rPr>
        <w:t>L</w:t>
      </w:r>
      <w:r>
        <w:rPr>
          <w:rFonts w:ascii="Times New Roman" w:hAnsi="Times New Roman" w:cs="Times New Roman" w:hint="eastAsia"/>
          <w:sz w:val="24"/>
          <w:szCs w:val="28"/>
        </w:rPr>
        <w:t xml:space="preserve">anguage teachers can create a pleasant and supportive environment by encouraging students to step out of </w:t>
      </w:r>
      <w:r w:rsidR="00A64DBD">
        <w:rPr>
          <w:rFonts w:ascii="Times New Roman" w:hAnsi="Times New Roman" w:cs="Times New Roman" w:hint="eastAsia"/>
          <w:sz w:val="24"/>
          <w:szCs w:val="28"/>
        </w:rPr>
        <w:t xml:space="preserve">their </w:t>
      </w:r>
      <w:r>
        <w:rPr>
          <w:rFonts w:ascii="Times New Roman" w:hAnsi="Times New Roman" w:cs="Times New Roman" w:hint="eastAsia"/>
          <w:sz w:val="24"/>
          <w:szCs w:val="28"/>
        </w:rPr>
        <w:t xml:space="preserve">anxieties </w:t>
      </w:r>
      <w:r w:rsidR="00A64DBD">
        <w:rPr>
          <w:rFonts w:ascii="Times New Roman" w:hAnsi="Times New Roman" w:cs="Times New Roman" w:hint="eastAsia"/>
          <w:sz w:val="24"/>
          <w:szCs w:val="28"/>
        </w:rPr>
        <w:t>about</w:t>
      </w:r>
      <w:r>
        <w:rPr>
          <w:rFonts w:ascii="Times New Roman" w:hAnsi="Times New Roman" w:cs="Times New Roman" w:hint="eastAsia"/>
          <w:sz w:val="24"/>
          <w:szCs w:val="28"/>
        </w:rPr>
        <w:t xml:space="preserve"> learning </w:t>
      </w:r>
      <w:r w:rsidR="00A64DBD">
        <w:rPr>
          <w:rFonts w:ascii="Times New Roman" w:hAnsi="Times New Roman" w:cs="Times New Roman" w:hint="eastAsia"/>
          <w:sz w:val="24"/>
          <w:szCs w:val="28"/>
        </w:rPr>
        <w:t xml:space="preserve">a </w:t>
      </w:r>
      <w:r>
        <w:rPr>
          <w:rFonts w:ascii="Times New Roman" w:hAnsi="Times New Roman" w:cs="Times New Roman" w:hint="eastAsia"/>
          <w:sz w:val="24"/>
          <w:szCs w:val="28"/>
        </w:rPr>
        <w:t>language and hold some activities to release their emotions (</w:t>
      </w:r>
      <w:bookmarkStart w:id="9" w:name="OLE_LINK8"/>
      <w:r w:rsidR="004336F4" w:rsidRPr="004336F4">
        <w:rPr>
          <w:rFonts w:ascii="Times New Roman" w:hAnsi="Times New Roman" w:cs="Times New Roman"/>
          <w:sz w:val="24"/>
          <w:szCs w:val="28"/>
        </w:rPr>
        <w:t>Dörnyei</w:t>
      </w:r>
      <w:r w:rsidR="004336F4">
        <w:rPr>
          <w:rFonts w:ascii="Times New Roman" w:hAnsi="Times New Roman" w:cs="Times New Roman" w:hint="eastAsia"/>
          <w:sz w:val="24"/>
          <w:szCs w:val="28"/>
        </w:rPr>
        <w:t>, 1994</w:t>
      </w:r>
      <w:bookmarkEnd w:id="9"/>
      <w:r>
        <w:rPr>
          <w:rFonts w:ascii="Times New Roman" w:hAnsi="Times New Roman" w:cs="Times New Roman" w:hint="eastAsia"/>
          <w:sz w:val="24"/>
          <w:szCs w:val="28"/>
        </w:rPr>
        <w:t xml:space="preserve">). </w:t>
      </w:r>
    </w:p>
    <w:p w14:paraId="3407EC2A" w14:textId="49E4A875" w:rsidR="004336F4" w:rsidRPr="00274C90" w:rsidRDefault="00274C90" w:rsidP="00274C90">
      <w:pPr>
        <w:pStyle w:val="a8"/>
        <w:numPr>
          <w:ilvl w:val="1"/>
          <w:numId w:val="5"/>
        </w:numPr>
        <w:spacing w:line="360" w:lineRule="auto"/>
        <w:ind w:firstLineChars="0"/>
        <w:rPr>
          <w:rFonts w:ascii="Times New Roman" w:hAnsi="Times New Roman" w:cs="Times New Roman"/>
          <w:sz w:val="24"/>
          <w:szCs w:val="28"/>
        </w:rPr>
      </w:pPr>
      <w:r w:rsidRPr="00274C90">
        <w:rPr>
          <w:rFonts w:ascii="Times New Roman" w:hAnsi="Times New Roman" w:cs="Times New Roman" w:hint="eastAsia"/>
          <w:sz w:val="24"/>
          <w:szCs w:val="28"/>
        </w:rPr>
        <w:t>Clear Goal Setting</w:t>
      </w:r>
    </w:p>
    <w:p w14:paraId="63979965" w14:textId="2D234D57" w:rsidR="00274C90" w:rsidRDefault="00274C90" w:rsidP="00274C90">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A clear </w:t>
      </w:r>
      <w:r w:rsidR="003A3221">
        <w:rPr>
          <w:rFonts w:ascii="Times New Roman" w:hAnsi="Times New Roman" w:cs="Times New Roman" w:hint="eastAsia"/>
          <w:sz w:val="24"/>
          <w:szCs w:val="28"/>
        </w:rPr>
        <w:t xml:space="preserve">and measurable </w:t>
      </w:r>
      <w:r>
        <w:rPr>
          <w:rFonts w:ascii="Times New Roman" w:hAnsi="Times New Roman" w:cs="Times New Roman" w:hint="eastAsia"/>
          <w:sz w:val="24"/>
          <w:szCs w:val="28"/>
        </w:rPr>
        <w:t xml:space="preserve">goal can provide a specific direction to </w:t>
      </w:r>
      <w:r w:rsidR="003A3221">
        <w:rPr>
          <w:rFonts w:ascii="Times New Roman" w:hAnsi="Times New Roman" w:cs="Times New Roman" w:hint="eastAsia"/>
          <w:sz w:val="24"/>
          <w:szCs w:val="28"/>
        </w:rPr>
        <w:t>language learners (</w:t>
      </w:r>
      <w:r w:rsidR="003A3221" w:rsidRPr="004336F4">
        <w:rPr>
          <w:rFonts w:ascii="Times New Roman" w:hAnsi="Times New Roman" w:cs="Times New Roman"/>
          <w:sz w:val="24"/>
          <w:szCs w:val="28"/>
        </w:rPr>
        <w:t>Dörnyei</w:t>
      </w:r>
      <w:r w:rsidR="003A3221">
        <w:rPr>
          <w:rFonts w:ascii="Times New Roman" w:hAnsi="Times New Roman" w:cs="Times New Roman" w:hint="eastAsia"/>
          <w:sz w:val="24"/>
          <w:szCs w:val="28"/>
        </w:rPr>
        <w:t>, 1994)</w:t>
      </w:r>
      <w:r w:rsidR="00803FC6">
        <w:rPr>
          <w:rFonts w:ascii="Times New Roman" w:hAnsi="Times New Roman" w:cs="Times New Roman" w:hint="eastAsia"/>
          <w:sz w:val="24"/>
          <w:szCs w:val="28"/>
        </w:rPr>
        <w:t xml:space="preserve">. </w:t>
      </w:r>
      <w:r w:rsidR="00803FC6">
        <w:rPr>
          <w:rFonts w:ascii="Times New Roman" w:hAnsi="Times New Roman" w:cs="Times New Roman"/>
          <w:sz w:val="24"/>
          <w:szCs w:val="28"/>
        </w:rPr>
        <w:t>I</w:t>
      </w:r>
      <w:r w:rsidR="00803FC6">
        <w:rPr>
          <w:rFonts w:ascii="Times New Roman" w:hAnsi="Times New Roman" w:cs="Times New Roman" w:hint="eastAsia"/>
          <w:sz w:val="24"/>
          <w:szCs w:val="28"/>
        </w:rPr>
        <w:t xml:space="preserve">f language learners have specific goals, they can design learning plans according to their situations, which can save them time and energy. </w:t>
      </w:r>
      <w:r w:rsidR="00803FC6">
        <w:rPr>
          <w:rFonts w:ascii="Times New Roman" w:hAnsi="Times New Roman" w:cs="Times New Roman"/>
          <w:sz w:val="24"/>
          <w:szCs w:val="28"/>
        </w:rPr>
        <w:t>M</w:t>
      </w:r>
      <w:r w:rsidR="00803FC6">
        <w:rPr>
          <w:rFonts w:ascii="Times New Roman" w:hAnsi="Times New Roman" w:cs="Times New Roman" w:hint="eastAsia"/>
          <w:sz w:val="24"/>
          <w:szCs w:val="28"/>
        </w:rPr>
        <w:t xml:space="preserve">eanwhile, language learners will devote themselves to language learning when they have a clear idea about the meaning and value of their learning. </w:t>
      </w:r>
      <w:r w:rsidR="00803FC6">
        <w:rPr>
          <w:rFonts w:ascii="Times New Roman" w:hAnsi="Times New Roman" w:cs="Times New Roman"/>
          <w:sz w:val="24"/>
          <w:szCs w:val="28"/>
        </w:rPr>
        <w:t>T</w:t>
      </w:r>
      <w:r w:rsidR="00803FC6">
        <w:rPr>
          <w:rFonts w:ascii="Times New Roman" w:hAnsi="Times New Roman" w:cs="Times New Roman" w:hint="eastAsia"/>
          <w:sz w:val="24"/>
          <w:szCs w:val="28"/>
        </w:rPr>
        <w:t xml:space="preserve">heir learning motivation and interests will be </w:t>
      </w:r>
      <w:r w:rsidR="00803FC6">
        <w:rPr>
          <w:rFonts w:ascii="Times New Roman" w:hAnsi="Times New Roman" w:cs="Times New Roman"/>
          <w:sz w:val="24"/>
          <w:szCs w:val="28"/>
        </w:rPr>
        <w:t>inspired</w:t>
      </w:r>
      <w:r w:rsidR="00803FC6">
        <w:rPr>
          <w:rFonts w:ascii="Times New Roman" w:hAnsi="Times New Roman" w:cs="Times New Roman" w:hint="eastAsia"/>
          <w:sz w:val="24"/>
          <w:szCs w:val="28"/>
        </w:rPr>
        <w:t>.</w:t>
      </w:r>
    </w:p>
    <w:p w14:paraId="608F5EB7" w14:textId="2127C886" w:rsidR="00402FAB" w:rsidRDefault="002A7F1F" w:rsidP="00DF29A1">
      <w:pPr>
        <w:spacing w:line="360" w:lineRule="auto"/>
        <w:rPr>
          <w:rFonts w:ascii="Times New Roman" w:hAnsi="Times New Roman" w:cs="Times New Roman"/>
          <w:sz w:val="24"/>
          <w:szCs w:val="28"/>
        </w:rPr>
      </w:pPr>
      <w:r>
        <w:rPr>
          <w:rFonts w:ascii="Times New Roman" w:hAnsi="Times New Roman" w:cs="Times New Roman" w:hint="eastAsia"/>
          <w:sz w:val="24"/>
          <w:szCs w:val="28"/>
        </w:rPr>
        <w:t xml:space="preserve">4.3 </w:t>
      </w:r>
      <w:r w:rsidR="00385BE5">
        <w:rPr>
          <w:rFonts w:ascii="Times New Roman" w:hAnsi="Times New Roman" w:cs="Times New Roman" w:hint="eastAsia"/>
          <w:sz w:val="24"/>
          <w:szCs w:val="28"/>
        </w:rPr>
        <w:t xml:space="preserve">Autonomy Promotion and Choice Offering </w:t>
      </w:r>
    </w:p>
    <w:p w14:paraId="6BEDFE2D" w14:textId="1A497EA3" w:rsidR="00031CDA" w:rsidRDefault="00385BE5" w:rsidP="00DF29A1">
      <w:pPr>
        <w:spacing w:line="360" w:lineRule="auto"/>
        <w:rPr>
          <w:rFonts w:ascii="Times New Roman" w:hAnsi="Times New Roman" w:cs="Times New Roman"/>
          <w:sz w:val="24"/>
          <w:szCs w:val="28"/>
        </w:rPr>
      </w:pPr>
      <w:r>
        <w:rPr>
          <w:rFonts w:ascii="Times New Roman" w:hAnsi="Times New Roman" w:cs="Times New Roman"/>
          <w:sz w:val="24"/>
          <w:szCs w:val="28"/>
        </w:rPr>
        <w:lastRenderedPageBreak/>
        <w:t>O</w:t>
      </w:r>
      <w:r>
        <w:rPr>
          <w:rFonts w:ascii="Times New Roman" w:hAnsi="Times New Roman" w:cs="Times New Roman" w:hint="eastAsia"/>
          <w:sz w:val="24"/>
          <w:szCs w:val="28"/>
        </w:rPr>
        <w:t xml:space="preserve">ne </w:t>
      </w:r>
      <w:r>
        <w:rPr>
          <w:rFonts w:ascii="Times New Roman" w:hAnsi="Times New Roman" w:cs="Times New Roman"/>
          <w:sz w:val="24"/>
          <w:szCs w:val="28"/>
        </w:rPr>
        <w:t>teaching</w:t>
      </w:r>
      <w:r>
        <w:rPr>
          <w:rFonts w:ascii="Times New Roman" w:hAnsi="Times New Roman" w:cs="Times New Roman" w:hint="eastAsia"/>
          <w:sz w:val="24"/>
          <w:szCs w:val="28"/>
        </w:rPr>
        <w:t xml:space="preserve"> method or material cannot suit all students because they are different </w:t>
      </w:r>
      <w:r>
        <w:rPr>
          <w:rFonts w:ascii="Times New Roman" w:hAnsi="Times New Roman" w:cs="Times New Roman"/>
          <w:sz w:val="24"/>
          <w:szCs w:val="28"/>
        </w:rPr>
        <w:t>and</w:t>
      </w:r>
      <w:r>
        <w:rPr>
          <w:rFonts w:ascii="Times New Roman" w:hAnsi="Times New Roman" w:cs="Times New Roman" w:hint="eastAsia"/>
          <w:sz w:val="24"/>
          <w:szCs w:val="28"/>
        </w:rPr>
        <w:t xml:space="preserve"> unique. </w:t>
      </w:r>
      <w:r>
        <w:rPr>
          <w:rFonts w:ascii="Times New Roman" w:hAnsi="Times New Roman" w:cs="Times New Roman"/>
          <w:sz w:val="24"/>
          <w:szCs w:val="28"/>
        </w:rPr>
        <w:t>O</w:t>
      </w:r>
      <w:r>
        <w:rPr>
          <w:rFonts w:ascii="Times New Roman" w:hAnsi="Times New Roman" w:cs="Times New Roman" w:hint="eastAsia"/>
          <w:sz w:val="24"/>
          <w:szCs w:val="28"/>
        </w:rPr>
        <w:t xml:space="preserve">ffering choice to students and promoting their autonomy is to let them choose assignment topics or activities that are </w:t>
      </w:r>
      <w:r w:rsidR="00830BFF">
        <w:rPr>
          <w:rFonts w:ascii="Times New Roman" w:hAnsi="Times New Roman" w:cs="Times New Roman" w:hint="eastAsia"/>
          <w:sz w:val="24"/>
          <w:szCs w:val="28"/>
        </w:rPr>
        <w:t>under</w:t>
      </w:r>
      <w:r>
        <w:rPr>
          <w:rFonts w:ascii="Times New Roman" w:hAnsi="Times New Roman" w:cs="Times New Roman" w:hint="eastAsia"/>
          <w:sz w:val="24"/>
          <w:szCs w:val="28"/>
        </w:rPr>
        <w:t xml:space="preserve"> their interests </w:t>
      </w:r>
      <w:r w:rsidR="00402FAB">
        <w:rPr>
          <w:rFonts w:ascii="Times New Roman" w:hAnsi="Times New Roman" w:cs="Times New Roman" w:hint="eastAsia"/>
          <w:sz w:val="24"/>
          <w:szCs w:val="28"/>
        </w:rPr>
        <w:t>(</w:t>
      </w:r>
      <w:r w:rsidR="00402FAB" w:rsidRPr="00402FAB">
        <w:rPr>
          <w:rFonts w:ascii="Times New Roman" w:hAnsi="Times New Roman" w:cs="Times New Roman"/>
          <w:sz w:val="24"/>
          <w:szCs w:val="28"/>
        </w:rPr>
        <w:t>Eccles and Wigfield, 2002</w:t>
      </w:r>
      <w:r w:rsidR="00402FAB">
        <w:rPr>
          <w:rFonts w:ascii="Times New Roman" w:hAnsi="Times New Roman" w:cs="Times New Roman" w:hint="eastAsia"/>
          <w:sz w:val="24"/>
          <w:szCs w:val="28"/>
        </w:rPr>
        <w:t>)</w:t>
      </w:r>
      <w:r>
        <w:rPr>
          <w:rFonts w:ascii="Times New Roman" w:hAnsi="Times New Roman" w:cs="Times New Roman" w:hint="eastAsia"/>
          <w:sz w:val="24"/>
          <w:szCs w:val="28"/>
        </w:rPr>
        <w:t>.</w:t>
      </w:r>
      <w:r w:rsidR="00830BFF">
        <w:rPr>
          <w:rFonts w:ascii="Times New Roman" w:hAnsi="Times New Roman" w:cs="Times New Roman" w:hint="eastAsia"/>
          <w:sz w:val="24"/>
          <w:szCs w:val="28"/>
        </w:rPr>
        <w:t xml:space="preserve"> </w:t>
      </w:r>
      <w:r w:rsidR="0002028A">
        <w:rPr>
          <w:rFonts w:ascii="Times New Roman" w:hAnsi="Times New Roman" w:cs="Times New Roman"/>
          <w:sz w:val="24"/>
          <w:szCs w:val="28"/>
        </w:rPr>
        <w:t>I</w:t>
      </w:r>
      <w:r w:rsidR="0002028A">
        <w:rPr>
          <w:rFonts w:ascii="Times New Roman" w:hAnsi="Times New Roman" w:cs="Times New Roman" w:hint="eastAsia"/>
          <w:sz w:val="24"/>
          <w:szCs w:val="28"/>
        </w:rPr>
        <w:t>f students can choose their interest</w:t>
      </w:r>
      <w:r w:rsidR="00A16FA1">
        <w:rPr>
          <w:rFonts w:ascii="Times New Roman" w:hAnsi="Times New Roman" w:cs="Times New Roman" w:hint="eastAsia"/>
          <w:sz w:val="24"/>
          <w:szCs w:val="28"/>
        </w:rPr>
        <w:t>ing</w:t>
      </w:r>
      <w:r w:rsidR="0002028A">
        <w:rPr>
          <w:rFonts w:ascii="Times New Roman" w:hAnsi="Times New Roman" w:cs="Times New Roman" w:hint="eastAsia"/>
          <w:sz w:val="24"/>
          <w:szCs w:val="28"/>
        </w:rPr>
        <w:t xml:space="preserve"> topic</w:t>
      </w:r>
      <w:r w:rsidR="00676433">
        <w:rPr>
          <w:rFonts w:ascii="Times New Roman" w:hAnsi="Times New Roman" w:cs="Times New Roman" w:hint="eastAsia"/>
          <w:sz w:val="24"/>
          <w:szCs w:val="28"/>
        </w:rPr>
        <w:t>s</w:t>
      </w:r>
      <w:r w:rsidR="0002028A">
        <w:rPr>
          <w:rFonts w:ascii="Times New Roman" w:hAnsi="Times New Roman" w:cs="Times New Roman" w:hint="eastAsia"/>
          <w:sz w:val="24"/>
          <w:szCs w:val="28"/>
        </w:rPr>
        <w:t xml:space="preserve">, they will </w:t>
      </w:r>
      <w:r w:rsidR="0002028A">
        <w:rPr>
          <w:rFonts w:ascii="Times New Roman" w:hAnsi="Times New Roman" w:cs="Times New Roman"/>
          <w:sz w:val="24"/>
          <w:szCs w:val="28"/>
        </w:rPr>
        <w:t>participate</w:t>
      </w:r>
      <w:r w:rsidR="0002028A">
        <w:rPr>
          <w:rFonts w:ascii="Times New Roman" w:hAnsi="Times New Roman" w:cs="Times New Roman" w:hint="eastAsia"/>
          <w:sz w:val="24"/>
          <w:szCs w:val="28"/>
        </w:rPr>
        <w:t xml:space="preserve"> in the activities or assignments actively</w:t>
      </w:r>
      <w:r w:rsidR="00676433">
        <w:rPr>
          <w:rFonts w:ascii="Times New Roman" w:hAnsi="Times New Roman" w:cs="Times New Roman" w:hint="eastAsia"/>
          <w:sz w:val="24"/>
          <w:szCs w:val="28"/>
        </w:rPr>
        <w:t xml:space="preserve"> and positively</w:t>
      </w:r>
      <w:r w:rsidR="0002028A">
        <w:rPr>
          <w:rFonts w:ascii="Times New Roman" w:hAnsi="Times New Roman" w:cs="Times New Roman" w:hint="eastAsia"/>
          <w:sz w:val="24"/>
          <w:szCs w:val="28"/>
        </w:rPr>
        <w:t xml:space="preserve">, which is helpful for their </w:t>
      </w:r>
      <w:r w:rsidR="0002028A">
        <w:rPr>
          <w:rFonts w:ascii="Times New Roman" w:hAnsi="Times New Roman" w:cs="Times New Roman"/>
          <w:sz w:val="24"/>
          <w:szCs w:val="28"/>
        </w:rPr>
        <w:t>individual</w:t>
      </w:r>
      <w:r w:rsidR="0002028A">
        <w:rPr>
          <w:rFonts w:ascii="Times New Roman" w:hAnsi="Times New Roman" w:cs="Times New Roman" w:hint="eastAsia"/>
          <w:sz w:val="24"/>
          <w:szCs w:val="28"/>
        </w:rPr>
        <w:t xml:space="preserve"> development and confidence improvement, as well as the enhancement of language learning motivation. </w:t>
      </w:r>
    </w:p>
    <w:p w14:paraId="6ECCFB36" w14:textId="7EFA0319" w:rsidR="00676433" w:rsidRPr="00DE2DC3" w:rsidRDefault="00676433" w:rsidP="00DF29A1">
      <w:pPr>
        <w:spacing w:line="360" w:lineRule="auto"/>
        <w:rPr>
          <w:rFonts w:ascii="Times New Roman" w:hAnsi="Times New Roman" w:cs="Times New Roman"/>
          <w:sz w:val="24"/>
          <w:szCs w:val="28"/>
        </w:rPr>
      </w:pPr>
      <w:r>
        <w:rPr>
          <w:rFonts w:ascii="Times New Roman" w:hAnsi="Times New Roman" w:cs="Times New Roman"/>
          <w:sz w:val="24"/>
          <w:szCs w:val="28"/>
        </w:rPr>
        <w:t>I</w:t>
      </w:r>
      <w:r>
        <w:rPr>
          <w:rFonts w:ascii="Times New Roman" w:hAnsi="Times New Roman" w:cs="Times New Roman" w:hint="eastAsia"/>
          <w:sz w:val="24"/>
          <w:szCs w:val="28"/>
        </w:rPr>
        <w:t xml:space="preserve">n a word, motivation </w:t>
      </w:r>
      <w:r w:rsidR="00DE2DC3">
        <w:rPr>
          <w:rFonts w:ascii="Times New Roman" w:hAnsi="Times New Roman" w:cs="Times New Roman" w:hint="eastAsia"/>
          <w:sz w:val="24"/>
          <w:szCs w:val="28"/>
        </w:rPr>
        <w:t xml:space="preserve">not only influences </w:t>
      </w:r>
      <w:r w:rsidR="00DE2DC3">
        <w:rPr>
          <w:rFonts w:ascii="Times New Roman" w:hAnsi="Times New Roman" w:cs="Times New Roman"/>
          <w:sz w:val="24"/>
          <w:szCs w:val="28"/>
        </w:rPr>
        <w:t>language</w:t>
      </w:r>
      <w:r w:rsidR="00DE2DC3">
        <w:rPr>
          <w:rFonts w:ascii="Times New Roman" w:hAnsi="Times New Roman" w:cs="Times New Roman" w:hint="eastAsia"/>
          <w:sz w:val="24"/>
          <w:szCs w:val="28"/>
        </w:rPr>
        <w:t xml:space="preserve"> learners</w:t>
      </w:r>
      <w:r w:rsidR="00DE2DC3">
        <w:rPr>
          <w:rFonts w:ascii="Times New Roman" w:hAnsi="Times New Roman" w:cs="Times New Roman"/>
          <w:sz w:val="24"/>
          <w:szCs w:val="28"/>
        </w:rPr>
        <w:t>’</w:t>
      </w:r>
      <w:r w:rsidR="00DE2DC3">
        <w:rPr>
          <w:rFonts w:ascii="Times New Roman" w:hAnsi="Times New Roman" w:cs="Times New Roman" w:hint="eastAsia"/>
          <w:sz w:val="24"/>
          <w:szCs w:val="28"/>
        </w:rPr>
        <w:t xml:space="preserve"> learning motivation but also shapes their attitude </w:t>
      </w:r>
      <w:r w:rsidR="00DE2DC3">
        <w:rPr>
          <w:rFonts w:ascii="Times New Roman" w:hAnsi="Times New Roman" w:cs="Times New Roman"/>
          <w:sz w:val="24"/>
          <w:szCs w:val="28"/>
        </w:rPr>
        <w:t>and</w:t>
      </w:r>
      <w:r w:rsidR="00DE2DC3">
        <w:rPr>
          <w:rFonts w:ascii="Times New Roman" w:hAnsi="Times New Roman" w:cs="Times New Roman" w:hint="eastAsia"/>
          <w:sz w:val="24"/>
          <w:szCs w:val="28"/>
        </w:rPr>
        <w:t xml:space="preserve"> emotional experience, which is vital for their success in language learning. </w:t>
      </w:r>
      <w:r w:rsidR="00300B70">
        <w:rPr>
          <w:rFonts w:ascii="Times New Roman" w:hAnsi="Times New Roman" w:cs="Times New Roman" w:hint="eastAsia"/>
          <w:sz w:val="24"/>
          <w:szCs w:val="28"/>
        </w:rPr>
        <w:t>Therefore, l</w:t>
      </w:r>
      <w:r w:rsidR="00DE2DC3">
        <w:rPr>
          <w:rFonts w:ascii="Times New Roman" w:hAnsi="Times New Roman" w:cs="Times New Roman" w:hint="eastAsia"/>
          <w:sz w:val="24"/>
          <w:szCs w:val="28"/>
        </w:rPr>
        <w:t xml:space="preserve">anguage educators should </w:t>
      </w:r>
      <w:r w:rsidR="00300B70">
        <w:rPr>
          <w:rFonts w:ascii="Times New Roman" w:hAnsi="Times New Roman" w:cs="Times New Roman" w:hint="eastAsia"/>
          <w:sz w:val="24"/>
          <w:szCs w:val="28"/>
        </w:rPr>
        <w:t>highlight it and make more exploration on the enhancement of learners</w:t>
      </w:r>
      <w:r w:rsidR="00300B70">
        <w:rPr>
          <w:rFonts w:ascii="Times New Roman" w:hAnsi="Times New Roman" w:cs="Times New Roman"/>
          <w:sz w:val="24"/>
          <w:szCs w:val="28"/>
        </w:rPr>
        <w:t>’</w:t>
      </w:r>
      <w:r w:rsidR="00300B70">
        <w:rPr>
          <w:rFonts w:ascii="Times New Roman" w:hAnsi="Times New Roman" w:cs="Times New Roman" w:hint="eastAsia"/>
          <w:sz w:val="24"/>
          <w:szCs w:val="28"/>
        </w:rPr>
        <w:t xml:space="preserve"> motivation.</w:t>
      </w:r>
    </w:p>
    <w:p w14:paraId="596C9133" w14:textId="52381DB7" w:rsidR="008266E5" w:rsidRPr="006C4387" w:rsidRDefault="008266E5" w:rsidP="00DF29A1">
      <w:pPr>
        <w:spacing w:line="360" w:lineRule="auto"/>
        <w:rPr>
          <w:rFonts w:ascii="Times New Roman" w:hAnsi="Times New Roman" w:cs="Times New Roman"/>
          <w:b/>
          <w:bCs/>
          <w:sz w:val="24"/>
          <w:szCs w:val="28"/>
        </w:rPr>
      </w:pPr>
      <w:r w:rsidRPr="006C4387">
        <w:rPr>
          <w:rFonts w:ascii="Times New Roman" w:hAnsi="Times New Roman" w:cs="Times New Roman" w:hint="eastAsia"/>
          <w:b/>
          <w:bCs/>
          <w:sz w:val="24"/>
          <w:szCs w:val="28"/>
        </w:rPr>
        <w:t>IV. Conclusion</w:t>
      </w:r>
    </w:p>
    <w:p w14:paraId="57E28DF1" w14:textId="261BDD58" w:rsidR="00BE7F00" w:rsidRPr="00762831" w:rsidRDefault="00502364" w:rsidP="00FC5B5F">
      <w:pPr>
        <w:spacing w:line="360" w:lineRule="auto"/>
        <w:rPr>
          <w:rFonts w:ascii="Times New Roman" w:hAnsi="Times New Roman" w:cs="Times New Roman"/>
          <w:kern w:val="0"/>
          <w:sz w:val="24"/>
          <w:szCs w:val="28"/>
        </w:rPr>
      </w:pPr>
      <w:r>
        <w:rPr>
          <w:rFonts w:ascii="Times New Roman" w:hAnsi="Times New Roman" w:cs="Times New Roman"/>
          <w:sz w:val="24"/>
          <w:szCs w:val="28"/>
        </w:rPr>
        <w:t>T</w:t>
      </w:r>
      <w:r>
        <w:rPr>
          <w:rFonts w:ascii="Times New Roman" w:hAnsi="Times New Roman" w:cs="Times New Roman" w:hint="eastAsia"/>
          <w:sz w:val="24"/>
          <w:szCs w:val="28"/>
        </w:rPr>
        <w:t xml:space="preserve">his critique mainly </w:t>
      </w:r>
      <w:r w:rsidR="00143528">
        <w:rPr>
          <w:rFonts w:ascii="Times New Roman" w:hAnsi="Times New Roman" w:cs="Times New Roman" w:hint="eastAsia"/>
          <w:sz w:val="24"/>
          <w:szCs w:val="28"/>
        </w:rPr>
        <w:t>explains</w:t>
      </w:r>
      <w:r>
        <w:rPr>
          <w:rFonts w:ascii="Times New Roman" w:hAnsi="Times New Roman" w:cs="Times New Roman" w:hint="eastAsia"/>
          <w:sz w:val="24"/>
          <w:szCs w:val="28"/>
        </w:rPr>
        <w:t xml:space="preserve"> </w:t>
      </w:r>
      <w:r w:rsidR="00143528">
        <w:rPr>
          <w:rFonts w:ascii="Times New Roman" w:hAnsi="Times New Roman" w:cs="Times New Roman" w:hint="eastAsia"/>
          <w:sz w:val="24"/>
          <w:szCs w:val="28"/>
        </w:rPr>
        <w:t xml:space="preserve">six </w:t>
      </w:r>
      <w:r>
        <w:rPr>
          <w:rFonts w:ascii="Times New Roman" w:hAnsi="Times New Roman" w:cs="Times New Roman" w:hint="eastAsia"/>
          <w:sz w:val="24"/>
          <w:szCs w:val="28"/>
        </w:rPr>
        <w:t>factors that affect second language learning</w:t>
      </w:r>
      <w:r w:rsidR="00143528">
        <w:rPr>
          <w:rFonts w:ascii="Times New Roman" w:hAnsi="Times New Roman" w:cs="Times New Roman" w:hint="eastAsia"/>
          <w:sz w:val="24"/>
          <w:szCs w:val="28"/>
        </w:rPr>
        <w:t xml:space="preserve"> in </w:t>
      </w:r>
      <w:r w:rsidR="00143528">
        <w:rPr>
          <w:rFonts w:ascii="Times New Roman" w:hAnsi="Times New Roman" w:cs="Times New Roman"/>
          <w:kern w:val="0"/>
          <w:sz w:val="24"/>
          <w:szCs w:val="28"/>
        </w:rPr>
        <w:t>Lightbown and Spada’</w:t>
      </w:r>
      <w:r w:rsidR="00143528">
        <w:rPr>
          <w:rFonts w:ascii="Times New Roman" w:hAnsi="Times New Roman" w:cs="Times New Roman" w:hint="eastAsia"/>
          <w:kern w:val="0"/>
          <w:sz w:val="24"/>
          <w:szCs w:val="28"/>
        </w:rPr>
        <w:t xml:space="preserve">s article and mainly focuses on the analysis of motivation. </w:t>
      </w:r>
      <w:r w:rsidR="00AE24CB">
        <w:rPr>
          <w:rFonts w:ascii="Times New Roman" w:hAnsi="Times New Roman" w:cs="Times New Roman"/>
          <w:kern w:val="0"/>
          <w:sz w:val="24"/>
          <w:szCs w:val="28"/>
        </w:rPr>
        <w:t>T</w:t>
      </w:r>
      <w:r w:rsidR="00AE24CB">
        <w:rPr>
          <w:rFonts w:ascii="Times New Roman" w:hAnsi="Times New Roman" w:cs="Times New Roman" w:hint="eastAsia"/>
          <w:kern w:val="0"/>
          <w:sz w:val="24"/>
          <w:szCs w:val="28"/>
        </w:rPr>
        <w:t xml:space="preserve">hrough the exploration and analysis of these factors, the writer agrees with the view of </w:t>
      </w:r>
      <w:r w:rsidR="00AE24CB">
        <w:rPr>
          <w:rFonts w:ascii="Times New Roman" w:hAnsi="Times New Roman" w:cs="Times New Roman"/>
          <w:kern w:val="0"/>
          <w:sz w:val="24"/>
          <w:szCs w:val="28"/>
        </w:rPr>
        <w:t>Lightbown and Spada</w:t>
      </w:r>
      <w:r w:rsidR="00AE24CB">
        <w:rPr>
          <w:rFonts w:ascii="Times New Roman" w:hAnsi="Times New Roman" w:cs="Times New Roman" w:hint="eastAsia"/>
          <w:kern w:val="0"/>
          <w:sz w:val="24"/>
          <w:szCs w:val="28"/>
        </w:rPr>
        <w:t>.</w:t>
      </w:r>
      <w:r w:rsidR="002C6888">
        <w:rPr>
          <w:rFonts w:ascii="Times New Roman" w:hAnsi="Times New Roman" w:cs="Times New Roman" w:hint="eastAsia"/>
          <w:kern w:val="0"/>
          <w:sz w:val="24"/>
          <w:szCs w:val="28"/>
        </w:rPr>
        <w:t xml:space="preserve"> </w:t>
      </w:r>
      <w:r w:rsidR="002C6888">
        <w:rPr>
          <w:rFonts w:ascii="Times New Roman" w:hAnsi="Times New Roman" w:cs="Times New Roman"/>
          <w:kern w:val="0"/>
          <w:sz w:val="24"/>
          <w:szCs w:val="28"/>
        </w:rPr>
        <w:t>A</w:t>
      </w:r>
      <w:r w:rsidR="002C6888">
        <w:rPr>
          <w:rFonts w:ascii="Times New Roman" w:hAnsi="Times New Roman" w:cs="Times New Roman" w:hint="eastAsia"/>
          <w:kern w:val="0"/>
          <w:sz w:val="24"/>
          <w:szCs w:val="28"/>
        </w:rPr>
        <w:t xml:space="preserve">ll these factors play significant roles in the </w:t>
      </w:r>
      <w:r w:rsidR="002C6888">
        <w:rPr>
          <w:rFonts w:ascii="Times New Roman" w:hAnsi="Times New Roman" w:cs="Times New Roman"/>
          <w:kern w:val="0"/>
          <w:sz w:val="24"/>
          <w:szCs w:val="28"/>
        </w:rPr>
        <w:t>language</w:t>
      </w:r>
      <w:r w:rsidR="002C6888">
        <w:rPr>
          <w:rFonts w:ascii="Times New Roman" w:hAnsi="Times New Roman" w:cs="Times New Roman" w:hint="eastAsia"/>
          <w:kern w:val="0"/>
          <w:sz w:val="24"/>
          <w:szCs w:val="28"/>
        </w:rPr>
        <w:t xml:space="preserve"> learning process and have a huge influence on language learning. However, the language learning process is complex and it is the intertwined result of the interaction of internal and external factors. </w:t>
      </w:r>
      <w:r w:rsidR="002C6888">
        <w:rPr>
          <w:rFonts w:ascii="Times New Roman" w:hAnsi="Times New Roman" w:cs="Times New Roman"/>
          <w:kern w:val="0"/>
          <w:sz w:val="24"/>
          <w:szCs w:val="28"/>
        </w:rPr>
        <w:t>T</w:t>
      </w:r>
      <w:r w:rsidR="002C6888">
        <w:rPr>
          <w:rFonts w:ascii="Times New Roman" w:hAnsi="Times New Roman" w:cs="Times New Roman" w:hint="eastAsia"/>
          <w:kern w:val="0"/>
          <w:sz w:val="24"/>
          <w:szCs w:val="28"/>
        </w:rPr>
        <w:t xml:space="preserve">herefore, researchers should pay more attention to this problem and combine recent research to provide more </w:t>
      </w:r>
      <w:r w:rsidR="002C6888">
        <w:rPr>
          <w:rFonts w:ascii="Times New Roman" w:hAnsi="Times New Roman" w:cs="Times New Roman"/>
          <w:kern w:val="0"/>
          <w:sz w:val="24"/>
          <w:szCs w:val="28"/>
        </w:rPr>
        <w:t>guidance</w:t>
      </w:r>
      <w:r w:rsidR="002C6888">
        <w:rPr>
          <w:rFonts w:ascii="Times New Roman" w:hAnsi="Times New Roman" w:cs="Times New Roman" w:hint="eastAsia"/>
          <w:kern w:val="0"/>
          <w:sz w:val="24"/>
          <w:szCs w:val="28"/>
        </w:rPr>
        <w:t xml:space="preserve"> to second language learning practices. </w:t>
      </w:r>
    </w:p>
    <w:p w14:paraId="2611524D" w14:textId="125FBF09" w:rsidR="00E03242" w:rsidRDefault="00BE7F00" w:rsidP="00FC5B5F">
      <w:pPr>
        <w:spacing w:line="360" w:lineRule="auto"/>
        <w:rPr>
          <w:rFonts w:ascii="Times New Roman" w:hAnsi="Times New Roman" w:cs="Times New Roman"/>
          <w:b/>
          <w:bCs/>
          <w:sz w:val="24"/>
          <w:szCs w:val="28"/>
        </w:rPr>
      </w:pPr>
      <w:r w:rsidRPr="00BE7F00">
        <w:rPr>
          <w:rFonts w:ascii="Times New Roman" w:hAnsi="Times New Roman" w:cs="Times New Roman" w:hint="eastAsia"/>
          <w:b/>
          <w:bCs/>
          <w:sz w:val="24"/>
          <w:szCs w:val="28"/>
        </w:rPr>
        <w:t>V. References</w:t>
      </w:r>
    </w:p>
    <w:p w14:paraId="27EF0C36" w14:textId="77777777" w:rsidR="001D5D51" w:rsidRDefault="001D5D51" w:rsidP="001D5D51">
      <w:pPr>
        <w:rPr>
          <w:rFonts w:ascii="Times New Roman" w:hAnsi="Times New Roman" w:cs="Times New Roman"/>
          <w:sz w:val="24"/>
          <w:szCs w:val="24"/>
        </w:rPr>
      </w:pPr>
      <w:r w:rsidRPr="00BD1EEE">
        <w:rPr>
          <w:rFonts w:ascii="Times New Roman" w:hAnsi="Times New Roman" w:cs="Times New Roman"/>
          <w:sz w:val="24"/>
          <w:szCs w:val="24"/>
        </w:rPr>
        <w:t xml:space="preserve">Blume, M. and Lust, B.C. (2016) </w:t>
      </w:r>
      <w:r w:rsidRPr="00BD1EEE">
        <w:rPr>
          <w:rFonts w:ascii="Times New Roman" w:hAnsi="Times New Roman" w:cs="Times New Roman"/>
          <w:i/>
          <w:iCs/>
          <w:sz w:val="24"/>
          <w:szCs w:val="24"/>
        </w:rPr>
        <w:t>Research methods in language acquisition</w:t>
      </w:r>
      <w:r w:rsidRPr="00BD1EEE">
        <w:rPr>
          <w:rFonts w:ascii="Times New Roman" w:hAnsi="Times New Roman" w:cs="Times New Roman"/>
          <w:sz w:val="24"/>
          <w:szCs w:val="24"/>
        </w:rPr>
        <w:t xml:space="preserve">. de Gruyter Mouton (Language and the human lifespan series). Available at: </w:t>
      </w:r>
      <w:hyperlink r:id="rId7" w:history="1">
        <w:r w:rsidRPr="002954E2">
          <w:rPr>
            <w:rStyle w:val="a9"/>
            <w:rFonts w:ascii="Times New Roman" w:hAnsi="Times New Roman" w:cs="Times New Roman"/>
            <w:sz w:val="24"/>
            <w:szCs w:val="24"/>
          </w:rPr>
          <w:t>https://books.google.co.uk/books?id=6qL1jgEACAAJ</w:t>
        </w:r>
      </w:hyperlink>
      <w:r w:rsidRPr="00BD1EEE">
        <w:rPr>
          <w:rFonts w:ascii="Times New Roman" w:hAnsi="Times New Roman" w:cs="Times New Roman"/>
          <w:sz w:val="24"/>
          <w:szCs w:val="24"/>
        </w:rPr>
        <w:t>.</w:t>
      </w:r>
    </w:p>
    <w:p w14:paraId="18B43F99" w14:textId="77777777" w:rsidR="001D5D51" w:rsidRDefault="001D5D51" w:rsidP="001D5D51">
      <w:pPr>
        <w:rPr>
          <w:rFonts w:ascii="Times New Roman" w:hAnsi="Times New Roman" w:cs="Times New Roman"/>
          <w:sz w:val="24"/>
          <w:szCs w:val="24"/>
        </w:rPr>
      </w:pPr>
    </w:p>
    <w:p w14:paraId="55F88B1A" w14:textId="77777777" w:rsidR="001D5D51" w:rsidRDefault="001D5D51" w:rsidP="001D5D51">
      <w:pPr>
        <w:rPr>
          <w:rFonts w:ascii="Times New Roman" w:hAnsi="Times New Roman" w:cs="Times New Roman"/>
          <w:sz w:val="24"/>
          <w:szCs w:val="24"/>
        </w:rPr>
      </w:pPr>
      <w:r w:rsidRPr="00B0698E">
        <w:rPr>
          <w:rFonts w:ascii="Times New Roman" w:hAnsi="Times New Roman" w:cs="Times New Roman"/>
          <w:sz w:val="24"/>
          <w:szCs w:val="24"/>
        </w:rPr>
        <w:t xml:space="preserve">Carroll, J.B. (1993) </w:t>
      </w:r>
      <w:r w:rsidRPr="00B0698E">
        <w:rPr>
          <w:rFonts w:ascii="Times New Roman" w:hAnsi="Times New Roman" w:cs="Times New Roman"/>
          <w:i/>
          <w:iCs/>
          <w:sz w:val="24"/>
          <w:szCs w:val="24"/>
        </w:rPr>
        <w:t>Human Cognitive Abilities: A Survey of Factor-Analytic Studies</w:t>
      </w:r>
      <w:r w:rsidRPr="00B0698E">
        <w:rPr>
          <w:rFonts w:ascii="Times New Roman" w:hAnsi="Times New Roman" w:cs="Times New Roman"/>
          <w:sz w:val="24"/>
          <w:szCs w:val="24"/>
        </w:rPr>
        <w:t xml:space="preserve">. Cambridge University Press (Human Cognitive Abilities: A Survey of Factor-analytic Studies). Available at: </w:t>
      </w:r>
      <w:hyperlink r:id="rId8" w:history="1">
        <w:r w:rsidRPr="00552FFF">
          <w:rPr>
            <w:rStyle w:val="a9"/>
            <w:rFonts w:ascii="Times New Roman" w:hAnsi="Times New Roman" w:cs="Times New Roman"/>
            <w:sz w:val="24"/>
            <w:szCs w:val="24"/>
          </w:rPr>
          <w:t>https://books.google.co.uk/books?id=jp9dt4_0_cIC</w:t>
        </w:r>
      </w:hyperlink>
      <w:r w:rsidRPr="00B0698E">
        <w:rPr>
          <w:rFonts w:ascii="Times New Roman" w:hAnsi="Times New Roman" w:cs="Times New Roman"/>
          <w:sz w:val="24"/>
          <w:szCs w:val="24"/>
        </w:rPr>
        <w:t>.</w:t>
      </w:r>
    </w:p>
    <w:p w14:paraId="3AFD38F7" w14:textId="77777777" w:rsidR="001D5D51" w:rsidRDefault="001D5D51" w:rsidP="001D5D51">
      <w:pPr>
        <w:rPr>
          <w:rFonts w:ascii="Times New Roman" w:hAnsi="Times New Roman" w:cs="Times New Roman"/>
          <w:sz w:val="24"/>
          <w:szCs w:val="24"/>
        </w:rPr>
      </w:pPr>
    </w:p>
    <w:p w14:paraId="1F7F3160" w14:textId="77777777" w:rsidR="001D5D51" w:rsidRDefault="001D5D51" w:rsidP="001D5D51">
      <w:pPr>
        <w:rPr>
          <w:rFonts w:ascii="Times New Roman" w:hAnsi="Times New Roman" w:cs="Times New Roman"/>
          <w:sz w:val="24"/>
          <w:szCs w:val="24"/>
        </w:rPr>
      </w:pPr>
      <w:r w:rsidRPr="00116D58">
        <w:rPr>
          <w:rFonts w:ascii="Times New Roman" w:hAnsi="Times New Roman" w:cs="Times New Roman"/>
          <w:sz w:val="24"/>
          <w:szCs w:val="24"/>
        </w:rPr>
        <w:t xml:space="preserve">Dörnyei, Z. (1994) ‘Motivation and Motivating in the Foreign Language Classroom’, </w:t>
      </w:r>
      <w:r w:rsidRPr="00116D58">
        <w:rPr>
          <w:rFonts w:ascii="Times New Roman" w:hAnsi="Times New Roman" w:cs="Times New Roman"/>
          <w:i/>
          <w:iCs/>
          <w:sz w:val="24"/>
          <w:szCs w:val="24"/>
        </w:rPr>
        <w:t>The Modern Language Journal</w:t>
      </w:r>
      <w:r w:rsidRPr="00116D58">
        <w:rPr>
          <w:rFonts w:ascii="Times New Roman" w:hAnsi="Times New Roman" w:cs="Times New Roman"/>
          <w:sz w:val="24"/>
          <w:szCs w:val="24"/>
        </w:rPr>
        <w:t xml:space="preserve">, 78(3), pp. 273–284. Available at: </w:t>
      </w:r>
      <w:hyperlink r:id="rId9" w:history="1">
        <w:r w:rsidRPr="00552FFF">
          <w:rPr>
            <w:rStyle w:val="a9"/>
            <w:rFonts w:ascii="Times New Roman" w:hAnsi="Times New Roman" w:cs="Times New Roman"/>
            <w:sz w:val="24"/>
            <w:szCs w:val="24"/>
          </w:rPr>
          <w:t>https://doi.org/10.2307/330107</w:t>
        </w:r>
      </w:hyperlink>
      <w:r w:rsidRPr="00116D58">
        <w:rPr>
          <w:rFonts w:ascii="Times New Roman" w:hAnsi="Times New Roman" w:cs="Times New Roman"/>
          <w:sz w:val="24"/>
          <w:szCs w:val="24"/>
        </w:rPr>
        <w:t>.</w:t>
      </w:r>
    </w:p>
    <w:p w14:paraId="6D95FAF3" w14:textId="77777777" w:rsidR="001D5D51" w:rsidRDefault="001D5D51" w:rsidP="001D5D51">
      <w:pPr>
        <w:rPr>
          <w:rFonts w:ascii="Times New Roman" w:hAnsi="Times New Roman" w:cs="Times New Roman"/>
          <w:sz w:val="24"/>
          <w:szCs w:val="24"/>
        </w:rPr>
      </w:pPr>
    </w:p>
    <w:p w14:paraId="2DC93CA2" w14:textId="77777777" w:rsidR="001D5D51" w:rsidRDefault="001D5D51" w:rsidP="001D5D51">
      <w:pPr>
        <w:rPr>
          <w:rFonts w:ascii="Times New Roman" w:hAnsi="Times New Roman" w:cs="Times New Roman"/>
          <w:sz w:val="24"/>
          <w:szCs w:val="24"/>
        </w:rPr>
      </w:pPr>
      <w:r w:rsidRPr="00C15594">
        <w:rPr>
          <w:rFonts w:ascii="Times New Roman" w:hAnsi="Times New Roman" w:cs="Times New Roman"/>
          <w:sz w:val="24"/>
          <w:szCs w:val="24"/>
        </w:rPr>
        <w:t xml:space="preserve">Dörnyei, Z. (2001) </w:t>
      </w:r>
      <w:r w:rsidRPr="00C15594">
        <w:rPr>
          <w:rFonts w:ascii="Times New Roman" w:hAnsi="Times New Roman" w:cs="Times New Roman"/>
          <w:i/>
          <w:iCs/>
          <w:sz w:val="24"/>
          <w:szCs w:val="24"/>
        </w:rPr>
        <w:t>Motivational Strategies in the Language Classroom</w:t>
      </w:r>
      <w:r w:rsidRPr="00C15594">
        <w:rPr>
          <w:rFonts w:ascii="Times New Roman" w:hAnsi="Times New Roman" w:cs="Times New Roman"/>
          <w:sz w:val="24"/>
          <w:szCs w:val="24"/>
        </w:rPr>
        <w:t xml:space="preserve">. Cambridge: Cambridge University Press (Cambridge Language Teaching Library). Available at: </w:t>
      </w:r>
      <w:hyperlink r:id="rId10" w:history="1">
        <w:r w:rsidRPr="002954E2">
          <w:rPr>
            <w:rStyle w:val="a9"/>
            <w:rFonts w:ascii="Times New Roman" w:hAnsi="Times New Roman" w:cs="Times New Roman"/>
            <w:sz w:val="24"/>
            <w:szCs w:val="24"/>
          </w:rPr>
          <w:t>https://doi.org/10.1017/CBO9780511667343</w:t>
        </w:r>
      </w:hyperlink>
      <w:r w:rsidRPr="00C15594">
        <w:rPr>
          <w:rFonts w:ascii="Times New Roman" w:hAnsi="Times New Roman" w:cs="Times New Roman"/>
          <w:sz w:val="24"/>
          <w:szCs w:val="24"/>
        </w:rPr>
        <w:t>.</w:t>
      </w:r>
    </w:p>
    <w:p w14:paraId="1C27CC2D" w14:textId="77777777" w:rsidR="001D5D51" w:rsidRDefault="001D5D51" w:rsidP="001D5D51">
      <w:pPr>
        <w:rPr>
          <w:rFonts w:ascii="Times New Roman" w:hAnsi="Times New Roman" w:cs="Times New Roman"/>
          <w:sz w:val="24"/>
          <w:szCs w:val="24"/>
        </w:rPr>
      </w:pPr>
    </w:p>
    <w:p w14:paraId="3DD08C1A" w14:textId="77777777" w:rsidR="001D5D51" w:rsidRDefault="001D5D51" w:rsidP="001D5D51">
      <w:pPr>
        <w:rPr>
          <w:rFonts w:ascii="Times New Roman" w:hAnsi="Times New Roman" w:cs="Times New Roman"/>
          <w:sz w:val="24"/>
          <w:szCs w:val="24"/>
        </w:rPr>
      </w:pPr>
      <w:r w:rsidRPr="006D4AB2">
        <w:rPr>
          <w:rFonts w:ascii="Times New Roman" w:hAnsi="Times New Roman" w:cs="Times New Roman"/>
          <w:sz w:val="24"/>
          <w:szCs w:val="24"/>
        </w:rPr>
        <w:t xml:space="preserve">Dörnyei, Z. (2005) </w:t>
      </w:r>
      <w:r w:rsidRPr="006D4AB2">
        <w:rPr>
          <w:rFonts w:ascii="Times New Roman" w:hAnsi="Times New Roman" w:cs="Times New Roman"/>
          <w:i/>
          <w:iCs/>
          <w:sz w:val="24"/>
          <w:szCs w:val="24"/>
        </w:rPr>
        <w:t>The Psychology of the Language Learner: Individual Differences in Second Language Acquisition</w:t>
      </w:r>
      <w:r w:rsidRPr="006D4AB2">
        <w:rPr>
          <w:rFonts w:ascii="Times New Roman" w:hAnsi="Times New Roman" w:cs="Times New Roman"/>
          <w:sz w:val="24"/>
          <w:szCs w:val="24"/>
        </w:rPr>
        <w:t>. Mahwah, NJ, US: Lawrence Erlbaum Associates Publishers (The Psychology of the Language Learner: Individual Differences in Second Language Acquisition.), pp. xii, 270.</w:t>
      </w:r>
    </w:p>
    <w:p w14:paraId="049B8C4D" w14:textId="77777777" w:rsidR="001D5D51" w:rsidRDefault="001D5D51" w:rsidP="001D5D51">
      <w:pPr>
        <w:rPr>
          <w:rFonts w:ascii="Times New Roman" w:hAnsi="Times New Roman" w:cs="Times New Roman"/>
          <w:sz w:val="24"/>
          <w:szCs w:val="24"/>
        </w:rPr>
      </w:pPr>
    </w:p>
    <w:p w14:paraId="5E622B0E" w14:textId="77777777" w:rsidR="001D5D51" w:rsidRDefault="001D5D51" w:rsidP="001D5D51">
      <w:pPr>
        <w:rPr>
          <w:rFonts w:ascii="Times New Roman" w:hAnsi="Times New Roman" w:cs="Times New Roman"/>
          <w:sz w:val="24"/>
          <w:szCs w:val="24"/>
        </w:rPr>
      </w:pPr>
      <w:r w:rsidRPr="00D965B9">
        <w:rPr>
          <w:rFonts w:ascii="Times New Roman" w:hAnsi="Times New Roman" w:cs="Times New Roman"/>
          <w:sz w:val="24"/>
          <w:szCs w:val="24"/>
        </w:rPr>
        <w:t xml:space="preserve">Dörnyei, Z. and P. Skehan. </w:t>
      </w:r>
      <w:r>
        <w:rPr>
          <w:rFonts w:ascii="Times New Roman" w:hAnsi="Times New Roman" w:cs="Times New Roman" w:hint="eastAsia"/>
          <w:sz w:val="24"/>
          <w:szCs w:val="24"/>
        </w:rPr>
        <w:t>(</w:t>
      </w:r>
      <w:r w:rsidRPr="00D965B9">
        <w:rPr>
          <w:rFonts w:ascii="Times New Roman" w:hAnsi="Times New Roman" w:cs="Times New Roman"/>
          <w:sz w:val="24"/>
          <w:szCs w:val="24"/>
        </w:rPr>
        <w:t>2003</w:t>
      </w:r>
      <w:r>
        <w:rPr>
          <w:rFonts w:ascii="Times New Roman" w:hAnsi="Times New Roman" w:cs="Times New Roman" w:hint="eastAsia"/>
          <w:sz w:val="24"/>
          <w:szCs w:val="24"/>
        </w:rPr>
        <w:t>)</w:t>
      </w:r>
      <w:r w:rsidRPr="00D965B9">
        <w:rPr>
          <w:rFonts w:ascii="Times New Roman" w:hAnsi="Times New Roman" w:cs="Times New Roman"/>
          <w:sz w:val="24"/>
          <w:szCs w:val="24"/>
        </w:rPr>
        <w:t xml:space="preserve"> ‘Individual differences in second language learning’ in Doughty, C. and M. Long (eds.): </w:t>
      </w:r>
      <w:r w:rsidRPr="00D965B9">
        <w:rPr>
          <w:rFonts w:ascii="Times New Roman" w:hAnsi="Times New Roman" w:cs="Times New Roman"/>
          <w:i/>
          <w:iCs/>
          <w:sz w:val="24"/>
          <w:szCs w:val="24"/>
        </w:rPr>
        <w:t>The Handbook of Second Language Acquisition</w:t>
      </w:r>
      <w:r w:rsidRPr="00D965B9">
        <w:rPr>
          <w:rFonts w:ascii="Times New Roman" w:hAnsi="Times New Roman" w:cs="Times New Roman"/>
          <w:sz w:val="24"/>
          <w:szCs w:val="24"/>
        </w:rPr>
        <w:t>. Malden, MA: Blackwell.</w:t>
      </w:r>
    </w:p>
    <w:p w14:paraId="771AA40E" w14:textId="77777777" w:rsidR="001D5D51" w:rsidRDefault="001D5D51" w:rsidP="001D5D51">
      <w:pPr>
        <w:rPr>
          <w:rFonts w:ascii="Times New Roman" w:hAnsi="Times New Roman" w:cs="Times New Roman"/>
          <w:sz w:val="24"/>
          <w:szCs w:val="24"/>
        </w:rPr>
      </w:pPr>
    </w:p>
    <w:p w14:paraId="5414A379" w14:textId="77777777" w:rsidR="001D5D51" w:rsidRDefault="001D5D51" w:rsidP="001D5D51">
      <w:pPr>
        <w:rPr>
          <w:rFonts w:ascii="Times New Roman" w:hAnsi="Times New Roman" w:cs="Times New Roman"/>
          <w:sz w:val="24"/>
          <w:szCs w:val="24"/>
        </w:rPr>
      </w:pPr>
      <w:r w:rsidRPr="006A4B2C">
        <w:rPr>
          <w:rFonts w:ascii="Times New Roman" w:hAnsi="Times New Roman" w:cs="Times New Roman"/>
          <w:sz w:val="24"/>
          <w:szCs w:val="24"/>
        </w:rPr>
        <w:t xml:space="preserve">Dweck, C.S. (2000) </w:t>
      </w:r>
      <w:r w:rsidRPr="006A4B2C">
        <w:rPr>
          <w:rFonts w:ascii="Times New Roman" w:hAnsi="Times New Roman" w:cs="Times New Roman"/>
          <w:i/>
          <w:iCs/>
          <w:sz w:val="24"/>
          <w:szCs w:val="24"/>
        </w:rPr>
        <w:t>Self-theories: Their Role in Motivation, Personality, and Development</w:t>
      </w:r>
      <w:r w:rsidRPr="006A4B2C">
        <w:rPr>
          <w:rFonts w:ascii="Times New Roman" w:hAnsi="Times New Roman" w:cs="Times New Roman"/>
          <w:sz w:val="24"/>
          <w:szCs w:val="24"/>
        </w:rPr>
        <w:t xml:space="preserve">. Psychology Press (Essays in social psychology). Available at: </w:t>
      </w:r>
      <w:hyperlink r:id="rId11" w:history="1">
        <w:r w:rsidRPr="00552FFF">
          <w:rPr>
            <w:rStyle w:val="a9"/>
            <w:rFonts w:ascii="Times New Roman" w:hAnsi="Times New Roman" w:cs="Times New Roman"/>
            <w:sz w:val="24"/>
            <w:szCs w:val="24"/>
          </w:rPr>
          <w:t>https://books.google.co.uk/books?id=P0Mccblm6eUC</w:t>
        </w:r>
      </w:hyperlink>
      <w:r w:rsidRPr="006A4B2C">
        <w:rPr>
          <w:rFonts w:ascii="Times New Roman" w:hAnsi="Times New Roman" w:cs="Times New Roman"/>
          <w:sz w:val="24"/>
          <w:szCs w:val="24"/>
        </w:rPr>
        <w:t>.</w:t>
      </w:r>
    </w:p>
    <w:p w14:paraId="36D0327F" w14:textId="77777777" w:rsidR="001D5D51" w:rsidRDefault="001D5D51" w:rsidP="001D5D51">
      <w:pPr>
        <w:rPr>
          <w:rFonts w:ascii="Times New Roman" w:hAnsi="Times New Roman" w:cs="Times New Roman"/>
          <w:sz w:val="24"/>
          <w:szCs w:val="24"/>
        </w:rPr>
      </w:pPr>
    </w:p>
    <w:p w14:paraId="6C2E0E4C" w14:textId="77777777" w:rsidR="001D5D51" w:rsidRDefault="001D5D51" w:rsidP="001D5D51">
      <w:pPr>
        <w:rPr>
          <w:rFonts w:ascii="Times New Roman" w:hAnsi="Times New Roman" w:cs="Times New Roman"/>
          <w:sz w:val="24"/>
          <w:szCs w:val="24"/>
        </w:rPr>
      </w:pPr>
      <w:r w:rsidRPr="00BB63FD">
        <w:rPr>
          <w:rFonts w:ascii="Times New Roman" w:hAnsi="Times New Roman" w:cs="Times New Roman"/>
          <w:sz w:val="24"/>
          <w:szCs w:val="24"/>
        </w:rPr>
        <w:t xml:space="preserve">Eccles, J.S. and Wigfield, A. (2002) ‘Motivational beliefs, values, and goals.’, </w:t>
      </w:r>
      <w:r w:rsidRPr="00BB63FD">
        <w:rPr>
          <w:rFonts w:ascii="Times New Roman" w:hAnsi="Times New Roman" w:cs="Times New Roman"/>
          <w:i/>
          <w:iCs/>
          <w:sz w:val="24"/>
          <w:szCs w:val="24"/>
        </w:rPr>
        <w:t>Annual Review of Psychology</w:t>
      </w:r>
      <w:r w:rsidRPr="00BB63FD">
        <w:rPr>
          <w:rFonts w:ascii="Times New Roman" w:hAnsi="Times New Roman" w:cs="Times New Roman"/>
          <w:sz w:val="24"/>
          <w:szCs w:val="24"/>
        </w:rPr>
        <w:t xml:space="preserve">, 53(1), pp. 109–132. Available at: </w:t>
      </w:r>
      <w:hyperlink r:id="rId12" w:history="1">
        <w:r w:rsidRPr="00552FFF">
          <w:rPr>
            <w:rStyle w:val="a9"/>
            <w:rFonts w:ascii="Times New Roman" w:hAnsi="Times New Roman" w:cs="Times New Roman"/>
            <w:sz w:val="24"/>
            <w:szCs w:val="24"/>
          </w:rPr>
          <w:t>https://doi.org/10.1146/annurev.psych.53.100901.135153</w:t>
        </w:r>
      </w:hyperlink>
      <w:r w:rsidRPr="00BB63FD">
        <w:rPr>
          <w:rFonts w:ascii="Times New Roman" w:hAnsi="Times New Roman" w:cs="Times New Roman"/>
          <w:sz w:val="24"/>
          <w:szCs w:val="24"/>
        </w:rPr>
        <w:t>.</w:t>
      </w:r>
    </w:p>
    <w:p w14:paraId="3DE7637C" w14:textId="77777777" w:rsidR="001D5D51" w:rsidRDefault="001D5D51" w:rsidP="001D5D51">
      <w:pPr>
        <w:rPr>
          <w:rFonts w:ascii="Times New Roman" w:hAnsi="Times New Roman" w:cs="Times New Roman"/>
          <w:sz w:val="24"/>
          <w:szCs w:val="24"/>
        </w:rPr>
      </w:pPr>
    </w:p>
    <w:p w14:paraId="70E058D9" w14:textId="77777777" w:rsidR="001D5D51" w:rsidRDefault="001D5D51" w:rsidP="001D5D51">
      <w:pPr>
        <w:rPr>
          <w:rFonts w:ascii="Times New Roman" w:hAnsi="Times New Roman" w:cs="Times New Roman"/>
          <w:sz w:val="24"/>
          <w:szCs w:val="24"/>
        </w:rPr>
      </w:pPr>
      <w:r w:rsidRPr="00BD1EEE">
        <w:rPr>
          <w:rFonts w:ascii="Times New Roman" w:hAnsi="Times New Roman" w:cs="Times New Roman"/>
          <w:sz w:val="24"/>
          <w:szCs w:val="24"/>
        </w:rPr>
        <w:t xml:space="preserve">Ellis, R. (1994) </w:t>
      </w:r>
      <w:r w:rsidRPr="00BD1EEE">
        <w:rPr>
          <w:rFonts w:ascii="Times New Roman" w:hAnsi="Times New Roman" w:cs="Times New Roman"/>
          <w:i/>
          <w:iCs/>
          <w:sz w:val="24"/>
          <w:szCs w:val="24"/>
        </w:rPr>
        <w:t>The Study of Second Language Acquisition</w:t>
      </w:r>
      <w:r w:rsidRPr="00BD1EEE">
        <w:rPr>
          <w:rFonts w:ascii="Times New Roman" w:hAnsi="Times New Roman" w:cs="Times New Roman"/>
          <w:sz w:val="24"/>
          <w:szCs w:val="24"/>
        </w:rPr>
        <w:t xml:space="preserve">. Oxford University Press (Oxford Applied Linguistics). Available at: </w:t>
      </w:r>
      <w:hyperlink r:id="rId13" w:history="1">
        <w:r w:rsidRPr="002954E2">
          <w:rPr>
            <w:rStyle w:val="a9"/>
            <w:rFonts w:ascii="Times New Roman" w:hAnsi="Times New Roman" w:cs="Times New Roman"/>
            <w:sz w:val="24"/>
            <w:szCs w:val="24"/>
          </w:rPr>
          <w:t>https://books.google.co.uk/books?id=3KglibyrZ5sC</w:t>
        </w:r>
      </w:hyperlink>
      <w:r w:rsidRPr="00BD1EEE">
        <w:rPr>
          <w:rFonts w:ascii="Times New Roman" w:hAnsi="Times New Roman" w:cs="Times New Roman"/>
          <w:sz w:val="24"/>
          <w:szCs w:val="24"/>
        </w:rPr>
        <w:t>.</w:t>
      </w:r>
    </w:p>
    <w:p w14:paraId="69BD5DA3" w14:textId="77777777" w:rsidR="001D5D51" w:rsidRDefault="001D5D51" w:rsidP="001D5D51">
      <w:pPr>
        <w:rPr>
          <w:rFonts w:ascii="Times New Roman" w:hAnsi="Times New Roman" w:cs="Times New Roman"/>
          <w:sz w:val="24"/>
          <w:szCs w:val="24"/>
        </w:rPr>
      </w:pPr>
    </w:p>
    <w:p w14:paraId="20BE2A22" w14:textId="77777777" w:rsidR="001D5D51" w:rsidRDefault="001D5D51" w:rsidP="001D5D51">
      <w:pPr>
        <w:rPr>
          <w:rFonts w:ascii="Times New Roman" w:hAnsi="Times New Roman" w:cs="Times New Roman"/>
          <w:sz w:val="24"/>
          <w:szCs w:val="24"/>
        </w:rPr>
      </w:pPr>
      <w:r w:rsidRPr="00497ACD">
        <w:rPr>
          <w:rFonts w:ascii="Times New Roman" w:hAnsi="Times New Roman" w:cs="Times New Roman"/>
          <w:sz w:val="24"/>
          <w:szCs w:val="24"/>
        </w:rPr>
        <w:t xml:space="preserve">Ellis, R. (2015) </w:t>
      </w:r>
      <w:r w:rsidRPr="00497ACD">
        <w:rPr>
          <w:rFonts w:ascii="Times New Roman" w:hAnsi="Times New Roman" w:cs="Times New Roman"/>
          <w:i/>
          <w:iCs/>
          <w:sz w:val="24"/>
          <w:szCs w:val="24"/>
        </w:rPr>
        <w:t>Understanding Second Language Acquisition 2nd Edition</w:t>
      </w:r>
      <w:r w:rsidRPr="00497ACD">
        <w:rPr>
          <w:rFonts w:ascii="Times New Roman" w:hAnsi="Times New Roman" w:cs="Times New Roman"/>
          <w:sz w:val="24"/>
          <w:szCs w:val="24"/>
        </w:rPr>
        <w:t xml:space="preserve">. Oxford University Press (Oxford Applied Linguistics). Available at: </w:t>
      </w:r>
      <w:hyperlink r:id="rId14" w:history="1">
        <w:r w:rsidRPr="002954E2">
          <w:rPr>
            <w:rStyle w:val="a9"/>
            <w:rFonts w:ascii="Times New Roman" w:hAnsi="Times New Roman" w:cs="Times New Roman"/>
            <w:sz w:val="24"/>
            <w:szCs w:val="24"/>
          </w:rPr>
          <w:t>https://books.google.co.uk/books?id=dZrICgAAQBAJ</w:t>
        </w:r>
      </w:hyperlink>
      <w:r w:rsidRPr="00497ACD">
        <w:rPr>
          <w:rFonts w:ascii="Times New Roman" w:hAnsi="Times New Roman" w:cs="Times New Roman"/>
          <w:sz w:val="24"/>
          <w:szCs w:val="24"/>
        </w:rPr>
        <w:t>.</w:t>
      </w:r>
    </w:p>
    <w:p w14:paraId="3A630DC1" w14:textId="77777777" w:rsidR="001D5D51" w:rsidRDefault="001D5D51" w:rsidP="001D5D51">
      <w:pPr>
        <w:rPr>
          <w:rFonts w:ascii="Times New Roman" w:hAnsi="Times New Roman" w:cs="Times New Roman"/>
          <w:sz w:val="24"/>
          <w:szCs w:val="24"/>
        </w:rPr>
      </w:pPr>
    </w:p>
    <w:p w14:paraId="05136FD2" w14:textId="77777777" w:rsidR="001D5D51" w:rsidRDefault="001D5D51" w:rsidP="001D5D51">
      <w:pPr>
        <w:rPr>
          <w:rFonts w:ascii="Times New Roman" w:hAnsi="Times New Roman" w:cs="Times New Roman"/>
          <w:sz w:val="24"/>
          <w:szCs w:val="24"/>
        </w:rPr>
      </w:pPr>
      <w:r w:rsidRPr="001B560E">
        <w:rPr>
          <w:rFonts w:ascii="Times New Roman" w:hAnsi="Times New Roman" w:cs="Times New Roman"/>
          <w:sz w:val="24"/>
          <w:szCs w:val="24"/>
        </w:rPr>
        <w:t xml:space="preserve">Gardner, R.C. (1985) </w:t>
      </w:r>
      <w:r w:rsidRPr="001B560E">
        <w:rPr>
          <w:rFonts w:ascii="Times New Roman" w:hAnsi="Times New Roman" w:cs="Times New Roman"/>
          <w:i/>
          <w:iCs/>
          <w:sz w:val="24"/>
          <w:szCs w:val="24"/>
        </w:rPr>
        <w:t>Social Psychology and Second Language Learning: The Role of Attitudes and Motivation</w:t>
      </w:r>
      <w:r w:rsidRPr="001B560E">
        <w:rPr>
          <w:rFonts w:ascii="Times New Roman" w:hAnsi="Times New Roman" w:cs="Times New Roman"/>
          <w:sz w:val="24"/>
          <w:szCs w:val="24"/>
        </w:rPr>
        <w:t xml:space="preserve">. E. Arnold (Social psychology of language). Available at: </w:t>
      </w:r>
      <w:hyperlink r:id="rId15" w:history="1">
        <w:r w:rsidRPr="001B560E">
          <w:rPr>
            <w:rStyle w:val="a9"/>
            <w:rFonts w:ascii="Times New Roman" w:hAnsi="Times New Roman" w:cs="Times New Roman"/>
            <w:sz w:val="24"/>
            <w:szCs w:val="24"/>
          </w:rPr>
          <w:t>https://books.google.co.uk/books?id=VcBitAEACAAJ</w:t>
        </w:r>
      </w:hyperlink>
      <w:r w:rsidRPr="001B560E">
        <w:rPr>
          <w:rFonts w:ascii="Times New Roman" w:hAnsi="Times New Roman" w:cs="Times New Roman"/>
          <w:sz w:val="24"/>
          <w:szCs w:val="24"/>
        </w:rPr>
        <w:t>.</w:t>
      </w:r>
    </w:p>
    <w:p w14:paraId="55B5826F" w14:textId="77777777" w:rsidR="001D5D51" w:rsidRPr="001B560E" w:rsidRDefault="001D5D51" w:rsidP="001D5D51">
      <w:pPr>
        <w:rPr>
          <w:rFonts w:ascii="Times New Roman" w:hAnsi="Times New Roman" w:cs="Times New Roman"/>
          <w:sz w:val="24"/>
          <w:szCs w:val="24"/>
        </w:rPr>
      </w:pPr>
    </w:p>
    <w:p w14:paraId="2F59D08A" w14:textId="77777777" w:rsidR="001D5D51" w:rsidRDefault="001D5D51" w:rsidP="001D5D51">
      <w:pPr>
        <w:rPr>
          <w:rFonts w:ascii="Times New Roman" w:hAnsi="Times New Roman" w:cs="Times New Roman"/>
          <w:sz w:val="24"/>
          <w:szCs w:val="24"/>
        </w:rPr>
      </w:pPr>
      <w:r w:rsidRPr="006D4AB2">
        <w:rPr>
          <w:rFonts w:ascii="Times New Roman" w:hAnsi="Times New Roman" w:cs="Times New Roman"/>
          <w:sz w:val="24"/>
          <w:szCs w:val="24"/>
        </w:rPr>
        <w:t xml:space="preserve">Gardner, R.C. and Lambert, W.E. (1972) </w:t>
      </w:r>
      <w:r w:rsidRPr="006D4AB2">
        <w:rPr>
          <w:rFonts w:ascii="Times New Roman" w:hAnsi="Times New Roman" w:cs="Times New Roman"/>
          <w:i/>
          <w:iCs/>
          <w:sz w:val="24"/>
          <w:szCs w:val="24"/>
        </w:rPr>
        <w:t>Attitudes and Motivation in Second-language Learning</w:t>
      </w:r>
      <w:r w:rsidRPr="006D4AB2">
        <w:rPr>
          <w:rFonts w:ascii="Times New Roman" w:hAnsi="Times New Roman" w:cs="Times New Roman"/>
          <w:sz w:val="24"/>
          <w:szCs w:val="24"/>
        </w:rPr>
        <w:t xml:space="preserve">. Newbury House Publishers. Available at: </w:t>
      </w:r>
      <w:hyperlink r:id="rId16" w:history="1">
        <w:r w:rsidRPr="002954E2">
          <w:rPr>
            <w:rStyle w:val="a9"/>
            <w:rFonts w:ascii="Times New Roman" w:hAnsi="Times New Roman" w:cs="Times New Roman"/>
            <w:sz w:val="24"/>
            <w:szCs w:val="24"/>
          </w:rPr>
          <w:t>https://books.google.co.uk/books?id=Qw1ZAAAAMAAJ</w:t>
        </w:r>
      </w:hyperlink>
      <w:r w:rsidRPr="006D4AB2">
        <w:rPr>
          <w:rFonts w:ascii="Times New Roman" w:hAnsi="Times New Roman" w:cs="Times New Roman"/>
          <w:sz w:val="24"/>
          <w:szCs w:val="24"/>
        </w:rPr>
        <w:t>.</w:t>
      </w:r>
    </w:p>
    <w:p w14:paraId="23A20D69" w14:textId="77777777" w:rsidR="001D5D51" w:rsidRDefault="001D5D51" w:rsidP="001D5D51">
      <w:pPr>
        <w:rPr>
          <w:rFonts w:ascii="Times New Roman" w:hAnsi="Times New Roman" w:cs="Times New Roman"/>
          <w:sz w:val="24"/>
          <w:szCs w:val="24"/>
        </w:rPr>
      </w:pPr>
    </w:p>
    <w:p w14:paraId="1AE92F5E" w14:textId="77777777" w:rsidR="001D5D51" w:rsidRDefault="001D5D51" w:rsidP="001D5D51">
      <w:pPr>
        <w:rPr>
          <w:rFonts w:ascii="Times New Roman" w:hAnsi="Times New Roman" w:cs="Times New Roman"/>
          <w:sz w:val="24"/>
          <w:szCs w:val="24"/>
        </w:rPr>
      </w:pPr>
      <w:r w:rsidRPr="00445279">
        <w:rPr>
          <w:rFonts w:ascii="Times New Roman" w:hAnsi="Times New Roman" w:cs="Times New Roman"/>
          <w:sz w:val="24"/>
          <w:szCs w:val="24"/>
        </w:rPr>
        <w:t>Genesee, F. (1976) ‘T</w:t>
      </w:r>
      <w:r>
        <w:rPr>
          <w:rFonts w:ascii="Times New Roman" w:hAnsi="Times New Roman" w:cs="Times New Roman" w:hint="eastAsia"/>
          <w:sz w:val="24"/>
          <w:szCs w:val="24"/>
        </w:rPr>
        <w:t>he</w:t>
      </w:r>
      <w:r w:rsidRPr="00445279">
        <w:rPr>
          <w:rFonts w:ascii="Times New Roman" w:hAnsi="Times New Roman" w:cs="Times New Roman"/>
          <w:sz w:val="24"/>
          <w:szCs w:val="24"/>
        </w:rPr>
        <w:t xml:space="preserve"> R</w:t>
      </w:r>
      <w:r>
        <w:rPr>
          <w:rFonts w:ascii="Times New Roman" w:hAnsi="Times New Roman" w:cs="Times New Roman" w:hint="eastAsia"/>
          <w:sz w:val="24"/>
          <w:szCs w:val="24"/>
        </w:rPr>
        <w:t>ole</w:t>
      </w:r>
      <w:r w:rsidRPr="00445279">
        <w:rPr>
          <w:rFonts w:ascii="Times New Roman" w:hAnsi="Times New Roman" w:cs="Times New Roman"/>
          <w:sz w:val="24"/>
          <w:szCs w:val="24"/>
        </w:rPr>
        <w:t xml:space="preserve"> </w:t>
      </w:r>
      <w:r>
        <w:rPr>
          <w:rFonts w:ascii="Times New Roman" w:hAnsi="Times New Roman" w:cs="Times New Roman" w:hint="eastAsia"/>
          <w:sz w:val="24"/>
          <w:szCs w:val="24"/>
        </w:rPr>
        <w:t>of</w:t>
      </w:r>
      <w:r w:rsidRPr="00445279">
        <w:rPr>
          <w:rFonts w:ascii="Times New Roman" w:hAnsi="Times New Roman" w:cs="Times New Roman"/>
          <w:sz w:val="24"/>
          <w:szCs w:val="24"/>
        </w:rPr>
        <w:t xml:space="preserve"> I</w:t>
      </w:r>
      <w:r>
        <w:rPr>
          <w:rFonts w:ascii="Times New Roman" w:hAnsi="Times New Roman" w:cs="Times New Roman" w:hint="eastAsia"/>
          <w:sz w:val="24"/>
          <w:szCs w:val="24"/>
        </w:rPr>
        <w:t>ntelligence</w:t>
      </w:r>
      <w:r w:rsidRPr="00445279">
        <w:rPr>
          <w:rFonts w:ascii="Times New Roman" w:hAnsi="Times New Roman" w:cs="Times New Roman"/>
          <w:sz w:val="24"/>
          <w:szCs w:val="24"/>
        </w:rPr>
        <w:t xml:space="preserve"> I</w:t>
      </w:r>
      <w:r>
        <w:rPr>
          <w:rFonts w:ascii="Times New Roman" w:hAnsi="Times New Roman" w:cs="Times New Roman" w:hint="eastAsia"/>
          <w:sz w:val="24"/>
          <w:szCs w:val="24"/>
        </w:rPr>
        <w:t>n</w:t>
      </w:r>
      <w:r w:rsidRPr="00445279">
        <w:rPr>
          <w:rFonts w:ascii="Times New Roman" w:hAnsi="Times New Roman" w:cs="Times New Roman"/>
          <w:sz w:val="24"/>
          <w:szCs w:val="24"/>
        </w:rPr>
        <w:t xml:space="preserve"> S</w:t>
      </w:r>
      <w:r>
        <w:rPr>
          <w:rFonts w:ascii="Times New Roman" w:hAnsi="Times New Roman" w:cs="Times New Roman" w:hint="eastAsia"/>
          <w:sz w:val="24"/>
          <w:szCs w:val="24"/>
        </w:rPr>
        <w:t>econd</w:t>
      </w:r>
      <w:r w:rsidRPr="00445279">
        <w:rPr>
          <w:rFonts w:ascii="Times New Roman" w:hAnsi="Times New Roman" w:cs="Times New Roman"/>
          <w:sz w:val="24"/>
          <w:szCs w:val="24"/>
        </w:rPr>
        <w:t xml:space="preserve"> L</w:t>
      </w:r>
      <w:r>
        <w:rPr>
          <w:rFonts w:ascii="Times New Roman" w:hAnsi="Times New Roman" w:cs="Times New Roman" w:hint="eastAsia"/>
          <w:sz w:val="24"/>
          <w:szCs w:val="24"/>
        </w:rPr>
        <w:t>anguage</w:t>
      </w:r>
      <w:r w:rsidRPr="00445279">
        <w:rPr>
          <w:rFonts w:ascii="Times New Roman" w:hAnsi="Times New Roman" w:cs="Times New Roman"/>
          <w:sz w:val="24"/>
          <w:szCs w:val="24"/>
        </w:rPr>
        <w:t xml:space="preserve"> L</w:t>
      </w:r>
      <w:r>
        <w:rPr>
          <w:rFonts w:ascii="Times New Roman" w:hAnsi="Times New Roman" w:cs="Times New Roman" w:hint="eastAsia"/>
          <w:sz w:val="24"/>
          <w:szCs w:val="24"/>
        </w:rPr>
        <w:t>earning</w:t>
      </w:r>
      <w:r w:rsidRPr="00445279">
        <w:rPr>
          <w:rFonts w:ascii="Times New Roman" w:hAnsi="Times New Roman" w:cs="Times New Roman"/>
          <w:sz w:val="24"/>
          <w:szCs w:val="24"/>
        </w:rPr>
        <w:t xml:space="preserve">’, </w:t>
      </w:r>
      <w:r w:rsidRPr="00445279">
        <w:rPr>
          <w:rFonts w:ascii="Times New Roman" w:hAnsi="Times New Roman" w:cs="Times New Roman"/>
          <w:i/>
          <w:iCs/>
          <w:sz w:val="24"/>
          <w:szCs w:val="24"/>
        </w:rPr>
        <w:t>Language Learning</w:t>
      </w:r>
      <w:r w:rsidRPr="00445279">
        <w:rPr>
          <w:rFonts w:ascii="Times New Roman" w:hAnsi="Times New Roman" w:cs="Times New Roman"/>
          <w:sz w:val="24"/>
          <w:szCs w:val="24"/>
        </w:rPr>
        <w:t>, 26, pp. 267–280.</w:t>
      </w:r>
      <w:r>
        <w:rPr>
          <w:rFonts w:ascii="Times New Roman" w:hAnsi="Times New Roman" w:cs="Times New Roman" w:hint="eastAsia"/>
          <w:sz w:val="24"/>
          <w:szCs w:val="24"/>
        </w:rPr>
        <w:t xml:space="preserve"> </w:t>
      </w:r>
      <w:r w:rsidRPr="00C46413">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7" w:history="1">
        <w:r w:rsidRPr="00552FFF">
          <w:rPr>
            <w:rStyle w:val="a9"/>
            <w:rFonts w:ascii="Times New Roman" w:hAnsi="Times New Roman" w:cs="Times New Roman"/>
            <w:sz w:val="24"/>
            <w:szCs w:val="24"/>
          </w:rPr>
          <w:t>https://doi.org/10.1111/j.1467-1770.1976.tb00277.x</w:t>
        </w:r>
      </w:hyperlink>
      <w:r>
        <w:rPr>
          <w:rFonts w:ascii="Times New Roman" w:hAnsi="Times New Roman" w:cs="Times New Roman" w:hint="eastAsia"/>
          <w:sz w:val="24"/>
          <w:szCs w:val="24"/>
        </w:rPr>
        <w:t>.</w:t>
      </w:r>
    </w:p>
    <w:p w14:paraId="7ECAE1CA" w14:textId="77777777" w:rsidR="001D5D51" w:rsidRDefault="001D5D51" w:rsidP="001D5D51">
      <w:pPr>
        <w:rPr>
          <w:rFonts w:ascii="Times New Roman" w:hAnsi="Times New Roman" w:cs="Times New Roman"/>
          <w:sz w:val="24"/>
          <w:szCs w:val="24"/>
        </w:rPr>
      </w:pPr>
    </w:p>
    <w:p w14:paraId="48450EE0" w14:textId="77777777" w:rsidR="001D5D51" w:rsidRDefault="001D5D51" w:rsidP="001D5D51">
      <w:pPr>
        <w:rPr>
          <w:rFonts w:ascii="Times New Roman" w:hAnsi="Times New Roman" w:cs="Times New Roman"/>
          <w:sz w:val="24"/>
          <w:szCs w:val="24"/>
        </w:rPr>
      </w:pPr>
      <w:r w:rsidRPr="00EF76B2">
        <w:rPr>
          <w:rFonts w:ascii="Times New Roman" w:hAnsi="Times New Roman" w:cs="Times New Roman"/>
          <w:sz w:val="24"/>
          <w:szCs w:val="24"/>
        </w:rPr>
        <w:t xml:space="preserve">Hattie, J. (2008) </w:t>
      </w:r>
      <w:r w:rsidRPr="00EF76B2">
        <w:rPr>
          <w:rFonts w:ascii="Times New Roman" w:hAnsi="Times New Roman" w:cs="Times New Roman"/>
          <w:i/>
          <w:iCs/>
          <w:sz w:val="24"/>
          <w:szCs w:val="24"/>
        </w:rPr>
        <w:t>Visible Learning: A Synthesis of Over 800 Meta-Analyses Relating to Achievement</w:t>
      </w:r>
      <w:r w:rsidRPr="00EF76B2">
        <w:rPr>
          <w:rFonts w:ascii="Times New Roman" w:hAnsi="Times New Roman" w:cs="Times New Roman" w:hint="eastAsia"/>
          <w:sz w:val="24"/>
          <w:szCs w:val="24"/>
        </w:rPr>
        <w:t>.</w:t>
      </w:r>
      <w:r w:rsidRPr="00EF76B2">
        <w:rPr>
          <w:rFonts w:ascii="Times New Roman" w:hAnsi="Times New Roman" w:cs="Times New Roman"/>
          <w:sz w:val="24"/>
          <w:szCs w:val="24"/>
        </w:rPr>
        <w:t xml:space="preserve"> 1st ed. Routledge. </w:t>
      </w:r>
      <w:r w:rsidRPr="001B560E">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18" w:history="1">
        <w:r w:rsidRPr="00552FFF">
          <w:rPr>
            <w:rStyle w:val="a9"/>
            <w:rFonts w:ascii="Times New Roman" w:hAnsi="Times New Roman" w:cs="Times New Roman"/>
            <w:sz w:val="24"/>
            <w:szCs w:val="24"/>
          </w:rPr>
          <w:t>https://doi.org/10.4324/9780203887332</w:t>
        </w:r>
      </w:hyperlink>
      <w:r>
        <w:rPr>
          <w:rFonts w:ascii="Times New Roman" w:hAnsi="Times New Roman" w:cs="Times New Roman" w:hint="eastAsia"/>
          <w:sz w:val="24"/>
          <w:szCs w:val="24"/>
        </w:rPr>
        <w:t>.</w:t>
      </w:r>
    </w:p>
    <w:p w14:paraId="1C587108" w14:textId="77777777" w:rsidR="001D5D51" w:rsidRDefault="001D5D51" w:rsidP="001D5D51">
      <w:pPr>
        <w:rPr>
          <w:rFonts w:ascii="Times New Roman" w:hAnsi="Times New Roman" w:cs="Times New Roman"/>
          <w:sz w:val="24"/>
          <w:szCs w:val="24"/>
        </w:rPr>
      </w:pPr>
    </w:p>
    <w:p w14:paraId="07F50897" w14:textId="77777777" w:rsidR="001D5D51" w:rsidRDefault="001D5D51" w:rsidP="001D5D51">
      <w:pPr>
        <w:rPr>
          <w:rFonts w:ascii="Times New Roman" w:hAnsi="Times New Roman" w:cs="Times New Roman"/>
          <w:sz w:val="24"/>
          <w:szCs w:val="24"/>
        </w:rPr>
      </w:pPr>
      <w:r w:rsidRPr="00BD1EEE">
        <w:rPr>
          <w:rFonts w:ascii="Times New Roman" w:hAnsi="Times New Roman" w:cs="Times New Roman"/>
          <w:sz w:val="24"/>
          <w:szCs w:val="24"/>
        </w:rPr>
        <w:t xml:space="preserve">Krashen, S.D. (1981) </w:t>
      </w:r>
      <w:r w:rsidRPr="00BD1EEE">
        <w:rPr>
          <w:rFonts w:ascii="Times New Roman" w:hAnsi="Times New Roman" w:cs="Times New Roman"/>
          <w:i/>
          <w:iCs/>
          <w:sz w:val="24"/>
          <w:szCs w:val="24"/>
        </w:rPr>
        <w:t>Second Language Acquisition and Second Language Learning</w:t>
      </w:r>
      <w:r w:rsidRPr="00BD1EEE">
        <w:rPr>
          <w:rFonts w:ascii="Times New Roman" w:hAnsi="Times New Roman" w:cs="Times New Roman"/>
          <w:sz w:val="24"/>
          <w:szCs w:val="24"/>
        </w:rPr>
        <w:t xml:space="preserve">. Oxford University Press (Language teaching methodology series). Available at: </w:t>
      </w:r>
      <w:hyperlink r:id="rId19" w:history="1">
        <w:r w:rsidRPr="002954E2">
          <w:rPr>
            <w:rStyle w:val="a9"/>
            <w:rFonts w:ascii="Times New Roman" w:hAnsi="Times New Roman" w:cs="Times New Roman"/>
            <w:sz w:val="24"/>
            <w:szCs w:val="24"/>
          </w:rPr>
          <w:t>https://books.google.co.uk/books?id=prFoAAAAIAAJ</w:t>
        </w:r>
      </w:hyperlink>
      <w:r w:rsidRPr="00BD1EEE">
        <w:rPr>
          <w:rFonts w:ascii="Times New Roman" w:hAnsi="Times New Roman" w:cs="Times New Roman"/>
          <w:sz w:val="24"/>
          <w:szCs w:val="24"/>
        </w:rPr>
        <w:t>.</w:t>
      </w:r>
    </w:p>
    <w:p w14:paraId="5E5743AC" w14:textId="77777777" w:rsidR="001D5D51" w:rsidRDefault="001D5D51" w:rsidP="001D5D51">
      <w:pPr>
        <w:rPr>
          <w:rFonts w:ascii="Times New Roman" w:hAnsi="Times New Roman" w:cs="Times New Roman"/>
          <w:sz w:val="24"/>
          <w:szCs w:val="24"/>
        </w:rPr>
      </w:pPr>
    </w:p>
    <w:p w14:paraId="54CC0DE0" w14:textId="77777777" w:rsidR="001D5D51" w:rsidRDefault="001D5D51" w:rsidP="001D5D51">
      <w:pPr>
        <w:rPr>
          <w:rFonts w:ascii="Times New Roman" w:hAnsi="Times New Roman" w:cs="Times New Roman"/>
          <w:sz w:val="24"/>
          <w:szCs w:val="24"/>
        </w:rPr>
      </w:pPr>
      <w:r w:rsidRPr="001B560E">
        <w:rPr>
          <w:rFonts w:ascii="Times New Roman" w:hAnsi="Times New Roman" w:cs="Times New Roman"/>
          <w:sz w:val="24"/>
          <w:szCs w:val="24"/>
        </w:rPr>
        <w:t>Krashen, S.</w:t>
      </w:r>
      <w:r>
        <w:rPr>
          <w:rFonts w:ascii="Times New Roman" w:hAnsi="Times New Roman" w:cs="Times New Roman" w:hint="eastAsia"/>
          <w:sz w:val="24"/>
          <w:szCs w:val="24"/>
        </w:rPr>
        <w:t>D.</w:t>
      </w:r>
      <w:r w:rsidRPr="001B560E">
        <w:rPr>
          <w:rFonts w:ascii="Times New Roman" w:hAnsi="Times New Roman" w:cs="Times New Roman"/>
          <w:sz w:val="24"/>
          <w:szCs w:val="24"/>
        </w:rPr>
        <w:t xml:space="preserve"> (1982) ‘Principles and Practice in Second Language Acquisition’, Pergamon Press Inc. Available at: </w:t>
      </w:r>
      <w:hyperlink r:id="rId20" w:history="1">
        <w:r w:rsidRPr="001B560E">
          <w:rPr>
            <w:rStyle w:val="a9"/>
            <w:rFonts w:ascii="Times New Roman" w:hAnsi="Times New Roman" w:cs="Times New Roman"/>
            <w:sz w:val="24"/>
            <w:szCs w:val="24"/>
          </w:rPr>
          <w:t>https://api.semanticscholar.org/CorpusID:62756438</w:t>
        </w:r>
      </w:hyperlink>
      <w:r w:rsidRPr="001B560E">
        <w:rPr>
          <w:rFonts w:ascii="Times New Roman" w:hAnsi="Times New Roman" w:cs="Times New Roman"/>
          <w:sz w:val="24"/>
          <w:szCs w:val="24"/>
        </w:rPr>
        <w:t>.</w:t>
      </w:r>
    </w:p>
    <w:p w14:paraId="333D35E6" w14:textId="77777777" w:rsidR="001D5D51" w:rsidRPr="001B560E" w:rsidRDefault="001D5D51" w:rsidP="001D5D51">
      <w:pPr>
        <w:rPr>
          <w:rFonts w:ascii="Times New Roman" w:hAnsi="Times New Roman" w:cs="Times New Roman"/>
          <w:sz w:val="24"/>
          <w:szCs w:val="24"/>
        </w:rPr>
      </w:pPr>
    </w:p>
    <w:p w14:paraId="4E498521" w14:textId="77777777" w:rsidR="001D5D51" w:rsidRDefault="001D5D51" w:rsidP="001D5D51">
      <w:pPr>
        <w:rPr>
          <w:rFonts w:ascii="Times New Roman" w:hAnsi="Times New Roman" w:cs="Times New Roman"/>
          <w:sz w:val="24"/>
          <w:szCs w:val="24"/>
        </w:rPr>
      </w:pPr>
      <w:r w:rsidRPr="001B560E">
        <w:rPr>
          <w:rFonts w:ascii="Times New Roman" w:hAnsi="Times New Roman" w:cs="Times New Roman"/>
          <w:sz w:val="24"/>
          <w:szCs w:val="24"/>
        </w:rPr>
        <w:t xml:space="preserve">Krashen, S.D. (1985) </w:t>
      </w:r>
      <w:r w:rsidRPr="001B560E">
        <w:rPr>
          <w:rFonts w:ascii="Times New Roman" w:hAnsi="Times New Roman" w:cs="Times New Roman"/>
          <w:i/>
          <w:iCs/>
          <w:sz w:val="24"/>
          <w:szCs w:val="24"/>
        </w:rPr>
        <w:t>The Input Hypothesis: Issues and Implications</w:t>
      </w:r>
      <w:r w:rsidRPr="001B560E">
        <w:rPr>
          <w:rFonts w:ascii="Times New Roman" w:hAnsi="Times New Roman" w:cs="Times New Roman"/>
          <w:sz w:val="24"/>
          <w:szCs w:val="24"/>
        </w:rPr>
        <w:t xml:space="preserve">. Longman. Available at: </w:t>
      </w:r>
      <w:hyperlink r:id="rId21" w:history="1">
        <w:r w:rsidRPr="001B560E">
          <w:rPr>
            <w:rStyle w:val="a9"/>
            <w:rFonts w:ascii="Times New Roman" w:hAnsi="Times New Roman" w:cs="Times New Roman"/>
            <w:sz w:val="24"/>
            <w:szCs w:val="24"/>
          </w:rPr>
          <w:t>https://books.google.co.uk/books?id=5ttoAAAAIAAJ</w:t>
        </w:r>
      </w:hyperlink>
      <w:r w:rsidRPr="001B560E">
        <w:rPr>
          <w:rFonts w:ascii="Times New Roman" w:hAnsi="Times New Roman" w:cs="Times New Roman"/>
          <w:sz w:val="24"/>
          <w:szCs w:val="24"/>
        </w:rPr>
        <w:t>.</w:t>
      </w:r>
    </w:p>
    <w:p w14:paraId="75853540" w14:textId="77777777" w:rsidR="001D5D51" w:rsidRPr="001B560E" w:rsidRDefault="001D5D51" w:rsidP="001D5D51">
      <w:pPr>
        <w:rPr>
          <w:rFonts w:ascii="Times New Roman" w:hAnsi="Times New Roman" w:cs="Times New Roman"/>
          <w:sz w:val="24"/>
          <w:szCs w:val="24"/>
        </w:rPr>
      </w:pPr>
    </w:p>
    <w:p w14:paraId="1258D888" w14:textId="77777777" w:rsidR="001D5D51" w:rsidRDefault="001D5D51" w:rsidP="001D5D51">
      <w:pPr>
        <w:rPr>
          <w:rFonts w:ascii="Times New Roman" w:hAnsi="Times New Roman" w:cs="Times New Roman"/>
          <w:sz w:val="24"/>
          <w:szCs w:val="24"/>
        </w:rPr>
      </w:pPr>
      <w:r w:rsidRPr="00BD1EEE">
        <w:rPr>
          <w:rFonts w:ascii="Times New Roman" w:hAnsi="Times New Roman" w:cs="Times New Roman"/>
          <w:sz w:val="24"/>
          <w:szCs w:val="24"/>
        </w:rPr>
        <w:t xml:space="preserve">Lightbown, P. and Spada, N. (2000) </w:t>
      </w:r>
      <w:r w:rsidRPr="00BD1EEE">
        <w:rPr>
          <w:rFonts w:ascii="Times New Roman" w:hAnsi="Times New Roman" w:cs="Times New Roman"/>
          <w:i/>
          <w:iCs/>
          <w:sz w:val="24"/>
          <w:szCs w:val="24"/>
        </w:rPr>
        <w:t>How Languages are Learned</w:t>
      </w:r>
      <w:r w:rsidRPr="00BD1EEE">
        <w:rPr>
          <w:rFonts w:ascii="Times New Roman" w:hAnsi="Times New Roman" w:cs="Times New Roman"/>
          <w:sz w:val="24"/>
          <w:szCs w:val="24"/>
        </w:rPr>
        <w:t xml:space="preserve">. Oxford University Press (Oxford handbooks for language teachers). Available at: </w:t>
      </w:r>
      <w:hyperlink r:id="rId22" w:history="1">
        <w:r w:rsidRPr="002954E2">
          <w:rPr>
            <w:rStyle w:val="a9"/>
            <w:rFonts w:ascii="Times New Roman" w:hAnsi="Times New Roman" w:cs="Times New Roman"/>
            <w:sz w:val="24"/>
            <w:szCs w:val="24"/>
          </w:rPr>
          <w:t>https://books.google.co.uk/books?id=D8B3PwAACAAJ</w:t>
        </w:r>
      </w:hyperlink>
      <w:r w:rsidRPr="00BD1EEE">
        <w:rPr>
          <w:rFonts w:ascii="Times New Roman" w:hAnsi="Times New Roman" w:cs="Times New Roman"/>
          <w:sz w:val="24"/>
          <w:szCs w:val="24"/>
        </w:rPr>
        <w:t>.</w:t>
      </w:r>
    </w:p>
    <w:p w14:paraId="75778BAE" w14:textId="77777777" w:rsidR="001D5D51" w:rsidRDefault="001D5D51" w:rsidP="001D5D51">
      <w:pPr>
        <w:rPr>
          <w:rFonts w:ascii="Times New Roman" w:hAnsi="Times New Roman" w:cs="Times New Roman"/>
          <w:sz w:val="24"/>
          <w:szCs w:val="24"/>
        </w:rPr>
      </w:pPr>
    </w:p>
    <w:p w14:paraId="06368DD9" w14:textId="77777777" w:rsidR="001D5D51" w:rsidRDefault="001D5D51" w:rsidP="001D5D51">
      <w:pPr>
        <w:rPr>
          <w:rFonts w:ascii="Times New Roman" w:hAnsi="Times New Roman" w:cs="Times New Roman"/>
          <w:sz w:val="24"/>
          <w:szCs w:val="24"/>
        </w:rPr>
      </w:pPr>
      <w:r w:rsidRPr="001B560E">
        <w:rPr>
          <w:rFonts w:ascii="Times New Roman" w:hAnsi="Times New Roman" w:cs="Times New Roman"/>
          <w:sz w:val="24"/>
          <w:szCs w:val="24"/>
        </w:rPr>
        <w:t xml:space="preserve">Muñoz, C. (2008) ‘Symmetries and Asymmetries of Age Effects in Naturalistic and Instructed L2 Learning’, </w:t>
      </w:r>
      <w:r w:rsidRPr="001B560E">
        <w:rPr>
          <w:rFonts w:ascii="Times New Roman" w:hAnsi="Times New Roman" w:cs="Times New Roman"/>
          <w:i/>
          <w:iCs/>
          <w:sz w:val="24"/>
          <w:szCs w:val="24"/>
        </w:rPr>
        <w:t>Applied Linguistics</w:t>
      </w:r>
      <w:r w:rsidRPr="001B560E">
        <w:rPr>
          <w:rFonts w:ascii="Times New Roman" w:hAnsi="Times New Roman" w:cs="Times New Roman"/>
          <w:sz w:val="24"/>
          <w:szCs w:val="24"/>
        </w:rPr>
        <w:t xml:space="preserve">, 29(4), pp. 578–596. Available at: </w:t>
      </w:r>
      <w:hyperlink r:id="rId23" w:history="1">
        <w:r w:rsidRPr="001B560E">
          <w:rPr>
            <w:rStyle w:val="a9"/>
            <w:rFonts w:ascii="Times New Roman" w:hAnsi="Times New Roman" w:cs="Times New Roman"/>
            <w:sz w:val="24"/>
            <w:szCs w:val="24"/>
          </w:rPr>
          <w:t>https://doi.org/10.1093/applin/amm056</w:t>
        </w:r>
      </w:hyperlink>
      <w:r w:rsidRPr="001B560E">
        <w:rPr>
          <w:rFonts w:ascii="Times New Roman" w:hAnsi="Times New Roman" w:cs="Times New Roman"/>
          <w:sz w:val="24"/>
          <w:szCs w:val="24"/>
        </w:rPr>
        <w:t>.</w:t>
      </w:r>
    </w:p>
    <w:p w14:paraId="75EC6637" w14:textId="77777777" w:rsidR="001D5D51" w:rsidRPr="001B560E" w:rsidRDefault="001D5D51" w:rsidP="001D5D51">
      <w:pPr>
        <w:rPr>
          <w:rFonts w:ascii="Times New Roman" w:hAnsi="Times New Roman" w:cs="Times New Roman"/>
          <w:sz w:val="24"/>
          <w:szCs w:val="24"/>
        </w:rPr>
      </w:pPr>
    </w:p>
    <w:p w14:paraId="091A4884" w14:textId="77777777" w:rsidR="001D5D51" w:rsidRDefault="001D5D51" w:rsidP="001D5D51">
      <w:pPr>
        <w:rPr>
          <w:rFonts w:ascii="Times New Roman" w:hAnsi="Times New Roman" w:cs="Times New Roman"/>
          <w:sz w:val="24"/>
          <w:szCs w:val="24"/>
        </w:rPr>
      </w:pPr>
      <w:r w:rsidRPr="00C7450F">
        <w:rPr>
          <w:rFonts w:ascii="Times New Roman" w:hAnsi="Times New Roman" w:cs="Times New Roman"/>
          <w:sz w:val="24"/>
          <w:szCs w:val="24"/>
        </w:rPr>
        <w:t xml:space="preserve">Niemiec, C. P., </w:t>
      </w:r>
      <w:r>
        <w:rPr>
          <w:rFonts w:ascii="Times New Roman" w:hAnsi="Times New Roman" w:cs="Times New Roman" w:hint="eastAsia"/>
          <w:sz w:val="24"/>
          <w:szCs w:val="24"/>
        </w:rPr>
        <w:t>and</w:t>
      </w:r>
      <w:r w:rsidRPr="00C7450F">
        <w:rPr>
          <w:rFonts w:ascii="Times New Roman" w:hAnsi="Times New Roman" w:cs="Times New Roman"/>
          <w:sz w:val="24"/>
          <w:szCs w:val="24"/>
        </w:rPr>
        <w:t xml:space="preserve"> Ryan, R. M. (2009) Autonomy, competence, and relatedness in the classroom: Applying self-determination theory to educational practice. </w:t>
      </w:r>
      <w:r w:rsidRPr="00C7450F">
        <w:rPr>
          <w:rFonts w:ascii="Times New Roman" w:hAnsi="Times New Roman" w:cs="Times New Roman"/>
          <w:i/>
          <w:iCs/>
          <w:sz w:val="24"/>
          <w:szCs w:val="24"/>
        </w:rPr>
        <w:t>Theory and Research in Education</w:t>
      </w:r>
      <w:r w:rsidRPr="00C7450F">
        <w:rPr>
          <w:rFonts w:ascii="Times New Roman" w:hAnsi="Times New Roman" w:cs="Times New Roman"/>
          <w:sz w:val="24"/>
          <w:szCs w:val="24"/>
        </w:rPr>
        <w:t xml:space="preserve">, 7(2), </w:t>
      </w:r>
      <w:r>
        <w:rPr>
          <w:rFonts w:ascii="Times New Roman" w:hAnsi="Times New Roman" w:cs="Times New Roman" w:hint="eastAsia"/>
          <w:sz w:val="24"/>
          <w:szCs w:val="24"/>
        </w:rPr>
        <w:t xml:space="preserve">pp. </w:t>
      </w:r>
      <w:r w:rsidRPr="00C7450F">
        <w:rPr>
          <w:rFonts w:ascii="Times New Roman" w:hAnsi="Times New Roman" w:cs="Times New Roman"/>
          <w:sz w:val="24"/>
          <w:szCs w:val="24"/>
        </w:rPr>
        <w:t xml:space="preserve">133-144. </w:t>
      </w:r>
      <w:bookmarkStart w:id="10" w:name="OLE_LINK11"/>
      <w:r w:rsidRPr="006D4AB2">
        <w:rPr>
          <w:rFonts w:ascii="Times New Roman" w:hAnsi="Times New Roman" w:cs="Times New Roman"/>
          <w:sz w:val="24"/>
          <w:szCs w:val="24"/>
        </w:rPr>
        <w:t>Available at:</w:t>
      </w:r>
      <w:bookmarkEnd w:id="10"/>
      <w:r>
        <w:rPr>
          <w:rFonts w:ascii="Times New Roman" w:hAnsi="Times New Roman" w:cs="Times New Roman" w:hint="eastAsia"/>
          <w:sz w:val="24"/>
          <w:szCs w:val="24"/>
        </w:rPr>
        <w:t xml:space="preserve"> </w:t>
      </w:r>
      <w:hyperlink r:id="rId24" w:history="1">
        <w:r w:rsidRPr="002954E2">
          <w:rPr>
            <w:rStyle w:val="a9"/>
            <w:rFonts w:ascii="Times New Roman" w:hAnsi="Times New Roman" w:cs="Times New Roman"/>
            <w:sz w:val="24"/>
            <w:szCs w:val="24"/>
          </w:rPr>
          <w:t>https://doi.org/10.1177/1477878509104318</w:t>
        </w:r>
      </w:hyperlink>
      <w:r>
        <w:rPr>
          <w:rFonts w:ascii="Times New Roman" w:hAnsi="Times New Roman" w:cs="Times New Roman" w:hint="eastAsia"/>
          <w:sz w:val="24"/>
          <w:szCs w:val="24"/>
        </w:rPr>
        <w:t>.</w:t>
      </w:r>
    </w:p>
    <w:p w14:paraId="505C9F3B" w14:textId="77777777" w:rsidR="001D5D51" w:rsidRDefault="001D5D51" w:rsidP="001D5D51">
      <w:pPr>
        <w:rPr>
          <w:rFonts w:ascii="Times New Roman" w:hAnsi="Times New Roman" w:cs="Times New Roman"/>
          <w:sz w:val="24"/>
          <w:szCs w:val="24"/>
        </w:rPr>
      </w:pPr>
    </w:p>
    <w:p w14:paraId="0C558BE1" w14:textId="77777777" w:rsidR="001D5D51" w:rsidRDefault="001D5D51" w:rsidP="001D5D51">
      <w:pPr>
        <w:rPr>
          <w:rFonts w:ascii="Times New Roman" w:hAnsi="Times New Roman" w:cs="Times New Roman"/>
          <w:sz w:val="24"/>
          <w:szCs w:val="24"/>
        </w:rPr>
      </w:pPr>
      <w:bookmarkStart w:id="11" w:name="OLE_LINK10"/>
      <w:r w:rsidRPr="00575E20">
        <w:rPr>
          <w:rFonts w:ascii="Times New Roman" w:hAnsi="Times New Roman" w:cs="Times New Roman"/>
          <w:sz w:val="24"/>
          <w:szCs w:val="24"/>
        </w:rPr>
        <w:t xml:space="preserve">Norton, B. </w:t>
      </w:r>
      <w:r>
        <w:rPr>
          <w:rFonts w:ascii="Times New Roman" w:hAnsi="Times New Roman" w:cs="Times New Roman" w:hint="eastAsia"/>
          <w:sz w:val="24"/>
          <w:szCs w:val="24"/>
        </w:rPr>
        <w:t>(</w:t>
      </w:r>
      <w:r w:rsidRPr="00575E20">
        <w:rPr>
          <w:rFonts w:ascii="Times New Roman" w:hAnsi="Times New Roman" w:cs="Times New Roman"/>
          <w:sz w:val="24"/>
          <w:szCs w:val="24"/>
        </w:rPr>
        <w:t>2019</w:t>
      </w:r>
      <w:r>
        <w:rPr>
          <w:rFonts w:ascii="Times New Roman" w:hAnsi="Times New Roman" w:cs="Times New Roman" w:hint="eastAsia"/>
          <w:sz w:val="24"/>
          <w:szCs w:val="24"/>
        </w:rPr>
        <w:t>)</w:t>
      </w:r>
      <w:r w:rsidRPr="00575E20">
        <w:rPr>
          <w:rFonts w:ascii="Times New Roman" w:hAnsi="Times New Roman" w:cs="Times New Roman"/>
          <w:sz w:val="24"/>
          <w:szCs w:val="24"/>
        </w:rPr>
        <w:t xml:space="preserve"> 7. Motivation, Identity and Investment: A Journey with Robert Gardner</w:t>
      </w:r>
      <w:bookmarkEnd w:id="11"/>
      <w:r w:rsidRPr="00575E20">
        <w:rPr>
          <w:rFonts w:ascii="Times New Roman" w:hAnsi="Times New Roman" w:cs="Times New Roman"/>
          <w:sz w:val="24"/>
          <w:szCs w:val="24"/>
        </w:rPr>
        <w:t xml:space="preserve">. In: Al-Hoorie, A. and </w:t>
      </w:r>
      <w:proofErr w:type="spellStart"/>
      <w:r w:rsidRPr="00575E20">
        <w:rPr>
          <w:rFonts w:ascii="Times New Roman" w:hAnsi="Times New Roman" w:cs="Times New Roman"/>
          <w:sz w:val="24"/>
          <w:szCs w:val="24"/>
        </w:rPr>
        <w:t>MacIntyre</w:t>
      </w:r>
      <w:proofErr w:type="spellEnd"/>
      <w:r w:rsidRPr="00575E20">
        <w:rPr>
          <w:rFonts w:ascii="Times New Roman" w:hAnsi="Times New Roman" w:cs="Times New Roman"/>
          <w:sz w:val="24"/>
          <w:szCs w:val="24"/>
        </w:rPr>
        <w:t xml:space="preserve">, P. ed. </w:t>
      </w:r>
      <w:r w:rsidRPr="00575E20">
        <w:rPr>
          <w:rFonts w:ascii="Times New Roman" w:hAnsi="Times New Roman" w:cs="Times New Roman"/>
          <w:i/>
          <w:iCs/>
          <w:sz w:val="24"/>
          <w:szCs w:val="24"/>
        </w:rPr>
        <w:t>Contemporary Language Motivation Theory: 60 Years Since Gardner and Lambert</w:t>
      </w:r>
      <w:r w:rsidRPr="00575E20">
        <w:rPr>
          <w:rFonts w:ascii="Times New Roman" w:hAnsi="Times New Roman" w:cs="Times New Roman"/>
          <w:sz w:val="24"/>
          <w:szCs w:val="24"/>
        </w:rPr>
        <w:t xml:space="preserve"> (1959). Bristol, Blue Ridge Summit: Multilingual Matters, pp. 153-168. </w:t>
      </w:r>
      <w:r w:rsidRPr="00497ACD">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5" w:history="1">
        <w:r w:rsidRPr="002954E2">
          <w:rPr>
            <w:rStyle w:val="a9"/>
            <w:rFonts w:ascii="Times New Roman" w:hAnsi="Times New Roman" w:cs="Times New Roman"/>
            <w:sz w:val="24"/>
            <w:szCs w:val="24"/>
          </w:rPr>
          <w:t>https://doi.org/10.21832/9781788925204-012</w:t>
        </w:r>
      </w:hyperlink>
      <w:r>
        <w:rPr>
          <w:rFonts w:ascii="Times New Roman" w:hAnsi="Times New Roman" w:cs="Times New Roman" w:hint="eastAsia"/>
          <w:sz w:val="24"/>
          <w:szCs w:val="24"/>
        </w:rPr>
        <w:t>.</w:t>
      </w:r>
    </w:p>
    <w:p w14:paraId="48E3EA5D" w14:textId="77777777" w:rsidR="001D5D51" w:rsidRDefault="001D5D51" w:rsidP="001D5D51">
      <w:pPr>
        <w:rPr>
          <w:rFonts w:ascii="Times New Roman" w:hAnsi="Times New Roman" w:cs="Times New Roman"/>
          <w:sz w:val="24"/>
          <w:szCs w:val="24"/>
        </w:rPr>
      </w:pPr>
    </w:p>
    <w:p w14:paraId="6AA2D164" w14:textId="77777777" w:rsidR="001D5D51" w:rsidRDefault="001D5D51" w:rsidP="001D5D51">
      <w:pPr>
        <w:rPr>
          <w:rFonts w:ascii="Times New Roman" w:hAnsi="Times New Roman" w:cs="Times New Roman"/>
          <w:sz w:val="24"/>
          <w:szCs w:val="24"/>
        </w:rPr>
      </w:pPr>
      <w:r w:rsidRPr="00C46413">
        <w:rPr>
          <w:rFonts w:ascii="Times New Roman" w:hAnsi="Times New Roman" w:cs="Times New Roman"/>
          <w:sz w:val="24"/>
          <w:szCs w:val="24"/>
        </w:rPr>
        <w:t xml:space="preserve">Novikova, I. A., Berisha, N. S., Novikov, A. L., and </w:t>
      </w:r>
      <w:proofErr w:type="spellStart"/>
      <w:r w:rsidRPr="00C46413">
        <w:rPr>
          <w:rFonts w:ascii="Times New Roman" w:hAnsi="Times New Roman" w:cs="Times New Roman"/>
          <w:sz w:val="24"/>
          <w:szCs w:val="24"/>
        </w:rPr>
        <w:t>Shlyakhta</w:t>
      </w:r>
      <w:proofErr w:type="spellEnd"/>
      <w:r w:rsidRPr="00C46413">
        <w:rPr>
          <w:rFonts w:ascii="Times New Roman" w:hAnsi="Times New Roman" w:cs="Times New Roman"/>
          <w:sz w:val="24"/>
          <w:szCs w:val="24"/>
        </w:rPr>
        <w:t xml:space="preserve">, D. A. (2020) ‘Creativity and Personality Traits as Foreign Language Acquisition Predictors in University Linguistics Students’, </w:t>
      </w:r>
      <w:r w:rsidRPr="00C46413">
        <w:rPr>
          <w:rFonts w:ascii="Times New Roman" w:hAnsi="Times New Roman" w:cs="Times New Roman"/>
          <w:i/>
          <w:iCs/>
          <w:sz w:val="24"/>
          <w:szCs w:val="24"/>
        </w:rPr>
        <w:t>Behavioral sciences (Basel, Switzerland)</w:t>
      </w:r>
      <w:r w:rsidRPr="00C46413">
        <w:rPr>
          <w:rFonts w:ascii="Times New Roman" w:hAnsi="Times New Roman" w:cs="Times New Roman"/>
          <w:sz w:val="24"/>
          <w:szCs w:val="24"/>
        </w:rPr>
        <w:t xml:space="preserve">, 10(1), p. E35. Available at: </w:t>
      </w:r>
      <w:hyperlink r:id="rId26" w:history="1">
        <w:r w:rsidRPr="00552FFF">
          <w:rPr>
            <w:rStyle w:val="a9"/>
            <w:rFonts w:ascii="Times New Roman" w:hAnsi="Times New Roman" w:cs="Times New Roman"/>
            <w:sz w:val="24"/>
            <w:szCs w:val="24"/>
          </w:rPr>
          <w:t>https://doi.org/10.3390/bs10010035</w:t>
        </w:r>
      </w:hyperlink>
      <w:r w:rsidRPr="00C46413">
        <w:rPr>
          <w:rFonts w:ascii="Times New Roman" w:hAnsi="Times New Roman" w:cs="Times New Roman"/>
          <w:sz w:val="24"/>
          <w:szCs w:val="24"/>
        </w:rPr>
        <w:t>.</w:t>
      </w:r>
    </w:p>
    <w:p w14:paraId="0347E0D8" w14:textId="77777777" w:rsidR="001D5D51" w:rsidRDefault="001D5D51" w:rsidP="001D5D51">
      <w:pPr>
        <w:rPr>
          <w:rFonts w:ascii="Times New Roman" w:hAnsi="Times New Roman" w:cs="Times New Roman"/>
          <w:sz w:val="24"/>
          <w:szCs w:val="24"/>
        </w:rPr>
      </w:pPr>
    </w:p>
    <w:p w14:paraId="77896714" w14:textId="77777777" w:rsidR="001D5D51" w:rsidRDefault="001D5D51" w:rsidP="001D5D51">
      <w:pPr>
        <w:rPr>
          <w:rFonts w:ascii="Times New Roman" w:hAnsi="Times New Roman" w:cs="Times New Roman"/>
          <w:sz w:val="24"/>
          <w:szCs w:val="24"/>
        </w:rPr>
      </w:pPr>
      <w:bookmarkStart w:id="12" w:name="_Hlk162210621"/>
      <w:r w:rsidRPr="006C16B3">
        <w:rPr>
          <w:rFonts w:ascii="Times New Roman" w:hAnsi="Times New Roman" w:cs="Times New Roman"/>
          <w:sz w:val="24"/>
          <w:szCs w:val="24"/>
        </w:rPr>
        <w:t xml:space="preserve">Ryan, R. M., </w:t>
      </w:r>
      <w:r>
        <w:rPr>
          <w:rFonts w:ascii="Times New Roman" w:hAnsi="Times New Roman" w:cs="Times New Roman" w:hint="eastAsia"/>
          <w:sz w:val="24"/>
          <w:szCs w:val="24"/>
        </w:rPr>
        <w:t>and</w:t>
      </w:r>
      <w:r w:rsidRPr="006C16B3">
        <w:rPr>
          <w:rFonts w:ascii="Times New Roman" w:hAnsi="Times New Roman" w:cs="Times New Roman"/>
          <w:sz w:val="24"/>
          <w:szCs w:val="24"/>
        </w:rPr>
        <w:t xml:space="preserve"> Deci, E. L. (2000)</w:t>
      </w:r>
      <w:bookmarkEnd w:id="12"/>
      <w:r w:rsidRPr="006C16B3">
        <w:rPr>
          <w:rFonts w:ascii="Times New Roman" w:hAnsi="Times New Roman" w:cs="Times New Roman"/>
          <w:sz w:val="24"/>
          <w:szCs w:val="24"/>
        </w:rPr>
        <w:t xml:space="preserve"> Self-determination theory and the facilitation of intrinsic motivation, social development, and well-being. </w:t>
      </w:r>
      <w:r w:rsidRPr="006C16B3">
        <w:rPr>
          <w:rFonts w:ascii="Times New Roman" w:hAnsi="Times New Roman" w:cs="Times New Roman"/>
          <w:i/>
          <w:iCs/>
          <w:sz w:val="24"/>
          <w:szCs w:val="24"/>
        </w:rPr>
        <w:t xml:space="preserve">The American </w:t>
      </w:r>
      <w:r>
        <w:rPr>
          <w:rFonts w:ascii="Times New Roman" w:hAnsi="Times New Roman" w:cs="Times New Roman" w:hint="eastAsia"/>
          <w:i/>
          <w:iCs/>
          <w:sz w:val="24"/>
          <w:szCs w:val="24"/>
        </w:rPr>
        <w:t>P</w:t>
      </w:r>
      <w:r w:rsidRPr="006C16B3">
        <w:rPr>
          <w:rFonts w:ascii="Times New Roman" w:hAnsi="Times New Roman" w:cs="Times New Roman"/>
          <w:i/>
          <w:iCs/>
          <w:sz w:val="24"/>
          <w:szCs w:val="24"/>
        </w:rPr>
        <w:t>sychologist</w:t>
      </w:r>
      <w:r w:rsidRPr="006C16B3">
        <w:rPr>
          <w:rFonts w:ascii="Times New Roman" w:hAnsi="Times New Roman" w:cs="Times New Roman"/>
          <w:sz w:val="24"/>
          <w:szCs w:val="24"/>
        </w:rPr>
        <w:t xml:space="preserve">, 55(1), </w:t>
      </w:r>
      <w:r>
        <w:rPr>
          <w:rFonts w:ascii="Times New Roman" w:hAnsi="Times New Roman" w:cs="Times New Roman" w:hint="eastAsia"/>
          <w:sz w:val="24"/>
          <w:szCs w:val="24"/>
        </w:rPr>
        <w:t xml:space="preserve">pp. </w:t>
      </w:r>
      <w:r w:rsidRPr="006C16B3">
        <w:rPr>
          <w:rFonts w:ascii="Times New Roman" w:hAnsi="Times New Roman" w:cs="Times New Roman"/>
          <w:sz w:val="24"/>
          <w:szCs w:val="24"/>
        </w:rPr>
        <w:t xml:space="preserve">68–78. </w:t>
      </w:r>
      <w:r w:rsidRPr="006D4AB2">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7" w:history="1">
        <w:r w:rsidRPr="002954E2">
          <w:rPr>
            <w:rStyle w:val="a9"/>
            <w:rFonts w:ascii="Times New Roman" w:hAnsi="Times New Roman" w:cs="Times New Roman"/>
            <w:sz w:val="24"/>
            <w:szCs w:val="24"/>
          </w:rPr>
          <w:t>https://doi.org/10.1037//0003-066x.55.1.68</w:t>
        </w:r>
      </w:hyperlink>
      <w:r>
        <w:rPr>
          <w:rFonts w:ascii="Times New Roman" w:hAnsi="Times New Roman" w:cs="Times New Roman" w:hint="eastAsia"/>
          <w:sz w:val="24"/>
          <w:szCs w:val="24"/>
        </w:rPr>
        <w:t>.</w:t>
      </w:r>
    </w:p>
    <w:p w14:paraId="6D445557" w14:textId="77777777" w:rsidR="001D5D51" w:rsidRDefault="001D5D51" w:rsidP="001D5D51">
      <w:pPr>
        <w:rPr>
          <w:rFonts w:ascii="Times New Roman" w:hAnsi="Times New Roman" w:cs="Times New Roman"/>
          <w:sz w:val="24"/>
          <w:szCs w:val="24"/>
        </w:rPr>
      </w:pPr>
    </w:p>
    <w:p w14:paraId="718ACABC" w14:textId="77777777" w:rsidR="001D5D51" w:rsidRDefault="001D5D51" w:rsidP="001D5D51">
      <w:pPr>
        <w:rPr>
          <w:rFonts w:ascii="Times New Roman" w:hAnsi="Times New Roman" w:cs="Times New Roman"/>
          <w:sz w:val="24"/>
          <w:szCs w:val="24"/>
        </w:rPr>
      </w:pPr>
      <w:r w:rsidRPr="00D53A3C">
        <w:rPr>
          <w:rFonts w:ascii="Times New Roman" w:hAnsi="Times New Roman" w:cs="Times New Roman"/>
          <w:sz w:val="24"/>
          <w:szCs w:val="24"/>
        </w:rPr>
        <w:t xml:space="preserve">Schmeck, R.R., Ribich, F. and </w:t>
      </w:r>
      <w:proofErr w:type="spellStart"/>
      <w:r w:rsidRPr="00D53A3C">
        <w:rPr>
          <w:rFonts w:ascii="Times New Roman" w:hAnsi="Times New Roman" w:cs="Times New Roman"/>
          <w:sz w:val="24"/>
          <w:szCs w:val="24"/>
        </w:rPr>
        <w:t>Ramanaiah</w:t>
      </w:r>
      <w:proofErr w:type="spellEnd"/>
      <w:r w:rsidRPr="00D53A3C">
        <w:rPr>
          <w:rFonts w:ascii="Times New Roman" w:hAnsi="Times New Roman" w:cs="Times New Roman"/>
          <w:sz w:val="24"/>
          <w:szCs w:val="24"/>
        </w:rPr>
        <w:t xml:space="preserve">, N. (1977) ‘Development of a Self-Report Inventory for Assessing Individual Differences in Learning Processes’, </w:t>
      </w:r>
      <w:r w:rsidRPr="00D53A3C">
        <w:rPr>
          <w:rFonts w:ascii="Times New Roman" w:hAnsi="Times New Roman" w:cs="Times New Roman"/>
          <w:i/>
          <w:iCs/>
          <w:sz w:val="24"/>
          <w:szCs w:val="24"/>
        </w:rPr>
        <w:t>Applied Psychological Measurement</w:t>
      </w:r>
      <w:r w:rsidRPr="00D53A3C">
        <w:rPr>
          <w:rFonts w:ascii="Times New Roman" w:hAnsi="Times New Roman" w:cs="Times New Roman"/>
          <w:sz w:val="24"/>
          <w:szCs w:val="24"/>
        </w:rPr>
        <w:t xml:space="preserve">, 1(3), pp. 413–431. Available at: </w:t>
      </w:r>
      <w:hyperlink r:id="rId28" w:history="1">
        <w:r w:rsidRPr="00552FFF">
          <w:rPr>
            <w:rStyle w:val="a9"/>
            <w:rFonts w:ascii="Times New Roman" w:hAnsi="Times New Roman" w:cs="Times New Roman"/>
            <w:sz w:val="24"/>
            <w:szCs w:val="24"/>
          </w:rPr>
          <w:t>https://doi.org/10.1177/014662167700100310</w:t>
        </w:r>
      </w:hyperlink>
      <w:r w:rsidRPr="00D53A3C">
        <w:rPr>
          <w:rFonts w:ascii="Times New Roman" w:hAnsi="Times New Roman" w:cs="Times New Roman"/>
          <w:sz w:val="24"/>
          <w:szCs w:val="24"/>
        </w:rPr>
        <w:t>.</w:t>
      </w:r>
    </w:p>
    <w:p w14:paraId="7490904B" w14:textId="77777777" w:rsidR="001D5D51" w:rsidRDefault="001D5D51" w:rsidP="001D5D51">
      <w:pPr>
        <w:rPr>
          <w:rFonts w:ascii="Times New Roman" w:hAnsi="Times New Roman" w:cs="Times New Roman"/>
          <w:sz w:val="24"/>
          <w:szCs w:val="24"/>
        </w:rPr>
      </w:pPr>
    </w:p>
    <w:p w14:paraId="68FC9324" w14:textId="52B3E2BF" w:rsidR="001D5D51" w:rsidRDefault="001D5D51" w:rsidP="001D5D51">
      <w:pPr>
        <w:rPr>
          <w:rFonts w:ascii="Times New Roman" w:hAnsi="Times New Roman" w:cs="Times New Roman"/>
          <w:sz w:val="24"/>
          <w:szCs w:val="24"/>
        </w:rPr>
      </w:pPr>
      <w:r w:rsidRPr="001348ED">
        <w:rPr>
          <w:rFonts w:ascii="Times New Roman" w:hAnsi="Times New Roman" w:cs="Times New Roman"/>
          <w:sz w:val="24"/>
          <w:szCs w:val="24"/>
        </w:rPr>
        <w:lastRenderedPageBreak/>
        <w:t xml:space="preserve">Taguchi, T., Magid, M. and Papi, M. </w:t>
      </w:r>
      <w:r>
        <w:rPr>
          <w:rFonts w:ascii="Times New Roman" w:hAnsi="Times New Roman" w:cs="Times New Roman" w:hint="eastAsia"/>
          <w:sz w:val="24"/>
          <w:szCs w:val="24"/>
        </w:rPr>
        <w:t>(</w:t>
      </w:r>
      <w:r w:rsidRPr="001348ED">
        <w:rPr>
          <w:rFonts w:ascii="Times New Roman" w:hAnsi="Times New Roman" w:cs="Times New Roman"/>
          <w:sz w:val="24"/>
          <w:szCs w:val="24"/>
        </w:rPr>
        <w:t>2009</w:t>
      </w:r>
      <w:r>
        <w:rPr>
          <w:rFonts w:ascii="Times New Roman" w:hAnsi="Times New Roman" w:cs="Times New Roman" w:hint="eastAsia"/>
          <w:sz w:val="24"/>
          <w:szCs w:val="24"/>
        </w:rPr>
        <w:t>)</w:t>
      </w:r>
      <w:r w:rsidRPr="001348ED">
        <w:rPr>
          <w:rFonts w:ascii="Times New Roman" w:hAnsi="Times New Roman" w:cs="Times New Roman"/>
          <w:sz w:val="24"/>
          <w:szCs w:val="24"/>
        </w:rPr>
        <w:t xml:space="preserve"> The L2 Motivational Self System among Japanese, Chinese and Iranian Learners of English: A Comparative Study. In: Dörnyei, Z. and Ushioda, E. ed. </w:t>
      </w:r>
      <w:r w:rsidRPr="001348ED">
        <w:rPr>
          <w:rFonts w:ascii="Times New Roman" w:hAnsi="Times New Roman" w:cs="Times New Roman"/>
          <w:i/>
          <w:iCs/>
          <w:sz w:val="24"/>
          <w:szCs w:val="24"/>
        </w:rPr>
        <w:t>Motivation, Language Identity and the L2 Self</w:t>
      </w:r>
      <w:r w:rsidRPr="001348ED">
        <w:rPr>
          <w:rFonts w:ascii="Times New Roman" w:hAnsi="Times New Roman" w:cs="Times New Roman"/>
          <w:sz w:val="24"/>
          <w:szCs w:val="24"/>
        </w:rPr>
        <w:t xml:space="preserve">. Bristol, Blue Ridge Summit: Multilingual Matters, pp. 66-97. </w:t>
      </w:r>
      <w:r w:rsidRPr="00497ACD">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29" w:history="1">
        <w:r w:rsidRPr="002954E2">
          <w:rPr>
            <w:rStyle w:val="a9"/>
            <w:rFonts w:ascii="Times New Roman" w:hAnsi="Times New Roman" w:cs="Times New Roman"/>
            <w:sz w:val="24"/>
            <w:szCs w:val="24"/>
          </w:rPr>
          <w:t>https://doi.org/10.21832/9781847691293-005</w:t>
        </w:r>
      </w:hyperlink>
      <w:r>
        <w:rPr>
          <w:rFonts w:ascii="Times New Roman" w:hAnsi="Times New Roman" w:cs="Times New Roman" w:hint="eastAsia"/>
          <w:sz w:val="24"/>
          <w:szCs w:val="24"/>
        </w:rPr>
        <w:t>.</w:t>
      </w:r>
    </w:p>
    <w:p w14:paraId="3CA5BCB2" w14:textId="77777777" w:rsidR="001D5D51" w:rsidRDefault="001D5D51" w:rsidP="001D5D51">
      <w:pPr>
        <w:rPr>
          <w:rFonts w:ascii="Times New Roman" w:hAnsi="Times New Roman" w:cs="Times New Roman"/>
          <w:sz w:val="24"/>
          <w:szCs w:val="24"/>
        </w:rPr>
      </w:pPr>
    </w:p>
    <w:p w14:paraId="3D44D2BA" w14:textId="77777777" w:rsidR="001D5D51" w:rsidRDefault="001D5D51" w:rsidP="001D5D51">
      <w:pPr>
        <w:rPr>
          <w:rFonts w:ascii="Times New Roman" w:hAnsi="Times New Roman" w:cs="Times New Roman"/>
          <w:sz w:val="24"/>
          <w:szCs w:val="24"/>
        </w:rPr>
      </w:pPr>
      <w:r w:rsidRPr="00D734B9">
        <w:rPr>
          <w:rFonts w:ascii="Times New Roman" w:hAnsi="Times New Roman" w:cs="Times New Roman"/>
          <w:sz w:val="24"/>
          <w:szCs w:val="24"/>
        </w:rPr>
        <w:t xml:space="preserve">Vygotsky, L.S. and Cole, M. (1978) </w:t>
      </w:r>
      <w:r w:rsidRPr="00D734B9">
        <w:rPr>
          <w:rFonts w:ascii="Times New Roman" w:hAnsi="Times New Roman" w:cs="Times New Roman"/>
          <w:i/>
          <w:iCs/>
          <w:sz w:val="24"/>
          <w:szCs w:val="24"/>
        </w:rPr>
        <w:t>Mind in Society: Development of Higher Psychological Processes</w:t>
      </w:r>
      <w:r w:rsidRPr="00D734B9">
        <w:rPr>
          <w:rFonts w:ascii="Times New Roman" w:hAnsi="Times New Roman" w:cs="Times New Roman"/>
          <w:sz w:val="24"/>
          <w:szCs w:val="24"/>
        </w:rPr>
        <w:t xml:space="preserve">. Harvard University Press. Available at: </w:t>
      </w:r>
      <w:hyperlink r:id="rId30" w:history="1">
        <w:r w:rsidRPr="002954E2">
          <w:rPr>
            <w:rStyle w:val="a9"/>
            <w:rFonts w:ascii="Times New Roman" w:hAnsi="Times New Roman" w:cs="Times New Roman"/>
            <w:sz w:val="24"/>
            <w:szCs w:val="24"/>
          </w:rPr>
          <w:t>https://books.google.co.uk/books?id=RxjjUefze_oC</w:t>
        </w:r>
      </w:hyperlink>
      <w:r w:rsidRPr="00D734B9">
        <w:rPr>
          <w:rFonts w:ascii="Times New Roman" w:hAnsi="Times New Roman" w:cs="Times New Roman"/>
          <w:sz w:val="24"/>
          <w:szCs w:val="24"/>
        </w:rPr>
        <w:t>.</w:t>
      </w:r>
    </w:p>
    <w:p w14:paraId="14551026" w14:textId="77777777" w:rsidR="001D5D51" w:rsidRDefault="001D5D51" w:rsidP="001D5D51">
      <w:pPr>
        <w:rPr>
          <w:rFonts w:ascii="Times New Roman" w:hAnsi="Times New Roman" w:cs="Times New Roman"/>
          <w:sz w:val="24"/>
          <w:szCs w:val="24"/>
        </w:rPr>
      </w:pPr>
    </w:p>
    <w:p w14:paraId="1E594ED5" w14:textId="77777777" w:rsidR="001D5D51" w:rsidRDefault="001D5D51" w:rsidP="001D5D51">
      <w:pPr>
        <w:rPr>
          <w:rFonts w:ascii="Times New Roman" w:hAnsi="Times New Roman" w:cs="Times New Roman"/>
          <w:sz w:val="24"/>
          <w:szCs w:val="24"/>
        </w:rPr>
      </w:pPr>
      <w:r w:rsidRPr="00FD605A">
        <w:rPr>
          <w:rFonts w:ascii="Times New Roman" w:hAnsi="Times New Roman" w:cs="Times New Roman"/>
          <w:sz w:val="24"/>
          <w:szCs w:val="24"/>
        </w:rPr>
        <w:t>Weiner, B. (1972)</w:t>
      </w:r>
      <w:r>
        <w:rPr>
          <w:rFonts w:ascii="Times New Roman" w:hAnsi="Times New Roman" w:cs="Times New Roman" w:hint="eastAsia"/>
          <w:sz w:val="24"/>
          <w:szCs w:val="24"/>
        </w:rPr>
        <w:t xml:space="preserve"> </w:t>
      </w:r>
      <w:r w:rsidRPr="00FD605A">
        <w:rPr>
          <w:rFonts w:ascii="Times New Roman" w:hAnsi="Times New Roman" w:cs="Times New Roman"/>
          <w:sz w:val="24"/>
          <w:szCs w:val="24"/>
        </w:rPr>
        <w:t xml:space="preserve">Attribution theory, achievement motivation, and the educational process. </w:t>
      </w:r>
      <w:r w:rsidRPr="00FD605A">
        <w:rPr>
          <w:rFonts w:ascii="Times New Roman" w:hAnsi="Times New Roman" w:cs="Times New Roman"/>
          <w:i/>
          <w:iCs/>
          <w:sz w:val="24"/>
          <w:szCs w:val="24"/>
        </w:rPr>
        <w:t>Rev. Educ. Res</w:t>
      </w:r>
      <w:r w:rsidRPr="00FD605A">
        <w:rPr>
          <w:rFonts w:ascii="Times New Roman" w:hAnsi="Times New Roman" w:cs="Times New Roman"/>
          <w:sz w:val="24"/>
          <w:szCs w:val="24"/>
        </w:rPr>
        <w:t xml:space="preserve">. 42, </w:t>
      </w:r>
      <w:r>
        <w:rPr>
          <w:rFonts w:ascii="Times New Roman" w:hAnsi="Times New Roman" w:cs="Times New Roman" w:hint="eastAsia"/>
          <w:sz w:val="24"/>
          <w:szCs w:val="24"/>
        </w:rPr>
        <w:t xml:space="preserve">pp. </w:t>
      </w:r>
      <w:r w:rsidRPr="00FD605A">
        <w:rPr>
          <w:rFonts w:ascii="Times New Roman" w:hAnsi="Times New Roman" w:cs="Times New Roman"/>
          <w:sz w:val="24"/>
          <w:szCs w:val="24"/>
        </w:rPr>
        <w:t xml:space="preserve">203–215. </w:t>
      </w:r>
      <w:r w:rsidRPr="006D4AB2">
        <w:rPr>
          <w:rFonts w:ascii="Times New Roman" w:hAnsi="Times New Roman" w:cs="Times New Roman"/>
          <w:sz w:val="24"/>
          <w:szCs w:val="24"/>
        </w:rPr>
        <w:t>Available at:</w:t>
      </w:r>
      <w:r>
        <w:rPr>
          <w:rFonts w:ascii="Times New Roman" w:hAnsi="Times New Roman" w:cs="Times New Roman" w:hint="eastAsia"/>
          <w:sz w:val="24"/>
          <w:szCs w:val="24"/>
        </w:rPr>
        <w:t xml:space="preserve"> </w:t>
      </w:r>
      <w:hyperlink r:id="rId31" w:history="1">
        <w:r w:rsidRPr="002954E2">
          <w:rPr>
            <w:rStyle w:val="a9"/>
            <w:rFonts w:ascii="Times New Roman" w:hAnsi="Times New Roman" w:cs="Times New Roman" w:hint="eastAsia"/>
            <w:sz w:val="24"/>
            <w:szCs w:val="24"/>
          </w:rPr>
          <w:t>https://</w:t>
        </w:r>
        <w:r w:rsidRPr="002954E2">
          <w:rPr>
            <w:rStyle w:val="a9"/>
            <w:rFonts w:ascii="Times New Roman" w:hAnsi="Times New Roman" w:cs="Times New Roman"/>
            <w:sz w:val="24"/>
            <w:szCs w:val="24"/>
          </w:rPr>
          <w:t>doi</w:t>
        </w:r>
        <w:r w:rsidRPr="002954E2">
          <w:rPr>
            <w:rStyle w:val="a9"/>
            <w:rFonts w:ascii="Times New Roman" w:hAnsi="Times New Roman" w:cs="Times New Roman" w:hint="eastAsia"/>
            <w:sz w:val="24"/>
            <w:szCs w:val="24"/>
          </w:rPr>
          <w:t>.org/</w:t>
        </w:r>
        <w:r w:rsidRPr="002954E2">
          <w:rPr>
            <w:rStyle w:val="a9"/>
            <w:rFonts w:ascii="Times New Roman" w:hAnsi="Times New Roman" w:cs="Times New Roman"/>
            <w:sz w:val="24"/>
            <w:szCs w:val="24"/>
          </w:rPr>
          <w:t>10.3102/00346543042002203</w:t>
        </w:r>
      </w:hyperlink>
      <w:r>
        <w:rPr>
          <w:rFonts w:ascii="Times New Roman" w:hAnsi="Times New Roman" w:cs="Times New Roman" w:hint="eastAsia"/>
          <w:sz w:val="24"/>
          <w:szCs w:val="24"/>
        </w:rPr>
        <w:t>.</w:t>
      </w:r>
    </w:p>
    <w:p w14:paraId="3C01B0F9" w14:textId="77777777" w:rsidR="001D5D51" w:rsidRPr="001D5D51" w:rsidRDefault="001D5D51" w:rsidP="00FC5B5F">
      <w:pPr>
        <w:spacing w:line="360" w:lineRule="auto"/>
        <w:rPr>
          <w:rFonts w:ascii="Times New Roman" w:hAnsi="Times New Roman" w:cs="Times New Roman"/>
          <w:b/>
          <w:bCs/>
          <w:sz w:val="24"/>
          <w:szCs w:val="28"/>
        </w:rPr>
      </w:pPr>
    </w:p>
    <w:sectPr w:rsidR="001D5D51" w:rsidRPr="001D5D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BCED4" w14:textId="77777777" w:rsidR="00EF79F2" w:rsidRDefault="00EF79F2" w:rsidP="00FC5B5F">
      <w:r>
        <w:separator/>
      </w:r>
    </w:p>
  </w:endnote>
  <w:endnote w:type="continuationSeparator" w:id="0">
    <w:p w14:paraId="7C01213D" w14:textId="77777777" w:rsidR="00EF79F2" w:rsidRDefault="00EF79F2" w:rsidP="00FC5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A27C9" w14:textId="77777777" w:rsidR="00EF79F2" w:rsidRDefault="00EF79F2" w:rsidP="00FC5B5F">
      <w:r>
        <w:separator/>
      </w:r>
    </w:p>
  </w:footnote>
  <w:footnote w:type="continuationSeparator" w:id="0">
    <w:p w14:paraId="3EF12976" w14:textId="77777777" w:rsidR="00EF79F2" w:rsidRDefault="00EF79F2" w:rsidP="00FC5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2007C"/>
    <w:multiLevelType w:val="hybridMultilevel"/>
    <w:tmpl w:val="FE301D10"/>
    <w:lvl w:ilvl="0" w:tplc="B2D07FF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6DE7D0B"/>
    <w:multiLevelType w:val="multilevel"/>
    <w:tmpl w:val="4BA2D2E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4BE1723"/>
    <w:multiLevelType w:val="hybridMultilevel"/>
    <w:tmpl w:val="3A0AEF3C"/>
    <w:lvl w:ilvl="0" w:tplc="58D68E0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11D7091"/>
    <w:multiLevelType w:val="hybridMultilevel"/>
    <w:tmpl w:val="83FA7548"/>
    <w:lvl w:ilvl="0" w:tplc="14C2C4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57E21C4"/>
    <w:multiLevelType w:val="hybridMultilevel"/>
    <w:tmpl w:val="FEDE27BE"/>
    <w:lvl w:ilvl="0" w:tplc="52029914">
      <w:start w:val="1"/>
      <w:numFmt w:val="upperRoman"/>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78144563">
    <w:abstractNumId w:val="4"/>
  </w:num>
  <w:num w:numId="2" w16cid:durableId="771557120">
    <w:abstractNumId w:val="2"/>
  </w:num>
  <w:num w:numId="3" w16cid:durableId="282461517">
    <w:abstractNumId w:val="3"/>
  </w:num>
  <w:num w:numId="4" w16cid:durableId="1516268036">
    <w:abstractNumId w:val="0"/>
  </w:num>
  <w:num w:numId="5" w16cid:durableId="1752040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5CA"/>
    <w:rsid w:val="0001138A"/>
    <w:rsid w:val="0001434C"/>
    <w:rsid w:val="00014A73"/>
    <w:rsid w:val="00017DB2"/>
    <w:rsid w:val="0002028A"/>
    <w:rsid w:val="00031038"/>
    <w:rsid w:val="00031CDA"/>
    <w:rsid w:val="00045B2B"/>
    <w:rsid w:val="0005781F"/>
    <w:rsid w:val="00067C48"/>
    <w:rsid w:val="0007562A"/>
    <w:rsid w:val="00095852"/>
    <w:rsid w:val="000A65CA"/>
    <w:rsid w:val="000D0D84"/>
    <w:rsid w:val="000E2177"/>
    <w:rsid w:val="001216DD"/>
    <w:rsid w:val="00121C22"/>
    <w:rsid w:val="001246DB"/>
    <w:rsid w:val="00143528"/>
    <w:rsid w:val="00144A76"/>
    <w:rsid w:val="00144FB9"/>
    <w:rsid w:val="00147EB0"/>
    <w:rsid w:val="001519D4"/>
    <w:rsid w:val="0015756D"/>
    <w:rsid w:val="00196A3D"/>
    <w:rsid w:val="001A4B01"/>
    <w:rsid w:val="001D543B"/>
    <w:rsid w:val="001D5D51"/>
    <w:rsid w:val="001D79C2"/>
    <w:rsid w:val="001E5D56"/>
    <w:rsid w:val="001F68B4"/>
    <w:rsid w:val="00210445"/>
    <w:rsid w:val="00212964"/>
    <w:rsid w:val="0021641A"/>
    <w:rsid w:val="0024251C"/>
    <w:rsid w:val="00272513"/>
    <w:rsid w:val="00274C90"/>
    <w:rsid w:val="002A6E0C"/>
    <w:rsid w:val="002A7F1F"/>
    <w:rsid w:val="002C545A"/>
    <w:rsid w:val="002C6888"/>
    <w:rsid w:val="002D6CA6"/>
    <w:rsid w:val="002E524C"/>
    <w:rsid w:val="00300B70"/>
    <w:rsid w:val="003130E3"/>
    <w:rsid w:val="003140E7"/>
    <w:rsid w:val="00314A05"/>
    <w:rsid w:val="00321CE0"/>
    <w:rsid w:val="00321DE8"/>
    <w:rsid w:val="00326DD6"/>
    <w:rsid w:val="00333063"/>
    <w:rsid w:val="00341E4E"/>
    <w:rsid w:val="003521D2"/>
    <w:rsid w:val="00357F09"/>
    <w:rsid w:val="00362A20"/>
    <w:rsid w:val="003670D9"/>
    <w:rsid w:val="00385BE5"/>
    <w:rsid w:val="00394EB8"/>
    <w:rsid w:val="003A3221"/>
    <w:rsid w:val="003A463E"/>
    <w:rsid w:val="003A5DAA"/>
    <w:rsid w:val="003D2804"/>
    <w:rsid w:val="003D5475"/>
    <w:rsid w:val="003F11ED"/>
    <w:rsid w:val="004005B7"/>
    <w:rsid w:val="00402FAB"/>
    <w:rsid w:val="0041013C"/>
    <w:rsid w:val="00412EBD"/>
    <w:rsid w:val="0041419B"/>
    <w:rsid w:val="00426D98"/>
    <w:rsid w:val="004271F9"/>
    <w:rsid w:val="004336F4"/>
    <w:rsid w:val="004848EB"/>
    <w:rsid w:val="0048640A"/>
    <w:rsid w:val="00493858"/>
    <w:rsid w:val="00495857"/>
    <w:rsid w:val="004A2523"/>
    <w:rsid w:val="004E36C7"/>
    <w:rsid w:val="004F733F"/>
    <w:rsid w:val="00502364"/>
    <w:rsid w:val="005178A9"/>
    <w:rsid w:val="00526B58"/>
    <w:rsid w:val="00531C3D"/>
    <w:rsid w:val="00543EE3"/>
    <w:rsid w:val="0055182C"/>
    <w:rsid w:val="005556CE"/>
    <w:rsid w:val="0058267A"/>
    <w:rsid w:val="00585BE2"/>
    <w:rsid w:val="005B4F63"/>
    <w:rsid w:val="005C5D69"/>
    <w:rsid w:val="005F060E"/>
    <w:rsid w:val="00617C00"/>
    <w:rsid w:val="00620737"/>
    <w:rsid w:val="006456CB"/>
    <w:rsid w:val="006569F8"/>
    <w:rsid w:val="006661AF"/>
    <w:rsid w:val="00676433"/>
    <w:rsid w:val="00680930"/>
    <w:rsid w:val="00690392"/>
    <w:rsid w:val="006A345D"/>
    <w:rsid w:val="006C4387"/>
    <w:rsid w:val="006D20C0"/>
    <w:rsid w:val="006D7509"/>
    <w:rsid w:val="00700D41"/>
    <w:rsid w:val="007461BD"/>
    <w:rsid w:val="00757591"/>
    <w:rsid w:val="00762831"/>
    <w:rsid w:val="00775935"/>
    <w:rsid w:val="007817FF"/>
    <w:rsid w:val="007A4865"/>
    <w:rsid w:val="007A75BC"/>
    <w:rsid w:val="007B244D"/>
    <w:rsid w:val="007B33B3"/>
    <w:rsid w:val="007C0BAD"/>
    <w:rsid w:val="007D0559"/>
    <w:rsid w:val="007F5665"/>
    <w:rsid w:val="00801C58"/>
    <w:rsid w:val="00803FC6"/>
    <w:rsid w:val="008168F2"/>
    <w:rsid w:val="008266E5"/>
    <w:rsid w:val="00830BFF"/>
    <w:rsid w:val="008601CF"/>
    <w:rsid w:val="0086104A"/>
    <w:rsid w:val="008655D0"/>
    <w:rsid w:val="00895A26"/>
    <w:rsid w:val="008A39F3"/>
    <w:rsid w:val="008A57A6"/>
    <w:rsid w:val="00900F39"/>
    <w:rsid w:val="009159A5"/>
    <w:rsid w:val="0096060A"/>
    <w:rsid w:val="0096474E"/>
    <w:rsid w:val="009745BD"/>
    <w:rsid w:val="00990C9A"/>
    <w:rsid w:val="009A03A5"/>
    <w:rsid w:val="009A153F"/>
    <w:rsid w:val="009A4B11"/>
    <w:rsid w:val="009A5906"/>
    <w:rsid w:val="009C6D81"/>
    <w:rsid w:val="009D7505"/>
    <w:rsid w:val="009E1C9E"/>
    <w:rsid w:val="009F18A8"/>
    <w:rsid w:val="00A06680"/>
    <w:rsid w:val="00A16FA1"/>
    <w:rsid w:val="00A33156"/>
    <w:rsid w:val="00A378C7"/>
    <w:rsid w:val="00A436B4"/>
    <w:rsid w:val="00A6375B"/>
    <w:rsid w:val="00A64DBD"/>
    <w:rsid w:val="00A67899"/>
    <w:rsid w:val="00A718F3"/>
    <w:rsid w:val="00A7210D"/>
    <w:rsid w:val="00A81A4F"/>
    <w:rsid w:val="00A8750B"/>
    <w:rsid w:val="00AC4594"/>
    <w:rsid w:val="00AC7E71"/>
    <w:rsid w:val="00AE24CB"/>
    <w:rsid w:val="00AE6C07"/>
    <w:rsid w:val="00AF4BAC"/>
    <w:rsid w:val="00B06D79"/>
    <w:rsid w:val="00B30D69"/>
    <w:rsid w:val="00B555A8"/>
    <w:rsid w:val="00B57171"/>
    <w:rsid w:val="00B85D26"/>
    <w:rsid w:val="00BD5145"/>
    <w:rsid w:val="00BE7F00"/>
    <w:rsid w:val="00BF5991"/>
    <w:rsid w:val="00BF5CE6"/>
    <w:rsid w:val="00C15B5F"/>
    <w:rsid w:val="00C2672B"/>
    <w:rsid w:val="00C434F4"/>
    <w:rsid w:val="00C53F0A"/>
    <w:rsid w:val="00C574BF"/>
    <w:rsid w:val="00C7077A"/>
    <w:rsid w:val="00C75374"/>
    <w:rsid w:val="00C94292"/>
    <w:rsid w:val="00CA381A"/>
    <w:rsid w:val="00CA7B3C"/>
    <w:rsid w:val="00CB09D8"/>
    <w:rsid w:val="00CC69D2"/>
    <w:rsid w:val="00CE725A"/>
    <w:rsid w:val="00D0523E"/>
    <w:rsid w:val="00D17D4A"/>
    <w:rsid w:val="00D76E46"/>
    <w:rsid w:val="00DA2B6F"/>
    <w:rsid w:val="00DB2B92"/>
    <w:rsid w:val="00DD0AE5"/>
    <w:rsid w:val="00DE2DC3"/>
    <w:rsid w:val="00DE4509"/>
    <w:rsid w:val="00DF29A1"/>
    <w:rsid w:val="00E03242"/>
    <w:rsid w:val="00E14127"/>
    <w:rsid w:val="00E33A9D"/>
    <w:rsid w:val="00E3634A"/>
    <w:rsid w:val="00E401E8"/>
    <w:rsid w:val="00E67FE6"/>
    <w:rsid w:val="00E86E6A"/>
    <w:rsid w:val="00E9325C"/>
    <w:rsid w:val="00E95961"/>
    <w:rsid w:val="00EB690F"/>
    <w:rsid w:val="00EC1E6C"/>
    <w:rsid w:val="00EE2FBE"/>
    <w:rsid w:val="00EF5B21"/>
    <w:rsid w:val="00EF79F2"/>
    <w:rsid w:val="00F00BE2"/>
    <w:rsid w:val="00F01870"/>
    <w:rsid w:val="00F065B5"/>
    <w:rsid w:val="00F10979"/>
    <w:rsid w:val="00F2496F"/>
    <w:rsid w:val="00F7290C"/>
    <w:rsid w:val="00FA6922"/>
    <w:rsid w:val="00FB268F"/>
    <w:rsid w:val="00FC5B5F"/>
    <w:rsid w:val="00FD777C"/>
    <w:rsid w:val="00FE5EAC"/>
    <w:rsid w:val="00FE6CEF"/>
    <w:rsid w:val="00FF6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B77F59"/>
  <w15:chartTrackingRefBased/>
  <w15:docId w15:val="{33A212B1-076A-4CA9-8193-E5084C770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5B5F"/>
    <w:pPr>
      <w:tabs>
        <w:tab w:val="center" w:pos="4153"/>
        <w:tab w:val="right" w:pos="8306"/>
      </w:tabs>
      <w:snapToGrid w:val="0"/>
      <w:jc w:val="center"/>
    </w:pPr>
    <w:rPr>
      <w:sz w:val="18"/>
      <w:szCs w:val="18"/>
    </w:rPr>
  </w:style>
  <w:style w:type="character" w:customStyle="1" w:styleId="a4">
    <w:name w:val="页眉 字符"/>
    <w:basedOn w:val="a0"/>
    <w:link w:val="a3"/>
    <w:uiPriority w:val="99"/>
    <w:rsid w:val="00FC5B5F"/>
    <w:rPr>
      <w:sz w:val="18"/>
      <w:szCs w:val="18"/>
    </w:rPr>
  </w:style>
  <w:style w:type="paragraph" w:styleId="a5">
    <w:name w:val="footer"/>
    <w:basedOn w:val="a"/>
    <w:link w:val="a6"/>
    <w:uiPriority w:val="99"/>
    <w:unhideWhenUsed/>
    <w:rsid w:val="00FC5B5F"/>
    <w:pPr>
      <w:tabs>
        <w:tab w:val="center" w:pos="4153"/>
        <w:tab w:val="right" w:pos="8306"/>
      </w:tabs>
      <w:snapToGrid w:val="0"/>
      <w:jc w:val="left"/>
    </w:pPr>
    <w:rPr>
      <w:sz w:val="18"/>
      <w:szCs w:val="18"/>
    </w:rPr>
  </w:style>
  <w:style w:type="character" w:customStyle="1" w:styleId="a6">
    <w:name w:val="页脚 字符"/>
    <w:basedOn w:val="a0"/>
    <w:link w:val="a5"/>
    <w:uiPriority w:val="99"/>
    <w:rsid w:val="00FC5B5F"/>
    <w:rPr>
      <w:sz w:val="18"/>
      <w:szCs w:val="18"/>
    </w:rPr>
  </w:style>
  <w:style w:type="paragraph" w:styleId="a7">
    <w:name w:val="Bibliography"/>
    <w:basedOn w:val="a"/>
    <w:next w:val="a"/>
    <w:uiPriority w:val="37"/>
    <w:unhideWhenUsed/>
    <w:rsid w:val="00BE7F00"/>
    <w:pPr>
      <w:spacing w:after="240"/>
    </w:pPr>
  </w:style>
  <w:style w:type="paragraph" w:styleId="a8">
    <w:name w:val="List Paragraph"/>
    <w:basedOn w:val="a"/>
    <w:uiPriority w:val="34"/>
    <w:qFormat/>
    <w:rsid w:val="00DF29A1"/>
    <w:pPr>
      <w:ind w:firstLineChars="200" w:firstLine="420"/>
    </w:pPr>
  </w:style>
  <w:style w:type="character" w:styleId="a9">
    <w:name w:val="Hyperlink"/>
    <w:basedOn w:val="a0"/>
    <w:uiPriority w:val="99"/>
    <w:unhideWhenUsed/>
    <w:rsid w:val="001D5D5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762278">
      <w:bodyDiv w:val="1"/>
      <w:marLeft w:val="0"/>
      <w:marRight w:val="0"/>
      <w:marTop w:val="0"/>
      <w:marBottom w:val="0"/>
      <w:divBdr>
        <w:top w:val="none" w:sz="0" w:space="0" w:color="auto"/>
        <w:left w:val="none" w:sz="0" w:space="0" w:color="auto"/>
        <w:bottom w:val="none" w:sz="0" w:space="0" w:color="auto"/>
        <w:right w:val="none" w:sz="0" w:space="0" w:color="auto"/>
      </w:divBdr>
    </w:div>
    <w:div w:id="734670045">
      <w:bodyDiv w:val="1"/>
      <w:marLeft w:val="0"/>
      <w:marRight w:val="0"/>
      <w:marTop w:val="0"/>
      <w:marBottom w:val="0"/>
      <w:divBdr>
        <w:top w:val="none" w:sz="0" w:space="0" w:color="auto"/>
        <w:left w:val="none" w:sz="0" w:space="0" w:color="auto"/>
        <w:bottom w:val="none" w:sz="0" w:space="0" w:color="auto"/>
        <w:right w:val="none" w:sz="0" w:space="0" w:color="auto"/>
      </w:divBdr>
    </w:div>
    <w:div w:id="75146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id=3KglibyrZ5sC" TargetMode="External"/><Relationship Id="rId18" Type="http://schemas.openxmlformats.org/officeDocument/2006/relationships/hyperlink" Target="https://doi.org/10.4324/9780203887332" TargetMode="External"/><Relationship Id="rId26" Type="http://schemas.openxmlformats.org/officeDocument/2006/relationships/hyperlink" Target="https://doi.org/10.3390/bs10010035" TargetMode="External"/><Relationship Id="rId3" Type="http://schemas.openxmlformats.org/officeDocument/2006/relationships/settings" Target="settings.xml"/><Relationship Id="rId21" Type="http://schemas.openxmlformats.org/officeDocument/2006/relationships/hyperlink" Target="https://books.google.co.uk/books?id=5ttoAAAAIAAJ" TargetMode="External"/><Relationship Id="rId7" Type="http://schemas.openxmlformats.org/officeDocument/2006/relationships/hyperlink" Target="https://books.google.co.uk/books?id=6qL1jgEACAAJ" TargetMode="External"/><Relationship Id="rId12" Type="http://schemas.openxmlformats.org/officeDocument/2006/relationships/hyperlink" Target="https://doi.org/10.1146/annurev.psych.53.100901.135153" TargetMode="External"/><Relationship Id="rId17" Type="http://schemas.openxmlformats.org/officeDocument/2006/relationships/hyperlink" Target="https://doi.org/10.1111/j.1467-1770.1976.tb00277.x" TargetMode="External"/><Relationship Id="rId25" Type="http://schemas.openxmlformats.org/officeDocument/2006/relationships/hyperlink" Target="https://doi.org/10.21832/9781788925204-01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ooks.google.co.uk/books?id=Qw1ZAAAAMAAJ" TargetMode="External"/><Relationship Id="rId20" Type="http://schemas.openxmlformats.org/officeDocument/2006/relationships/hyperlink" Target="https://api.semanticscholar.org/CorpusID:62756438" TargetMode="External"/><Relationship Id="rId29" Type="http://schemas.openxmlformats.org/officeDocument/2006/relationships/hyperlink" Target="https://doi.org/10.21832/9781847691293-0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P0Mccblm6eUC" TargetMode="External"/><Relationship Id="rId24" Type="http://schemas.openxmlformats.org/officeDocument/2006/relationships/hyperlink" Target="https://doi.org/10.1177/1477878509104318"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ooks.google.co.uk/books?id=VcBitAEACAAJ" TargetMode="External"/><Relationship Id="rId23" Type="http://schemas.openxmlformats.org/officeDocument/2006/relationships/hyperlink" Target="https://doi.org/10.1093/applin/amm056" TargetMode="External"/><Relationship Id="rId28" Type="http://schemas.openxmlformats.org/officeDocument/2006/relationships/hyperlink" Target="https://doi.org/10.1177/014662167700100310" TargetMode="External"/><Relationship Id="rId10" Type="http://schemas.openxmlformats.org/officeDocument/2006/relationships/hyperlink" Target="https://doi.org/10.1017/CBO9780511667343" TargetMode="External"/><Relationship Id="rId19" Type="http://schemas.openxmlformats.org/officeDocument/2006/relationships/hyperlink" Target="https://books.google.co.uk/books?id=prFoAAAAIAAJ" TargetMode="External"/><Relationship Id="rId31" Type="http://schemas.openxmlformats.org/officeDocument/2006/relationships/hyperlink" Target="https://doi.org/10.3102/00346543042002203" TargetMode="External"/><Relationship Id="rId4" Type="http://schemas.openxmlformats.org/officeDocument/2006/relationships/webSettings" Target="webSettings.xml"/><Relationship Id="rId9" Type="http://schemas.openxmlformats.org/officeDocument/2006/relationships/hyperlink" Target="https://doi.org/10.2307/330107" TargetMode="External"/><Relationship Id="rId14" Type="http://schemas.openxmlformats.org/officeDocument/2006/relationships/hyperlink" Target="https://books.google.co.uk/books?id=dZrICgAAQBAJ" TargetMode="External"/><Relationship Id="rId22" Type="http://schemas.openxmlformats.org/officeDocument/2006/relationships/hyperlink" Target="https://books.google.co.uk/books?id=D8B3PwAACAAJ" TargetMode="External"/><Relationship Id="rId27" Type="http://schemas.openxmlformats.org/officeDocument/2006/relationships/hyperlink" Target="https://doi.org/10.1037//0003-066x.55.1.68" TargetMode="External"/><Relationship Id="rId30" Type="http://schemas.openxmlformats.org/officeDocument/2006/relationships/hyperlink" Target="https://books.google.co.uk/books?id=RxjjUefze_oC" TargetMode="External"/><Relationship Id="rId8" Type="http://schemas.openxmlformats.org/officeDocument/2006/relationships/hyperlink" Target="https://books.google.co.uk/books?id=jp9dt4_0_cI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1628</TotalTime>
  <Pages>10</Pages>
  <Words>3007</Words>
  <Characters>19309</Characters>
  <Application>Microsoft Office Word</Application>
  <DocSecurity>0</DocSecurity>
  <Lines>351</Lines>
  <Paragraphs>106</Paragraphs>
  <ScaleCrop>false</ScaleCrop>
  <Company/>
  <LinksUpToDate>false</LinksUpToDate>
  <CharactersWithSpaces>22210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Yu</dc:creator>
  <cp:keywords/>
  <dc:description/>
  <cp:lastModifiedBy>Jessie Yu</cp:lastModifiedBy>
  <cp:revision>202</cp:revision>
  <dcterms:created xsi:type="dcterms:W3CDTF">2024-03-20T21:32:00Z</dcterms:created>
  <dcterms:modified xsi:type="dcterms:W3CDTF">2024-03-25T18:19:00Z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afff8c87488b7df0101aefe29937b0cba2e8a88966210dc2d18b594aab48c306</vt:lpwstr>
  </property>
  <property fmtid="{D5CDD505-2E9C-101B-9397-08002B2CF9AE}" pid="3" name="ZOTERO_PREF_1">
    <vt:lpwstr>&lt;data data-version="3" zotero-version="6.0.36"&gt;&lt;session id="SnI0TpW5"/&gt;&lt;style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