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19979D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FE251E">
              <w:rPr>
                <w:rFonts w:ascii="Tahoma" w:hAnsi="Tahoma" w:cs="Tahoma"/>
                <w:b/>
                <w:sz w:val="20"/>
                <w:szCs w:val="20"/>
              </w:rPr>
              <w:t>Samir Abbas</w:t>
            </w:r>
          </w:p>
          <w:p w14:paraId="498F0B10" w14:textId="77777777" w:rsidR="001B69C8" w:rsidRPr="003C3341" w:rsidRDefault="001B69C8">
            <w:pPr>
              <w:rPr>
                <w:rFonts w:ascii="Tahoma" w:hAnsi="Tahoma" w:cs="Tahoma"/>
                <w:b/>
                <w:sz w:val="20"/>
                <w:szCs w:val="20"/>
              </w:rPr>
            </w:pPr>
          </w:p>
          <w:p w14:paraId="69E1F0CF" w14:textId="5F1863A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F20A5D">
              <w:rPr>
                <w:rFonts w:ascii="Tahoma" w:hAnsi="Tahoma" w:cs="Tahoma"/>
                <w:b/>
                <w:sz w:val="20"/>
                <w:szCs w:val="20"/>
              </w:rPr>
              <w:t>2129296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5C17B2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202C3">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4D78DB9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25AA4">
              <w:rPr>
                <w:rFonts w:ascii="Tahoma" w:hAnsi="Tahoma" w:cs="Tahoma"/>
                <w:b/>
                <w:sz w:val="20"/>
                <w:szCs w:val="20"/>
              </w:rPr>
              <w:t xml:space="preserve"> 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DAF592B" w:rsidR="00B21F2E" w:rsidRPr="00946B23" w:rsidRDefault="008F0D83" w:rsidP="00992A76">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992A76">
              <w:rPr>
                <w:rFonts w:ascii="Tahoma" w:hAnsi="Tahoma" w:cs="Tahoma"/>
                <w:b/>
                <w:sz w:val="20"/>
                <w:szCs w:val="20"/>
              </w:rPr>
              <w:t>Restaurant Management and Types of Service</w:t>
            </w:r>
          </w:p>
        </w:tc>
        <w:tc>
          <w:tcPr>
            <w:tcW w:w="7199" w:type="dxa"/>
            <w:shd w:val="clear" w:color="auto" w:fill="FBD4B4" w:themeFill="accent6" w:themeFillTint="66"/>
          </w:tcPr>
          <w:p w14:paraId="46D7ECC8" w14:textId="3AB85E72"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F20A5D">
              <w:rPr>
                <w:rFonts w:ascii="Tahoma" w:hAnsi="Tahoma" w:cs="Tahoma"/>
                <w:b/>
                <w:sz w:val="20"/>
                <w:szCs w:val="20"/>
              </w:rPr>
              <w:t>16/10/22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07C99E4" w14:textId="77777777" w:rsidR="00FE251E" w:rsidRPr="00A1047E" w:rsidRDefault="00FE251E" w:rsidP="00E17EF9">
            <w:pPr>
              <w:spacing w:line="360" w:lineRule="auto"/>
              <w:jc w:val="both"/>
              <w:rPr>
                <w:rFonts w:ascii="Arial" w:hAnsi="Arial" w:cs="Arial"/>
              </w:rPr>
            </w:pPr>
            <w:r w:rsidRPr="00A1047E">
              <w:rPr>
                <w:rFonts w:ascii="Arial" w:hAnsi="Arial" w:cs="Arial"/>
              </w:rPr>
              <w:t xml:space="preserve">Restaurant management is the operational aspect of running a restaurant and various types of services. Management of the company's reputation and brand requires attention to not just the day-to-day operations but also the staff, finances, and overall direction of the business (Kim, Du, and </w:t>
            </w:r>
            <w:proofErr w:type="spellStart"/>
            <w:r w:rsidRPr="00A1047E">
              <w:rPr>
                <w:rFonts w:ascii="Arial" w:hAnsi="Arial" w:cs="Arial"/>
              </w:rPr>
              <w:t>Youn</w:t>
            </w:r>
            <w:proofErr w:type="spellEnd"/>
            <w:r w:rsidRPr="00A1047E">
              <w:rPr>
                <w:rFonts w:ascii="Arial" w:hAnsi="Arial" w:cs="Arial"/>
              </w:rPr>
              <w:t xml:space="preserve">, 2021). Due to the complexity of the restaurant industry, keeping tabs on employee performance is crucial for managers. Managers of eating establishments need to focus on the quality of service and the patrons' overall satisfaction with their meals if they want to succeed. Restaurant management is a vital field of study since managers in this industry are responsible for so many different aspects of daily operations. A skilled restaurant manager will be able to provide their firm with a number of benefits, and they are sometimes referred to as the "glue" that ties together a successful restaurant. The finest restaurant managers are those that accept full responsibility for creating memorable dining experiences for their patrons. They want to do this by providing diners with an optimal menu, using cutting-edge restaurant technology, cultivating a welcoming ambience, and keeping pricing low (Byrd, </w:t>
            </w:r>
            <w:r w:rsidRPr="00A1047E">
              <w:rPr>
                <w:rFonts w:ascii="Arial" w:hAnsi="Arial" w:cs="Arial"/>
                <w:i/>
                <w:iCs/>
              </w:rPr>
              <w:t>et al</w:t>
            </w:r>
            <w:r w:rsidRPr="00A1047E">
              <w:rPr>
                <w:rFonts w:ascii="Arial" w:hAnsi="Arial" w:cs="Arial"/>
              </w:rPr>
              <w:t>., 2021).</w:t>
            </w:r>
          </w:p>
          <w:p w14:paraId="372893D3" w14:textId="77777777" w:rsidR="00FE251E" w:rsidRPr="00A1047E" w:rsidRDefault="00FE251E" w:rsidP="00E17EF9">
            <w:pPr>
              <w:spacing w:line="360" w:lineRule="auto"/>
              <w:jc w:val="both"/>
              <w:rPr>
                <w:rFonts w:ascii="Arial" w:hAnsi="Arial" w:cs="Arial"/>
              </w:rPr>
            </w:pPr>
            <w:r w:rsidRPr="00A1047E">
              <w:rPr>
                <w:rFonts w:ascii="Arial" w:hAnsi="Arial" w:cs="Arial"/>
              </w:rPr>
              <w:t xml:space="preserve">When it comes to satisfying consumers, managers need to do more than just pay attention to their needs and wants; they need to actively seek out feedback and use it to improve the quality of their services. Managers need strong communication skills since they are responsible for monitoring the resolution of complaints and criticism, implementing solutions, and learning from mistakes for the future. Working in the food service business can be quite demanding, both in terms of the variety of tasks expected of each employee and the length of their shifts. Wait staff or customer service personnel take orders from clients and bring the food after it has been cooked, while chefs are responsible for developing menu items and cooking them (Jang, 2021). In addition, businesses like restaurants may need people in administrative roles. Managers of eating establishments must address this issue by laying out clear guidelines for employees to follow, outlining what they can expect from them, keeping tabs on how things are running, facilitating necessary changes in strategy, and making sure everyone is working toward the same goals. Moreover, restaurant managers are liable for attracting customers by advertising the restaurant, creating a unique selling proposition, and using effective marketing tactics. This necessitates coordination between the restaurant's management and its marketing team. The greatest restaurant managers will </w:t>
            </w:r>
            <w:r w:rsidRPr="00A1047E">
              <w:rPr>
                <w:rFonts w:ascii="Arial" w:hAnsi="Arial" w:cs="Arial"/>
              </w:rPr>
              <w:lastRenderedPageBreak/>
              <w:t xml:space="preserve">also work to improve the dining experience for their patrons. It's crucial to put money into repairs, stock the restaurant with necessities, and provide a pleasant appearance that reflects the quality of service offered (Song, </w:t>
            </w:r>
            <w:r w:rsidRPr="00A1047E">
              <w:rPr>
                <w:rFonts w:ascii="Arial" w:hAnsi="Arial" w:cs="Arial"/>
                <w:i/>
                <w:iCs/>
              </w:rPr>
              <w:t>et al</w:t>
            </w:r>
            <w:r w:rsidRPr="00A1047E">
              <w:rPr>
                <w:rFonts w:ascii="Arial" w:hAnsi="Arial" w:cs="Arial"/>
              </w:rPr>
              <w:t xml:space="preserve">., 2022). There are various types of services available in a restaurant among them table service, assisted service, self-service, and special service are some key services. Customers pick a seat while eating seated. They get a menu and water. Next, diners give the waiter their orders. This service includes food. It's categorised as: Guests take plates and go to the self-serve buffet. Diners may replenish their plates. Self-service guests go to the dining area and make their own choices. They buy food coupons. They use coupons to buy meals in the cafeteria. Everyone uses their own utensils and plates. In special service food and drink are served in unusual places. </w:t>
            </w:r>
          </w:p>
          <w:p w14:paraId="2ABBD0E2" w14:textId="77777777" w:rsidR="00FE251E" w:rsidRPr="00A1047E" w:rsidRDefault="00FE251E" w:rsidP="00E17EF9">
            <w:pPr>
              <w:spacing w:line="360" w:lineRule="auto"/>
              <w:jc w:val="both"/>
              <w:rPr>
                <w:rFonts w:ascii="Arial" w:hAnsi="Arial" w:cs="Arial"/>
              </w:rPr>
            </w:pPr>
            <w:r w:rsidRPr="00A1047E">
              <w:rPr>
                <w:rFonts w:ascii="Arial" w:hAnsi="Arial" w:cs="Arial"/>
              </w:rPr>
              <w:t>Restaurants are locations where a rapid pace of activity may be expected.  From the module, I have achieved the ability to multitask and function in tense situations if I work in a restaurant. It also develops my skills in providing excellent customer service and will improve my ability to communicate effectively with both customers and staff members. When dealing with difficult consumers, employees are forced to dig deep into their superhuman patience reserves. Moreover, this module is a great way to hone my interpersonal skills and learn to work together effectively. These skills will serve me well in whatever career path I select, from entry-level to executive. Last but not least, this module teaches me to pay attention to the smallest details, such as the way food is presented, how dishes and beverages should be paired with each other, and any special requests that guests may have.</w:t>
            </w:r>
          </w:p>
          <w:p w14:paraId="3B344F1E" w14:textId="5B846EBE" w:rsidR="00AB6AEC" w:rsidRPr="00E84623" w:rsidRDefault="00AB6AEC" w:rsidP="003442D3">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p w14:paraId="562268B8" w14:textId="77777777" w:rsidR="00757E87" w:rsidRDefault="00757E87" w:rsidP="00B945EA">
      <w:pPr>
        <w:rPr>
          <w:rFonts w:ascii="Tahoma" w:hAnsi="Tahoma" w:cs="Tahoma"/>
          <w:b/>
        </w:rPr>
      </w:pPr>
    </w:p>
    <w:p w14:paraId="01182F4B" w14:textId="77777777" w:rsidR="00757E87" w:rsidRDefault="00757E87" w:rsidP="00B945EA">
      <w:pPr>
        <w:rPr>
          <w:rFonts w:ascii="Tahoma" w:hAnsi="Tahoma" w:cs="Tahoma"/>
          <w:b/>
        </w:rPr>
      </w:pPr>
    </w:p>
    <w:p w14:paraId="17DAF88F" w14:textId="77777777" w:rsidR="00757E87" w:rsidRDefault="00757E87" w:rsidP="00B945EA">
      <w:pPr>
        <w:rPr>
          <w:rFonts w:ascii="Tahoma" w:hAnsi="Tahoma" w:cs="Tahoma"/>
          <w:b/>
        </w:rPr>
      </w:pPr>
    </w:p>
    <w:p w14:paraId="5A67AB30" w14:textId="77777777" w:rsidR="00E17EF9" w:rsidRDefault="00E17EF9" w:rsidP="00B945EA">
      <w:pPr>
        <w:rPr>
          <w:rFonts w:ascii="Tahoma" w:hAnsi="Tahoma" w:cs="Tahoma"/>
          <w:b/>
        </w:rPr>
      </w:pPr>
    </w:p>
    <w:p w14:paraId="561F23AF" w14:textId="77777777" w:rsidR="00E17EF9" w:rsidRDefault="00E17EF9" w:rsidP="00B945EA">
      <w:pPr>
        <w:rPr>
          <w:rFonts w:ascii="Tahoma" w:hAnsi="Tahoma" w:cs="Tahoma"/>
          <w:b/>
        </w:rPr>
      </w:pPr>
    </w:p>
    <w:p w14:paraId="03A8C2D9" w14:textId="77777777" w:rsidR="00E17EF9" w:rsidRDefault="00E17EF9" w:rsidP="00B945EA">
      <w:pPr>
        <w:rPr>
          <w:rFonts w:ascii="Tahoma" w:hAnsi="Tahoma" w:cs="Tahoma"/>
          <w:b/>
        </w:rPr>
      </w:pPr>
    </w:p>
    <w:p w14:paraId="7C47C33D" w14:textId="77777777" w:rsidR="00E17EF9" w:rsidRDefault="00E17EF9" w:rsidP="00B945EA">
      <w:pPr>
        <w:rPr>
          <w:rFonts w:ascii="Tahoma" w:hAnsi="Tahoma" w:cs="Tahoma"/>
          <w:b/>
        </w:rPr>
      </w:pPr>
    </w:p>
    <w:p w14:paraId="6819F524" w14:textId="77777777" w:rsidR="00E17EF9" w:rsidRDefault="00E17EF9" w:rsidP="00B945EA">
      <w:pPr>
        <w:rPr>
          <w:rFonts w:ascii="Tahoma" w:hAnsi="Tahoma" w:cs="Tahoma"/>
          <w:b/>
        </w:rPr>
      </w:pPr>
    </w:p>
    <w:p w14:paraId="46DE5B31" w14:textId="77777777" w:rsidR="00E17EF9" w:rsidRDefault="00E17EF9" w:rsidP="00B945EA">
      <w:pPr>
        <w:rPr>
          <w:rFonts w:ascii="Tahoma" w:hAnsi="Tahoma" w:cs="Tahoma"/>
          <w:b/>
        </w:rPr>
      </w:pPr>
    </w:p>
    <w:p w14:paraId="5B5D3CF8" w14:textId="77777777" w:rsidR="00E17EF9" w:rsidRDefault="00E17EF9" w:rsidP="00B945EA">
      <w:pPr>
        <w:rPr>
          <w:rFonts w:ascii="Tahoma" w:hAnsi="Tahoma" w:cs="Tahoma"/>
          <w:b/>
        </w:rPr>
      </w:pPr>
    </w:p>
    <w:p w14:paraId="22F8CB97" w14:textId="77777777" w:rsidR="00E17EF9" w:rsidRDefault="00E17EF9" w:rsidP="00B945EA">
      <w:pPr>
        <w:rPr>
          <w:rFonts w:ascii="Tahoma" w:hAnsi="Tahoma" w:cs="Tahoma"/>
          <w:b/>
        </w:rPr>
      </w:pPr>
    </w:p>
    <w:p w14:paraId="3DA71CFF" w14:textId="77777777" w:rsidR="00E17EF9" w:rsidRDefault="00E17EF9" w:rsidP="00B945EA">
      <w:pPr>
        <w:rPr>
          <w:rFonts w:ascii="Tahoma" w:hAnsi="Tahoma" w:cs="Tahoma"/>
          <w:b/>
        </w:rPr>
      </w:pPr>
    </w:p>
    <w:p w14:paraId="4F1044DE" w14:textId="77777777" w:rsidR="00E17EF9" w:rsidRDefault="00E17EF9" w:rsidP="00B945EA">
      <w:pPr>
        <w:rPr>
          <w:rFonts w:ascii="Tahoma" w:hAnsi="Tahoma" w:cs="Tahoma"/>
          <w:b/>
        </w:rPr>
      </w:pPr>
    </w:p>
    <w:p w14:paraId="3E2ED782" w14:textId="77777777" w:rsidR="00E17EF9" w:rsidRDefault="00E17EF9" w:rsidP="00B945EA">
      <w:pPr>
        <w:rPr>
          <w:rFonts w:ascii="Tahoma" w:hAnsi="Tahoma" w:cs="Tahoma"/>
          <w:b/>
        </w:rPr>
      </w:pPr>
    </w:p>
    <w:p w14:paraId="260E6E6B" w14:textId="77777777" w:rsidR="00E17EF9" w:rsidRDefault="00E17EF9" w:rsidP="00B945EA">
      <w:pPr>
        <w:rPr>
          <w:rFonts w:ascii="Tahoma" w:hAnsi="Tahoma" w:cs="Tahoma"/>
          <w:b/>
        </w:rPr>
      </w:pPr>
    </w:p>
    <w:p w14:paraId="12AED0B2" w14:textId="77777777" w:rsidR="00E17EF9" w:rsidRDefault="00E17EF9" w:rsidP="00B945EA">
      <w:pPr>
        <w:rPr>
          <w:rFonts w:ascii="Tahoma" w:hAnsi="Tahoma" w:cs="Tahoma"/>
          <w:b/>
        </w:rPr>
      </w:pPr>
    </w:p>
    <w:p w14:paraId="5788FDA0" w14:textId="77777777" w:rsidR="00E17EF9" w:rsidRDefault="00E17EF9" w:rsidP="00B945EA">
      <w:pPr>
        <w:rPr>
          <w:rFonts w:ascii="Tahoma" w:hAnsi="Tahoma" w:cs="Tahoma"/>
          <w:b/>
        </w:rPr>
      </w:pPr>
    </w:p>
    <w:p w14:paraId="3D76CF79" w14:textId="77777777" w:rsidR="00E17EF9" w:rsidRDefault="00E17EF9" w:rsidP="00B945EA">
      <w:pPr>
        <w:rPr>
          <w:rFonts w:ascii="Tahoma" w:hAnsi="Tahoma" w:cs="Tahoma"/>
          <w:b/>
        </w:rPr>
      </w:pPr>
    </w:p>
    <w:p w14:paraId="12022176" w14:textId="77777777" w:rsidR="00E17EF9" w:rsidRDefault="00E17EF9" w:rsidP="00B945EA">
      <w:pPr>
        <w:rPr>
          <w:rFonts w:ascii="Tahoma" w:hAnsi="Tahoma" w:cs="Tahoma"/>
          <w:b/>
        </w:rPr>
      </w:pPr>
    </w:p>
    <w:p w14:paraId="76CA70CC" w14:textId="77777777" w:rsidR="00E17EF9" w:rsidRDefault="00E17EF9" w:rsidP="00B945EA">
      <w:pPr>
        <w:rPr>
          <w:rFonts w:ascii="Tahoma" w:hAnsi="Tahoma" w:cs="Tahoma"/>
          <w:b/>
        </w:rPr>
      </w:pPr>
    </w:p>
    <w:p w14:paraId="4F564682" w14:textId="77777777" w:rsidR="00E17EF9" w:rsidRDefault="00E17EF9" w:rsidP="00B945EA">
      <w:pPr>
        <w:rPr>
          <w:rFonts w:ascii="Tahoma" w:hAnsi="Tahoma" w:cs="Tahoma"/>
          <w:b/>
        </w:rPr>
      </w:pPr>
    </w:p>
    <w:p w14:paraId="3BDBC191" w14:textId="77777777" w:rsidR="00E17EF9" w:rsidRDefault="00E17EF9" w:rsidP="00B945EA">
      <w:pPr>
        <w:rPr>
          <w:rFonts w:ascii="Tahoma" w:hAnsi="Tahoma" w:cs="Tahoma"/>
          <w:b/>
        </w:rPr>
      </w:pPr>
    </w:p>
    <w:p w14:paraId="789DB76E" w14:textId="77777777" w:rsidR="00E17EF9" w:rsidRDefault="00E17EF9" w:rsidP="00B945EA">
      <w:pPr>
        <w:rPr>
          <w:rFonts w:ascii="Tahoma" w:hAnsi="Tahoma" w:cs="Tahoma"/>
          <w:b/>
        </w:rPr>
      </w:pPr>
    </w:p>
    <w:p w14:paraId="5592FC68" w14:textId="77777777" w:rsidR="00E17EF9" w:rsidRDefault="00E17EF9" w:rsidP="00B945EA">
      <w:pPr>
        <w:rPr>
          <w:rFonts w:ascii="Tahoma" w:hAnsi="Tahoma" w:cs="Tahoma"/>
          <w:b/>
        </w:rPr>
      </w:pPr>
    </w:p>
    <w:p w14:paraId="02EA0EF5" w14:textId="77777777" w:rsidR="00E17EF9" w:rsidRDefault="00E17EF9" w:rsidP="00B945EA">
      <w:pPr>
        <w:rPr>
          <w:rFonts w:ascii="Tahoma" w:hAnsi="Tahoma" w:cs="Tahoma"/>
          <w:b/>
        </w:rPr>
      </w:pPr>
    </w:p>
    <w:p w14:paraId="684C7311" w14:textId="77777777" w:rsidR="00E17EF9" w:rsidRDefault="00E17EF9" w:rsidP="00B945EA">
      <w:pPr>
        <w:rPr>
          <w:rFonts w:ascii="Tahoma" w:hAnsi="Tahoma" w:cs="Tahoma"/>
          <w:b/>
        </w:rPr>
      </w:pPr>
    </w:p>
    <w:p w14:paraId="57E73782" w14:textId="77777777" w:rsidR="00E17EF9" w:rsidRDefault="00E17EF9" w:rsidP="00B945EA">
      <w:pPr>
        <w:rPr>
          <w:rFonts w:ascii="Tahoma" w:hAnsi="Tahoma" w:cs="Tahoma"/>
          <w:b/>
        </w:rPr>
      </w:pPr>
    </w:p>
    <w:p w14:paraId="467E5526" w14:textId="77777777" w:rsidR="00757E87" w:rsidRDefault="00757E87" w:rsidP="00B945EA">
      <w:pPr>
        <w:rPr>
          <w:rFonts w:ascii="Tahoma" w:hAnsi="Tahoma" w:cs="Tahoma"/>
          <w:b/>
        </w:rPr>
      </w:pPr>
    </w:p>
    <w:p w14:paraId="779577EB" w14:textId="77777777" w:rsidR="00757E87" w:rsidRDefault="00757E87"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2B8497B3" w14:textId="0ED84141" w:rsidR="007E22E3" w:rsidRPr="005968D9" w:rsidRDefault="007E22E3" w:rsidP="00053B0B">
            <w:pPr>
              <w:spacing w:line="360" w:lineRule="auto"/>
              <w:jc w:val="both"/>
              <w:rPr>
                <w:rFonts w:ascii="Arial" w:hAnsi="Arial" w:cs="Arial"/>
                <w:color w:val="222222"/>
                <w:shd w:val="clear" w:color="auto" w:fill="FFFFFF"/>
              </w:rPr>
            </w:pPr>
          </w:p>
          <w:p w14:paraId="647EB2CB" w14:textId="6A93C90C" w:rsidR="00557F43" w:rsidRPr="00A1047E" w:rsidRDefault="00557F43" w:rsidP="00F20A5D">
            <w:pPr>
              <w:spacing w:line="360" w:lineRule="auto"/>
              <w:ind w:left="720" w:hanging="720"/>
              <w:rPr>
                <w:rFonts w:ascii="Arial" w:hAnsi="Arial" w:cs="Arial"/>
              </w:rPr>
            </w:pPr>
            <w:r w:rsidRPr="00A1047E">
              <w:rPr>
                <w:rFonts w:ascii="Arial" w:hAnsi="Arial" w:cs="Arial"/>
              </w:rPr>
              <w:t xml:space="preserve">Byrd, K., Fan, A., Her, E., Liu, Y., Almanza, B. and Leitch, S., </w:t>
            </w:r>
            <w:r w:rsidR="00F20A5D" w:rsidRPr="00A1047E">
              <w:rPr>
                <w:rFonts w:ascii="Arial" w:hAnsi="Arial" w:cs="Arial"/>
              </w:rPr>
              <w:t>(</w:t>
            </w:r>
            <w:r w:rsidRPr="00A1047E">
              <w:rPr>
                <w:rFonts w:ascii="Arial" w:hAnsi="Arial" w:cs="Arial"/>
              </w:rPr>
              <w:t>2021</w:t>
            </w:r>
            <w:r w:rsidR="00F20A5D" w:rsidRPr="00A1047E">
              <w:rPr>
                <w:rFonts w:ascii="Arial" w:hAnsi="Arial" w:cs="Arial"/>
              </w:rPr>
              <w:t>)</w:t>
            </w:r>
            <w:r w:rsidRPr="00A1047E">
              <w:rPr>
                <w:rFonts w:ascii="Arial" w:hAnsi="Arial" w:cs="Arial"/>
              </w:rPr>
              <w:t>. Robot vs human: expectations, performances and gaps in off-premise restaurant service modes. </w:t>
            </w:r>
            <w:r w:rsidRPr="00A1047E">
              <w:rPr>
                <w:rFonts w:ascii="Arial" w:hAnsi="Arial" w:cs="Arial"/>
                <w:i/>
                <w:iCs/>
              </w:rPr>
              <w:t>International Journal of Contemporary Hospitality Management</w:t>
            </w:r>
            <w:r w:rsidRPr="00A1047E">
              <w:rPr>
                <w:rFonts w:ascii="Arial" w:hAnsi="Arial" w:cs="Arial"/>
              </w:rPr>
              <w:t>.</w:t>
            </w:r>
          </w:p>
          <w:p w14:paraId="6B9DFA5F" w14:textId="5DD7456C" w:rsidR="00557F43" w:rsidRPr="00A1047E" w:rsidRDefault="00557F43" w:rsidP="00F20A5D">
            <w:pPr>
              <w:spacing w:line="360" w:lineRule="auto"/>
              <w:ind w:left="720" w:hanging="720"/>
              <w:rPr>
                <w:rFonts w:ascii="Arial" w:hAnsi="Arial" w:cs="Arial"/>
              </w:rPr>
            </w:pPr>
            <w:r w:rsidRPr="00A1047E">
              <w:rPr>
                <w:rFonts w:ascii="Arial" w:hAnsi="Arial" w:cs="Arial"/>
              </w:rPr>
              <w:t xml:space="preserve">Jang, H.W., </w:t>
            </w:r>
            <w:r w:rsidR="00F20A5D" w:rsidRPr="00A1047E">
              <w:rPr>
                <w:rFonts w:ascii="Arial" w:hAnsi="Arial" w:cs="Arial"/>
              </w:rPr>
              <w:t>(</w:t>
            </w:r>
            <w:r w:rsidRPr="00A1047E">
              <w:rPr>
                <w:rFonts w:ascii="Arial" w:hAnsi="Arial" w:cs="Arial"/>
              </w:rPr>
              <w:t>2021</w:t>
            </w:r>
            <w:r w:rsidR="00F20A5D" w:rsidRPr="00A1047E">
              <w:rPr>
                <w:rFonts w:ascii="Arial" w:hAnsi="Arial" w:cs="Arial"/>
              </w:rPr>
              <w:t>)</w:t>
            </w:r>
            <w:r w:rsidRPr="00A1047E">
              <w:rPr>
                <w:rFonts w:ascii="Arial" w:hAnsi="Arial" w:cs="Arial"/>
              </w:rPr>
              <w:t xml:space="preserve">. How important is human service for sustainable restaurant </w:t>
            </w:r>
            <w:proofErr w:type="gramStart"/>
            <w:r w:rsidRPr="00A1047E">
              <w:rPr>
                <w:rFonts w:ascii="Arial" w:hAnsi="Arial" w:cs="Arial"/>
              </w:rPr>
              <w:t>businesses?.</w:t>
            </w:r>
            <w:proofErr w:type="gramEnd"/>
            <w:r w:rsidRPr="00A1047E">
              <w:rPr>
                <w:rFonts w:ascii="Arial" w:hAnsi="Arial" w:cs="Arial"/>
              </w:rPr>
              <w:t> </w:t>
            </w:r>
            <w:r w:rsidRPr="00A1047E">
              <w:rPr>
                <w:rFonts w:ascii="Arial" w:hAnsi="Arial" w:cs="Arial"/>
                <w:i/>
                <w:iCs/>
              </w:rPr>
              <w:t>Journal of Hospitality and Tourism Management</w:t>
            </w:r>
            <w:r w:rsidRPr="00A1047E">
              <w:rPr>
                <w:rFonts w:ascii="Arial" w:hAnsi="Arial" w:cs="Arial"/>
              </w:rPr>
              <w:t>, </w:t>
            </w:r>
            <w:r w:rsidRPr="00A1047E">
              <w:rPr>
                <w:rFonts w:ascii="Arial" w:hAnsi="Arial" w:cs="Arial"/>
                <w:i/>
                <w:iCs/>
              </w:rPr>
              <w:t>48</w:t>
            </w:r>
            <w:r w:rsidRPr="00A1047E">
              <w:rPr>
                <w:rFonts w:ascii="Arial" w:hAnsi="Arial" w:cs="Arial"/>
              </w:rPr>
              <w:t>, pp.406-415.</w:t>
            </w:r>
          </w:p>
          <w:p w14:paraId="269B0C8B" w14:textId="5A3BA455" w:rsidR="00557F43" w:rsidRPr="00A1047E" w:rsidRDefault="00557F43" w:rsidP="00F20A5D">
            <w:pPr>
              <w:spacing w:line="360" w:lineRule="auto"/>
              <w:ind w:left="720" w:hanging="720"/>
              <w:rPr>
                <w:rFonts w:ascii="Arial" w:hAnsi="Arial" w:cs="Arial"/>
              </w:rPr>
            </w:pPr>
            <w:r w:rsidRPr="00A1047E">
              <w:rPr>
                <w:rFonts w:ascii="Arial" w:hAnsi="Arial" w:cs="Arial"/>
              </w:rPr>
              <w:t xml:space="preserve">Kim, J.H., Du, W. and </w:t>
            </w:r>
            <w:proofErr w:type="spellStart"/>
            <w:r w:rsidRPr="00A1047E">
              <w:rPr>
                <w:rFonts w:ascii="Arial" w:hAnsi="Arial" w:cs="Arial"/>
              </w:rPr>
              <w:t>Youn</w:t>
            </w:r>
            <w:proofErr w:type="spellEnd"/>
            <w:r w:rsidRPr="00A1047E">
              <w:rPr>
                <w:rFonts w:ascii="Arial" w:hAnsi="Arial" w:cs="Arial"/>
              </w:rPr>
              <w:t xml:space="preserve">, H., </w:t>
            </w:r>
            <w:r w:rsidR="00F20A5D" w:rsidRPr="00A1047E">
              <w:rPr>
                <w:rFonts w:ascii="Arial" w:hAnsi="Arial" w:cs="Arial"/>
              </w:rPr>
              <w:t>(</w:t>
            </w:r>
            <w:r w:rsidRPr="00A1047E">
              <w:rPr>
                <w:rFonts w:ascii="Arial" w:hAnsi="Arial" w:cs="Arial"/>
              </w:rPr>
              <w:t>2021</w:t>
            </w:r>
            <w:r w:rsidR="00F20A5D" w:rsidRPr="00A1047E">
              <w:rPr>
                <w:rFonts w:ascii="Arial" w:hAnsi="Arial" w:cs="Arial"/>
              </w:rPr>
              <w:t>)</w:t>
            </w:r>
            <w:r w:rsidRPr="00A1047E">
              <w:rPr>
                <w:rFonts w:ascii="Arial" w:hAnsi="Arial" w:cs="Arial"/>
              </w:rPr>
              <w:t>. Revisiting the service recovery paradox in the restaurant industry. </w:t>
            </w:r>
            <w:r w:rsidRPr="00A1047E">
              <w:rPr>
                <w:rFonts w:ascii="Arial" w:hAnsi="Arial" w:cs="Arial"/>
                <w:i/>
                <w:iCs/>
              </w:rPr>
              <w:t>Asia Pacific Journal of Marketing and Logistics</w:t>
            </w:r>
            <w:r w:rsidRPr="00A1047E">
              <w:rPr>
                <w:rFonts w:ascii="Arial" w:hAnsi="Arial" w:cs="Arial"/>
              </w:rPr>
              <w:t>, </w:t>
            </w:r>
            <w:r w:rsidRPr="00A1047E">
              <w:rPr>
                <w:rFonts w:ascii="Arial" w:hAnsi="Arial" w:cs="Arial"/>
                <w:i/>
                <w:iCs/>
              </w:rPr>
              <w:t>34</w:t>
            </w:r>
            <w:r w:rsidRPr="00A1047E">
              <w:rPr>
                <w:rFonts w:ascii="Arial" w:hAnsi="Arial" w:cs="Arial"/>
              </w:rPr>
              <w:t>(3), pp.437-453.</w:t>
            </w:r>
          </w:p>
          <w:p w14:paraId="47FB6995" w14:textId="7F1DC9CD" w:rsidR="003906E6" w:rsidRPr="003C3341" w:rsidRDefault="00557F43" w:rsidP="00F20A5D">
            <w:pPr>
              <w:spacing w:line="360" w:lineRule="auto"/>
              <w:jc w:val="both"/>
              <w:rPr>
                <w:rFonts w:ascii="Tahoma" w:hAnsi="Tahoma" w:cs="Tahoma"/>
                <w:sz w:val="20"/>
                <w:szCs w:val="20"/>
              </w:rPr>
            </w:pPr>
            <w:r w:rsidRPr="00A1047E">
              <w:rPr>
                <w:rFonts w:ascii="Arial" w:hAnsi="Arial" w:cs="Arial"/>
              </w:rPr>
              <w:t xml:space="preserve">Song, N.H., </w:t>
            </w:r>
            <w:proofErr w:type="spellStart"/>
            <w:r w:rsidRPr="00A1047E">
              <w:rPr>
                <w:rFonts w:ascii="Arial" w:hAnsi="Arial" w:cs="Arial"/>
              </w:rPr>
              <w:t>Wuryaningrat</w:t>
            </w:r>
            <w:proofErr w:type="spellEnd"/>
            <w:r w:rsidRPr="00A1047E">
              <w:rPr>
                <w:rFonts w:ascii="Arial" w:hAnsi="Arial" w:cs="Arial"/>
              </w:rPr>
              <w:t xml:space="preserve">, N.F., Kee, D.M.H., San </w:t>
            </w:r>
            <w:proofErr w:type="spellStart"/>
            <w:r w:rsidRPr="00A1047E">
              <w:rPr>
                <w:rFonts w:ascii="Arial" w:hAnsi="Arial" w:cs="Arial"/>
              </w:rPr>
              <w:t>San</w:t>
            </w:r>
            <w:proofErr w:type="spellEnd"/>
            <w:r w:rsidRPr="00A1047E">
              <w:rPr>
                <w:rFonts w:ascii="Arial" w:hAnsi="Arial" w:cs="Arial"/>
              </w:rPr>
              <w:t xml:space="preserve">, A.L. and </w:t>
            </w:r>
            <w:proofErr w:type="spellStart"/>
            <w:r w:rsidRPr="00A1047E">
              <w:rPr>
                <w:rFonts w:ascii="Arial" w:hAnsi="Arial" w:cs="Arial"/>
              </w:rPr>
              <w:t>Kawung</w:t>
            </w:r>
            <w:proofErr w:type="spellEnd"/>
            <w:r w:rsidRPr="00A1047E">
              <w:rPr>
                <w:rFonts w:ascii="Arial" w:hAnsi="Arial" w:cs="Arial"/>
              </w:rPr>
              <w:t xml:space="preserve">, R., </w:t>
            </w:r>
            <w:r w:rsidR="00F20A5D" w:rsidRPr="00A1047E">
              <w:rPr>
                <w:rFonts w:ascii="Arial" w:hAnsi="Arial" w:cs="Arial"/>
              </w:rPr>
              <w:t>(</w:t>
            </w:r>
            <w:r w:rsidRPr="00A1047E">
              <w:rPr>
                <w:rFonts w:ascii="Arial" w:hAnsi="Arial" w:cs="Arial"/>
              </w:rPr>
              <w:t>2022</w:t>
            </w:r>
            <w:r w:rsidR="00F20A5D" w:rsidRPr="00A1047E">
              <w:rPr>
                <w:rFonts w:ascii="Arial" w:hAnsi="Arial" w:cs="Arial"/>
              </w:rPr>
              <w:t>)</w:t>
            </w:r>
            <w:r w:rsidRPr="00A1047E">
              <w:rPr>
                <w:rFonts w:ascii="Arial" w:hAnsi="Arial" w:cs="Arial"/>
              </w:rPr>
              <w:t>. Manpower and Service Quality of Fast-Food Restaurant: KFC Restaurant. </w:t>
            </w:r>
            <w:r w:rsidRPr="00A1047E">
              <w:rPr>
                <w:rFonts w:ascii="Arial" w:hAnsi="Arial" w:cs="Arial"/>
                <w:i/>
                <w:iCs/>
              </w:rPr>
              <w:t>Journal of the Community Development in Asia (JCDA)</w:t>
            </w:r>
            <w:r w:rsidRPr="00A1047E">
              <w:rPr>
                <w:rFonts w:ascii="Arial" w:hAnsi="Arial" w:cs="Arial"/>
              </w:rPr>
              <w:t>, </w:t>
            </w:r>
            <w:r w:rsidRPr="00A1047E">
              <w:rPr>
                <w:rFonts w:ascii="Arial" w:hAnsi="Arial" w:cs="Arial"/>
                <w:i/>
                <w:iCs/>
              </w:rPr>
              <w:t>5</w:t>
            </w:r>
            <w:r w:rsidRPr="00A1047E">
              <w:rPr>
                <w:rFonts w:ascii="Arial" w:hAnsi="Arial" w:cs="Arial"/>
              </w:rPr>
              <w:t>(1), pp.54-66.</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7FFD4" w14:textId="77777777" w:rsidR="00BF1F7B" w:rsidRDefault="00BF1F7B">
      <w:r>
        <w:separator/>
      </w:r>
    </w:p>
  </w:endnote>
  <w:endnote w:type="continuationSeparator" w:id="0">
    <w:p w14:paraId="0A139D93" w14:textId="77777777" w:rsidR="00BF1F7B" w:rsidRDefault="00BF1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70FE676A" w:rsidR="00B44B68" w:rsidRDefault="00B44B68">
        <w:pPr>
          <w:pStyle w:val="Footer"/>
          <w:jc w:val="right"/>
        </w:pPr>
        <w:r>
          <w:fldChar w:fldCharType="begin"/>
        </w:r>
        <w:r>
          <w:instrText xml:space="preserve"> PAGE   \* MERGEFORMAT </w:instrText>
        </w:r>
        <w:r>
          <w:fldChar w:fldCharType="separate"/>
        </w:r>
        <w:r w:rsidR="00E17EF9">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B4941" w14:textId="77777777" w:rsidR="00BF1F7B" w:rsidRDefault="00BF1F7B">
      <w:r>
        <w:separator/>
      </w:r>
    </w:p>
  </w:footnote>
  <w:footnote w:type="continuationSeparator" w:id="0">
    <w:p w14:paraId="354103B2" w14:textId="77777777" w:rsidR="00BF1F7B" w:rsidRDefault="00BF1F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80475838">
    <w:abstractNumId w:val="12"/>
  </w:num>
  <w:num w:numId="2" w16cid:durableId="830949702">
    <w:abstractNumId w:val="4"/>
  </w:num>
  <w:num w:numId="3" w16cid:durableId="2125805465">
    <w:abstractNumId w:val="26"/>
  </w:num>
  <w:num w:numId="4" w16cid:durableId="866259996">
    <w:abstractNumId w:val="5"/>
  </w:num>
  <w:num w:numId="5" w16cid:durableId="1573075948">
    <w:abstractNumId w:val="22"/>
  </w:num>
  <w:num w:numId="6" w16cid:durableId="1429158102">
    <w:abstractNumId w:val="6"/>
  </w:num>
  <w:num w:numId="7" w16cid:durableId="1607151411">
    <w:abstractNumId w:val="0"/>
  </w:num>
  <w:num w:numId="8" w16cid:durableId="724837940">
    <w:abstractNumId w:val="25"/>
  </w:num>
  <w:num w:numId="9" w16cid:durableId="1635868160">
    <w:abstractNumId w:val="14"/>
  </w:num>
  <w:num w:numId="10" w16cid:durableId="977153885">
    <w:abstractNumId w:val="17"/>
  </w:num>
  <w:num w:numId="11" w16cid:durableId="1842964147">
    <w:abstractNumId w:val="3"/>
  </w:num>
  <w:num w:numId="12" w16cid:durableId="1468621291">
    <w:abstractNumId w:val="13"/>
  </w:num>
  <w:num w:numId="13" w16cid:durableId="530800739">
    <w:abstractNumId w:val="2"/>
  </w:num>
  <w:num w:numId="14" w16cid:durableId="1273054486">
    <w:abstractNumId w:val="9"/>
  </w:num>
  <w:num w:numId="15" w16cid:durableId="264660123">
    <w:abstractNumId w:val="16"/>
  </w:num>
  <w:num w:numId="16" w16cid:durableId="1731462267">
    <w:abstractNumId w:val="18"/>
  </w:num>
  <w:num w:numId="17" w16cid:durableId="1286043017">
    <w:abstractNumId w:val="1"/>
  </w:num>
  <w:num w:numId="18" w16cid:durableId="729620442">
    <w:abstractNumId w:val="24"/>
  </w:num>
  <w:num w:numId="19" w16cid:durableId="1883250788">
    <w:abstractNumId w:val="8"/>
  </w:num>
  <w:num w:numId="20" w16cid:durableId="725884080">
    <w:abstractNumId w:val="19"/>
  </w:num>
  <w:num w:numId="21" w16cid:durableId="1053233829">
    <w:abstractNumId w:val="11"/>
  </w:num>
  <w:num w:numId="22" w16cid:durableId="112601028">
    <w:abstractNumId w:val="15"/>
  </w:num>
  <w:num w:numId="23" w16cid:durableId="390349595">
    <w:abstractNumId w:val="23"/>
  </w:num>
  <w:num w:numId="24" w16cid:durableId="579559189">
    <w:abstractNumId w:val="10"/>
  </w:num>
  <w:num w:numId="25" w16cid:durableId="1248005514">
    <w:abstractNumId w:val="21"/>
  </w:num>
  <w:num w:numId="26" w16cid:durableId="455371105">
    <w:abstractNumId w:val="7"/>
  </w:num>
  <w:num w:numId="27" w16cid:durableId="188790929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51004"/>
    <w:rsid w:val="00053B0B"/>
    <w:rsid w:val="00066463"/>
    <w:rsid w:val="00076F40"/>
    <w:rsid w:val="0007742A"/>
    <w:rsid w:val="00077E55"/>
    <w:rsid w:val="00085CFD"/>
    <w:rsid w:val="000A0C53"/>
    <w:rsid w:val="000A62A2"/>
    <w:rsid w:val="000B2F4F"/>
    <w:rsid w:val="000F2E7C"/>
    <w:rsid w:val="00112CE0"/>
    <w:rsid w:val="0016249E"/>
    <w:rsid w:val="00162FE2"/>
    <w:rsid w:val="001703BD"/>
    <w:rsid w:val="00170A87"/>
    <w:rsid w:val="0018449A"/>
    <w:rsid w:val="001A59E7"/>
    <w:rsid w:val="001B274C"/>
    <w:rsid w:val="001B69C8"/>
    <w:rsid w:val="001B6DB4"/>
    <w:rsid w:val="001C5C4E"/>
    <w:rsid w:val="001C7DFD"/>
    <w:rsid w:val="001D4719"/>
    <w:rsid w:val="001E720E"/>
    <w:rsid w:val="00202878"/>
    <w:rsid w:val="002314D4"/>
    <w:rsid w:val="002430D4"/>
    <w:rsid w:val="00244B89"/>
    <w:rsid w:val="00244F84"/>
    <w:rsid w:val="00251A95"/>
    <w:rsid w:val="00264B5E"/>
    <w:rsid w:val="002659F5"/>
    <w:rsid w:val="002708F0"/>
    <w:rsid w:val="00275FD7"/>
    <w:rsid w:val="00283BE2"/>
    <w:rsid w:val="00294842"/>
    <w:rsid w:val="002A0A44"/>
    <w:rsid w:val="002E127C"/>
    <w:rsid w:val="002F7DD0"/>
    <w:rsid w:val="00301AD0"/>
    <w:rsid w:val="003036C9"/>
    <w:rsid w:val="00312D61"/>
    <w:rsid w:val="00314479"/>
    <w:rsid w:val="0032684A"/>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06E6"/>
    <w:rsid w:val="00396412"/>
    <w:rsid w:val="003A53F3"/>
    <w:rsid w:val="003C3341"/>
    <w:rsid w:val="003C7458"/>
    <w:rsid w:val="003C7C45"/>
    <w:rsid w:val="003D192F"/>
    <w:rsid w:val="003D7FCF"/>
    <w:rsid w:val="003E36D1"/>
    <w:rsid w:val="003E46A6"/>
    <w:rsid w:val="003F52F1"/>
    <w:rsid w:val="00410615"/>
    <w:rsid w:val="00413216"/>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33CC"/>
    <w:rsid w:val="004B113B"/>
    <w:rsid w:val="004C08E2"/>
    <w:rsid w:val="004C7E23"/>
    <w:rsid w:val="005036DE"/>
    <w:rsid w:val="00511F00"/>
    <w:rsid w:val="00517154"/>
    <w:rsid w:val="00522B05"/>
    <w:rsid w:val="00533E4F"/>
    <w:rsid w:val="00542C5B"/>
    <w:rsid w:val="00552EED"/>
    <w:rsid w:val="00557F43"/>
    <w:rsid w:val="00566333"/>
    <w:rsid w:val="005968D9"/>
    <w:rsid w:val="005B5CB4"/>
    <w:rsid w:val="005C33C9"/>
    <w:rsid w:val="005C49AC"/>
    <w:rsid w:val="005C6352"/>
    <w:rsid w:val="005D0DDE"/>
    <w:rsid w:val="005D5D0B"/>
    <w:rsid w:val="005E2D97"/>
    <w:rsid w:val="00607CE9"/>
    <w:rsid w:val="0062012D"/>
    <w:rsid w:val="00643CB9"/>
    <w:rsid w:val="0066732A"/>
    <w:rsid w:val="00677D1F"/>
    <w:rsid w:val="00697481"/>
    <w:rsid w:val="006A40B1"/>
    <w:rsid w:val="006A4F97"/>
    <w:rsid w:val="006A6A5A"/>
    <w:rsid w:val="006C0C7D"/>
    <w:rsid w:val="006C4640"/>
    <w:rsid w:val="006D5C8A"/>
    <w:rsid w:val="006D6D52"/>
    <w:rsid w:val="006F4FB6"/>
    <w:rsid w:val="006F501B"/>
    <w:rsid w:val="00702077"/>
    <w:rsid w:val="00715D89"/>
    <w:rsid w:val="0072161C"/>
    <w:rsid w:val="00725F0E"/>
    <w:rsid w:val="00734189"/>
    <w:rsid w:val="00735BB1"/>
    <w:rsid w:val="00744482"/>
    <w:rsid w:val="007451E8"/>
    <w:rsid w:val="00746AF5"/>
    <w:rsid w:val="00753EAD"/>
    <w:rsid w:val="00757E87"/>
    <w:rsid w:val="00780AF7"/>
    <w:rsid w:val="0078654A"/>
    <w:rsid w:val="00797115"/>
    <w:rsid w:val="007A5E44"/>
    <w:rsid w:val="007A703D"/>
    <w:rsid w:val="007D18CA"/>
    <w:rsid w:val="007E22E3"/>
    <w:rsid w:val="007E31A9"/>
    <w:rsid w:val="007E500C"/>
    <w:rsid w:val="007E7BB4"/>
    <w:rsid w:val="007F055A"/>
    <w:rsid w:val="007F418B"/>
    <w:rsid w:val="007F4CF9"/>
    <w:rsid w:val="00814801"/>
    <w:rsid w:val="00820F7A"/>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721B5"/>
    <w:rsid w:val="00980FC6"/>
    <w:rsid w:val="00985CF1"/>
    <w:rsid w:val="00992A76"/>
    <w:rsid w:val="009B1D87"/>
    <w:rsid w:val="009B55AB"/>
    <w:rsid w:val="009C438C"/>
    <w:rsid w:val="009C6CAE"/>
    <w:rsid w:val="009D0DDA"/>
    <w:rsid w:val="00A02728"/>
    <w:rsid w:val="00A1047E"/>
    <w:rsid w:val="00A127DF"/>
    <w:rsid w:val="00A14DA0"/>
    <w:rsid w:val="00A37CE9"/>
    <w:rsid w:val="00A42F33"/>
    <w:rsid w:val="00A43B8E"/>
    <w:rsid w:val="00A44FA9"/>
    <w:rsid w:val="00A45D42"/>
    <w:rsid w:val="00A551C6"/>
    <w:rsid w:val="00A5520C"/>
    <w:rsid w:val="00A656E2"/>
    <w:rsid w:val="00A65C1D"/>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E2584"/>
    <w:rsid w:val="00BF1F7B"/>
    <w:rsid w:val="00C05C3B"/>
    <w:rsid w:val="00C10069"/>
    <w:rsid w:val="00C2003D"/>
    <w:rsid w:val="00C21568"/>
    <w:rsid w:val="00C25AA4"/>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432DE"/>
    <w:rsid w:val="00D443F2"/>
    <w:rsid w:val="00D80D6E"/>
    <w:rsid w:val="00D833FD"/>
    <w:rsid w:val="00D95816"/>
    <w:rsid w:val="00DA09FA"/>
    <w:rsid w:val="00DD00CB"/>
    <w:rsid w:val="00DD7F95"/>
    <w:rsid w:val="00DE6434"/>
    <w:rsid w:val="00E00580"/>
    <w:rsid w:val="00E17EF9"/>
    <w:rsid w:val="00E26639"/>
    <w:rsid w:val="00E30C3C"/>
    <w:rsid w:val="00E42568"/>
    <w:rsid w:val="00E672A4"/>
    <w:rsid w:val="00E84623"/>
    <w:rsid w:val="00EB1AD3"/>
    <w:rsid w:val="00EB4BAF"/>
    <w:rsid w:val="00EC0EC0"/>
    <w:rsid w:val="00EC294D"/>
    <w:rsid w:val="00ED02C3"/>
    <w:rsid w:val="00ED52B6"/>
    <w:rsid w:val="00EF41E3"/>
    <w:rsid w:val="00EF70AE"/>
    <w:rsid w:val="00EF7D69"/>
    <w:rsid w:val="00F007E2"/>
    <w:rsid w:val="00F118EC"/>
    <w:rsid w:val="00F12BF5"/>
    <w:rsid w:val="00F20A5D"/>
    <w:rsid w:val="00F34E01"/>
    <w:rsid w:val="00F37A71"/>
    <w:rsid w:val="00F40DEB"/>
    <w:rsid w:val="00F43CED"/>
    <w:rsid w:val="00F51904"/>
    <w:rsid w:val="00F523FA"/>
    <w:rsid w:val="00F537E9"/>
    <w:rsid w:val="00F562AC"/>
    <w:rsid w:val="00F64E7D"/>
    <w:rsid w:val="00F720CF"/>
    <w:rsid w:val="00F964A7"/>
    <w:rsid w:val="00FB2CA9"/>
    <w:rsid w:val="00FC3A63"/>
    <w:rsid w:val="00FC7773"/>
    <w:rsid w:val="00FE251E"/>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2DB7419-F5DC-0F41-910C-831FC5344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7832">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2235309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829</Words>
  <Characters>4726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Arifur Rahman Khan (2022401)</dc:creator>
  <cp:lastModifiedBy>Samir Abbas</cp:lastModifiedBy>
  <cp:revision>2</cp:revision>
  <cp:lastPrinted>2020-09-28T20:53:00Z</cp:lastPrinted>
  <dcterms:created xsi:type="dcterms:W3CDTF">2022-10-18T18:27:00Z</dcterms:created>
  <dcterms:modified xsi:type="dcterms:W3CDTF">2022-10-18T18:27:00Z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18d090a42eff59ac534914c3a9e1506bdac4b3d085c97879b130a270d00a453c</vt:lpwstr>
  </property>
</Properties>
</file>