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49C3D2" w14:textId="77777777" w:rsidR="005371AB" w:rsidRDefault="005371AB">
      <w:pPr>
        <w:spacing w:before="0" w:after="160" w:line="278" w:lineRule="auto"/>
        <w:jc w:val="left"/>
      </w:pPr>
      <w:r w:rsidRPr="005371AB">
        <w:rPr>
          <w:noProof/>
        </w:rPr>
        <w:drawing>
          <wp:inline distT="0" distB="0" distL="0" distR="0" wp14:anchorId="4757BB9D" wp14:editId="252F6B3F">
            <wp:extent cx="5943600" cy="646430"/>
            <wp:effectExtent l="0" t="0" r="0" b="1270"/>
            <wp:docPr id="175016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16942" name=""/>
                    <pic:cNvPicPr/>
                  </pic:nvPicPr>
                  <pic:blipFill>
                    <a:blip r:embed="rId7"/>
                    <a:stretch>
                      <a:fillRect/>
                    </a:stretch>
                  </pic:blipFill>
                  <pic:spPr>
                    <a:xfrm>
                      <a:off x="0" y="0"/>
                      <a:ext cx="5943600" cy="646430"/>
                    </a:xfrm>
                    <a:prstGeom prst="rect">
                      <a:avLst/>
                    </a:prstGeom>
                  </pic:spPr>
                </pic:pic>
              </a:graphicData>
            </a:graphic>
          </wp:inline>
        </w:drawing>
      </w:r>
    </w:p>
    <w:p w14:paraId="666F88AE" w14:textId="77777777" w:rsidR="005371AB" w:rsidRDefault="005371AB" w:rsidP="005371AB">
      <w:pPr>
        <w:spacing w:before="0" w:after="160" w:line="278" w:lineRule="auto"/>
        <w:jc w:val="center"/>
        <w:rPr>
          <w:b/>
          <w:bCs/>
        </w:rPr>
      </w:pPr>
      <w:r w:rsidRPr="005371AB">
        <w:rPr>
          <w:b/>
          <w:bCs/>
        </w:rPr>
        <w:t xml:space="preserve">Management Accounting for Managers </w:t>
      </w:r>
    </w:p>
    <w:p w14:paraId="62E2617C" w14:textId="77777777" w:rsidR="00F07696" w:rsidRDefault="005371AB" w:rsidP="005371AB">
      <w:pPr>
        <w:spacing w:before="0" w:after="160" w:line="278" w:lineRule="auto"/>
        <w:jc w:val="center"/>
        <w:rPr>
          <w:b/>
          <w:bCs/>
        </w:rPr>
      </w:pPr>
      <w:r w:rsidRPr="005371AB">
        <w:rPr>
          <w:b/>
          <w:bCs/>
        </w:rPr>
        <w:t xml:space="preserve">LCBB5010 </w:t>
      </w:r>
    </w:p>
    <w:p w14:paraId="154BA078" w14:textId="0E99DA88" w:rsidR="002C2EB1" w:rsidRPr="005371AB" w:rsidRDefault="00F07696" w:rsidP="005371AB">
      <w:pPr>
        <w:spacing w:before="0" w:after="160" w:line="278" w:lineRule="auto"/>
        <w:jc w:val="center"/>
        <w:rPr>
          <w:b/>
          <w:bCs/>
        </w:rPr>
      </w:pPr>
      <w:r>
        <w:rPr>
          <w:b/>
          <w:bCs/>
          <w:noProof/>
        </w:rPr>
        <mc:AlternateContent>
          <mc:Choice Requires="wps">
            <w:drawing>
              <wp:anchor distT="0" distB="0" distL="114300" distR="114300" simplePos="0" relativeHeight="251659264" behindDoc="0" locked="0" layoutInCell="1" allowOverlap="1" wp14:anchorId="3F613F17" wp14:editId="35D784DC">
                <wp:simplePos x="0" y="0"/>
                <wp:positionH relativeFrom="column">
                  <wp:posOffset>-537633</wp:posOffset>
                </wp:positionH>
                <wp:positionV relativeFrom="paragraph">
                  <wp:posOffset>4612427</wp:posOffset>
                </wp:positionV>
                <wp:extent cx="2070100" cy="1507067"/>
                <wp:effectExtent l="0" t="0" r="25400" b="17145"/>
                <wp:wrapNone/>
                <wp:docPr id="654549282" name="Rectangle 1"/>
                <wp:cNvGraphicFramePr/>
                <a:graphic xmlns:a="http://schemas.openxmlformats.org/drawingml/2006/main">
                  <a:graphicData uri="http://schemas.microsoft.com/office/word/2010/wordprocessingShape">
                    <wps:wsp>
                      <wps:cNvSpPr/>
                      <wps:spPr>
                        <a:xfrm>
                          <a:off x="0" y="0"/>
                          <a:ext cx="2070100" cy="1507067"/>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4F6F98C" w14:textId="2BED7C11" w:rsidR="00F07696" w:rsidRPr="00F07696" w:rsidRDefault="00F07696" w:rsidP="00F07696">
                            <w:pPr>
                              <w:spacing w:before="0" w:after="0"/>
                              <w:rPr>
                                <w:rFonts w:cs="Times New Roman"/>
                                <w:color w:val="000000" w:themeColor="text1"/>
                                <w:sz w:val="20"/>
                                <w:szCs w:val="20"/>
                              </w:rPr>
                            </w:pPr>
                            <w:r w:rsidRPr="00F07696">
                              <w:rPr>
                                <w:rFonts w:cs="Times New Roman"/>
                                <w:b/>
                                <w:bCs/>
                                <w:color w:val="000000" w:themeColor="text1"/>
                                <w:sz w:val="20"/>
                                <w:szCs w:val="20"/>
                              </w:rPr>
                              <w:t xml:space="preserve">Student </w:t>
                            </w:r>
                            <w:proofErr w:type="spellStart"/>
                            <w:proofErr w:type="gramStart"/>
                            <w:r w:rsidRPr="00F07696">
                              <w:rPr>
                                <w:rFonts w:cs="Times New Roman"/>
                                <w:b/>
                                <w:bCs/>
                                <w:color w:val="000000" w:themeColor="text1"/>
                                <w:sz w:val="20"/>
                                <w:szCs w:val="20"/>
                              </w:rPr>
                              <w:t>Name</w:t>
                            </w:r>
                            <w:r w:rsidRPr="00F07696">
                              <w:rPr>
                                <w:rFonts w:cs="Times New Roman"/>
                                <w:color w:val="000000" w:themeColor="text1"/>
                                <w:sz w:val="20"/>
                                <w:szCs w:val="20"/>
                              </w:rPr>
                              <w:t>:Helga</w:t>
                            </w:r>
                            <w:proofErr w:type="spellEnd"/>
                            <w:proofErr w:type="gramEnd"/>
                            <w:r w:rsidRPr="00F07696">
                              <w:rPr>
                                <w:rFonts w:cs="Times New Roman"/>
                                <w:color w:val="000000" w:themeColor="text1"/>
                                <w:sz w:val="20"/>
                                <w:szCs w:val="20"/>
                              </w:rPr>
                              <w:t xml:space="preserve"> Sofia Filipe de </w:t>
                            </w:r>
                            <w:proofErr w:type="spellStart"/>
                            <w:r w:rsidRPr="00F07696">
                              <w:rPr>
                                <w:rFonts w:cs="Times New Roman"/>
                                <w:color w:val="000000" w:themeColor="text1"/>
                                <w:sz w:val="20"/>
                                <w:szCs w:val="20"/>
                              </w:rPr>
                              <w:t>sousa</w:t>
                            </w:r>
                            <w:proofErr w:type="spellEnd"/>
                            <w:r w:rsidRPr="00F07696">
                              <w:rPr>
                                <w:rFonts w:cs="Times New Roman"/>
                                <w:color w:val="000000" w:themeColor="text1"/>
                                <w:sz w:val="20"/>
                                <w:szCs w:val="20"/>
                              </w:rPr>
                              <w:t xml:space="preserve"> Lima Barros </w:t>
                            </w:r>
                          </w:p>
                          <w:p w14:paraId="0A76470C" w14:textId="18383C30" w:rsidR="00F07696" w:rsidRPr="00F07696" w:rsidRDefault="00F07696" w:rsidP="00F07696">
                            <w:pPr>
                              <w:spacing w:before="0" w:after="0"/>
                              <w:rPr>
                                <w:rFonts w:cs="Times New Roman"/>
                                <w:color w:val="000000" w:themeColor="text1"/>
                                <w:sz w:val="20"/>
                                <w:szCs w:val="20"/>
                              </w:rPr>
                            </w:pPr>
                            <w:r w:rsidRPr="00F07696">
                              <w:rPr>
                                <w:rFonts w:cs="Times New Roman"/>
                                <w:b/>
                                <w:bCs/>
                                <w:color w:val="000000" w:themeColor="text1"/>
                                <w:sz w:val="20"/>
                                <w:szCs w:val="20"/>
                              </w:rPr>
                              <w:t>Student ID:</w:t>
                            </w:r>
                            <w:r w:rsidRPr="00F07696">
                              <w:rPr>
                                <w:rFonts w:cs="Times New Roman"/>
                                <w:color w:val="000000" w:themeColor="text1"/>
                                <w:sz w:val="20"/>
                                <w:szCs w:val="20"/>
                              </w:rPr>
                              <w:t>2246034</w:t>
                            </w:r>
                          </w:p>
                          <w:p w14:paraId="334180D5" w14:textId="183D8574" w:rsidR="00F07696" w:rsidRPr="00F07696" w:rsidRDefault="00F07696" w:rsidP="00F07696">
                            <w:pPr>
                              <w:spacing w:before="0" w:after="0"/>
                              <w:rPr>
                                <w:color w:val="000000" w:themeColor="text1"/>
                                <w:sz w:val="20"/>
                                <w:szCs w:val="20"/>
                              </w:rPr>
                            </w:pPr>
                            <w:r w:rsidRPr="00F07696">
                              <w:rPr>
                                <w:rFonts w:cs="Times New Roman"/>
                                <w:b/>
                                <w:bCs/>
                                <w:color w:val="000000" w:themeColor="text1"/>
                                <w:sz w:val="20"/>
                                <w:szCs w:val="20"/>
                              </w:rPr>
                              <w:t xml:space="preserve">Module </w:t>
                            </w:r>
                            <w:proofErr w:type="gramStart"/>
                            <w:r w:rsidRPr="00F07696">
                              <w:rPr>
                                <w:rFonts w:cs="Times New Roman"/>
                                <w:b/>
                                <w:bCs/>
                                <w:color w:val="000000" w:themeColor="text1"/>
                                <w:sz w:val="20"/>
                                <w:szCs w:val="20"/>
                              </w:rPr>
                              <w:t>number:</w:t>
                            </w:r>
                            <w:r w:rsidRPr="00F07696">
                              <w:rPr>
                                <w:rFonts w:cs="Times New Roman"/>
                                <w:color w:val="000000" w:themeColor="text1"/>
                                <w:sz w:val="20"/>
                                <w:szCs w:val="20"/>
                              </w:rPr>
                              <w:t>LCBB</w:t>
                            </w:r>
                            <w:proofErr w:type="gramEnd"/>
                            <w:r w:rsidRPr="00F07696">
                              <w:rPr>
                                <w:rFonts w:cs="Times New Roman"/>
                                <w:color w:val="000000" w:themeColor="text1"/>
                                <w:sz w:val="20"/>
                                <w:szCs w:val="20"/>
                              </w:rPr>
                              <w:t>5010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613F17" id="Rectangle 1" o:spid="_x0000_s1026" style="position:absolute;left:0;text-align:left;margin-left:-42.35pt;margin-top:363.2pt;width:163pt;height:118.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" filled="f" strokecolor="#030e13 [484]" strokeweight="1pt">
                <v:textbox>
                  <w:txbxContent>
                    <w:p w14:paraId="04F6F98C" w14:textId="2BED7C11" w:rsidR="00F07696" w:rsidRPr="00F07696" w:rsidRDefault="00F07696" w:rsidP="00F07696">
                      <w:pPr>
                        <w:spacing w:before="0" w:after="0"/>
                        <w:rPr>
                          <w:rFonts w:cs="Times New Roman"/>
                          <w:color w:val="000000" w:themeColor="text1"/>
                          <w:sz w:val="20"/>
                          <w:szCs w:val="20"/>
                        </w:rPr>
                      </w:pPr>
                      <w:r w:rsidRPr="00F07696">
                        <w:rPr>
                          <w:rFonts w:cs="Times New Roman"/>
                          <w:b/>
                          <w:bCs/>
                          <w:color w:val="000000" w:themeColor="text1"/>
                          <w:sz w:val="20"/>
                          <w:szCs w:val="20"/>
                        </w:rPr>
                        <w:t xml:space="preserve">Student </w:t>
                      </w:r>
                      <w:proofErr w:type="spellStart"/>
                      <w:proofErr w:type="gramStart"/>
                      <w:r w:rsidRPr="00F07696">
                        <w:rPr>
                          <w:rFonts w:cs="Times New Roman"/>
                          <w:b/>
                          <w:bCs/>
                          <w:color w:val="000000" w:themeColor="text1"/>
                          <w:sz w:val="20"/>
                          <w:szCs w:val="20"/>
                        </w:rPr>
                        <w:t>Name</w:t>
                      </w:r>
                      <w:r w:rsidRPr="00F07696">
                        <w:rPr>
                          <w:rFonts w:cs="Times New Roman"/>
                          <w:color w:val="000000" w:themeColor="text1"/>
                          <w:sz w:val="20"/>
                          <w:szCs w:val="20"/>
                        </w:rPr>
                        <w:t>:Helga</w:t>
                      </w:r>
                      <w:proofErr w:type="spellEnd"/>
                      <w:proofErr w:type="gramEnd"/>
                      <w:r w:rsidRPr="00F07696">
                        <w:rPr>
                          <w:rFonts w:cs="Times New Roman"/>
                          <w:color w:val="000000" w:themeColor="text1"/>
                          <w:sz w:val="20"/>
                          <w:szCs w:val="20"/>
                        </w:rPr>
                        <w:t xml:space="preserve"> Sofia Filipe de </w:t>
                      </w:r>
                      <w:proofErr w:type="spellStart"/>
                      <w:r w:rsidRPr="00F07696">
                        <w:rPr>
                          <w:rFonts w:cs="Times New Roman"/>
                          <w:color w:val="000000" w:themeColor="text1"/>
                          <w:sz w:val="20"/>
                          <w:szCs w:val="20"/>
                        </w:rPr>
                        <w:t>sousa</w:t>
                      </w:r>
                      <w:proofErr w:type="spellEnd"/>
                      <w:r w:rsidRPr="00F07696">
                        <w:rPr>
                          <w:rFonts w:cs="Times New Roman"/>
                          <w:color w:val="000000" w:themeColor="text1"/>
                          <w:sz w:val="20"/>
                          <w:szCs w:val="20"/>
                        </w:rPr>
                        <w:t xml:space="preserve"> Lima Barros </w:t>
                      </w:r>
                    </w:p>
                    <w:p w14:paraId="0A76470C" w14:textId="18383C30" w:rsidR="00F07696" w:rsidRPr="00F07696" w:rsidRDefault="00F07696" w:rsidP="00F07696">
                      <w:pPr>
                        <w:spacing w:before="0" w:after="0"/>
                        <w:rPr>
                          <w:rFonts w:cs="Times New Roman"/>
                          <w:color w:val="000000" w:themeColor="text1"/>
                          <w:sz w:val="20"/>
                          <w:szCs w:val="20"/>
                        </w:rPr>
                      </w:pPr>
                      <w:r w:rsidRPr="00F07696">
                        <w:rPr>
                          <w:rFonts w:cs="Times New Roman"/>
                          <w:b/>
                          <w:bCs/>
                          <w:color w:val="000000" w:themeColor="text1"/>
                          <w:sz w:val="20"/>
                          <w:szCs w:val="20"/>
                        </w:rPr>
                        <w:t>Student ID:</w:t>
                      </w:r>
                      <w:r w:rsidRPr="00F07696">
                        <w:rPr>
                          <w:rFonts w:cs="Times New Roman"/>
                          <w:color w:val="000000" w:themeColor="text1"/>
                          <w:sz w:val="20"/>
                          <w:szCs w:val="20"/>
                        </w:rPr>
                        <w:t>2246034</w:t>
                      </w:r>
                    </w:p>
                    <w:p w14:paraId="334180D5" w14:textId="183D8574" w:rsidR="00F07696" w:rsidRPr="00F07696" w:rsidRDefault="00F07696" w:rsidP="00F07696">
                      <w:pPr>
                        <w:spacing w:before="0" w:after="0"/>
                        <w:rPr>
                          <w:color w:val="000000" w:themeColor="text1"/>
                          <w:sz w:val="20"/>
                          <w:szCs w:val="20"/>
                        </w:rPr>
                      </w:pPr>
                      <w:r w:rsidRPr="00F07696">
                        <w:rPr>
                          <w:rFonts w:cs="Times New Roman"/>
                          <w:b/>
                          <w:bCs/>
                          <w:color w:val="000000" w:themeColor="text1"/>
                          <w:sz w:val="20"/>
                          <w:szCs w:val="20"/>
                        </w:rPr>
                        <w:t xml:space="preserve">Module </w:t>
                      </w:r>
                      <w:proofErr w:type="gramStart"/>
                      <w:r w:rsidRPr="00F07696">
                        <w:rPr>
                          <w:rFonts w:cs="Times New Roman"/>
                          <w:b/>
                          <w:bCs/>
                          <w:color w:val="000000" w:themeColor="text1"/>
                          <w:sz w:val="20"/>
                          <w:szCs w:val="20"/>
                        </w:rPr>
                        <w:t>number:</w:t>
                      </w:r>
                      <w:r w:rsidRPr="00F07696">
                        <w:rPr>
                          <w:rFonts w:cs="Times New Roman"/>
                          <w:color w:val="000000" w:themeColor="text1"/>
                          <w:sz w:val="20"/>
                          <w:szCs w:val="20"/>
                        </w:rPr>
                        <w:t>LCBB</w:t>
                      </w:r>
                      <w:proofErr w:type="gramEnd"/>
                      <w:r w:rsidRPr="00F07696">
                        <w:rPr>
                          <w:rFonts w:cs="Times New Roman"/>
                          <w:color w:val="000000" w:themeColor="text1"/>
                          <w:sz w:val="20"/>
                          <w:szCs w:val="20"/>
                        </w:rPr>
                        <w:t>5010</w:t>
                      </w:r>
                    </w:p>
                  </w:txbxContent>
                </v:textbox>
              </v:rect>
            </w:pict>
          </mc:Fallback>
        </mc:AlternateContent>
      </w:r>
      <w:r>
        <w:rPr>
          <w:b/>
          <w:bCs/>
        </w:rPr>
        <w:t>Module Leader Zainab Atta</w:t>
      </w:r>
      <w:r w:rsidR="002C2EB1" w:rsidRPr="005371AB">
        <w:rPr>
          <w:b/>
          <w:bCs/>
        </w:rPr>
        <w:br w:type="page"/>
      </w:r>
    </w:p>
    <w:sdt>
      <w:sdtPr>
        <w:rPr>
          <w:rFonts w:ascii="Times New Roman" w:eastAsiaTheme="minorHAnsi" w:hAnsi="Times New Roman" w:cstheme="minorBidi"/>
          <w:color w:val="auto"/>
          <w:kern w:val="2"/>
          <w:sz w:val="24"/>
          <w:szCs w:val="24"/>
          <w14:ligatures w14:val="standardContextual"/>
        </w:rPr>
        <w:id w:val="190587325"/>
        <w:docPartObj>
          <w:docPartGallery w:val="Table of Contents"/>
          <w:docPartUnique/>
        </w:docPartObj>
      </w:sdtPr>
      <w:sdtEndPr>
        <w:rPr>
          <w:b/>
          <w:bCs/>
          <w:noProof/>
        </w:rPr>
      </w:sdtEndPr>
      <w:sdtContent>
        <w:p w14:paraId="76AA1104" w14:textId="23D1C7FD" w:rsidR="005371AB" w:rsidRDefault="005371AB">
          <w:pPr>
            <w:pStyle w:val="TOCHeading"/>
          </w:pPr>
          <w:r>
            <w:t>Table of Contents</w:t>
          </w:r>
        </w:p>
        <w:p w14:paraId="5097434A" w14:textId="61C37115" w:rsidR="005371AB" w:rsidRDefault="005371AB">
          <w:pPr>
            <w:pStyle w:val="TOC1"/>
            <w:tabs>
              <w:tab w:val="right" w:leader="dot" w:pos="9350"/>
            </w:tabs>
            <w:rPr>
              <w:noProof/>
            </w:rPr>
          </w:pPr>
          <w:r>
            <w:fldChar w:fldCharType="begin"/>
          </w:r>
          <w:r>
            <w:instrText xml:space="preserve"> TOC \o "1-3" \h \z \u </w:instrText>
          </w:r>
          <w:r>
            <w:fldChar w:fldCharType="separate"/>
          </w:r>
          <w:hyperlink w:anchor="_Toc225454311" w:history="1">
            <w:r w:rsidRPr="00060F66">
              <w:rPr>
                <w:rStyle w:val="Hyperlink"/>
                <w:noProof/>
              </w:rPr>
              <w:t>Introduction</w:t>
            </w:r>
            <w:r>
              <w:rPr>
                <w:noProof/>
                <w:webHidden/>
              </w:rPr>
              <w:tab/>
            </w:r>
            <w:r>
              <w:rPr>
                <w:noProof/>
                <w:webHidden/>
              </w:rPr>
              <w:fldChar w:fldCharType="begin"/>
            </w:r>
            <w:r>
              <w:rPr>
                <w:noProof/>
                <w:webHidden/>
              </w:rPr>
              <w:instrText xml:space="preserve"> PAGEREF _Toc225454311 \h </w:instrText>
            </w:r>
            <w:r>
              <w:rPr>
                <w:noProof/>
                <w:webHidden/>
              </w:rPr>
            </w:r>
            <w:r>
              <w:rPr>
                <w:noProof/>
                <w:webHidden/>
              </w:rPr>
              <w:fldChar w:fldCharType="separate"/>
            </w:r>
            <w:r>
              <w:rPr>
                <w:noProof/>
                <w:webHidden/>
              </w:rPr>
              <w:t>3</w:t>
            </w:r>
            <w:r>
              <w:rPr>
                <w:noProof/>
                <w:webHidden/>
              </w:rPr>
              <w:fldChar w:fldCharType="end"/>
            </w:r>
          </w:hyperlink>
        </w:p>
        <w:p w14:paraId="55FD3E6E" w14:textId="2F1301F4" w:rsidR="005371AB" w:rsidRDefault="005371AB">
          <w:pPr>
            <w:pStyle w:val="TOC1"/>
            <w:tabs>
              <w:tab w:val="right" w:leader="dot" w:pos="9350"/>
            </w:tabs>
            <w:rPr>
              <w:noProof/>
            </w:rPr>
          </w:pPr>
          <w:hyperlink w:anchor="_Toc225454312" w:history="1">
            <w:r w:rsidRPr="00060F66">
              <w:rPr>
                <w:rStyle w:val="Hyperlink"/>
                <w:noProof/>
              </w:rPr>
              <w:t>Business Model and Cost Analysis</w:t>
            </w:r>
            <w:r>
              <w:rPr>
                <w:noProof/>
                <w:webHidden/>
              </w:rPr>
              <w:tab/>
            </w:r>
            <w:r>
              <w:rPr>
                <w:noProof/>
                <w:webHidden/>
              </w:rPr>
              <w:fldChar w:fldCharType="begin"/>
            </w:r>
            <w:r>
              <w:rPr>
                <w:noProof/>
                <w:webHidden/>
              </w:rPr>
              <w:instrText xml:space="preserve"> PAGEREF _Toc225454312 \h </w:instrText>
            </w:r>
            <w:r>
              <w:rPr>
                <w:noProof/>
                <w:webHidden/>
              </w:rPr>
            </w:r>
            <w:r>
              <w:rPr>
                <w:noProof/>
                <w:webHidden/>
              </w:rPr>
              <w:fldChar w:fldCharType="separate"/>
            </w:r>
            <w:r>
              <w:rPr>
                <w:noProof/>
                <w:webHidden/>
              </w:rPr>
              <w:t>3</w:t>
            </w:r>
            <w:r>
              <w:rPr>
                <w:noProof/>
                <w:webHidden/>
              </w:rPr>
              <w:fldChar w:fldCharType="end"/>
            </w:r>
          </w:hyperlink>
        </w:p>
        <w:p w14:paraId="6F50E5EA" w14:textId="0AA07797" w:rsidR="005371AB" w:rsidRDefault="005371AB">
          <w:pPr>
            <w:pStyle w:val="TOC2"/>
            <w:tabs>
              <w:tab w:val="right" w:leader="dot" w:pos="9350"/>
            </w:tabs>
            <w:rPr>
              <w:noProof/>
            </w:rPr>
          </w:pPr>
          <w:hyperlink w:anchor="_Toc225454313" w:history="1">
            <w:r w:rsidRPr="00060F66">
              <w:rPr>
                <w:rStyle w:val="Hyperlink"/>
                <w:noProof/>
              </w:rPr>
              <w:t>Revenue Model</w:t>
            </w:r>
            <w:r>
              <w:rPr>
                <w:noProof/>
                <w:webHidden/>
              </w:rPr>
              <w:tab/>
            </w:r>
            <w:r>
              <w:rPr>
                <w:noProof/>
                <w:webHidden/>
              </w:rPr>
              <w:fldChar w:fldCharType="begin"/>
            </w:r>
            <w:r>
              <w:rPr>
                <w:noProof/>
                <w:webHidden/>
              </w:rPr>
              <w:instrText xml:space="preserve"> PAGEREF _Toc225454313 \h </w:instrText>
            </w:r>
            <w:r>
              <w:rPr>
                <w:noProof/>
                <w:webHidden/>
              </w:rPr>
            </w:r>
            <w:r>
              <w:rPr>
                <w:noProof/>
                <w:webHidden/>
              </w:rPr>
              <w:fldChar w:fldCharType="separate"/>
            </w:r>
            <w:r>
              <w:rPr>
                <w:noProof/>
                <w:webHidden/>
              </w:rPr>
              <w:t>3</w:t>
            </w:r>
            <w:r>
              <w:rPr>
                <w:noProof/>
                <w:webHidden/>
              </w:rPr>
              <w:fldChar w:fldCharType="end"/>
            </w:r>
          </w:hyperlink>
        </w:p>
        <w:p w14:paraId="0D9127B0" w14:textId="4CAD13A8" w:rsidR="005371AB" w:rsidRDefault="005371AB">
          <w:pPr>
            <w:pStyle w:val="TOC2"/>
            <w:tabs>
              <w:tab w:val="right" w:leader="dot" w:pos="9350"/>
            </w:tabs>
            <w:rPr>
              <w:noProof/>
            </w:rPr>
          </w:pPr>
          <w:hyperlink w:anchor="_Toc225454314" w:history="1">
            <w:r w:rsidRPr="00060F66">
              <w:rPr>
                <w:rStyle w:val="Hyperlink"/>
                <w:noProof/>
              </w:rPr>
              <w:t>Cost Structure (Fixed vs Variable Costs)</w:t>
            </w:r>
            <w:r>
              <w:rPr>
                <w:noProof/>
                <w:webHidden/>
              </w:rPr>
              <w:tab/>
            </w:r>
            <w:r>
              <w:rPr>
                <w:noProof/>
                <w:webHidden/>
              </w:rPr>
              <w:fldChar w:fldCharType="begin"/>
            </w:r>
            <w:r>
              <w:rPr>
                <w:noProof/>
                <w:webHidden/>
              </w:rPr>
              <w:instrText xml:space="preserve"> PAGEREF _Toc225454314 \h </w:instrText>
            </w:r>
            <w:r>
              <w:rPr>
                <w:noProof/>
                <w:webHidden/>
              </w:rPr>
            </w:r>
            <w:r>
              <w:rPr>
                <w:noProof/>
                <w:webHidden/>
              </w:rPr>
              <w:fldChar w:fldCharType="separate"/>
            </w:r>
            <w:r>
              <w:rPr>
                <w:noProof/>
                <w:webHidden/>
              </w:rPr>
              <w:t>4</w:t>
            </w:r>
            <w:r>
              <w:rPr>
                <w:noProof/>
                <w:webHidden/>
              </w:rPr>
              <w:fldChar w:fldCharType="end"/>
            </w:r>
          </w:hyperlink>
        </w:p>
        <w:p w14:paraId="14AC5126" w14:textId="44F593DF" w:rsidR="005371AB" w:rsidRDefault="005371AB">
          <w:pPr>
            <w:pStyle w:val="TOC1"/>
            <w:tabs>
              <w:tab w:val="right" w:leader="dot" w:pos="9350"/>
            </w:tabs>
            <w:rPr>
              <w:noProof/>
            </w:rPr>
          </w:pPr>
          <w:hyperlink w:anchor="_Toc225454315" w:history="1">
            <w:r w:rsidRPr="00060F66">
              <w:rPr>
                <w:rStyle w:val="Hyperlink"/>
                <w:noProof/>
              </w:rPr>
              <w:t>Financial Planning and Budgeting</w:t>
            </w:r>
            <w:r>
              <w:rPr>
                <w:noProof/>
                <w:webHidden/>
              </w:rPr>
              <w:tab/>
            </w:r>
            <w:r>
              <w:rPr>
                <w:noProof/>
                <w:webHidden/>
              </w:rPr>
              <w:fldChar w:fldCharType="begin"/>
            </w:r>
            <w:r>
              <w:rPr>
                <w:noProof/>
                <w:webHidden/>
              </w:rPr>
              <w:instrText xml:space="preserve"> PAGEREF _Toc225454315 \h </w:instrText>
            </w:r>
            <w:r>
              <w:rPr>
                <w:noProof/>
                <w:webHidden/>
              </w:rPr>
            </w:r>
            <w:r>
              <w:rPr>
                <w:noProof/>
                <w:webHidden/>
              </w:rPr>
              <w:fldChar w:fldCharType="separate"/>
            </w:r>
            <w:r>
              <w:rPr>
                <w:noProof/>
                <w:webHidden/>
              </w:rPr>
              <w:t>5</w:t>
            </w:r>
            <w:r>
              <w:rPr>
                <w:noProof/>
                <w:webHidden/>
              </w:rPr>
              <w:fldChar w:fldCharType="end"/>
            </w:r>
          </w:hyperlink>
        </w:p>
        <w:p w14:paraId="31B1D9D9" w14:textId="7B347BCB" w:rsidR="005371AB" w:rsidRDefault="005371AB">
          <w:pPr>
            <w:pStyle w:val="TOC2"/>
            <w:tabs>
              <w:tab w:val="right" w:leader="dot" w:pos="9350"/>
            </w:tabs>
            <w:rPr>
              <w:noProof/>
            </w:rPr>
          </w:pPr>
          <w:hyperlink w:anchor="_Toc225454316" w:history="1">
            <w:r w:rsidRPr="00060F66">
              <w:rPr>
                <w:rStyle w:val="Hyperlink"/>
                <w:noProof/>
              </w:rPr>
              <w:t>Budgeting and its role in Amazon operations</w:t>
            </w:r>
            <w:r>
              <w:rPr>
                <w:noProof/>
                <w:webHidden/>
              </w:rPr>
              <w:tab/>
            </w:r>
            <w:r>
              <w:rPr>
                <w:noProof/>
                <w:webHidden/>
              </w:rPr>
              <w:fldChar w:fldCharType="begin"/>
            </w:r>
            <w:r>
              <w:rPr>
                <w:noProof/>
                <w:webHidden/>
              </w:rPr>
              <w:instrText xml:space="preserve"> PAGEREF _Toc225454316 \h </w:instrText>
            </w:r>
            <w:r>
              <w:rPr>
                <w:noProof/>
                <w:webHidden/>
              </w:rPr>
            </w:r>
            <w:r>
              <w:rPr>
                <w:noProof/>
                <w:webHidden/>
              </w:rPr>
              <w:fldChar w:fldCharType="separate"/>
            </w:r>
            <w:r>
              <w:rPr>
                <w:noProof/>
                <w:webHidden/>
              </w:rPr>
              <w:t>5</w:t>
            </w:r>
            <w:r>
              <w:rPr>
                <w:noProof/>
                <w:webHidden/>
              </w:rPr>
              <w:fldChar w:fldCharType="end"/>
            </w:r>
          </w:hyperlink>
        </w:p>
        <w:p w14:paraId="0EFF38C5" w14:textId="281C9939" w:rsidR="005371AB" w:rsidRDefault="005371AB">
          <w:pPr>
            <w:pStyle w:val="TOC2"/>
            <w:tabs>
              <w:tab w:val="right" w:leader="dot" w:pos="9350"/>
            </w:tabs>
            <w:rPr>
              <w:noProof/>
            </w:rPr>
          </w:pPr>
          <w:hyperlink w:anchor="_Toc225454317" w:history="1">
            <w:r w:rsidRPr="00060F66">
              <w:rPr>
                <w:rStyle w:val="Hyperlink"/>
                <w:noProof/>
              </w:rPr>
              <w:t>Annual Change in Operating Expenses</w:t>
            </w:r>
            <w:r>
              <w:rPr>
                <w:noProof/>
                <w:webHidden/>
              </w:rPr>
              <w:tab/>
            </w:r>
            <w:r>
              <w:rPr>
                <w:noProof/>
                <w:webHidden/>
              </w:rPr>
              <w:fldChar w:fldCharType="begin"/>
            </w:r>
            <w:r>
              <w:rPr>
                <w:noProof/>
                <w:webHidden/>
              </w:rPr>
              <w:instrText xml:space="preserve"> PAGEREF _Toc225454317 \h </w:instrText>
            </w:r>
            <w:r>
              <w:rPr>
                <w:noProof/>
                <w:webHidden/>
              </w:rPr>
            </w:r>
            <w:r>
              <w:rPr>
                <w:noProof/>
                <w:webHidden/>
              </w:rPr>
              <w:fldChar w:fldCharType="separate"/>
            </w:r>
            <w:r>
              <w:rPr>
                <w:noProof/>
                <w:webHidden/>
              </w:rPr>
              <w:t>6</w:t>
            </w:r>
            <w:r>
              <w:rPr>
                <w:noProof/>
                <w:webHidden/>
              </w:rPr>
              <w:fldChar w:fldCharType="end"/>
            </w:r>
          </w:hyperlink>
        </w:p>
        <w:p w14:paraId="7031965C" w14:textId="5BB06083" w:rsidR="005371AB" w:rsidRDefault="005371AB">
          <w:pPr>
            <w:pStyle w:val="TOC2"/>
            <w:tabs>
              <w:tab w:val="right" w:leader="dot" w:pos="9350"/>
            </w:tabs>
            <w:rPr>
              <w:noProof/>
            </w:rPr>
          </w:pPr>
          <w:hyperlink w:anchor="_Toc225454318" w:history="1">
            <w:r w:rsidRPr="00060F66">
              <w:rPr>
                <w:rStyle w:val="Hyperlink"/>
                <w:noProof/>
              </w:rPr>
              <w:t>Operating Cost Change Factors</w:t>
            </w:r>
            <w:r>
              <w:rPr>
                <w:noProof/>
                <w:webHidden/>
              </w:rPr>
              <w:tab/>
            </w:r>
            <w:r>
              <w:rPr>
                <w:noProof/>
                <w:webHidden/>
              </w:rPr>
              <w:fldChar w:fldCharType="begin"/>
            </w:r>
            <w:r>
              <w:rPr>
                <w:noProof/>
                <w:webHidden/>
              </w:rPr>
              <w:instrText xml:space="preserve"> PAGEREF _Toc225454318 \h </w:instrText>
            </w:r>
            <w:r>
              <w:rPr>
                <w:noProof/>
                <w:webHidden/>
              </w:rPr>
            </w:r>
            <w:r>
              <w:rPr>
                <w:noProof/>
                <w:webHidden/>
              </w:rPr>
              <w:fldChar w:fldCharType="separate"/>
            </w:r>
            <w:r>
              <w:rPr>
                <w:noProof/>
                <w:webHidden/>
              </w:rPr>
              <w:t>6</w:t>
            </w:r>
            <w:r>
              <w:rPr>
                <w:noProof/>
                <w:webHidden/>
              </w:rPr>
              <w:fldChar w:fldCharType="end"/>
            </w:r>
          </w:hyperlink>
        </w:p>
        <w:p w14:paraId="39623B7D" w14:textId="1E47C876" w:rsidR="005371AB" w:rsidRDefault="005371AB">
          <w:pPr>
            <w:pStyle w:val="TOC2"/>
            <w:tabs>
              <w:tab w:val="right" w:leader="dot" w:pos="9350"/>
            </w:tabs>
            <w:rPr>
              <w:noProof/>
            </w:rPr>
          </w:pPr>
          <w:hyperlink w:anchor="_Toc225454319" w:history="1">
            <w:r w:rsidRPr="00060F66">
              <w:rPr>
                <w:rStyle w:val="Hyperlink"/>
                <w:noProof/>
              </w:rPr>
              <w:t>Connection to Financial Plans and Decision-Making</w:t>
            </w:r>
            <w:r>
              <w:rPr>
                <w:noProof/>
                <w:webHidden/>
              </w:rPr>
              <w:tab/>
            </w:r>
            <w:r>
              <w:rPr>
                <w:noProof/>
                <w:webHidden/>
              </w:rPr>
              <w:fldChar w:fldCharType="begin"/>
            </w:r>
            <w:r>
              <w:rPr>
                <w:noProof/>
                <w:webHidden/>
              </w:rPr>
              <w:instrText xml:space="preserve"> PAGEREF _Toc225454319 \h </w:instrText>
            </w:r>
            <w:r>
              <w:rPr>
                <w:noProof/>
                <w:webHidden/>
              </w:rPr>
            </w:r>
            <w:r>
              <w:rPr>
                <w:noProof/>
                <w:webHidden/>
              </w:rPr>
              <w:fldChar w:fldCharType="separate"/>
            </w:r>
            <w:r>
              <w:rPr>
                <w:noProof/>
                <w:webHidden/>
              </w:rPr>
              <w:t>7</w:t>
            </w:r>
            <w:r>
              <w:rPr>
                <w:noProof/>
                <w:webHidden/>
              </w:rPr>
              <w:fldChar w:fldCharType="end"/>
            </w:r>
          </w:hyperlink>
        </w:p>
        <w:p w14:paraId="0890EBD4" w14:textId="7606D461" w:rsidR="005371AB" w:rsidRDefault="005371AB">
          <w:pPr>
            <w:pStyle w:val="TOC1"/>
            <w:tabs>
              <w:tab w:val="right" w:leader="dot" w:pos="9350"/>
            </w:tabs>
            <w:rPr>
              <w:noProof/>
            </w:rPr>
          </w:pPr>
          <w:hyperlink w:anchor="_Toc225454320" w:history="1">
            <w:r w:rsidRPr="00060F66">
              <w:rPr>
                <w:rStyle w:val="Hyperlink"/>
                <w:noProof/>
              </w:rPr>
              <w:t>Performance Measurement and Decision-Making.</w:t>
            </w:r>
            <w:r>
              <w:rPr>
                <w:noProof/>
                <w:webHidden/>
              </w:rPr>
              <w:tab/>
            </w:r>
            <w:r>
              <w:rPr>
                <w:noProof/>
                <w:webHidden/>
              </w:rPr>
              <w:fldChar w:fldCharType="begin"/>
            </w:r>
            <w:r>
              <w:rPr>
                <w:noProof/>
                <w:webHidden/>
              </w:rPr>
              <w:instrText xml:space="preserve"> PAGEREF _Toc225454320 \h </w:instrText>
            </w:r>
            <w:r>
              <w:rPr>
                <w:noProof/>
                <w:webHidden/>
              </w:rPr>
            </w:r>
            <w:r>
              <w:rPr>
                <w:noProof/>
                <w:webHidden/>
              </w:rPr>
              <w:fldChar w:fldCharType="separate"/>
            </w:r>
            <w:r>
              <w:rPr>
                <w:noProof/>
                <w:webHidden/>
              </w:rPr>
              <w:t>8</w:t>
            </w:r>
            <w:r>
              <w:rPr>
                <w:noProof/>
                <w:webHidden/>
              </w:rPr>
              <w:fldChar w:fldCharType="end"/>
            </w:r>
          </w:hyperlink>
        </w:p>
        <w:p w14:paraId="3AB3C715" w14:textId="68612751" w:rsidR="005371AB" w:rsidRDefault="005371AB">
          <w:pPr>
            <w:pStyle w:val="TOC2"/>
            <w:tabs>
              <w:tab w:val="right" w:leader="dot" w:pos="9350"/>
            </w:tabs>
            <w:rPr>
              <w:noProof/>
            </w:rPr>
          </w:pPr>
          <w:hyperlink w:anchor="_Toc225454321" w:history="1">
            <w:r w:rsidRPr="00060F66">
              <w:rPr>
                <w:rStyle w:val="Hyperlink"/>
                <w:noProof/>
              </w:rPr>
              <w:t>Key Performance Indicators (KPIs)</w:t>
            </w:r>
            <w:r>
              <w:rPr>
                <w:noProof/>
                <w:webHidden/>
              </w:rPr>
              <w:tab/>
            </w:r>
            <w:r>
              <w:rPr>
                <w:noProof/>
                <w:webHidden/>
              </w:rPr>
              <w:fldChar w:fldCharType="begin"/>
            </w:r>
            <w:r>
              <w:rPr>
                <w:noProof/>
                <w:webHidden/>
              </w:rPr>
              <w:instrText xml:space="preserve"> PAGEREF _Toc225454321 \h </w:instrText>
            </w:r>
            <w:r>
              <w:rPr>
                <w:noProof/>
                <w:webHidden/>
              </w:rPr>
            </w:r>
            <w:r>
              <w:rPr>
                <w:noProof/>
                <w:webHidden/>
              </w:rPr>
              <w:fldChar w:fldCharType="separate"/>
            </w:r>
            <w:r>
              <w:rPr>
                <w:noProof/>
                <w:webHidden/>
              </w:rPr>
              <w:t>8</w:t>
            </w:r>
            <w:r>
              <w:rPr>
                <w:noProof/>
                <w:webHidden/>
              </w:rPr>
              <w:fldChar w:fldCharType="end"/>
            </w:r>
          </w:hyperlink>
        </w:p>
        <w:p w14:paraId="1DE94AC5" w14:textId="75744931" w:rsidR="005371AB" w:rsidRDefault="005371AB">
          <w:pPr>
            <w:pStyle w:val="TOC2"/>
            <w:tabs>
              <w:tab w:val="right" w:leader="dot" w:pos="9350"/>
            </w:tabs>
            <w:rPr>
              <w:noProof/>
            </w:rPr>
          </w:pPr>
          <w:hyperlink w:anchor="_Toc225454322" w:history="1">
            <w:r w:rsidRPr="00060F66">
              <w:rPr>
                <w:rStyle w:val="Hyperlink"/>
                <w:noProof/>
              </w:rPr>
              <w:t>Strategic Decisions using KPI data</w:t>
            </w:r>
            <w:r>
              <w:rPr>
                <w:noProof/>
                <w:webHidden/>
              </w:rPr>
              <w:tab/>
            </w:r>
            <w:r>
              <w:rPr>
                <w:noProof/>
                <w:webHidden/>
              </w:rPr>
              <w:fldChar w:fldCharType="begin"/>
            </w:r>
            <w:r>
              <w:rPr>
                <w:noProof/>
                <w:webHidden/>
              </w:rPr>
              <w:instrText xml:space="preserve"> PAGEREF _Toc225454322 \h </w:instrText>
            </w:r>
            <w:r>
              <w:rPr>
                <w:noProof/>
                <w:webHidden/>
              </w:rPr>
            </w:r>
            <w:r>
              <w:rPr>
                <w:noProof/>
                <w:webHidden/>
              </w:rPr>
              <w:fldChar w:fldCharType="separate"/>
            </w:r>
            <w:r>
              <w:rPr>
                <w:noProof/>
                <w:webHidden/>
              </w:rPr>
              <w:t>9</w:t>
            </w:r>
            <w:r>
              <w:rPr>
                <w:noProof/>
                <w:webHidden/>
              </w:rPr>
              <w:fldChar w:fldCharType="end"/>
            </w:r>
          </w:hyperlink>
        </w:p>
        <w:p w14:paraId="19E62EC0" w14:textId="7ED8CAEF" w:rsidR="005371AB" w:rsidRDefault="005371AB">
          <w:pPr>
            <w:pStyle w:val="TOC1"/>
            <w:tabs>
              <w:tab w:val="right" w:leader="dot" w:pos="9350"/>
            </w:tabs>
            <w:rPr>
              <w:noProof/>
            </w:rPr>
          </w:pPr>
          <w:hyperlink w:anchor="_Toc225454323" w:history="1">
            <w:r w:rsidRPr="00060F66">
              <w:rPr>
                <w:rStyle w:val="Hyperlink"/>
                <w:noProof/>
              </w:rPr>
              <w:t>Sustainability and Ethics</w:t>
            </w:r>
            <w:r>
              <w:rPr>
                <w:noProof/>
                <w:webHidden/>
              </w:rPr>
              <w:tab/>
            </w:r>
            <w:r>
              <w:rPr>
                <w:noProof/>
                <w:webHidden/>
              </w:rPr>
              <w:fldChar w:fldCharType="begin"/>
            </w:r>
            <w:r>
              <w:rPr>
                <w:noProof/>
                <w:webHidden/>
              </w:rPr>
              <w:instrText xml:space="preserve"> PAGEREF _Toc225454323 \h </w:instrText>
            </w:r>
            <w:r>
              <w:rPr>
                <w:noProof/>
                <w:webHidden/>
              </w:rPr>
            </w:r>
            <w:r>
              <w:rPr>
                <w:noProof/>
                <w:webHidden/>
              </w:rPr>
              <w:fldChar w:fldCharType="separate"/>
            </w:r>
            <w:r>
              <w:rPr>
                <w:noProof/>
                <w:webHidden/>
              </w:rPr>
              <w:t>10</w:t>
            </w:r>
            <w:r>
              <w:rPr>
                <w:noProof/>
                <w:webHidden/>
              </w:rPr>
              <w:fldChar w:fldCharType="end"/>
            </w:r>
          </w:hyperlink>
        </w:p>
        <w:p w14:paraId="2E9C44A8" w14:textId="1813EF41" w:rsidR="005371AB" w:rsidRDefault="005371AB">
          <w:pPr>
            <w:pStyle w:val="TOC2"/>
            <w:tabs>
              <w:tab w:val="right" w:leader="dot" w:pos="9350"/>
            </w:tabs>
            <w:rPr>
              <w:noProof/>
            </w:rPr>
          </w:pPr>
          <w:hyperlink w:anchor="_Toc225454324" w:history="1">
            <w:r w:rsidRPr="00060F66">
              <w:rPr>
                <w:rStyle w:val="Hyperlink"/>
                <w:noProof/>
              </w:rPr>
              <w:t>Financial Decision-Making Sustainability</w:t>
            </w:r>
            <w:r>
              <w:rPr>
                <w:noProof/>
                <w:webHidden/>
              </w:rPr>
              <w:tab/>
            </w:r>
            <w:r>
              <w:rPr>
                <w:noProof/>
                <w:webHidden/>
              </w:rPr>
              <w:fldChar w:fldCharType="begin"/>
            </w:r>
            <w:r>
              <w:rPr>
                <w:noProof/>
                <w:webHidden/>
              </w:rPr>
              <w:instrText xml:space="preserve"> PAGEREF _Toc225454324 \h </w:instrText>
            </w:r>
            <w:r>
              <w:rPr>
                <w:noProof/>
                <w:webHidden/>
              </w:rPr>
            </w:r>
            <w:r>
              <w:rPr>
                <w:noProof/>
                <w:webHidden/>
              </w:rPr>
              <w:fldChar w:fldCharType="separate"/>
            </w:r>
            <w:r>
              <w:rPr>
                <w:noProof/>
                <w:webHidden/>
              </w:rPr>
              <w:t>10</w:t>
            </w:r>
            <w:r>
              <w:rPr>
                <w:noProof/>
                <w:webHidden/>
              </w:rPr>
              <w:fldChar w:fldCharType="end"/>
            </w:r>
          </w:hyperlink>
        </w:p>
        <w:p w14:paraId="3C02B0C1" w14:textId="36FD1931" w:rsidR="005371AB" w:rsidRDefault="005371AB">
          <w:pPr>
            <w:pStyle w:val="TOC2"/>
            <w:tabs>
              <w:tab w:val="right" w:leader="dot" w:pos="9350"/>
            </w:tabs>
            <w:rPr>
              <w:noProof/>
            </w:rPr>
          </w:pPr>
          <w:hyperlink w:anchor="_Toc225454325" w:history="1">
            <w:r w:rsidRPr="00060F66">
              <w:rPr>
                <w:rStyle w:val="Hyperlink"/>
                <w:noProof/>
              </w:rPr>
              <w:t>Cost Management and Pricing Strategy Ethics</w:t>
            </w:r>
            <w:r>
              <w:rPr>
                <w:noProof/>
                <w:webHidden/>
              </w:rPr>
              <w:tab/>
            </w:r>
            <w:r>
              <w:rPr>
                <w:noProof/>
                <w:webHidden/>
              </w:rPr>
              <w:fldChar w:fldCharType="begin"/>
            </w:r>
            <w:r>
              <w:rPr>
                <w:noProof/>
                <w:webHidden/>
              </w:rPr>
              <w:instrText xml:space="preserve"> PAGEREF _Toc225454325 \h </w:instrText>
            </w:r>
            <w:r>
              <w:rPr>
                <w:noProof/>
                <w:webHidden/>
              </w:rPr>
            </w:r>
            <w:r>
              <w:rPr>
                <w:noProof/>
                <w:webHidden/>
              </w:rPr>
              <w:fldChar w:fldCharType="separate"/>
            </w:r>
            <w:r>
              <w:rPr>
                <w:noProof/>
                <w:webHidden/>
              </w:rPr>
              <w:t>10</w:t>
            </w:r>
            <w:r>
              <w:rPr>
                <w:noProof/>
                <w:webHidden/>
              </w:rPr>
              <w:fldChar w:fldCharType="end"/>
            </w:r>
          </w:hyperlink>
        </w:p>
        <w:p w14:paraId="4E43C024" w14:textId="1FACB63A" w:rsidR="005371AB" w:rsidRDefault="005371AB">
          <w:pPr>
            <w:pStyle w:val="TOC1"/>
            <w:tabs>
              <w:tab w:val="right" w:leader="dot" w:pos="9350"/>
            </w:tabs>
            <w:rPr>
              <w:noProof/>
            </w:rPr>
          </w:pPr>
          <w:hyperlink w:anchor="_Toc225454326" w:history="1">
            <w:r w:rsidRPr="00060F66">
              <w:rPr>
                <w:rStyle w:val="Hyperlink"/>
                <w:noProof/>
              </w:rPr>
              <w:t>Conclusion and Recommendations.</w:t>
            </w:r>
            <w:r>
              <w:rPr>
                <w:noProof/>
                <w:webHidden/>
              </w:rPr>
              <w:tab/>
            </w:r>
            <w:r>
              <w:rPr>
                <w:noProof/>
                <w:webHidden/>
              </w:rPr>
              <w:fldChar w:fldCharType="begin"/>
            </w:r>
            <w:r>
              <w:rPr>
                <w:noProof/>
                <w:webHidden/>
              </w:rPr>
              <w:instrText xml:space="preserve"> PAGEREF _Toc225454326 \h </w:instrText>
            </w:r>
            <w:r>
              <w:rPr>
                <w:noProof/>
                <w:webHidden/>
              </w:rPr>
            </w:r>
            <w:r>
              <w:rPr>
                <w:noProof/>
                <w:webHidden/>
              </w:rPr>
              <w:fldChar w:fldCharType="separate"/>
            </w:r>
            <w:r>
              <w:rPr>
                <w:noProof/>
                <w:webHidden/>
              </w:rPr>
              <w:t>11</w:t>
            </w:r>
            <w:r>
              <w:rPr>
                <w:noProof/>
                <w:webHidden/>
              </w:rPr>
              <w:fldChar w:fldCharType="end"/>
            </w:r>
          </w:hyperlink>
        </w:p>
        <w:p w14:paraId="182F11BA" w14:textId="4C5B8824" w:rsidR="005371AB" w:rsidRDefault="005371AB">
          <w:pPr>
            <w:pStyle w:val="TOC1"/>
            <w:tabs>
              <w:tab w:val="right" w:leader="dot" w:pos="9350"/>
            </w:tabs>
            <w:rPr>
              <w:noProof/>
            </w:rPr>
          </w:pPr>
          <w:hyperlink w:anchor="_Toc225454327" w:history="1">
            <w:r w:rsidRPr="00060F66">
              <w:rPr>
                <w:rStyle w:val="Hyperlink"/>
                <w:noProof/>
              </w:rPr>
              <w:t>References</w:t>
            </w:r>
            <w:r>
              <w:rPr>
                <w:noProof/>
                <w:webHidden/>
              </w:rPr>
              <w:tab/>
            </w:r>
            <w:r>
              <w:rPr>
                <w:noProof/>
                <w:webHidden/>
              </w:rPr>
              <w:fldChar w:fldCharType="begin"/>
            </w:r>
            <w:r>
              <w:rPr>
                <w:noProof/>
                <w:webHidden/>
              </w:rPr>
              <w:instrText xml:space="preserve"> PAGEREF _Toc225454327 \h </w:instrText>
            </w:r>
            <w:r>
              <w:rPr>
                <w:noProof/>
                <w:webHidden/>
              </w:rPr>
            </w:r>
            <w:r>
              <w:rPr>
                <w:noProof/>
                <w:webHidden/>
              </w:rPr>
              <w:fldChar w:fldCharType="separate"/>
            </w:r>
            <w:r>
              <w:rPr>
                <w:noProof/>
                <w:webHidden/>
              </w:rPr>
              <w:t>12</w:t>
            </w:r>
            <w:r>
              <w:rPr>
                <w:noProof/>
                <w:webHidden/>
              </w:rPr>
              <w:fldChar w:fldCharType="end"/>
            </w:r>
          </w:hyperlink>
        </w:p>
        <w:p w14:paraId="755BC740" w14:textId="6E829D19" w:rsidR="005371AB" w:rsidRDefault="005371AB">
          <w:r>
            <w:rPr>
              <w:b/>
              <w:bCs/>
              <w:noProof/>
            </w:rPr>
            <w:fldChar w:fldCharType="end"/>
          </w:r>
        </w:p>
      </w:sdtContent>
    </w:sdt>
    <w:p w14:paraId="3EA7FE23" w14:textId="2828CB56" w:rsidR="002C2EB1" w:rsidRDefault="002C2EB1">
      <w:pPr>
        <w:spacing w:before="0" w:after="160" w:line="278" w:lineRule="auto"/>
        <w:jc w:val="left"/>
      </w:pPr>
      <w:r>
        <w:br w:type="page"/>
      </w:r>
    </w:p>
    <w:p w14:paraId="6E5A8138" w14:textId="23508703" w:rsidR="002C2EB1" w:rsidRDefault="002C2EB1" w:rsidP="002C2EB1">
      <w:pPr>
        <w:pStyle w:val="Heading1"/>
      </w:pPr>
      <w:bookmarkStart w:id="0" w:name="_Toc225454311"/>
      <w:r>
        <w:lastRenderedPageBreak/>
        <w:t>Introduction</w:t>
      </w:r>
      <w:bookmarkEnd w:id="0"/>
    </w:p>
    <w:p w14:paraId="2F2C46F5" w14:textId="749883C9" w:rsidR="002C2EB1" w:rsidRDefault="002C2EB1" w:rsidP="002C2EB1">
      <w:r>
        <w:t>Amazon is an international e-commerce and technology firm which deals with the retail and cloud computing markets. It was established in 1994</w:t>
      </w:r>
      <w:r w:rsidR="008228C5">
        <w:t>,</w:t>
      </w:r>
      <w:r>
        <w:t xml:space="preserve"> and it </w:t>
      </w:r>
      <w:proofErr w:type="gramStart"/>
      <w:r>
        <w:t>is located in</w:t>
      </w:r>
      <w:proofErr w:type="gramEnd"/>
      <w:r>
        <w:t xml:space="preserve"> Seattle, the United States. Amazon is a global company that serves millions of consumers using the digital markets and online marketplace. It provides an extensive product portfolio involving </w:t>
      </w:r>
      <w:proofErr w:type="gramStart"/>
      <w:r>
        <w:t>electronic</w:t>
      </w:r>
      <w:proofErr w:type="gramEnd"/>
      <w:r>
        <w:t>, apparel, food and digital services. Amazon Web Services</w:t>
      </w:r>
      <w:r w:rsidR="008228C5">
        <w:t>,</w:t>
      </w:r>
      <w:r>
        <w:t xml:space="preserve"> offered by the company</w:t>
      </w:r>
      <w:r w:rsidR="008228C5">
        <w:t>,</w:t>
      </w:r>
      <w:r>
        <w:t xml:space="preserve"> is also a major cloud computing system in the world. Amazon has more than one million employees and can make a lot of money on an annual basis in its various business units. In such complex </w:t>
      </w:r>
      <w:proofErr w:type="spellStart"/>
      <w:r>
        <w:t>organisations</w:t>
      </w:r>
      <w:proofErr w:type="spellEnd"/>
      <w:r w:rsidR="008228C5">
        <w:t>,</w:t>
      </w:r>
      <w:r>
        <w:t xml:space="preserve"> management accounting is very crucial in assisting </w:t>
      </w:r>
      <w:r w:rsidR="008228C5">
        <w:t xml:space="preserve">decision-making </w:t>
      </w:r>
      <w:r w:rsidR="008228C5" w:rsidRPr="008228C5">
        <w:t>(Bhimani, 2020)</w:t>
      </w:r>
      <w:r>
        <w:t xml:space="preserve">. It assists in the cost analysis of the managers, budgetary control and </w:t>
      </w:r>
      <w:proofErr w:type="gramStart"/>
      <w:r>
        <w:t>the financial</w:t>
      </w:r>
      <w:proofErr w:type="gramEnd"/>
      <w:r>
        <w:t xml:space="preserve"> performance. With the help of management accounting devices, such companies as Amazon can distribute resources effectively and enhance efficiency in their operations. It also assists in planning strategies and long-term growth </w:t>
      </w:r>
      <w:proofErr w:type="gramStart"/>
      <w:r>
        <w:t xml:space="preserve">through </w:t>
      </w:r>
      <w:r w:rsidR="008228C5">
        <w:t>the use</w:t>
      </w:r>
      <w:r>
        <w:t xml:space="preserve"> of</w:t>
      </w:r>
      <w:proofErr w:type="gramEnd"/>
      <w:r>
        <w:t xml:space="preserve"> pertinent financial and non-financial data to make sound decisions.</w:t>
      </w:r>
    </w:p>
    <w:p w14:paraId="50AAFE8B" w14:textId="4DA2891C" w:rsidR="002C2EB1" w:rsidRDefault="002C2EB1" w:rsidP="002C2EB1">
      <w:bookmarkStart w:id="1" w:name="_Toc225454312"/>
      <w:r w:rsidRPr="002C2EB1">
        <w:rPr>
          <w:rStyle w:val="Heading1Char"/>
        </w:rPr>
        <w:t>Business Model and Cost Analysis</w:t>
      </w:r>
      <w:bookmarkEnd w:id="1"/>
    </w:p>
    <w:p w14:paraId="4AF3F6A8" w14:textId="6F72CDF0" w:rsidR="002C2EB1" w:rsidRDefault="002C2EB1" w:rsidP="002C2EB1">
      <w:pPr>
        <w:pStyle w:val="Heading2"/>
      </w:pPr>
      <w:bookmarkStart w:id="2" w:name="_Toc225454313"/>
      <w:r>
        <w:t>Revenue Model</w:t>
      </w:r>
      <w:bookmarkEnd w:id="2"/>
    </w:p>
    <w:p w14:paraId="34F3E791" w14:textId="0E46BEF6" w:rsidR="002C2EB1" w:rsidRDefault="002C2EB1" w:rsidP="002C2EB1">
      <w:r>
        <w:t xml:space="preserve">Amazon has diversified business income that sustains its massive international business. The </w:t>
      </w:r>
      <w:proofErr w:type="spellStart"/>
      <w:r w:rsidR="008228C5">
        <w:t>organisation</w:t>
      </w:r>
      <w:proofErr w:type="spellEnd"/>
      <w:r>
        <w:t xml:space="preserve"> mostly earns money through its electronic commerce platform</w:t>
      </w:r>
      <w:r w:rsidR="008228C5">
        <w:t>,</w:t>
      </w:r>
      <w:r>
        <w:t xml:space="preserve"> where the company sells a variety of products to its clients. Moreover, Amazon is gaining a lot of </w:t>
      </w:r>
      <w:r w:rsidR="008228C5">
        <w:t>revenue</w:t>
      </w:r>
      <w:r>
        <w:t xml:space="preserve"> through third-party sellers who sell their products via its platform and pay commissions, fulfilment fees and subscription fees</w:t>
      </w:r>
      <w:r w:rsidR="008228C5">
        <w:t xml:space="preserve"> </w:t>
      </w:r>
      <w:r w:rsidR="008228C5" w:rsidRPr="008228C5">
        <w:t>(Alnoor, 2020)</w:t>
      </w:r>
      <w:r>
        <w:t>. Amazon Prime is another leading source of income as a subscription service which offers Amazon customers perks of rapid delivery, streaming content, and discounts.</w:t>
      </w:r>
    </w:p>
    <w:p w14:paraId="3169759D" w14:textId="57FA950D" w:rsidR="005371AB" w:rsidRDefault="005371AB" w:rsidP="002C2EB1">
      <w:r>
        <w:rPr>
          <w:noProof/>
        </w:rPr>
        <w:lastRenderedPageBreak/>
        <w:drawing>
          <wp:inline distT="0" distB="0" distL="0" distR="0" wp14:anchorId="0F68AF49" wp14:editId="6B95C95C">
            <wp:extent cx="5836892" cy="3573780"/>
            <wp:effectExtent l="0" t="0" r="0" b="7620"/>
            <wp:docPr id="1937594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7859"/>
                    <a:stretch>
                      <a:fillRect/>
                    </a:stretch>
                  </pic:blipFill>
                  <pic:spPr bwMode="auto">
                    <a:xfrm>
                      <a:off x="0" y="0"/>
                      <a:ext cx="5849519" cy="3581511"/>
                    </a:xfrm>
                    <a:prstGeom prst="rect">
                      <a:avLst/>
                    </a:prstGeom>
                    <a:noFill/>
                    <a:ln>
                      <a:noFill/>
                    </a:ln>
                    <a:extLst>
                      <a:ext uri="{53640926-AAD7-44D8-BBD7-CCE9431645EC}">
                        <a14:shadowObscured xmlns:a14="http://schemas.microsoft.com/office/drawing/2010/main"/>
                      </a:ext>
                    </a:extLst>
                  </pic:spPr>
                </pic:pic>
              </a:graphicData>
            </a:graphic>
          </wp:inline>
        </w:drawing>
      </w:r>
    </w:p>
    <w:p w14:paraId="7253E644" w14:textId="60A625F1" w:rsidR="005371AB" w:rsidRPr="005371AB" w:rsidRDefault="005371AB" w:rsidP="005371AB">
      <w:pPr>
        <w:jc w:val="center"/>
        <w:rPr>
          <w:b/>
          <w:bCs/>
        </w:rPr>
      </w:pPr>
      <w:r w:rsidRPr="005371AB">
        <w:rPr>
          <w:b/>
          <w:bCs/>
        </w:rPr>
        <w:t>Figure: Revenue Model</w:t>
      </w:r>
    </w:p>
    <w:p w14:paraId="20E3AE94" w14:textId="5F6EE4CC" w:rsidR="005371AB" w:rsidRPr="005371AB" w:rsidRDefault="005371AB" w:rsidP="005371AB">
      <w:pPr>
        <w:jc w:val="center"/>
        <w:rPr>
          <w:b/>
          <w:bCs/>
        </w:rPr>
      </w:pPr>
      <w:r w:rsidRPr="005371AB">
        <w:rPr>
          <w:b/>
          <w:bCs/>
        </w:rPr>
        <w:t>Source: (Arkhipova et al., 2024)</w:t>
      </w:r>
    </w:p>
    <w:p w14:paraId="0C07775A" w14:textId="014972D7" w:rsidR="002C2EB1" w:rsidRDefault="002C2EB1" w:rsidP="002C2EB1">
      <w:r>
        <w:t xml:space="preserve">Amazon </w:t>
      </w:r>
      <w:r w:rsidR="008228C5">
        <w:t>Web Services</w:t>
      </w:r>
      <w:r>
        <w:t xml:space="preserve"> (AWS) is one of the most lucrative divisions and provides business-level cloud computing services across the globe. The high-margin structure of AWS makes it contribute a good share of the operating income of Amazon. Moreover, Amazon also earns revenue through online </w:t>
      </w:r>
      <w:r w:rsidR="008228C5">
        <w:t>advertising</w:t>
      </w:r>
      <w:r>
        <w:t xml:space="preserve"> through its ability to provide businesses with space to advertise their products on the site</w:t>
      </w:r>
      <w:r w:rsidR="008228C5">
        <w:t xml:space="preserve"> </w:t>
      </w:r>
      <w:r w:rsidR="008228C5" w:rsidRPr="008228C5">
        <w:t>(Lopez-</w:t>
      </w:r>
      <w:proofErr w:type="spellStart"/>
      <w:r w:rsidR="008228C5" w:rsidRPr="008228C5">
        <w:t>Valeiras</w:t>
      </w:r>
      <w:proofErr w:type="spellEnd"/>
      <w:r w:rsidR="008228C5" w:rsidRPr="008228C5">
        <w:t>, Gomez-Conde and Naranjo-Gil, 2015)</w:t>
      </w:r>
      <w:r>
        <w:t xml:space="preserve">. The diversified model decreases the reliance on one source of income and provides increased financial stability. It also enables Amazon to </w:t>
      </w:r>
      <w:proofErr w:type="spellStart"/>
      <w:r>
        <w:t>subsidise</w:t>
      </w:r>
      <w:proofErr w:type="spellEnd"/>
      <w:r>
        <w:t xml:space="preserve"> low-margin retail business with high-margin services such as AWS and </w:t>
      </w:r>
      <w:r w:rsidR="005371AB">
        <w:t>advertising</w:t>
      </w:r>
      <w:r>
        <w:t>.</w:t>
      </w:r>
    </w:p>
    <w:p w14:paraId="503FB313" w14:textId="503404FD" w:rsidR="002C2EB1" w:rsidRDefault="002C2EB1" w:rsidP="002C2EB1">
      <w:pPr>
        <w:pStyle w:val="Heading2"/>
      </w:pPr>
      <w:bookmarkStart w:id="3" w:name="_Toc225454314"/>
      <w:r>
        <w:t>Cost Structure (Fixed vs Variable Costs)</w:t>
      </w:r>
      <w:bookmarkEnd w:id="3"/>
    </w:p>
    <w:p w14:paraId="36C5D23E" w14:textId="4E1BB53C" w:rsidR="002C2EB1" w:rsidRDefault="002C2EB1" w:rsidP="002C2EB1">
      <w:r>
        <w:t xml:space="preserve">The cost structure of Amazon is complicated and indicates </w:t>
      </w:r>
      <w:r w:rsidR="008228C5">
        <w:t xml:space="preserve">a </w:t>
      </w:r>
      <w:r>
        <w:t xml:space="preserve">large operation. There are variable </w:t>
      </w:r>
      <w:r w:rsidR="008228C5">
        <w:t>costs</w:t>
      </w:r>
      <w:r>
        <w:t xml:space="preserve"> and fixed </w:t>
      </w:r>
      <w:r w:rsidR="008228C5">
        <w:t>costs</w:t>
      </w:r>
      <w:r>
        <w:t xml:space="preserve">, which the company deals with </w:t>
      </w:r>
      <w:proofErr w:type="gramStart"/>
      <w:r>
        <w:t xml:space="preserve">by </w:t>
      </w:r>
      <w:r w:rsidR="008228C5">
        <w:t xml:space="preserve">the </w:t>
      </w:r>
      <w:r>
        <w:t>use of</w:t>
      </w:r>
      <w:proofErr w:type="gramEnd"/>
      <w:r>
        <w:t xml:space="preserve"> advanced management accounting techniques.</w:t>
      </w:r>
    </w:p>
    <w:tbl>
      <w:tblPr>
        <w:tblStyle w:val="PlainTable1"/>
        <w:tblW w:w="5000" w:type="pct"/>
        <w:tblLook w:val="04A0" w:firstRow="1" w:lastRow="0" w:firstColumn="1" w:lastColumn="0" w:noHBand="0" w:noVBand="1"/>
      </w:tblPr>
      <w:tblGrid>
        <w:gridCol w:w="1264"/>
        <w:gridCol w:w="2925"/>
        <w:gridCol w:w="5161"/>
      </w:tblGrid>
      <w:tr w:rsidR="00EE6896" w:rsidRPr="00EE6896" w14:paraId="1639BBFB" w14:textId="77777777" w:rsidTr="00EE68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 w:type="pct"/>
            <w:hideMark/>
          </w:tcPr>
          <w:p w14:paraId="240CF778" w14:textId="77777777" w:rsidR="00EE6896" w:rsidRPr="00F85EE7" w:rsidRDefault="00EE6896" w:rsidP="00EE6896">
            <w:pPr>
              <w:rPr>
                <w:lang w:val="en-GB"/>
              </w:rPr>
            </w:pPr>
            <w:r w:rsidRPr="00F85EE7">
              <w:rPr>
                <w:lang w:val="en-GB"/>
              </w:rPr>
              <w:lastRenderedPageBreak/>
              <w:t>Cost Type</w:t>
            </w:r>
          </w:p>
        </w:tc>
        <w:tc>
          <w:tcPr>
            <w:tcW w:w="1564" w:type="pct"/>
            <w:hideMark/>
          </w:tcPr>
          <w:p w14:paraId="207E8E69" w14:textId="77777777" w:rsidR="00EE6896" w:rsidRPr="00F85EE7" w:rsidRDefault="00EE6896" w:rsidP="00EE6896">
            <w:pPr>
              <w:cnfStyle w:val="100000000000" w:firstRow="1" w:lastRow="0" w:firstColumn="0" w:lastColumn="0" w:oddVBand="0" w:evenVBand="0" w:oddHBand="0" w:evenHBand="0" w:firstRowFirstColumn="0" w:firstRowLastColumn="0" w:lastRowFirstColumn="0" w:lastRowLastColumn="0"/>
              <w:rPr>
                <w:lang w:val="en-GB"/>
              </w:rPr>
            </w:pPr>
            <w:r w:rsidRPr="00F85EE7">
              <w:rPr>
                <w:lang w:val="en-GB"/>
              </w:rPr>
              <w:t>Examples</w:t>
            </w:r>
          </w:p>
        </w:tc>
        <w:tc>
          <w:tcPr>
            <w:tcW w:w="2760" w:type="pct"/>
            <w:hideMark/>
          </w:tcPr>
          <w:p w14:paraId="322A277D" w14:textId="77777777" w:rsidR="00EE6896" w:rsidRPr="00F85EE7" w:rsidRDefault="00EE6896" w:rsidP="00EE6896">
            <w:pPr>
              <w:cnfStyle w:val="100000000000" w:firstRow="1" w:lastRow="0" w:firstColumn="0" w:lastColumn="0" w:oddVBand="0" w:evenVBand="0" w:oddHBand="0" w:evenHBand="0" w:firstRowFirstColumn="0" w:firstRowLastColumn="0" w:lastRowFirstColumn="0" w:lastRowLastColumn="0"/>
              <w:rPr>
                <w:lang w:val="en-GB"/>
              </w:rPr>
            </w:pPr>
            <w:r w:rsidRPr="00F85EE7">
              <w:rPr>
                <w:lang w:val="en-GB"/>
              </w:rPr>
              <w:t>Explanation</w:t>
            </w:r>
          </w:p>
        </w:tc>
      </w:tr>
      <w:tr w:rsidR="00EE6896" w:rsidRPr="00EE6896" w14:paraId="30040EEB" w14:textId="77777777" w:rsidTr="00EE68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 w:type="pct"/>
            <w:hideMark/>
          </w:tcPr>
          <w:p w14:paraId="3FED504B" w14:textId="77777777" w:rsidR="00EE6896" w:rsidRPr="00F85EE7" w:rsidRDefault="00EE6896" w:rsidP="00EE6896">
            <w:pPr>
              <w:rPr>
                <w:lang w:val="en-GB"/>
              </w:rPr>
            </w:pPr>
            <w:r w:rsidRPr="00F85EE7">
              <w:rPr>
                <w:lang w:val="en-GB"/>
              </w:rPr>
              <w:t>Fixed Costs</w:t>
            </w:r>
          </w:p>
        </w:tc>
        <w:tc>
          <w:tcPr>
            <w:tcW w:w="1564" w:type="pct"/>
            <w:hideMark/>
          </w:tcPr>
          <w:p w14:paraId="0E2E2B5C" w14:textId="7363B404" w:rsidR="00EE6896" w:rsidRPr="00F85EE7" w:rsidRDefault="00EE6896" w:rsidP="00EE6896">
            <w:pPr>
              <w:cnfStyle w:val="000000100000" w:firstRow="0" w:lastRow="0" w:firstColumn="0" w:lastColumn="0" w:oddVBand="0" w:evenVBand="0" w:oddHBand="1" w:evenHBand="0" w:firstRowFirstColumn="0" w:firstRowLastColumn="0" w:lastRowFirstColumn="0" w:lastRowLastColumn="0"/>
              <w:rPr>
                <w:lang w:val="en-GB"/>
              </w:rPr>
            </w:pPr>
            <w:r w:rsidRPr="00F85EE7">
              <w:rPr>
                <w:lang w:val="en-GB"/>
              </w:rPr>
              <w:t xml:space="preserve">Warehouses, technology infrastructure, </w:t>
            </w:r>
            <w:r w:rsidR="008228C5" w:rsidRPr="00F85EE7">
              <w:rPr>
                <w:lang w:val="en-GB"/>
              </w:rPr>
              <w:t xml:space="preserve">and </w:t>
            </w:r>
            <w:r w:rsidRPr="00F85EE7">
              <w:rPr>
                <w:lang w:val="en-GB"/>
              </w:rPr>
              <w:t>permanent staff salaries</w:t>
            </w:r>
          </w:p>
        </w:tc>
        <w:tc>
          <w:tcPr>
            <w:tcW w:w="2760" w:type="pct"/>
            <w:hideMark/>
          </w:tcPr>
          <w:p w14:paraId="1C42214C" w14:textId="77777777" w:rsidR="00EE6896" w:rsidRPr="00F85EE7" w:rsidRDefault="00EE6896" w:rsidP="00EE6896">
            <w:pPr>
              <w:cnfStyle w:val="000000100000" w:firstRow="0" w:lastRow="0" w:firstColumn="0" w:lastColumn="0" w:oddVBand="0" w:evenVBand="0" w:oddHBand="1" w:evenHBand="0" w:firstRowFirstColumn="0" w:firstRowLastColumn="0" w:lastRowFirstColumn="0" w:lastRowLastColumn="0"/>
              <w:rPr>
                <w:lang w:val="en-GB"/>
              </w:rPr>
            </w:pPr>
            <w:r w:rsidRPr="00F85EE7">
              <w:rPr>
                <w:lang w:val="en-GB"/>
              </w:rPr>
              <w:t>These costs remain constant regardless of sales volume. Amazon invests heavily in fulfilment centres and data centres to support long-term growth.</w:t>
            </w:r>
          </w:p>
        </w:tc>
      </w:tr>
      <w:tr w:rsidR="00EE6896" w:rsidRPr="00EE6896" w14:paraId="4C238233" w14:textId="77777777" w:rsidTr="00EE6896">
        <w:tc>
          <w:tcPr>
            <w:cnfStyle w:val="001000000000" w:firstRow="0" w:lastRow="0" w:firstColumn="1" w:lastColumn="0" w:oddVBand="0" w:evenVBand="0" w:oddHBand="0" w:evenHBand="0" w:firstRowFirstColumn="0" w:firstRowLastColumn="0" w:lastRowFirstColumn="0" w:lastRowLastColumn="0"/>
            <w:tcW w:w="676" w:type="pct"/>
            <w:hideMark/>
          </w:tcPr>
          <w:p w14:paraId="26BD0A97" w14:textId="77777777" w:rsidR="00EE6896" w:rsidRPr="00F85EE7" w:rsidRDefault="00EE6896" w:rsidP="00EE6896">
            <w:pPr>
              <w:rPr>
                <w:lang w:val="en-GB"/>
              </w:rPr>
            </w:pPr>
            <w:r w:rsidRPr="00F85EE7">
              <w:rPr>
                <w:lang w:val="en-GB"/>
              </w:rPr>
              <w:t>Variable Costs</w:t>
            </w:r>
          </w:p>
        </w:tc>
        <w:tc>
          <w:tcPr>
            <w:tcW w:w="1564" w:type="pct"/>
            <w:hideMark/>
          </w:tcPr>
          <w:p w14:paraId="3D4C05B1" w14:textId="77777777" w:rsidR="00EE6896" w:rsidRPr="00F85EE7" w:rsidRDefault="00EE6896" w:rsidP="00EE6896">
            <w:pPr>
              <w:cnfStyle w:val="000000000000" w:firstRow="0" w:lastRow="0" w:firstColumn="0" w:lastColumn="0" w:oddVBand="0" w:evenVBand="0" w:oddHBand="0" w:evenHBand="0" w:firstRowFirstColumn="0" w:firstRowLastColumn="0" w:lastRowFirstColumn="0" w:lastRowLastColumn="0"/>
              <w:rPr>
                <w:lang w:val="en-GB"/>
              </w:rPr>
            </w:pPr>
            <w:r w:rsidRPr="00F85EE7">
              <w:rPr>
                <w:lang w:val="en-GB"/>
              </w:rPr>
              <w:t>Delivery costs, packaging, temporary labour, returns handling</w:t>
            </w:r>
          </w:p>
        </w:tc>
        <w:tc>
          <w:tcPr>
            <w:tcW w:w="2760" w:type="pct"/>
            <w:hideMark/>
          </w:tcPr>
          <w:p w14:paraId="2883320A" w14:textId="77777777" w:rsidR="00EE6896" w:rsidRPr="00F85EE7" w:rsidRDefault="00EE6896" w:rsidP="00EE6896">
            <w:pPr>
              <w:cnfStyle w:val="000000000000" w:firstRow="0" w:lastRow="0" w:firstColumn="0" w:lastColumn="0" w:oddVBand="0" w:evenVBand="0" w:oddHBand="0" w:evenHBand="0" w:firstRowFirstColumn="0" w:firstRowLastColumn="0" w:lastRowFirstColumn="0" w:lastRowLastColumn="0"/>
              <w:rPr>
                <w:lang w:val="en-GB"/>
              </w:rPr>
            </w:pPr>
            <w:r w:rsidRPr="00F85EE7">
              <w:rPr>
                <w:lang w:val="en-GB"/>
              </w:rPr>
              <w:t>These costs change based on order volume. Higher sales lead to increased shipping and operational expenses.</w:t>
            </w:r>
          </w:p>
        </w:tc>
      </w:tr>
    </w:tbl>
    <w:p w14:paraId="77E7EB4C" w14:textId="05937195" w:rsidR="002C2EB1" w:rsidRDefault="002C2EB1" w:rsidP="002C2EB1">
      <w:r>
        <w:t xml:space="preserve">The importance of the fixed costs is associated with the fact that Amazon has invested in </w:t>
      </w:r>
      <w:proofErr w:type="gramStart"/>
      <w:r>
        <w:t>the logistics</w:t>
      </w:r>
      <w:proofErr w:type="gramEnd"/>
      <w:r>
        <w:t xml:space="preserve"> networks and the AWS infrastructure</w:t>
      </w:r>
      <w:r w:rsidR="008228C5">
        <w:t xml:space="preserve"> </w:t>
      </w:r>
      <w:r w:rsidR="008228C5" w:rsidRPr="008228C5">
        <w:t>(</w:t>
      </w:r>
      <w:proofErr w:type="spellStart"/>
      <w:r w:rsidR="008228C5" w:rsidRPr="008228C5">
        <w:t>Chenhall</w:t>
      </w:r>
      <w:proofErr w:type="spellEnd"/>
      <w:r w:rsidR="008228C5" w:rsidRPr="008228C5">
        <w:t xml:space="preserve"> and Moers, 2015)</w:t>
      </w:r>
      <w:r>
        <w:t xml:space="preserve">. Through these investments, it is possible </w:t>
      </w:r>
      <w:r w:rsidR="008228C5">
        <w:t>to achieve</w:t>
      </w:r>
      <w:r>
        <w:t xml:space="preserve"> economies of scale</w:t>
      </w:r>
      <w:r w:rsidR="008228C5">
        <w:t>,</w:t>
      </w:r>
      <w:r>
        <w:t xml:space="preserve"> which enable the company to cut down the average costs as the sales </w:t>
      </w:r>
      <w:r w:rsidR="008228C5">
        <w:t>increase</w:t>
      </w:r>
      <w:r>
        <w:t xml:space="preserve">. Nonetheless, the presence of high fixed costs is a source of financial risk as well during </w:t>
      </w:r>
      <w:r w:rsidR="008228C5">
        <w:t>low-demand</w:t>
      </w:r>
      <w:r>
        <w:t xml:space="preserve"> periods.</w:t>
      </w:r>
    </w:p>
    <w:p w14:paraId="173ABE9E" w14:textId="160B0C1E" w:rsidR="002C2EB1" w:rsidRDefault="002C2EB1" w:rsidP="002C2EB1">
      <w:r>
        <w:t>Sales activity is closely associated with variable costs. As an illustration, the costs of delivery</w:t>
      </w:r>
      <w:r w:rsidR="008228C5">
        <w:t xml:space="preserve"> and</w:t>
      </w:r>
      <w:r>
        <w:t xml:space="preserve"> packaging increase as the number of customer orders increases. Cost-volume-profit analysis, as a management accounting tool, helps Amazon to control these costs and ensure profitability</w:t>
      </w:r>
      <w:r w:rsidR="008228C5">
        <w:t xml:space="preserve"> </w:t>
      </w:r>
      <w:r w:rsidR="008228C5" w:rsidRPr="008228C5">
        <w:t>(Pasch, 2019)</w:t>
      </w:r>
      <w:r>
        <w:t>. The company is in the process of relentlessly trying to streamline its cost structure by automating, using efficient routing and negotiating with its suppliers. All in all, the fact that Amazon was able to balance various costs (fixed and variable) helps it gain a competitive edge and future viability.</w:t>
      </w:r>
    </w:p>
    <w:p w14:paraId="43AF7E8D" w14:textId="5FEA82D8" w:rsidR="002C2EB1" w:rsidRDefault="002C2EB1" w:rsidP="002C2EB1">
      <w:bookmarkStart w:id="4" w:name="_Toc225454315"/>
      <w:r w:rsidRPr="002C2EB1">
        <w:rPr>
          <w:rStyle w:val="Heading1Char"/>
        </w:rPr>
        <w:t>Financial Planning and Budgeting</w:t>
      </w:r>
      <w:bookmarkEnd w:id="4"/>
    </w:p>
    <w:p w14:paraId="398A6833" w14:textId="691BA479" w:rsidR="002C2EB1" w:rsidRDefault="002C2EB1" w:rsidP="002C2EB1">
      <w:pPr>
        <w:pStyle w:val="Heading2"/>
      </w:pPr>
      <w:bookmarkStart w:id="5" w:name="_Toc225454316"/>
      <w:r>
        <w:t>Budgeting and its role in Amazon operations</w:t>
      </w:r>
      <w:bookmarkEnd w:id="5"/>
    </w:p>
    <w:p w14:paraId="6F75442C" w14:textId="7A418F28" w:rsidR="002C2EB1" w:rsidRDefault="002C2EB1" w:rsidP="002C2EB1">
      <w:r>
        <w:t xml:space="preserve">Budgeting is an important factor in the cross-functional and big operations of Amazon. Budgeting helps the company to plan how it will spend in the future, incur expenses and thus allocate </w:t>
      </w:r>
      <w:proofErr w:type="gramStart"/>
      <w:r>
        <w:t>the resources</w:t>
      </w:r>
      <w:proofErr w:type="gramEnd"/>
      <w:r>
        <w:t xml:space="preserve"> to various sections of the business with efficiency</w:t>
      </w:r>
      <w:r w:rsidR="008228C5">
        <w:t xml:space="preserve"> </w:t>
      </w:r>
      <w:r w:rsidR="008228C5" w:rsidRPr="008228C5">
        <w:t xml:space="preserve">(Gomez-Conde, </w:t>
      </w:r>
      <w:proofErr w:type="spellStart"/>
      <w:r w:rsidR="008228C5" w:rsidRPr="008228C5">
        <w:t>Lunkes</w:t>
      </w:r>
      <w:proofErr w:type="spellEnd"/>
      <w:r w:rsidR="008228C5" w:rsidRPr="008228C5">
        <w:t xml:space="preserve"> and Rosa, 2019)</w:t>
      </w:r>
      <w:r>
        <w:t>. Since Amazon deals with numerous businesses</w:t>
      </w:r>
      <w:r w:rsidR="008228C5">
        <w:t>,</w:t>
      </w:r>
      <w:r>
        <w:t xml:space="preserve"> including e-commerce, cloud computing</w:t>
      </w:r>
      <w:r w:rsidR="008228C5">
        <w:t>,</w:t>
      </w:r>
      <w:r>
        <w:t xml:space="preserve"> </w:t>
      </w:r>
      <w:r w:rsidR="008228C5">
        <w:lastRenderedPageBreak/>
        <w:t>and</w:t>
      </w:r>
      <w:r>
        <w:t xml:space="preserve"> digital services, budgeting assists the management in focusing on investments and financial discipline.</w:t>
      </w:r>
    </w:p>
    <w:p w14:paraId="00C548D2" w14:textId="09472C60" w:rsidR="002C2EB1" w:rsidRDefault="002C2EB1" w:rsidP="002C2EB1">
      <w:r>
        <w:t>Budgeting helps Amazon make accurate predictions about demand</w:t>
      </w:r>
      <w:r w:rsidR="008228C5">
        <w:t xml:space="preserve"> and</w:t>
      </w:r>
      <w:r>
        <w:t xml:space="preserve"> cash flow and maintain a </w:t>
      </w:r>
      <w:r w:rsidR="008228C5">
        <w:t>long-term</w:t>
      </w:r>
      <w:r>
        <w:t xml:space="preserve"> strategy. As an illustration, expenses on fulfilment </w:t>
      </w:r>
      <w:proofErr w:type="spellStart"/>
      <w:r>
        <w:t>centres</w:t>
      </w:r>
      <w:proofErr w:type="spellEnd"/>
      <w:r>
        <w:t>, technology infrastructure</w:t>
      </w:r>
      <w:r w:rsidR="008228C5">
        <w:t>,</w:t>
      </w:r>
      <w:r>
        <w:t xml:space="preserve"> </w:t>
      </w:r>
      <w:r w:rsidR="008228C5">
        <w:t>and</w:t>
      </w:r>
      <w:r>
        <w:t xml:space="preserve"> logistics networks are managed through budgets</w:t>
      </w:r>
      <w:r w:rsidR="008228C5">
        <w:t xml:space="preserve"> </w:t>
      </w:r>
      <w:r w:rsidR="008228C5" w:rsidRPr="008228C5">
        <w:t>(Novas, Alves and Sousa, 2017)</w:t>
      </w:r>
      <w:r>
        <w:t xml:space="preserve">. Management accounting applications like variance analysis enable Amazon to determine the actual performance against the budgeted performance so that managers can rely on them to determine inefficiencies and implement corrective actions. Budgeting is also conducive to </w:t>
      </w:r>
      <w:proofErr w:type="gramStart"/>
      <w:r>
        <w:t>the performance</w:t>
      </w:r>
      <w:proofErr w:type="gramEnd"/>
      <w:r>
        <w:t xml:space="preserve"> evaluation as it </w:t>
      </w:r>
      <w:r w:rsidR="008228C5">
        <w:t>sets</w:t>
      </w:r>
      <w:r>
        <w:t xml:space="preserve"> financial targets </w:t>
      </w:r>
      <w:r w:rsidR="008228C5">
        <w:t>for</w:t>
      </w:r>
      <w:r>
        <w:t xml:space="preserve"> various departments. On balance, the budgeting process will help Amazon to keep its costs in check but remain innovative and focus on the opportunities </w:t>
      </w:r>
      <w:r w:rsidR="005371AB">
        <w:t>for</w:t>
      </w:r>
      <w:r>
        <w:t xml:space="preserve"> growth.</w:t>
      </w:r>
    </w:p>
    <w:p w14:paraId="513FFEB2" w14:textId="73F1D03A" w:rsidR="002C2EB1" w:rsidRDefault="002C2EB1" w:rsidP="002C2EB1">
      <w:pPr>
        <w:pStyle w:val="Heading2"/>
      </w:pPr>
      <w:bookmarkStart w:id="6" w:name="_Toc225454317"/>
      <w:r>
        <w:t>Annual Change in Operating Expenses</w:t>
      </w:r>
      <w:bookmarkEnd w:id="6"/>
    </w:p>
    <w:p w14:paraId="1F1AD2F3" w14:textId="6F06163C" w:rsidR="002C2EB1" w:rsidRDefault="002C2EB1" w:rsidP="002C2EB1">
      <w:r>
        <w:t xml:space="preserve">The operating expenses at Amazon have been on the rise in </w:t>
      </w:r>
      <w:r w:rsidR="005371AB">
        <w:t xml:space="preserve">the </w:t>
      </w:r>
      <w:r>
        <w:t>past few years owing to its expansion plan and the growth in its operations.</w:t>
      </w:r>
    </w:p>
    <w:tbl>
      <w:tblPr>
        <w:tblStyle w:val="PlainTable1"/>
        <w:tblW w:w="5000" w:type="pct"/>
        <w:tblLook w:val="04A0" w:firstRow="1" w:lastRow="0" w:firstColumn="1" w:lastColumn="0" w:noHBand="0" w:noVBand="1"/>
      </w:tblPr>
      <w:tblGrid>
        <w:gridCol w:w="1067"/>
        <w:gridCol w:w="4567"/>
        <w:gridCol w:w="3716"/>
      </w:tblGrid>
      <w:tr w:rsidR="00EE6896" w:rsidRPr="00EE6896" w14:paraId="417C0269" w14:textId="77777777" w:rsidTr="00EE68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1" w:type="pct"/>
            <w:hideMark/>
          </w:tcPr>
          <w:p w14:paraId="216C1F44" w14:textId="77777777" w:rsidR="00EE6896" w:rsidRPr="00EE6896" w:rsidRDefault="00EE6896" w:rsidP="00EE6896">
            <w:r w:rsidRPr="00EE6896">
              <w:t>Year</w:t>
            </w:r>
          </w:p>
        </w:tc>
        <w:tc>
          <w:tcPr>
            <w:tcW w:w="2442" w:type="pct"/>
            <w:hideMark/>
          </w:tcPr>
          <w:p w14:paraId="4BF8424D" w14:textId="77777777" w:rsidR="00EE6896" w:rsidRPr="00EE6896" w:rsidRDefault="00EE6896" w:rsidP="00EE6896">
            <w:pPr>
              <w:cnfStyle w:val="100000000000" w:firstRow="1" w:lastRow="0" w:firstColumn="0" w:lastColumn="0" w:oddVBand="0" w:evenVBand="0" w:oddHBand="0" w:evenHBand="0" w:firstRowFirstColumn="0" w:firstRowLastColumn="0" w:lastRowFirstColumn="0" w:lastRowLastColumn="0"/>
            </w:pPr>
            <w:r w:rsidRPr="00EE6896">
              <w:t>Operating Expenses (USD)</w:t>
            </w:r>
          </w:p>
        </w:tc>
        <w:tc>
          <w:tcPr>
            <w:tcW w:w="1987" w:type="pct"/>
            <w:hideMark/>
          </w:tcPr>
          <w:p w14:paraId="0E147292" w14:textId="77777777" w:rsidR="00EE6896" w:rsidRPr="00EE6896" w:rsidRDefault="00EE6896" w:rsidP="00EE6896">
            <w:pPr>
              <w:cnfStyle w:val="100000000000" w:firstRow="1" w:lastRow="0" w:firstColumn="0" w:lastColumn="0" w:oddVBand="0" w:evenVBand="0" w:oddHBand="0" w:evenHBand="0" w:firstRowFirstColumn="0" w:firstRowLastColumn="0" w:lastRowFirstColumn="0" w:lastRowLastColumn="0"/>
            </w:pPr>
            <w:r w:rsidRPr="00EE6896">
              <w:t>Year-on-Year Change</w:t>
            </w:r>
          </w:p>
        </w:tc>
      </w:tr>
      <w:tr w:rsidR="00EE6896" w:rsidRPr="00EE6896" w14:paraId="4521F3A7" w14:textId="77777777" w:rsidTr="00EE68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1" w:type="pct"/>
            <w:hideMark/>
          </w:tcPr>
          <w:p w14:paraId="4D7558E6" w14:textId="77777777" w:rsidR="00EE6896" w:rsidRPr="00EE6896" w:rsidRDefault="00EE6896" w:rsidP="00EE6896">
            <w:r w:rsidRPr="00EE6896">
              <w:t>2023</w:t>
            </w:r>
          </w:p>
        </w:tc>
        <w:tc>
          <w:tcPr>
            <w:tcW w:w="2442" w:type="pct"/>
            <w:hideMark/>
          </w:tcPr>
          <w:p w14:paraId="29E058D5" w14:textId="77777777" w:rsidR="00EE6896" w:rsidRPr="00EE6896" w:rsidRDefault="00EE6896" w:rsidP="00EE6896">
            <w:pPr>
              <w:cnfStyle w:val="000000100000" w:firstRow="0" w:lastRow="0" w:firstColumn="0" w:lastColumn="0" w:oddVBand="0" w:evenVBand="0" w:oddHBand="1" w:evenHBand="0" w:firstRowFirstColumn="0" w:firstRowLastColumn="0" w:lastRowFirstColumn="0" w:lastRowLastColumn="0"/>
            </w:pPr>
            <w:r w:rsidRPr="00EE6896">
              <w:t>$537.9 billion</w:t>
            </w:r>
          </w:p>
        </w:tc>
        <w:tc>
          <w:tcPr>
            <w:tcW w:w="1987" w:type="pct"/>
            <w:hideMark/>
          </w:tcPr>
          <w:p w14:paraId="1EBC9EB9" w14:textId="77777777" w:rsidR="00EE6896" w:rsidRPr="00EE6896" w:rsidRDefault="00EE6896" w:rsidP="00EE6896">
            <w:pPr>
              <w:cnfStyle w:val="000000100000" w:firstRow="0" w:lastRow="0" w:firstColumn="0" w:lastColumn="0" w:oddVBand="0" w:evenVBand="0" w:oddHBand="1" w:evenHBand="0" w:firstRowFirstColumn="0" w:firstRowLastColumn="0" w:lastRowFirstColumn="0" w:lastRowLastColumn="0"/>
            </w:pPr>
            <w:r w:rsidRPr="00EE6896">
              <w:t>—</w:t>
            </w:r>
          </w:p>
        </w:tc>
      </w:tr>
      <w:tr w:rsidR="00EE6896" w:rsidRPr="00EE6896" w14:paraId="2687E2EE" w14:textId="77777777" w:rsidTr="00EE6896">
        <w:tc>
          <w:tcPr>
            <w:cnfStyle w:val="001000000000" w:firstRow="0" w:lastRow="0" w:firstColumn="1" w:lastColumn="0" w:oddVBand="0" w:evenVBand="0" w:oddHBand="0" w:evenHBand="0" w:firstRowFirstColumn="0" w:firstRowLastColumn="0" w:lastRowFirstColumn="0" w:lastRowLastColumn="0"/>
            <w:tcW w:w="571" w:type="pct"/>
            <w:hideMark/>
          </w:tcPr>
          <w:p w14:paraId="428D1C58" w14:textId="77777777" w:rsidR="00EE6896" w:rsidRPr="00EE6896" w:rsidRDefault="00EE6896" w:rsidP="00EE6896">
            <w:r w:rsidRPr="00EE6896">
              <w:t>2024</w:t>
            </w:r>
          </w:p>
        </w:tc>
        <w:tc>
          <w:tcPr>
            <w:tcW w:w="2442" w:type="pct"/>
            <w:hideMark/>
          </w:tcPr>
          <w:p w14:paraId="3A852B2B" w14:textId="77777777" w:rsidR="00EE6896" w:rsidRPr="00EE6896" w:rsidRDefault="00EE6896" w:rsidP="00EE6896">
            <w:pPr>
              <w:cnfStyle w:val="000000000000" w:firstRow="0" w:lastRow="0" w:firstColumn="0" w:lastColumn="0" w:oddVBand="0" w:evenVBand="0" w:oddHBand="0" w:evenHBand="0" w:firstRowFirstColumn="0" w:firstRowLastColumn="0" w:lastRowFirstColumn="0" w:lastRowLastColumn="0"/>
            </w:pPr>
            <w:r w:rsidRPr="00EE6896">
              <w:t>$569.4 billion</w:t>
            </w:r>
          </w:p>
        </w:tc>
        <w:tc>
          <w:tcPr>
            <w:tcW w:w="1987" w:type="pct"/>
            <w:hideMark/>
          </w:tcPr>
          <w:p w14:paraId="21D5EA3D" w14:textId="77777777" w:rsidR="00EE6896" w:rsidRPr="00EE6896" w:rsidRDefault="00EE6896" w:rsidP="00EE6896">
            <w:pPr>
              <w:cnfStyle w:val="000000000000" w:firstRow="0" w:lastRow="0" w:firstColumn="0" w:lastColumn="0" w:oddVBand="0" w:evenVBand="0" w:oddHBand="0" w:evenHBand="0" w:firstRowFirstColumn="0" w:firstRowLastColumn="0" w:lastRowFirstColumn="0" w:lastRowLastColumn="0"/>
            </w:pPr>
            <w:r w:rsidRPr="00EE6896">
              <w:t>+5.84%</w:t>
            </w:r>
          </w:p>
        </w:tc>
      </w:tr>
      <w:tr w:rsidR="00EE6896" w:rsidRPr="00EE6896" w14:paraId="4195E387" w14:textId="77777777" w:rsidTr="00EE68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1" w:type="pct"/>
            <w:hideMark/>
          </w:tcPr>
          <w:p w14:paraId="461983DA" w14:textId="77777777" w:rsidR="00EE6896" w:rsidRPr="00EE6896" w:rsidRDefault="00EE6896" w:rsidP="00EE6896">
            <w:r w:rsidRPr="00EE6896">
              <w:t>2025</w:t>
            </w:r>
          </w:p>
        </w:tc>
        <w:tc>
          <w:tcPr>
            <w:tcW w:w="2442" w:type="pct"/>
            <w:hideMark/>
          </w:tcPr>
          <w:p w14:paraId="5BE40F4C" w14:textId="77777777" w:rsidR="00EE6896" w:rsidRPr="00EE6896" w:rsidRDefault="00EE6896" w:rsidP="00EE6896">
            <w:pPr>
              <w:cnfStyle w:val="000000100000" w:firstRow="0" w:lastRow="0" w:firstColumn="0" w:lastColumn="0" w:oddVBand="0" w:evenVBand="0" w:oddHBand="1" w:evenHBand="0" w:firstRowFirstColumn="0" w:firstRowLastColumn="0" w:lastRowFirstColumn="0" w:lastRowLastColumn="0"/>
            </w:pPr>
            <w:r w:rsidRPr="00EE6896">
              <w:t>$636.9 billion</w:t>
            </w:r>
          </w:p>
        </w:tc>
        <w:tc>
          <w:tcPr>
            <w:tcW w:w="1987" w:type="pct"/>
            <w:hideMark/>
          </w:tcPr>
          <w:p w14:paraId="572BACED" w14:textId="77777777" w:rsidR="00EE6896" w:rsidRPr="00EE6896" w:rsidRDefault="00EE6896" w:rsidP="00EE6896">
            <w:pPr>
              <w:cnfStyle w:val="000000100000" w:firstRow="0" w:lastRow="0" w:firstColumn="0" w:lastColumn="0" w:oddVBand="0" w:evenVBand="0" w:oddHBand="1" w:evenHBand="0" w:firstRowFirstColumn="0" w:firstRowLastColumn="0" w:lastRowFirstColumn="0" w:lastRowLastColumn="0"/>
            </w:pPr>
            <w:r w:rsidRPr="00EE6896">
              <w:t>+11.87%</w:t>
            </w:r>
          </w:p>
        </w:tc>
      </w:tr>
    </w:tbl>
    <w:p w14:paraId="631B7769" w14:textId="7AFD3B7B" w:rsidR="002C2EB1" w:rsidRDefault="002C2EB1" w:rsidP="002C2EB1">
      <w:r>
        <w:t xml:space="preserve">The operating cost of Amazon came to about 636.9 billion in 2025, which was 11.87 </w:t>
      </w:r>
      <w:r w:rsidR="005371AB">
        <w:t>per cent</w:t>
      </w:r>
      <w:r>
        <w:t xml:space="preserve"> higher than that of 2024</w:t>
      </w:r>
      <w:r w:rsidR="008228C5">
        <w:t xml:space="preserve"> </w:t>
      </w:r>
      <w:r w:rsidR="008228C5" w:rsidRPr="008228C5">
        <w:t>(Gholami et al., 2025)</w:t>
      </w:r>
      <w:r>
        <w:t>. It is indicative of a massive growth in expenditure since the company keeps growing all over the world.</w:t>
      </w:r>
    </w:p>
    <w:p w14:paraId="2FC0EDC2" w14:textId="6729E8F0" w:rsidR="002C2EB1" w:rsidRDefault="002C2EB1" w:rsidP="002C2EB1">
      <w:pPr>
        <w:pStyle w:val="Heading2"/>
      </w:pPr>
      <w:bookmarkStart w:id="7" w:name="_Toc225454318"/>
      <w:r>
        <w:t>Operating Cost Change Factors</w:t>
      </w:r>
      <w:bookmarkEnd w:id="7"/>
    </w:p>
    <w:p w14:paraId="176DF38F" w14:textId="4DDA3D37" w:rsidR="002C2EB1" w:rsidRPr="002C2EB1" w:rsidRDefault="002C2EB1" w:rsidP="002C2EB1">
      <w:pPr>
        <w:rPr>
          <w:b/>
          <w:bCs/>
        </w:rPr>
      </w:pPr>
      <w:r w:rsidRPr="002C2EB1">
        <w:rPr>
          <w:b/>
          <w:bCs/>
        </w:rPr>
        <w:t>Internal (Managerial Decisions) Factors</w:t>
      </w:r>
    </w:p>
    <w:p w14:paraId="702584BF" w14:textId="77777777" w:rsidR="002C2EB1" w:rsidRDefault="002C2EB1" w:rsidP="002C2EB1">
      <w:r w:rsidRPr="002C2EB1">
        <w:rPr>
          <w:b/>
          <w:bCs/>
        </w:rPr>
        <w:lastRenderedPageBreak/>
        <w:t>Technological investment and AWS:</w:t>
      </w:r>
      <w:r>
        <w:t xml:space="preserve"> Amazon has been investing heavily </w:t>
      </w:r>
      <w:proofErr w:type="gramStart"/>
      <w:r>
        <w:t>in the area of</w:t>
      </w:r>
      <w:proofErr w:type="gramEnd"/>
      <w:r>
        <w:t xml:space="preserve"> cloud computing and artificial intelligence to facilitate expansion.</w:t>
      </w:r>
    </w:p>
    <w:p w14:paraId="6A627E62" w14:textId="1A1BA741" w:rsidR="002C2EB1" w:rsidRDefault="002C2EB1" w:rsidP="002C2EB1">
      <w:r w:rsidRPr="002C2EB1">
        <w:rPr>
          <w:b/>
          <w:bCs/>
        </w:rPr>
        <w:t>Development of logistic channels:</w:t>
      </w:r>
      <w:r>
        <w:t xml:space="preserve"> More expenditure on warehouses and </w:t>
      </w:r>
      <w:r w:rsidR="005371AB">
        <w:t xml:space="preserve">the </w:t>
      </w:r>
      <w:r>
        <w:t>delivery system increases fulfilment expenses</w:t>
      </w:r>
      <w:r w:rsidR="008228C5">
        <w:t xml:space="preserve"> </w:t>
      </w:r>
      <w:r w:rsidR="008228C5" w:rsidRPr="008228C5">
        <w:t>(Cokins, 2009)</w:t>
      </w:r>
      <w:r>
        <w:t>.</w:t>
      </w:r>
    </w:p>
    <w:p w14:paraId="5F975E20" w14:textId="6EF4DB4F" w:rsidR="002C2EB1" w:rsidRDefault="002C2EB1" w:rsidP="002C2EB1">
      <w:r w:rsidRPr="002C2EB1">
        <w:rPr>
          <w:b/>
          <w:bCs/>
        </w:rPr>
        <w:t>Strategies in cost control:</w:t>
      </w:r>
      <w:r>
        <w:t xml:space="preserve"> The company enforced </w:t>
      </w:r>
      <w:r w:rsidR="005371AB">
        <w:t xml:space="preserve">a </w:t>
      </w:r>
      <w:r>
        <w:t xml:space="preserve">hiring freeze and layoffs </w:t>
      </w:r>
      <w:proofErr w:type="gramStart"/>
      <w:r>
        <w:t xml:space="preserve">in </w:t>
      </w:r>
      <w:r w:rsidR="005371AB">
        <w:t>an attempt</w:t>
      </w:r>
      <w:r>
        <w:t xml:space="preserve"> to</w:t>
      </w:r>
      <w:proofErr w:type="gramEnd"/>
      <w:r>
        <w:t xml:space="preserve"> control expenses and enhance efficiency.</w:t>
      </w:r>
    </w:p>
    <w:p w14:paraId="4D02DA60" w14:textId="77777777" w:rsidR="002C2EB1" w:rsidRDefault="002C2EB1" w:rsidP="002C2EB1">
      <w:r w:rsidRPr="002C2EB1">
        <w:rPr>
          <w:b/>
          <w:bCs/>
        </w:rPr>
        <w:t>Online and content investment:</w:t>
      </w:r>
      <w:r>
        <w:t xml:space="preserve"> Video and online content investment improved to boost customer interactions.</w:t>
      </w:r>
    </w:p>
    <w:p w14:paraId="01806C2C" w14:textId="77777777" w:rsidR="002C2EB1" w:rsidRPr="002C2EB1" w:rsidRDefault="002C2EB1" w:rsidP="002C2EB1">
      <w:pPr>
        <w:rPr>
          <w:b/>
          <w:bCs/>
        </w:rPr>
      </w:pPr>
      <w:r w:rsidRPr="002C2EB1">
        <w:rPr>
          <w:b/>
          <w:bCs/>
        </w:rPr>
        <w:t>External Factors (Macroeconomic Influences)</w:t>
      </w:r>
    </w:p>
    <w:p w14:paraId="36C2788D" w14:textId="5500827B" w:rsidR="002C2EB1" w:rsidRDefault="002C2EB1" w:rsidP="002C2EB1">
      <w:r w:rsidRPr="008228C5">
        <w:rPr>
          <w:b/>
          <w:bCs/>
        </w:rPr>
        <w:t>The inflation and the escalating fuel prices:</w:t>
      </w:r>
      <w:r>
        <w:t xml:space="preserve"> The increased expenses of transportation and supply chains influence the general operating costs</w:t>
      </w:r>
      <w:r w:rsidR="008228C5">
        <w:t xml:space="preserve"> </w:t>
      </w:r>
      <w:r w:rsidR="008228C5" w:rsidRPr="008228C5">
        <w:t>(Han et al., 2023)</w:t>
      </w:r>
      <w:r>
        <w:t>.</w:t>
      </w:r>
    </w:p>
    <w:p w14:paraId="5D978546" w14:textId="77777777" w:rsidR="002C2EB1" w:rsidRDefault="002C2EB1" w:rsidP="002C2EB1">
      <w:r w:rsidRPr="002C2EB1">
        <w:rPr>
          <w:b/>
          <w:bCs/>
        </w:rPr>
        <w:t xml:space="preserve">Changes in consumer </w:t>
      </w:r>
      <w:proofErr w:type="spellStart"/>
      <w:r w:rsidRPr="002C2EB1">
        <w:rPr>
          <w:b/>
          <w:bCs/>
        </w:rPr>
        <w:t>behaviour</w:t>
      </w:r>
      <w:proofErr w:type="spellEnd"/>
      <w:r w:rsidRPr="002C2EB1">
        <w:rPr>
          <w:b/>
          <w:bCs/>
        </w:rPr>
        <w:t>:</w:t>
      </w:r>
      <w:r>
        <w:t xml:space="preserve"> the shift in consumer </w:t>
      </w:r>
      <w:proofErr w:type="spellStart"/>
      <w:r>
        <w:t>behaviour</w:t>
      </w:r>
      <w:proofErr w:type="spellEnd"/>
      <w:r>
        <w:t xml:space="preserve"> </w:t>
      </w:r>
      <w:proofErr w:type="gramStart"/>
      <w:r>
        <w:t>impacted</w:t>
      </w:r>
      <w:proofErr w:type="gramEnd"/>
      <w:r>
        <w:t xml:space="preserve"> the operational planning and </w:t>
      </w:r>
      <w:proofErr w:type="gramStart"/>
      <w:r>
        <w:t>costings</w:t>
      </w:r>
      <w:proofErr w:type="gramEnd"/>
      <w:r>
        <w:t xml:space="preserve"> with the post-pandemic demand shifting.</w:t>
      </w:r>
    </w:p>
    <w:p w14:paraId="18E0C1BF" w14:textId="145E24C4" w:rsidR="002C2EB1" w:rsidRDefault="002C2EB1" w:rsidP="002C2EB1">
      <w:r w:rsidRPr="002C2EB1">
        <w:rPr>
          <w:b/>
          <w:bCs/>
        </w:rPr>
        <w:t>Economic uncertainty:</w:t>
      </w:r>
      <w:r>
        <w:t xml:space="preserve"> The economic situation in the world will demand modest financial planning and budgeting</w:t>
      </w:r>
      <w:r w:rsidR="008228C5">
        <w:t xml:space="preserve"> </w:t>
      </w:r>
      <w:r w:rsidR="008228C5" w:rsidRPr="008228C5">
        <w:t>(</w:t>
      </w:r>
      <w:proofErr w:type="spellStart"/>
      <w:r w:rsidR="008228C5" w:rsidRPr="008228C5">
        <w:t>Zemankova</w:t>
      </w:r>
      <w:proofErr w:type="spellEnd"/>
      <w:r w:rsidR="008228C5" w:rsidRPr="008228C5">
        <w:t>, 2019)</w:t>
      </w:r>
      <w:r>
        <w:t>.</w:t>
      </w:r>
    </w:p>
    <w:p w14:paraId="14733EE1" w14:textId="6CBD82AC" w:rsidR="002C2EB1" w:rsidRDefault="002C2EB1" w:rsidP="002C2EB1">
      <w:bookmarkStart w:id="8" w:name="_Toc225454319"/>
      <w:r w:rsidRPr="002C2EB1">
        <w:rPr>
          <w:rStyle w:val="Heading2Char"/>
        </w:rPr>
        <w:t>Connection to Financial Plans and Decision-Making</w:t>
      </w:r>
      <w:bookmarkEnd w:id="8"/>
    </w:p>
    <w:p w14:paraId="400D636E" w14:textId="0D9F207F" w:rsidR="00EC7BEC" w:rsidRDefault="002C2EB1" w:rsidP="002C2EB1">
      <w:r>
        <w:t xml:space="preserve">This growth in the operating rationale has made Amazon use more balanced budgeting. The management has also been concerned with enhancing its efficiency, reducing </w:t>
      </w:r>
      <w:r w:rsidR="005371AB">
        <w:t>workforce</w:t>
      </w:r>
      <w:r>
        <w:t xml:space="preserve"> costs, and selective investment </w:t>
      </w:r>
      <w:r w:rsidR="005371AB">
        <w:t>in</w:t>
      </w:r>
      <w:r>
        <w:t xml:space="preserve"> high-growth directions like AWS</w:t>
      </w:r>
      <w:r w:rsidR="008228C5">
        <w:t xml:space="preserve"> </w:t>
      </w:r>
      <w:r w:rsidR="008228C5" w:rsidRPr="008228C5">
        <w:t>(Lehner et al., 2022)</w:t>
      </w:r>
      <w:r>
        <w:t xml:space="preserve">. Budgeting assists Amazon in balancing cost control and strategic expansion, which </w:t>
      </w:r>
      <w:r w:rsidR="005371AB">
        <w:t>leads to</w:t>
      </w:r>
      <w:r>
        <w:t xml:space="preserve"> growth in the long run.</w:t>
      </w:r>
    </w:p>
    <w:p w14:paraId="2226CE31" w14:textId="079ED5AA" w:rsidR="00EE6896" w:rsidRDefault="00EE6896" w:rsidP="00EE6896">
      <w:pPr>
        <w:pStyle w:val="Heading1"/>
      </w:pPr>
      <w:bookmarkStart w:id="9" w:name="_Toc225454320"/>
      <w:r>
        <w:lastRenderedPageBreak/>
        <w:t>Performance Measurement and Decision-Making.</w:t>
      </w:r>
      <w:bookmarkEnd w:id="9"/>
    </w:p>
    <w:p w14:paraId="45C0F129" w14:textId="5734671F" w:rsidR="00EE6896" w:rsidRDefault="00EE6896" w:rsidP="00EE6896">
      <w:pPr>
        <w:pStyle w:val="Heading2"/>
      </w:pPr>
      <w:bookmarkStart w:id="10" w:name="_Toc225454321"/>
      <w:r>
        <w:t>Key Performance Indicators (KPIs)</w:t>
      </w:r>
      <w:bookmarkEnd w:id="10"/>
    </w:p>
    <w:p w14:paraId="49DF8971" w14:textId="7A3307EC" w:rsidR="00EE6896" w:rsidRDefault="00EE6896" w:rsidP="00EE6896">
      <w:r>
        <w:t xml:space="preserve">Amazon is employing the integrated approach of financial and non-financial KPIs to measure performance and aid the decision-making </w:t>
      </w:r>
      <w:r w:rsidR="005371AB">
        <w:t>process</w:t>
      </w:r>
      <w:r>
        <w:t xml:space="preserve">. These are indicators based on </w:t>
      </w:r>
      <w:proofErr w:type="gramStart"/>
      <w:r>
        <w:t>the financial</w:t>
      </w:r>
      <w:proofErr w:type="gramEnd"/>
      <w:r>
        <w:t xml:space="preserve"> reports and market information.</w:t>
      </w:r>
    </w:p>
    <w:tbl>
      <w:tblPr>
        <w:tblStyle w:val="PlainTable1"/>
        <w:tblW w:w="5000" w:type="pct"/>
        <w:tblLook w:val="04A0" w:firstRow="1" w:lastRow="0" w:firstColumn="1" w:lastColumn="0" w:noHBand="0" w:noVBand="1"/>
      </w:tblPr>
      <w:tblGrid>
        <w:gridCol w:w="1346"/>
        <w:gridCol w:w="2007"/>
        <w:gridCol w:w="5997"/>
      </w:tblGrid>
      <w:tr w:rsidR="00EE6896" w:rsidRPr="00EE6896" w14:paraId="11F98382" w14:textId="77777777" w:rsidTr="00EE68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1" w:type="pct"/>
            <w:hideMark/>
          </w:tcPr>
          <w:p w14:paraId="08BFC978" w14:textId="77777777" w:rsidR="00EE6896" w:rsidRPr="00EE6896" w:rsidRDefault="00EE6896" w:rsidP="00EE6896">
            <w:r w:rsidRPr="00EE6896">
              <w:t>KPI Type</w:t>
            </w:r>
          </w:p>
        </w:tc>
        <w:tc>
          <w:tcPr>
            <w:tcW w:w="1059" w:type="pct"/>
            <w:hideMark/>
          </w:tcPr>
          <w:p w14:paraId="40A0ACE0" w14:textId="77777777" w:rsidR="00EE6896" w:rsidRPr="00EE6896" w:rsidRDefault="00EE6896" w:rsidP="00EE6896">
            <w:pPr>
              <w:cnfStyle w:val="100000000000" w:firstRow="1" w:lastRow="0" w:firstColumn="0" w:lastColumn="0" w:oddVBand="0" w:evenVBand="0" w:oddHBand="0" w:evenHBand="0" w:firstRowFirstColumn="0" w:firstRowLastColumn="0" w:lastRowFirstColumn="0" w:lastRowLastColumn="0"/>
            </w:pPr>
            <w:r w:rsidRPr="00EE6896">
              <w:t>KPI</w:t>
            </w:r>
          </w:p>
        </w:tc>
        <w:tc>
          <w:tcPr>
            <w:tcW w:w="3166" w:type="pct"/>
            <w:hideMark/>
          </w:tcPr>
          <w:p w14:paraId="6F14F4A0" w14:textId="77777777" w:rsidR="00EE6896" w:rsidRPr="00EE6896" w:rsidRDefault="00EE6896" w:rsidP="00EE6896">
            <w:pPr>
              <w:cnfStyle w:val="100000000000" w:firstRow="1" w:lastRow="0" w:firstColumn="0" w:lastColumn="0" w:oddVBand="0" w:evenVBand="0" w:oddHBand="0" w:evenHBand="0" w:firstRowFirstColumn="0" w:firstRowLastColumn="0" w:lastRowFirstColumn="0" w:lastRowLastColumn="0"/>
            </w:pPr>
            <w:r w:rsidRPr="00EE6896">
              <w:t>Explanation</w:t>
            </w:r>
          </w:p>
        </w:tc>
      </w:tr>
      <w:tr w:rsidR="00EE6896" w:rsidRPr="00EE6896" w14:paraId="4EB17F61" w14:textId="77777777" w:rsidTr="00EE68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1" w:type="pct"/>
            <w:hideMark/>
          </w:tcPr>
          <w:p w14:paraId="2C36BC90" w14:textId="77777777" w:rsidR="00EE6896" w:rsidRPr="00EE6896" w:rsidRDefault="00EE6896" w:rsidP="00EE6896">
            <w:r w:rsidRPr="00EE6896">
              <w:t>Financial</w:t>
            </w:r>
          </w:p>
        </w:tc>
        <w:tc>
          <w:tcPr>
            <w:tcW w:w="1059" w:type="pct"/>
            <w:hideMark/>
          </w:tcPr>
          <w:p w14:paraId="4AECABD7" w14:textId="77777777" w:rsidR="00EE6896" w:rsidRPr="00EE6896" w:rsidRDefault="00EE6896" w:rsidP="00EE6896">
            <w:pPr>
              <w:cnfStyle w:val="000000100000" w:firstRow="0" w:lastRow="0" w:firstColumn="0" w:lastColumn="0" w:oddVBand="0" w:evenVBand="0" w:oddHBand="1" w:evenHBand="0" w:firstRowFirstColumn="0" w:firstRowLastColumn="0" w:lastRowFirstColumn="0" w:lastRowLastColumn="0"/>
            </w:pPr>
            <w:r w:rsidRPr="00EE6896">
              <w:t>Revenue Growth</w:t>
            </w:r>
          </w:p>
        </w:tc>
        <w:tc>
          <w:tcPr>
            <w:tcW w:w="3166" w:type="pct"/>
            <w:hideMark/>
          </w:tcPr>
          <w:p w14:paraId="7489348A" w14:textId="01A0EB25" w:rsidR="00EE6896" w:rsidRPr="00EE6896" w:rsidRDefault="00EE6896" w:rsidP="00EE6896">
            <w:pPr>
              <w:cnfStyle w:val="000000100000" w:firstRow="0" w:lastRow="0" w:firstColumn="0" w:lastColumn="0" w:oddVBand="0" w:evenVBand="0" w:oddHBand="1" w:evenHBand="0" w:firstRowFirstColumn="0" w:firstRowLastColumn="0" w:lastRowFirstColumn="0" w:lastRowLastColumn="0"/>
            </w:pPr>
            <w:r w:rsidRPr="00EE6896">
              <w:t xml:space="preserve">Measures </w:t>
            </w:r>
            <w:r w:rsidR="005371AB">
              <w:t xml:space="preserve">the </w:t>
            </w:r>
            <w:r w:rsidRPr="00EE6896">
              <w:t>increase in total sales over time, showing business expansion.</w:t>
            </w:r>
          </w:p>
        </w:tc>
      </w:tr>
      <w:tr w:rsidR="00EE6896" w:rsidRPr="00EE6896" w14:paraId="509128F5" w14:textId="77777777" w:rsidTr="00EE6896">
        <w:tc>
          <w:tcPr>
            <w:cnfStyle w:val="001000000000" w:firstRow="0" w:lastRow="0" w:firstColumn="1" w:lastColumn="0" w:oddVBand="0" w:evenVBand="0" w:oddHBand="0" w:evenHBand="0" w:firstRowFirstColumn="0" w:firstRowLastColumn="0" w:lastRowFirstColumn="0" w:lastRowLastColumn="0"/>
            <w:tcW w:w="711" w:type="pct"/>
            <w:hideMark/>
          </w:tcPr>
          <w:p w14:paraId="0A707FC9" w14:textId="77777777" w:rsidR="00EE6896" w:rsidRPr="00EE6896" w:rsidRDefault="00EE6896" w:rsidP="00EE6896">
            <w:r w:rsidRPr="00EE6896">
              <w:t>Financial</w:t>
            </w:r>
          </w:p>
        </w:tc>
        <w:tc>
          <w:tcPr>
            <w:tcW w:w="1059" w:type="pct"/>
            <w:hideMark/>
          </w:tcPr>
          <w:p w14:paraId="18E309CE" w14:textId="77777777" w:rsidR="00EE6896" w:rsidRPr="00EE6896" w:rsidRDefault="00EE6896" w:rsidP="00EE6896">
            <w:pPr>
              <w:cnfStyle w:val="000000000000" w:firstRow="0" w:lastRow="0" w:firstColumn="0" w:lastColumn="0" w:oddVBand="0" w:evenVBand="0" w:oddHBand="0" w:evenHBand="0" w:firstRowFirstColumn="0" w:firstRowLastColumn="0" w:lastRowFirstColumn="0" w:lastRowLastColumn="0"/>
            </w:pPr>
            <w:r w:rsidRPr="00EE6896">
              <w:t>Operating Income</w:t>
            </w:r>
          </w:p>
        </w:tc>
        <w:tc>
          <w:tcPr>
            <w:tcW w:w="3166" w:type="pct"/>
            <w:hideMark/>
          </w:tcPr>
          <w:p w14:paraId="58FBD7C3" w14:textId="77777777" w:rsidR="00EE6896" w:rsidRPr="00EE6896" w:rsidRDefault="00EE6896" w:rsidP="00EE6896">
            <w:pPr>
              <w:cnfStyle w:val="000000000000" w:firstRow="0" w:lastRow="0" w:firstColumn="0" w:lastColumn="0" w:oddVBand="0" w:evenVBand="0" w:oddHBand="0" w:evenHBand="0" w:firstRowFirstColumn="0" w:firstRowLastColumn="0" w:lastRowFirstColumn="0" w:lastRowLastColumn="0"/>
            </w:pPr>
            <w:r w:rsidRPr="00EE6896">
              <w:t>Indicates profitability after operating costs are deducted.</w:t>
            </w:r>
          </w:p>
        </w:tc>
      </w:tr>
      <w:tr w:rsidR="00EE6896" w:rsidRPr="00EE6896" w14:paraId="0B6C5B40" w14:textId="77777777" w:rsidTr="00EE68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1" w:type="pct"/>
            <w:hideMark/>
          </w:tcPr>
          <w:p w14:paraId="6BDD2607" w14:textId="77777777" w:rsidR="00EE6896" w:rsidRPr="00EE6896" w:rsidRDefault="00EE6896" w:rsidP="00EE6896">
            <w:r w:rsidRPr="00EE6896">
              <w:t>Financial</w:t>
            </w:r>
          </w:p>
        </w:tc>
        <w:tc>
          <w:tcPr>
            <w:tcW w:w="1059" w:type="pct"/>
            <w:hideMark/>
          </w:tcPr>
          <w:p w14:paraId="1E08D162" w14:textId="77777777" w:rsidR="00EE6896" w:rsidRPr="00EE6896" w:rsidRDefault="00EE6896" w:rsidP="00EE6896">
            <w:pPr>
              <w:cnfStyle w:val="000000100000" w:firstRow="0" w:lastRow="0" w:firstColumn="0" w:lastColumn="0" w:oddVBand="0" w:evenVBand="0" w:oddHBand="1" w:evenHBand="0" w:firstRowFirstColumn="0" w:firstRowLastColumn="0" w:lastRowFirstColumn="0" w:lastRowLastColumn="0"/>
            </w:pPr>
            <w:r w:rsidRPr="00EE6896">
              <w:t>Net Profit Margin</w:t>
            </w:r>
          </w:p>
        </w:tc>
        <w:tc>
          <w:tcPr>
            <w:tcW w:w="3166" w:type="pct"/>
            <w:hideMark/>
          </w:tcPr>
          <w:p w14:paraId="53555360" w14:textId="77777777" w:rsidR="00EE6896" w:rsidRPr="00EE6896" w:rsidRDefault="00EE6896" w:rsidP="00EE6896">
            <w:pPr>
              <w:cnfStyle w:val="000000100000" w:firstRow="0" w:lastRow="0" w:firstColumn="0" w:lastColumn="0" w:oddVBand="0" w:evenVBand="0" w:oddHBand="1" w:evenHBand="0" w:firstRowFirstColumn="0" w:firstRowLastColumn="0" w:lastRowFirstColumn="0" w:lastRowLastColumn="0"/>
            </w:pPr>
            <w:r w:rsidRPr="00EE6896">
              <w:t>Shows overall profitability efficiency relative to revenue.</w:t>
            </w:r>
          </w:p>
        </w:tc>
      </w:tr>
      <w:tr w:rsidR="00EE6896" w:rsidRPr="00EE6896" w14:paraId="1D514768" w14:textId="77777777" w:rsidTr="00EE6896">
        <w:tc>
          <w:tcPr>
            <w:cnfStyle w:val="001000000000" w:firstRow="0" w:lastRow="0" w:firstColumn="1" w:lastColumn="0" w:oddVBand="0" w:evenVBand="0" w:oddHBand="0" w:evenHBand="0" w:firstRowFirstColumn="0" w:firstRowLastColumn="0" w:lastRowFirstColumn="0" w:lastRowLastColumn="0"/>
            <w:tcW w:w="711" w:type="pct"/>
            <w:hideMark/>
          </w:tcPr>
          <w:p w14:paraId="56F563C4" w14:textId="77777777" w:rsidR="00EE6896" w:rsidRPr="00EE6896" w:rsidRDefault="00EE6896" w:rsidP="00EE6896">
            <w:r w:rsidRPr="00EE6896">
              <w:t>Non-Financial</w:t>
            </w:r>
          </w:p>
        </w:tc>
        <w:tc>
          <w:tcPr>
            <w:tcW w:w="1059" w:type="pct"/>
            <w:hideMark/>
          </w:tcPr>
          <w:p w14:paraId="1F0134EA" w14:textId="77777777" w:rsidR="00EE6896" w:rsidRPr="00EE6896" w:rsidRDefault="00EE6896" w:rsidP="00EE6896">
            <w:pPr>
              <w:cnfStyle w:val="000000000000" w:firstRow="0" w:lastRow="0" w:firstColumn="0" w:lastColumn="0" w:oddVBand="0" w:evenVBand="0" w:oddHBand="0" w:evenHBand="0" w:firstRowFirstColumn="0" w:firstRowLastColumn="0" w:lastRowFirstColumn="0" w:lastRowLastColumn="0"/>
            </w:pPr>
            <w:r w:rsidRPr="00EE6896">
              <w:t>Customer Satisfaction</w:t>
            </w:r>
          </w:p>
        </w:tc>
        <w:tc>
          <w:tcPr>
            <w:tcW w:w="3166" w:type="pct"/>
            <w:hideMark/>
          </w:tcPr>
          <w:p w14:paraId="0C57BF44" w14:textId="77777777" w:rsidR="00EE6896" w:rsidRPr="00EE6896" w:rsidRDefault="00EE6896" w:rsidP="00EE6896">
            <w:pPr>
              <w:cnfStyle w:val="000000000000" w:firstRow="0" w:lastRow="0" w:firstColumn="0" w:lastColumn="0" w:oddVBand="0" w:evenVBand="0" w:oddHBand="0" w:evenHBand="0" w:firstRowFirstColumn="0" w:firstRowLastColumn="0" w:lastRowFirstColumn="0" w:lastRowLastColumn="0"/>
            </w:pPr>
            <w:proofErr w:type="gramStart"/>
            <w:r w:rsidRPr="00EE6896">
              <w:t>Reflects</w:t>
            </w:r>
            <w:proofErr w:type="gramEnd"/>
            <w:r w:rsidRPr="00EE6896">
              <w:t xml:space="preserve"> service quality and customer experience levels.</w:t>
            </w:r>
          </w:p>
        </w:tc>
      </w:tr>
      <w:tr w:rsidR="00EE6896" w:rsidRPr="00EE6896" w14:paraId="23F5735D" w14:textId="77777777" w:rsidTr="00EE68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1" w:type="pct"/>
            <w:hideMark/>
          </w:tcPr>
          <w:p w14:paraId="522D20FE" w14:textId="77777777" w:rsidR="00EE6896" w:rsidRPr="00EE6896" w:rsidRDefault="00EE6896" w:rsidP="00EE6896">
            <w:r w:rsidRPr="00EE6896">
              <w:t>Non-Financial</w:t>
            </w:r>
          </w:p>
        </w:tc>
        <w:tc>
          <w:tcPr>
            <w:tcW w:w="1059" w:type="pct"/>
            <w:hideMark/>
          </w:tcPr>
          <w:p w14:paraId="2857A3AA" w14:textId="77777777" w:rsidR="00EE6896" w:rsidRPr="00EE6896" w:rsidRDefault="00EE6896" w:rsidP="00EE6896">
            <w:pPr>
              <w:cnfStyle w:val="000000100000" w:firstRow="0" w:lastRow="0" w:firstColumn="0" w:lastColumn="0" w:oddVBand="0" w:evenVBand="0" w:oddHBand="1" w:evenHBand="0" w:firstRowFirstColumn="0" w:firstRowLastColumn="0" w:lastRowFirstColumn="0" w:lastRowLastColumn="0"/>
            </w:pPr>
            <w:r w:rsidRPr="00EE6896">
              <w:t>Delivery Speed</w:t>
            </w:r>
          </w:p>
        </w:tc>
        <w:tc>
          <w:tcPr>
            <w:tcW w:w="3166" w:type="pct"/>
            <w:hideMark/>
          </w:tcPr>
          <w:p w14:paraId="452E801B" w14:textId="338715AB" w:rsidR="00EE6896" w:rsidRPr="00EE6896" w:rsidRDefault="00EE6896" w:rsidP="00EE6896">
            <w:pPr>
              <w:cnfStyle w:val="000000100000" w:firstRow="0" w:lastRow="0" w:firstColumn="0" w:lastColumn="0" w:oddVBand="0" w:evenVBand="0" w:oddHBand="1" w:evenHBand="0" w:firstRowFirstColumn="0" w:firstRowLastColumn="0" w:lastRowFirstColumn="0" w:lastRowLastColumn="0"/>
            </w:pPr>
            <w:r w:rsidRPr="00EE6896">
              <w:t xml:space="preserve">Measures </w:t>
            </w:r>
            <w:r w:rsidR="005371AB">
              <w:t xml:space="preserve">the </w:t>
            </w:r>
            <w:r w:rsidRPr="00EE6896">
              <w:t>efficiency of logistics and fulfilment operations.</w:t>
            </w:r>
          </w:p>
        </w:tc>
      </w:tr>
    </w:tbl>
    <w:p w14:paraId="1FA884FA" w14:textId="416F9039" w:rsidR="00EE6896" w:rsidRDefault="00EE6896" w:rsidP="00EE6896">
      <w:r>
        <w:t>The increase in revenues is a very important tool because Amazon is growing worldwide</w:t>
      </w:r>
      <w:r w:rsidR="005371AB">
        <w:t>,</w:t>
      </w:r>
      <w:r>
        <w:t xml:space="preserve"> entering various segments. The operating income is especially significant since Amazon </w:t>
      </w:r>
      <w:proofErr w:type="gramStart"/>
      <w:r>
        <w:t>has to</w:t>
      </w:r>
      <w:proofErr w:type="gramEnd"/>
      <w:r>
        <w:t xml:space="preserve"> operate at </w:t>
      </w:r>
      <w:r w:rsidR="005371AB">
        <w:t>high costs</w:t>
      </w:r>
      <w:r>
        <w:t>, and therefore</w:t>
      </w:r>
      <w:r w:rsidR="005371AB">
        <w:t>,</w:t>
      </w:r>
      <w:r>
        <w:t xml:space="preserve"> they need to be efficient</w:t>
      </w:r>
      <w:r w:rsidR="008228C5">
        <w:t xml:space="preserve"> </w:t>
      </w:r>
      <w:r w:rsidR="008228C5" w:rsidRPr="008228C5">
        <w:t>(Dekker, 2016)</w:t>
      </w:r>
      <w:r>
        <w:t xml:space="preserve">. The net profit margin is used </w:t>
      </w:r>
      <w:r w:rsidR="005371AB">
        <w:t>to measure</w:t>
      </w:r>
      <w:r>
        <w:t xml:space="preserve"> the efficiency of converting revenue </w:t>
      </w:r>
      <w:r w:rsidR="005371AB">
        <w:t>into</w:t>
      </w:r>
      <w:r>
        <w:t xml:space="preserve"> profit.</w:t>
      </w:r>
    </w:p>
    <w:p w14:paraId="3DC4D8ED" w14:textId="163AAEA2" w:rsidR="00EE6896" w:rsidRDefault="00EE6896" w:rsidP="00EE6896">
      <w:r>
        <w:t>Non-financial KPIs like customer satisfaction, speed of delivery</w:t>
      </w:r>
      <w:r w:rsidR="005371AB">
        <w:t>, etc.,</w:t>
      </w:r>
      <w:r>
        <w:t xml:space="preserve"> are also important. Amazon takes the idea of customer experience very seriously</w:t>
      </w:r>
      <w:r w:rsidR="005371AB">
        <w:t>,</w:t>
      </w:r>
      <w:r>
        <w:t xml:space="preserve"> as it has a direct influence on purchase repetition and long-term customer loyalty</w:t>
      </w:r>
      <w:r w:rsidR="008228C5">
        <w:t xml:space="preserve"> </w:t>
      </w:r>
      <w:r w:rsidR="008228C5" w:rsidRPr="008228C5">
        <w:t>(Gholami et al., 2025)</w:t>
      </w:r>
      <w:r>
        <w:t>. Quick delivery has been a source of competitive advantage</w:t>
      </w:r>
      <w:r w:rsidR="005371AB">
        <w:t>,</w:t>
      </w:r>
      <w:r>
        <w:t xml:space="preserve"> particularly with Amazon Prime offerings.</w:t>
      </w:r>
    </w:p>
    <w:p w14:paraId="2209A738" w14:textId="5738D877" w:rsidR="00EE6896" w:rsidRDefault="00EE6896" w:rsidP="00EE6896">
      <w:pPr>
        <w:pStyle w:val="Heading2"/>
      </w:pPr>
      <w:bookmarkStart w:id="11" w:name="_Toc225454322"/>
      <w:r>
        <w:lastRenderedPageBreak/>
        <w:t>Strategic Decisions using KPI data</w:t>
      </w:r>
      <w:bookmarkEnd w:id="11"/>
    </w:p>
    <w:p w14:paraId="0843CB43" w14:textId="3D5B54EF" w:rsidR="00EE6896" w:rsidRDefault="00EE6896" w:rsidP="00EE6896">
      <w:r>
        <w:t xml:space="preserve">Amazon relies on both financial and non-financial data to inform </w:t>
      </w:r>
      <w:r w:rsidR="005371AB">
        <w:t>its</w:t>
      </w:r>
      <w:r>
        <w:t xml:space="preserve"> strategy. These are decisions that are closely associated with performance </w:t>
      </w:r>
      <w:r w:rsidR="005371AB">
        <w:t>measurement</w:t>
      </w:r>
      <w:r>
        <w:t xml:space="preserve"> results.</w:t>
      </w:r>
    </w:p>
    <w:p w14:paraId="544AF06E" w14:textId="1BEE98DE" w:rsidR="00EE6896" w:rsidRPr="00EE6896" w:rsidRDefault="00EE6896" w:rsidP="00EE6896">
      <w:pPr>
        <w:rPr>
          <w:b/>
          <w:bCs/>
        </w:rPr>
      </w:pPr>
      <w:r w:rsidRPr="00EE6896">
        <w:rPr>
          <w:b/>
          <w:bCs/>
        </w:rPr>
        <w:t>Expansion Decisions</w:t>
      </w:r>
    </w:p>
    <w:p w14:paraId="620A748C" w14:textId="68061906" w:rsidR="00EE6896" w:rsidRDefault="00EE6896" w:rsidP="00EE6896">
      <w:r>
        <w:t xml:space="preserve">The high revenue growth and demand are the forces that have </w:t>
      </w:r>
      <w:r w:rsidR="005371AB">
        <w:t>prompted</w:t>
      </w:r>
      <w:r>
        <w:t xml:space="preserve"> Amazon to enter new markets and new industries. The business has made heavy investments in Amazon Web Services (AWS) that are more profitable in terms of operating income as compared to the retail operations</w:t>
      </w:r>
      <w:r w:rsidR="008228C5">
        <w:t xml:space="preserve"> </w:t>
      </w:r>
      <w:r w:rsidR="008228C5" w:rsidRPr="008228C5">
        <w:t>(Quattrone, 2016)</w:t>
      </w:r>
      <w:r>
        <w:t xml:space="preserve">. This choice was justified by financial information indicating </w:t>
      </w:r>
      <w:r w:rsidR="005371AB">
        <w:t xml:space="preserve">the </w:t>
      </w:r>
      <w:r>
        <w:t>leveraging of better profit margins in cloud computing.</w:t>
      </w:r>
    </w:p>
    <w:p w14:paraId="3CB0FAF2" w14:textId="4B3EA07E" w:rsidR="00EE6896" w:rsidRPr="00EE6896" w:rsidRDefault="00EE6896" w:rsidP="00EE6896">
      <w:pPr>
        <w:rPr>
          <w:b/>
          <w:bCs/>
        </w:rPr>
      </w:pPr>
      <w:r w:rsidRPr="00EE6896">
        <w:rPr>
          <w:b/>
          <w:bCs/>
        </w:rPr>
        <w:t>Efficiency and Cost-Reductions</w:t>
      </w:r>
    </w:p>
    <w:p w14:paraId="1B8DB405" w14:textId="7E88CDA4" w:rsidR="00EE6896" w:rsidRDefault="00EE6896" w:rsidP="00EE6896">
      <w:r>
        <w:t xml:space="preserve">An increase in operating expenses and falling profitability has made Amazon apply cost-reduction methods. The enterprise has cut down on the number of workers and </w:t>
      </w:r>
      <w:proofErr w:type="spellStart"/>
      <w:r>
        <w:t>minimised</w:t>
      </w:r>
      <w:proofErr w:type="spellEnd"/>
      <w:r>
        <w:t xml:space="preserve"> logistic activities </w:t>
      </w:r>
      <w:proofErr w:type="gramStart"/>
      <w:r>
        <w:t>in order to</w:t>
      </w:r>
      <w:proofErr w:type="gramEnd"/>
      <w:r>
        <w:t xml:space="preserve"> enhance effectiveness</w:t>
      </w:r>
      <w:r w:rsidR="008228C5">
        <w:t xml:space="preserve"> </w:t>
      </w:r>
      <w:r w:rsidR="008228C5" w:rsidRPr="008228C5">
        <w:t>(Alam and Hossain, 2021)</w:t>
      </w:r>
      <w:r>
        <w:t>. These choices were affected by monetary KPIs like operating income and operating expense ratios.</w:t>
      </w:r>
    </w:p>
    <w:p w14:paraId="7E15BD2B" w14:textId="5DC1304C" w:rsidR="00EE6896" w:rsidRPr="00EE6896" w:rsidRDefault="00EE6896" w:rsidP="00EE6896">
      <w:pPr>
        <w:rPr>
          <w:b/>
          <w:bCs/>
        </w:rPr>
      </w:pPr>
      <w:r w:rsidRPr="00EE6896">
        <w:rPr>
          <w:b/>
          <w:bCs/>
        </w:rPr>
        <w:t>Pricing Strategies</w:t>
      </w:r>
    </w:p>
    <w:p w14:paraId="61946E4C" w14:textId="469FFA69" w:rsidR="00EE6896" w:rsidRDefault="00EE6896" w:rsidP="00EE6896">
      <w:r>
        <w:t xml:space="preserve">Amazon operates on dynamic pricing policies that are founded on the demand of the customers, competition, and </w:t>
      </w:r>
      <w:proofErr w:type="gramStart"/>
      <w:r>
        <w:t>the sales</w:t>
      </w:r>
      <w:proofErr w:type="gramEnd"/>
      <w:r>
        <w:t xml:space="preserve"> data</w:t>
      </w:r>
      <w:r w:rsidR="008228C5">
        <w:t xml:space="preserve"> </w:t>
      </w:r>
      <w:r w:rsidR="008228C5" w:rsidRPr="008228C5">
        <w:t>(He, 2020)</w:t>
      </w:r>
      <w:r>
        <w:t xml:space="preserve">. The company modifies the prices of the products to ensure that </w:t>
      </w:r>
      <w:proofErr w:type="gramStart"/>
      <w:r>
        <w:t>it is</w:t>
      </w:r>
      <w:proofErr w:type="gramEnd"/>
      <w:r>
        <w:t xml:space="preserve"> competitive and profitable by </w:t>
      </w:r>
      <w:proofErr w:type="spellStart"/>
      <w:r w:rsidR="005371AB">
        <w:t>analysing</w:t>
      </w:r>
      <w:proofErr w:type="spellEnd"/>
      <w:r>
        <w:t xml:space="preserve"> customer </w:t>
      </w:r>
      <w:proofErr w:type="spellStart"/>
      <w:r>
        <w:t>behaviour</w:t>
      </w:r>
      <w:proofErr w:type="spellEnd"/>
      <w:r>
        <w:t xml:space="preserve"> and sales patterns. This is indicative of </w:t>
      </w:r>
      <w:r w:rsidR="005371AB">
        <w:t xml:space="preserve">the </w:t>
      </w:r>
      <w:r>
        <w:t>use of financial and non-financial data</w:t>
      </w:r>
      <w:r w:rsidR="005371AB">
        <w:t>,</w:t>
      </w:r>
      <w:r>
        <w:t xml:space="preserve"> like customer demand.</w:t>
      </w:r>
    </w:p>
    <w:p w14:paraId="510830F5" w14:textId="1A0B0AAA" w:rsidR="00EE6896" w:rsidRPr="00EE6896" w:rsidRDefault="00EE6896" w:rsidP="00EE6896">
      <w:pPr>
        <w:rPr>
          <w:b/>
          <w:bCs/>
        </w:rPr>
      </w:pPr>
      <w:r w:rsidRPr="00EE6896">
        <w:rPr>
          <w:b/>
          <w:bCs/>
        </w:rPr>
        <w:t>Automation and Technology</w:t>
      </w:r>
    </w:p>
    <w:p w14:paraId="52ED8A52" w14:textId="7563EFDE" w:rsidR="00EE6896" w:rsidRDefault="00EE6896" w:rsidP="00EE6896">
      <w:r>
        <w:t>Customer satisfaction KPI and speed of deliveries have pushed Amazon to invest in warehouse robotics and artificial intelligence</w:t>
      </w:r>
      <w:r w:rsidR="008228C5">
        <w:t xml:space="preserve"> </w:t>
      </w:r>
      <w:r w:rsidR="008228C5" w:rsidRPr="008228C5">
        <w:t>(Arkhipova et al., 2024)</w:t>
      </w:r>
      <w:r>
        <w:t>. These investments enhance efficiency in operations and cut the variable costs in the long run.</w:t>
      </w:r>
    </w:p>
    <w:p w14:paraId="20BF18F2" w14:textId="2D67E75E" w:rsidR="00EE6896" w:rsidRPr="00EE6896" w:rsidRDefault="00EE6896" w:rsidP="00EE6896">
      <w:pPr>
        <w:rPr>
          <w:b/>
          <w:bCs/>
        </w:rPr>
      </w:pPr>
      <w:r w:rsidRPr="00EE6896">
        <w:rPr>
          <w:b/>
          <w:bCs/>
        </w:rPr>
        <w:t>Overall Evaluation</w:t>
      </w:r>
    </w:p>
    <w:p w14:paraId="5E2CC2B8" w14:textId="23D914D1" w:rsidR="00EE6896" w:rsidRDefault="00EE6896" w:rsidP="00EE6896">
      <w:r>
        <w:lastRenderedPageBreak/>
        <w:t xml:space="preserve">KPIs used by Amazon </w:t>
      </w:r>
      <w:r w:rsidR="005371AB">
        <w:t>help</w:t>
      </w:r>
      <w:r>
        <w:t xml:space="preserve"> in the proper </w:t>
      </w:r>
      <w:r w:rsidR="005371AB">
        <w:t>management of accounting</w:t>
      </w:r>
      <w:r>
        <w:t xml:space="preserve">. With the involvement of taxation and non-taxation data, the company will be able to take sound strategic decisions. This strategy will enable Amazon to have </w:t>
      </w:r>
      <w:r w:rsidR="005371AB">
        <w:t xml:space="preserve">a </w:t>
      </w:r>
      <w:r>
        <w:t>competitive advantage, gain efficiency and attain sustainable growth in a very dynamic market environment.</w:t>
      </w:r>
    </w:p>
    <w:p w14:paraId="7636FFA2" w14:textId="27785A63" w:rsidR="00EE6896" w:rsidRDefault="00EE6896" w:rsidP="00EE6896">
      <w:pPr>
        <w:pStyle w:val="Heading1"/>
      </w:pPr>
      <w:bookmarkStart w:id="12" w:name="_Toc225454323"/>
      <w:r>
        <w:t>Sustainability and Ethics</w:t>
      </w:r>
      <w:bookmarkEnd w:id="12"/>
    </w:p>
    <w:p w14:paraId="28679CF2" w14:textId="16A298B9" w:rsidR="00EE6896" w:rsidRDefault="00EE6896" w:rsidP="00EE6896">
      <w:pPr>
        <w:pStyle w:val="Heading2"/>
      </w:pPr>
      <w:bookmarkStart w:id="13" w:name="_Toc225454324"/>
      <w:r>
        <w:t>Financial Decision-Making Sustainability</w:t>
      </w:r>
      <w:bookmarkEnd w:id="13"/>
    </w:p>
    <w:p w14:paraId="5CD59C55" w14:textId="6437EDBB" w:rsidR="00EE6896" w:rsidRDefault="00EE6896" w:rsidP="00EE6896">
      <w:r>
        <w:t>Amazon is authentically initiated in the integration of sustainability in its financial decisions</w:t>
      </w:r>
      <w:r w:rsidR="005371AB">
        <w:t>, which</w:t>
      </w:r>
      <w:r>
        <w:t xml:space="preserve"> means that the environmental objectives are in line with cost-efficiency in the long run and strategic investments. The firm has put </w:t>
      </w:r>
      <w:proofErr w:type="gramStart"/>
      <w:r>
        <w:t>efforts</w:t>
      </w:r>
      <w:proofErr w:type="gramEnd"/>
      <w:r>
        <w:t xml:space="preserve"> into </w:t>
      </w:r>
      <w:proofErr w:type="spellStart"/>
      <w:r>
        <w:t>realising</w:t>
      </w:r>
      <w:proofErr w:type="spellEnd"/>
      <w:r>
        <w:t xml:space="preserve"> net-zero carbon emissions, which includes the Climate Pledge</w:t>
      </w:r>
      <w:r w:rsidR="008228C5">
        <w:t xml:space="preserve"> </w:t>
      </w:r>
      <w:r w:rsidR="008228C5" w:rsidRPr="008228C5">
        <w:t>(Liang and Gao, 2020)</w:t>
      </w:r>
      <w:r>
        <w:t xml:space="preserve">. This commitment has an impact on the decisions of capital budgeting because Amazon </w:t>
      </w:r>
      <w:r w:rsidR="005371AB">
        <w:t xml:space="preserve">has </w:t>
      </w:r>
      <w:r>
        <w:t xml:space="preserve">made a lot of investments in renewable energy and eco-friendly delivery vehicles. These investments have high start-up costs that are likely to lower </w:t>
      </w:r>
      <w:r w:rsidR="005371AB">
        <w:t>operational costs</w:t>
      </w:r>
      <w:r>
        <w:t xml:space="preserve"> </w:t>
      </w:r>
      <w:proofErr w:type="gramStart"/>
      <w:r>
        <w:t>and</w:t>
      </w:r>
      <w:proofErr w:type="gramEnd"/>
      <w:r>
        <w:t xml:space="preserve"> environmental impact in the long run.</w:t>
      </w:r>
    </w:p>
    <w:p w14:paraId="09DB6111" w14:textId="6E94B9DF" w:rsidR="00EE6896" w:rsidRDefault="00EE6896" w:rsidP="00EE6896">
      <w:r>
        <w:t xml:space="preserve">Amazon is another company that has sustainability in its supply chain and logistics planning. The company streamlines delivery routes, </w:t>
      </w:r>
      <w:proofErr w:type="spellStart"/>
      <w:r>
        <w:t>minimises</w:t>
      </w:r>
      <w:proofErr w:type="spellEnd"/>
      <w:r>
        <w:t xml:space="preserve"> packaging </w:t>
      </w:r>
      <w:r w:rsidR="005371AB">
        <w:t>waste</w:t>
      </w:r>
      <w:r>
        <w:t xml:space="preserve">, and makes investments in </w:t>
      </w:r>
      <w:r w:rsidR="005371AB">
        <w:t>energy-saving</w:t>
      </w:r>
      <w:r>
        <w:t xml:space="preserve"> warehouses. The management accounting tools facilitate these decisions by assessing </w:t>
      </w:r>
      <w:r w:rsidR="005371AB">
        <w:t>the cost-benefit</w:t>
      </w:r>
      <w:r>
        <w:t xml:space="preserve"> relationship of sustainable investments</w:t>
      </w:r>
      <w:r w:rsidR="008228C5">
        <w:t xml:space="preserve"> </w:t>
      </w:r>
      <w:r w:rsidR="008228C5" w:rsidRPr="008228C5">
        <w:t>(Gholami et al., 2025)</w:t>
      </w:r>
      <w:r>
        <w:t>. Indicatively, the costs can be incurred in the short term by implementing electric cars</w:t>
      </w:r>
      <w:r w:rsidR="005371AB">
        <w:t>,</w:t>
      </w:r>
      <w:r>
        <w:t xml:space="preserve"> but the benefits would be included in the fuel and maintenance over the long term. Consequently, sustainability is not a mere goal of environmental management, but a financial measure that increases efficiency and corporate image.</w:t>
      </w:r>
    </w:p>
    <w:p w14:paraId="28F82B51" w14:textId="646AD74B" w:rsidR="00EE6896" w:rsidRDefault="00EE6896" w:rsidP="00EE6896">
      <w:pPr>
        <w:pStyle w:val="Heading2"/>
      </w:pPr>
      <w:bookmarkStart w:id="14" w:name="_Toc225454325"/>
      <w:r>
        <w:t>Cost Management and Pricing Strategy Ethics</w:t>
      </w:r>
      <w:bookmarkEnd w:id="14"/>
    </w:p>
    <w:p w14:paraId="1D2FB276" w14:textId="439C9DDB" w:rsidR="00EE6896" w:rsidRDefault="00EE6896" w:rsidP="00EE6896">
      <w:r>
        <w:t xml:space="preserve">The practices of cost management as </w:t>
      </w:r>
      <w:proofErr w:type="spellStart"/>
      <w:r w:rsidR="005371AB">
        <w:t>practised</w:t>
      </w:r>
      <w:proofErr w:type="spellEnd"/>
      <w:r>
        <w:t xml:space="preserve"> by Amazon raise significant ethical issues</w:t>
      </w:r>
      <w:r w:rsidR="005371AB">
        <w:t>,</w:t>
      </w:r>
      <w:r>
        <w:t xml:space="preserve"> specifically </w:t>
      </w:r>
      <w:proofErr w:type="gramStart"/>
      <w:r>
        <w:t>towards</w:t>
      </w:r>
      <w:proofErr w:type="gramEnd"/>
      <w:r>
        <w:t xml:space="preserve"> </w:t>
      </w:r>
      <w:proofErr w:type="spellStart"/>
      <w:r>
        <w:t>labour</w:t>
      </w:r>
      <w:proofErr w:type="spellEnd"/>
      <w:r>
        <w:t xml:space="preserve"> conditions and relationships with its suppliers. The company is concerned with cost efficiency</w:t>
      </w:r>
      <w:r w:rsidR="005371AB">
        <w:t>, which</w:t>
      </w:r>
      <w:r>
        <w:t xml:space="preserve"> in some cases raises the working conditions at the warehouse and coercion of third-party sellers</w:t>
      </w:r>
      <w:r w:rsidR="008228C5">
        <w:t xml:space="preserve"> </w:t>
      </w:r>
      <w:r w:rsidR="008228C5" w:rsidRPr="008228C5">
        <w:t xml:space="preserve">(Gomez-Conde, </w:t>
      </w:r>
      <w:proofErr w:type="spellStart"/>
      <w:r w:rsidR="008228C5" w:rsidRPr="008228C5">
        <w:t>Lunkes</w:t>
      </w:r>
      <w:proofErr w:type="spellEnd"/>
      <w:r w:rsidR="008228C5" w:rsidRPr="008228C5">
        <w:t xml:space="preserve"> and Rosa, 2019)</w:t>
      </w:r>
      <w:r>
        <w:t>. Although cost control is a better way of enhancing profitability, it could also become an ethical dilemma in terms of employee welfare and good business practices.</w:t>
      </w:r>
    </w:p>
    <w:p w14:paraId="49DE0AC5" w14:textId="11F7B43B" w:rsidR="00EE6896" w:rsidRDefault="00EE6896" w:rsidP="00EE6896">
      <w:r>
        <w:lastRenderedPageBreak/>
        <w:t xml:space="preserve">There are also ethical problems </w:t>
      </w:r>
      <w:proofErr w:type="gramStart"/>
      <w:r>
        <w:t>in</w:t>
      </w:r>
      <w:proofErr w:type="gramEnd"/>
      <w:r>
        <w:t xml:space="preserve"> pricing strategies. Amazon employs dynamic pricing as per the demand data, competition data and customer data</w:t>
      </w:r>
      <w:r w:rsidR="008228C5">
        <w:t xml:space="preserve"> </w:t>
      </w:r>
      <w:r w:rsidR="008228C5" w:rsidRPr="008228C5">
        <w:t>(Han et al., 2023)</w:t>
      </w:r>
      <w:r>
        <w:t xml:space="preserve">. Despite the revenue </w:t>
      </w:r>
      <w:proofErr w:type="spellStart"/>
      <w:r>
        <w:t>maximisation</w:t>
      </w:r>
      <w:proofErr w:type="spellEnd"/>
      <w:r>
        <w:t xml:space="preserve"> and competitiveness created in this method, the customers can experience price fluctuations to an extent that they consider this unfair. Moreover, aggressive prices may intimidate the smaller players and issues </w:t>
      </w:r>
      <w:r w:rsidR="005371AB">
        <w:t>of</w:t>
      </w:r>
      <w:r>
        <w:t xml:space="preserve"> monopoly arise.</w:t>
      </w:r>
    </w:p>
    <w:p w14:paraId="262A8644" w14:textId="292B7868" w:rsidR="00EE6896" w:rsidRDefault="00EE6896" w:rsidP="00EE6896">
      <w:pPr>
        <w:pStyle w:val="Heading1"/>
      </w:pPr>
      <w:bookmarkStart w:id="15" w:name="_Toc225454326"/>
      <w:r>
        <w:t>Conclusion and Recommendations.</w:t>
      </w:r>
      <w:bookmarkEnd w:id="15"/>
    </w:p>
    <w:p w14:paraId="31621FCB" w14:textId="72F39263" w:rsidR="00EE6896" w:rsidRDefault="00EE6896" w:rsidP="00EE6896">
      <w:r>
        <w:t xml:space="preserve">Amazon provides efficient application of management accounting instruments in formulating financial decisions in its international enterprise. </w:t>
      </w:r>
      <w:proofErr w:type="gramStart"/>
      <w:r>
        <w:t>As it</w:t>
      </w:r>
      <w:proofErr w:type="gramEnd"/>
      <w:r>
        <w:t xml:space="preserve"> has been </w:t>
      </w:r>
      <w:proofErr w:type="spellStart"/>
      <w:r w:rsidR="005371AB">
        <w:t>analysed</w:t>
      </w:r>
      <w:proofErr w:type="spellEnd"/>
      <w:r>
        <w:t>, the company has diversified revenue streams and a complicated cost structure to ensure its ability to keep up with the competition. The budgeting and financial planning will assist in controlling the increasing operating costs and assist with strategic growth decisions</w:t>
      </w:r>
      <w:r w:rsidR="008228C5">
        <w:t xml:space="preserve"> </w:t>
      </w:r>
      <w:r w:rsidR="008228C5" w:rsidRPr="008228C5">
        <w:t>(Lehner et al., 2022)</w:t>
      </w:r>
      <w:r>
        <w:t xml:space="preserve">. Financial and non-financial KPIs allow measuring the performance applied at Amazon to assess efficiency and determine expansion, cost management, and pricing. Also, sustainability is a factor in the financial </w:t>
      </w:r>
      <w:r w:rsidR="008228C5">
        <w:t>decision-making</w:t>
      </w:r>
      <w:r>
        <w:t xml:space="preserve"> process by the company, but ethical issues are still present in </w:t>
      </w:r>
      <w:proofErr w:type="spellStart"/>
      <w:r>
        <w:t>labour</w:t>
      </w:r>
      <w:proofErr w:type="spellEnd"/>
      <w:r>
        <w:t xml:space="preserve"> relations and pricing strategies.</w:t>
      </w:r>
    </w:p>
    <w:p w14:paraId="7D588071" w14:textId="74861403" w:rsidR="00EE6896" w:rsidRDefault="00EE6896" w:rsidP="00EE6896">
      <w:proofErr w:type="gramStart"/>
      <w:r>
        <w:t>On the basis of</w:t>
      </w:r>
      <w:proofErr w:type="gramEnd"/>
      <w:r>
        <w:t xml:space="preserve"> such analysis, some recommendations can be made. First, Amazon needs to become a more transparent company in terms of costs by increasing the levels of accountability and moral decision-making. Second, the company ought to invest additional in sustainable logistics to </w:t>
      </w:r>
      <w:proofErr w:type="spellStart"/>
      <w:r w:rsidR="005371AB">
        <w:t>minimise</w:t>
      </w:r>
      <w:proofErr w:type="spellEnd"/>
      <w:r>
        <w:t xml:space="preserve"> the future costs and environmental impact</w:t>
      </w:r>
      <w:r w:rsidR="008228C5">
        <w:t xml:space="preserve"> </w:t>
      </w:r>
      <w:r w:rsidR="008228C5" w:rsidRPr="008228C5">
        <w:t>(Zemankova, 2019)</w:t>
      </w:r>
      <w:r>
        <w:t xml:space="preserve">. Lastly, Amazon ought to reinforce ethical </w:t>
      </w:r>
      <w:proofErr w:type="spellStart"/>
      <w:r>
        <w:t>labour</w:t>
      </w:r>
      <w:proofErr w:type="spellEnd"/>
      <w:r>
        <w:t xml:space="preserve"> </w:t>
      </w:r>
      <w:proofErr w:type="gramStart"/>
      <w:r>
        <w:t>in order to</w:t>
      </w:r>
      <w:proofErr w:type="gramEnd"/>
      <w:r>
        <w:t xml:space="preserve"> have a balance between cost-effectiveness and the welfare of employees.</w:t>
      </w:r>
    </w:p>
    <w:p w14:paraId="2186AB24" w14:textId="77777777" w:rsidR="00EE6896" w:rsidRDefault="00EE6896">
      <w:pPr>
        <w:spacing w:before="0" w:after="160" w:line="278" w:lineRule="auto"/>
        <w:jc w:val="left"/>
      </w:pPr>
      <w:r>
        <w:br w:type="page"/>
      </w:r>
    </w:p>
    <w:p w14:paraId="6B56545D" w14:textId="6C58A755" w:rsidR="002C2EB1" w:rsidRDefault="00EE6896" w:rsidP="00EE6896">
      <w:pPr>
        <w:pStyle w:val="Heading1"/>
      </w:pPr>
      <w:bookmarkStart w:id="16" w:name="_Toc225454327"/>
      <w:r>
        <w:lastRenderedPageBreak/>
        <w:t>References</w:t>
      </w:r>
      <w:bookmarkEnd w:id="16"/>
    </w:p>
    <w:p w14:paraId="2A6535E3" w14:textId="3F38861D" w:rsidR="008228C5" w:rsidRDefault="008228C5" w:rsidP="00EE6896">
      <w:r w:rsidRPr="008228C5">
        <w:t xml:space="preserve">Alam, M. S., &amp; Hossain, D. M. (2021). </w:t>
      </w:r>
      <w:r w:rsidRPr="008228C5">
        <w:rPr>
          <w:i/>
          <w:iCs/>
        </w:rPr>
        <w:t xml:space="preserve">Management accounting in the era of </w:t>
      </w:r>
      <w:proofErr w:type="spellStart"/>
      <w:r w:rsidR="005371AB">
        <w:rPr>
          <w:i/>
          <w:iCs/>
        </w:rPr>
        <w:t>digitalisation</w:t>
      </w:r>
      <w:proofErr w:type="spellEnd"/>
      <w:r w:rsidRPr="008228C5">
        <w:t>. The Journal of Industrial Distribution &amp; Business, 12(11), 1-8.</w:t>
      </w:r>
    </w:p>
    <w:p w14:paraId="07D121B5" w14:textId="77777777" w:rsidR="008228C5" w:rsidRDefault="008228C5" w:rsidP="00EE6896">
      <w:r w:rsidRPr="00EE6896">
        <w:t xml:space="preserve">Alnoor, B. (2020). </w:t>
      </w:r>
      <w:r w:rsidRPr="008228C5">
        <w:rPr>
          <w:i/>
          <w:iCs/>
        </w:rPr>
        <w:t>Digital data and management accounting: why we need to rethink research methods.</w:t>
      </w:r>
      <w:r w:rsidRPr="00EE6896">
        <w:t xml:space="preserve"> Journal of Management Control, 31(1-2), 9-23.</w:t>
      </w:r>
    </w:p>
    <w:p w14:paraId="7D06C0DE" w14:textId="77777777" w:rsidR="008228C5" w:rsidRDefault="008228C5" w:rsidP="00EE6896">
      <w:r w:rsidRPr="008228C5">
        <w:t xml:space="preserve">Arkhipova, D., </w:t>
      </w:r>
      <w:proofErr w:type="spellStart"/>
      <w:r w:rsidRPr="008228C5">
        <w:t>Montemari</w:t>
      </w:r>
      <w:proofErr w:type="spellEnd"/>
      <w:r w:rsidRPr="008228C5">
        <w:t xml:space="preserve">, M., Mio, C., &amp; Marasca, S. (2024). </w:t>
      </w:r>
      <w:r w:rsidRPr="008228C5">
        <w:rPr>
          <w:i/>
          <w:iCs/>
        </w:rPr>
        <w:t>Digital technologies and the evolution of the management accounting profession: a grounded theory literature review</w:t>
      </w:r>
      <w:r w:rsidRPr="008228C5">
        <w:t xml:space="preserve">. </w:t>
      </w:r>
      <w:proofErr w:type="spellStart"/>
      <w:r w:rsidRPr="008228C5">
        <w:t>Meditari</w:t>
      </w:r>
      <w:proofErr w:type="spellEnd"/>
      <w:r w:rsidRPr="008228C5">
        <w:t xml:space="preserve"> Accountancy Research, 32(7), 35-64.</w:t>
      </w:r>
    </w:p>
    <w:p w14:paraId="0721F39F" w14:textId="77777777" w:rsidR="008228C5" w:rsidRDefault="008228C5" w:rsidP="00EE6896">
      <w:r w:rsidRPr="00EE6896">
        <w:t xml:space="preserve">Bhimani, A. (2020). </w:t>
      </w:r>
      <w:r w:rsidRPr="008228C5">
        <w:rPr>
          <w:i/>
          <w:iCs/>
        </w:rPr>
        <w:t>Digital data and management accounting: why we need to rethink research methods</w:t>
      </w:r>
      <w:r w:rsidRPr="00EE6896">
        <w:t>. Journal of management control, 31(1-2), 9-23.</w:t>
      </w:r>
    </w:p>
    <w:p w14:paraId="3C8BCEB0" w14:textId="77777777" w:rsidR="008228C5" w:rsidRDefault="008228C5" w:rsidP="00EE6896">
      <w:proofErr w:type="spellStart"/>
      <w:r w:rsidRPr="00EE6896">
        <w:t>Chenhall</w:t>
      </w:r>
      <w:proofErr w:type="spellEnd"/>
      <w:r w:rsidRPr="00EE6896">
        <w:t xml:space="preserve">, R. H., &amp; Moers, F. (2015). </w:t>
      </w:r>
      <w:r w:rsidRPr="008228C5">
        <w:rPr>
          <w:i/>
          <w:iCs/>
        </w:rPr>
        <w:t>The role of innovation in the evolution of management accounting and its integration into management control</w:t>
      </w:r>
      <w:r w:rsidRPr="00EE6896">
        <w:t>. Accounting, organizations and society, 47, 1-13.</w:t>
      </w:r>
    </w:p>
    <w:p w14:paraId="5A850B0E" w14:textId="77777777" w:rsidR="008228C5" w:rsidRDefault="008228C5" w:rsidP="00EE6896">
      <w:r w:rsidRPr="00EE6896">
        <w:t xml:space="preserve">Cokins, G. (2009). </w:t>
      </w:r>
      <w:r w:rsidRPr="008228C5">
        <w:rPr>
          <w:i/>
          <w:iCs/>
        </w:rPr>
        <w:t xml:space="preserve">Performance management: Integrating strategy execution, methodologies, risk, and analytics. </w:t>
      </w:r>
      <w:r w:rsidRPr="00EE6896">
        <w:t>John Wiley &amp; Sons.</w:t>
      </w:r>
    </w:p>
    <w:p w14:paraId="3D05FF1D" w14:textId="77777777" w:rsidR="008228C5" w:rsidRDefault="008228C5" w:rsidP="00EE6896">
      <w:r w:rsidRPr="008228C5">
        <w:t xml:space="preserve">Dekker, H. C. (2016). </w:t>
      </w:r>
      <w:r w:rsidRPr="008228C5">
        <w:rPr>
          <w:i/>
          <w:iCs/>
        </w:rPr>
        <w:t>On the boundaries between intrafirm and interfirm management accounting research</w:t>
      </w:r>
      <w:r w:rsidRPr="008228C5">
        <w:t>. Management Accounting Research, 31, 86-99.</w:t>
      </w:r>
    </w:p>
    <w:p w14:paraId="2A18CC03" w14:textId="77777777" w:rsidR="008228C5" w:rsidRDefault="008228C5" w:rsidP="00EE6896">
      <w:r w:rsidRPr="008228C5">
        <w:t xml:space="preserve">Gholami, A., </w:t>
      </w:r>
      <w:proofErr w:type="spellStart"/>
      <w:r w:rsidRPr="008228C5">
        <w:t>Khanmohamadi</w:t>
      </w:r>
      <w:proofErr w:type="spellEnd"/>
      <w:r w:rsidRPr="008228C5">
        <w:t xml:space="preserve">, M. H., </w:t>
      </w:r>
      <w:proofErr w:type="spellStart"/>
      <w:r w:rsidRPr="008228C5">
        <w:t>Vakilifard</w:t>
      </w:r>
      <w:proofErr w:type="spellEnd"/>
      <w:r w:rsidRPr="008228C5">
        <w:t xml:space="preserve">, H., &amp; Ranjbar, M. (2025). </w:t>
      </w:r>
      <w:r w:rsidRPr="008228C5">
        <w:rPr>
          <w:i/>
          <w:iCs/>
        </w:rPr>
        <w:t>Presenting the management accounting model in the digital era.</w:t>
      </w:r>
      <w:r w:rsidRPr="008228C5">
        <w:t xml:space="preserve"> Management Strategies and Engineering Sciences, 7(4), 71-80.</w:t>
      </w:r>
    </w:p>
    <w:p w14:paraId="145745B7" w14:textId="77777777" w:rsidR="008228C5" w:rsidRDefault="008228C5" w:rsidP="00EE6896">
      <w:r w:rsidRPr="00EE6896">
        <w:t xml:space="preserve">Gomez-Conde, J., </w:t>
      </w:r>
      <w:proofErr w:type="spellStart"/>
      <w:r w:rsidRPr="00EE6896">
        <w:t>Lunkes</w:t>
      </w:r>
      <w:proofErr w:type="spellEnd"/>
      <w:r w:rsidRPr="00EE6896">
        <w:t xml:space="preserve">, R. J., &amp; Rosa, F. S. (2019). </w:t>
      </w:r>
      <w:r w:rsidRPr="008228C5">
        <w:rPr>
          <w:i/>
          <w:iCs/>
        </w:rPr>
        <w:t xml:space="preserve">Environmental innovation practices and operational performance: The joint effects of management accounting and control systems and environmental training. </w:t>
      </w:r>
      <w:r w:rsidRPr="00EE6896">
        <w:t>Accounting, Auditing &amp; Accountability Journal, 32(5), 1325-1357.</w:t>
      </w:r>
    </w:p>
    <w:p w14:paraId="731A40EA" w14:textId="77777777" w:rsidR="008228C5" w:rsidRDefault="008228C5" w:rsidP="00EE6896">
      <w:r w:rsidRPr="00EE6896">
        <w:lastRenderedPageBreak/>
        <w:t xml:space="preserve">Han, H., Shiwakoti, R. K., Jarvis, R., Mordi, C., &amp; Botchie, D. (2023). </w:t>
      </w:r>
      <w:r w:rsidRPr="008228C5">
        <w:rPr>
          <w:i/>
          <w:iCs/>
        </w:rPr>
        <w:t xml:space="preserve">Accounting and auditing with blockchain technology and artificial Intelligence: A literature review. </w:t>
      </w:r>
      <w:r w:rsidRPr="00EE6896">
        <w:t>International journal of accounting information systems, 48, 100598.</w:t>
      </w:r>
    </w:p>
    <w:p w14:paraId="51393D21" w14:textId="77777777" w:rsidR="008228C5" w:rsidRDefault="008228C5" w:rsidP="00EE6896">
      <w:r w:rsidRPr="008228C5">
        <w:t xml:space="preserve">He, L. (2020, August). </w:t>
      </w:r>
      <w:r w:rsidRPr="008228C5">
        <w:rPr>
          <w:i/>
          <w:iCs/>
        </w:rPr>
        <w:t>Review and Prospect of China Management Accounting in the Information Age. In Journal of Physics</w:t>
      </w:r>
      <w:r w:rsidRPr="008228C5">
        <w:t>: Conference Series (Vol. 1607, No. 1, p. 012125). IOP Publishing.</w:t>
      </w:r>
    </w:p>
    <w:p w14:paraId="1BEAF907" w14:textId="77777777" w:rsidR="008228C5" w:rsidRDefault="008228C5" w:rsidP="00EE6896">
      <w:proofErr w:type="spellStart"/>
      <w:r w:rsidRPr="00EE6896">
        <w:t>Kokina</w:t>
      </w:r>
      <w:proofErr w:type="spellEnd"/>
      <w:r w:rsidRPr="00EE6896">
        <w:t xml:space="preserve">, J., Blanchette, S., Davenport, T. H., &amp; </w:t>
      </w:r>
      <w:proofErr w:type="spellStart"/>
      <w:r w:rsidRPr="00EE6896">
        <w:t>Pachamanova</w:t>
      </w:r>
      <w:proofErr w:type="spellEnd"/>
      <w:r w:rsidRPr="00EE6896">
        <w:t xml:space="preserve">, D. (2025). </w:t>
      </w:r>
      <w:r w:rsidRPr="008228C5">
        <w:rPr>
          <w:i/>
          <w:iCs/>
        </w:rPr>
        <w:t>Challenges and opportunities for artificial intelligence in auditing: Evidence from the field.</w:t>
      </w:r>
      <w:r w:rsidRPr="00EE6896">
        <w:t xml:space="preserve"> International Journal of Accounting Information Systems, 56, 100734.</w:t>
      </w:r>
    </w:p>
    <w:p w14:paraId="20603373" w14:textId="77777777" w:rsidR="008228C5" w:rsidRDefault="008228C5" w:rsidP="00EE6896">
      <w:r w:rsidRPr="00F85EE7">
        <w:rPr>
          <w:lang w:val="de-DE"/>
        </w:rPr>
        <w:t xml:space="preserve">Lehner, O. M., Ittonen, K., Silvola, H., Ström, E., &amp; Wührleitner, A. (2022). </w:t>
      </w:r>
      <w:r w:rsidRPr="008228C5">
        <w:rPr>
          <w:i/>
          <w:iCs/>
        </w:rPr>
        <w:t xml:space="preserve">Artificial </w:t>
      </w:r>
      <w:proofErr w:type="gramStart"/>
      <w:r w:rsidRPr="008228C5">
        <w:rPr>
          <w:i/>
          <w:iCs/>
        </w:rPr>
        <w:t>intelligence based</w:t>
      </w:r>
      <w:proofErr w:type="gramEnd"/>
      <w:r w:rsidRPr="008228C5">
        <w:rPr>
          <w:i/>
          <w:iCs/>
        </w:rPr>
        <w:t xml:space="preserve"> decision-making in accounting and auditing: ethical challenges and normative thinking</w:t>
      </w:r>
      <w:r w:rsidRPr="00EE6896">
        <w:t>. Accounting, Auditing &amp; Accountability Journal, 35(9), 109-135.</w:t>
      </w:r>
    </w:p>
    <w:p w14:paraId="25A27535" w14:textId="77777777" w:rsidR="008228C5" w:rsidRPr="00EE6896" w:rsidRDefault="008228C5" w:rsidP="00EE6896">
      <w:r w:rsidRPr="008228C5">
        <w:t>Liang, X., &amp; Gao, Y. (2020</w:t>
      </w:r>
      <w:r w:rsidRPr="008228C5">
        <w:rPr>
          <w:i/>
          <w:iCs/>
        </w:rPr>
        <w:t xml:space="preserve">). Marketing performance measurement systems and firm performance: are marketing capabilities the missing </w:t>
      </w:r>
      <w:proofErr w:type="gramStart"/>
      <w:r w:rsidRPr="008228C5">
        <w:rPr>
          <w:i/>
          <w:iCs/>
        </w:rPr>
        <w:t>links?.</w:t>
      </w:r>
      <w:proofErr w:type="gramEnd"/>
      <w:r w:rsidRPr="008228C5">
        <w:t xml:space="preserve"> European Journal of Marketing, 54(4), 885-907.</w:t>
      </w:r>
    </w:p>
    <w:p w14:paraId="64772F18" w14:textId="77777777" w:rsidR="008228C5" w:rsidRDefault="008228C5" w:rsidP="00EE6896">
      <w:r w:rsidRPr="00EE6896">
        <w:t>Lopez-</w:t>
      </w:r>
      <w:proofErr w:type="spellStart"/>
      <w:r w:rsidRPr="00EE6896">
        <w:t>Valeiras</w:t>
      </w:r>
      <w:proofErr w:type="spellEnd"/>
      <w:r w:rsidRPr="00EE6896">
        <w:t xml:space="preserve">, E., Gomez-Conde, J., &amp; Naranjo-Gil, D. (2015). </w:t>
      </w:r>
      <w:r w:rsidRPr="008228C5">
        <w:rPr>
          <w:i/>
          <w:iCs/>
        </w:rPr>
        <w:t>Sustainable innovation, management accounting and control systems, and international performance.</w:t>
      </w:r>
      <w:r w:rsidRPr="00EE6896">
        <w:t xml:space="preserve"> Sustainability, 7(3), 3479-3492.</w:t>
      </w:r>
    </w:p>
    <w:p w14:paraId="4B569870" w14:textId="77777777" w:rsidR="008228C5" w:rsidRDefault="008228C5" w:rsidP="00EE6896">
      <w:r w:rsidRPr="00EE6896">
        <w:t xml:space="preserve">Novas, J. C., Alves, M. D. C. G., &amp; Sousa, A. (2017). </w:t>
      </w:r>
      <w:r w:rsidRPr="008228C5">
        <w:rPr>
          <w:i/>
          <w:iCs/>
        </w:rPr>
        <w:t>The role of management accounting systems in the development of intellectual capital.</w:t>
      </w:r>
      <w:r w:rsidRPr="00EE6896">
        <w:t xml:space="preserve"> Journal of Intellectual Capital, 18(2), 286-315.</w:t>
      </w:r>
    </w:p>
    <w:p w14:paraId="5422F008" w14:textId="77777777" w:rsidR="008228C5" w:rsidRDefault="008228C5" w:rsidP="00EE6896">
      <w:r w:rsidRPr="00EE6896">
        <w:t xml:space="preserve">Pasch, T. (2019). </w:t>
      </w:r>
      <w:r w:rsidRPr="008228C5">
        <w:rPr>
          <w:i/>
          <w:iCs/>
        </w:rPr>
        <w:t>Strategy and innovation: the mediating role of management accountants and management accounting systems’</w:t>
      </w:r>
      <w:r w:rsidRPr="00EE6896">
        <w:t xml:space="preserve"> use. Journal of Management Control, 30(2), 213-246.</w:t>
      </w:r>
    </w:p>
    <w:p w14:paraId="5B5F3999" w14:textId="77777777" w:rsidR="008228C5" w:rsidRDefault="008228C5" w:rsidP="00EE6896">
      <w:r w:rsidRPr="008228C5">
        <w:t xml:space="preserve">Quattrone, P. (2016). </w:t>
      </w:r>
      <w:r w:rsidRPr="008228C5">
        <w:rPr>
          <w:i/>
          <w:iCs/>
        </w:rPr>
        <w:t xml:space="preserve">Management accounting goes digital: will the move make it </w:t>
      </w:r>
      <w:proofErr w:type="gramStart"/>
      <w:r w:rsidRPr="008228C5">
        <w:rPr>
          <w:i/>
          <w:iCs/>
        </w:rPr>
        <w:t>wiser?.</w:t>
      </w:r>
      <w:proofErr w:type="gramEnd"/>
      <w:r w:rsidRPr="008228C5">
        <w:t xml:space="preserve"> Management accounting research, 31, 118-122.</w:t>
      </w:r>
    </w:p>
    <w:p w14:paraId="6F31827D" w14:textId="77777777" w:rsidR="008228C5" w:rsidRDefault="008228C5" w:rsidP="00EE6896">
      <w:r w:rsidRPr="00EE6896">
        <w:t xml:space="preserve">Zemankova, A. (2019, December). </w:t>
      </w:r>
      <w:r w:rsidRPr="008228C5">
        <w:rPr>
          <w:i/>
          <w:iCs/>
        </w:rPr>
        <w:t>Artificial intelligence in audit and accounting: Development, current trends, opportunities and threats-literature review.</w:t>
      </w:r>
      <w:r w:rsidRPr="00EE6896">
        <w:t xml:space="preserve"> In 2019 International Conference on Control, Artificial Intelligence, Robotics &amp; Optimization (ICCAIRO) (pp. 148-154). IEEE.</w:t>
      </w:r>
    </w:p>
    <w:sectPr w:rsidR="008228C5" w:rsidSect="005371AB">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6A072" w14:textId="77777777" w:rsidR="00BF5EA7" w:rsidRDefault="00BF5EA7" w:rsidP="005371AB">
      <w:pPr>
        <w:spacing w:before="0" w:after="0" w:line="240" w:lineRule="auto"/>
      </w:pPr>
      <w:r>
        <w:separator/>
      </w:r>
    </w:p>
  </w:endnote>
  <w:endnote w:type="continuationSeparator" w:id="0">
    <w:p w14:paraId="40AA8920" w14:textId="77777777" w:rsidR="00BF5EA7" w:rsidRDefault="00BF5EA7" w:rsidP="005371A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6192433"/>
      <w:docPartObj>
        <w:docPartGallery w:val="Page Numbers (Bottom of Page)"/>
        <w:docPartUnique/>
      </w:docPartObj>
    </w:sdtPr>
    <w:sdtEndPr>
      <w:rPr>
        <w:color w:val="7F7F7F" w:themeColor="background1" w:themeShade="7F"/>
        <w:spacing w:val="60"/>
      </w:rPr>
    </w:sdtEndPr>
    <w:sdtContent>
      <w:p w14:paraId="73B7EBC5" w14:textId="411358F8" w:rsidR="005371AB" w:rsidRDefault="005371A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045B460" w14:textId="77777777" w:rsidR="005371AB" w:rsidRDefault="00537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922D3" w14:textId="77777777" w:rsidR="00BF5EA7" w:rsidRDefault="00BF5EA7" w:rsidP="005371AB">
      <w:pPr>
        <w:spacing w:before="0" w:after="0" w:line="240" w:lineRule="auto"/>
      </w:pPr>
      <w:r>
        <w:separator/>
      </w:r>
    </w:p>
  </w:footnote>
  <w:footnote w:type="continuationSeparator" w:id="0">
    <w:p w14:paraId="173F2F47" w14:textId="77777777" w:rsidR="00BF5EA7" w:rsidRDefault="00BF5EA7" w:rsidP="005371A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EB1"/>
    <w:rsid w:val="00005516"/>
    <w:rsid w:val="00027F1D"/>
    <w:rsid w:val="000E0815"/>
    <w:rsid w:val="002866B8"/>
    <w:rsid w:val="002C2EB1"/>
    <w:rsid w:val="002F5D13"/>
    <w:rsid w:val="00322F22"/>
    <w:rsid w:val="00380722"/>
    <w:rsid w:val="0038378C"/>
    <w:rsid w:val="004062F7"/>
    <w:rsid w:val="0041038D"/>
    <w:rsid w:val="004F6339"/>
    <w:rsid w:val="005371AB"/>
    <w:rsid w:val="007D1807"/>
    <w:rsid w:val="00814DC6"/>
    <w:rsid w:val="008228C5"/>
    <w:rsid w:val="00971838"/>
    <w:rsid w:val="00AA24EA"/>
    <w:rsid w:val="00BF5EA7"/>
    <w:rsid w:val="00EC7BEC"/>
    <w:rsid w:val="00EE6896"/>
    <w:rsid w:val="00F07696"/>
    <w:rsid w:val="00F53AAC"/>
    <w:rsid w:val="00F85E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2C204"/>
  <w15:chartTrackingRefBased/>
  <w15:docId w15:val="{15B5A30A-FD10-453C-B804-CE71216AD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2F7"/>
    <w:pPr>
      <w:spacing w:before="120" w:after="240" w:line="360" w:lineRule="auto"/>
      <w:jc w:val="both"/>
    </w:pPr>
    <w:rPr>
      <w:rFonts w:ascii="Times New Roman" w:hAnsi="Times New Roman"/>
    </w:rPr>
  </w:style>
  <w:style w:type="paragraph" w:styleId="Heading1">
    <w:name w:val="heading 1"/>
    <w:basedOn w:val="Normal"/>
    <w:next w:val="Normal"/>
    <w:link w:val="Heading1Char"/>
    <w:uiPriority w:val="9"/>
    <w:qFormat/>
    <w:rsid w:val="00814DC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814DC6"/>
    <w:pPr>
      <w:keepNext/>
      <w:keepLines/>
      <w:spacing w:before="160" w:after="80"/>
      <w:outlineLvl w:val="1"/>
    </w:pPr>
    <w:rPr>
      <w:rFonts w:eastAsiaTheme="majorEastAsia" w:cstheme="majorBidi"/>
      <w:b/>
      <w:i/>
      <w:sz w:val="26"/>
      <w:szCs w:val="32"/>
    </w:rPr>
  </w:style>
  <w:style w:type="paragraph" w:styleId="Heading3">
    <w:name w:val="heading 3"/>
    <w:basedOn w:val="Normal"/>
    <w:next w:val="Normal"/>
    <w:link w:val="Heading3Char"/>
    <w:uiPriority w:val="9"/>
    <w:semiHidden/>
    <w:unhideWhenUsed/>
    <w:qFormat/>
    <w:rsid w:val="002C2EB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2EB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C2EB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C2EB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C2EB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C2EB1"/>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C2EB1"/>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DC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814DC6"/>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semiHidden/>
    <w:rsid w:val="002C2E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2E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2E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2E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E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E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EB1"/>
    <w:rPr>
      <w:rFonts w:eastAsiaTheme="majorEastAsia" w:cstheme="majorBidi"/>
      <w:color w:val="272727" w:themeColor="text1" w:themeTint="D8"/>
    </w:rPr>
  </w:style>
  <w:style w:type="paragraph" w:styleId="Title">
    <w:name w:val="Title"/>
    <w:basedOn w:val="Normal"/>
    <w:next w:val="Normal"/>
    <w:link w:val="TitleChar"/>
    <w:uiPriority w:val="10"/>
    <w:qFormat/>
    <w:rsid w:val="002C2EB1"/>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E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EB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E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E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C2EB1"/>
    <w:rPr>
      <w:rFonts w:ascii="Times New Roman" w:hAnsi="Times New Roman"/>
      <w:i/>
      <w:iCs/>
      <w:color w:val="404040" w:themeColor="text1" w:themeTint="BF"/>
    </w:rPr>
  </w:style>
  <w:style w:type="paragraph" w:styleId="ListParagraph">
    <w:name w:val="List Paragraph"/>
    <w:basedOn w:val="Normal"/>
    <w:uiPriority w:val="34"/>
    <w:qFormat/>
    <w:rsid w:val="002C2EB1"/>
    <w:pPr>
      <w:ind w:left="720"/>
      <w:contextualSpacing/>
    </w:pPr>
  </w:style>
  <w:style w:type="character" w:styleId="IntenseEmphasis">
    <w:name w:val="Intense Emphasis"/>
    <w:basedOn w:val="DefaultParagraphFont"/>
    <w:uiPriority w:val="21"/>
    <w:qFormat/>
    <w:rsid w:val="002C2EB1"/>
    <w:rPr>
      <w:i/>
      <w:iCs/>
      <w:color w:val="0F4761" w:themeColor="accent1" w:themeShade="BF"/>
    </w:rPr>
  </w:style>
  <w:style w:type="paragraph" w:styleId="IntenseQuote">
    <w:name w:val="Intense Quote"/>
    <w:basedOn w:val="Normal"/>
    <w:next w:val="Normal"/>
    <w:link w:val="IntenseQuoteChar"/>
    <w:uiPriority w:val="30"/>
    <w:qFormat/>
    <w:rsid w:val="002C2E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2EB1"/>
    <w:rPr>
      <w:rFonts w:ascii="Times New Roman" w:hAnsi="Times New Roman"/>
      <w:i/>
      <w:iCs/>
      <w:color w:val="0F4761" w:themeColor="accent1" w:themeShade="BF"/>
    </w:rPr>
  </w:style>
  <w:style w:type="character" w:styleId="IntenseReference">
    <w:name w:val="Intense Reference"/>
    <w:basedOn w:val="DefaultParagraphFont"/>
    <w:uiPriority w:val="32"/>
    <w:qFormat/>
    <w:rsid w:val="002C2EB1"/>
    <w:rPr>
      <w:b/>
      <w:bCs/>
      <w:smallCaps/>
      <w:color w:val="0F4761" w:themeColor="accent1" w:themeShade="BF"/>
      <w:spacing w:val="5"/>
    </w:rPr>
  </w:style>
  <w:style w:type="table" w:styleId="PlainTable1">
    <w:name w:val="Plain Table 1"/>
    <w:basedOn w:val="TableNormal"/>
    <w:uiPriority w:val="41"/>
    <w:rsid w:val="00EE689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5371AB"/>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5371AB"/>
    <w:pPr>
      <w:spacing w:after="100"/>
    </w:pPr>
  </w:style>
  <w:style w:type="paragraph" w:styleId="TOC2">
    <w:name w:val="toc 2"/>
    <w:basedOn w:val="Normal"/>
    <w:next w:val="Normal"/>
    <w:autoRedefine/>
    <w:uiPriority w:val="39"/>
    <w:unhideWhenUsed/>
    <w:rsid w:val="005371AB"/>
    <w:pPr>
      <w:spacing w:after="100"/>
      <w:ind w:left="240"/>
    </w:pPr>
  </w:style>
  <w:style w:type="character" w:styleId="Hyperlink">
    <w:name w:val="Hyperlink"/>
    <w:basedOn w:val="DefaultParagraphFont"/>
    <w:uiPriority w:val="99"/>
    <w:unhideWhenUsed/>
    <w:rsid w:val="005371AB"/>
    <w:rPr>
      <w:color w:val="467886" w:themeColor="hyperlink"/>
      <w:u w:val="single"/>
    </w:rPr>
  </w:style>
  <w:style w:type="paragraph" w:styleId="Header">
    <w:name w:val="header"/>
    <w:basedOn w:val="Normal"/>
    <w:link w:val="HeaderChar"/>
    <w:uiPriority w:val="99"/>
    <w:unhideWhenUsed/>
    <w:rsid w:val="005371A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371AB"/>
    <w:rPr>
      <w:rFonts w:ascii="Times New Roman" w:hAnsi="Times New Roman"/>
    </w:rPr>
  </w:style>
  <w:style w:type="paragraph" w:styleId="Footer">
    <w:name w:val="footer"/>
    <w:basedOn w:val="Normal"/>
    <w:link w:val="FooterChar"/>
    <w:uiPriority w:val="99"/>
    <w:unhideWhenUsed/>
    <w:rsid w:val="005371A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371AB"/>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027718-E040-4012-B305-D072C7A72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3038</Words>
  <Characters>17319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Shahin Islam</dc:creator>
  <cp:keywords/>
  <dc:description/>
  <cp:lastModifiedBy>Helga Sousa Barros</cp:lastModifiedBy>
  <cp:revision>2</cp:revision>
  <dcterms:created xsi:type="dcterms:W3CDTF">2026-03-27T13:39:00Z</dcterms:created>
  <dcterms:modified xsi:type="dcterms:W3CDTF">2026-03-27T13:39:00Z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ae724794-7a93-4657-9344-e3121888eba4</vt:lpwstr>
  </property>
</Properties>
</file>