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Section 1 </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This section is an analysis the effectiveness of the use of digital devices and what impact they have on children’s development, the focus is on iPads and television. Throughout the section there will be mention of positive aspects of iPads and television have on young children’s physical, intellectual and social development and well-being. And whether digital devices are beneficial for children with additional learning needs. Also included will be links to theorists and the role of the adult when it comes to children and digital devices. </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Due to the rapid growth of digital technologies over the last 20 years, means today’s children and some young adults may have been brought up into a computerised world. Therefore, are used to handling a wide range of multi-media products and games (Girard et al, 2012). Girard et al (2012), states many studies have examined the effectiveness of computer assisted learning, it was concluded that it is possibly able to enhance learning when compared to traditional teaching methods. Today’s toys contain embedded </w:t>
      </w:r>
      <w:r w:rsidR="007511FA">
        <w:rPr>
          <w:rFonts w:ascii="Arial" w:hAnsi="Arial" w:cs="Arial"/>
          <w:sz w:val="24"/>
          <w:szCs w:val="24"/>
        </w:rPr>
        <w:t xml:space="preserve">technology </w:t>
      </w:r>
      <w:r w:rsidRPr="00D16190">
        <w:rPr>
          <w:rFonts w:ascii="Arial" w:hAnsi="Arial" w:cs="Arial"/>
          <w:sz w:val="24"/>
          <w:szCs w:val="24"/>
        </w:rPr>
        <w:t xml:space="preserve">that </w:t>
      </w:r>
      <w:r w:rsidR="007511FA" w:rsidRPr="00D16190">
        <w:rPr>
          <w:rFonts w:ascii="Arial" w:hAnsi="Arial" w:cs="Arial"/>
          <w:sz w:val="24"/>
          <w:szCs w:val="24"/>
        </w:rPr>
        <w:t>seem</w:t>
      </w:r>
      <w:r w:rsidRPr="00D16190">
        <w:rPr>
          <w:rFonts w:ascii="Arial" w:hAnsi="Arial" w:cs="Arial"/>
          <w:sz w:val="24"/>
          <w:szCs w:val="24"/>
        </w:rPr>
        <w:t xml:space="preserve"> to have the capacity to adapt to the </w:t>
      </w:r>
      <w:r w:rsidR="007511FA" w:rsidRPr="00D16190">
        <w:rPr>
          <w:rFonts w:ascii="Arial" w:hAnsi="Arial" w:cs="Arial"/>
          <w:sz w:val="24"/>
          <w:szCs w:val="24"/>
        </w:rPr>
        <w:t>capabilities</w:t>
      </w:r>
      <w:r w:rsidRPr="00D16190">
        <w:rPr>
          <w:rFonts w:ascii="Arial" w:hAnsi="Arial" w:cs="Arial"/>
          <w:sz w:val="24"/>
          <w:szCs w:val="24"/>
        </w:rPr>
        <w:t xml:space="preserve"> of the user and seem to interact with one another </w:t>
      </w:r>
      <w:r w:rsidR="000A3CE5">
        <w:rPr>
          <w:rFonts w:ascii="Arial" w:hAnsi="Arial" w:cs="Arial"/>
          <w:sz w:val="24"/>
          <w:szCs w:val="24"/>
        </w:rPr>
        <w:t>using</w:t>
      </w:r>
      <w:r w:rsidRPr="00D16190">
        <w:rPr>
          <w:rFonts w:ascii="Arial" w:hAnsi="Arial" w:cs="Arial"/>
          <w:sz w:val="24"/>
          <w:szCs w:val="24"/>
        </w:rPr>
        <w:t xml:space="preserve"> a computer or iPad. Smart toys such as iPads share three essential purposes to teach a skill, ensure learning is fun and to engage a child in participating rather than just watching</w:t>
      </w:r>
      <w:r w:rsidR="001B726E">
        <w:rPr>
          <w:rFonts w:ascii="Arial" w:hAnsi="Arial" w:cs="Arial"/>
          <w:sz w:val="24"/>
          <w:szCs w:val="24"/>
        </w:rPr>
        <w:t xml:space="preserve"> </w:t>
      </w:r>
      <w:r w:rsidR="001B726E" w:rsidRPr="00D16190">
        <w:rPr>
          <w:rFonts w:ascii="Arial" w:hAnsi="Arial" w:cs="Arial"/>
          <w:sz w:val="24"/>
          <w:szCs w:val="24"/>
        </w:rPr>
        <w:t>(Goldstein, 2012)</w:t>
      </w:r>
      <w:r w:rsidRPr="00D16190">
        <w:rPr>
          <w:rFonts w:ascii="Arial" w:hAnsi="Arial" w:cs="Arial"/>
          <w:sz w:val="24"/>
          <w:szCs w:val="24"/>
        </w:rPr>
        <w:t>. Depending on how it is used depends on the impact it will have on a child’s development. Many iPads have been developed to teach phonics vocabulary and fluency to early school age children. The use of iPads has been shown to aid children’s speech as it speaks to the children. On the other hand, there is not enough evidence whether the iPad or any other smart toy increase children success in later life. iPads seem to benefit children in some ways as the child i</w:t>
      </w:r>
      <w:r w:rsidR="000A2AEE">
        <w:rPr>
          <w:rFonts w:ascii="Arial" w:hAnsi="Arial" w:cs="Arial"/>
          <w:sz w:val="24"/>
          <w:szCs w:val="24"/>
        </w:rPr>
        <w:t>s</w:t>
      </w:r>
      <w:r w:rsidRPr="00D16190">
        <w:rPr>
          <w:rFonts w:ascii="Arial" w:hAnsi="Arial" w:cs="Arial"/>
          <w:sz w:val="24"/>
          <w:szCs w:val="24"/>
        </w:rPr>
        <w:t xml:space="preserve"> engaged in open-ended play and they seem to stay on task for longer periods of time (Goldstein, 2012). Dunn et al (2018) states, teachers and children are </w:t>
      </w:r>
      <w:r w:rsidR="000A3CE5" w:rsidRPr="00D16190">
        <w:rPr>
          <w:rFonts w:ascii="Arial" w:hAnsi="Arial" w:cs="Arial"/>
          <w:sz w:val="24"/>
          <w:szCs w:val="24"/>
        </w:rPr>
        <w:t>confident</w:t>
      </w:r>
      <w:r w:rsidRPr="00D16190">
        <w:rPr>
          <w:rFonts w:ascii="Arial" w:hAnsi="Arial" w:cs="Arial"/>
          <w:sz w:val="24"/>
          <w:szCs w:val="24"/>
        </w:rPr>
        <w:t xml:space="preserve"> about the </w:t>
      </w:r>
      <w:r w:rsidR="000A3CE5" w:rsidRPr="00D16190">
        <w:rPr>
          <w:rFonts w:ascii="Arial" w:hAnsi="Arial" w:cs="Arial"/>
          <w:sz w:val="24"/>
          <w:szCs w:val="24"/>
        </w:rPr>
        <w:t>effect</w:t>
      </w:r>
      <w:r w:rsidR="000A3CE5">
        <w:rPr>
          <w:rFonts w:ascii="Arial" w:hAnsi="Arial" w:cs="Arial"/>
          <w:sz w:val="24"/>
          <w:szCs w:val="24"/>
        </w:rPr>
        <w:t>s</w:t>
      </w:r>
      <w:r w:rsidRPr="00D16190">
        <w:rPr>
          <w:rFonts w:ascii="Arial" w:hAnsi="Arial" w:cs="Arial"/>
          <w:sz w:val="24"/>
          <w:szCs w:val="24"/>
        </w:rPr>
        <w:t xml:space="preserve"> of using iPads in primary school classrooms in terms of </w:t>
      </w:r>
      <w:r w:rsidR="00C6470B">
        <w:rPr>
          <w:rFonts w:ascii="Arial" w:hAnsi="Arial" w:cs="Arial"/>
          <w:sz w:val="24"/>
          <w:szCs w:val="24"/>
        </w:rPr>
        <w:t>entertainment</w:t>
      </w:r>
      <w:r w:rsidRPr="00D16190">
        <w:rPr>
          <w:rFonts w:ascii="Arial" w:hAnsi="Arial" w:cs="Arial"/>
          <w:sz w:val="24"/>
          <w:szCs w:val="24"/>
        </w:rPr>
        <w:t xml:space="preserve"> and motivation as children frequently use the internet to play, communicate and explore. </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After the first introduction to the iPad in 2010 digital devices have become increasingly popular and accessible and beneficial for young children’s fine motor skills. Children now are demonstrating their digital media competence at a young age as research shows from birth children are observing screen-based interaction and by the time their </w:t>
      </w:r>
      <w:r w:rsidRPr="00D16190">
        <w:rPr>
          <w:rFonts w:ascii="Arial" w:hAnsi="Arial" w:cs="Arial"/>
          <w:sz w:val="24"/>
          <w:szCs w:val="24"/>
        </w:rPr>
        <w:lastRenderedPageBreak/>
        <w:t xml:space="preserve">toddlers many children are able to navigate around on iPads with ease to access photos, games and YouTube (Harrison and </w:t>
      </w:r>
      <w:proofErr w:type="spellStart"/>
      <w:r w:rsidRPr="00D16190">
        <w:rPr>
          <w:rFonts w:ascii="Arial" w:hAnsi="Arial" w:cs="Arial"/>
          <w:sz w:val="24"/>
          <w:szCs w:val="24"/>
        </w:rPr>
        <w:t>Mctavish</w:t>
      </w:r>
      <w:proofErr w:type="spellEnd"/>
      <w:r w:rsidRPr="00D16190">
        <w:rPr>
          <w:rFonts w:ascii="Arial" w:hAnsi="Arial" w:cs="Arial"/>
          <w:sz w:val="24"/>
          <w:szCs w:val="24"/>
        </w:rPr>
        <w:t xml:space="preserve">, 2018). However, According to Heider (2015) using the internet takes children away from social activities that plays a vital role in Vygotsky’s (1978) social cultural theory. </w:t>
      </w:r>
      <w:r w:rsidR="000A2AEE">
        <w:rPr>
          <w:rFonts w:ascii="Arial" w:hAnsi="Arial" w:cs="Arial"/>
          <w:sz w:val="24"/>
          <w:szCs w:val="24"/>
        </w:rPr>
        <w:t>Furthermore</w:t>
      </w:r>
      <w:r w:rsidRPr="00D16190">
        <w:rPr>
          <w:rFonts w:ascii="Arial" w:hAnsi="Arial" w:cs="Arial"/>
          <w:sz w:val="24"/>
          <w:szCs w:val="24"/>
        </w:rPr>
        <w:t xml:space="preserve">, Steiner believes children actively learn through imitation and their creative experience. A child’s imagination and sense of wonder are fostered through stories, songs, interactions with nature and </w:t>
      </w:r>
      <w:r w:rsidR="00CD2576" w:rsidRPr="00D16190">
        <w:rPr>
          <w:rFonts w:ascii="Arial" w:hAnsi="Arial" w:cs="Arial"/>
          <w:sz w:val="24"/>
          <w:szCs w:val="24"/>
        </w:rPr>
        <w:t>connection</w:t>
      </w:r>
      <w:r w:rsidRPr="00D16190">
        <w:rPr>
          <w:rFonts w:ascii="Arial" w:hAnsi="Arial" w:cs="Arial"/>
          <w:sz w:val="24"/>
          <w:szCs w:val="24"/>
        </w:rPr>
        <w:t xml:space="preserve"> in human activ</w:t>
      </w:r>
      <w:r w:rsidR="00CD2576">
        <w:rPr>
          <w:rFonts w:ascii="Arial" w:hAnsi="Arial" w:cs="Arial"/>
          <w:sz w:val="24"/>
          <w:szCs w:val="24"/>
        </w:rPr>
        <w:t xml:space="preserve">ity </w:t>
      </w:r>
      <w:proofErr w:type="spellStart"/>
      <w:r w:rsidR="00CD2576">
        <w:rPr>
          <w:rFonts w:ascii="Arial" w:hAnsi="Arial" w:cs="Arial"/>
          <w:sz w:val="24"/>
          <w:szCs w:val="24"/>
        </w:rPr>
        <w:t>everyday</w:t>
      </w:r>
      <w:proofErr w:type="spellEnd"/>
      <w:r w:rsidRPr="00D16190">
        <w:rPr>
          <w:rFonts w:ascii="Arial" w:hAnsi="Arial" w:cs="Arial"/>
          <w:sz w:val="24"/>
          <w:szCs w:val="24"/>
        </w:rPr>
        <w:t>. Steiner believes in natural play materials and the use of outdoor spaces which include gardens and animals, without the use of digital devices (</w:t>
      </w:r>
      <w:proofErr w:type="spellStart"/>
      <w:r w:rsidRPr="00D16190">
        <w:rPr>
          <w:rFonts w:ascii="Arial" w:hAnsi="Arial" w:cs="Arial"/>
          <w:sz w:val="24"/>
          <w:szCs w:val="24"/>
        </w:rPr>
        <w:t>Uhrmacher</w:t>
      </w:r>
      <w:proofErr w:type="spellEnd"/>
      <w:r w:rsidRPr="00D16190">
        <w:rPr>
          <w:rFonts w:ascii="Arial" w:hAnsi="Arial" w:cs="Arial"/>
          <w:sz w:val="24"/>
          <w:szCs w:val="24"/>
        </w:rPr>
        <w:t xml:space="preserve">, 1995). </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 </w:t>
      </w:r>
      <w:r w:rsidR="000A2AEE">
        <w:rPr>
          <w:rFonts w:ascii="Arial" w:hAnsi="Arial" w:cs="Arial"/>
          <w:sz w:val="24"/>
          <w:szCs w:val="24"/>
        </w:rPr>
        <w:t>Additionally</w:t>
      </w:r>
      <w:r w:rsidRPr="00D16190">
        <w:rPr>
          <w:rFonts w:ascii="Arial" w:hAnsi="Arial" w:cs="Arial"/>
          <w:sz w:val="24"/>
          <w:szCs w:val="24"/>
        </w:rPr>
        <w:t>, Vogel et al (2006), stated that computer games and interactive stimulations of learning through the use of an iPad and watching television, can lead to increased cognitive outcomes. Although there’s not many studies carried out Girard et al (2012), states it has been concluded that computer assisted learning can be beneficial for children with disabilities such as autism and language impairments. As the National Association for Education and Young children (2012) states that if used appropriately, the use of technology can aid learners with disabilities or development delays as they are able to participate in the same activities as their peers</w:t>
      </w:r>
      <w:r w:rsidR="000A2AEE">
        <w:rPr>
          <w:rFonts w:ascii="Arial" w:hAnsi="Arial" w:cs="Arial"/>
          <w:sz w:val="24"/>
          <w:szCs w:val="24"/>
        </w:rPr>
        <w:t xml:space="preserve"> giving them a sense of inclusion</w:t>
      </w:r>
      <w:r w:rsidRPr="00D16190">
        <w:rPr>
          <w:rFonts w:ascii="Arial" w:hAnsi="Arial" w:cs="Arial"/>
          <w:sz w:val="24"/>
          <w:szCs w:val="24"/>
        </w:rPr>
        <w:t>. Also, the iPad have released applications to aid in teaching children with development delays (</w:t>
      </w:r>
      <w:proofErr w:type="spellStart"/>
      <w:r w:rsidRPr="00D16190">
        <w:rPr>
          <w:rFonts w:ascii="Arial" w:hAnsi="Arial" w:cs="Arial"/>
          <w:sz w:val="24"/>
          <w:szCs w:val="24"/>
        </w:rPr>
        <w:t>Kagihara</w:t>
      </w:r>
      <w:proofErr w:type="spellEnd"/>
      <w:r w:rsidRPr="00D16190">
        <w:rPr>
          <w:rFonts w:ascii="Arial" w:hAnsi="Arial" w:cs="Arial"/>
          <w:sz w:val="24"/>
          <w:szCs w:val="24"/>
        </w:rPr>
        <w:t xml:space="preserve"> et al, 2012). </w:t>
      </w:r>
      <w:r w:rsidR="00E66ECC" w:rsidRPr="00D16190">
        <w:rPr>
          <w:rFonts w:ascii="Arial" w:hAnsi="Arial" w:cs="Arial"/>
          <w:sz w:val="24"/>
          <w:szCs w:val="24"/>
        </w:rPr>
        <w:t>Likewise</w:t>
      </w:r>
      <w:r w:rsidRPr="00D16190">
        <w:rPr>
          <w:rFonts w:ascii="Arial" w:hAnsi="Arial" w:cs="Arial"/>
          <w:sz w:val="24"/>
          <w:szCs w:val="24"/>
        </w:rPr>
        <w:t xml:space="preserve">, Newton (2011) states that iPads can be seem aiding children with autism in calming down, however this does not mean it aids in their development. Wetsby (2018) agrees and state iPads are beneficial to some users as it can aid them whilst completing their homework, playing on an iPad can improve fine motor skills and hand eye co-ordination. However, Wetsby (2018) argues that research shows that excessive amounts of screen time can be disadvantageous. Excessive screen time can result in delayed language development, attention deficit hyperactivity disorder (ADHD), increased aggressive behaviour and users are more likely to choose unhealthy eating habits. Additionally, digital devices are seen as addictive and it have been given a diagnosis of Internet Use Disorder (IUD), under the Diagnostic and statistical Manual of Mental Health Disorders (American Psychiatric Association, 2013). Furthermore, screen time can become regular habits and had the potential to disrupt daily life routines. The American Academy of Paediatrics (2017) found that toddlers had more exposure to iPads and television were likely to have delayed expressive language. </w:t>
      </w:r>
      <w:proofErr w:type="spellStart"/>
      <w:r w:rsidRPr="00D16190">
        <w:rPr>
          <w:rFonts w:ascii="Arial" w:hAnsi="Arial" w:cs="Arial"/>
          <w:sz w:val="24"/>
          <w:szCs w:val="24"/>
        </w:rPr>
        <w:t>Schmerler</w:t>
      </w:r>
      <w:proofErr w:type="spellEnd"/>
      <w:r w:rsidRPr="00D16190">
        <w:rPr>
          <w:rFonts w:ascii="Arial" w:hAnsi="Arial" w:cs="Arial"/>
          <w:sz w:val="24"/>
          <w:szCs w:val="24"/>
        </w:rPr>
        <w:t xml:space="preserve"> (2015)</w:t>
      </w:r>
      <w:r w:rsidR="00C52821">
        <w:rPr>
          <w:rFonts w:ascii="Arial" w:hAnsi="Arial" w:cs="Arial"/>
          <w:sz w:val="24"/>
          <w:szCs w:val="24"/>
        </w:rPr>
        <w:t>,</w:t>
      </w:r>
      <w:r w:rsidRPr="00D16190">
        <w:rPr>
          <w:rFonts w:ascii="Arial" w:hAnsi="Arial" w:cs="Arial"/>
          <w:sz w:val="24"/>
          <w:szCs w:val="24"/>
        </w:rPr>
        <w:t xml:space="preserve"> also </w:t>
      </w:r>
      <w:r w:rsidRPr="00D16190">
        <w:rPr>
          <w:rFonts w:ascii="Arial" w:hAnsi="Arial" w:cs="Arial"/>
          <w:sz w:val="24"/>
          <w:szCs w:val="24"/>
        </w:rPr>
        <w:lastRenderedPageBreak/>
        <w:t>adds, iPads and television can negatively impact on children’s sleep routines as the light from the screen can mimic sunlight, therefore, overpowers melatonin which is a sleep signal triggered by darkness. Children with autism are also prone to stimulated instruction issues and screen time increases stress and produces over stimulation which is a negative aspect for a child with autism (</w:t>
      </w:r>
      <w:proofErr w:type="spellStart"/>
      <w:r w:rsidRPr="00D16190">
        <w:rPr>
          <w:rFonts w:ascii="Arial" w:hAnsi="Arial" w:cs="Arial"/>
          <w:sz w:val="24"/>
          <w:szCs w:val="24"/>
        </w:rPr>
        <w:t>Wallenius</w:t>
      </w:r>
      <w:proofErr w:type="spellEnd"/>
      <w:r w:rsidRPr="00D16190">
        <w:rPr>
          <w:rFonts w:ascii="Arial" w:hAnsi="Arial" w:cs="Arial"/>
          <w:sz w:val="24"/>
          <w:szCs w:val="24"/>
        </w:rPr>
        <w:t>, 2010)</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Educational games are known as ‘serious games’ or instructional games and are designed for educational purposes only (</w:t>
      </w:r>
      <w:proofErr w:type="spellStart"/>
      <w:r w:rsidRPr="00D16190">
        <w:rPr>
          <w:rFonts w:ascii="Arial" w:hAnsi="Arial" w:cs="Arial"/>
          <w:sz w:val="24"/>
          <w:szCs w:val="24"/>
        </w:rPr>
        <w:t>Bulter</w:t>
      </w:r>
      <w:proofErr w:type="spellEnd"/>
      <w:r w:rsidRPr="00D16190">
        <w:rPr>
          <w:rFonts w:ascii="Arial" w:hAnsi="Arial" w:cs="Arial"/>
          <w:sz w:val="24"/>
          <w:szCs w:val="24"/>
        </w:rPr>
        <w:t>, 2015). Additionally, learners are said to prefer them to some traditional methods</w:t>
      </w:r>
      <w:r w:rsidR="00E66ECC">
        <w:rPr>
          <w:rFonts w:ascii="Arial" w:hAnsi="Arial" w:cs="Arial"/>
          <w:sz w:val="24"/>
          <w:szCs w:val="24"/>
        </w:rPr>
        <w:t>,</w:t>
      </w:r>
      <w:r w:rsidRPr="00D16190">
        <w:rPr>
          <w:rFonts w:ascii="Arial" w:hAnsi="Arial" w:cs="Arial"/>
          <w:sz w:val="24"/>
          <w:szCs w:val="24"/>
        </w:rPr>
        <w:t xml:space="preserve"> as playing stimulating games could constitute a support for learning, and traditional methods of teaching can be seen as too boring to some children, according to Wrzesien and Raya (2010). According to </w:t>
      </w:r>
      <w:proofErr w:type="spellStart"/>
      <w:r w:rsidRPr="00D16190">
        <w:rPr>
          <w:rFonts w:ascii="Arial" w:hAnsi="Arial" w:cs="Arial"/>
          <w:sz w:val="24"/>
          <w:szCs w:val="24"/>
        </w:rPr>
        <w:t>Bulter</w:t>
      </w:r>
      <w:proofErr w:type="spellEnd"/>
      <w:r w:rsidRPr="00D16190">
        <w:rPr>
          <w:rFonts w:ascii="Arial" w:hAnsi="Arial" w:cs="Arial"/>
          <w:sz w:val="24"/>
          <w:szCs w:val="24"/>
        </w:rPr>
        <w:t xml:space="preserve"> (2015), computer games have gained attention in recent years as potentially effective learning tool. Digital media can provide an engaging </w:t>
      </w:r>
      <w:r w:rsidR="005F68E1" w:rsidRPr="00D16190">
        <w:rPr>
          <w:rFonts w:ascii="Arial" w:hAnsi="Arial" w:cs="Arial"/>
          <w:sz w:val="24"/>
          <w:szCs w:val="24"/>
        </w:rPr>
        <w:t>involvement</w:t>
      </w:r>
      <w:r w:rsidRPr="00D16190">
        <w:rPr>
          <w:rFonts w:ascii="Arial" w:hAnsi="Arial" w:cs="Arial"/>
          <w:sz w:val="24"/>
          <w:szCs w:val="24"/>
        </w:rPr>
        <w:t xml:space="preserve"> in which the experiences of children and young people </w:t>
      </w:r>
      <w:r w:rsidR="005F68E1">
        <w:rPr>
          <w:rFonts w:ascii="Arial" w:hAnsi="Arial" w:cs="Arial"/>
          <w:sz w:val="24"/>
          <w:szCs w:val="24"/>
        </w:rPr>
        <w:t xml:space="preserve">being online </w:t>
      </w:r>
      <w:r w:rsidRPr="00D16190">
        <w:rPr>
          <w:rFonts w:ascii="Arial" w:hAnsi="Arial" w:cs="Arial"/>
          <w:sz w:val="24"/>
          <w:szCs w:val="24"/>
        </w:rPr>
        <w:t xml:space="preserve">become highly personalised. Video games are popular among families and are available on a range of devices such as smart phone, iPads, and televisions. Today’s video games often represent a </w:t>
      </w:r>
      <w:r w:rsidR="005F68E1" w:rsidRPr="00D16190">
        <w:rPr>
          <w:rFonts w:ascii="Arial" w:hAnsi="Arial" w:cs="Arial"/>
          <w:sz w:val="24"/>
          <w:szCs w:val="24"/>
        </w:rPr>
        <w:t>combine</w:t>
      </w:r>
      <w:r w:rsidRPr="00D16190">
        <w:rPr>
          <w:rFonts w:ascii="Arial" w:hAnsi="Arial" w:cs="Arial"/>
          <w:sz w:val="24"/>
          <w:szCs w:val="24"/>
        </w:rPr>
        <w:t xml:space="preserve"> of both traditional and social media, as users can </w:t>
      </w:r>
      <w:r w:rsidR="005F68E1" w:rsidRPr="00D16190">
        <w:rPr>
          <w:rFonts w:ascii="Arial" w:hAnsi="Arial" w:cs="Arial"/>
          <w:sz w:val="24"/>
          <w:szCs w:val="24"/>
        </w:rPr>
        <w:t>effectively</w:t>
      </w:r>
      <w:r w:rsidRPr="00D16190">
        <w:rPr>
          <w:rFonts w:ascii="Arial" w:hAnsi="Arial" w:cs="Arial"/>
          <w:sz w:val="24"/>
          <w:szCs w:val="24"/>
        </w:rPr>
        <w:t xml:space="preserve"> </w:t>
      </w:r>
      <w:r w:rsidR="005F68E1" w:rsidRPr="00D16190">
        <w:rPr>
          <w:rFonts w:ascii="Arial" w:hAnsi="Arial" w:cs="Arial"/>
          <w:sz w:val="24"/>
          <w:szCs w:val="24"/>
        </w:rPr>
        <w:t>reside</w:t>
      </w:r>
      <w:r w:rsidRPr="00D16190">
        <w:rPr>
          <w:rFonts w:ascii="Arial" w:hAnsi="Arial" w:cs="Arial"/>
          <w:sz w:val="24"/>
          <w:szCs w:val="24"/>
        </w:rPr>
        <w:t xml:space="preserve"> </w:t>
      </w:r>
      <w:r w:rsidR="005F68E1" w:rsidRPr="00D16190">
        <w:rPr>
          <w:rFonts w:ascii="Arial" w:hAnsi="Arial" w:cs="Arial"/>
          <w:sz w:val="24"/>
          <w:szCs w:val="24"/>
        </w:rPr>
        <w:t>remarkably</w:t>
      </w:r>
      <w:r w:rsidRPr="00D16190">
        <w:rPr>
          <w:rFonts w:ascii="Arial" w:hAnsi="Arial" w:cs="Arial"/>
          <w:sz w:val="24"/>
          <w:szCs w:val="24"/>
        </w:rPr>
        <w:t xml:space="preserve"> produced words and interact with other uses in a range of locations. Video game participants can even work collaboratively to co-create virtual worlds</w:t>
      </w:r>
      <w:r w:rsidR="00625A82">
        <w:rPr>
          <w:rFonts w:ascii="Arial" w:hAnsi="Arial" w:cs="Arial"/>
          <w:sz w:val="24"/>
          <w:szCs w:val="24"/>
        </w:rPr>
        <w:t xml:space="preserve"> </w:t>
      </w:r>
      <w:r w:rsidR="00625A82" w:rsidRPr="00D16190">
        <w:rPr>
          <w:rFonts w:ascii="Arial" w:hAnsi="Arial" w:cs="Arial"/>
          <w:sz w:val="24"/>
          <w:szCs w:val="24"/>
        </w:rPr>
        <w:t>(</w:t>
      </w:r>
      <w:proofErr w:type="spellStart"/>
      <w:r w:rsidR="00625A82" w:rsidRPr="00D16190">
        <w:rPr>
          <w:rFonts w:ascii="Arial" w:hAnsi="Arial" w:cs="Arial"/>
          <w:sz w:val="24"/>
          <w:szCs w:val="24"/>
        </w:rPr>
        <w:t>Chassiakos</w:t>
      </w:r>
      <w:proofErr w:type="spellEnd"/>
      <w:r w:rsidR="00625A82" w:rsidRPr="00D16190">
        <w:rPr>
          <w:rFonts w:ascii="Arial" w:hAnsi="Arial" w:cs="Arial"/>
          <w:sz w:val="24"/>
          <w:szCs w:val="24"/>
        </w:rPr>
        <w:t>, 2016)</w:t>
      </w:r>
      <w:r w:rsidRPr="00D16190">
        <w:rPr>
          <w:rFonts w:ascii="Arial" w:hAnsi="Arial" w:cs="Arial"/>
          <w:sz w:val="24"/>
          <w:szCs w:val="24"/>
        </w:rPr>
        <w:t xml:space="preserve">. </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Paediatrics recommended to discourage media exposure for children under the age of 2 as interactions with parents are more effective than learning from an iPad or watching television. </w:t>
      </w:r>
      <w:r w:rsidR="009913C4">
        <w:rPr>
          <w:rFonts w:ascii="Arial" w:hAnsi="Arial" w:cs="Arial"/>
          <w:sz w:val="24"/>
          <w:szCs w:val="24"/>
        </w:rPr>
        <w:t xml:space="preserve">This is </w:t>
      </w:r>
      <w:r w:rsidR="00F42E48">
        <w:rPr>
          <w:rFonts w:ascii="Arial" w:hAnsi="Arial" w:cs="Arial"/>
          <w:sz w:val="24"/>
          <w:szCs w:val="24"/>
        </w:rPr>
        <w:t>because</w:t>
      </w:r>
      <w:r w:rsidR="009913C4">
        <w:rPr>
          <w:rFonts w:ascii="Arial" w:hAnsi="Arial" w:cs="Arial"/>
          <w:sz w:val="24"/>
          <w:szCs w:val="24"/>
        </w:rPr>
        <w:t xml:space="preserve"> b</w:t>
      </w:r>
      <w:r w:rsidRPr="00D16190">
        <w:rPr>
          <w:rFonts w:ascii="Arial" w:hAnsi="Arial" w:cs="Arial"/>
          <w:sz w:val="24"/>
          <w:szCs w:val="24"/>
        </w:rPr>
        <w:t>efore a child reaches 2 years old they are still developing their intellectual, sensory-motor and social-emotional skills, which require real life exploration and a hands-on experience to develop</w:t>
      </w:r>
      <w:r w:rsidR="001B726E">
        <w:rPr>
          <w:rFonts w:ascii="Arial" w:hAnsi="Arial" w:cs="Arial"/>
          <w:sz w:val="24"/>
          <w:szCs w:val="24"/>
        </w:rPr>
        <w:t xml:space="preserve"> </w:t>
      </w:r>
      <w:r w:rsidR="001B726E" w:rsidRPr="00D16190">
        <w:rPr>
          <w:rFonts w:ascii="Arial" w:hAnsi="Arial" w:cs="Arial"/>
          <w:sz w:val="24"/>
          <w:szCs w:val="24"/>
        </w:rPr>
        <w:t>(</w:t>
      </w:r>
      <w:proofErr w:type="spellStart"/>
      <w:r w:rsidR="001B726E" w:rsidRPr="00D16190">
        <w:rPr>
          <w:rFonts w:ascii="Arial" w:hAnsi="Arial" w:cs="Arial"/>
          <w:sz w:val="24"/>
          <w:szCs w:val="24"/>
        </w:rPr>
        <w:t>Chassiakos</w:t>
      </w:r>
      <w:proofErr w:type="spellEnd"/>
      <w:r w:rsidR="001B726E" w:rsidRPr="00D16190">
        <w:rPr>
          <w:rFonts w:ascii="Arial" w:hAnsi="Arial" w:cs="Arial"/>
          <w:sz w:val="24"/>
          <w:szCs w:val="24"/>
        </w:rPr>
        <w:t>, 2016).</w:t>
      </w:r>
      <w:r w:rsidRPr="00D16190">
        <w:rPr>
          <w:rFonts w:ascii="Arial" w:hAnsi="Arial" w:cs="Arial"/>
          <w:sz w:val="24"/>
          <w:szCs w:val="24"/>
        </w:rPr>
        <w:t xml:space="preserve"> This can be linked to Piaget (1928) as Piaget (1928), believes children learn by doing and being engage within their environment. Furthermore, social interaction with parents </w:t>
      </w:r>
      <w:r w:rsidR="00E66ECC">
        <w:rPr>
          <w:rFonts w:ascii="Arial" w:hAnsi="Arial" w:cs="Arial"/>
          <w:sz w:val="24"/>
          <w:szCs w:val="24"/>
        </w:rPr>
        <w:t>are</w:t>
      </w:r>
      <w:r w:rsidRPr="00D16190">
        <w:rPr>
          <w:rFonts w:ascii="Arial" w:hAnsi="Arial" w:cs="Arial"/>
          <w:sz w:val="24"/>
          <w:szCs w:val="24"/>
        </w:rPr>
        <w:t xml:space="preserve"> beneficial to enable successful maturation in children, thus, adult and child interaction is still vital for children under the age of 2 to be able to learn effectively through the use of digital media (</w:t>
      </w:r>
      <w:proofErr w:type="spellStart"/>
      <w:r w:rsidRPr="00D16190">
        <w:rPr>
          <w:rFonts w:ascii="Arial" w:hAnsi="Arial" w:cs="Arial"/>
          <w:sz w:val="24"/>
          <w:szCs w:val="24"/>
        </w:rPr>
        <w:t>Chassiakos</w:t>
      </w:r>
      <w:proofErr w:type="spellEnd"/>
      <w:r w:rsidRPr="00D16190">
        <w:rPr>
          <w:rFonts w:ascii="Arial" w:hAnsi="Arial" w:cs="Arial"/>
          <w:sz w:val="24"/>
          <w:szCs w:val="24"/>
        </w:rPr>
        <w:t>, 2016). Vygotsky (1978)</w:t>
      </w:r>
      <w:r w:rsidR="00415E18">
        <w:rPr>
          <w:rFonts w:ascii="Arial" w:hAnsi="Arial" w:cs="Arial"/>
          <w:sz w:val="24"/>
          <w:szCs w:val="24"/>
        </w:rPr>
        <w:t xml:space="preserve"> agrees, as he</w:t>
      </w:r>
      <w:r w:rsidRPr="00D16190">
        <w:rPr>
          <w:rFonts w:ascii="Arial" w:hAnsi="Arial" w:cs="Arial"/>
          <w:sz w:val="24"/>
          <w:szCs w:val="24"/>
        </w:rPr>
        <w:t xml:space="preserve"> believes adults have an impact on enhancing and directing children learning as children under a certain age are not able to buy their own televisions or iPads, hence, adults play a key role in introducing children to these digital devices (</w:t>
      </w:r>
      <w:proofErr w:type="spellStart"/>
      <w:r w:rsidRPr="00D16190">
        <w:rPr>
          <w:rFonts w:ascii="Arial" w:hAnsi="Arial" w:cs="Arial"/>
          <w:sz w:val="24"/>
          <w:szCs w:val="24"/>
        </w:rPr>
        <w:t>Gutnick</w:t>
      </w:r>
      <w:proofErr w:type="spellEnd"/>
      <w:r w:rsidRPr="00D16190">
        <w:rPr>
          <w:rFonts w:ascii="Arial" w:hAnsi="Arial" w:cs="Arial"/>
          <w:sz w:val="24"/>
          <w:szCs w:val="24"/>
        </w:rPr>
        <w:t xml:space="preserve"> et al, 2010). Parents seem to support children being on their devices such as iPads and </w:t>
      </w:r>
      <w:r w:rsidRPr="00D16190">
        <w:rPr>
          <w:rFonts w:ascii="Arial" w:hAnsi="Arial" w:cs="Arial"/>
          <w:sz w:val="24"/>
          <w:szCs w:val="24"/>
        </w:rPr>
        <w:lastRenderedPageBreak/>
        <w:t xml:space="preserve">smart televisions as Ofcom (2007), states households with young children are more than likely connected to the internet. Also, almost a third of parents have downloaded apps on their own devices for their children to use. However, </w:t>
      </w:r>
      <w:r w:rsidR="00295BB9">
        <w:rPr>
          <w:rFonts w:ascii="Arial" w:hAnsi="Arial" w:cs="Arial"/>
          <w:sz w:val="24"/>
          <w:szCs w:val="24"/>
        </w:rPr>
        <w:t>C</w:t>
      </w:r>
      <w:r w:rsidRPr="00D16190">
        <w:rPr>
          <w:rFonts w:ascii="Arial" w:hAnsi="Arial" w:cs="Arial"/>
          <w:sz w:val="24"/>
          <w:szCs w:val="24"/>
        </w:rPr>
        <w:t xml:space="preserve">ommon </w:t>
      </w:r>
      <w:r w:rsidR="00295BB9">
        <w:rPr>
          <w:rFonts w:ascii="Arial" w:hAnsi="Arial" w:cs="Arial"/>
          <w:sz w:val="24"/>
          <w:szCs w:val="24"/>
        </w:rPr>
        <w:t>S</w:t>
      </w:r>
      <w:r w:rsidRPr="00D16190">
        <w:rPr>
          <w:rFonts w:ascii="Arial" w:hAnsi="Arial" w:cs="Arial"/>
          <w:sz w:val="24"/>
          <w:szCs w:val="24"/>
        </w:rPr>
        <w:t xml:space="preserve">ense </w:t>
      </w:r>
      <w:r w:rsidR="00295BB9">
        <w:rPr>
          <w:rFonts w:ascii="Arial" w:hAnsi="Arial" w:cs="Arial"/>
          <w:sz w:val="24"/>
          <w:szCs w:val="24"/>
        </w:rPr>
        <w:t>M</w:t>
      </w:r>
      <w:r w:rsidRPr="00D16190">
        <w:rPr>
          <w:rFonts w:ascii="Arial" w:hAnsi="Arial" w:cs="Arial"/>
          <w:sz w:val="24"/>
          <w:szCs w:val="24"/>
        </w:rPr>
        <w:t xml:space="preserve">edia (2011), believes television still dominates children’s media usage. </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Early childhood educators fear that children using digital devices lead to having negative effects on their imagination and creativity development (Cordes and Miller, 1999). Furthermore, some concerns have been raised about children decreases activity level when using iPads and watching television, as this may lead to children becoming obese and</w:t>
      </w:r>
      <w:r w:rsidR="00C32A7D">
        <w:rPr>
          <w:rFonts w:ascii="Arial" w:hAnsi="Arial" w:cs="Arial"/>
          <w:sz w:val="24"/>
          <w:szCs w:val="24"/>
        </w:rPr>
        <w:t xml:space="preserve"> suffering from</w:t>
      </w:r>
      <w:r w:rsidRPr="00D16190">
        <w:rPr>
          <w:rFonts w:ascii="Arial" w:hAnsi="Arial" w:cs="Arial"/>
          <w:sz w:val="24"/>
          <w:szCs w:val="24"/>
        </w:rPr>
        <w:t xml:space="preserve"> additional health problems (Strasburger et al, 2011). Kids health (2019), state television can be positive aspect in children’s development, however, this is as long as the privilege is not abused, as too much screen time can be negative for children as it may lead to obesity if children are sitting watching television excessively. With links to obesity, children who spend a lot of time watching television tend to be more inactive and snack more, this affects negatively on their physical development, especially their gross motor skills. Therefore, it is recommended to swap indoor activities like watching television to outdoor activities to improve on children’s physical development (Kids Health, 2019). Additionally, according to Kids Health (2019), children who witness violent acts on television are more likely to show aggressive behaviour, this could be linked to Bandura (1994). As the social learning theory was one of the first to be used to explain televisions impact on children. Bandura (1994), believed observational learning and model behaviour are critical components of televisions impact. According to Bandura (1994) the use of television has more to do with the content of what is being watched rather than the amount of viewing (</w:t>
      </w:r>
      <w:proofErr w:type="spellStart"/>
      <w:r w:rsidRPr="00D16190">
        <w:rPr>
          <w:rFonts w:ascii="Arial" w:hAnsi="Arial" w:cs="Arial"/>
          <w:sz w:val="24"/>
          <w:szCs w:val="24"/>
        </w:rPr>
        <w:t>Evra</w:t>
      </w:r>
      <w:proofErr w:type="spellEnd"/>
      <w:r w:rsidRPr="00D16190">
        <w:rPr>
          <w:rFonts w:ascii="Arial" w:hAnsi="Arial" w:cs="Arial"/>
          <w:sz w:val="24"/>
          <w:szCs w:val="24"/>
        </w:rPr>
        <w:t xml:space="preserve">, 2004). Furthermore, Kids Health (2019), believe when children observe violence on televisions it can lead to them becoming confused of what is right and wrong. Yet, children are still online. </w:t>
      </w:r>
    </w:p>
    <w:p w:rsidR="00BB38E9" w:rsidRPr="00D16190"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Nevertheless, there is increasing evidence that the use of internet can </w:t>
      </w:r>
      <w:r w:rsidR="00FD0BFC" w:rsidRPr="00D16190">
        <w:rPr>
          <w:rFonts w:ascii="Arial" w:hAnsi="Arial" w:cs="Arial"/>
          <w:sz w:val="24"/>
          <w:szCs w:val="24"/>
        </w:rPr>
        <w:t>relate to</w:t>
      </w:r>
      <w:r w:rsidRPr="00D16190">
        <w:rPr>
          <w:rFonts w:ascii="Arial" w:hAnsi="Arial" w:cs="Arial"/>
          <w:sz w:val="24"/>
          <w:szCs w:val="24"/>
        </w:rPr>
        <w:t xml:space="preserve"> positive social and </w:t>
      </w:r>
      <w:r w:rsidR="00326F90" w:rsidRPr="00D16190">
        <w:rPr>
          <w:rFonts w:ascii="Arial" w:hAnsi="Arial" w:cs="Arial"/>
          <w:sz w:val="24"/>
          <w:szCs w:val="24"/>
        </w:rPr>
        <w:t>intellectual</w:t>
      </w:r>
      <w:r w:rsidRPr="00D16190">
        <w:rPr>
          <w:rFonts w:ascii="Arial" w:hAnsi="Arial" w:cs="Arial"/>
          <w:sz w:val="24"/>
          <w:szCs w:val="24"/>
        </w:rPr>
        <w:t xml:space="preserve"> benefits for children (Greenfield and Yan, 2006; Johnson, 2006; Young, 2007). As social and cognitive development can be enhanced through iPads, as information is available instantly and users of iPads are able to communicate with others through face to face calls, emails, texts and more. To support this, Fish et al (2008) found that children who had access to digital devices at home had significantly higher scores involving their cognitive development when tested. Heider </w:t>
      </w:r>
      <w:r w:rsidR="0017384D">
        <w:rPr>
          <w:rFonts w:ascii="Arial" w:hAnsi="Arial" w:cs="Arial"/>
          <w:sz w:val="24"/>
          <w:szCs w:val="24"/>
        </w:rPr>
        <w:t xml:space="preserve">and </w:t>
      </w:r>
      <w:proofErr w:type="spellStart"/>
      <w:r w:rsidR="0017384D">
        <w:rPr>
          <w:rFonts w:ascii="Arial" w:hAnsi="Arial" w:cs="Arial"/>
          <w:sz w:val="24"/>
        </w:rPr>
        <w:t>J</w:t>
      </w:r>
      <w:r w:rsidR="00DD7A58">
        <w:rPr>
          <w:rFonts w:ascii="Arial" w:hAnsi="Arial" w:cs="Arial"/>
          <w:sz w:val="24"/>
        </w:rPr>
        <w:t>ab</w:t>
      </w:r>
      <w:r w:rsidR="0017384D">
        <w:rPr>
          <w:rFonts w:ascii="Arial" w:hAnsi="Arial" w:cs="Arial"/>
          <w:sz w:val="24"/>
        </w:rPr>
        <w:t>ngo</w:t>
      </w:r>
      <w:proofErr w:type="spellEnd"/>
      <w:r w:rsidR="0017384D" w:rsidRPr="00D16190">
        <w:rPr>
          <w:rFonts w:ascii="Arial" w:hAnsi="Arial" w:cs="Arial"/>
          <w:sz w:val="24"/>
          <w:szCs w:val="24"/>
        </w:rPr>
        <w:t xml:space="preserve"> </w:t>
      </w:r>
      <w:r w:rsidRPr="00D16190">
        <w:rPr>
          <w:rFonts w:ascii="Arial" w:hAnsi="Arial" w:cs="Arial"/>
          <w:sz w:val="24"/>
          <w:szCs w:val="24"/>
        </w:rPr>
        <w:lastRenderedPageBreak/>
        <w:t xml:space="preserve">(2015), also states, when televisions and iPads are used as learning tools in the classroom and at home, they can be </w:t>
      </w:r>
      <w:r w:rsidR="00DD67E4" w:rsidRPr="00D16190">
        <w:rPr>
          <w:rFonts w:ascii="Arial" w:hAnsi="Arial" w:cs="Arial"/>
          <w:sz w:val="24"/>
          <w:szCs w:val="24"/>
        </w:rPr>
        <w:t>influential</w:t>
      </w:r>
      <w:r w:rsidRPr="00D16190">
        <w:rPr>
          <w:rFonts w:ascii="Arial" w:hAnsi="Arial" w:cs="Arial"/>
          <w:sz w:val="24"/>
          <w:szCs w:val="24"/>
        </w:rPr>
        <w:t xml:space="preserve"> devices for children to learn </w:t>
      </w:r>
      <w:r w:rsidR="00DD67E4">
        <w:rPr>
          <w:rFonts w:ascii="Arial" w:hAnsi="Arial" w:cs="Arial"/>
          <w:sz w:val="24"/>
          <w:szCs w:val="24"/>
        </w:rPr>
        <w:t>not just</w:t>
      </w:r>
      <w:r w:rsidRPr="00D16190">
        <w:rPr>
          <w:rFonts w:ascii="Arial" w:hAnsi="Arial" w:cs="Arial"/>
          <w:sz w:val="24"/>
          <w:szCs w:val="24"/>
        </w:rPr>
        <w:t xml:space="preserve"> traditional literacy </w:t>
      </w:r>
      <w:r w:rsidR="00DD67E4">
        <w:rPr>
          <w:rFonts w:ascii="Arial" w:hAnsi="Arial" w:cs="Arial"/>
          <w:sz w:val="24"/>
          <w:szCs w:val="24"/>
        </w:rPr>
        <w:t>but</w:t>
      </w:r>
      <w:r w:rsidRPr="00D16190">
        <w:rPr>
          <w:rFonts w:ascii="Arial" w:hAnsi="Arial" w:cs="Arial"/>
          <w:sz w:val="24"/>
          <w:szCs w:val="24"/>
        </w:rPr>
        <w:t xml:space="preserve"> </w:t>
      </w:r>
      <w:r w:rsidR="00DD67E4">
        <w:rPr>
          <w:rFonts w:ascii="Arial" w:hAnsi="Arial" w:cs="Arial"/>
          <w:sz w:val="24"/>
          <w:szCs w:val="24"/>
        </w:rPr>
        <w:t xml:space="preserve">also </w:t>
      </w:r>
      <w:r w:rsidRPr="00D16190">
        <w:rPr>
          <w:rFonts w:ascii="Arial" w:hAnsi="Arial" w:cs="Arial"/>
          <w:sz w:val="24"/>
          <w:szCs w:val="24"/>
        </w:rPr>
        <w:t xml:space="preserve">digital literacy concepts while </w:t>
      </w:r>
      <w:r w:rsidR="00DD67E4" w:rsidRPr="00D16190">
        <w:rPr>
          <w:rFonts w:ascii="Arial" w:hAnsi="Arial" w:cs="Arial"/>
          <w:sz w:val="24"/>
          <w:szCs w:val="24"/>
        </w:rPr>
        <w:t>instantaneously</w:t>
      </w:r>
      <w:r w:rsidRPr="00D16190">
        <w:rPr>
          <w:rFonts w:ascii="Arial" w:hAnsi="Arial" w:cs="Arial"/>
          <w:sz w:val="24"/>
          <w:szCs w:val="24"/>
        </w:rPr>
        <w:t xml:space="preserve"> helping children understand further in their digital world (Heider</w:t>
      </w:r>
      <w:r w:rsidR="00467584">
        <w:rPr>
          <w:rFonts w:ascii="Arial" w:hAnsi="Arial" w:cs="Arial"/>
          <w:sz w:val="24"/>
          <w:szCs w:val="24"/>
        </w:rPr>
        <w:t xml:space="preserve"> and </w:t>
      </w:r>
      <w:proofErr w:type="spellStart"/>
      <w:r w:rsidR="00467584">
        <w:rPr>
          <w:rFonts w:ascii="Arial" w:hAnsi="Arial" w:cs="Arial"/>
          <w:sz w:val="24"/>
        </w:rPr>
        <w:t>J</w:t>
      </w:r>
      <w:r w:rsidR="00DD7A58">
        <w:rPr>
          <w:rFonts w:ascii="Arial" w:hAnsi="Arial" w:cs="Arial"/>
          <w:sz w:val="24"/>
        </w:rPr>
        <w:t>a</w:t>
      </w:r>
      <w:r w:rsidR="00467584">
        <w:rPr>
          <w:rFonts w:ascii="Arial" w:hAnsi="Arial" w:cs="Arial"/>
          <w:sz w:val="24"/>
        </w:rPr>
        <w:t>bngo</w:t>
      </w:r>
      <w:proofErr w:type="spellEnd"/>
      <w:r w:rsidRPr="00D16190">
        <w:rPr>
          <w:rFonts w:ascii="Arial" w:hAnsi="Arial" w:cs="Arial"/>
          <w:sz w:val="24"/>
          <w:szCs w:val="24"/>
        </w:rPr>
        <w:t>, 2015).</w:t>
      </w:r>
    </w:p>
    <w:p w:rsidR="007B766D" w:rsidRDefault="00BB38E9" w:rsidP="00E91435">
      <w:pPr>
        <w:tabs>
          <w:tab w:val="left" w:pos="2490"/>
        </w:tabs>
        <w:spacing w:line="360" w:lineRule="auto"/>
        <w:jc w:val="both"/>
        <w:rPr>
          <w:rFonts w:ascii="Arial" w:hAnsi="Arial" w:cs="Arial"/>
          <w:sz w:val="24"/>
          <w:szCs w:val="24"/>
        </w:rPr>
      </w:pPr>
      <w:r w:rsidRPr="00D16190">
        <w:rPr>
          <w:rFonts w:ascii="Arial" w:hAnsi="Arial" w:cs="Arial"/>
          <w:sz w:val="24"/>
          <w:szCs w:val="24"/>
        </w:rPr>
        <w:t>In conclusion, technology has been around for many years, however, has drastically increased within the last twenty years leading to children being brought up with technology and digital devices. Televisions are now smart television which children are able to access YouTube, games and the internet (Girard et al, 2012). Also, todays toys have changed as a lot of children interact and play with iPads, tablets and smart phones for entertainment. However, there are positives and negatives to these digital devices, there are many authors that have undertaken studies that suggest television and iPads aid in children’s intellectual and social development as communication is accessible instantly through text, calls, and face to face interaction. Some even say it can benefit children with additional learning needs, such as autism as it helps calm children with autism down and they are seen to participate with digital devices for long periods of time, and digital technology can help children with speech delays (</w:t>
      </w:r>
      <w:proofErr w:type="spellStart"/>
      <w:r w:rsidRPr="00D16190">
        <w:rPr>
          <w:rFonts w:ascii="Arial" w:hAnsi="Arial" w:cs="Arial"/>
          <w:sz w:val="24"/>
          <w:szCs w:val="24"/>
        </w:rPr>
        <w:t>Kagihara</w:t>
      </w:r>
      <w:proofErr w:type="spellEnd"/>
      <w:r w:rsidRPr="00D16190">
        <w:rPr>
          <w:rFonts w:ascii="Arial" w:hAnsi="Arial" w:cs="Arial"/>
          <w:sz w:val="24"/>
          <w:szCs w:val="24"/>
        </w:rPr>
        <w:t xml:space="preserve"> et al, 2012; Goldstein, 2012). However, many authors disagree, as Heider</w:t>
      </w:r>
      <w:r w:rsidR="00467584">
        <w:rPr>
          <w:rFonts w:ascii="Arial" w:hAnsi="Arial" w:cs="Arial"/>
          <w:sz w:val="24"/>
          <w:szCs w:val="24"/>
        </w:rPr>
        <w:t xml:space="preserve"> and </w:t>
      </w:r>
      <w:proofErr w:type="spellStart"/>
      <w:r w:rsidR="00AD2798">
        <w:rPr>
          <w:rFonts w:ascii="Arial" w:hAnsi="Arial" w:cs="Arial"/>
          <w:sz w:val="24"/>
        </w:rPr>
        <w:t>Ja</w:t>
      </w:r>
      <w:r w:rsidR="00467584">
        <w:rPr>
          <w:rFonts w:ascii="Arial" w:hAnsi="Arial" w:cs="Arial"/>
          <w:sz w:val="24"/>
        </w:rPr>
        <w:t>bngo</w:t>
      </w:r>
      <w:proofErr w:type="spellEnd"/>
      <w:r w:rsidRPr="00D16190">
        <w:rPr>
          <w:rFonts w:ascii="Arial" w:hAnsi="Arial" w:cs="Arial"/>
          <w:sz w:val="24"/>
          <w:szCs w:val="24"/>
        </w:rPr>
        <w:t xml:space="preserve"> (2015) believes digital devices can take children away from their social activities, and many children spend excessive amounts of time in front of a screen which can lead to obesity in children (Kids Health, 2019) and it also impacts on their sleep routine. Theorists such as Vygotsky (1978) and Piaget (1928) believe that children should be scaffolded by parents when they are using digital devices in order to have a positive experience with devices (</w:t>
      </w:r>
      <w:proofErr w:type="spellStart"/>
      <w:r w:rsidRPr="00D16190">
        <w:rPr>
          <w:rFonts w:ascii="Arial" w:hAnsi="Arial" w:cs="Arial"/>
          <w:sz w:val="24"/>
          <w:szCs w:val="24"/>
        </w:rPr>
        <w:t>Chassiakos</w:t>
      </w:r>
      <w:proofErr w:type="spellEnd"/>
      <w:r w:rsidRPr="00D16190">
        <w:rPr>
          <w:rFonts w:ascii="Arial" w:hAnsi="Arial" w:cs="Arial"/>
          <w:sz w:val="24"/>
          <w:szCs w:val="24"/>
        </w:rPr>
        <w:t>, 2016). Steiner somewhat disagrees with this as he believes children should learn through the use of natural resources rather than through digital technology (</w:t>
      </w:r>
      <w:proofErr w:type="spellStart"/>
      <w:r w:rsidRPr="00D16190">
        <w:rPr>
          <w:rFonts w:ascii="Arial" w:hAnsi="Arial" w:cs="Arial"/>
          <w:sz w:val="24"/>
          <w:szCs w:val="24"/>
        </w:rPr>
        <w:t>Uhrmacher</w:t>
      </w:r>
      <w:proofErr w:type="spellEnd"/>
      <w:r w:rsidRPr="00D16190">
        <w:rPr>
          <w:rFonts w:ascii="Arial" w:hAnsi="Arial" w:cs="Arial"/>
          <w:sz w:val="24"/>
          <w:szCs w:val="24"/>
        </w:rPr>
        <w:t>, 1995). Overall, there is not enough evidence to state whether digital devices are overall beneficial for children or not</w:t>
      </w:r>
      <w:r>
        <w:rPr>
          <w:rFonts w:ascii="Arial" w:hAnsi="Arial" w:cs="Arial"/>
          <w:sz w:val="24"/>
          <w:szCs w:val="24"/>
        </w:rPr>
        <w:t>.</w:t>
      </w:r>
    </w:p>
    <w:p w:rsidR="00BB38E9" w:rsidRDefault="00BB38E9" w:rsidP="00E91435">
      <w:pPr>
        <w:tabs>
          <w:tab w:val="left" w:pos="2490"/>
        </w:tabs>
        <w:spacing w:line="360" w:lineRule="auto"/>
        <w:jc w:val="both"/>
      </w:pPr>
    </w:p>
    <w:p w:rsidR="007B766D" w:rsidRDefault="007B766D" w:rsidP="00E91435">
      <w:pPr>
        <w:tabs>
          <w:tab w:val="left" w:pos="2490"/>
        </w:tabs>
        <w:spacing w:line="360" w:lineRule="auto"/>
        <w:jc w:val="both"/>
      </w:pPr>
    </w:p>
    <w:p w:rsidR="004D674A" w:rsidRDefault="004D674A" w:rsidP="00E91435">
      <w:pPr>
        <w:tabs>
          <w:tab w:val="left" w:pos="2490"/>
        </w:tabs>
        <w:spacing w:line="360" w:lineRule="auto"/>
        <w:jc w:val="both"/>
        <w:rPr>
          <w:rFonts w:ascii="Arial" w:hAnsi="Arial" w:cs="Arial"/>
          <w:sz w:val="24"/>
          <w:szCs w:val="24"/>
        </w:rPr>
        <w:sectPr w:rsidR="004D674A" w:rsidSect="00BB38E9">
          <w:headerReference w:type="default" r:id="rId7"/>
          <w:footerReference w:type="default" r:id="rId8"/>
          <w:type w:val="continuous"/>
          <w:pgSz w:w="11906" w:h="16838"/>
          <w:pgMar w:top="1440" w:right="1440" w:bottom="1440" w:left="1440" w:header="708" w:footer="708" w:gutter="0"/>
          <w:cols w:space="708"/>
          <w:docGrid w:linePitch="360"/>
        </w:sectPr>
      </w:pPr>
    </w:p>
    <w:p w:rsidR="00A2141D" w:rsidRPr="00D16190" w:rsidRDefault="00A2141D"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Section 2 </w:t>
      </w:r>
    </w:p>
    <w:p w:rsidR="00A2141D" w:rsidRPr="00D16190" w:rsidRDefault="00124377" w:rsidP="00E91435">
      <w:pPr>
        <w:tabs>
          <w:tab w:val="left" w:pos="2490"/>
        </w:tabs>
        <w:spacing w:line="360" w:lineRule="auto"/>
        <w:jc w:val="both"/>
        <w:rPr>
          <w:rFonts w:ascii="Arial" w:hAnsi="Arial" w:cs="Arial"/>
          <w:sz w:val="24"/>
          <w:szCs w:val="24"/>
        </w:rPr>
      </w:pPr>
      <w:r w:rsidRPr="00D16190">
        <w:rPr>
          <w:rFonts w:ascii="Arial" w:hAnsi="Arial" w:cs="Arial"/>
          <w:sz w:val="24"/>
          <w:szCs w:val="24"/>
        </w:rPr>
        <w:t>Th</w:t>
      </w:r>
      <w:r w:rsidR="0040113A" w:rsidRPr="00D16190">
        <w:rPr>
          <w:rFonts w:ascii="Arial" w:hAnsi="Arial" w:cs="Arial"/>
          <w:sz w:val="24"/>
          <w:szCs w:val="24"/>
        </w:rPr>
        <w:t xml:space="preserve">e </w:t>
      </w:r>
      <w:r w:rsidRPr="00D16190">
        <w:rPr>
          <w:rFonts w:ascii="Arial" w:hAnsi="Arial" w:cs="Arial"/>
          <w:sz w:val="24"/>
          <w:szCs w:val="24"/>
        </w:rPr>
        <w:t xml:space="preserve">activity </w:t>
      </w:r>
      <w:r w:rsidR="00467584">
        <w:rPr>
          <w:rFonts w:ascii="Arial" w:hAnsi="Arial" w:cs="Arial"/>
          <w:sz w:val="24"/>
          <w:szCs w:val="24"/>
        </w:rPr>
        <w:t xml:space="preserve">designed for </w:t>
      </w:r>
      <w:r w:rsidRPr="00D16190">
        <w:rPr>
          <w:rFonts w:ascii="Arial" w:hAnsi="Arial" w:cs="Arial"/>
          <w:sz w:val="24"/>
          <w:szCs w:val="24"/>
        </w:rPr>
        <w:t>the children</w:t>
      </w:r>
      <w:r w:rsidR="00467584">
        <w:rPr>
          <w:rFonts w:ascii="Arial" w:hAnsi="Arial" w:cs="Arial"/>
          <w:sz w:val="24"/>
          <w:szCs w:val="24"/>
        </w:rPr>
        <w:t xml:space="preserve"> to take </w:t>
      </w:r>
      <w:r w:rsidRPr="00D16190">
        <w:rPr>
          <w:rFonts w:ascii="Arial" w:hAnsi="Arial" w:cs="Arial"/>
          <w:sz w:val="24"/>
          <w:szCs w:val="24"/>
        </w:rPr>
        <w:t>part in is a bug hunt and scrapbook</w:t>
      </w:r>
      <w:r w:rsidR="0040113A" w:rsidRPr="00D16190">
        <w:rPr>
          <w:rFonts w:ascii="Arial" w:hAnsi="Arial" w:cs="Arial"/>
          <w:sz w:val="24"/>
          <w:szCs w:val="24"/>
        </w:rPr>
        <w:t xml:space="preserve"> </w:t>
      </w:r>
      <w:r w:rsidRPr="00D16190">
        <w:rPr>
          <w:rFonts w:ascii="Arial" w:hAnsi="Arial" w:cs="Arial"/>
          <w:sz w:val="24"/>
          <w:szCs w:val="24"/>
        </w:rPr>
        <w:t xml:space="preserve">making. During the activity the resources </w:t>
      </w:r>
      <w:r w:rsidR="00467584">
        <w:rPr>
          <w:rFonts w:ascii="Arial" w:hAnsi="Arial" w:cs="Arial"/>
          <w:sz w:val="24"/>
          <w:szCs w:val="24"/>
        </w:rPr>
        <w:t xml:space="preserve">that will be </w:t>
      </w:r>
      <w:r w:rsidRPr="00D16190">
        <w:rPr>
          <w:rFonts w:ascii="Arial" w:hAnsi="Arial" w:cs="Arial"/>
          <w:sz w:val="24"/>
          <w:szCs w:val="24"/>
        </w:rPr>
        <w:t xml:space="preserve">used </w:t>
      </w:r>
      <w:r w:rsidR="00467584">
        <w:rPr>
          <w:rFonts w:ascii="Arial" w:hAnsi="Arial" w:cs="Arial"/>
          <w:sz w:val="24"/>
          <w:szCs w:val="24"/>
        </w:rPr>
        <w:t>are</w:t>
      </w:r>
      <w:r w:rsidRPr="00D16190">
        <w:rPr>
          <w:rFonts w:ascii="Arial" w:hAnsi="Arial" w:cs="Arial"/>
          <w:sz w:val="24"/>
          <w:szCs w:val="24"/>
        </w:rPr>
        <w:t xml:space="preserve"> a </w:t>
      </w:r>
      <w:r w:rsidR="00A2141D" w:rsidRPr="00D16190">
        <w:rPr>
          <w:rFonts w:ascii="Arial" w:hAnsi="Arial" w:cs="Arial"/>
          <w:sz w:val="24"/>
          <w:szCs w:val="24"/>
        </w:rPr>
        <w:t>magnifying glass</w:t>
      </w:r>
      <w:r w:rsidRPr="00D16190">
        <w:rPr>
          <w:rFonts w:ascii="Arial" w:hAnsi="Arial" w:cs="Arial"/>
          <w:sz w:val="24"/>
          <w:szCs w:val="24"/>
        </w:rPr>
        <w:t xml:space="preserve"> to </w:t>
      </w:r>
      <w:r w:rsidRPr="00D16190">
        <w:rPr>
          <w:rFonts w:ascii="Arial" w:hAnsi="Arial" w:cs="Arial"/>
          <w:sz w:val="24"/>
          <w:szCs w:val="24"/>
        </w:rPr>
        <w:lastRenderedPageBreak/>
        <w:t>look for bugs</w:t>
      </w:r>
      <w:r w:rsidR="00A2141D" w:rsidRPr="00D16190">
        <w:rPr>
          <w:rFonts w:ascii="Arial" w:hAnsi="Arial" w:cs="Arial"/>
          <w:sz w:val="24"/>
          <w:szCs w:val="24"/>
        </w:rPr>
        <w:t>,</w:t>
      </w:r>
      <w:r w:rsidRPr="00D16190">
        <w:rPr>
          <w:rFonts w:ascii="Arial" w:hAnsi="Arial" w:cs="Arial"/>
          <w:sz w:val="24"/>
          <w:szCs w:val="24"/>
        </w:rPr>
        <w:t xml:space="preserve"> an</w:t>
      </w:r>
      <w:r w:rsidR="00A2141D" w:rsidRPr="00D16190">
        <w:rPr>
          <w:rFonts w:ascii="Arial" w:hAnsi="Arial" w:cs="Arial"/>
          <w:sz w:val="24"/>
          <w:szCs w:val="24"/>
        </w:rPr>
        <w:t xml:space="preserve"> iPad</w:t>
      </w:r>
      <w:r w:rsidRPr="00D16190">
        <w:rPr>
          <w:rFonts w:ascii="Arial" w:hAnsi="Arial" w:cs="Arial"/>
          <w:sz w:val="24"/>
          <w:szCs w:val="24"/>
        </w:rPr>
        <w:t xml:space="preserve"> to take a photo of the bugs</w:t>
      </w:r>
      <w:r w:rsidR="00A2141D" w:rsidRPr="00D16190">
        <w:rPr>
          <w:rFonts w:ascii="Arial" w:hAnsi="Arial" w:cs="Arial"/>
          <w:sz w:val="24"/>
          <w:szCs w:val="24"/>
        </w:rPr>
        <w:t>,</w:t>
      </w:r>
      <w:r w:rsidRPr="00D16190">
        <w:rPr>
          <w:rFonts w:ascii="Arial" w:hAnsi="Arial" w:cs="Arial"/>
          <w:sz w:val="24"/>
          <w:szCs w:val="24"/>
        </w:rPr>
        <w:t xml:space="preserve"> a</w:t>
      </w:r>
      <w:r w:rsidR="00A2141D" w:rsidRPr="00D16190">
        <w:rPr>
          <w:rFonts w:ascii="Arial" w:hAnsi="Arial" w:cs="Arial"/>
          <w:sz w:val="24"/>
          <w:szCs w:val="24"/>
        </w:rPr>
        <w:t xml:space="preserve"> scrap book</w:t>
      </w:r>
      <w:r w:rsidRPr="00D16190">
        <w:rPr>
          <w:rFonts w:ascii="Arial" w:hAnsi="Arial" w:cs="Arial"/>
          <w:sz w:val="24"/>
          <w:szCs w:val="24"/>
        </w:rPr>
        <w:t xml:space="preserve"> to create their unique masterpieces</w:t>
      </w:r>
      <w:r w:rsidR="00A2141D" w:rsidRPr="00D16190">
        <w:rPr>
          <w:rFonts w:ascii="Arial" w:hAnsi="Arial" w:cs="Arial"/>
          <w:sz w:val="24"/>
          <w:szCs w:val="24"/>
        </w:rPr>
        <w:t>, access to a printer</w:t>
      </w:r>
      <w:r w:rsidRPr="00D16190">
        <w:rPr>
          <w:rFonts w:ascii="Arial" w:hAnsi="Arial" w:cs="Arial"/>
          <w:sz w:val="24"/>
          <w:szCs w:val="24"/>
        </w:rPr>
        <w:t xml:space="preserve"> to print off the photos of the bugs they took photos of</w:t>
      </w:r>
      <w:r w:rsidR="00A2141D" w:rsidRPr="00D16190">
        <w:rPr>
          <w:rFonts w:ascii="Arial" w:hAnsi="Arial" w:cs="Arial"/>
          <w:sz w:val="24"/>
          <w:szCs w:val="24"/>
        </w:rPr>
        <w:t>, glue sticks, pens and pencils</w:t>
      </w:r>
      <w:r w:rsidRPr="00D16190">
        <w:rPr>
          <w:rFonts w:ascii="Arial" w:hAnsi="Arial" w:cs="Arial"/>
          <w:sz w:val="24"/>
          <w:szCs w:val="24"/>
        </w:rPr>
        <w:t xml:space="preserve"> to decorate their scrapbooks. The children </w:t>
      </w:r>
      <w:r w:rsidR="00467584">
        <w:rPr>
          <w:rFonts w:ascii="Arial" w:hAnsi="Arial" w:cs="Arial"/>
          <w:sz w:val="24"/>
          <w:szCs w:val="24"/>
        </w:rPr>
        <w:t>are</w:t>
      </w:r>
      <w:r w:rsidRPr="00D16190">
        <w:rPr>
          <w:rFonts w:ascii="Arial" w:hAnsi="Arial" w:cs="Arial"/>
          <w:sz w:val="24"/>
          <w:szCs w:val="24"/>
        </w:rPr>
        <w:t xml:space="preserve"> year two students and they</w:t>
      </w:r>
      <w:r w:rsidR="00467584">
        <w:rPr>
          <w:rFonts w:ascii="Arial" w:hAnsi="Arial" w:cs="Arial"/>
          <w:sz w:val="24"/>
          <w:szCs w:val="24"/>
        </w:rPr>
        <w:t xml:space="preserve"> will</w:t>
      </w:r>
      <w:r w:rsidRPr="00D16190">
        <w:rPr>
          <w:rFonts w:ascii="Arial" w:hAnsi="Arial" w:cs="Arial"/>
          <w:sz w:val="24"/>
          <w:szCs w:val="24"/>
        </w:rPr>
        <w:t xml:space="preserve"> participat</w:t>
      </w:r>
      <w:r w:rsidR="0040113A" w:rsidRPr="00D16190">
        <w:rPr>
          <w:rFonts w:ascii="Arial" w:hAnsi="Arial" w:cs="Arial"/>
          <w:sz w:val="24"/>
          <w:szCs w:val="24"/>
        </w:rPr>
        <w:t xml:space="preserve">e </w:t>
      </w:r>
      <w:r w:rsidRPr="00D16190">
        <w:rPr>
          <w:rFonts w:ascii="Arial" w:hAnsi="Arial" w:cs="Arial"/>
          <w:sz w:val="24"/>
          <w:szCs w:val="24"/>
        </w:rPr>
        <w:t>in the activity</w:t>
      </w:r>
      <w:r w:rsidR="0040113A" w:rsidRPr="00D16190">
        <w:rPr>
          <w:rFonts w:ascii="Arial" w:hAnsi="Arial" w:cs="Arial"/>
          <w:sz w:val="24"/>
          <w:szCs w:val="24"/>
        </w:rPr>
        <w:t xml:space="preserve"> with a group of 5 at a time. T</w:t>
      </w:r>
      <w:r w:rsidR="00A2141D" w:rsidRPr="00D16190">
        <w:rPr>
          <w:rFonts w:ascii="Arial" w:hAnsi="Arial" w:cs="Arial"/>
          <w:sz w:val="24"/>
          <w:szCs w:val="24"/>
        </w:rPr>
        <w:t xml:space="preserve">he children </w:t>
      </w:r>
      <w:r w:rsidR="00E42071" w:rsidRPr="00D16190">
        <w:rPr>
          <w:rFonts w:ascii="Arial" w:hAnsi="Arial" w:cs="Arial"/>
          <w:sz w:val="24"/>
          <w:szCs w:val="24"/>
        </w:rPr>
        <w:t>w</w:t>
      </w:r>
      <w:r w:rsidR="00D70B34">
        <w:rPr>
          <w:rFonts w:ascii="Arial" w:hAnsi="Arial" w:cs="Arial"/>
          <w:sz w:val="24"/>
          <w:szCs w:val="24"/>
        </w:rPr>
        <w:t>ill be</w:t>
      </w:r>
      <w:r w:rsidR="00A2141D" w:rsidRPr="00D16190">
        <w:rPr>
          <w:rFonts w:ascii="Arial" w:hAnsi="Arial" w:cs="Arial"/>
          <w:sz w:val="24"/>
          <w:szCs w:val="24"/>
        </w:rPr>
        <w:t xml:space="preserve"> set an activity to go out into an outdoor area in a hunt for mini bugs, the children then ke</w:t>
      </w:r>
      <w:r w:rsidR="00584F5E">
        <w:rPr>
          <w:rFonts w:ascii="Arial" w:hAnsi="Arial" w:cs="Arial"/>
          <w:sz w:val="24"/>
          <w:szCs w:val="24"/>
        </w:rPr>
        <w:t>ep</w:t>
      </w:r>
      <w:r w:rsidR="00A2141D" w:rsidRPr="00D16190">
        <w:rPr>
          <w:rFonts w:ascii="Arial" w:hAnsi="Arial" w:cs="Arial"/>
          <w:sz w:val="24"/>
          <w:szCs w:val="24"/>
        </w:rPr>
        <w:t xml:space="preserve"> a record of the bugs that they found, and t</w:t>
      </w:r>
      <w:r w:rsidR="00B82EA8">
        <w:rPr>
          <w:rFonts w:ascii="Arial" w:hAnsi="Arial" w:cs="Arial"/>
          <w:sz w:val="24"/>
          <w:szCs w:val="24"/>
        </w:rPr>
        <w:t>a</w:t>
      </w:r>
      <w:r w:rsidR="00E42071" w:rsidRPr="00D16190">
        <w:rPr>
          <w:rFonts w:ascii="Arial" w:hAnsi="Arial" w:cs="Arial"/>
          <w:sz w:val="24"/>
          <w:szCs w:val="24"/>
        </w:rPr>
        <w:t>k</w:t>
      </w:r>
      <w:r w:rsidR="00B82EA8">
        <w:rPr>
          <w:rFonts w:ascii="Arial" w:hAnsi="Arial" w:cs="Arial"/>
          <w:sz w:val="24"/>
          <w:szCs w:val="24"/>
        </w:rPr>
        <w:t>e</w:t>
      </w:r>
      <w:r w:rsidR="00A2141D" w:rsidRPr="00D16190">
        <w:rPr>
          <w:rFonts w:ascii="Arial" w:hAnsi="Arial" w:cs="Arial"/>
          <w:sz w:val="24"/>
          <w:szCs w:val="24"/>
        </w:rPr>
        <w:t xml:space="preserve"> p</w:t>
      </w:r>
      <w:r w:rsidR="00E42071" w:rsidRPr="00D16190">
        <w:rPr>
          <w:rFonts w:ascii="Arial" w:hAnsi="Arial" w:cs="Arial"/>
          <w:sz w:val="24"/>
          <w:szCs w:val="24"/>
        </w:rPr>
        <w:t>ictures</w:t>
      </w:r>
      <w:r w:rsidR="00A2141D" w:rsidRPr="00D16190">
        <w:rPr>
          <w:rFonts w:ascii="Arial" w:hAnsi="Arial" w:cs="Arial"/>
          <w:sz w:val="24"/>
          <w:szCs w:val="24"/>
        </w:rPr>
        <w:t xml:space="preserve"> using an iPad</w:t>
      </w:r>
      <w:r w:rsidR="00691BD6" w:rsidRPr="00D16190">
        <w:rPr>
          <w:rFonts w:ascii="Arial" w:hAnsi="Arial" w:cs="Arial"/>
          <w:sz w:val="24"/>
          <w:szCs w:val="24"/>
        </w:rPr>
        <w:t>. After the children finishe</w:t>
      </w:r>
      <w:r w:rsidR="0040113A" w:rsidRPr="00D16190">
        <w:rPr>
          <w:rFonts w:ascii="Arial" w:hAnsi="Arial" w:cs="Arial"/>
          <w:sz w:val="24"/>
          <w:szCs w:val="24"/>
        </w:rPr>
        <w:t>d</w:t>
      </w:r>
      <w:r w:rsidR="00691BD6" w:rsidRPr="00D16190">
        <w:rPr>
          <w:rFonts w:ascii="Arial" w:hAnsi="Arial" w:cs="Arial"/>
          <w:sz w:val="24"/>
          <w:szCs w:val="24"/>
        </w:rPr>
        <w:t xml:space="preserve"> searching for bugs they then print</w:t>
      </w:r>
      <w:r w:rsidR="00E42071" w:rsidRPr="00D16190">
        <w:rPr>
          <w:rFonts w:ascii="Arial" w:hAnsi="Arial" w:cs="Arial"/>
          <w:sz w:val="24"/>
          <w:szCs w:val="24"/>
        </w:rPr>
        <w:t>ed</w:t>
      </w:r>
      <w:r w:rsidR="00691BD6" w:rsidRPr="00D16190">
        <w:rPr>
          <w:rFonts w:ascii="Arial" w:hAnsi="Arial" w:cs="Arial"/>
          <w:sz w:val="24"/>
          <w:szCs w:val="24"/>
        </w:rPr>
        <w:t xml:space="preserve"> off the photos of the bugs with assistance from a teacher. Once the photos </w:t>
      </w:r>
      <w:r w:rsidR="00652D2C" w:rsidRPr="00D16190">
        <w:rPr>
          <w:rFonts w:ascii="Arial" w:hAnsi="Arial" w:cs="Arial"/>
          <w:sz w:val="24"/>
          <w:szCs w:val="24"/>
        </w:rPr>
        <w:t>ha</w:t>
      </w:r>
      <w:r w:rsidR="00584F5E">
        <w:rPr>
          <w:rFonts w:ascii="Arial" w:hAnsi="Arial" w:cs="Arial"/>
          <w:sz w:val="24"/>
          <w:szCs w:val="24"/>
        </w:rPr>
        <w:t xml:space="preserve">ve </w:t>
      </w:r>
      <w:r w:rsidR="00691BD6" w:rsidRPr="00D16190">
        <w:rPr>
          <w:rFonts w:ascii="Arial" w:hAnsi="Arial" w:cs="Arial"/>
          <w:sz w:val="24"/>
          <w:szCs w:val="24"/>
        </w:rPr>
        <w:t xml:space="preserve">been printed off the children </w:t>
      </w:r>
      <w:r w:rsidR="00584F5E">
        <w:rPr>
          <w:rFonts w:ascii="Arial" w:hAnsi="Arial" w:cs="Arial"/>
          <w:sz w:val="24"/>
          <w:szCs w:val="24"/>
        </w:rPr>
        <w:t>are</w:t>
      </w:r>
      <w:r w:rsidR="00E42071" w:rsidRPr="00D16190">
        <w:rPr>
          <w:rFonts w:ascii="Arial" w:hAnsi="Arial" w:cs="Arial"/>
          <w:sz w:val="24"/>
          <w:szCs w:val="24"/>
        </w:rPr>
        <w:t xml:space="preserve"> able to </w:t>
      </w:r>
      <w:r w:rsidR="00691BD6" w:rsidRPr="00D16190">
        <w:rPr>
          <w:rFonts w:ascii="Arial" w:hAnsi="Arial" w:cs="Arial"/>
          <w:sz w:val="24"/>
          <w:szCs w:val="24"/>
        </w:rPr>
        <w:t>cut and stick the photos into their scrap book and see how many bugs they c</w:t>
      </w:r>
      <w:r w:rsidR="00584F5E">
        <w:rPr>
          <w:rFonts w:ascii="Arial" w:hAnsi="Arial" w:cs="Arial"/>
          <w:sz w:val="24"/>
          <w:szCs w:val="24"/>
        </w:rPr>
        <w:t>an</w:t>
      </w:r>
      <w:r w:rsidR="00691BD6" w:rsidRPr="00D16190">
        <w:rPr>
          <w:rFonts w:ascii="Arial" w:hAnsi="Arial" w:cs="Arial"/>
          <w:sz w:val="24"/>
          <w:szCs w:val="24"/>
        </w:rPr>
        <w:t xml:space="preserve"> name</w:t>
      </w:r>
      <w:r w:rsidR="0040113A" w:rsidRPr="00D16190">
        <w:rPr>
          <w:rFonts w:ascii="Arial" w:hAnsi="Arial" w:cs="Arial"/>
          <w:sz w:val="24"/>
          <w:szCs w:val="24"/>
        </w:rPr>
        <w:t>.</w:t>
      </w:r>
    </w:p>
    <w:p w:rsidR="00691BD6" w:rsidRPr="00D16190" w:rsidRDefault="00691BD6"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During the activity the children will be using their fine motor skills when cutting and gluing their photographs into the scrap book, their gross motor skills when running around finding the bugs </w:t>
      </w:r>
      <w:r w:rsidR="006F3341" w:rsidRPr="00D16190">
        <w:rPr>
          <w:rFonts w:ascii="Arial" w:hAnsi="Arial" w:cs="Arial"/>
          <w:sz w:val="24"/>
          <w:szCs w:val="24"/>
        </w:rPr>
        <w:t>and</w:t>
      </w:r>
      <w:r w:rsidRPr="00D16190">
        <w:rPr>
          <w:rFonts w:ascii="Arial" w:hAnsi="Arial" w:cs="Arial"/>
          <w:sz w:val="24"/>
          <w:szCs w:val="24"/>
        </w:rPr>
        <w:t xml:space="preserve"> </w:t>
      </w:r>
      <w:r w:rsidR="00A0142D" w:rsidRPr="00D16190">
        <w:rPr>
          <w:rFonts w:ascii="Arial" w:hAnsi="Arial" w:cs="Arial"/>
          <w:sz w:val="24"/>
          <w:szCs w:val="24"/>
        </w:rPr>
        <w:t xml:space="preserve">this </w:t>
      </w:r>
      <w:r w:rsidRPr="00D16190">
        <w:rPr>
          <w:rFonts w:ascii="Arial" w:hAnsi="Arial" w:cs="Arial"/>
          <w:sz w:val="24"/>
          <w:szCs w:val="24"/>
        </w:rPr>
        <w:t xml:space="preserve">links to the </w:t>
      </w:r>
      <w:r w:rsidR="00743CD9">
        <w:rPr>
          <w:rFonts w:ascii="Arial" w:hAnsi="Arial" w:cs="Arial"/>
          <w:sz w:val="24"/>
          <w:szCs w:val="24"/>
        </w:rPr>
        <w:t>D</w:t>
      </w:r>
      <w:r w:rsidRPr="00D16190">
        <w:rPr>
          <w:rFonts w:ascii="Arial" w:hAnsi="Arial" w:cs="Arial"/>
          <w:sz w:val="24"/>
          <w:szCs w:val="24"/>
        </w:rPr>
        <w:t xml:space="preserve">igital </w:t>
      </w:r>
      <w:r w:rsidR="00743CD9">
        <w:rPr>
          <w:rFonts w:ascii="Arial" w:hAnsi="Arial" w:cs="Arial"/>
          <w:sz w:val="24"/>
          <w:szCs w:val="24"/>
        </w:rPr>
        <w:t>C</w:t>
      </w:r>
      <w:r w:rsidRPr="00D16190">
        <w:rPr>
          <w:rFonts w:ascii="Arial" w:hAnsi="Arial" w:cs="Arial"/>
          <w:sz w:val="24"/>
          <w:szCs w:val="24"/>
        </w:rPr>
        <w:t xml:space="preserve">ompetence </w:t>
      </w:r>
      <w:r w:rsidR="00743CD9">
        <w:rPr>
          <w:rFonts w:ascii="Arial" w:hAnsi="Arial" w:cs="Arial"/>
          <w:sz w:val="24"/>
          <w:szCs w:val="24"/>
        </w:rPr>
        <w:t>F</w:t>
      </w:r>
      <w:r w:rsidRPr="00D16190">
        <w:rPr>
          <w:rFonts w:ascii="Arial" w:hAnsi="Arial" w:cs="Arial"/>
          <w:sz w:val="24"/>
          <w:szCs w:val="24"/>
        </w:rPr>
        <w:t>ramework (DCF)</w:t>
      </w:r>
      <w:r w:rsidR="0040113A" w:rsidRPr="00D16190">
        <w:rPr>
          <w:rFonts w:ascii="Arial" w:hAnsi="Arial" w:cs="Arial"/>
          <w:sz w:val="24"/>
          <w:szCs w:val="24"/>
        </w:rPr>
        <w:t xml:space="preserve"> due to the use of the iPad</w:t>
      </w:r>
      <w:r w:rsidRPr="00D16190">
        <w:rPr>
          <w:rFonts w:ascii="Arial" w:hAnsi="Arial" w:cs="Arial"/>
          <w:sz w:val="24"/>
          <w:szCs w:val="24"/>
        </w:rPr>
        <w:t xml:space="preserve">. The children’s physical needs a met through walking running and jumping in an outdoor area, their social needs are met through interacting and communicating with their peers. </w:t>
      </w:r>
    </w:p>
    <w:p w:rsidR="003D2B20" w:rsidRPr="00D16190" w:rsidRDefault="003D2B20"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The role of the practitioner during the activity is to support the children through their own learning, provide an engaging environment for the children to carry out the activity, listen to children when needed. Practitioners can engage with children’s learning by providing a supportive environment and supporting the children through their learning through aspects of participation (Whitebread, 2012). Bennett et al (1997) believes that children making their own decisions enables more powerful learning, however this is dependent on the amount of knowledge and interaction from practitioners.  However, Wheeler et al (2002) questions whether the role of the practitioner could be affected by the use of ICT as digital technology may become the more knowledgeable other. </w:t>
      </w:r>
    </w:p>
    <w:p w:rsidR="006F3341" w:rsidRPr="00D16190" w:rsidRDefault="006F3341"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The activity </w:t>
      </w:r>
      <w:r w:rsidR="00883F96" w:rsidRPr="00D16190">
        <w:rPr>
          <w:rFonts w:ascii="Arial" w:hAnsi="Arial" w:cs="Arial"/>
          <w:sz w:val="24"/>
          <w:szCs w:val="24"/>
        </w:rPr>
        <w:t xml:space="preserve">has an aspect of child-initiated play </w:t>
      </w:r>
      <w:r w:rsidRPr="00D16190">
        <w:rPr>
          <w:rFonts w:ascii="Arial" w:hAnsi="Arial" w:cs="Arial"/>
          <w:sz w:val="24"/>
          <w:szCs w:val="24"/>
        </w:rPr>
        <w:t>as the children</w:t>
      </w:r>
      <w:r w:rsidR="00883F96" w:rsidRPr="00D16190">
        <w:rPr>
          <w:rFonts w:ascii="Arial" w:hAnsi="Arial" w:cs="Arial"/>
          <w:sz w:val="24"/>
          <w:szCs w:val="24"/>
        </w:rPr>
        <w:t xml:space="preserve"> are left supervised by an adult to explore the outdoor environment,</w:t>
      </w:r>
      <w:r w:rsidRPr="00D16190">
        <w:rPr>
          <w:rFonts w:ascii="Arial" w:hAnsi="Arial" w:cs="Arial"/>
          <w:sz w:val="24"/>
          <w:szCs w:val="24"/>
        </w:rPr>
        <w:t xml:space="preserve"> choose what bugs they would like to take photos of and which photos they want to print off. The child then chooses how to design their scrapbook.</w:t>
      </w:r>
      <w:r w:rsidR="00883F96" w:rsidRPr="00D16190">
        <w:rPr>
          <w:rFonts w:ascii="Arial" w:hAnsi="Arial" w:cs="Arial"/>
          <w:sz w:val="24"/>
          <w:szCs w:val="24"/>
        </w:rPr>
        <w:t xml:space="preserve"> Child-initiated play is valuable in enabling children to experiment and find new ways of doing things for themselves, this leads to children building their confidence, self-esteem and wellbeing (</w:t>
      </w:r>
      <w:proofErr w:type="spellStart"/>
      <w:r w:rsidR="00883F96" w:rsidRPr="00D16190">
        <w:rPr>
          <w:rFonts w:ascii="Arial" w:hAnsi="Arial" w:cs="Arial"/>
          <w:sz w:val="24"/>
          <w:szCs w:val="24"/>
        </w:rPr>
        <w:t>Chilvers</w:t>
      </w:r>
      <w:proofErr w:type="spellEnd"/>
      <w:r w:rsidR="00883F96" w:rsidRPr="00D16190">
        <w:rPr>
          <w:rFonts w:ascii="Arial" w:hAnsi="Arial" w:cs="Arial"/>
          <w:sz w:val="24"/>
          <w:szCs w:val="24"/>
        </w:rPr>
        <w:t xml:space="preserve">, 2012). However, the </w:t>
      </w:r>
      <w:r w:rsidR="00883F96" w:rsidRPr="00D16190">
        <w:rPr>
          <w:rFonts w:ascii="Arial" w:hAnsi="Arial" w:cs="Arial"/>
          <w:sz w:val="24"/>
          <w:szCs w:val="24"/>
        </w:rPr>
        <w:lastRenderedPageBreak/>
        <w:t>Researching Effective Pedagogy in the Early Years (</w:t>
      </w:r>
      <w:r w:rsidR="005648F1" w:rsidRPr="00D16190">
        <w:rPr>
          <w:rFonts w:ascii="Arial" w:hAnsi="Arial" w:cs="Arial"/>
          <w:sz w:val="24"/>
          <w:szCs w:val="24"/>
        </w:rPr>
        <w:t>Siraj-Blatchford et al</w:t>
      </w:r>
      <w:r w:rsidR="00883F96" w:rsidRPr="00D16190">
        <w:rPr>
          <w:rFonts w:ascii="Arial" w:hAnsi="Arial" w:cs="Arial"/>
          <w:sz w:val="24"/>
          <w:szCs w:val="24"/>
        </w:rPr>
        <w:t xml:space="preserve">, 2002) research identified that there is a </w:t>
      </w:r>
      <w:r w:rsidR="00EB2B32">
        <w:rPr>
          <w:rFonts w:ascii="Arial" w:hAnsi="Arial" w:cs="Arial"/>
          <w:sz w:val="24"/>
          <w:szCs w:val="24"/>
        </w:rPr>
        <w:t>certain time</w:t>
      </w:r>
      <w:r w:rsidR="00883F96" w:rsidRPr="00D16190">
        <w:rPr>
          <w:rFonts w:ascii="Arial" w:hAnsi="Arial" w:cs="Arial"/>
          <w:sz w:val="24"/>
          <w:szCs w:val="24"/>
        </w:rPr>
        <w:t xml:space="preserve"> where children </w:t>
      </w:r>
      <w:r w:rsidR="00EB2B32">
        <w:rPr>
          <w:rFonts w:ascii="Arial" w:hAnsi="Arial" w:cs="Arial"/>
          <w:sz w:val="24"/>
          <w:szCs w:val="24"/>
        </w:rPr>
        <w:t>require assistance</w:t>
      </w:r>
      <w:r w:rsidR="00883F96" w:rsidRPr="00D16190">
        <w:rPr>
          <w:rFonts w:ascii="Arial" w:hAnsi="Arial" w:cs="Arial"/>
          <w:sz w:val="24"/>
          <w:szCs w:val="24"/>
        </w:rPr>
        <w:t xml:space="preserve"> by an adult to </w:t>
      </w:r>
      <w:r w:rsidR="001A0EF6">
        <w:rPr>
          <w:rFonts w:ascii="Arial" w:hAnsi="Arial" w:cs="Arial"/>
          <w:sz w:val="24"/>
          <w:szCs w:val="24"/>
        </w:rPr>
        <w:t xml:space="preserve">further </w:t>
      </w:r>
      <w:r w:rsidR="00883F96" w:rsidRPr="00D16190">
        <w:rPr>
          <w:rFonts w:ascii="Arial" w:hAnsi="Arial" w:cs="Arial"/>
          <w:sz w:val="24"/>
          <w:szCs w:val="24"/>
        </w:rPr>
        <w:t xml:space="preserve">their thinking. This research has links to Bruner’s theories of </w:t>
      </w:r>
      <w:r w:rsidR="003354E6" w:rsidRPr="00D16190">
        <w:rPr>
          <w:rFonts w:ascii="Arial" w:hAnsi="Arial" w:cs="Arial"/>
          <w:sz w:val="24"/>
          <w:szCs w:val="24"/>
        </w:rPr>
        <w:t>scaffolding</w:t>
      </w:r>
      <w:r w:rsidR="00883F96" w:rsidRPr="00D16190">
        <w:rPr>
          <w:rFonts w:ascii="Arial" w:hAnsi="Arial" w:cs="Arial"/>
          <w:sz w:val="24"/>
          <w:szCs w:val="24"/>
        </w:rPr>
        <w:t xml:space="preserve"> and Vygotsky’s zone of proximal development, where children need to be supported to further their current thinking (</w:t>
      </w:r>
      <w:proofErr w:type="spellStart"/>
      <w:r w:rsidR="00883F96" w:rsidRPr="00D16190">
        <w:rPr>
          <w:rFonts w:ascii="Arial" w:hAnsi="Arial" w:cs="Arial"/>
          <w:sz w:val="24"/>
          <w:szCs w:val="24"/>
        </w:rPr>
        <w:t>Chilvers</w:t>
      </w:r>
      <w:proofErr w:type="spellEnd"/>
      <w:r w:rsidR="00883F96" w:rsidRPr="00D16190">
        <w:rPr>
          <w:rFonts w:ascii="Arial" w:hAnsi="Arial" w:cs="Arial"/>
          <w:sz w:val="24"/>
          <w:szCs w:val="24"/>
        </w:rPr>
        <w:t xml:space="preserve">, 2012). </w:t>
      </w:r>
      <w:r w:rsidR="003354E6" w:rsidRPr="00D16190">
        <w:rPr>
          <w:rFonts w:ascii="Arial" w:hAnsi="Arial" w:cs="Arial"/>
          <w:sz w:val="24"/>
          <w:szCs w:val="24"/>
        </w:rPr>
        <w:t xml:space="preserve">According to </w:t>
      </w:r>
      <w:proofErr w:type="spellStart"/>
      <w:r w:rsidR="003354E6" w:rsidRPr="00D16190">
        <w:rPr>
          <w:rFonts w:ascii="Arial" w:hAnsi="Arial" w:cs="Arial"/>
          <w:sz w:val="24"/>
          <w:szCs w:val="24"/>
        </w:rPr>
        <w:t>Chilvers</w:t>
      </w:r>
      <w:proofErr w:type="spellEnd"/>
      <w:r w:rsidR="003354E6" w:rsidRPr="00D16190">
        <w:rPr>
          <w:rFonts w:ascii="Arial" w:hAnsi="Arial" w:cs="Arial"/>
          <w:sz w:val="24"/>
          <w:szCs w:val="24"/>
        </w:rPr>
        <w:t xml:space="preserve"> (2012) sustained shared thinking occurs mostly when children have initiated their play in an activity and a practitioner’s role is to respond to enhanced thinking and use this to their benefit by using children’s interests for further activities. Furthermore,</w:t>
      </w:r>
      <w:r w:rsidR="008F5DA6" w:rsidRPr="00D16190">
        <w:rPr>
          <w:rFonts w:ascii="Arial" w:hAnsi="Arial" w:cs="Arial"/>
          <w:sz w:val="24"/>
          <w:szCs w:val="24"/>
        </w:rPr>
        <w:t xml:space="preserve"> child-led experiences enable children to voice their thinking and express their idea, children are not waiting to be taught but rather wanting to be an active participant </w:t>
      </w:r>
      <w:r w:rsidR="00537FB9" w:rsidRPr="00D16190">
        <w:rPr>
          <w:rFonts w:ascii="Arial" w:hAnsi="Arial" w:cs="Arial"/>
          <w:sz w:val="24"/>
          <w:szCs w:val="24"/>
        </w:rPr>
        <w:t>in their own learning. Practitioners can support this through listening to children’s ideas and ensuring there is a reasonable balance between adult and child-led activities (</w:t>
      </w:r>
      <w:proofErr w:type="spellStart"/>
      <w:r w:rsidR="00537FB9" w:rsidRPr="00D16190">
        <w:rPr>
          <w:rFonts w:ascii="Arial" w:hAnsi="Arial" w:cs="Arial"/>
          <w:sz w:val="24"/>
          <w:szCs w:val="24"/>
        </w:rPr>
        <w:t>Chilvers</w:t>
      </w:r>
      <w:proofErr w:type="spellEnd"/>
      <w:r w:rsidR="00537FB9" w:rsidRPr="00D16190">
        <w:rPr>
          <w:rFonts w:ascii="Arial" w:hAnsi="Arial" w:cs="Arial"/>
          <w:sz w:val="24"/>
          <w:szCs w:val="24"/>
        </w:rPr>
        <w:t xml:space="preserve">, 2012). </w:t>
      </w:r>
      <w:r w:rsidR="003354E6" w:rsidRPr="00D16190">
        <w:rPr>
          <w:rFonts w:ascii="Arial" w:hAnsi="Arial" w:cs="Arial"/>
          <w:sz w:val="24"/>
          <w:szCs w:val="24"/>
        </w:rPr>
        <w:t xml:space="preserve"> </w:t>
      </w:r>
      <w:r w:rsidR="00656A80" w:rsidRPr="00D16190">
        <w:rPr>
          <w:rFonts w:ascii="Arial" w:hAnsi="Arial" w:cs="Arial"/>
          <w:sz w:val="24"/>
          <w:szCs w:val="24"/>
        </w:rPr>
        <w:t xml:space="preserve">In child-led play the instinct is to play </w:t>
      </w:r>
      <w:r w:rsidR="0021588A" w:rsidRPr="00D16190">
        <w:rPr>
          <w:rFonts w:ascii="Arial" w:hAnsi="Arial" w:cs="Arial"/>
          <w:sz w:val="24"/>
          <w:szCs w:val="24"/>
        </w:rPr>
        <w:t>imaginatively</w:t>
      </w:r>
      <w:r w:rsidR="00656A80" w:rsidRPr="00D16190">
        <w:rPr>
          <w:rFonts w:ascii="Arial" w:hAnsi="Arial" w:cs="Arial"/>
          <w:sz w:val="24"/>
          <w:szCs w:val="24"/>
        </w:rPr>
        <w:t xml:space="preserve"> and collaboratively which supports the development of symbolic thinking which is vital as children will eventually use what seems like symbols to them to read and write</w:t>
      </w:r>
      <w:r w:rsidR="0021588A" w:rsidRPr="00D16190">
        <w:rPr>
          <w:rFonts w:ascii="Arial" w:hAnsi="Arial" w:cs="Arial"/>
          <w:sz w:val="24"/>
          <w:szCs w:val="24"/>
        </w:rPr>
        <w:t xml:space="preserve"> (</w:t>
      </w:r>
      <w:proofErr w:type="spellStart"/>
      <w:r w:rsidR="0021588A" w:rsidRPr="00D16190">
        <w:rPr>
          <w:rFonts w:ascii="Arial" w:hAnsi="Arial" w:cs="Arial"/>
          <w:sz w:val="24"/>
          <w:szCs w:val="24"/>
        </w:rPr>
        <w:t>Chilvers</w:t>
      </w:r>
      <w:proofErr w:type="spellEnd"/>
      <w:r w:rsidR="0021588A" w:rsidRPr="00D16190">
        <w:rPr>
          <w:rFonts w:ascii="Arial" w:hAnsi="Arial" w:cs="Arial"/>
          <w:sz w:val="24"/>
          <w:szCs w:val="24"/>
        </w:rPr>
        <w:t xml:space="preserve">, 2012). </w:t>
      </w:r>
    </w:p>
    <w:p w:rsidR="00416A4C" w:rsidRPr="00D16190" w:rsidRDefault="0091182B" w:rsidP="00E91435">
      <w:pPr>
        <w:tabs>
          <w:tab w:val="left" w:pos="2490"/>
        </w:tabs>
        <w:spacing w:line="360" w:lineRule="auto"/>
        <w:jc w:val="both"/>
        <w:rPr>
          <w:rFonts w:ascii="Arial" w:hAnsi="Arial" w:cs="Arial"/>
          <w:sz w:val="24"/>
          <w:szCs w:val="24"/>
        </w:rPr>
      </w:pPr>
      <w:r w:rsidRPr="00D16190">
        <w:rPr>
          <w:rFonts w:ascii="Arial" w:hAnsi="Arial" w:cs="Arial"/>
          <w:sz w:val="24"/>
          <w:szCs w:val="24"/>
        </w:rPr>
        <w:t>The bug hut activity links in with the Foundation Phase (</w:t>
      </w:r>
      <w:r w:rsidR="006131AE" w:rsidRPr="00D16190">
        <w:rPr>
          <w:rFonts w:ascii="Arial" w:hAnsi="Arial" w:cs="Arial"/>
          <w:sz w:val="24"/>
          <w:szCs w:val="24"/>
        </w:rPr>
        <w:t xml:space="preserve">Welsh Government, </w:t>
      </w:r>
      <w:r w:rsidRPr="00D16190">
        <w:rPr>
          <w:rFonts w:ascii="Arial" w:hAnsi="Arial" w:cs="Arial"/>
          <w:sz w:val="24"/>
          <w:szCs w:val="24"/>
        </w:rPr>
        <w:t>2015)</w:t>
      </w:r>
      <w:r w:rsidR="001B64FE" w:rsidRPr="00D16190">
        <w:rPr>
          <w:rFonts w:ascii="Arial" w:hAnsi="Arial" w:cs="Arial"/>
          <w:sz w:val="24"/>
          <w:szCs w:val="24"/>
        </w:rPr>
        <w:t xml:space="preserve">. As stated in the </w:t>
      </w:r>
      <w:r w:rsidR="001608D0" w:rsidRPr="00D16190">
        <w:rPr>
          <w:rFonts w:ascii="Arial" w:hAnsi="Arial" w:cs="Arial"/>
          <w:sz w:val="24"/>
          <w:szCs w:val="24"/>
        </w:rPr>
        <w:t>F</w:t>
      </w:r>
      <w:r w:rsidR="001B64FE" w:rsidRPr="00D16190">
        <w:rPr>
          <w:rFonts w:ascii="Arial" w:hAnsi="Arial" w:cs="Arial"/>
          <w:sz w:val="24"/>
          <w:szCs w:val="24"/>
        </w:rPr>
        <w:t xml:space="preserve">oundation </w:t>
      </w:r>
      <w:r w:rsidR="001608D0" w:rsidRPr="00D16190">
        <w:rPr>
          <w:rFonts w:ascii="Arial" w:hAnsi="Arial" w:cs="Arial"/>
          <w:sz w:val="24"/>
          <w:szCs w:val="24"/>
        </w:rPr>
        <w:t>P</w:t>
      </w:r>
      <w:r w:rsidR="001B64FE" w:rsidRPr="00D16190">
        <w:rPr>
          <w:rFonts w:ascii="Arial" w:hAnsi="Arial" w:cs="Arial"/>
          <w:sz w:val="24"/>
          <w:szCs w:val="24"/>
        </w:rPr>
        <w:t>hase</w:t>
      </w:r>
      <w:r w:rsidR="001608D0" w:rsidRPr="00D16190">
        <w:rPr>
          <w:rFonts w:ascii="Arial" w:hAnsi="Arial" w:cs="Arial"/>
          <w:sz w:val="24"/>
          <w:szCs w:val="24"/>
        </w:rPr>
        <w:t xml:space="preserve"> (Welsh Government, 2015),</w:t>
      </w:r>
      <w:r w:rsidR="001B64FE" w:rsidRPr="00D16190">
        <w:rPr>
          <w:rFonts w:ascii="Arial" w:hAnsi="Arial" w:cs="Arial"/>
          <w:sz w:val="24"/>
          <w:szCs w:val="24"/>
        </w:rPr>
        <w:t xml:space="preserve"> ICT should be holistic and children’s ICT skills, knowledge and understanding should be developed </w:t>
      </w:r>
      <w:r w:rsidR="003E59E4" w:rsidRPr="00D16190">
        <w:rPr>
          <w:rFonts w:ascii="Arial" w:hAnsi="Arial" w:cs="Arial"/>
          <w:sz w:val="24"/>
          <w:szCs w:val="24"/>
        </w:rPr>
        <w:t>through</w:t>
      </w:r>
      <w:r w:rsidR="001B64FE" w:rsidRPr="00D16190">
        <w:rPr>
          <w:rFonts w:ascii="Arial" w:hAnsi="Arial" w:cs="Arial"/>
          <w:sz w:val="24"/>
          <w:szCs w:val="24"/>
        </w:rPr>
        <w:t xml:space="preserve"> a variety of </w:t>
      </w:r>
      <w:r w:rsidR="003E59E4" w:rsidRPr="00D16190">
        <w:rPr>
          <w:rFonts w:ascii="Arial" w:hAnsi="Arial" w:cs="Arial"/>
          <w:sz w:val="24"/>
          <w:szCs w:val="24"/>
        </w:rPr>
        <w:t>activities</w:t>
      </w:r>
      <w:r w:rsidR="001B64FE" w:rsidRPr="00D16190">
        <w:rPr>
          <w:rFonts w:ascii="Arial" w:hAnsi="Arial" w:cs="Arial"/>
          <w:sz w:val="24"/>
          <w:szCs w:val="24"/>
        </w:rPr>
        <w:t xml:space="preserve"> and experience </w:t>
      </w:r>
      <w:r w:rsidR="003E59E4" w:rsidRPr="00D16190">
        <w:rPr>
          <w:rFonts w:ascii="Arial" w:hAnsi="Arial" w:cs="Arial"/>
          <w:sz w:val="24"/>
          <w:szCs w:val="24"/>
        </w:rPr>
        <w:t>involving children developing ideas and finding information and ideas collected.</w:t>
      </w:r>
      <w:r w:rsidR="00E10A88" w:rsidRPr="00D16190">
        <w:rPr>
          <w:rFonts w:ascii="Arial" w:hAnsi="Arial" w:cs="Arial"/>
          <w:sz w:val="24"/>
          <w:szCs w:val="24"/>
        </w:rPr>
        <w:t xml:space="preserve"> As Wheeler et al (2002)</w:t>
      </w:r>
      <w:r w:rsidR="001608D0" w:rsidRPr="00D16190">
        <w:rPr>
          <w:rFonts w:ascii="Arial" w:hAnsi="Arial" w:cs="Arial"/>
          <w:sz w:val="24"/>
          <w:szCs w:val="24"/>
        </w:rPr>
        <w:t xml:space="preserve"> states creative abilities can be enhanced through practical application and believes enabling children to feel as if they are in control of their own learning can be done through the use of ICT. </w:t>
      </w:r>
      <w:r w:rsidR="003E59E4" w:rsidRPr="00D16190">
        <w:rPr>
          <w:rFonts w:ascii="Arial" w:hAnsi="Arial" w:cs="Arial"/>
          <w:sz w:val="24"/>
          <w:szCs w:val="24"/>
        </w:rPr>
        <w:t xml:space="preserve"> Also, children should be given opportunities to learn ICT skills through a variety of equipment, this links in with the ‘Bug Hunt’ activity as children have the opportunity to use a digital device to take photos of the bugs they find and have the use of a printer to print them off</w:t>
      </w:r>
      <w:r w:rsidR="001608D0" w:rsidRPr="00D16190">
        <w:rPr>
          <w:rFonts w:ascii="Arial" w:hAnsi="Arial" w:cs="Arial"/>
          <w:sz w:val="24"/>
          <w:szCs w:val="24"/>
        </w:rPr>
        <w:t xml:space="preserve"> (Welsh government, 2015)</w:t>
      </w:r>
      <w:r w:rsidR="003E59E4" w:rsidRPr="00D16190">
        <w:rPr>
          <w:rFonts w:ascii="Arial" w:hAnsi="Arial" w:cs="Arial"/>
          <w:sz w:val="24"/>
          <w:szCs w:val="24"/>
        </w:rPr>
        <w:t xml:space="preserve">. </w:t>
      </w:r>
      <w:r w:rsidR="001608D0" w:rsidRPr="00D16190">
        <w:rPr>
          <w:rFonts w:ascii="Arial" w:hAnsi="Arial" w:cs="Arial"/>
          <w:sz w:val="24"/>
          <w:szCs w:val="24"/>
        </w:rPr>
        <w:t xml:space="preserve"> Furthermore, Wheeler et al (2002) states motivation is a key factor for stimulating creative performance and self-directed learning which is crucial to independent thinking. Thus, encouraging metacognition in children to enhance their learning process. </w:t>
      </w:r>
    </w:p>
    <w:p w:rsidR="0091182B" w:rsidRPr="00D16190" w:rsidRDefault="00BA7705" w:rsidP="00E91435">
      <w:pPr>
        <w:tabs>
          <w:tab w:val="left" w:pos="2490"/>
        </w:tabs>
        <w:spacing w:line="360" w:lineRule="auto"/>
        <w:jc w:val="both"/>
        <w:rPr>
          <w:rFonts w:ascii="Arial" w:hAnsi="Arial" w:cs="Arial"/>
          <w:sz w:val="24"/>
          <w:szCs w:val="24"/>
        </w:rPr>
      </w:pPr>
      <w:r w:rsidRPr="00D16190">
        <w:rPr>
          <w:rFonts w:ascii="Arial" w:hAnsi="Arial" w:cs="Arial"/>
          <w:sz w:val="24"/>
          <w:szCs w:val="24"/>
        </w:rPr>
        <w:t xml:space="preserve">Through the activity the children make strong links with </w:t>
      </w:r>
      <w:r w:rsidR="00CE2E1A" w:rsidRPr="00D16190">
        <w:rPr>
          <w:rFonts w:ascii="Arial" w:hAnsi="Arial" w:cs="Arial"/>
          <w:sz w:val="24"/>
          <w:szCs w:val="24"/>
        </w:rPr>
        <w:t>some strands from the Digital Competence Framework (Learning Wales, 2016)</w:t>
      </w:r>
      <w:r w:rsidR="00AE2866" w:rsidRPr="00D16190">
        <w:rPr>
          <w:rFonts w:ascii="Arial" w:hAnsi="Arial" w:cs="Arial"/>
          <w:sz w:val="24"/>
          <w:szCs w:val="24"/>
        </w:rPr>
        <w:t xml:space="preserve"> which is the first element of the new curriculum for Wales, with</w:t>
      </w:r>
      <w:r w:rsidR="00CE2E1A" w:rsidRPr="00D16190">
        <w:rPr>
          <w:rFonts w:ascii="Arial" w:hAnsi="Arial" w:cs="Arial"/>
          <w:sz w:val="24"/>
          <w:szCs w:val="24"/>
        </w:rPr>
        <w:t xml:space="preserve"> </w:t>
      </w:r>
      <w:r w:rsidR="00B626B5" w:rsidRPr="00D16190">
        <w:rPr>
          <w:rFonts w:ascii="Arial" w:hAnsi="Arial" w:cs="Arial"/>
          <w:sz w:val="24"/>
          <w:szCs w:val="24"/>
        </w:rPr>
        <w:t xml:space="preserve">the strand </w:t>
      </w:r>
      <w:r w:rsidR="00CE2E1A" w:rsidRPr="00D16190">
        <w:rPr>
          <w:rFonts w:ascii="Arial" w:hAnsi="Arial" w:cs="Arial"/>
          <w:sz w:val="24"/>
          <w:szCs w:val="24"/>
        </w:rPr>
        <w:t xml:space="preserve">citizenship the children are able to link their identity to their scrapbook by adding their name to the masterpiece created. This also </w:t>
      </w:r>
      <w:r w:rsidR="00CE2E1A" w:rsidRPr="00D16190">
        <w:rPr>
          <w:rFonts w:ascii="Arial" w:hAnsi="Arial" w:cs="Arial"/>
          <w:sz w:val="24"/>
          <w:szCs w:val="24"/>
        </w:rPr>
        <w:lastRenderedPageBreak/>
        <w:t>corresponds with the UNCRC article 8, respecting the child to have an identity (</w:t>
      </w:r>
      <w:r w:rsidR="000B61B7">
        <w:rPr>
          <w:rFonts w:ascii="Arial" w:hAnsi="Arial" w:cs="Arial"/>
          <w:sz w:val="24"/>
          <w:szCs w:val="24"/>
        </w:rPr>
        <w:t>Save the Children</w:t>
      </w:r>
      <w:r w:rsidR="00CE2E1A" w:rsidRPr="00D16190">
        <w:rPr>
          <w:rFonts w:ascii="Arial" w:hAnsi="Arial" w:cs="Arial"/>
          <w:sz w:val="24"/>
          <w:szCs w:val="24"/>
        </w:rPr>
        <w:t xml:space="preserve">, </w:t>
      </w:r>
      <w:r w:rsidR="000B61B7">
        <w:rPr>
          <w:rFonts w:ascii="Arial" w:hAnsi="Arial" w:cs="Arial"/>
          <w:sz w:val="24"/>
          <w:szCs w:val="24"/>
        </w:rPr>
        <w:t>N.D</w:t>
      </w:r>
      <w:r w:rsidR="00CE2E1A" w:rsidRPr="00D16190">
        <w:rPr>
          <w:rFonts w:ascii="Arial" w:hAnsi="Arial" w:cs="Arial"/>
          <w:sz w:val="24"/>
          <w:szCs w:val="24"/>
        </w:rPr>
        <w:t xml:space="preserve">). </w:t>
      </w:r>
      <w:r w:rsidR="00B626B5" w:rsidRPr="00D16190">
        <w:rPr>
          <w:rFonts w:ascii="Arial" w:hAnsi="Arial" w:cs="Arial"/>
          <w:sz w:val="24"/>
          <w:szCs w:val="24"/>
        </w:rPr>
        <w:t xml:space="preserve">The focus on the stand citizenship is for students to develop skills that are needed to contribute to the digital world around them positively. Thus, helping learners to critically evaluate their place within the digital world in order to be prepared to encounter the positive and negative aspects of being a digital citizen (Welsh Government, 2016). </w:t>
      </w:r>
      <w:r w:rsidR="00CE2E1A" w:rsidRPr="00D16190">
        <w:rPr>
          <w:rFonts w:ascii="Arial" w:hAnsi="Arial" w:cs="Arial"/>
          <w:sz w:val="24"/>
          <w:szCs w:val="24"/>
        </w:rPr>
        <w:t xml:space="preserve">Through the strand data and computational thinking the children are able to collect and organise the pictures they took using the iPad into their scrapbook. When the children are older they will learn to understand rules of taking photos and not sharing them with out permission (Learning Wales, 2016). </w:t>
      </w:r>
      <w:r w:rsidR="00B626B5" w:rsidRPr="00D16190">
        <w:rPr>
          <w:rFonts w:ascii="Arial" w:hAnsi="Arial" w:cs="Arial"/>
          <w:sz w:val="24"/>
          <w:szCs w:val="24"/>
        </w:rPr>
        <w:t xml:space="preserve">In the strand data and computational thinking according to the Digital Competence Framework (Welsh Government, 2016), learners are able to gain understanding of the importance of data and information literacy through exploring aspects of collecting, representation and analysis. Learners will look at how data and information links to their world and also develop skills for the modern world. Computational thinking is a combination of scientific enquiry, problem solving and intellectual skills (Welsh Government, 2016). There are other important strands to the Digital Competence Framework, which are not linked to the activity, nevertheless, this includes interacting and collaborating. Through this the learners will explore methods of </w:t>
      </w:r>
      <w:r w:rsidR="00A05532" w:rsidRPr="00D16190">
        <w:rPr>
          <w:rFonts w:ascii="Arial" w:hAnsi="Arial" w:cs="Arial"/>
          <w:sz w:val="24"/>
          <w:szCs w:val="24"/>
        </w:rPr>
        <w:t>electronic</w:t>
      </w:r>
      <w:r w:rsidR="00B626B5" w:rsidRPr="00D16190">
        <w:rPr>
          <w:rFonts w:ascii="Arial" w:hAnsi="Arial" w:cs="Arial"/>
          <w:sz w:val="24"/>
          <w:szCs w:val="24"/>
        </w:rPr>
        <w:t xml:space="preserve"> communication and identify which are the most effective for certain situations. Another strand is producing</w:t>
      </w:r>
      <w:r w:rsidR="00A05532" w:rsidRPr="00D16190">
        <w:rPr>
          <w:rFonts w:ascii="Arial" w:hAnsi="Arial" w:cs="Arial"/>
          <w:sz w:val="24"/>
          <w:szCs w:val="24"/>
        </w:rPr>
        <w:t xml:space="preserve"> covers, creating, evaluating and improving digital content (Welsh Government, 2016). For each element are skills stated in Learning Wales (2016) which describes skills a leaner would be expected to have attained at a certain stage. </w:t>
      </w:r>
    </w:p>
    <w:p w:rsidR="00187F85" w:rsidRPr="00D16190" w:rsidRDefault="003E59E4" w:rsidP="00E91435">
      <w:pPr>
        <w:tabs>
          <w:tab w:val="left" w:pos="2490"/>
        </w:tabs>
        <w:spacing w:line="360" w:lineRule="auto"/>
        <w:jc w:val="both"/>
        <w:rPr>
          <w:rFonts w:ascii="Arial" w:hAnsi="Arial" w:cs="Arial"/>
          <w:sz w:val="24"/>
          <w:szCs w:val="24"/>
        </w:rPr>
      </w:pPr>
      <w:r w:rsidRPr="00D16190">
        <w:rPr>
          <w:rFonts w:ascii="Arial" w:hAnsi="Arial" w:cs="Arial"/>
          <w:sz w:val="24"/>
          <w:szCs w:val="24"/>
        </w:rPr>
        <w:t>The ‘Bug Hunt’ activity links closely with the Foundation Phase (</w:t>
      </w:r>
      <w:r w:rsidR="006131AE" w:rsidRPr="00D16190">
        <w:rPr>
          <w:rFonts w:ascii="Arial" w:hAnsi="Arial" w:cs="Arial"/>
          <w:sz w:val="24"/>
          <w:szCs w:val="24"/>
        </w:rPr>
        <w:t xml:space="preserve">Welsh government, </w:t>
      </w:r>
      <w:r w:rsidRPr="00D16190">
        <w:rPr>
          <w:rFonts w:ascii="Arial" w:hAnsi="Arial" w:cs="Arial"/>
          <w:sz w:val="24"/>
          <w:szCs w:val="24"/>
        </w:rPr>
        <w:t xml:space="preserve">2015) through many areas of learning. Their personal, social development, well-being and cultural diversity opportunities </w:t>
      </w:r>
      <w:r w:rsidR="00B00E39" w:rsidRPr="00D16190">
        <w:rPr>
          <w:rFonts w:ascii="Arial" w:hAnsi="Arial" w:cs="Arial"/>
          <w:sz w:val="24"/>
          <w:szCs w:val="24"/>
        </w:rPr>
        <w:t>are met as the children have the opportunity to take risks through exploring the outdoor environment, thus, becoming confident explorers.</w:t>
      </w:r>
      <w:r w:rsidR="00EC6726" w:rsidRPr="00D16190">
        <w:rPr>
          <w:rFonts w:ascii="Arial" w:hAnsi="Arial" w:cs="Arial"/>
          <w:sz w:val="24"/>
          <w:szCs w:val="24"/>
        </w:rPr>
        <w:t xml:space="preserve"> According to The Early Years Foundation Stage (DfES, 2007 cited in Knight 2011: 103), reasonable risk taking is </w:t>
      </w:r>
      <w:r w:rsidR="00CD50B9">
        <w:rPr>
          <w:rFonts w:ascii="Arial" w:hAnsi="Arial" w:cs="Arial"/>
          <w:sz w:val="24"/>
          <w:szCs w:val="24"/>
        </w:rPr>
        <w:t xml:space="preserve">noted </w:t>
      </w:r>
      <w:r w:rsidR="00EC6726" w:rsidRPr="00D16190">
        <w:rPr>
          <w:rFonts w:ascii="Arial" w:hAnsi="Arial" w:cs="Arial"/>
          <w:sz w:val="24"/>
          <w:szCs w:val="24"/>
        </w:rPr>
        <w:t xml:space="preserve">as </w:t>
      </w:r>
      <w:r w:rsidR="00CD50B9" w:rsidRPr="00D16190">
        <w:rPr>
          <w:rFonts w:ascii="Arial" w:hAnsi="Arial" w:cs="Arial"/>
          <w:sz w:val="24"/>
          <w:szCs w:val="24"/>
        </w:rPr>
        <w:t>significant</w:t>
      </w:r>
      <w:r w:rsidR="00EC6726" w:rsidRPr="00D16190">
        <w:rPr>
          <w:rFonts w:ascii="Arial" w:hAnsi="Arial" w:cs="Arial"/>
          <w:sz w:val="24"/>
          <w:szCs w:val="24"/>
        </w:rPr>
        <w:t xml:space="preserve"> </w:t>
      </w:r>
      <w:r w:rsidR="00CD50B9">
        <w:rPr>
          <w:rFonts w:ascii="Arial" w:hAnsi="Arial" w:cs="Arial"/>
          <w:sz w:val="24"/>
          <w:szCs w:val="24"/>
        </w:rPr>
        <w:t>in a</w:t>
      </w:r>
      <w:r w:rsidR="00EC6726" w:rsidRPr="00D16190">
        <w:rPr>
          <w:rFonts w:ascii="Arial" w:hAnsi="Arial" w:cs="Arial"/>
          <w:sz w:val="24"/>
          <w:szCs w:val="24"/>
        </w:rPr>
        <w:t xml:space="preserve"> child</w:t>
      </w:r>
      <w:r w:rsidR="00CD50B9">
        <w:rPr>
          <w:rFonts w:ascii="Arial" w:hAnsi="Arial" w:cs="Arial"/>
          <w:sz w:val="24"/>
          <w:szCs w:val="24"/>
        </w:rPr>
        <w:t>’s</w:t>
      </w:r>
      <w:r w:rsidR="00EC6726" w:rsidRPr="00D16190">
        <w:rPr>
          <w:rFonts w:ascii="Arial" w:hAnsi="Arial" w:cs="Arial"/>
          <w:sz w:val="24"/>
          <w:szCs w:val="24"/>
        </w:rPr>
        <w:t xml:space="preserve"> development</w:t>
      </w:r>
      <w:r w:rsidR="00B012EB" w:rsidRPr="00D16190">
        <w:rPr>
          <w:rFonts w:ascii="Arial" w:hAnsi="Arial" w:cs="Arial"/>
          <w:sz w:val="24"/>
          <w:szCs w:val="24"/>
        </w:rPr>
        <w:t xml:space="preserve">. According to Knight (2009), when children involve themselves in risky play it can benefit them by gaining their confidence whilst knowing boundaries, taking risks gives children independence and want to learn more. Also, their holistic skills are increased due to child and adult working co-operatively, giving opportunity to negotiate and engage in spontaneous conversation, children tend to challenge themselves with new skills, </w:t>
      </w:r>
      <w:r w:rsidR="00B012EB" w:rsidRPr="00D16190">
        <w:rPr>
          <w:rFonts w:ascii="Arial" w:hAnsi="Arial" w:cs="Arial"/>
          <w:sz w:val="24"/>
          <w:szCs w:val="24"/>
        </w:rPr>
        <w:lastRenderedPageBreak/>
        <w:t>motivation and concentration.</w:t>
      </w:r>
      <w:r w:rsidR="00B00E39" w:rsidRPr="00D16190">
        <w:rPr>
          <w:rFonts w:ascii="Arial" w:hAnsi="Arial" w:cs="Arial"/>
          <w:sz w:val="24"/>
          <w:szCs w:val="24"/>
        </w:rPr>
        <w:t xml:space="preserve"> The children develop their social development skills through participating in the activity with peers which offers them </w:t>
      </w:r>
      <w:r w:rsidR="00F65348" w:rsidRPr="00D16190">
        <w:rPr>
          <w:rFonts w:ascii="Arial" w:hAnsi="Arial" w:cs="Arial"/>
          <w:sz w:val="24"/>
          <w:szCs w:val="24"/>
        </w:rPr>
        <w:t>opportunities</w:t>
      </w:r>
      <w:r w:rsidR="00B00E39" w:rsidRPr="00D16190">
        <w:rPr>
          <w:rFonts w:ascii="Arial" w:hAnsi="Arial" w:cs="Arial"/>
          <w:sz w:val="24"/>
          <w:szCs w:val="24"/>
        </w:rPr>
        <w:t xml:space="preserve"> to form relationships and develop confidently to work and play cooperatively. </w:t>
      </w:r>
      <w:r w:rsidR="00187F85" w:rsidRPr="00D16190">
        <w:rPr>
          <w:rFonts w:ascii="Arial" w:hAnsi="Arial" w:cs="Arial"/>
          <w:sz w:val="24"/>
          <w:szCs w:val="24"/>
        </w:rPr>
        <w:t xml:space="preserve">As the Foundation Phase is built upon principles of learning through play, this is essential as play enables children’s holistic growth according to the Welsh government (2018). </w:t>
      </w:r>
      <w:r w:rsidR="00B00E39" w:rsidRPr="00D16190">
        <w:rPr>
          <w:rFonts w:ascii="Arial" w:hAnsi="Arial" w:cs="Arial"/>
          <w:sz w:val="24"/>
          <w:szCs w:val="24"/>
        </w:rPr>
        <w:t xml:space="preserve">Children also develop a sense of belonging and are able to respect needs of others through working with peers. </w:t>
      </w:r>
    </w:p>
    <w:p w:rsidR="00187F85" w:rsidRPr="00D16190" w:rsidRDefault="00F65348" w:rsidP="00E91435">
      <w:pPr>
        <w:tabs>
          <w:tab w:val="left" w:pos="2490"/>
        </w:tabs>
        <w:spacing w:line="360" w:lineRule="auto"/>
        <w:jc w:val="both"/>
        <w:rPr>
          <w:rFonts w:ascii="Arial" w:hAnsi="Arial" w:cs="Arial"/>
          <w:sz w:val="24"/>
          <w:szCs w:val="24"/>
        </w:rPr>
      </w:pPr>
      <w:r w:rsidRPr="00D16190">
        <w:rPr>
          <w:rFonts w:ascii="Arial" w:hAnsi="Arial" w:cs="Arial"/>
          <w:sz w:val="24"/>
          <w:szCs w:val="24"/>
        </w:rPr>
        <w:t>T</w:t>
      </w:r>
      <w:r w:rsidR="00B00E39" w:rsidRPr="00D16190">
        <w:rPr>
          <w:rFonts w:ascii="Arial" w:hAnsi="Arial" w:cs="Arial"/>
          <w:sz w:val="24"/>
          <w:szCs w:val="24"/>
        </w:rPr>
        <w:t xml:space="preserve">hroughout the ‘Bug Hunt’ activity the children have the opportunity to demonstrate respect and care towards other children, adults and their environment as children are taking photos of the bugs, hence, having respect for the environment by not taking to bugs out of their natural habitat. </w:t>
      </w:r>
      <w:r w:rsidRPr="00D16190">
        <w:rPr>
          <w:rFonts w:ascii="Arial" w:hAnsi="Arial" w:cs="Arial"/>
          <w:sz w:val="24"/>
          <w:szCs w:val="24"/>
        </w:rPr>
        <w:t>T</w:t>
      </w:r>
      <w:r w:rsidR="00B00E39" w:rsidRPr="00D16190">
        <w:rPr>
          <w:rFonts w:ascii="Arial" w:hAnsi="Arial" w:cs="Arial"/>
          <w:sz w:val="24"/>
          <w:szCs w:val="24"/>
        </w:rPr>
        <w:t>he children are able to talk in detail about their scrapbook that they made as the teachers will offer this opportunity through sustained shared thinking supported by Siraj-Blatchford (2002), this includes open ended questions to challenge their thinking skills giving more opportunities to develop critical thinking (Ford,2009)</w:t>
      </w:r>
      <w:r w:rsidRPr="00D16190">
        <w:rPr>
          <w:rFonts w:ascii="Arial" w:hAnsi="Arial" w:cs="Arial"/>
          <w:sz w:val="24"/>
          <w:szCs w:val="24"/>
        </w:rPr>
        <w:t>.</w:t>
      </w:r>
      <w:r w:rsidR="003354E6" w:rsidRPr="00D16190">
        <w:rPr>
          <w:rFonts w:ascii="Arial" w:hAnsi="Arial" w:cs="Arial"/>
          <w:sz w:val="24"/>
          <w:szCs w:val="24"/>
        </w:rPr>
        <w:t xml:space="preserve"> </w:t>
      </w:r>
      <w:r w:rsidR="00187F85" w:rsidRPr="00D16190">
        <w:rPr>
          <w:rFonts w:ascii="Arial" w:hAnsi="Arial" w:cs="Arial"/>
          <w:sz w:val="24"/>
          <w:szCs w:val="24"/>
        </w:rPr>
        <w:t xml:space="preserve">Open-ended questions have been </w:t>
      </w:r>
      <w:r w:rsidR="00A677D6" w:rsidRPr="00D16190">
        <w:rPr>
          <w:rFonts w:ascii="Arial" w:hAnsi="Arial" w:cs="Arial"/>
          <w:sz w:val="24"/>
          <w:szCs w:val="24"/>
        </w:rPr>
        <w:t>referred</w:t>
      </w:r>
      <w:r w:rsidR="00187F85" w:rsidRPr="00D16190">
        <w:rPr>
          <w:rFonts w:ascii="Arial" w:hAnsi="Arial" w:cs="Arial"/>
          <w:sz w:val="24"/>
          <w:szCs w:val="24"/>
        </w:rPr>
        <w:t xml:space="preserve"> to as enabling higher order of thinking by Galton et al (1999) and Alexander (2000). Bruner (1980) also believed open-ended questions engage children in elaborate conversation. Sustained shared thinking shows the practitioners recognise the child’s interest, thus, resulting in working together to develop further skills and ideas. Additionally, effective practitioners support and challenge children’s critical thinking (Siraj-Blatchford and Manni, 2008). </w:t>
      </w:r>
    </w:p>
    <w:p w:rsidR="00B00E39" w:rsidRPr="00D16190" w:rsidRDefault="00F65348" w:rsidP="00E91435">
      <w:pPr>
        <w:tabs>
          <w:tab w:val="left" w:pos="2490"/>
        </w:tabs>
        <w:spacing w:line="360" w:lineRule="auto"/>
        <w:jc w:val="both"/>
        <w:rPr>
          <w:rFonts w:ascii="Arial" w:hAnsi="Arial" w:cs="Arial"/>
          <w:sz w:val="24"/>
          <w:szCs w:val="24"/>
        </w:rPr>
      </w:pPr>
      <w:r w:rsidRPr="00D16190">
        <w:rPr>
          <w:rFonts w:ascii="Arial" w:hAnsi="Arial" w:cs="Arial"/>
          <w:sz w:val="24"/>
          <w:szCs w:val="24"/>
        </w:rPr>
        <w:t>T</w:t>
      </w:r>
      <w:r w:rsidR="00B00E39" w:rsidRPr="00D16190">
        <w:rPr>
          <w:rFonts w:ascii="Arial" w:hAnsi="Arial" w:cs="Arial"/>
          <w:sz w:val="24"/>
          <w:szCs w:val="24"/>
        </w:rPr>
        <w:t xml:space="preserve">here is </w:t>
      </w:r>
      <w:r w:rsidRPr="00D16190">
        <w:rPr>
          <w:rFonts w:ascii="Arial" w:hAnsi="Arial" w:cs="Arial"/>
          <w:sz w:val="24"/>
          <w:szCs w:val="24"/>
        </w:rPr>
        <w:t>opportunity</w:t>
      </w:r>
      <w:r w:rsidR="00B00E39" w:rsidRPr="00D16190">
        <w:rPr>
          <w:rFonts w:ascii="Arial" w:hAnsi="Arial" w:cs="Arial"/>
          <w:sz w:val="24"/>
          <w:szCs w:val="24"/>
        </w:rPr>
        <w:t xml:space="preserve"> for children to develop their mathematical development through the explanation of w</w:t>
      </w:r>
      <w:r w:rsidRPr="00D16190">
        <w:rPr>
          <w:rFonts w:ascii="Arial" w:hAnsi="Arial" w:cs="Arial"/>
          <w:sz w:val="24"/>
          <w:szCs w:val="24"/>
        </w:rPr>
        <w:t>h</w:t>
      </w:r>
      <w:r w:rsidR="00B00E39" w:rsidRPr="00D16190">
        <w:rPr>
          <w:rFonts w:ascii="Arial" w:hAnsi="Arial" w:cs="Arial"/>
          <w:sz w:val="24"/>
          <w:szCs w:val="24"/>
        </w:rPr>
        <w:t xml:space="preserve">at bugs they found and how many they found. This could be extended by giving children opportunities to measure the bugs to give more detail in their scrapbook. Through the activity children have </w:t>
      </w:r>
      <w:r w:rsidRPr="00D16190">
        <w:rPr>
          <w:rFonts w:ascii="Arial" w:hAnsi="Arial" w:cs="Arial"/>
          <w:sz w:val="24"/>
          <w:szCs w:val="24"/>
        </w:rPr>
        <w:t>the opportunity to develop their knowledge and understanding of the world through exploring in the outdoor environment, additionally children have to opportunity to work independently and as a team. Finally making the scrapbook, the children will develop their creative skills from experimenting with a range of materials to create their own unique images this is according to the Foundation Phase (</w:t>
      </w:r>
      <w:r w:rsidR="0040113A" w:rsidRPr="00D16190">
        <w:rPr>
          <w:rFonts w:ascii="Arial" w:hAnsi="Arial" w:cs="Arial"/>
          <w:sz w:val="24"/>
          <w:szCs w:val="24"/>
        </w:rPr>
        <w:t xml:space="preserve">Welsh Government, </w:t>
      </w:r>
      <w:r w:rsidRPr="00D16190">
        <w:rPr>
          <w:rFonts w:ascii="Arial" w:hAnsi="Arial" w:cs="Arial"/>
          <w:sz w:val="24"/>
          <w:szCs w:val="24"/>
        </w:rPr>
        <w:t>2015)</w:t>
      </w:r>
      <w:r w:rsidR="000B28A2" w:rsidRPr="00D16190">
        <w:rPr>
          <w:rFonts w:ascii="Arial" w:hAnsi="Arial" w:cs="Arial"/>
          <w:sz w:val="24"/>
          <w:szCs w:val="24"/>
        </w:rPr>
        <w:t>.</w:t>
      </w:r>
    </w:p>
    <w:p w:rsidR="003E59E4" w:rsidRPr="00D16190" w:rsidRDefault="007101A8" w:rsidP="00E91435">
      <w:pPr>
        <w:tabs>
          <w:tab w:val="left" w:pos="2490"/>
        </w:tabs>
        <w:spacing w:line="360" w:lineRule="auto"/>
        <w:jc w:val="both"/>
        <w:rPr>
          <w:rFonts w:ascii="Arial" w:hAnsi="Arial" w:cs="Arial"/>
          <w:sz w:val="24"/>
          <w:szCs w:val="24"/>
        </w:rPr>
      </w:pPr>
      <w:r w:rsidRPr="00D16190">
        <w:rPr>
          <w:rFonts w:ascii="Arial" w:hAnsi="Arial" w:cs="Arial"/>
          <w:sz w:val="24"/>
          <w:szCs w:val="24"/>
        </w:rPr>
        <w:t>In con</w:t>
      </w:r>
      <w:r w:rsidR="005E3100" w:rsidRPr="00D16190">
        <w:rPr>
          <w:rFonts w:ascii="Arial" w:hAnsi="Arial" w:cs="Arial"/>
          <w:sz w:val="24"/>
          <w:szCs w:val="24"/>
        </w:rPr>
        <w:t xml:space="preserve">clusion, the activity and scrap book </w:t>
      </w:r>
      <w:r w:rsidR="00666C14" w:rsidRPr="00D16190">
        <w:rPr>
          <w:rFonts w:ascii="Arial" w:hAnsi="Arial" w:cs="Arial"/>
          <w:sz w:val="24"/>
          <w:szCs w:val="24"/>
        </w:rPr>
        <w:t>are</w:t>
      </w:r>
      <w:r w:rsidR="005E3100" w:rsidRPr="00D16190">
        <w:rPr>
          <w:rFonts w:ascii="Arial" w:hAnsi="Arial" w:cs="Arial"/>
          <w:sz w:val="24"/>
          <w:szCs w:val="24"/>
        </w:rPr>
        <w:t xml:space="preserve"> beneficial for children’s holistic development, including their physical; fine and gross motor skills, their social </w:t>
      </w:r>
      <w:r w:rsidR="005E3100" w:rsidRPr="00D16190">
        <w:rPr>
          <w:rFonts w:ascii="Arial" w:hAnsi="Arial" w:cs="Arial"/>
          <w:sz w:val="24"/>
          <w:szCs w:val="24"/>
        </w:rPr>
        <w:lastRenderedPageBreak/>
        <w:t>development through interacting with peers and practitioners throughout the activity. their intellectual skills were met and enhanced through the use of sustained shared thinking supported by Siraj-Blatchford (2002). With further links to theorists such as Bruner and Vygotsky who believe children need support from practitioners to further their thinking (</w:t>
      </w:r>
      <w:proofErr w:type="spellStart"/>
      <w:r w:rsidR="005E3100" w:rsidRPr="00D16190">
        <w:rPr>
          <w:rFonts w:ascii="Arial" w:hAnsi="Arial" w:cs="Arial"/>
          <w:sz w:val="24"/>
          <w:szCs w:val="24"/>
        </w:rPr>
        <w:t>Chilvers</w:t>
      </w:r>
      <w:proofErr w:type="spellEnd"/>
      <w:r w:rsidR="005E3100" w:rsidRPr="00D16190">
        <w:rPr>
          <w:rFonts w:ascii="Arial" w:hAnsi="Arial" w:cs="Arial"/>
          <w:sz w:val="24"/>
          <w:szCs w:val="24"/>
        </w:rPr>
        <w:t xml:space="preserve">, 2012). The children’s emotional needs were met through the aspects of the role of the practitioner, as their role was to support the children through their learning and provide an environment which was engaging for the children to carryout the activity (Whitebread, 2012). The activity has strong links with the Foundation Phase (Welsh government, 2015), the children had opportunities to develop their risk taking, confidence, independence, motivation and concentration. The children also demonstrated care and respect towards their environment throughout the activity. Finally, the activity had links to the Digital competence framework (Learning Wales, 2016). There are four strands that are included in the Digital competence framework that offer children opportunities to develop through the use of digital technology to enable them to contribute in their world as the world around them if growing further through digital technology (Welsh Government, 2016). </w:t>
      </w: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pPr>
    </w:p>
    <w:p w:rsidR="00BB38E9" w:rsidRDefault="00BB38E9" w:rsidP="00725C91">
      <w:pPr>
        <w:tabs>
          <w:tab w:val="left" w:pos="2490"/>
        </w:tabs>
        <w:spacing w:line="360" w:lineRule="auto"/>
        <w:jc w:val="both"/>
        <w:rPr>
          <w:rFonts w:ascii="Arial" w:hAnsi="Arial" w:cs="Arial"/>
          <w:sz w:val="24"/>
          <w:szCs w:val="24"/>
        </w:rPr>
        <w:sectPr w:rsidR="00BB38E9" w:rsidSect="00BB38E9">
          <w:type w:val="continuous"/>
          <w:pgSz w:w="11906" w:h="16838"/>
          <w:pgMar w:top="1440" w:right="1440" w:bottom="1440" w:left="1440" w:header="708" w:footer="708" w:gutter="0"/>
          <w:cols w:space="708"/>
          <w:docGrid w:linePitch="360"/>
        </w:sectPr>
      </w:pPr>
    </w:p>
    <w:p w:rsidR="00E55A1D" w:rsidRPr="00D16190" w:rsidRDefault="00E55A1D" w:rsidP="00725C91">
      <w:pPr>
        <w:tabs>
          <w:tab w:val="left" w:pos="2490"/>
        </w:tabs>
        <w:spacing w:line="360" w:lineRule="auto"/>
        <w:jc w:val="both"/>
        <w:rPr>
          <w:rFonts w:ascii="Arial" w:hAnsi="Arial" w:cs="Arial"/>
          <w:sz w:val="24"/>
          <w:szCs w:val="24"/>
        </w:rPr>
      </w:pPr>
    </w:p>
    <w:p w:rsidR="00C776B0" w:rsidRDefault="00C776B0" w:rsidP="00C776B0">
      <w:pPr>
        <w:tabs>
          <w:tab w:val="left" w:pos="2490"/>
        </w:tabs>
        <w:jc w:val="both"/>
        <w:rPr>
          <w:rFonts w:ascii="Arial" w:hAnsi="Arial" w:cs="Arial"/>
        </w:rPr>
      </w:pPr>
      <w:r>
        <w:rPr>
          <w:noProof/>
        </w:rPr>
        <mc:AlternateContent>
          <mc:Choice Requires="wps">
            <w:drawing>
              <wp:anchor distT="0" distB="0" distL="114300" distR="114300" simplePos="0" relativeHeight="251659264" behindDoc="0" locked="0" layoutInCell="1" allowOverlap="1" wp14:anchorId="5DF4111F" wp14:editId="7741C3C6">
                <wp:simplePos x="0" y="0"/>
                <wp:positionH relativeFrom="column">
                  <wp:posOffset>-147320</wp:posOffset>
                </wp:positionH>
                <wp:positionV relativeFrom="paragraph">
                  <wp:posOffset>-313690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C776B0" w:rsidRPr="00C90E0B" w:rsidRDefault="00C776B0" w:rsidP="00C776B0">
                            <w:pPr>
                              <w:tabs>
                                <w:tab w:val="left" w:pos="2490"/>
                              </w:tabs>
                              <w:jc w:val="center"/>
                              <w:rPr>
                                <w:color w:val="4472C4" w:themeColor="accent1"/>
                                <w:sz w:val="5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0E0B">
                              <w:rPr>
                                <w:color w:val="4472C4" w:themeColor="accent1"/>
                                <w:sz w:val="5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Information Leaflet for parents /carers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5DF4111F" id="_x0000_t202" coordsize="21600,21600" o:spt="202" path="m,l,21600r21600,l21600,xe">
                <v:stroke joinstyle="miter"/>
                <v:path gradientshapeok="t" o:connecttype="rect"/>
              </v:shapetype>
              <v:shape id="Text Box 1" o:spid="_x0000_s1026" type="#_x0000_t202" style="position:absolute;left:0;text-align:left;margin-left:-11.6pt;margin-top:-24.7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" filled="f" stroked="f">
                <v:fill o:detectmouseclick="t"/>
                <v:textbox style="mso-fit-shape-to-text:t">
                  <w:txbxContent>
                    <w:p w:rsidR="00C776B0" w:rsidRPr="00C90E0B" w:rsidRDefault="00C776B0" w:rsidP="00C776B0">
                      <w:pPr>
                        <w:tabs>
                          <w:tab w:val="left" w:pos="2490"/>
                        </w:tabs>
                        <w:jc w:val="center"/>
                        <w:rPr>
                          <w:color w:val="4472C4" w:themeColor="accent1"/>
                          <w:sz w:val="5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90E0B">
                        <w:rPr>
                          <w:color w:val="4472C4" w:themeColor="accent1"/>
                          <w:sz w:val="5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Information Leaflet for parents /carers</w:t>
                      </w:r>
                    </w:p>
                  </w:txbxContent>
                </v:textbox>
              </v:shape>
            </w:pict>
          </mc:Fallback>
        </mc:AlternateContent>
      </w:r>
    </w:p>
    <w:p w:rsidR="00C776B0" w:rsidRDefault="00C776B0" w:rsidP="00C776B0">
      <w:pPr>
        <w:tabs>
          <w:tab w:val="left" w:pos="2490"/>
        </w:tabs>
        <w:jc w:val="both"/>
        <w:rPr>
          <w:rFonts w:ascii="Arial" w:hAnsi="Arial" w:cs="Arial"/>
        </w:rPr>
      </w:pPr>
    </w:p>
    <w:p w:rsidR="00C776B0" w:rsidRDefault="00C776B0" w:rsidP="00C776B0">
      <w:pPr>
        <w:tabs>
          <w:tab w:val="left" w:pos="2490"/>
        </w:tabs>
        <w:jc w:val="both"/>
        <w:rPr>
          <w:rFonts w:ascii="Arial" w:hAnsi="Arial" w:cs="Arial"/>
        </w:rPr>
      </w:pPr>
    </w:p>
    <w:p w:rsidR="00C776B0" w:rsidRDefault="00C776B0" w:rsidP="00C776B0">
      <w:pPr>
        <w:tabs>
          <w:tab w:val="left" w:pos="2490"/>
        </w:tabs>
        <w:jc w:val="both"/>
        <w:rPr>
          <w:rFonts w:ascii="Arial" w:hAnsi="Arial" w:cs="Arial"/>
        </w:rPr>
      </w:pPr>
      <w:r>
        <w:rPr>
          <w:noProof/>
        </w:rPr>
        <mc:AlternateContent>
          <mc:Choice Requires="wps">
            <w:drawing>
              <wp:anchor distT="0" distB="0" distL="114300" distR="114300" simplePos="0" relativeHeight="251662336" behindDoc="0" locked="0" layoutInCell="1" allowOverlap="1" wp14:anchorId="31008A40" wp14:editId="7CC494E2">
                <wp:simplePos x="0" y="0"/>
                <wp:positionH relativeFrom="column">
                  <wp:posOffset>-250190</wp:posOffset>
                </wp:positionH>
                <wp:positionV relativeFrom="paragraph">
                  <wp:posOffset>199390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C776B0" w:rsidRPr="004D7F1E" w:rsidRDefault="00C776B0" w:rsidP="00C776B0">
                            <w:pPr>
                              <w:tabs>
                                <w:tab w:val="left" w:pos="2490"/>
                              </w:tabs>
                              <w:jc w:val="center"/>
                              <w:rPr>
                                <w:rFonts w:ascii="Arial" w:hAnsi="Arial" w:cs="Arial"/>
                                <w:b/>
                                <w:color w:val="5B9BD5" w:themeColor="accent5"/>
                                <w:sz w:val="4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D7F1E">
                              <w:rPr>
                                <w:rFonts w:ascii="Arial" w:hAnsi="Arial" w:cs="Arial"/>
                                <w:b/>
                                <w:color w:val="5B9BD5" w:themeColor="accent5"/>
                                <w:sz w:val="4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Online Safety for children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008A40" id="Text Box 4" o:spid="_x0000_s1027" type="#_x0000_t202" style="position:absolute;left:0;text-align:left;margin-left:-19.7pt;margin-top:15.7pt;width:2in;height:2in;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" filled="f" stroked="f">
                <v:fill o:detectmouseclick="t"/>
                <v:textbox style="mso-fit-shape-to-text:t">
                  <w:txbxContent>
                    <w:p w:rsidR="00C776B0" w:rsidRPr="004D7F1E" w:rsidRDefault="00C776B0" w:rsidP="00C776B0">
                      <w:pPr>
                        <w:tabs>
                          <w:tab w:val="left" w:pos="2490"/>
                        </w:tabs>
                        <w:jc w:val="center"/>
                        <w:rPr>
                          <w:rFonts w:ascii="Arial" w:hAnsi="Arial" w:cs="Arial"/>
                          <w:b/>
                          <w:color w:val="5B9BD5" w:themeColor="accent5"/>
                          <w:sz w:val="4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4D7F1E">
                        <w:rPr>
                          <w:rFonts w:ascii="Arial" w:hAnsi="Arial" w:cs="Arial"/>
                          <w:b/>
                          <w:color w:val="5B9BD5" w:themeColor="accent5"/>
                          <w:sz w:val="40"/>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Online Safety for children</w:t>
                      </w:r>
                    </w:p>
                  </w:txbxContent>
                </v:textbox>
              </v:shape>
            </w:pict>
          </mc:Fallback>
        </mc:AlternateContent>
      </w:r>
    </w:p>
    <w:p w:rsidR="00C776B0" w:rsidRDefault="00C776B0" w:rsidP="00C776B0">
      <w:pPr>
        <w:tabs>
          <w:tab w:val="left" w:pos="2490"/>
        </w:tabs>
        <w:jc w:val="both"/>
        <w:rPr>
          <w:rFonts w:ascii="Arial" w:hAnsi="Arial" w:cs="Arial"/>
        </w:rPr>
      </w:pPr>
    </w:p>
    <w:p w:rsidR="00C776B0" w:rsidRDefault="00C776B0" w:rsidP="00C776B0">
      <w:pPr>
        <w:tabs>
          <w:tab w:val="left" w:pos="2490"/>
        </w:tabs>
        <w:jc w:val="both"/>
        <w:rPr>
          <w:rFonts w:ascii="Arial" w:hAnsi="Arial" w:cs="Arial"/>
        </w:rPr>
      </w:pPr>
    </w:p>
    <w:p w:rsidR="00C776B0" w:rsidRPr="00122535" w:rsidRDefault="00C776B0" w:rsidP="00C776B0">
      <w:pPr>
        <w:tabs>
          <w:tab w:val="left" w:pos="2490"/>
        </w:tabs>
        <w:jc w:val="both"/>
        <w:rPr>
          <w:rFonts w:ascii="Arial" w:hAnsi="Arial" w:cs="Arial"/>
        </w:rPr>
      </w:pPr>
      <w:r w:rsidRPr="00122535">
        <w:rPr>
          <w:rFonts w:ascii="Arial" w:hAnsi="Arial" w:cs="Arial"/>
        </w:rPr>
        <w:t xml:space="preserve">This leaflet is aimed for parents, outlining some concerns parents have and advice for parents when their children are online. The online word can be worrying for some parents, nevertheless, there is ways to overcome concerns and issues and make digital technology less worrying.  Although most parents have concerns about their child using digital technology and being online it can be beneficial to them, especially disadvantaged children. Digital technology can offer children opportunities to learn, socialise and to make their voices heard. Additionally, as digital technology is growing rapidly so do the risks from cyberbullying to inappropriate use of private information. However, this does not mean your child should not use digital technology as there are ways to prevent and protect children from being exposed to the risks of </w:t>
      </w:r>
      <w:r w:rsidRPr="00122535">
        <w:rPr>
          <w:rFonts w:ascii="Arial" w:hAnsi="Arial" w:cs="Arial"/>
        </w:rPr>
        <w:t>inappropriate online content. (UNICEF, 2017).</w:t>
      </w:r>
    </w:p>
    <w:p w:rsidR="00C776B0" w:rsidRPr="00122535" w:rsidRDefault="00C776B0" w:rsidP="00C776B0">
      <w:pPr>
        <w:tabs>
          <w:tab w:val="left" w:pos="2490"/>
        </w:tabs>
        <w:jc w:val="both"/>
        <w:rPr>
          <w:rFonts w:ascii="Arial" w:hAnsi="Arial" w:cs="Arial"/>
        </w:rPr>
      </w:pPr>
    </w:p>
    <w:p w:rsidR="00C776B0" w:rsidRPr="00122535" w:rsidRDefault="00C776B0" w:rsidP="00C776B0">
      <w:pPr>
        <w:tabs>
          <w:tab w:val="left" w:pos="2490"/>
        </w:tabs>
        <w:jc w:val="both"/>
        <w:rPr>
          <w:rFonts w:ascii="Arial" w:hAnsi="Arial" w:cs="Arial"/>
        </w:rPr>
      </w:pPr>
      <w:r w:rsidRPr="00122535">
        <w:rPr>
          <w:rFonts w:ascii="Arial" w:hAnsi="Arial" w:cs="Arial"/>
        </w:rPr>
        <w:t xml:space="preserve">As stated in the </w:t>
      </w:r>
      <w:r w:rsidRPr="004A2A44">
        <w:rPr>
          <w:rFonts w:ascii="Arial" w:hAnsi="Arial" w:cs="Arial"/>
          <w:b/>
          <w:color w:val="538135" w:themeColor="accent6" w:themeShade="BF"/>
        </w:rPr>
        <w:t>Ofcom Report</w:t>
      </w:r>
      <w:r w:rsidRPr="004A2A44">
        <w:rPr>
          <w:rFonts w:ascii="Arial" w:hAnsi="Arial" w:cs="Arial"/>
          <w:color w:val="538135" w:themeColor="accent6" w:themeShade="BF"/>
        </w:rPr>
        <w:t xml:space="preserve"> </w:t>
      </w:r>
      <w:r w:rsidRPr="00122535">
        <w:rPr>
          <w:rFonts w:ascii="Arial" w:hAnsi="Arial" w:cs="Arial"/>
        </w:rPr>
        <w:t>(2019), parents can take a range of approaches when managing their child’s access their online access and use of content and services. Many parents are familiar with using technical tools or controls that can restrict access to online content. However, there are alternative methods, such as using rules and restrictions, communication with your child about the risks online, and the use of supervision.</w:t>
      </w:r>
    </w:p>
    <w:p w:rsidR="00C776B0" w:rsidRDefault="00C776B0" w:rsidP="00C776B0">
      <w:pPr>
        <w:tabs>
          <w:tab w:val="left" w:pos="2490"/>
        </w:tabs>
        <w:jc w:val="both"/>
        <w:rPr>
          <w:rFonts w:ascii="Arial" w:hAnsi="Arial" w:cs="Arial"/>
        </w:rPr>
      </w:pPr>
      <w:r>
        <w:rPr>
          <w:noProof/>
        </w:rPr>
        <mc:AlternateContent>
          <mc:Choice Requires="wps">
            <w:drawing>
              <wp:anchor distT="0" distB="0" distL="114300" distR="114300" simplePos="0" relativeHeight="251661312" behindDoc="0" locked="0" layoutInCell="1" allowOverlap="1" wp14:anchorId="1C90A7ED" wp14:editId="7486F275">
                <wp:simplePos x="0" y="0"/>
                <wp:positionH relativeFrom="column">
                  <wp:align>right</wp:align>
                </wp:positionH>
                <wp:positionV relativeFrom="paragraph">
                  <wp:posOffset>805180</wp:posOffset>
                </wp:positionV>
                <wp:extent cx="1828800" cy="1828800"/>
                <wp:effectExtent l="0" t="0" r="0" b="508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C776B0" w:rsidRPr="004A2A44" w:rsidRDefault="00C776B0" w:rsidP="00C776B0">
                            <w:pPr>
                              <w:tabs>
                                <w:tab w:val="left" w:pos="2490"/>
                              </w:tabs>
                              <w:jc w:val="center"/>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A44">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Advice to help parents/carers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C90A7ED" id="Text Box 3" o:spid="_x0000_s1028" type="#_x0000_t202" style="position:absolute;left:0;text-align:left;margin-left:92.8pt;margin-top:63.4pt;width:2in;height:2in;z-index:251661312;visibility:visible;mso-wrap-style:none;mso-wrap-distance-left:9pt;mso-wrap-distance-top:0;mso-wrap-distance-right:9pt;mso-wrap-distance-bottom:0;mso-position-horizontal:right;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" filled="f" stroked="f">
                <v:fill o:detectmouseclick="t"/>
                <v:textbox style="mso-fit-shape-to-text:t">
                  <w:txbxContent>
                    <w:p w:rsidR="00C776B0" w:rsidRPr="004A2A44" w:rsidRDefault="00C776B0" w:rsidP="00C776B0">
                      <w:pPr>
                        <w:tabs>
                          <w:tab w:val="left" w:pos="2490"/>
                        </w:tabs>
                        <w:jc w:val="center"/>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A44">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Advice to help parents/carers </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781057A7" wp14:editId="25FFAA44">
                <wp:simplePos x="0" y="0"/>
                <wp:positionH relativeFrom="column">
                  <wp:posOffset>2862580</wp:posOffset>
                </wp:positionH>
                <wp:positionV relativeFrom="paragraph">
                  <wp:posOffset>477520</wp:posOffset>
                </wp:positionV>
                <wp:extent cx="2647950" cy="742950"/>
                <wp:effectExtent l="0" t="0" r="0" b="0"/>
                <wp:wrapNone/>
                <wp:docPr id="2" name="Text Box 2"/>
                <wp:cNvGraphicFramePr/>
                <a:graphic xmlns:a="http://schemas.openxmlformats.org/drawingml/2006/main">
                  <a:graphicData uri="http://schemas.microsoft.com/office/word/2010/wordprocessingShape">
                    <wps:wsp>
                      <wps:cNvSpPr txBox="1"/>
                      <wps:spPr>
                        <a:xfrm>
                          <a:off x="0" y="0"/>
                          <a:ext cx="2647950" cy="742950"/>
                        </a:xfrm>
                        <a:prstGeom prst="rect">
                          <a:avLst/>
                        </a:prstGeom>
                        <a:noFill/>
                        <a:ln>
                          <a:noFill/>
                        </a:ln>
                      </wps:spPr>
                      <wps:txbx>
                        <w:txbxContent>
                          <w:p w:rsidR="00C776B0" w:rsidRPr="004A2A44" w:rsidRDefault="00C776B0" w:rsidP="00C776B0">
                            <w:pPr>
                              <w:tabs>
                                <w:tab w:val="left" w:pos="2490"/>
                              </w:tabs>
                              <w:jc w:val="center"/>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A44">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Safeguarding children online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057A7" id="Text Box 2" o:spid="_x0000_s1029" type="#_x0000_t202" style="position:absolute;left:0;text-align:left;margin-left:225.4pt;margin-top:37.6pt;width:208.5pt;height:5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" filled="f" stroked="f">
                <v:fill o:detectmouseclick="t"/>
                <v:textbox>
                  <w:txbxContent>
                    <w:p w:rsidR="00C776B0" w:rsidRPr="004A2A44" w:rsidRDefault="00C776B0" w:rsidP="00C776B0">
                      <w:pPr>
                        <w:tabs>
                          <w:tab w:val="left" w:pos="2490"/>
                        </w:tabs>
                        <w:jc w:val="center"/>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A2A44">
                        <w:rPr>
                          <w:rFonts w:ascii="Arial" w:hAnsi="Arial" w:cs="Arial"/>
                          <w:color w:val="4472C4" w:themeColor="accent1"/>
                          <w:sz w:val="40"/>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Safeguarding children online </w:t>
                      </w:r>
                    </w:p>
                  </w:txbxContent>
                </v:textbox>
              </v:shape>
            </w:pict>
          </mc:Fallback>
        </mc:AlternateContent>
      </w:r>
      <w:r w:rsidRPr="00122535">
        <w:rPr>
          <w:rFonts w:ascii="Arial" w:hAnsi="Arial" w:cs="Arial"/>
        </w:rPr>
        <w:t>Parental controls are used to block inappropriate and potentially harmful content, control and manage purchases through the app store and manage your child’s screen time.</w:t>
      </w:r>
    </w:p>
    <w:p w:rsidR="00C776B0" w:rsidRDefault="00C776B0" w:rsidP="00C776B0">
      <w:pPr>
        <w:tabs>
          <w:tab w:val="left" w:pos="2490"/>
        </w:tabs>
        <w:jc w:val="both"/>
        <w:rPr>
          <w:rFonts w:ascii="Arial" w:hAnsi="Arial" w:cs="Arial"/>
        </w:rPr>
      </w:pPr>
    </w:p>
    <w:p w:rsidR="00C776B0" w:rsidRPr="00122535" w:rsidRDefault="00C776B0" w:rsidP="00C776B0">
      <w:pPr>
        <w:tabs>
          <w:tab w:val="left" w:pos="2490"/>
        </w:tabs>
        <w:jc w:val="both"/>
        <w:rPr>
          <w:rFonts w:ascii="Arial" w:hAnsi="Arial" w:cs="Arial"/>
        </w:rPr>
      </w:pPr>
    </w:p>
    <w:p w:rsidR="00C776B0" w:rsidRPr="00122535" w:rsidRDefault="00C776B0" w:rsidP="00C776B0">
      <w:pPr>
        <w:tabs>
          <w:tab w:val="left" w:pos="2490"/>
        </w:tabs>
        <w:jc w:val="both"/>
        <w:rPr>
          <w:rFonts w:ascii="Arial" w:hAnsi="Arial" w:cs="Arial"/>
        </w:rPr>
      </w:pPr>
      <w:r w:rsidRPr="00122535">
        <w:rPr>
          <w:rFonts w:ascii="Arial" w:hAnsi="Arial" w:cs="Arial"/>
        </w:rPr>
        <w:t xml:space="preserve">Effective communication with your child about online safety is the best way in helping them stay safe online according to the </w:t>
      </w:r>
      <w:r w:rsidRPr="004A2A44">
        <w:rPr>
          <w:rFonts w:ascii="Arial" w:hAnsi="Arial" w:cs="Arial"/>
          <w:b/>
          <w:color w:val="538135" w:themeColor="accent6" w:themeShade="BF"/>
        </w:rPr>
        <w:t xml:space="preserve">NSPCC </w:t>
      </w:r>
      <w:r w:rsidRPr="00122535">
        <w:rPr>
          <w:rFonts w:ascii="Arial" w:hAnsi="Arial" w:cs="Arial"/>
        </w:rPr>
        <w:t>(2019)</w:t>
      </w:r>
    </w:p>
    <w:p w:rsidR="00C776B0" w:rsidRPr="00122535" w:rsidRDefault="00C776B0" w:rsidP="00C776B0">
      <w:pPr>
        <w:tabs>
          <w:tab w:val="left" w:pos="2490"/>
        </w:tabs>
        <w:jc w:val="both"/>
        <w:rPr>
          <w:rFonts w:ascii="Arial" w:hAnsi="Arial" w:cs="Arial"/>
        </w:rPr>
      </w:pPr>
      <w:r w:rsidRPr="00122535">
        <w:rPr>
          <w:rFonts w:ascii="Arial" w:hAnsi="Arial" w:cs="Arial"/>
        </w:rPr>
        <w:t>Ways to communicate:</w:t>
      </w:r>
    </w:p>
    <w:p w:rsidR="00C776B0" w:rsidRPr="00122535" w:rsidRDefault="00C776B0" w:rsidP="00C776B0">
      <w:pPr>
        <w:pStyle w:val="ListParagraph"/>
        <w:numPr>
          <w:ilvl w:val="0"/>
          <w:numId w:val="1"/>
        </w:numPr>
        <w:tabs>
          <w:tab w:val="left" w:pos="2490"/>
        </w:tabs>
        <w:jc w:val="both"/>
        <w:rPr>
          <w:rFonts w:ascii="Arial" w:hAnsi="Arial" w:cs="Arial"/>
        </w:rPr>
      </w:pPr>
      <w:r w:rsidRPr="00AE2866">
        <w:rPr>
          <w:rFonts w:ascii="Arial" w:hAnsi="Arial" w:cs="Arial"/>
          <w:color w:val="FF0000"/>
        </w:rPr>
        <w:t>Look</w:t>
      </w:r>
      <w:r w:rsidRPr="00122535">
        <w:rPr>
          <w:rFonts w:ascii="Arial" w:hAnsi="Arial" w:cs="Arial"/>
        </w:rPr>
        <w:t xml:space="preserve"> at apps he/she likes together</w:t>
      </w:r>
    </w:p>
    <w:p w:rsidR="00C776B0" w:rsidRPr="00122535" w:rsidRDefault="00C776B0" w:rsidP="00C776B0">
      <w:pPr>
        <w:pStyle w:val="ListParagraph"/>
        <w:numPr>
          <w:ilvl w:val="0"/>
          <w:numId w:val="1"/>
        </w:numPr>
        <w:tabs>
          <w:tab w:val="left" w:pos="2490"/>
        </w:tabs>
        <w:jc w:val="both"/>
        <w:rPr>
          <w:rFonts w:ascii="Arial" w:hAnsi="Arial" w:cs="Arial"/>
        </w:rPr>
      </w:pPr>
      <w:r w:rsidRPr="00AE2866">
        <w:rPr>
          <w:rFonts w:ascii="Arial" w:hAnsi="Arial" w:cs="Arial"/>
          <w:color w:val="FF0000"/>
        </w:rPr>
        <w:t xml:space="preserve">Be positive </w:t>
      </w:r>
      <w:r w:rsidRPr="00122535">
        <w:rPr>
          <w:rFonts w:ascii="Arial" w:hAnsi="Arial" w:cs="Arial"/>
        </w:rPr>
        <w:t>about your child being online and talk about concerns if there are any</w:t>
      </w:r>
    </w:p>
    <w:p w:rsidR="00C776B0" w:rsidRPr="00122535" w:rsidRDefault="00C776B0" w:rsidP="00C776B0">
      <w:pPr>
        <w:pStyle w:val="ListParagraph"/>
        <w:numPr>
          <w:ilvl w:val="0"/>
          <w:numId w:val="1"/>
        </w:numPr>
        <w:tabs>
          <w:tab w:val="left" w:pos="2490"/>
        </w:tabs>
        <w:jc w:val="both"/>
        <w:rPr>
          <w:rFonts w:ascii="Arial" w:hAnsi="Arial" w:cs="Arial"/>
        </w:rPr>
      </w:pPr>
      <w:r w:rsidRPr="00AE2866">
        <w:rPr>
          <w:rFonts w:ascii="Arial" w:hAnsi="Arial" w:cs="Arial"/>
          <w:color w:val="FF0000"/>
        </w:rPr>
        <w:t xml:space="preserve">Talk </w:t>
      </w:r>
      <w:r w:rsidRPr="00122535">
        <w:rPr>
          <w:rFonts w:ascii="Arial" w:hAnsi="Arial" w:cs="Arial"/>
        </w:rPr>
        <w:t>to your child on what you think is appropriate, however, it is important to involve your child in the conversation</w:t>
      </w:r>
    </w:p>
    <w:p w:rsidR="00C776B0" w:rsidRPr="00122535" w:rsidRDefault="00C776B0" w:rsidP="00C776B0">
      <w:pPr>
        <w:pStyle w:val="ListParagraph"/>
        <w:numPr>
          <w:ilvl w:val="0"/>
          <w:numId w:val="1"/>
        </w:numPr>
        <w:tabs>
          <w:tab w:val="left" w:pos="2490"/>
        </w:tabs>
        <w:jc w:val="both"/>
        <w:rPr>
          <w:rFonts w:ascii="Arial" w:hAnsi="Arial" w:cs="Arial"/>
        </w:rPr>
      </w:pPr>
      <w:r w:rsidRPr="00AE2866">
        <w:rPr>
          <w:rFonts w:ascii="Arial" w:hAnsi="Arial" w:cs="Arial"/>
          <w:color w:val="FF0000"/>
        </w:rPr>
        <w:t xml:space="preserve">Be aware </w:t>
      </w:r>
      <w:r w:rsidRPr="00122535">
        <w:rPr>
          <w:rFonts w:ascii="Arial" w:hAnsi="Arial" w:cs="Arial"/>
        </w:rPr>
        <w:t>some of your child’s friends may use sites that you think is unsuitable, communicate with your child and explain why you may find it inappropriate and it is important to listen to why your child thinks the site is OK.</w:t>
      </w:r>
    </w:p>
    <w:p w:rsidR="00C776B0" w:rsidRPr="00122535" w:rsidRDefault="00C776B0" w:rsidP="00C776B0">
      <w:pPr>
        <w:pStyle w:val="ListParagraph"/>
        <w:numPr>
          <w:ilvl w:val="0"/>
          <w:numId w:val="1"/>
        </w:numPr>
        <w:tabs>
          <w:tab w:val="left" w:pos="2490"/>
        </w:tabs>
        <w:jc w:val="both"/>
        <w:rPr>
          <w:rFonts w:ascii="Arial" w:hAnsi="Arial" w:cs="Arial"/>
        </w:rPr>
      </w:pPr>
      <w:r w:rsidRPr="00AE2866">
        <w:rPr>
          <w:rFonts w:ascii="Arial" w:hAnsi="Arial" w:cs="Arial"/>
          <w:color w:val="FF0000"/>
        </w:rPr>
        <w:t xml:space="preserve">Reassure </w:t>
      </w:r>
      <w:r w:rsidRPr="00122535">
        <w:rPr>
          <w:rFonts w:ascii="Arial" w:hAnsi="Arial" w:cs="Arial"/>
        </w:rPr>
        <w:t>your child you are there for them to talk to about content that may make them uncomfortable, as you are there to protect them in the real world as well as online</w:t>
      </w:r>
    </w:p>
    <w:p w:rsidR="00C776B0" w:rsidRPr="00122535" w:rsidRDefault="00C776B0" w:rsidP="00C776B0">
      <w:pPr>
        <w:pStyle w:val="ListParagraph"/>
        <w:tabs>
          <w:tab w:val="left" w:pos="2490"/>
        </w:tabs>
        <w:jc w:val="both"/>
        <w:rPr>
          <w:rFonts w:ascii="Arial" w:hAnsi="Arial" w:cs="Arial"/>
        </w:rPr>
      </w:pPr>
    </w:p>
    <w:p w:rsidR="00C776B0" w:rsidRDefault="00C776B0" w:rsidP="00C776B0">
      <w:pPr>
        <w:tabs>
          <w:tab w:val="left" w:pos="2490"/>
        </w:tabs>
        <w:jc w:val="both"/>
        <w:rPr>
          <w:rFonts w:ascii="Arial" w:hAnsi="Arial" w:cs="Arial"/>
        </w:rPr>
      </w:pPr>
    </w:p>
    <w:p w:rsidR="00C776B0" w:rsidRDefault="00C776B0" w:rsidP="00C776B0">
      <w:pPr>
        <w:tabs>
          <w:tab w:val="left" w:pos="2490"/>
        </w:tabs>
        <w:jc w:val="both"/>
        <w:rPr>
          <w:rFonts w:ascii="Arial" w:hAnsi="Arial" w:cs="Arial"/>
        </w:rPr>
      </w:pPr>
    </w:p>
    <w:p w:rsidR="00C776B0" w:rsidRDefault="00C776B0" w:rsidP="00C776B0">
      <w:pPr>
        <w:tabs>
          <w:tab w:val="left" w:pos="2490"/>
        </w:tabs>
        <w:jc w:val="both"/>
        <w:rPr>
          <w:rFonts w:ascii="Arial" w:hAnsi="Arial" w:cs="Arial"/>
        </w:rPr>
      </w:pPr>
      <w:r w:rsidRPr="00122535">
        <w:rPr>
          <w:rFonts w:ascii="Arial" w:hAnsi="Arial" w:cs="Arial"/>
        </w:rPr>
        <w:t>As parents it is your role to encourage your child’s natural exploration and curiosity. Additionally, as parents it is also your role to keep them safe and protected while they learn and grow in their knowledge and understanding of the world, this includes online</w:t>
      </w:r>
    </w:p>
    <w:p w:rsidR="00C776B0" w:rsidRPr="00122535" w:rsidRDefault="00C776B0" w:rsidP="00C776B0">
      <w:pPr>
        <w:tabs>
          <w:tab w:val="left" w:pos="2490"/>
        </w:tabs>
        <w:jc w:val="both"/>
        <w:rPr>
          <w:rFonts w:ascii="Arial" w:hAnsi="Arial" w:cs="Arial"/>
        </w:rPr>
      </w:pPr>
      <w:r w:rsidRPr="00122535">
        <w:rPr>
          <w:rFonts w:ascii="Arial" w:hAnsi="Arial" w:cs="Arial"/>
        </w:rPr>
        <w:t>Get Safe Online, 2019</w:t>
      </w:r>
    </w:p>
    <w:p w:rsidR="00C776B0" w:rsidRPr="00122535" w:rsidRDefault="00C776B0" w:rsidP="00C776B0">
      <w:pPr>
        <w:tabs>
          <w:tab w:val="left" w:pos="2490"/>
        </w:tabs>
        <w:jc w:val="both"/>
        <w:rPr>
          <w:rFonts w:ascii="Arial" w:hAnsi="Arial" w:cs="Arial"/>
        </w:rPr>
      </w:pPr>
    </w:p>
    <w:p w:rsidR="00C776B0" w:rsidRPr="00122535" w:rsidRDefault="00C776B0" w:rsidP="00C776B0">
      <w:pPr>
        <w:tabs>
          <w:tab w:val="left" w:pos="2490"/>
        </w:tabs>
        <w:jc w:val="both"/>
        <w:rPr>
          <w:rFonts w:ascii="Arial" w:hAnsi="Arial" w:cs="Arial"/>
        </w:rPr>
      </w:pPr>
      <w:r w:rsidRPr="00122535">
        <w:rPr>
          <w:rFonts w:ascii="Arial" w:hAnsi="Arial" w:cs="Arial"/>
        </w:rPr>
        <w:t>Children nowadays know how to navigate their way around the internet with ease, and some children may know more than their parents. Therefore, parents should know how to keep their children safe online. Children can be vulnerable online, as they have not been exposed to potential risks when online such as inappropriate contact, conduct and content. Hence, parents should be there to help their children understand these risks online as they would when teaching a child how to cross the road safely.</w:t>
      </w:r>
    </w:p>
    <w:p w:rsidR="00C776B0" w:rsidRPr="00122535" w:rsidRDefault="00C776B0" w:rsidP="00C776B0">
      <w:pPr>
        <w:tabs>
          <w:tab w:val="left" w:pos="2490"/>
        </w:tabs>
        <w:jc w:val="both"/>
        <w:rPr>
          <w:rFonts w:ascii="Arial" w:hAnsi="Arial" w:cs="Arial"/>
        </w:rPr>
      </w:pPr>
      <w:r w:rsidRPr="00122535">
        <w:rPr>
          <w:rFonts w:ascii="Arial" w:hAnsi="Arial" w:cs="Arial"/>
        </w:rPr>
        <w:t xml:space="preserve">Advice on safeguarding </w:t>
      </w:r>
      <w:r w:rsidRPr="004A2A44">
        <w:rPr>
          <w:rFonts w:ascii="Arial" w:hAnsi="Arial" w:cs="Arial"/>
          <w:b/>
          <w:color w:val="2F5496" w:themeColor="accent1" w:themeShade="BF"/>
        </w:rPr>
        <w:t>under 5’s</w:t>
      </w:r>
      <w:r w:rsidRPr="004A2A44">
        <w:rPr>
          <w:rFonts w:ascii="Arial" w:hAnsi="Arial" w:cs="Arial"/>
          <w:color w:val="2F5496" w:themeColor="accent1" w:themeShade="BF"/>
        </w:rPr>
        <w:t xml:space="preserve"> </w:t>
      </w:r>
      <w:r w:rsidRPr="00122535">
        <w:rPr>
          <w:rFonts w:ascii="Arial" w:hAnsi="Arial" w:cs="Arial"/>
        </w:rPr>
        <w:t>online:</w:t>
      </w:r>
    </w:p>
    <w:p w:rsidR="00C776B0" w:rsidRPr="00122535" w:rsidRDefault="00C776B0" w:rsidP="00C776B0">
      <w:pPr>
        <w:pStyle w:val="ListParagraph"/>
        <w:numPr>
          <w:ilvl w:val="0"/>
          <w:numId w:val="2"/>
        </w:numPr>
        <w:tabs>
          <w:tab w:val="left" w:pos="2490"/>
        </w:tabs>
        <w:jc w:val="both"/>
        <w:rPr>
          <w:rFonts w:ascii="Arial" w:hAnsi="Arial" w:cs="Arial"/>
        </w:rPr>
      </w:pPr>
      <w:r w:rsidRPr="00122535">
        <w:rPr>
          <w:rFonts w:ascii="Arial" w:hAnsi="Arial" w:cs="Arial"/>
        </w:rPr>
        <w:t>Set boundaries form early age</w:t>
      </w:r>
    </w:p>
    <w:p w:rsidR="00C776B0" w:rsidRPr="00122535" w:rsidRDefault="00C776B0" w:rsidP="00C776B0">
      <w:pPr>
        <w:pStyle w:val="ListParagraph"/>
        <w:numPr>
          <w:ilvl w:val="0"/>
          <w:numId w:val="2"/>
        </w:numPr>
        <w:tabs>
          <w:tab w:val="left" w:pos="2490"/>
        </w:tabs>
        <w:jc w:val="both"/>
        <w:rPr>
          <w:rFonts w:ascii="Arial" w:hAnsi="Arial" w:cs="Arial"/>
        </w:rPr>
      </w:pPr>
      <w:r w:rsidRPr="00122535">
        <w:rPr>
          <w:rFonts w:ascii="Arial" w:hAnsi="Arial" w:cs="Arial"/>
        </w:rPr>
        <w:t>Set up parental control for age appropriate content</w:t>
      </w:r>
    </w:p>
    <w:p w:rsidR="00C776B0" w:rsidRPr="00122535" w:rsidRDefault="00C776B0" w:rsidP="00C776B0">
      <w:pPr>
        <w:pStyle w:val="ListParagraph"/>
        <w:numPr>
          <w:ilvl w:val="0"/>
          <w:numId w:val="2"/>
        </w:numPr>
        <w:tabs>
          <w:tab w:val="left" w:pos="2490"/>
        </w:tabs>
        <w:jc w:val="both"/>
        <w:rPr>
          <w:rFonts w:ascii="Arial" w:hAnsi="Arial" w:cs="Arial"/>
        </w:rPr>
      </w:pPr>
      <w:r w:rsidRPr="00122535">
        <w:rPr>
          <w:rFonts w:ascii="Arial" w:hAnsi="Arial" w:cs="Arial"/>
        </w:rPr>
        <w:t>Only have age appropriate apps on devices</w:t>
      </w:r>
    </w:p>
    <w:p w:rsidR="00C776B0" w:rsidRPr="00122535" w:rsidRDefault="00C776B0" w:rsidP="00C776B0">
      <w:pPr>
        <w:pStyle w:val="ListParagraph"/>
        <w:numPr>
          <w:ilvl w:val="0"/>
          <w:numId w:val="2"/>
        </w:numPr>
        <w:tabs>
          <w:tab w:val="left" w:pos="2490"/>
        </w:tabs>
        <w:jc w:val="both"/>
        <w:rPr>
          <w:rFonts w:ascii="Arial" w:hAnsi="Arial" w:cs="Arial"/>
        </w:rPr>
      </w:pPr>
      <w:r w:rsidRPr="00122535">
        <w:rPr>
          <w:rFonts w:ascii="Arial" w:hAnsi="Arial" w:cs="Arial"/>
        </w:rPr>
        <w:t>Share digital rules with all who interact with your child.</w:t>
      </w:r>
    </w:p>
    <w:p w:rsidR="00C776B0" w:rsidRPr="004A2A44" w:rsidRDefault="00C776B0" w:rsidP="00C776B0">
      <w:pPr>
        <w:tabs>
          <w:tab w:val="left" w:pos="2490"/>
        </w:tabs>
        <w:jc w:val="both"/>
        <w:rPr>
          <w:rFonts w:ascii="Arial" w:hAnsi="Arial" w:cs="Arial"/>
          <w:b/>
          <w:color w:val="2F5496" w:themeColor="accent1" w:themeShade="BF"/>
        </w:rPr>
      </w:pPr>
      <w:r w:rsidRPr="004A2A44">
        <w:rPr>
          <w:rFonts w:ascii="Arial" w:hAnsi="Arial" w:cs="Arial"/>
          <w:b/>
          <w:color w:val="2F5496" w:themeColor="accent1" w:themeShade="BF"/>
        </w:rPr>
        <w:t>6-9-year olds</w:t>
      </w:r>
    </w:p>
    <w:p w:rsidR="00C776B0" w:rsidRPr="00122535" w:rsidRDefault="00C776B0" w:rsidP="00C776B0">
      <w:pPr>
        <w:pStyle w:val="ListParagraph"/>
        <w:numPr>
          <w:ilvl w:val="0"/>
          <w:numId w:val="3"/>
        </w:numPr>
        <w:tabs>
          <w:tab w:val="left" w:pos="2490"/>
        </w:tabs>
        <w:jc w:val="both"/>
        <w:rPr>
          <w:rFonts w:ascii="Arial" w:hAnsi="Arial" w:cs="Arial"/>
        </w:rPr>
      </w:pPr>
      <w:r w:rsidRPr="00122535">
        <w:rPr>
          <w:rFonts w:ascii="Arial" w:hAnsi="Arial" w:cs="Arial"/>
        </w:rPr>
        <w:t>Agree on a list of websites your child can visit</w:t>
      </w:r>
    </w:p>
    <w:p w:rsidR="00C776B0" w:rsidRPr="00122535" w:rsidRDefault="00C776B0" w:rsidP="00C776B0">
      <w:pPr>
        <w:pStyle w:val="ListParagraph"/>
        <w:numPr>
          <w:ilvl w:val="0"/>
          <w:numId w:val="3"/>
        </w:numPr>
        <w:tabs>
          <w:tab w:val="left" w:pos="2490"/>
        </w:tabs>
        <w:jc w:val="both"/>
        <w:rPr>
          <w:rFonts w:ascii="Arial" w:hAnsi="Arial" w:cs="Arial"/>
        </w:rPr>
      </w:pPr>
      <w:r w:rsidRPr="00122535">
        <w:rPr>
          <w:rFonts w:ascii="Arial" w:hAnsi="Arial" w:cs="Arial"/>
        </w:rPr>
        <w:t>Set time limits for certain activities online, such as, gaming</w:t>
      </w:r>
    </w:p>
    <w:p w:rsidR="00C776B0" w:rsidRPr="00122535" w:rsidRDefault="00C776B0" w:rsidP="00C776B0">
      <w:pPr>
        <w:pStyle w:val="ListParagraph"/>
        <w:numPr>
          <w:ilvl w:val="0"/>
          <w:numId w:val="3"/>
        </w:numPr>
        <w:tabs>
          <w:tab w:val="left" w:pos="2490"/>
        </w:tabs>
        <w:jc w:val="both"/>
        <w:rPr>
          <w:rFonts w:ascii="Arial" w:hAnsi="Arial" w:cs="Arial"/>
        </w:rPr>
      </w:pPr>
      <w:r w:rsidRPr="00122535">
        <w:rPr>
          <w:rFonts w:ascii="Arial" w:hAnsi="Arial" w:cs="Arial"/>
        </w:rPr>
        <w:t>Communicate with older siblings about not showing their younger siblings’ certain content online.</w:t>
      </w:r>
    </w:p>
    <w:p w:rsidR="00C776B0" w:rsidRPr="00122535" w:rsidRDefault="00C776B0" w:rsidP="00C776B0">
      <w:pPr>
        <w:tabs>
          <w:tab w:val="left" w:pos="2490"/>
        </w:tabs>
        <w:jc w:val="both"/>
        <w:rPr>
          <w:rFonts w:ascii="Arial" w:hAnsi="Arial" w:cs="Arial"/>
        </w:rPr>
      </w:pPr>
      <w:r w:rsidRPr="00122535">
        <w:rPr>
          <w:rFonts w:ascii="Arial" w:hAnsi="Arial" w:cs="Arial"/>
        </w:rPr>
        <w:t>Get Safe Online, 2019</w:t>
      </w:r>
    </w:p>
    <w:p w:rsidR="00C776B0" w:rsidRPr="00122535" w:rsidRDefault="00C776B0" w:rsidP="00C776B0">
      <w:pPr>
        <w:tabs>
          <w:tab w:val="left" w:pos="2490"/>
        </w:tabs>
        <w:jc w:val="both"/>
        <w:rPr>
          <w:rFonts w:ascii="Arial" w:hAnsi="Arial" w:cs="Arial"/>
        </w:rPr>
      </w:pPr>
      <w:r w:rsidRPr="004A2A44">
        <w:rPr>
          <w:rFonts w:ascii="Arial" w:hAnsi="Arial" w:cs="Arial"/>
          <w:b/>
          <w:color w:val="538135" w:themeColor="accent6" w:themeShade="BF"/>
        </w:rPr>
        <w:t xml:space="preserve">UNICEF </w:t>
      </w:r>
      <w:r w:rsidRPr="00122535">
        <w:rPr>
          <w:rFonts w:ascii="Arial" w:hAnsi="Arial" w:cs="Arial"/>
        </w:rPr>
        <w:t>(2017) also offer advice for parents that may benefit their children’s online use this includes:</w:t>
      </w:r>
    </w:p>
    <w:p w:rsidR="00C776B0" w:rsidRPr="00122535" w:rsidRDefault="00C776B0" w:rsidP="00C776B0">
      <w:pPr>
        <w:pStyle w:val="ListParagraph"/>
        <w:numPr>
          <w:ilvl w:val="0"/>
          <w:numId w:val="4"/>
        </w:numPr>
        <w:tabs>
          <w:tab w:val="left" w:pos="2490"/>
        </w:tabs>
        <w:jc w:val="both"/>
        <w:rPr>
          <w:rFonts w:ascii="Arial" w:hAnsi="Arial" w:cs="Arial"/>
        </w:rPr>
      </w:pPr>
      <w:r w:rsidRPr="00122535">
        <w:rPr>
          <w:rFonts w:ascii="Arial" w:hAnsi="Arial" w:cs="Arial"/>
        </w:rPr>
        <w:t>Providing children with access to high quality online content</w:t>
      </w:r>
    </w:p>
    <w:p w:rsidR="00C776B0" w:rsidRPr="00122535" w:rsidRDefault="00C776B0" w:rsidP="00C776B0">
      <w:pPr>
        <w:pStyle w:val="ListParagraph"/>
        <w:numPr>
          <w:ilvl w:val="0"/>
          <w:numId w:val="4"/>
        </w:numPr>
        <w:tabs>
          <w:tab w:val="left" w:pos="2490"/>
        </w:tabs>
        <w:jc w:val="both"/>
        <w:rPr>
          <w:rFonts w:ascii="Arial" w:hAnsi="Arial" w:cs="Arial"/>
        </w:rPr>
      </w:pPr>
      <w:r w:rsidRPr="00122535">
        <w:rPr>
          <w:rFonts w:ascii="Arial" w:hAnsi="Arial" w:cs="Arial"/>
        </w:rPr>
        <w:t>Safeguarding children’s privacy and identities when they are online</w:t>
      </w:r>
    </w:p>
    <w:p w:rsidR="00C776B0" w:rsidRPr="00122535" w:rsidRDefault="00C776B0" w:rsidP="00C776B0">
      <w:pPr>
        <w:pStyle w:val="ListParagraph"/>
        <w:numPr>
          <w:ilvl w:val="0"/>
          <w:numId w:val="4"/>
        </w:numPr>
        <w:tabs>
          <w:tab w:val="left" w:pos="2490"/>
        </w:tabs>
        <w:jc w:val="both"/>
        <w:rPr>
          <w:rFonts w:ascii="Arial" w:hAnsi="Arial" w:cs="Arial"/>
        </w:rPr>
      </w:pPr>
      <w:r w:rsidRPr="00122535">
        <w:rPr>
          <w:rFonts w:ascii="Arial" w:hAnsi="Arial" w:cs="Arial"/>
        </w:rPr>
        <w:t>Teaching your children digital literacy to keep them informed and engaged, thus keeping them safe whilst online</w:t>
      </w:r>
    </w:p>
    <w:p w:rsidR="00C776B0" w:rsidRPr="00122535" w:rsidRDefault="00C776B0" w:rsidP="00C776B0">
      <w:pPr>
        <w:tabs>
          <w:tab w:val="left" w:pos="2490"/>
        </w:tabs>
        <w:jc w:val="both"/>
        <w:rPr>
          <w:rFonts w:ascii="Arial" w:hAnsi="Arial" w:cs="Arial"/>
        </w:rPr>
      </w:pPr>
      <w:r w:rsidRPr="00122535">
        <w:rPr>
          <w:rFonts w:ascii="Arial" w:hAnsi="Arial" w:cs="Arial"/>
        </w:rPr>
        <w:t xml:space="preserve">A psychologist called Maslow created ‘Maslow’s hierarchy of needs’ and he stated that individuals are motivated by their needs and safety is one of them. Safety needs to involve protection, security, stability and freedom from fear, this includes online (Wahba and </w:t>
      </w:r>
      <w:proofErr w:type="spellStart"/>
      <w:r w:rsidRPr="00122535">
        <w:rPr>
          <w:rFonts w:ascii="Arial" w:hAnsi="Arial" w:cs="Arial"/>
        </w:rPr>
        <w:t>Bridwel</w:t>
      </w:r>
      <w:proofErr w:type="spellEnd"/>
      <w:r w:rsidRPr="00122535">
        <w:rPr>
          <w:rFonts w:ascii="Arial" w:hAnsi="Arial" w:cs="Arial"/>
        </w:rPr>
        <w:t>, 1976)</w:t>
      </w:r>
    </w:p>
    <w:p w:rsidR="00C776B0" w:rsidRPr="00122535" w:rsidRDefault="00C776B0" w:rsidP="00C776B0">
      <w:pPr>
        <w:tabs>
          <w:tab w:val="left" w:pos="2490"/>
        </w:tabs>
        <w:jc w:val="both"/>
        <w:rPr>
          <w:rFonts w:ascii="Arial" w:hAnsi="Arial" w:cs="Arial"/>
        </w:rPr>
      </w:pPr>
      <w:r w:rsidRPr="00122535">
        <w:rPr>
          <w:rFonts w:ascii="Arial" w:hAnsi="Arial" w:cs="Arial"/>
        </w:rPr>
        <w:t>Another psychologist Vygotsky believed a child can do more when assisted than by themselves. Hence, the only good kind of instruction is what aids development (Goodman and Goodman, 2014).</w:t>
      </w:r>
    </w:p>
    <w:p w:rsidR="00C776B0" w:rsidRPr="00122535" w:rsidRDefault="00C776B0" w:rsidP="00C776B0">
      <w:pPr>
        <w:tabs>
          <w:tab w:val="left" w:pos="2490"/>
        </w:tabs>
        <w:jc w:val="both"/>
        <w:rPr>
          <w:rFonts w:ascii="Arial" w:hAnsi="Arial" w:cs="Arial"/>
        </w:rPr>
      </w:pPr>
      <w:r w:rsidRPr="00122535">
        <w:rPr>
          <w:rFonts w:ascii="Arial" w:hAnsi="Arial" w:cs="Arial"/>
        </w:rPr>
        <w:t xml:space="preserve">The UK Chief Medical Officer (2019) states a large amount of research has been </w:t>
      </w:r>
      <w:r w:rsidRPr="00122535">
        <w:rPr>
          <w:rFonts w:ascii="Arial" w:hAnsi="Arial" w:cs="Arial"/>
        </w:rPr>
        <w:t>undertaken on activities children and young people participate in, however, what impact do these activities have on children’s and young people’s well-being? The research undertaken involved children’s diet, physical and sleep activity and it is known children need good quality time spent with family and a good quality sleep routine for the best start in life. However, screen time along with other factors could have an impact on well-being, thus affecting children’s opportunity for the best start in life. The advice given by the UK Chief Medical Officer (2019), is in order to give children a healthy balance throughout their activities is to ensure the following:</w:t>
      </w:r>
    </w:p>
    <w:p w:rsidR="00C776B0" w:rsidRPr="00122535" w:rsidRDefault="00C776B0" w:rsidP="00C776B0">
      <w:pPr>
        <w:pStyle w:val="ListParagraph"/>
        <w:numPr>
          <w:ilvl w:val="0"/>
          <w:numId w:val="5"/>
        </w:numPr>
        <w:tabs>
          <w:tab w:val="left" w:pos="2490"/>
        </w:tabs>
        <w:jc w:val="both"/>
        <w:rPr>
          <w:rFonts w:ascii="Arial" w:hAnsi="Arial" w:cs="Arial"/>
        </w:rPr>
      </w:pPr>
      <w:r w:rsidRPr="00122535">
        <w:rPr>
          <w:rFonts w:ascii="Arial" w:hAnsi="Arial" w:cs="Arial"/>
        </w:rPr>
        <w:t>Quality of sleep – sleep is important therefore it may be beneficial not to have devices in bedrooms at night</w:t>
      </w:r>
    </w:p>
    <w:p w:rsidR="00C776B0" w:rsidRPr="00122535" w:rsidRDefault="00C776B0" w:rsidP="00C776B0">
      <w:pPr>
        <w:pStyle w:val="ListParagraph"/>
        <w:numPr>
          <w:ilvl w:val="0"/>
          <w:numId w:val="5"/>
        </w:numPr>
        <w:tabs>
          <w:tab w:val="left" w:pos="2490"/>
        </w:tabs>
        <w:jc w:val="both"/>
        <w:rPr>
          <w:rFonts w:ascii="Arial" w:hAnsi="Arial" w:cs="Arial"/>
        </w:rPr>
      </w:pPr>
      <w:r w:rsidRPr="00122535">
        <w:rPr>
          <w:rFonts w:ascii="Arial" w:hAnsi="Arial" w:cs="Arial"/>
        </w:rPr>
        <w:t>Safety – making sure your child’s devise are away when participating in activities that need their full attention, such as, crossing the road</w:t>
      </w:r>
    </w:p>
    <w:p w:rsidR="00C776B0" w:rsidRPr="00122535" w:rsidRDefault="00C776B0" w:rsidP="00C776B0">
      <w:pPr>
        <w:pStyle w:val="ListParagraph"/>
        <w:numPr>
          <w:ilvl w:val="0"/>
          <w:numId w:val="5"/>
        </w:numPr>
        <w:tabs>
          <w:tab w:val="left" w:pos="2490"/>
        </w:tabs>
        <w:jc w:val="both"/>
        <w:rPr>
          <w:rFonts w:ascii="Arial" w:hAnsi="Arial" w:cs="Arial"/>
        </w:rPr>
      </w:pPr>
      <w:r w:rsidRPr="00122535">
        <w:rPr>
          <w:rFonts w:ascii="Arial" w:hAnsi="Arial" w:cs="Arial"/>
        </w:rPr>
        <w:t>Family time together – ensuring devices are away during meal times, hence, everyone engaging in face to face conversations, this can include adults as well</w:t>
      </w:r>
    </w:p>
    <w:p w:rsidR="00C776B0" w:rsidRPr="00122535" w:rsidRDefault="00C776B0" w:rsidP="00C776B0">
      <w:pPr>
        <w:pStyle w:val="ListParagraph"/>
        <w:numPr>
          <w:ilvl w:val="0"/>
          <w:numId w:val="5"/>
        </w:numPr>
        <w:tabs>
          <w:tab w:val="left" w:pos="2490"/>
        </w:tabs>
        <w:jc w:val="both"/>
        <w:rPr>
          <w:rFonts w:ascii="Arial" w:hAnsi="Arial" w:cs="Arial"/>
        </w:rPr>
      </w:pPr>
      <w:r w:rsidRPr="00122535">
        <w:rPr>
          <w:rFonts w:ascii="Arial" w:hAnsi="Arial" w:cs="Arial"/>
        </w:rPr>
        <w:t xml:space="preserve">Share sensibly – communicate with your children about sharing personal information online as some people may not want their </w:t>
      </w:r>
      <w:r w:rsidRPr="00122535">
        <w:rPr>
          <w:rFonts w:ascii="Arial" w:hAnsi="Arial" w:cs="Arial"/>
        </w:rPr>
        <w:lastRenderedPageBreak/>
        <w:t>information shared online so make sure they have permission first</w:t>
      </w:r>
    </w:p>
    <w:p w:rsidR="00C776B0" w:rsidRDefault="00C776B0" w:rsidP="00C776B0">
      <w:pPr>
        <w:tabs>
          <w:tab w:val="left" w:pos="2490"/>
        </w:tabs>
        <w:rPr>
          <w:rFonts w:ascii="Arial" w:hAnsi="Arial" w:cs="Arial"/>
        </w:rPr>
      </w:pPr>
    </w:p>
    <w:p w:rsidR="00C776B0" w:rsidRDefault="00C776B0" w:rsidP="00C776B0">
      <w:pPr>
        <w:tabs>
          <w:tab w:val="left" w:pos="2490"/>
        </w:tabs>
        <w:rPr>
          <w:rFonts w:ascii="Arial" w:hAnsi="Arial" w:cs="Arial"/>
        </w:rPr>
      </w:pPr>
      <w:r w:rsidRPr="00C90E0B">
        <w:rPr>
          <w:rFonts w:ascii="Arial" w:hAnsi="Arial" w:cs="Arial"/>
          <w:sz w:val="18"/>
        </w:rPr>
        <w:t xml:space="preserve">More  information available at: More information available at: </w:t>
      </w:r>
      <w:hyperlink r:id="rId9" w:history="1">
        <w:r w:rsidRPr="00C90E0B">
          <w:rPr>
            <w:rStyle w:val="Hyperlink"/>
            <w:rFonts w:ascii="Arial" w:hAnsi="Arial" w:cs="Arial"/>
            <w:sz w:val="18"/>
          </w:rPr>
          <w:t>https://www.nspcc.org.uk/preventing-abuse/keeping-children-safe/online-safety/</w:t>
        </w:r>
      </w:hyperlink>
    </w:p>
    <w:p w:rsidR="0034355D" w:rsidRDefault="0034355D" w:rsidP="00C776B0">
      <w:pPr>
        <w:tabs>
          <w:tab w:val="left" w:pos="2490"/>
        </w:tabs>
        <w:rPr>
          <w:rFonts w:ascii="Arial" w:hAnsi="Arial" w:cs="Arial"/>
        </w:rPr>
      </w:pPr>
    </w:p>
    <w:p w:rsidR="0034355D" w:rsidRPr="00122535" w:rsidRDefault="0034355D" w:rsidP="00C776B0">
      <w:pPr>
        <w:tabs>
          <w:tab w:val="left" w:pos="2490"/>
        </w:tabs>
        <w:rPr>
          <w:rFonts w:ascii="Arial" w:hAnsi="Arial" w:cs="Arial"/>
        </w:rPr>
        <w:sectPr w:rsidR="0034355D" w:rsidRPr="00122535" w:rsidSect="00BB38E9">
          <w:pgSz w:w="16838" w:h="11906" w:orient="landscape"/>
          <w:pgMar w:top="1440" w:right="1440" w:bottom="1440" w:left="1440" w:header="708" w:footer="708" w:gutter="0"/>
          <w:cols w:num="3" w:space="708"/>
          <w:docGrid w:linePitch="360"/>
        </w:sectPr>
      </w:pPr>
    </w:p>
    <w:p w:rsidR="00D16190" w:rsidRPr="00E91435" w:rsidRDefault="00E55A1D" w:rsidP="00E91435">
      <w:pPr>
        <w:tabs>
          <w:tab w:val="left" w:pos="2490"/>
        </w:tabs>
        <w:spacing w:line="360" w:lineRule="auto"/>
        <w:jc w:val="both"/>
        <w:rPr>
          <w:rFonts w:ascii="Arial" w:hAnsi="Arial" w:cs="Arial"/>
          <w:sz w:val="24"/>
          <w:szCs w:val="24"/>
        </w:rPr>
      </w:pPr>
      <w:r w:rsidRPr="00E91435">
        <w:rPr>
          <w:rFonts w:ascii="Arial" w:hAnsi="Arial" w:cs="Arial"/>
          <w:sz w:val="24"/>
          <w:szCs w:val="24"/>
        </w:rPr>
        <w:lastRenderedPageBreak/>
        <w:t xml:space="preserve">References </w:t>
      </w:r>
    </w:p>
    <w:p w:rsidR="006D7F0A" w:rsidRPr="00E91435" w:rsidRDefault="006D7F0A"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Alexander, R. (2000) </w:t>
      </w:r>
      <w:r w:rsidRPr="00E91435">
        <w:rPr>
          <w:rFonts w:ascii="Arial" w:hAnsi="Arial" w:cs="Arial"/>
          <w:i/>
          <w:sz w:val="24"/>
          <w:szCs w:val="24"/>
        </w:rPr>
        <w:t>Culture and pedagogy</w:t>
      </w:r>
      <w:r w:rsidRPr="00E91435">
        <w:rPr>
          <w:rFonts w:ascii="Arial" w:hAnsi="Arial" w:cs="Arial"/>
          <w:sz w:val="24"/>
          <w:szCs w:val="24"/>
        </w:rPr>
        <w:t>. Blackwell Published: Oxford.</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American Psychiatric Association. (2013). </w:t>
      </w:r>
      <w:r w:rsidRPr="00E91435">
        <w:rPr>
          <w:rFonts w:ascii="Arial" w:hAnsi="Arial" w:cs="Arial"/>
          <w:i/>
          <w:sz w:val="24"/>
          <w:szCs w:val="24"/>
        </w:rPr>
        <w:t>Diagnostic and statistical manual of mental disorders (5th ed.).</w:t>
      </w:r>
      <w:r w:rsidRPr="00E91435">
        <w:rPr>
          <w:rFonts w:ascii="Arial" w:hAnsi="Arial" w:cs="Arial"/>
          <w:sz w:val="24"/>
          <w:szCs w:val="24"/>
        </w:rPr>
        <w:t xml:space="preserve"> Arlington, VA: American Psychiatric Publishing</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American Academy of Paediatrics. (2017). Handheld screen time linked with speech delays in young children. </w:t>
      </w:r>
    </w:p>
    <w:p w:rsidR="00B74ABD" w:rsidRPr="00E91435" w:rsidRDefault="00B74ABD" w:rsidP="00E91435">
      <w:pPr>
        <w:tabs>
          <w:tab w:val="left" w:pos="2490"/>
        </w:tabs>
        <w:spacing w:line="360" w:lineRule="auto"/>
        <w:jc w:val="both"/>
        <w:rPr>
          <w:rFonts w:ascii="Arial" w:hAnsi="Arial" w:cs="Arial"/>
          <w:sz w:val="24"/>
          <w:szCs w:val="24"/>
        </w:rPr>
      </w:pPr>
      <w:hyperlink r:id="rId10" w:history="1">
        <w:r w:rsidRPr="00E91435">
          <w:rPr>
            <w:rStyle w:val="Hyperlink"/>
            <w:rFonts w:ascii="Arial" w:hAnsi="Arial" w:cs="Arial"/>
            <w:sz w:val="24"/>
            <w:szCs w:val="24"/>
          </w:rPr>
          <w:t>https://www.healthychildren.org/English/news/Pages/Handheld-Screen-Time-Linked-with-Speech-Delays-inYoung-Children.aspx</w:t>
        </w:r>
      </w:hyperlink>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24</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Arnott et al (2018) Digital devices, internet enabled toys and digital games: The changing nature of young children’s learning ecologies, experiences and pedagogies. </w:t>
      </w:r>
      <w:r w:rsidRPr="00E91435">
        <w:rPr>
          <w:rFonts w:ascii="Arial" w:hAnsi="Arial" w:cs="Arial"/>
          <w:i/>
          <w:sz w:val="24"/>
          <w:szCs w:val="24"/>
        </w:rPr>
        <w:t>British Journal of Educational Technology</w:t>
      </w:r>
      <w:r w:rsidRPr="00E91435">
        <w:rPr>
          <w:rFonts w:ascii="Arial" w:hAnsi="Arial" w:cs="Arial"/>
          <w:sz w:val="24"/>
          <w:szCs w:val="24"/>
        </w:rPr>
        <w:t>, Vol 59 Issue 5, pp. 803-806</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Bandura, A (1994) Social cognitive theory of mass communication in J. </w:t>
      </w:r>
      <w:proofErr w:type="spellStart"/>
      <w:r w:rsidRPr="00E91435">
        <w:rPr>
          <w:rFonts w:ascii="Arial" w:hAnsi="Arial" w:cs="Arial"/>
          <w:sz w:val="24"/>
          <w:szCs w:val="24"/>
        </w:rPr>
        <w:t>Brynant</w:t>
      </w:r>
      <w:proofErr w:type="spellEnd"/>
      <w:r w:rsidRPr="00E91435">
        <w:rPr>
          <w:rFonts w:ascii="Arial" w:hAnsi="Arial" w:cs="Arial"/>
          <w:sz w:val="24"/>
          <w:szCs w:val="24"/>
        </w:rPr>
        <w:t xml:space="preserve"> and </w:t>
      </w:r>
      <w:proofErr w:type="spellStart"/>
      <w:r w:rsidRPr="00E91435">
        <w:rPr>
          <w:rFonts w:ascii="Arial" w:hAnsi="Arial" w:cs="Arial"/>
          <w:sz w:val="24"/>
          <w:szCs w:val="24"/>
        </w:rPr>
        <w:t>Zillman</w:t>
      </w:r>
      <w:proofErr w:type="spellEnd"/>
      <w:r w:rsidRPr="00E91435">
        <w:rPr>
          <w:rFonts w:ascii="Arial" w:hAnsi="Arial" w:cs="Arial"/>
          <w:sz w:val="24"/>
          <w:szCs w:val="24"/>
        </w:rPr>
        <w:t xml:space="preserve"> (Eds) Media Effects: Advances in theory and research pp, 66-90. Hillsdale NJ: Lawrence Erlbaum Associates Inc.</w:t>
      </w:r>
    </w:p>
    <w:p w:rsidR="004C4BF8" w:rsidRPr="00E91435" w:rsidRDefault="004C4BF8" w:rsidP="00E91435">
      <w:pPr>
        <w:spacing w:line="360" w:lineRule="auto"/>
        <w:jc w:val="both"/>
        <w:rPr>
          <w:rFonts w:ascii="Arial" w:hAnsi="Arial" w:cs="Arial"/>
          <w:sz w:val="24"/>
          <w:szCs w:val="24"/>
        </w:rPr>
      </w:pPr>
      <w:r w:rsidRPr="00E91435">
        <w:rPr>
          <w:rFonts w:ascii="Arial" w:hAnsi="Arial" w:cs="Arial"/>
          <w:sz w:val="24"/>
          <w:szCs w:val="24"/>
        </w:rPr>
        <w:t xml:space="preserve">Bennett, N., Wood, E., and Rogers, S. (1997) </w:t>
      </w:r>
      <w:r w:rsidRPr="00E91435">
        <w:rPr>
          <w:rFonts w:ascii="Arial" w:hAnsi="Arial" w:cs="Arial"/>
          <w:i/>
          <w:sz w:val="24"/>
          <w:szCs w:val="24"/>
        </w:rPr>
        <w:t>Teaching Through Play: Teacher’s thinking and classroom practice</w:t>
      </w:r>
      <w:r w:rsidRPr="00E91435">
        <w:rPr>
          <w:rFonts w:ascii="Arial" w:hAnsi="Arial" w:cs="Arial"/>
          <w:sz w:val="24"/>
          <w:szCs w:val="24"/>
        </w:rPr>
        <w:t>. London. Open University Press.</w:t>
      </w:r>
    </w:p>
    <w:p w:rsidR="00D962BC" w:rsidRPr="00E91435" w:rsidRDefault="00D962BC" w:rsidP="00E91435">
      <w:pPr>
        <w:spacing w:line="360" w:lineRule="auto"/>
        <w:jc w:val="both"/>
        <w:rPr>
          <w:rFonts w:ascii="Arial" w:hAnsi="Arial" w:cs="Arial"/>
          <w:sz w:val="24"/>
          <w:szCs w:val="24"/>
        </w:rPr>
      </w:pPr>
      <w:r w:rsidRPr="00E91435">
        <w:rPr>
          <w:rFonts w:ascii="Arial" w:hAnsi="Arial" w:cs="Arial"/>
          <w:sz w:val="24"/>
          <w:szCs w:val="24"/>
        </w:rPr>
        <w:t xml:space="preserve">Bruner, J (1980) </w:t>
      </w:r>
      <w:r w:rsidRPr="00E91435">
        <w:rPr>
          <w:rFonts w:ascii="Arial" w:hAnsi="Arial" w:cs="Arial"/>
          <w:i/>
          <w:sz w:val="24"/>
          <w:szCs w:val="24"/>
        </w:rPr>
        <w:t>Under Five in Britain</w:t>
      </w:r>
      <w:r w:rsidRPr="00E91435">
        <w:rPr>
          <w:rFonts w:ascii="Arial" w:hAnsi="Arial" w:cs="Arial"/>
          <w:sz w:val="24"/>
          <w:szCs w:val="24"/>
        </w:rPr>
        <w:t>. Grant McIntyre: London</w:t>
      </w:r>
    </w:p>
    <w:p w:rsidR="00B74ABD" w:rsidRPr="00E91435" w:rsidRDefault="00B74ABD"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t>Bulter</w:t>
      </w:r>
      <w:proofErr w:type="spellEnd"/>
      <w:r w:rsidRPr="00E91435">
        <w:rPr>
          <w:rFonts w:ascii="Arial" w:hAnsi="Arial" w:cs="Arial"/>
          <w:sz w:val="24"/>
          <w:szCs w:val="24"/>
        </w:rPr>
        <w:t xml:space="preserve">, V. G. (2015) The use of computer games as a foreign language learning tasks for digital natives. </w:t>
      </w:r>
      <w:r w:rsidRPr="00E91435">
        <w:rPr>
          <w:rFonts w:ascii="Arial" w:hAnsi="Arial" w:cs="Arial"/>
          <w:i/>
          <w:sz w:val="24"/>
          <w:szCs w:val="24"/>
        </w:rPr>
        <w:t>System</w:t>
      </w:r>
      <w:r w:rsidRPr="00E91435">
        <w:rPr>
          <w:rFonts w:ascii="Arial" w:hAnsi="Arial" w:cs="Arial"/>
          <w:sz w:val="24"/>
          <w:szCs w:val="24"/>
        </w:rPr>
        <w:t>. Vol 54 pp. 91-102</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Chai, Z, PHD., Vail, C, D., </w:t>
      </w:r>
      <w:proofErr w:type="spellStart"/>
      <w:r w:rsidRPr="00E91435">
        <w:rPr>
          <w:rFonts w:ascii="Arial" w:hAnsi="Arial" w:cs="Arial"/>
          <w:sz w:val="24"/>
          <w:szCs w:val="24"/>
        </w:rPr>
        <w:t>Aynes</w:t>
      </w:r>
      <w:proofErr w:type="spellEnd"/>
      <w:r w:rsidRPr="00E91435">
        <w:rPr>
          <w:rFonts w:ascii="Arial" w:hAnsi="Arial" w:cs="Arial"/>
          <w:sz w:val="24"/>
          <w:szCs w:val="24"/>
        </w:rPr>
        <w:t>, K. M (2015) Using an iPad application to promote early literacy development in young children with disabilities. The Journal of Special Education, Vol 46, (4) pp, 268-278</w:t>
      </w:r>
    </w:p>
    <w:p w:rsidR="00B74ABD" w:rsidRPr="00E91435" w:rsidRDefault="00B74ABD"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t>Chilvers</w:t>
      </w:r>
      <w:proofErr w:type="spellEnd"/>
      <w:r w:rsidRPr="00E91435">
        <w:rPr>
          <w:rFonts w:ascii="Arial" w:hAnsi="Arial" w:cs="Arial"/>
          <w:sz w:val="24"/>
          <w:szCs w:val="24"/>
        </w:rPr>
        <w:t xml:space="preserve">, D (2012) Playing to learn, a guide to child-led play and its importance for thinking and learning </w:t>
      </w:r>
    </w:p>
    <w:p w:rsidR="00B74ABD" w:rsidRPr="00E91435" w:rsidRDefault="00B74ABD" w:rsidP="00E91435">
      <w:pPr>
        <w:tabs>
          <w:tab w:val="left" w:pos="2490"/>
        </w:tabs>
        <w:spacing w:line="360" w:lineRule="auto"/>
        <w:jc w:val="both"/>
        <w:rPr>
          <w:rFonts w:ascii="Arial" w:hAnsi="Arial" w:cs="Arial"/>
          <w:sz w:val="24"/>
          <w:szCs w:val="24"/>
        </w:rPr>
      </w:pPr>
      <w:hyperlink r:id="rId11" w:history="1">
        <w:r w:rsidRPr="00E91435">
          <w:rPr>
            <w:rStyle w:val="Hyperlink"/>
            <w:rFonts w:ascii="Arial" w:hAnsi="Arial" w:cs="Arial"/>
            <w:sz w:val="24"/>
            <w:szCs w:val="24"/>
          </w:rPr>
          <w:t>file:///C:/Users/Mariah/Downloads/PED16-ATL-playing-to-learn-2016.pdf</w:t>
        </w:r>
      </w:hyperlink>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15</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lastRenderedPageBreak/>
        <w:t xml:space="preserve">Cordes, C., and Miller, E. (1999) </w:t>
      </w:r>
      <w:r w:rsidRPr="00E91435">
        <w:rPr>
          <w:rFonts w:ascii="Arial" w:hAnsi="Arial" w:cs="Arial"/>
          <w:i/>
          <w:sz w:val="24"/>
          <w:szCs w:val="24"/>
        </w:rPr>
        <w:t>Fools gold: A critical look at computers in childhood</w:t>
      </w:r>
      <w:r w:rsidRPr="00E91435">
        <w:rPr>
          <w:rFonts w:ascii="Arial" w:hAnsi="Arial" w:cs="Arial"/>
          <w:sz w:val="24"/>
          <w:szCs w:val="24"/>
        </w:rPr>
        <w:t>. New York Alliance for childhood.</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Common Sense Media (2011) Zero to eight: Children’s media use in America. New York. NY: Common Sense Media.</w:t>
      </w:r>
    </w:p>
    <w:p w:rsidR="00B74ABD" w:rsidRPr="00E91435" w:rsidRDefault="00B74ABD" w:rsidP="00E91435">
      <w:pPr>
        <w:tabs>
          <w:tab w:val="left" w:pos="1215"/>
        </w:tabs>
        <w:spacing w:line="360" w:lineRule="auto"/>
        <w:jc w:val="both"/>
        <w:rPr>
          <w:rFonts w:ascii="Arial" w:hAnsi="Arial" w:cs="Arial"/>
          <w:sz w:val="24"/>
          <w:szCs w:val="24"/>
        </w:rPr>
      </w:pPr>
      <w:r w:rsidRPr="00E91435">
        <w:rPr>
          <w:rFonts w:ascii="Arial" w:hAnsi="Arial" w:cs="Arial"/>
          <w:sz w:val="24"/>
          <w:szCs w:val="24"/>
        </w:rPr>
        <w:t xml:space="preserve">DfES (2007) </w:t>
      </w:r>
      <w:r w:rsidRPr="00E91435">
        <w:rPr>
          <w:rFonts w:ascii="Arial" w:hAnsi="Arial" w:cs="Arial"/>
          <w:i/>
          <w:sz w:val="24"/>
          <w:szCs w:val="24"/>
        </w:rPr>
        <w:t>The Early Years Foundation Stages.</w:t>
      </w:r>
      <w:r w:rsidRPr="00E91435">
        <w:rPr>
          <w:rFonts w:ascii="Arial" w:hAnsi="Arial" w:cs="Arial"/>
          <w:sz w:val="24"/>
          <w:szCs w:val="24"/>
        </w:rPr>
        <w:t xml:space="preserve"> Nottingham. HMSO</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Dunn, J and Sweeney, T (2018) Writing and iPads in the early years: Perspectives from within the classroom. </w:t>
      </w:r>
      <w:r w:rsidRPr="00E91435">
        <w:rPr>
          <w:rFonts w:ascii="Arial" w:hAnsi="Arial" w:cs="Arial"/>
          <w:i/>
          <w:sz w:val="24"/>
          <w:szCs w:val="24"/>
        </w:rPr>
        <w:t>British Jo</w:t>
      </w:r>
      <w:bookmarkStart w:id="0" w:name="_GoBack"/>
      <w:bookmarkEnd w:id="0"/>
      <w:r w:rsidRPr="00E91435">
        <w:rPr>
          <w:rFonts w:ascii="Arial" w:hAnsi="Arial" w:cs="Arial"/>
          <w:i/>
          <w:sz w:val="24"/>
          <w:szCs w:val="24"/>
        </w:rPr>
        <w:t>urnal of Educational Technology</w:t>
      </w:r>
      <w:r w:rsidRPr="00E91435">
        <w:rPr>
          <w:rFonts w:ascii="Arial" w:hAnsi="Arial" w:cs="Arial"/>
          <w:sz w:val="24"/>
          <w:szCs w:val="24"/>
        </w:rPr>
        <w:t>, Vol 49 Issue 5, pp. 859-869</w:t>
      </w:r>
    </w:p>
    <w:p w:rsidR="00B74ABD" w:rsidRPr="00E91435" w:rsidRDefault="00B74ABD"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t>Evra</w:t>
      </w:r>
      <w:proofErr w:type="spellEnd"/>
      <w:r w:rsidRPr="00E91435">
        <w:rPr>
          <w:rFonts w:ascii="Arial" w:hAnsi="Arial" w:cs="Arial"/>
          <w:sz w:val="24"/>
          <w:szCs w:val="24"/>
        </w:rPr>
        <w:t>, J. V. (2004) Television and child development (3</w:t>
      </w:r>
      <w:r w:rsidRPr="00E91435">
        <w:rPr>
          <w:rFonts w:ascii="Arial" w:hAnsi="Arial" w:cs="Arial"/>
          <w:sz w:val="24"/>
          <w:szCs w:val="24"/>
          <w:vertAlign w:val="superscript"/>
        </w:rPr>
        <w:t>rd</w:t>
      </w:r>
      <w:r w:rsidRPr="00E91435">
        <w:rPr>
          <w:rFonts w:ascii="Arial" w:hAnsi="Arial" w:cs="Arial"/>
          <w:sz w:val="24"/>
          <w:szCs w:val="24"/>
        </w:rPr>
        <w:t xml:space="preserve"> ed). London: Lawrence Erlbaum Associates Publishers.</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Fish, A. M., Li, X., </w:t>
      </w:r>
      <w:proofErr w:type="spellStart"/>
      <w:r w:rsidRPr="00E91435">
        <w:rPr>
          <w:rFonts w:ascii="Arial" w:hAnsi="Arial" w:cs="Arial"/>
          <w:sz w:val="24"/>
          <w:szCs w:val="24"/>
        </w:rPr>
        <w:t>MaCarrick</w:t>
      </w:r>
      <w:proofErr w:type="spellEnd"/>
      <w:r w:rsidRPr="00E91435">
        <w:rPr>
          <w:rFonts w:ascii="Arial" w:hAnsi="Arial" w:cs="Arial"/>
          <w:sz w:val="24"/>
          <w:szCs w:val="24"/>
        </w:rPr>
        <w:t xml:space="preserve">, K., Butler, S. T., Stanton, B., and </w:t>
      </w:r>
      <w:proofErr w:type="spellStart"/>
      <w:r w:rsidRPr="00E91435">
        <w:rPr>
          <w:rFonts w:ascii="Arial" w:hAnsi="Arial" w:cs="Arial"/>
          <w:sz w:val="24"/>
          <w:szCs w:val="24"/>
        </w:rPr>
        <w:t>Brummitt</w:t>
      </w:r>
      <w:proofErr w:type="spellEnd"/>
      <w:r w:rsidRPr="00E91435">
        <w:rPr>
          <w:rFonts w:ascii="Arial" w:hAnsi="Arial" w:cs="Arial"/>
          <w:sz w:val="24"/>
          <w:szCs w:val="24"/>
        </w:rPr>
        <w:t xml:space="preserve">, G. A. (2008) Early childhood computer </w:t>
      </w:r>
      <w:r w:rsidR="00666C14" w:rsidRPr="00E91435">
        <w:rPr>
          <w:rFonts w:ascii="Arial" w:hAnsi="Arial" w:cs="Arial"/>
          <w:sz w:val="24"/>
          <w:szCs w:val="24"/>
        </w:rPr>
        <w:t>experience</w:t>
      </w:r>
      <w:r w:rsidRPr="00E91435">
        <w:rPr>
          <w:rFonts w:ascii="Arial" w:hAnsi="Arial" w:cs="Arial"/>
          <w:sz w:val="24"/>
          <w:szCs w:val="24"/>
        </w:rPr>
        <w:t xml:space="preserve"> and cognitive development among urban law-in come pre-schoolers. Journal of Educational Computing Research, Vol 38 pp. 97-113.</w:t>
      </w:r>
    </w:p>
    <w:p w:rsidR="00B74ABD" w:rsidRPr="00E91435" w:rsidRDefault="00B74ABD" w:rsidP="00E91435">
      <w:pPr>
        <w:tabs>
          <w:tab w:val="left" w:pos="2490"/>
        </w:tabs>
        <w:spacing w:line="360" w:lineRule="auto"/>
        <w:jc w:val="both"/>
        <w:rPr>
          <w:rStyle w:val="nlmpublisher-name"/>
          <w:rFonts w:ascii="Arial" w:hAnsi="Arial" w:cs="Arial"/>
          <w:sz w:val="24"/>
          <w:szCs w:val="24"/>
        </w:rPr>
      </w:pPr>
      <w:r w:rsidRPr="00E91435">
        <w:rPr>
          <w:rStyle w:val="hlfld-contribauthor"/>
          <w:rFonts w:ascii="Arial" w:hAnsi="Arial" w:cs="Arial"/>
          <w:sz w:val="24"/>
          <w:szCs w:val="24"/>
        </w:rPr>
        <w:t>Ford,</w:t>
      </w:r>
      <w:r w:rsidRPr="00E91435">
        <w:rPr>
          <w:rStyle w:val="apple-converted-space"/>
          <w:rFonts w:ascii="Arial" w:hAnsi="Arial" w:cs="Arial"/>
          <w:sz w:val="24"/>
          <w:szCs w:val="24"/>
        </w:rPr>
        <w:t> </w:t>
      </w:r>
      <w:r w:rsidRPr="00E91435">
        <w:rPr>
          <w:rStyle w:val="nlmgiven-names"/>
          <w:rFonts w:ascii="Arial" w:hAnsi="Arial" w:cs="Arial"/>
          <w:sz w:val="24"/>
          <w:szCs w:val="24"/>
        </w:rPr>
        <w:t>R.</w:t>
      </w:r>
      <w:r w:rsidRPr="00E91435">
        <w:rPr>
          <w:rStyle w:val="apple-converted-space"/>
          <w:rFonts w:ascii="Arial" w:hAnsi="Arial" w:cs="Arial"/>
          <w:sz w:val="24"/>
          <w:szCs w:val="24"/>
          <w:shd w:val="clear" w:color="auto" w:fill="FFFFFF"/>
        </w:rPr>
        <w:t> </w:t>
      </w:r>
      <w:r w:rsidRPr="00E91435">
        <w:rPr>
          <w:rStyle w:val="nlmyear"/>
          <w:rFonts w:ascii="Arial" w:hAnsi="Arial" w:cs="Arial"/>
          <w:sz w:val="24"/>
          <w:szCs w:val="24"/>
        </w:rPr>
        <w:t>2009</w:t>
      </w:r>
      <w:r w:rsidRPr="00E91435">
        <w:rPr>
          <w:rFonts w:ascii="Arial" w:hAnsi="Arial" w:cs="Arial"/>
          <w:sz w:val="24"/>
          <w:szCs w:val="24"/>
          <w:shd w:val="clear" w:color="auto" w:fill="FFFFFF"/>
        </w:rPr>
        <w:t xml:space="preserve">. </w:t>
      </w:r>
      <w:r w:rsidRPr="00E91435">
        <w:rPr>
          <w:rFonts w:ascii="Arial" w:hAnsi="Arial" w:cs="Arial"/>
          <w:i/>
          <w:sz w:val="24"/>
          <w:szCs w:val="24"/>
          <w:shd w:val="clear" w:color="auto" w:fill="FFFFFF"/>
        </w:rPr>
        <w:t>“</w:t>
      </w:r>
      <w:r w:rsidRPr="00E91435">
        <w:rPr>
          <w:rStyle w:val="nlmarticle-title"/>
          <w:rFonts w:ascii="Arial" w:hAnsi="Arial" w:cs="Arial"/>
          <w:i/>
          <w:sz w:val="24"/>
          <w:szCs w:val="24"/>
        </w:rPr>
        <w:t>Thinking and Cognitive Development in Young Children.</w:t>
      </w:r>
      <w:r w:rsidRPr="00E91435">
        <w:rPr>
          <w:rFonts w:ascii="Arial" w:hAnsi="Arial" w:cs="Arial"/>
          <w:i/>
          <w:sz w:val="24"/>
          <w:szCs w:val="24"/>
          <w:shd w:val="clear" w:color="auto" w:fill="FFFFFF"/>
        </w:rPr>
        <w:t>” In</w:t>
      </w:r>
      <w:r w:rsidRPr="00E91435">
        <w:rPr>
          <w:rStyle w:val="apple-converted-space"/>
          <w:rFonts w:ascii="Arial" w:hAnsi="Arial" w:cs="Arial"/>
          <w:i/>
          <w:sz w:val="24"/>
          <w:szCs w:val="24"/>
          <w:shd w:val="clear" w:color="auto" w:fill="FFFFFF"/>
        </w:rPr>
        <w:t> </w:t>
      </w:r>
      <w:r w:rsidRPr="00E91435">
        <w:rPr>
          <w:rFonts w:ascii="Arial" w:hAnsi="Arial" w:cs="Arial"/>
          <w:i/>
          <w:iCs/>
          <w:sz w:val="24"/>
          <w:szCs w:val="24"/>
        </w:rPr>
        <w:t>An Introduction to Early Childhood Studies</w:t>
      </w:r>
      <w:r w:rsidRPr="00E91435">
        <w:rPr>
          <w:rFonts w:ascii="Arial" w:hAnsi="Arial" w:cs="Arial"/>
          <w:i/>
          <w:sz w:val="24"/>
          <w:szCs w:val="24"/>
          <w:shd w:val="clear" w:color="auto" w:fill="FFFFFF"/>
        </w:rPr>
        <w:t>, edited by</w:t>
      </w:r>
      <w:r w:rsidRPr="00E91435">
        <w:rPr>
          <w:rStyle w:val="apple-converted-space"/>
          <w:rFonts w:ascii="Arial" w:hAnsi="Arial" w:cs="Arial"/>
          <w:i/>
          <w:sz w:val="24"/>
          <w:szCs w:val="24"/>
          <w:shd w:val="clear" w:color="auto" w:fill="FFFFFF"/>
        </w:rPr>
        <w:t> </w:t>
      </w:r>
      <w:r w:rsidRPr="00E91435">
        <w:rPr>
          <w:rStyle w:val="nlmgiven-names"/>
          <w:rFonts w:ascii="Arial" w:hAnsi="Arial" w:cs="Arial"/>
          <w:i/>
          <w:sz w:val="24"/>
          <w:szCs w:val="24"/>
        </w:rPr>
        <w:t>T.</w:t>
      </w:r>
      <w:r w:rsidRPr="00E91435">
        <w:rPr>
          <w:rStyle w:val="apple-converted-space"/>
          <w:rFonts w:ascii="Arial" w:hAnsi="Arial" w:cs="Arial"/>
          <w:i/>
          <w:sz w:val="24"/>
          <w:szCs w:val="24"/>
        </w:rPr>
        <w:t> </w:t>
      </w:r>
      <w:r w:rsidRPr="00E91435">
        <w:rPr>
          <w:rStyle w:val="hlfld-contribauthor"/>
          <w:rFonts w:ascii="Arial" w:hAnsi="Arial" w:cs="Arial"/>
          <w:i/>
          <w:sz w:val="24"/>
          <w:szCs w:val="24"/>
        </w:rPr>
        <w:t>Maynard</w:t>
      </w:r>
      <w:r w:rsidRPr="00E91435">
        <w:rPr>
          <w:rStyle w:val="apple-converted-space"/>
          <w:rFonts w:ascii="Arial" w:hAnsi="Arial" w:cs="Arial"/>
          <w:i/>
          <w:sz w:val="24"/>
          <w:szCs w:val="24"/>
          <w:shd w:val="clear" w:color="auto" w:fill="FFFFFF"/>
        </w:rPr>
        <w:t> </w:t>
      </w:r>
      <w:r w:rsidRPr="00E91435">
        <w:rPr>
          <w:rFonts w:ascii="Arial" w:hAnsi="Arial" w:cs="Arial"/>
          <w:i/>
          <w:sz w:val="24"/>
          <w:szCs w:val="24"/>
          <w:shd w:val="clear" w:color="auto" w:fill="FFFFFF"/>
        </w:rPr>
        <w:t>and</w:t>
      </w:r>
      <w:r w:rsidRPr="00E91435">
        <w:rPr>
          <w:rStyle w:val="apple-converted-space"/>
          <w:rFonts w:ascii="Arial" w:hAnsi="Arial" w:cs="Arial"/>
          <w:i/>
          <w:sz w:val="24"/>
          <w:szCs w:val="24"/>
          <w:shd w:val="clear" w:color="auto" w:fill="FFFFFF"/>
        </w:rPr>
        <w:t> </w:t>
      </w:r>
      <w:r w:rsidRPr="00E91435">
        <w:rPr>
          <w:rStyle w:val="nlmgiven-names"/>
          <w:rFonts w:ascii="Arial" w:hAnsi="Arial" w:cs="Arial"/>
          <w:i/>
          <w:sz w:val="24"/>
          <w:szCs w:val="24"/>
        </w:rPr>
        <w:t>N.</w:t>
      </w:r>
      <w:r w:rsidRPr="00E91435">
        <w:rPr>
          <w:rStyle w:val="apple-converted-space"/>
          <w:rFonts w:ascii="Arial" w:hAnsi="Arial" w:cs="Arial"/>
          <w:i/>
          <w:sz w:val="24"/>
          <w:szCs w:val="24"/>
        </w:rPr>
        <w:t> </w:t>
      </w:r>
      <w:r w:rsidRPr="00E91435">
        <w:rPr>
          <w:rStyle w:val="hlfld-contribauthor"/>
          <w:rFonts w:ascii="Arial" w:hAnsi="Arial" w:cs="Arial"/>
          <w:i/>
          <w:sz w:val="24"/>
          <w:szCs w:val="24"/>
        </w:rPr>
        <w:t>Thomas</w:t>
      </w:r>
      <w:r w:rsidRPr="00E91435">
        <w:rPr>
          <w:rFonts w:ascii="Arial" w:hAnsi="Arial" w:cs="Arial"/>
          <w:i/>
          <w:sz w:val="24"/>
          <w:szCs w:val="24"/>
          <w:shd w:val="clear" w:color="auto" w:fill="FFFFFF"/>
        </w:rPr>
        <w:t>,</w:t>
      </w:r>
      <w:r w:rsidRPr="00E91435">
        <w:rPr>
          <w:rStyle w:val="apple-converted-space"/>
          <w:rFonts w:ascii="Arial" w:hAnsi="Arial" w:cs="Arial"/>
          <w:i/>
          <w:sz w:val="24"/>
          <w:szCs w:val="24"/>
          <w:shd w:val="clear" w:color="auto" w:fill="FFFFFF"/>
        </w:rPr>
        <w:t> (</w:t>
      </w:r>
      <w:r w:rsidRPr="00E91435">
        <w:rPr>
          <w:rStyle w:val="nlmedition"/>
          <w:rFonts w:ascii="Arial" w:hAnsi="Arial" w:cs="Arial"/>
          <w:i/>
          <w:sz w:val="24"/>
          <w:szCs w:val="24"/>
        </w:rPr>
        <w:t>2nd ed</w:t>
      </w:r>
      <w:r w:rsidRPr="00E91435">
        <w:rPr>
          <w:rFonts w:ascii="Arial" w:hAnsi="Arial" w:cs="Arial"/>
          <w:i/>
          <w:sz w:val="24"/>
          <w:szCs w:val="24"/>
          <w:shd w:val="clear" w:color="auto" w:fill="FFFFFF"/>
        </w:rPr>
        <w:t>)</w:t>
      </w:r>
      <w:r w:rsidRPr="00E91435">
        <w:rPr>
          <w:rFonts w:ascii="Arial" w:hAnsi="Arial" w:cs="Arial"/>
          <w:sz w:val="24"/>
          <w:szCs w:val="24"/>
          <w:shd w:val="clear" w:color="auto" w:fill="FFFFFF"/>
        </w:rPr>
        <w:t>.</w:t>
      </w:r>
      <w:r w:rsidRPr="00E91435">
        <w:rPr>
          <w:rStyle w:val="apple-converted-space"/>
          <w:rFonts w:ascii="Arial" w:hAnsi="Arial" w:cs="Arial"/>
          <w:sz w:val="24"/>
          <w:szCs w:val="24"/>
          <w:shd w:val="clear" w:color="auto" w:fill="FFFFFF"/>
        </w:rPr>
        <w:t> </w:t>
      </w:r>
      <w:r w:rsidRPr="00E91435">
        <w:rPr>
          <w:rStyle w:val="nlmpublisher-loc"/>
          <w:rFonts w:ascii="Arial" w:hAnsi="Arial" w:cs="Arial"/>
          <w:sz w:val="24"/>
          <w:szCs w:val="24"/>
        </w:rPr>
        <w:t>London</w:t>
      </w:r>
      <w:r w:rsidRPr="00E91435">
        <w:rPr>
          <w:rFonts w:ascii="Arial" w:hAnsi="Arial" w:cs="Arial"/>
          <w:sz w:val="24"/>
          <w:szCs w:val="24"/>
          <w:shd w:val="clear" w:color="auto" w:fill="FFFFFF"/>
        </w:rPr>
        <w:t>:</w:t>
      </w:r>
      <w:r w:rsidRPr="00E91435">
        <w:rPr>
          <w:rStyle w:val="apple-converted-space"/>
          <w:rFonts w:ascii="Arial" w:hAnsi="Arial" w:cs="Arial"/>
          <w:sz w:val="24"/>
          <w:szCs w:val="24"/>
          <w:shd w:val="clear" w:color="auto" w:fill="FFFFFF"/>
        </w:rPr>
        <w:t> </w:t>
      </w:r>
      <w:r w:rsidRPr="00E91435">
        <w:rPr>
          <w:rStyle w:val="nlmpublisher-name"/>
          <w:rFonts w:ascii="Arial" w:hAnsi="Arial" w:cs="Arial"/>
          <w:sz w:val="24"/>
          <w:szCs w:val="24"/>
        </w:rPr>
        <w:t>Sage</w:t>
      </w:r>
    </w:p>
    <w:p w:rsidR="00D962BC" w:rsidRPr="00E91435" w:rsidRDefault="00D962BC" w:rsidP="00E91435">
      <w:pPr>
        <w:tabs>
          <w:tab w:val="left" w:pos="2490"/>
        </w:tabs>
        <w:spacing w:line="360" w:lineRule="auto"/>
        <w:jc w:val="both"/>
        <w:rPr>
          <w:rStyle w:val="nlmpublisher-name"/>
          <w:rFonts w:ascii="Arial" w:hAnsi="Arial" w:cs="Arial"/>
          <w:sz w:val="24"/>
          <w:szCs w:val="24"/>
        </w:rPr>
      </w:pPr>
      <w:r w:rsidRPr="00E91435">
        <w:rPr>
          <w:rStyle w:val="nlmpublisher-name"/>
          <w:rFonts w:ascii="Arial" w:hAnsi="Arial" w:cs="Arial"/>
          <w:sz w:val="24"/>
          <w:szCs w:val="24"/>
        </w:rPr>
        <w:t xml:space="preserve">Galton, M., </w:t>
      </w:r>
      <w:proofErr w:type="spellStart"/>
      <w:r w:rsidRPr="00E91435">
        <w:rPr>
          <w:rStyle w:val="nlmpublisher-name"/>
          <w:rFonts w:ascii="Arial" w:hAnsi="Arial" w:cs="Arial"/>
          <w:sz w:val="24"/>
          <w:szCs w:val="24"/>
        </w:rPr>
        <w:t>Horgreaves</w:t>
      </w:r>
      <w:proofErr w:type="spellEnd"/>
      <w:r w:rsidRPr="00E91435">
        <w:rPr>
          <w:rStyle w:val="nlmpublisher-name"/>
          <w:rFonts w:ascii="Arial" w:hAnsi="Arial" w:cs="Arial"/>
          <w:sz w:val="24"/>
          <w:szCs w:val="24"/>
        </w:rPr>
        <w:t xml:space="preserve">, L., Comber, C., Wall, D., and Pell, A. (1999) </w:t>
      </w:r>
      <w:r w:rsidRPr="00E91435">
        <w:rPr>
          <w:rStyle w:val="nlmpublisher-name"/>
          <w:rFonts w:ascii="Arial" w:hAnsi="Arial" w:cs="Arial"/>
          <w:i/>
          <w:sz w:val="24"/>
          <w:szCs w:val="24"/>
        </w:rPr>
        <w:t>Inside the Primary classroom 20 years on.</w:t>
      </w:r>
      <w:r w:rsidRPr="00E91435">
        <w:rPr>
          <w:rStyle w:val="nlmpublisher-name"/>
          <w:rFonts w:ascii="Arial" w:hAnsi="Arial" w:cs="Arial"/>
          <w:sz w:val="24"/>
          <w:szCs w:val="24"/>
        </w:rPr>
        <w:t xml:space="preserve"> Routledge: London</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Get safe Online Free Expert Advice (2019)</w:t>
      </w:r>
    </w:p>
    <w:p w:rsidR="00B74ABD" w:rsidRPr="00E91435" w:rsidRDefault="00B74ABD" w:rsidP="00E91435">
      <w:pPr>
        <w:tabs>
          <w:tab w:val="left" w:pos="2490"/>
        </w:tabs>
        <w:spacing w:line="360" w:lineRule="auto"/>
        <w:jc w:val="both"/>
        <w:rPr>
          <w:rFonts w:ascii="Arial" w:hAnsi="Arial" w:cs="Arial"/>
          <w:sz w:val="24"/>
          <w:szCs w:val="24"/>
        </w:rPr>
      </w:pPr>
      <w:hyperlink r:id="rId12" w:history="1">
        <w:r w:rsidRPr="00E91435">
          <w:rPr>
            <w:rStyle w:val="Hyperlink"/>
            <w:rFonts w:ascii="Arial" w:hAnsi="Arial" w:cs="Arial"/>
            <w:sz w:val="24"/>
            <w:szCs w:val="24"/>
          </w:rPr>
          <w:t>https://www.getsafeonline.org/safeguarding-children/</w:t>
        </w:r>
      </w:hyperlink>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12</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Girard, R., </w:t>
      </w:r>
      <w:proofErr w:type="spellStart"/>
      <w:r w:rsidRPr="00E91435">
        <w:rPr>
          <w:rFonts w:ascii="Arial" w:hAnsi="Arial" w:cs="Arial"/>
          <w:sz w:val="24"/>
          <w:szCs w:val="24"/>
        </w:rPr>
        <w:t>Ecalle</w:t>
      </w:r>
      <w:proofErr w:type="spellEnd"/>
      <w:r w:rsidRPr="00E91435">
        <w:rPr>
          <w:rFonts w:ascii="Arial" w:hAnsi="Arial" w:cs="Arial"/>
          <w:sz w:val="24"/>
          <w:szCs w:val="24"/>
        </w:rPr>
        <w:t xml:space="preserve">, J., and </w:t>
      </w:r>
      <w:proofErr w:type="spellStart"/>
      <w:r w:rsidRPr="00E91435">
        <w:rPr>
          <w:rFonts w:ascii="Arial" w:hAnsi="Arial" w:cs="Arial"/>
          <w:sz w:val="24"/>
          <w:szCs w:val="24"/>
        </w:rPr>
        <w:t>Magnan</w:t>
      </w:r>
      <w:proofErr w:type="spellEnd"/>
      <w:r w:rsidRPr="00E91435">
        <w:rPr>
          <w:rFonts w:ascii="Arial" w:hAnsi="Arial" w:cs="Arial"/>
          <w:sz w:val="24"/>
          <w:szCs w:val="24"/>
        </w:rPr>
        <w:t xml:space="preserve">, A. (2012) Serious games as new educational tools: how effective are they? A meta-analysis of recent studies. </w:t>
      </w:r>
      <w:r w:rsidRPr="00E91435">
        <w:rPr>
          <w:rFonts w:ascii="Arial" w:hAnsi="Arial" w:cs="Arial"/>
          <w:i/>
          <w:sz w:val="24"/>
          <w:szCs w:val="24"/>
        </w:rPr>
        <w:t>Journal of Computer Assisted Learning</w:t>
      </w:r>
      <w:r w:rsidRPr="00E91435">
        <w:rPr>
          <w:rFonts w:ascii="Arial" w:hAnsi="Arial" w:cs="Arial"/>
          <w:sz w:val="24"/>
          <w:szCs w:val="24"/>
        </w:rPr>
        <w:t>. Vol 29 Issue 3 pp.207-219</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Goldstein, J (2012) </w:t>
      </w:r>
      <w:r w:rsidRPr="00E91435">
        <w:rPr>
          <w:rFonts w:ascii="Arial" w:hAnsi="Arial" w:cs="Arial"/>
          <w:i/>
          <w:sz w:val="24"/>
          <w:szCs w:val="24"/>
        </w:rPr>
        <w:t>Play in children’s development, health and well-being</w:t>
      </w:r>
      <w:r w:rsidRPr="00E91435">
        <w:rPr>
          <w:rFonts w:ascii="Arial" w:hAnsi="Arial" w:cs="Arial"/>
          <w:sz w:val="24"/>
          <w:szCs w:val="24"/>
        </w:rPr>
        <w:t>. Toys and industries of Europe.</w:t>
      </w:r>
    </w:p>
    <w:p w:rsidR="006D7F0A" w:rsidRPr="00E91435" w:rsidRDefault="006D7F0A"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Goodman, K. S. and Goodman, V. M. (2014) </w:t>
      </w:r>
      <w:r w:rsidRPr="00E91435">
        <w:rPr>
          <w:rFonts w:ascii="Arial" w:hAnsi="Arial" w:cs="Arial"/>
          <w:i/>
          <w:sz w:val="24"/>
          <w:szCs w:val="24"/>
        </w:rPr>
        <w:t>Making sense of learning making sense of written language</w:t>
      </w:r>
      <w:r w:rsidRPr="00E91435">
        <w:rPr>
          <w:rFonts w:ascii="Arial" w:hAnsi="Arial" w:cs="Arial"/>
          <w:sz w:val="24"/>
          <w:szCs w:val="24"/>
        </w:rPr>
        <w:t>. Routledge: New York and London</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lastRenderedPageBreak/>
        <w:t xml:space="preserve">Greenfield, P and Yan, Z. (2006) Children, adolescents and the internet: A new field of inquiry in developmental psychology. </w:t>
      </w:r>
      <w:r w:rsidRPr="00E91435">
        <w:rPr>
          <w:rFonts w:ascii="Arial" w:hAnsi="Arial" w:cs="Arial"/>
          <w:i/>
          <w:sz w:val="24"/>
          <w:szCs w:val="24"/>
        </w:rPr>
        <w:t>Developmental</w:t>
      </w:r>
      <w:r w:rsidRPr="00E91435">
        <w:rPr>
          <w:rFonts w:ascii="Arial" w:hAnsi="Arial" w:cs="Arial"/>
          <w:sz w:val="24"/>
          <w:szCs w:val="24"/>
        </w:rPr>
        <w:t xml:space="preserve"> </w:t>
      </w:r>
      <w:r w:rsidRPr="00E91435">
        <w:rPr>
          <w:rFonts w:ascii="Arial" w:hAnsi="Arial" w:cs="Arial"/>
          <w:i/>
          <w:sz w:val="24"/>
          <w:szCs w:val="24"/>
        </w:rPr>
        <w:t>Psychology</w:t>
      </w:r>
      <w:r w:rsidRPr="00E91435">
        <w:rPr>
          <w:rFonts w:ascii="Arial" w:hAnsi="Arial" w:cs="Arial"/>
          <w:sz w:val="24"/>
          <w:szCs w:val="24"/>
        </w:rPr>
        <w:t>, Vol 42, pp, 291-113.</w:t>
      </w:r>
    </w:p>
    <w:p w:rsidR="00B74ABD" w:rsidRPr="00E91435" w:rsidRDefault="00B74ABD"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t>Gutnick</w:t>
      </w:r>
      <w:proofErr w:type="spellEnd"/>
      <w:r w:rsidRPr="00E91435">
        <w:rPr>
          <w:rFonts w:ascii="Arial" w:hAnsi="Arial" w:cs="Arial"/>
          <w:sz w:val="24"/>
          <w:szCs w:val="24"/>
        </w:rPr>
        <w:t xml:space="preserve">, A. L., Robb, M., Takeuchi, L., and Kotler, J. (2010) Always connected: The new digital media habits of young children. New York, NY: The Joan </w:t>
      </w:r>
      <w:proofErr w:type="spellStart"/>
      <w:r w:rsidRPr="00E91435">
        <w:rPr>
          <w:rFonts w:ascii="Arial" w:hAnsi="Arial" w:cs="Arial"/>
          <w:sz w:val="24"/>
          <w:szCs w:val="24"/>
        </w:rPr>
        <w:t>Gonz</w:t>
      </w:r>
      <w:proofErr w:type="spellEnd"/>
      <w:r w:rsidRPr="00E91435">
        <w:rPr>
          <w:rFonts w:ascii="Arial" w:hAnsi="Arial" w:cs="Arial"/>
          <w:sz w:val="24"/>
          <w:szCs w:val="24"/>
        </w:rPr>
        <w:t xml:space="preserve"> Cooney Centre Out At </w:t>
      </w:r>
      <w:proofErr w:type="spellStart"/>
      <w:r w:rsidRPr="00E91435">
        <w:rPr>
          <w:rFonts w:ascii="Arial" w:hAnsi="Arial" w:cs="Arial"/>
          <w:sz w:val="24"/>
          <w:szCs w:val="24"/>
        </w:rPr>
        <w:t>Seasme</w:t>
      </w:r>
      <w:proofErr w:type="spellEnd"/>
      <w:r w:rsidRPr="00E91435">
        <w:rPr>
          <w:rFonts w:ascii="Arial" w:hAnsi="Arial" w:cs="Arial"/>
          <w:sz w:val="24"/>
          <w:szCs w:val="24"/>
        </w:rPr>
        <w:t xml:space="preserve"> Workshop </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Harrison, E and McTavish, M. (2018) ‘</w:t>
      </w:r>
      <w:proofErr w:type="spellStart"/>
      <w:r w:rsidRPr="00E91435">
        <w:rPr>
          <w:rFonts w:ascii="Arial" w:hAnsi="Arial" w:cs="Arial"/>
          <w:sz w:val="24"/>
          <w:szCs w:val="24"/>
        </w:rPr>
        <w:t>I’Babies</w:t>
      </w:r>
      <w:proofErr w:type="spellEnd"/>
      <w:r w:rsidRPr="00E91435">
        <w:rPr>
          <w:rFonts w:ascii="Arial" w:hAnsi="Arial" w:cs="Arial"/>
          <w:sz w:val="24"/>
          <w:szCs w:val="24"/>
        </w:rPr>
        <w:t xml:space="preserve">: Infants and toddlers’ emergent language and literacy in a digital culture of </w:t>
      </w:r>
      <w:proofErr w:type="spellStart"/>
      <w:r w:rsidRPr="00E91435">
        <w:rPr>
          <w:rFonts w:ascii="Arial" w:hAnsi="Arial" w:cs="Arial"/>
          <w:sz w:val="24"/>
          <w:szCs w:val="24"/>
        </w:rPr>
        <w:t>iDevices</w:t>
      </w:r>
      <w:proofErr w:type="spellEnd"/>
      <w:r w:rsidRPr="00E91435">
        <w:rPr>
          <w:rFonts w:ascii="Arial" w:hAnsi="Arial" w:cs="Arial"/>
          <w:sz w:val="24"/>
          <w:szCs w:val="24"/>
        </w:rPr>
        <w:t xml:space="preserve">. </w:t>
      </w:r>
      <w:r w:rsidRPr="00E91435">
        <w:rPr>
          <w:rFonts w:ascii="Arial" w:hAnsi="Arial" w:cs="Arial"/>
          <w:i/>
          <w:sz w:val="24"/>
          <w:szCs w:val="24"/>
        </w:rPr>
        <w:t>Journal of early childhood literacy</w:t>
      </w:r>
      <w:r w:rsidRPr="00E91435">
        <w:rPr>
          <w:rFonts w:ascii="Arial" w:hAnsi="Arial" w:cs="Arial"/>
          <w:sz w:val="24"/>
          <w:szCs w:val="24"/>
        </w:rPr>
        <w:t>. Vol 18, pp163-188</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Heider, K. L., and </w:t>
      </w:r>
      <w:proofErr w:type="spellStart"/>
      <w:r w:rsidRPr="00E91435">
        <w:rPr>
          <w:rFonts w:ascii="Arial" w:hAnsi="Arial" w:cs="Arial"/>
          <w:sz w:val="24"/>
          <w:szCs w:val="24"/>
        </w:rPr>
        <w:t>J</w:t>
      </w:r>
      <w:r w:rsidR="009F4BF2" w:rsidRPr="00E91435">
        <w:rPr>
          <w:rFonts w:ascii="Arial" w:hAnsi="Arial" w:cs="Arial"/>
          <w:sz w:val="24"/>
          <w:szCs w:val="24"/>
        </w:rPr>
        <w:t>a</w:t>
      </w:r>
      <w:r w:rsidR="00AD2798" w:rsidRPr="00E91435">
        <w:rPr>
          <w:rFonts w:ascii="Arial" w:hAnsi="Arial" w:cs="Arial"/>
          <w:sz w:val="24"/>
          <w:szCs w:val="24"/>
        </w:rPr>
        <w:t>b</w:t>
      </w:r>
      <w:r w:rsidRPr="00E91435">
        <w:rPr>
          <w:rFonts w:ascii="Arial" w:hAnsi="Arial" w:cs="Arial"/>
          <w:sz w:val="24"/>
          <w:szCs w:val="24"/>
        </w:rPr>
        <w:t>ngo</w:t>
      </w:r>
      <w:proofErr w:type="spellEnd"/>
      <w:r w:rsidRPr="00E91435">
        <w:rPr>
          <w:rFonts w:ascii="Arial" w:hAnsi="Arial" w:cs="Arial"/>
          <w:sz w:val="24"/>
          <w:szCs w:val="24"/>
        </w:rPr>
        <w:t xml:space="preserve"> M. R., (2015) </w:t>
      </w:r>
      <w:r w:rsidRPr="00E91435">
        <w:rPr>
          <w:rFonts w:ascii="Arial" w:hAnsi="Arial" w:cs="Arial"/>
          <w:i/>
          <w:sz w:val="24"/>
          <w:szCs w:val="24"/>
        </w:rPr>
        <w:t xml:space="preserve">Young children and families in the information age. </w:t>
      </w:r>
      <w:r w:rsidRPr="00E91435">
        <w:rPr>
          <w:rFonts w:ascii="Arial" w:hAnsi="Arial" w:cs="Arial"/>
          <w:sz w:val="24"/>
          <w:szCs w:val="24"/>
        </w:rPr>
        <w:t xml:space="preserve">Springer Verlag. </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Johnson, G. M. (2006) Internet use and cognitive development. A theoretical framework. </w:t>
      </w:r>
      <w:r w:rsidRPr="00E91435">
        <w:rPr>
          <w:rFonts w:ascii="Arial" w:hAnsi="Arial" w:cs="Arial"/>
          <w:i/>
          <w:sz w:val="24"/>
          <w:szCs w:val="24"/>
        </w:rPr>
        <w:t>E-learning</w:t>
      </w:r>
      <w:r w:rsidRPr="00E91435">
        <w:rPr>
          <w:rFonts w:ascii="Arial" w:hAnsi="Arial" w:cs="Arial"/>
          <w:sz w:val="24"/>
          <w:szCs w:val="24"/>
        </w:rPr>
        <w:t>, Vol 4, pp, 433-441.</w:t>
      </w:r>
    </w:p>
    <w:p w:rsidR="004C4BF8" w:rsidRPr="00E91435" w:rsidRDefault="004C4BF8" w:rsidP="00E91435">
      <w:pPr>
        <w:tabs>
          <w:tab w:val="left" w:pos="2490"/>
        </w:tabs>
        <w:spacing w:line="360" w:lineRule="auto"/>
        <w:jc w:val="both"/>
        <w:rPr>
          <w:rStyle w:val="apple-converted-space"/>
          <w:rFonts w:ascii="Arial" w:hAnsi="Arial" w:cs="Arial"/>
          <w:sz w:val="24"/>
          <w:szCs w:val="24"/>
        </w:rPr>
      </w:pPr>
      <w:proofErr w:type="spellStart"/>
      <w:r w:rsidRPr="00E91435">
        <w:rPr>
          <w:rFonts w:ascii="Arial" w:hAnsi="Arial" w:cs="Arial"/>
          <w:sz w:val="24"/>
          <w:szCs w:val="24"/>
        </w:rPr>
        <w:t>Kagohara</w:t>
      </w:r>
      <w:proofErr w:type="spellEnd"/>
      <w:r w:rsidRPr="00E91435">
        <w:rPr>
          <w:rFonts w:ascii="Arial" w:hAnsi="Arial" w:cs="Arial"/>
          <w:sz w:val="24"/>
          <w:szCs w:val="24"/>
        </w:rPr>
        <w:t xml:space="preserve">, D., van der Meer, L., </w:t>
      </w:r>
      <w:proofErr w:type="spellStart"/>
      <w:r w:rsidRPr="00E91435">
        <w:rPr>
          <w:rFonts w:ascii="Arial" w:hAnsi="Arial" w:cs="Arial"/>
          <w:sz w:val="24"/>
          <w:szCs w:val="24"/>
        </w:rPr>
        <w:t>Ramdoss</w:t>
      </w:r>
      <w:proofErr w:type="spellEnd"/>
      <w:r w:rsidRPr="00E91435">
        <w:rPr>
          <w:rFonts w:ascii="Arial" w:hAnsi="Arial" w:cs="Arial"/>
          <w:sz w:val="24"/>
          <w:szCs w:val="24"/>
        </w:rPr>
        <w:t xml:space="preserve">, S., O’Reilly, M. F., </w:t>
      </w:r>
      <w:proofErr w:type="spellStart"/>
      <w:r w:rsidRPr="00E91435">
        <w:rPr>
          <w:rFonts w:ascii="Arial" w:hAnsi="Arial" w:cs="Arial"/>
          <w:sz w:val="24"/>
          <w:szCs w:val="24"/>
        </w:rPr>
        <w:t>Lancioni</w:t>
      </w:r>
      <w:proofErr w:type="spellEnd"/>
      <w:r w:rsidRPr="00E91435">
        <w:rPr>
          <w:rFonts w:ascii="Arial" w:hAnsi="Arial" w:cs="Arial"/>
          <w:sz w:val="24"/>
          <w:szCs w:val="24"/>
        </w:rPr>
        <w:t xml:space="preserve">, G. E., Davis, T. N., </w:t>
      </w:r>
      <w:proofErr w:type="spellStart"/>
      <w:r w:rsidRPr="00E91435">
        <w:rPr>
          <w:rFonts w:ascii="Arial" w:hAnsi="Arial" w:cs="Arial"/>
          <w:sz w:val="24"/>
          <w:szCs w:val="24"/>
        </w:rPr>
        <w:t>Sigafoos</w:t>
      </w:r>
      <w:proofErr w:type="spellEnd"/>
      <w:r w:rsidRPr="00E91435">
        <w:rPr>
          <w:rFonts w:ascii="Arial" w:hAnsi="Arial" w:cs="Arial"/>
          <w:sz w:val="24"/>
          <w:szCs w:val="24"/>
        </w:rPr>
        <w:t xml:space="preserve">, J. (2012). Using iPods and iPads in teaching programs for individuals with developmental disabilities: A systematic review. </w:t>
      </w:r>
      <w:r w:rsidRPr="00E91435">
        <w:rPr>
          <w:rFonts w:ascii="Arial" w:hAnsi="Arial" w:cs="Arial"/>
          <w:i/>
          <w:sz w:val="24"/>
          <w:szCs w:val="24"/>
        </w:rPr>
        <w:t>Research in Developmental Disabilities</w:t>
      </w:r>
      <w:r w:rsidRPr="00E91435">
        <w:rPr>
          <w:rFonts w:ascii="Arial" w:hAnsi="Arial" w:cs="Arial"/>
          <w:sz w:val="24"/>
          <w:szCs w:val="24"/>
        </w:rPr>
        <w:t>, 34, 147–156</w:t>
      </w:r>
    </w:p>
    <w:p w:rsidR="00B74ABD" w:rsidRPr="00E91435" w:rsidRDefault="00B74ABD" w:rsidP="00E91435">
      <w:pPr>
        <w:tabs>
          <w:tab w:val="left" w:pos="2490"/>
        </w:tabs>
        <w:spacing w:line="360" w:lineRule="auto"/>
        <w:jc w:val="both"/>
        <w:rPr>
          <w:rStyle w:val="apple-converted-space"/>
          <w:rFonts w:ascii="Arial" w:hAnsi="Arial" w:cs="Arial"/>
          <w:sz w:val="24"/>
          <w:szCs w:val="24"/>
        </w:rPr>
      </w:pPr>
      <w:r w:rsidRPr="00E91435">
        <w:rPr>
          <w:rStyle w:val="apple-converted-space"/>
          <w:rFonts w:ascii="Arial" w:hAnsi="Arial" w:cs="Arial"/>
          <w:sz w:val="24"/>
          <w:szCs w:val="24"/>
        </w:rPr>
        <w:t>Kids Health (2019)</w:t>
      </w:r>
    </w:p>
    <w:p w:rsidR="00B74ABD" w:rsidRPr="00E91435" w:rsidRDefault="00B74ABD" w:rsidP="00E91435">
      <w:pPr>
        <w:tabs>
          <w:tab w:val="left" w:pos="2490"/>
        </w:tabs>
        <w:spacing w:line="360" w:lineRule="auto"/>
        <w:jc w:val="both"/>
        <w:rPr>
          <w:rStyle w:val="apple-converted-space"/>
          <w:rFonts w:ascii="Arial" w:hAnsi="Arial" w:cs="Arial"/>
          <w:sz w:val="24"/>
          <w:szCs w:val="24"/>
        </w:rPr>
      </w:pPr>
      <w:hyperlink r:id="rId13" w:history="1">
        <w:r w:rsidRPr="00E91435">
          <w:rPr>
            <w:rStyle w:val="Hyperlink"/>
            <w:rFonts w:ascii="Arial" w:hAnsi="Arial" w:cs="Arial"/>
            <w:sz w:val="24"/>
            <w:szCs w:val="24"/>
          </w:rPr>
          <w:t>https://kidshealth.org/en/parents/tv-affects-child.html</w:t>
        </w:r>
      </w:hyperlink>
    </w:p>
    <w:p w:rsidR="00B74ABD" w:rsidRPr="00E91435" w:rsidRDefault="00B74ABD" w:rsidP="00E91435">
      <w:pPr>
        <w:tabs>
          <w:tab w:val="left" w:pos="2490"/>
        </w:tabs>
        <w:spacing w:line="360" w:lineRule="auto"/>
        <w:jc w:val="both"/>
        <w:rPr>
          <w:rStyle w:val="apple-converted-space"/>
          <w:rFonts w:ascii="Arial" w:hAnsi="Arial" w:cs="Arial"/>
          <w:sz w:val="24"/>
          <w:szCs w:val="24"/>
        </w:rPr>
      </w:pPr>
      <w:r w:rsidRPr="00E91435">
        <w:rPr>
          <w:rStyle w:val="apple-converted-space"/>
          <w:rFonts w:ascii="Arial" w:hAnsi="Arial" w:cs="Arial"/>
          <w:sz w:val="24"/>
          <w:szCs w:val="24"/>
        </w:rPr>
        <w:t>[Accessed on 23</w:t>
      </w:r>
      <w:r w:rsidRPr="00E91435">
        <w:rPr>
          <w:rStyle w:val="apple-converted-space"/>
          <w:rFonts w:ascii="Arial" w:hAnsi="Arial" w:cs="Arial"/>
          <w:sz w:val="24"/>
          <w:szCs w:val="24"/>
          <w:vertAlign w:val="superscript"/>
        </w:rPr>
        <w:t>rd</w:t>
      </w:r>
      <w:r w:rsidRPr="00E91435">
        <w:rPr>
          <w:rStyle w:val="apple-converted-space"/>
          <w:rFonts w:ascii="Arial" w:hAnsi="Arial" w:cs="Arial"/>
          <w:sz w:val="24"/>
          <w:szCs w:val="24"/>
        </w:rPr>
        <w:t xml:space="preserve"> February 2019]</w:t>
      </w:r>
    </w:p>
    <w:p w:rsidR="00B74ABD" w:rsidRPr="00E91435" w:rsidRDefault="00B74ABD" w:rsidP="00E91435">
      <w:pPr>
        <w:spacing w:line="360" w:lineRule="auto"/>
        <w:jc w:val="both"/>
        <w:rPr>
          <w:rFonts w:ascii="Arial" w:hAnsi="Arial" w:cs="Arial"/>
          <w:sz w:val="24"/>
          <w:szCs w:val="24"/>
        </w:rPr>
      </w:pPr>
      <w:r w:rsidRPr="00E91435">
        <w:rPr>
          <w:rFonts w:ascii="Arial" w:hAnsi="Arial" w:cs="Arial"/>
          <w:sz w:val="24"/>
          <w:szCs w:val="24"/>
        </w:rPr>
        <w:t xml:space="preserve">Knight, S (2009) </w:t>
      </w:r>
      <w:r w:rsidRPr="00E91435">
        <w:rPr>
          <w:rFonts w:ascii="Arial" w:hAnsi="Arial" w:cs="Arial"/>
          <w:i/>
          <w:sz w:val="24"/>
          <w:szCs w:val="24"/>
        </w:rPr>
        <w:t>Forest Schools and Outdoor Learning in the Early years</w:t>
      </w:r>
      <w:r w:rsidRPr="00E91435">
        <w:rPr>
          <w:rFonts w:ascii="Arial" w:hAnsi="Arial" w:cs="Arial"/>
          <w:sz w:val="24"/>
          <w:szCs w:val="24"/>
        </w:rPr>
        <w:t>. London. Sage</w:t>
      </w:r>
    </w:p>
    <w:p w:rsidR="00B74ABD" w:rsidRPr="00E91435" w:rsidRDefault="00B74ABD" w:rsidP="00E91435">
      <w:pPr>
        <w:spacing w:line="360" w:lineRule="auto"/>
        <w:jc w:val="both"/>
        <w:rPr>
          <w:rFonts w:ascii="Arial" w:hAnsi="Arial" w:cs="Arial"/>
          <w:sz w:val="24"/>
          <w:szCs w:val="24"/>
        </w:rPr>
      </w:pPr>
      <w:r w:rsidRPr="00E91435">
        <w:rPr>
          <w:rFonts w:ascii="Arial" w:hAnsi="Arial" w:cs="Arial"/>
          <w:sz w:val="24"/>
          <w:szCs w:val="24"/>
        </w:rPr>
        <w:t>Learning Wales, Digital Competence Framework (2016)</w:t>
      </w:r>
    </w:p>
    <w:p w:rsidR="00B74ABD" w:rsidRPr="00E91435" w:rsidRDefault="00B74ABD" w:rsidP="00E91435">
      <w:pPr>
        <w:spacing w:line="360" w:lineRule="auto"/>
        <w:jc w:val="both"/>
        <w:rPr>
          <w:rFonts w:ascii="Arial" w:hAnsi="Arial" w:cs="Arial"/>
          <w:sz w:val="24"/>
          <w:szCs w:val="24"/>
        </w:rPr>
      </w:pPr>
      <w:hyperlink r:id="rId14" w:history="1">
        <w:r w:rsidRPr="00E91435">
          <w:rPr>
            <w:rStyle w:val="Hyperlink"/>
            <w:rFonts w:ascii="Arial" w:hAnsi="Arial" w:cs="Arial"/>
            <w:sz w:val="24"/>
            <w:szCs w:val="24"/>
          </w:rPr>
          <w:t>https://learning.gov.wales/resources/browse-all/digital-competence-framework/framework?lang=en&amp;year=year_2&amp;selectedYear=col_8&amp;lang=en</w:t>
        </w:r>
      </w:hyperlink>
    </w:p>
    <w:p w:rsidR="006D7F0A" w:rsidRPr="00E91435" w:rsidRDefault="00B74ABD" w:rsidP="00E91435">
      <w:pPr>
        <w:spacing w:line="360" w:lineRule="auto"/>
        <w:jc w:val="both"/>
        <w:rPr>
          <w:rFonts w:ascii="Arial" w:hAnsi="Arial" w:cs="Arial"/>
          <w:sz w:val="24"/>
          <w:szCs w:val="24"/>
        </w:rPr>
      </w:pPr>
      <w:r w:rsidRPr="00E91435">
        <w:rPr>
          <w:rFonts w:ascii="Arial" w:hAnsi="Arial" w:cs="Arial"/>
          <w:sz w:val="24"/>
          <w:szCs w:val="24"/>
        </w:rPr>
        <w:t>[Accessed on 19</w:t>
      </w:r>
      <w:r w:rsidRPr="00E91435">
        <w:rPr>
          <w:rFonts w:ascii="Arial" w:hAnsi="Arial" w:cs="Arial"/>
          <w:sz w:val="24"/>
          <w:szCs w:val="24"/>
          <w:vertAlign w:val="superscript"/>
        </w:rPr>
        <w:t>th</w:t>
      </w:r>
      <w:r w:rsidRPr="00E91435">
        <w:rPr>
          <w:rFonts w:ascii="Arial" w:hAnsi="Arial" w:cs="Arial"/>
          <w:sz w:val="24"/>
          <w:szCs w:val="24"/>
        </w:rPr>
        <w:t xml:space="preserve"> February 2019</w:t>
      </w:r>
      <w:r w:rsidR="006D7F0A" w:rsidRPr="00E91435">
        <w:rPr>
          <w:rFonts w:ascii="Arial" w:hAnsi="Arial" w:cs="Arial"/>
          <w:sz w:val="24"/>
          <w:szCs w:val="24"/>
        </w:rPr>
        <w:t>]</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National Association for the Education of Young Children. (2012). </w:t>
      </w:r>
      <w:r w:rsidRPr="00E91435">
        <w:rPr>
          <w:rFonts w:ascii="Arial" w:hAnsi="Arial" w:cs="Arial"/>
          <w:i/>
          <w:sz w:val="24"/>
          <w:szCs w:val="24"/>
        </w:rPr>
        <w:t xml:space="preserve">Technology and interactive media as tools in early childhood programs serving children from birth </w:t>
      </w:r>
      <w:r w:rsidRPr="00E91435">
        <w:rPr>
          <w:rFonts w:ascii="Arial" w:hAnsi="Arial" w:cs="Arial"/>
          <w:i/>
          <w:sz w:val="24"/>
          <w:szCs w:val="24"/>
        </w:rPr>
        <w:lastRenderedPageBreak/>
        <w:t>through age 8 (A joint position statement of the National Association for the Education of Young Children and the Fred Rogers Centre for Early Learning and Children’s Media at Saint Vincent College</w:t>
      </w:r>
      <w:r w:rsidRPr="00E91435">
        <w:rPr>
          <w:rFonts w:ascii="Arial" w:hAnsi="Arial" w:cs="Arial"/>
          <w:sz w:val="24"/>
          <w:szCs w:val="24"/>
        </w:rPr>
        <w:t>). Washington, DC: Author.</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National Association for the education of young children (2012) Technology and interactive media as tools.</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Newton, D (2011) Mobile devices and students with disabilities: what do best practices tell us? Journal of Special Education Technology, Vol 36 Issue 3, pp, 47.</w:t>
      </w:r>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NSPCC, Online Safety (2019)</w:t>
      </w:r>
    </w:p>
    <w:p w:rsidR="00B74ABD" w:rsidRPr="00E91435" w:rsidRDefault="00B74ABD" w:rsidP="00E91435">
      <w:pPr>
        <w:tabs>
          <w:tab w:val="left" w:pos="2490"/>
        </w:tabs>
        <w:spacing w:line="360" w:lineRule="auto"/>
        <w:jc w:val="both"/>
        <w:rPr>
          <w:rFonts w:ascii="Arial" w:hAnsi="Arial" w:cs="Arial"/>
          <w:sz w:val="24"/>
          <w:szCs w:val="24"/>
        </w:rPr>
      </w:pPr>
      <w:hyperlink r:id="rId15" w:history="1">
        <w:r w:rsidRPr="00E91435">
          <w:rPr>
            <w:rStyle w:val="Hyperlink"/>
            <w:rFonts w:ascii="Arial" w:hAnsi="Arial" w:cs="Arial"/>
            <w:sz w:val="24"/>
            <w:szCs w:val="24"/>
          </w:rPr>
          <w:t>https://www.nspcc.org.uk/preventing-abuse/keeping-children-safe/online-safety/</w:t>
        </w:r>
      </w:hyperlink>
    </w:p>
    <w:p w:rsidR="00B74ABD" w:rsidRPr="00E91435" w:rsidRDefault="00B74ABD"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12</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Ofcom, Children and Parents: Media Use and Attitudes Report (2015)</w:t>
      </w:r>
    </w:p>
    <w:p w:rsidR="005B37F5" w:rsidRPr="00E91435" w:rsidRDefault="005B37F5" w:rsidP="00E91435">
      <w:pPr>
        <w:tabs>
          <w:tab w:val="left" w:pos="2490"/>
        </w:tabs>
        <w:spacing w:line="360" w:lineRule="auto"/>
        <w:jc w:val="both"/>
        <w:rPr>
          <w:rFonts w:ascii="Arial" w:hAnsi="Arial" w:cs="Arial"/>
          <w:sz w:val="24"/>
          <w:szCs w:val="24"/>
        </w:rPr>
      </w:pPr>
      <w:hyperlink r:id="rId16" w:history="1">
        <w:r w:rsidRPr="00E91435">
          <w:rPr>
            <w:rStyle w:val="Hyperlink"/>
            <w:rFonts w:ascii="Arial" w:hAnsi="Arial" w:cs="Arial"/>
            <w:sz w:val="24"/>
            <w:szCs w:val="24"/>
          </w:rPr>
          <w:t>https://moodle.uwtsd.ac.uk/pluginfile.php/145933/mod_resource/content/1/Ofcom%202015%20children%20and%20parents%20media.pdf</w:t>
        </w:r>
      </w:hyperlink>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12</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Ofcom (2007) Ofcom’s submission to the Byron Review. Annex J: The evidence base. The views of children, young people and parents. London, VK: Office of communications.</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Office of the Chief Medical Officer (2019) </w:t>
      </w:r>
      <w:hyperlink r:id="rId17" w:history="1">
        <w:r w:rsidRPr="00E91435">
          <w:rPr>
            <w:rStyle w:val="Hyperlink"/>
            <w:rFonts w:ascii="Arial" w:hAnsi="Arial" w:cs="Arial"/>
            <w:sz w:val="24"/>
            <w:szCs w:val="24"/>
          </w:rPr>
          <w:t>https://assets.publishing.service.gov.uk/government/uploads/system/uploads/attachment_data/file/777026/UK_CMO_commentary_on_screentime_and_social_media_map_of_reviews.pdf</w:t>
        </w:r>
      </w:hyperlink>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14</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Online Safety Leaflets and Resources (2019)</w:t>
      </w:r>
    </w:p>
    <w:p w:rsidR="005B37F5" w:rsidRPr="00E91435" w:rsidRDefault="005B37F5" w:rsidP="00E91435">
      <w:pPr>
        <w:tabs>
          <w:tab w:val="left" w:pos="2490"/>
        </w:tabs>
        <w:spacing w:line="360" w:lineRule="auto"/>
        <w:jc w:val="both"/>
        <w:rPr>
          <w:rFonts w:ascii="Arial" w:hAnsi="Arial" w:cs="Arial"/>
          <w:sz w:val="24"/>
          <w:szCs w:val="24"/>
        </w:rPr>
      </w:pPr>
      <w:hyperlink r:id="rId18" w:history="1">
        <w:r w:rsidRPr="00E91435">
          <w:rPr>
            <w:rStyle w:val="Hyperlink"/>
            <w:rFonts w:ascii="Arial" w:hAnsi="Arial" w:cs="Arial"/>
            <w:sz w:val="24"/>
            <w:szCs w:val="24"/>
          </w:rPr>
          <w:t>https://www.internetmatters.org/advice/esafety-leaflets-resources/</w:t>
        </w:r>
      </w:hyperlink>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12 February 2019]</w:t>
      </w:r>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Piaget, J (1928) Judgement and reasoning in the child. London: Routledge and Keegan Paul </w:t>
      </w:r>
    </w:p>
    <w:p w:rsidR="005B37F5" w:rsidRPr="00E91435" w:rsidRDefault="005B37F5" w:rsidP="00E91435">
      <w:pPr>
        <w:spacing w:line="360" w:lineRule="auto"/>
        <w:jc w:val="both"/>
        <w:rPr>
          <w:rFonts w:ascii="Arial" w:hAnsi="Arial" w:cs="Arial"/>
          <w:sz w:val="24"/>
          <w:szCs w:val="24"/>
        </w:rPr>
      </w:pPr>
      <w:r w:rsidRPr="00E91435">
        <w:rPr>
          <w:rFonts w:ascii="Arial" w:hAnsi="Arial" w:cs="Arial"/>
          <w:sz w:val="24"/>
          <w:szCs w:val="24"/>
        </w:rPr>
        <w:lastRenderedPageBreak/>
        <w:t xml:space="preserve">Save the children, UNCRC </w:t>
      </w:r>
      <w:r w:rsidR="000B61B7" w:rsidRPr="00E91435">
        <w:rPr>
          <w:rFonts w:ascii="Arial" w:hAnsi="Arial" w:cs="Arial"/>
          <w:sz w:val="24"/>
          <w:szCs w:val="24"/>
        </w:rPr>
        <w:t>(No Date)</w:t>
      </w:r>
    </w:p>
    <w:p w:rsidR="005B37F5" w:rsidRPr="00E91435" w:rsidRDefault="005B37F5" w:rsidP="00E91435">
      <w:pPr>
        <w:spacing w:line="360" w:lineRule="auto"/>
        <w:jc w:val="both"/>
        <w:rPr>
          <w:rFonts w:ascii="Arial" w:hAnsi="Arial" w:cs="Arial"/>
          <w:sz w:val="24"/>
          <w:szCs w:val="24"/>
        </w:rPr>
      </w:pPr>
      <w:hyperlink r:id="rId19" w:history="1">
        <w:r w:rsidRPr="00E91435">
          <w:rPr>
            <w:rStyle w:val="Hyperlink"/>
            <w:rFonts w:ascii="Arial" w:hAnsi="Arial" w:cs="Arial"/>
            <w:sz w:val="24"/>
            <w:szCs w:val="24"/>
          </w:rPr>
          <w:t>https://www.savethechildren.org.uk/what-we-do/childrens-rights/united-nations-convention-of-the-rights-of-the-child</w:t>
        </w:r>
      </w:hyperlink>
    </w:p>
    <w:p w:rsidR="005B37F5" w:rsidRPr="00E91435" w:rsidRDefault="005B37F5" w:rsidP="00E91435">
      <w:pPr>
        <w:spacing w:line="360" w:lineRule="auto"/>
        <w:jc w:val="both"/>
        <w:rPr>
          <w:rFonts w:ascii="Arial" w:hAnsi="Arial" w:cs="Arial"/>
          <w:sz w:val="24"/>
          <w:szCs w:val="24"/>
        </w:rPr>
      </w:pPr>
      <w:r w:rsidRPr="00E91435">
        <w:rPr>
          <w:rFonts w:ascii="Arial" w:hAnsi="Arial" w:cs="Arial"/>
          <w:sz w:val="24"/>
          <w:szCs w:val="24"/>
        </w:rPr>
        <w:t>[Accessed on 19</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5B37F5" w:rsidRPr="00E91435" w:rsidRDefault="005B37F5"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t>Schmerler</w:t>
      </w:r>
      <w:proofErr w:type="spellEnd"/>
      <w:r w:rsidRPr="00E91435">
        <w:rPr>
          <w:rFonts w:ascii="Arial" w:hAnsi="Arial" w:cs="Arial"/>
          <w:sz w:val="24"/>
          <w:szCs w:val="24"/>
        </w:rPr>
        <w:t xml:space="preserve">, J. (2015). Why blue light before bedtime is bad for sleep. Scientific American. </w:t>
      </w:r>
    </w:p>
    <w:p w:rsidR="00BC583C" w:rsidRPr="00E91435" w:rsidRDefault="00BC583C" w:rsidP="00E91435">
      <w:pPr>
        <w:tabs>
          <w:tab w:val="left" w:pos="2490"/>
        </w:tabs>
        <w:spacing w:line="360" w:lineRule="auto"/>
        <w:jc w:val="both"/>
        <w:rPr>
          <w:rFonts w:ascii="Arial" w:hAnsi="Arial" w:cs="Arial"/>
          <w:sz w:val="24"/>
          <w:szCs w:val="24"/>
        </w:rPr>
      </w:pPr>
      <w:r w:rsidRPr="00E91435">
        <w:rPr>
          <w:rFonts w:ascii="Arial" w:hAnsi="Arial" w:cs="Arial"/>
          <w:sz w:val="24"/>
          <w:szCs w:val="24"/>
        </w:rPr>
        <w:t>Siraj-Blatchford, I., and Manni, L. (2008) Would you like to tidy up now?’ An analysis of adult questioning in the English foundation stage</w:t>
      </w:r>
      <w:r w:rsidRPr="00E91435">
        <w:rPr>
          <w:rFonts w:ascii="Arial" w:hAnsi="Arial" w:cs="Arial"/>
          <w:i/>
          <w:sz w:val="24"/>
          <w:szCs w:val="24"/>
        </w:rPr>
        <w:t>. Early years, An International Research Journal.</w:t>
      </w:r>
      <w:r w:rsidRPr="00E91435">
        <w:rPr>
          <w:rFonts w:ascii="Arial" w:hAnsi="Arial" w:cs="Arial"/>
          <w:sz w:val="24"/>
          <w:szCs w:val="24"/>
        </w:rPr>
        <w:t xml:space="preserve"> Volume 28, Issue 1, pp. 5-22</w:t>
      </w:r>
    </w:p>
    <w:p w:rsidR="004C4BF8" w:rsidRPr="00E91435" w:rsidRDefault="004C4BF8" w:rsidP="00E91435">
      <w:pPr>
        <w:tabs>
          <w:tab w:val="left" w:pos="1215"/>
        </w:tabs>
        <w:spacing w:line="360" w:lineRule="auto"/>
        <w:jc w:val="both"/>
        <w:rPr>
          <w:rFonts w:ascii="Arial" w:hAnsi="Arial" w:cs="Arial"/>
          <w:sz w:val="24"/>
          <w:szCs w:val="24"/>
          <w:shd w:val="clear" w:color="auto" w:fill="FFFFFF"/>
        </w:rPr>
      </w:pPr>
      <w:r w:rsidRPr="00E91435">
        <w:rPr>
          <w:rStyle w:val="hlfld-contribauthor"/>
          <w:rFonts w:ascii="Arial" w:hAnsi="Arial" w:cs="Arial"/>
          <w:sz w:val="24"/>
          <w:szCs w:val="24"/>
        </w:rPr>
        <w:t>Siraj-Blatchford,</w:t>
      </w:r>
      <w:r w:rsidRPr="00E91435">
        <w:rPr>
          <w:rStyle w:val="apple-converted-space"/>
          <w:rFonts w:ascii="Arial" w:hAnsi="Arial" w:cs="Arial"/>
          <w:sz w:val="24"/>
          <w:szCs w:val="24"/>
        </w:rPr>
        <w:t> </w:t>
      </w:r>
      <w:r w:rsidRPr="00E91435">
        <w:rPr>
          <w:rStyle w:val="nlmgiven-names"/>
          <w:rFonts w:ascii="Arial" w:hAnsi="Arial" w:cs="Arial"/>
          <w:sz w:val="24"/>
          <w:szCs w:val="24"/>
        </w:rPr>
        <w:t>I.</w:t>
      </w:r>
      <w:r w:rsidRPr="00E91435">
        <w:rPr>
          <w:rFonts w:ascii="Arial" w:hAnsi="Arial" w:cs="Arial"/>
          <w:sz w:val="24"/>
          <w:szCs w:val="24"/>
          <w:shd w:val="clear" w:color="auto" w:fill="FFFFFF"/>
        </w:rPr>
        <w:t>,</w:t>
      </w:r>
      <w:r w:rsidRPr="00E91435">
        <w:rPr>
          <w:rStyle w:val="apple-converted-space"/>
          <w:rFonts w:ascii="Arial" w:hAnsi="Arial" w:cs="Arial"/>
          <w:sz w:val="24"/>
          <w:szCs w:val="24"/>
          <w:shd w:val="clear" w:color="auto" w:fill="FFFFFF"/>
        </w:rPr>
        <w:t> </w:t>
      </w:r>
      <w:r w:rsidRPr="00E91435">
        <w:rPr>
          <w:rStyle w:val="hlfld-contribauthor"/>
          <w:rFonts w:ascii="Arial" w:hAnsi="Arial" w:cs="Arial"/>
          <w:sz w:val="24"/>
          <w:szCs w:val="24"/>
        </w:rPr>
        <w:t>Sylva</w:t>
      </w:r>
      <w:r w:rsidRPr="00E91435">
        <w:rPr>
          <w:rFonts w:ascii="Arial" w:hAnsi="Arial" w:cs="Arial"/>
          <w:sz w:val="24"/>
          <w:szCs w:val="24"/>
          <w:shd w:val="clear" w:color="auto" w:fill="FFFFFF"/>
        </w:rPr>
        <w:t xml:space="preserve">, K., </w:t>
      </w:r>
      <w:proofErr w:type="spellStart"/>
      <w:r w:rsidRPr="00E91435">
        <w:rPr>
          <w:rStyle w:val="hlfld-contribauthor"/>
          <w:rFonts w:ascii="Arial" w:hAnsi="Arial" w:cs="Arial"/>
          <w:sz w:val="24"/>
          <w:szCs w:val="24"/>
        </w:rPr>
        <w:t>Muttock</w:t>
      </w:r>
      <w:proofErr w:type="spellEnd"/>
      <w:r w:rsidRPr="00E91435">
        <w:rPr>
          <w:rFonts w:ascii="Arial" w:hAnsi="Arial" w:cs="Arial"/>
          <w:sz w:val="24"/>
          <w:szCs w:val="24"/>
          <w:shd w:val="clear" w:color="auto" w:fill="FFFFFF"/>
        </w:rPr>
        <w:t>, S.,</w:t>
      </w:r>
      <w:r w:rsidRPr="00E91435">
        <w:rPr>
          <w:rStyle w:val="apple-converted-space"/>
          <w:rFonts w:ascii="Arial" w:hAnsi="Arial" w:cs="Arial"/>
          <w:sz w:val="24"/>
          <w:szCs w:val="24"/>
        </w:rPr>
        <w:t> </w:t>
      </w:r>
      <w:proofErr w:type="spellStart"/>
      <w:r w:rsidRPr="00E91435">
        <w:rPr>
          <w:rStyle w:val="hlfld-contribauthor"/>
          <w:rFonts w:ascii="Arial" w:hAnsi="Arial" w:cs="Arial"/>
          <w:sz w:val="24"/>
          <w:szCs w:val="24"/>
        </w:rPr>
        <w:t>Gilden</w:t>
      </w:r>
      <w:proofErr w:type="spellEnd"/>
      <w:r w:rsidRPr="00E91435">
        <w:rPr>
          <w:rFonts w:ascii="Arial" w:hAnsi="Arial" w:cs="Arial"/>
          <w:sz w:val="24"/>
          <w:szCs w:val="24"/>
          <w:shd w:val="clear" w:color="auto" w:fill="FFFFFF"/>
        </w:rPr>
        <w:t>, R., and</w:t>
      </w:r>
      <w:r w:rsidRPr="00E91435">
        <w:rPr>
          <w:rStyle w:val="apple-converted-space"/>
          <w:rFonts w:ascii="Arial" w:hAnsi="Arial" w:cs="Arial"/>
          <w:sz w:val="24"/>
          <w:szCs w:val="24"/>
          <w:shd w:val="clear" w:color="auto" w:fill="FFFFFF"/>
        </w:rPr>
        <w:t> </w:t>
      </w:r>
      <w:r w:rsidRPr="00E91435">
        <w:rPr>
          <w:rStyle w:val="hlfld-contribauthor"/>
          <w:rFonts w:ascii="Arial" w:hAnsi="Arial" w:cs="Arial"/>
          <w:sz w:val="24"/>
          <w:szCs w:val="24"/>
        </w:rPr>
        <w:t>Bell, D</w:t>
      </w:r>
      <w:r w:rsidRPr="00E91435">
        <w:rPr>
          <w:rStyle w:val="apple-converted-space"/>
          <w:rFonts w:ascii="Arial" w:hAnsi="Arial" w:cs="Arial"/>
          <w:sz w:val="24"/>
          <w:szCs w:val="24"/>
          <w:shd w:val="clear" w:color="auto" w:fill="FFFFFF"/>
        </w:rPr>
        <w:t> (</w:t>
      </w:r>
      <w:r w:rsidRPr="00E91435">
        <w:rPr>
          <w:rStyle w:val="nlmyear"/>
          <w:rFonts w:ascii="Arial" w:hAnsi="Arial" w:cs="Arial"/>
          <w:sz w:val="24"/>
          <w:szCs w:val="24"/>
        </w:rPr>
        <w:t>2002a)</w:t>
      </w:r>
      <w:r w:rsidRPr="00E91435">
        <w:rPr>
          <w:rStyle w:val="apple-converted-space"/>
          <w:rFonts w:ascii="Arial" w:hAnsi="Arial" w:cs="Arial"/>
          <w:sz w:val="24"/>
          <w:szCs w:val="24"/>
          <w:shd w:val="clear" w:color="auto" w:fill="FFFFFF"/>
        </w:rPr>
        <w:t> </w:t>
      </w:r>
      <w:r w:rsidRPr="00E91435">
        <w:rPr>
          <w:rFonts w:ascii="Arial" w:hAnsi="Arial" w:cs="Arial"/>
          <w:i/>
          <w:iCs/>
          <w:sz w:val="24"/>
          <w:szCs w:val="24"/>
        </w:rPr>
        <w:t>Researching Effective Pedagogy in the Early Years (REPEY) DfES Research Report 365.</w:t>
      </w:r>
      <w:r w:rsidRPr="00E91435">
        <w:rPr>
          <w:rStyle w:val="apple-converted-space"/>
          <w:rFonts w:ascii="Arial" w:hAnsi="Arial" w:cs="Arial"/>
          <w:sz w:val="24"/>
          <w:szCs w:val="24"/>
          <w:shd w:val="clear" w:color="auto" w:fill="FFFFFF"/>
        </w:rPr>
        <w:t> </w:t>
      </w:r>
      <w:r w:rsidRPr="00E91435">
        <w:rPr>
          <w:rFonts w:ascii="Arial" w:hAnsi="Arial" w:cs="Arial"/>
          <w:sz w:val="24"/>
          <w:szCs w:val="24"/>
          <w:shd w:val="clear" w:color="auto" w:fill="FFFFFF"/>
        </w:rPr>
        <w:t>London: HMSO, Queen's Printer.</w:t>
      </w:r>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Strasburger, V. C, Jordan, A. B., and </w:t>
      </w:r>
      <w:proofErr w:type="spellStart"/>
      <w:r w:rsidRPr="00E91435">
        <w:rPr>
          <w:rFonts w:ascii="Arial" w:hAnsi="Arial" w:cs="Arial"/>
          <w:sz w:val="24"/>
          <w:szCs w:val="24"/>
        </w:rPr>
        <w:t>Donnerstein</w:t>
      </w:r>
      <w:proofErr w:type="spellEnd"/>
      <w:r w:rsidRPr="00E91435">
        <w:rPr>
          <w:rFonts w:ascii="Arial" w:hAnsi="Arial" w:cs="Arial"/>
          <w:sz w:val="24"/>
          <w:szCs w:val="24"/>
        </w:rPr>
        <w:t xml:space="preserve">, E. (2011) Health effects of media and television on children and adolescents. </w:t>
      </w:r>
      <w:proofErr w:type="spellStart"/>
      <w:r w:rsidRPr="00E91435">
        <w:rPr>
          <w:rFonts w:ascii="Arial" w:hAnsi="Arial" w:cs="Arial"/>
          <w:sz w:val="24"/>
          <w:szCs w:val="24"/>
        </w:rPr>
        <w:t>Pediactrics</w:t>
      </w:r>
      <w:proofErr w:type="spellEnd"/>
      <w:r w:rsidRPr="00E91435">
        <w:rPr>
          <w:rFonts w:ascii="Arial" w:hAnsi="Arial" w:cs="Arial"/>
          <w:sz w:val="24"/>
          <w:szCs w:val="24"/>
        </w:rPr>
        <w:t>, Vol 125 pp, 756-767</w:t>
      </w:r>
    </w:p>
    <w:p w:rsidR="005B37F5" w:rsidRPr="00E91435" w:rsidRDefault="005B37F5"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t>Uhrmacher</w:t>
      </w:r>
      <w:proofErr w:type="spellEnd"/>
      <w:r w:rsidRPr="00E91435">
        <w:rPr>
          <w:rFonts w:ascii="Arial" w:hAnsi="Arial" w:cs="Arial"/>
          <w:sz w:val="24"/>
          <w:szCs w:val="24"/>
        </w:rPr>
        <w:t xml:space="preserve">, P. B. (1995) Uncommon Schooling: A historical look at Rudolf Steiner, Anthroposophy and Waldorf Education. </w:t>
      </w:r>
      <w:r w:rsidRPr="00E91435">
        <w:rPr>
          <w:rFonts w:ascii="Arial" w:hAnsi="Arial" w:cs="Arial"/>
          <w:i/>
          <w:sz w:val="24"/>
          <w:szCs w:val="24"/>
        </w:rPr>
        <w:t>Curriculum Inquiry,</w:t>
      </w:r>
      <w:r w:rsidRPr="00E91435">
        <w:rPr>
          <w:rFonts w:ascii="Arial" w:hAnsi="Arial" w:cs="Arial"/>
          <w:sz w:val="24"/>
          <w:szCs w:val="24"/>
        </w:rPr>
        <w:t xml:space="preserve"> Vol 25 Iss4 pp, 381-406 </w:t>
      </w:r>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UNICEF (2017)</w:t>
      </w:r>
    </w:p>
    <w:p w:rsidR="005B37F5" w:rsidRPr="00E91435" w:rsidRDefault="005B37F5" w:rsidP="00E91435">
      <w:pPr>
        <w:tabs>
          <w:tab w:val="left" w:pos="2490"/>
        </w:tabs>
        <w:spacing w:line="360" w:lineRule="auto"/>
        <w:jc w:val="both"/>
        <w:rPr>
          <w:rFonts w:ascii="Arial" w:hAnsi="Arial" w:cs="Arial"/>
          <w:sz w:val="24"/>
          <w:szCs w:val="24"/>
        </w:rPr>
      </w:pPr>
      <w:hyperlink r:id="rId20" w:history="1">
        <w:r w:rsidRPr="00E91435">
          <w:rPr>
            <w:rStyle w:val="Hyperlink"/>
            <w:rFonts w:ascii="Arial" w:hAnsi="Arial" w:cs="Arial"/>
            <w:sz w:val="24"/>
            <w:szCs w:val="24"/>
          </w:rPr>
          <w:t>https://www.unicef.org/media/media_102303.html</w:t>
        </w:r>
      </w:hyperlink>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12</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D16190" w:rsidRPr="00E91435" w:rsidRDefault="00D16190"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Vogel, J. J., </w:t>
      </w:r>
      <w:r w:rsidR="00127FAB" w:rsidRPr="00E91435">
        <w:rPr>
          <w:rFonts w:ascii="Arial" w:hAnsi="Arial" w:cs="Arial"/>
          <w:sz w:val="24"/>
          <w:szCs w:val="24"/>
        </w:rPr>
        <w:t xml:space="preserve">Vogel, </w:t>
      </w:r>
      <w:r w:rsidRPr="00E91435">
        <w:rPr>
          <w:rFonts w:ascii="Arial" w:hAnsi="Arial" w:cs="Arial"/>
          <w:sz w:val="24"/>
          <w:szCs w:val="24"/>
        </w:rPr>
        <w:t xml:space="preserve">D. S., Cannon-Bowers, J., Bowers, C. A., Muse, K and Wright, M (2006) Computer Gaming and interactive stimulations for learning: a meta-analysis. </w:t>
      </w:r>
      <w:r w:rsidRPr="00E91435">
        <w:rPr>
          <w:rFonts w:ascii="Arial" w:hAnsi="Arial" w:cs="Arial"/>
          <w:i/>
          <w:sz w:val="24"/>
          <w:szCs w:val="24"/>
        </w:rPr>
        <w:t>Journal of Educational Computing Research.</w:t>
      </w:r>
      <w:r w:rsidRPr="00E91435">
        <w:rPr>
          <w:rFonts w:ascii="Arial" w:hAnsi="Arial" w:cs="Arial"/>
          <w:sz w:val="24"/>
          <w:szCs w:val="24"/>
        </w:rPr>
        <w:t xml:space="preserve"> Vol 34 pp. 229-243</w:t>
      </w:r>
    </w:p>
    <w:p w:rsidR="005B37F5" w:rsidRPr="00E91435" w:rsidRDefault="005B37F5" w:rsidP="00E91435">
      <w:pPr>
        <w:tabs>
          <w:tab w:val="left" w:pos="2490"/>
        </w:tabs>
        <w:spacing w:line="360" w:lineRule="auto"/>
        <w:jc w:val="both"/>
        <w:rPr>
          <w:rFonts w:ascii="Arial" w:hAnsi="Arial" w:cs="Arial"/>
          <w:sz w:val="24"/>
          <w:szCs w:val="24"/>
        </w:rPr>
      </w:pPr>
      <w:r w:rsidRPr="00E91435">
        <w:rPr>
          <w:rFonts w:ascii="Arial" w:hAnsi="Arial" w:cs="Arial"/>
          <w:sz w:val="24"/>
          <w:szCs w:val="24"/>
        </w:rPr>
        <w:t>Vygotsky, L. S. (1978) Mind on society: The development of higher psychological process. Cambridge, MA: Harvard University Press.</w:t>
      </w:r>
    </w:p>
    <w:p w:rsidR="00361956" w:rsidRPr="00E91435" w:rsidRDefault="00361956" w:rsidP="00E91435">
      <w:pPr>
        <w:tabs>
          <w:tab w:val="left" w:pos="2490"/>
        </w:tabs>
        <w:spacing w:line="360" w:lineRule="auto"/>
        <w:jc w:val="both"/>
        <w:rPr>
          <w:rFonts w:ascii="Arial" w:hAnsi="Arial" w:cs="Arial"/>
          <w:sz w:val="24"/>
          <w:szCs w:val="24"/>
        </w:rPr>
      </w:pPr>
      <w:r w:rsidRPr="00E91435">
        <w:rPr>
          <w:rFonts w:ascii="Arial" w:hAnsi="Arial" w:cs="Arial"/>
          <w:sz w:val="24"/>
          <w:szCs w:val="24"/>
        </w:rPr>
        <w:t xml:space="preserve">Wahba, A. M. and </w:t>
      </w:r>
      <w:proofErr w:type="spellStart"/>
      <w:r w:rsidRPr="00E91435">
        <w:rPr>
          <w:rFonts w:ascii="Arial" w:hAnsi="Arial" w:cs="Arial"/>
          <w:sz w:val="24"/>
          <w:szCs w:val="24"/>
        </w:rPr>
        <w:t>Bridwel</w:t>
      </w:r>
      <w:proofErr w:type="spellEnd"/>
      <w:r w:rsidRPr="00E91435">
        <w:rPr>
          <w:rFonts w:ascii="Arial" w:hAnsi="Arial" w:cs="Arial"/>
          <w:sz w:val="24"/>
          <w:szCs w:val="24"/>
        </w:rPr>
        <w:t xml:space="preserve">, L. G. (1976) Maslow reconsidered: </w:t>
      </w:r>
      <w:proofErr w:type="spellStart"/>
      <w:r w:rsidRPr="00E91435">
        <w:rPr>
          <w:rFonts w:ascii="Arial" w:hAnsi="Arial" w:cs="Arial"/>
          <w:sz w:val="24"/>
          <w:szCs w:val="24"/>
        </w:rPr>
        <w:t>Areview</w:t>
      </w:r>
      <w:proofErr w:type="spellEnd"/>
      <w:r w:rsidRPr="00E91435">
        <w:rPr>
          <w:rFonts w:ascii="Arial" w:hAnsi="Arial" w:cs="Arial"/>
          <w:sz w:val="24"/>
          <w:szCs w:val="24"/>
        </w:rPr>
        <w:t xml:space="preserve"> of research on the need hierarchy theory. </w:t>
      </w:r>
      <w:r w:rsidRPr="00E91435">
        <w:rPr>
          <w:rFonts w:ascii="Arial" w:hAnsi="Arial" w:cs="Arial"/>
          <w:i/>
          <w:sz w:val="24"/>
          <w:szCs w:val="24"/>
        </w:rPr>
        <w:t xml:space="preserve">Organisational Behaviour and Human Performance Journal. </w:t>
      </w:r>
      <w:r w:rsidRPr="00E91435">
        <w:rPr>
          <w:rFonts w:ascii="Arial" w:hAnsi="Arial" w:cs="Arial"/>
          <w:sz w:val="24"/>
          <w:szCs w:val="24"/>
        </w:rPr>
        <w:t>Volume 5, Issue 2, pp. 212-240</w:t>
      </w:r>
    </w:p>
    <w:p w:rsidR="004C4BF8" w:rsidRPr="00E91435" w:rsidRDefault="004C4BF8"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lastRenderedPageBreak/>
        <w:t>Wallenius</w:t>
      </w:r>
      <w:proofErr w:type="spellEnd"/>
      <w:r w:rsidRPr="00E91435">
        <w:rPr>
          <w:rFonts w:ascii="Arial" w:hAnsi="Arial" w:cs="Arial"/>
          <w:sz w:val="24"/>
          <w:szCs w:val="24"/>
        </w:rPr>
        <w:t xml:space="preserve">, M. (2010). Salivary cortisol in relation to the use of information and communication technology (ICT) in school aged children. </w:t>
      </w:r>
      <w:r w:rsidRPr="00E91435">
        <w:rPr>
          <w:rFonts w:ascii="Arial" w:hAnsi="Arial" w:cs="Arial"/>
          <w:i/>
          <w:sz w:val="24"/>
          <w:szCs w:val="24"/>
        </w:rPr>
        <w:t>Psychology</w:t>
      </w:r>
      <w:r w:rsidRPr="00E91435">
        <w:rPr>
          <w:rFonts w:ascii="Arial" w:hAnsi="Arial" w:cs="Arial"/>
          <w:sz w:val="24"/>
          <w:szCs w:val="24"/>
        </w:rPr>
        <w:t>, 1(2), 88–95.</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Welsh Government, Digital Competence Framework (2016)</w:t>
      </w:r>
    </w:p>
    <w:p w:rsidR="004C4BF8" w:rsidRPr="00E91435" w:rsidRDefault="004C4BF8" w:rsidP="00E91435">
      <w:pPr>
        <w:tabs>
          <w:tab w:val="left" w:pos="2490"/>
        </w:tabs>
        <w:spacing w:line="360" w:lineRule="auto"/>
        <w:jc w:val="both"/>
        <w:rPr>
          <w:rFonts w:ascii="Arial" w:hAnsi="Arial" w:cs="Arial"/>
          <w:sz w:val="24"/>
          <w:szCs w:val="24"/>
        </w:rPr>
      </w:pPr>
      <w:hyperlink r:id="rId21" w:history="1">
        <w:r w:rsidRPr="00E91435">
          <w:rPr>
            <w:rStyle w:val="Hyperlink"/>
            <w:rFonts w:ascii="Arial" w:hAnsi="Arial" w:cs="Arial"/>
            <w:sz w:val="24"/>
            <w:szCs w:val="24"/>
          </w:rPr>
          <w:t>https://learning.gov.wales/docs/learningwales/publications/160831-dcf-guidance-en-v2.pdf</w:t>
        </w:r>
      </w:hyperlink>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20</w:t>
      </w:r>
      <w:r w:rsidRPr="00E91435">
        <w:rPr>
          <w:rFonts w:ascii="Arial" w:hAnsi="Arial" w:cs="Arial"/>
          <w:sz w:val="24"/>
          <w:szCs w:val="24"/>
          <w:vertAlign w:val="superscript"/>
        </w:rPr>
        <w:t>th</w:t>
      </w:r>
      <w:r w:rsidRPr="00E91435">
        <w:rPr>
          <w:rFonts w:ascii="Arial" w:hAnsi="Arial" w:cs="Arial"/>
          <w:sz w:val="24"/>
          <w:szCs w:val="24"/>
        </w:rPr>
        <w:t xml:space="preserve"> February 2019] </w:t>
      </w:r>
    </w:p>
    <w:p w:rsidR="004C4BF8" w:rsidRPr="00E91435" w:rsidRDefault="004C4BF8" w:rsidP="00E91435">
      <w:pPr>
        <w:tabs>
          <w:tab w:val="left" w:pos="1215"/>
        </w:tabs>
        <w:spacing w:line="360" w:lineRule="auto"/>
        <w:jc w:val="both"/>
        <w:rPr>
          <w:rFonts w:ascii="Arial" w:hAnsi="Arial" w:cs="Arial"/>
          <w:sz w:val="24"/>
          <w:szCs w:val="24"/>
        </w:rPr>
      </w:pPr>
      <w:r w:rsidRPr="00E91435">
        <w:rPr>
          <w:rFonts w:ascii="Arial" w:hAnsi="Arial" w:cs="Arial"/>
          <w:sz w:val="24"/>
          <w:szCs w:val="24"/>
        </w:rPr>
        <w:t>Welsh Government, Foundation Phase (2015)</w:t>
      </w:r>
    </w:p>
    <w:p w:rsidR="004C4BF8" w:rsidRPr="00E91435" w:rsidRDefault="004C4BF8" w:rsidP="00E91435">
      <w:pPr>
        <w:tabs>
          <w:tab w:val="left" w:pos="1215"/>
        </w:tabs>
        <w:spacing w:line="360" w:lineRule="auto"/>
        <w:jc w:val="both"/>
        <w:rPr>
          <w:rFonts w:ascii="Arial" w:hAnsi="Arial" w:cs="Arial"/>
          <w:sz w:val="24"/>
          <w:szCs w:val="24"/>
        </w:rPr>
      </w:pPr>
      <w:hyperlink r:id="rId22" w:history="1">
        <w:r w:rsidRPr="00E91435">
          <w:rPr>
            <w:rStyle w:val="Hyperlink"/>
            <w:rFonts w:ascii="Arial" w:hAnsi="Arial" w:cs="Arial"/>
            <w:sz w:val="24"/>
            <w:szCs w:val="24"/>
          </w:rPr>
          <w:t>https://beta.gov.wales/sites/default/files/publications/2018-02/foundation-phase-framework-revised-2015.pdf</w:t>
        </w:r>
      </w:hyperlink>
    </w:p>
    <w:p w:rsidR="004C4BF8" w:rsidRPr="00E91435" w:rsidRDefault="004C4BF8" w:rsidP="00E91435">
      <w:pPr>
        <w:tabs>
          <w:tab w:val="left" w:pos="1215"/>
        </w:tabs>
        <w:spacing w:line="360" w:lineRule="auto"/>
        <w:jc w:val="both"/>
        <w:rPr>
          <w:rFonts w:ascii="Arial" w:hAnsi="Arial" w:cs="Arial"/>
          <w:sz w:val="24"/>
          <w:szCs w:val="24"/>
        </w:rPr>
      </w:pPr>
      <w:r w:rsidRPr="00E91435">
        <w:rPr>
          <w:rFonts w:ascii="Arial" w:hAnsi="Arial" w:cs="Arial"/>
          <w:sz w:val="24"/>
          <w:szCs w:val="24"/>
        </w:rPr>
        <w:t>[accessed on 14</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Welsh Government, How is my child doing in the Foundation Phase (2018)</w:t>
      </w:r>
    </w:p>
    <w:p w:rsidR="004C4BF8" w:rsidRPr="00E91435" w:rsidRDefault="004C4BF8" w:rsidP="00E91435">
      <w:pPr>
        <w:tabs>
          <w:tab w:val="left" w:pos="2490"/>
        </w:tabs>
        <w:spacing w:line="360" w:lineRule="auto"/>
        <w:jc w:val="both"/>
        <w:rPr>
          <w:rFonts w:ascii="Arial" w:hAnsi="Arial" w:cs="Arial"/>
          <w:sz w:val="24"/>
          <w:szCs w:val="24"/>
        </w:rPr>
      </w:pPr>
      <w:hyperlink r:id="rId23" w:history="1">
        <w:r w:rsidRPr="00E91435">
          <w:rPr>
            <w:rStyle w:val="Hyperlink"/>
            <w:rFonts w:ascii="Arial" w:hAnsi="Arial" w:cs="Arial"/>
            <w:sz w:val="24"/>
            <w:szCs w:val="24"/>
          </w:rPr>
          <w:t>https://beta.gov.wales/sites/default/files/publications/2018-06/how-is-my-child-doing-in-the-foundation-phase-a-guide-for-parents-and-carers.pdf</w:t>
        </w:r>
      </w:hyperlink>
    </w:p>
    <w:p w:rsidR="004C4BF8" w:rsidRPr="00E91435" w:rsidRDefault="004C4BF8"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on 15</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4C4BF8" w:rsidRPr="00E91435" w:rsidRDefault="004C4BF8" w:rsidP="00E91435">
      <w:pPr>
        <w:spacing w:line="360" w:lineRule="auto"/>
        <w:jc w:val="both"/>
        <w:rPr>
          <w:rFonts w:ascii="Arial" w:hAnsi="Arial" w:cs="Arial"/>
          <w:sz w:val="24"/>
          <w:szCs w:val="24"/>
        </w:rPr>
      </w:pPr>
      <w:r w:rsidRPr="00E91435">
        <w:rPr>
          <w:rFonts w:ascii="Arial" w:hAnsi="Arial" w:cs="Arial"/>
          <w:sz w:val="24"/>
          <w:szCs w:val="24"/>
        </w:rPr>
        <w:t xml:space="preserve">Whitebread, D (2012) </w:t>
      </w:r>
      <w:r w:rsidRPr="00E91435">
        <w:rPr>
          <w:rFonts w:ascii="Arial" w:hAnsi="Arial" w:cs="Arial"/>
          <w:i/>
          <w:sz w:val="24"/>
          <w:szCs w:val="24"/>
        </w:rPr>
        <w:t>Development Psychology and Early Childhood Education</w:t>
      </w:r>
      <w:r w:rsidRPr="00E91435">
        <w:rPr>
          <w:rFonts w:ascii="Arial" w:hAnsi="Arial" w:cs="Arial"/>
          <w:sz w:val="24"/>
          <w:szCs w:val="24"/>
        </w:rPr>
        <w:t xml:space="preserve">. London. Sage </w:t>
      </w:r>
    </w:p>
    <w:p w:rsidR="00D16190" w:rsidRPr="00E91435" w:rsidRDefault="0014260E" w:rsidP="00E91435">
      <w:pPr>
        <w:tabs>
          <w:tab w:val="left" w:pos="2490"/>
        </w:tabs>
        <w:spacing w:line="360" w:lineRule="auto"/>
        <w:jc w:val="both"/>
        <w:rPr>
          <w:rFonts w:ascii="Arial" w:hAnsi="Arial" w:cs="Arial"/>
          <w:sz w:val="24"/>
          <w:szCs w:val="24"/>
        </w:rPr>
      </w:pPr>
      <w:proofErr w:type="spellStart"/>
      <w:r w:rsidRPr="00E91435">
        <w:rPr>
          <w:rFonts w:ascii="Arial" w:hAnsi="Arial" w:cs="Arial"/>
          <w:sz w:val="24"/>
          <w:szCs w:val="24"/>
        </w:rPr>
        <w:t>Wrzesein</w:t>
      </w:r>
      <w:proofErr w:type="spellEnd"/>
      <w:r w:rsidRPr="00E91435">
        <w:rPr>
          <w:rFonts w:ascii="Arial" w:hAnsi="Arial" w:cs="Arial"/>
          <w:sz w:val="24"/>
          <w:szCs w:val="24"/>
        </w:rPr>
        <w:t xml:space="preserve">, M and Raya, M.A. (2010) Learning in serious virtual worlds: evaluation of learning effectiveness and appeal to students in the E-Junior project. </w:t>
      </w:r>
      <w:r w:rsidRPr="00E91435">
        <w:rPr>
          <w:rFonts w:ascii="Arial" w:hAnsi="Arial" w:cs="Arial"/>
          <w:i/>
          <w:sz w:val="24"/>
          <w:szCs w:val="24"/>
        </w:rPr>
        <w:t xml:space="preserve">Computers and Education. </w:t>
      </w:r>
      <w:r w:rsidRPr="00E91435">
        <w:rPr>
          <w:rFonts w:ascii="Arial" w:hAnsi="Arial" w:cs="Arial"/>
          <w:sz w:val="24"/>
          <w:szCs w:val="24"/>
        </w:rPr>
        <w:t>Vol 55 pp.178-187</w:t>
      </w:r>
    </w:p>
    <w:p w:rsidR="00D30C20" w:rsidRPr="00E91435" w:rsidRDefault="00127FAB" w:rsidP="00E91435">
      <w:pPr>
        <w:tabs>
          <w:tab w:val="left" w:pos="2490"/>
        </w:tabs>
        <w:spacing w:line="360" w:lineRule="auto"/>
        <w:jc w:val="both"/>
        <w:rPr>
          <w:rFonts w:ascii="Arial" w:hAnsi="Arial" w:cs="Arial"/>
          <w:sz w:val="24"/>
          <w:szCs w:val="24"/>
        </w:rPr>
      </w:pPr>
      <w:hyperlink r:id="rId24" w:history="1">
        <w:r w:rsidRPr="00E91435">
          <w:rPr>
            <w:rStyle w:val="Hyperlink"/>
            <w:rFonts w:ascii="Arial" w:hAnsi="Arial" w:cs="Arial"/>
            <w:sz w:val="24"/>
            <w:szCs w:val="24"/>
          </w:rPr>
          <w:t>https://www.scientificamerican.com/article/q-a-why-is-blue-lightbefore-bedtime-bad-for-sleep/</w:t>
        </w:r>
      </w:hyperlink>
    </w:p>
    <w:p w:rsidR="00127FAB" w:rsidRPr="00E91435" w:rsidRDefault="00127FAB" w:rsidP="00E91435">
      <w:pPr>
        <w:tabs>
          <w:tab w:val="left" w:pos="2490"/>
        </w:tabs>
        <w:spacing w:line="360" w:lineRule="auto"/>
        <w:jc w:val="both"/>
        <w:rPr>
          <w:rFonts w:ascii="Arial" w:hAnsi="Arial" w:cs="Arial"/>
          <w:sz w:val="24"/>
          <w:szCs w:val="24"/>
        </w:rPr>
      </w:pPr>
      <w:r w:rsidRPr="00E91435">
        <w:rPr>
          <w:rFonts w:ascii="Arial" w:hAnsi="Arial" w:cs="Arial"/>
          <w:sz w:val="24"/>
          <w:szCs w:val="24"/>
        </w:rPr>
        <w:t>[Accessed 24</w:t>
      </w:r>
      <w:r w:rsidRPr="00E91435">
        <w:rPr>
          <w:rFonts w:ascii="Arial" w:hAnsi="Arial" w:cs="Arial"/>
          <w:sz w:val="24"/>
          <w:szCs w:val="24"/>
          <w:vertAlign w:val="superscript"/>
        </w:rPr>
        <w:t>th</w:t>
      </w:r>
      <w:r w:rsidRPr="00E91435">
        <w:rPr>
          <w:rFonts w:ascii="Arial" w:hAnsi="Arial" w:cs="Arial"/>
          <w:sz w:val="24"/>
          <w:szCs w:val="24"/>
        </w:rPr>
        <w:t xml:space="preserve"> February 2019]</w:t>
      </w:r>
    </w:p>
    <w:p w:rsidR="002317EA" w:rsidRPr="00E91435" w:rsidRDefault="002317EA" w:rsidP="00E91435">
      <w:pPr>
        <w:tabs>
          <w:tab w:val="left" w:pos="2490"/>
        </w:tabs>
        <w:spacing w:line="360" w:lineRule="auto"/>
        <w:jc w:val="both"/>
        <w:rPr>
          <w:rFonts w:ascii="Arial" w:hAnsi="Arial" w:cs="Arial"/>
          <w:sz w:val="24"/>
          <w:szCs w:val="24"/>
        </w:rPr>
      </w:pPr>
      <w:r w:rsidRPr="00E91435">
        <w:rPr>
          <w:rFonts w:ascii="Arial" w:hAnsi="Arial" w:cs="Arial"/>
          <w:sz w:val="24"/>
          <w:szCs w:val="24"/>
        </w:rPr>
        <w:t>Young K (2007) Toward a model for the study of children’s internet use. Computers in Human Behaviour, Vol 24, pp, 173-184</w:t>
      </w:r>
    </w:p>
    <w:p w:rsidR="00D92FD6" w:rsidRDefault="00D92FD6" w:rsidP="00725C91">
      <w:pPr>
        <w:tabs>
          <w:tab w:val="left" w:pos="2490"/>
        </w:tabs>
        <w:spacing w:line="360" w:lineRule="auto"/>
        <w:jc w:val="both"/>
        <w:rPr>
          <w:rFonts w:ascii="Arial" w:hAnsi="Arial" w:cs="Arial"/>
          <w:sz w:val="24"/>
        </w:rPr>
      </w:pPr>
    </w:p>
    <w:p w:rsidR="002317EA" w:rsidRDefault="002317EA" w:rsidP="00725C91">
      <w:pPr>
        <w:tabs>
          <w:tab w:val="left" w:pos="2490"/>
        </w:tabs>
        <w:spacing w:line="360" w:lineRule="auto"/>
        <w:jc w:val="both"/>
        <w:rPr>
          <w:rFonts w:ascii="Arial" w:hAnsi="Arial" w:cs="Arial"/>
          <w:sz w:val="24"/>
        </w:rPr>
      </w:pPr>
    </w:p>
    <w:p w:rsidR="002317EA" w:rsidRPr="00AE2866" w:rsidRDefault="002317EA" w:rsidP="00725C91">
      <w:pPr>
        <w:tabs>
          <w:tab w:val="left" w:pos="2490"/>
        </w:tabs>
        <w:spacing w:line="360" w:lineRule="auto"/>
        <w:jc w:val="both"/>
        <w:rPr>
          <w:rFonts w:ascii="Arial" w:hAnsi="Arial" w:cs="Arial"/>
          <w:sz w:val="24"/>
        </w:rPr>
      </w:pPr>
    </w:p>
    <w:sectPr w:rsidR="002317EA" w:rsidRPr="00AE2866" w:rsidSect="00BA77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6227" w:rsidRDefault="00036227" w:rsidP="007511FA">
      <w:pPr>
        <w:spacing w:after="0" w:line="240" w:lineRule="auto"/>
      </w:pPr>
      <w:r>
        <w:separator/>
      </w:r>
    </w:p>
  </w:endnote>
  <w:endnote w:type="continuationSeparator" w:id="0">
    <w:p w:rsidR="00036227" w:rsidRDefault="00036227" w:rsidP="007511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11FA" w:rsidRDefault="007511FA">
    <w:pPr>
      <w:pStyle w:val="Footer"/>
    </w:pPr>
  </w:p>
  <w:p w:rsidR="007511FA" w:rsidRDefault="00751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6227" w:rsidRDefault="00036227" w:rsidP="007511FA">
      <w:pPr>
        <w:spacing w:after="0" w:line="240" w:lineRule="auto"/>
      </w:pPr>
      <w:r>
        <w:separator/>
      </w:r>
    </w:p>
  </w:footnote>
  <w:footnote w:type="continuationSeparator" w:id="0">
    <w:p w:rsidR="00036227" w:rsidRDefault="00036227" w:rsidP="007511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511FA" w:rsidRDefault="007511FA">
    <w:pPr>
      <w:pStyle w:val="Header"/>
    </w:pPr>
    <w:r>
      <w:t>1602490</w:t>
    </w:r>
  </w:p>
  <w:p w:rsidR="007511FA" w:rsidRDefault="007511FA">
    <w:pPr>
      <w:pStyle w:val="Header"/>
    </w:pPr>
    <w:r>
      <w:t>4</w:t>
    </w:r>
    <w:r w:rsidR="00361956">
      <w:t>80</w:t>
    </w:r>
    <w:r w:rsidR="002E1E08">
      <w:t>8</w:t>
    </w:r>
    <w:r>
      <w:t xml:space="preserve"> – word count </w:t>
    </w:r>
  </w:p>
  <w:p w:rsidR="007511FA" w:rsidRDefault="007511FA">
    <w:pPr>
      <w:pStyle w:val="Header"/>
    </w:pPr>
    <w:r>
      <w:t>EAEE6006/C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6236B"/>
    <w:multiLevelType w:val="hybridMultilevel"/>
    <w:tmpl w:val="F4BC765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3A19DD"/>
    <w:multiLevelType w:val="hybridMultilevel"/>
    <w:tmpl w:val="F708937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17D2F"/>
    <w:multiLevelType w:val="hybridMultilevel"/>
    <w:tmpl w:val="A7641E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1C1BAA"/>
    <w:multiLevelType w:val="hybridMultilevel"/>
    <w:tmpl w:val="EBFE2C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04363B"/>
    <w:multiLevelType w:val="hybridMultilevel"/>
    <w:tmpl w:val="4B58BB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5D3"/>
    <w:rsid w:val="000352C3"/>
    <w:rsid w:val="00036227"/>
    <w:rsid w:val="000569FD"/>
    <w:rsid w:val="00073DAF"/>
    <w:rsid w:val="000904CD"/>
    <w:rsid w:val="000A2AEE"/>
    <w:rsid w:val="000A3CE5"/>
    <w:rsid w:val="000B28A2"/>
    <w:rsid w:val="000B61B7"/>
    <w:rsid w:val="000D49F7"/>
    <w:rsid w:val="00110370"/>
    <w:rsid w:val="00122535"/>
    <w:rsid w:val="00124377"/>
    <w:rsid w:val="00127FAB"/>
    <w:rsid w:val="00130B4C"/>
    <w:rsid w:val="001404F2"/>
    <w:rsid w:val="0014260E"/>
    <w:rsid w:val="001608D0"/>
    <w:rsid w:val="001653B3"/>
    <w:rsid w:val="0017384D"/>
    <w:rsid w:val="00187F85"/>
    <w:rsid w:val="00191FD1"/>
    <w:rsid w:val="001A0EF6"/>
    <w:rsid w:val="001A603A"/>
    <w:rsid w:val="001B4859"/>
    <w:rsid w:val="001B64FE"/>
    <w:rsid w:val="001B726E"/>
    <w:rsid w:val="001D37F1"/>
    <w:rsid w:val="001E6D5B"/>
    <w:rsid w:val="00200C7F"/>
    <w:rsid w:val="00214919"/>
    <w:rsid w:val="0021588A"/>
    <w:rsid w:val="0022186B"/>
    <w:rsid w:val="002273BF"/>
    <w:rsid w:val="002317EA"/>
    <w:rsid w:val="00253D95"/>
    <w:rsid w:val="002652B4"/>
    <w:rsid w:val="00295BB9"/>
    <w:rsid w:val="002B5D1A"/>
    <w:rsid w:val="002E1E08"/>
    <w:rsid w:val="002E75C0"/>
    <w:rsid w:val="003001A0"/>
    <w:rsid w:val="00326F90"/>
    <w:rsid w:val="003354E6"/>
    <w:rsid w:val="003420B6"/>
    <w:rsid w:val="00343487"/>
    <w:rsid w:val="0034355D"/>
    <w:rsid w:val="00355111"/>
    <w:rsid w:val="00361956"/>
    <w:rsid w:val="00394234"/>
    <w:rsid w:val="003C4B6A"/>
    <w:rsid w:val="003C6CE9"/>
    <w:rsid w:val="003D2B20"/>
    <w:rsid w:val="003E59E4"/>
    <w:rsid w:val="0040113A"/>
    <w:rsid w:val="00415E18"/>
    <w:rsid w:val="00416A4C"/>
    <w:rsid w:val="00430A2A"/>
    <w:rsid w:val="00467584"/>
    <w:rsid w:val="00474C87"/>
    <w:rsid w:val="00486187"/>
    <w:rsid w:val="004A2A44"/>
    <w:rsid w:val="004B1F56"/>
    <w:rsid w:val="004B4CE1"/>
    <w:rsid w:val="004B6F64"/>
    <w:rsid w:val="004C4BF8"/>
    <w:rsid w:val="004D674A"/>
    <w:rsid w:val="004D7F1E"/>
    <w:rsid w:val="004F52F7"/>
    <w:rsid w:val="00537FB9"/>
    <w:rsid w:val="005648F1"/>
    <w:rsid w:val="00584F5E"/>
    <w:rsid w:val="005936D4"/>
    <w:rsid w:val="005B37F5"/>
    <w:rsid w:val="005C7BAD"/>
    <w:rsid w:val="005D0470"/>
    <w:rsid w:val="005D3DFF"/>
    <w:rsid w:val="005E011B"/>
    <w:rsid w:val="005E3100"/>
    <w:rsid w:val="005F68E1"/>
    <w:rsid w:val="00606158"/>
    <w:rsid w:val="006131AE"/>
    <w:rsid w:val="0061332B"/>
    <w:rsid w:val="00616F8F"/>
    <w:rsid w:val="00625A82"/>
    <w:rsid w:val="00626798"/>
    <w:rsid w:val="00652D2C"/>
    <w:rsid w:val="00656A80"/>
    <w:rsid w:val="00666C14"/>
    <w:rsid w:val="0068777A"/>
    <w:rsid w:val="0069112C"/>
    <w:rsid w:val="00691BD6"/>
    <w:rsid w:val="006B55D3"/>
    <w:rsid w:val="006D74BC"/>
    <w:rsid w:val="006D7F0A"/>
    <w:rsid w:val="006F3341"/>
    <w:rsid w:val="006F3CC9"/>
    <w:rsid w:val="00706CDC"/>
    <w:rsid w:val="007101A8"/>
    <w:rsid w:val="00725C91"/>
    <w:rsid w:val="007306E5"/>
    <w:rsid w:val="00743CD9"/>
    <w:rsid w:val="007511FA"/>
    <w:rsid w:val="00762544"/>
    <w:rsid w:val="007B766D"/>
    <w:rsid w:val="008252E0"/>
    <w:rsid w:val="0083235E"/>
    <w:rsid w:val="00856953"/>
    <w:rsid w:val="0086505D"/>
    <w:rsid w:val="00875129"/>
    <w:rsid w:val="00883F96"/>
    <w:rsid w:val="008C645D"/>
    <w:rsid w:val="008D2A43"/>
    <w:rsid w:val="008E54D7"/>
    <w:rsid w:val="008F5DA6"/>
    <w:rsid w:val="0091182B"/>
    <w:rsid w:val="00922F42"/>
    <w:rsid w:val="00941A52"/>
    <w:rsid w:val="00943EE0"/>
    <w:rsid w:val="009913C4"/>
    <w:rsid w:val="009951FE"/>
    <w:rsid w:val="00997D84"/>
    <w:rsid w:val="009B766C"/>
    <w:rsid w:val="009C203A"/>
    <w:rsid w:val="009F45FC"/>
    <w:rsid w:val="009F4BF2"/>
    <w:rsid w:val="00A0142D"/>
    <w:rsid w:val="00A05532"/>
    <w:rsid w:val="00A209C4"/>
    <w:rsid w:val="00A2141D"/>
    <w:rsid w:val="00A350F3"/>
    <w:rsid w:val="00A362D8"/>
    <w:rsid w:val="00A54743"/>
    <w:rsid w:val="00A677D6"/>
    <w:rsid w:val="00A74874"/>
    <w:rsid w:val="00A919CB"/>
    <w:rsid w:val="00A97DA0"/>
    <w:rsid w:val="00AD2798"/>
    <w:rsid w:val="00AE2866"/>
    <w:rsid w:val="00AE2D4F"/>
    <w:rsid w:val="00AE56C1"/>
    <w:rsid w:val="00B00E39"/>
    <w:rsid w:val="00B012EB"/>
    <w:rsid w:val="00B246F9"/>
    <w:rsid w:val="00B40C52"/>
    <w:rsid w:val="00B54271"/>
    <w:rsid w:val="00B57793"/>
    <w:rsid w:val="00B626B5"/>
    <w:rsid w:val="00B73995"/>
    <w:rsid w:val="00B74ABD"/>
    <w:rsid w:val="00B82336"/>
    <w:rsid w:val="00B82EA8"/>
    <w:rsid w:val="00B85221"/>
    <w:rsid w:val="00B92160"/>
    <w:rsid w:val="00BA7705"/>
    <w:rsid w:val="00BB38E9"/>
    <w:rsid w:val="00BC583C"/>
    <w:rsid w:val="00BE27C3"/>
    <w:rsid w:val="00C044B1"/>
    <w:rsid w:val="00C32A7D"/>
    <w:rsid w:val="00C524A5"/>
    <w:rsid w:val="00C52821"/>
    <w:rsid w:val="00C61423"/>
    <w:rsid w:val="00C6470B"/>
    <w:rsid w:val="00C776B0"/>
    <w:rsid w:val="00C90E0B"/>
    <w:rsid w:val="00C96236"/>
    <w:rsid w:val="00CA54AD"/>
    <w:rsid w:val="00CB3579"/>
    <w:rsid w:val="00CD2576"/>
    <w:rsid w:val="00CD50B9"/>
    <w:rsid w:val="00CE2E1A"/>
    <w:rsid w:val="00CE2FA1"/>
    <w:rsid w:val="00D01B2A"/>
    <w:rsid w:val="00D16190"/>
    <w:rsid w:val="00D30C20"/>
    <w:rsid w:val="00D51CCD"/>
    <w:rsid w:val="00D5545E"/>
    <w:rsid w:val="00D70B34"/>
    <w:rsid w:val="00D82091"/>
    <w:rsid w:val="00D86634"/>
    <w:rsid w:val="00D92FD6"/>
    <w:rsid w:val="00D962BC"/>
    <w:rsid w:val="00DA5139"/>
    <w:rsid w:val="00DB4784"/>
    <w:rsid w:val="00DB7C93"/>
    <w:rsid w:val="00DD67E4"/>
    <w:rsid w:val="00DD7A58"/>
    <w:rsid w:val="00DE23E8"/>
    <w:rsid w:val="00E10A88"/>
    <w:rsid w:val="00E42071"/>
    <w:rsid w:val="00E43136"/>
    <w:rsid w:val="00E432DA"/>
    <w:rsid w:val="00E55A1D"/>
    <w:rsid w:val="00E5611B"/>
    <w:rsid w:val="00E66ECC"/>
    <w:rsid w:val="00E91435"/>
    <w:rsid w:val="00E93A04"/>
    <w:rsid w:val="00E96597"/>
    <w:rsid w:val="00EB2B32"/>
    <w:rsid w:val="00EC5F77"/>
    <w:rsid w:val="00EC6726"/>
    <w:rsid w:val="00ED6D7F"/>
    <w:rsid w:val="00F02266"/>
    <w:rsid w:val="00F100F7"/>
    <w:rsid w:val="00F31130"/>
    <w:rsid w:val="00F42E48"/>
    <w:rsid w:val="00F62183"/>
    <w:rsid w:val="00F65348"/>
    <w:rsid w:val="00F95A81"/>
    <w:rsid w:val="00FA178E"/>
    <w:rsid w:val="00FB7FDC"/>
    <w:rsid w:val="00FD0BFC"/>
    <w:rsid w:val="00FE4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829A0"/>
  <w15:chartTrackingRefBased/>
  <w15:docId w15:val="{9FA91FF4-BF05-4F86-B4C2-00D5B9C19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55D3"/>
    <w:rPr>
      <w:color w:val="0563C1" w:themeColor="hyperlink"/>
      <w:u w:val="single"/>
    </w:rPr>
  </w:style>
  <w:style w:type="character" w:styleId="UnresolvedMention">
    <w:name w:val="Unresolved Mention"/>
    <w:basedOn w:val="DefaultParagraphFont"/>
    <w:uiPriority w:val="99"/>
    <w:semiHidden/>
    <w:unhideWhenUsed/>
    <w:rsid w:val="006B55D3"/>
    <w:rPr>
      <w:color w:val="605E5C"/>
      <w:shd w:val="clear" w:color="auto" w:fill="E1DFDD"/>
    </w:rPr>
  </w:style>
  <w:style w:type="paragraph" w:styleId="ListParagraph">
    <w:name w:val="List Paragraph"/>
    <w:basedOn w:val="Normal"/>
    <w:uiPriority w:val="34"/>
    <w:qFormat/>
    <w:rsid w:val="00110370"/>
    <w:pPr>
      <w:ind w:left="720"/>
      <w:contextualSpacing/>
    </w:pPr>
  </w:style>
  <w:style w:type="character" w:customStyle="1" w:styleId="apple-converted-space">
    <w:name w:val="apple-converted-space"/>
    <w:basedOn w:val="DefaultParagraphFont"/>
    <w:rsid w:val="0091182B"/>
  </w:style>
  <w:style w:type="character" w:customStyle="1" w:styleId="hlfld-contribauthor">
    <w:name w:val="hlfld-contribauthor"/>
    <w:basedOn w:val="DefaultParagraphFont"/>
    <w:rsid w:val="0091182B"/>
  </w:style>
  <w:style w:type="character" w:customStyle="1" w:styleId="nlmgiven-names">
    <w:name w:val="nlm_given-names"/>
    <w:basedOn w:val="DefaultParagraphFont"/>
    <w:rsid w:val="0091182B"/>
  </w:style>
  <w:style w:type="character" w:customStyle="1" w:styleId="nlmyear">
    <w:name w:val="nlm_year"/>
    <w:basedOn w:val="DefaultParagraphFont"/>
    <w:rsid w:val="0091182B"/>
  </w:style>
  <w:style w:type="character" w:customStyle="1" w:styleId="nlmarticle-title">
    <w:name w:val="nlm_article-title"/>
    <w:basedOn w:val="DefaultParagraphFont"/>
    <w:rsid w:val="0091182B"/>
  </w:style>
  <w:style w:type="character" w:customStyle="1" w:styleId="nlmedition">
    <w:name w:val="nlm_edition"/>
    <w:basedOn w:val="DefaultParagraphFont"/>
    <w:rsid w:val="0091182B"/>
  </w:style>
  <w:style w:type="character" w:customStyle="1" w:styleId="nlmfpage">
    <w:name w:val="nlm_fpage"/>
    <w:basedOn w:val="DefaultParagraphFont"/>
    <w:rsid w:val="0091182B"/>
  </w:style>
  <w:style w:type="character" w:customStyle="1" w:styleId="nlmlpage">
    <w:name w:val="nlm_lpage"/>
    <w:basedOn w:val="DefaultParagraphFont"/>
    <w:rsid w:val="0091182B"/>
  </w:style>
  <w:style w:type="character" w:customStyle="1" w:styleId="nlmpublisher-loc">
    <w:name w:val="nlm_publisher-loc"/>
    <w:basedOn w:val="DefaultParagraphFont"/>
    <w:rsid w:val="0091182B"/>
  </w:style>
  <w:style w:type="character" w:customStyle="1" w:styleId="nlmpublisher-name">
    <w:name w:val="nlm_publisher-name"/>
    <w:basedOn w:val="DefaultParagraphFont"/>
    <w:rsid w:val="0091182B"/>
  </w:style>
  <w:style w:type="paragraph" w:styleId="Header">
    <w:name w:val="header"/>
    <w:basedOn w:val="Normal"/>
    <w:link w:val="HeaderChar"/>
    <w:uiPriority w:val="99"/>
    <w:unhideWhenUsed/>
    <w:rsid w:val="007511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1FA"/>
  </w:style>
  <w:style w:type="paragraph" w:styleId="Footer">
    <w:name w:val="footer"/>
    <w:basedOn w:val="Normal"/>
    <w:link w:val="FooterChar"/>
    <w:uiPriority w:val="99"/>
    <w:unhideWhenUsed/>
    <w:rsid w:val="007511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kidshealth.org/en/parents/tv-affects-child.html" TargetMode="External"/><Relationship Id="rId18" Type="http://schemas.openxmlformats.org/officeDocument/2006/relationships/hyperlink" Target="https://www.internetmatters.org/advice/esafety-leaflets-resourc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learning.gov.wales/docs/learningwales/publications/160831-dcf-guidance-en-v2.pdf" TargetMode="External"/><Relationship Id="rId7" Type="http://schemas.openxmlformats.org/officeDocument/2006/relationships/header" Target="header1.xml"/><Relationship Id="rId12" Type="http://schemas.openxmlformats.org/officeDocument/2006/relationships/hyperlink" Target="https://www.getsafeonline.org/safeguarding-children/" TargetMode="External"/><Relationship Id="rId17" Type="http://schemas.openxmlformats.org/officeDocument/2006/relationships/hyperlink" Target="https://assets.publishing.service.gov.uk/government/uploads/system/uploads/attachment_data/file/777026/UK_CMO_commentary_on_screentime_and_social_media_map_of_review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oodle.uwtsd.ac.uk/pluginfile.php/145933/mod_resource/content/1/Ofcom%202015%20children%20and%20parents%20media.pdf" TargetMode="External"/><Relationship Id="rId20" Type="http://schemas.openxmlformats.org/officeDocument/2006/relationships/hyperlink" Target="https://www.unicef.org/media/media_102303.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ariah/Downloads/PED16-ATL-playing-to-learn-2016.pdf" TargetMode="External"/><Relationship Id="rId24" Type="http://schemas.openxmlformats.org/officeDocument/2006/relationships/hyperlink" Target="https://www.scientificamerican.com/article/q-a-why-is-blue-lightbefore-bedtime-bad-for-sleep/" TargetMode="External"/><Relationship Id="rId5" Type="http://schemas.openxmlformats.org/officeDocument/2006/relationships/footnotes" Target="footnotes.xml"/><Relationship Id="rId15" Type="http://schemas.openxmlformats.org/officeDocument/2006/relationships/hyperlink" Target="https://www.nspcc.org.uk/preventing-abuse/keeping-children-safe/online-safety/" TargetMode="External"/><Relationship Id="rId23" Type="http://schemas.openxmlformats.org/officeDocument/2006/relationships/hyperlink" Target="https://beta.gov.wales/sites/default/files/publications/2018-06/how-is-my-child-doing-in-the-foundation-phase-a-guide-for-parents-and-carers.pdf" TargetMode="External"/><Relationship Id="rId10" Type="http://schemas.openxmlformats.org/officeDocument/2006/relationships/hyperlink" Target="https://www.healthychildren.org/English/news/Pages/Handheld-Screen-Time-Linked-with-Speech-Delays-inYoung-Children.aspx" TargetMode="External"/><Relationship Id="rId19" Type="http://schemas.openxmlformats.org/officeDocument/2006/relationships/hyperlink" Target="https://www.savethechildren.org.uk/what-we-do/childrens-rights/united-nations-convention-of-the-rights-of-the-child" TargetMode="External"/><Relationship Id="rId4" Type="http://schemas.openxmlformats.org/officeDocument/2006/relationships/webSettings" Target="webSettings.xml"/><Relationship Id="rId9" Type="http://schemas.openxmlformats.org/officeDocument/2006/relationships/hyperlink" Target="https://www.nspcc.org.uk/preventing-abuse/keeping-children-safe/online-safety/" TargetMode="External"/><Relationship Id="rId14" Type="http://schemas.openxmlformats.org/officeDocument/2006/relationships/hyperlink" Target="https://learning.gov.wales/resources/browse-all/digital-competence-framework/framework?lang=en&amp;year=year_2&amp;selectedYear=col_8&amp;lang=en" TargetMode="External"/><Relationship Id="rId22" Type="http://schemas.openxmlformats.org/officeDocument/2006/relationships/hyperlink" Target="https://beta.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30038</TotalTime>
  <Pages>20</Pages>
  <Words>6307</Words>
  <Characters>35952</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Mariah Bell (1602490)</dc:creator>
  <cp:keywords/>
  <dc:description/>
  <cp:lastModifiedBy>Mariah Bell (1602490)</cp:lastModifiedBy>
  <cp:revision>132</cp:revision>
  <dcterms:created xsi:type="dcterms:W3CDTF">2019-02-06T23:24:00Z</dcterms:created>
  <dcterms:modified xsi:type="dcterms:W3CDTF">2019-02-28T22:04:00Z</dcterms:modified>
</cp:coreProperties>
</file>