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73185" w14:textId="77777777" w:rsidR="00066257" w:rsidRDefault="00066257">
      <w:pPr>
        <w:rPr>
          <w:rFonts w:ascii="Arial" w:hAnsi="Arial" w:cs="Arial"/>
          <w:sz w:val="44"/>
          <w:szCs w:val="44"/>
        </w:rPr>
      </w:pPr>
    </w:p>
    <w:p w14:paraId="335F6657" w14:textId="77777777" w:rsidR="00066257" w:rsidRDefault="00066257">
      <w:pPr>
        <w:rPr>
          <w:rFonts w:ascii="Arial" w:hAnsi="Arial" w:cs="Arial"/>
          <w:sz w:val="44"/>
          <w:szCs w:val="44"/>
        </w:rPr>
      </w:pPr>
    </w:p>
    <w:p w14:paraId="2938B66A" w14:textId="77777777" w:rsidR="00066257" w:rsidRDefault="00066257">
      <w:pPr>
        <w:rPr>
          <w:rFonts w:ascii="Arial" w:hAnsi="Arial" w:cs="Arial"/>
          <w:sz w:val="44"/>
          <w:szCs w:val="44"/>
        </w:rPr>
      </w:pPr>
    </w:p>
    <w:p w14:paraId="3DE45F2D" w14:textId="77777777" w:rsidR="00066257" w:rsidRDefault="00066257">
      <w:pPr>
        <w:rPr>
          <w:rFonts w:ascii="Arial" w:hAnsi="Arial" w:cs="Arial"/>
          <w:sz w:val="44"/>
          <w:szCs w:val="44"/>
        </w:rPr>
      </w:pPr>
    </w:p>
    <w:p w14:paraId="6EDD3EF7" w14:textId="77777777" w:rsidR="00066257" w:rsidRDefault="00066257">
      <w:pPr>
        <w:rPr>
          <w:rFonts w:ascii="Arial" w:hAnsi="Arial" w:cs="Arial"/>
          <w:sz w:val="44"/>
          <w:szCs w:val="44"/>
        </w:rPr>
      </w:pPr>
    </w:p>
    <w:p w14:paraId="0DD3615E" w14:textId="77777777" w:rsidR="00066257" w:rsidRDefault="00066257">
      <w:pPr>
        <w:rPr>
          <w:rFonts w:ascii="Arial" w:hAnsi="Arial" w:cs="Arial"/>
          <w:sz w:val="44"/>
          <w:szCs w:val="44"/>
        </w:rPr>
      </w:pPr>
    </w:p>
    <w:p w14:paraId="365E18E4" w14:textId="77777777" w:rsidR="00066257" w:rsidRDefault="00066257">
      <w:pPr>
        <w:rPr>
          <w:rFonts w:ascii="Arial" w:hAnsi="Arial" w:cs="Arial"/>
          <w:sz w:val="44"/>
          <w:szCs w:val="44"/>
        </w:rPr>
      </w:pPr>
    </w:p>
    <w:p w14:paraId="06C7999D" w14:textId="77777777" w:rsidR="00066257" w:rsidRDefault="00066257">
      <w:pPr>
        <w:rPr>
          <w:rFonts w:ascii="Arial" w:hAnsi="Arial" w:cs="Arial"/>
          <w:sz w:val="44"/>
          <w:szCs w:val="44"/>
        </w:rPr>
      </w:pPr>
    </w:p>
    <w:p w14:paraId="0E6CEA48" w14:textId="52EDC5BC" w:rsidR="00F256E2" w:rsidRPr="00066257" w:rsidRDefault="00066257" w:rsidP="00066257">
      <w:pPr>
        <w:jc w:val="center"/>
        <w:rPr>
          <w:rFonts w:ascii="Arial" w:hAnsi="Arial" w:cs="Arial"/>
          <w:b/>
          <w:bCs/>
          <w:i/>
          <w:iCs/>
          <w:sz w:val="40"/>
          <w:szCs w:val="40"/>
        </w:rPr>
      </w:pPr>
      <w:r w:rsidRPr="00066257">
        <w:rPr>
          <w:rFonts w:ascii="Arial" w:hAnsi="Arial" w:cs="Arial"/>
          <w:b/>
          <w:bCs/>
          <w:i/>
          <w:iCs/>
          <w:sz w:val="40"/>
          <w:szCs w:val="40"/>
        </w:rPr>
        <w:t>Sophie Morgan (1908091)</w:t>
      </w:r>
    </w:p>
    <w:p w14:paraId="7D6C141F" w14:textId="5A5AFF5F" w:rsidR="00066257" w:rsidRPr="00066257" w:rsidRDefault="00066257" w:rsidP="00066257">
      <w:pPr>
        <w:jc w:val="center"/>
        <w:rPr>
          <w:rFonts w:ascii="Arial" w:hAnsi="Arial" w:cs="Arial"/>
          <w:i/>
          <w:iCs/>
          <w:sz w:val="40"/>
          <w:szCs w:val="40"/>
        </w:rPr>
      </w:pPr>
      <w:r w:rsidRPr="00066257">
        <w:rPr>
          <w:rFonts w:ascii="Arial" w:hAnsi="Arial" w:cs="Arial"/>
          <w:i/>
          <w:iCs/>
          <w:sz w:val="40"/>
          <w:szCs w:val="40"/>
        </w:rPr>
        <w:t>Material Science and Building Services</w:t>
      </w:r>
    </w:p>
    <w:p w14:paraId="03648C13" w14:textId="325CC71F" w:rsidR="00066257" w:rsidRDefault="00066257" w:rsidP="00066257">
      <w:pPr>
        <w:jc w:val="center"/>
        <w:rPr>
          <w:rFonts w:ascii="Arial" w:hAnsi="Arial" w:cs="Arial"/>
          <w:i/>
          <w:iCs/>
          <w:sz w:val="44"/>
          <w:szCs w:val="44"/>
        </w:rPr>
      </w:pPr>
      <w:r w:rsidRPr="00066257">
        <w:rPr>
          <w:rFonts w:ascii="Arial" w:hAnsi="Arial" w:cs="Arial"/>
          <w:i/>
          <w:iCs/>
          <w:sz w:val="44"/>
          <w:szCs w:val="44"/>
        </w:rPr>
        <w:t>Lighting Layout and Sound Index Calculation</w:t>
      </w:r>
    </w:p>
    <w:p w14:paraId="2C4FB4BF" w14:textId="08D5DDFB" w:rsidR="00066257" w:rsidRDefault="00066257" w:rsidP="00066257">
      <w:pPr>
        <w:jc w:val="center"/>
        <w:rPr>
          <w:rFonts w:ascii="Arial" w:hAnsi="Arial" w:cs="Arial"/>
          <w:sz w:val="44"/>
          <w:szCs w:val="44"/>
        </w:rPr>
      </w:pPr>
    </w:p>
    <w:p w14:paraId="0FB18A74" w14:textId="29193452" w:rsidR="00066257" w:rsidRDefault="00066257" w:rsidP="00066257">
      <w:pPr>
        <w:jc w:val="center"/>
        <w:rPr>
          <w:rFonts w:ascii="Arial" w:hAnsi="Arial" w:cs="Arial"/>
          <w:sz w:val="44"/>
          <w:szCs w:val="44"/>
        </w:rPr>
      </w:pPr>
    </w:p>
    <w:p w14:paraId="46F8FFC3" w14:textId="5978AABD" w:rsidR="00066257" w:rsidRDefault="00066257" w:rsidP="00066257">
      <w:pPr>
        <w:jc w:val="center"/>
        <w:rPr>
          <w:rFonts w:ascii="Arial" w:hAnsi="Arial" w:cs="Arial"/>
          <w:sz w:val="44"/>
          <w:szCs w:val="44"/>
        </w:rPr>
      </w:pPr>
    </w:p>
    <w:p w14:paraId="053AF8C5" w14:textId="42664474" w:rsidR="00066257" w:rsidRDefault="00066257" w:rsidP="00066257">
      <w:pPr>
        <w:jc w:val="center"/>
        <w:rPr>
          <w:rFonts w:ascii="Arial" w:hAnsi="Arial" w:cs="Arial"/>
          <w:sz w:val="44"/>
          <w:szCs w:val="44"/>
        </w:rPr>
      </w:pPr>
    </w:p>
    <w:p w14:paraId="685CFA64" w14:textId="51FECFE1" w:rsidR="00066257" w:rsidRDefault="00066257" w:rsidP="00066257">
      <w:pPr>
        <w:jc w:val="center"/>
        <w:rPr>
          <w:rFonts w:ascii="Arial" w:hAnsi="Arial" w:cs="Arial"/>
          <w:sz w:val="44"/>
          <w:szCs w:val="44"/>
        </w:rPr>
      </w:pPr>
    </w:p>
    <w:p w14:paraId="3779C6C0" w14:textId="55CA8FB0" w:rsidR="00066257" w:rsidRDefault="00066257" w:rsidP="00066257">
      <w:pPr>
        <w:jc w:val="center"/>
        <w:rPr>
          <w:rFonts w:ascii="Arial" w:hAnsi="Arial" w:cs="Arial"/>
          <w:sz w:val="44"/>
          <w:szCs w:val="44"/>
        </w:rPr>
      </w:pPr>
    </w:p>
    <w:p w14:paraId="56F727E8" w14:textId="62C2C85F" w:rsidR="00066257" w:rsidRDefault="00066257" w:rsidP="00066257">
      <w:pPr>
        <w:jc w:val="center"/>
        <w:rPr>
          <w:rFonts w:ascii="Arial" w:hAnsi="Arial" w:cs="Arial"/>
          <w:sz w:val="44"/>
          <w:szCs w:val="44"/>
        </w:rPr>
      </w:pPr>
    </w:p>
    <w:p w14:paraId="658DBD3A" w14:textId="09A13650" w:rsidR="00066257" w:rsidRDefault="00066257" w:rsidP="00066257">
      <w:pPr>
        <w:jc w:val="center"/>
        <w:rPr>
          <w:rFonts w:ascii="Arial" w:hAnsi="Arial" w:cs="Arial"/>
          <w:sz w:val="44"/>
          <w:szCs w:val="44"/>
        </w:rPr>
      </w:pPr>
    </w:p>
    <w:p w14:paraId="08AD3F2F" w14:textId="795D9050" w:rsidR="00066257" w:rsidRDefault="00066257" w:rsidP="00066257">
      <w:pPr>
        <w:jc w:val="center"/>
        <w:rPr>
          <w:rFonts w:ascii="Arial" w:hAnsi="Arial" w:cs="Arial"/>
          <w:sz w:val="44"/>
          <w:szCs w:val="44"/>
        </w:rPr>
      </w:pPr>
    </w:p>
    <w:p w14:paraId="15764DA4" w14:textId="290C8F57" w:rsidR="00066257" w:rsidRDefault="00066257" w:rsidP="00066257">
      <w:pPr>
        <w:jc w:val="both"/>
        <w:rPr>
          <w:rFonts w:ascii="Arial" w:hAnsi="Arial" w:cs="Arial"/>
          <w:sz w:val="36"/>
          <w:szCs w:val="36"/>
          <w:u w:val="single"/>
        </w:rPr>
      </w:pPr>
      <w:r>
        <w:rPr>
          <w:rFonts w:ascii="Arial" w:hAnsi="Arial" w:cs="Arial"/>
          <w:sz w:val="36"/>
          <w:szCs w:val="36"/>
          <w:u w:val="single"/>
        </w:rPr>
        <w:lastRenderedPageBreak/>
        <w:t>TASK A</w:t>
      </w:r>
    </w:p>
    <w:p w14:paraId="6100DF8A" w14:textId="77777777" w:rsidR="00066257" w:rsidRPr="00066257" w:rsidRDefault="00066257" w:rsidP="00066257">
      <w:pPr>
        <w:spacing w:line="240" w:lineRule="auto"/>
        <w:rPr>
          <w:rFonts w:ascii="Arial" w:hAnsi="Arial" w:cs="Arial"/>
          <w:sz w:val="24"/>
          <w:szCs w:val="24"/>
        </w:rPr>
      </w:pPr>
      <w:r w:rsidRPr="00066257">
        <w:rPr>
          <w:rFonts w:ascii="Arial" w:hAnsi="Arial" w:cs="Arial"/>
          <w:sz w:val="24"/>
          <w:szCs w:val="24"/>
        </w:rPr>
        <w:t xml:space="preserve">A production area in a factory measures 60 metres x 24 metres x 8 metres in height. </w:t>
      </w:r>
    </w:p>
    <w:p w14:paraId="798CA532" w14:textId="77777777" w:rsidR="00066257" w:rsidRPr="00066257" w:rsidRDefault="00066257" w:rsidP="00066257">
      <w:pPr>
        <w:spacing w:line="240" w:lineRule="auto"/>
        <w:rPr>
          <w:rFonts w:ascii="Arial" w:hAnsi="Arial" w:cs="Arial"/>
          <w:sz w:val="24"/>
          <w:szCs w:val="24"/>
        </w:rPr>
      </w:pPr>
      <w:r w:rsidRPr="00066257">
        <w:rPr>
          <w:rFonts w:ascii="Arial" w:hAnsi="Arial" w:cs="Arial"/>
          <w:sz w:val="24"/>
          <w:szCs w:val="24"/>
        </w:rPr>
        <w:t xml:space="preserve">The factory’s work benches are set at a height of 1m above the floor level. </w:t>
      </w:r>
    </w:p>
    <w:p w14:paraId="23AA56DE" w14:textId="77777777" w:rsidR="00066257" w:rsidRPr="00066257" w:rsidRDefault="00066257" w:rsidP="00066257">
      <w:pPr>
        <w:spacing w:line="240" w:lineRule="auto"/>
        <w:rPr>
          <w:rFonts w:ascii="Arial" w:hAnsi="Arial" w:cs="Arial"/>
          <w:sz w:val="24"/>
          <w:szCs w:val="24"/>
        </w:rPr>
      </w:pPr>
      <w:r w:rsidRPr="00066257">
        <w:rPr>
          <w:rFonts w:ascii="Arial" w:hAnsi="Arial" w:cs="Arial"/>
          <w:sz w:val="24"/>
          <w:szCs w:val="24"/>
        </w:rPr>
        <w:t xml:space="preserve">The area’s </w:t>
      </w:r>
      <w:proofErr w:type="spellStart"/>
      <w:r w:rsidRPr="00066257">
        <w:rPr>
          <w:rFonts w:ascii="Arial" w:hAnsi="Arial" w:cs="Arial"/>
          <w:sz w:val="24"/>
          <w:szCs w:val="24"/>
        </w:rPr>
        <w:t>reflectances</w:t>
      </w:r>
      <w:proofErr w:type="spellEnd"/>
      <w:r w:rsidRPr="00066257">
        <w:rPr>
          <w:rFonts w:ascii="Arial" w:hAnsi="Arial" w:cs="Arial"/>
          <w:sz w:val="24"/>
          <w:szCs w:val="24"/>
        </w:rPr>
        <w:t xml:space="preserve"> are 0.3 for the ceiling and 0.5 for the walls. </w:t>
      </w:r>
    </w:p>
    <w:p w14:paraId="58D3451C" w14:textId="77777777" w:rsidR="00066257" w:rsidRPr="00066257" w:rsidRDefault="00066257" w:rsidP="00066257">
      <w:pPr>
        <w:spacing w:line="240" w:lineRule="auto"/>
        <w:rPr>
          <w:rFonts w:ascii="Arial" w:hAnsi="Arial" w:cs="Arial"/>
          <w:sz w:val="24"/>
          <w:szCs w:val="24"/>
        </w:rPr>
      </w:pPr>
      <w:r w:rsidRPr="00066257">
        <w:rPr>
          <w:rFonts w:ascii="Arial" w:hAnsi="Arial" w:cs="Arial"/>
          <w:sz w:val="24"/>
          <w:szCs w:val="24"/>
        </w:rPr>
        <w:t xml:space="preserve">The Lighting design specifies Fluorescent lamps in recessed louvre with DLOR of 50%. </w:t>
      </w:r>
    </w:p>
    <w:p w14:paraId="2B826622" w14:textId="253696A7" w:rsidR="00066257" w:rsidRPr="00066257" w:rsidRDefault="00066257" w:rsidP="00066257">
      <w:pPr>
        <w:spacing w:line="240" w:lineRule="auto"/>
        <w:rPr>
          <w:rFonts w:ascii="Arial" w:hAnsi="Arial" w:cs="Arial"/>
          <w:sz w:val="24"/>
          <w:szCs w:val="24"/>
        </w:rPr>
      </w:pPr>
      <w:r w:rsidRPr="00066257">
        <w:rPr>
          <w:rFonts w:ascii="Arial" w:hAnsi="Arial" w:cs="Arial"/>
          <w:sz w:val="24"/>
          <w:szCs w:val="24"/>
        </w:rPr>
        <w:t>(The actual size for the luminaires is 1200mm (1.2m) in length and 200mm (0.2m) wide.)</w:t>
      </w:r>
    </w:p>
    <w:p w14:paraId="2132A0A0" w14:textId="3A3E561E" w:rsidR="00066257" w:rsidRPr="00066257" w:rsidRDefault="00066257" w:rsidP="00066257">
      <w:pPr>
        <w:spacing w:line="240" w:lineRule="auto"/>
        <w:rPr>
          <w:rFonts w:ascii="Arial" w:hAnsi="Arial" w:cs="Arial"/>
          <w:sz w:val="24"/>
          <w:szCs w:val="24"/>
        </w:rPr>
      </w:pPr>
      <w:r w:rsidRPr="00066257">
        <w:rPr>
          <w:rFonts w:ascii="Arial" w:hAnsi="Arial" w:cs="Arial"/>
          <w:sz w:val="24"/>
          <w:szCs w:val="24"/>
        </w:rPr>
        <w:t>A Lighting Design Lumen (LDL) output of 18,000 lumens is required.</w:t>
      </w:r>
    </w:p>
    <w:p w14:paraId="2E48D5EB" w14:textId="77777777" w:rsidR="00066257" w:rsidRPr="00066257" w:rsidRDefault="00066257" w:rsidP="00066257">
      <w:pPr>
        <w:spacing w:line="240" w:lineRule="auto"/>
        <w:rPr>
          <w:rFonts w:ascii="Arial" w:hAnsi="Arial" w:cs="Arial"/>
          <w:sz w:val="24"/>
          <w:szCs w:val="24"/>
        </w:rPr>
      </w:pPr>
      <w:r w:rsidRPr="00066257">
        <w:rPr>
          <w:rFonts w:ascii="Arial" w:hAnsi="Arial" w:cs="Arial"/>
          <w:sz w:val="24"/>
          <w:szCs w:val="24"/>
        </w:rPr>
        <w:t>The illumination required for the factory area is 200 lux at the working plane.</w:t>
      </w:r>
    </w:p>
    <w:p w14:paraId="3B437043" w14:textId="42F2F60C" w:rsidR="00066257" w:rsidRDefault="00066257" w:rsidP="00066257">
      <w:pPr>
        <w:spacing w:line="240" w:lineRule="auto"/>
        <w:rPr>
          <w:rFonts w:ascii="Arial" w:hAnsi="Arial" w:cs="Arial"/>
          <w:sz w:val="24"/>
          <w:szCs w:val="24"/>
        </w:rPr>
      </w:pPr>
      <w:r w:rsidRPr="00066257">
        <w:rPr>
          <w:rFonts w:ascii="Arial" w:hAnsi="Arial" w:cs="Arial"/>
          <w:sz w:val="24"/>
          <w:szCs w:val="24"/>
        </w:rPr>
        <w:t>Light Loss Factor = 0.75</w:t>
      </w:r>
    </w:p>
    <w:p w14:paraId="7DD605FE" w14:textId="77777777" w:rsidR="00066257" w:rsidRPr="00066257" w:rsidRDefault="00066257" w:rsidP="00685724">
      <w:pPr>
        <w:spacing w:line="240" w:lineRule="auto"/>
        <w:jc w:val="both"/>
        <w:rPr>
          <w:rFonts w:ascii="Arial" w:hAnsi="Arial" w:cs="Arial"/>
          <w:sz w:val="24"/>
          <w:szCs w:val="24"/>
        </w:rPr>
      </w:pPr>
    </w:p>
    <w:p w14:paraId="08CB245B" w14:textId="7F7B091A" w:rsidR="00066257" w:rsidRDefault="00066257" w:rsidP="00685724">
      <w:pPr>
        <w:spacing w:line="240" w:lineRule="auto"/>
        <w:jc w:val="both"/>
        <w:rPr>
          <w:rFonts w:ascii="Arial" w:hAnsi="Arial" w:cs="Arial"/>
          <w:b/>
          <w:bCs/>
          <w:sz w:val="28"/>
          <w:szCs w:val="28"/>
        </w:rPr>
      </w:pPr>
      <w:r w:rsidRPr="00066257">
        <w:rPr>
          <w:rFonts w:ascii="Arial" w:hAnsi="Arial" w:cs="Arial"/>
          <w:b/>
          <w:bCs/>
          <w:sz w:val="28"/>
          <w:szCs w:val="28"/>
        </w:rPr>
        <w:t xml:space="preserve">1. </w:t>
      </w:r>
      <w:proofErr w:type="gramStart"/>
      <w:r w:rsidRPr="002124EB">
        <w:rPr>
          <w:rFonts w:ascii="Arial" w:hAnsi="Arial" w:cs="Arial"/>
          <w:sz w:val="28"/>
          <w:szCs w:val="28"/>
        </w:rPr>
        <w:t>Calculate;</w:t>
      </w:r>
      <w:proofErr w:type="gramEnd"/>
    </w:p>
    <w:p w14:paraId="2E192421" w14:textId="1A19423B" w:rsidR="00066257" w:rsidRPr="00271A3C" w:rsidRDefault="00066257" w:rsidP="00685724">
      <w:pPr>
        <w:pStyle w:val="ListParagraph"/>
        <w:numPr>
          <w:ilvl w:val="0"/>
          <w:numId w:val="1"/>
        </w:numPr>
        <w:spacing w:line="360" w:lineRule="auto"/>
        <w:jc w:val="both"/>
        <w:rPr>
          <w:rFonts w:ascii="Arial" w:hAnsi="Arial" w:cs="Arial"/>
          <w:b/>
          <w:bCs/>
          <w:sz w:val="28"/>
          <w:szCs w:val="28"/>
        </w:rPr>
      </w:pPr>
      <w:r w:rsidRPr="00271A3C">
        <w:rPr>
          <w:rFonts w:ascii="Arial" w:hAnsi="Arial" w:cs="Arial"/>
          <w:sz w:val="28"/>
          <w:szCs w:val="28"/>
        </w:rPr>
        <w:t>The Room Index</w:t>
      </w:r>
    </w:p>
    <w:p w14:paraId="560E81FC" w14:textId="7CE0C48B" w:rsidR="00FD36F1" w:rsidRPr="00B311CF" w:rsidRDefault="00FD36F1" w:rsidP="00685724">
      <w:pPr>
        <w:pStyle w:val="ListParagraph"/>
        <w:spacing w:line="360" w:lineRule="auto"/>
        <w:jc w:val="both"/>
        <w:rPr>
          <w:rFonts w:ascii="Arial" w:hAnsi="Arial" w:cs="Arial"/>
          <w:sz w:val="28"/>
          <w:szCs w:val="28"/>
        </w:rPr>
      </w:pPr>
      <w:r w:rsidRPr="00B311CF">
        <w:rPr>
          <w:rFonts w:ascii="Arial" w:hAnsi="Arial" w:cs="Arial"/>
          <w:sz w:val="28"/>
          <w:szCs w:val="28"/>
        </w:rPr>
        <w:t>RI = (L X W) / Hm (L + W))</w:t>
      </w:r>
    </w:p>
    <w:p w14:paraId="55E0FA76" w14:textId="127D08B5" w:rsidR="00FD36F1" w:rsidRPr="00B311CF" w:rsidRDefault="00FD36F1" w:rsidP="00685724">
      <w:pPr>
        <w:pStyle w:val="ListParagraph"/>
        <w:spacing w:line="360" w:lineRule="auto"/>
        <w:jc w:val="both"/>
        <w:rPr>
          <w:rFonts w:ascii="Arial" w:hAnsi="Arial" w:cs="Arial"/>
          <w:sz w:val="28"/>
          <w:szCs w:val="28"/>
        </w:rPr>
      </w:pPr>
      <w:r w:rsidRPr="00B311CF">
        <w:rPr>
          <w:rFonts w:ascii="Arial" w:hAnsi="Arial" w:cs="Arial"/>
          <w:sz w:val="28"/>
          <w:szCs w:val="28"/>
        </w:rPr>
        <w:t>L = 60m    W = 24m    Hm = 8m -1m = 7m</w:t>
      </w:r>
    </w:p>
    <w:p w14:paraId="61C3B42F" w14:textId="07EF1D63" w:rsidR="00FD36F1" w:rsidRPr="00B311CF" w:rsidRDefault="00FD36F1" w:rsidP="00685724">
      <w:pPr>
        <w:pStyle w:val="ListParagraph"/>
        <w:spacing w:line="360" w:lineRule="auto"/>
        <w:jc w:val="both"/>
        <w:rPr>
          <w:rFonts w:ascii="Arial" w:hAnsi="Arial" w:cs="Arial"/>
          <w:sz w:val="28"/>
          <w:szCs w:val="28"/>
        </w:rPr>
      </w:pPr>
      <w:r w:rsidRPr="00B311CF">
        <w:rPr>
          <w:rFonts w:ascii="Arial" w:hAnsi="Arial" w:cs="Arial"/>
          <w:sz w:val="28"/>
          <w:szCs w:val="28"/>
        </w:rPr>
        <w:t>RI = 60 x 24 / (7 (60 + 24))</w:t>
      </w:r>
    </w:p>
    <w:p w14:paraId="7B470CAB" w14:textId="77AE197E" w:rsidR="00FD36F1" w:rsidRPr="00B311CF" w:rsidRDefault="00FD36F1" w:rsidP="00685724">
      <w:pPr>
        <w:pStyle w:val="ListParagraph"/>
        <w:spacing w:line="360" w:lineRule="auto"/>
        <w:jc w:val="both"/>
        <w:rPr>
          <w:rFonts w:ascii="Arial" w:hAnsi="Arial" w:cs="Arial"/>
          <w:sz w:val="28"/>
          <w:szCs w:val="28"/>
        </w:rPr>
      </w:pPr>
      <w:r w:rsidRPr="00B311CF">
        <w:rPr>
          <w:rFonts w:ascii="Arial" w:hAnsi="Arial" w:cs="Arial"/>
          <w:sz w:val="28"/>
          <w:szCs w:val="28"/>
        </w:rPr>
        <w:t>RI = 1440 / 588</w:t>
      </w:r>
    </w:p>
    <w:p w14:paraId="6D14F6E6" w14:textId="5AC1DC29" w:rsidR="00FD36F1" w:rsidRPr="00B311CF" w:rsidRDefault="00FD36F1" w:rsidP="00685724">
      <w:pPr>
        <w:pStyle w:val="ListParagraph"/>
        <w:spacing w:line="360" w:lineRule="auto"/>
        <w:jc w:val="both"/>
        <w:rPr>
          <w:rFonts w:ascii="Arial" w:hAnsi="Arial" w:cs="Arial"/>
          <w:sz w:val="28"/>
          <w:szCs w:val="28"/>
        </w:rPr>
      </w:pPr>
      <w:r w:rsidRPr="00B311CF">
        <w:rPr>
          <w:rFonts w:ascii="Arial" w:hAnsi="Arial" w:cs="Arial"/>
          <w:sz w:val="28"/>
          <w:szCs w:val="28"/>
        </w:rPr>
        <w:t>RI = 2.44897959</w:t>
      </w:r>
    </w:p>
    <w:p w14:paraId="5A27F8D2" w14:textId="172F7D61" w:rsidR="00FD36F1" w:rsidRPr="00B311CF" w:rsidRDefault="00FD36F1" w:rsidP="00685724">
      <w:pPr>
        <w:pStyle w:val="ListParagraph"/>
        <w:spacing w:line="360" w:lineRule="auto"/>
        <w:jc w:val="both"/>
        <w:rPr>
          <w:rFonts w:ascii="Arial" w:hAnsi="Arial" w:cs="Arial"/>
          <w:sz w:val="28"/>
          <w:szCs w:val="28"/>
        </w:rPr>
      </w:pPr>
      <w:r w:rsidRPr="00B311CF">
        <w:rPr>
          <w:rFonts w:ascii="Arial" w:hAnsi="Arial" w:cs="Arial"/>
          <w:sz w:val="28"/>
          <w:szCs w:val="28"/>
        </w:rPr>
        <w:t>RI = 2.45</w:t>
      </w:r>
    </w:p>
    <w:p w14:paraId="031474C1" w14:textId="77777777" w:rsidR="00271A3C" w:rsidRDefault="00271A3C" w:rsidP="00271A3C">
      <w:pPr>
        <w:spacing w:line="360" w:lineRule="auto"/>
        <w:jc w:val="both"/>
        <w:rPr>
          <w:rFonts w:ascii="Arial" w:hAnsi="Arial" w:cs="Arial"/>
          <w:sz w:val="28"/>
          <w:szCs w:val="28"/>
        </w:rPr>
      </w:pPr>
    </w:p>
    <w:p w14:paraId="38DF9A66" w14:textId="77777777" w:rsidR="00271A3C" w:rsidRDefault="00271A3C" w:rsidP="00271A3C">
      <w:pPr>
        <w:spacing w:line="360" w:lineRule="auto"/>
        <w:jc w:val="both"/>
        <w:rPr>
          <w:rFonts w:ascii="Arial" w:hAnsi="Arial" w:cs="Arial"/>
          <w:sz w:val="28"/>
          <w:szCs w:val="28"/>
        </w:rPr>
      </w:pPr>
    </w:p>
    <w:p w14:paraId="43D22592" w14:textId="77777777" w:rsidR="00271A3C" w:rsidRDefault="00271A3C" w:rsidP="00271A3C">
      <w:pPr>
        <w:spacing w:line="360" w:lineRule="auto"/>
        <w:jc w:val="both"/>
        <w:rPr>
          <w:rFonts w:ascii="Arial" w:hAnsi="Arial" w:cs="Arial"/>
          <w:sz w:val="28"/>
          <w:szCs w:val="28"/>
        </w:rPr>
      </w:pPr>
    </w:p>
    <w:p w14:paraId="1E39AE1A" w14:textId="77777777" w:rsidR="00271A3C" w:rsidRDefault="00271A3C" w:rsidP="00271A3C">
      <w:pPr>
        <w:spacing w:line="360" w:lineRule="auto"/>
        <w:jc w:val="both"/>
        <w:rPr>
          <w:rFonts w:ascii="Arial" w:hAnsi="Arial" w:cs="Arial"/>
          <w:sz w:val="28"/>
          <w:szCs w:val="28"/>
        </w:rPr>
      </w:pPr>
    </w:p>
    <w:p w14:paraId="0DA8D5D1" w14:textId="77777777" w:rsidR="00271A3C" w:rsidRDefault="00271A3C" w:rsidP="00271A3C">
      <w:pPr>
        <w:spacing w:line="360" w:lineRule="auto"/>
        <w:jc w:val="both"/>
        <w:rPr>
          <w:rFonts w:ascii="Arial" w:hAnsi="Arial" w:cs="Arial"/>
          <w:sz w:val="28"/>
          <w:szCs w:val="28"/>
        </w:rPr>
      </w:pPr>
    </w:p>
    <w:p w14:paraId="4F48F0D4" w14:textId="77777777" w:rsidR="00271A3C" w:rsidRDefault="00271A3C" w:rsidP="00271A3C">
      <w:pPr>
        <w:spacing w:line="360" w:lineRule="auto"/>
        <w:jc w:val="both"/>
        <w:rPr>
          <w:rFonts w:ascii="Arial" w:hAnsi="Arial" w:cs="Arial"/>
          <w:sz w:val="28"/>
          <w:szCs w:val="28"/>
        </w:rPr>
      </w:pPr>
    </w:p>
    <w:p w14:paraId="4271030F" w14:textId="77777777" w:rsidR="00271A3C" w:rsidRDefault="00271A3C" w:rsidP="00271A3C">
      <w:pPr>
        <w:spacing w:line="360" w:lineRule="auto"/>
        <w:jc w:val="both"/>
        <w:rPr>
          <w:rFonts w:ascii="Arial" w:hAnsi="Arial" w:cs="Arial"/>
          <w:sz w:val="28"/>
          <w:szCs w:val="28"/>
        </w:rPr>
      </w:pPr>
    </w:p>
    <w:p w14:paraId="68D66436" w14:textId="77777777" w:rsidR="00271A3C" w:rsidRDefault="00271A3C" w:rsidP="00271A3C">
      <w:pPr>
        <w:spacing w:line="360" w:lineRule="auto"/>
        <w:jc w:val="both"/>
        <w:rPr>
          <w:rFonts w:ascii="Arial" w:hAnsi="Arial" w:cs="Arial"/>
          <w:sz w:val="28"/>
          <w:szCs w:val="28"/>
        </w:rPr>
      </w:pPr>
    </w:p>
    <w:p w14:paraId="20B69DDF" w14:textId="7BD1F401" w:rsidR="00271A3C" w:rsidRPr="00271A3C" w:rsidRDefault="00FD36F1" w:rsidP="00271A3C">
      <w:pPr>
        <w:pStyle w:val="ListParagraph"/>
        <w:numPr>
          <w:ilvl w:val="0"/>
          <w:numId w:val="1"/>
        </w:numPr>
        <w:spacing w:line="360" w:lineRule="auto"/>
        <w:jc w:val="both"/>
        <w:rPr>
          <w:rFonts w:ascii="Arial" w:hAnsi="Arial" w:cs="Arial"/>
          <w:b/>
          <w:bCs/>
          <w:sz w:val="28"/>
          <w:szCs w:val="28"/>
        </w:rPr>
      </w:pPr>
      <w:r w:rsidRPr="00271A3C">
        <w:rPr>
          <w:rFonts w:ascii="Arial" w:hAnsi="Arial" w:cs="Arial"/>
          <w:sz w:val="28"/>
          <w:szCs w:val="28"/>
        </w:rPr>
        <w:lastRenderedPageBreak/>
        <w:t xml:space="preserve">The Utilisation Factor </w:t>
      </w:r>
    </w:p>
    <w:p w14:paraId="7406295F" w14:textId="53B47995" w:rsidR="00271A3C" w:rsidRDefault="00271A3C" w:rsidP="00271A3C">
      <w:pPr>
        <w:pStyle w:val="ListParagraph"/>
        <w:spacing w:line="360" w:lineRule="auto"/>
        <w:jc w:val="center"/>
        <w:rPr>
          <w:rFonts w:ascii="Arial" w:hAnsi="Arial" w:cs="Arial"/>
          <w:b/>
          <w:bCs/>
          <w:sz w:val="28"/>
          <w:szCs w:val="28"/>
        </w:rPr>
      </w:pPr>
      <w:r>
        <w:rPr>
          <w:noProof/>
        </w:rPr>
        <mc:AlternateContent>
          <mc:Choice Requires="wps">
            <w:drawing>
              <wp:anchor distT="0" distB="0" distL="114300" distR="114300" simplePos="0" relativeHeight="251659264" behindDoc="0" locked="0" layoutInCell="1" allowOverlap="1" wp14:anchorId="4864AD2F" wp14:editId="4F8506EF">
                <wp:simplePos x="0" y="0"/>
                <wp:positionH relativeFrom="column">
                  <wp:posOffset>2371060</wp:posOffset>
                </wp:positionH>
                <wp:positionV relativeFrom="paragraph">
                  <wp:posOffset>3637973</wp:posOffset>
                </wp:positionV>
                <wp:extent cx="3146706" cy="138223"/>
                <wp:effectExtent l="0" t="0" r="15875" b="14605"/>
                <wp:wrapNone/>
                <wp:docPr id="2" name="Rectangle 2"/>
                <wp:cNvGraphicFramePr/>
                <a:graphic xmlns:a="http://schemas.openxmlformats.org/drawingml/2006/main">
                  <a:graphicData uri="http://schemas.microsoft.com/office/word/2010/wordprocessingShape">
                    <wps:wsp>
                      <wps:cNvSpPr/>
                      <wps:spPr>
                        <a:xfrm>
                          <a:off x="0" y="0"/>
                          <a:ext cx="3146706" cy="138223"/>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38340" id="Rectangle 2" o:spid="_x0000_s1026" style="position:absolute;margin-left:186.7pt;margin-top:286.45pt;width:247.75pt;height:1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" filled="f" strokecolor="red" strokeweight="1pt"/>
            </w:pict>
          </mc:Fallback>
        </mc:AlternateContent>
      </w:r>
      <w:r>
        <w:rPr>
          <w:noProof/>
        </w:rPr>
        <mc:AlternateContent>
          <mc:Choice Requires="wps">
            <w:drawing>
              <wp:anchor distT="0" distB="0" distL="114300" distR="114300" simplePos="0" relativeHeight="251660288" behindDoc="0" locked="0" layoutInCell="1" allowOverlap="1" wp14:anchorId="2297EB31" wp14:editId="00AC22B5">
                <wp:simplePos x="0" y="0"/>
                <wp:positionH relativeFrom="column">
                  <wp:posOffset>5220586</wp:posOffset>
                </wp:positionH>
                <wp:positionV relativeFrom="paragraph">
                  <wp:posOffset>278086</wp:posOffset>
                </wp:positionV>
                <wp:extent cx="297712" cy="3486888"/>
                <wp:effectExtent l="0" t="0" r="26670" b="18415"/>
                <wp:wrapNone/>
                <wp:docPr id="3" name="Rectangle 3"/>
                <wp:cNvGraphicFramePr/>
                <a:graphic xmlns:a="http://schemas.openxmlformats.org/drawingml/2006/main">
                  <a:graphicData uri="http://schemas.microsoft.com/office/word/2010/wordprocessingShape">
                    <wps:wsp>
                      <wps:cNvSpPr/>
                      <wps:spPr>
                        <a:xfrm>
                          <a:off x="0" y="0"/>
                          <a:ext cx="297712" cy="3486888"/>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334F33" id="Rectangle 3" o:spid="_x0000_s1026" style="position:absolute;margin-left:411.05pt;margin-top:21.9pt;width:23.45pt;height:274.5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" filled="f" strokecolor="red" strokeweight="1pt"/>
            </w:pict>
          </mc:Fallback>
        </mc:AlternateContent>
      </w:r>
      <w:r w:rsidRPr="00271A3C">
        <w:rPr>
          <w:noProof/>
        </w:rPr>
        <w:drawing>
          <wp:inline distT="0" distB="0" distL="0" distR="0" wp14:anchorId="43EEB928" wp14:editId="7D305FF2">
            <wp:extent cx="5910963" cy="41992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1173" t="21776" r="17819" b="13542"/>
                    <a:stretch/>
                  </pic:blipFill>
                  <pic:spPr bwMode="auto">
                    <a:xfrm>
                      <a:off x="0" y="0"/>
                      <a:ext cx="5956391" cy="4231528"/>
                    </a:xfrm>
                    <a:prstGeom prst="rect">
                      <a:avLst/>
                    </a:prstGeom>
                    <a:ln>
                      <a:noFill/>
                    </a:ln>
                    <a:extLst>
                      <a:ext uri="{53640926-AAD7-44D8-BBD7-CCE9431645EC}">
                        <a14:shadowObscured xmlns:a14="http://schemas.microsoft.com/office/drawing/2010/main"/>
                      </a:ext>
                    </a:extLst>
                  </pic:spPr>
                </pic:pic>
              </a:graphicData>
            </a:graphic>
          </wp:inline>
        </w:drawing>
      </w:r>
    </w:p>
    <w:p w14:paraId="4DA93A45" w14:textId="12080DED" w:rsidR="00271A3C" w:rsidRDefault="00271A3C" w:rsidP="00685724">
      <w:pPr>
        <w:pStyle w:val="ListParagraph"/>
        <w:spacing w:line="360" w:lineRule="auto"/>
        <w:jc w:val="both"/>
        <w:rPr>
          <w:rFonts w:ascii="Arial" w:hAnsi="Arial" w:cs="Arial"/>
          <w:sz w:val="24"/>
          <w:szCs w:val="24"/>
        </w:rPr>
      </w:pPr>
      <w:r>
        <w:rPr>
          <w:rFonts w:ascii="Arial" w:hAnsi="Arial" w:cs="Arial"/>
          <w:sz w:val="24"/>
          <w:szCs w:val="24"/>
        </w:rPr>
        <w:t>With the help of values RI = 2.45, DLOR (50%), ceiling reflectance (0.3) and wall reflectance (0.5)</w:t>
      </w:r>
      <w:r w:rsidR="00685724">
        <w:rPr>
          <w:rFonts w:ascii="Arial" w:hAnsi="Arial" w:cs="Arial"/>
          <w:sz w:val="24"/>
          <w:szCs w:val="24"/>
        </w:rPr>
        <w:t xml:space="preserve">, we can use the table to find out the UF. </w:t>
      </w:r>
    </w:p>
    <w:p w14:paraId="5DCDEDC8" w14:textId="4DE3A8D9" w:rsidR="00685724" w:rsidRDefault="00685724" w:rsidP="00685724">
      <w:pPr>
        <w:pStyle w:val="ListParagraph"/>
        <w:spacing w:line="360" w:lineRule="auto"/>
        <w:jc w:val="both"/>
        <w:rPr>
          <w:rFonts w:ascii="Arial" w:hAnsi="Arial" w:cs="Arial"/>
          <w:sz w:val="24"/>
          <w:szCs w:val="24"/>
        </w:rPr>
      </w:pPr>
      <w:r>
        <w:rPr>
          <w:rFonts w:ascii="Arial" w:hAnsi="Arial" w:cs="Arial"/>
          <w:sz w:val="24"/>
          <w:szCs w:val="24"/>
        </w:rPr>
        <w:t>UF = 0.46</w:t>
      </w:r>
    </w:p>
    <w:p w14:paraId="31D179B4" w14:textId="77777777" w:rsidR="00685724" w:rsidRDefault="00685724" w:rsidP="00685724">
      <w:pPr>
        <w:pStyle w:val="ListParagraph"/>
        <w:spacing w:line="240" w:lineRule="auto"/>
        <w:jc w:val="both"/>
        <w:rPr>
          <w:rFonts w:ascii="Arial" w:hAnsi="Arial" w:cs="Arial"/>
          <w:sz w:val="24"/>
          <w:szCs w:val="24"/>
        </w:rPr>
      </w:pPr>
    </w:p>
    <w:p w14:paraId="76B6F0DB" w14:textId="756BE75B" w:rsidR="00685724" w:rsidRDefault="00685724" w:rsidP="00685724">
      <w:pPr>
        <w:pStyle w:val="ListParagraph"/>
        <w:numPr>
          <w:ilvl w:val="0"/>
          <w:numId w:val="1"/>
        </w:numPr>
        <w:spacing w:line="240" w:lineRule="auto"/>
        <w:jc w:val="both"/>
        <w:rPr>
          <w:rFonts w:ascii="Arial" w:hAnsi="Arial" w:cs="Arial"/>
          <w:sz w:val="28"/>
          <w:szCs w:val="28"/>
        </w:rPr>
      </w:pPr>
      <w:r>
        <w:rPr>
          <w:rFonts w:ascii="Arial" w:hAnsi="Arial" w:cs="Arial"/>
          <w:sz w:val="28"/>
          <w:szCs w:val="28"/>
        </w:rPr>
        <w:t>The Number of Lamps Required</w:t>
      </w:r>
    </w:p>
    <w:p w14:paraId="479778FC" w14:textId="471DE9E2" w:rsidR="00685724" w:rsidRDefault="00685724" w:rsidP="00685724">
      <w:pPr>
        <w:pStyle w:val="ListParagraph"/>
        <w:spacing w:line="240" w:lineRule="auto"/>
        <w:jc w:val="both"/>
        <w:rPr>
          <w:rFonts w:ascii="Arial" w:hAnsi="Arial" w:cs="Arial"/>
          <w:sz w:val="28"/>
          <w:szCs w:val="28"/>
        </w:rPr>
      </w:pPr>
    </w:p>
    <w:p w14:paraId="61A26D33" w14:textId="190DABE8" w:rsidR="00685724" w:rsidRDefault="00685724" w:rsidP="00685724">
      <w:pPr>
        <w:pStyle w:val="ListParagraph"/>
        <w:spacing w:line="360" w:lineRule="auto"/>
        <w:jc w:val="both"/>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1312" behindDoc="0" locked="0" layoutInCell="1" allowOverlap="1" wp14:anchorId="3C8893C3" wp14:editId="609DCA52">
                <wp:simplePos x="0" y="0"/>
                <wp:positionH relativeFrom="column">
                  <wp:posOffset>776177</wp:posOffset>
                </wp:positionH>
                <wp:positionV relativeFrom="paragraph">
                  <wp:posOffset>266759</wp:posOffset>
                </wp:positionV>
                <wp:extent cx="104199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10419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B6D377"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1.1pt,21pt" to="143.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" strokecolor="black [3200]" strokeweight=".5pt">
                <v:stroke joinstyle="miter"/>
              </v:line>
            </w:pict>
          </mc:Fallback>
        </mc:AlternateContent>
      </w:r>
      <w:r w:rsidRPr="00685724">
        <w:rPr>
          <w:rFonts w:ascii="Arial" w:hAnsi="Arial" w:cs="Arial"/>
          <w:sz w:val="28"/>
          <w:szCs w:val="28"/>
        </w:rPr>
        <w:t xml:space="preserve">N = </w:t>
      </w:r>
      <w:r>
        <w:rPr>
          <w:rFonts w:ascii="Arial" w:hAnsi="Arial" w:cs="Arial"/>
          <w:sz w:val="28"/>
          <w:szCs w:val="28"/>
        </w:rPr>
        <w:t xml:space="preserve">     E x A</w:t>
      </w:r>
    </w:p>
    <w:p w14:paraId="6C3C3626" w14:textId="091BEDC2" w:rsidR="00685724" w:rsidRPr="00977F6D" w:rsidRDefault="00685724" w:rsidP="00977F6D">
      <w:pPr>
        <w:pStyle w:val="ListParagraph"/>
        <w:spacing w:line="360" w:lineRule="auto"/>
        <w:jc w:val="both"/>
        <w:rPr>
          <w:rFonts w:ascii="Arial" w:hAnsi="Arial" w:cs="Arial"/>
          <w:sz w:val="28"/>
          <w:szCs w:val="28"/>
        </w:rPr>
      </w:pPr>
      <w:r>
        <w:rPr>
          <w:rFonts w:ascii="Arial" w:hAnsi="Arial" w:cs="Arial"/>
          <w:sz w:val="28"/>
          <w:szCs w:val="28"/>
        </w:rPr>
        <w:t xml:space="preserve">       F x UF x LLF</w:t>
      </w:r>
    </w:p>
    <w:p w14:paraId="43821DD0" w14:textId="64993AA1" w:rsidR="00375812" w:rsidRDefault="00375812" w:rsidP="00375812">
      <w:pPr>
        <w:spacing w:line="360" w:lineRule="auto"/>
        <w:jc w:val="both"/>
        <w:rPr>
          <w:rFonts w:ascii="Arial" w:hAnsi="Arial" w:cs="Arial"/>
          <w:sz w:val="28"/>
          <w:szCs w:val="28"/>
        </w:rPr>
      </w:pPr>
      <w:r w:rsidRPr="00375812">
        <w:rPr>
          <w:rFonts w:ascii="Arial" w:hAnsi="Arial" w:cs="Arial"/>
          <w:sz w:val="28"/>
          <w:szCs w:val="28"/>
        </w:rPr>
        <w:t>E = 200 lux   A = 60 x 24 = 1440m²   F = 18000   UF = 0.46   LLF = 0.75</w:t>
      </w:r>
    </w:p>
    <w:p w14:paraId="03EEB655" w14:textId="624B0D5E" w:rsidR="00375812" w:rsidRDefault="00375812" w:rsidP="00375812">
      <w:pPr>
        <w:spacing w:line="240" w:lineRule="auto"/>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2336" behindDoc="0" locked="0" layoutInCell="1" allowOverlap="1" wp14:anchorId="744CCB27" wp14:editId="6C14844A">
                <wp:simplePos x="0" y="0"/>
                <wp:positionH relativeFrom="column">
                  <wp:posOffset>776176</wp:posOffset>
                </wp:positionH>
                <wp:positionV relativeFrom="paragraph">
                  <wp:posOffset>240237</wp:posOffset>
                </wp:positionV>
                <wp:extent cx="1594883"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15948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D2735C"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1.1pt,18.9pt" to="186.7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" strokecolor="black [3200]" strokeweight=".5pt">
                <v:stroke joinstyle="miter"/>
              </v:line>
            </w:pict>
          </mc:Fallback>
        </mc:AlternateContent>
      </w:r>
      <w:r>
        <w:rPr>
          <w:rFonts w:ascii="Arial" w:hAnsi="Arial" w:cs="Arial"/>
          <w:sz w:val="28"/>
          <w:szCs w:val="28"/>
        </w:rPr>
        <w:t xml:space="preserve">         N =        200 x 1440</w:t>
      </w:r>
    </w:p>
    <w:p w14:paraId="59FE0A00" w14:textId="0F7CE540" w:rsidR="00375812" w:rsidRDefault="00375812" w:rsidP="00375812">
      <w:pPr>
        <w:spacing w:line="240" w:lineRule="auto"/>
        <w:rPr>
          <w:rFonts w:ascii="Arial" w:hAnsi="Arial" w:cs="Arial"/>
          <w:sz w:val="28"/>
          <w:szCs w:val="28"/>
        </w:rPr>
      </w:pPr>
      <w:r>
        <w:rPr>
          <w:rFonts w:ascii="Arial" w:hAnsi="Arial" w:cs="Arial"/>
          <w:sz w:val="28"/>
          <w:szCs w:val="28"/>
        </w:rPr>
        <w:t xml:space="preserve">                18000 x 0.46 x 0.75</w:t>
      </w:r>
    </w:p>
    <w:p w14:paraId="45737D73" w14:textId="31DA7911" w:rsidR="00977F6D" w:rsidRDefault="00977F6D" w:rsidP="00977F6D">
      <w:pPr>
        <w:spacing w:line="240" w:lineRule="auto"/>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3360" behindDoc="0" locked="0" layoutInCell="1" allowOverlap="1" wp14:anchorId="256354A6" wp14:editId="05A78BC7">
                <wp:simplePos x="0" y="0"/>
                <wp:positionH relativeFrom="column">
                  <wp:posOffset>722482</wp:posOffset>
                </wp:positionH>
                <wp:positionV relativeFrom="paragraph">
                  <wp:posOffset>264160</wp:posOffset>
                </wp:positionV>
                <wp:extent cx="723014"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72301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D15AB7"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6.9pt,20.8pt" to="113.8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" strokecolor="black [3200]" strokeweight=".5pt">
                <v:stroke joinstyle="miter"/>
              </v:line>
            </w:pict>
          </mc:Fallback>
        </mc:AlternateContent>
      </w:r>
      <w:r>
        <w:rPr>
          <w:rFonts w:ascii="Arial" w:hAnsi="Arial" w:cs="Arial"/>
          <w:sz w:val="28"/>
          <w:szCs w:val="28"/>
        </w:rPr>
        <w:t xml:space="preserve">         N = 288000</w:t>
      </w:r>
    </w:p>
    <w:p w14:paraId="03BBA27E" w14:textId="1C150FD0" w:rsidR="00977F6D" w:rsidRDefault="00977F6D" w:rsidP="00977F6D">
      <w:pPr>
        <w:spacing w:line="240" w:lineRule="auto"/>
        <w:rPr>
          <w:rFonts w:ascii="Arial" w:hAnsi="Arial" w:cs="Arial"/>
          <w:sz w:val="28"/>
          <w:szCs w:val="28"/>
        </w:rPr>
      </w:pPr>
      <w:r>
        <w:rPr>
          <w:rFonts w:ascii="Arial" w:hAnsi="Arial" w:cs="Arial"/>
          <w:sz w:val="28"/>
          <w:szCs w:val="28"/>
        </w:rPr>
        <w:t xml:space="preserve">                  6210</w:t>
      </w:r>
    </w:p>
    <w:p w14:paraId="6F0C581B" w14:textId="275833B7" w:rsidR="00977F6D" w:rsidRDefault="00977F6D" w:rsidP="00977F6D">
      <w:pPr>
        <w:spacing w:line="240" w:lineRule="auto"/>
        <w:rPr>
          <w:rFonts w:ascii="Arial" w:hAnsi="Arial" w:cs="Arial"/>
          <w:sz w:val="28"/>
          <w:szCs w:val="28"/>
        </w:rPr>
      </w:pPr>
      <w:r>
        <w:rPr>
          <w:rFonts w:ascii="Arial" w:hAnsi="Arial" w:cs="Arial"/>
          <w:sz w:val="28"/>
          <w:szCs w:val="28"/>
        </w:rPr>
        <w:t xml:space="preserve">         N = </w:t>
      </w:r>
      <w:r w:rsidR="007F6A86">
        <w:rPr>
          <w:rFonts w:ascii="Arial" w:hAnsi="Arial" w:cs="Arial"/>
          <w:sz w:val="28"/>
          <w:szCs w:val="28"/>
        </w:rPr>
        <w:t>46.3768116</w:t>
      </w:r>
    </w:p>
    <w:p w14:paraId="7DC4B497" w14:textId="26045892" w:rsidR="007F6A86" w:rsidRDefault="007F6A86" w:rsidP="00977F6D">
      <w:pPr>
        <w:spacing w:line="240" w:lineRule="auto"/>
        <w:rPr>
          <w:rFonts w:ascii="Arial" w:hAnsi="Arial" w:cs="Arial"/>
          <w:sz w:val="28"/>
          <w:szCs w:val="28"/>
        </w:rPr>
      </w:pPr>
      <w:r>
        <w:rPr>
          <w:rFonts w:ascii="Arial" w:hAnsi="Arial" w:cs="Arial"/>
          <w:sz w:val="28"/>
          <w:szCs w:val="28"/>
        </w:rPr>
        <w:t xml:space="preserve">         N = 47, rounded to 48 lamps for an even value </w:t>
      </w:r>
    </w:p>
    <w:p w14:paraId="0FC68D53" w14:textId="1D9D8E15" w:rsidR="007F6A86" w:rsidRDefault="007F6A86" w:rsidP="007F6A86">
      <w:pPr>
        <w:pStyle w:val="ListParagraph"/>
        <w:numPr>
          <w:ilvl w:val="0"/>
          <w:numId w:val="1"/>
        </w:numPr>
        <w:spacing w:line="360" w:lineRule="auto"/>
        <w:ind w:left="714" w:hanging="357"/>
        <w:rPr>
          <w:rFonts w:ascii="Arial" w:hAnsi="Arial" w:cs="Arial"/>
          <w:sz w:val="28"/>
          <w:szCs w:val="28"/>
        </w:rPr>
      </w:pPr>
      <w:r>
        <w:rPr>
          <w:rFonts w:ascii="Arial" w:hAnsi="Arial" w:cs="Arial"/>
          <w:sz w:val="28"/>
          <w:szCs w:val="28"/>
        </w:rPr>
        <w:lastRenderedPageBreak/>
        <w:t>A suitable layout (value for S) for the lamp fittings</w:t>
      </w:r>
    </w:p>
    <w:p w14:paraId="40608549" w14:textId="09F60EDC" w:rsidR="007F6A86" w:rsidRPr="008A0BE2" w:rsidRDefault="007F6A86" w:rsidP="007F6A86">
      <w:pPr>
        <w:pStyle w:val="ListParagraph"/>
        <w:spacing w:line="360" w:lineRule="auto"/>
        <w:rPr>
          <w:rFonts w:ascii="Arial" w:hAnsi="Arial" w:cs="Arial"/>
          <w:sz w:val="28"/>
          <w:szCs w:val="28"/>
        </w:rPr>
      </w:pPr>
      <w:proofErr w:type="spellStart"/>
      <w:r w:rsidRPr="008A0BE2">
        <w:rPr>
          <w:rFonts w:ascii="Arial" w:hAnsi="Arial" w:cs="Arial"/>
          <w:sz w:val="28"/>
          <w:szCs w:val="28"/>
        </w:rPr>
        <w:t>Smax</w:t>
      </w:r>
      <w:proofErr w:type="spellEnd"/>
      <w:r w:rsidRPr="008A0BE2">
        <w:rPr>
          <w:rFonts w:ascii="Arial" w:hAnsi="Arial" w:cs="Arial"/>
          <w:sz w:val="28"/>
          <w:szCs w:val="28"/>
        </w:rPr>
        <w:t xml:space="preserve"> = 1.5 x Hm </w:t>
      </w:r>
    </w:p>
    <w:p w14:paraId="3FA4C24C" w14:textId="50D65900" w:rsidR="007F6A86" w:rsidRPr="008A0BE2" w:rsidRDefault="007F6A86" w:rsidP="007F6A86">
      <w:pPr>
        <w:pStyle w:val="ListParagraph"/>
        <w:spacing w:line="360" w:lineRule="auto"/>
        <w:rPr>
          <w:rFonts w:ascii="Arial" w:hAnsi="Arial" w:cs="Arial"/>
          <w:sz w:val="28"/>
          <w:szCs w:val="28"/>
        </w:rPr>
      </w:pPr>
      <w:r w:rsidRPr="008A0BE2">
        <w:rPr>
          <w:rFonts w:ascii="Arial" w:hAnsi="Arial" w:cs="Arial"/>
          <w:sz w:val="28"/>
          <w:szCs w:val="28"/>
        </w:rPr>
        <w:t xml:space="preserve">The mounting height (Hm) = 7m </w:t>
      </w:r>
    </w:p>
    <w:p w14:paraId="4A213DC0" w14:textId="06504E9F" w:rsidR="007F6A86" w:rsidRPr="008A0BE2" w:rsidRDefault="007F6A86" w:rsidP="007F6A86">
      <w:pPr>
        <w:pStyle w:val="ListParagraph"/>
        <w:spacing w:line="240" w:lineRule="auto"/>
        <w:rPr>
          <w:rFonts w:ascii="Arial" w:hAnsi="Arial" w:cs="Arial"/>
          <w:sz w:val="28"/>
          <w:szCs w:val="28"/>
        </w:rPr>
      </w:pPr>
      <w:proofErr w:type="spellStart"/>
      <w:r w:rsidRPr="008A0BE2">
        <w:rPr>
          <w:rFonts w:ascii="Arial" w:hAnsi="Arial" w:cs="Arial"/>
          <w:sz w:val="28"/>
          <w:szCs w:val="28"/>
        </w:rPr>
        <w:t>Smax</w:t>
      </w:r>
      <w:proofErr w:type="spellEnd"/>
      <w:r w:rsidRPr="008A0BE2">
        <w:rPr>
          <w:rFonts w:ascii="Arial" w:hAnsi="Arial" w:cs="Arial"/>
          <w:sz w:val="28"/>
          <w:szCs w:val="28"/>
        </w:rPr>
        <w:t xml:space="preserve"> = 1.5 x 7 = 10.5m </w:t>
      </w:r>
    </w:p>
    <w:p w14:paraId="51E4E208" w14:textId="77777777" w:rsidR="007F6A86" w:rsidRDefault="007F6A86" w:rsidP="007F6A86">
      <w:pPr>
        <w:pStyle w:val="ListParagraph"/>
        <w:spacing w:line="240" w:lineRule="auto"/>
        <w:rPr>
          <w:rFonts w:ascii="Arial" w:hAnsi="Arial" w:cs="Arial"/>
          <w:sz w:val="28"/>
          <w:szCs w:val="28"/>
        </w:rPr>
      </w:pPr>
    </w:p>
    <w:p w14:paraId="5F8B8575" w14:textId="77C9823C" w:rsidR="007F6A86" w:rsidRPr="008A0BE2" w:rsidRDefault="007F6A86" w:rsidP="008A0BE2">
      <w:pPr>
        <w:pStyle w:val="ListParagraph"/>
        <w:spacing w:line="360" w:lineRule="auto"/>
        <w:jc w:val="both"/>
        <w:rPr>
          <w:rFonts w:ascii="Arial" w:hAnsi="Arial" w:cs="Arial"/>
          <w:sz w:val="24"/>
          <w:szCs w:val="24"/>
        </w:rPr>
      </w:pPr>
      <w:r w:rsidRPr="008A0BE2">
        <w:rPr>
          <w:rFonts w:ascii="Arial" w:hAnsi="Arial" w:cs="Arial"/>
          <w:sz w:val="24"/>
          <w:szCs w:val="24"/>
        </w:rPr>
        <w:t>The maximum distance between lamps must be less than 10.5m.</w:t>
      </w:r>
    </w:p>
    <w:p w14:paraId="100D364B" w14:textId="094C1CE2" w:rsidR="007F6A86" w:rsidRDefault="007F6A86" w:rsidP="008A0BE2">
      <w:pPr>
        <w:pStyle w:val="ListParagraph"/>
        <w:spacing w:line="360" w:lineRule="auto"/>
        <w:jc w:val="both"/>
        <w:rPr>
          <w:rFonts w:ascii="Arial" w:hAnsi="Arial" w:cs="Arial"/>
          <w:sz w:val="24"/>
          <w:szCs w:val="24"/>
        </w:rPr>
      </w:pPr>
      <w:r w:rsidRPr="008A0BE2">
        <w:rPr>
          <w:rFonts w:ascii="Arial" w:hAnsi="Arial" w:cs="Arial"/>
          <w:sz w:val="24"/>
          <w:szCs w:val="24"/>
        </w:rPr>
        <w:t xml:space="preserve">As we require 47 </w:t>
      </w:r>
      <w:proofErr w:type="gramStart"/>
      <w:r w:rsidRPr="008A0BE2">
        <w:rPr>
          <w:rFonts w:ascii="Arial" w:hAnsi="Arial" w:cs="Arial"/>
          <w:sz w:val="24"/>
          <w:szCs w:val="24"/>
        </w:rPr>
        <w:t>lamps</w:t>
      </w:r>
      <w:proofErr w:type="gramEnd"/>
      <w:r w:rsidRPr="008A0BE2">
        <w:rPr>
          <w:rFonts w:ascii="Arial" w:hAnsi="Arial" w:cs="Arial"/>
          <w:sz w:val="24"/>
          <w:szCs w:val="24"/>
        </w:rPr>
        <w:t xml:space="preserve"> I would suggest rounding the value to 48 lamps and having </w:t>
      </w:r>
      <w:r w:rsidRPr="008A0BE2">
        <w:rPr>
          <w:rFonts w:ascii="Arial" w:hAnsi="Arial" w:cs="Arial"/>
          <w:b/>
          <w:bCs/>
          <w:sz w:val="24"/>
          <w:szCs w:val="24"/>
        </w:rPr>
        <w:t>4 rows of 12 lamps</w:t>
      </w:r>
      <w:r w:rsidRPr="008A0BE2">
        <w:rPr>
          <w:rFonts w:ascii="Arial" w:hAnsi="Arial" w:cs="Arial"/>
          <w:sz w:val="24"/>
          <w:szCs w:val="24"/>
        </w:rPr>
        <w:t xml:space="preserve">. This would suggest a vertical spacing of 6m and a horizontal spacing of 5m between each lamp.   </w:t>
      </w:r>
    </w:p>
    <w:p w14:paraId="267C3D7E" w14:textId="0FB8B5C4" w:rsidR="007F6A86" w:rsidRDefault="002124EB" w:rsidP="002124EB">
      <w:pPr>
        <w:spacing w:line="240" w:lineRule="auto"/>
        <w:jc w:val="both"/>
        <w:rPr>
          <w:rFonts w:ascii="Arial" w:hAnsi="Arial" w:cs="Arial"/>
          <w:sz w:val="28"/>
          <w:szCs w:val="28"/>
        </w:rPr>
      </w:pPr>
      <w:r>
        <w:rPr>
          <w:rFonts w:ascii="Arial" w:hAnsi="Arial" w:cs="Arial"/>
          <w:b/>
          <w:bCs/>
          <w:sz w:val="28"/>
          <w:szCs w:val="28"/>
        </w:rPr>
        <w:t xml:space="preserve">2. </w:t>
      </w:r>
      <w:r w:rsidRPr="002124EB">
        <w:rPr>
          <w:rFonts w:ascii="Arial" w:hAnsi="Arial" w:cs="Arial"/>
          <w:sz w:val="28"/>
          <w:szCs w:val="28"/>
        </w:rPr>
        <w:t>Plan layout of luminaire installation</w:t>
      </w:r>
      <w:r>
        <w:rPr>
          <w:rFonts w:ascii="Arial" w:hAnsi="Arial" w:cs="Arial"/>
          <w:b/>
          <w:bCs/>
          <w:sz w:val="28"/>
          <w:szCs w:val="28"/>
        </w:rPr>
        <w:t xml:space="preserve"> </w:t>
      </w:r>
      <w:r>
        <w:rPr>
          <w:rFonts w:ascii="Arial" w:hAnsi="Arial" w:cs="Arial"/>
          <w:sz w:val="28"/>
          <w:szCs w:val="28"/>
        </w:rPr>
        <w:t>with points indicating the centre of                    fluorescent lamps in recessed louvre (600 x 600mm) on a scale of 1:250</w:t>
      </w:r>
    </w:p>
    <w:p w14:paraId="3C21D3D4" w14:textId="370A0A46" w:rsidR="002124EB" w:rsidRPr="002124EB" w:rsidRDefault="002124EB" w:rsidP="002124EB">
      <w:pPr>
        <w:spacing w:line="240" w:lineRule="auto"/>
        <w:jc w:val="center"/>
        <w:rPr>
          <w:rFonts w:ascii="Arial" w:hAnsi="Arial" w:cs="Arial"/>
          <w:sz w:val="28"/>
          <w:szCs w:val="28"/>
        </w:rPr>
      </w:pPr>
      <w:r>
        <w:rPr>
          <w:rFonts w:ascii="Arial" w:hAnsi="Arial" w:cs="Arial"/>
          <w:noProof/>
          <w:sz w:val="28"/>
          <w:szCs w:val="28"/>
        </w:rPr>
        <w:drawing>
          <wp:inline distT="0" distB="0" distL="0" distR="0" wp14:anchorId="1738EE7B" wp14:editId="6FD48DF4">
            <wp:extent cx="5527833" cy="4242385"/>
            <wp:effectExtent l="0" t="4762" r="0" b="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E274F99.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5543444" cy="4254366"/>
                    </a:xfrm>
                    <a:prstGeom prst="rect">
                      <a:avLst/>
                    </a:prstGeom>
                  </pic:spPr>
                </pic:pic>
              </a:graphicData>
            </a:graphic>
          </wp:inline>
        </w:drawing>
      </w:r>
    </w:p>
    <w:p w14:paraId="4E7A1AAA" w14:textId="77777777" w:rsidR="00890522" w:rsidRDefault="00890522" w:rsidP="002124EB">
      <w:pPr>
        <w:spacing w:line="360" w:lineRule="auto"/>
        <w:jc w:val="center"/>
        <w:rPr>
          <w:rFonts w:ascii="Arial" w:hAnsi="Arial" w:cs="Arial"/>
          <w:noProof/>
          <w:sz w:val="24"/>
          <w:szCs w:val="24"/>
        </w:rPr>
      </w:pPr>
    </w:p>
    <w:p w14:paraId="566B3FBF" w14:textId="3DADC562" w:rsidR="00271A3C" w:rsidRPr="00271A3C" w:rsidRDefault="00890522" w:rsidP="002124EB">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6282E5F9" wp14:editId="64AD896A">
            <wp:extent cx="6177517" cy="32560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402F1F5.JPG"/>
                    <pic:cNvPicPr/>
                  </pic:nvPicPr>
                  <pic:blipFill rotWithShape="1">
                    <a:blip r:embed="rId8" cstate="print">
                      <a:extLst>
                        <a:ext uri="{28A0092B-C50C-407E-A947-70E740481C1C}">
                          <a14:useLocalDpi xmlns:a14="http://schemas.microsoft.com/office/drawing/2010/main" val="0"/>
                        </a:ext>
                      </a:extLst>
                    </a:blip>
                    <a:srcRect l="14214" t="21842" r="1516" b="18933"/>
                    <a:stretch/>
                  </pic:blipFill>
                  <pic:spPr bwMode="auto">
                    <a:xfrm>
                      <a:off x="0" y="0"/>
                      <a:ext cx="6199792" cy="3267836"/>
                    </a:xfrm>
                    <a:prstGeom prst="rect">
                      <a:avLst/>
                    </a:prstGeom>
                    <a:ln>
                      <a:noFill/>
                    </a:ln>
                    <a:extLst>
                      <a:ext uri="{53640926-AAD7-44D8-BBD7-CCE9431645EC}">
                        <a14:shadowObscured xmlns:a14="http://schemas.microsoft.com/office/drawing/2010/main"/>
                      </a:ext>
                    </a:extLst>
                  </pic:spPr>
                </pic:pic>
              </a:graphicData>
            </a:graphic>
          </wp:inline>
        </w:drawing>
      </w:r>
    </w:p>
    <w:p w14:paraId="684CBDAD" w14:textId="79BF40AE" w:rsidR="00FD36F1" w:rsidRDefault="00C31F0B" w:rsidP="00FD36F1">
      <w:pPr>
        <w:spacing w:line="360" w:lineRule="auto"/>
        <w:jc w:val="both"/>
        <w:rPr>
          <w:rFonts w:ascii="Arial" w:hAnsi="Arial" w:cs="Arial"/>
          <w:b/>
          <w:bCs/>
          <w:sz w:val="36"/>
          <w:szCs w:val="36"/>
          <w:u w:val="single"/>
        </w:rPr>
      </w:pPr>
      <w:r>
        <w:rPr>
          <w:rFonts w:ascii="Arial" w:hAnsi="Arial" w:cs="Arial"/>
          <w:b/>
          <w:bCs/>
          <w:sz w:val="36"/>
          <w:szCs w:val="36"/>
          <w:u w:val="single"/>
        </w:rPr>
        <w:t>TASK B</w:t>
      </w:r>
    </w:p>
    <w:p w14:paraId="39214255" w14:textId="7E2D1D0E" w:rsidR="00C31F0B" w:rsidRDefault="00C31F0B" w:rsidP="00FD36F1">
      <w:pPr>
        <w:spacing w:line="360" w:lineRule="auto"/>
        <w:jc w:val="both"/>
        <w:rPr>
          <w:rFonts w:ascii="Arial" w:hAnsi="Arial" w:cs="Arial"/>
          <w:sz w:val="28"/>
          <w:szCs w:val="28"/>
        </w:rPr>
      </w:pPr>
      <w:r>
        <w:rPr>
          <w:rFonts w:ascii="Arial" w:hAnsi="Arial" w:cs="Arial"/>
          <w:b/>
          <w:bCs/>
          <w:sz w:val="28"/>
          <w:szCs w:val="28"/>
        </w:rPr>
        <w:t xml:space="preserve">1. </w:t>
      </w:r>
      <w:r w:rsidRPr="00C31F0B">
        <w:rPr>
          <w:rFonts w:ascii="Arial" w:hAnsi="Arial" w:cs="Arial"/>
          <w:sz w:val="28"/>
          <w:szCs w:val="28"/>
        </w:rPr>
        <w:t>A brick wall of area 20m2 contains a window of area 4m</w:t>
      </w:r>
      <w:r>
        <w:rPr>
          <w:rFonts w:ascii="Arial" w:hAnsi="Arial" w:cs="Arial"/>
          <w:sz w:val="28"/>
          <w:szCs w:val="28"/>
        </w:rPr>
        <w:t>².</w:t>
      </w:r>
    </w:p>
    <w:p w14:paraId="76B8162B" w14:textId="77777777" w:rsidR="00C31F0B" w:rsidRPr="00C31F0B" w:rsidRDefault="00C31F0B" w:rsidP="00C31F0B">
      <w:pPr>
        <w:spacing w:line="240" w:lineRule="auto"/>
        <w:jc w:val="both"/>
        <w:rPr>
          <w:rFonts w:ascii="Arial" w:hAnsi="Arial" w:cs="Arial"/>
          <w:sz w:val="24"/>
          <w:szCs w:val="24"/>
        </w:rPr>
      </w:pPr>
      <w:r w:rsidRPr="00C31F0B">
        <w:rPr>
          <w:rFonts w:ascii="Arial" w:hAnsi="Arial" w:cs="Arial"/>
          <w:sz w:val="24"/>
          <w:szCs w:val="24"/>
        </w:rPr>
        <w:t xml:space="preserve">   The values of sound reduction indexes are: </w:t>
      </w:r>
    </w:p>
    <w:p w14:paraId="0F37682F" w14:textId="0A785D78" w:rsidR="00C31F0B" w:rsidRPr="00C31F0B" w:rsidRDefault="00C31F0B" w:rsidP="00C31F0B">
      <w:pPr>
        <w:spacing w:line="240" w:lineRule="auto"/>
        <w:jc w:val="both"/>
        <w:rPr>
          <w:rFonts w:ascii="Arial" w:hAnsi="Arial" w:cs="Arial"/>
          <w:sz w:val="24"/>
          <w:szCs w:val="24"/>
        </w:rPr>
      </w:pPr>
      <w:r w:rsidRPr="00C31F0B">
        <w:rPr>
          <w:rFonts w:ascii="Arial" w:hAnsi="Arial" w:cs="Arial"/>
          <w:sz w:val="24"/>
          <w:szCs w:val="24"/>
        </w:rPr>
        <w:t xml:space="preserve">   50dB for the brickwork and 10dB for the window. </w:t>
      </w:r>
    </w:p>
    <w:p w14:paraId="23C0AD4E" w14:textId="29EF03FF" w:rsidR="00C31F0B" w:rsidRDefault="00C31F0B" w:rsidP="00C31F0B">
      <w:pPr>
        <w:spacing w:line="240" w:lineRule="auto"/>
        <w:jc w:val="both"/>
        <w:rPr>
          <w:rFonts w:ascii="Arial" w:hAnsi="Arial" w:cs="Arial"/>
          <w:sz w:val="24"/>
          <w:szCs w:val="24"/>
        </w:rPr>
      </w:pPr>
      <w:r w:rsidRPr="00C31F0B">
        <w:rPr>
          <w:rFonts w:ascii="Arial" w:hAnsi="Arial" w:cs="Arial"/>
          <w:sz w:val="24"/>
          <w:szCs w:val="24"/>
        </w:rPr>
        <w:t xml:space="preserve">   Calculate the overall sound reduction index for the entire wall.  </w:t>
      </w:r>
    </w:p>
    <w:p w14:paraId="517922C1" w14:textId="2F372D24" w:rsidR="003F5387" w:rsidRDefault="003F5387" w:rsidP="00C31F0B">
      <w:pPr>
        <w:spacing w:line="240" w:lineRule="auto"/>
        <w:jc w:val="both"/>
        <w:rPr>
          <w:rFonts w:ascii="Arial" w:hAnsi="Arial" w:cs="Arial"/>
          <w:sz w:val="24"/>
          <w:szCs w:val="24"/>
        </w:rPr>
      </w:pPr>
    </w:p>
    <w:p w14:paraId="72CB8E8C" w14:textId="4AD432BD" w:rsidR="003F5387" w:rsidRDefault="003F5387" w:rsidP="00C31F0B">
      <w:pPr>
        <w:spacing w:line="240" w:lineRule="auto"/>
        <w:jc w:val="both"/>
        <w:rPr>
          <w:rFonts w:ascii="Arial" w:hAnsi="Arial" w:cs="Arial"/>
          <w:sz w:val="24"/>
          <w:szCs w:val="24"/>
        </w:rPr>
      </w:pPr>
      <w:r>
        <w:rPr>
          <w:rFonts w:ascii="Arial" w:hAnsi="Arial" w:cs="Arial"/>
          <w:sz w:val="24"/>
          <w:szCs w:val="24"/>
        </w:rPr>
        <w:t xml:space="preserve">   Brickwork    T1 </w:t>
      </w:r>
      <w:proofErr w:type="gramStart"/>
      <w:r>
        <w:rPr>
          <w:rFonts w:ascii="Arial" w:hAnsi="Arial" w:cs="Arial"/>
          <w:sz w:val="24"/>
          <w:szCs w:val="24"/>
        </w:rPr>
        <w:t>= ?</w:t>
      </w:r>
      <w:proofErr w:type="gramEnd"/>
      <w:r>
        <w:rPr>
          <w:rFonts w:ascii="Arial" w:hAnsi="Arial" w:cs="Arial"/>
          <w:sz w:val="24"/>
          <w:szCs w:val="24"/>
        </w:rPr>
        <w:t xml:space="preserve">   A1 = 20-4 = 16   SRI = 50dB</w:t>
      </w:r>
    </w:p>
    <w:p w14:paraId="681824A3" w14:textId="77777777" w:rsidR="003F5387" w:rsidRDefault="003F5387" w:rsidP="003F5387">
      <w:pPr>
        <w:spacing w:line="360" w:lineRule="auto"/>
        <w:jc w:val="both"/>
        <w:rPr>
          <w:rFonts w:ascii="Arial" w:hAnsi="Arial" w:cs="Arial"/>
          <w:sz w:val="24"/>
          <w:szCs w:val="24"/>
        </w:rPr>
      </w:pPr>
      <w:r>
        <w:rPr>
          <w:rFonts w:ascii="Arial" w:hAnsi="Arial" w:cs="Arial"/>
          <w:sz w:val="24"/>
          <w:szCs w:val="24"/>
        </w:rPr>
        <w:t xml:space="preserve">   Window       T2 </w:t>
      </w:r>
      <w:proofErr w:type="gramStart"/>
      <w:r>
        <w:rPr>
          <w:rFonts w:ascii="Arial" w:hAnsi="Arial" w:cs="Arial"/>
          <w:sz w:val="24"/>
          <w:szCs w:val="24"/>
        </w:rPr>
        <w:t>= ?</w:t>
      </w:r>
      <w:proofErr w:type="gramEnd"/>
      <w:r>
        <w:rPr>
          <w:rFonts w:ascii="Arial" w:hAnsi="Arial" w:cs="Arial"/>
          <w:sz w:val="24"/>
          <w:szCs w:val="24"/>
        </w:rPr>
        <w:t xml:space="preserve">   A2 = 4                SRI = 10dB</w:t>
      </w:r>
    </w:p>
    <w:p w14:paraId="1493B19C" w14:textId="1EE2A1B2" w:rsidR="003F5387" w:rsidRPr="000D6E3D" w:rsidRDefault="003F5387" w:rsidP="000D6E3D">
      <w:pPr>
        <w:spacing w:line="240" w:lineRule="auto"/>
        <w:jc w:val="both"/>
        <w:rPr>
          <w:rFonts w:ascii="Arial" w:hAnsi="Arial" w:cs="Arial"/>
          <w:b/>
          <w:bCs/>
          <w:sz w:val="24"/>
          <w:szCs w:val="24"/>
        </w:rPr>
      </w:pPr>
      <w:r w:rsidRPr="000D6E3D">
        <w:rPr>
          <w:rFonts w:ascii="Arial" w:hAnsi="Arial" w:cs="Arial"/>
          <w:b/>
          <w:bCs/>
          <w:sz w:val="24"/>
          <w:szCs w:val="24"/>
        </w:rPr>
        <w:t xml:space="preserve">Brickwork  </w:t>
      </w:r>
      <w:r w:rsidR="000D6E3D">
        <w:rPr>
          <w:rFonts w:ascii="Arial" w:hAnsi="Arial" w:cs="Arial"/>
          <w:b/>
          <w:bCs/>
          <w:sz w:val="24"/>
          <w:szCs w:val="24"/>
        </w:rPr>
        <w:t xml:space="preserve">                                                       Window</w:t>
      </w:r>
    </w:p>
    <w:p w14:paraId="2745A775" w14:textId="7106506F" w:rsidR="000D6E3D" w:rsidRPr="000D6E3D" w:rsidRDefault="003F5387" w:rsidP="000D6E3D">
      <w:pPr>
        <w:spacing w:line="240" w:lineRule="auto"/>
        <w:jc w:val="both"/>
        <w:rPr>
          <w:rFonts w:ascii="Arial" w:eastAsiaTheme="minorEastAsia" w:hAnsi="Arial" w:cs="Arial"/>
          <w:sz w:val="24"/>
          <w:szCs w:val="24"/>
        </w:rPr>
      </w:pPr>
      <w:r w:rsidRPr="000D6E3D">
        <w:rPr>
          <w:rFonts w:ascii="Arial" w:hAnsi="Arial" w:cs="Arial"/>
          <w:sz w:val="24"/>
          <w:szCs w:val="24"/>
        </w:rPr>
        <w:t>SRI = 10 x (</w:t>
      </w:r>
      <m:oMath>
        <m:func>
          <m:funcPr>
            <m:ctrlPr>
              <w:rPr>
                <w:rFonts w:ascii="Cambria Math" w:hAnsi="Cambria Math" w:cs="Arial"/>
                <w:i/>
                <w:sz w:val="24"/>
                <w:szCs w:val="24"/>
              </w:rPr>
            </m:ctrlPr>
          </m:funcPr>
          <m:fName>
            <m:r>
              <m:rPr>
                <m:sty m:val="p"/>
              </m:rPr>
              <w:rPr>
                <w:rFonts w:ascii="Cambria Math" w:hAnsi="Cambria Math" w:cs="Arial"/>
                <w:sz w:val="24"/>
                <w:szCs w:val="24"/>
              </w:rPr>
              <m:t>log</m:t>
            </m:r>
          </m:fName>
          <m:e>
            <m:r>
              <w:rPr>
                <w:rFonts w:ascii="Cambria Math" w:hAnsi="Cambria Math" w:cs="Arial"/>
                <w:sz w:val="24"/>
                <w:szCs w:val="24"/>
              </w:rPr>
              <m:t xml:space="preserve">10 </m:t>
            </m:r>
          </m:e>
        </m:func>
      </m:oMath>
      <w:r w:rsidR="000D6E3D" w:rsidRPr="000D6E3D">
        <w:rPr>
          <w:rFonts w:ascii="Arial" w:eastAsiaTheme="minorEastAsia" w:hAnsi="Arial" w:cs="Arial"/>
          <w:sz w:val="24"/>
          <w:szCs w:val="24"/>
        </w:rPr>
        <w:t>(1/T</w:t>
      </w:r>
      <w:proofErr w:type="gramStart"/>
      <w:r w:rsidR="000D6E3D" w:rsidRPr="000D6E3D">
        <w:rPr>
          <w:rFonts w:ascii="Arial" w:eastAsiaTheme="minorEastAsia" w:hAnsi="Arial" w:cs="Arial"/>
          <w:sz w:val="24"/>
          <w:szCs w:val="24"/>
        </w:rPr>
        <w:t>))</w:t>
      </w:r>
      <w:r w:rsidR="000D6E3D">
        <w:rPr>
          <w:rFonts w:ascii="Arial" w:eastAsiaTheme="minorEastAsia" w:hAnsi="Arial" w:cs="Arial"/>
          <w:sz w:val="24"/>
          <w:szCs w:val="24"/>
        </w:rPr>
        <w:t xml:space="preserve">   </w:t>
      </w:r>
      <w:proofErr w:type="gramEnd"/>
      <w:r w:rsidR="000D6E3D">
        <w:rPr>
          <w:rFonts w:ascii="Arial" w:eastAsiaTheme="minorEastAsia" w:hAnsi="Arial" w:cs="Arial"/>
          <w:sz w:val="24"/>
          <w:szCs w:val="24"/>
        </w:rPr>
        <w:t xml:space="preserve">                                 SRI = 10 x (</w:t>
      </w:r>
      <m:oMath>
        <m:func>
          <m:funcPr>
            <m:ctrlPr>
              <w:rPr>
                <w:rFonts w:ascii="Cambria Math" w:eastAsiaTheme="minorEastAsia" w:hAnsi="Cambria Math" w:cs="Arial"/>
                <w:i/>
                <w:sz w:val="24"/>
                <w:szCs w:val="24"/>
              </w:rPr>
            </m:ctrlPr>
          </m:funcPr>
          <m:fName>
            <m:r>
              <m:rPr>
                <m:sty m:val="p"/>
              </m:rPr>
              <w:rPr>
                <w:rFonts w:ascii="Cambria Math" w:hAnsi="Cambria Math" w:cs="Arial"/>
                <w:sz w:val="24"/>
                <w:szCs w:val="24"/>
              </w:rPr>
              <m:t>log</m:t>
            </m:r>
          </m:fName>
          <m:e>
            <m:r>
              <w:rPr>
                <w:rFonts w:ascii="Cambria Math" w:eastAsiaTheme="minorEastAsia" w:hAnsi="Cambria Math" w:cs="Arial"/>
                <w:sz w:val="24"/>
                <w:szCs w:val="24"/>
              </w:rPr>
              <m:t>10</m:t>
            </m:r>
          </m:e>
        </m:func>
      </m:oMath>
      <w:r w:rsidR="000D6E3D">
        <w:rPr>
          <w:rFonts w:ascii="Arial" w:eastAsiaTheme="minorEastAsia" w:hAnsi="Arial" w:cs="Arial"/>
          <w:sz w:val="24"/>
          <w:szCs w:val="24"/>
        </w:rPr>
        <w:t xml:space="preserve"> (1/T))</w:t>
      </w:r>
    </w:p>
    <w:p w14:paraId="41353D46" w14:textId="009FADE0" w:rsidR="000D6E3D" w:rsidRDefault="000D6E3D" w:rsidP="000D6E3D">
      <w:pPr>
        <w:spacing w:line="240" w:lineRule="auto"/>
        <w:jc w:val="both"/>
        <w:rPr>
          <w:rFonts w:ascii="Arial" w:eastAsiaTheme="minorEastAsia" w:hAnsi="Arial" w:cs="Arial"/>
          <w:sz w:val="24"/>
          <w:szCs w:val="24"/>
        </w:rPr>
      </w:pPr>
      <w:r>
        <w:rPr>
          <w:rFonts w:ascii="Arial" w:hAnsi="Arial" w:cs="Arial"/>
          <w:sz w:val="24"/>
          <w:szCs w:val="24"/>
        </w:rPr>
        <w:t>50 = 10 x (</w:t>
      </w:r>
      <m:oMath>
        <m:func>
          <m:funcPr>
            <m:ctrlPr>
              <w:rPr>
                <w:rFonts w:ascii="Cambria Math" w:hAnsi="Cambria Math" w:cs="Arial"/>
                <w:i/>
                <w:sz w:val="24"/>
                <w:szCs w:val="24"/>
              </w:rPr>
            </m:ctrlPr>
          </m:funcPr>
          <m:fName>
            <m:r>
              <m:rPr>
                <m:sty m:val="p"/>
              </m:rPr>
              <w:rPr>
                <w:rFonts w:ascii="Cambria Math" w:hAnsi="Cambria Math" w:cs="Arial"/>
                <w:sz w:val="24"/>
                <w:szCs w:val="24"/>
              </w:rPr>
              <m:t>log</m:t>
            </m:r>
          </m:fName>
          <m:e>
            <m:r>
              <w:rPr>
                <w:rFonts w:ascii="Cambria Math" w:hAnsi="Cambria Math" w:cs="Arial"/>
                <w:sz w:val="24"/>
                <w:szCs w:val="24"/>
              </w:rPr>
              <m:t>10</m:t>
            </m:r>
          </m:e>
        </m:func>
      </m:oMath>
      <w:r>
        <w:rPr>
          <w:rFonts w:ascii="Arial" w:eastAsiaTheme="minorEastAsia" w:hAnsi="Arial" w:cs="Arial"/>
          <w:sz w:val="24"/>
          <w:szCs w:val="24"/>
        </w:rPr>
        <w:t xml:space="preserve"> (1/T1</w:t>
      </w:r>
      <w:proofErr w:type="gramStart"/>
      <w:r>
        <w:rPr>
          <w:rFonts w:ascii="Arial" w:eastAsiaTheme="minorEastAsia" w:hAnsi="Arial" w:cs="Arial"/>
          <w:sz w:val="24"/>
          <w:szCs w:val="24"/>
        </w:rPr>
        <w:t xml:space="preserve">))   </w:t>
      </w:r>
      <w:proofErr w:type="gramEnd"/>
      <w:r>
        <w:rPr>
          <w:rFonts w:ascii="Arial" w:eastAsiaTheme="minorEastAsia" w:hAnsi="Arial" w:cs="Arial"/>
          <w:sz w:val="24"/>
          <w:szCs w:val="24"/>
        </w:rPr>
        <w:t xml:space="preserve">                                 10 = 10 x (</w:t>
      </w:r>
      <m:oMath>
        <m:func>
          <m:funcPr>
            <m:ctrlPr>
              <w:rPr>
                <w:rFonts w:ascii="Cambria Math" w:eastAsiaTheme="minorEastAsia" w:hAnsi="Cambria Math" w:cs="Arial"/>
                <w:i/>
                <w:sz w:val="24"/>
                <w:szCs w:val="24"/>
              </w:rPr>
            </m:ctrlPr>
          </m:funcPr>
          <m:fName>
            <m:r>
              <m:rPr>
                <m:sty m:val="p"/>
              </m:rPr>
              <w:rPr>
                <w:rFonts w:ascii="Cambria Math" w:hAnsi="Cambria Math" w:cs="Arial"/>
                <w:sz w:val="24"/>
                <w:szCs w:val="24"/>
              </w:rPr>
              <m:t>log</m:t>
            </m:r>
          </m:fName>
          <m:e>
            <m:r>
              <w:rPr>
                <w:rFonts w:ascii="Cambria Math" w:eastAsiaTheme="minorEastAsia" w:hAnsi="Cambria Math" w:cs="Arial"/>
                <w:sz w:val="24"/>
                <w:szCs w:val="24"/>
              </w:rPr>
              <m:t>10</m:t>
            </m:r>
          </m:e>
        </m:func>
      </m:oMath>
      <w:r>
        <w:rPr>
          <w:rFonts w:ascii="Arial" w:eastAsiaTheme="minorEastAsia" w:hAnsi="Arial" w:cs="Arial"/>
          <w:sz w:val="24"/>
          <w:szCs w:val="24"/>
        </w:rPr>
        <w:t xml:space="preserve"> (1/T2))</w:t>
      </w:r>
    </w:p>
    <w:p w14:paraId="1A8CC60D" w14:textId="2596AD14" w:rsidR="000D6E3D" w:rsidRDefault="000D6E3D" w:rsidP="000D6E3D">
      <w:pPr>
        <w:spacing w:line="240" w:lineRule="auto"/>
        <w:jc w:val="both"/>
        <w:rPr>
          <w:rFonts w:ascii="Arial" w:eastAsiaTheme="minorEastAsia" w:hAnsi="Arial" w:cs="Arial"/>
          <w:sz w:val="24"/>
          <w:szCs w:val="24"/>
        </w:rPr>
      </w:pPr>
      <w:r>
        <w:rPr>
          <w:rFonts w:ascii="Arial" w:eastAsiaTheme="minorEastAsia" w:hAnsi="Arial" w:cs="Arial"/>
          <w:sz w:val="24"/>
          <w:szCs w:val="24"/>
        </w:rPr>
        <w:t xml:space="preserve">5 = </w:t>
      </w:r>
      <m:oMath>
        <m:func>
          <m:funcPr>
            <m:ctrlPr>
              <w:rPr>
                <w:rFonts w:ascii="Cambria Math" w:eastAsiaTheme="minorEastAsia" w:hAnsi="Cambria Math" w:cs="Arial"/>
                <w:i/>
                <w:sz w:val="24"/>
                <w:szCs w:val="24"/>
              </w:rPr>
            </m:ctrlPr>
          </m:funcPr>
          <m:fName>
            <m:r>
              <m:rPr>
                <m:sty m:val="p"/>
              </m:rPr>
              <w:rPr>
                <w:rFonts w:ascii="Cambria Math" w:hAnsi="Cambria Math" w:cs="Arial"/>
                <w:sz w:val="24"/>
                <w:szCs w:val="24"/>
              </w:rPr>
              <m:t>log</m:t>
            </m:r>
          </m:fName>
          <m:e>
            <m:r>
              <w:rPr>
                <w:rFonts w:ascii="Cambria Math" w:eastAsiaTheme="minorEastAsia" w:hAnsi="Cambria Math" w:cs="Arial"/>
                <w:sz w:val="24"/>
                <w:szCs w:val="24"/>
              </w:rPr>
              <m:t>10</m:t>
            </m:r>
          </m:e>
        </m:func>
      </m:oMath>
      <w:r>
        <w:rPr>
          <w:rFonts w:ascii="Arial" w:eastAsiaTheme="minorEastAsia" w:hAnsi="Arial" w:cs="Arial"/>
          <w:sz w:val="24"/>
          <w:szCs w:val="24"/>
        </w:rPr>
        <w:t xml:space="preserve"> x (1/T1)                                             1 = </w:t>
      </w:r>
      <m:oMath>
        <m:func>
          <m:funcPr>
            <m:ctrlPr>
              <w:rPr>
                <w:rFonts w:ascii="Cambria Math" w:eastAsiaTheme="minorEastAsia" w:hAnsi="Cambria Math" w:cs="Arial"/>
                <w:i/>
                <w:sz w:val="24"/>
                <w:szCs w:val="24"/>
              </w:rPr>
            </m:ctrlPr>
          </m:funcPr>
          <m:fName>
            <m:r>
              <m:rPr>
                <m:sty m:val="p"/>
              </m:rPr>
              <w:rPr>
                <w:rFonts w:ascii="Cambria Math" w:hAnsi="Cambria Math" w:cs="Arial"/>
                <w:sz w:val="24"/>
                <w:szCs w:val="24"/>
              </w:rPr>
              <m:t>log</m:t>
            </m:r>
          </m:fName>
          <m:e>
            <m:r>
              <w:rPr>
                <w:rFonts w:ascii="Cambria Math" w:eastAsiaTheme="minorEastAsia" w:hAnsi="Cambria Math" w:cs="Arial"/>
                <w:sz w:val="24"/>
                <w:szCs w:val="24"/>
              </w:rPr>
              <m:t>10</m:t>
            </m:r>
          </m:e>
        </m:func>
      </m:oMath>
      <w:r>
        <w:rPr>
          <w:rFonts w:ascii="Arial" w:eastAsiaTheme="minorEastAsia" w:hAnsi="Arial" w:cs="Arial"/>
          <w:sz w:val="24"/>
          <w:szCs w:val="24"/>
        </w:rPr>
        <w:t xml:space="preserve"> x (1/T2)</w:t>
      </w:r>
    </w:p>
    <w:p w14:paraId="5BBEF7F8" w14:textId="538426AB" w:rsidR="000D6E3D" w:rsidRDefault="000D6E3D" w:rsidP="000D6E3D">
      <w:pPr>
        <w:spacing w:line="240" w:lineRule="auto"/>
        <w:jc w:val="both"/>
        <w:rPr>
          <w:rFonts w:ascii="Arial" w:eastAsiaTheme="minorEastAsia" w:hAnsi="Arial" w:cs="Arial"/>
          <w:sz w:val="24"/>
          <w:szCs w:val="24"/>
        </w:rPr>
      </w:pPr>
      <w:r>
        <w:rPr>
          <w:rFonts w:ascii="Arial" w:eastAsiaTheme="minorEastAsia" w:hAnsi="Arial" w:cs="Arial"/>
          <w:sz w:val="24"/>
          <w:szCs w:val="24"/>
        </w:rPr>
        <w:t xml:space="preserve">1/T1 = </w:t>
      </w:r>
      <m:oMath>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5</m:t>
            </m:r>
          </m:sup>
        </m:sSup>
      </m:oMath>
      <w:r>
        <w:rPr>
          <w:rFonts w:ascii="Arial" w:eastAsiaTheme="minorEastAsia" w:hAnsi="Arial" w:cs="Arial"/>
          <w:sz w:val="24"/>
          <w:szCs w:val="24"/>
        </w:rPr>
        <w:t xml:space="preserve">                                                         1/T2 = </w:t>
      </w:r>
      <m:oMath>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1</m:t>
            </m:r>
          </m:sup>
        </m:sSup>
      </m:oMath>
    </w:p>
    <w:p w14:paraId="30F54308" w14:textId="4C8D93C0" w:rsidR="000D6E3D" w:rsidRDefault="000D6E3D" w:rsidP="000D6E3D">
      <w:pPr>
        <w:spacing w:line="240" w:lineRule="auto"/>
        <w:jc w:val="both"/>
        <w:rPr>
          <w:rFonts w:ascii="Arial" w:eastAsiaTheme="minorEastAsia" w:hAnsi="Arial" w:cs="Arial"/>
          <w:sz w:val="24"/>
          <w:szCs w:val="24"/>
        </w:rPr>
      </w:pPr>
      <w:r>
        <w:rPr>
          <w:rFonts w:ascii="Arial" w:eastAsiaTheme="minorEastAsia" w:hAnsi="Arial" w:cs="Arial"/>
          <w:sz w:val="24"/>
          <w:szCs w:val="24"/>
        </w:rPr>
        <w:t xml:space="preserve">T1 = </w:t>
      </w:r>
      <m:oMath>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-5</m:t>
            </m:r>
          </m:sup>
        </m:sSup>
      </m:oMath>
      <w:r>
        <w:rPr>
          <w:rFonts w:ascii="Arial" w:eastAsiaTheme="minorEastAsia" w:hAnsi="Arial" w:cs="Arial"/>
          <w:sz w:val="24"/>
          <w:szCs w:val="24"/>
        </w:rPr>
        <w:t xml:space="preserve">                                                          T2 = </w:t>
      </w:r>
      <m:oMath>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-1</m:t>
            </m:r>
          </m:sup>
        </m:sSup>
      </m:oMath>
    </w:p>
    <w:p w14:paraId="16F23101" w14:textId="5436CCE8" w:rsidR="000D6E3D" w:rsidRDefault="000D6E3D" w:rsidP="000D6E3D">
      <w:pPr>
        <w:spacing w:line="240" w:lineRule="auto"/>
        <w:jc w:val="both"/>
        <w:rPr>
          <w:rFonts w:ascii="Arial" w:eastAsiaTheme="minorEastAsia" w:hAnsi="Arial" w:cs="Arial"/>
          <w:sz w:val="24"/>
          <w:szCs w:val="24"/>
        </w:rPr>
      </w:pPr>
      <w:r>
        <w:rPr>
          <w:rFonts w:ascii="Arial" w:eastAsiaTheme="minorEastAsia" w:hAnsi="Arial" w:cs="Arial"/>
          <w:sz w:val="24"/>
          <w:szCs w:val="24"/>
        </w:rPr>
        <w:t>T1 = 0.00001                                                    T2 = 0.1</w:t>
      </w:r>
    </w:p>
    <w:p w14:paraId="555FCC67" w14:textId="57316961" w:rsidR="00710DC1" w:rsidRDefault="00710DC1" w:rsidP="000D6E3D">
      <w:pPr>
        <w:spacing w:line="240" w:lineRule="auto"/>
        <w:jc w:val="both"/>
        <w:rPr>
          <w:rFonts w:ascii="Arial" w:eastAsiaTheme="minorEastAsia" w:hAnsi="Arial" w:cs="Arial"/>
          <w:sz w:val="24"/>
          <w:szCs w:val="24"/>
        </w:rPr>
      </w:pPr>
    </w:p>
    <w:p w14:paraId="77CEDF8D" w14:textId="77777777" w:rsidR="008C7AFD" w:rsidRDefault="008C7AFD" w:rsidP="000D6E3D">
      <w:pPr>
        <w:spacing w:line="240" w:lineRule="auto"/>
        <w:jc w:val="both"/>
        <w:rPr>
          <w:rFonts w:ascii="Arial" w:eastAsiaTheme="minorEastAsia" w:hAnsi="Arial" w:cs="Arial"/>
          <w:sz w:val="24"/>
          <w:szCs w:val="24"/>
        </w:rPr>
      </w:pPr>
    </w:p>
    <w:p w14:paraId="350614EF" w14:textId="77777777" w:rsidR="008C7AFD" w:rsidRDefault="008C7AFD" w:rsidP="000D6E3D">
      <w:pPr>
        <w:spacing w:line="240" w:lineRule="auto"/>
        <w:jc w:val="both"/>
        <w:rPr>
          <w:rFonts w:ascii="Arial" w:eastAsiaTheme="minorEastAsia" w:hAnsi="Arial" w:cs="Arial"/>
          <w:sz w:val="24"/>
          <w:szCs w:val="24"/>
        </w:rPr>
      </w:pPr>
    </w:p>
    <w:p w14:paraId="1DA47F8A" w14:textId="56632818" w:rsidR="00710DC1" w:rsidRDefault="00710DC1" w:rsidP="00B311CF">
      <w:pPr>
        <w:spacing w:line="240" w:lineRule="auto"/>
        <w:jc w:val="both"/>
        <w:rPr>
          <w:rFonts w:ascii="Arial" w:eastAsiaTheme="minorEastAsia" w:hAnsi="Arial" w:cs="Arial"/>
          <w:sz w:val="24"/>
          <w:szCs w:val="24"/>
        </w:rPr>
      </w:pPr>
      <w:r>
        <w:rPr>
          <w:rFonts w:ascii="Arial" w:eastAsiaTheme="minorEastAsia" w:hAnsi="Arial" w:cs="Arial"/>
          <w:noProof/>
          <w:sz w:val="24"/>
          <w:szCs w:val="24"/>
        </w:rPr>
        <w:lastRenderedPageBreak/>
        <mc:AlternateContent>
          <mc:Choice Requires="wps">
            <w:drawing>
              <wp:anchor distT="0" distB="0" distL="114300" distR="114300" simplePos="0" relativeHeight="251664384" behindDoc="0" locked="0" layoutInCell="1" allowOverlap="1" wp14:anchorId="6236C215" wp14:editId="69FB113A">
                <wp:simplePos x="0" y="0"/>
                <wp:positionH relativeFrom="column">
                  <wp:posOffset>297712</wp:posOffset>
                </wp:positionH>
                <wp:positionV relativeFrom="paragraph">
                  <wp:posOffset>241019</wp:posOffset>
                </wp:positionV>
                <wp:extent cx="149919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4991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2F6DAB" id="Straight Connector 10"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3.45pt,19pt" to="141.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" strokecolor="black [3200]" strokeweight=".5pt">
                <v:stroke joinstyle="miter"/>
              </v:line>
            </w:pict>
          </mc:Fallback>
        </mc:AlternateContent>
      </w:r>
      <w:r>
        <w:rPr>
          <w:rFonts w:ascii="Arial" w:eastAsiaTheme="minorEastAsia" w:hAnsi="Arial" w:cs="Arial"/>
          <w:sz w:val="24"/>
          <w:szCs w:val="24"/>
        </w:rPr>
        <w:t>Tº = (T1 x A1) + (T2 x A2)</w:t>
      </w:r>
    </w:p>
    <w:p w14:paraId="5BC0FDC7" w14:textId="165F8BFD" w:rsidR="00710DC1" w:rsidRDefault="00710DC1" w:rsidP="00B311CF">
      <w:pPr>
        <w:spacing w:line="240" w:lineRule="auto"/>
        <w:jc w:val="both"/>
        <w:rPr>
          <w:rFonts w:ascii="Arial" w:eastAsiaTheme="minorEastAsia" w:hAnsi="Arial" w:cs="Arial"/>
          <w:sz w:val="24"/>
          <w:szCs w:val="24"/>
        </w:rPr>
      </w:pPr>
      <w:r>
        <w:rPr>
          <w:rFonts w:ascii="Arial" w:eastAsiaTheme="minorEastAsia" w:hAnsi="Arial" w:cs="Arial"/>
          <w:sz w:val="24"/>
          <w:szCs w:val="24"/>
        </w:rPr>
        <w:t xml:space="preserve">                  A1 + A2</w:t>
      </w:r>
    </w:p>
    <w:p w14:paraId="6A8A3675" w14:textId="45E9D68B" w:rsidR="008C7AFD" w:rsidRDefault="00B311CF" w:rsidP="00B311CF">
      <w:pPr>
        <w:spacing w:line="24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36D86D89" wp14:editId="60F57F1D">
                <wp:simplePos x="0" y="0"/>
                <wp:positionH relativeFrom="column">
                  <wp:posOffset>287079</wp:posOffset>
                </wp:positionH>
                <wp:positionV relativeFrom="paragraph">
                  <wp:posOffset>233089</wp:posOffset>
                </wp:positionV>
                <wp:extent cx="1796902"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179690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6EAE53" id="Straight Connector 1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2.6pt,18.35pt" to="164.1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" strokecolor="black [3200]" strokeweight=".5pt">
                <v:stroke joinstyle="miter"/>
              </v:line>
            </w:pict>
          </mc:Fallback>
        </mc:AlternateContent>
      </w:r>
      <w:r>
        <w:rPr>
          <w:rFonts w:ascii="Arial" w:hAnsi="Arial" w:cs="Arial"/>
          <w:sz w:val="24"/>
          <w:szCs w:val="24"/>
        </w:rPr>
        <w:t>Tº = (0.00001 x 16) + (0.1 x 4)</w:t>
      </w:r>
    </w:p>
    <w:p w14:paraId="6A3E84CF" w14:textId="06B20AEC" w:rsidR="00B311CF" w:rsidRPr="00C31F0B" w:rsidRDefault="00B311CF" w:rsidP="00B311CF">
      <w:pPr>
        <w:spacing w:line="240" w:lineRule="auto"/>
        <w:jc w:val="both"/>
        <w:rPr>
          <w:rFonts w:ascii="Arial" w:hAnsi="Arial" w:cs="Arial"/>
          <w:sz w:val="24"/>
          <w:szCs w:val="24"/>
        </w:rPr>
      </w:pPr>
      <w:r>
        <w:rPr>
          <w:rFonts w:ascii="Arial" w:hAnsi="Arial" w:cs="Arial"/>
          <w:sz w:val="24"/>
          <w:szCs w:val="24"/>
        </w:rPr>
        <w:t xml:space="preserve">                     16 + 4</w:t>
      </w:r>
    </w:p>
    <w:p w14:paraId="3794A081" w14:textId="66D61F41" w:rsidR="00B311CF" w:rsidRDefault="00B311CF" w:rsidP="00B311CF">
      <w:pPr>
        <w:spacing w:line="24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3F79DC53" wp14:editId="4BE0C800">
                <wp:simplePos x="0" y="0"/>
                <wp:positionH relativeFrom="column">
                  <wp:posOffset>286547</wp:posOffset>
                </wp:positionH>
                <wp:positionV relativeFrom="paragraph">
                  <wp:posOffset>221615</wp:posOffset>
                </wp:positionV>
                <wp:extent cx="637953"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63795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DC0BE5" id="Straight Connector 1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2.55pt,17.45pt" to="72.8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" strokecolor="black [3200]" strokeweight=".5pt">
                <v:stroke joinstyle="miter"/>
              </v:line>
            </w:pict>
          </mc:Fallback>
        </mc:AlternateContent>
      </w:r>
      <w:r w:rsidRPr="00B311CF">
        <w:rPr>
          <w:rFonts w:ascii="Arial" w:hAnsi="Arial" w:cs="Arial"/>
          <w:sz w:val="24"/>
          <w:szCs w:val="24"/>
        </w:rPr>
        <w:t>Tº</w:t>
      </w:r>
      <w:r>
        <w:rPr>
          <w:rFonts w:ascii="Arial" w:hAnsi="Arial" w:cs="Arial"/>
          <w:sz w:val="24"/>
          <w:szCs w:val="24"/>
        </w:rPr>
        <w:t xml:space="preserve"> = 0.40016</w:t>
      </w:r>
    </w:p>
    <w:p w14:paraId="54EC91F7" w14:textId="09657854" w:rsidR="00B311CF" w:rsidRPr="00B311CF" w:rsidRDefault="00B311CF" w:rsidP="00B311CF">
      <w:pPr>
        <w:spacing w:line="240" w:lineRule="auto"/>
        <w:jc w:val="both"/>
        <w:rPr>
          <w:rFonts w:ascii="Arial" w:hAnsi="Arial" w:cs="Arial"/>
          <w:sz w:val="24"/>
          <w:szCs w:val="24"/>
        </w:rPr>
      </w:pPr>
      <w:r>
        <w:rPr>
          <w:rFonts w:ascii="Arial" w:hAnsi="Arial" w:cs="Arial"/>
          <w:sz w:val="24"/>
          <w:szCs w:val="24"/>
        </w:rPr>
        <w:t xml:space="preserve">            20</w:t>
      </w:r>
    </w:p>
    <w:p w14:paraId="2399E9C8" w14:textId="0AF37B8A" w:rsidR="00FD36F1" w:rsidRDefault="00B311CF" w:rsidP="00B311CF">
      <w:pPr>
        <w:spacing w:line="240" w:lineRule="auto"/>
        <w:jc w:val="both"/>
        <w:rPr>
          <w:rFonts w:ascii="Arial" w:hAnsi="Arial" w:cs="Arial"/>
          <w:sz w:val="24"/>
          <w:szCs w:val="24"/>
        </w:rPr>
      </w:pPr>
      <w:r>
        <w:rPr>
          <w:rFonts w:ascii="Arial" w:hAnsi="Arial" w:cs="Arial"/>
          <w:sz w:val="24"/>
          <w:szCs w:val="24"/>
        </w:rPr>
        <w:t>Tº = 0.020008</w:t>
      </w:r>
    </w:p>
    <w:p w14:paraId="39D7225E" w14:textId="0D4E43B2" w:rsidR="00B311CF" w:rsidRDefault="00B311CF" w:rsidP="00B311CF">
      <w:pPr>
        <w:spacing w:line="240" w:lineRule="auto"/>
        <w:jc w:val="both"/>
        <w:rPr>
          <w:rFonts w:ascii="Arial" w:hAnsi="Arial" w:cs="Arial"/>
          <w:sz w:val="24"/>
          <w:szCs w:val="24"/>
        </w:rPr>
      </w:pPr>
    </w:p>
    <w:p w14:paraId="0E87CB73" w14:textId="2CD8B703" w:rsidR="00B311CF" w:rsidRDefault="00B311CF" w:rsidP="00B311CF">
      <w:pPr>
        <w:spacing w:line="240" w:lineRule="auto"/>
        <w:jc w:val="both"/>
        <w:rPr>
          <w:rFonts w:ascii="Arial" w:eastAsiaTheme="minorEastAsia" w:hAnsi="Arial" w:cs="Arial"/>
          <w:sz w:val="24"/>
          <w:szCs w:val="24"/>
        </w:rPr>
      </w:pPr>
      <w:r>
        <w:rPr>
          <w:rFonts w:ascii="Arial" w:hAnsi="Arial" w:cs="Arial"/>
          <w:sz w:val="24"/>
          <w:szCs w:val="24"/>
        </w:rPr>
        <w:t>SRI = 10 x (</w:t>
      </w:r>
      <m:oMath>
        <m:func>
          <m:funcPr>
            <m:ctrlPr>
              <w:rPr>
                <w:rFonts w:ascii="Cambria Math" w:hAnsi="Cambria Math" w:cs="Arial"/>
                <w:i/>
                <w:sz w:val="24"/>
                <w:szCs w:val="24"/>
              </w:rPr>
            </m:ctrlPr>
          </m:funcPr>
          <m:fName>
            <m:r>
              <m:rPr>
                <m:sty m:val="p"/>
              </m:rPr>
              <w:rPr>
                <w:rFonts w:ascii="Cambria Math" w:hAnsi="Cambria Math" w:cs="Arial"/>
                <w:sz w:val="24"/>
                <w:szCs w:val="24"/>
              </w:rPr>
              <m:t>log</m:t>
            </m:r>
          </m:fName>
          <m:e>
            <m:r>
              <w:rPr>
                <w:rFonts w:ascii="Cambria Math" w:hAnsi="Cambria Math" w:cs="Arial"/>
                <w:sz w:val="24"/>
                <w:szCs w:val="24"/>
              </w:rPr>
              <m:t xml:space="preserve">10 </m:t>
            </m:r>
          </m:e>
        </m:func>
      </m:oMath>
      <w:r>
        <w:rPr>
          <w:rFonts w:ascii="Arial" w:eastAsiaTheme="minorEastAsia" w:hAnsi="Arial" w:cs="Arial"/>
          <w:sz w:val="24"/>
          <w:szCs w:val="24"/>
        </w:rPr>
        <w:t>(1/T))</w:t>
      </w:r>
    </w:p>
    <w:p w14:paraId="10F1BFB1" w14:textId="1DA3DB1B" w:rsidR="00B311CF" w:rsidRDefault="00B311CF" w:rsidP="00B311CF">
      <w:pPr>
        <w:spacing w:line="240" w:lineRule="auto"/>
        <w:jc w:val="both"/>
        <w:rPr>
          <w:rFonts w:ascii="Arial" w:eastAsiaTheme="minorEastAsia" w:hAnsi="Arial" w:cs="Arial"/>
          <w:sz w:val="24"/>
          <w:szCs w:val="24"/>
        </w:rPr>
      </w:pPr>
      <w:r>
        <w:rPr>
          <w:rFonts w:ascii="Arial" w:eastAsiaTheme="minorEastAsia" w:hAnsi="Arial" w:cs="Arial"/>
          <w:sz w:val="24"/>
          <w:szCs w:val="24"/>
        </w:rPr>
        <w:t>SRI = 10 x (</w:t>
      </w:r>
      <m:oMath>
        <m:func>
          <m:funcPr>
            <m:ctrlPr>
              <w:rPr>
                <w:rFonts w:ascii="Cambria Math" w:eastAsiaTheme="minorEastAsia" w:hAnsi="Cambria Math" w:cs="Arial"/>
                <w:i/>
                <w:sz w:val="24"/>
                <w:szCs w:val="24"/>
              </w:rPr>
            </m:ctrlPr>
          </m:funcPr>
          <m:fName>
            <m:r>
              <m:rPr>
                <m:sty m:val="p"/>
              </m:rPr>
              <w:rPr>
                <w:rFonts w:ascii="Cambria Math" w:hAnsi="Cambria Math" w:cs="Arial"/>
                <w:sz w:val="24"/>
                <w:szCs w:val="24"/>
              </w:rPr>
              <m:t>log</m:t>
            </m:r>
          </m:fName>
          <m:e>
            <m:r>
              <w:rPr>
                <w:rFonts w:ascii="Cambria Math" w:eastAsiaTheme="minorEastAsia" w:hAnsi="Cambria Math" w:cs="Arial"/>
                <w:sz w:val="24"/>
                <w:szCs w:val="24"/>
              </w:rPr>
              <m:t>10</m:t>
            </m:r>
          </m:e>
        </m:func>
      </m:oMath>
      <w:r>
        <w:rPr>
          <w:rFonts w:ascii="Arial" w:eastAsiaTheme="minorEastAsia" w:hAnsi="Arial" w:cs="Arial"/>
          <w:sz w:val="24"/>
          <w:szCs w:val="24"/>
        </w:rPr>
        <w:t xml:space="preserve"> (1/0.020008)</w:t>
      </w:r>
    </w:p>
    <w:p w14:paraId="321956FA" w14:textId="4AE2B3C4" w:rsidR="00B311CF" w:rsidRDefault="00B311CF" w:rsidP="00B311CF">
      <w:pPr>
        <w:spacing w:line="240" w:lineRule="auto"/>
        <w:jc w:val="both"/>
        <w:rPr>
          <w:rFonts w:ascii="Arial" w:eastAsiaTheme="minorEastAsia" w:hAnsi="Arial" w:cs="Arial"/>
          <w:sz w:val="24"/>
          <w:szCs w:val="24"/>
        </w:rPr>
      </w:pPr>
      <w:r>
        <w:rPr>
          <w:rFonts w:ascii="Arial" w:eastAsiaTheme="minorEastAsia" w:hAnsi="Arial" w:cs="Arial"/>
          <w:sz w:val="24"/>
          <w:szCs w:val="24"/>
        </w:rPr>
        <w:t>SRI = 10 x (</w:t>
      </w:r>
      <m:oMath>
        <m:func>
          <m:funcPr>
            <m:ctrlPr>
              <w:rPr>
                <w:rFonts w:ascii="Cambria Math" w:eastAsiaTheme="minorEastAsia" w:hAnsi="Cambria Math" w:cs="Arial"/>
                <w:i/>
                <w:sz w:val="24"/>
                <w:szCs w:val="24"/>
              </w:rPr>
            </m:ctrlPr>
          </m:funcPr>
          <m:fName>
            <m:r>
              <m:rPr>
                <m:sty m:val="p"/>
              </m:rPr>
              <w:rPr>
                <w:rFonts w:ascii="Cambria Math" w:hAnsi="Cambria Math" w:cs="Arial"/>
                <w:sz w:val="24"/>
                <w:szCs w:val="24"/>
              </w:rPr>
              <m:t>log</m:t>
            </m:r>
          </m:fName>
          <m:e>
            <m:r>
              <w:rPr>
                <w:rFonts w:ascii="Cambria Math" w:eastAsiaTheme="minorEastAsia" w:hAnsi="Cambria Math" w:cs="Arial"/>
                <w:sz w:val="24"/>
                <w:szCs w:val="24"/>
              </w:rPr>
              <m:t>10</m:t>
            </m:r>
          </m:e>
        </m:func>
      </m:oMath>
      <w:r>
        <w:rPr>
          <w:rFonts w:ascii="Arial" w:eastAsiaTheme="minorEastAsia" w:hAnsi="Arial" w:cs="Arial"/>
          <w:sz w:val="24"/>
          <w:szCs w:val="24"/>
        </w:rPr>
        <w:t xml:space="preserve"> (49.980008)</w:t>
      </w:r>
    </w:p>
    <w:p w14:paraId="76174C07" w14:textId="35E2F6E0" w:rsidR="00B311CF" w:rsidRDefault="00B311CF" w:rsidP="00B311CF">
      <w:pPr>
        <w:spacing w:line="240" w:lineRule="auto"/>
        <w:jc w:val="both"/>
        <w:rPr>
          <w:rFonts w:ascii="Arial" w:eastAsiaTheme="minorEastAsia" w:hAnsi="Arial" w:cs="Arial"/>
          <w:sz w:val="24"/>
          <w:szCs w:val="24"/>
        </w:rPr>
      </w:pPr>
      <w:r>
        <w:rPr>
          <w:rFonts w:ascii="Arial" w:eastAsiaTheme="minorEastAsia" w:hAnsi="Arial" w:cs="Arial"/>
          <w:sz w:val="24"/>
          <w:szCs w:val="24"/>
        </w:rPr>
        <w:t>SRI = 10 x 1.698796321</w:t>
      </w:r>
    </w:p>
    <w:p w14:paraId="5F25C145" w14:textId="38D99E7A" w:rsidR="00B311CF" w:rsidRDefault="00B311CF" w:rsidP="00B311CF">
      <w:pPr>
        <w:spacing w:line="240" w:lineRule="auto"/>
        <w:jc w:val="both"/>
        <w:rPr>
          <w:rFonts w:ascii="Arial" w:eastAsiaTheme="minorEastAsia" w:hAnsi="Arial" w:cs="Arial"/>
          <w:sz w:val="24"/>
          <w:szCs w:val="24"/>
        </w:rPr>
      </w:pPr>
      <w:r>
        <w:rPr>
          <w:rFonts w:ascii="Arial" w:eastAsiaTheme="minorEastAsia" w:hAnsi="Arial" w:cs="Arial"/>
          <w:sz w:val="24"/>
          <w:szCs w:val="24"/>
        </w:rPr>
        <w:t>SRI for entire wall = 16.99dB</w:t>
      </w:r>
    </w:p>
    <w:p w14:paraId="6652B8D3" w14:textId="42E2FF37" w:rsidR="00B311CF" w:rsidRDefault="00B311CF" w:rsidP="00FD36F1">
      <w:pPr>
        <w:spacing w:line="360" w:lineRule="auto"/>
        <w:jc w:val="both"/>
        <w:rPr>
          <w:rFonts w:ascii="Arial" w:hAnsi="Arial" w:cs="Arial"/>
          <w:sz w:val="24"/>
          <w:szCs w:val="24"/>
        </w:rPr>
      </w:pPr>
    </w:p>
    <w:p w14:paraId="1965A89D" w14:textId="063A13BF" w:rsidR="00B311CF" w:rsidRPr="00B311CF" w:rsidRDefault="00B311CF" w:rsidP="00B311CF">
      <w:pPr>
        <w:spacing w:line="240" w:lineRule="auto"/>
        <w:jc w:val="both"/>
        <w:rPr>
          <w:rFonts w:ascii="Arial" w:hAnsi="Arial" w:cs="Arial"/>
          <w:sz w:val="28"/>
          <w:szCs w:val="28"/>
        </w:rPr>
      </w:pPr>
      <w:r>
        <w:rPr>
          <w:rFonts w:ascii="Arial" w:hAnsi="Arial" w:cs="Arial"/>
          <w:b/>
          <w:bCs/>
          <w:sz w:val="28"/>
          <w:szCs w:val="28"/>
        </w:rPr>
        <w:t xml:space="preserve">2. </w:t>
      </w:r>
      <w:r>
        <w:rPr>
          <w:rFonts w:ascii="Arial" w:hAnsi="Arial" w:cs="Arial"/>
          <w:sz w:val="28"/>
          <w:szCs w:val="28"/>
        </w:rPr>
        <w:t>I</w:t>
      </w:r>
      <w:r w:rsidRPr="00B311CF">
        <w:rPr>
          <w:rFonts w:ascii="Arial" w:hAnsi="Arial" w:cs="Arial"/>
          <w:sz w:val="28"/>
          <w:szCs w:val="28"/>
        </w:rPr>
        <w:t>mplications of frequency and wavelength in internal sound management,</w:t>
      </w:r>
      <w:r>
        <w:rPr>
          <w:rFonts w:ascii="Arial" w:hAnsi="Arial" w:cs="Arial"/>
          <w:sz w:val="28"/>
          <w:szCs w:val="28"/>
        </w:rPr>
        <w:t xml:space="preserve"> </w:t>
      </w:r>
      <w:r w:rsidRPr="00B311CF">
        <w:rPr>
          <w:rFonts w:ascii="Arial" w:hAnsi="Arial" w:cs="Arial"/>
          <w:sz w:val="28"/>
          <w:szCs w:val="28"/>
        </w:rPr>
        <w:t>partition wall construction technique and insulation choice</w:t>
      </w:r>
      <w:r w:rsidR="00F83633">
        <w:rPr>
          <w:rFonts w:ascii="Arial" w:hAnsi="Arial" w:cs="Arial"/>
          <w:sz w:val="28"/>
          <w:szCs w:val="28"/>
        </w:rPr>
        <w:t>.</w:t>
      </w:r>
    </w:p>
    <w:p w14:paraId="48E11568" w14:textId="2B12947F" w:rsidR="00B311CF" w:rsidRDefault="00B311CF" w:rsidP="00FD36F1">
      <w:pPr>
        <w:spacing w:line="360" w:lineRule="auto"/>
        <w:jc w:val="both"/>
        <w:rPr>
          <w:rFonts w:ascii="Arial" w:hAnsi="Arial" w:cs="Arial"/>
          <w:sz w:val="24"/>
          <w:szCs w:val="24"/>
        </w:rPr>
      </w:pPr>
    </w:p>
    <w:p w14:paraId="02D788FC" w14:textId="11A9C3F1" w:rsidR="0083179D" w:rsidRDefault="00BE60B6" w:rsidP="00BE60B6">
      <w:pPr>
        <w:spacing w:line="480" w:lineRule="auto"/>
        <w:jc w:val="both"/>
        <w:rPr>
          <w:rFonts w:ascii="Arial" w:hAnsi="Arial" w:cs="Arial"/>
          <w:sz w:val="24"/>
          <w:szCs w:val="24"/>
        </w:rPr>
      </w:pPr>
      <w:r>
        <w:rPr>
          <w:rFonts w:ascii="Arial" w:hAnsi="Arial" w:cs="Arial"/>
          <w:sz w:val="24"/>
          <w:szCs w:val="24"/>
        </w:rPr>
        <w:t xml:space="preserve">Sound management within a building is a crucial factor in providing comfort for its occupants and a need to fulfil its duty. The frequency of a sound wave needs to be controlled so that the pitch is not too high for the human ear and doesn’t provide discomfort. Sound transmission is controlled by providing insulation and materials that alter the sound wave either by reducing or amplifying the pitch, depending on the circumstance needed. </w:t>
      </w:r>
    </w:p>
    <w:p w14:paraId="38CEA63B" w14:textId="563EF932" w:rsidR="001A0229" w:rsidRDefault="001A0229" w:rsidP="00BE60B6">
      <w:pPr>
        <w:spacing w:line="480" w:lineRule="auto"/>
        <w:jc w:val="both"/>
        <w:rPr>
          <w:rFonts w:ascii="Arial" w:hAnsi="Arial" w:cs="Arial"/>
          <w:sz w:val="24"/>
          <w:szCs w:val="24"/>
        </w:rPr>
      </w:pPr>
      <w:r>
        <w:rPr>
          <w:rFonts w:ascii="Arial" w:hAnsi="Arial" w:cs="Arial"/>
          <w:sz w:val="24"/>
          <w:szCs w:val="24"/>
        </w:rPr>
        <w:t>Increasing the wall mass i</w:t>
      </w:r>
      <w:r w:rsidR="00E53ABE">
        <w:rPr>
          <w:rFonts w:ascii="Arial" w:hAnsi="Arial" w:cs="Arial"/>
          <w:sz w:val="24"/>
          <w:szCs w:val="24"/>
        </w:rPr>
        <w:t xml:space="preserve">s </w:t>
      </w:r>
      <w:r>
        <w:rPr>
          <w:rFonts w:ascii="Arial" w:hAnsi="Arial" w:cs="Arial"/>
          <w:sz w:val="24"/>
          <w:szCs w:val="24"/>
        </w:rPr>
        <w:t xml:space="preserve">one option to reduce sound transmissions. As the wall is thicker and therefore bares more weight it makes it harder for the sound wave to vibrate through the material, therefore reducing the energy it has </w:t>
      </w:r>
      <w:sdt>
        <w:sdtPr>
          <w:rPr>
            <w:rFonts w:ascii="Arial" w:hAnsi="Arial" w:cs="Arial"/>
            <w:sz w:val="24"/>
            <w:szCs w:val="24"/>
          </w:rPr>
          <w:id w:val="-1982375424"/>
          <w:citation/>
        </w:sdtPr>
        <w:sdtContent>
          <w:r>
            <w:rPr>
              <w:rFonts w:ascii="Arial" w:hAnsi="Arial" w:cs="Arial"/>
              <w:sz w:val="24"/>
              <w:szCs w:val="24"/>
            </w:rPr>
            <w:fldChar w:fldCharType="begin"/>
          </w:r>
          <w:r>
            <w:rPr>
              <w:rFonts w:ascii="Arial" w:hAnsi="Arial" w:cs="Arial"/>
              <w:sz w:val="24"/>
              <w:szCs w:val="24"/>
            </w:rPr>
            <w:instrText xml:space="preserve"> CITATION Gyp20 \l 2057 </w:instrText>
          </w:r>
          <w:r>
            <w:rPr>
              <w:rFonts w:ascii="Arial" w:hAnsi="Arial" w:cs="Arial"/>
              <w:sz w:val="24"/>
              <w:szCs w:val="24"/>
            </w:rPr>
            <w:fldChar w:fldCharType="separate"/>
          </w:r>
          <w:r w:rsidRPr="001A0229">
            <w:rPr>
              <w:rFonts w:ascii="Arial" w:hAnsi="Arial" w:cs="Arial"/>
              <w:noProof/>
              <w:sz w:val="24"/>
              <w:szCs w:val="24"/>
            </w:rPr>
            <w:t>(Gypsum Association , 2020)</w:t>
          </w:r>
          <w:r>
            <w:rPr>
              <w:rFonts w:ascii="Arial" w:hAnsi="Arial" w:cs="Arial"/>
              <w:sz w:val="24"/>
              <w:szCs w:val="24"/>
            </w:rPr>
            <w:fldChar w:fldCharType="end"/>
          </w:r>
        </w:sdtContent>
      </w:sdt>
      <w:r>
        <w:rPr>
          <w:rFonts w:ascii="Arial" w:hAnsi="Arial" w:cs="Arial"/>
          <w:sz w:val="24"/>
          <w:szCs w:val="24"/>
        </w:rPr>
        <w:t xml:space="preserve">. Also, by increasing the space between each stud we could increase the sound transmission capacity of the room. </w:t>
      </w:r>
      <w:r w:rsidR="00116AAF">
        <w:rPr>
          <w:rFonts w:ascii="Arial" w:hAnsi="Arial" w:cs="Arial"/>
          <w:sz w:val="24"/>
          <w:szCs w:val="24"/>
        </w:rPr>
        <w:t xml:space="preserve">If the studs are arranged in a staggered manner it </w:t>
      </w:r>
      <w:r w:rsidR="00116AAF">
        <w:rPr>
          <w:rFonts w:ascii="Arial" w:hAnsi="Arial" w:cs="Arial"/>
          <w:sz w:val="24"/>
          <w:szCs w:val="24"/>
        </w:rPr>
        <w:lastRenderedPageBreak/>
        <w:t xml:space="preserve">will help reduce the intensity of the sound and increase the absorption </w:t>
      </w:r>
      <w:sdt>
        <w:sdtPr>
          <w:rPr>
            <w:rFonts w:ascii="Arial" w:hAnsi="Arial" w:cs="Arial"/>
            <w:sz w:val="24"/>
            <w:szCs w:val="24"/>
          </w:rPr>
          <w:id w:val="1665741281"/>
          <w:citation/>
        </w:sdtPr>
        <w:sdtContent>
          <w:r w:rsidR="00116AAF">
            <w:rPr>
              <w:rFonts w:ascii="Arial" w:hAnsi="Arial" w:cs="Arial"/>
              <w:sz w:val="24"/>
              <w:szCs w:val="24"/>
            </w:rPr>
            <w:fldChar w:fldCharType="begin"/>
          </w:r>
          <w:r w:rsidR="00116AAF">
            <w:rPr>
              <w:rFonts w:ascii="Arial" w:hAnsi="Arial" w:cs="Arial"/>
              <w:sz w:val="24"/>
              <w:szCs w:val="24"/>
            </w:rPr>
            <w:instrText xml:space="preserve"> CITATION Nen20 \l 2057 </w:instrText>
          </w:r>
          <w:r w:rsidR="00116AAF">
            <w:rPr>
              <w:rFonts w:ascii="Arial" w:hAnsi="Arial" w:cs="Arial"/>
              <w:sz w:val="24"/>
              <w:szCs w:val="24"/>
            </w:rPr>
            <w:fldChar w:fldCharType="separate"/>
          </w:r>
          <w:r w:rsidR="00116AAF" w:rsidRPr="00116AAF">
            <w:rPr>
              <w:rFonts w:ascii="Arial" w:hAnsi="Arial" w:cs="Arial"/>
              <w:noProof/>
              <w:sz w:val="24"/>
              <w:szCs w:val="24"/>
            </w:rPr>
            <w:t>(Arjun, 2020)</w:t>
          </w:r>
          <w:r w:rsidR="00116AAF">
            <w:rPr>
              <w:rFonts w:ascii="Arial" w:hAnsi="Arial" w:cs="Arial"/>
              <w:sz w:val="24"/>
              <w:szCs w:val="24"/>
            </w:rPr>
            <w:fldChar w:fldCharType="end"/>
          </w:r>
        </w:sdtContent>
      </w:sdt>
      <w:r w:rsidR="00116AAF">
        <w:rPr>
          <w:rFonts w:ascii="Arial" w:hAnsi="Arial" w:cs="Arial"/>
          <w:sz w:val="24"/>
          <w:szCs w:val="24"/>
        </w:rPr>
        <w:t xml:space="preserve">. Using steel studs instead of wooden is considered a better option as steel studs are more rigid making harder for the sound waves to vibrate through them </w:t>
      </w:r>
      <w:sdt>
        <w:sdtPr>
          <w:rPr>
            <w:rFonts w:ascii="Arial" w:hAnsi="Arial" w:cs="Arial"/>
            <w:sz w:val="24"/>
            <w:szCs w:val="24"/>
          </w:rPr>
          <w:id w:val="397558427"/>
          <w:citation/>
        </w:sdtPr>
        <w:sdtContent>
          <w:r w:rsidR="00116AAF">
            <w:rPr>
              <w:rFonts w:ascii="Arial" w:hAnsi="Arial" w:cs="Arial"/>
              <w:sz w:val="24"/>
              <w:szCs w:val="24"/>
            </w:rPr>
            <w:fldChar w:fldCharType="begin"/>
          </w:r>
          <w:r w:rsidR="00116AAF">
            <w:rPr>
              <w:rFonts w:ascii="Arial" w:hAnsi="Arial" w:cs="Arial"/>
              <w:sz w:val="24"/>
              <w:szCs w:val="24"/>
            </w:rPr>
            <w:instrText xml:space="preserve"> CITATION Gyp20 \l 2057 </w:instrText>
          </w:r>
          <w:r w:rsidR="00116AAF">
            <w:rPr>
              <w:rFonts w:ascii="Arial" w:hAnsi="Arial" w:cs="Arial"/>
              <w:sz w:val="24"/>
              <w:szCs w:val="24"/>
            </w:rPr>
            <w:fldChar w:fldCharType="separate"/>
          </w:r>
          <w:r w:rsidR="00116AAF" w:rsidRPr="00116AAF">
            <w:rPr>
              <w:rFonts w:ascii="Arial" w:hAnsi="Arial" w:cs="Arial"/>
              <w:noProof/>
              <w:sz w:val="24"/>
              <w:szCs w:val="24"/>
            </w:rPr>
            <w:t>(Gypsum Association , 2020)</w:t>
          </w:r>
          <w:r w:rsidR="00116AAF">
            <w:rPr>
              <w:rFonts w:ascii="Arial" w:hAnsi="Arial" w:cs="Arial"/>
              <w:sz w:val="24"/>
              <w:szCs w:val="24"/>
            </w:rPr>
            <w:fldChar w:fldCharType="end"/>
          </w:r>
        </w:sdtContent>
      </w:sdt>
      <w:r w:rsidR="00116AAF">
        <w:rPr>
          <w:rFonts w:ascii="Arial" w:hAnsi="Arial" w:cs="Arial"/>
          <w:sz w:val="24"/>
          <w:szCs w:val="24"/>
        </w:rPr>
        <w:t>. Sound vibrations are often found to flank through little gaps or cracks within buildings, therefore these airborne sounds need to be blocked sufficiently by sealing off all gaps around walls, windows and doors using acoustic sealant or gasket material</w:t>
      </w:r>
      <w:r w:rsidR="00FC6C28">
        <w:rPr>
          <w:rFonts w:ascii="Arial" w:hAnsi="Arial" w:cs="Arial"/>
          <w:sz w:val="24"/>
          <w:szCs w:val="24"/>
        </w:rPr>
        <w:t xml:space="preserve"> </w:t>
      </w:r>
      <w:sdt>
        <w:sdtPr>
          <w:rPr>
            <w:rFonts w:ascii="Arial" w:hAnsi="Arial" w:cs="Arial"/>
            <w:sz w:val="24"/>
            <w:szCs w:val="24"/>
          </w:rPr>
          <w:id w:val="1765796521"/>
          <w:citation/>
        </w:sdtPr>
        <w:sdtContent>
          <w:r w:rsidR="00FC6C28">
            <w:rPr>
              <w:rFonts w:ascii="Arial" w:hAnsi="Arial" w:cs="Arial"/>
              <w:sz w:val="24"/>
              <w:szCs w:val="24"/>
            </w:rPr>
            <w:fldChar w:fldCharType="begin"/>
          </w:r>
          <w:r w:rsidR="00FC6C28">
            <w:rPr>
              <w:rFonts w:ascii="Arial" w:hAnsi="Arial" w:cs="Arial"/>
              <w:sz w:val="24"/>
              <w:szCs w:val="24"/>
            </w:rPr>
            <w:instrText xml:space="preserve"> CITATION Ins20 \l 2057 </w:instrText>
          </w:r>
          <w:r w:rsidR="00FC6C28">
            <w:rPr>
              <w:rFonts w:ascii="Arial" w:hAnsi="Arial" w:cs="Arial"/>
              <w:sz w:val="24"/>
              <w:szCs w:val="24"/>
            </w:rPr>
            <w:fldChar w:fldCharType="separate"/>
          </w:r>
          <w:r w:rsidR="00FC6C28" w:rsidRPr="00FC6C28">
            <w:rPr>
              <w:rFonts w:ascii="Arial" w:hAnsi="Arial" w:cs="Arial"/>
              <w:noProof/>
              <w:sz w:val="24"/>
              <w:szCs w:val="24"/>
            </w:rPr>
            <w:t>(InspectAPedia, 2020)</w:t>
          </w:r>
          <w:r w:rsidR="00FC6C28">
            <w:rPr>
              <w:rFonts w:ascii="Arial" w:hAnsi="Arial" w:cs="Arial"/>
              <w:sz w:val="24"/>
              <w:szCs w:val="24"/>
            </w:rPr>
            <w:fldChar w:fldCharType="end"/>
          </w:r>
        </w:sdtContent>
      </w:sdt>
      <w:r w:rsidR="00FC6C28">
        <w:rPr>
          <w:rFonts w:ascii="Arial" w:hAnsi="Arial" w:cs="Arial"/>
          <w:sz w:val="24"/>
          <w:szCs w:val="24"/>
        </w:rPr>
        <w:t xml:space="preserve">. </w:t>
      </w:r>
    </w:p>
    <w:p w14:paraId="7D6FEBD5" w14:textId="7B9EE620" w:rsidR="00FC6C28" w:rsidRDefault="003A2F5A" w:rsidP="00BE60B6">
      <w:pPr>
        <w:spacing w:line="480" w:lineRule="auto"/>
        <w:jc w:val="both"/>
        <w:rPr>
          <w:rFonts w:ascii="Arial" w:hAnsi="Arial" w:cs="Arial"/>
          <w:sz w:val="24"/>
          <w:szCs w:val="24"/>
        </w:rPr>
      </w:pPr>
      <w:r>
        <w:rPr>
          <w:rFonts w:ascii="Arial" w:hAnsi="Arial" w:cs="Arial"/>
          <w:sz w:val="24"/>
          <w:szCs w:val="24"/>
        </w:rPr>
        <w:t xml:space="preserve">The use of partition walls within in a building significantly increases its Sound Transmission Class (STC) as it breaks up the path of the wave, reduces its energy then reemits it. To achieve a significantly higher STC rating requires adding a resilient channel to one side of a wall or decoupling the two sides of a wall with double framing. As there is no rigid connection between the two sides of the wall the sound transmission will be significantly reduced. By decoupling and increasing the mass, such as doubling the drywall layers, we will be able to help cut the transmission of low frequency sounds as well. For special situations such as music rooms, the cavity should be increased and fiberglass batts or other absorbing materials should be added to increase sound absorption </w:t>
      </w:r>
      <w:sdt>
        <w:sdtPr>
          <w:rPr>
            <w:rFonts w:ascii="Arial" w:hAnsi="Arial" w:cs="Arial"/>
            <w:sz w:val="24"/>
            <w:szCs w:val="24"/>
          </w:rPr>
          <w:id w:val="-602031367"/>
          <w:citation/>
        </w:sdtPr>
        <w:sdtContent>
          <w:r>
            <w:rPr>
              <w:rFonts w:ascii="Arial" w:hAnsi="Arial" w:cs="Arial"/>
              <w:sz w:val="24"/>
              <w:szCs w:val="24"/>
            </w:rPr>
            <w:fldChar w:fldCharType="begin"/>
          </w:r>
          <w:r>
            <w:rPr>
              <w:rFonts w:ascii="Arial" w:hAnsi="Arial" w:cs="Arial"/>
              <w:sz w:val="24"/>
              <w:szCs w:val="24"/>
            </w:rPr>
            <w:instrText xml:space="preserve"> CITATION Ins20 \l 2057 </w:instrText>
          </w:r>
          <w:r>
            <w:rPr>
              <w:rFonts w:ascii="Arial" w:hAnsi="Arial" w:cs="Arial"/>
              <w:sz w:val="24"/>
              <w:szCs w:val="24"/>
            </w:rPr>
            <w:fldChar w:fldCharType="separate"/>
          </w:r>
          <w:r w:rsidRPr="003A2F5A">
            <w:rPr>
              <w:rFonts w:ascii="Arial" w:hAnsi="Arial" w:cs="Arial"/>
              <w:noProof/>
              <w:sz w:val="24"/>
              <w:szCs w:val="24"/>
            </w:rPr>
            <w:t>(InspectAPedia, 2020)</w:t>
          </w:r>
          <w:r>
            <w:rPr>
              <w:rFonts w:ascii="Arial" w:hAnsi="Arial" w:cs="Arial"/>
              <w:sz w:val="24"/>
              <w:szCs w:val="24"/>
            </w:rPr>
            <w:fldChar w:fldCharType="end"/>
          </w:r>
        </w:sdtContent>
      </w:sdt>
      <w:r>
        <w:rPr>
          <w:rFonts w:ascii="Arial" w:hAnsi="Arial" w:cs="Arial"/>
          <w:sz w:val="24"/>
          <w:szCs w:val="24"/>
        </w:rPr>
        <w:t xml:space="preserve">. </w:t>
      </w:r>
    </w:p>
    <w:p w14:paraId="0C64AD9A" w14:textId="7909D1FD" w:rsidR="003A2F5A" w:rsidRPr="00B311CF" w:rsidRDefault="003A2F5A" w:rsidP="00BE60B6">
      <w:pPr>
        <w:spacing w:line="480" w:lineRule="auto"/>
        <w:jc w:val="both"/>
        <w:rPr>
          <w:rFonts w:ascii="Arial" w:hAnsi="Arial" w:cs="Arial"/>
          <w:sz w:val="24"/>
          <w:szCs w:val="24"/>
        </w:rPr>
      </w:pPr>
      <w:r>
        <w:rPr>
          <w:rFonts w:ascii="Arial" w:hAnsi="Arial" w:cs="Arial"/>
          <w:sz w:val="24"/>
          <w:szCs w:val="24"/>
        </w:rPr>
        <w:t xml:space="preserve">The insulation choice of each building will be different depending on the buildings use and whether it needs the sound to be amplified or reduced. </w:t>
      </w:r>
      <w:r w:rsidR="009D2BFF">
        <w:rPr>
          <w:rFonts w:ascii="Arial" w:hAnsi="Arial" w:cs="Arial"/>
          <w:sz w:val="24"/>
          <w:szCs w:val="24"/>
        </w:rPr>
        <w:t xml:space="preserve">Concrete walls are more insulating than wooden walls as they have a bigger mass and so they would be better at reducing the sound transmission. Heavy concrete floors or floating floors are recommended to reduce the heavy noise vibration. Furthermore, having a carpet with a thick underlay will help absorb sound and reduce the noise of footsteps </w:t>
      </w:r>
      <w:sdt>
        <w:sdtPr>
          <w:rPr>
            <w:rFonts w:ascii="Arial" w:hAnsi="Arial" w:cs="Arial"/>
            <w:sz w:val="24"/>
            <w:szCs w:val="24"/>
          </w:rPr>
          <w:id w:val="1969316935"/>
          <w:citation/>
        </w:sdtPr>
        <w:sdtContent>
          <w:r w:rsidR="009D2BFF">
            <w:rPr>
              <w:rFonts w:ascii="Arial" w:hAnsi="Arial" w:cs="Arial"/>
              <w:sz w:val="24"/>
              <w:szCs w:val="24"/>
            </w:rPr>
            <w:fldChar w:fldCharType="begin"/>
          </w:r>
          <w:r w:rsidR="009D2BFF">
            <w:rPr>
              <w:rFonts w:ascii="Arial" w:hAnsi="Arial" w:cs="Arial"/>
              <w:sz w:val="24"/>
              <w:szCs w:val="24"/>
            </w:rPr>
            <w:instrText xml:space="preserve"> CITATION Nen20 \l 2057 </w:instrText>
          </w:r>
          <w:r w:rsidR="009D2BFF">
            <w:rPr>
              <w:rFonts w:ascii="Arial" w:hAnsi="Arial" w:cs="Arial"/>
              <w:sz w:val="24"/>
              <w:szCs w:val="24"/>
            </w:rPr>
            <w:fldChar w:fldCharType="separate"/>
          </w:r>
          <w:r w:rsidR="009D2BFF" w:rsidRPr="009D2BFF">
            <w:rPr>
              <w:rFonts w:ascii="Arial" w:hAnsi="Arial" w:cs="Arial"/>
              <w:noProof/>
              <w:sz w:val="24"/>
              <w:szCs w:val="24"/>
            </w:rPr>
            <w:t>(Arjun, 2020)</w:t>
          </w:r>
          <w:r w:rsidR="009D2BFF">
            <w:rPr>
              <w:rFonts w:ascii="Arial" w:hAnsi="Arial" w:cs="Arial"/>
              <w:sz w:val="24"/>
              <w:szCs w:val="24"/>
            </w:rPr>
            <w:fldChar w:fldCharType="end"/>
          </w:r>
        </w:sdtContent>
      </w:sdt>
      <w:r w:rsidR="009D2BFF">
        <w:rPr>
          <w:rFonts w:ascii="Arial" w:hAnsi="Arial" w:cs="Arial"/>
          <w:sz w:val="24"/>
          <w:szCs w:val="24"/>
        </w:rPr>
        <w:t xml:space="preserve">. </w:t>
      </w:r>
      <w:r w:rsidR="009D2BFF" w:rsidRPr="009D2BFF">
        <w:rPr>
          <w:rFonts w:ascii="Arial" w:hAnsi="Arial" w:cs="Arial"/>
          <w:sz w:val="24"/>
          <w:szCs w:val="24"/>
        </w:rPr>
        <w:t>Isolation blankets should be placed in the airspace arrangements between wall panels to enable sound attenuatio</w:t>
      </w:r>
      <w:r w:rsidR="009D2BFF">
        <w:rPr>
          <w:rFonts w:ascii="Arial" w:hAnsi="Arial" w:cs="Arial"/>
          <w:sz w:val="24"/>
          <w:szCs w:val="24"/>
        </w:rPr>
        <w:t xml:space="preserve">n. Fiberglass, polyester and wool are also good examples </w:t>
      </w:r>
      <w:r w:rsidR="009D2BFF">
        <w:rPr>
          <w:rFonts w:ascii="Arial" w:hAnsi="Arial" w:cs="Arial"/>
          <w:sz w:val="24"/>
          <w:szCs w:val="24"/>
        </w:rPr>
        <w:lastRenderedPageBreak/>
        <w:t>of bulk insulation as they are very absorbing materials and will diffuse the frequency of the sound waves</w:t>
      </w:r>
      <w:r w:rsidR="00655B7A">
        <w:rPr>
          <w:rFonts w:ascii="Arial" w:hAnsi="Arial" w:cs="Arial"/>
          <w:sz w:val="24"/>
          <w:szCs w:val="24"/>
        </w:rPr>
        <w:t xml:space="preserve"> </w:t>
      </w:r>
      <w:sdt>
        <w:sdtPr>
          <w:rPr>
            <w:rFonts w:ascii="Arial" w:hAnsi="Arial" w:cs="Arial"/>
            <w:sz w:val="24"/>
            <w:szCs w:val="24"/>
          </w:rPr>
          <w:id w:val="185571313"/>
          <w:citation/>
        </w:sdtPr>
        <w:sdtContent>
          <w:r w:rsidR="00655B7A">
            <w:rPr>
              <w:rFonts w:ascii="Arial" w:hAnsi="Arial" w:cs="Arial"/>
              <w:sz w:val="24"/>
              <w:szCs w:val="24"/>
            </w:rPr>
            <w:fldChar w:fldCharType="begin"/>
          </w:r>
          <w:r w:rsidR="00655B7A">
            <w:rPr>
              <w:rFonts w:ascii="Arial" w:hAnsi="Arial" w:cs="Arial"/>
              <w:sz w:val="24"/>
              <w:szCs w:val="24"/>
            </w:rPr>
            <w:instrText xml:space="preserve"> CITATION Lev17 \l 2057 </w:instrText>
          </w:r>
          <w:r w:rsidR="00655B7A">
            <w:rPr>
              <w:rFonts w:ascii="Arial" w:hAnsi="Arial" w:cs="Arial"/>
              <w:sz w:val="24"/>
              <w:szCs w:val="24"/>
            </w:rPr>
            <w:fldChar w:fldCharType="separate"/>
          </w:r>
          <w:r w:rsidR="00655B7A" w:rsidRPr="00655B7A">
            <w:rPr>
              <w:rFonts w:ascii="Arial" w:hAnsi="Arial" w:cs="Arial"/>
              <w:noProof/>
              <w:sz w:val="24"/>
              <w:szCs w:val="24"/>
            </w:rPr>
            <w:t>(Level, 2017)</w:t>
          </w:r>
          <w:r w:rsidR="00655B7A">
            <w:rPr>
              <w:rFonts w:ascii="Arial" w:hAnsi="Arial" w:cs="Arial"/>
              <w:sz w:val="24"/>
              <w:szCs w:val="24"/>
            </w:rPr>
            <w:fldChar w:fldCharType="end"/>
          </w:r>
        </w:sdtContent>
      </w:sdt>
      <w:r w:rsidR="009D2BFF">
        <w:rPr>
          <w:rFonts w:ascii="Arial" w:hAnsi="Arial" w:cs="Arial"/>
          <w:sz w:val="24"/>
          <w:szCs w:val="24"/>
        </w:rPr>
        <w:t>. Porous absorbers are useful for high frequency waves and they change the sound energy into heat energy. Porous absorbers may include carpets, acoustic tiles, mineral wool etc. Panel absorbers are efficient in low frequency waves</w:t>
      </w:r>
      <w:r w:rsidR="00E53ABE">
        <w:rPr>
          <w:rFonts w:ascii="Arial" w:hAnsi="Arial" w:cs="Arial"/>
          <w:sz w:val="24"/>
          <w:szCs w:val="24"/>
        </w:rPr>
        <w:t xml:space="preserve">. They absorb the energy of the wave, converting them into mechanical vibrations in the panel which causes them to lose their energy. Panel absorbers include wood, plastic and other rigid materials. </w:t>
      </w:r>
    </w:p>
    <w:p w14:paraId="3BBDAE1A" w14:textId="091C5D41" w:rsidR="00FD36F1" w:rsidRDefault="00FD36F1" w:rsidP="00FD36F1">
      <w:pPr>
        <w:spacing w:line="360" w:lineRule="auto"/>
        <w:jc w:val="both"/>
        <w:rPr>
          <w:rFonts w:ascii="Arial" w:hAnsi="Arial" w:cs="Arial"/>
          <w:b/>
          <w:bCs/>
          <w:sz w:val="28"/>
          <w:szCs w:val="28"/>
        </w:rPr>
      </w:pPr>
    </w:p>
    <w:p w14:paraId="203232AC" w14:textId="40CEC2D5" w:rsidR="00662336" w:rsidRDefault="00662336" w:rsidP="00FD36F1">
      <w:pPr>
        <w:spacing w:line="360" w:lineRule="auto"/>
        <w:jc w:val="both"/>
        <w:rPr>
          <w:rFonts w:ascii="Arial" w:hAnsi="Arial" w:cs="Arial"/>
          <w:b/>
          <w:bCs/>
          <w:sz w:val="28"/>
          <w:szCs w:val="28"/>
        </w:rPr>
      </w:pPr>
    </w:p>
    <w:p w14:paraId="571530C1" w14:textId="62FC51F9" w:rsidR="00662336" w:rsidRDefault="00662336" w:rsidP="00FD36F1">
      <w:pPr>
        <w:spacing w:line="360" w:lineRule="auto"/>
        <w:jc w:val="both"/>
        <w:rPr>
          <w:rFonts w:ascii="Arial" w:hAnsi="Arial" w:cs="Arial"/>
          <w:b/>
          <w:bCs/>
          <w:sz w:val="28"/>
          <w:szCs w:val="28"/>
        </w:rPr>
      </w:pPr>
    </w:p>
    <w:p w14:paraId="04E1B2F3" w14:textId="619AC08F" w:rsidR="00662336" w:rsidRDefault="00662336" w:rsidP="00FD36F1">
      <w:pPr>
        <w:spacing w:line="360" w:lineRule="auto"/>
        <w:jc w:val="both"/>
        <w:rPr>
          <w:rFonts w:ascii="Arial" w:hAnsi="Arial" w:cs="Arial"/>
          <w:b/>
          <w:bCs/>
          <w:sz w:val="28"/>
          <w:szCs w:val="28"/>
        </w:rPr>
      </w:pPr>
    </w:p>
    <w:p w14:paraId="08DA1534" w14:textId="316C2AE8" w:rsidR="00662336" w:rsidRDefault="00662336" w:rsidP="00FD36F1">
      <w:pPr>
        <w:spacing w:line="360" w:lineRule="auto"/>
        <w:jc w:val="both"/>
        <w:rPr>
          <w:rFonts w:ascii="Arial" w:hAnsi="Arial" w:cs="Arial"/>
          <w:b/>
          <w:bCs/>
          <w:sz w:val="28"/>
          <w:szCs w:val="28"/>
        </w:rPr>
      </w:pPr>
    </w:p>
    <w:p w14:paraId="1DB6D6E8" w14:textId="0A5F46D8" w:rsidR="00662336" w:rsidRDefault="00662336" w:rsidP="00FD36F1">
      <w:pPr>
        <w:spacing w:line="360" w:lineRule="auto"/>
        <w:jc w:val="both"/>
        <w:rPr>
          <w:rFonts w:ascii="Arial" w:hAnsi="Arial" w:cs="Arial"/>
          <w:b/>
          <w:bCs/>
          <w:sz w:val="28"/>
          <w:szCs w:val="28"/>
        </w:rPr>
      </w:pPr>
    </w:p>
    <w:p w14:paraId="042D87AB" w14:textId="61BA4B43" w:rsidR="00662336" w:rsidRDefault="00662336" w:rsidP="00FD36F1">
      <w:pPr>
        <w:spacing w:line="360" w:lineRule="auto"/>
        <w:jc w:val="both"/>
        <w:rPr>
          <w:rFonts w:ascii="Arial" w:hAnsi="Arial" w:cs="Arial"/>
          <w:b/>
          <w:bCs/>
          <w:sz w:val="28"/>
          <w:szCs w:val="28"/>
        </w:rPr>
      </w:pPr>
    </w:p>
    <w:p w14:paraId="42E6469F" w14:textId="17301037" w:rsidR="00662336" w:rsidRDefault="00662336" w:rsidP="00FD36F1">
      <w:pPr>
        <w:spacing w:line="360" w:lineRule="auto"/>
        <w:jc w:val="both"/>
        <w:rPr>
          <w:rFonts w:ascii="Arial" w:hAnsi="Arial" w:cs="Arial"/>
          <w:b/>
          <w:bCs/>
          <w:sz w:val="28"/>
          <w:szCs w:val="28"/>
        </w:rPr>
      </w:pPr>
    </w:p>
    <w:p w14:paraId="29EAC847" w14:textId="2F120B69" w:rsidR="00662336" w:rsidRDefault="00662336" w:rsidP="00FD36F1">
      <w:pPr>
        <w:spacing w:line="360" w:lineRule="auto"/>
        <w:jc w:val="both"/>
        <w:rPr>
          <w:rFonts w:ascii="Arial" w:hAnsi="Arial" w:cs="Arial"/>
          <w:b/>
          <w:bCs/>
          <w:sz w:val="28"/>
          <w:szCs w:val="28"/>
        </w:rPr>
      </w:pPr>
    </w:p>
    <w:p w14:paraId="624C76C9" w14:textId="2A75ED57" w:rsidR="00662336" w:rsidRDefault="00662336" w:rsidP="00FD36F1">
      <w:pPr>
        <w:spacing w:line="360" w:lineRule="auto"/>
        <w:jc w:val="both"/>
        <w:rPr>
          <w:rFonts w:ascii="Arial" w:hAnsi="Arial" w:cs="Arial"/>
          <w:b/>
          <w:bCs/>
          <w:sz w:val="28"/>
          <w:szCs w:val="28"/>
        </w:rPr>
      </w:pPr>
    </w:p>
    <w:p w14:paraId="091EE0CD" w14:textId="00A2C2D0" w:rsidR="00662336" w:rsidRDefault="00662336" w:rsidP="00FD36F1">
      <w:pPr>
        <w:spacing w:line="360" w:lineRule="auto"/>
        <w:jc w:val="both"/>
        <w:rPr>
          <w:rFonts w:ascii="Arial" w:hAnsi="Arial" w:cs="Arial"/>
          <w:b/>
          <w:bCs/>
          <w:sz w:val="28"/>
          <w:szCs w:val="28"/>
        </w:rPr>
      </w:pPr>
    </w:p>
    <w:p w14:paraId="7F184AB9" w14:textId="61F79F01" w:rsidR="00662336" w:rsidRDefault="00662336" w:rsidP="00FD36F1">
      <w:pPr>
        <w:spacing w:line="360" w:lineRule="auto"/>
        <w:jc w:val="both"/>
        <w:rPr>
          <w:rFonts w:ascii="Arial" w:hAnsi="Arial" w:cs="Arial"/>
          <w:b/>
          <w:bCs/>
          <w:sz w:val="28"/>
          <w:szCs w:val="28"/>
        </w:rPr>
      </w:pPr>
    </w:p>
    <w:p w14:paraId="739BE238" w14:textId="3E427E06" w:rsidR="00662336" w:rsidRDefault="00662336" w:rsidP="00FD36F1">
      <w:pPr>
        <w:spacing w:line="360" w:lineRule="auto"/>
        <w:jc w:val="both"/>
        <w:rPr>
          <w:rFonts w:ascii="Arial" w:hAnsi="Arial" w:cs="Arial"/>
          <w:b/>
          <w:bCs/>
          <w:sz w:val="28"/>
          <w:szCs w:val="28"/>
        </w:rPr>
      </w:pPr>
    </w:p>
    <w:p w14:paraId="17E97370" w14:textId="71FE5F8F" w:rsidR="00662336" w:rsidRDefault="00662336" w:rsidP="00FD36F1">
      <w:pPr>
        <w:spacing w:line="360" w:lineRule="auto"/>
        <w:jc w:val="both"/>
        <w:rPr>
          <w:rFonts w:ascii="Arial" w:hAnsi="Arial" w:cs="Arial"/>
          <w:b/>
          <w:bCs/>
          <w:sz w:val="28"/>
          <w:szCs w:val="28"/>
        </w:rPr>
      </w:pPr>
    </w:p>
    <w:p w14:paraId="225058A2" w14:textId="7F650940" w:rsidR="00662336" w:rsidRDefault="00662336" w:rsidP="00FD36F1">
      <w:pPr>
        <w:spacing w:line="360" w:lineRule="auto"/>
        <w:jc w:val="both"/>
        <w:rPr>
          <w:rFonts w:ascii="Arial" w:hAnsi="Arial" w:cs="Arial"/>
          <w:b/>
          <w:bCs/>
          <w:sz w:val="28"/>
          <w:szCs w:val="28"/>
        </w:rPr>
      </w:pPr>
    </w:p>
    <w:sdt>
      <w:sdtPr>
        <w:id w:val="-38425603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4A8598B" w14:textId="6BE969CE" w:rsidR="00662336" w:rsidRDefault="00662336">
          <w:pPr>
            <w:pStyle w:val="Heading1"/>
          </w:pPr>
          <w:r>
            <w:t>References</w:t>
          </w:r>
        </w:p>
        <w:sdt>
          <w:sdtPr>
            <w:id w:val="-573587230"/>
            <w:bibliography/>
          </w:sdtPr>
          <w:sdtContent>
            <w:p w14:paraId="66A907A2" w14:textId="77777777" w:rsidR="00662336" w:rsidRDefault="00662336" w:rsidP="00662336">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(2017, August 29). Retrieved from Level: www.level.org.nz/passive-design/controlling-noise/controlling-noise-through-design-and-layout/noise-control-in-interior-partitions/</w:t>
              </w:r>
            </w:p>
            <w:p w14:paraId="7D96C5D6" w14:textId="77777777" w:rsidR="00662336" w:rsidRDefault="00662336" w:rsidP="00662336">
              <w:pPr>
                <w:pStyle w:val="Bibliography"/>
                <w:ind w:left="720" w:hanging="720"/>
                <w:rPr>
                  <w:noProof/>
                  <w:lang w:val="en-US"/>
                </w:rPr>
              </w:pPr>
              <w:r>
                <w:rPr>
                  <w:noProof/>
                  <w:lang w:val="en-US"/>
                </w:rPr>
                <w:t>(2020, March 28). Retrieved from Gypsum Association : https://gypsum.org/the-basics-of-sound-control/</w:t>
              </w:r>
            </w:p>
            <w:p w14:paraId="1C30A9D7" w14:textId="77777777" w:rsidR="00662336" w:rsidRDefault="00662336" w:rsidP="00662336">
              <w:pPr>
                <w:pStyle w:val="Bibliography"/>
                <w:ind w:left="720" w:hanging="720"/>
                <w:rPr>
                  <w:noProof/>
                  <w:lang w:val="en-US"/>
                </w:rPr>
              </w:pPr>
              <w:r>
                <w:rPr>
                  <w:noProof/>
                  <w:lang w:val="en-US"/>
                </w:rPr>
                <w:t>(2020, March 28). Retrieved from InspectAPedia: https://inspectapedia.com/BestPractices/Sound_Control_in_Buildings.php</w:t>
              </w:r>
            </w:p>
            <w:p w14:paraId="11F063C4" w14:textId="77777777" w:rsidR="00662336" w:rsidRDefault="00662336" w:rsidP="00662336">
              <w:pPr>
                <w:pStyle w:val="Bibliography"/>
                <w:ind w:left="720" w:hanging="720"/>
                <w:rPr>
                  <w:noProof/>
                  <w:lang w:val="en-US"/>
                </w:rPr>
              </w:pPr>
              <w:r>
                <w:rPr>
                  <w:noProof/>
                  <w:lang w:val="en-US"/>
                </w:rPr>
                <w:t>Arjun, N. (2020, March 28). Retrieved from The Constructor : https://theconstrucotr.org/building/construction-techniques-in-acoustic-planning-of-a-building/14976</w:t>
              </w:r>
            </w:p>
            <w:p w14:paraId="397FEFDB" w14:textId="21F26A6C" w:rsidR="00662336" w:rsidRDefault="00662336" w:rsidP="00662336">
              <w:r>
                <w:rPr>
                  <w:b/>
                  <w:bCs/>
                  <w:noProof/>
                </w:rPr>
                <w:fldChar w:fldCharType="end"/>
              </w:r>
            </w:p>
          </w:sdtContent>
        </w:sdt>
      </w:sdtContent>
    </w:sdt>
    <w:p w14:paraId="6220EA9D" w14:textId="77777777" w:rsidR="00662336" w:rsidRDefault="00662336" w:rsidP="00FD36F1">
      <w:pPr>
        <w:spacing w:line="360" w:lineRule="auto"/>
        <w:jc w:val="both"/>
        <w:rPr>
          <w:rFonts w:ascii="Arial" w:hAnsi="Arial" w:cs="Arial"/>
          <w:b/>
          <w:bCs/>
          <w:sz w:val="28"/>
          <w:szCs w:val="28"/>
        </w:rPr>
      </w:pPr>
      <w:bookmarkStart w:id="0" w:name="_GoBack"/>
      <w:bookmarkEnd w:id="0"/>
    </w:p>
    <w:p w14:paraId="2D7AFF42" w14:textId="629F45FD" w:rsidR="00FD36F1" w:rsidRDefault="00FD36F1" w:rsidP="00FD36F1">
      <w:pPr>
        <w:spacing w:line="360" w:lineRule="auto"/>
        <w:jc w:val="both"/>
        <w:rPr>
          <w:rFonts w:ascii="Arial" w:hAnsi="Arial" w:cs="Arial"/>
          <w:b/>
          <w:bCs/>
          <w:sz w:val="28"/>
          <w:szCs w:val="28"/>
        </w:rPr>
      </w:pPr>
    </w:p>
    <w:p w14:paraId="134CF1E6" w14:textId="09E8C91E" w:rsidR="00FD36F1" w:rsidRDefault="00FD36F1" w:rsidP="00FD36F1">
      <w:pPr>
        <w:spacing w:line="360" w:lineRule="auto"/>
        <w:jc w:val="both"/>
        <w:rPr>
          <w:rFonts w:ascii="Arial" w:hAnsi="Arial" w:cs="Arial"/>
          <w:b/>
          <w:bCs/>
          <w:sz w:val="28"/>
          <w:szCs w:val="28"/>
        </w:rPr>
      </w:pPr>
    </w:p>
    <w:p w14:paraId="42783F18" w14:textId="77777777" w:rsidR="00FD36F1" w:rsidRPr="00FD36F1" w:rsidRDefault="00FD36F1" w:rsidP="00FD36F1">
      <w:pPr>
        <w:spacing w:line="360" w:lineRule="auto"/>
        <w:jc w:val="both"/>
        <w:rPr>
          <w:rFonts w:ascii="Arial" w:hAnsi="Arial" w:cs="Arial"/>
          <w:b/>
          <w:bCs/>
          <w:sz w:val="28"/>
          <w:szCs w:val="28"/>
        </w:rPr>
      </w:pPr>
    </w:p>
    <w:p w14:paraId="05B2564F" w14:textId="77777777" w:rsidR="00066257" w:rsidRPr="00066257" w:rsidRDefault="00066257" w:rsidP="00066257">
      <w:pPr>
        <w:pStyle w:val="ListParagraph"/>
        <w:spacing w:line="360" w:lineRule="auto"/>
        <w:jc w:val="both"/>
        <w:rPr>
          <w:rFonts w:ascii="Arial" w:hAnsi="Arial" w:cs="Arial"/>
          <w:b/>
          <w:bCs/>
          <w:sz w:val="28"/>
          <w:szCs w:val="28"/>
        </w:rPr>
      </w:pPr>
    </w:p>
    <w:p w14:paraId="6477BA80" w14:textId="77777777" w:rsidR="00066257" w:rsidRPr="00066257" w:rsidRDefault="00066257" w:rsidP="00066257">
      <w:pPr>
        <w:spacing w:line="480" w:lineRule="auto"/>
        <w:jc w:val="both"/>
        <w:rPr>
          <w:rFonts w:ascii="Arial" w:hAnsi="Arial" w:cs="Arial"/>
          <w:b/>
          <w:bCs/>
          <w:sz w:val="28"/>
          <w:szCs w:val="28"/>
        </w:rPr>
      </w:pPr>
    </w:p>
    <w:sectPr w:rsidR="00066257" w:rsidRPr="00066257" w:rsidSect="00066257">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2D0AAC"/>
    <w:multiLevelType w:val="hybridMultilevel"/>
    <w:tmpl w:val="9E4EB4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257"/>
    <w:rsid w:val="00066257"/>
    <w:rsid w:val="000D6E3D"/>
    <w:rsid w:val="00116AAF"/>
    <w:rsid w:val="001A0229"/>
    <w:rsid w:val="001F5A59"/>
    <w:rsid w:val="002124EB"/>
    <w:rsid w:val="00271A3C"/>
    <w:rsid w:val="00375812"/>
    <w:rsid w:val="003A2F5A"/>
    <w:rsid w:val="003C442A"/>
    <w:rsid w:val="003F5387"/>
    <w:rsid w:val="0044177C"/>
    <w:rsid w:val="004F148E"/>
    <w:rsid w:val="005B02E9"/>
    <w:rsid w:val="00633876"/>
    <w:rsid w:val="00642E24"/>
    <w:rsid w:val="00655B7A"/>
    <w:rsid w:val="00662336"/>
    <w:rsid w:val="00685724"/>
    <w:rsid w:val="00710DC1"/>
    <w:rsid w:val="007F6A86"/>
    <w:rsid w:val="0083179D"/>
    <w:rsid w:val="00855B65"/>
    <w:rsid w:val="008728A2"/>
    <w:rsid w:val="00890522"/>
    <w:rsid w:val="008A0BE2"/>
    <w:rsid w:val="008C7AFD"/>
    <w:rsid w:val="00977F6D"/>
    <w:rsid w:val="009D2BFF"/>
    <w:rsid w:val="00A338C4"/>
    <w:rsid w:val="00B311CF"/>
    <w:rsid w:val="00B9002B"/>
    <w:rsid w:val="00BA5477"/>
    <w:rsid w:val="00BD6BD0"/>
    <w:rsid w:val="00BE60B6"/>
    <w:rsid w:val="00C31F0B"/>
    <w:rsid w:val="00C61E7A"/>
    <w:rsid w:val="00E53ABE"/>
    <w:rsid w:val="00F256E2"/>
    <w:rsid w:val="00F83633"/>
    <w:rsid w:val="00FC6C28"/>
    <w:rsid w:val="00FD3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67389"/>
  <w15:chartTrackingRefBased/>
  <w15:docId w15:val="{3EB70F51-50BA-4578-A3F1-1A839DFB5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233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257"/>
    <w:pPr>
      <w:ind w:left="720"/>
      <w:contextualSpacing/>
    </w:pPr>
  </w:style>
  <w:style w:type="character" w:styleId="PlaceholderText">
    <w:name w:val="Placeholder Text"/>
    <w:basedOn w:val="DefaultParagraphFont"/>
    <w:uiPriority w:val="99"/>
    <w:semiHidden/>
    <w:rsid w:val="003F5387"/>
    <w:rPr>
      <w:color w:val="808080"/>
    </w:rPr>
  </w:style>
  <w:style w:type="character" w:customStyle="1" w:styleId="Heading1Char">
    <w:name w:val="Heading 1 Char"/>
    <w:basedOn w:val="DefaultParagraphFont"/>
    <w:link w:val="Heading1"/>
    <w:uiPriority w:val="9"/>
    <w:rsid w:val="0066233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623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230102">
      <w:bodyDiv w:val="1"/>
      <w:marLeft w:val="0"/>
      <w:marRight w:val="0"/>
      <w:marTop w:val="0"/>
      <w:marBottom w:val="0"/>
      <w:divBdr>
        <w:top w:val="none" w:sz="0" w:space="0" w:color="auto"/>
        <w:left w:val="none" w:sz="0" w:space="0" w:color="auto"/>
        <w:bottom w:val="none" w:sz="0" w:space="0" w:color="auto"/>
        <w:right w:val="none" w:sz="0" w:space="0" w:color="auto"/>
      </w:divBdr>
    </w:div>
    <w:div w:id="585190904">
      <w:bodyDiv w:val="1"/>
      <w:marLeft w:val="0"/>
      <w:marRight w:val="0"/>
      <w:marTop w:val="0"/>
      <w:marBottom w:val="0"/>
      <w:divBdr>
        <w:top w:val="none" w:sz="0" w:space="0" w:color="auto"/>
        <w:left w:val="none" w:sz="0" w:space="0" w:color="auto"/>
        <w:bottom w:val="none" w:sz="0" w:space="0" w:color="auto"/>
        <w:right w:val="none" w:sz="0" w:space="0" w:color="auto"/>
      </w:divBdr>
    </w:div>
    <w:div w:id="743723439">
      <w:bodyDiv w:val="1"/>
      <w:marLeft w:val="0"/>
      <w:marRight w:val="0"/>
      <w:marTop w:val="0"/>
      <w:marBottom w:val="0"/>
      <w:divBdr>
        <w:top w:val="none" w:sz="0" w:space="0" w:color="auto"/>
        <w:left w:val="none" w:sz="0" w:space="0" w:color="auto"/>
        <w:bottom w:val="none" w:sz="0" w:space="0" w:color="auto"/>
        <w:right w:val="none" w:sz="0" w:space="0" w:color="auto"/>
      </w:divBdr>
    </w:div>
    <w:div w:id="865749446">
      <w:bodyDiv w:val="1"/>
      <w:marLeft w:val="0"/>
      <w:marRight w:val="0"/>
      <w:marTop w:val="0"/>
      <w:marBottom w:val="0"/>
      <w:divBdr>
        <w:top w:val="none" w:sz="0" w:space="0" w:color="auto"/>
        <w:left w:val="none" w:sz="0" w:space="0" w:color="auto"/>
        <w:bottom w:val="none" w:sz="0" w:space="0" w:color="auto"/>
        <w:right w:val="none" w:sz="0" w:space="0" w:color="auto"/>
      </w:divBdr>
    </w:div>
    <w:div w:id="1199898864">
      <w:bodyDiv w:val="1"/>
      <w:marLeft w:val="0"/>
      <w:marRight w:val="0"/>
      <w:marTop w:val="0"/>
      <w:marBottom w:val="0"/>
      <w:divBdr>
        <w:top w:val="none" w:sz="0" w:space="0" w:color="auto"/>
        <w:left w:val="none" w:sz="0" w:space="0" w:color="auto"/>
        <w:bottom w:val="none" w:sz="0" w:space="0" w:color="auto"/>
        <w:right w:val="none" w:sz="0" w:space="0" w:color="auto"/>
      </w:divBdr>
    </w:div>
    <w:div w:id="1390543403">
      <w:bodyDiv w:val="1"/>
      <w:marLeft w:val="0"/>
      <w:marRight w:val="0"/>
      <w:marTop w:val="0"/>
      <w:marBottom w:val="0"/>
      <w:divBdr>
        <w:top w:val="none" w:sz="0" w:space="0" w:color="auto"/>
        <w:left w:val="none" w:sz="0" w:space="0" w:color="auto"/>
        <w:bottom w:val="none" w:sz="0" w:space="0" w:color="auto"/>
        <w:right w:val="none" w:sz="0" w:space="0" w:color="auto"/>
      </w:divBdr>
    </w:div>
    <w:div w:id="2082482548">
      <w:bodyDiv w:val="1"/>
      <w:marLeft w:val="0"/>
      <w:marRight w:val="0"/>
      <w:marTop w:val="0"/>
      <w:marBottom w:val="0"/>
      <w:divBdr>
        <w:top w:val="none" w:sz="0" w:space="0" w:color="auto"/>
        <w:left w:val="none" w:sz="0" w:space="0" w:color="auto"/>
        <w:bottom w:val="none" w:sz="0" w:space="0" w:color="auto"/>
        <w:right w:val="none" w:sz="0" w:space="0" w:color="auto"/>
      </w:divBdr>
    </w:div>
    <w:div w:id="2126583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Gyp20</b:Tag>
    <b:SourceType>InternetSite</b:SourceType>
    <b:Guid>{89A0F304-8F7A-4DC2-B9CE-E1C44EE6FFC1}</b:Guid>
    <b:InternetSiteTitle>Gypsum Association </b:InternetSiteTitle>
    <b:Year>2020</b:Year>
    <b:Month>March</b:Month>
    <b:Day>28</b:Day>
    <b:URL>https://gypsum.org/the-basics-of-sound-control/</b:URL>
    <b:RefOrder>1</b:RefOrder>
  </b:Source>
  <b:Source>
    <b:Tag>Nen20</b:Tag>
    <b:SourceType>InternetSite</b:SourceType>
    <b:Guid>{FE354834-FE74-477B-A8AC-230B0579C947}</b:Guid>
    <b:Author>
      <b:Author>
        <b:NameList>
          <b:Person>
            <b:Last>Arjun</b:Last>
            <b:First>Nennu</b:First>
          </b:Person>
        </b:NameList>
      </b:Author>
    </b:Author>
    <b:InternetSiteTitle>The Constructor </b:InternetSiteTitle>
    <b:Year>2020</b:Year>
    <b:Month>March</b:Month>
    <b:Day>28</b:Day>
    <b:URL>https://theconstrucotr.org/building/construction-techniques-in-acoustic-planning-of-a-building/14976</b:URL>
    <b:RefOrder>2</b:RefOrder>
  </b:Source>
  <b:Source>
    <b:Tag>Ins20</b:Tag>
    <b:SourceType>InternetSite</b:SourceType>
    <b:Guid>{D347983F-CCF4-4070-AC43-E09C66DE126D}</b:Guid>
    <b:InternetSiteTitle>InspectAPedia</b:InternetSiteTitle>
    <b:Year>2020</b:Year>
    <b:Month>March</b:Month>
    <b:Day>28</b:Day>
    <b:URL>https://inspectapedia.com/BestPractices/Sound_Control_in_Buildings.php</b:URL>
    <b:RefOrder>3</b:RefOrder>
  </b:Source>
  <b:Source>
    <b:Tag>Lev17</b:Tag>
    <b:SourceType>InternetSite</b:SourceType>
    <b:Guid>{C4EC00DE-2BCC-494B-8431-12C8830D2F93}</b:Guid>
    <b:InternetSiteTitle>Level</b:InternetSiteTitle>
    <b:Year>2017</b:Year>
    <b:Month>August</b:Month>
    <b:Day>29</b:Day>
    <b:URL>www.level.org.nz/passive-design/controlling-noise/controlling-noise-through-design-and-layout/noise-control-in-interior-partitions/</b:URL>
    <b:RefOrder>4</b:RefOrder>
  </b:Source>
</b:Sources>
</file>

<file path=customXml/itemProps1.xml><?xml version="1.0" encoding="utf-8"?>
<ds:datastoreItem xmlns:ds="http://schemas.openxmlformats.org/officeDocument/2006/customXml" ds:itemID="{D2745A68-3538-47CD-B086-AFE5EE614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9</Pages>
  <Words>1133</Words>
  <Characters>6461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morgan</dc:creator>
  <cp:keywords/>
  <dc:description/>
  <cp:lastModifiedBy>sophie morgan</cp:lastModifiedBy>
  <cp:revision>13</cp:revision>
  <dcterms:created xsi:type="dcterms:W3CDTF">2020-04-04T13:11:00Z</dcterms:created>
  <dcterms:modified xsi:type="dcterms:W3CDTF">2020-04-05T14:38:00Z</dcterms:modified>
</cp:coreProperties>
</file>