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3FB2" w:rsidRDefault="00C73FB2" w:rsidP="00AF2913">
      <w:pPr>
        <w:tabs>
          <w:tab w:val="left" w:pos="3235"/>
        </w:tabs>
        <w:rPr>
          <w:rFonts w:ascii="Times New Roman" w:hAnsi="Times New Roman" w:cs="Times New Roman"/>
          <w:b/>
          <w:sz w:val="24"/>
          <w:szCs w:val="24"/>
          <w:u w:val="single"/>
        </w:rPr>
      </w:pPr>
    </w:p>
    <w:tbl>
      <w:tblPr>
        <w:tblStyle w:val="TableGrid"/>
        <w:tblW w:w="0" w:type="auto"/>
        <w:tblLook w:val="04A0" w:firstRow="1" w:lastRow="0" w:firstColumn="1" w:lastColumn="0" w:noHBand="0" w:noVBand="1"/>
      </w:tblPr>
      <w:tblGrid>
        <w:gridCol w:w="4675"/>
        <w:gridCol w:w="4675"/>
      </w:tblGrid>
      <w:tr w:rsidR="00BE5831" w:rsidTr="00E702C7">
        <w:tc>
          <w:tcPr>
            <w:tcW w:w="9350" w:type="dxa"/>
            <w:gridSpan w:val="2"/>
          </w:tcPr>
          <w:p w:rsidR="00BE5831" w:rsidRDefault="00BE5831" w:rsidP="00AF2913">
            <w:pPr>
              <w:tabs>
                <w:tab w:val="left" w:pos="3235"/>
              </w:tabs>
              <w:rPr>
                <w:rFonts w:ascii="Times New Roman" w:hAnsi="Times New Roman" w:cs="Times New Roman"/>
                <w:noProof/>
                <w:sz w:val="24"/>
                <w:szCs w:val="24"/>
              </w:rPr>
            </w:pPr>
            <w:r w:rsidRPr="00BE5831">
              <w:rPr>
                <w:rFonts w:ascii="Times New Roman" w:hAnsi="Times New Roman" w:cs="Times New Roman"/>
                <w:noProof/>
                <w:sz w:val="24"/>
                <w:szCs w:val="24"/>
              </w:rPr>
              <w:drawing>
                <wp:inline distT="0" distB="0" distL="0" distR="0">
                  <wp:extent cx="3333750" cy="1323975"/>
                  <wp:effectExtent l="0" t="0" r="0" b="9525"/>
                  <wp:docPr id="13" name="Picture 13" descr="C:\Users\User\Desktop\true ium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true iumw.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33750" cy="1323975"/>
                          </a:xfrm>
                          <a:prstGeom prst="rect">
                            <a:avLst/>
                          </a:prstGeom>
                          <a:noFill/>
                          <a:ln>
                            <a:noFill/>
                          </a:ln>
                        </pic:spPr>
                      </pic:pic>
                    </a:graphicData>
                  </a:graphic>
                </wp:inline>
              </w:drawing>
            </w:r>
          </w:p>
        </w:tc>
      </w:tr>
      <w:tr w:rsidR="00BE5831" w:rsidTr="00293CC0">
        <w:tc>
          <w:tcPr>
            <w:tcW w:w="9350" w:type="dxa"/>
            <w:gridSpan w:val="2"/>
          </w:tcPr>
          <w:p w:rsidR="00BE5831" w:rsidRDefault="00BE5831" w:rsidP="00AF2913">
            <w:pPr>
              <w:tabs>
                <w:tab w:val="left" w:pos="3235"/>
              </w:tabs>
              <w:rPr>
                <w:rFonts w:ascii="Times New Roman" w:hAnsi="Times New Roman" w:cs="Times New Roman"/>
                <w:noProof/>
                <w:sz w:val="24"/>
                <w:szCs w:val="24"/>
              </w:rPr>
            </w:pPr>
            <w:r w:rsidRPr="00BE5831">
              <w:rPr>
                <w:rFonts w:ascii="Times New Roman" w:hAnsi="Times New Roman" w:cs="Times New Roman"/>
                <w:noProof/>
                <w:sz w:val="24"/>
                <w:szCs w:val="24"/>
              </w:rPr>
              <w:drawing>
                <wp:inline distT="0" distB="0" distL="0" distR="0">
                  <wp:extent cx="3333750" cy="1304925"/>
                  <wp:effectExtent l="0" t="0" r="0" b="9525"/>
                  <wp:docPr id="14" name="Picture 14" descr="C:\Users\User\Desktop\uwt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uwts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3750" cy="1304925"/>
                          </a:xfrm>
                          <a:prstGeom prst="rect">
                            <a:avLst/>
                          </a:prstGeom>
                          <a:noFill/>
                          <a:ln>
                            <a:noFill/>
                          </a:ln>
                        </pic:spPr>
                      </pic:pic>
                    </a:graphicData>
                  </a:graphic>
                </wp:inline>
              </w:drawing>
            </w:r>
          </w:p>
        </w:tc>
      </w:tr>
      <w:tr w:rsidR="00BE5831" w:rsidTr="00BE5831">
        <w:trPr>
          <w:trHeight w:val="1007"/>
        </w:trPr>
        <w:tc>
          <w:tcPr>
            <w:tcW w:w="4675" w:type="dxa"/>
          </w:tcPr>
          <w:p w:rsidR="00BE5831" w:rsidRPr="00BE5831" w:rsidRDefault="00BE5831" w:rsidP="00BE5831">
            <w:pPr>
              <w:tabs>
                <w:tab w:val="left" w:pos="3235"/>
              </w:tabs>
              <w:rPr>
                <w:rFonts w:ascii="Times New Roman" w:hAnsi="Times New Roman" w:cs="Times New Roman"/>
                <w:b/>
                <w:noProof/>
                <w:sz w:val="40"/>
                <w:szCs w:val="40"/>
              </w:rPr>
            </w:pPr>
            <w:r w:rsidRPr="00BE5831">
              <w:rPr>
                <w:rFonts w:ascii="Times New Roman" w:hAnsi="Times New Roman" w:cs="Times New Roman"/>
                <w:b/>
                <w:noProof/>
                <w:sz w:val="40"/>
                <w:szCs w:val="40"/>
              </w:rPr>
              <w:t xml:space="preserve">Name: </w:t>
            </w:r>
          </w:p>
        </w:tc>
        <w:tc>
          <w:tcPr>
            <w:tcW w:w="4675" w:type="dxa"/>
          </w:tcPr>
          <w:p w:rsidR="00BE5831" w:rsidRPr="00BE5831" w:rsidRDefault="00BE5831" w:rsidP="00AF2913">
            <w:pPr>
              <w:tabs>
                <w:tab w:val="left" w:pos="3235"/>
              </w:tabs>
              <w:rPr>
                <w:rFonts w:ascii="Times New Roman" w:hAnsi="Times New Roman" w:cs="Times New Roman"/>
                <w:b/>
                <w:noProof/>
                <w:sz w:val="40"/>
                <w:szCs w:val="40"/>
              </w:rPr>
            </w:pPr>
            <w:r w:rsidRPr="00BE5831">
              <w:rPr>
                <w:rFonts w:ascii="Times New Roman" w:hAnsi="Times New Roman" w:cs="Times New Roman"/>
                <w:b/>
                <w:noProof/>
                <w:sz w:val="40"/>
                <w:szCs w:val="40"/>
              </w:rPr>
              <w:t>Kuah Chee Kin</w:t>
            </w:r>
          </w:p>
        </w:tc>
      </w:tr>
      <w:tr w:rsidR="00BE5831" w:rsidTr="00BE5831">
        <w:trPr>
          <w:trHeight w:val="1070"/>
        </w:trPr>
        <w:tc>
          <w:tcPr>
            <w:tcW w:w="4675" w:type="dxa"/>
          </w:tcPr>
          <w:p w:rsidR="00BE5831" w:rsidRPr="00BE5831" w:rsidRDefault="00BE5831" w:rsidP="00AF2913">
            <w:pPr>
              <w:tabs>
                <w:tab w:val="left" w:pos="3235"/>
              </w:tabs>
              <w:rPr>
                <w:rFonts w:ascii="Times New Roman" w:hAnsi="Times New Roman" w:cs="Times New Roman"/>
                <w:b/>
                <w:noProof/>
                <w:sz w:val="40"/>
                <w:szCs w:val="40"/>
              </w:rPr>
            </w:pPr>
            <w:r>
              <w:rPr>
                <w:rFonts w:ascii="Times New Roman" w:hAnsi="Times New Roman" w:cs="Times New Roman"/>
                <w:b/>
                <w:noProof/>
                <w:sz w:val="40"/>
                <w:szCs w:val="40"/>
              </w:rPr>
              <w:t>Student ID:</w:t>
            </w:r>
          </w:p>
        </w:tc>
        <w:tc>
          <w:tcPr>
            <w:tcW w:w="4675" w:type="dxa"/>
          </w:tcPr>
          <w:p w:rsidR="00BE5831" w:rsidRPr="00BE5831" w:rsidRDefault="00BE5831" w:rsidP="00AF2913">
            <w:pPr>
              <w:tabs>
                <w:tab w:val="left" w:pos="3235"/>
              </w:tabs>
              <w:rPr>
                <w:rFonts w:ascii="Times New Roman" w:hAnsi="Times New Roman" w:cs="Times New Roman"/>
                <w:b/>
                <w:noProof/>
                <w:sz w:val="40"/>
                <w:szCs w:val="40"/>
              </w:rPr>
            </w:pPr>
            <w:r>
              <w:rPr>
                <w:rFonts w:ascii="Times New Roman" w:hAnsi="Times New Roman" w:cs="Times New Roman"/>
                <w:b/>
                <w:noProof/>
                <w:sz w:val="40"/>
                <w:szCs w:val="40"/>
              </w:rPr>
              <w:t>23010002</w:t>
            </w:r>
          </w:p>
        </w:tc>
      </w:tr>
      <w:tr w:rsidR="00BE5831" w:rsidTr="00BE5831">
        <w:trPr>
          <w:trHeight w:val="1160"/>
        </w:trPr>
        <w:tc>
          <w:tcPr>
            <w:tcW w:w="4675" w:type="dxa"/>
          </w:tcPr>
          <w:p w:rsidR="00BE5831" w:rsidRPr="00BE5831" w:rsidRDefault="00BE5831" w:rsidP="00AF2913">
            <w:pPr>
              <w:tabs>
                <w:tab w:val="left" w:pos="3235"/>
              </w:tabs>
              <w:rPr>
                <w:rFonts w:ascii="Times New Roman" w:hAnsi="Times New Roman" w:cs="Times New Roman"/>
                <w:b/>
                <w:noProof/>
                <w:sz w:val="40"/>
                <w:szCs w:val="40"/>
              </w:rPr>
            </w:pPr>
            <w:r>
              <w:rPr>
                <w:rFonts w:ascii="Times New Roman" w:hAnsi="Times New Roman" w:cs="Times New Roman"/>
                <w:b/>
                <w:noProof/>
                <w:sz w:val="40"/>
                <w:szCs w:val="40"/>
              </w:rPr>
              <w:t>Lecturer:</w:t>
            </w:r>
          </w:p>
        </w:tc>
        <w:tc>
          <w:tcPr>
            <w:tcW w:w="4675" w:type="dxa"/>
          </w:tcPr>
          <w:p w:rsidR="00BE5831" w:rsidRPr="00BE5831" w:rsidRDefault="00BE5831" w:rsidP="00AF2913">
            <w:pPr>
              <w:tabs>
                <w:tab w:val="left" w:pos="3235"/>
              </w:tabs>
              <w:rPr>
                <w:rFonts w:ascii="Times New Roman" w:hAnsi="Times New Roman" w:cs="Times New Roman"/>
                <w:b/>
                <w:noProof/>
                <w:sz w:val="40"/>
                <w:szCs w:val="40"/>
              </w:rPr>
            </w:pPr>
            <w:r>
              <w:rPr>
                <w:rFonts w:ascii="Times New Roman" w:hAnsi="Times New Roman" w:cs="Times New Roman"/>
                <w:b/>
                <w:noProof/>
                <w:sz w:val="40"/>
                <w:szCs w:val="40"/>
              </w:rPr>
              <w:t>Dr. Emma Roberts</w:t>
            </w:r>
          </w:p>
        </w:tc>
      </w:tr>
      <w:tr w:rsidR="00BE5831" w:rsidTr="00BE5831">
        <w:trPr>
          <w:trHeight w:val="1160"/>
        </w:trPr>
        <w:tc>
          <w:tcPr>
            <w:tcW w:w="4675" w:type="dxa"/>
          </w:tcPr>
          <w:p w:rsidR="00BE5831" w:rsidRPr="00BE5831" w:rsidRDefault="00BE5831" w:rsidP="00AF2913">
            <w:pPr>
              <w:tabs>
                <w:tab w:val="left" w:pos="3235"/>
              </w:tabs>
              <w:rPr>
                <w:rFonts w:ascii="Times New Roman" w:hAnsi="Times New Roman" w:cs="Times New Roman"/>
                <w:b/>
                <w:noProof/>
                <w:sz w:val="40"/>
                <w:szCs w:val="40"/>
              </w:rPr>
            </w:pPr>
            <w:r>
              <w:rPr>
                <w:rFonts w:ascii="Times New Roman" w:hAnsi="Times New Roman" w:cs="Times New Roman"/>
                <w:b/>
                <w:noProof/>
                <w:sz w:val="40"/>
                <w:szCs w:val="40"/>
              </w:rPr>
              <w:t>Assignment:</w:t>
            </w:r>
          </w:p>
        </w:tc>
        <w:tc>
          <w:tcPr>
            <w:tcW w:w="4675" w:type="dxa"/>
          </w:tcPr>
          <w:p w:rsidR="00BE5831" w:rsidRPr="00BE5831" w:rsidRDefault="00BE5831" w:rsidP="00AF2913">
            <w:pPr>
              <w:tabs>
                <w:tab w:val="left" w:pos="3235"/>
              </w:tabs>
              <w:rPr>
                <w:rFonts w:ascii="Times New Roman" w:hAnsi="Times New Roman" w:cs="Times New Roman"/>
                <w:b/>
                <w:noProof/>
                <w:sz w:val="40"/>
                <w:szCs w:val="40"/>
              </w:rPr>
            </w:pPr>
            <w:r>
              <w:rPr>
                <w:rFonts w:ascii="Times New Roman" w:hAnsi="Times New Roman" w:cs="Times New Roman"/>
                <w:b/>
                <w:noProof/>
                <w:sz w:val="40"/>
                <w:szCs w:val="40"/>
              </w:rPr>
              <w:t>Dual Awards Assignment 1</w:t>
            </w:r>
          </w:p>
        </w:tc>
      </w:tr>
      <w:tr w:rsidR="00BE5831" w:rsidTr="00BE5831">
        <w:trPr>
          <w:trHeight w:val="1070"/>
        </w:trPr>
        <w:tc>
          <w:tcPr>
            <w:tcW w:w="4675" w:type="dxa"/>
          </w:tcPr>
          <w:p w:rsidR="00BE5831" w:rsidRPr="00BE5831" w:rsidRDefault="004F57D3" w:rsidP="00AF2913">
            <w:pPr>
              <w:tabs>
                <w:tab w:val="left" w:pos="3235"/>
              </w:tabs>
              <w:rPr>
                <w:rFonts w:ascii="Times New Roman" w:hAnsi="Times New Roman" w:cs="Times New Roman"/>
                <w:b/>
                <w:noProof/>
                <w:sz w:val="40"/>
                <w:szCs w:val="40"/>
              </w:rPr>
            </w:pPr>
            <w:r>
              <w:rPr>
                <w:rFonts w:ascii="Times New Roman" w:hAnsi="Times New Roman" w:cs="Times New Roman"/>
                <w:b/>
                <w:noProof/>
                <w:sz w:val="40"/>
                <w:szCs w:val="40"/>
              </w:rPr>
              <w:t>Due Date:</w:t>
            </w:r>
          </w:p>
        </w:tc>
        <w:tc>
          <w:tcPr>
            <w:tcW w:w="4675" w:type="dxa"/>
          </w:tcPr>
          <w:p w:rsidR="00BE5831" w:rsidRPr="00BE5831" w:rsidRDefault="004F57D3" w:rsidP="00AF2913">
            <w:pPr>
              <w:tabs>
                <w:tab w:val="left" w:pos="3235"/>
              </w:tabs>
              <w:rPr>
                <w:rFonts w:ascii="Times New Roman" w:hAnsi="Times New Roman" w:cs="Times New Roman"/>
                <w:b/>
                <w:noProof/>
                <w:sz w:val="40"/>
                <w:szCs w:val="40"/>
              </w:rPr>
            </w:pPr>
            <w:r>
              <w:rPr>
                <w:rFonts w:ascii="Times New Roman" w:hAnsi="Times New Roman" w:cs="Times New Roman"/>
                <w:b/>
                <w:noProof/>
                <w:sz w:val="40"/>
                <w:szCs w:val="40"/>
              </w:rPr>
              <w:t>30</w:t>
            </w:r>
            <w:r w:rsidRPr="004F57D3">
              <w:rPr>
                <w:rFonts w:ascii="Times New Roman" w:hAnsi="Times New Roman" w:cs="Times New Roman"/>
                <w:b/>
                <w:noProof/>
                <w:sz w:val="40"/>
                <w:szCs w:val="40"/>
                <w:vertAlign w:val="superscript"/>
              </w:rPr>
              <w:t>th</w:t>
            </w:r>
            <w:r>
              <w:rPr>
                <w:rFonts w:ascii="Times New Roman" w:hAnsi="Times New Roman" w:cs="Times New Roman"/>
                <w:b/>
                <w:noProof/>
                <w:sz w:val="40"/>
                <w:szCs w:val="40"/>
              </w:rPr>
              <w:t xml:space="preserve"> July 2024 (Tuesday)</w:t>
            </w:r>
          </w:p>
        </w:tc>
      </w:tr>
    </w:tbl>
    <w:p w:rsidR="00BE5831" w:rsidRDefault="00BE5831" w:rsidP="00AF2913">
      <w:pPr>
        <w:tabs>
          <w:tab w:val="left" w:pos="3235"/>
        </w:tabs>
        <w:rPr>
          <w:rFonts w:ascii="Times New Roman" w:hAnsi="Times New Roman" w:cs="Times New Roman"/>
          <w:noProof/>
          <w:sz w:val="24"/>
          <w:szCs w:val="24"/>
        </w:rPr>
      </w:pPr>
    </w:p>
    <w:p w:rsidR="00AF2DF9" w:rsidRDefault="00B86FBA" w:rsidP="00AF2913">
      <w:pPr>
        <w:tabs>
          <w:tab w:val="left" w:pos="3235"/>
        </w:tabs>
        <w:rPr>
          <w:rFonts w:ascii="Times New Roman" w:hAnsi="Times New Roman" w:cs="Times New Roman"/>
          <w:sz w:val="24"/>
          <w:szCs w:val="24"/>
        </w:rPr>
      </w:pPr>
      <w:r w:rsidRPr="00B86FBA">
        <w:rPr>
          <w:rFonts w:ascii="Times New Roman" w:hAnsi="Times New Roman" w:cs="Times New Roman"/>
          <w:noProof/>
          <w:sz w:val="24"/>
          <w:szCs w:val="24"/>
        </w:rPr>
        <w:lastRenderedPageBreak/>
        <w:drawing>
          <wp:inline distT="0" distB="0" distL="0" distR="0">
            <wp:extent cx="5943600" cy="7924800"/>
            <wp:effectExtent l="0" t="0" r="0" b="0"/>
            <wp:docPr id="32" name="Picture 32" descr="C:\Users\User\Desktop\20240629_170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User\Desktop\20240629_17044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rsidR="004F57D3" w:rsidRDefault="004F57D3" w:rsidP="00AF2913">
      <w:pPr>
        <w:tabs>
          <w:tab w:val="left" w:pos="3235"/>
        </w:tabs>
        <w:rPr>
          <w:rFonts w:ascii="Times New Roman" w:hAnsi="Times New Roman" w:cs="Times New Roman"/>
          <w:sz w:val="24"/>
          <w:szCs w:val="24"/>
        </w:rPr>
      </w:pPr>
    </w:p>
    <w:p w:rsidR="004F57D3" w:rsidRDefault="004F57D3" w:rsidP="004F57D3">
      <w:pPr>
        <w:tabs>
          <w:tab w:val="left" w:pos="3235"/>
        </w:tabs>
        <w:rPr>
          <w:rFonts w:ascii="Times New Roman" w:hAnsi="Times New Roman" w:cs="Times New Roman"/>
          <w:b/>
          <w:sz w:val="24"/>
          <w:szCs w:val="24"/>
        </w:rPr>
      </w:pPr>
      <w:r w:rsidRPr="004F57D3">
        <w:rPr>
          <w:rFonts w:ascii="Times New Roman" w:hAnsi="Times New Roman" w:cs="Times New Roman"/>
          <w:b/>
          <w:sz w:val="24"/>
          <w:szCs w:val="24"/>
        </w:rPr>
        <w:lastRenderedPageBreak/>
        <w:t>Issue 1</w:t>
      </w:r>
      <w:r w:rsidR="00630D21">
        <w:rPr>
          <w:rFonts w:ascii="Times New Roman" w:hAnsi="Times New Roman" w:cs="Times New Roman"/>
          <w:b/>
          <w:sz w:val="24"/>
          <w:szCs w:val="24"/>
        </w:rPr>
        <w:t>-What is Responsible Stewardship?</w:t>
      </w:r>
    </w:p>
    <w:p w:rsidR="000265F0" w:rsidRDefault="00B423C6" w:rsidP="005852B7">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630D21">
        <w:rPr>
          <w:rFonts w:ascii="Times New Roman" w:hAnsi="Times New Roman" w:cs="Times New Roman"/>
          <w:sz w:val="24"/>
          <w:szCs w:val="24"/>
        </w:rPr>
        <w:t xml:space="preserve">Responsible stewardship is the accountable utilization of natural raw materials </w:t>
      </w:r>
      <w:r w:rsidR="005852B7">
        <w:rPr>
          <w:rFonts w:ascii="Times New Roman" w:hAnsi="Times New Roman" w:cs="Times New Roman"/>
          <w:sz w:val="24"/>
          <w:szCs w:val="24"/>
        </w:rPr>
        <w:t>which meets the benefits of the general public, future generations as well as other forms of life living on this planet. Researchers have been wondering whether the foundation of responsible stewardship is adequate to confront current natural and ethical concerns. (</w:t>
      </w:r>
      <w:r w:rsidR="005852B7" w:rsidRPr="005852B7">
        <w:rPr>
          <w:rFonts w:ascii="Times New Roman" w:hAnsi="Times New Roman" w:cs="Times New Roman"/>
          <w:sz w:val="24"/>
          <w:szCs w:val="24"/>
        </w:rPr>
        <w:t xml:space="preserve">Worrell, R., &amp; Appleby, M. C. (2000). Stewardship of Natural Resources: Definition, Ethical and Practical Aspects. Journal of Agricultural and Environmental Ethics, 12(3), 263–277. </w:t>
      </w:r>
      <w:hyperlink r:id="rId9" w:history="1">
        <w:r w:rsidR="005852B7" w:rsidRPr="009A14B9">
          <w:rPr>
            <w:rStyle w:val="Hyperlink"/>
            <w:rFonts w:ascii="Times New Roman" w:hAnsi="Times New Roman" w:cs="Times New Roman"/>
            <w:sz w:val="24"/>
            <w:szCs w:val="24"/>
          </w:rPr>
          <w:t>https://doi.org/10.1023/a:1009534214698</w:t>
        </w:r>
      </w:hyperlink>
      <w:r w:rsidR="005852B7">
        <w:rPr>
          <w:rFonts w:ascii="Times New Roman" w:hAnsi="Times New Roman" w:cs="Times New Roman"/>
          <w:sz w:val="24"/>
          <w:szCs w:val="24"/>
        </w:rPr>
        <w:t>)</w:t>
      </w:r>
      <w:r w:rsidR="003D4590">
        <w:rPr>
          <w:rFonts w:ascii="Times New Roman" w:hAnsi="Times New Roman" w:cs="Times New Roman"/>
          <w:sz w:val="24"/>
          <w:szCs w:val="24"/>
        </w:rPr>
        <w:t>.</w:t>
      </w:r>
      <w:r w:rsidR="005852B7">
        <w:rPr>
          <w:rFonts w:ascii="Times New Roman" w:hAnsi="Times New Roman" w:cs="Times New Roman"/>
          <w:sz w:val="24"/>
          <w:szCs w:val="24"/>
        </w:rPr>
        <w:t xml:space="preserve"> </w:t>
      </w:r>
      <w:r w:rsidR="0075345F">
        <w:rPr>
          <w:rFonts w:ascii="Times New Roman" w:hAnsi="Times New Roman" w:cs="Times New Roman"/>
          <w:sz w:val="24"/>
          <w:szCs w:val="24"/>
        </w:rPr>
        <w:t>This term does possess some relation with policy schemes linking to sustainable development and CSR</w:t>
      </w:r>
      <w:r w:rsidR="00283D67">
        <w:rPr>
          <w:rFonts w:ascii="Times New Roman" w:hAnsi="Times New Roman" w:cs="Times New Roman"/>
          <w:sz w:val="24"/>
          <w:szCs w:val="24"/>
        </w:rPr>
        <w:t>. However</w:t>
      </w:r>
      <w:r w:rsidR="0075345F">
        <w:rPr>
          <w:rFonts w:ascii="Times New Roman" w:hAnsi="Times New Roman" w:cs="Times New Roman"/>
          <w:sz w:val="24"/>
          <w:szCs w:val="24"/>
        </w:rPr>
        <w:t>, most projects on stewardship distribute few point</w:t>
      </w:r>
      <w:r w:rsidR="00283D67">
        <w:rPr>
          <w:rFonts w:ascii="Times New Roman" w:hAnsi="Times New Roman" w:cs="Times New Roman"/>
          <w:sz w:val="24"/>
          <w:szCs w:val="24"/>
        </w:rPr>
        <w:t>s of view either based on</w:t>
      </w:r>
      <w:r w:rsidR="0075345F">
        <w:rPr>
          <w:rFonts w:ascii="Times New Roman" w:hAnsi="Times New Roman" w:cs="Times New Roman"/>
          <w:sz w:val="24"/>
          <w:szCs w:val="24"/>
        </w:rPr>
        <w:t xml:space="preserve"> said topic or organizational and leading methods. </w:t>
      </w:r>
      <w:r w:rsidR="003502C9">
        <w:rPr>
          <w:rFonts w:ascii="Times New Roman" w:hAnsi="Times New Roman" w:cs="Times New Roman"/>
          <w:sz w:val="24"/>
          <w:szCs w:val="24"/>
        </w:rPr>
        <w:t xml:space="preserve">It extends </w:t>
      </w:r>
      <w:r w:rsidR="00283D67">
        <w:rPr>
          <w:rFonts w:ascii="Times New Roman" w:hAnsi="Times New Roman" w:cs="Times New Roman"/>
          <w:sz w:val="24"/>
          <w:szCs w:val="24"/>
        </w:rPr>
        <w:t>understanding</w:t>
      </w:r>
      <w:r w:rsidR="003502C9">
        <w:rPr>
          <w:rFonts w:ascii="Times New Roman" w:hAnsi="Times New Roman" w:cs="Times New Roman"/>
          <w:sz w:val="24"/>
          <w:szCs w:val="24"/>
        </w:rPr>
        <w:t xml:space="preserve"> from a slim view of stewardship to </w:t>
      </w:r>
      <w:r w:rsidR="00283D67">
        <w:rPr>
          <w:rFonts w:ascii="Times New Roman" w:hAnsi="Times New Roman" w:cs="Times New Roman"/>
          <w:sz w:val="24"/>
          <w:szCs w:val="24"/>
        </w:rPr>
        <w:t>a wider perspective instead</w:t>
      </w:r>
      <w:r w:rsidR="003502C9">
        <w:rPr>
          <w:rFonts w:ascii="Times New Roman" w:hAnsi="Times New Roman" w:cs="Times New Roman"/>
          <w:sz w:val="24"/>
          <w:szCs w:val="24"/>
        </w:rPr>
        <w:t>. (</w:t>
      </w:r>
      <w:proofErr w:type="spellStart"/>
      <w:r w:rsidR="003502C9" w:rsidRPr="003502C9">
        <w:rPr>
          <w:rFonts w:ascii="Times New Roman" w:hAnsi="Times New Roman" w:cs="Times New Roman"/>
          <w:sz w:val="24"/>
          <w:szCs w:val="24"/>
        </w:rPr>
        <w:t>Contrafatto</w:t>
      </w:r>
      <w:proofErr w:type="spellEnd"/>
      <w:r w:rsidR="003502C9" w:rsidRPr="003502C9">
        <w:rPr>
          <w:rFonts w:ascii="Times New Roman" w:hAnsi="Times New Roman" w:cs="Times New Roman"/>
          <w:sz w:val="24"/>
          <w:szCs w:val="24"/>
        </w:rPr>
        <w:t xml:space="preserve">, M. (2014). Stewardship Theory: Approaches and Perspectives. In Advances in public interest accounting (pp. 177–196). </w:t>
      </w:r>
      <w:hyperlink r:id="rId10" w:history="1">
        <w:r w:rsidR="003502C9" w:rsidRPr="009A14B9">
          <w:rPr>
            <w:rStyle w:val="Hyperlink"/>
            <w:rFonts w:ascii="Times New Roman" w:hAnsi="Times New Roman" w:cs="Times New Roman"/>
            <w:sz w:val="24"/>
            <w:szCs w:val="24"/>
          </w:rPr>
          <w:t>https://doi.org/10.1108/s1041-706020140000017007</w:t>
        </w:r>
      </w:hyperlink>
      <w:r w:rsidR="003502C9">
        <w:rPr>
          <w:rFonts w:ascii="Times New Roman" w:hAnsi="Times New Roman" w:cs="Times New Roman"/>
          <w:sz w:val="24"/>
          <w:szCs w:val="24"/>
        </w:rPr>
        <w:t>)</w:t>
      </w:r>
      <w:r w:rsidR="000265F0">
        <w:rPr>
          <w:rFonts w:ascii="Times New Roman" w:hAnsi="Times New Roman" w:cs="Times New Roman"/>
          <w:sz w:val="24"/>
          <w:szCs w:val="24"/>
        </w:rPr>
        <w:t>.</w:t>
      </w:r>
      <w:r w:rsidR="001D1EAD">
        <w:rPr>
          <w:rFonts w:ascii="Times New Roman" w:hAnsi="Times New Roman" w:cs="Times New Roman"/>
          <w:sz w:val="24"/>
          <w:szCs w:val="24"/>
        </w:rPr>
        <w:t xml:space="preserve"> An example of a company practicing</w:t>
      </w:r>
      <w:r w:rsidR="000265F0">
        <w:rPr>
          <w:rFonts w:ascii="Times New Roman" w:hAnsi="Times New Roman" w:cs="Times New Roman"/>
          <w:sz w:val="24"/>
          <w:szCs w:val="24"/>
        </w:rPr>
        <w:t xml:space="preserve"> responsible stewardship is Unilever, which is improving the goals of their organizations to involve wider communal, ecological and moral purposes and therefore, distribute enhanced merits to the public and stakeholders they have ties with.</w:t>
      </w:r>
      <w:r w:rsidR="00C94C4A">
        <w:rPr>
          <w:rFonts w:ascii="Times New Roman" w:hAnsi="Times New Roman" w:cs="Times New Roman"/>
          <w:sz w:val="24"/>
          <w:szCs w:val="24"/>
        </w:rPr>
        <w:t xml:space="preserve"> (</w:t>
      </w:r>
      <w:r w:rsidR="00C94C4A" w:rsidRPr="00C94C4A">
        <w:rPr>
          <w:rFonts w:ascii="Times New Roman" w:hAnsi="Times New Roman" w:cs="Times New Roman"/>
          <w:sz w:val="24"/>
          <w:szCs w:val="24"/>
        </w:rPr>
        <w:t>Lawler, E. E., III. (2015, September 22). Corporate stewardship. Forbes. https://www.forbes.com/sites/edwardlawler/2015/09/22/corporate-stewardship/#:~:text=Unilever%20has%20designed%20its%20production%2C%20human%20resource%20practices%2C,its%20organization%20to%20help%20solve%20critical%20societal%20problems.</w:t>
      </w:r>
      <w:r w:rsidR="00C94C4A">
        <w:rPr>
          <w:rFonts w:ascii="Times New Roman" w:hAnsi="Times New Roman" w:cs="Times New Roman"/>
          <w:sz w:val="24"/>
          <w:szCs w:val="24"/>
        </w:rPr>
        <w:t>)</w:t>
      </w:r>
    </w:p>
    <w:p w:rsidR="00C20DDD" w:rsidRDefault="00C20DDD" w:rsidP="005852B7">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6C2F7C" w:rsidRPr="006C2F7C">
        <w:rPr>
          <w:rFonts w:ascii="Times New Roman" w:hAnsi="Times New Roman" w:cs="Times New Roman"/>
          <w:noProof/>
          <w:sz w:val="24"/>
          <w:szCs w:val="24"/>
        </w:rPr>
        <w:drawing>
          <wp:inline distT="0" distB="0" distL="0" distR="0">
            <wp:extent cx="3276600" cy="1466850"/>
            <wp:effectExtent l="0" t="0" r="0" b="0"/>
            <wp:docPr id="24" name="Picture 24" descr="C:\Users\User\Desktop\unie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unieve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6600" cy="1466850"/>
                    </a:xfrm>
                    <a:prstGeom prst="rect">
                      <a:avLst/>
                    </a:prstGeom>
                    <a:noFill/>
                    <a:ln>
                      <a:noFill/>
                    </a:ln>
                  </pic:spPr>
                </pic:pic>
              </a:graphicData>
            </a:graphic>
          </wp:inline>
        </w:drawing>
      </w:r>
      <w:r>
        <w:rPr>
          <w:rFonts w:ascii="Times New Roman" w:hAnsi="Times New Roman" w:cs="Times New Roman"/>
          <w:sz w:val="24"/>
          <w:szCs w:val="24"/>
        </w:rPr>
        <w:t xml:space="preserve">  </w:t>
      </w:r>
    </w:p>
    <w:p w:rsidR="00C94C4A" w:rsidRDefault="00B423C6" w:rsidP="005852B7">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CC4E2E">
        <w:rPr>
          <w:rFonts w:ascii="Times New Roman" w:hAnsi="Times New Roman" w:cs="Times New Roman"/>
          <w:sz w:val="24"/>
          <w:szCs w:val="24"/>
        </w:rPr>
        <w:t>Organizations have to espouse responsible stewardship which is the superseding generation of the old concept which relates to the major fluctuations of sustainability and climates, also fusing governmental and communal qualities. This process requires</w:t>
      </w:r>
      <w:r w:rsidR="00283D67">
        <w:rPr>
          <w:rFonts w:ascii="Times New Roman" w:hAnsi="Times New Roman" w:cs="Times New Roman"/>
          <w:sz w:val="24"/>
          <w:szCs w:val="24"/>
        </w:rPr>
        <w:t xml:space="preserve"> crucial</w:t>
      </w:r>
      <w:r w:rsidR="00CC4E2E">
        <w:rPr>
          <w:rFonts w:ascii="Times New Roman" w:hAnsi="Times New Roman" w:cs="Times New Roman"/>
          <w:sz w:val="24"/>
          <w:szCs w:val="24"/>
        </w:rPr>
        <w:t xml:space="preserve"> steps such as appropriating </w:t>
      </w:r>
      <w:r w:rsidR="00283D67">
        <w:rPr>
          <w:rFonts w:ascii="Times New Roman" w:hAnsi="Times New Roman" w:cs="Times New Roman"/>
          <w:sz w:val="24"/>
          <w:szCs w:val="24"/>
        </w:rPr>
        <w:t xml:space="preserve">the </w:t>
      </w:r>
      <w:r w:rsidR="00CC4E2E">
        <w:rPr>
          <w:rFonts w:ascii="Times New Roman" w:hAnsi="Times New Roman" w:cs="Times New Roman"/>
          <w:sz w:val="24"/>
          <w:szCs w:val="24"/>
        </w:rPr>
        <w:t>e</w:t>
      </w:r>
      <w:r w:rsidR="007805FC">
        <w:rPr>
          <w:rFonts w:ascii="Times New Roman" w:hAnsi="Times New Roman" w:cs="Times New Roman"/>
          <w:sz w:val="24"/>
          <w:szCs w:val="24"/>
        </w:rPr>
        <w:t>nvironmental economy followed by</w:t>
      </w:r>
      <w:r w:rsidR="00CC4E2E">
        <w:rPr>
          <w:rFonts w:ascii="Times New Roman" w:hAnsi="Times New Roman" w:cs="Times New Roman"/>
          <w:sz w:val="24"/>
          <w:szCs w:val="24"/>
        </w:rPr>
        <w:t xml:space="preserve"> taking on transparency of ecological, social and political aspects linking to companies</w:t>
      </w:r>
      <w:r w:rsidR="007805FC">
        <w:rPr>
          <w:rFonts w:ascii="Times New Roman" w:hAnsi="Times New Roman" w:cs="Times New Roman"/>
          <w:sz w:val="24"/>
          <w:szCs w:val="24"/>
        </w:rPr>
        <w:t xml:space="preserve"> which are adopting advanced sustainability within firms, their outer stakeholders followed by the natura</w:t>
      </w:r>
      <w:r w:rsidR="00283D67">
        <w:rPr>
          <w:rFonts w:ascii="Times New Roman" w:hAnsi="Times New Roman" w:cs="Times New Roman"/>
          <w:sz w:val="24"/>
          <w:szCs w:val="24"/>
        </w:rPr>
        <w:t>l ecology. This broadens</w:t>
      </w:r>
      <w:r w:rsidR="007805FC">
        <w:rPr>
          <w:rFonts w:ascii="Times New Roman" w:hAnsi="Times New Roman" w:cs="Times New Roman"/>
          <w:sz w:val="24"/>
          <w:szCs w:val="24"/>
        </w:rPr>
        <w:t xml:space="preserve"> the firms’ ministerial macro-environmental regulations, permit</w:t>
      </w:r>
      <w:r w:rsidR="00283D67">
        <w:rPr>
          <w:rFonts w:ascii="Times New Roman" w:hAnsi="Times New Roman" w:cs="Times New Roman"/>
          <w:sz w:val="24"/>
          <w:szCs w:val="24"/>
        </w:rPr>
        <w:t>s them</w:t>
      </w:r>
      <w:r w:rsidR="007805FC">
        <w:rPr>
          <w:rFonts w:ascii="Times New Roman" w:hAnsi="Times New Roman" w:cs="Times New Roman"/>
          <w:sz w:val="24"/>
          <w:szCs w:val="24"/>
        </w:rPr>
        <w:t xml:space="preserve"> to execute</w:t>
      </w:r>
      <w:r w:rsidR="00283D67">
        <w:rPr>
          <w:rFonts w:ascii="Times New Roman" w:hAnsi="Times New Roman" w:cs="Times New Roman"/>
          <w:sz w:val="24"/>
          <w:szCs w:val="24"/>
        </w:rPr>
        <w:t xml:space="preserve"> various</w:t>
      </w:r>
      <w:r w:rsidR="007805FC">
        <w:rPr>
          <w:rFonts w:ascii="Times New Roman" w:hAnsi="Times New Roman" w:cs="Times New Roman"/>
          <w:sz w:val="24"/>
          <w:szCs w:val="24"/>
        </w:rPr>
        <w:t xml:space="preserve"> business assignments, its vision and mission statemen</w:t>
      </w:r>
      <w:r w:rsidR="00283D67">
        <w:rPr>
          <w:rFonts w:ascii="Times New Roman" w:hAnsi="Times New Roman" w:cs="Times New Roman"/>
          <w:sz w:val="24"/>
          <w:szCs w:val="24"/>
        </w:rPr>
        <w:t>ts and identifies the particular obstacles</w:t>
      </w:r>
      <w:r w:rsidR="00FE6A8B">
        <w:rPr>
          <w:rFonts w:ascii="Times New Roman" w:hAnsi="Times New Roman" w:cs="Times New Roman"/>
          <w:sz w:val="24"/>
          <w:szCs w:val="24"/>
        </w:rPr>
        <w:t xml:space="preserve"> prevent</w:t>
      </w:r>
      <w:r w:rsidR="00283D67">
        <w:rPr>
          <w:rFonts w:ascii="Times New Roman" w:hAnsi="Times New Roman" w:cs="Times New Roman"/>
          <w:sz w:val="24"/>
          <w:szCs w:val="24"/>
        </w:rPr>
        <w:t>ing</w:t>
      </w:r>
      <w:r w:rsidR="00FE6A8B">
        <w:rPr>
          <w:rFonts w:ascii="Times New Roman" w:hAnsi="Times New Roman" w:cs="Times New Roman"/>
          <w:sz w:val="24"/>
          <w:szCs w:val="24"/>
        </w:rPr>
        <w:t xml:space="preserve"> the development of organizations. (</w:t>
      </w:r>
      <w:proofErr w:type="spellStart"/>
      <w:r w:rsidR="00FE6A8B" w:rsidRPr="00FE6A8B">
        <w:rPr>
          <w:rFonts w:ascii="Times New Roman" w:hAnsi="Times New Roman" w:cs="Times New Roman"/>
          <w:sz w:val="24"/>
          <w:szCs w:val="24"/>
        </w:rPr>
        <w:t>Waddock</w:t>
      </w:r>
      <w:proofErr w:type="spellEnd"/>
      <w:r w:rsidR="00FE6A8B" w:rsidRPr="00FE6A8B">
        <w:rPr>
          <w:rFonts w:ascii="Times New Roman" w:hAnsi="Times New Roman" w:cs="Times New Roman"/>
          <w:sz w:val="24"/>
          <w:szCs w:val="24"/>
        </w:rPr>
        <w:t xml:space="preserve">, S. (2017). Stewardship of the future. In Routledge eBooks (pp. 36–54). </w:t>
      </w:r>
      <w:hyperlink r:id="rId12" w:history="1">
        <w:r w:rsidR="00FE6A8B" w:rsidRPr="009A14B9">
          <w:rPr>
            <w:rStyle w:val="Hyperlink"/>
            <w:rFonts w:ascii="Times New Roman" w:hAnsi="Times New Roman" w:cs="Times New Roman"/>
            <w:sz w:val="24"/>
            <w:szCs w:val="24"/>
          </w:rPr>
          <w:t>https://doi.org/10.4324/9781351285407-3</w:t>
        </w:r>
      </w:hyperlink>
      <w:r w:rsidR="00FE6A8B">
        <w:rPr>
          <w:rFonts w:ascii="Times New Roman" w:hAnsi="Times New Roman" w:cs="Times New Roman"/>
          <w:sz w:val="24"/>
          <w:szCs w:val="24"/>
        </w:rPr>
        <w:t>)</w:t>
      </w:r>
    </w:p>
    <w:p w:rsidR="006C2F7C" w:rsidRDefault="006C2F7C" w:rsidP="005852B7">
      <w:pPr>
        <w:tabs>
          <w:tab w:val="left" w:pos="3235"/>
        </w:tabs>
        <w:rPr>
          <w:rFonts w:ascii="Times New Roman" w:hAnsi="Times New Roman" w:cs="Times New Roman"/>
          <w:sz w:val="24"/>
          <w:szCs w:val="24"/>
        </w:rPr>
      </w:pPr>
    </w:p>
    <w:p w:rsidR="00FE6A8B" w:rsidRDefault="00B423C6" w:rsidP="005852B7">
      <w:pPr>
        <w:tabs>
          <w:tab w:val="left" w:pos="3235"/>
        </w:tabs>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163D6">
        <w:rPr>
          <w:rFonts w:ascii="Times New Roman" w:hAnsi="Times New Roman" w:cs="Times New Roman"/>
          <w:sz w:val="24"/>
          <w:szCs w:val="24"/>
        </w:rPr>
        <w:t>Most of the time in the office, employees have to sit in front of the computer screen typing out documents or checking important emails from consumers or clients, however sitting during long operational hours causes predicaments f</w:t>
      </w:r>
      <w:r w:rsidR="00B16ACF">
        <w:rPr>
          <w:rFonts w:ascii="Times New Roman" w:hAnsi="Times New Roman" w:cs="Times New Roman"/>
          <w:sz w:val="24"/>
          <w:szCs w:val="24"/>
        </w:rPr>
        <w:t>or their wellbeing. It states</w:t>
      </w:r>
      <w:r w:rsidR="00C163D6">
        <w:rPr>
          <w:rFonts w:ascii="Times New Roman" w:hAnsi="Times New Roman" w:cs="Times New Roman"/>
          <w:sz w:val="24"/>
          <w:szCs w:val="24"/>
        </w:rPr>
        <w:t xml:space="preserve"> temporal vitalities of sitting to standing vary from the vice versa procedure where most people tend to change postures later during working periods an</w:t>
      </w:r>
      <w:r w:rsidR="00B16ACF">
        <w:rPr>
          <w:rFonts w:ascii="Times New Roman" w:hAnsi="Times New Roman" w:cs="Times New Roman"/>
          <w:sz w:val="24"/>
          <w:szCs w:val="24"/>
        </w:rPr>
        <w:t>d become</w:t>
      </w:r>
      <w:r w:rsidR="00C163D6">
        <w:rPr>
          <w:rFonts w:ascii="Times New Roman" w:hAnsi="Times New Roman" w:cs="Times New Roman"/>
          <w:sz w:val="24"/>
          <w:szCs w:val="24"/>
        </w:rPr>
        <w:t xml:space="preserve"> more energetic when it is time to clock out after work.</w:t>
      </w:r>
      <w:r w:rsidR="00B16ACF">
        <w:rPr>
          <w:rFonts w:ascii="Times New Roman" w:hAnsi="Times New Roman" w:cs="Times New Roman"/>
          <w:sz w:val="24"/>
          <w:szCs w:val="24"/>
        </w:rPr>
        <w:t xml:space="preserve"> This proves no improvements in</w:t>
      </w:r>
      <w:r w:rsidR="00C163D6">
        <w:rPr>
          <w:rFonts w:ascii="Times New Roman" w:hAnsi="Times New Roman" w:cs="Times New Roman"/>
          <w:sz w:val="24"/>
          <w:szCs w:val="24"/>
        </w:rPr>
        <w:t xml:space="preserve"> physical health that sitting is </w:t>
      </w:r>
      <w:r w:rsidR="00283D67">
        <w:rPr>
          <w:rFonts w:ascii="Times New Roman" w:hAnsi="Times New Roman" w:cs="Times New Roman"/>
          <w:sz w:val="24"/>
          <w:szCs w:val="24"/>
        </w:rPr>
        <w:t>divergent from the attitude during and after working out, interfering</w:t>
      </w:r>
      <w:r w:rsidR="00B16ACF">
        <w:rPr>
          <w:rFonts w:ascii="Times New Roman" w:hAnsi="Times New Roman" w:cs="Times New Roman"/>
          <w:sz w:val="24"/>
          <w:szCs w:val="24"/>
        </w:rPr>
        <w:t xml:space="preserve"> in</w:t>
      </w:r>
      <w:r w:rsidR="00283D67">
        <w:rPr>
          <w:rFonts w:ascii="Times New Roman" w:hAnsi="Times New Roman" w:cs="Times New Roman"/>
          <w:sz w:val="24"/>
          <w:szCs w:val="24"/>
        </w:rPr>
        <w:t xml:space="preserve"> health progress. (</w:t>
      </w:r>
      <w:proofErr w:type="spellStart"/>
      <w:r w:rsidR="00283D67" w:rsidRPr="00283D67">
        <w:rPr>
          <w:rFonts w:ascii="Times New Roman" w:hAnsi="Times New Roman" w:cs="Times New Roman"/>
          <w:sz w:val="24"/>
          <w:szCs w:val="24"/>
        </w:rPr>
        <w:t>Broeke</w:t>
      </w:r>
      <w:proofErr w:type="spellEnd"/>
      <w:r w:rsidR="00283D67" w:rsidRPr="00283D67">
        <w:rPr>
          <w:rFonts w:ascii="Times New Roman" w:hAnsi="Times New Roman" w:cs="Times New Roman"/>
          <w:sz w:val="24"/>
          <w:szCs w:val="24"/>
        </w:rPr>
        <w:t xml:space="preserve">, P. T., Olthof, M., </w:t>
      </w:r>
      <w:proofErr w:type="spellStart"/>
      <w:r w:rsidR="00283D67" w:rsidRPr="00283D67">
        <w:rPr>
          <w:rFonts w:ascii="Times New Roman" w:hAnsi="Times New Roman" w:cs="Times New Roman"/>
          <w:sz w:val="24"/>
          <w:szCs w:val="24"/>
        </w:rPr>
        <w:t>Beckers</w:t>
      </w:r>
      <w:proofErr w:type="spellEnd"/>
      <w:r w:rsidR="00283D67" w:rsidRPr="00283D67">
        <w:rPr>
          <w:rFonts w:ascii="Times New Roman" w:hAnsi="Times New Roman" w:cs="Times New Roman"/>
          <w:sz w:val="24"/>
          <w:szCs w:val="24"/>
        </w:rPr>
        <w:t xml:space="preserve">, D. G. J., Hopkins, N. D., Graves, L. E. F., Carter, S. E., Cochrane, M., Gavin, D., Morris, A. S., </w:t>
      </w:r>
      <w:proofErr w:type="spellStart"/>
      <w:r w:rsidR="00283D67" w:rsidRPr="00283D67">
        <w:rPr>
          <w:rFonts w:ascii="Times New Roman" w:hAnsi="Times New Roman" w:cs="Times New Roman"/>
          <w:sz w:val="24"/>
          <w:szCs w:val="24"/>
        </w:rPr>
        <w:t>Lichtwarck-Aschoff</w:t>
      </w:r>
      <w:proofErr w:type="spellEnd"/>
      <w:r w:rsidR="00283D67" w:rsidRPr="00283D67">
        <w:rPr>
          <w:rFonts w:ascii="Times New Roman" w:hAnsi="Times New Roman" w:cs="Times New Roman"/>
          <w:sz w:val="24"/>
          <w:szCs w:val="24"/>
        </w:rPr>
        <w:t xml:space="preserve">, A., </w:t>
      </w:r>
      <w:proofErr w:type="spellStart"/>
      <w:r w:rsidR="00283D67" w:rsidRPr="00283D67">
        <w:rPr>
          <w:rFonts w:ascii="Times New Roman" w:hAnsi="Times New Roman" w:cs="Times New Roman"/>
          <w:sz w:val="24"/>
          <w:szCs w:val="24"/>
        </w:rPr>
        <w:t>Geurts</w:t>
      </w:r>
      <w:proofErr w:type="spellEnd"/>
      <w:r w:rsidR="00283D67" w:rsidRPr="00283D67">
        <w:rPr>
          <w:rFonts w:ascii="Times New Roman" w:hAnsi="Times New Roman" w:cs="Times New Roman"/>
          <w:sz w:val="24"/>
          <w:szCs w:val="24"/>
        </w:rPr>
        <w:t xml:space="preserve">, S. a. E., </w:t>
      </w:r>
      <w:proofErr w:type="spellStart"/>
      <w:r w:rsidR="00283D67" w:rsidRPr="00283D67">
        <w:rPr>
          <w:rFonts w:ascii="Times New Roman" w:hAnsi="Times New Roman" w:cs="Times New Roman"/>
          <w:sz w:val="24"/>
          <w:szCs w:val="24"/>
        </w:rPr>
        <w:t>Thijssen</w:t>
      </w:r>
      <w:proofErr w:type="spellEnd"/>
      <w:r w:rsidR="00283D67" w:rsidRPr="00283D67">
        <w:rPr>
          <w:rFonts w:ascii="Times New Roman" w:hAnsi="Times New Roman" w:cs="Times New Roman"/>
          <w:sz w:val="24"/>
          <w:szCs w:val="24"/>
        </w:rPr>
        <w:t xml:space="preserve">, D. H. J., &amp; </w:t>
      </w:r>
      <w:proofErr w:type="spellStart"/>
      <w:r w:rsidR="00283D67" w:rsidRPr="00283D67">
        <w:rPr>
          <w:rFonts w:ascii="Times New Roman" w:hAnsi="Times New Roman" w:cs="Times New Roman"/>
          <w:sz w:val="24"/>
          <w:szCs w:val="24"/>
        </w:rPr>
        <w:t>Bijleveld</w:t>
      </w:r>
      <w:proofErr w:type="spellEnd"/>
      <w:r w:rsidR="00283D67" w:rsidRPr="00283D67">
        <w:rPr>
          <w:rFonts w:ascii="Times New Roman" w:hAnsi="Times New Roman" w:cs="Times New Roman"/>
          <w:sz w:val="24"/>
          <w:szCs w:val="24"/>
        </w:rPr>
        <w:t xml:space="preserve">, E. (2020). Temporal dynamics of sitting behavior at work. Proceedings of the National Academy of Sciences of the United States of America, 117(26), 14883–14889. </w:t>
      </w:r>
      <w:hyperlink r:id="rId13" w:history="1">
        <w:r w:rsidR="00283D67" w:rsidRPr="009A14B9">
          <w:rPr>
            <w:rStyle w:val="Hyperlink"/>
            <w:rFonts w:ascii="Times New Roman" w:hAnsi="Times New Roman" w:cs="Times New Roman"/>
            <w:sz w:val="24"/>
            <w:szCs w:val="24"/>
          </w:rPr>
          <w:t>https://doi.org/10.1073/pnas.2001284117</w:t>
        </w:r>
      </w:hyperlink>
      <w:r w:rsidR="00283D67">
        <w:rPr>
          <w:rFonts w:ascii="Times New Roman" w:hAnsi="Times New Roman" w:cs="Times New Roman"/>
          <w:sz w:val="24"/>
          <w:szCs w:val="24"/>
        </w:rPr>
        <w:t>)</w:t>
      </w:r>
    </w:p>
    <w:p w:rsidR="00C20DDD" w:rsidRDefault="00C20DDD" w:rsidP="005852B7">
      <w:pPr>
        <w:tabs>
          <w:tab w:val="left" w:pos="3235"/>
        </w:tabs>
        <w:rPr>
          <w:rFonts w:ascii="Times New Roman" w:hAnsi="Times New Roman" w:cs="Times New Roman"/>
          <w:sz w:val="24"/>
          <w:szCs w:val="24"/>
        </w:rPr>
      </w:pPr>
      <w:r w:rsidRPr="00C20DDD">
        <w:rPr>
          <w:rFonts w:ascii="Times New Roman" w:hAnsi="Times New Roman" w:cs="Times New Roman"/>
          <w:noProof/>
          <w:sz w:val="24"/>
          <w:szCs w:val="24"/>
        </w:rPr>
        <w:drawing>
          <wp:inline distT="0" distB="0" distL="0" distR="0">
            <wp:extent cx="3114675" cy="1714500"/>
            <wp:effectExtent l="0" t="0" r="9525" b="0"/>
            <wp:docPr id="3" name="Picture 3" descr="C:\Users\User\Desktop\s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sit.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14675" cy="1714500"/>
                    </a:xfrm>
                    <a:prstGeom prst="rect">
                      <a:avLst/>
                    </a:prstGeom>
                    <a:noFill/>
                    <a:ln>
                      <a:noFill/>
                    </a:ln>
                  </pic:spPr>
                </pic:pic>
              </a:graphicData>
            </a:graphic>
          </wp:inline>
        </w:drawing>
      </w:r>
      <w:r w:rsidRPr="00C20DD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C20DDD">
        <w:rPr>
          <w:rFonts w:ascii="Times New Roman" w:hAnsi="Times New Roman" w:cs="Times New Roman"/>
          <w:noProof/>
          <w:sz w:val="24"/>
          <w:szCs w:val="24"/>
        </w:rPr>
        <w:drawing>
          <wp:inline distT="0" distB="0" distL="0" distR="0">
            <wp:extent cx="2762250" cy="1714500"/>
            <wp:effectExtent l="0" t="0" r="0" b="0"/>
            <wp:docPr id="4" name="Picture 4" descr="C:\Users\User\Desktop\smo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smoke.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2250" cy="1714500"/>
                    </a:xfrm>
                    <a:prstGeom prst="rect">
                      <a:avLst/>
                    </a:prstGeom>
                    <a:noFill/>
                    <a:ln>
                      <a:noFill/>
                    </a:ln>
                  </pic:spPr>
                </pic:pic>
              </a:graphicData>
            </a:graphic>
          </wp:inline>
        </w:drawing>
      </w:r>
    </w:p>
    <w:p w:rsidR="00C20DDD" w:rsidRDefault="00C20DDD" w:rsidP="000A71DF">
      <w:pPr>
        <w:tabs>
          <w:tab w:val="left" w:pos="3235"/>
        </w:tabs>
        <w:rPr>
          <w:rFonts w:ascii="Times New Roman" w:hAnsi="Times New Roman" w:cs="Times New Roman"/>
          <w:sz w:val="24"/>
          <w:szCs w:val="24"/>
        </w:rPr>
      </w:pPr>
    </w:p>
    <w:p w:rsidR="00C20DDD" w:rsidRDefault="00C20DDD" w:rsidP="000A71DF">
      <w:pPr>
        <w:tabs>
          <w:tab w:val="left" w:pos="3235"/>
        </w:tabs>
        <w:rPr>
          <w:rFonts w:ascii="Times New Roman" w:hAnsi="Times New Roman" w:cs="Times New Roman"/>
          <w:sz w:val="24"/>
          <w:szCs w:val="24"/>
        </w:rPr>
      </w:pPr>
    </w:p>
    <w:p w:rsidR="00C20DDD" w:rsidRDefault="00C20DDD" w:rsidP="000A71DF">
      <w:pPr>
        <w:tabs>
          <w:tab w:val="left" w:pos="3235"/>
        </w:tabs>
        <w:rPr>
          <w:rFonts w:ascii="Times New Roman" w:hAnsi="Times New Roman" w:cs="Times New Roman"/>
          <w:sz w:val="24"/>
          <w:szCs w:val="24"/>
        </w:rPr>
      </w:pPr>
    </w:p>
    <w:p w:rsidR="00C20DDD" w:rsidRDefault="00C20DDD" w:rsidP="000A71DF">
      <w:pPr>
        <w:tabs>
          <w:tab w:val="left" w:pos="3235"/>
        </w:tabs>
        <w:rPr>
          <w:rFonts w:ascii="Times New Roman" w:hAnsi="Times New Roman" w:cs="Times New Roman"/>
          <w:sz w:val="24"/>
          <w:szCs w:val="24"/>
        </w:rPr>
      </w:pPr>
    </w:p>
    <w:p w:rsidR="00C20DDD" w:rsidRDefault="00C20DDD" w:rsidP="000A71DF">
      <w:pPr>
        <w:tabs>
          <w:tab w:val="left" w:pos="3235"/>
        </w:tabs>
        <w:rPr>
          <w:rFonts w:ascii="Times New Roman" w:hAnsi="Times New Roman" w:cs="Times New Roman"/>
          <w:sz w:val="24"/>
          <w:szCs w:val="24"/>
        </w:rPr>
      </w:pPr>
    </w:p>
    <w:p w:rsidR="00C20DDD" w:rsidRDefault="00C20DDD" w:rsidP="000A71DF">
      <w:pPr>
        <w:tabs>
          <w:tab w:val="left" w:pos="3235"/>
        </w:tabs>
        <w:rPr>
          <w:rFonts w:ascii="Times New Roman" w:hAnsi="Times New Roman" w:cs="Times New Roman"/>
          <w:sz w:val="24"/>
          <w:szCs w:val="24"/>
        </w:rPr>
      </w:pPr>
    </w:p>
    <w:p w:rsidR="00C20DDD" w:rsidRDefault="00C20DDD" w:rsidP="000A71DF">
      <w:pPr>
        <w:tabs>
          <w:tab w:val="left" w:pos="3235"/>
        </w:tabs>
        <w:rPr>
          <w:rFonts w:ascii="Times New Roman" w:hAnsi="Times New Roman" w:cs="Times New Roman"/>
          <w:sz w:val="24"/>
          <w:szCs w:val="24"/>
        </w:rPr>
      </w:pPr>
    </w:p>
    <w:p w:rsidR="00C20DDD" w:rsidRDefault="00C20DDD" w:rsidP="000A71DF">
      <w:pPr>
        <w:tabs>
          <w:tab w:val="left" w:pos="3235"/>
        </w:tabs>
        <w:rPr>
          <w:rFonts w:ascii="Times New Roman" w:hAnsi="Times New Roman" w:cs="Times New Roman"/>
          <w:sz w:val="24"/>
          <w:szCs w:val="24"/>
        </w:rPr>
      </w:pPr>
    </w:p>
    <w:p w:rsidR="00C20DDD" w:rsidRDefault="00C20DDD" w:rsidP="000A71DF">
      <w:pPr>
        <w:tabs>
          <w:tab w:val="left" w:pos="3235"/>
        </w:tabs>
        <w:rPr>
          <w:rFonts w:ascii="Times New Roman" w:hAnsi="Times New Roman" w:cs="Times New Roman"/>
          <w:sz w:val="24"/>
          <w:szCs w:val="24"/>
        </w:rPr>
      </w:pPr>
    </w:p>
    <w:p w:rsidR="00C20DDD" w:rsidRDefault="00C20DDD" w:rsidP="000A71DF">
      <w:pPr>
        <w:tabs>
          <w:tab w:val="left" w:pos="3235"/>
        </w:tabs>
        <w:rPr>
          <w:rFonts w:ascii="Times New Roman" w:hAnsi="Times New Roman" w:cs="Times New Roman"/>
          <w:sz w:val="24"/>
          <w:szCs w:val="24"/>
        </w:rPr>
      </w:pPr>
    </w:p>
    <w:p w:rsidR="00C20DDD" w:rsidRDefault="00C20DDD" w:rsidP="000A71DF">
      <w:pPr>
        <w:tabs>
          <w:tab w:val="left" w:pos="3235"/>
        </w:tabs>
        <w:rPr>
          <w:rFonts w:ascii="Times New Roman" w:hAnsi="Times New Roman" w:cs="Times New Roman"/>
          <w:sz w:val="24"/>
          <w:szCs w:val="24"/>
        </w:rPr>
      </w:pPr>
    </w:p>
    <w:p w:rsidR="00C20DDD" w:rsidRDefault="00C20DDD" w:rsidP="000A71DF">
      <w:pPr>
        <w:tabs>
          <w:tab w:val="left" w:pos="3235"/>
        </w:tabs>
        <w:rPr>
          <w:rFonts w:ascii="Times New Roman" w:hAnsi="Times New Roman" w:cs="Times New Roman"/>
          <w:sz w:val="24"/>
          <w:szCs w:val="24"/>
        </w:rPr>
      </w:pPr>
    </w:p>
    <w:p w:rsidR="006C2F7C" w:rsidRDefault="006C2F7C" w:rsidP="000A71DF">
      <w:pPr>
        <w:tabs>
          <w:tab w:val="left" w:pos="3235"/>
        </w:tabs>
        <w:rPr>
          <w:rFonts w:ascii="Times New Roman" w:hAnsi="Times New Roman" w:cs="Times New Roman"/>
          <w:sz w:val="24"/>
          <w:szCs w:val="24"/>
        </w:rPr>
      </w:pPr>
    </w:p>
    <w:p w:rsidR="001D1EAD" w:rsidRDefault="00B423C6" w:rsidP="000A71DF">
      <w:pPr>
        <w:tabs>
          <w:tab w:val="left" w:pos="3235"/>
        </w:tabs>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20663">
        <w:rPr>
          <w:rFonts w:ascii="Times New Roman" w:hAnsi="Times New Roman" w:cs="Times New Roman"/>
          <w:sz w:val="24"/>
          <w:szCs w:val="24"/>
        </w:rPr>
        <w:t xml:space="preserve">Equality is defined as a term </w:t>
      </w:r>
      <w:r w:rsidR="003D4590">
        <w:rPr>
          <w:rFonts w:ascii="Times New Roman" w:hAnsi="Times New Roman" w:cs="Times New Roman"/>
          <w:sz w:val="24"/>
          <w:szCs w:val="24"/>
        </w:rPr>
        <w:t>where all kinds of people from various upbringings possess impartiality, as in authorizing unbiased reception for identically established individuals, especially in the organizational institution. (</w:t>
      </w:r>
      <w:r w:rsidR="003D4590" w:rsidRPr="003D4590">
        <w:rPr>
          <w:rFonts w:ascii="Times New Roman" w:hAnsi="Times New Roman" w:cs="Times New Roman"/>
          <w:sz w:val="24"/>
          <w:szCs w:val="24"/>
        </w:rPr>
        <w:t>Sheppard, C. (2012). Mapping anti</w:t>
      </w:r>
      <w:r w:rsidR="003D4590" w:rsidRPr="003D4590">
        <w:rPr>
          <w:rFonts w:ascii="Cambria Math" w:hAnsi="Cambria Math" w:cs="Cambria Math"/>
          <w:sz w:val="24"/>
          <w:szCs w:val="24"/>
        </w:rPr>
        <w:t>‐</w:t>
      </w:r>
      <w:r w:rsidR="003D4590" w:rsidRPr="003D4590">
        <w:rPr>
          <w:rFonts w:ascii="Times New Roman" w:hAnsi="Times New Roman" w:cs="Times New Roman"/>
          <w:sz w:val="24"/>
          <w:szCs w:val="24"/>
        </w:rPr>
        <w:t xml:space="preserve">discrimination law onto inequality at work: Expanding the meaning of equality in international </w:t>
      </w:r>
      <w:proofErr w:type="spellStart"/>
      <w:r w:rsidR="003D4590" w:rsidRPr="003D4590">
        <w:rPr>
          <w:rFonts w:ascii="Times New Roman" w:hAnsi="Times New Roman" w:cs="Times New Roman"/>
          <w:sz w:val="24"/>
          <w:szCs w:val="24"/>
        </w:rPr>
        <w:t>labour</w:t>
      </w:r>
      <w:proofErr w:type="spellEnd"/>
      <w:r w:rsidR="003D4590" w:rsidRPr="003D4590">
        <w:rPr>
          <w:rFonts w:ascii="Times New Roman" w:hAnsi="Times New Roman" w:cs="Times New Roman"/>
          <w:sz w:val="24"/>
          <w:szCs w:val="24"/>
        </w:rPr>
        <w:t xml:space="preserve"> law. International </w:t>
      </w:r>
      <w:proofErr w:type="spellStart"/>
      <w:r w:rsidR="003D4590" w:rsidRPr="003D4590">
        <w:rPr>
          <w:rFonts w:ascii="Times New Roman" w:hAnsi="Times New Roman" w:cs="Times New Roman"/>
          <w:sz w:val="24"/>
          <w:szCs w:val="24"/>
        </w:rPr>
        <w:t>Labour</w:t>
      </w:r>
      <w:proofErr w:type="spellEnd"/>
      <w:r w:rsidR="003D4590" w:rsidRPr="003D4590">
        <w:rPr>
          <w:rFonts w:ascii="Times New Roman" w:hAnsi="Times New Roman" w:cs="Times New Roman"/>
          <w:sz w:val="24"/>
          <w:szCs w:val="24"/>
        </w:rPr>
        <w:t xml:space="preserve"> Review, 151(1–2), 1–19. </w:t>
      </w:r>
      <w:hyperlink r:id="rId16" w:history="1">
        <w:r w:rsidR="003D4590" w:rsidRPr="000754C3">
          <w:rPr>
            <w:rStyle w:val="Hyperlink"/>
            <w:rFonts w:ascii="Times New Roman" w:hAnsi="Times New Roman" w:cs="Times New Roman"/>
            <w:sz w:val="24"/>
            <w:szCs w:val="24"/>
          </w:rPr>
          <w:t>https://doi.org/10.1111/j.1564-913x.2012.00132.x</w:t>
        </w:r>
      </w:hyperlink>
      <w:r w:rsidR="003D4590">
        <w:rPr>
          <w:rFonts w:ascii="Times New Roman" w:hAnsi="Times New Roman" w:cs="Times New Roman"/>
          <w:sz w:val="24"/>
          <w:szCs w:val="24"/>
        </w:rPr>
        <w:t>).</w:t>
      </w:r>
      <w:r w:rsidR="00C94C4A">
        <w:rPr>
          <w:rFonts w:ascii="Times New Roman" w:hAnsi="Times New Roman" w:cs="Times New Roman"/>
          <w:sz w:val="24"/>
          <w:szCs w:val="24"/>
        </w:rPr>
        <w:t xml:space="preserve"> </w:t>
      </w:r>
      <w:r w:rsidR="001D1EAD">
        <w:rPr>
          <w:rFonts w:ascii="Times New Roman" w:hAnsi="Times New Roman" w:cs="Times New Roman"/>
          <w:sz w:val="24"/>
          <w:szCs w:val="24"/>
        </w:rPr>
        <w:t>An example of a company practicing</w:t>
      </w:r>
      <w:r w:rsidR="00C94C4A" w:rsidRPr="00C94C4A">
        <w:rPr>
          <w:rFonts w:ascii="Times New Roman" w:hAnsi="Times New Roman" w:cs="Times New Roman"/>
          <w:sz w:val="24"/>
          <w:szCs w:val="24"/>
        </w:rPr>
        <w:t xml:space="preserve"> equality</w:t>
      </w:r>
      <w:r w:rsidR="00C94C4A">
        <w:rPr>
          <w:rFonts w:ascii="Times New Roman" w:hAnsi="Times New Roman" w:cs="Times New Roman"/>
          <w:sz w:val="24"/>
          <w:szCs w:val="24"/>
        </w:rPr>
        <w:t xml:space="preserve"> is Johnson &amp; Johnson, </w:t>
      </w:r>
      <w:r w:rsidR="001711FF">
        <w:rPr>
          <w:rFonts w:ascii="Times New Roman" w:hAnsi="Times New Roman" w:cs="Times New Roman"/>
          <w:sz w:val="24"/>
          <w:szCs w:val="24"/>
        </w:rPr>
        <w:t>which</w:t>
      </w:r>
      <w:r w:rsidR="001D1EAD">
        <w:rPr>
          <w:rFonts w:ascii="Times New Roman" w:hAnsi="Times New Roman" w:cs="Times New Roman"/>
          <w:sz w:val="24"/>
          <w:szCs w:val="24"/>
        </w:rPr>
        <w:t xml:space="preserve"> associates and recruit</w:t>
      </w:r>
      <w:r w:rsidR="001711FF">
        <w:rPr>
          <w:rFonts w:ascii="Times New Roman" w:hAnsi="Times New Roman" w:cs="Times New Roman"/>
          <w:sz w:val="24"/>
          <w:szCs w:val="24"/>
        </w:rPr>
        <w:t>s</w:t>
      </w:r>
      <w:r w:rsidR="001D1EAD">
        <w:rPr>
          <w:rFonts w:ascii="Times New Roman" w:hAnsi="Times New Roman" w:cs="Times New Roman"/>
          <w:sz w:val="24"/>
          <w:szCs w:val="24"/>
        </w:rPr>
        <w:t xml:space="preserve"> personnel from multiple upbringings across the firm to improve their productivity, produce relationship capital and promote an inclusive working environment. (</w:t>
      </w:r>
      <w:proofErr w:type="spellStart"/>
      <w:r w:rsidR="001D1EAD" w:rsidRPr="001D1EAD">
        <w:rPr>
          <w:rFonts w:ascii="Times New Roman" w:hAnsi="Times New Roman" w:cs="Times New Roman"/>
          <w:sz w:val="24"/>
          <w:szCs w:val="24"/>
        </w:rPr>
        <w:t>Deady</w:t>
      </w:r>
      <w:proofErr w:type="spellEnd"/>
      <w:r w:rsidR="001D1EAD" w:rsidRPr="001D1EAD">
        <w:rPr>
          <w:rFonts w:ascii="Times New Roman" w:hAnsi="Times New Roman" w:cs="Times New Roman"/>
          <w:sz w:val="24"/>
          <w:szCs w:val="24"/>
        </w:rPr>
        <w:t xml:space="preserve">, D. (2024, March 19). 9 companies around the world that are embracing diversity in a BIG way. </w:t>
      </w:r>
      <w:proofErr w:type="spellStart"/>
      <w:r w:rsidR="001D1EAD" w:rsidRPr="001D1EAD">
        <w:rPr>
          <w:rFonts w:ascii="Times New Roman" w:hAnsi="Times New Roman" w:cs="Times New Roman"/>
          <w:sz w:val="24"/>
          <w:szCs w:val="24"/>
        </w:rPr>
        <w:t>SocialTalent</w:t>
      </w:r>
      <w:proofErr w:type="spellEnd"/>
      <w:r w:rsidR="001D1EAD" w:rsidRPr="001D1EAD">
        <w:rPr>
          <w:rFonts w:ascii="Times New Roman" w:hAnsi="Times New Roman" w:cs="Times New Roman"/>
          <w:sz w:val="24"/>
          <w:szCs w:val="24"/>
        </w:rPr>
        <w:t xml:space="preserve">. </w:t>
      </w:r>
      <w:hyperlink r:id="rId17" w:history="1">
        <w:r w:rsidR="006C2F7C" w:rsidRPr="00092B7E">
          <w:rPr>
            <w:rStyle w:val="Hyperlink"/>
            <w:rFonts w:ascii="Times New Roman" w:hAnsi="Times New Roman" w:cs="Times New Roman"/>
            <w:sz w:val="24"/>
            <w:szCs w:val="24"/>
          </w:rPr>
          <w:t>https://www.socialtalent.com/blog/diversity-and-inclusion/9-companies-around-the-world-that-are-embracing-diversity</w:t>
        </w:r>
      </w:hyperlink>
      <w:r w:rsidR="001D1EAD">
        <w:rPr>
          <w:rFonts w:ascii="Times New Roman" w:hAnsi="Times New Roman" w:cs="Times New Roman"/>
          <w:sz w:val="24"/>
          <w:szCs w:val="24"/>
        </w:rPr>
        <w:t>).</w:t>
      </w:r>
    </w:p>
    <w:p w:rsidR="006C2F7C" w:rsidRDefault="006C2F7C" w:rsidP="000A71DF">
      <w:pPr>
        <w:tabs>
          <w:tab w:val="left" w:pos="3235"/>
        </w:tabs>
        <w:rPr>
          <w:rFonts w:ascii="Times New Roman" w:hAnsi="Times New Roman" w:cs="Times New Roman"/>
          <w:sz w:val="24"/>
          <w:szCs w:val="24"/>
        </w:rPr>
      </w:pPr>
      <w:r w:rsidRPr="006C2F7C">
        <w:rPr>
          <w:rFonts w:ascii="Times New Roman" w:hAnsi="Times New Roman" w:cs="Times New Roman"/>
          <w:noProof/>
          <w:sz w:val="24"/>
          <w:szCs w:val="24"/>
        </w:rPr>
        <w:drawing>
          <wp:inline distT="0" distB="0" distL="0" distR="0">
            <wp:extent cx="2781300" cy="1714500"/>
            <wp:effectExtent l="0" t="0" r="0" b="0"/>
            <wp:docPr id="25" name="Picture 25" descr="C:\Users\User\Desktop\j and 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j and j.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81300" cy="1714500"/>
                    </a:xfrm>
                    <a:prstGeom prst="rect">
                      <a:avLst/>
                    </a:prstGeom>
                    <a:noFill/>
                    <a:ln>
                      <a:noFill/>
                    </a:ln>
                  </pic:spPr>
                </pic:pic>
              </a:graphicData>
            </a:graphic>
          </wp:inline>
        </w:drawing>
      </w:r>
    </w:p>
    <w:p w:rsidR="001D1EAD" w:rsidRDefault="006C2F7C" w:rsidP="000A71DF">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E0323E">
        <w:rPr>
          <w:rFonts w:ascii="Times New Roman" w:hAnsi="Times New Roman" w:cs="Times New Roman"/>
          <w:sz w:val="24"/>
          <w:szCs w:val="24"/>
        </w:rPr>
        <w:t>Diversi</w:t>
      </w:r>
      <w:r w:rsidR="00C20DDD">
        <w:rPr>
          <w:rFonts w:ascii="Times New Roman" w:hAnsi="Times New Roman" w:cs="Times New Roman"/>
          <w:sz w:val="24"/>
          <w:szCs w:val="24"/>
        </w:rPr>
        <w:t>ty in the organization is a</w:t>
      </w:r>
      <w:r w:rsidR="00E0323E">
        <w:rPr>
          <w:rFonts w:ascii="Times New Roman" w:hAnsi="Times New Roman" w:cs="Times New Roman"/>
          <w:sz w:val="24"/>
          <w:szCs w:val="24"/>
        </w:rPr>
        <w:t xml:space="preserve"> factor of HRM as the business world is evolving where nationalization and affairs of employees with different </w:t>
      </w:r>
      <w:r w:rsidR="002C7F9E">
        <w:rPr>
          <w:rFonts w:ascii="Times New Roman" w:hAnsi="Times New Roman" w:cs="Times New Roman"/>
          <w:sz w:val="24"/>
          <w:szCs w:val="24"/>
        </w:rPr>
        <w:t>cultures</w:t>
      </w:r>
      <w:r w:rsidR="00E0323E">
        <w:rPr>
          <w:rFonts w:ascii="Times New Roman" w:hAnsi="Times New Roman" w:cs="Times New Roman"/>
          <w:sz w:val="24"/>
          <w:szCs w:val="24"/>
        </w:rPr>
        <w:t xml:space="preserve"> are taken into account have enlarged </w:t>
      </w:r>
      <w:r w:rsidR="002C7F9E">
        <w:rPr>
          <w:rFonts w:ascii="Times New Roman" w:hAnsi="Times New Roman" w:cs="Times New Roman"/>
          <w:sz w:val="24"/>
          <w:szCs w:val="24"/>
        </w:rPr>
        <w:t>followed by products customized to</w:t>
      </w:r>
      <w:r w:rsidR="00C20DDD">
        <w:rPr>
          <w:rFonts w:ascii="Times New Roman" w:hAnsi="Times New Roman" w:cs="Times New Roman"/>
          <w:sz w:val="24"/>
          <w:szCs w:val="24"/>
        </w:rPr>
        <w:t xml:space="preserve"> the</w:t>
      </w:r>
      <w:r w:rsidR="002C7F9E">
        <w:rPr>
          <w:rFonts w:ascii="Times New Roman" w:hAnsi="Times New Roman" w:cs="Times New Roman"/>
          <w:sz w:val="24"/>
          <w:szCs w:val="24"/>
        </w:rPr>
        <w:t xml:space="preserve"> rules of nations’ cultures. (</w:t>
      </w:r>
      <w:r w:rsidR="002C7F9E" w:rsidRPr="002C7F9E">
        <w:rPr>
          <w:rFonts w:ascii="Times New Roman" w:hAnsi="Times New Roman" w:cs="Times New Roman"/>
          <w:sz w:val="24"/>
          <w:szCs w:val="24"/>
        </w:rPr>
        <w:t xml:space="preserve">The changing value of diversity in organizations. (2020). Journal of Business Diversity, 20(2). </w:t>
      </w:r>
      <w:hyperlink r:id="rId19" w:history="1">
        <w:r w:rsidR="002C7F9E" w:rsidRPr="000754C3">
          <w:rPr>
            <w:rStyle w:val="Hyperlink"/>
            <w:rFonts w:ascii="Times New Roman" w:hAnsi="Times New Roman" w:cs="Times New Roman"/>
            <w:sz w:val="24"/>
            <w:szCs w:val="24"/>
          </w:rPr>
          <w:t>https://doi.org/10.33423/jbd.v20i2.2900</w:t>
        </w:r>
      </w:hyperlink>
      <w:r w:rsidR="002C7F9E">
        <w:rPr>
          <w:rFonts w:ascii="Times New Roman" w:hAnsi="Times New Roman" w:cs="Times New Roman"/>
          <w:sz w:val="24"/>
          <w:szCs w:val="24"/>
        </w:rPr>
        <w:t xml:space="preserve">). </w:t>
      </w:r>
      <w:r w:rsidR="001D1EAD">
        <w:rPr>
          <w:rFonts w:ascii="Times New Roman" w:hAnsi="Times New Roman" w:cs="Times New Roman"/>
          <w:sz w:val="24"/>
          <w:szCs w:val="24"/>
        </w:rPr>
        <w:t>An example of a company practicing diversity is Deloitte, an insurance firm focusing</w:t>
      </w:r>
      <w:r w:rsidR="00AB55E1">
        <w:rPr>
          <w:rFonts w:ascii="Times New Roman" w:hAnsi="Times New Roman" w:cs="Times New Roman"/>
          <w:sz w:val="24"/>
          <w:szCs w:val="24"/>
        </w:rPr>
        <w:t xml:space="preserve"> on multiple diversities like</w:t>
      </w:r>
      <w:r w:rsidR="001D1EAD">
        <w:rPr>
          <w:rFonts w:ascii="Times New Roman" w:hAnsi="Times New Roman" w:cs="Times New Roman"/>
          <w:sz w:val="24"/>
          <w:szCs w:val="24"/>
        </w:rPr>
        <w:t xml:space="preserve"> its consumers with quality merchandise, </w:t>
      </w:r>
      <w:r w:rsidR="00AB55E1">
        <w:rPr>
          <w:rFonts w:ascii="Times New Roman" w:hAnsi="Times New Roman" w:cs="Times New Roman"/>
          <w:sz w:val="24"/>
          <w:szCs w:val="24"/>
        </w:rPr>
        <w:t>markets based on the economy, ideas and talent by hiring those with exceptional skill based on suitable age and regardless of gender or ethnicity. (</w:t>
      </w:r>
      <w:r w:rsidR="00AB55E1" w:rsidRPr="00AB55E1">
        <w:rPr>
          <w:rFonts w:ascii="Times New Roman" w:hAnsi="Times New Roman" w:cs="Times New Roman"/>
          <w:sz w:val="24"/>
          <w:szCs w:val="24"/>
        </w:rPr>
        <w:t>He, G. (2024, March 18). 15 examples of diverse companies. teambuilding.com. https://teambuilding.com/blog/diverse-companies</w:t>
      </w:r>
      <w:r w:rsidR="00AB55E1">
        <w:rPr>
          <w:rFonts w:ascii="Times New Roman" w:hAnsi="Times New Roman" w:cs="Times New Roman"/>
          <w:sz w:val="24"/>
          <w:szCs w:val="24"/>
        </w:rPr>
        <w:t>)</w:t>
      </w:r>
    </w:p>
    <w:p w:rsidR="00AB55E1" w:rsidRDefault="006C2F7C" w:rsidP="000A71DF">
      <w:pPr>
        <w:tabs>
          <w:tab w:val="left" w:pos="3235"/>
        </w:tabs>
        <w:rPr>
          <w:rFonts w:ascii="Times New Roman" w:hAnsi="Times New Roman" w:cs="Times New Roman"/>
          <w:sz w:val="24"/>
          <w:szCs w:val="24"/>
        </w:rPr>
      </w:pPr>
      <w:r w:rsidRPr="006C2F7C">
        <w:rPr>
          <w:rFonts w:ascii="Times New Roman" w:hAnsi="Times New Roman" w:cs="Times New Roman"/>
          <w:noProof/>
          <w:sz w:val="24"/>
          <w:szCs w:val="24"/>
        </w:rPr>
        <w:drawing>
          <wp:inline distT="0" distB="0" distL="0" distR="0">
            <wp:extent cx="2409825" cy="1714500"/>
            <wp:effectExtent l="0" t="0" r="9525" b="0"/>
            <wp:docPr id="26" name="Picture 26" descr="C:\Users\User\Desktop\deloit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deloitte.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09825" cy="1714500"/>
                    </a:xfrm>
                    <a:prstGeom prst="rect">
                      <a:avLst/>
                    </a:prstGeom>
                    <a:noFill/>
                    <a:ln>
                      <a:noFill/>
                    </a:ln>
                  </pic:spPr>
                </pic:pic>
              </a:graphicData>
            </a:graphic>
          </wp:inline>
        </w:drawing>
      </w:r>
    </w:p>
    <w:p w:rsidR="006C2F7C" w:rsidRDefault="006C2F7C" w:rsidP="000A71DF">
      <w:pPr>
        <w:tabs>
          <w:tab w:val="left" w:pos="3235"/>
        </w:tabs>
        <w:rPr>
          <w:rFonts w:ascii="Times New Roman" w:hAnsi="Times New Roman" w:cs="Times New Roman"/>
          <w:sz w:val="24"/>
          <w:szCs w:val="24"/>
        </w:rPr>
      </w:pPr>
    </w:p>
    <w:p w:rsidR="000A71DF" w:rsidRDefault="006C2F7C" w:rsidP="000A71DF">
      <w:pPr>
        <w:tabs>
          <w:tab w:val="left" w:pos="3235"/>
        </w:tabs>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C7F9E">
        <w:rPr>
          <w:rFonts w:ascii="Times New Roman" w:hAnsi="Times New Roman" w:cs="Times New Roman"/>
          <w:sz w:val="24"/>
          <w:szCs w:val="24"/>
        </w:rPr>
        <w:t>Inclusion is when one employee feels peaceful</w:t>
      </w:r>
      <w:r w:rsidR="00253B15">
        <w:rPr>
          <w:rFonts w:ascii="Times New Roman" w:hAnsi="Times New Roman" w:cs="Times New Roman"/>
          <w:sz w:val="24"/>
          <w:szCs w:val="24"/>
        </w:rPr>
        <w:t xml:space="preserve"> or safe coming into</w:t>
      </w:r>
      <w:r w:rsidR="002C7F9E">
        <w:rPr>
          <w:rFonts w:ascii="Times New Roman" w:hAnsi="Times New Roman" w:cs="Times New Roman"/>
          <w:sz w:val="24"/>
          <w:szCs w:val="24"/>
        </w:rPr>
        <w:t xml:space="preserve"> proximity with other personnel by the individual’s demeanor, beliefs and working style with other opinions</w:t>
      </w:r>
      <w:r w:rsidR="00253B15">
        <w:rPr>
          <w:rFonts w:ascii="Times New Roman" w:hAnsi="Times New Roman" w:cs="Times New Roman"/>
          <w:sz w:val="24"/>
          <w:szCs w:val="24"/>
        </w:rPr>
        <w:t xml:space="preserve"> in the organization itself</w:t>
      </w:r>
      <w:r w:rsidR="002C7F9E">
        <w:rPr>
          <w:rFonts w:ascii="Times New Roman" w:hAnsi="Times New Roman" w:cs="Times New Roman"/>
          <w:sz w:val="24"/>
          <w:szCs w:val="24"/>
        </w:rPr>
        <w:t>. (</w:t>
      </w:r>
      <w:proofErr w:type="spellStart"/>
      <w:r w:rsidR="000A71DF" w:rsidRPr="000A71DF">
        <w:rPr>
          <w:rFonts w:ascii="Times New Roman" w:hAnsi="Times New Roman" w:cs="Times New Roman"/>
          <w:sz w:val="24"/>
          <w:szCs w:val="24"/>
        </w:rPr>
        <w:t>Ferdman</w:t>
      </w:r>
      <w:proofErr w:type="spellEnd"/>
      <w:r w:rsidR="000A71DF" w:rsidRPr="000A71DF">
        <w:rPr>
          <w:rFonts w:ascii="Times New Roman" w:hAnsi="Times New Roman" w:cs="Times New Roman"/>
          <w:sz w:val="24"/>
          <w:szCs w:val="24"/>
        </w:rPr>
        <w:t xml:space="preserve">, B. M. (2014). The Practice of Inclusion in Diverse Organizations. Diversity at Work: The Practice of Inclusion, 3–54. </w:t>
      </w:r>
      <w:hyperlink r:id="rId21" w:history="1">
        <w:r w:rsidR="000A71DF" w:rsidRPr="000754C3">
          <w:rPr>
            <w:rStyle w:val="Hyperlink"/>
            <w:rFonts w:ascii="Times New Roman" w:hAnsi="Times New Roman" w:cs="Times New Roman"/>
            <w:sz w:val="24"/>
            <w:szCs w:val="24"/>
          </w:rPr>
          <w:t>https://doi.org/10.1002/9781118764282.ch1</w:t>
        </w:r>
      </w:hyperlink>
      <w:r w:rsidR="000A71DF">
        <w:rPr>
          <w:rFonts w:ascii="Times New Roman" w:hAnsi="Times New Roman" w:cs="Times New Roman"/>
          <w:sz w:val="24"/>
          <w:szCs w:val="24"/>
        </w:rPr>
        <w:t>)</w:t>
      </w:r>
      <w:r w:rsidR="00C94C4A">
        <w:rPr>
          <w:rFonts w:ascii="Times New Roman" w:hAnsi="Times New Roman" w:cs="Times New Roman"/>
          <w:sz w:val="24"/>
          <w:szCs w:val="24"/>
        </w:rPr>
        <w:t xml:space="preserve">. An example of </w:t>
      </w:r>
      <w:r w:rsidR="00AB55E1">
        <w:rPr>
          <w:rFonts w:ascii="Times New Roman" w:hAnsi="Times New Roman" w:cs="Times New Roman"/>
          <w:sz w:val="24"/>
          <w:szCs w:val="24"/>
        </w:rPr>
        <w:t>a company practicing inclusion is Salesforce, whose purpose is to form a feeling of affiliation under belittled group</w:t>
      </w:r>
      <w:r w:rsidR="001711FF">
        <w:rPr>
          <w:rFonts w:ascii="Times New Roman" w:hAnsi="Times New Roman" w:cs="Times New Roman"/>
          <w:sz w:val="24"/>
          <w:szCs w:val="24"/>
        </w:rPr>
        <w:t>s</w:t>
      </w:r>
      <w:r w:rsidR="00AB55E1">
        <w:rPr>
          <w:rFonts w:ascii="Times New Roman" w:hAnsi="Times New Roman" w:cs="Times New Roman"/>
          <w:sz w:val="24"/>
          <w:szCs w:val="24"/>
        </w:rPr>
        <w:t xml:space="preserve"> of employees in the company. (</w:t>
      </w:r>
      <w:r w:rsidR="00AB55E1" w:rsidRPr="00AB55E1">
        <w:rPr>
          <w:rFonts w:ascii="Times New Roman" w:hAnsi="Times New Roman" w:cs="Times New Roman"/>
          <w:sz w:val="24"/>
          <w:szCs w:val="24"/>
        </w:rPr>
        <w:t xml:space="preserve">These organizations are scaling impactful corporate diversity, equity and inclusion initiatives. (2024, January 11). World Economic Forum. </w:t>
      </w:r>
      <w:hyperlink r:id="rId22" w:history="1">
        <w:r w:rsidR="00AB55E1" w:rsidRPr="00092B7E">
          <w:rPr>
            <w:rStyle w:val="Hyperlink"/>
            <w:rFonts w:ascii="Times New Roman" w:hAnsi="Times New Roman" w:cs="Times New Roman"/>
            <w:sz w:val="24"/>
            <w:szCs w:val="24"/>
          </w:rPr>
          <w:t>https://www.weforum.org/agenda/2024/01/organizations-impactful-corporate-dei-initiatives/</w:t>
        </w:r>
      </w:hyperlink>
      <w:r w:rsidR="00AB55E1">
        <w:rPr>
          <w:rFonts w:ascii="Times New Roman" w:hAnsi="Times New Roman" w:cs="Times New Roman"/>
          <w:sz w:val="24"/>
          <w:szCs w:val="24"/>
        </w:rPr>
        <w:t>)</w:t>
      </w:r>
    </w:p>
    <w:p w:rsidR="00AB55E1" w:rsidRDefault="006C2F7C" w:rsidP="000A71DF">
      <w:pPr>
        <w:tabs>
          <w:tab w:val="left" w:pos="3235"/>
        </w:tabs>
        <w:rPr>
          <w:rFonts w:ascii="Times New Roman" w:hAnsi="Times New Roman" w:cs="Times New Roman"/>
          <w:sz w:val="24"/>
          <w:szCs w:val="24"/>
        </w:rPr>
      </w:pPr>
      <w:r w:rsidRPr="006C2F7C">
        <w:rPr>
          <w:rFonts w:ascii="Times New Roman" w:hAnsi="Times New Roman" w:cs="Times New Roman"/>
          <w:noProof/>
          <w:sz w:val="24"/>
          <w:szCs w:val="24"/>
        </w:rPr>
        <w:drawing>
          <wp:inline distT="0" distB="0" distL="0" distR="0">
            <wp:extent cx="2876550" cy="1714500"/>
            <wp:effectExtent l="0" t="0" r="0" b="0"/>
            <wp:docPr id="27" name="Picture 27" descr="C:\Users\User\Desktop\salesfor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salesforce.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76550" cy="1714500"/>
                    </a:xfrm>
                    <a:prstGeom prst="rect">
                      <a:avLst/>
                    </a:prstGeom>
                    <a:noFill/>
                    <a:ln>
                      <a:noFill/>
                    </a:ln>
                  </pic:spPr>
                </pic:pic>
              </a:graphicData>
            </a:graphic>
          </wp:inline>
        </w:drawing>
      </w:r>
    </w:p>
    <w:p w:rsidR="00C20DDD" w:rsidRPr="00C20DDD" w:rsidRDefault="00C20DDD" w:rsidP="000A71DF">
      <w:pPr>
        <w:tabs>
          <w:tab w:val="left" w:pos="3235"/>
        </w:tabs>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C20DD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p>
    <w:p w:rsidR="000A71DF" w:rsidRDefault="00B423C6" w:rsidP="000A71DF">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0A71DF">
        <w:rPr>
          <w:rFonts w:ascii="Times New Roman" w:hAnsi="Times New Roman" w:cs="Times New Roman"/>
          <w:sz w:val="24"/>
          <w:szCs w:val="24"/>
        </w:rPr>
        <w:t>One of the advantages of diverse teams is increased interact</w:t>
      </w:r>
      <w:r w:rsidR="00253B15">
        <w:rPr>
          <w:rFonts w:ascii="Times New Roman" w:hAnsi="Times New Roman" w:cs="Times New Roman"/>
          <w:sz w:val="24"/>
          <w:szCs w:val="24"/>
        </w:rPr>
        <w:t>ion between working personnel at</w:t>
      </w:r>
      <w:r w:rsidR="000A71DF">
        <w:rPr>
          <w:rFonts w:ascii="Times New Roman" w:hAnsi="Times New Roman" w:cs="Times New Roman"/>
          <w:sz w:val="24"/>
          <w:szCs w:val="24"/>
        </w:rPr>
        <w:t xml:space="preserve"> extensive levels through sincere, yet complex </w:t>
      </w:r>
      <w:r w:rsidR="00257636">
        <w:rPr>
          <w:rFonts w:ascii="Times New Roman" w:hAnsi="Times New Roman" w:cs="Times New Roman"/>
          <w:sz w:val="24"/>
          <w:szCs w:val="24"/>
        </w:rPr>
        <w:t>discussions who are provided with chanc</w:t>
      </w:r>
      <w:r w:rsidR="00253B15">
        <w:rPr>
          <w:rFonts w:ascii="Times New Roman" w:hAnsi="Times New Roman" w:cs="Times New Roman"/>
          <w:sz w:val="24"/>
          <w:szCs w:val="24"/>
        </w:rPr>
        <w:t>es to realize unintentional biases and hear</w:t>
      </w:r>
      <w:r w:rsidR="00257636">
        <w:rPr>
          <w:rFonts w:ascii="Times New Roman" w:hAnsi="Times New Roman" w:cs="Times New Roman"/>
          <w:sz w:val="24"/>
          <w:szCs w:val="24"/>
        </w:rPr>
        <w:t xml:space="preserve"> what others have to say. The next benefit is explaining organizational goals and purposes more clearly to employees which help</w:t>
      </w:r>
      <w:r w:rsidR="00253B15">
        <w:rPr>
          <w:rFonts w:ascii="Times New Roman" w:hAnsi="Times New Roman" w:cs="Times New Roman"/>
          <w:sz w:val="24"/>
          <w:szCs w:val="24"/>
        </w:rPr>
        <w:t>s</w:t>
      </w:r>
      <w:r w:rsidR="00257636">
        <w:rPr>
          <w:rFonts w:ascii="Times New Roman" w:hAnsi="Times New Roman" w:cs="Times New Roman"/>
          <w:sz w:val="24"/>
          <w:szCs w:val="24"/>
        </w:rPr>
        <w:t xml:space="preserve"> them to recognize which steps are necessary to execute as well as the proper planning to reach said goals. </w:t>
      </w:r>
      <w:r w:rsidR="002E6C19">
        <w:rPr>
          <w:rFonts w:ascii="Times New Roman" w:hAnsi="Times New Roman" w:cs="Times New Roman"/>
          <w:sz w:val="24"/>
          <w:szCs w:val="24"/>
        </w:rPr>
        <w:t>The third one is enhanced innovation where the man</w:t>
      </w:r>
      <w:r w:rsidR="00253B15">
        <w:rPr>
          <w:rFonts w:ascii="Times New Roman" w:hAnsi="Times New Roman" w:cs="Times New Roman"/>
          <w:sz w:val="24"/>
          <w:szCs w:val="24"/>
        </w:rPr>
        <w:t>ager can</w:t>
      </w:r>
      <w:r w:rsidR="002E6C19">
        <w:rPr>
          <w:rFonts w:ascii="Times New Roman" w:hAnsi="Times New Roman" w:cs="Times New Roman"/>
          <w:sz w:val="24"/>
          <w:szCs w:val="24"/>
        </w:rPr>
        <w:t xml:space="preserve"> listen to</w:t>
      </w:r>
      <w:r w:rsidR="00253B15">
        <w:rPr>
          <w:rFonts w:ascii="Times New Roman" w:hAnsi="Times New Roman" w:cs="Times New Roman"/>
          <w:sz w:val="24"/>
          <w:szCs w:val="24"/>
        </w:rPr>
        <w:t xml:space="preserve"> multiple</w:t>
      </w:r>
      <w:r w:rsidR="002E6C19">
        <w:rPr>
          <w:rFonts w:ascii="Times New Roman" w:hAnsi="Times New Roman" w:cs="Times New Roman"/>
          <w:sz w:val="24"/>
          <w:szCs w:val="24"/>
        </w:rPr>
        <w:t xml:space="preserve"> thoughts coming from employees of various backgrounds to think of</w:t>
      </w:r>
      <w:r w:rsidR="00253B15">
        <w:rPr>
          <w:rFonts w:ascii="Times New Roman" w:hAnsi="Times New Roman" w:cs="Times New Roman"/>
          <w:sz w:val="24"/>
          <w:szCs w:val="24"/>
        </w:rPr>
        <w:t xml:space="preserve"> brand</w:t>
      </w:r>
      <w:r w:rsidR="002E6C19">
        <w:rPr>
          <w:rFonts w:ascii="Times New Roman" w:hAnsi="Times New Roman" w:cs="Times New Roman"/>
          <w:sz w:val="24"/>
          <w:szCs w:val="24"/>
        </w:rPr>
        <w:t xml:space="preserve"> new product ideas and processes. (</w:t>
      </w:r>
      <w:r w:rsidR="002E6C19" w:rsidRPr="002E6C19">
        <w:rPr>
          <w:rFonts w:ascii="Times New Roman" w:hAnsi="Times New Roman" w:cs="Times New Roman"/>
          <w:sz w:val="24"/>
          <w:szCs w:val="24"/>
        </w:rPr>
        <w:t xml:space="preserve">Morris, J. (2018). 5 advantages of a diverse workplace no one is talking about. Strategic HR Review, 17(6), 305–306. </w:t>
      </w:r>
      <w:hyperlink r:id="rId24" w:history="1">
        <w:r w:rsidR="002E6C19" w:rsidRPr="000754C3">
          <w:rPr>
            <w:rStyle w:val="Hyperlink"/>
            <w:rFonts w:ascii="Times New Roman" w:hAnsi="Times New Roman" w:cs="Times New Roman"/>
            <w:sz w:val="24"/>
            <w:szCs w:val="24"/>
          </w:rPr>
          <w:t>https://doi.org/10.1108/shr-11-2018-151</w:t>
        </w:r>
      </w:hyperlink>
      <w:r w:rsidR="002E6C19">
        <w:rPr>
          <w:rFonts w:ascii="Times New Roman" w:hAnsi="Times New Roman" w:cs="Times New Roman"/>
          <w:sz w:val="24"/>
          <w:szCs w:val="24"/>
        </w:rPr>
        <w:t>)</w:t>
      </w:r>
    </w:p>
    <w:p w:rsidR="00035429" w:rsidRDefault="00B423C6" w:rsidP="00035429">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2E6C19">
        <w:rPr>
          <w:rFonts w:ascii="Times New Roman" w:hAnsi="Times New Roman" w:cs="Times New Roman"/>
          <w:sz w:val="24"/>
          <w:szCs w:val="24"/>
        </w:rPr>
        <w:t xml:space="preserve">One of the disadvantages of diverse teams is conversational barriers as members of the workforce from multiple upbringings might have difficulties comprehending what they mean, resulting in uncertainties or inaccuracies. The second fault is </w:t>
      </w:r>
      <w:r w:rsidR="00253B15">
        <w:rPr>
          <w:rFonts w:ascii="Times New Roman" w:hAnsi="Times New Roman" w:cs="Times New Roman"/>
          <w:sz w:val="24"/>
          <w:szCs w:val="24"/>
        </w:rPr>
        <w:t>delayed decision-making where</w:t>
      </w:r>
      <w:r w:rsidR="002E6C19">
        <w:rPr>
          <w:rFonts w:ascii="Times New Roman" w:hAnsi="Times New Roman" w:cs="Times New Roman"/>
          <w:sz w:val="24"/>
          <w:szCs w:val="24"/>
        </w:rPr>
        <w:t xml:space="preserve"> there are many suggestions t</w:t>
      </w:r>
      <w:r w:rsidR="00035429">
        <w:rPr>
          <w:rFonts w:ascii="Times New Roman" w:hAnsi="Times New Roman" w:cs="Times New Roman"/>
          <w:sz w:val="24"/>
          <w:szCs w:val="24"/>
        </w:rPr>
        <w:t xml:space="preserve">o choose which one is the most feasible concept, teams spend longer time contemplating followed by concurring on said </w:t>
      </w:r>
      <w:r w:rsidR="00253B15">
        <w:rPr>
          <w:rFonts w:ascii="Times New Roman" w:hAnsi="Times New Roman" w:cs="Times New Roman"/>
          <w:sz w:val="24"/>
          <w:szCs w:val="24"/>
        </w:rPr>
        <w:t xml:space="preserve">choices, which in </w:t>
      </w:r>
      <w:r w:rsidR="00035429">
        <w:rPr>
          <w:rFonts w:ascii="Times New Roman" w:hAnsi="Times New Roman" w:cs="Times New Roman"/>
          <w:sz w:val="24"/>
          <w:szCs w:val="24"/>
        </w:rPr>
        <w:t>turn stagnates work productivity and development. The third point is the possibility of arguments arising where employees stick</w:t>
      </w:r>
      <w:r w:rsidR="00253B15">
        <w:rPr>
          <w:rFonts w:ascii="Times New Roman" w:hAnsi="Times New Roman" w:cs="Times New Roman"/>
          <w:sz w:val="24"/>
          <w:szCs w:val="24"/>
        </w:rPr>
        <w:t>ing to their</w:t>
      </w:r>
      <w:r w:rsidR="00035429">
        <w:rPr>
          <w:rFonts w:ascii="Times New Roman" w:hAnsi="Times New Roman" w:cs="Times New Roman"/>
          <w:sz w:val="24"/>
          <w:szCs w:val="24"/>
        </w:rPr>
        <w:t xml:space="preserve"> ideas and rejecting others’ thoughts</w:t>
      </w:r>
      <w:r w:rsidR="00253B15">
        <w:rPr>
          <w:rFonts w:ascii="Times New Roman" w:hAnsi="Times New Roman" w:cs="Times New Roman"/>
          <w:sz w:val="24"/>
          <w:szCs w:val="24"/>
        </w:rPr>
        <w:t xml:space="preserve"> always</w:t>
      </w:r>
      <w:r w:rsidR="00035429">
        <w:rPr>
          <w:rFonts w:ascii="Times New Roman" w:hAnsi="Times New Roman" w:cs="Times New Roman"/>
          <w:sz w:val="24"/>
          <w:szCs w:val="24"/>
        </w:rPr>
        <w:t xml:space="preserve"> end up in heated disputes, interrupting</w:t>
      </w:r>
      <w:r w:rsidR="00253B15">
        <w:rPr>
          <w:rFonts w:ascii="Times New Roman" w:hAnsi="Times New Roman" w:cs="Times New Roman"/>
          <w:sz w:val="24"/>
          <w:szCs w:val="24"/>
        </w:rPr>
        <w:t xml:space="preserve"> member</w:t>
      </w:r>
      <w:r w:rsidR="00035429">
        <w:rPr>
          <w:rFonts w:ascii="Times New Roman" w:hAnsi="Times New Roman" w:cs="Times New Roman"/>
          <w:sz w:val="24"/>
          <w:szCs w:val="24"/>
        </w:rPr>
        <w:t xml:space="preserve"> collaboration and work efficiency. (</w:t>
      </w:r>
      <w:r w:rsidR="00035429" w:rsidRPr="00035429">
        <w:rPr>
          <w:rFonts w:ascii="Times New Roman" w:hAnsi="Times New Roman" w:cs="Times New Roman"/>
          <w:sz w:val="24"/>
          <w:szCs w:val="24"/>
        </w:rPr>
        <w:t>Advantages and Disadvantages of Diverse Teams. (</w:t>
      </w:r>
      <w:proofErr w:type="spellStart"/>
      <w:r w:rsidR="00035429" w:rsidRPr="00035429">
        <w:rPr>
          <w:rFonts w:ascii="Times New Roman" w:hAnsi="Times New Roman" w:cs="Times New Roman"/>
          <w:sz w:val="24"/>
          <w:szCs w:val="24"/>
        </w:rPr>
        <w:t>n.d.</w:t>
      </w:r>
      <w:proofErr w:type="spellEnd"/>
      <w:r w:rsidR="00035429" w:rsidRPr="00035429">
        <w:rPr>
          <w:rFonts w:ascii="Times New Roman" w:hAnsi="Times New Roman" w:cs="Times New Roman"/>
          <w:sz w:val="24"/>
          <w:szCs w:val="24"/>
        </w:rPr>
        <w:t xml:space="preserve">). </w:t>
      </w:r>
      <w:proofErr w:type="spellStart"/>
      <w:r w:rsidR="00035429" w:rsidRPr="00035429">
        <w:rPr>
          <w:rFonts w:ascii="Times New Roman" w:hAnsi="Times New Roman" w:cs="Times New Roman"/>
          <w:sz w:val="24"/>
          <w:szCs w:val="24"/>
        </w:rPr>
        <w:t>AspiringYouths</w:t>
      </w:r>
      <w:proofErr w:type="spellEnd"/>
      <w:r w:rsidR="00035429" w:rsidRPr="00035429">
        <w:rPr>
          <w:rFonts w:ascii="Times New Roman" w:hAnsi="Times New Roman" w:cs="Times New Roman"/>
          <w:sz w:val="24"/>
          <w:szCs w:val="24"/>
        </w:rPr>
        <w:t xml:space="preserve">. </w:t>
      </w:r>
      <w:hyperlink r:id="rId25" w:anchor="google_vignette" w:history="1">
        <w:r w:rsidR="00035429" w:rsidRPr="000754C3">
          <w:rPr>
            <w:rStyle w:val="Hyperlink"/>
            <w:rFonts w:ascii="Times New Roman" w:hAnsi="Times New Roman" w:cs="Times New Roman"/>
            <w:sz w:val="24"/>
            <w:szCs w:val="24"/>
          </w:rPr>
          <w:t>https://aspiringyouths.com/advantages-disadvantages/diverse-teams/#google_vignette</w:t>
        </w:r>
      </w:hyperlink>
      <w:r w:rsidR="00035429">
        <w:rPr>
          <w:rFonts w:ascii="Times New Roman" w:hAnsi="Times New Roman" w:cs="Times New Roman"/>
          <w:sz w:val="24"/>
          <w:szCs w:val="24"/>
        </w:rPr>
        <w:t>)</w:t>
      </w:r>
    </w:p>
    <w:p w:rsidR="007174A7" w:rsidRPr="00C20DDD" w:rsidRDefault="00C20DDD" w:rsidP="00035429">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p>
    <w:p w:rsidR="006C2F7C" w:rsidRDefault="006C2F7C" w:rsidP="00035429">
      <w:pPr>
        <w:tabs>
          <w:tab w:val="left" w:pos="3235"/>
        </w:tabs>
        <w:rPr>
          <w:rFonts w:ascii="Times New Roman" w:hAnsi="Times New Roman" w:cs="Times New Roman"/>
          <w:b/>
          <w:sz w:val="24"/>
          <w:szCs w:val="24"/>
          <w:u w:val="single"/>
        </w:rPr>
      </w:pPr>
    </w:p>
    <w:p w:rsidR="00035429" w:rsidRDefault="00035429" w:rsidP="00035429">
      <w:pPr>
        <w:tabs>
          <w:tab w:val="left" w:pos="3235"/>
        </w:tabs>
        <w:rPr>
          <w:rFonts w:ascii="Times New Roman" w:hAnsi="Times New Roman" w:cs="Times New Roman"/>
          <w:b/>
          <w:sz w:val="24"/>
          <w:szCs w:val="24"/>
          <w:u w:val="single"/>
        </w:rPr>
      </w:pPr>
      <w:r>
        <w:rPr>
          <w:rFonts w:ascii="Times New Roman" w:hAnsi="Times New Roman" w:cs="Times New Roman"/>
          <w:b/>
          <w:sz w:val="24"/>
          <w:szCs w:val="24"/>
          <w:u w:val="single"/>
        </w:rPr>
        <w:lastRenderedPageBreak/>
        <w:t>Issue 2-New Technology in the Organization</w:t>
      </w:r>
    </w:p>
    <w:p w:rsidR="00035429" w:rsidRDefault="00B423C6" w:rsidP="00035429">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65721F">
        <w:rPr>
          <w:rFonts w:ascii="Times New Roman" w:hAnsi="Times New Roman" w:cs="Times New Roman"/>
          <w:sz w:val="24"/>
          <w:szCs w:val="24"/>
        </w:rPr>
        <w:t>The new technology chosen and to be identified is Artificial Intelligence where its definition is that AI is an advanced algorithm</w:t>
      </w:r>
      <w:r w:rsidR="008B5F85">
        <w:rPr>
          <w:rFonts w:ascii="Times New Roman" w:hAnsi="Times New Roman" w:cs="Times New Roman"/>
          <w:sz w:val="24"/>
          <w:szCs w:val="24"/>
        </w:rPr>
        <w:t xml:space="preserve"> that</w:t>
      </w:r>
      <w:r w:rsidR="0065721F">
        <w:rPr>
          <w:rFonts w:ascii="Times New Roman" w:hAnsi="Times New Roman" w:cs="Times New Roman"/>
          <w:sz w:val="24"/>
          <w:szCs w:val="24"/>
        </w:rPr>
        <w:t xml:space="preserve"> answers any</w:t>
      </w:r>
      <w:r w:rsidR="008B5F85">
        <w:rPr>
          <w:rFonts w:ascii="Times New Roman" w:hAnsi="Times New Roman" w:cs="Times New Roman"/>
          <w:sz w:val="24"/>
          <w:szCs w:val="24"/>
        </w:rPr>
        <w:t xml:space="preserve"> kind of</w:t>
      </w:r>
      <w:r w:rsidR="0065721F">
        <w:rPr>
          <w:rFonts w:ascii="Times New Roman" w:hAnsi="Times New Roman" w:cs="Times New Roman"/>
          <w:sz w:val="24"/>
          <w:szCs w:val="24"/>
        </w:rPr>
        <w:t xml:space="preserve"> question or completes any task as long as </w:t>
      </w:r>
      <w:r w:rsidR="008B5F85">
        <w:rPr>
          <w:rFonts w:ascii="Times New Roman" w:hAnsi="Times New Roman" w:cs="Times New Roman"/>
          <w:sz w:val="24"/>
          <w:szCs w:val="24"/>
        </w:rPr>
        <w:t xml:space="preserve">binary </w:t>
      </w:r>
      <w:r w:rsidR="0065721F">
        <w:rPr>
          <w:rFonts w:ascii="Times New Roman" w:hAnsi="Times New Roman" w:cs="Times New Roman"/>
          <w:sz w:val="24"/>
          <w:szCs w:val="24"/>
        </w:rPr>
        <w:t>commands are input for this computation to execute. It</w:t>
      </w:r>
      <w:r w:rsidR="008B5F85">
        <w:rPr>
          <w:rFonts w:ascii="Times New Roman" w:hAnsi="Times New Roman" w:cs="Times New Roman"/>
          <w:sz w:val="24"/>
          <w:szCs w:val="24"/>
        </w:rPr>
        <w:t>s intelligence quantity, is on the same scale as</w:t>
      </w:r>
      <w:r w:rsidR="0065721F">
        <w:rPr>
          <w:rFonts w:ascii="Times New Roman" w:hAnsi="Times New Roman" w:cs="Times New Roman"/>
          <w:sz w:val="24"/>
          <w:szCs w:val="24"/>
        </w:rPr>
        <w:t xml:space="preserve"> that of a human being, yet although it is a type of code created by computers, it even possesses the potential to evolve and grow, like a human can. However,</w:t>
      </w:r>
      <w:r w:rsidR="008B5F85">
        <w:rPr>
          <w:rFonts w:ascii="Times New Roman" w:hAnsi="Times New Roman" w:cs="Times New Roman"/>
          <w:sz w:val="24"/>
          <w:szCs w:val="24"/>
        </w:rPr>
        <w:t xml:space="preserve"> it is still unknown</w:t>
      </w:r>
      <w:r w:rsidR="0065721F">
        <w:rPr>
          <w:rFonts w:ascii="Times New Roman" w:hAnsi="Times New Roman" w:cs="Times New Roman"/>
          <w:sz w:val="24"/>
          <w:szCs w:val="24"/>
        </w:rPr>
        <w:t xml:space="preserve"> how far AI can specifically develop as it may surpass humanity in an instant. (</w:t>
      </w:r>
      <w:proofErr w:type="spellStart"/>
      <w:r w:rsidR="0065721F" w:rsidRPr="0065721F">
        <w:rPr>
          <w:rFonts w:ascii="Times New Roman" w:hAnsi="Times New Roman" w:cs="Times New Roman"/>
          <w:sz w:val="24"/>
          <w:szCs w:val="24"/>
        </w:rPr>
        <w:t>Dobrev</w:t>
      </w:r>
      <w:proofErr w:type="spellEnd"/>
      <w:r w:rsidR="0065721F" w:rsidRPr="0065721F">
        <w:rPr>
          <w:rFonts w:ascii="Times New Roman" w:hAnsi="Times New Roman" w:cs="Times New Roman"/>
          <w:sz w:val="24"/>
          <w:szCs w:val="24"/>
        </w:rPr>
        <w:t xml:space="preserve">, D. (2012, September 21). Formal definition of AI. arXiv.org. </w:t>
      </w:r>
      <w:hyperlink r:id="rId26" w:history="1">
        <w:r w:rsidR="0065721F" w:rsidRPr="007E3935">
          <w:rPr>
            <w:rStyle w:val="Hyperlink"/>
            <w:rFonts w:ascii="Times New Roman" w:hAnsi="Times New Roman" w:cs="Times New Roman"/>
            <w:sz w:val="24"/>
            <w:szCs w:val="24"/>
          </w:rPr>
          <w:t>https://arxiv.org/abs/1209.4838</w:t>
        </w:r>
      </w:hyperlink>
      <w:r w:rsidR="0065721F">
        <w:rPr>
          <w:rFonts w:ascii="Times New Roman" w:hAnsi="Times New Roman" w:cs="Times New Roman"/>
          <w:sz w:val="24"/>
          <w:szCs w:val="24"/>
        </w:rPr>
        <w:t>)</w:t>
      </w:r>
      <w:r w:rsidR="00AB55E1">
        <w:rPr>
          <w:rFonts w:ascii="Times New Roman" w:hAnsi="Times New Roman" w:cs="Times New Roman"/>
          <w:sz w:val="24"/>
          <w:szCs w:val="24"/>
        </w:rPr>
        <w:t>.</w:t>
      </w:r>
      <w:r w:rsidR="001711FF">
        <w:rPr>
          <w:rFonts w:ascii="Times New Roman" w:hAnsi="Times New Roman" w:cs="Times New Roman"/>
          <w:sz w:val="24"/>
          <w:szCs w:val="24"/>
        </w:rPr>
        <w:t xml:space="preserve"> An example of a firm adopting</w:t>
      </w:r>
      <w:r w:rsidR="00AB55E1">
        <w:rPr>
          <w:rFonts w:ascii="Times New Roman" w:hAnsi="Times New Roman" w:cs="Times New Roman"/>
          <w:sz w:val="24"/>
          <w:szCs w:val="24"/>
        </w:rPr>
        <w:t xml:space="preserve"> AI in the business is </w:t>
      </w:r>
      <w:r w:rsidR="001711FF">
        <w:rPr>
          <w:rFonts w:ascii="Times New Roman" w:hAnsi="Times New Roman" w:cs="Times New Roman"/>
          <w:sz w:val="24"/>
          <w:szCs w:val="24"/>
        </w:rPr>
        <w:t>Amazon, anticipating</w:t>
      </w:r>
      <w:bookmarkStart w:id="0" w:name="_GoBack"/>
      <w:bookmarkEnd w:id="0"/>
      <w:r w:rsidR="008D59AC">
        <w:rPr>
          <w:rFonts w:ascii="Times New Roman" w:hAnsi="Times New Roman" w:cs="Times New Roman"/>
          <w:sz w:val="24"/>
          <w:szCs w:val="24"/>
        </w:rPr>
        <w:t xml:space="preserve"> what purchases are made </w:t>
      </w:r>
      <w:r w:rsidR="001711FF">
        <w:rPr>
          <w:rFonts w:ascii="Times New Roman" w:hAnsi="Times New Roman" w:cs="Times New Roman"/>
          <w:sz w:val="24"/>
          <w:szCs w:val="24"/>
        </w:rPr>
        <w:t>by its customers surfing</w:t>
      </w:r>
      <w:r w:rsidR="008D59AC">
        <w:rPr>
          <w:rFonts w:ascii="Times New Roman" w:hAnsi="Times New Roman" w:cs="Times New Roman"/>
          <w:sz w:val="24"/>
          <w:szCs w:val="24"/>
        </w:rPr>
        <w:t xml:space="preserve"> the Internet. (</w:t>
      </w:r>
      <w:r w:rsidR="008D59AC" w:rsidRPr="008D59AC">
        <w:rPr>
          <w:rFonts w:ascii="Times New Roman" w:hAnsi="Times New Roman" w:cs="Times New Roman"/>
          <w:sz w:val="24"/>
          <w:szCs w:val="24"/>
        </w:rPr>
        <w:t xml:space="preserve">K, A. V. (2022, February 10). Top 5 businesses that AI transformed. </w:t>
      </w:r>
      <w:proofErr w:type="spellStart"/>
      <w:r w:rsidR="008D59AC" w:rsidRPr="008D59AC">
        <w:rPr>
          <w:rFonts w:ascii="Times New Roman" w:hAnsi="Times New Roman" w:cs="Times New Roman"/>
          <w:sz w:val="24"/>
          <w:szCs w:val="24"/>
        </w:rPr>
        <w:t>Spiceworks</w:t>
      </w:r>
      <w:proofErr w:type="spellEnd"/>
      <w:r w:rsidR="008D59AC" w:rsidRPr="008D59AC">
        <w:rPr>
          <w:rFonts w:ascii="Times New Roman" w:hAnsi="Times New Roman" w:cs="Times New Roman"/>
          <w:sz w:val="24"/>
          <w:szCs w:val="24"/>
        </w:rPr>
        <w:t xml:space="preserve"> Inc. </w:t>
      </w:r>
      <w:hyperlink r:id="rId27" w:anchor="_004" w:history="1">
        <w:r w:rsidR="008D59AC" w:rsidRPr="00092B7E">
          <w:rPr>
            <w:rStyle w:val="Hyperlink"/>
            <w:rFonts w:ascii="Times New Roman" w:hAnsi="Times New Roman" w:cs="Times New Roman"/>
            <w:sz w:val="24"/>
            <w:szCs w:val="24"/>
          </w:rPr>
          <w:t>https://www.spiceworks.com/tech/artificial-intelligence/articles/businesses-that-ai-transformed/#_004</w:t>
        </w:r>
      </w:hyperlink>
      <w:r w:rsidR="008D59AC">
        <w:rPr>
          <w:rFonts w:ascii="Times New Roman" w:hAnsi="Times New Roman" w:cs="Times New Roman"/>
          <w:sz w:val="24"/>
          <w:szCs w:val="24"/>
        </w:rPr>
        <w:t>)</w:t>
      </w:r>
    </w:p>
    <w:p w:rsidR="008D59AC" w:rsidRDefault="008D59AC" w:rsidP="00035429">
      <w:pPr>
        <w:tabs>
          <w:tab w:val="left" w:pos="3235"/>
        </w:tabs>
        <w:rPr>
          <w:rFonts w:ascii="Times New Roman" w:hAnsi="Times New Roman" w:cs="Times New Roman"/>
          <w:sz w:val="24"/>
          <w:szCs w:val="24"/>
        </w:rPr>
      </w:pPr>
    </w:p>
    <w:p w:rsidR="00D64D87" w:rsidRDefault="00D64D87" w:rsidP="00035429">
      <w:pPr>
        <w:tabs>
          <w:tab w:val="left" w:pos="3235"/>
        </w:tabs>
        <w:rPr>
          <w:rFonts w:ascii="Times New Roman" w:hAnsi="Times New Roman" w:cs="Times New Roman"/>
          <w:sz w:val="24"/>
          <w:szCs w:val="24"/>
        </w:rPr>
      </w:pPr>
      <w:r w:rsidRPr="00D64D87">
        <w:rPr>
          <w:rFonts w:ascii="Times New Roman" w:hAnsi="Times New Roman" w:cs="Times New Roman"/>
          <w:noProof/>
          <w:sz w:val="24"/>
          <w:szCs w:val="24"/>
        </w:rPr>
        <w:drawing>
          <wp:inline distT="0" distB="0" distL="0" distR="0">
            <wp:extent cx="2571750" cy="1714500"/>
            <wp:effectExtent l="0" t="0" r="0" b="0"/>
            <wp:docPr id="7" name="Picture 7" descr="C:\Users\User\Desktop\artific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artificial.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71750" cy="1714500"/>
                    </a:xfrm>
                    <a:prstGeom prst="rect">
                      <a:avLst/>
                    </a:prstGeom>
                    <a:noFill/>
                    <a:ln>
                      <a:noFill/>
                    </a:ln>
                  </pic:spPr>
                </pic:pic>
              </a:graphicData>
            </a:graphic>
          </wp:inline>
        </w:drawing>
      </w:r>
      <w:r>
        <w:rPr>
          <w:rFonts w:ascii="Times New Roman" w:hAnsi="Times New Roman" w:cs="Times New Roman"/>
          <w:sz w:val="24"/>
          <w:szCs w:val="24"/>
        </w:rPr>
        <w:t xml:space="preserve">   </w:t>
      </w:r>
    </w:p>
    <w:p w:rsidR="0065721F" w:rsidRDefault="00B423C6" w:rsidP="00035429">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65721F">
        <w:rPr>
          <w:rFonts w:ascii="Times New Roman" w:hAnsi="Times New Roman" w:cs="Times New Roman"/>
          <w:sz w:val="24"/>
          <w:szCs w:val="24"/>
        </w:rPr>
        <w:t>One of the adv</w:t>
      </w:r>
      <w:r w:rsidR="0055633F">
        <w:rPr>
          <w:rFonts w:ascii="Times New Roman" w:hAnsi="Times New Roman" w:cs="Times New Roman"/>
          <w:sz w:val="24"/>
          <w:szCs w:val="24"/>
        </w:rPr>
        <w:t>antages of Artificial Intelligen</w:t>
      </w:r>
      <w:r w:rsidR="0065721F">
        <w:rPr>
          <w:rFonts w:ascii="Times New Roman" w:hAnsi="Times New Roman" w:cs="Times New Roman"/>
          <w:sz w:val="24"/>
          <w:szCs w:val="24"/>
        </w:rPr>
        <w:t>ce</w:t>
      </w:r>
      <w:r w:rsidR="0055633F">
        <w:rPr>
          <w:rFonts w:ascii="Times New Roman" w:hAnsi="Times New Roman" w:cs="Times New Roman"/>
          <w:sz w:val="24"/>
          <w:szCs w:val="24"/>
        </w:rPr>
        <w:t xml:space="preserve"> is it can perform as an efficient security system, </w:t>
      </w:r>
      <w:r w:rsidR="008B5F85">
        <w:rPr>
          <w:rFonts w:ascii="Times New Roman" w:hAnsi="Times New Roman" w:cs="Times New Roman"/>
          <w:sz w:val="24"/>
          <w:szCs w:val="24"/>
        </w:rPr>
        <w:t>accommodating</w:t>
      </w:r>
      <w:r w:rsidR="0055633F">
        <w:rPr>
          <w:rFonts w:ascii="Times New Roman" w:hAnsi="Times New Roman" w:cs="Times New Roman"/>
          <w:sz w:val="24"/>
          <w:szCs w:val="24"/>
        </w:rPr>
        <w:t xml:space="preserve"> any hacking or virus the network think</w:t>
      </w:r>
      <w:r w:rsidR="008B5F85">
        <w:rPr>
          <w:rFonts w:ascii="Times New Roman" w:hAnsi="Times New Roman" w:cs="Times New Roman"/>
          <w:sz w:val="24"/>
          <w:szCs w:val="24"/>
        </w:rPr>
        <w:t>s</w:t>
      </w:r>
      <w:r w:rsidR="0055633F">
        <w:rPr>
          <w:rFonts w:ascii="Times New Roman" w:hAnsi="Times New Roman" w:cs="Times New Roman"/>
          <w:sz w:val="24"/>
          <w:szCs w:val="24"/>
        </w:rPr>
        <w:t xml:space="preserve"> is hostile, alongside anticipating similar dangers to </w:t>
      </w:r>
      <w:r w:rsidR="008B5F85">
        <w:rPr>
          <w:rFonts w:ascii="Times New Roman" w:hAnsi="Times New Roman" w:cs="Times New Roman"/>
          <w:sz w:val="24"/>
          <w:szCs w:val="24"/>
        </w:rPr>
        <w:t>make sure</w:t>
      </w:r>
      <w:r w:rsidR="0055633F">
        <w:rPr>
          <w:rFonts w:ascii="Times New Roman" w:hAnsi="Times New Roman" w:cs="Times New Roman"/>
          <w:sz w:val="24"/>
          <w:szCs w:val="24"/>
        </w:rPr>
        <w:t xml:space="preserve"> they never occur again</w:t>
      </w:r>
      <w:r w:rsidR="008B5F85">
        <w:rPr>
          <w:rFonts w:ascii="Times New Roman" w:hAnsi="Times New Roman" w:cs="Times New Roman"/>
          <w:sz w:val="24"/>
          <w:szCs w:val="24"/>
        </w:rPr>
        <w:t xml:space="preserve"> in the future</w:t>
      </w:r>
      <w:r w:rsidR="0055633F">
        <w:rPr>
          <w:rFonts w:ascii="Times New Roman" w:hAnsi="Times New Roman" w:cs="Times New Roman"/>
          <w:sz w:val="24"/>
          <w:szCs w:val="24"/>
        </w:rPr>
        <w:t>. (</w:t>
      </w:r>
      <w:proofErr w:type="spellStart"/>
      <w:r w:rsidR="0055633F" w:rsidRPr="0055633F">
        <w:rPr>
          <w:rFonts w:ascii="Times New Roman" w:hAnsi="Times New Roman" w:cs="Times New Roman"/>
          <w:sz w:val="24"/>
          <w:szCs w:val="24"/>
        </w:rPr>
        <w:t>Mallikarjunaradhya</w:t>
      </w:r>
      <w:proofErr w:type="spellEnd"/>
      <w:r w:rsidR="0055633F" w:rsidRPr="0055633F">
        <w:rPr>
          <w:rFonts w:ascii="Times New Roman" w:hAnsi="Times New Roman" w:cs="Times New Roman"/>
          <w:sz w:val="24"/>
          <w:szCs w:val="24"/>
        </w:rPr>
        <w:t xml:space="preserve">, V., </w:t>
      </w:r>
      <w:proofErr w:type="spellStart"/>
      <w:r w:rsidR="0055633F" w:rsidRPr="0055633F">
        <w:rPr>
          <w:rFonts w:ascii="Times New Roman" w:hAnsi="Times New Roman" w:cs="Times New Roman"/>
          <w:sz w:val="24"/>
          <w:szCs w:val="24"/>
        </w:rPr>
        <w:t>Pothukuchi</w:t>
      </w:r>
      <w:proofErr w:type="spellEnd"/>
      <w:r w:rsidR="0055633F" w:rsidRPr="0055633F">
        <w:rPr>
          <w:rFonts w:ascii="Times New Roman" w:hAnsi="Times New Roman" w:cs="Times New Roman"/>
          <w:sz w:val="24"/>
          <w:szCs w:val="24"/>
        </w:rPr>
        <w:t xml:space="preserve">, A. S., &amp; Kota, L. V. (2023). An overview of the strategic advantages of AI-Powered threat intelligence in the cloud. www.thesciencebrigade.com. </w:t>
      </w:r>
      <w:hyperlink r:id="rId29" w:history="1">
        <w:r w:rsidR="0055633F" w:rsidRPr="007E3935">
          <w:rPr>
            <w:rStyle w:val="Hyperlink"/>
            <w:rFonts w:ascii="Times New Roman" w:hAnsi="Times New Roman" w:cs="Times New Roman"/>
            <w:sz w:val="24"/>
            <w:szCs w:val="24"/>
          </w:rPr>
          <w:t>https://doi.org/10.55662/JST.2023.4401</w:t>
        </w:r>
      </w:hyperlink>
      <w:r w:rsidR="0055633F">
        <w:rPr>
          <w:rFonts w:ascii="Times New Roman" w:hAnsi="Times New Roman" w:cs="Times New Roman"/>
          <w:sz w:val="24"/>
          <w:szCs w:val="24"/>
        </w:rPr>
        <w:t>). The next benefit is AI can comprehend vast amounts of digitalized information</w:t>
      </w:r>
      <w:r w:rsidR="008B5F85">
        <w:rPr>
          <w:rFonts w:ascii="Times New Roman" w:hAnsi="Times New Roman" w:cs="Times New Roman"/>
          <w:sz w:val="24"/>
          <w:szCs w:val="24"/>
        </w:rPr>
        <w:t xml:space="preserve"> that</w:t>
      </w:r>
      <w:r w:rsidR="0055633F">
        <w:rPr>
          <w:rFonts w:ascii="Times New Roman" w:hAnsi="Times New Roman" w:cs="Times New Roman"/>
          <w:sz w:val="24"/>
          <w:szCs w:val="24"/>
        </w:rPr>
        <w:t xml:space="preserve"> have been input into the system in short </w:t>
      </w:r>
      <w:r w:rsidR="00B91A79">
        <w:rPr>
          <w:rFonts w:ascii="Times New Roman" w:hAnsi="Times New Roman" w:cs="Times New Roman"/>
          <w:sz w:val="24"/>
          <w:szCs w:val="24"/>
        </w:rPr>
        <w:t>durations</w:t>
      </w:r>
      <w:r w:rsidR="0055633F">
        <w:rPr>
          <w:rFonts w:ascii="Times New Roman" w:hAnsi="Times New Roman" w:cs="Times New Roman"/>
          <w:sz w:val="24"/>
          <w:szCs w:val="24"/>
        </w:rPr>
        <w:t xml:space="preserve"> to guarantee what tasks</w:t>
      </w:r>
      <w:r w:rsidR="008B5F85">
        <w:rPr>
          <w:rFonts w:ascii="Times New Roman" w:hAnsi="Times New Roman" w:cs="Times New Roman"/>
          <w:sz w:val="24"/>
          <w:szCs w:val="24"/>
        </w:rPr>
        <w:t xml:space="preserve"> it must</w:t>
      </w:r>
      <w:r w:rsidR="00B91A79">
        <w:rPr>
          <w:rFonts w:ascii="Times New Roman" w:hAnsi="Times New Roman" w:cs="Times New Roman"/>
          <w:sz w:val="24"/>
          <w:szCs w:val="24"/>
        </w:rPr>
        <w:t xml:space="preserve"> accomplish. The third advantage is AI can be applied in any existing field or branch of work in the world, from assembling components into final products to researching new types of medicines. (</w:t>
      </w:r>
      <w:r w:rsidR="00B91A79" w:rsidRPr="00B91A79">
        <w:rPr>
          <w:rFonts w:ascii="Times New Roman" w:hAnsi="Times New Roman" w:cs="Times New Roman"/>
          <w:sz w:val="24"/>
          <w:szCs w:val="24"/>
        </w:rPr>
        <w:t xml:space="preserve">Mughal, A. A. (2018, January 20). Artificial intelligence in Information Security: Exploring the advantages, challenges, and future directions. </w:t>
      </w:r>
      <w:hyperlink r:id="rId30" w:history="1">
        <w:r w:rsidR="00B91A79" w:rsidRPr="007E3935">
          <w:rPr>
            <w:rStyle w:val="Hyperlink"/>
            <w:rFonts w:ascii="Times New Roman" w:hAnsi="Times New Roman" w:cs="Times New Roman"/>
            <w:sz w:val="24"/>
            <w:szCs w:val="24"/>
          </w:rPr>
          <w:t>https://journals.sagescience.org/index.php/jamm/article/view/51</w:t>
        </w:r>
      </w:hyperlink>
      <w:r w:rsidR="00B91A79">
        <w:rPr>
          <w:rFonts w:ascii="Times New Roman" w:hAnsi="Times New Roman" w:cs="Times New Roman"/>
          <w:sz w:val="24"/>
          <w:szCs w:val="24"/>
        </w:rPr>
        <w:t>)</w:t>
      </w:r>
    </w:p>
    <w:p w:rsidR="00B91A79" w:rsidRDefault="00B423C6" w:rsidP="00035429">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B91A79">
        <w:rPr>
          <w:rFonts w:ascii="Times New Roman" w:hAnsi="Times New Roman" w:cs="Times New Roman"/>
          <w:sz w:val="24"/>
          <w:szCs w:val="24"/>
        </w:rPr>
        <w:t>One of the disadvantages of Artificial Intelligence is if the wrong commands or programs are input into the system, it can execute a contrasting task rather than what it is supposed to do or worst case scenario, short-circuit and malfunction. Another side effect is if technology this powerful falls into the wrong hands, it can be abused to create weapons of critical decimation to</w:t>
      </w:r>
      <w:r w:rsidR="009F16B8">
        <w:rPr>
          <w:rFonts w:ascii="Times New Roman" w:hAnsi="Times New Roman" w:cs="Times New Roman"/>
          <w:sz w:val="24"/>
          <w:szCs w:val="24"/>
        </w:rPr>
        <w:t xml:space="preserve"> start wars or</w:t>
      </w:r>
      <w:r w:rsidR="00B91A79">
        <w:rPr>
          <w:rFonts w:ascii="Times New Roman" w:hAnsi="Times New Roman" w:cs="Times New Roman"/>
          <w:sz w:val="24"/>
          <w:szCs w:val="24"/>
        </w:rPr>
        <w:t xml:space="preserve"> hurt other people</w:t>
      </w:r>
      <w:r w:rsidR="009F16B8">
        <w:rPr>
          <w:rFonts w:ascii="Times New Roman" w:hAnsi="Times New Roman" w:cs="Times New Roman"/>
          <w:sz w:val="24"/>
          <w:szCs w:val="24"/>
        </w:rPr>
        <w:t xml:space="preserve">. The third problem is nowadays, the usage </w:t>
      </w:r>
      <w:r w:rsidR="009F16B8">
        <w:rPr>
          <w:rFonts w:ascii="Times New Roman" w:hAnsi="Times New Roman" w:cs="Times New Roman"/>
          <w:sz w:val="24"/>
          <w:szCs w:val="24"/>
        </w:rPr>
        <w:lastRenderedPageBreak/>
        <w:t>of AI-based machinery has increased employee turnover due to often re</w:t>
      </w:r>
      <w:r w:rsidR="008B5F85">
        <w:rPr>
          <w:rFonts w:ascii="Times New Roman" w:hAnsi="Times New Roman" w:cs="Times New Roman"/>
          <w:sz w:val="24"/>
          <w:szCs w:val="24"/>
        </w:rPr>
        <w:t>liance on</w:t>
      </w:r>
      <w:r w:rsidR="009F16B8">
        <w:rPr>
          <w:rFonts w:ascii="Times New Roman" w:hAnsi="Times New Roman" w:cs="Times New Roman"/>
          <w:sz w:val="24"/>
          <w:szCs w:val="24"/>
        </w:rPr>
        <w:t xml:space="preserve"> technology </w:t>
      </w:r>
      <w:r w:rsidR="008B5F85">
        <w:rPr>
          <w:rFonts w:ascii="Times New Roman" w:hAnsi="Times New Roman" w:cs="Times New Roman"/>
          <w:sz w:val="24"/>
          <w:szCs w:val="24"/>
        </w:rPr>
        <w:t xml:space="preserve">that </w:t>
      </w:r>
      <w:r w:rsidR="009F16B8">
        <w:rPr>
          <w:rFonts w:ascii="Times New Roman" w:hAnsi="Times New Roman" w:cs="Times New Roman"/>
          <w:sz w:val="24"/>
          <w:szCs w:val="24"/>
        </w:rPr>
        <w:t>has replaced workers in their occupations, like automatic transfer machines. (</w:t>
      </w:r>
      <w:hyperlink r:id="rId31" w:history="1">
        <w:r w:rsidR="00D64D87" w:rsidRPr="007E3935">
          <w:rPr>
            <w:rStyle w:val="Hyperlink"/>
            <w:rFonts w:ascii="Times New Roman" w:hAnsi="Times New Roman" w:cs="Times New Roman"/>
            <w:sz w:val="24"/>
            <w:szCs w:val="24"/>
          </w:rPr>
          <w:t>https://www.academia.edu/download/65414221/IJLIS_09_01_004.pdf</w:t>
        </w:r>
      </w:hyperlink>
      <w:r w:rsidR="00D64D87">
        <w:rPr>
          <w:rFonts w:ascii="Times New Roman" w:hAnsi="Times New Roman" w:cs="Times New Roman"/>
          <w:sz w:val="24"/>
          <w:szCs w:val="24"/>
        </w:rPr>
        <w:t>)</w:t>
      </w:r>
    </w:p>
    <w:p w:rsidR="002E2DA3" w:rsidRDefault="00B423C6" w:rsidP="00035429">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2E2DA3">
        <w:rPr>
          <w:rFonts w:ascii="Times New Roman" w:hAnsi="Times New Roman" w:cs="Times New Roman"/>
          <w:sz w:val="24"/>
          <w:szCs w:val="24"/>
        </w:rPr>
        <w:t>The definition of ethics is the necessary regimen</w:t>
      </w:r>
      <w:r w:rsidR="00EC6675">
        <w:rPr>
          <w:rFonts w:ascii="Times New Roman" w:hAnsi="Times New Roman" w:cs="Times New Roman"/>
          <w:sz w:val="24"/>
          <w:szCs w:val="24"/>
        </w:rPr>
        <w:t xml:space="preserve"> that</w:t>
      </w:r>
      <w:r w:rsidR="002E2DA3">
        <w:rPr>
          <w:rFonts w:ascii="Times New Roman" w:hAnsi="Times New Roman" w:cs="Times New Roman"/>
          <w:sz w:val="24"/>
          <w:szCs w:val="24"/>
        </w:rPr>
        <w:t xml:space="preserve"> a perso</w:t>
      </w:r>
      <w:r w:rsidR="00EC6675">
        <w:rPr>
          <w:rFonts w:ascii="Times New Roman" w:hAnsi="Times New Roman" w:cs="Times New Roman"/>
          <w:sz w:val="24"/>
          <w:szCs w:val="24"/>
        </w:rPr>
        <w:t>n should be focusing on</w:t>
      </w:r>
      <w:r w:rsidR="002E2DA3">
        <w:rPr>
          <w:rFonts w:ascii="Times New Roman" w:hAnsi="Times New Roman" w:cs="Times New Roman"/>
          <w:sz w:val="24"/>
          <w:szCs w:val="24"/>
        </w:rPr>
        <w:t xml:space="preserve"> to differentiate what is honorable and what is iniquitous throughout his or her l</w:t>
      </w:r>
      <w:r w:rsidR="00EC6675">
        <w:rPr>
          <w:rFonts w:ascii="Times New Roman" w:hAnsi="Times New Roman" w:cs="Times New Roman"/>
          <w:sz w:val="24"/>
          <w:szCs w:val="24"/>
        </w:rPr>
        <w:t>ife. The term solely accounts for</w:t>
      </w:r>
      <w:r w:rsidR="002E2DA3">
        <w:rPr>
          <w:rFonts w:ascii="Times New Roman" w:hAnsi="Times New Roman" w:cs="Times New Roman"/>
          <w:sz w:val="24"/>
          <w:szCs w:val="24"/>
        </w:rPr>
        <w:t xml:space="preserve"> </w:t>
      </w:r>
      <w:r w:rsidR="00EC6675">
        <w:rPr>
          <w:rFonts w:ascii="Times New Roman" w:hAnsi="Times New Roman" w:cs="Times New Roman"/>
          <w:sz w:val="24"/>
          <w:szCs w:val="24"/>
        </w:rPr>
        <w:t>proper decision-</w:t>
      </w:r>
      <w:r w:rsidR="00551B31">
        <w:rPr>
          <w:rFonts w:ascii="Times New Roman" w:hAnsi="Times New Roman" w:cs="Times New Roman"/>
          <w:sz w:val="24"/>
          <w:szCs w:val="24"/>
        </w:rPr>
        <w:t>making where the</w:t>
      </w:r>
      <w:r w:rsidR="00EC6675">
        <w:rPr>
          <w:rFonts w:ascii="Times New Roman" w:hAnsi="Times New Roman" w:cs="Times New Roman"/>
          <w:sz w:val="24"/>
          <w:szCs w:val="24"/>
        </w:rPr>
        <w:t xml:space="preserve"> main</w:t>
      </w:r>
      <w:r w:rsidR="00551B31">
        <w:rPr>
          <w:rFonts w:ascii="Times New Roman" w:hAnsi="Times New Roman" w:cs="Times New Roman"/>
          <w:sz w:val="24"/>
          <w:szCs w:val="24"/>
        </w:rPr>
        <w:t xml:space="preserve"> focal point lies if people can</w:t>
      </w:r>
      <w:r w:rsidR="00EC6675">
        <w:rPr>
          <w:rFonts w:ascii="Times New Roman" w:hAnsi="Times New Roman" w:cs="Times New Roman"/>
          <w:sz w:val="24"/>
          <w:szCs w:val="24"/>
        </w:rPr>
        <w:t xml:space="preserve"> truly</w:t>
      </w:r>
      <w:r w:rsidR="00551B31">
        <w:rPr>
          <w:rFonts w:ascii="Times New Roman" w:hAnsi="Times New Roman" w:cs="Times New Roman"/>
          <w:sz w:val="24"/>
          <w:szCs w:val="24"/>
        </w:rPr>
        <w:t xml:space="preserve"> recognize which actions to take are appropriate or reprehensible when stumbling upon a predicament. Even though ethics is assumed to be a field of philosophy and mental thinking, its judgmental nature expands in all sorts of existing fields of research such as economics or politics where it is all about finding morally suitable solutions. (</w:t>
      </w:r>
      <w:r w:rsidR="00551B31" w:rsidRPr="00551B31">
        <w:rPr>
          <w:rFonts w:ascii="Times New Roman" w:hAnsi="Times New Roman" w:cs="Times New Roman"/>
          <w:sz w:val="24"/>
          <w:szCs w:val="24"/>
        </w:rPr>
        <w:t xml:space="preserve">Singer, P. (1998, July 20). Ethics | Definition, History, Examples, Types, Philosophy, &amp; Facts. Encyclopedia Britannica. </w:t>
      </w:r>
      <w:hyperlink r:id="rId32" w:history="1">
        <w:r w:rsidR="00551B31" w:rsidRPr="007E3935">
          <w:rPr>
            <w:rStyle w:val="Hyperlink"/>
            <w:rFonts w:ascii="Times New Roman" w:hAnsi="Times New Roman" w:cs="Times New Roman"/>
            <w:sz w:val="24"/>
            <w:szCs w:val="24"/>
          </w:rPr>
          <w:t>https://www.britannica.com/topic/ethics-philosophy</w:t>
        </w:r>
      </w:hyperlink>
      <w:r w:rsidR="00551B31">
        <w:rPr>
          <w:rFonts w:ascii="Times New Roman" w:hAnsi="Times New Roman" w:cs="Times New Roman"/>
          <w:sz w:val="24"/>
          <w:szCs w:val="24"/>
        </w:rPr>
        <w:t>)</w:t>
      </w:r>
      <w:r w:rsidR="008D59AC">
        <w:rPr>
          <w:rFonts w:ascii="Times New Roman" w:hAnsi="Times New Roman" w:cs="Times New Roman"/>
          <w:sz w:val="24"/>
          <w:szCs w:val="24"/>
        </w:rPr>
        <w:t>. An example of a company practicing ethics is Ecolab, concentra</w:t>
      </w:r>
      <w:r w:rsidR="001711FF">
        <w:rPr>
          <w:rFonts w:ascii="Times New Roman" w:hAnsi="Times New Roman" w:cs="Times New Roman"/>
          <w:sz w:val="24"/>
          <w:szCs w:val="24"/>
        </w:rPr>
        <w:t>ting on water treating, preserving</w:t>
      </w:r>
      <w:r w:rsidR="008D59AC">
        <w:rPr>
          <w:rFonts w:ascii="Times New Roman" w:hAnsi="Times New Roman" w:cs="Times New Roman"/>
          <w:sz w:val="24"/>
          <w:szCs w:val="24"/>
        </w:rPr>
        <w:t xml:space="preserve"> 206 billion gallons of water and avoid</w:t>
      </w:r>
      <w:r w:rsidR="001711FF">
        <w:rPr>
          <w:rFonts w:ascii="Times New Roman" w:hAnsi="Times New Roman" w:cs="Times New Roman"/>
          <w:sz w:val="24"/>
          <w:szCs w:val="24"/>
        </w:rPr>
        <w:t>ing</w:t>
      </w:r>
      <w:r w:rsidR="008D59AC">
        <w:rPr>
          <w:rFonts w:ascii="Times New Roman" w:hAnsi="Times New Roman" w:cs="Times New Roman"/>
          <w:sz w:val="24"/>
          <w:szCs w:val="24"/>
        </w:rPr>
        <w:t xml:space="preserve"> 1.5 million tons of GHG emissions. (</w:t>
      </w:r>
      <w:proofErr w:type="spellStart"/>
      <w:r w:rsidR="008D59AC" w:rsidRPr="008D59AC">
        <w:rPr>
          <w:rFonts w:ascii="Times New Roman" w:hAnsi="Times New Roman" w:cs="Times New Roman"/>
          <w:sz w:val="24"/>
          <w:szCs w:val="24"/>
        </w:rPr>
        <w:t>Gemeš</w:t>
      </w:r>
      <w:proofErr w:type="spellEnd"/>
      <w:r w:rsidR="008D59AC" w:rsidRPr="008D59AC">
        <w:rPr>
          <w:rFonts w:ascii="Times New Roman" w:hAnsi="Times New Roman" w:cs="Times New Roman"/>
          <w:sz w:val="24"/>
          <w:szCs w:val="24"/>
        </w:rPr>
        <w:t xml:space="preserve">, N. (2024, March 21). 44 of the world’s most ethical companies. </w:t>
      </w:r>
      <w:proofErr w:type="spellStart"/>
      <w:r w:rsidR="008D59AC" w:rsidRPr="008D59AC">
        <w:rPr>
          <w:rFonts w:ascii="Times New Roman" w:hAnsi="Times New Roman" w:cs="Times New Roman"/>
          <w:sz w:val="24"/>
          <w:szCs w:val="24"/>
        </w:rPr>
        <w:t>GreenCitizen</w:t>
      </w:r>
      <w:proofErr w:type="spellEnd"/>
      <w:r w:rsidR="008D59AC" w:rsidRPr="008D59AC">
        <w:rPr>
          <w:rFonts w:ascii="Times New Roman" w:hAnsi="Times New Roman" w:cs="Times New Roman"/>
          <w:sz w:val="24"/>
          <w:szCs w:val="24"/>
        </w:rPr>
        <w:t>. https://greencitizen.com/blog/ethical-companies/</w:t>
      </w:r>
      <w:r w:rsidR="008D59AC">
        <w:rPr>
          <w:rFonts w:ascii="Times New Roman" w:hAnsi="Times New Roman" w:cs="Times New Roman"/>
          <w:sz w:val="24"/>
          <w:szCs w:val="24"/>
        </w:rPr>
        <w:t>)</w:t>
      </w:r>
    </w:p>
    <w:p w:rsidR="00C53F25" w:rsidRDefault="00C53F25" w:rsidP="00035429">
      <w:pPr>
        <w:tabs>
          <w:tab w:val="left" w:pos="3235"/>
        </w:tabs>
        <w:rPr>
          <w:rFonts w:ascii="Times New Roman" w:hAnsi="Times New Roman" w:cs="Times New Roman"/>
          <w:sz w:val="24"/>
          <w:szCs w:val="24"/>
        </w:rPr>
      </w:pPr>
      <w:r w:rsidRPr="00C53F25">
        <w:rPr>
          <w:rFonts w:ascii="Times New Roman" w:hAnsi="Times New Roman" w:cs="Times New Roman"/>
          <w:noProof/>
          <w:sz w:val="24"/>
          <w:szCs w:val="24"/>
        </w:rPr>
        <w:drawing>
          <wp:inline distT="0" distB="0" distL="0" distR="0">
            <wp:extent cx="2514600" cy="1714500"/>
            <wp:effectExtent l="0" t="0" r="0" b="0"/>
            <wp:docPr id="12" name="Picture 12" descr="C:\Users\User\Desktop\eth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ethic.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14600" cy="1714500"/>
                    </a:xfrm>
                    <a:prstGeom prst="rect">
                      <a:avLst/>
                    </a:prstGeom>
                    <a:noFill/>
                    <a:ln>
                      <a:noFill/>
                    </a:ln>
                  </pic:spPr>
                </pic:pic>
              </a:graphicData>
            </a:graphic>
          </wp:inline>
        </w:drawing>
      </w:r>
      <w:r>
        <w:rPr>
          <w:rFonts w:ascii="Times New Roman" w:hAnsi="Times New Roman" w:cs="Times New Roman"/>
          <w:sz w:val="24"/>
          <w:szCs w:val="24"/>
        </w:rPr>
        <w:t xml:space="preserve">   </w:t>
      </w:r>
      <w:r w:rsidRPr="00C53F25">
        <w:rPr>
          <w:rFonts w:ascii="Times New Roman" w:hAnsi="Times New Roman" w:cs="Times New Roman"/>
          <w:noProof/>
          <w:sz w:val="24"/>
          <w:szCs w:val="24"/>
        </w:rPr>
        <w:drawing>
          <wp:inline distT="0" distB="0" distL="0" distR="0">
            <wp:extent cx="3257550" cy="1495425"/>
            <wp:effectExtent l="0" t="0" r="0" b="9525"/>
            <wp:docPr id="15" name="Picture 15" descr="C:\Users\User\Desktop\eth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ethics.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57550" cy="1495425"/>
                    </a:xfrm>
                    <a:prstGeom prst="rect">
                      <a:avLst/>
                    </a:prstGeom>
                    <a:noFill/>
                    <a:ln>
                      <a:noFill/>
                    </a:ln>
                  </pic:spPr>
                </pic:pic>
              </a:graphicData>
            </a:graphic>
          </wp:inline>
        </w:drawing>
      </w:r>
    </w:p>
    <w:p w:rsidR="00551B31" w:rsidRDefault="00526773" w:rsidP="00035429">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40205C">
        <w:rPr>
          <w:rFonts w:ascii="Times New Roman" w:hAnsi="Times New Roman" w:cs="Times New Roman"/>
          <w:sz w:val="24"/>
          <w:szCs w:val="24"/>
        </w:rPr>
        <w:t xml:space="preserve">One of the ethical issues a business leader should consider before adopting Artificial Intelligence into the organization is transparency, as </w:t>
      </w:r>
      <w:r w:rsidR="00C53F25">
        <w:rPr>
          <w:rFonts w:ascii="Times New Roman" w:hAnsi="Times New Roman" w:cs="Times New Roman"/>
          <w:sz w:val="24"/>
          <w:szCs w:val="24"/>
        </w:rPr>
        <w:t xml:space="preserve">business </w:t>
      </w:r>
      <w:r w:rsidR="0040205C">
        <w:rPr>
          <w:rFonts w:ascii="Times New Roman" w:hAnsi="Times New Roman" w:cs="Times New Roman"/>
          <w:sz w:val="24"/>
          <w:szCs w:val="24"/>
        </w:rPr>
        <w:t>information from the system should be shared among personnel within the company and not through prying ears outside the premises. The next ethical issue is honesty when applying this technology to accomp</w:t>
      </w:r>
      <w:r w:rsidR="00C53F25">
        <w:rPr>
          <w:rFonts w:ascii="Times New Roman" w:hAnsi="Times New Roman" w:cs="Times New Roman"/>
          <w:sz w:val="24"/>
          <w:szCs w:val="24"/>
        </w:rPr>
        <w:t>lish operations in the firm</w:t>
      </w:r>
      <w:r w:rsidR="0040205C">
        <w:rPr>
          <w:rFonts w:ascii="Times New Roman" w:hAnsi="Times New Roman" w:cs="Times New Roman"/>
          <w:sz w:val="24"/>
          <w:szCs w:val="24"/>
        </w:rPr>
        <w:t xml:space="preserve"> it is to produce merchandise with originality compared to searching up blueprints from other companies to replicate and adjust it to look different. The last issue is privacy as the AI should be secure enough to keep away hackers from gaining company data. (</w:t>
      </w:r>
      <w:proofErr w:type="spellStart"/>
      <w:r w:rsidR="0040205C" w:rsidRPr="0040205C">
        <w:rPr>
          <w:rFonts w:ascii="Times New Roman" w:hAnsi="Times New Roman" w:cs="Times New Roman"/>
          <w:sz w:val="24"/>
          <w:szCs w:val="24"/>
        </w:rPr>
        <w:t>Jobin</w:t>
      </w:r>
      <w:proofErr w:type="spellEnd"/>
      <w:r w:rsidR="0040205C" w:rsidRPr="0040205C">
        <w:rPr>
          <w:rFonts w:ascii="Times New Roman" w:hAnsi="Times New Roman" w:cs="Times New Roman"/>
          <w:sz w:val="24"/>
          <w:szCs w:val="24"/>
        </w:rPr>
        <w:t xml:space="preserve">, A., &amp; </w:t>
      </w:r>
      <w:proofErr w:type="spellStart"/>
      <w:r w:rsidR="0040205C" w:rsidRPr="0040205C">
        <w:rPr>
          <w:rFonts w:ascii="Times New Roman" w:hAnsi="Times New Roman" w:cs="Times New Roman"/>
          <w:sz w:val="24"/>
          <w:szCs w:val="24"/>
        </w:rPr>
        <w:t>Ienca</w:t>
      </w:r>
      <w:proofErr w:type="spellEnd"/>
      <w:r w:rsidR="0040205C" w:rsidRPr="0040205C">
        <w:rPr>
          <w:rFonts w:ascii="Times New Roman" w:hAnsi="Times New Roman" w:cs="Times New Roman"/>
          <w:sz w:val="24"/>
          <w:szCs w:val="24"/>
        </w:rPr>
        <w:t xml:space="preserve">, M. (2019). The global landscape of AI ethics guidelines. Nature Machine Intelligence, 1(9), 389–399. </w:t>
      </w:r>
      <w:hyperlink r:id="rId35" w:history="1">
        <w:r w:rsidR="0040205C" w:rsidRPr="007E3935">
          <w:rPr>
            <w:rStyle w:val="Hyperlink"/>
            <w:rFonts w:ascii="Times New Roman" w:hAnsi="Times New Roman" w:cs="Times New Roman"/>
            <w:sz w:val="24"/>
            <w:szCs w:val="24"/>
          </w:rPr>
          <w:t>https://doi.org/10.1038/s42256-019-0088-2</w:t>
        </w:r>
      </w:hyperlink>
      <w:r w:rsidR="0040205C">
        <w:rPr>
          <w:rFonts w:ascii="Times New Roman" w:hAnsi="Times New Roman" w:cs="Times New Roman"/>
          <w:sz w:val="24"/>
          <w:szCs w:val="24"/>
        </w:rPr>
        <w:t>)</w:t>
      </w:r>
    </w:p>
    <w:p w:rsidR="0040205C" w:rsidRDefault="0040205C" w:rsidP="00035429">
      <w:pPr>
        <w:tabs>
          <w:tab w:val="left" w:pos="3235"/>
        </w:tabs>
        <w:rPr>
          <w:rFonts w:ascii="Times New Roman" w:hAnsi="Times New Roman" w:cs="Times New Roman"/>
          <w:sz w:val="24"/>
          <w:szCs w:val="24"/>
        </w:rPr>
      </w:pPr>
    </w:p>
    <w:p w:rsidR="00C53F25" w:rsidRDefault="00C53F25" w:rsidP="00035429">
      <w:pPr>
        <w:tabs>
          <w:tab w:val="left" w:pos="3235"/>
        </w:tabs>
        <w:rPr>
          <w:rFonts w:ascii="Times New Roman" w:hAnsi="Times New Roman" w:cs="Times New Roman"/>
          <w:b/>
          <w:sz w:val="24"/>
          <w:szCs w:val="24"/>
          <w:u w:val="single"/>
        </w:rPr>
      </w:pPr>
    </w:p>
    <w:p w:rsidR="00C53F25" w:rsidRDefault="00C53F25" w:rsidP="00035429">
      <w:pPr>
        <w:tabs>
          <w:tab w:val="left" w:pos="3235"/>
        </w:tabs>
        <w:rPr>
          <w:rFonts w:ascii="Times New Roman" w:hAnsi="Times New Roman" w:cs="Times New Roman"/>
          <w:b/>
          <w:sz w:val="24"/>
          <w:szCs w:val="24"/>
          <w:u w:val="single"/>
        </w:rPr>
      </w:pPr>
    </w:p>
    <w:p w:rsidR="00C53F25" w:rsidRDefault="00C53F25" w:rsidP="00035429">
      <w:pPr>
        <w:tabs>
          <w:tab w:val="left" w:pos="3235"/>
        </w:tabs>
        <w:rPr>
          <w:rFonts w:ascii="Times New Roman" w:hAnsi="Times New Roman" w:cs="Times New Roman"/>
          <w:b/>
          <w:sz w:val="24"/>
          <w:szCs w:val="24"/>
          <w:u w:val="single"/>
        </w:rPr>
      </w:pPr>
    </w:p>
    <w:p w:rsidR="006C2F7C" w:rsidRDefault="006C2F7C" w:rsidP="00035429">
      <w:pPr>
        <w:tabs>
          <w:tab w:val="left" w:pos="3235"/>
        </w:tabs>
        <w:rPr>
          <w:rFonts w:ascii="Times New Roman" w:hAnsi="Times New Roman" w:cs="Times New Roman"/>
          <w:b/>
          <w:sz w:val="24"/>
          <w:szCs w:val="24"/>
          <w:u w:val="single"/>
        </w:rPr>
      </w:pPr>
    </w:p>
    <w:p w:rsidR="0004791F" w:rsidRDefault="0004791F" w:rsidP="00035429">
      <w:pPr>
        <w:tabs>
          <w:tab w:val="left" w:pos="3235"/>
        </w:tabs>
        <w:rPr>
          <w:rFonts w:ascii="Times New Roman" w:hAnsi="Times New Roman" w:cs="Times New Roman"/>
          <w:b/>
          <w:sz w:val="24"/>
          <w:szCs w:val="24"/>
          <w:u w:val="single"/>
        </w:rPr>
      </w:pPr>
      <w:r>
        <w:rPr>
          <w:rFonts w:ascii="Times New Roman" w:hAnsi="Times New Roman" w:cs="Times New Roman"/>
          <w:b/>
          <w:sz w:val="24"/>
          <w:szCs w:val="24"/>
          <w:u w:val="single"/>
        </w:rPr>
        <w:lastRenderedPageBreak/>
        <w:t>Issue 3-Skills to Lead a Global Team</w:t>
      </w:r>
    </w:p>
    <w:p w:rsidR="0004791F" w:rsidRDefault="00526773" w:rsidP="00330F6D">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04791F">
        <w:rPr>
          <w:rFonts w:ascii="Times New Roman" w:hAnsi="Times New Roman" w:cs="Times New Roman"/>
          <w:sz w:val="24"/>
          <w:szCs w:val="24"/>
        </w:rPr>
        <w:t>A leader is someone who forges brand new purposes in the organization, adjust</w:t>
      </w:r>
      <w:r w:rsidR="00C53F25">
        <w:rPr>
          <w:rFonts w:ascii="Times New Roman" w:hAnsi="Times New Roman" w:cs="Times New Roman"/>
          <w:sz w:val="24"/>
          <w:szCs w:val="24"/>
        </w:rPr>
        <w:t>s</w:t>
      </w:r>
      <w:r w:rsidR="0004791F">
        <w:rPr>
          <w:rFonts w:ascii="Times New Roman" w:hAnsi="Times New Roman" w:cs="Times New Roman"/>
          <w:sz w:val="24"/>
          <w:szCs w:val="24"/>
        </w:rPr>
        <w:t xml:space="preserve"> old visions and missions according to the current situation occurring in the business world or start</w:t>
      </w:r>
      <w:r w:rsidR="00C53F25">
        <w:rPr>
          <w:rFonts w:ascii="Times New Roman" w:hAnsi="Times New Roman" w:cs="Times New Roman"/>
          <w:sz w:val="24"/>
          <w:szCs w:val="24"/>
        </w:rPr>
        <w:t>s</w:t>
      </w:r>
      <w:r w:rsidR="0004791F">
        <w:rPr>
          <w:rFonts w:ascii="Times New Roman" w:hAnsi="Times New Roman" w:cs="Times New Roman"/>
          <w:sz w:val="24"/>
          <w:szCs w:val="24"/>
        </w:rPr>
        <w:t xml:space="preserve"> new procedures to operate the firm.</w:t>
      </w:r>
      <w:r w:rsidR="00330F6D">
        <w:rPr>
          <w:rFonts w:ascii="Times New Roman" w:hAnsi="Times New Roman" w:cs="Times New Roman"/>
          <w:sz w:val="24"/>
          <w:szCs w:val="24"/>
        </w:rPr>
        <w:t xml:space="preserve"> The leader confronts any</w:t>
      </w:r>
      <w:r w:rsidR="0004791F">
        <w:rPr>
          <w:rFonts w:ascii="Times New Roman" w:hAnsi="Times New Roman" w:cs="Times New Roman"/>
          <w:sz w:val="24"/>
          <w:szCs w:val="24"/>
        </w:rPr>
        <w:t xml:space="preserve"> incoming obstacles </w:t>
      </w:r>
      <w:r w:rsidR="00C53F25">
        <w:rPr>
          <w:rFonts w:ascii="Times New Roman" w:hAnsi="Times New Roman" w:cs="Times New Roman"/>
          <w:sz w:val="24"/>
          <w:szCs w:val="24"/>
        </w:rPr>
        <w:t>toward</w:t>
      </w:r>
      <w:r w:rsidR="0004791F">
        <w:rPr>
          <w:rFonts w:ascii="Times New Roman" w:hAnsi="Times New Roman" w:cs="Times New Roman"/>
          <w:sz w:val="24"/>
          <w:szCs w:val="24"/>
        </w:rPr>
        <w:t xml:space="preserve"> the business goal in the most affirmative and prudent of methods to </w:t>
      </w:r>
      <w:r w:rsidR="00330F6D">
        <w:rPr>
          <w:rFonts w:ascii="Times New Roman" w:hAnsi="Times New Roman" w:cs="Times New Roman"/>
          <w:sz w:val="24"/>
          <w:szCs w:val="24"/>
        </w:rPr>
        <w:t>consistently, alongside efficiently develop the association. They also predict threats harming the company followed b</w:t>
      </w:r>
      <w:r w:rsidR="00C53F25">
        <w:rPr>
          <w:rFonts w:ascii="Times New Roman" w:hAnsi="Times New Roman" w:cs="Times New Roman"/>
          <w:sz w:val="24"/>
          <w:szCs w:val="24"/>
        </w:rPr>
        <w:t>y seeing the opportunities that</w:t>
      </w:r>
      <w:r w:rsidR="00330F6D">
        <w:rPr>
          <w:rFonts w:ascii="Times New Roman" w:hAnsi="Times New Roman" w:cs="Times New Roman"/>
          <w:sz w:val="24"/>
          <w:szCs w:val="24"/>
        </w:rPr>
        <w:t xml:space="preserve"> come from said dan</w:t>
      </w:r>
      <w:r w:rsidR="00C53F25">
        <w:rPr>
          <w:rFonts w:ascii="Times New Roman" w:hAnsi="Times New Roman" w:cs="Times New Roman"/>
          <w:sz w:val="24"/>
          <w:szCs w:val="24"/>
        </w:rPr>
        <w:t>gers, organizing</w:t>
      </w:r>
      <w:r w:rsidR="00330F6D">
        <w:rPr>
          <w:rFonts w:ascii="Times New Roman" w:hAnsi="Times New Roman" w:cs="Times New Roman"/>
          <w:sz w:val="24"/>
          <w:szCs w:val="24"/>
        </w:rPr>
        <w:t xml:space="preserve"> them into a neat structure and figuring out the possible steps to achieve the expectations to reach the desired missions and visions. (</w:t>
      </w:r>
      <w:proofErr w:type="spellStart"/>
      <w:r w:rsidR="00330F6D" w:rsidRPr="00330F6D">
        <w:rPr>
          <w:rFonts w:ascii="Times New Roman" w:hAnsi="Times New Roman" w:cs="Times New Roman"/>
          <w:sz w:val="24"/>
          <w:szCs w:val="24"/>
        </w:rPr>
        <w:t>UoP</w:t>
      </w:r>
      <w:proofErr w:type="spellEnd"/>
      <w:r w:rsidR="00330F6D" w:rsidRPr="00330F6D">
        <w:rPr>
          <w:rFonts w:ascii="Times New Roman" w:hAnsi="Times New Roman" w:cs="Times New Roman"/>
          <w:sz w:val="24"/>
          <w:szCs w:val="24"/>
        </w:rPr>
        <w:t xml:space="preserve">, C. (2005). University of Peshawar. University of Peshawar. </w:t>
      </w:r>
      <w:hyperlink r:id="rId36" w:history="1">
        <w:r w:rsidR="00330F6D" w:rsidRPr="007E3935">
          <w:rPr>
            <w:rStyle w:val="Hyperlink"/>
            <w:rFonts w:ascii="Times New Roman" w:hAnsi="Times New Roman" w:cs="Times New Roman"/>
            <w:sz w:val="24"/>
            <w:szCs w:val="24"/>
          </w:rPr>
          <w:t>http://www.uop.edu.pk/ocontents/Leadership%20Skills%20for%20Managers(2)%20(1).pdf)</w:t>
        </w:r>
      </w:hyperlink>
    </w:p>
    <w:p w:rsidR="00C53F25" w:rsidRDefault="00C53F25" w:rsidP="00330F6D">
      <w:pPr>
        <w:tabs>
          <w:tab w:val="left" w:pos="3235"/>
        </w:tabs>
        <w:rPr>
          <w:rFonts w:ascii="Times New Roman" w:hAnsi="Times New Roman" w:cs="Times New Roman"/>
          <w:sz w:val="24"/>
          <w:szCs w:val="24"/>
        </w:rPr>
      </w:pPr>
      <w:r w:rsidRPr="00C53F25">
        <w:rPr>
          <w:rFonts w:ascii="Times New Roman" w:hAnsi="Times New Roman" w:cs="Times New Roman"/>
          <w:noProof/>
          <w:sz w:val="24"/>
          <w:szCs w:val="24"/>
        </w:rPr>
        <w:drawing>
          <wp:inline distT="0" distB="0" distL="0" distR="0">
            <wp:extent cx="2790825" cy="1828800"/>
            <wp:effectExtent l="0" t="0" r="9525" b="0"/>
            <wp:docPr id="16" name="Picture 16" descr="C:\Users\User\Desktop\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leader.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90825" cy="1828800"/>
                    </a:xfrm>
                    <a:prstGeom prst="rect">
                      <a:avLst/>
                    </a:prstGeom>
                    <a:noFill/>
                    <a:ln>
                      <a:noFill/>
                    </a:ln>
                  </pic:spPr>
                </pic:pic>
              </a:graphicData>
            </a:graphic>
          </wp:inline>
        </w:drawing>
      </w:r>
      <w:r>
        <w:rPr>
          <w:rFonts w:ascii="Times New Roman" w:hAnsi="Times New Roman" w:cs="Times New Roman"/>
          <w:sz w:val="24"/>
          <w:szCs w:val="24"/>
        </w:rPr>
        <w:t xml:space="preserve">   </w:t>
      </w:r>
      <w:r w:rsidRPr="00C53F25">
        <w:rPr>
          <w:rFonts w:ascii="Times New Roman" w:hAnsi="Times New Roman" w:cs="Times New Roman"/>
          <w:noProof/>
          <w:sz w:val="24"/>
          <w:szCs w:val="24"/>
        </w:rPr>
        <w:drawing>
          <wp:inline distT="0" distB="0" distL="0" distR="0">
            <wp:extent cx="2038350" cy="1714500"/>
            <wp:effectExtent l="0" t="0" r="0" b="0"/>
            <wp:docPr id="17" name="Picture 17" descr="C:\Users\User\Desktop\red gu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red guy.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38350" cy="1714500"/>
                    </a:xfrm>
                    <a:prstGeom prst="rect">
                      <a:avLst/>
                    </a:prstGeom>
                    <a:noFill/>
                    <a:ln>
                      <a:noFill/>
                    </a:ln>
                  </pic:spPr>
                </pic:pic>
              </a:graphicData>
            </a:graphic>
          </wp:inline>
        </w:drawing>
      </w:r>
    </w:p>
    <w:p w:rsidR="00EC6675" w:rsidRDefault="00526773" w:rsidP="00EC6675">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BD3080">
        <w:rPr>
          <w:rFonts w:ascii="Times New Roman" w:hAnsi="Times New Roman" w:cs="Times New Roman"/>
          <w:sz w:val="24"/>
          <w:szCs w:val="24"/>
        </w:rPr>
        <w:t xml:space="preserve">A global leader is a leader who chooses the most optimal of implementations based on the attitude from operations taking place in the firm linking to the leader’s own comprehension, planning within the financial statements of the business and future regulations to make in the circumstances of a multinational economy. In addition, a favorable social approach towards employees is suitable </w:t>
      </w:r>
      <w:r w:rsidR="00EC6675">
        <w:rPr>
          <w:rFonts w:ascii="Times New Roman" w:hAnsi="Times New Roman" w:cs="Times New Roman"/>
          <w:sz w:val="24"/>
          <w:szCs w:val="24"/>
        </w:rPr>
        <w:t>with the inclusion of connecting them to their individual merits. There is the option of letting subordinates manage their own decisions to accomplish tasks in front of them, connecting them towards a collective purpose where they depend on each other. (</w:t>
      </w:r>
      <w:r w:rsidR="00EC6675" w:rsidRPr="00EC6675">
        <w:rPr>
          <w:rFonts w:ascii="Times New Roman" w:hAnsi="Times New Roman" w:cs="Times New Roman"/>
          <w:sz w:val="24"/>
          <w:szCs w:val="24"/>
        </w:rPr>
        <w:t>A Unified Model of Competence in Global Leader Behavior - ProQuest. (</w:t>
      </w:r>
      <w:proofErr w:type="spellStart"/>
      <w:r w:rsidR="00EC6675" w:rsidRPr="00EC6675">
        <w:rPr>
          <w:rFonts w:ascii="Times New Roman" w:hAnsi="Times New Roman" w:cs="Times New Roman"/>
          <w:sz w:val="24"/>
          <w:szCs w:val="24"/>
        </w:rPr>
        <w:t>n.d.</w:t>
      </w:r>
      <w:proofErr w:type="spellEnd"/>
      <w:r w:rsidR="00EC6675" w:rsidRPr="00EC6675">
        <w:rPr>
          <w:rFonts w:ascii="Times New Roman" w:hAnsi="Times New Roman" w:cs="Times New Roman"/>
          <w:sz w:val="24"/>
          <w:szCs w:val="24"/>
        </w:rPr>
        <w:t xml:space="preserve">). Www.proquest.com. Retrieved July 12, 2024, from </w:t>
      </w:r>
      <w:hyperlink r:id="rId39" w:history="1">
        <w:r w:rsidR="00EC6675" w:rsidRPr="007E3935">
          <w:rPr>
            <w:rStyle w:val="Hyperlink"/>
            <w:rFonts w:ascii="Times New Roman" w:hAnsi="Times New Roman" w:cs="Times New Roman"/>
            <w:sz w:val="24"/>
            <w:szCs w:val="24"/>
          </w:rPr>
          <w:t>https://www.proquest.com/openview/4f7610508ad00a836f68449c69557861/1?pq-origsite=gscholar&amp;cbl=18750</w:t>
        </w:r>
      </w:hyperlink>
      <w:r w:rsidR="00EC6675">
        <w:rPr>
          <w:rFonts w:ascii="Times New Roman" w:hAnsi="Times New Roman" w:cs="Times New Roman"/>
          <w:sz w:val="24"/>
          <w:szCs w:val="24"/>
        </w:rPr>
        <w:t>)</w:t>
      </w:r>
    </w:p>
    <w:p w:rsidR="00C53F25" w:rsidRPr="00EC6675" w:rsidRDefault="00C53F25" w:rsidP="00EC6675">
      <w:pPr>
        <w:tabs>
          <w:tab w:val="left" w:pos="3235"/>
        </w:tabs>
        <w:rPr>
          <w:rFonts w:ascii="Times New Roman" w:hAnsi="Times New Roman" w:cs="Times New Roman"/>
          <w:sz w:val="24"/>
          <w:szCs w:val="24"/>
        </w:rPr>
      </w:pPr>
      <w:r w:rsidRPr="00C53F25">
        <w:rPr>
          <w:rFonts w:ascii="Times New Roman" w:hAnsi="Times New Roman" w:cs="Times New Roman"/>
          <w:noProof/>
          <w:sz w:val="24"/>
          <w:szCs w:val="24"/>
        </w:rPr>
        <w:drawing>
          <wp:inline distT="0" distB="0" distL="0" distR="0">
            <wp:extent cx="3038475" cy="1666875"/>
            <wp:effectExtent l="0" t="0" r="9525" b="9525"/>
            <wp:docPr id="18" name="Picture 18" descr="C:\Users\User\Desktop\ear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earth.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38475" cy="1666875"/>
                    </a:xfrm>
                    <a:prstGeom prst="rect">
                      <a:avLst/>
                    </a:prstGeom>
                    <a:noFill/>
                    <a:ln>
                      <a:noFill/>
                    </a:ln>
                  </pic:spPr>
                </pic:pic>
              </a:graphicData>
            </a:graphic>
          </wp:inline>
        </w:drawing>
      </w:r>
      <w:r>
        <w:rPr>
          <w:rFonts w:ascii="Times New Roman" w:hAnsi="Times New Roman" w:cs="Times New Roman"/>
          <w:sz w:val="24"/>
          <w:szCs w:val="24"/>
        </w:rPr>
        <w:t xml:space="preserve">   </w:t>
      </w:r>
      <w:r w:rsidR="001A15F6" w:rsidRPr="001A15F6">
        <w:rPr>
          <w:rFonts w:ascii="Times New Roman" w:hAnsi="Times New Roman" w:cs="Times New Roman"/>
          <w:noProof/>
          <w:sz w:val="24"/>
          <w:szCs w:val="24"/>
        </w:rPr>
        <w:drawing>
          <wp:inline distT="0" distB="0" distL="0" distR="0">
            <wp:extent cx="2381250" cy="1714500"/>
            <wp:effectExtent l="0" t="0" r="0" b="0"/>
            <wp:docPr id="19" name="Picture 19" descr="C:\Users\User\Desktop\leaders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leadership.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381250" cy="1714500"/>
                    </a:xfrm>
                    <a:prstGeom prst="rect">
                      <a:avLst/>
                    </a:prstGeom>
                    <a:noFill/>
                    <a:ln>
                      <a:noFill/>
                    </a:ln>
                  </pic:spPr>
                </pic:pic>
              </a:graphicData>
            </a:graphic>
          </wp:inline>
        </w:drawing>
      </w:r>
    </w:p>
    <w:p w:rsidR="00EC6675" w:rsidRPr="00EC6675" w:rsidRDefault="00EC6675" w:rsidP="00EC6675">
      <w:pPr>
        <w:tabs>
          <w:tab w:val="left" w:pos="3235"/>
        </w:tabs>
        <w:rPr>
          <w:rFonts w:ascii="Times New Roman" w:hAnsi="Times New Roman" w:cs="Times New Roman"/>
          <w:sz w:val="24"/>
          <w:szCs w:val="24"/>
        </w:rPr>
      </w:pPr>
    </w:p>
    <w:p w:rsidR="00330F6D" w:rsidRDefault="00EC6675" w:rsidP="00EC6675">
      <w:pPr>
        <w:tabs>
          <w:tab w:val="left" w:pos="3235"/>
        </w:tabs>
        <w:rPr>
          <w:rFonts w:ascii="Times New Roman" w:hAnsi="Times New Roman" w:cs="Times New Roman"/>
          <w:sz w:val="24"/>
          <w:szCs w:val="24"/>
        </w:rPr>
      </w:pPr>
      <w:r w:rsidRPr="00EC6675">
        <w:rPr>
          <w:rFonts w:ascii="Times New Roman" w:hAnsi="Times New Roman" w:cs="Times New Roman" w:hint="cs"/>
          <w:sz w:val="24"/>
          <w:szCs w:val="24"/>
        </w:rPr>
        <w:lastRenderedPageBreak/>
        <w:t>‌</w:t>
      </w:r>
      <w:r w:rsidR="00526773">
        <w:rPr>
          <w:rFonts w:ascii="Times New Roman" w:hAnsi="Times New Roman" w:cs="Times New Roman"/>
          <w:sz w:val="24"/>
          <w:szCs w:val="24"/>
        </w:rPr>
        <w:t xml:space="preserve">                        </w:t>
      </w:r>
      <w:proofErr w:type="gramStart"/>
      <w:r w:rsidR="00F76C8A">
        <w:rPr>
          <w:rFonts w:ascii="Times New Roman" w:hAnsi="Times New Roman" w:cs="Times New Roman"/>
          <w:sz w:val="24"/>
          <w:szCs w:val="24"/>
        </w:rPr>
        <w:t>The</w:t>
      </w:r>
      <w:proofErr w:type="gramEnd"/>
      <w:r w:rsidR="00F76C8A">
        <w:rPr>
          <w:rFonts w:ascii="Times New Roman" w:hAnsi="Times New Roman" w:cs="Times New Roman"/>
          <w:sz w:val="24"/>
          <w:szCs w:val="24"/>
        </w:rPr>
        <w:t xml:space="preserve"> main difference between a normal leader and a global one </w:t>
      </w:r>
      <w:r w:rsidR="006764EA">
        <w:rPr>
          <w:rFonts w:ascii="Times New Roman" w:hAnsi="Times New Roman" w:cs="Times New Roman"/>
          <w:sz w:val="24"/>
          <w:szCs w:val="24"/>
        </w:rPr>
        <w:t>is</w:t>
      </w:r>
      <w:r w:rsidR="00F76C8A">
        <w:rPr>
          <w:rFonts w:ascii="Times New Roman" w:hAnsi="Times New Roman" w:cs="Times New Roman"/>
          <w:sz w:val="24"/>
          <w:szCs w:val="24"/>
        </w:rPr>
        <w:t xml:space="preserve"> while a normal leader communicates with individuals from various backgrounds, a global leader must supersede that limit to positively impact said individuals to follow the global leader. The next difference is while a normal leader</w:t>
      </w:r>
      <w:r w:rsidR="00777988">
        <w:rPr>
          <w:rFonts w:ascii="Times New Roman" w:hAnsi="Times New Roman" w:cs="Times New Roman"/>
          <w:sz w:val="24"/>
          <w:szCs w:val="24"/>
        </w:rPr>
        <w:t>’s mentality concentrates on</w:t>
      </w:r>
      <w:r w:rsidR="00F76C8A">
        <w:rPr>
          <w:rFonts w:ascii="Times New Roman" w:hAnsi="Times New Roman" w:cs="Times New Roman"/>
          <w:sz w:val="24"/>
          <w:szCs w:val="24"/>
        </w:rPr>
        <w:t xml:space="preserve"> </w:t>
      </w:r>
      <w:r w:rsidR="00777988">
        <w:rPr>
          <w:rFonts w:ascii="Times New Roman" w:hAnsi="Times New Roman" w:cs="Times New Roman"/>
          <w:sz w:val="24"/>
          <w:szCs w:val="24"/>
        </w:rPr>
        <w:t xml:space="preserve">his or her country’s economy, a global leader has a much bigger perspective </w:t>
      </w:r>
      <w:r w:rsidR="006764EA">
        <w:rPr>
          <w:rFonts w:ascii="Times New Roman" w:hAnsi="Times New Roman" w:cs="Times New Roman"/>
          <w:sz w:val="24"/>
          <w:szCs w:val="24"/>
        </w:rPr>
        <w:t>on</w:t>
      </w:r>
      <w:r w:rsidR="00777988">
        <w:rPr>
          <w:rFonts w:ascii="Times New Roman" w:hAnsi="Times New Roman" w:cs="Times New Roman"/>
          <w:sz w:val="24"/>
          <w:szCs w:val="24"/>
        </w:rPr>
        <w:t xml:space="preserve"> oversee</w:t>
      </w:r>
      <w:r w:rsidR="006764EA">
        <w:rPr>
          <w:rFonts w:ascii="Times New Roman" w:hAnsi="Times New Roman" w:cs="Times New Roman"/>
          <w:sz w:val="24"/>
          <w:szCs w:val="24"/>
        </w:rPr>
        <w:t>ing the</w:t>
      </w:r>
      <w:r w:rsidR="00777988">
        <w:rPr>
          <w:rFonts w:ascii="Times New Roman" w:hAnsi="Times New Roman" w:cs="Times New Roman"/>
          <w:sz w:val="24"/>
          <w:szCs w:val="24"/>
        </w:rPr>
        <w:t xml:space="preserve"> economies of other nations, beginning with possessing</w:t>
      </w:r>
      <w:r w:rsidR="006764EA">
        <w:rPr>
          <w:rFonts w:ascii="Times New Roman" w:hAnsi="Times New Roman" w:cs="Times New Roman"/>
          <w:sz w:val="24"/>
          <w:szCs w:val="24"/>
        </w:rPr>
        <w:t xml:space="preserve"> a</w:t>
      </w:r>
      <w:r w:rsidR="00777988">
        <w:rPr>
          <w:rFonts w:ascii="Times New Roman" w:hAnsi="Times New Roman" w:cs="Times New Roman"/>
          <w:sz w:val="24"/>
          <w:szCs w:val="24"/>
        </w:rPr>
        <w:t xml:space="preserve"> transparent vision, sharp analysis </w:t>
      </w:r>
      <w:r w:rsidR="006764EA">
        <w:rPr>
          <w:rFonts w:ascii="Times New Roman" w:hAnsi="Times New Roman" w:cs="Times New Roman"/>
          <w:sz w:val="24"/>
          <w:szCs w:val="24"/>
        </w:rPr>
        <w:t>and encouraging</w:t>
      </w:r>
      <w:r w:rsidR="00777988">
        <w:rPr>
          <w:rFonts w:ascii="Times New Roman" w:hAnsi="Times New Roman" w:cs="Times New Roman"/>
          <w:sz w:val="24"/>
          <w:szCs w:val="24"/>
        </w:rPr>
        <w:t xml:space="preserve"> collaboration. A global leader even needs to link how the actio</w:t>
      </w:r>
      <w:r w:rsidR="006764EA">
        <w:rPr>
          <w:rFonts w:ascii="Times New Roman" w:hAnsi="Times New Roman" w:cs="Times New Roman"/>
          <w:sz w:val="24"/>
          <w:szCs w:val="24"/>
        </w:rPr>
        <w:t xml:space="preserve">ns of the business world </w:t>
      </w:r>
      <w:r w:rsidR="00777988">
        <w:rPr>
          <w:rFonts w:ascii="Times New Roman" w:hAnsi="Times New Roman" w:cs="Times New Roman"/>
          <w:sz w:val="24"/>
          <w:szCs w:val="24"/>
        </w:rPr>
        <w:t>affect the entire natural world. (</w:t>
      </w:r>
      <w:r w:rsidR="00777988" w:rsidRPr="00777988">
        <w:rPr>
          <w:rFonts w:ascii="Times New Roman" w:hAnsi="Times New Roman" w:cs="Times New Roman"/>
          <w:sz w:val="24"/>
          <w:szCs w:val="24"/>
        </w:rPr>
        <w:t>What is global leadership? | Thunderbird. (</w:t>
      </w:r>
      <w:proofErr w:type="spellStart"/>
      <w:r w:rsidR="00777988" w:rsidRPr="00777988">
        <w:rPr>
          <w:rFonts w:ascii="Times New Roman" w:hAnsi="Times New Roman" w:cs="Times New Roman"/>
          <w:sz w:val="24"/>
          <w:szCs w:val="24"/>
        </w:rPr>
        <w:t>n.d.</w:t>
      </w:r>
      <w:proofErr w:type="spellEnd"/>
      <w:r w:rsidR="00777988" w:rsidRPr="00777988">
        <w:rPr>
          <w:rFonts w:ascii="Times New Roman" w:hAnsi="Times New Roman" w:cs="Times New Roman"/>
          <w:sz w:val="24"/>
          <w:szCs w:val="24"/>
        </w:rPr>
        <w:t xml:space="preserve">). </w:t>
      </w:r>
      <w:hyperlink r:id="rId42" w:history="1">
        <w:r w:rsidR="00777988" w:rsidRPr="00AB087E">
          <w:rPr>
            <w:rStyle w:val="Hyperlink"/>
            <w:rFonts w:ascii="Times New Roman" w:hAnsi="Times New Roman" w:cs="Times New Roman"/>
            <w:sz w:val="24"/>
            <w:szCs w:val="24"/>
          </w:rPr>
          <w:t>https://thunderbird.asu.edu/thought-leadership/insights/what-global-leadership</w:t>
        </w:r>
      </w:hyperlink>
      <w:r w:rsidR="00777988">
        <w:rPr>
          <w:rFonts w:ascii="Times New Roman" w:hAnsi="Times New Roman" w:cs="Times New Roman"/>
          <w:sz w:val="24"/>
          <w:szCs w:val="24"/>
        </w:rPr>
        <w:t>)</w:t>
      </w:r>
    </w:p>
    <w:p w:rsidR="006764EA" w:rsidRDefault="00526773" w:rsidP="00EC6675">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2F4669">
        <w:rPr>
          <w:rFonts w:ascii="Times New Roman" w:hAnsi="Times New Roman" w:cs="Times New Roman"/>
          <w:sz w:val="24"/>
          <w:szCs w:val="24"/>
        </w:rPr>
        <w:t>One of the key skills needed to become a global leader is diplomacy, where its definition is</w:t>
      </w:r>
      <w:r w:rsidR="006764EA">
        <w:rPr>
          <w:rFonts w:ascii="Times New Roman" w:hAnsi="Times New Roman" w:cs="Times New Roman"/>
          <w:sz w:val="24"/>
          <w:szCs w:val="24"/>
        </w:rPr>
        <w:t xml:space="preserve"> the entirety of correspondence</w:t>
      </w:r>
      <w:r w:rsidR="002F4669">
        <w:rPr>
          <w:rFonts w:ascii="Times New Roman" w:hAnsi="Times New Roman" w:cs="Times New Roman"/>
          <w:sz w:val="24"/>
          <w:szCs w:val="24"/>
        </w:rPr>
        <w:t xml:space="preserve"> of countries in the current multinational status quo as two standards of diplomacy applied to balance relationships between economies and traditions of nations are studied and can merge completely. </w:t>
      </w:r>
      <w:r w:rsidR="006876EB">
        <w:rPr>
          <w:rFonts w:ascii="Times New Roman" w:hAnsi="Times New Roman" w:cs="Times New Roman"/>
          <w:sz w:val="24"/>
          <w:szCs w:val="24"/>
        </w:rPr>
        <w:t xml:space="preserve">Diplomacy </w:t>
      </w:r>
      <w:r w:rsidR="006764EA">
        <w:rPr>
          <w:rFonts w:ascii="Times New Roman" w:hAnsi="Times New Roman" w:cs="Times New Roman"/>
          <w:sz w:val="24"/>
          <w:szCs w:val="24"/>
        </w:rPr>
        <w:t>that emphasizes</w:t>
      </w:r>
      <w:r w:rsidR="006876EB">
        <w:rPr>
          <w:rFonts w:ascii="Times New Roman" w:hAnsi="Times New Roman" w:cs="Times New Roman"/>
          <w:sz w:val="24"/>
          <w:szCs w:val="24"/>
        </w:rPr>
        <w:t xml:space="preserve"> the limited panorama within a single nation as well as diplomacy on a larger scale</w:t>
      </w:r>
      <w:r w:rsidR="006764EA">
        <w:rPr>
          <w:rFonts w:ascii="Times New Roman" w:hAnsi="Times New Roman" w:cs="Times New Roman"/>
          <w:sz w:val="24"/>
          <w:szCs w:val="24"/>
        </w:rPr>
        <w:t xml:space="preserve"> extends</w:t>
      </w:r>
      <w:r w:rsidR="006876EB">
        <w:rPr>
          <w:rFonts w:ascii="Times New Roman" w:hAnsi="Times New Roman" w:cs="Times New Roman"/>
          <w:sz w:val="24"/>
          <w:szCs w:val="24"/>
        </w:rPr>
        <w:t xml:space="preserve"> to various states are even involved as two varieties of diplomacies. These four disparate diplomacies today applied </w:t>
      </w:r>
      <w:r w:rsidR="006764EA">
        <w:rPr>
          <w:rFonts w:ascii="Times New Roman" w:hAnsi="Times New Roman" w:cs="Times New Roman"/>
          <w:sz w:val="24"/>
          <w:szCs w:val="24"/>
        </w:rPr>
        <w:t>i</w:t>
      </w:r>
      <w:r w:rsidR="006876EB">
        <w:rPr>
          <w:rFonts w:ascii="Times New Roman" w:hAnsi="Times New Roman" w:cs="Times New Roman"/>
          <w:sz w:val="24"/>
          <w:szCs w:val="24"/>
        </w:rPr>
        <w:t>n multiple areas are formed and categorized by researching diplomacies augmented from ancient civilizations. (</w:t>
      </w:r>
      <w:proofErr w:type="spellStart"/>
      <w:r w:rsidR="006876EB" w:rsidRPr="006876EB">
        <w:rPr>
          <w:rFonts w:ascii="Times New Roman" w:hAnsi="Times New Roman" w:cs="Times New Roman"/>
          <w:sz w:val="24"/>
          <w:szCs w:val="24"/>
        </w:rPr>
        <w:t>Abdurahmanlı</w:t>
      </w:r>
      <w:proofErr w:type="spellEnd"/>
      <w:r w:rsidR="006876EB" w:rsidRPr="006876EB">
        <w:rPr>
          <w:rFonts w:ascii="Times New Roman" w:hAnsi="Times New Roman" w:cs="Times New Roman"/>
          <w:sz w:val="24"/>
          <w:szCs w:val="24"/>
        </w:rPr>
        <w:t xml:space="preserve">, E. (2021, September 29). DEFINITION OF DIPLOMACY AND TYPES OF DIPLOMACY USED BETWEEN STATES. </w:t>
      </w:r>
      <w:hyperlink r:id="rId43" w:history="1">
        <w:r w:rsidR="006876EB" w:rsidRPr="00AB087E">
          <w:rPr>
            <w:rStyle w:val="Hyperlink"/>
            <w:rFonts w:ascii="Times New Roman" w:hAnsi="Times New Roman" w:cs="Times New Roman"/>
            <w:sz w:val="24"/>
            <w:szCs w:val="24"/>
          </w:rPr>
          <w:t>https://dergipark.org.tr/en/pub/anadoluakademi/issue/65160/1002317</w:t>
        </w:r>
      </w:hyperlink>
      <w:r w:rsidR="006876EB">
        <w:rPr>
          <w:rFonts w:ascii="Times New Roman" w:hAnsi="Times New Roman" w:cs="Times New Roman"/>
          <w:sz w:val="24"/>
          <w:szCs w:val="24"/>
        </w:rPr>
        <w:t>)</w:t>
      </w:r>
    </w:p>
    <w:p w:rsidR="006764EA" w:rsidRDefault="006764EA" w:rsidP="00EC6675">
      <w:pPr>
        <w:tabs>
          <w:tab w:val="left" w:pos="3235"/>
        </w:tabs>
        <w:rPr>
          <w:rFonts w:ascii="Times New Roman" w:hAnsi="Times New Roman" w:cs="Times New Roman"/>
          <w:sz w:val="24"/>
          <w:szCs w:val="24"/>
        </w:rPr>
      </w:pPr>
      <w:r w:rsidRPr="006764EA">
        <w:rPr>
          <w:rFonts w:ascii="Times New Roman" w:hAnsi="Times New Roman" w:cs="Times New Roman"/>
          <w:noProof/>
          <w:sz w:val="24"/>
          <w:szCs w:val="24"/>
        </w:rPr>
        <w:drawing>
          <wp:inline distT="0" distB="0" distL="0" distR="0">
            <wp:extent cx="2990850" cy="1714500"/>
            <wp:effectExtent l="0" t="0" r="0" b="0"/>
            <wp:docPr id="20" name="Picture 20" descr="C:\Users\User\Desktop\diploma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iplomacy.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90850" cy="1714500"/>
                    </a:xfrm>
                    <a:prstGeom prst="rect">
                      <a:avLst/>
                    </a:prstGeom>
                    <a:noFill/>
                    <a:ln>
                      <a:noFill/>
                    </a:ln>
                  </pic:spPr>
                </pic:pic>
              </a:graphicData>
            </a:graphic>
          </wp:inline>
        </w:drawing>
      </w:r>
      <w:r>
        <w:rPr>
          <w:rFonts w:ascii="Times New Roman" w:hAnsi="Times New Roman" w:cs="Times New Roman"/>
          <w:sz w:val="24"/>
          <w:szCs w:val="24"/>
        </w:rPr>
        <w:t xml:space="preserve">   </w:t>
      </w:r>
      <w:r w:rsidRPr="006764EA">
        <w:rPr>
          <w:rFonts w:ascii="Times New Roman" w:hAnsi="Times New Roman" w:cs="Times New Roman"/>
          <w:noProof/>
          <w:sz w:val="24"/>
          <w:szCs w:val="24"/>
        </w:rPr>
        <w:drawing>
          <wp:inline distT="0" distB="0" distL="0" distR="0">
            <wp:extent cx="2247900" cy="1714500"/>
            <wp:effectExtent l="0" t="0" r="0" b="0"/>
            <wp:docPr id="21" name="Picture 21" descr="C:\Users\User\Desktop\h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hand.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47900" cy="1714500"/>
                    </a:xfrm>
                    <a:prstGeom prst="rect">
                      <a:avLst/>
                    </a:prstGeom>
                    <a:noFill/>
                    <a:ln>
                      <a:noFill/>
                    </a:ln>
                  </pic:spPr>
                </pic:pic>
              </a:graphicData>
            </a:graphic>
          </wp:inline>
        </w:drawing>
      </w:r>
    </w:p>
    <w:p w:rsidR="006764EA" w:rsidRDefault="006764EA" w:rsidP="00EC6675">
      <w:pPr>
        <w:tabs>
          <w:tab w:val="left" w:pos="3235"/>
        </w:tabs>
        <w:rPr>
          <w:rFonts w:ascii="Times New Roman" w:hAnsi="Times New Roman" w:cs="Times New Roman"/>
          <w:sz w:val="24"/>
          <w:szCs w:val="24"/>
        </w:rPr>
      </w:pPr>
    </w:p>
    <w:p w:rsidR="006764EA" w:rsidRDefault="006764EA" w:rsidP="00EC6675">
      <w:pPr>
        <w:tabs>
          <w:tab w:val="left" w:pos="3235"/>
        </w:tabs>
        <w:rPr>
          <w:rFonts w:ascii="Times New Roman" w:hAnsi="Times New Roman" w:cs="Times New Roman"/>
          <w:sz w:val="24"/>
          <w:szCs w:val="24"/>
        </w:rPr>
      </w:pPr>
    </w:p>
    <w:p w:rsidR="006764EA" w:rsidRDefault="006764EA" w:rsidP="00EC6675">
      <w:pPr>
        <w:tabs>
          <w:tab w:val="left" w:pos="3235"/>
        </w:tabs>
        <w:rPr>
          <w:rFonts w:ascii="Times New Roman" w:hAnsi="Times New Roman" w:cs="Times New Roman"/>
          <w:sz w:val="24"/>
          <w:szCs w:val="24"/>
        </w:rPr>
      </w:pPr>
    </w:p>
    <w:p w:rsidR="006764EA" w:rsidRDefault="006764EA" w:rsidP="00EC6675">
      <w:pPr>
        <w:tabs>
          <w:tab w:val="left" w:pos="3235"/>
        </w:tabs>
        <w:rPr>
          <w:rFonts w:ascii="Times New Roman" w:hAnsi="Times New Roman" w:cs="Times New Roman"/>
          <w:sz w:val="24"/>
          <w:szCs w:val="24"/>
        </w:rPr>
      </w:pPr>
    </w:p>
    <w:p w:rsidR="006764EA" w:rsidRDefault="006764EA" w:rsidP="00EC6675">
      <w:pPr>
        <w:tabs>
          <w:tab w:val="left" w:pos="3235"/>
        </w:tabs>
        <w:rPr>
          <w:rFonts w:ascii="Times New Roman" w:hAnsi="Times New Roman" w:cs="Times New Roman"/>
          <w:sz w:val="24"/>
          <w:szCs w:val="24"/>
        </w:rPr>
      </w:pPr>
    </w:p>
    <w:p w:rsidR="006764EA" w:rsidRDefault="006764EA" w:rsidP="00EC6675">
      <w:pPr>
        <w:tabs>
          <w:tab w:val="left" w:pos="3235"/>
        </w:tabs>
        <w:rPr>
          <w:rFonts w:ascii="Times New Roman" w:hAnsi="Times New Roman" w:cs="Times New Roman"/>
          <w:sz w:val="24"/>
          <w:szCs w:val="24"/>
        </w:rPr>
      </w:pPr>
    </w:p>
    <w:p w:rsidR="006764EA" w:rsidRDefault="006764EA" w:rsidP="00EC6675">
      <w:pPr>
        <w:tabs>
          <w:tab w:val="left" w:pos="3235"/>
        </w:tabs>
        <w:rPr>
          <w:rFonts w:ascii="Times New Roman" w:hAnsi="Times New Roman" w:cs="Times New Roman"/>
          <w:sz w:val="24"/>
          <w:szCs w:val="24"/>
        </w:rPr>
      </w:pPr>
    </w:p>
    <w:p w:rsidR="006764EA" w:rsidRDefault="006764EA" w:rsidP="00EC6675">
      <w:pPr>
        <w:tabs>
          <w:tab w:val="left" w:pos="3235"/>
        </w:tabs>
        <w:rPr>
          <w:rFonts w:ascii="Times New Roman" w:hAnsi="Times New Roman" w:cs="Times New Roman"/>
          <w:sz w:val="24"/>
          <w:szCs w:val="24"/>
        </w:rPr>
      </w:pPr>
    </w:p>
    <w:p w:rsidR="006876EB" w:rsidRDefault="00526773" w:rsidP="00EC6675">
      <w:pPr>
        <w:tabs>
          <w:tab w:val="left" w:pos="3235"/>
        </w:tabs>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876EB">
        <w:rPr>
          <w:rFonts w:ascii="Times New Roman" w:hAnsi="Times New Roman" w:cs="Times New Roman"/>
          <w:sz w:val="24"/>
          <w:szCs w:val="24"/>
        </w:rPr>
        <w:t>The other skill is emotional intelligence or quantity</w:t>
      </w:r>
      <w:r w:rsidR="0061728E">
        <w:rPr>
          <w:rFonts w:ascii="Times New Roman" w:hAnsi="Times New Roman" w:cs="Times New Roman"/>
          <w:sz w:val="24"/>
          <w:szCs w:val="24"/>
        </w:rPr>
        <w:t>, a com</w:t>
      </w:r>
      <w:r w:rsidR="00B423C6">
        <w:rPr>
          <w:rFonts w:ascii="Times New Roman" w:hAnsi="Times New Roman" w:cs="Times New Roman"/>
          <w:sz w:val="24"/>
          <w:szCs w:val="24"/>
        </w:rPr>
        <w:t>bination of proficiencies regarding</w:t>
      </w:r>
      <w:r w:rsidR="0061728E">
        <w:rPr>
          <w:rFonts w:ascii="Times New Roman" w:hAnsi="Times New Roman" w:cs="Times New Roman"/>
          <w:sz w:val="24"/>
          <w:szCs w:val="24"/>
        </w:rPr>
        <w:t xml:space="preserve"> what kinds of feelings are there in an individual’s mindset and the intellect on how that individual controls and utilizes them depending on each arising situation. Emotional Intelligence has allured </w:t>
      </w:r>
      <w:r w:rsidR="00B423C6">
        <w:rPr>
          <w:rFonts w:ascii="Times New Roman" w:hAnsi="Times New Roman" w:cs="Times New Roman"/>
          <w:sz w:val="24"/>
          <w:szCs w:val="24"/>
        </w:rPr>
        <w:t xml:space="preserve">a lot of </w:t>
      </w:r>
      <w:r w:rsidR="0061728E">
        <w:rPr>
          <w:rFonts w:ascii="Times New Roman" w:hAnsi="Times New Roman" w:cs="Times New Roman"/>
          <w:sz w:val="24"/>
          <w:szCs w:val="24"/>
        </w:rPr>
        <w:t>appreciable awareness among business academics and studied to explain its pur</w:t>
      </w:r>
      <w:r w:rsidR="00B423C6">
        <w:rPr>
          <w:rFonts w:ascii="Times New Roman" w:hAnsi="Times New Roman" w:cs="Times New Roman"/>
          <w:sz w:val="24"/>
          <w:szCs w:val="24"/>
        </w:rPr>
        <w:t>pose in firms managing their</w:t>
      </w:r>
      <w:r w:rsidR="0061728E">
        <w:rPr>
          <w:rFonts w:ascii="Times New Roman" w:hAnsi="Times New Roman" w:cs="Times New Roman"/>
          <w:sz w:val="24"/>
          <w:szCs w:val="24"/>
        </w:rPr>
        <w:t xml:space="preserve"> operations. </w:t>
      </w:r>
      <w:r w:rsidR="0077650B">
        <w:rPr>
          <w:rFonts w:ascii="Times New Roman" w:hAnsi="Times New Roman" w:cs="Times New Roman"/>
          <w:sz w:val="24"/>
          <w:szCs w:val="24"/>
        </w:rPr>
        <w:t>The word is</w:t>
      </w:r>
      <w:r w:rsidR="00B423C6">
        <w:rPr>
          <w:rFonts w:ascii="Times New Roman" w:hAnsi="Times New Roman" w:cs="Times New Roman"/>
          <w:sz w:val="24"/>
          <w:szCs w:val="24"/>
        </w:rPr>
        <w:t xml:space="preserve"> defined as perceiving</w:t>
      </w:r>
      <w:r w:rsidR="0061728E">
        <w:rPr>
          <w:rFonts w:ascii="Times New Roman" w:hAnsi="Times New Roman" w:cs="Times New Roman"/>
          <w:sz w:val="24"/>
          <w:szCs w:val="24"/>
        </w:rPr>
        <w:t xml:space="preserve"> one’s individual and others’ emotions to differentiate </w:t>
      </w:r>
      <w:r w:rsidR="0077650B">
        <w:rPr>
          <w:rFonts w:ascii="Times New Roman" w:hAnsi="Times New Roman" w:cs="Times New Roman"/>
          <w:sz w:val="24"/>
          <w:szCs w:val="24"/>
        </w:rPr>
        <w:t>among them, whereby using this collection of details to counsel one’s emotional</w:t>
      </w:r>
      <w:r w:rsidR="00B423C6">
        <w:rPr>
          <w:rFonts w:ascii="Times New Roman" w:hAnsi="Times New Roman" w:cs="Times New Roman"/>
          <w:sz w:val="24"/>
          <w:szCs w:val="24"/>
        </w:rPr>
        <w:t>ly</w:t>
      </w:r>
      <w:r w:rsidR="0077650B">
        <w:rPr>
          <w:rFonts w:ascii="Times New Roman" w:hAnsi="Times New Roman" w:cs="Times New Roman"/>
          <w:sz w:val="24"/>
          <w:szCs w:val="24"/>
        </w:rPr>
        <w:t xml:space="preserve"> driven impressions and </w:t>
      </w:r>
      <w:r w:rsidR="00B423C6">
        <w:rPr>
          <w:rFonts w:ascii="Times New Roman" w:hAnsi="Times New Roman" w:cs="Times New Roman"/>
          <w:sz w:val="24"/>
          <w:szCs w:val="24"/>
        </w:rPr>
        <w:t xml:space="preserve">gestures </w:t>
      </w:r>
      <w:r w:rsidR="0077650B">
        <w:rPr>
          <w:rFonts w:ascii="Times New Roman" w:hAnsi="Times New Roman" w:cs="Times New Roman"/>
          <w:sz w:val="24"/>
          <w:szCs w:val="24"/>
        </w:rPr>
        <w:t>to motivate mental, emotional and intellectual development within people. (</w:t>
      </w:r>
      <w:proofErr w:type="spellStart"/>
      <w:r w:rsidR="0077650B" w:rsidRPr="0077650B">
        <w:rPr>
          <w:rFonts w:ascii="Times New Roman" w:hAnsi="Times New Roman" w:cs="Times New Roman"/>
          <w:sz w:val="24"/>
          <w:szCs w:val="24"/>
        </w:rPr>
        <w:t>Côté</w:t>
      </w:r>
      <w:proofErr w:type="spellEnd"/>
      <w:r w:rsidR="0077650B" w:rsidRPr="0077650B">
        <w:rPr>
          <w:rFonts w:ascii="Times New Roman" w:hAnsi="Times New Roman" w:cs="Times New Roman"/>
          <w:sz w:val="24"/>
          <w:szCs w:val="24"/>
        </w:rPr>
        <w:t xml:space="preserve">, S. (2014). Emotional intelligence in organizations. Annual Review of Organizational Psychology and Organizational Behavior, 1(1), 459–488. </w:t>
      </w:r>
      <w:hyperlink r:id="rId46" w:history="1">
        <w:r w:rsidR="0077650B" w:rsidRPr="00AB087E">
          <w:rPr>
            <w:rStyle w:val="Hyperlink"/>
            <w:rFonts w:ascii="Times New Roman" w:hAnsi="Times New Roman" w:cs="Times New Roman"/>
            <w:sz w:val="24"/>
            <w:szCs w:val="24"/>
          </w:rPr>
          <w:t>https://doi.org/10.1146/annurev-orgpsych-031413-091233</w:t>
        </w:r>
      </w:hyperlink>
      <w:r w:rsidR="0077650B">
        <w:rPr>
          <w:rFonts w:ascii="Times New Roman" w:hAnsi="Times New Roman" w:cs="Times New Roman"/>
          <w:sz w:val="24"/>
          <w:szCs w:val="24"/>
        </w:rPr>
        <w:t>)</w:t>
      </w:r>
    </w:p>
    <w:p w:rsidR="006764EA" w:rsidRDefault="006764EA" w:rsidP="00EC6675">
      <w:pPr>
        <w:tabs>
          <w:tab w:val="left" w:pos="3235"/>
        </w:tabs>
        <w:rPr>
          <w:rFonts w:ascii="Times New Roman" w:hAnsi="Times New Roman" w:cs="Times New Roman"/>
          <w:sz w:val="24"/>
          <w:szCs w:val="24"/>
        </w:rPr>
      </w:pPr>
      <w:r w:rsidRPr="006764EA">
        <w:rPr>
          <w:rFonts w:ascii="Times New Roman" w:hAnsi="Times New Roman" w:cs="Times New Roman"/>
          <w:noProof/>
          <w:sz w:val="24"/>
          <w:szCs w:val="24"/>
        </w:rPr>
        <w:drawing>
          <wp:inline distT="0" distB="0" distL="0" distR="0">
            <wp:extent cx="3057525" cy="1714500"/>
            <wp:effectExtent l="0" t="0" r="9525" b="0"/>
            <wp:docPr id="22" name="Picture 22" descr="C:\Users\User\Desktop\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ei.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57525" cy="1714500"/>
                    </a:xfrm>
                    <a:prstGeom prst="rect">
                      <a:avLst/>
                    </a:prstGeom>
                    <a:noFill/>
                    <a:ln>
                      <a:noFill/>
                    </a:ln>
                  </pic:spPr>
                </pic:pic>
              </a:graphicData>
            </a:graphic>
          </wp:inline>
        </w:drawing>
      </w:r>
      <w:r>
        <w:rPr>
          <w:rFonts w:ascii="Times New Roman" w:hAnsi="Times New Roman" w:cs="Times New Roman"/>
          <w:sz w:val="24"/>
          <w:szCs w:val="24"/>
        </w:rPr>
        <w:t xml:space="preserve">   </w:t>
      </w:r>
      <w:r w:rsidRPr="006764EA">
        <w:rPr>
          <w:rFonts w:ascii="Times New Roman" w:hAnsi="Times New Roman" w:cs="Times New Roman"/>
          <w:noProof/>
          <w:sz w:val="24"/>
          <w:szCs w:val="24"/>
        </w:rPr>
        <w:drawing>
          <wp:inline distT="0" distB="0" distL="0" distR="0">
            <wp:extent cx="2647950" cy="1771650"/>
            <wp:effectExtent l="0" t="0" r="0" b="0"/>
            <wp:docPr id="23" name="Picture 23" descr="C:\Users\User\Desktop\emo in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emo intel.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47950" cy="1771650"/>
                    </a:xfrm>
                    <a:prstGeom prst="rect">
                      <a:avLst/>
                    </a:prstGeom>
                    <a:noFill/>
                    <a:ln>
                      <a:noFill/>
                    </a:ln>
                  </pic:spPr>
                </pic:pic>
              </a:graphicData>
            </a:graphic>
          </wp:inline>
        </w:drawing>
      </w:r>
    </w:p>
    <w:p w:rsidR="0077650B" w:rsidRDefault="006C2F7C" w:rsidP="00EC6675">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77650B">
        <w:rPr>
          <w:rFonts w:ascii="Times New Roman" w:hAnsi="Times New Roman" w:cs="Times New Roman"/>
          <w:sz w:val="24"/>
          <w:szCs w:val="24"/>
        </w:rPr>
        <w:t>The reason why a global leader should have diplomacy</w:t>
      </w:r>
      <w:r w:rsidR="00611A34">
        <w:rPr>
          <w:rFonts w:ascii="Times New Roman" w:hAnsi="Times New Roman" w:cs="Times New Roman"/>
          <w:sz w:val="24"/>
          <w:szCs w:val="24"/>
        </w:rPr>
        <w:t xml:space="preserve"> when leading a team</w:t>
      </w:r>
      <w:r w:rsidR="00B423C6">
        <w:rPr>
          <w:rFonts w:ascii="Times New Roman" w:hAnsi="Times New Roman" w:cs="Times New Roman"/>
          <w:sz w:val="24"/>
          <w:szCs w:val="24"/>
        </w:rPr>
        <w:t xml:space="preserve"> is that</w:t>
      </w:r>
      <w:r w:rsidR="0077650B">
        <w:rPr>
          <w:rFonts w:ascii="Times New Roman" w:hAnsi="Times New Roman" w:cs="Times New Roman"/>
          <w:sz w:val="24"/>
          <w:szCs w:val="24"/>
        </w:rPr>
        <w:t xml:space="preserve"> </w:t>
      </w:r>
      <w:r w:rsidR="00611A34">
        <w:rPr>
          <w:rFonts w:ascii="Times New Roman" w:hAnsi="Times New Roman" w:cs="Times New Roman"/>
          <w:sz w:val="24"/>
          <w:szCs w:val="24"/>
        </w:rPr>
        <w:t xml:space="preserve">a global leader has to be adroit in developing strengths within subordinates, nourishing unity among them and realizing positive fortification in the group circle’s success. When managing a team of people from various cultures, genders and working knowledge, the important point to achieve is to form an atmosphere where each member’s thoughts are appreciated and become more valued than before. There is even collaboration among work members </w:t>
      </w:r>
      <w:r w:rsidR="008560B3">
        <w:rPr>
          <w:rFonts w:ascii="Times New Roman" w:hAnsi="Times New Roman" w:cs="Times New Roman"/>
          <w:sz w:val="24"/>
          <w:szCs w:val="24"/>
        </w:rPr>
        <w:t>where the true form of said term manifests when organizational associates support others exceeding the minimal occupational essentials. (</w:t>
      </w:r>
      <w:proofErr w:type="spellStart"/>
      <w:r w:rsidR="008560B3" w:rsidRPr="008560B3">
        <w:rPr>
          <w:rFonts w:ascii="Times New Roman" w:hAnsi="Times New Roman" w:cs="Times New Roman"/>
          <w:sz w:val="24"/>
          <w:szCs w:val="24"/>
        </w:rPr>
        <w:t>Prestia</w:t>
      </w:r>
      <w:proofErr w:type="spellEnd"/>
      <w:r w:rsidR="008560B3" w:rsidRPr="008560B3">
        <w:rPr>
          <w:rFonts w:ascii="Times New Roman" w:hAnsi="Times New Roman" w:cs="Times New Roman"/>
          <w:sz w:val="24"/>
          <w:szCs w:val="24"/>
        </w:rPr>
        <w:t xml:space="preserve">, A. S. (2017). The art of leadership diplomacy. Nursing Management, 48(4), 52–55. </w:t>
      </w:r>
      <w:hyperlink r:id="rId49" w:history="1">
        <w:r w:rsidR="008560B3" w:rsidRPr="00AB087E">
          <w:rPr>
            <w:rStyle w:val="Hyperlink"/>
            <w:rFonts w:ascii="Times New Roman" w:hAnsi="Times New Roman" w:cs="Times New Roman"/>
            <w:sz w:val="24"/>
            <w:szCs w:val="24"/>
          </w:rPr>
          <w:t>https://doi.org/10.1097/01.numa.0000514068.76314.4d</w:t>
        </w:r>
      </w:hyperlink>
      <w:r w:rsidR="008560B3">
        <w:rPr>
          <w:rFonts w:ascii="Times New Roman" w:hAnsi="Times New Roman" w:cs="Times New Roman"/>
          <w:sz w:val="24"/>
          <w:szCs w:val="24"/>
        </w:rPr>
        <w:t>)</w:t>
      </w:r>
    </w:p>
    <w:p w:rsidR="008560B3" w:rsidRPr="0004791F" w:rsidRDefault="006C2F7C" w:rsidP="00EC6675">
      <w:pPr>
        <w:tabs>
          <w:tab w:val="left" w:pos="3235"/>
        </w:tabs>
        <w:rPr>
          <w:rFonts w:ascii="Times New Roman" w:hAnsi="Times New Roman" w:cs="Times New Roman"/>
          <w:sz w:val="24"/>
          <w:szCs w:val="24"/>
        </w:rPr>
      </w:pPr>
      <w:r>
        <w:rPr>
          <w:rFonts w:ascii="Times New Roman" w:hAnsi="Times New Roman" w:cs="Times New Roman"/>
          <w:sz w:val="24"/>
          <w:szCs w:val="24"/>
        </w:rPr>
        <w:t xml:space="preserve">                      </w:t>
      </w:r>
      <w:r w:rsidR="008560B3">
        <w:rPr>
          <w:rFonts w:ascii="Times New Roman" w:hAnsi="Times New Roman" w:cs="Times New Roman"/>
          <w:sz w:val="24"/>
          <w:szCs w:val="24"/>
        </w:rPr>
        <w:t xml:space="preserve">For emotional intelligence, a </w:t>
      </w:r>
      <w:r w:rsidR="00BD6219">
        <w:rPr>
          <w:rFonts w:ascii="Times New Roman" w:hAnsi="Times New Roman" w:cs="Times New Roman"/>
          <w:sz w:val="24"/>
          <w:szCs w:val="24"/>
        </w:rPr>
        <w:t>global leader has to control h</w:t>
      </w:r>
      <w:r w:rsidR="00B423C6">
        <w:rPr>
          <w:rFonts w:ascii="Times New Roman" w:hAnsi="Times New Roman" w:cs="Times New Roman"/>
          <w:sz w:val="24"/>
          <w:szCs w:val="24"/>
        </w:rPr>
        <w:t>is or her</w:t>
      </w:r>
      <w:r w:rsidR="00BD6219">
        <w:rPr>
          <w:rFonts w:ascii="Times New Roman" w:hAnsi="Times New Roman" w:cs="Times New Roman"/>
          <w:sz w:val="24"/>
          <w:szCs w:val="24"/>
        </w:rPr>
        <w:t xml:space="preserve"> emotional adequacies to effectively guide the workforce followed by the entire organization to success in the industry. It assists</w:t>
      </w:r>
      <w:r w:rsidR="00B423C6">
        <w:rPr>
          <w:rFonts w:ascii="Times New Roman" w:hAnsi="Times New Roman" w:cs="Times New Roman"/>
          <w:sz w:val="24"/>
          <w:szCs w:val="24"/>
        </w:rPr>
        <w:t xml:space="preserve"> global</w:t>
      </w:r>
      <w:r w:rsidR="00BD6219">
        <w:rPr>
          <w:rFonts w:ascii="Times New Roman" w:hAnsi="Times New Roman" w:cs="Times New Roman"/>
          <w:sz w:val="24"/>
          <w:szCs w:val="24"/>
        </w:rPr>
        <w:t xml:space="preserve"> leaders in better understanding and regulating their individual feelings </w:t>
      </w:r>
      <w:r w:rsidR="00B423C6">
        <w:rPr>
          <w:rFonts w:ascii="Times New Roman" w:hAnsi="Times New Roman" w:cs="Times New Roman"/>
          <w:sz w:val="24"/>
          <w:szCs w:val="24"/>
        </w:rPr>
        <w:t xml:space="preserve">within their </w:t>
      </w:r>
      <w:r w:rsidR="002B4187">
        <w:rPr>
          <w:rFonts w:ascii="Times New Roman" w:hAnsi="Times New Roman" w:cs="Times New Roman"/>
          <w:sz w:val="24"/>
          <w:szCs w:val="24"/>
        </w:rPr>
        <w:t>psyche, while at the same moment, discerning their</w:t>
      </w:r>
      <w:r w:rsidR="00B423C6">
        <w:rPr>
          <w:rFonts w:ascii="Times New Roman" w:hAnsi="Times New Roman" w:cs="Times New Roman"/>
          <w:sz w:val="24"/>
          <w:szCs w:val="24"/>
        </w:rPr>
        <w:t xml:space="preserve"> inner</w:t>
      </w:r>
      <w:r w:rsidR="002B4187">
        <w:rPr>
          <w:rFonts w:ascii="Times New Roman" w:hAnsi="Times New Roman" w:cs="Times New Roman"/>
          <w:sz w:val="24"/>
          <w:szCs w:val="24"/>
        </w:rPr>
        <w:t xml:space="preserve"> individualistic emotional performance during working hours and enhancing connections between manager</w:t>
      </w:r>
      <w:r w:rsidR="00B423C6">
        <w:rPr>
          <w:rFonts w:ascii="Times New Roman" w:hAnsi="Times New Roman" w:cs="Times New Roman"/>
          <w:sz w:val="24"/>
          <w:szCs w:val="24"/>
        </w:rPr>
        <w:t>s</w:t>
      </w:r>
      <w:r w:rsidR="002B4187">
        <w:rPr>
          <w:rFonts w:ascii="Times New Roman" w:hAnsi="Times New Roman" w:cs="Times New Roman"/>
          <w:sz w:val="24"/>
          <w:szCs w:val="24"/>
        </w:rPr>
        <w:t xml:space="preserve"> and juniors. Emotional Intelligence even holds a particular purpose in satisfying a global leader’s personal and working life, which even includes employees, obtaining a higher level of EI also means a greater state of contentment at work. (</w:t>
      </w:r>
      <w:proofErr w:type="spellStart"/>
      <w:r w:rsidR="002B4187" w:rsidRPr="002B4187">
        <w:rPr>
          <w:rFonts w:ascii="Times New Roman" w:hAnsi="Times New Roman" w:cs="Times New Roman"/>
          <w:sz w:val="24"/>
          <w:szCs w:val="24"/>
        </w:rPr>
        <w:t>Emmadi</w:t>
      </w:r>
      <w:proofErr w:type="spellEnd"/>
      <w:r w:rsidR="002B4187" w:rsidRPr="002B4187">
        <w:rPr>
          <w:rFonts w:ascii="Times New Roman" w:hAnsi="Times New Roman" w:cs="Times New Roman"/>
          <w:sz w:val="24"/>
          <w:szCs w:val="24"/>
        </w:rPr>
        <w:t xml:space="preserve">, R. (2017, November 21). Emotional Intelligence: A Tool </w:t>
      </w:r>
      <w:proofErr w:type="gramStart"/>
      <w:r w:rsidR="002B4187" w:rsidRPr="002B4187">
        <w:rPr>
          <w:rFonts w:ascii="Times New Roman" w:hAnsi="Times New Roman" w:cs="Times New Roman"/>
          <w:sz w:val="24"/>
          <w:szCs w:val="24"/>
        </w:rPr>
        <w:t>For</w:t>
      </w:r>
      <w:proofErr w:type="gramEnd"/>
      <w:r w:rsidR="002B4187" w:rsidRPr="002B4187">
        <w:rPr>
          <w:rFonts w:ascii="Times New Roman" w:hAnsi="Times New Roman" w:cs="Times New Roman"/>
          <w:sz w:val="24"/>
          <w:szCs w:val="24"/>
        </w:rPr>
        <w:t xml:space="preserve"> Success. https://papers.ssrn.com/sol3/papers.cfm?abstract_id=4225266</w:t>
      </w:r>
      <w:r w:rsidR="002B4187">
        <w:rPr>
          <w:rFonts w:ascii="Times New Roman" w:hAnsi="Times New Roman" w:cs="Times New Roman"/>
          <w:sz w:val="24"/>
          <w:szCs w:val="24"/>
        </w:rPr>
        <w:t>)</w:t>
      </w:r>
    </w:p>
    <w:p w:rsidR="00D64D87" w:rsidRPr="00035429" w:rsidRDefault="00D64D87" w:rsidP="00035429">
      <w:pPr>
        <w:tabs>
          <w:tab w:val="left" w:pos="3235"/>
        </w:tabs>
        <w:rPr>
          <w:rFonts w:ascii="Times New Roman" w:hAnsi="Times New Roman" w:cs="Times New Roman"/>
          <w:sz w:val="24"/>
          <w:szCs w:val="24"/>
        </w:rPr>
      </w:pPr>
    </w:p>
    <w:p w:rsidR="00B423C6" w:rsidRDefault="00035429" w:rsidP="004F57D3">
      <w:pPr>
        <w:tabs>
          <w:tab w:val="left" w:pos="3235"/>
        </w:tabs>
        <w:rPr>
          <w:rFonts w:ascii="Times New Roman" w:hAnsi="Times New Roman" w:cs="Times New Roman"/>
          <w:sz w:val="24"/>
          <w:szCs w:val="24"/>
        </w:rPr>
      </w:pPr>
      <w:r w:rsidRPr="00035429">
        <w:rPr>
          <w:rFonts w:ascii="Times New Roman" w:hAnsi="Times New Roman" w:cs="Times New Roman" w:hint="cs"/>
          <w:sz w:val="24"/>
          <w:szCs w:val="24"/>
        </w:rPr>
        <w:t>‌</w:t>
      </w:r>
    </w:p>
    <w:p w:rsidR="005852B7" w:rsidRPr="00035429" w:rsidRDefault="005852B7" w:rsidP="004F57D3">
      <w:pPr>
        <w:tabs>
          <w:tab w:val="left" w:pos="3235"/>
        </w:tabs>
        <w:rPr>
          <w:rFonts w:ascii="Times New Roman" w:hAnsi="Times New Roman" w:cs="Times New Roman"/>
          <w:sz w:val="24"/>
          <w:szCs w:val="24"/>
        </w:rPr>
      </w:pPr>
      <w:r>
        <w:rPr>
          <w:rFonts w:ascii="Times New Roman" w:hAnsi="Times New Roman" w:cs="Times New Roman"/>
          <w:b/>
          <w:sz w:val="24"/>
          <w:szCs w:val="24"/>
          <w:u w:val="single"/>
        </w:rPr>
        <w:lastRenderedPageBreak/>
        <w:t>References</w:t>
      </w:r>
    </w:p>
    <w:p w:rsidR="002E6C19" w:rsidRPr="002E6C19" w:rsidRDefault="002E6C19" w:rsidP="004F57D3">
      <w:pPr>
        <w:tabs>
          <w:tab w:val="left" w:pos="3235"/>
        </w:tabs>
        <w:rPr>
          <w:rFonts w:ascii="Times New Roman" w:hAnsi="Times New Roman" w:cs="Times New Roman"/>
          <w:b/>
          <w:sz w:val="24"/>
          <w:szCs w:val="24"/>
        </w:rPr>
      </w:pPr>
      <w:r>
        <w:rPr>
          <w:rFonts w:ascii="Times New Roman" w:hAnsi="Times New Roman" w:cs="Times New Roman"/>
          <w:b/>
          <w:sz w:val="24"/>
          <w:szCs w:val="24"/>
        </w:rPr>
        <w:t>Issue 1</w:t>
      </w:r>
    </w:p>
    <w:p w:rsidR="005852B7" w:rsidRDefault="005852B7" w:rsidP="005852B7">
      <w:pPr>
        <w:pStyle w:val="ListParagraph"/>
        <w:numPr>
          <w:ilvl w:val="0"/>
          <w:numId w:val="6"/>
        </w:numPr>
        <w:tabs>
          <w:tab w:val="left" w:pos="3235"/>
        </w:tabs>
        <w:rPr>
          <w:rFonts w:ascii="Times New Roman" w:hAnsi="Times New Roman" w:cs="Times New Roman"/>
          <w:sz w:val="24"/>
          <w:szCs w:val="24"/>
        </w:rPr>
      </w:pPr>
      <w:r w:rsidRPr="005852B7">
        <w:rPr>
          <w:rFonts w:ascii="Times New Roman" w:hAnsi="Times New Roman" w:cs="Times New Roman"/>
          <w:sz w:val="24"/>
          <w:szCs w:val="24"/>
        </w:rPr>
        <w:t xml:space="preserve">Worrell, R., &amp; Appleby, M. C. (2000). Stewardship of Natural Resources: Definition, Ethical and Practical Aspects. Journal of Agricultural and Environmental Ethics, 12(3), 263–277. </w:t>
      </w:r>
      <w:hyperlink r:id="rId50" w:history="1">
        <w:r w:rsidRPr="009A14B9">
          <w:rPr>
            <w:rStyle w:val="Hyperlink"/>
            <w:rFonts w:ascii="Times New Roman" w:hAnsi="Times New Roman" w:cs="Times New Roman"/>
            <w:sz w:val="24"/>
            <w:szCs w:val="24"/>
          </w:rPr>
          <w:t>https://doi.org/10.1023/a:1009534214698</w:t>
        </w:r>
      </w:hyperlink>
    </w:p>
    <w:p w:rsidR="005852B7" w:rsidRPr="00C94C4A" w:rsidRDefault="003502C9" w:rsidP="003502C9">
      <w:pPr>
        <w:pStyle w:val="ListParagraph"/>
        <w:numPr>
          <w:ilvl w:val="0"/>
          <w:numId w:val="6"/>
        </w:numPr>
        <w:tabs>
          <w:tab w:val="left" w:pos="3235"/>
        </w:tabs>
        <w:rPr>
          <w:rStyle w:val="Hyperlink"/>
          <w:rFonts w:ascii="Times New Roman" w:hAnsi="Times New Roman" w:cs="Times New Roman"/>
          <w:color w:val="auto"/>
          <w:sz w:val="24"/>
          <w:szCs w:val="24"/>
          <w:u w:val="none"/>
        </w:rPr>
      </w:pPr>
      <w:proofErr w:type="spellStart"/>
      <w:r w:rsidRPr="003502C9">
        <w:rPr>
          <w:rFonts w:ascii="Times New Roman" w:hAnsi="Times New Roman" w:cs="Times New Roman"/>
          <w:sz w:val="24"/>
          <w:szCs w:val="24"/>
        </w:rPr>
        <w:t>Contrafatto</w:t>
      </w:r>
      <w:proofErr w:type="spellEnd"/>
      <w:r w:rsidRPr="003502C9">
        <w:rPr>
          <w:rFonts w:ascii="Times New Roman" w:hAnsi="Times New Roman" w:cs="Times New Roman"/>
          <w:sz w:val="24"/>
          <w:szCs w:val="24"/>
        </w:rPr>
        <w:t xml:space="preserve">, M. (2014). Stewardship Theory: Approaches and Perspectives. In Advances in public interest accounting (pp. 177–196). </w:t>
      </w:r>
      <w:hyperlink r:id="rId51" w:history="1">
        <w:r w:rsidRPr="009A14B9">
          <w:rPr>
            <w:rStyle w:val="Hyperlink"/>
            <w:rFonts w:ascii="Times New Roman" w:hAnsi="Times New Roman" w:cs="Times New Roman"/>
            <w:sz w:val="24"/>
            <w:szCs w:val="24"/>
          </w:rPr>
          <w:t>https://doi.org/10.1108/s1041-706020140000017007</w:t>
        </w:r>
      </w:hyperlink>
    </w:p>
    <w:p w:rsidR="00C94C4A" w:rsidRDefault="00C94C4A" w:rsidP="00C94C4A">
      <w:pPr>
        <w:pStyle w:val="ListParagraph"/>
        <w:numPr>
          <w:ilvl w:val="0"/>
          <w:numId w:val="6"/>
        </w:numPr>
        <w:tabs>
          <w:tab w:val="left" w:pos="3235"/>
        </w:tabs>
        <w:rPr>
          <w:rFonts w:ascii="Times New Roman" w:hAnsi="Times New Roman" w:cs="Times New Roman"/>
          <w:sz w:val="24"/>
          <w:szCs w:val="24"/>
        </w:rPr>
      </w:pPr>
      <w:r w:rsidRPr="00C94C4A">
        <w:rPr>
          <w:rFonts w:ascii="Times New Roman" w:hAnsi="Times New Roman" w:cs="Times New Roman"/>
          <w:sz w:val="24"/>
          <w:szCs w:val="24"/>
        </w:rPr>
        <w:t>Lawler, E. E., III. (2015, September 22). Corporate stewardship. Forbes. https://www.forbes.com/sites/edwardlawler/2015/09/22/corporate-stewardship/#:~:text=Unilever%20has%20designed%20its%20production%2C%20human%20resource%20practices%2C,its%20organization%20to%20help%20solve%20critical%20societal%20problems.</w:t>
      </w:r>
    </w:p>
    <w:p w:rsidR="003502C9" w:rsidRDefault="00FE6A8B" w:rsidP="00FE6A8B">
      <w:pPr>
        <w:pStyle w:val="ListParagraph"/>
        <w:numPr>
          <w:ilvl w:val="0"/>
          <w:numId w:val="6"/>
        </w:numPr>
        <w:tabs>
          <w:tab w:val="left" w:pos="3235"/>
        </w:tabs>
        <w:rPr>
          <w:rFonts w:ascii="Times New Roman" w:hAnsi="Times New Roman" w:cs="Times New Roman"/>
          <w:sz w:val="24"/>
          <w:szCs w:val="24"/>
        </w:rPr>
      </w:pPr>
      <w:proofErr w:type="spellStart"/>
      <w:r w:rsidRPr="00FE6A8B">
        <w:rPr>
          <w:rFonts w:ascii="Times New Roman" w:hAnsi="Times New Roman" w:cs="Times New Roman"/>
          <w:sz w:val="24"/>
          <w:szCs w:val="24"/>
        </w:rPr>
        <w:t>Waddock</w:t>
      </w:r>
      <w:proofErr w:type="spellEnd"/>
      <w:r w:rsidRPr="00FE6A8B">
        <w:rPr>
          <w:rFonts w:ascii="Times New Roman" w:hAnsi="Times New Roman" w:cs="Times New Roman"/>
          <w:sz w:val="24"/>
          <w:szCs w:val="24"/>
        </w:rPr>
        <w:t xml:space="preserve">, S. (2017). Stewardship of the future. In Routledge eBooks (pp. 36–54). </w:t>
      </w:r>
      <w:hyperlink r:id="rId52" w:history="1">
        <w:r w:rsidRPr="009A14B9">
          <w:rPr>
            <w:rStyle w:val="Hyperlink"/>
            <w:rFonts w:ascii="Times New Roman" w:hAnsi="Times New Roman" w:cs="Times New Roman"/>
            <w:sz w:val="24"/>
            <w:szCs w:val="24"/>
          </w:rPr>
          <w:t>https://doi.org/10.4324/9781351285407-3</w:t>
        </w:r>
      </w:hyperlink>
    </w:p>
    <w:p w:rsidR="00FE6A8B" w:rsidRDefault="00283D67" w:rsidP="00283D67">
      <w:pPr>
        <w:pStyle w:val="ListParagraph"/>
        <w:numPr>
          <w:ilvl w:val="0"/>
          <w:numId w:val="6"/>
        </w:numPr>
        <w:tabs>
          <w:tab w:val="left" w:pos="3235"/>
        </w:tabs>
        <w:rPr>
          <w:rFonts w:ascii="Times New Roman" w:hAnsi="Times New Roman" w:cs="Times New Roman"/>
          <w:sz w:val="24"/>
          <w:szCs w:val="24"/>
        </w:rPr>
      </w:pPr>
      <w:proofErr w:type="spellStart"/>
      <w:r w:rsidRPr="00283D67">
        <w:rPr>
          <w:rFonts w:ascii="Times New Roman" w:hAnsi="Times New Roman" w:cs="Times New Roman"/>
          <w:sz w:val="24"/>
          <w:szCs w:val="24"/>
        </w:rPr>
        <w:t>Broeke</w:t>
      </w:r>
      <w:proofErr w:type="spellEnd"/>
      <w:r w:rsidRPr="00283D67">
        <w:rPr>
          <w:rFonts w:ascii="Times New Roman" w:hAnsi="Times New Roman" w:cs="Times New Roman"/>
          <w:sz w:val="24"/>
          <w:szCs w:val="24"/>
        </w:rPr>
        <w:t xml:space="preserve">, P. T., Olthof, M., </w:t>
      </w:r>
      <w:proofErr w:type="spellStart"/>
      <w:r w:rsidRPr="00283D67">
        <w:rPr>
          <w:rFonts w:ascii="Times New Roman" w:hAnsi="Times New Roman" w:cs="Times New Roman"/>
          <w:sz w:val="24"/>
          <w:szCs w:val="24"/>
        </w:rPr>
        <w:t>Beckers</w:t>
      </w:r>
      <w:proofErr w:type="spellEnd"/>
      <w:r w:rsidRPr="00283D67">
        <w:rPr>
          <w:rFonts w:ascii="Times New Roman" w:hAnsi="Times New Roman" w:cs="Times New Roman"/>
          <w:sz w:val="24"/>
          <w:szCs w:val="24"/>
        </w:rPr>
        <w:t xml:space="preserve">, D. G. J., Hopkins, N. D., Graves, L. E. F., Carter, S. E., Cochrane, M., Gavin, D., Morris, A. S., </w:t>
      </w:r>
      <w:proofErr w:type="spellStart"/>
      <w:r w:rsidRPr="00283D67">
        <w:rPr>
          <w:rFonts w:ascii="Times New Roman" w:hAnsi="Times New Roman" w:cs="Times New Roman"/>
          <w:sz w:val="24"/>
          <w:szCs w:val="24"/>
        </w:rPr>
        <w:t>Lichtwarck-Aschoff</w:t>
      </w:r>
      <w:proofErr w:type="spellEnd"/>
      <w:r w:rsidRPr="00283D67">
        <w:rPr>
          <w:rFonts w:ascii="Times New Roman" w:hAnsi="Times New Roman" w:cs="Times New Roman"/>
          <w:sz w:val="24"/>
          <w:szCs w:val="24"/>
        </w:rPr>
        <w:t xml:space="preserve">, A., </w:t>
      </w:r>
      <w:proofErr w:type="spellStart"/>
      <w:r w:rsidRPr="00283D67">
        <w:rPr>
          <w:rFonts w:ascii="Times New Roman" w:hAnsi="Times New Roman" w:cs="Times New Roman"/>
          <w:sz w:val="24"/>
          <w:szCs w:val="24"/>
        </w:rPr>
        <w:t>Geurts</w:t>
      </w:r>
      <w:proofErr w:type="spellEnd"/>
      <w:r w:rsidRPr="00283D67">
        <w:rPr>
          <w:rFonts w:ascii="Times New Roman" w:hAnsi="Times New Roman" w:cs="Times New Roman"/>
          <w:sz w:val="24"/>
          <w:szCs w:val="24"/>
        </w:rPr>
        <w:t xml:space="preserve">, S. a. E., </w:t>
      </w:r>
      <w:proofErr w:type="spellStart"/>
      <w:r w:rsidRPr="00283D67">
        <w:rPr>
          <w:rFonts w:ascii="Times New Roman" w:hAnsi="Times New Roman" w:cs="Times New Roman"/>
          <w:sz w:val="24"/>
          <w:szCs w:val="24"/>
        </w:rPr>
        <w:t>Thijssen</w:t>
      </w:r>
      <w:proofErr w:type="spellEnd"/>
      <w:r w:rsidRPr="00283D67">
        <w:rPr>
          <w:rFonts w:ascii="Times New Roman" w:hAnsi="Times New Roman" w:cs="Times New Roman"/>
          <w:sz w:val="24"/>
          <w:szCs w:val="24"/>
        </w:rPr>
        <w:t xml:space="preserve">, D. H. J., &amp; </w:t>
      </w:r>
      <w:proofErr w:type="spellStart"/>
      <w:r w:rsidRPr="00283D67">
        <w:rPr>
          <w:rFonts w:ascii="Times New Roman" w:hAnsi="Times New Roman" w:cs="Times New Roman"/>
          <w:sz w:val="24"/>
          <w:szCs w:val="24"/>
        </w:rPr>
        <w:t>Bijleveld</w:t>
      </w:r>
      <w:proofErr w:type="spellEnd"/>
      <w:r w:rsidRPr="00283D67">
        <w:rPr>
          <w:rFonts w:ascii="Times New Roman" w:hAnsi="Times New Roman" w:cs="Times New Roman"/>
          <w:sz w:val="24"/>
          <w:szCs w:val="24"/>
        </w:rPr>
        <w:t xml:space="preserve">, E. (2020). Temporal dynamics of sitting behavior at work. Proceedings of the National Academy of Sciences of the United States of America, 117(26), 14883–14889. </w:t>
      </w:r>
      <w:hyperlink r:id="rId53" w:history="1">
        <w:r w:rsidRPr="009A14B9">
          <w:rPr>
            <w:rStyle w:val="Hyperlink"/>
            <w:rFonts w:ascii="Times New Roman" w:hAnsi="Times New Roman" w:cs="Times New Roman"/>
            <w:sz w:val="24"/>
            <w:szCs w:val="24"/>
          </w:rPr>
          <w:t>https://doi.org/10.1073/pnas.2001284117</w:t>
        </w:r>
      </w:hyperlink>
    </w:p>
    <w:p w:rsidR="00283D67" w:rsidRPr="001D1EAD" w:rsidRDefault="003C162F" w:rsidP="003C162F">
      <w:pPr>
        <w:pStyle w:val="ListParagraph"/>
        <w:numPr>
          <w:ilvl w:val="0"/>
          <w:numId w:val="6"/>
        </w:numPr>
        <w:tabs>
          <w:tab w:val="left" w:pos="3235"/>
        </w:tabs>
        <w:rPr>
          <w:rStyle w:val="Hyperlink"/>
          <w:rFonts w:ascii="Times New Roman" w:hAnsi="Times New Roman" w:cs="Times New Roman"/>
          <w:color w:val="auto"/>
          <w:sz w:val="24"/>
          <w:szCs w:val="24"/>
          <w:u w:val="none"/>
        </w:rPr>
      </w:pPr>
      <w:r w:rsidRPr="003C162F">
        <w:rPr>
          <w:rFonts w:ascii="Times New Roman" w:hAnsi="Times New Roman" w:cs="Times New Roman"/>
          <w:sz w:val="24"/>
          <w:szCs w:val="24"/>
        </w:rPr>
        <w:t>Sheppard, C. (2012). Mapping anti</w:t>
      </w:r>
      <w:r w:rsidRPr="003C162F">
        <w:rPr>
          <w:rFonts w:ascii="Cambria Math" w:hAnsi="Cambria Math" w:cs="Cambria Math"/>
          <w:sz w:val="24"/>
          <w:szCs w:val="24"/>
        </w:rPr>
        <w:t>‐</w:t>
      </w:r>
      <w:r w:rsidRPr="003C162F">
        <w:rPr>
          <w:rFonts w:ascii="Times New Roman" w:hAnsi="Times New Roman" w:cs="Times New Roman"/>
          <w:sz w:val="24"/>
          <w:szCs w:val="24"/>
        </w:rPr>
        <w:t xml:space="preserve">discrimination law onto inequality at work: Expanding the meaning of equality in international </w:t>
      </w:r>
      <w:proofErr w:type="spellStart"/>
      <w:r w:rsidRPr="003C162F">
        <w:rPr>
          <w:rFonts w:ascii="Times New Roman" w:hAnsi="Times New Roman" w:cs="Times New Roman"/>
          <w:sz w:val="24"/>
          <w:szCs w:val="24"/>
        </w:rPr>
        <w:t>labour</w:t>
      </w:r>
      <w:proofErr w:type="spellEnd"/>
      <w:r w:rsidRPr="003C162F">
        <w:rPr>
          <w:rFonts w:ascii="Times New Roman" w:hAnsi="Times New Roman" w:cs="Times New Roman"/>
          <w:sz w:val="24"/>
          <w:szCs w:val="24"/>
        </w:rPr>
        <w:t xml:space="preserve"> law. International </w:t>
      </w:r>
      <w:proofErr w:type="spellStart"/>
      <w:r w:rsidRPr="003C162F">
        <w:rPr>
          <w:rFonts w:ascii="Times New Roman" w:hAnsi="Times New Roman" w:cs="Times New Roman"/>
          <w:sz w:val="24"/>
          <w:szCs w:val="24"/>
        </w:rPr>
        <w:t>Labour</w:t>
      </w:r>
      <w:proofErr w:type="spellEnd"/>
      <w:r w:rsidRPr="003C162F">
        <w:rPr>
          <w:rFonts w:ascii="Times New Roman" w:hAnsi="Times New Roman" w:cs="Times New Roman"/>
          <w:sz w:val="24"/>
          <w:szCs w:val="24"/>
        </w:rPr>
        <w:t xml:space="preserve"> Review, 151(1–2), 1–19. </w:t>
      </w:r>
      <w:hyperlink r:id="rId54" w:history="1">
        <w:r w:rsidRPr="009A14B9">
          <w:rPr>
            <w:rStyle w:val="Hyperlink"/>
            <w:rFonts w:ascii="Times New Roman" w:hAnsi="Times New Roman" w:cs="Times New Roman"/>
            <w:sz w:val="24"/>
            <w:szCs w:val="24"/>
          </w:rPr>
          <w:t>https://doi.org/10.1111/j.1564-913x.2012.00132.x</w:t>
        </w:r>
      </w:hyperlink>
    </w:p>
    <w:p w:rsidR="001D1EAD" w:rsidRDefault="001D1EAD" w:rsidP="001D1EAD">
      <w:pPr>
        <w:pStyle w:val="ListParagraph"/>
        <w:numPr>
          <w:ilvl w:val="0"/>
          <w:numId w:val="6"/>
        </w:numPr>
        <w:tabs>
          <w:tab w:val="left" w:pos="3235"/>
        </w:tabs>
        <w:rPr>
          <w:rFonts w:ascii="Times New Roman" w:hAnsi="Times New Roman" w:cs="Times New Roman"/>
          <w:sz w:val="24"/>
          <w:szCs w:val="24"/>
        </w:rPr>
      </w:pPr>
      <w:proofErr w:type="spellStart"/>
      <w:r w:rsidRPr="001D1EAD">
        <w:rPr>
          <w:rFonts w:ascii="Times New Roman" w:hAnsi="Times New Roman" w:cs="Times New Roman"/>
          <w:sz w:val="24"/>
          <w:szCs w:val="24"/>
        </w:rPr>
        <w:t>Deady</w:t>
      </w:r>
      <w:proofErr w:type="spellEnd"/>
      <w:r w:rsidRPr="001D1EAD">
        <w:rPr>
          <w:rFonts w:ascii="Times New Roman" w:hAnsi="Times New Roman" w:cs="Times New Roman"/>
          <w:sz w:val="24"/>
          <w:szCs w:val="24"/>
        </w:rPr>
        <w:t xml:space="preserve">, D. (2024, March 19). 9 companies around the world that are embracing diversity in a BIG way. </w:t>
      </w:r>
      <w:proofErr w:type="spellStart"/>
      <w:r w:rsidRPr="001D1EAD">
        <w:rPr>
          <w:rFonts w:ascii="Times New Roman" w:hAnsi="Times New Roman" w:cs="Times New Roman"/>
          <w:sz w:val="24"/>
          <w:szCs w:val="24"/>
        </w:rPr>
        <w:t>SocialTalent</w:t>
      </w:r>
      <w:proofErr w:type="spellEnd"/>
      <w:r w:rsidRPr="001D1EAD">
        <w:rPr>
          <w:rFonts w:ascii="Times New Roman" w:hAnsi="Times New Roman" w:cs="Times New Roman"/>
          <w:sz w:val="24"/>
          <w:szCs w:val="24"/>
        </w:rPr>
        <w:t>. https://www.socialtalent.com/blog/diversity-and-inclusion/9-companies-around-the-world-that-are-embracing-diversity</w:t>
      </w:r>
    </w:p>
    <w:p w:rsidR="003C162F" w:rsidRPr="00AB55E1" w:rsidRDefault="002C7F9E" w:rsidP="002C7F9E">
      <w:pPr>
        <w:pStyle w:val="ListParagraph"/>
        <w:numPr>
          <w:ilvl w:val="0"/>
          <w:numId w:val="6"/>
        </w:numPr>
        <w:tabs>
          <w:tab w:val="left" w:pos="3235"/>
        </w:tabs>
        <w:rPr>
          <w:rStyle w:val="Hyperlink"/>
          <w:rFonts w:ascii="Times New Roman" w:hAnsi="Times New Roman" w:cs="Times New Roman"/>
          <w:color w:val="auto"/>
          <w:sz w:val="24"/>
          <w:szCs w:val="24"/>
          <w:u w:val="none"/>
        </w:rPr>
      </w:pPr>
      <w:r w:rsidRPr="002C7F9E">
        <w:rPr>
          <w:rFonts w:ascii="Times New Roman" w:hAnsi="Times New Roman" w:cs="Times New Roman"/>
          <w:sz w:val="24"/>
          <w:szCs w:val="24"/>
        </w:rPr>
        <w:t xml:space="preserve">The changing value of diversity in organizations. (2020). Journal of Business Diversity, 20(2). </w:t>
      </w:r>
      <w:hyperlink r:id="rId55" w:history="1">
        <w:r w:rsidRPr="000754C3">
          <w:rPr>
            <w:rStyle w:val="Hyperlink"/>
            <w:rFonts w:ascii="Times New Roman" w:hAnsi="Times New Roman" w:cs="Times New Roman"/>
            <w:sz w:val="24"/>
            <w:szCs w:val="24"/>
          </w:rPr>
          <w:t>https://doi.org/10.33423/jbd.v20i2.2900</w:t>
        </w:r>
      </w:hyperlink>
    </w:p>
    <w:p w:rsidR="00AB55E1" w:rsidRDefault="00AB55E1" w:rsidP="00AB55E1">
      <w:pPr>
        <w:pStyle w:val="ListParagraph"/>
        <w:numPr>
          <w:ilvl w:val="0"/>
          <w:numId w:val="6"/>
        </w:numPr>
        <w:tabs>
          <w:tab w:val="left" w:pos="3235"/>
        </w:tabs>
        <w:rPr>
          <w:rFonts w:ascii="Times New Roman" w:hAnsi="Times New Roman" w:cs="Times New Roman"/>
          <w:sz w:val="24"/>
          <w:szCs w:val="24"/>
        </w:rPr>
      </w:pPr>
      <w:r w:rsidRPr="00AB55E1">
        <w:rPr>
          <w:rFonts w:ascii="Times New Roman" w:hAnsi="Times New Roman" w:cs="Times New Roman"/>
          <w:sz w:val="24"/>
          <w:szCs w:val="24"/>
        </w:rPr>
        <w:t>He, G. (2024, March 18). 15 examples of diverse companies. teambuilding.com. https://teambuilding.com/blog/diverse-companies</w:t>
      </w:r>
    </w:p>
    <w:p w:rsidR="002C7F9E" w:rsidRPr="008D59AC" w:rsidRDefault="000A71DF" w:rsidP="000A71DF">
      <w:pPr>
        <w:pStyle w:val="ListParagraph"/>
        <w:numPr>
          <w:ilvl w:val="0"/>
          <w:numId w:val="6"/>
        </w:numPr>
        <w:tabs>
          <w:tab w:val="left" w:pos="3235"/>
        </w:tabs>
        <w:rPr>
          <w:rStyle w:val="Hyperlink"/>
          <w:rFonts w:ascii="Times New Roman" w:hAnsi="Times New Roman" w:cs="Times New Roman"/>
          <w:color w:val="auto"/>
          <w:sz w:val="24"/>
          <w:szCs w:val="24"/>
          <w:u w:val="none"/>
        </w:rPr>
      </w:pPr>
      <w:proofErr w:type="spellStart"/>
      <w:r w:rsidRPr="000A71DF">
        <w:rPr>
          <w:rFonts w:ascii="Times New Roman" w:hAnsi="Times New Roman" w:cs="Times New Roman"/>
          <w:sz w:val="24"/>
          <w:szCs w:val="24"/>
        </w:rPr>
        <w:t>Ferdman</w:t>
      </w:r>
      <w:proofErr w:type="spellEnd"/>
      <w:r w:rsidRPr="000A71DF">
        <w:rPr>
          <w:rFonts w:ascii="Times New Roman" w:hAnsi="Times New Roman" w:cs="Times New Roman"/>
          <w:sz w:val="24"/>
          <w:szCs w:val="24"/>
        </w:rPr>
        <w:t xml:space="preserve">, B. M. (2014). The Practice of Inclusion in Diverse Organizations. Diversity at Work: The Practice of Inclusion, 3–54. </w:t>
      </w:r>
      <w:hyperlink r:id="rId56" w:history="1">
        <w:r w:rsidRPr="000754C3">
          <w:rPr>
            <w:rStyle w:val="Hyperlink"/>
            <w:rFonts w:ascii="Times New Roman" w:hAnsi="Times New Roman" w:cs="Times New Roman"/>
            <w:sz w:val="24"/>
            <w:szCs w:val="24"/>
          </w:rPr>
          <w:t>https://doi.org/10.1002/9781118764282.ch1</w:t>
        </w:r>
      </w:hyperlink>
    </w:p>
    <w:p w:rsidR="008D59AC" w:rsidRDefault="008D59AC" w:rsidP="008D59AC">
      <w:pPr>
        <w:pStyle w:val="ListParagraph"/>
        <w:numPr>
          <w:ilvl w:val="0"/>
          <w:numId w:val="6"/>
        </w:numPr>
        <w:tabs>
          <w:tab w:val="left" w:pos="3235"/>
        </w:tabs>
        <w:rPr>
          <w:rFonts w:ascii="Times New Roman" w:hAnsi="Times New Roman" w:cs="Times New Roman"/>
          <w:sz w:val="24"/>
          <w:szCs w:val="24"/>
        </w:rPr>
      </w:pPr>
      <w:r w:rsidRPr="008D59AC">
        <w:rPr>
          <w:rFonts w:ascii="Times New Roman" w:hAnsi="Times New Roman" w:cs="Times New Roman"/>
          <w:sz w:val="24"/>
          <w:szCs w:val="24"/>
        </w:rPr>
        <w:t>These organizations are scaling impactful corporate diversity, equity and inclusion initiatives. (2024, January 11). World Economic Forum. https://www.weforum.org/agenda/2024/01/organizations-impactful-corporate-dei-initiatives/)</w:t>
      </w:r>
    </w:p>
    <w:p w:rsidR="000A71DF" w:rsidRDefault="002E6C19" w:rsidP="002E6C19">
      <w:pPr>
        <w:pStyle w:val="ListParagraph"/>
        <w:numPr>
          <w:ilvl w:val="0"/>
          <w:numId w:val="6"/>
        </w:numPr>
        <w:tabs>
          <w:tab w:val="left" w:pos="3235"/>
        </w:tabs>
        <w:rPr>
          <w:rFonts w:ascii="Times New Roman" w:hAnsi="Times New Roman" w:cs="Times New Roman"/>
          <w:sz w:val="24"/>
          <w:szCs w:val="24"/>
        </w:rPr>
      </w:pPr>
      <w:r w:rsidRPr="002E6C19">
        <w:rPr>
          <w:rFonts w:ascii="Times New Roman" w:hAnsi="Times New Roman" w:cs="Times New Roman"/>
          <w:sz w:val="24"/>
          <w:szCs w:val="24"/>
        </w:rPr>
        <w:t xml:space="preserve">Morris, J. (2018). 5 advantages of a diverse workplace no one is talking about. Strategic HR Review, 17(6), 305–306. </w:t>
      </w:r>
      <w:hyperlink r:id="rId57" w:history="1">
        <w:r w:rsidRPr="000754C3">
          <w:rPr>
            <w:rStyle w:val="Hyperlink"/>
            <w:rFonts w:ascii="Times New Roman" w:hAnsi="Times New Roman" w:cs="Times New Roman"/>
            <w:sz w:val="24"/>
            <w:szCs w:val="24"/>
          </w:rPr>
          <w:t>https://doi.org/10.1108/shr-11-2018-151</w:t>
        </w:r>
      </w:hyperlink>
    </w:p>
    <w:p w:rsidR="002E6C19" w:rsidRDefault="002E6C19" w:rsidP="002E6C19">
      <w:pPr>
        <w:pStyle w:val="ListParagraph"/>
        <w:numPr>
          <w:ilvl w:val="0"/>
          <w:numId w:val="6"/>
        </w:numPr>
        <w:tabs>
          <w:tab w:val="left" w:pos="3235"/>
        </w:tabs>
        <w:rPr>
          <w:rFonts w:ascii="Times New Roman" w:hAnsi="Times New Roman" w:cs="Times New Roman"/>
          <w:sz w:val="24"/>
          <w:szCs w:val="24"/>
        </w:rPr>
      </w:pPr>
      <w:r w:rsidRPr="002E6C19">
        <w:rPr>
          <w:rFonts w:ascii="Times New Roman" w:hAnsi="Times New Roman" w:cs="Times New Roman"/>
          <w:sz w:val="24"/>
          <w:szCs w:val="24"/>
        </w:rPr>
        <w:t>Advantages and Disadvantages of Diverse Teams. (</w:t>
      </w:r>
      <w:proofErr w:type="spellStart"/>
      <w:r w:rsidRPr="002E6C19">
        <w:rPr>
          <w:rFonts w:ascii="Times New Roman" w:hAnsi="Times New Roman" w:cs="Times New Roman"/>
          <w:sz w:val="24"/>
          <w:szCs w:val="24"/>
        </w:rPr>
        <w:t>n.d.</w:t>
      </w:r>
      <w:proofErr w:type="spellEnd"/>
      <w:r w:rsidRPr="002E6C19">
        <w:rPr>
          <w:rFonts w:ascii="Times New Roman" w:hAnsi="Times New Roman" w:cs="Times New Roman"/>
          <w:sz w:val="24"/>
          <w:szCs w:val="24"/>
        </w:rPr>
        <w:t xml:space="preserve">). </w:t>
      </w:r>
      <w:proofErr w:type="spellStart"/>
      <w:r w:rsidRPr="002E6C19">
        <w:rPr>
          <w:rFonts w:ascii="Times New Roman" w:hAnsi="Times New Roman" w:cs="Times New Roman"/>
          <w:sz w:val="24"/>
          <w:szCs w:val="24"/>
        </w:rPr>
        <w:t>AspiringYouths</w:t>
      </w:r>
      <w:proofErr w:type="spellEnd"/>
      <w:r w:rsidRPr="002E6C19">
        <w:rPr>
          <w:rFonts w:ascii="Times New Roman" w:hAnsi="Times New Roman" w:cs="Times New Roman"/>
          <w:sz w:val="24"/>
          <w:szCs w:val="24"/>
        </w:rPr>
        <w:t xml:space="preserve">. </w:t>
      </w:r>
      <w:hyperlink r:id="rId58" w:anchor="google_vignette" w:history="1">
        <w:r w:rsidRPr="000754C3">
          <w:rPr>
            <w:rStyle w:val="Hyperlink"/>
            <w:rFonts w:ascii="Times New Roman" w:hAnsi="Times New Roman" w:cs="Times New Roman"/>
            <w:sz w:val="24"/>
            <w:szCs w:val="24"/>
          </w:rPr>
          <w:t>https://aspiringyouths.com/advantages-disadvantages/diverse-teams/#google_vignette</w:t>
        </w:r>
      </w:hyperlink>
    </w:p>
    <w:p w:rsidR="006C2F7C" w:rsidRDefault="006C2F7C" w:rsidP="002E6C19">
      <w:pPr>
        <w:tabs>
          <w:tab w:val="left" w:pos="3235"/>
        </w:tabs>
        <w:rPr>
          <w:rFonts w:ascii="Times New Roman" w:hAnsi="Times New Roman" w:cs="Times New Roman"/>
          <w:b/>
          <w:sz w:val="24"/>
          <w:szCs w:val="24"/>
          <w:u w:val="single"/>
        </w:rPr>
      </w:pPr>
    </w:p>
    <w:p w:rsidR="002E6C19" w:rsidRDefault="002E6C19" w:rsidP="002E6C19">
      <w:pPr>
        <w:tabs>
          <w:tab w:val="left" w:pos="3235"/>
        </w:tabs>
        <w:rPr>
          <w:rFonts w:ascii="Times New Roman" w:hAnsi="Times New Roman" w:cs="Times New Roman"/>
          <w:b/>
          <w:sz w:val="24"/>
          <w:szCs w:val="24"/>
          <w:u w:val="single"/>
        </w:rPr>
      </w:pPr>
      <w:r>
        <w:rPr>
          <w:rFonts w:ascii="Times New Roman" w:hAnsi="Times New Roman" w:cs="Times New Roman"/>
          <w:b/>
          <w:sz w:val="24"/>
          <w:szCs w:val="24"/>
          <w:u w:val="single"/>
        </w:rPr>
        <w:lastRenderedPageBreak/>
        <w:t>Issue 2</w:t>
      </w:r>
    </w:p>
    <w:p w:rsidR="00DC6EA7" w:rsidRPr="008D59AC" w:rsidRDefault="0065721F" w:rsidP="0065721F">
      <w:pPr>
        <w:pStyle w:val="ListParagraph"/>
        <w:numPr>
          <w:ilvl w:val="0"/>
          <w:numId w:val="7"/>
        </w:numPr>
        <w:tabs>
          <w:tab w:val="left" w:pos="3235"/>
        </w:tabs>
        <w:rPr>
          <w:rStyle w:val="Hyperlink"/>
          <w:rFonts w:ascii="Times New Roman" w:hAnsi="Times New Roman" w:cs="Times New Roman"/>
          <w:color w:val="auto"/>
          <w:sz w:val="24"/>
          <w:szCs w:val="24"/>
          <w:u w:val="none"/>
        </w:rPr>
      </w:pPr>
      <w:proofErr w:type="spellStart"/>
      <w:r w:rsidRPr="0065721F">
        <w:rPr>
          <w:rFonts w:ascii="Times New Roman" w:hAnsi="Times New Roman" w:cs="Times New Roman"/>
          <w:sz w:val="24"/>
          <w:szCs w:val="24"/>
        </w:rPr>
        <w:t>Dobrev</w:t>
      </w:r>
      <w:proofErr w:type="spellEnd"/>
      <w:r w:rsidRPr="0065721F">
        <w:rPr>
          <w:rFonts w:ascii="Times New Roman" w:hAnsi="Times New Roman" w:cs="Times New Roman"/>
          <w:sz w:val="24"/>
          <w:szCs w:val="24"/>
        </w:rPr>
        <w:t xml:space="preserve">, D. (2012, September 21). Formal definition of AI. arXiv.org. </w:t>
      </w:r>
      <w:hyperlink r:id="rId59" w:history="1">
        <w:r w:rsidRPr="007E3935">
          <w:rPr>
            <w:rStyle w:val="Hyperlink"/>
            <w:rFonts w:ascii="Times New Roman" w:hAnsi="Times New Roman" w:cs="Times New Roman"/>
            <w:sz w:val="24"/>
            <w:szCs w:val="24"/>
          </w:rPr>
          <w:t>https://arxiv.org/abs/1209.4838</w:t>
        </w:r>
      </w:hyperlink>
    </w:p>
    <w:p w:rsidR="008D59AC" w:rsidRPr="008D59AC" w:rsidRDefault="008D59AC" w:rsidP="008D59AC">
      <w:pPr>
        <w:pStyle w:val="ListParagraph"/>
        <w:numPr>
          <w:ilvl w:val="0"/>
          <w:numId w:val="7"/>
        </w:numPr>
        <w:tabs>
          <w:tab w:val="left" w:pos="3235"/>
        </w:tabs>
        <w:rPr>
          <w:rFonts w:ascii="Times New Roman" w:hAnsi="Times New Roman" w:cs="Times New Roman"/>
          <w:sz w:val="24"/>
          <w:szCs w:val="24"/>
        </w:rPr>
      </w:pPr>
      <w:r w:rsidRPr="008D59AC">
        <w:rPr>
          <w:rFonts w:ascii="Times New Roman" w:hAnsi="Times New Roman" w:cs="Times New Roman"/>
          <w:sz w:val="24"/>
          <w:szCs w:val="24"/>
        </w:rPr>
        <w:t xml:space="preserve">K, A. V. (2022, February 10). Top 5 businesses that AI transformed. </w:t>
      </w:r>
      <w:proofErr w:type="spellStart"/>
      <w:r w:rsidRPr="008D59AC">
        <w:rPr>
          <w:rFonts w:ascii="Times New Roman" w:hAnsi="Times New Roman" w:cs="Times New Roman"/>
          <w:sz w:val="24"/>
          <w:szCs w:val="24"/>
        </w:rPr>
        <w:t>Spiceworks</w:t>
      </w:r>
      <w:proofErr w:type="spellEnd"/>
      <w:r w:rsidRPr="008D59AC">
        <w:rPr>
          <w:rFonts w:ascii="Times New Roman" w:hAnsi="Times New Roman" w:cs="Times New Roman"/>
          <w:sz w:val="24"/>
          <w:szCs w:val="24"/>
        </w:rPr>
        <w:t xml:space="preserve"> Inc. https://www.spiceworks.com/tech/artificial-intelligence/articles/businesses-that-ai-transformed/#_004</w:t>
      </w:r>
    </w:p>
    <w:p w:rsidR="0065721F" w:rsidRDefault="0055633F" w:rsidP="0055633F">
      <w:pPr>
        <w:pStyle w:val="ListParagraph"/>
        <w:numPr>
          <w:ilvl w:val="0"/>
          <w:numId w:val="7"/>
        </w:numPr>
        <w:tabs>
          <w:tab w:val="left" w:pos="3235"/>
        </w:tabs>
        <w:rPr>
          <w:rFonts w:ascii="Times New Roman" w:hAnsi="Times New Roman" w:cs="Times New Roman"/>
          <w:sz w:val="24"/>
          <w:szCs w:val="24"/>
        </w:rPr>
      </w:pPr>
      <w:proofErr w:type="spellStart"/>
      <w:r w:rsidRPr="0055633F">
        <w:rPr>
          <w:rFonts w:ascii="Times New Roman" w:hAnsi="Times New Roman" w:cs="Times New Roman"/>
          <w:sz w:val="24"/>
          <w:szCs w:val="24"/>
        </w:rPr>
        <w:t>Mallikarjunaradhya</w:t>
      </w:r>
      <w:proofErr w:type="spellEnd"/>
      <w:r w:rsidRPr="0055633F">
        <w:rPr>
          <w:rFonts w:ascii="Times New Roman" w:hAnsi="Times New Roman" w:cs="Times New Roman"/>
          <w:sz w:val="24"/>
          <w:szCs w:val="24"/>
        </w:rPr>
        <w:t xml:space="preserve">, V., </w:t>
      </w:r>
      <w:proofErr w:type="spellStart"/>
      <w:r w:rsidRPr="0055633F">
        <w:rPr>
          <w:rFonts w:ascii="Times New Roman" w:hAnsi="Times New Roman" w:cs="Times New Roman"/>
          <w:sz w:val="24"/>
          <w:szCs w:val="24"/>
        </w:rPr>
        <w:t>Pothukuchi</w:t>
      </w:r>
      <w:proofErr w:type="spellEnd"/>
      <w:r w:rsidRPr="0055633F">
        <w:rPr>
          <w:rFonts w:ascii="Times New Roman" w:hAnsi="Times New Roman" w:cs="Times New Roman"/>
          <w:sz w:val="24"/>
          <w:szCs w:val="24"/>
        </w:rPr>
        <w:t xml:space="preserve">, A. S., &amp; Kota, L. V. (2023). An overview of the strategic advantages of AI-Powered threat intelligence in the cloud. www.thesciencebrigade.com. </w:t>
      </w:r>
      <w:hyperlink r:id="rId60" w:history="1">
        <w:r w:rsidRPr="007E3935">
          <w:rPr>
            <w:rStyle w:val="Hyperlink"/>
            <w:rFonts w:ascii="Times New Roman" w:hAnsi="Times New Roman" w:cs="Times New Roman"/>
            <w:sz w:val="24"/>
            <w:szCs w:val="24"/>
          </w:rPr>
          <w:t>https://doi.org/10.55662/JST.2023.4401</w:t>
        </w:r>
      </w:hyperlink>
    </w:p>
    <w:p w:rsidR="0055633F" w:rsidRDefault="00B91A79" w:rsidP="00B91A79">
      <w:pPr>
        <w:pStyle w:val="ListParagraph"/>
        <w:numPr>
          <w:ilvl w:val="0"/>
          <w:numId w:val="7"/>
        </w:numPr>
        <w:tabs>
          <w:tab w:val="left" w:pos="3235"/>
        </w:tabs>
        <w:rPr>
          <w:rFonts w:ascii="Times New Roman" w:hAnsi="Times New Roman" w:cs="Times New Roman"/>
          <w:sz w:val="24"/>
          <w:szCs w:val="24"/>
        </w:rPr>
      </w:pPr>
      <w:r w:rsidRPr="00B91A79">
        <w:rPr>
          <w:rFonts w:ascii="Times New Roman" w:hAnsi="Times New Roman" w:cs="Times New Roman"/>
          <w:sz w:val="24"/>
          <w:szCs w:val="24"/>
        </w:rPr>
        <w:t xml:space="preserve">Mughal, A. A. (2018, January 20). Artificial intelligence in Information Security: Exploring the advantages, challenges, and future directions. </w:t>
      </w:r>
      <w:hyperlink r:id="rId61" w:history="1">
        <w:r w:rsidRPr="007E3935">
          <w:rPr>
            <w:rStyle w:val="Hyperlink"/>
            <w:rFonts w:ascii="Times New Roman" w:hAnsi="Times New Roman" w:cs="Times New Roman"/>
            <w:sz w:val="24"/>
            <w:szCs w:val="24"/>
          </w:rPr>
          <w:t>https://journals.sagescience.org/index.php/jamm/article/view/51</w:t>
        </w:r>
      </w:hyperlink>
    </w:p>
    <w:p w:rsidR="00B91A79" w:rsidRDefault="001711FF" w:rsidP="009F16B8">
      <w:pPr>
        <w:pStyle w:val="ListParagraph"/>
        <w:numPr>
          <w:ilvl w:val="0"/>
          <w:numId w:val="7"/>
        </w:numPr>
        <w:tabs>
          <w:tab w:val="left" w:pos="3235"/>
        </w:tabs>
        <w:rPr>
          <w:rFonts w:ascii="Times New Roman" w:hAnsi="Times New Roman" w:cs="Times New Roman"/>
          <w:sz w:val="24"/>
          <w:szCs w:val="24"/>
        </w:rPr>
      </w:pPr>
      <w:hyperlink r:id="rId62" w:history="1">
        <w:r w:rsidR="00D64D87" w:rsidRPr="007E3935">
          <w:rPr>
            <w:rStyle w:val="Hyperlink"/>
            <w:rFonts w:ascii="Times New Roman" w:hAnsi="Times New Roman" w:cs="Times New Roman"/>
            <w:sz w:val="24"/>
            <w:szCs w:val="24"/>
          </w:rPr>
          <w:t>https://www.academia.edu/download/65414221/IJLIS_09_01_004.pdf</w:t>
        </w:r>
      </w:hyperlink>
    </w:p>
    <w:p w:rsidR="00551B31" w:rsidRPr="008D59AC" w:rsidRDefault="00551B31" w:rsidP="00551B31">
      <w:pPr>
        <w:pStyle w:val="ListParagraph"/>
        <w:numPr>
          <w:ilvl w:val="0"/>
          <w:numId w:val="7"/>
        </w:numPr>
        <w:tabs>
          <w:tab w:val="left" w:pos="3235"/>
        </w:tabs>
        <w:rPr>
          <w:rStyle w:val="Hyperlink"/>
          <w:rFonts w:ascii="Times New Roman" w:hAnsi="Times New Roman" w:cs="Times New Roman"/>
          <w:color w:val="auto"/>
          <w:sz w:val="24"/>
          <w:szCs w:val="24"/>
          <w:u w:val="none"/>
        </w:rPr>
      </w:pPr>
      <w:r w:rsidRPr="00551B31">
        <w:rPr>
          <w:rFonts w:ascii="Times New Roman" w:hAnsi="Times New Roman" w:cs="Times New Roman"/>
          <w:sz w:val="24"/>
          <w:szCs w:val="24"/>
        </w:rPr>
        <w:t xml:space="preserve">Singer, P. (1998, July 20). Ethics | Definition, History, Examples, Types, Philosophy, &amp; Facts. Encyclopedia Britannica. </w:t>
      </w:r>
      <w:hyperlink r:id="rId63" w:history="1">
        <w:r w:rsidRPr="007E3935">
          <w:rPr>
            <w:rStyle w:val="Hyperlink"/>
            <w:rFonts w:ascii="Times New Roman" w:hAnsi="Times New Roman" w:cs="Times New Roman"/>
            <w:sz w:val="24"/>
            <w:szCs w:val="24"/>
          </w:rPr>
          <w:t>https://www.britannica.com/topic/ethics-philosophy</w:t>
        </w:r>
      </w:hyperlink>
    </w:p>
    <w:p w:rsidR="008D59AC" w:rsidRDefault="008D59AC" w:rsidP="008D59AC">
      <w:pPr>
        <w:pStyle w:val="ListParagraph"/>
        <w:numPr>
          <w:ilvl w:val="0"/>
          <w:numId w:val="7"/>
        </w:numPr>
        <w:tabs>
          <w:tab w:val="left" w:pos="3235"/>
        </w:tabs>
        <w:rPr>
          <w:rFonts w:ascii="Times New Roman" w:hAnsi="Times New Roman" w:cs="Times New Roman"/>
          <w:sz w:val="24"/>
          <w:szCs w:val="24"/>
        </w:rPr>
      </w:pPr>
      <w:proofErr w:type="spellStart"/>
      <w:r w:rsidRPr="008D59AC">
        <w:rPr>
          <w:rFonts w:ascii="Times New Roman" w:hAnsi="Times New Roman" w:cs="Times New Roman"/>
          <w:sz w:val="24"/>
          <w:szCs w:val="24"/>
        </w:rPr>
        <w:t>Gemeš</w:t>
      </w:r>
      <w:proofErr w:type="spellEnd"/>
      <w:r w:rsidRPr="008D59AC">
        <w:rPr>
          <w:rFonts w:ascii="Times New Roman" w:hAnsi="Times New Roman" w:cs="Times New Roman"/>
          <w:sz w:val="24"/>
          <w:szCs w:val="24"/>
        </w:rPr>
        <w:t xml:space="preserve">, N. (2024, March 21). 44 of the world’s most ethical companies. </w:t>
      </w:r>
      <w:proofErr w:type="spellStart"/>
      <w:r w:rsidRPr="008D59AC">
        <w:rPr>
          <w:rFonts w:ascii="Times New Roman" w:hAnsi="Times New Roman" w:cs="Times New Roman"/>
          <w:sz w:val="24"/>
          <w:szCs w:val="24"/>
        </w:rPr>
        <w:t>GreenCitizen</w:t>
      </w:r>
      <w:proofErr w:type="spellEnd"/>
      <w:r w:rsidRPr="008D59AC">
        <w:rPr>
          <w:rFonts w:ascii="Times New Roman" w:hAnsi="Times New Roman" w:cs="Times New Roman"/>
          <w:sz w:val="24"/>
          <w:szCs w:val="24"/>
        </w:rPr>
        <w:t>. https://greencitizen.com/blog/ethical-companies/</w:t>
      </w:r>
    </w:p>
    <w:p w:rsidR="00551B31" w:rsidRDefault="0040205C" w:rsidP="0040205C">
      <w:pPr>
        <w:pStyle w:val="ListParagraph"/>
        <w:numPr>
          <w:ilvl w:val="0"/>
          <w:numId w:val="7"/>
        </w:numPr>
        <w:tabs>
          <w:tab w:val="left" w:pos="3235"/>
        </w:tabs>
        <w:rPr>
          <w:rFonts w:ascii="Times New Roman" w:hAnsi="Times New Roman" w:cs="Times New Roman"/>
          <w:sz w:val="24"/>
          <w:szCs w:val="24"/>
        </w:rPr>
      </w:pPr>
      <w:proofErr w:type="spellStart"/>
      <w:r w:rsidRPr="0040205C">
        <w:rPr>
          <w:rFonts w:ascii="Times New Roman" w:hAnsi="Times New Roman" w:cs="Times New Roman"/>
          <w:sz w:val="24"/>
          <w:szCs w:val="24"/>
        </w:rPr>
        <w:t>Jobin</w:t>
      </w:r>
      <w:proofErr w:type="spellEnd"/>
      <w:r w:rsidRPr="0040205C">
        <w:rPr>
          <w:rFonts w:ascii="Times New Roman" w:hAnsi="Times New Roman" w:cs="Times New Roman"/>
          <w:sz w:val="24"/>
          <w:szCs w:val="24"/>
        </w:rPr>
        <w:t xml:space="preserve">, A., &amp; </w:t>
      </w:r>
      <w:proofErr w:type="spellStart"/>
      <w:r w:rsidRPr="0040205C">
        <w:rPr>
          <w:rFonts w:ascii="Times New Roman" w:hAnsi="Times New Roman" w:cs="Times New Roman"/>
          <w:sz w:val="24"/>
          <w:szCs w:val="24"/>
        </w:rPr>
        <w:t>Ienca</w:t>
      </w:r>
      <w:proofErr w:type="spellEnd"/>
      <w:r w:rsidRPr="0040205C">
        <w:rPr>
          <w:rFonts w:ascii="Times New Roman" w:hAnsi="Times New Roman" w:cs="Times New Roman"/>
          <w:sz w:val="24"/>
          <w:szCs w:val="24"/>
        </w:rPr>
        <w:t xml:space="preserve">, M. (2019). The global landscape of AI ethics guidelines. Nature Machine Intelligence, 1(9), 389–399. </w:t>
      </w:r>
      <w:hyperlink r:id="rId64" w:history="1">
        <w:r w:rsidRPr="007E3935">
          <w:rPr>
            <w:rStyle w:val="Hyperlink"/>
            <w:rFonts w:ascii="Times New Roman" w:hAnsi="Times New Roman" w:cs="Times New Roman"/>
            <w:sz w:val="24"/>
            <w:szCs w:val="24"/>
          </w:rPr>
          <w:t>https://doi.org/10.1038/s42256-019-0088-2</w:t>
        </w:r>
      </w:hyperlink>
    </w:p>
    <w:p w:rsidR="0040205C" w:rsidRDefault="0040205C" w:rsidP="0040205C">
      <w:pPr>
        <w:tabs>
          <w:tab w:val="left" w:pos="3235"/>
        </w:tabs>
        <w:rPr>
          <w:rFonts w:ascii="Times New Roman" w:hAnsi="Times New Roman" w:cs="Times New Roman"/>
          <w:b/>
          <w:sz w:val="24"/>
          <w:szCs w:val="24"/>
          <w:u w:val="single"/>
        </w:rPr>
      </w:pPr>
      <w:r>
        <w:rPr>
          <w:rFonts w:ascii="Times New Roman" w:hAnsi="Times New Roman" w:cs="Times New Roman"/>
          <w:b/>
          <w:sz w:val="24"/>
          <w:szCs w:val="24"/>
          <w:u w:val="single"/>
        </w:rPr>
        <w:t>Issue 3</w:t>
      </w:r>
    </w:p>
    <w:p w:rsidR="0040205C" w:rsidRDefault="0004791F" w:rsidP="0004791F">
      <w:pPr>
        <w:pStyle w:val="ListParagraph"/>
        <w:numPr>
          <w:ilvl w:val="0"/>
          <w:numId w:val="8"/>
        </w:numPr>
        <w:tabs>
          <w:tab w:val="left" w:pos="3235"/>
        </w:tabs>
        <w:rPr>
          <w:rFonts w:ascii="Times New Roman" w:hAnsi="Times New Roman" w:cs="Times New Roman"/>
          <w:sz w:val="24"/>
          <w:szCs w:val="24"/>
        </w:rPr>
      </w:pPr>
      <w:proofErr w:type="spellStart"/>
      <w:r w:rsidRPr="0004791F">
        <w:rPr>
          <w:rFonts w:ascii="Times New Roman" w:hAnsi="Times New Roman" w:cs="Times New Roman"/>
          <w:sz w:val="24"/>
          <w:szCs w:val="24"/>
        </w:rPr>
        <w:t>UoP</w:t>
      </w:r>
      <w:proofErr w:type="spellEnd"/>
      <w:r w:rsidRPr="0004791F">
        <w:rPr>
          <w:rFonts w:ascii="Times New Roman" w:hAnsi="Times New Roman" w:cs="Times New Roman"/>
          <w:sz w:val="24"/>
          <w:szCs w:val="24"/>
        </w:rPr>
        <w:t xml:space="preserve">, C. (2005). University of Peshawar. University of Peshawar. </w:t>
      </w:r>
      <w:hyperlink r:id="rId65" w:history="1">
        <w:r w:rsidRPr="007E3935">
          <w:rPr>
            <w:rStyle w:val="Hyperlink"/>
            <w:rFonts w:ascii="Times New Roman" w:hAnsi="Times New Roman" w:cs="Times New Roman"/>
            <w:sz w:val="24"/>
            <w:szCs w:val="24"/>
          </w:rPr>
          <w:t>http://www.uop.edu.pk/ocontents/Leadership%20Skills%20for%20Managers(2)%20(1).pdf</w:t>
        </w:r>
      </w:hyperlink>
    </w:p>
    <w:p w:rsidR="0004791F" w:rsidRDefault="00EC6675" w:rsidP="00EC6675">
      <w:pPr>
        <w:pStyle w:val="ListParagraph"/>
        <w:numPr>
          <w:ilvl w:val="0"/>
          <w:numId w:val="8"/>
        </w:numPr>
        <w:tabs>
          <w:tab w:val="left" w:pos="3235"/>
        </w:tabs>
        <w:rPr>
          <w:rFonts w:ascii="Times New Roman" w:hAnsi="Times New Roman" w:cs="Times New Roman"/>
          <w:sz w:val="24"/>
          <w:szCs w:val="24"/>
        </w:rPr>
      </w:pPr>
      <w:r w:rsidRPr="00EC6675">
        <w:rPr>
          <w:rFonts w:ascii="Times New Roman" w:hAnsi="Times New Roman" w:cs="Times New Roman"/>
          <w:sz w:val="24"/>
          <w:szCs w:val="24"/>
        </w:rPr>
        <w:t>A Unified Model of Competence in Global Leader Behavior - ProQuest. (</w:t>
      </w:r>
      <w:proofErr w:type="spellStart"/>
      <w:r w:rsidRPr="00EC6675">
        <w:rPr>
          <w:rFonts w:ascii="Times New Roman" w:hAnsi="Times New Roman" w:cs="Times New Roman"/>
          <w:sz w:val="24"/>
          <w:szCs w:val="24"/>
        </w:rPr>
        <w:t>n.d.</w:t>
      </w:r>
      <w:proofErr w:type="spellEnd"/>
      <w:r w:rsidRPr="00EC6675">
        <w:rPr>
          <w:rFonts w:ascii="Times New Roman" w:hAnsi="Times New Roman" w:cs="Times New Roman"/>
          <w:sz w:val="24"/>
          <w:szCs w:val="24"/>
        </w:rPr>
        <w:t xml:space="preserve">). Www.proquest.com. Retrieved July 12, 2024, from </w:t>
      </w:r>
      <w:hyperlink r:id="rId66" w:history="1">
        <w:r w:rsidRPr="007E3935">
          <w:rPr>
            <w:rStyle w:val="Hyperlink"/>
            <w:rFonts w:ascii="Times New Roman" w:hAnsi="Times New Roman" w:cs="Times New Roman"/>
            <w:sz w:val="24"/>
            <w:szCs w:val="24"/>
          </w:rPr>
          <w:t>https://www.proquest.com/openview/4f7610508ad00a836f68449c69557861/1?pq-origsite=gscholar&amp;cbl=18750</w:t>
        </w:r>
      </w:hyperlink>
    </w:p>
    <w:p w:rsidR="00EC6675" w:rsidRDefault="00C53F25" w:rsidP="00C53F25">
      <w:pPr>
        <w:pStyle w:val="ListParagraph"/>
        <w:numPr>
          <w:ilvl w:val="0"/>
          <w:numId w:val="8"/>
        </w:numPr>
        <w:tabs>
          <w:tab w:val="left" w:pos="3235"/>
        </w:tabs>
        <w:rPr>
          <w:rFonts w:ascii="Times New Roman" w:hAnsi="Times New Roman" w:cs="Times New Roman"/>
          <w:sz w:val="24"/>
          <w:szCs w:val="24"/>
        </w:rPr>
      </w:pPr>
      <w:r w:rsidRPr="00C53F25">
        <w:rPr>
          <w:rFonts w:ascii="Times New Roman" w:hAnsi="Times New Roman" w:cs="Times New Roman"/>
          <w:sz w:val="24"/>
          <w:szCs w:val="24"/>
        </w:rPr>
        <w:t>What is global leadership? | Thunderbird. (</w:t>
      </w:r>
      <w:proofErr w:type="spellStart"/>
      <w:r w:rsidRPr="00C53F25">
        <w:rPr>
          <w:rFonts w:ascii="Times New Roman" w:hAnsi="Times New Roman" w:cs="Times New Roman"/>
          <w:sz w:val="24"/>
          <w:szCs w:val="24"/>
        </w:rPr>
        <w:t>n.d.</w:t>
      </w:r>
      <w:proofErr w:type="spellEnd"/>
      <w:r w:rsidRPr="00C53F25">
        <w:rPr>
          <w:rFonts w:ascii="Times New Roman" w:hAnsi="Times New Roman" w:cs="Times New Roman"/>
          <w:sz w:val="24"/>
          <w:szCs w:val="24"/>
        </w:rPr>
        <w:t xml:space="preserve">). </w:t>
      </w:r>
      <w:hyperlink r:id="rId67" w:history="1">
        <w:r w:rsidRPr="007E3935">
          <w:rPr>
            <w:rStyle w:val="Hyperlink"/>
            <w:rFonts w:ascii="Times New Roman" w:hAnsi="Times New Roman" w:cs="Times New Roman"/>
            <w:sz w:val="24"/>
            <w:szCs w:val="24"/>
          </w:rPr>
          <w:t>https://thunderbird.asu.edu/thought-leadership/insights/what-global-leadership</w:t>
        </w:r>
      </w:hyperlink>
    </w:p>
    <w:p w:rsidR="00C53F25" w:rsidRDefault="00777988" w:rsidP="00777988">
      <w:pPr>
        <w:pStyle w:val="ListParagraph"/>
        <w:numPr>
          <w:ilvl w:val="0"/>
          <w:numId w:val="8"/>
        </w:numPr>
        <w:tabs>
          <w:tab w:val="left" w:pos="3235"/>
        </w:tabs>
        <w:rPr>
          <w:rFonts w:ascii="Times New Roman" w:hAnsi="Times New Roman" w:cs="Times New Roman"/>
          <w:sz w:val="24"/>
          <w:szCs w:val="24"/>
        </w:rPr>
      </w:pPr>
      <w:proofErr w:type="spellStart"/>
      <w:r w:rsidRPr="00777988">
        <w:rPr>
          <w:rFonts w:ascii="Times New Roman" w:hAnsi="Times New Roman" w:cs="Times New Roman"/>
          <w:sz w:val="24"/>
          <w:szCs w:val="24"/>
        </w:rPr>
        <w:t>Abdurahmanlı</w:t>
      </w:r>
      <w:proofErr w:type="spellEnd"/>
      <w:r w:rsidRPr="00777988">
        <w:rPr>
          <w:rFonts w:ascii="Times New Roman" w:hAnsi="Times New Roman" w:cs="Times New Roman"/>
          <w:sz w:val="24"/>
          <w:szCs w:val="24"/>
        </w:rPr>
        <w:t xml:space="preserve">, E. (2021, September 29). DEFINITION OF DIPLOMACY AND TYPES OF DIPLOMACY USED BETWEEN STATES. </w:t>
      </w:r>
      <w:hyperlink r:id="rId68" w:history="1">
        <w:r w:rsidRPr="00AB087E">
          <w:rPr>
            <w:rStyle w:val="Hyperlink"/>
            <w:rFonts w:ascii="Times New Roman" w:hAnsi="Times New Roman" w:cs="Times New Roman"/>
            <w:sz w:val="24"/>
            <w:szCs w:val="24"/>
          </w:rPr>
          <w:t>https://dergipark.org.tr/en/pub/anadoluakademi/issue/65160/1002317</w:t>
        </w:r>
      </w:hyperlink>
    </w:p>
    <w:p w:rsidR="00777988" w:rsidRDefault="00777988" w:rsidP="00777988">
      <w:pPr>
        <w:pStyle w:val="ListParagraph"/>
        <w:numPr>
          <w:ilvl w:val="0"/>
          <w:numId w:val="8"/>
        </w:numPr>
        <w:tabs>
          <w:tab w:val="left" w:pos="3235"/>
        </w:tabs>
        <w:rPr>
          <w:rFonts w:ascii="Times New Roman" w:hAnsi="Times New Roman" w:cs="Times New Roman"/>
          <w:sz w:val="24"/>
          <w:szCs w:val="24"/>
        </w:rPr>
      </w:pPr>
      <w:proofErr w:type="spellStart"/>
      <w:r w:rsidRPr="00777988">
        <w:rPr>
          <w:rFonts w:ascii="Times New Roman" w:hAnsi="Times New Roman" w:cs="Times New Roman"/>
          <w:sz w:val="24"/>
          <w:szCs w:val="24"/>
        </w:rPr>
        <w:t>Côté</w:t>
      </w:r>
      <w:proofErr w:type="spellEnd"/>
      <w:r w:rsidRPr="00777988">
        <w:rPr>
          <w:rFonts w:ascii="Times New Roman" w:hAnsi="Times New Roman" w:cs="Times New Roman"/>
          <w:sz w:val="24"/>
          <w:szCs w:val="24"/>
        </w:rPr>
        <w:t xml:space="preserve">, S. (2014). Emotional intelligence in organizations. Annual Review of Organizational Psychology and Organizational Behavior, 1(1), 459–488. </w:t>
      </w:r>
      <w:hyperlink r:id="rId69" w:history="1">
        <w:r w:rsidRPr="00AB087E">
          <w:rPr>
            <w:rStyle w:val="Hyperlink"/>
            <w:rFonts w:ascii="Times New Roman" w:hAnsi="Times New Roman" w:cs="Times New Roman"/>
            <w:sz w:val="24"/>
            <w:szCs w:val="24"/>
          </w:rPr>
          <w:t>https://doi.org/10.1146/annurev-orgpsych-031413-091233</w:t>
        </w:r>
      </w:hyperlink>
    </w:p>
    <w:p w:rsidR="00777988" w:rsidRDefault="00611A34" w:rsidP="00611A34">
      <w:pPr>
        <w:pStyle w:val="ListParagraph"/>
        <w:numPr>
          <w:ilvl w:val="0"/>
          <w:numId w:val="8"/>
        </w:numPr>
        <w:tabs>
          <w:tab w:val="left" w:pos="3235"/>
        </w:tabs>
        <w:rPr>
          <w:rFonts w:ascii="Times New Roman" w:hAnsi="Times New Roman" w:cs="Times New Roman"/>
          <w:sz w:val="24"/>
          <w:szCs w:val="24"/>
        </w:rPr>
      </w:pPr>
      <w:proofErr w:type="spellStart"/>
      <w:r w:rsidRPr="00611A34">
        <w:rPr>
          <w:rFonts w:ascii="Times New Roman" w:hAnsi="Times New Roman" w:cs="Times New Roman"/>
          <w:sz w:val="24"/>
          <w:szCs w:val="24"/>
        </w:rPr>
        <w:t>Prestia</w:t>
      </w:r>
      <w:proofErr w:type="spellEnd"/>
      <w:r w:rsidRPr="00611A34">
        <w:rPr>
          <w:rFonts w:ascii="Times New Roman" w:hAnsi="Times New Roman" w:cs="Times New Roman"/>
          <w:sz w:val="24"/>
          <w:szCs w:val="24"/>
        </w:rPr>
        <w:t xml:space="preserve">, A. S. (2017). The art of leadership diplomacy. Nursing Management, 48(4), 52–55. </w:t>
      </w:r>
      <w:hyperlink r:id="rId70" w:history="1">
        <w:r w:rsidRPr="00AB087E">
          <w:rPr>
            <w:rStyle w:val="Hyperlink"/>
            <w:rFonts w:ascii="Times New Roman" w:hAnsi="Times New Roman" w:cs="Times New Roman"/>
            <w:sz w:val="24"/>
            <w:szCs w:val="24"/>
          </w:rPr>
          <w:t>https://doi.org/10.1097/01.numa.0000514068.76314.4d</w:t>
        </w:r>
      </w:hyperlink>
    </w:p>
    <w:p w:rsidR="00611A34" w:rsidRPr="00EC6675" w:rsidRDefault="00BD6219" w:rsidP="00BD6219">
      <w:pPr>
        <w:pStyle w:val="ListParagraph"/>
        <w:numPr>
          <w:ilvl w:val="0"/>
          <w:numId w:val="8"/>
        </w:numPr>
        <w:tabs>
          <w:tab w:val="left" w:pos="3235"/>
        </w:tabs>
        <w:rPr>
          <w:rFonts w:ascii="Times New Roman" w:hAnsi="Times New Roman" w:cs="Times New Roman"/>
          <w:sz w:val="24"/>
          <w:szCs w:val="24"/>
        </w:rPr>
      </w:pPr>
      <w:proofErr w:type="spellStart"/>
      <w:r w:rsidRPr="00BD6219">
        <w:rPr>
          <w:rFonts w:ascii="Times New Roman" w:hAnsi="Times New Roman" w:cs="Times New Roman"/>
          <w:sz w:val="24"/>
          <w:szCs w:val="24"/>
        </w:rPr>
        <w:t>Emmadi</w:t>
      </w:r>
      <w:proofErr w:type="spellEnd"/>
      <w:r w:rsidRPr="00BD6219">
        <w:rPr>
          <w:rFonts w:ascii="Times New Roman" w:hAnsi="Times New Roman" w:cs="Times New Roman"/>
          <w:sz w:val="24"/>
          <w:szCs w:val="24"/>
        </w:rPr>
        <w:t xml:space="preserve">, R. (2017, November 21). Emotional Intelligence: A Tool </w:t>
      </w:r>
      <w:proofErr w:type="gramStart"/>
      <w:r w:rsidRPr="00BD6219">
        <w:rPr>
          <w:rFonts w:ascii="Times New Roman" w:hAnsi="Times New Roman" w:cs="Times New Roman"/>
          <w:sz w:val="24"/>
          <w:szCs w:val="24"/>
        </w:rPr>
        <w:t>For</w:t>
      </w:r>
      <w:proofErr w:type="gramEnd"/>
      <w:r w:rsidRPr="00BD6219">
        <w:rPr>
          <w:rFonts w:ascii="Times New Roman" w:hAnsi="Times New Roman" w:cs="Times New Roman"/>
          <w:sz w:val="24"/>
          <w:szCs w:val="24"/>
        </w:rPr>
        <w:t xml:space="preserve"> Success. https://papers.ssrn.com/sol3/papers.cfm?abstract_id=4225266</w:t>
      </w:r>
    </w:p>
    <w:sectPr w:rsidR="00611A34" w:rsidRPr="00EC66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56710"/>
    <w:multiLevelType w:val="hybridMultilevel"/>
    <w:tmpl w:val="D074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609FD"/>
    <w:multiLevelType w:val="hybridMultilevel"/>
    <w:tmpl w:val="D5B4F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0A2EF5"/>
    <w:multiLevelType w:val="hybridMultilevel"/>
    <w:tmpl w:val="2F263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602598"/>
    <w:multiLevelType w:val="hybridMultilevel"/>
    <w:tmpl w:val="BE266B6C"/>
    <w:lvl w:ilvl="0" w:tplc="7A2C4B20">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BA1E0F"/>
    <w:multiLevelType w:val="hybridMultilevel"/>
    <w:tmpl w:val="D5440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A274F5"/>
    <w:multiLevelType w:val="hybridMultilevel"/>
    <w:tmpl w:val="B5946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847EDA"/>
    <w:multiLevelType w:val="hybridMultilevel"/>
    <w:tmpl w:val="50F41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5579F9"/>
    <w:multiLevelType w:val="hybridMultilevel"/>
    <w:tmpl w:val="442E1F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5"/>
  </w:num>
  <w:num w:numId="5">
    <w:abstractNumId w:val="2"/>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913"/>
    <w:rsid w:val="00020663"/>
    <w:rsid w:val="000265F0"/>
    <w:rsid w:val="000341A7"/>
    <w:rsid w:val="00035429"/>
    <w:rsid w:val="0004791F"/>
    <w:rsid w:val="000A71DF"/>
    <w:rsid w:val="000D22F4"/>
    <w:rsid w:val="000D7158"/>
    <w:rsid w:val="001711FF"/>
    <w:rsid w:val="00171A31"/>
    <w:rsid w:val="0018759C"/>
    <w:rsid w:val="001A15F6"/>
    <w:rsid w:val="001A4D62"/>
    <w:rsid w:val="001B52CF"/>
    <w:rsid w:val="001D1EAD"/>
    <w:rsid w:val="001E40F4"/>
    <w:rsid w:val="001F26B1"/>
    <w:rsid w:val="00203DFC"/>
    <w:rsid w:val="002121C4"/>
    <w:rsid w:val="0024165D"/>
    <w:rsid w:val="0025070F"/>
    <w:rsid w:val="00253B15"/>
    <w:rsid w:val="00257636"/>
    <w:rsid w:val="00283D67"/>
    <w:rsid w:val="0029223D"/>
    <w:rsid w:val="002B4187"/>
    <w:rsid w:val="002C7F9E"/>
    <w:rsid w:val="002E2DA3"/>
    <w:rsid w:val="002E6C19"/>
    <w:rsid w:val="002F4669"/>
    <w:rsid w:val="002F5F11"/>
    <w:rsid w:val="00301171"/>
    <w:rsid w:val="003228CD"/>
    <w:rsid w:val="00330F6D"/>
    <w:rsid w:val="003502C9"/>
    <w:rsid w:val="003713ED"/>
    <w:rsid w:val="003B3F94"/>
    <w:rsid w:val="003C162F"/>
    <w:rsid w:val="003D4590"/>
    <w:rsid w:val="0040205C"/>
    <w:rsid w:val="00424C8B"/>
    <w:rsid w:val="00461960"/>
    <w:rsid w:val="00472595"/>
    <w:rsid w:val="004973A3"/>
    <w:rsid w:val="004B54C8"/>
    <w:rsid w:val="004F57D3"/>
    <w:rsid w:val="00504024"/>
    <w:rsid w:val="00526773"/>
    <w:rsid w:val="0054147B"/>
    <w:rsid w:val="00551B31"/>
    <w:rsid w:val="0055633F"/>
    <w:rsid w:val="005838D3"/>
    <w:rsid w:val="005852B7"/>
    <w:rsid w:val="00593D8C"/>
    <w:rsid w:val="005D0F70"/>
    <w:rsid w:val="00611A34"/>
    <w:rsid w:val="00614033"/>
    <w:rsid w:val="0061728E"/>
    <w:rsid w:val="006232DC"/>
    <w:rsid w:val="00630D21"/>
    <w:rsid w:val="00633434"/>
    <w:rsid w:val="0065721F"/>
    <w:rsid w:val="006764EA"/>
    <w:rsid w:val="00680043"/>
    <w:rsid w:val="00681F4F"/>
    <w:rsid w:val="006876EB"/>
    <w:rsid w:val="00696A79"/>
    <w:rsid w:val="006C28AB"/>
    <w:rsid w:val="006C2F7C"/>
    <w:rsid w:val="006E4550"/>
    <w:rsid w:val="006F4FEF"/>
    <w:rsid w:val="007174A7"/>
    <w:rsid w:val="00720F87"/>
    <w:rsid w:val="0075345F"/>
    <w:rsid w:val="0077650B"/>
    <w:rsid w:val="00777988"/>
    <w:rsid w:val="007805FC"/>
    <w:rsid w:val="007B4381"/>
    <w:rsid w:val="007C204E"/>
    <w:rsid w:val="007E3820"/>
    <w:rsid w:val="00841A44"/>
    <w:rsid w:val="008560B3"/>
    <w:rsid w:val="00860109"/>
    <w:rsid w:val="008A0CA9"/>
    <w:rsid w:val="008B5F85"/>
    <w:rsid w:val="008D59AC"/>
    <w:rsid w:val="008E0C34"/>
    <w:rsid w:val="008F26E5"/>
    <w:rsid w:val="008F624F"/>
    <w:rsid w:val="00932534"/>
    <w:rsid w:val="0094052D"/>
    <w:rsid w:val="009558A4"/>
    <w:rsid w:val="0096065F"/>
    <w:rsid w:val="00972C09"/>
    <w:rsid w:val="009735D3"/>
    <w:rsid w:val="009D4F1C"/>
    <w:rsid w:val="009F16B8"/>
    <w:rsid w:val="00A12250"/>
    <w:rsid w:val="00A346CA"/>
    <w:rsid w:val="00A52CD9"/>
    <w:rsid w:val="00A72570"/>
    <w:rsid w:val="00A863A1"/>
    <w:rsid w:val="00AA64F4"/>
    <w:rsid w:val="00AB2D20"/>
    <w:rsid w:val="00AB55E1"/>
    <w:rsid w:val="00AB5637"/>
    <w:rsid w:val="00AF2913"/>
    <w:rsid w:val="00AF2DF9"/>
    <w:rsid w:val="00B16ACF"/>
    <w:rsid w:val="00B423C6"/>
    <w:rsid w:val="00B53770"/>
    <w:rsid w:val="00B633D6"/>
    <w:rsid w:val="00B76DB0"/>
    <w:rsid w:val="00B865F6"/>
    <w:rsid w:val="00B86FBA"/>
    <w:rsid w:val="00B91149"/>
    <w:rsid w:val="00B91A79"/>
    <w:rsid w:val="00BD3080"/>
    <w:rsid w:val="00BD6219"/>
    <w:rsid w:val="00BE5831"/>
    <w:rsid w:val="00C163D6"/>
    <w:rsid w:val="00C20DDD"/>
    <w:rsid w:val="00C34831"/>
    <w:rsid w:val="00C53F25"/>
    <w:rsid w:val="00C73FB2"/>
    <w:rsid w:val="00C94C4A"/>
    <w:rsid w:val="00CA5463"/>
    <w:rsid w:val="00CA6B96"/>
    <w:rsid w:val="00CC15E3"/>
    <w:rsid w:val="00CC4E2E"/>
    <w:rsid w:val="00D2394C"/>
    <w:rsid w:val="00D6403D"/>
    <w:rsid w:val="00D64D87"/>
    <w:rsid w:val="00D757A7"/>
    <w:rsid w:val="00D82E8D"/>
    <w:rsid w:val="00DA7155"/>
    <w:rsid w:val="00DC6EA7"/>
    <w:rsid w:val="00DD606F"/>
    <w:rsid w:val="00E0323E"/>
    <w:rsid w:val="00E07AD5"/>
    <w:rsid w:val="00E35A56"/>
    <w:rsid w:val="00E43E13"/>
    <w:rsid w:val="00E53FA1"/>
    <w:rsid w:val="00E757FF"/>
    <w:rsid w:val="00E90D58"/>
    <w:rsid w:val="00EB379D"/>
    <w:rsid w:val="00EC6675"/>
    <w:rsid w:val="00ED6A04"/>
    <w:rsid w:val="00F746D0"/>
    <w:rsid w:val="00F76C8A"/>
    <w:rsid w:val="00F93D41"/>
    <w:rsid w:val="00FB4BA2"/>
    <w:rsid w:val="00FE6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751D5E-951C-46A0-BD9C-F973DFD6E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2250"/>
    <w:pPr>
      <w:ind w:left="720"/>
      <w:contextualSpacing/>
    </w:pPr>
  </w:style>
  <w:style w:type="character" w:styleId="Hyperlink">
    <w:name w:val="Hyperlink"/>
    <w:basedOn w:val="DefaultParagraphFont"/>
    <w:uiPriority w:val="99"/>
    <w:unhideWhenUsed/>
    <w:rsid w:val="00D2394C"/>
    <w:rPr>
      <w:color w:val="0563C1" w:themeColor="hyperlink"/>
      <w:u w:val="single"/>
    </w:rPr>
  </w:style>
  <w:style w:type="character" w:styleId="FollowedHyperlink">
    <w:name w:val="FollowedHyperlink"/>
    <w:basedOn w:val="DefaultParagraphFont"/>
    <w:uiPriority w:val="99"/>
    <w:semiHidden/>
    <w:unhideWhenUsed/>
    <w:rsid w:val="00860109"/>
    <w:rPr>
      <w:color w:val="954F72" w:themeColor="followedHyperlink"/>
      <w:u w:val="single"/>
    </w:rPr>
  </w:style>
  <w:style w:type="table" w:styleId="TableGrid">
    <w:name w:val="Table Grid"/>
    <w:basedOn w:val="TableNormal"/>
    <w:uiPriority w:val="39"/>
    <w:rsid w:val="00BE5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73/pnas.2001284117" TargetMode="External"/><Relationship Id="rId18" Type="http://schemas.openxmlformats.org/officeDocument/2006/relationships/image" Target="media/image7.jpeg"/><Relationship Id="rId26" Type="http://schemas.openxmlformats.org/officeDocument/2006/relationships/hyperlink" Target="https://arxiv.org/abs/1209.4838" TargetMode="External"/><Relationship Id="rId39" Type="http://schemas.openxmlformats.org/officeDocument/2006/relationships/hyperlink" Target="https://www.proquest.com/openview/4f7610508ad00a836f68449c69557861/1?pq-origsite=gscholar&amp;cbl=18750" TargetMode="External"/><Relationship Id="rId21" Type="http://schemas.openxmlformats.org/officeDocument/2006/relationships/hyperlink" Target="https://doi.org/10.1002/9781118764282.ch1" TargetMode="External"/><Relationship Id="rId34" Type="http://schemas.openxmlformats.org/officeDocument/2006/relationships/image" Target="media/image12.jpeg"/><Relationship Id="rId42" Type="http://schemas.openxmlformats.org/officeDocument/2006/relationships/hyperlink" Target="https://thunderbird.asu.edu/thought-leadership/insights/what-global-leadership" TargetMode="External"/><Relationship Id="rId47" Type="http://schemas.openxmlformats.org/officeDocument/2006/relationships/image" Target="media/image19.jpeg"/><Relationship Id="rId50" Type="http://schemas.openxmlformats.org/officeDocument/2006/relationships/hyperlink" Target="https://doi.org/10.1023/a:1009534214698" TargetMode="External"/><Relationship Id="rId55" Type="http://schemas.openxmlformats.org/officeDocument/2006/relationships/hyperlink" Target="https://doi.org/10.33423/jbd.v20i2.2900" TargetMode="External"/><Relationship Id="rId63" Type="http://schemas.openxmlformats.org/officeDocument/2006/relationships/hyperlink" Target="https://www.britannica.com/topic/ethics-philosophy" TargetMode="External"/><Relationship Id="rId68" Type="http://schemas.openxmlformats.org/officeDocument/2006/relationships/hyperlink" Target="https://dergipark.org.tr/en/pub/anadoluakademi/issue/65160/1002317" TargetMode="External"/><Relationship Id="rId7" Type="http://schemas.openxmlformats.org/officeDocument/2006/relationships/image" Target="media/image2.jpeg"/><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11/j.1564-913x.2012.00132.x" TargetMode="External"/><Relationship Id="rId29" Type="http://schemas.openxmlformats.org/officeDocument/2006/relationships/hyperlink" Target="https://doi.org/10.55662/JST.2023.4401"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hyperlink" Target="https://doi.org/10.1108/shr-11-2018-151" TargetMode="External"/><Relationship Id="rId32" Type="http://schemas.openxmlformats.org/officeDocument/2006/relationships/hyperlink" Target="https://www.britannica.com/topic/ethics-philosophy" TargetMode="External"/><Relationship Id="rId37" Type="http://schemas.openxmlformats.org/officeDocument/2006/relationships/image" Target="media/image13.jpeg"/><Relationship Id="rId40" Type="http://schemas.openxmlformats.org/officeDocument/2006/relationships/image" Target="media/image15.jpeg"/><Relationship Id="rId45" Type="http://schemas.openxmlformats.org/officeDocument/2006/relationships/image" Target="media/image18.jpeg"/><Relationship Id="rId53" Type="http://schemas.openxmlformats.org/officeDocument/2006/relationships/hyperlink" Target="https://doi.org/10.1073/pnas.2001284117" TargetMode="External"/><Relationship Id="rId58" Type="http://schemas.openxmlformats.org/officeDocument/2006/relationships/hyperlink" Target="https://aspiringyouths.com/advantages-disadvantages/diverse-teams/" TargetMode="External"/><Relationship Id="rId66" Type="http://schemas.openxmlformats.org/officeDocument/2006/relationships/hyperlink" Target="https://www.proquest.com/openview/4f7610508ad00a836f68449c69557861/1?pq-origsite=gscholar&amp;cbl=18750"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9.jpeg"/><Relationship Id="rId28" Type="http://schemas.openxmlformats.org/officeDocument/2006/relationships/image" Target="media/image10.jpeg"/><Relationship Id="rId36" Type="http://schemas.openxmlformats.org/officeDocument/2006/relationships/hyperlink" Target="http://www.uop.edu.pk/ocontents/Leadership%20Skills%20for%20Managers(2)%20(1).pdf)" TargetMode="External"/><Relationship Id="rId49" Type="http://schemas.openxmlformats.org/officeDocument/2006/relationships/hyperlink" Target="https://doi.org/10.1097/01.numa.0000514068.76314.4d" TargetMode="External"/><Relationship Id="rId57" Type="http://schemas.openxmlformats.org/officeDocument/2006/relationships/hyperlink" Target="https://doi.org/10.1108/shr-11-2018-151" TargetMode="External"/><Relationship Id="rId61" Type="http://schemas.openxmlformats.org/officeDocument/2006/relationships/hyperlink" Target="https://journals.sagescience.org/index.php/jamm/article/view/51" TargetMode="External"/><Relationship Id="rId10" Type="http://schemas.openxmlformats.org/officeDocument/2006/relationships/hyperlink" Target="https://doi.org/10.1108/s1041-706020140000017007" TargetMode="External"/><Relationship Id="rId19" Type="http://schemas.openxmlformats.org/officeDocument/2006/relationships/hyperlink" Target="https://doi.org/10.33423/jbd.v20i2.2900" TargetMode="External"/><Relationship Id="rId31" Type="http://schemas.openxmlformats.org/officeDocument/2006/relationships/hyperlink" Target="https://www.academia.edu/download/65414221/IJLIS_09_01_004.pdf" TargetMode="External"/><Relationship Id="rId44" Type="http://schemas.openxmlformats.org/officeDocument/2006/relationships/image" Target="media/image17.jpeg"/><Relationship Id="rId52" Type="http://schemas.openxmlformats.org/officeDocument/2006/relationships/hyperlink" Target="https://doi.org/10.4324/9781351285407-3" TargetMode="External"/><Relationship Id="rId60" Type="http://schemas.openxmlformats.org/officeDocument/2006/relationships/hyperlink" Target="https://doi.org/10.55662/JST.2023.4401" TargetMode="External"/><Relationship Id="rId65" Type="http://schemas.openxmlformats.org/officeDocument/2006/relationships/hyperlink" Target="http://www.uop.edu.pk/ocontents/Leadership%20Skills%20for%20Managers(2)%20(1).pdf" TargetMode="External"/><Relationship Id="rId4" Type="http://schemas.openxmlformats.org/officeDocument/2006/relationships/settings" Target="settings.xml"/><Relationship Id="rId9" Type="http://schemas.openxmlformats.org/officeDocument/2006/relationships/hyperlink" Target="https://doi.org/10.1023/a:1009534214698" TargetMode="External"/><Relationship Id="rId14" Type="http://schemas.openxmlformats.org/officeDocument/2006/relationships/image" Target="media/image5.jpeg"/><Relationship Id="rId22" Type="http://schemas.openxmlformats.org/officeDocument/2006/relationships/hyperlink" Target="https://www.weforum.org/agenda/2024/01/organizations-impactful-corporate-dei-initiatives/" TargetMode="External"/><Relationship Id="rId27" Type="http://schemas.openxmlformats.org/officeDocument/2006/relationships/hyperlink" Target="https://www.spiceworks.com/tech/artificial-intelligence/articles/businesses-that-ai-transformed/" TargetMode="External"/><Relationship Id="rId30" Type="http://schemas.openxmlformats.org/officeDocument/2006/relationships/hyperlink" Target="https://journals.sagescience.org/index.php/jamm/article/view/51" TargetMode="External"/><Relationship Id="rId35" Type="http://schemas.openxmlformats.org/officeDocument/2006/relationships/hyperlink" Target="https://doi.org/10.1038/s42256-019-0088-2" TargetMode="External"/><Relationship Id="rId43" Type="http://schemas.openxmlformats.org/officeDocument/2006/relationships/hyperlink" Target="https://dergipark.org.tr/en/pub/anadoluakademi/issue/65160/1002317" TargetMode="External"/><Relationship Id="rId48" Type="http://schemas.openxmlformats.org/officeDocument/2006/relationships/image" Target="media/image20.jpeg"/><Relationship Id="rId56" Type="http://schemas.openxmlformats.org/officeDocument/2006/relationships/hyperlink" Target="https://doi.org/10.1002/9781118764282.ch1" TargetMode="External"/><Relationship Id="rId64" Type="http://schemas.openxmlformats.org/officeDocument/2006/relationships/hyperlink" Target="https://doi.org/10.1038/s42256-019-0088-2" TargetMode="External"/><Relationship Id="rId69" Type="http://schemas.openxmlformats.org/officeDocument/2006/relationships/hyperlink" Target="https://doi.org/10.1146/annurev-orgpsych-031413-091233" TargetMode="External"/><Relationship Id="rId8" Type="http://schemas.openxmlformats.org/officeDocument/2006/relationships/image" Target="media/image3.jpeg"/><Relationship Id="rId51" Type="http://schemas.openxmlformats.org/officeDocument/2006/relationships/hyperlink" Target="https://doi.org/10.1108/s1041-706020140000017007"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4324/9781351285407-3" TargetMode="External"/><Relationship Id="rId17" Type="http://schemas.openxmlformats.org/officeDocument/2006/relationships/hyperlink" Target="https://www.socialtalent.com/blog/diversity-and-inclusion/9-companies-around-the-world-that-are-embracing-diversity" TargetMode="External"/><Relationship Id="rId25" Type="http://schemas.openxmlformats.org/officeDocument/2006/relationships/hyperlink" Target="https://aspiringyouths.com/advantages-disadvantages/diverse-teams/" TargetMode="External"/><Relationship Id="rId33" Type="http://schemas.openxmlformats.org/officeDocument/2006/relationships/image" Target="media/image11.jpeg"/><Relationship Id="rId38" Type="http://schemas.openxmlformats.org/officeDocument/2006/relationships/image" Target="media/image14.jpeg"/><Relationship Id="rId46" Type="http://schemas.openxmlformats.org/officeDocument/2006/relationships/hyperlink" Target="https://doi.org/10.1146/annurev-orgpsych-031413-091233" TargetMode="External"/><Relationship Id="rId59" Type="http://schemas.openxmlformats.org/officeDocument/2006/relationships/hyperlink" Target="https://arxiv.org/abs/1209.4838" TargetMode="External"/><Relationship Id="rId67" Type="http://schemas.openxmlformats.org/officeDocument/2006/relationships/hyperlink" Target="https://thunderbird.asu.edu/thought-leadership/insights/what-global-leadership" TargetMode="External"/><Relationship Id="rId20" Type="http://schemas.openxmlformats.org/officeDocument/2006/relationships/image" Target="media/image8.jpeg"/><Relationship Id="rId41" Type="http://schemas.openxmlformats.org/officeDocument/2006/relationships/image" Target="media/image16.jpeg"/><Relationship Id="rId54" Type="http://schemas.openxmlformats.org/officeDocument/2006/relationships/hyperlink" Target="https://doi.org/10.1111/j.1564-913x.2012.00132.x" TargetMode="External"/><Relationship Id="rId62" Type="http://schemas.openxmlformats.org/officeDocument/2006/relationships/hyperlink" Target="https://www.academia.edu/download/65414221/IJLIS_09_01_004.pdf" TargetMode="External"/><Relationship Id="rId70" Type="http://schemas.openxmlformats.org/officeDocument/2006/relationships/hyperlink" Target="https://doi.org/10.1097/01.numa.0000514068.76314.4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3B3C3-E6D2-4D59-93B3-C990262C9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13</Pages>
  <Words>4109</Words>
  <Characters>23427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2024-07-10T10:40:00Z</dcterms:created>
  <dcterms:modified xsi:type="dcterms:W3CDTF">2024-07-13T22:54:00Z</dcterms:modified>
</cp:coreProperties>
</file>