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4135B" w14:textId="77777777" w:rsidR="006073E3" w:rsidRDefault="006073E3" w:rsidP="006073E3">
      <w:r>
        <w:t>Reference List</w:t>
      </w:r>
    </w:p>
    <w:p w14:paraId="4547446E" w14:textId="77777777" w:rsidR="006073E3" w:rsidRDefault="006073E3" w:rsidP="006073E3">
      <w:r>
        <w:t xml:space="preserve">Abba, M.T., 2021. </w:t>
      </w:r>
      <w:proofErr w:type="spellStart"/>
      <w:r>
        <w:t>Analyzing</w:t>
      </w:r>
      <w:proofErr w:type="spellEnd"/>
      <w:r>
        <w:t xml:space="preserve"> competitor and creating a competitive advantage. Interdisciplinary Journal of Applied and Basics Subjects, 1(8), pp.31-42</w:t>
      </w:r>
    </w:p>
    <w:p w14:paraId="5A18F68B" w14:textId="77777777" w:rsidR="006073E3" w:rsidRDefault="006073E3" w:rsidP="006073E3">
      <w:r>
        <w:t xml:space="preserve">Aitken, A., 2021. Emotional Response in Investment Decision Making &amp; Sentiment for Apple </w:t>
      </w:r>
      <w:proofErr w:type="spellStart"/>
      <w:r>
        <w:t>Inc.Stock</w:t>
      </w:r>
      <w:proofErr w:type="spellEnd"/>
      <w:r>
        <w:t xml:space="preserve"> Stock (August 19, 2021)</w:t>
      </w:r>
    </w:p>
    <w:p w14:paraId="0AB71063" w14:textId="77777777" w:rsidR="006073E3" w:rsidRDefault="006073E3" w:rsidP="006073E3">
      <w:r>
        <w:t>Apple Financial Results 2021 https://www.apple.com/investor/earnings-call/</w:t>
      </w:r>
    </w:p>
    <w:p w14:paraId="2BFC49EF" w14:textId="77777777" w:rsidR="006073E3" w:rsidRDefault="006073E3" w:rsidP="006073E3">
      <w:r>
        <w:t>Awan, T.M. and Maqsood, J., 2021. Review of top five financial markets during the pandemic times. International Journal of Financial Engineering, p.2131001.</w:t>
      </w:r>
    </w:p>
    <w:p w14:paraId="08AD107F" w14:textId="77777777" w:rsidR="006073E3" w:rsidRDefault="006073E3" w:rsidP="006073E3">
      <w:proofErr w:type="spellStart"/>
      <w:r>
        <w:t>Beyel</w:t>
      </w:r>
      <w:proofErr w:type="spellEnd"/>
      <w:r>
        <w:t>, B., Apple Incorporated Improving Competitive Advantage in Early Career Retention.</w:t>
      </w:r>
    </w:p>
    <w:p w14:paraId="725E943A" w14:textId="77777777" w:rsidR="006073E3" w:rsidRDefault="006073E3" w:rsidP="006073E3">
      <w:proofErr w:type="spellStart"/>
      <w:r>
        <w:t>Bruijl</w:t>
      </w:r>
      <w:proofErr w:type="spellEnd"/>
      <w:r>
        <w:t>, G.H.T., 2018. The relevance of Porter's five forces in today's innovative and changing business environment Available at SSRN 3192207</w:t>
      </w:r>
    </w:p>
    <w:p w14:paraId="316968D6" w14:textId="77777777" w:rsidR="006073E3" w:rsidRDefault="006073E3" w:rsidP="006073E3">
      <w:r>
        <w:t>Ceil, C., 2018. Importance of Leadership for Apple. Available at SSRN 3520422</w:t>
      </w:r>
    </w:p>
    <w:p w14:paraId="33E7A5A5" w14:textId="77777777" w:rsidR="006073E3" w:rsidRDefault="006073E3" w:rsidP="006073E3">
      <w:r>
        <w:t>Chen, X., Liu, Y. and Gong, H., 2021, December Apple Inc. Strategic Marketing Analysis and Evaluation. In 2021 3rd International Conference on Economic Management and Cultural Industry (ICEMCI 2021) (pp 3053-3061), Atlantis Press</w:t>
      </w:r>
    </w:p>
    <w:p w14:paraId="58CA84DB" w14:textId="77777777" w:rsidR="006073E3" w:rsidRDefault="006073E3" w:rsidP="006073E3">
      <w:proofErr w:type="spellStart"/>
      <w:r>
        <w:t>Horák</w:t>
      </w:r>
      <w:proofErr w:type="spellEnd"/>
      <w:r>
        <w:t xml:space="preserve">, J., &amp; </w:t>
      </w:r>
      <w:proofErr w:type="spellStart"/>
      <w:r>
        <w:t>Kaisler</w:t>
      </w:r>
      <w:proofErr w:type="spellEnd"/>
      <w:r>
        <w:t>, D. (2022). Evaluation of the development of Apple Inc. stock price time series In SHS Web of Conferences (Vol. 132, p. 01012) EDP Sciences</w:t>
      </w:r>
    </w:p>
    <w:p w14:paraId="6C579E32" w14:textId="77777777" w:rsidR="006073E3" w:rsidRDefault="006073E3" w:rsidP="006073E3">
      <w:proofErr w:type="spellStart"/>
      <w:r>
        <w:t>Kangyi</w:t>
      </w:r>
      <w:proofErr w:type="spellEnd"/>
      <w:r>
        <w:t>, Wang. “Analysis of Financial Policy at Apple Company in 2020” 2021 International Conference on Enterprise Management and Economic Development (ICEMED 2021) Atlantis Press, 2021 (pp. 150-153)</w:t>
      </w:r>
    </w:p>
    <w:p w14:paraId="785CDFCB" w14:textId="77777777" w:rsidR="006073E3" w:rsidRDefault="006073E3" w:rsidP="006073E3">
      <w:r>
        <w:t xml:space="preserve">Lan, </w:t>
      </w:r>
      <w:proofErr w:type="spellStart"/>
      <w:r>
        <w:t>Binghui</w:t>
      </w:r>
      <w:proofErr w:type="spellEnd"/>
      <w:r>
        <w:t>. “Analysis of Apple’s Marketing Strategy” 2021 6th International Conference on Social Sciences and Economic Development (ICSSED 2021) Atlantis Press, 2021</w:t>
      </w:r>
    </w:p>
    <w:p w14:paraId="1E0263DD" w14:textId="77777777" w:rsidR="006073E3" w:rsidRDefault="006073E3" w:rsidP="006073E3">
      <w:proofErr w:type="spellStart"/>
      <w:r>
        <w:t>Larionova</w:t>
      </w:r>
      <w:proofErr w:type="spellEnd"/>
      <w:r>
        <w:t xml:space="preserve">, A., </w:t>
      </w:r>
      <w:proofErr w:type="spellStart"/>
      <w:r>
        <w:t>Kazakova</w:t>
      </w:r>
      <w:proofErr w:type="spellEnd"/>
      <w:r>
        <w:t xml:space="preserve">, P., and </w:t>
      </w:r>
      <w:proofErr w:type="spellStart"/>
      <w:r>
        <w:t>Nikitinsky</w:t>
      </w:r>
      <w:proofErr w:type="spellEnd"/>
      <w:r>
        <w:t>, N., 2019, September. Deep Structured Semantic Model for Recommendations in E-commerce. In International Conference on Hybrid Artificial Intelligence Systems (pp. 85-96) Springer, Cham</w:t>
      </w:r>
    </w:p>
    <w:p w14:paraId="5CBDC52A" w14:textId="77777777" w:rsidR="006073E3" w:rsidRDefault="006073E3" w:rsidP="006073E3">
      <w:r>
        <w:t>Li, Y., 2021. Apple Inc. Analysis and Forecast Evaluation. Proceedings of Business and Economic Studies, 4(4), pp.71-78</w:t>
      </w:r>
    </w:p>
    <w:p w14:paraId="7741B8B7" w14:textId="77777777" w:rsidR="006073E3" w:rsidRDefault="006073E3" w:rsidP="006073E3">
      <w:r>
        <w:t xml:space="preserve">Lobato-Gómez, M., Hewitt, S., </w:t>
      </w:r>
      <w:proofErr w:type="spellStart"/>
      <w:r>
        <w:t>Capell</w:t>
      </w:r>
      <w:proofErr w:type="spellEnd"/>
      <w:r>
        <w:t xml:space="preserve">, T., Christou, P., Dhingra, A. and </w:t>
      </w:r>
      <w:proofErr w:type="spellStart"/>
      <w:r>
        <w:t>Girón</w:t>
      </w:r>
      <w:proofErr w:type="spellEnd"/>
      <w:r>
        <w:t>-Calva, P.S., 2021 Transgenic and genome-edited fruits: background, constraints, benefits, and commercial opportunities. Horticulture Research, 8</w:t>
      </w:r>
    </w:p>
    <w:p w14:paraId="2F584A3B" w14:textId="77777777" w:rsidR="006073E3" w:rsidRDefault="006073E3" w:rsidP="006073E3">
      <w:proofErr w:type="spellStart"/>
      <w:r>
        <w:t>Magwizi</w:t>
      </w:r>
      <w:proofErr w:type="spellEnd"/>
      <w:r>
        <w:t xml:space="preserve">, C.N., 2020. An investigation of operational management in the organization, on the example of the Apple Computer, Inc (Master's thesis, </w:t>
      </w:r>
      <w:proofErr w:type="spellStart"/>
      <w:r>
        <w:t>Тернопільський</w:t>
      </w:r>
      <w:proofErr w:type="spellEnd"/>
      <w:r>
        <w:t xml:space="preserve"> </w:t>
      </w:r>
      <w:proofErr w:type="spellStart"/>
      <w:r>
        <w:t>національний</w:t>
      </w:r>
      <w:proofErr w:type="spellEnd"/>
      <w:r>
        <w:t xml:space="preserve"> </w:t>
      </w:r>
      <w:proofErr w:type="spellStart"/>
      <w:r>
        <w:t>технічний</w:t>
      </w:r>
      <w:proofErr w:type="spellEnd"/>
      <w:r>
        <w:t xml:space="preserve"> </w:t>
      </w:r>
      <w:proofErr w:type="spellStart"/>
      <w:r>
        <w:t>університет</w:t>
      </w:r>
      <w:proofErr w:type="spellEnd"/>
      <w:r>
        <w:t xml:space="preserve"> </w:t>
      </w:r>
      <w:proofErr w:type="spellStart"/>
      <w:r>
        <w:t>імені</w:t>
      </w:r>
      <w:proofErr w:type="spellEnd"/>
      <w:r>
        <w:t xml:space="preserve"> </w:t>
      </w:r>
      <w:proofErr w:type="spellStart"/>
      <w:r>
        <w:t>Івана</w:t>
      </w:r>
      <w:proofErr w:type="spellEnd"/>
      <w:r>
        <w:t xml:space="preserve"> </w:t>
      </w:r>
      <w:proofErr w:type="spellStart"/>
      <w:r>
        <w:t>Пулюя</w:t>
      </w:r>
      <w:proofErr w:type="spellEnd"/>
      <w:r>
        <w:t>)</w:t>
      </w:r>
    </w:p>
    <w:p w14:paraId="692475C0" w14:textId="77777777" w:rsidR="006073E3" w:rsidRDefault="006073E3" w:rsidP="006073E3">
      <w:proofErr w:type="spellStart"/>
      <w:r>
        <w:t>Perera</w:t>
      </w:r>
      <w:proofErr w:type="spellEnd"/>
      <w:r>
        <w:t>, U. (2021). Tax Avoidance Strategies of Multinational Companies: A Case Study of Apple Inc. Economic Research, 9, 1.</w:t>
      </w:r>
    </w:p>
    <w:p w14:paraId="36C6290F" w14:textId="77777777" w:rsidR="006073E3" w:rsidRDefault="006073E3" w:rsidP="006073E3">
      <w:r>
        <w:t>Phillips, F., Libby, R. and Libby, P, 2019 Fundamentals of Financial Accounting, 6e</w:t>
      </w:r>
    </w:p>
    <w:p w14:paraId="6B21E3E9" w14:textId="77777777" w:rsidR="006073E3" w:rsidRDefault="006073E3" w:rsidP="006073E3">
      <w:r>
        <w:t>Pooja, B. C. An Organization Study Report Of Apple Inc. Diss. CMR Institute of Technology. Bangalore, 2020</w:t>
      </w:r>
    </w:p>
    <w:p w14:paraId="0E315C15" w14:textId="77777777" w:rsidR="006073E3" w:rsidRDefault="006073E3" w:rsidP="006073E3">
      <w:r>
        <w:lastRenderedPageBreak/>
        <w:t>Smith, K.T., Betts, T.K. and Smith, L.M., 2018. Financial analysis of companies concerned about human rights. International Journal of Business Excellence, 14(3), pp.360-379</w:t>
      </w:r>
    </w:p>
    <w:p w14:paraId="16A63D9D" w14:textId="77777777" w:rsidR="006073E3" w:rsidRDefault="006073E3" w:rsidP="006073E3">
      <w:r>
        <w:t>Sun, W., 2021, December The Changes of Apple’s Stock Price During the Pandemic. In 2021 3rd International Conference on Economic Management and Cultural Industry (ICEMCI 2021) (pp. 373-376), Atlantis Press</w:t>
      </w:r>
    </w:p>
    <w:p w14:paraId="14BB7088" w14:textId="02967B6B" w:rsidR="00521E04" w:rsidRDefault="006073E3" w:rsidP="006073E3">
      <w:r>
        <w:t>Tan, R. (2021). Changes in the Portfolio Management and Construction under the Pandemic Era In E3S Web of Conferences (Vol. 275, p. 01005) EDP Sciences</w:t>
      </w:r>
    </w:p>
    <w:sectPr w:rsidR="00521E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AF6"/>
    <w:rsid w:val="00521E04"/>
    <w:rsid w:val="006073E3"/>
    <w:rsid w:val="00D7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C8AC9"/>
  <w15:chartTrackingRefBased/>
  <w15:docId w15:val="{39EA0EC1-D47A-4ADF-936E-9D2825D8D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dum.maricel@outlook.com</dc:creator>
  <cp:keywords/>
  <dc:description/>
  <cp:lastModifiedBy>dum.maricel@outlook.com</cp:lastModifiedBy>
  <cp:revision>2</cp:revision>
  <dcterms:created xsi:type="dcterms:W3CDTF">2022-02-07T12:34:00Z</dcterms:created>
  <dcterms:modified xsi:type="dcterms:W3CDTF">2022-02-07T12:34:00Z</dcterms:modified>
</cp:coreProperties>
</file>