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B9C0B" w14:textId="77777777" w:rsidR="005D497A" w:rsidRDefault="005D497A" w:rsidP="005D497A">
      <w:pPr>
        <w:spacing w:line="480" w:lineRule="auto"/>
        <w:jc w:val="center"/>
        <w:rPr>
          <w:b/>
          <w:bCs/>
          <w:sz w:val="40"/>
          <w:szCs w:val="40"/>
          <w:lang w:val="en-US"/>
        </w:rPr>
      </w:pPr>
    </w:p>
    <w:p w14:paraId="075C7E78" w14:textId="77777777" w:rsidR="005D497A" w:rsidRDefault="005D497A" w:rsidP="005D497A">
      <w:pPr>
        <w:spacing w:line="480" w:lineRule="auto"/>
        <w:jc w:val="center"/>
        <w:rPr>
          <w:b/>
          <w:bCs/>
          <w:sz w:val="40"/>
          <w:szCs w:val="40"/>
          <w:lang w:val="en-US"/>
        </w:rPr>
      </w:pPr>
    </w:p>
    <w:p w14:paraId="13EB5B33" w14:textId="77777777" w:rsidR="005D497A" w:rsidRDefault="005D497A" w:rsidP="005D497A">
      <w:pPr>
        <w:spacing w:line="480" w:lineRule="auto"/>
        <w:jc w:val="center"/>
        <w:rPr>
          <w:b/>
          <w:bCs/>
          <w:sz w:val="40"/>
          <w:szCs w:val="40"/>
          <w:lang w:val="en-US"/>
        </w:rPr>
      </w:pPr>
    </w:p>
    <w:p w14:paraId="0CA645DD" w14:textId="47AD0448" w:rsidR="005D497A" w:rsidRDefault="005D497A" w:rsidP="005D497A">
      <w:pPr>
        <w:spacing w:line="480" w:lineRule="auto"/>
        <w:jc w:val="center"/>
        <w:rPr>
          <w:b/>
          <w:bCs/>
          <w:sz w:val="40"/>
          <w:szCs w:val="40"/>
          <w:lang w:val="en-US"/>
        </w:rPr>
      </w:pPr>
      <w:r w:rsidRPr="005D497A">
        <w:rPr>
          <w:b/>
          <w:bCs/>
          <w:sz w:val="40"/>
          <w:szCs w:val="40"/>
          <w:lang w:val="en-US"/>
        </w:rPr>
        <w:t xml:space="preserve">Name: </w:t>
      </w:r>
      <w:r w:rsidR="000F723A">
        <w:rPr>
          <w:b/>
          <w:bCs/>
          <w:sz w:val="40"/>
          <w:szCs w:val="40"/>
          <w:lang w:val="en-US"/>
        </w:rPr>
        <w:t>Mirabela Mutcu</w:t>
      </w:r>
    </w:p>
    <w:p w14:paraId="538A1034" w14:textId="236FD202" w:rsidR="000F723A" w:rsidRPr="005D497A" w:rsidRDefault="000F723A" w:rsidP="005D497A">
      <w:pPr>
        <w:spacing w:line="480" w:lineRule="auto"/>
        <w:jc w:val="center"/>
        <w:rPr>
          <w:b/>
          <w:bCs/>
          <w:sz w:val="40"/>
          <w:szCs w:val="40"/>
          <w:lang w:val="en-US"/>
        </w:rPr>
      </w:pPr>
      <w:r>
        <w:rPr>
          <w:b/>
          <w:bCs/>
          <w:sz w:val="40"/>
          <w:szCs w:val="40"/>
          <w:lang w:val="en-US"/>
        </w:rPr>
        <w:t>ID: 2108200</w:t>
      </w:r>
    </w:p>
    <w:p w14:paraId="1E69AF6F" w14:textId="316DF91A" w:rsidR="005D497A" w:rsidRPr="005D497A" w:rsidRDefault="005D497A" w:rsidP="005D497A">
      <w:pPr>
        <w:spacing w:line="480" w:lineRule="auto"/>
        <w:jc w:val="center"/>
        <w:rPr>
          <w:b/>
          <w:bCs/>
          <w:sz w:val="40"/>
          <w:szCs w:val="40"/>
          <w:lang w:val="en-US"/>
        </w:rPr>
      </w:pPr>
      <w:r w:rsidRPr="005D497A">
        <w:rPr>
          <w:b/>
          <w:bCs/>
          <w:sz w:val="40"/>
          <w:szCs w:val="40"/>
          <w:lang w:val="en-US"/>
        </w:rPr>
        <w:t>Module: Problem Solving</w:t>
      </w:r>
    </w:p>
    <w:p w14:paraId="28C39897" w14:textId="62FA24B3" w:rsidR="005D497A" w:rsidRPr="005D497A" w:rsidRDefault="005D497A" w:rsidP="005D497A">
      <w:pPr>
        <w:spacing w:line="480" w:lineRule="auto"/>
        <w:jc w:val="center"/>
        <w:rPr>
          <w:b/>
          <w:bCs/>
          <w:sz w:val="40"/>
          <w:szCs w:val="40"/>
          <w:lang w:val="en-US"/>
        </w:rPr>
      </w:pPr>
      <w:r w:rsidRPr="005D497A">
        <w:rPr>
          <w:b/>
          <w:bCs/>
          <w:sz w:val="40"/>
          <w:szCs w:val="40"/>
          <w:lang w:val="en-US"/>
        </w:rPr>
        <w:t>Assignment 2: REPORT</w:t>
      </w:r>
    </w:p>
    <w:p w14:paraId="72522482" w14:textId="544F8EFA" w:rsidR="005D497A" w:rsidRDefault="005D497A" w:rsidP="005D497A">
      <w:pPr>
        <w:rPr>
          <w:lang w:val="en-US"/>
        </w:rPr>
      </w:pPr>
    </w:p>
    <w:p w14:paraId="0B2D017D" w14:textId="589EC4C4" w:rsidR="005D497A" w:rsidRDefault="005D497A" w:rsidP="005D497A">
      <w:pPr>
        <w:rPr>
          <w:lang w:val="en-US"/>
        </w:rPr>
      </w:pPr>
    </w:p>
    <w:p w14:paraId="5DEF816C" w14:textId="47167099" w:rsidR="005D497A" w:rsidRDefault="005D497A" w:rsidP="005D497A">
      <w:pPr>
        <w:rPr>
          <w:lang w:val="en-US"/>
        </w:rPr>
      </w:pPr>
    </w:p>
    <w:p w14:paraId="42EA697C" w14:textId="35DD93F6" w:rsidR="005D497A" w:rsidRDefault="005D497A" w:rsidP="005D497A">
      <w:pPr>
        <w:rPr>
          <w:lang w:val="en-US"/>
        </w:rPr>
      </w:pPr>
    </w:p>
    <w:p w14:paraId="10821D03" w14:textId="6A9FAAFE" w:rsidR="005D497A" w:rsidRDefault="005D497A" w:rsidP="005D497A">
      <w:pPr>
        <w:rPr>
          <w:lang w:val="en-US"/>
        </w:rPr>
      </w:pPr>
    </w:p>
    <w:p w14:paraId="0A6FC73D" w14:textId="7D3B3763" w:rsidR="005D497A" w:rsidRDefault="005D497A" w:rsidP="005D497A">
      <w:pPr>
        <w:rPr>
          <w:lang w:val="en-US"/>
        </w:rPr>
      </w:pPr>
    </w:p>
    <w:p w14:paraId="63C8D510" w14:textId="2AA2A9A5" w:rsidR="005D497A" w:rsidRDefault="005D497A" w:rsidP="005D497A">
      <w:pPr>
        <w:rPr>
          <w:lang w:val="en-US"/>
        </w:rPr>
      </w:pPr>
    </w:p>
    <w:p w14:paraId="3D52E8D2" w14:textId="30BA9DE0" w:rsidR="005D497A" w:rsidRDefault="005D497A" w:rsidP="005D497A">
      <w:pPr>
        <w:rPr>
          <w:lang w:val="en-US"/>
        </w:rPr>
      </w:pPr>
    </w:p>
    <w:p w14:paraId="02476F33" w14:textId="09819C52" w:rsidR="005D497A" w:rsidRDefault="005D497A" w:rsidP="005D497A">
      <w:pPr>
        <w:rPr>
          <w:lang w:val="en-US"/>
        </w:rPr>
      </w:pPr>
    </w:p>
    <w:p w14:paraId="4C56B063" w14:textId="34B99215" w:rsidR="005D497A" w:rsidRDefault="005D497A" w:rsidP="005D497A">
      <w:pPr>
        <w:rPr>
          <w:lang w:val="en-US"/>
        </w:rPr>
      </w:pPr>
    </w:p>
    <w:p w14:paraId="4E260F29" w14:textId="25208870" w:rsidR="005D497A" w:rsidRDefault="005D497A" w:rsidP="005D497A">
      <w:pPr>
        <w:rPr>
          <w:lang w:val="en-US"/>
        </w:rPr>
      </w:pPr>
    </w:p>
    <w:p w14:paraId="6C1F03C8" w14:textId="7CE0FA5A" w:rsidR="005D497A" w:rsidRDefault="005D497A" w:rsidP="005D497A">
      <w:pPr>
        <w:rPr>
          <w:lang w:val="en-US"/>
        </w:rPr>
      </w:pPr>
    </w:p>
    <w:p w14:paraId="5DF141B5" w14:textId="0B72B611" w:rsidR="005D497A" w:rsidRDefault="005D497A" w:rsidP="005D497A">
      <w:pPr>
        <w:rPr>
          <w:lang w:val="en-US"/>
        </w:rPr>
      </w:pPr>
    </w:p>
    <w:p w14:paraId="4ABF6093" w14:textId="2AE8BC4C" w:rsidR="005D497A" w:rsidRDefault="005D497A" w:rsidP="005D497A">
      <w:pPr>
        <w:rPr>
          <w:lang w:val="en-US"/>
        </w:rPr>
      </w:pPr>
    </w:p>
    <w:p w14:paraId="3D8C81BB" w14:textId="5259BFC5" w:rsidR="005D497A" w:rsidRDefault="005D497A" w:rsidP="005D497A">
      <w:pPr>
        <w:rPr>
          <w:lang w:val="en-US"/>
        </w:rPr>
      </w:pPr>
    </w:p>
    <w:p w14:paraId="581EC46D" w14:textId="2F627DF6" w:rsidR="005D497A" w:rsidRDefault="005D497A" w:rsidP="005D497A">
      <w:pPr>
        <w:rPr>
          <w:lang w:val="en-US"/>
        </w:rPr>
      </w:pPr>
    </w:p>
    <w:p w14:paraId="70872393" w14:textId="0B6CBD1C" w:rsidR="005D497A" w:rsidRDefault="005D497A" w:rsidP="005D497A">
      <w:pPr>
        <w:rPr>
          <w:lang w:val="en-US"/>
        </w:rPr>
      </w:pPr>
    </w:p>
    <w:p w14:paraId="659F94A4" w14:textId="36163DA2" w:rsidR="005D497A" w:rsidRDefault="005D497A" w:rsidP="005D497A">
      <w:pPr>
        <w:rPr>
          <w:lang w:val="en-US"/>
        </w:rPr>
      </w:pPr>
    </w:p>
    <w:p w14:paraId="0E473277" w14:textId="5C67C510" w:rsidR="005D497A" w:rsidRDefault="005D497A" w:rsidP="005D497A">
      <w:pPr>
        <w:rPr>
          <w:lang w:val="en-US"/>
        </w:rPr>
      </w:pPr>
    </w:p>
    <w:p w14:paraId="13FFDBBE" w14:textId="599DD533" w:rsidR="005D497A" w:rsidRDefault="005D497A" w:rsidP="005D497A">
      <w:pPr>
        <w:rPr>
          <w:lang w:val="en-US"/>
        </w:rPr>
      </w:pPr>
    </w:p>
    <w:p w14:paraId="1708E2D1" w14:textId="4AF224DF" w:rsidR="005D497A" w:rsidRDefault="005D497A" w:rsidP="005D497A">
      <w:pPr>
        <w:rPr>
          <w:lang w:val="en-US"/>
        </w:rPr>
      </w:pPr>
    </w:p>
    <w:p w14:paraId="467D5AA6" w14:textId="520B71C3" w:rsidR="005D497A" w:rsidRDefault="005D497A" w:rsidP="005D497A">
      <w:pPr>
        <w:rPr>
          <w:lang w:val="en-US"/>
        </w:rPr>
      </w:pPr>
    </w:p>
    <w:p w14:paraId="1C182F6B" w14:textId="66DFCCB9" w:rsidR="005D497A" w:rsidRDefault="005D497A" w:rsidP="005D497A">
      <w:pPr>
        <w:rPr>
          <w:lang w:val="en-US"/>
        </w:rPr>
      </w:pPr>
    </w:p>
    <w:p w14:paraId="32BDBF88" w14:textId="34699495" w:rsidR="005D497A" w:rsidRDefault="005D497A" w:rsidP="005D497A">
      <w:pPr>
        <w:rPr>
          <w:lang w:val="en-US"/>
        </w:rPr>
      </w:pPr>
    </w:p>
    <w:p w14:paraId="5175D93E" w14:textId="311BF372" w:rsidR="005D497A" w:rsidRDefault="005D497A" w:rsidP="005D497A">
      <w:pPr>
        <w:rPr>
          <w:lang w:val="en-US"/>
        </w:rPr>
      </w:pPr>
    </w:p>
    <w:p w14:paraId="185720AD" w14:textId="618D5287" w:rsidR="005D497A" w:rsidRDefault="005D497A" w:rsidP="005D497A">
      <w:pPr>
        <w:rPr>
          <w:lang w:val="en-US"/>
        </w:rPr>
      </w:pPr>
    </w:p>
    <w:p w14:paraId="05A40267" w14:textId="7FFCD878" w:rsidR="005D497A" w:rsidRDefault="005D497A" w:rsidP="005D497A">
      <w:pPr>
        <w:rPr>
          <w:lang w:val="en-US"/>
        </w:rPr>
      </w:pPr>
    </w:p>
    <w:p w14:paraId="2209767F" w14:textId="6013A633" w:rsidR="005D497A" w:rsidRDefault="005D497A" w:rsidP="005D497A">
      <w:pPr>
        <w:rPr>
          <w:lang w:val="en-US"/>
        </w:rPr>
      </w:pPr>
    </w:p>
    <w:p w14:paraId="6CDBD7FA" w14:textId="48F98FC6" w:rsidR="005D497A" w:rsidRDefault="005D497A" w:rsidP="005D497A">
      <w:pPr>
        <w:rPr>
          <w:lang w:val="en-US"/>
        </w:rPr>
      </w:pPr>
    </w:p>
    <w:sdt>
      <w:sdtPr>
        <w:rPr>
          <w:rFonts w:asciiTheme="minorHAnsi" w:eastAsiaTheme="minorHAnsi" w:hAnsiTheme="minorHAnsi" w:cstheme="minorBidi"/>
          <w:b w:val="0"/>
          <w:bCs w:val="0"/>
          <w:color w:val="auto"/>
          <w:sz w:val="24"/>
          <w:szCs w:val="24"/>
          <w:lang w:val="en-GB"/>
        </w:rPr>
        <w:id w:val="-365059925"/>
        <w:docPartObj>
          <w:docPartGallery w:val="Table of Contents"/>
          <w:docPartUnique/>
        </w:docPartObj>
      </w:sdtPr>
      <w:sdtEndPr>
        <w:rPr>
          <w:noProof/>
        </w:rPr>
      </w:sdtEndPr>
      <w:sdtContent>
        <w:p w14:paraId="507F82AC" w14:textId="466A3FD3" w:rsidR="005D497A" w:rsidRDefault="005D497A">
          <w:pPr>
            <w:pStyle w:val="TOCHeading"/>
          </w:pPr>
          <w:r>
            <w:t>Table of Contents</w:t>
          </w:r>
        </w:p>
        <w:p w14:paraId="5CE849C2" w14:textId="08D79E60" w:rsidR="007F65D2" w:rsidRDefault="005D497A">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20871957" w:history="1">
            <w:r w:rsidR="007F65D2" w:rsidRPr="00671E2D">
              <w:rPr>
                <w:rStyle w:val="Hyperlink"/>
                <w:noProof/>
                <w:lang w:val="en-US"/>
              </w:rPr>
              <w:t>The Introduction</w:t>
            </w:r>
            <w:r w:rsidR="007F65D2">
              <w:rPr>
                <w:noProof/>
                <w:webHidden/>
              </w:rPr>
              <w:tab/>
            </w:r>
            <w:r w:rsidR="007F65D2">
              <w:rPr>
                <w:noProof/>
                <w:webHidden/>
              </w:rPr>
              <w:fldChar w:fldCharType="begin"/>
            </w:r>
            <w:r w:rsidR="007F65D2">
              <w:rPr>
                <w:noProof/>
                <w:webHidden/>
              </w:rPr>
              <w:instrText xml:space="preserve"> PAGEREF _Toc120871957 \h </w:instrText>
            </w:r>
            <w:r w:rsidR="007F65D2">
              <w:rPr>
                <w:noProof/>
                <w:webHidden/>
              </w:rPr>
            </w:r>
            <w:r w:rsidR="007F65D2">
              <w:rPr>
                <w:noProof/>
                <w:webHidden/>
              </w:rPr>
              <w:fldChar w:fldCharType="separate"/>
            </w:r>
            <w:r w:rsidR="007F65D2">
              <w:rPr>
                <w:noProof/>
                <w:webHidden/>
              </w:rPr>
              <w:t>3</w:t>
            </w:r>
            <w:r w:rsidR="007F65D2">
              <w:rPr>
                <w:noProof/>
                <w:webHidden/>
              </w:rPr>
              <w:fldChar w:fldCharType="end"/>
            </w:r>
          </w:hyperlink>
        </w:p>
        <w:p w14:paraId="56628F5C" w14:textId="1488E552" w:rsidR="007F65D2" w:rsidRDefault="007F65D2">
          <w:pPr>
            <w:pStyle w:val="TOC1"/>
            <w:tabs>
              <w:tab w:val="right" w:leader="dot" w:pos="9016"/>
            </w:tabs>
            <w:rPr>
              <w:rFonts w:eastAsiaTheme="minorEastAsia" w:cstheme="minorBidi"/>
              <w:b w:val="0"/>
              <w:bCs w:val="0"/>
              <w:i w:val="0"/>
              <w:iCs w:val="0"/>
              <w:noProof/>
              <w:lang w:eastAsia="en-GB"/>
            </w:rPr>
          </w:pPr>
          <w:hyperlink w:anchor="_Toc120871958" w:history="1">
            <w:r w:rsidRPr="00671E2D">
              <w:rPr>
                <w:rStyle w:val="Hyperlink"/>
                <w:noProof/>
              </w:rPr>
              <w:t>The summary of the Case Study</w:t>
            </w:r>
            <w:r>
              <w:rPr>
                <w:noProof/>
                <w:webHidden/>
              </w:rPr>
              <w:tab/>
            </w:r>
            <w:r>
              <w:rPr>
                <w:noProof/>
                <w:webHidden/>
              </w:rPr>
              <w:fldChar w:fldCharType="begin"/>
            </w:r>
            <w:r>
              <w:rPr>
                <w:noProof/>
                <w:webHidden/>
              </w:rPr>
              <w:instrText xml:space="preserve"> PAGEREF _Toc120871958 \h </w:instrText>
            </w:r>
            <w:r>
              <w:rPr>
                <w:noProof/>
                <w:webHidden/>
              </w:rPr>
            </w:r>
            <w:r>
              <w:rPr>
                <w:noProof/>
                <w:webHidden/>
              </w:rPr>
              <w:fldChar w:fldCharType="separate"/>
            </w:r>
            <w:r>
              <w:rPr>
                <w:noProof/>
                <w:webHidden/>
              </w:rPr>
              <w:t>3</w:t>
            </w:r>
            <w:r>
              <w:rPr>
                <w:noProof/>
                <w:webHidden/>
              </w:rPr>
              <w:fldChar w:fldCharType="end"/>
            </w:r>
          </w:hyperlink>
        </w:p>
        <w:p w14:paraId="1E22AE3E" w14:textId="098473F6" w:rsidR="007F65D2" w:rsidRDefault="007F65D2">
          <w:pPr>
            <w:pStyle w:val="TOC1"/>
            <w:tabs>
              <w:tab w:val="right" w:leader="dot" w:pos="9016"/>
            </w:tabs>
            <w:rPr>
              <w:rFonts w:eastAsiaTheme="minorEastAsia" w:cstheme="minorBidi"/>
              <w:b w:val="0"/>
              <w:bCs w:val="0"/>
              <w:i w:val="0"/>
              <w:iCs w:val="0"/>
              <w:noProof/>
              <w:lang w:eastAsia="en-GB"/>
            </w:rPr>
          </w:pPr>
          <w:hyperlink w:anchor="_Toc120871959" w:history="1">
            <w:r w:rsidRPr="00671E2D">
              <w:rPr>
                <w:rStyle w:val="Hyperlink"/>
                <w:noProof/>
                <w:lang w:val="en-US"/>
              </w:rPr>
              <w:t>Complex Look into the problem: cause and effect analysis</w:t>
            </w:r>
            <w:r>
              <w:rPr>
                <w:noProof/>
                <w:webHidden/>
              </w:rPr>
              <w:tab/>
            </w:r>
            <w:r>
              <w:rPr>
                <w:noProof/>
                <w:webHidden/>
              </w:rPr>
              <w:fldChar w:fldCharType="begin"/>
            </w:r>
            <w:r>
              <w:rPr>
                <w:noProof/>
                <w:webHidden/>
              </w:rPr>
              <w:instrText xml:space="preserve"> PAGEREF _Toc120871959 \h </w:instrText>
            </w:r>
            <w:r>
              <w:rPr>
                <w:noProof/>
                <w:webHidden/>
              </w:rPr>
            </w:r>
            <w:r>
              <w:rPr>
                <w:noProof/>
                <w:webHidden/>
              </w:rPr>
              <w:fldChar w:fldCharType="separate"/>
            </w:r>
            <w:r>
              <w:rPr>
                <w:noProof/>
                <w:webHidden/>
              </w:rPr>
              <w:t>4</w:t>
            </w:r>
            <w:r>
              <w:rPr>
                <w:noProof/>
                <w:webHidden/>
              </w:rPr>
              <w:fldChar w:fldCharType="end"/>
            </w:r>
          </w:hyperlink>
        </w:p>
        <w:p w14:paraId="338330A1" w14:textId="11BBCCE6" w:rsidR="007F65D2" w:rsidRDefault="007F65D2">
          <w:pPr>
            <w:pStyle w:val="TOC1"/>
            <w:tabs>
              <w:tab w:val="right" w:leader="dot" w:pos="9016"/>
            </w:tabs>
            <w:rPr>
              <w:rFonts w:eastAsiaTheme="minorEastAsia" w:cstheme="minorBidi"/>
              <w:b w:val="0"/>
              <w:bCs w:val="0"/>
              <w:i w:val="0"/>
              <w:iCs w:val="0"/>
              <w:noProof/>
              <w:lang w:eastAsia="en-GB"/>
            </w:rPr>
          </w:pPr>
          <w:hyperlink w:anchor="_Toc120871960" w:history="1">
            <w:r w:rsidRPr="00671E2D">
              <w:rPr>
                <w:rStyle w:val="Hyperlink"/>
                <w:noProof/>
                <w:lang w:val="en-US"/>
              </w:rPr>
              <w:t>The external analysis: macro environment</w:t>
            </w:r>
            <w:r>
              <w:rPr>
                <w:noProof/>
                <w:webHidden/>
              </w:rPr>
              <w:tab/>
            </w:r>
            <w:r>
              <w:rPr>
                <w:noProof/>
                <w:webHidden/>
              </w:rPr>
              <w:fldChar w:fldCharType="begin"/>
            </w:r>
            <w:r>
              <w:rPr>
                <w:noProof/>
                <w:webHidden/>
              </w:rPr>
              <w:instrText xml:space="preserve"> PAGEREF _Toc120871960 \h </w:instrText>
            </w:r>
            <w:r>
              <w:rPr>
                <w:noProof/>
                <w:webHidden/>
              </w:rPr>
            </w:r>
            <w:r>
              <w:rPr>
                <w:noProof/>
                <w:webHidden/>
              </w:rPr>
              <w:fldChar w:fldCharType="separate"/>
            </w:r>
            <w:r>
              <w:rPr>
                <w:noProof/>
                <w:webHidden/>
              </w:rPr>
              <w:t>4</w:t>
            </w:r>
            <w:r>
              <w:rPr>
                <w:noProof/>
                <w:webHidden/>
              </w:rPr>
              <w:fldChar w:fldCharType="end"/>
            </w:r>
          </w:hyperlink>
        </w:p>
        <w:p w14:paraId="4AED5B7E" w14:textId="46B01B6F" w:rsidR="007F65D2" w:rsidRDefault="007F65D2">
          <w:pPr>
            <w:pStyle w:val="TOC1"/>
            <w:tabs>
              <w:tab w:val="right" w:leader="dot" w:pos="9016"/>
            </w:tabs>
            <w:rPr>
              <w:rFonts w:eastAsiaTheme="minorEastAsia" w:cstheme="minorBidi"/>
              <w:b w:val="0"/>
              <w:bCs w:val="0"/>
              <w:i w:val="0"/>
              <w:iCs w:val="0"/>
              <w:noProof/>
              <w:lang w:eastAsia="en-GB"/>
            </w:rPr>
          </w:pPr>
          <w:hyperlink w:anchor="_Toc120871961" w:history="1">
            <w:r w:rsidRPr="00671E2D">
              <w:rPr>
                <w:rStyle w:val="Hyperlink"/>
                <w:noProof/>
              </w:rPr>
              <w:t>The internal analysis: Micro environmental</w:t>
            </w:r>
            <w:r>
              <w:rPr>
                <w:noProof/>
                <w:webHidden/>
              </w:rPr>
              <w:tab/>
            </w:r>
            <w:r>
              <w:rPr>
                <w:noProof/>
                <w:webHidden/>
              </w:rPr>
              <w:fldChar w:fldCharType="begin"/>
            </w:r>
            <w:r>
              <w:rPr>
                <w:noProof/>
                <w:webHidden/>
              </w:rPr>
              <w:instrText xml:space="preserve"> PAGEREF _Toc120871961 \h </w:instrText>
            </w:r>
            <w:r>
              <w:rPr>
                <w:noProof/>
                <w:webHidden/>
              </w:rPr>
            </w:r>
            <w:r>
              <w:rPr>
                <w:noProof/>
                <w:webHidden/>
              </w:rPr>
              <w:fldChar w:fldCharType="separate"/>
            </w:r>
            <w:r>
              <w:rPr>
                <w:noProof/>
                <w:webHidden/>
              </w:rPr>
              <w:t>5</w:t>
            </w:r>
            <w:r>
              <w:rPr>
                <w:noProof/>
                <w:webHidden/>
              </w:rPr>
              <w:fldChar w:fldCharType="end"/>
            </w:r>
          </w:hyperlink>
        </w:p>
        <w:p w14:paraId="0EDBC3CC" w14:textId="7C8B14D3" w:rsidR="007F65D2" w:rsidRDefault="007F65D2">
          <w:pPr>
            <w:pStyle w:val="TOC1"/>
            <w:tabs>
              <w:tab w:val="right" w:leader="dot" w:pos="9016"/>
            </w:tabs>
            <w:rPr>
              <w:rFonts w:eastAsiaTheme="minorEastAsia" w:cstheme="minorBidi"/>
              <w:b w:val="0"/>
              <w:bCs w:val="0"/>
              <w:i w:val="0"/>
              <w:iCs w:val="0"/>
              <w:noProof/>
              <w:lang w:eastAsia="en-GB"/>
            </w:rPr>
          </w:pPr>
          <w:hyperlink w:anchor="_Toc120871962" w:history="1">
            <w:r w:rsidRPr="00671E2D">
              <w:rPr>
                <w:rStyle w:val="Hyperlink"/>
                <w:noProof/>
              </w:rPr>
              <w:t>Solutions to consider</w:t>
            </w:r>
            <w:r>
              <w:rPr>
                <w:noProof/>
                <w:webHidden/>
              </w:rPr>
              <w:tab/>
            </w:r>
            <w:r>
              <w:rPr>
                <w:noProof/>
                <w:webHidden/>
              </w:rPr>
              <w:fldChar w:fldCharType="begin"/>
            </w:r>
            <w:r>
              <w:rPr>
                <w:noProof/>
                <w:webHidden/>
              </w:rPr>
              <w:instrText xml:space="preserve"> PAGEREF _Toc120871962 \h </w:instrText>
            </w:r>
            <w:r>
              <w:rPr>
                <w:noProof/>
                <w:webHidden/>
              </w:rPr>
            </w:r>
            <w:r>
              <w:rPr>
                <w:noProof/>
                <w:webHidden/>
              </w:rPr>
              <w:fldChar w:fldCharType="separate"/>
            </w:r>
            <w:r>
              <w:rPr>
                <w:noProof/>
                <w:webHidden/>
              </w:rPr>
              <w:t>6</w:t>
            </w:r>
            <w:r>
              <w:rPr>
                <w:noProof/>
                <w:webHidden/>
              </w:rPr>
              <w:fldChar w:fldCharType="end"/>
            </w:r>
          </w:hyperlink>
        </w:p>
        <w:p w14:paraId="1FF3267A" w14:textId="01332286" w:rsidR="007F65D2" w:rsidRDefault="007F65D2">
          <w:pPr>
            <w:pStyle w:val="TOC1"/>
            <w:tabs>
              <w:tab w:val="right" w:leader="dot" w:pos="9016"/>
            </w:tabs>
            <w:rPr>
              <w:rFonts w:eastAsiaTheme="minorEastAsia" w:cstheme="minorBidi"/>
              <w:b w:val="0"/>
              <w:bCs w:val="0"/>
              <w:i w:val="0"/>
              <w:iCs w:val="0"/>
              <w:noProof/>
              <w:lang w:eastAsia="en-GB"/>
            </w:rPr>
          </w:pPr>
          <w:hyperlink w:anchor="_Toc120871963" w:history="1">
            <w:r w:rsidRPr="00671E2D">
              <w:rPr>
                <w:rStyle w:val="Hyperlink"/>
                <w:noProof/>
              </w:rPr>
              <w:t>Planning the application of the solutions</w:t>
            </w:r>
            <w:r>
              <w:rPr>
                <w:noProof/>
                <w:webHidden/>
              </w:rPr>
              <w:tab/>
            </w:r>
            <w:r>
              <w:rPr>
                <w:noProof/>
                <w:webHidden/>
              </w:rPr>
              <w:fldChar w:fldCharType="begin"/>
            </w:r>
            <w:r>
              <w:rPr>
                <w:noProof/>
                <w:webHidden/>
              </w:rPr>
              <w:instrText xml:space="preserve"> PAGEREF _Toc120871963 \h </w:instrText>
            </w:r>
            <w:r>
              <w:rPr>
                <w:noProof/>
                <w:webHidden/>
              </w:rPr>
            </w:r>
            <w:r>
              <w:rPr>
                <w:noProof/>
                <w:webHidden/>
              </w:rPr>
              <w:fldChar w:fldCharType="separate"/>
            </w:r>
            <w:r>
              <w:rPr>
                <w:noProof/>
                <w:webHidden/>
              </w:rPr>
              <w:t>6</w:t>
            </w:r>
            <w:r>
              <w:rPr>
                <w:noProof/>
                <w:webHidden/>
              </w:rPr>
              <w:fldChar w:fldCharType="end"/>
            </w:r>
          </w:hyperlink>
        </w:p>
        <w:p w14:paraId="4E17E718" w14:textId="1A8670D6" w:rsidR="007F65D2" w:rsidRDefault="007F65D2">
          <w:pPr>
            <w:pStyle w:val="TOC1"/>
            <w:tabs>
              <w:tab w:val="right" w:leader="dot" w:pos="9016"/>
            </w:tabs>
            <w:rPr>
              <w:rFonts w:eastAsiaTheme="minorEastAsia" w:cstheme="minorBidi"/>
              <w:b w:val="0"/>
              <w:bCs w:val="0"/>
              <w:i w:val="0"/>
              <w:iCs w:val="0"/>
              <w:noProof/>
              <w:lang w:eastAsia="en-GB"/>
            </w:rPr>
          </w:pPr>
          <w:hyperlink w:anchor="_Toc120871964" w:history="1">
            <w:r w:rsidRPr="00671E2D">
              <w:rPr>
                <w:rStyle w:val="Hyperlink"/>
                <w:noProof/>
              </w:rPr>
              <w:t>Evaluation of the solution</w:t>
            </w:r>
            <w:r>
              <w:rPr>
                <w:noProof/>
                <w:webHidden/>
              </w:rPr>
              <w:tab/>
            </w:r>
            <w:r>
              <w:rPr>
                <w:noProof/>
                <w:webHidden/>
              </w:rPr>
              <w:fldChar w:fldCharType="begin"/>
            </w:r>
            <w:r>
              <w:rPr>
                <w:noProof/>
                <w:webHidden/>
              </w:rPr>
              <w:instrText xml:space="preserve"> PAGEREF _Toc120871964 \h </w:instrText>
            </w:r>
            <w:r>
              <w:rPr>
                <w:noProof/>
                <w:webHidden/>
              </w:rPr>
            </w:r>
            <w:r>
              <w:rPr>
                <w:noProof/>
                <w:webHidden/>
              </w:rPr>
              <w:fldChar w:fldCharType="separate"/>
            </w:r>
            <w:r>
              <w:rPr>
                <w:noProof/>
                <w:webHidden/>
              </w:rPr>
              <w:t>7</w:t>
            </w:r>
            <w:r>
              <w:rPr>
                <w:noProof/>
                <w:webHidden/>
              </w:rPr>
              <w:fldChar w:fldCharType="end"/>
            </w:r>
          </w:hyperlink>
        </w:p>
        <w:p w14:paraId="06095638" w14:textId="6A88C739" w:rsidR="007F65D2" w:rsidRDefault="007F65D2">
          <w:pPr>
            <w:pStyle w:val="TOC1"/>
            <w:tabs>
              <w:tab w:val="right" w:leader="dot" w:pos="9016"/>
            </w:tabs>
            <w:rPr>
              <w:rFonts w:eastAsiaTheme="minorEastAsia" w:cstheme="minorBidi"/>
              <w:b w:val="0"/>
              <w:bCs w:val="0"/>
              <w:i w:val="0"/>
              <w:iCs w:val="0"/>
              <w:noProof/>
              <w:lang w:eastAsia="en-GB"/>
            </w:rPr>
          </w:pPr>
          <w:hyperlink w:anchor="_Toc120871965" w:history="1">
            <w:r w:rsidRPr="00671E2D">
              <w:rPr>
                <w:rStyle w:val="Hyperlink"/>
                <w:noProof/>
              </w:rPr>
              <w:t>Conclusion</w:t>
            </w:r>
            <w:r>
              <w:rPr>
                <w:noProof/>
                <w:webHidden/>
              </w:rPr>
              <w:tab/>
            </w:r>
            <w:r>
              <w:rPr>
                <w:noProof/>
                <w:webHidden/>
              </w:rPr>
              <w:fldChar w:fldCharType="begin"/>
            </w:r>
            <w:r>
              <w:rPr>
                <w:noProof/>
                <w:webHidden/>
              </w:rPr>
              <w:instrText xml:space="preserve"> PAGEREF _Toc120871965 \h </w:instrText>
            </w:r>
            <w:r>
              <w:rPr>
                <w:noProof/>
                <w:webHidden/>
              </w:rPr>
            </w:r>
            <w:r>
              <w:rPr>
                <w:noProof/>
                <w:webHidden/>
              </w:rPr>
              <w:fldChar w:fldCharType="separate"/>
            </w:r>
            <w:r>
              <w:rPr>
                <w:noProof/>
                <w:webHidden/>
              </w:rPr>
              <w:t>8</w:t>
            </w:r>
            <w:r>
              <w:rPr>
                <w:noProof/>
                <w:webHidden/>
              </w:rPr>
              <w:fldChar w:fldCharType="end"/>
            </w:r>
          </w:hyperlink>
        </w:p>
        <w:p w14:paraId="2F3D554C" w14:textId="0DF7BD23" w:rsidR="007F65D2" w:rsidRDefault="007F65D2">
          <w:pPr>
            <w:pStyle w:val="TOC1"/>
            <w:tabs>
              <w:tab w:val="right" w:leader="dot" w:pos="9016"/>
            </w:tabs>
            <w:rPr>
              <w:rFonts w:eastAsiaTheme="minorEastAsia" w:cstheme="minorBidi"/>
              <w:b w:val="0"/>
              <w:bCs w:val="0"/>
              <w:i w:val="0"/>
              <w:iCs w:val="0"/>
              <w:noProof/>
              <w:lang w:eastAsia="en-GB"/>
            </w:rPr>
          </w:pPr>
          <w:hyperlink w:anchor="_Toc120871966" w:history="1">
            <w:r w:rsidRPr="00671E2D">
              <w:rPr>
                <w:rStyle w:val="Hyperlink"/>
                <w:noProof/>
              </w:rPr>
              <w:t>The bibliography</w:t>
            </w:r>
            <w:r>
              <w:rPr>
                <w:noProof/>
                <w:webHidden/>
              </w:rPr>
              <w:tab/>
            </w:r>
            <w:r>
              <w:rPr>
                <w:noProof/>
                <w:webHidden/>
              </w:rPr>
              <w:fldChar w:fldCharType="begin"/>
            </w:r>
            <w:r>
              <w:rPr>
                <w:noProof/>
                <w:webHidden/>
              </w:rPr>
              <w:instrText xml:space="preserve"> PAGEREF _Toc120871966 \h </w:instrText>
            </w:r>
            <w:r>
              <w:rPr>
                <w:noProof/>
                <w:webHidden/>
              </w:rPr>
            </w:r>
            <w:r>
              <w:rPr>
                <w:noProof/>
                <w:webHidden/>
              </w:rPr>
              <w:fldChar w:fldCharType="separate"/>
            </w:r>
            <w:r>
              <w:rPr>
                <w:noProof/>
                <w:webHidden/>
              </w:rPr>
              <w:t>9</w:t>
            </w:r>
            <w:r>
              <w:rPr>
                <w:noProof/>
                <w:webHidden/>
              </w:rPr>
              <w:fldChar w:fldCharType="end"/>
            </w:r>
          </w:hyperlink>
        </w:p>
        <w:p w14:paraId="5EFE0BDD" w14:textId="2E4F340F" w:rsidR="007F65D2" w:rsidRDefault="007F65D2">
          <w:pPr>
            <w:pStyle w:val="TOC1"/>
            <w:tabs>
              <w:tab w:val="right" w:leader="dot" w:pos="9016"/>
            </w:tabs>
            <w:rPr>
              <w:rFonts w:eastAsiaTheme="minorEastAsia" w:cstheme="minorBidi"/>
              <w:b w:val="0"/>
              <w:bCs w:val="0"/>
              <w:i w:val="0"/>
              <w:iCs w:val="0"/>
              <w:noProof/>
              <w:lang w:eastAsia="en-GB"/>
            </w:rPr>
          </w:pPr>
          <w:hyperlink w:anchor="_Toc120871967" w:history="1">
            <w:r w:rsidRPr="00671E2D">
              <w:rPr>
                <w:rStyle w:val="Hyperlink"/>
                <w:noProof/>
              </w:rPr>
              <w:t>Appendix One: Fishbourne Diagram</w:t>
            </w:r>
            <w:r>
              <w:rPr>
                <w:noProof/>
                <w:webHidden/>
              </w:rPr>
              <w:tab/>
            </w:r>
            <w:r>
              <w:rPr>
                <w:noProof/>
                <w:webHidden/>
              </w:rPr>
              <w:fldChar w:fldCharType="begin"/>
            </w:r>
            <w:r>
              <w:rPr>
                <w:noProof/>
                <w:webHidden/>
              </w:rPr>
              <w:instrText xml:space="preserve"> PAGEREF _Toc120871967 \h </w:instrText>
            </w:r>
            <w:r>
              <w:rPr>
                <w:noProof/>
                <w:webHidden/>
              </w:rPr>
            </w:r>
            <w:r>
              <w:rPr>
                <w:noProof/>
                <w:webHidden/>
              </w:rPr>
              <w:fldChar w:fldCharType="separate"/>
            </w:r>
            <w:r>
              <w:rPr>
                <w:noProof/>
                <w:webHidden/>
              </w:rPr>
              <w:t>10</w:t>
            </w:r>
            <w:r>
              <w:rPr>
                <w:noProof/>
                <w:webHidden/>
              </w:rPr>
              <w:fldChar w:fldCharType="end"/>
            </w:r>
          </w:hyperlink>
        </w:p>
        <w:p w14:paraId="46C4D0A8" w14:textId="531A1385" w:rsidR="005D497A" w:rsidRDefault="005D497A">
          <w:r>
            <w:rPr>
              <w:b/>
              <w:bCs/>
              <w:noProof/>
            </w:rPr>
            <w:fldChar w:fldCharType="end"/>
          </w:r>
        </w:p>
      </w:sdtContent>
    </w:sdt>
    <w:p w14:paraId="290D85CF" w14:textId="14A24676" w:rsidR="005D497A" w:rsidRDefault="005D497A" w:rsidP="005D497A">
      <w:pPr>
        <w:rPr>
          <w:lang w:val="en-US"/>
        </w:rPr>
      </w:pPr>
    </w:p>
    <w:p w14:paraId="3075D8F6" w14:textId="341122C5" w:rsidR="005D497A" w:rsidRDefault="005D497A" w:rsidP="005D497A">
      <w:pPr>
        <w:rPr>
          <w:lang w:val="en-US"/>
        </w:rPr>
      </w:pPr>
    </w:p>
    <w:p w14:paraId="106FAB66" w14:textId="270F14A4" w:rsidR="005D497A" w:rsidRDefault="005D497A" w:rsidP="005D497A">
      <w:pPr>
        <w:rPr>
          <w:lang w:val="en-US"/>
        </w:rPr>
      </w:pPr>
    </w:p>
    <w:p w14:paraId="08978DFB" w14:textId="392E84B7" w:rsidR="005D497A" w:rsidRDefault="005D497A" w:rsidP="005D497A">
      <w:pPr>
        <w:rPr>
          <w:lang w:val="en-US"/>
        </w:rPr>
      </w:pPr>
    </w:p>
    <w:p w14:paraId="48A6329A" w14:textId="2AF01AC8" w:rsidR="005D497A" w:rsidRDefault="005D497A" w:rsidP="005D497A">
      <w:pPr>
        <w:rPr>
          <w:lang w:val="en-US"/>
        </w:rPr>
      </w:pPr>
    </w:p>
    <w:p w14:paraId="58404684" w14:textId="34DE2A51" w:rsidR="005D497A" w:rsidRDefault="005D497A" w:rsidP="005D497A">
      <w:pPr>
        <w:rPr>
          <w:lang w:val="en-US"/>
        </w:rPr>
      </w:pPr>
    </w:p>
    <w:p w14:paraId="4A0A42A3" w14:textId="06AB3F8F" w:rsidR="005D497A" w:rsidRDefault="005D497A" w:rsidP="005D497A">
      <w:pPr>
        <w:rPr>
          <w:lang w:val="en-US"/>
        </w:rPr>
      </w:pPr>
    </w:p>
    <w:p w14:paraId="72B20A57" w14:textId="3343B10E" w:rsidR="005D497A" w:rsidRDefault="005D497A" w:rsidP="005D497A">
      <w:pPr>
        <w:rPr>
          <w:lang w:val="en-US"/>
        </w:rPr>
      </w:pPr>
    </w:p>
    <w:p w14:paraId="46EC2CE5" w14:textId="6D83199E" w:rsidR="005D497A" w:rsidRDefault="005D497A" w:rsidP="005D497A">
      <w:pPr>
        <w:rPr>
          <w:lang w:val="en-US"/>
        </w:rPr>
      </w:pPr>
    </w:p>
    <w:p w14:paraId="597AA6BA" w14:textId="515B0FCD" w:rsidR="005D497A" w:rsidRDefault="005D497A" w:rsidP="005D497A">
      <w:pPr>
        <w:rPr>
          <w:lang w:val="en-US"/>
        </w:rPr>
      </w:pPr>
    </w:p>
    <w:p w14:paraId="2D7A0A55" w14:textId="3DEB3712" w:rsidR="005D497A" w:rsidRDefault="005D497A" w:rsidP="005D497A">
      <w:pPr>
        <w:rPr>
          <w:lang w:val="en-US"/>
        </w:rPr>
      </w:pPr>
    </w:p>
    <w:p w14:paraId="03AC7F5D" w14:textId="0B9ED3C0" w:rsidR="005D497A" w:rsidRDefault="005D497A" w:rsidP="005D497A">
      <w:pPr>
        <w:rPr>
          <w:lang w:val="en-US"/>
        </w:rPr>
      </w:pPr>
    </w:p>
    <w:p w14:paraId="672E32BB" w14:textId="725D22CC" w:rsidR="005D497A" w:rsidRDefault="005D497A" w:rsidP="005D497A">
      <w:pPr>
        <w:rPr>
          <w:lang w:val="en-US"/>
        </w:rPr>
      </w:pPr>
    </w:p>
    <w:p w14:paraId="7A0CD767" w14:textId="59B08ED1" w:rsidR="005D497A" w:rsidRDefault="005D497A" w:rsidP="005D497A">
      <w:pPr>
        <w:rPr>
          <w:lang w:val="en-US"/>
        </w:rPr>
      </w:pPr>
    </w:p>
    <w:p w14:paraId="6563C044" w14:textId="3ED3D076" w:rsidR="005D497A" w:rsidRDefault="005D497A" w:rsidP="005D497A">
      <w:pPr>
        <w:rPr>
          <w:lang w:val="en-US"/>
        </w:rPr>
      </w:pPr>
    </w:p>
    <w:p w14:paraId="484F7F28" w14:textId="2F8D0289" w:rsidR="005D497A" w:rsidRDefault="005D497A" w:rsidP="005D497A">
      <w:pPr>
        <w:rPr>
          <w:lang w:val="en-US"/>
        </w:rPr>
      </w:pPr>
    </w:p>
    <w:p w14:paraId="4FA70880" w14:textId="77777777" w:rsidR="007F65D2" w:rsidRDefault="007F65D2" w:rsidP="005D497A">
      <w:pPr>
        <w:rPr>
          <w:lang w:val="en-US"/>
        </w:rPr>
      </w:pPr>
    </w:p>
    <w:p w14:paraId="762B51EE" w14:textId="76F309F3" w:rsidR="005D497A" w:rsidRDefault="005D497A" w:rsidP="005D497A">
      <w:pPr>
        <w:rPr>
          <w:lang w:val="en-US"/>
        </w:rPr>
      </w:pPr>
    </w:p>
    <w:p w14:paraId="64D19E18" w14:textId="58AAF16F" w:rsidR="005D497A" w:rsidRDefault="005D497A" w:rsidP="005D497A">
      <w:pPr>
        <w:rPr>
          <w:lang w:val="en-US"/>
        </w:rPr>
      </w:pPr>
    </w:p>
    <w:p w14:paraId="4F603A54" w14:textId="77777777" w:rsidR="005D497A" w:rsidRDefault="005D497A" w:rsidP="005D497A">
      <w:pPr>
        <w:rPr>
          <w:lang w:val="en-US"/>
        </w:rPr>
      </w:pPr>
    </w:p>
    <w:p w14:paraId="1757CBC6" w14:textId="77777777" w:rsidR="005D497A" w:rsidRPr="005D497A" w:rsidRDefault="005D497A" w:rsidP="005D497A">
      <w:pPr>
        <w:rPr>
          <w:lang w:val="en-US"/>
        </w:rPr>
      </w:pPr>
    </w:p>
    <w:p w14:paraId="3A09F5AD" w14:textId="6B199FB0" w:rsidR="00233E45" w:rsidRPr="007F65D2" w:rsidRDefault="006A335A" w:rsidP="007F65D2">
      <w:pPr>
        <w:pStyle w:val="Heading1"/>
        <w:jc w:val="center"/>
        <w:rPr>
          <w:b/>
          <w:bCs/>
          <w:color w:val="000000" w:themeColor="text1"/>
          <w:u w:val="single"/>
          <w:lang w:val="en-US"/>
        </w:rPr>
      </w:pPr>
      <w:bookmarkStart w:id="0" w:name="_Toc120871957"/>
      <w:r w:rsidRPr="007F65D2">
        <w:rPr>
          <w:b/>
          <w:bCs/>
          <w:color w:val="000000" w:themeColor="text1"/>
          <w:u w:val="single"/>
          <w:lang w:val="en-US"/>
        </w:rPr>
        <w:lastRenderedPageBreak/>
        <w:t xml:space="preserve">The </w:t>
      </w:r>
      <w:r w:rsidR="00233E45" w:rsidRPr="007F65D2">
        <w:rPr>
          <w:b/>
          <w:bCs/>
          <w:color w:val="000000" w:themeColor="text1"/>
          <w:u w:val="single"/>
          <w:lang w:val="en-US"/>
        </w:rPr>
        <w:t>Introduction</w:t>
      </w:r>
      <w:bookmarkEnd w:id="0"/>
    </w:p>
    <w:p w14:paraId="3593E1A2" w14:textId="77777777" w:rsidR="00233E45" w:rsidRPr="00233E45" w:rsidRDefault="00233E45" w:rsidP="00233E45">
      <w:pPr>
        <w:rPr>
          <w:lang w:val="en-US"/>
        </w:rPr>
      </w:pPr>
    </w:p>
    <w:p w14:paraId="3E817054" w14:textId="2511BFAE" w:rsidR="006A335A" w:rsidRPr="007F65D2" w:rsidRDefault="006A335A" w:rsidP="00233E45">
      <w:pPr>
        <w:spacing w:line="360" w:lineRule="auto"/>
        <w:jc w:val="both"/>
        <w:rPr>
          <w:rFonts w:ascii="Arial" w:hAnsi="Arial" w:cs="Arial"/>
          <w:color w:val="000000" w:themeColor="text1"/>
          <w:sz w:val="10"/>
          <w:szCs w:val="10"/>
          <w:lang w:val="en-US"/>
        </w:rPr>
      </w:pPr>
      <w:r w:rsidRPr="006A335A">
        <w:rPr>
          <w:rFonts w:ascii="Arial" w:hAnsi="Arial" w:cs="Arial"/>
          <w:lang w:val="en-US"/>
        </w:rPr>
        <w:t xml:space="preserve">The accompanying report is composed with the </w:t>
      </w:r>
      <w:proofErr w:type="gramStart"/>
      <w:r w:rsidRPr="006A335A">
        <w:rPr>
          <w:rFonts w:ascii="Arial" w:hAnsi="Arial" w:cs="Arial"/>
          <w:lang w:val="en-US"/>
        </w:rPr>
        <w:t>principle</w:t>
      </w:r>
      <w:proofErr w:type="gramEnd"/>
      <w:r w:rsidRPr="006A335A">
        <w:rPr>
          <w:rFonts w:ascii="Arial" w:hAnsi="Arial" w:cs="Arial"/>
          <w:lang w:val="en-US"/>
        </w:rPr>
        <w:t xml:space="preserve"> motivation behind talking about central issues that have been brought up in the Presentation for the Problem-Solving module. Having this as a primary concern, all through the show, four given prerequisites have been met having into account the given contextual analysis. In this show the SWOT and PESTLE examination will be applied on the given contextual investigation to then have the option to propose various arrangements which to assist with the tackle of the issue. Hence, this multitude of themes will be more explained in this scholarly paper guaranteeing that the crowd figured out how to comprehend it right</w:t>
      </w:r>
      <w:r w:rsidR="007F65D2">
        <w:rPr>
          <w:rFonts w:ascii="Arial" w:hAnsi="Arial" w:cs="Arial"/>
          <w:lang w:val="en-US"/>
        </w:rPr>
        <w:t>.</w:t>
      </w:r>
    </w:p>
    <w:p w14:paraId="476E1693" w14:textId="592355DB" w:rsidR="006A335A" w:rsidRPr="007F65D2" w:rsidRDefault="006A335A" w:rsidP="00233E45">
      <w:pPr>
        <w:spacing w:line="360" w:lineRule="auto"/>
        <w:jc w:val="both"/>
        <w:rPr>
          <w:rFonts w:ascii="Arial" w:hAnsi="Arial" w:cs="Arial"/>
          <w:color w:val="000000" w:themeColor="text1"/>
          <w:sz w:val="10"/>
          <w:szCs w:val="10"/>
          <w:lang w:val="en-US"/>
        </w:rPr>
      </w:pPr>
    </w:p>
    <w:p w14:paraId="3BA19A7C" w14:textId="22218FB7" w:rsidR="006A335A" w:rsidRPr="007F65D2" w:rsidRDefault="006A335A" w:rsidP="00233E45">
      <w:pPr>
        <w:spacing w:line="360" w:lineRule="auto"/>
        <w:jc w:val="both"/>
        <w:rPr>
          <w:rFonts w:ascii="Arial" w:hAnsi="Arial" w:cs="Arial"/>
          <w:color w:val="000000" w:themeColor="text1"/>
          <w:sz w:val="10"/>
          <w:szCs w:val="10"/>
          <w:lang w:val="en-US"/>
        </w:rPr>
      </w:pPr>
    </w:p>
    <w:p w14:paraId="7C932157" w14:textId="77777777" w:rsidR="006A335A" w:rsidRPr="007F65D2" w:rsidRDefault="006A335A" w:rsidP="00233E45">
      <w:pPr>
        <w:spacing w:line="360" w:lineRule="auto"/>
        <w:jc w:val="both"/>
        <w:rPr>
          <w:rFonts w:ascii="Arial" w:hAnsi="Arial" w:cs="Arial"/>
          <w:color w:val="000000" w:themeColor="text1"/>
          <w:sz w:val="10"/>
          <w:szCs w:val="10"/>
          <w:lang w:val="en-US"/>
        </w:rPr>
      </w:pPr>
    </w:p>
    <w:p w14:paraId="14F35FA0" w14:textId="1BC55C22" w:rsidR="00233E45" w:rsidRPr="007F65D2" w:rsidRDefault="006A335A" w:rsidP="007F65D2">
      <w:pPr>
        <w:pStyle w:val="Heading1"/>
        <w:jc w:val="center"/>
        <w:rPr>
          <w:b/>
          <w:bCs/>
          <w:color w:val="000000" w:themeColor="text1"/>
          <w:u w:val="single"/>
        </w:rPr>
      </w:pPr>
      <w:bookmarkStart w:id="1" w:name="_Toc120871958"/>
      <w:r w:rsidRPr="007F65D2">
        <w:rPr>
          <w:b/>
          <w:bCs/>
          <w:color w:val="000000" w:themeColor="text1"/>
          <w:u w:val="single"/>
        </w:rPr>
        <w:t xml:space="preserve">The summary of the </w:t>
      </w:r>
      <w:r w:rsidR="00233E45" w:rsidRPr="007F65D2">
        <w:rPr>
          <w:b/>
          <w:bCs/>
          <w:color w:val="000000" w:themeColor="text1"/>
          <w:u w:val="single"/>
        </w:rPr>
        <w:t>Case Study</w:t>
      </w:r>
      <w:bookmarkEnd w:id="1"/>
    </w:p>
    <w:p w14:paraId="5A59BD36" w14:textId="77777777" w:rsidR="00233E45" w:rsidRPr="007F65D2" w:rsidRDefault="00233E45" w:rsidP="00233E45">
      <w:pPr>
        <w:rPr>
          <w:color w:val="000000" w:themeColor="text1"/>
        </w:rPr>
      </w:pPr>
    </w:p>
    <w:p w14:paraId="753D5273" w14:textId="3BCA4306" w:rsidR="006A335A" w:rsidRPr="007F65D2" w:rsidRDefault="006A335A" w:rsidP="006A335A">
      <w:pPr>
        <w:spacing w:line="360" w:lineRule="auto"/>
        <w:jc w:val="both"/>
        <w:rPr>
          <w:rFonts w:ascii="Arial" w:hAnsi="Arial" w:cs="Arial"/>
          <w:color w:val="000000" w:themeColor="text1"/>
          <w:lang w:val="en-US"/>
        </w:rPr>
      </w:pPr>
      <w:r w:rsidRPr="007F65D2">
        <w:rPr>
          <w:rFonts w:ascii="Arial" w:hAnsi="Arial" w:cs="Arial"/>
          <w:color w:val="000000" w:themeColor="text1"/>
          <w:lang w:val="en-US"/>
        </w:rPr>
        <w:t xml:space="preserve">The given contextual analysis is about the Mid Cheshire Hospital NHS Foundation Trust which has begun to manage the staff non-appearance issue, and regardless of whether their objectives have been met, this issue has </w:t>
      </w:r>
      <w:r w:rsidR="007F65D2" w:rsidRPr="007F65D2">
        <w:rPr>
          <w:rFonts w:ascii="Arial" w:hAnsi="Arial" w:cs="Arial"/>
          <w:color w:val="000000" w:themeColor="text1"/>
          <w:lang w:val="en-US"/>
        </w:rPr>
        <w:t>expanded</w:t>
      </w:r>
      <w:r w:rsidRPr="007F65D2">
        <w:rPr>
          <w:rFonts w:ascii="Arial" w:hAnsi="Arial" w:cs="Arial"/>
          <w:color w:val="000000" w:themeColor="text1"/>
          <w:lang w:val="en-US"/>
        </w:rPr>
        <w:t>, thing that has diminished the nature of the administrations that are advertised. The idea of the issue, as it has been referenced in the past slide is staff truancy which since it has expanded in time exhibits that reality that staff has affected each other to be missing while seeing that there are no actions taken against their activities. The effect of this issue was upon the development of the organization as they have paid large chunk of change and the nature of the administrations gave diminished also. The insights addressed for the situation study are showing the seriousness of issues. For instance, it is referenced for the situation concentrate on that as a result of the non-attendance the trust needed to pay around £1 million, aside from that, the rising number of individuals missing affected the abatement in the nature of the administrations that are conveyed to the patients. This isn't great particularly we are on about the wellbeing and prosperity of individuals.</w:t>
      </w:r>
      <w:r w:rsidR="00C0760F" w:rsidRPr="007F65D2">
        <w:rPr>
          <w:rFonts w:ascii="Arial" w:hAnsi="Arial" w:cs="Arial"/>
          <w:color w:val="000000" w:themeColor="text1"/>
          <w:sz w:val="18"/>
          <w:szCs w:val="18"/>
          <w:lang w:val="en-US"/>
        </w:rPr>
        <w:t xml:space="preserve"> </w:t>
      </w:r>
    </w:p>
    <w:p w14:paraId="105E3F28" w14:textId="77C58CF3" w:rsidR="00ED329C" w:rsidRPr="007F65D2" w:rsidRDefault="006A335A" w:rsidP="00ED329C">
      <w:pPr>
        <w:spacing w:line="360" w:lineRule="auto"/>
        <w:jc w:val="both"/>
        <w:rPr>
          <w:rFonts w:ascii="Arial" w:hAnsi="Arial" w:cs="Arial"/>
          <w:color w:val="000000" w:themeColor="text1"/>
          <w:lang w:val="en-US"/>
        </w:rPr>
      </w:pPr>
      <w:r w:rsidRPr="007F65D2">
        <w:rPr>
          <w:rFonts w:ascii="Arial" w:hAnsi="Arial" w:cs="Arial"/>
          <w:color w:val="000000" w:themeColor="text1"/>
          <w:lang w:val="en-US"/>
        </w:rPr>
        <w:t xml:space="preserve">Having as a main priority all that has been examined over, the issue has to do with the Human Management procedures that are applied in the organization. It ought to be exploited all representatives that are working in the organization to keep them roused and ensure that every one of the undertakings they should finish are done as such in </w:t>
      </w:r>
      <w:r w:rsidRPr="007F65D2">
        <w:rPr>
          <w:rFonts w:ascii="Arial" w:hAnsi="Arial" w:cs="Arial"/>
          <w:color w:val="000000" w:themeColor="text1"/>
          <w:lang w:val="en-US"/>
        </w:rPr>
        <w:lastRenderedPageBreak/>
        <w:t>time following the assumptions. The supervisory group ought to include better in the inspiration of the representatives as though they are persuaded, they will connect more, and consequently the presentation that they will have in the errands they in all actuality do will increment too.</w:t>
      </w:r>
      <w:r w:rsidR="00C0760F" w:rsidRPr="007F65D2">
        <w:rPr>
          <w:rFonts w:ascii="Arial" w:hAnsi="Arial" w:cs="Arial"/>
          <w:color w:val="000000" w:themeColor="text1"/>
          <w:lang w:val="en-US"/>
        </w:rPr>
        <w:t xml:space="preserve"> </w:t>
      </w:r>
    </w:p>
    <w:p w14:paraId="70BD4175" w14:textId="675A9649" w:rsidR="00ED329C" w:rsidRPr="007F65D2" w:rsidRDefault="00ED329C" w:rsidP="00ED329C">
      <w:pPr>
        <w:spacing w:line="360" w:lineRule="auto"/>
        <w:jc w:val="both"/>
        <w:rPr>
          <w:rFonts w:ascii="Arial" w:hAnsi="Arial" w:cs="Arial"/>
          <w:color w:val="000000" w:themeColor="text1"/>
          <w:lang w:val="en-US"/>
        </w:rPr>
      </w:pPr>
    </w:p>
    <w:p w14:paraId="19446249" w14:textId="171BACEA" w:rsidR="00ED329C" w:rsidRPr="007F65D2" w:rsidRDefault="00ED329C" w:rsidP="007F65D2">
      <w:pPr>
        <w:pStyle w:val="Heading1"/>
        <w:jc w:val="center"/>
        <w:rPr>
          <w:b/>
          <w:bCs/>
          <w:color w:val="000000" w:themeColor="text1"/>
          <w:u w:val="single"/>
          <w:lang w:val="en-US"/>
        </w:rPr>
      </w:pPr>
      <w:bookmarkStart w:id="2" w:name="_Toc120871959"/>
      <w:r w:rsidRPr="007F65D2">
        <w:rPr>
          <w:b/>
          <w:bCs/>
          <w:color w:val="000000" w:themeColor="text1"/>
          <w:u w:val="single"/>
          <w:lang w:val="en-US"/>
        </w:rPr>
        <w:t>Complex Look into the problem: cause</w:t>
      </w:r>
      <w:r w:rsidR="007F65D2" w:rsidRPr="007F65D2">
        <w:rPr>
          <w:b/>
          <w:bCs/>
          <w:color w:val="000000" w:themeColor="text1"/>
          <w:u w:val="single"/>
          <w:lang w:val="en-US"/>
        </w:rPr>
        <w:t xml:space="preserve"> and effect analysis</w:t>
      </w:r>
      <w:bookmarkEnd w:id="2"/>
    </w:p>
    <w:p w14:paraId="27D320FA" w14:textId="69A4EEC9" w:rsidR="007F65D2" w:rsidRPr="007F65D2" w:rsidRDefault="007F65D2" w:rsidP="007F65D2">
      <w:pPr>
        <w:rPr>
          <w:color w:val="000000" w:themeColor="text1"/>
          <w:lang w:val="en-US"/>
        </w:rPr>
      </w:pPr>
    </w:p>
    <w:p w14:paraId="29183776" w14:textId="386533EF" w:rsidR="007F65D2" w:rsidRPr="007F65D2" w:rsidRDefault="007F65D2" w:rsidP="007F65D2">
      <w:pPr>
        <w:spacing w:line="360" w:lineRule="auto"/>
        <w:jc w:val="both"/>
        <w:rPr>
          <w:rFonts w:ascii="Arial" w:hAnsi="Arial" w:cs="Arial"/>
          <w:color w:val="000000" w:themeColor="text1"/>
          <w:lang w:val="en-US"/>
        </w:rPr>
      </w:pPr>
      <w:r w:rsidRPr="007F65D2">
        <w:rPr>
          <w:rFonts w:ascii="Arial" w:hAnsi="Arial" w:cs="Arial"/>
          <w:color w:val="000000" w:themeColor="text1"/>
          <w:lang w:val="en-US"/>
        </w:rPr>
        <w:t xml:space="preserve">Social issues, which indicate the local environment, are another significant </w:t>
      </w:r>
      <w:r w:rsidRPr="007F65D2">
        <w:rPr>
          <w:rFonts w:ascii="Arial" w:hAnsi="Arial" w:cs="Arial"/>
          <w:color w:val="000000" w:themeColor="text1"/>
          <w:lang w:val="en-US"/>
        </w:rPr>
        <w:t>factor. People</w:t>
      </w:r>
      <w:r w:rsidRPr="007F65D2">
        <w:rPr>
          <w:rFonts w:ascii="Arial" w:hAnsi="Arial" w:cs="Arial"/>
          <w:color w:val="000000" w:themeColor="text1"/>
          <w:lang w:val="en-US"/>
        </w:rPr>
        <w:t xml:space="preserve"> </w:t>
      </w:r>
      <w:r w:rsidRPr="007F65D2">
        <w:rPr>
          <w:rFonts w:ascii="Arial" w:hAnsi="Arial" w:cs="Arial"/>
          <w:color w:val="000000" w:themeColor="text1"/>
          <w:lang w:val="en-US"/>
        </w:rPr>
        <w:t>can</w:t>
      </w:r>
      <w:r w:rsidRPr="007F65D2">
        <w:rPr>
          <w:rFonts w:ascii="Arial" w:hAnsi="Arial" w:cs="Arial"/>
          <w:color w:val="000000" w:themeColor="text1"/>
          <w:lang w:val="en-US"/>
        </w:rPr>
        <w:t xml:space="preserve"> express the right points of view, think, act, or alter their </w:t>
      </w:r>
      <w:r w:rsidRPr="007F65D2">
        <w:rPr>
          <w:rFonts w:ascii="Arial" w:hAnsi="Arial" w:cs="Arial"/>
          <w:color w:val="000000" w:themeColor="text1"/>
          <w:lang w:val="en-US"/>
        </w:rPr>
        <w:t>ideas. Impact</w:t>
      </w:r>
      <w:r w:rsidRPr="007F65D2">
        <w:rPr>
          <w:rFonts w:ascii="Arial" w:hAnsi="Arial" w:cs="Arial"/>
          <w:color w:val="000000" w:themeColor="text1"/>
          <w:lang w:val="en-US"/>
        </w:rPr>
        <w:t xml:space="preserve"> forces move through them (GSE, 2022</w:t>
      </w:r>
      <w:proofErr w:type="gramStart"/>
      <w:r w:rsidRPr="007F65D2">
        <w:rPr>
          <w:rFonts w:ascii="Arial" w:hAnsi="Arial" w:cs="Arial"/>
          <w:color w:val="000000" w:themeColor="text1"/>
          <w:lang w:val="en-US"/>
        </w:rPr>
        <w:t>).As</w:t>
      </w:r>
      <w:proofErr w:type="gramEnd"/>
      <w:r w:rsidRPr="007F65D2">
        <w:rPr>
          <w:rFonts w:ascii="Arial" w:hAnsi="Arial" w:cs="Arial"/>
          <w:color w:val="000000" w:themeColor="text1"/>
          <w:lang w:val="en-US"/>
        </w:rPr>
        <w:t xml:space="preserve"> a result, full-time employees become influenced by the advice of former specialists and leave the field, resulting in a staffing shortage both inside and outside the clinical site.</w:t>
      </w:r>
    </w:p>
    <w:p w14:paraId="211479BE" w14:textId="4B1A4F3D" w:rsidR="007F65D2" w:rsidRPr="007F65D2" w:rsidRDefault="007F65D2" w:rsidP="007F65D2">
      <w:pPr>
        <w:spacing w:line="360" w:lineRule="auto"/>
        <w:jc w:val="both"/>
        <w:rPr>
          <w:rFonts w:ascii="Arial" w:hAnsi="Arial" w:cs="Arial"/>
          <w:color w:val="000000" w:themeColor="text1"/>
          <w:lang w:val="en-US"/>
        </w:rPr>
      </w:pPr>
      <w:r w:rsidRPr="007F65D2">
        <w:rPr>
          <w:rFonts w:ascii="Arial" w:hAnsi="Arial" w:cs="Arial"/>
          <w:color w:val="000000" w:themeColor="text1"/>
          <w:lang w:val="en-US"/>
        </w:rPr>
        <w:t xml:space="preserve">The clinical environment requires the expectation of </w:t>
      </w:r>
      <w:r w:rsidRPr="007F65D2">
        <w:rPr>
          <w:rFonts w:ascii="Arial" w:hAnsi="Arial" w:cs="Arial"/>
          <w:color w:val="000000" w:themeColor="text1"/>
          <w:lang w:val="en-US"/>
        </w:rPr>
        <w:t>innovation. The</w:t>
      </w:r>
      <w:r w:rsidRPr="007F65D2">
        <w:rPr>
          <w:rFonts w:ascii="Arial" w:hAnsi="Arial" w:cs="Arial"/>
          <w:color w:val="000000" w:themeColor="text1"/>
          <w:lang w:val="en-US"/>
        </w:rPr>
        <w:t xml:space="preserve"> NHS's staffing shortages can be alleviated by making effective use of the most recent innovations as well as all electronic devices and the potential effects they have had on the </w:t>
      </w:r>
      <w:r w:rsidRPr="007F65D2">
        <w:rPr>
          <w:rFonts w:ascii="Arial" w:hAnsi="Arial" w:cs="Arial"/>
          <w:color w:val="000000" w:themeColor="text1"/>
          <w:lang w:val="en-US"/>
        </w:rPr>
        <w:t>world. Meetings</w:t>
      </w:r>
      <w:r w:rsidRPr="007F65D2">
        <w:rPr>
          <w:rFonts w:ascii="Arial" w:hAnsi="Arial" w:cs="Arial"/>
          <w:color w:val="000000" w:themeColor="text1"/>
          <w:lang w:val="en-US"/>
        </w:rPr>
        <w:t xml:space="preserve"> and examinations, among other activities, can be carried out online (depending on the case and the patient's condition</w:t>
      </w:r>
      <w:proofErr w:type="gramStart"/>
      <w:r w:rsidRPr="007F65D2">
        <w:rPr>
          <w:rFonts w:ascii="Arial" w:hAnsi="Arial" w:cs="Arial"/>
          <w:color w:val="000000" w:themeColor="text1"/>
          <w:lang w:val="en-US"/>
        </w:rPr>
        <w:t>).Additionally</w:t>
      </w:r>
      <w:proofErr w:type="gramEnd"/>
      <w:r w:rsidRPr="007F65D2">
        <w:rPr>
          <w:rFonts w:ascii="Arial" w:hAnsi="Arial" w:cs="Arial"/>
          <w:color w:val="000000" w:themeColor="text1"/>
          <w:lang w:val="en-US"/>
        </w:rPr>
        <w:t>, innovation can be utilized to speed up diagnosis, enhance individual conditions, and boost patient confidence in the clinical setting (NHS, 2022).</w:t>
      </w:r>
    </w:p>
    <w:p w14:paraId="7769784C" w14:textId="3EBF08DB" w:rsidR="007F65D2" w:rsidRPr="007F65D2" w:rsidRDefault="007F65D2" w:rsidP="007F65D2">
      <w:pPr>
        <w:spacing w:line="360" w:lineRule="auto"/>
        <w:jc w:val="both"/>
        <w:rPr>
          <w:rFonts w:ascii="Arial" w:hAnsi="Arial" w:cs="Arial"/>
          <w:color w:val="000000" w:themeColor="text1"/>
          <w:lang w:val="en-US"/>
        </w:rPr>
      </w:pPr>
      <w:r w:rsidRPr="007F65D2">
        <w:rPr>
          <w:rFonts w:ascii="Arial" w:hAnsi="Arial" w:cs="Arial"/>
          <w:color w:val="000000" w:themeColor="text1"/>
          <w:lang w:val="en-US"/>
        </w:rPr>
        <w:t xml:space="preserve">External factors are also legitimate to </w:t>
      </w:r>
      <w:r w:rsidRPr="007F65D2">
        <w:rPr>
          <w:rFonts w:ascii="Arial" w:hAnsi="Arial" w:cs="Arial"/>
          <w:color w:val="000000" w:themeColor="text1"/>
          <w:lang w:val="en-US"/>
        </w:rPr>
        <w:t>consider. In</w:t>
      </w:r>
      <w:r w:rsidRPr="007F65D2">
        <w:rPr>
          <w:rFonts w:ascii="Arial" w:hAnsi="Arial" w:cs="Arial"/>
          <w:color w:val="000000" w:themeColor="text1"/>
          <w:lang w:val="en-US"/>
        </w:rPr>
        <w:t xml:space="preserve"> some instances, a breach of contract or a violation of the law may occur if policies, ordinances, and rules are not </w:t>
      </w:r>
      <w:r w:rsidRPr="007F65D2">
        <w:rPr>
          <w:rFonts w:ascii="Arial" w:hAnsi="Arial" w:cs="Arial"/>
          <w:color w:val="000000" w:themeColor="text1"/>
          <w:lang w:val="en-US"/>
        </w:rPr>
        <w:t>followed. For</w:t>
      </w:r>
      <w:r w:rsidRPr="007F65D2">
        <w:rPr>
          <w:rFonts w:ascii="Arial" w:hAnsi="Arial" w:cs="Arial"/>
          <w:color w:val="000000" w:themeColor="text1"/>
          <w:lang w:val="en-US"/>
        </w:rPr>
        <w:t xml:space="preserve"> instance, the NHS will be held accountable if a representative is fired without good cause because the law may have been </w:t>
      </w:r>
      <w:r w:rsidRPr="007F65D2">
        <w:rPr>
          <w:rFonts w:ascii="Arial" w:hAnsi="Arial" w:cs="Arial"/>
          <w:color w:val="000000" w:themeColor="text1"/>
          <w:lang w:val="en-US"/>
        </w:rPr>
        <w:t>broken. However</w:t>
      </w:r>
      <w:r w:rsidRPr="007F65D2">
        <w:rPr>
          <w:rFonts w:ascii="Arial" w:hAnsi="Arial" w:cs="Arial"/>
          <w:color w:val="000000" w:themeColor="text1"/>
          <w:lang w:val="en-US"/>
        </w:rPr>
        <w:t>, if delegates missed schedules and programs, arrangements may have been shared (HSE, 2022).</w:t>
      </w:r>
    </w:p>
    <w:p w14:paraId="39564992" w14:textId="77777777" w:rsidR="007F65D2" w:rsidRPr="007F65D2" w:rsidRDefault="007F65D2" w:rsidP="00ED329C">
      <w:pPr>
        <w:spacing w:line="360" w:lineRule="auto"/>
        <w:jc w:val="both"/>
        <w:rPr>
          <w:rFonts w:ascii="Arial" w:hAnsi="Arial" w:cs="Arial"/>
          <w:color w:val="000000" w:themeColor="text1"/>
          <w:sz w:val="18"/>
          <w:szCs w:val="18"/>
          <w:lang w:val="en-US"/>
        </w:rPr>
      </w:pPr>
    </w:p>
    <w:p w14:paraId="78FB7BB4" w14:textId="07886873" w:rsidR="00C6241A" w:rsidRPr="007F65D2" w:rsidRDefault="006A335A" w:rsidP="007F65D2">
      <w:pPr>
        <w:pStyle w:val="Heading1"/>
        <w:jc w:val="center"/>
        <w:rPr>
          <w:b/>
          <w:bCs/>
          <w:color w:val="000000" w:themeColor="text1"/>
          <w:sz w:val="24"/>
          <w:szCs w:val="24"/>
          <w:u w:val="single"/>
        </w:rPr>
      </w:pPr>
      <w:bookmarkStart w:id="3" w:name="_Toc120871960"/>
      <w:r w:rsidRPr="007F65D2">
        <w:rPr>
          <w:b/>
          <w:bCs/>
          <w:color w:val="000000" w:themeColor="text1"/>
          <w:u w:val="single"/>
          <w:lang w:val="en-US"/>
        </w:rPr>
        <w:t>The external analysis: macro environment</w:t>
      </w:r>
      <w:bookmarkEnd w:id="3"/>
    </w:p>
    <w:p w14:paraId="734BA8DB" w14:textId="04DB3A2C" w:rsidR="006A335A" w:rsidRPr="007F65D2" w:rsidRDefault="006A335A" w:rsidP="006A335A">
      <w:pPr>
        <w:spacing w:line="360" w:lineRule="auto"/>
        <w:jc w:val="both"/>
        <w:rPr>
          <w:rFonts w:ascii="Arial" w:hAnsi="Arial" w:cs="Arial"/>
          <w:color w:val="000000" w:themeColor="text1"/>
          <w:lang w:val="en-US"/>
        </w:rPr>
      </w:pPr>
      <w:r w:rsidRPr="007F65D2">
        <w:rPr>
          <w:rFonts w:ascii="Arial" w:hAnsi="Arial" w:cs="Arial"/>
          <w:color w:val="000000" w:themeColor="text1"/>
          <w:lang w:val="en-US"/>
        </w:rPr>
        <w:t xml:space="preserve">Regardless, the microenvironment is investigating the outside climate of something, </w:t>
      </w:r>
      <w:r w:rsidR="007F65D2" w:rsidRPr="007F65D2">
        <w:rPr>
          <w:rFonts w:ascii="Arial" w:hAnsi="Arial" w:cs="Arial"/>
          <w:color w:val="000000" w:themeColor="text1"/>
          <w:lang w:val="en-US"/>
        </w:rPr>
        <w:t>intending</w:t>
      </w:r>
      <w:r w:rsidRPr="007F65D2">
        <w:rPr>
          <w:rFonts w:ascii="Arial" w:hAnsi="Arial" w:cs="Arial"/>
          <w:color w:val="000000" w:themeColor="text1"/>
          <w:lang w:val="en-US"/>
        </w:rPr>
        <w:t xml:space="preserve"> what's going on remotely. This kind of climate should be researched intermittently to ensure that preventive measures are being set contingent upon (Ghuman, 2010). To examine the Macro climate of the issue the PESTLE investigation will be applied, implying that it will be taking a gander at the Political, monetary, social, mechanical, lawful, and natural (Hussey and Jenster, 2001).</w:t>
      </w:r>
    </w:p>
    <w:p w14:paraId="78BD4251" w14:textId="017EED1F" w:rsidR="0072300E" w:rsidRPr="007F65D2" w:rsidRDefault="006A335A" w:rsidP="006A335A">
      <w:pPr>
        <w:spacing w:line="360" w:lineRule="auto"/>
        <w:jc w:val="both"/>
        <w:rPr>
          <w:rFonts w:ascii="Arial" w:hAnsi="Arial" w:cs="Arial"/>
          <w:color w:val="000000" w:themeColor="text1"/>
        </w:rPr>
      </w:pPr>
      <w:r w:rsidRPr="007F65D2">
        <w:rPr>
          <w:rFonts w:ascii="Arial" w:hAnsi="Arial" w:cs="Arial"/>
          <w:color w:val="000000" w:themeColor="text1"/>
          <w:lang w:val="en-US"/>
        </w:rPr>
        <w:lastRenderedPageBreak/>
        <w:t xml:space="preserve">Investigating the political elements: these have to do with the choices that are being taken by the public authority, thusly in this issue, one political component has to do with the Brexit choice as this has affected many individuals from different nations to surrender their positions. Further the financial variables have to do with the money related sway over the organization on account of the issue. With regards to the contextual investigation, one financial issue has to do with the assessments that are paid in any event, for the missing staff. Further the social elements </w:t>
      </w:r>
      <w:r w:rsidR="007F65D2" w:rsidRPr="007F65D2">
        <w:rPr>
          <w:rFonts w:ascii="Arial" w:hAnsi="Arial" w:cs="Arial"/>
          <w:color w:val="000000" w:themeColor="text1"/>
          <w:lang w:val="en-US"/>
        </w:rPr>
        <w:t>relate to</w:t>
      </w:r>
      <w:r w:rsidRPr="007F65D2">
        <w:rPr>
          <w:rFonts w:ascii="Arial" w:hAnsi="Arial" w:cs="Arial"/>
          <w:color w:val="000000" w:themeColor="text1"/>
          <w:lang w:val="en-US"/>
        </w:rPr>
        <w:t xml:space="preserve"> the inclinations of individuals, impact, etc. With regards to this contextual analysis, the individuals from staff are affecting each other to be missing as they see nothing is going on. With regards to the innovative variables, these have to do with the improvement of innovation and its impact in various settings. Talking about this contextual investigation, the organization needs to consider potential new computerized techniques that could end up being useful to the representatives be more inspired for the work they complete. The lawful variables allude to strategies, rules, and guidelines that are being executed </w:t>
      </w:r>
      <w:r w:rsidR="007F65D2" w:rsidRPr="007F65D2">
        <w:rPr>
          <w:rFonts w:ascii="Arial" w:hAnsi="Arial" w:cs="Arial"/>
          <w:color w:val="000000" w:themeColor="text1"/>
          <w:lang w:val="en-US"/>
        </w:rPr>
        <w:t>regarding</w:t>
      </w:r>
      <w:r w:rsidRPr="007F65D2">
        <w:rPr>
          <w:rFonts w:ascii="Arial" w:hAnsi="Arial" w:cs="Arial"/>
          <w:color w:val="000000" w:themeColor="text1"/>
          <w:lang w:val="en-US"/>
        </w:rPr>
        <w:t xml:space="preserve"> the organization. These are applied to all individuals that work in the organization and should be followed. Accordingly, in the trust, there are work guidelines that should be kept assuming there is an agreement that has been agreed upon. Finally, the natural variables can be forestalled by providing for representatives the chance of working remotely so the contamination levels are being diminished.</w:t>
      </w:r>
      <w:r w:rsidRPr="007F65D2">
        <w:rPr>
          <w:rFonts w:ascii="Arial" w:hAnsi="Arial" w:cs="Arial"/>
          <w:color w:val="000000" w:themeColor="text1"/>
          <w:sz w:val="10"/>
          <w:szCs w:val="10"/>
          <w:lang w:val="en-US"/>
        </w:rPr>
        <w:t xml:space="preserve"> </w:t>
      </w:r>
    </w:p>
    <w:p w14:paraId="73979220" w14:textId="59F7D66D" w:rsidR="0072300E" w:rsidRPr="007F65D2" w:rsidRDefault="000F723A" w:rsidP="007F65D2">
      <w:pPr>
        <w:pStyle w:val="Heading1"/>
        <w:jc w:val="center"/>
        <w:rPr>
          <w:b/>
          <w:bCs/>
          <w:color w:val="000000" w:themeColor="text1"/>
          <w:u w:val="single"/>
        </w:rPr>
      </w:pPr>
      <w:bookmarkStart w:id="4" w:name="_Toc120871961"/>
      <w:r w:rsidRPr="007F65D2">
        <w:rPr>
          <w:b/>
          <w:bCs/>
          <w:color w:val="000000" w:themeColor="text1"/>
          <w:u w:val="single"/>
        </w:rPr>
        <w:t>The internal analysis: M</w:t>
      </w:r>
      <w:r w:rsidR="0072300E" w:rsidRPr="007F65D2">
        <w:rPr>
          <w:b/>
          <w:bCs/>
          <w:color w:val="000000" w:themeColor="text1"/>
          <w:u w:val="single"/>
        </w:rPr>
        <w:t>icro environmental</w:t>
      </w:r>
      <w:bookmarkEnd w:id="4"/>
    </w:p>
    <w:p w14:paraId="7B4A4CD3" w14:textId="77777777" w:rsidR="0072300E" w:rsidRPr="007F65D2" w:rsidRDefault="0072300E" w:rsidP="0072300E">
      <w:pPr>
        <w:rPr>
          <w:color w:val="000000" w:themeColor="text1"/>
        </w:rPr>
      </w:pPr>
    </w:p>
    <w:p w14:paraId="78227241" w14:textId="77777777" w:rsidR="006A335A" w:rsidRPr="007F65D2" w:rsidRDefault="006A335A" w:rsidP="006A335A">
      <w:pPr>
        <w:spacing w:line="360" w:lineRule="auto"/>
        <w:jc w:val="both"/>
        <w:rPr>
          <w:rFonts w:ascii="Arial" w:hAnsi="Arial" w:cs="Arial"/>
          <w:color w:val="000000" w:themeColor="text1"/>
        </w:rPr>
      </w:pPr>
      <w:r w:rsidRPr="007F65D2">
        <w:rPr>
          <w:rFonts w:ascii="Arial" w:hAnsi="Arial" w:cs="Arial"/>
          <w:color w:val="000000" w:themeColor="text1"/>
        </w:rPr>
        <w:t xml:space="preserve">The microenvironment is something contrary to the </w:t>
      </w:r>
      <w:proofErr w:type="gramStart"/>
      <w:r w:rsidRPr="007F65D2">
        <w:rPr>
          <w:rFonts w:ascii="Arial" w:hAnsi="Arial" w:cs="Arial"/>
          <w:color w:val="000000" w:themeColor="text1"/>
        </w:rPr>
        <w:t>large scale</w:t>
      </w:r>
      <w:proofErr w:type="gramEnd"/>
      <w:r w:rsidRPr="007F65D2">
        <w:rPr>
          <w:rFonts w:ascii="Arial" w:hAnsi="Arial" w:cs="Arial"/>
          <w:color w:val="000000" w:themeColor="text1"/>
        </w:rPr>
        <w:t xml:space="preserve"> climate and this since this is investigating the inward components of the issue/individual/organization. Accordingly, to research these interior components, the most well-known structure utilized is the SWOT examination (Badenhorst-Weiss, 2008). The SWOT investigation represents qualities, shortcomings, valuable open doors, and dangers. In the show this inside climate system is being applied working on it concentrate on that has been given (Pahl and Richter, 2009. For instance, the qualities for the situation study incorporate that by perceiving the number of individuals are missing, they are turning out to be more mindful of the need of progress in their association. The shortcomings have to do with the nature of administrations that are conveyed to patients as it ought to be at a significant level. Further, open doors have to do with the use of new </w:t>
      </w:r>
      <w:r w:rsidRPr="007F65D2">
        <w:rPr>
          <w:rFonts w:ascii="Arial" w:hAnsi="Arial" w:cs="Arial"/>
          <w:color w:val="000000" w:themeColor="text1"/>
        </w:rPr>
        <w:lastRenderedPageBreak/>
        <w:t>procedures which to assist with the Human Resources Management. Finally, the hindrances for the organization have to do with the time it would take to carry out the new systems.</w:t>
      </w:r>
    </w:p>
    <w:p w14:paraId="5C862C89" w14:textId="77777777" w:rsidR="006A335A" w:rsidRPr="007F65D2" w:rsidRDefault="006A335A" w:rsidP="006A335A">
      <w:pPr>
        <w:spacing w:line="360" w:lineRule="auto"/>
        <w:jc w:val="both"/>
        <w:rPr>
          <w:rFonts w:ascii="Arial" w:hAnsi="Arial" w:cs="Arial"/>
          <w:color w:val="000000" w:themeColor="text1"/>
        </w:rPr>
      </w:pPr>
    </w:p>
    <w:p w14:paraId="5E8B63E3" w14:textId="0FE9D4BA" w:rsidR="00C6241A" w:rsidRPr="007F65D2" w:rsidRDefault="006A335A" w:rsidP="006A335A">
      <w:pPr>
        <w:spacing w:line="360" w:lineRule="auto"/>
        <w:jc w:val="both"/>
        <w:rPr>
          <w:rFonts w:ascii="Arial" w:hAnsi="Arial" w:cs="Arial"/>
          <w:color w:val="000000" w:themeColor="text1"/>
        </w:rPr>
      </w:pPr>
      <w:r w:rsidRPr="007F65D2">
        <w:rPr>
          <w:rFonts w:ascii="Arial" w:hAnsi="Arial" w:cs="Arial"/>
          <w:color w:val="000000" w:themeColor="text1"/>
        </w:rPr>
        <w:t>In any case, the association should examine these obviously to comprehend that the association needs a change regardless of what amount of time it will require, it is slow on the uptake, but still good enough</w:t>
      </w:r>
      <w:r w:rsidR="00C0760F" w:rsidRPr="007F65D2">
        <w:rPr>
          <w:rFonts w:ascii="Arial" w:hAnsi="Arial" w:cs="Arial"/>
          <w:color w:val="000000" w:themeColor="text1"/>
        </w:rPr>
        <w:t>.</w:t>
      </w:r>
      <w:r w:rsidR="00881B9F" w:rsidRPr="007F65D2">
        <w:rPr>
          <w:rFonts w:ascii="Arial" w:hAnsi="Arial" w:cs="Arial"/>
          <w:color w:val="000000" w:themeColor="text1"/>
          <w:sz w:val="10"/>
          <w:szCs w:val="10"/>
          <w:lang w:val="en-US"/>
        </w:rPr>
        <w:t xml:space="preserve"> </w:t>
      </w:r>
    </w:p>
    <w:p w14:paraId="1F495A84" w14:textId="17D5FE45" w:rsidR="00527657" w:rsidRPr="007F65D2" w:rsidRDefault="000F723A" w:rsidP="007F65D2">
      <w:pPr>
        <w:pStyle w:val="Heading1"/>
        <w:jc w:val="center"/>
        <w:rPr>
          <w:b/>
          <w:bCs/>
          <w:color w:val="000000" w:themeColor="text1"/>
          <w:u w:val="single"/>
        </w:rPr>
      </w:pPr>
      <w:bookmarkStart w:id="5" w:name="_Toc120871962"/>
      <w:r w:rsidRPr="007F65D2">
        <w:rPr>
          <w:b/>
          <w:bCs/>
          <w:color w:val="000000" w:themeColor="text1"/>
          <w:u w:val="single"/>
        </w:rPr>
        <w:t>Solutions to consider</w:t>
      </w:r>
      <w:bookmarkEnd w:id="5"/>
    </w:p>
    <w:p w14:paraId="792E390D" w14:textId="77777777" w:rsidR="00216937" w:rsidRPr="007F65D2" w:rsidRDefault="00216937" w:rsidP="00216937">
      <w:pPr>
        <w:rPr>
          <w:color w:val="000000" w:themeColor="text1"/>
        </w:rPr>
      </w:pPr>
    </w:p>
    <w:p w14:paraId="1AFFEDD2" w14:textId="37E5144F" w:rsidR="006A335A" w:rsidRPr="007F65D2" w:rsidRDefault="006A335A" w:rsidP="006A335A">
      <w:pPr>
        <w:pStyle w:val="ListParagraph"/>
        <w:numPr>
          <w:ilvl w:val="0"/>
          <w:numId w:val="10"/>
        </w:numPr>
        <w:spacing w:line="360" w:lineRule="auto"/>
        <w:jc w:val="both"/>
        <w:rPr>
          <w:rFonts w:ascii="Arial" w:hAnsi="Arial" w:cs="Arial"/>
          <w:color w:val="000000" w:themeColor="text1"/>
        </w:rPr>
      </w:pPr>
      <w:r w:rsidRPr="007F65D2">
        <w:rPr>
          <w:rFonts w:ascii="Arial" w:hAnsi="Arial" w:cs="Arial"/>
          <w:color w:val="000000" w:themeColor="text1"/>
        </w:rPr>
        <w:t xml:space="preserve">Observing answers for the association for the situation study is critical on the grounds that generally the organization will keep on coming up short while paying cash and losing execution, likely even clients. Subsequently, </w:t>
      </w:r>
      <w:r w:rsidR="007F65D2" w:rsidRPr="007F65D2">
        <w:rPr>
          <w:rFonts w:ascii="Arial" w:hAnsi="Arial" w:cs="Arial"/>
          <w:color w:val="000000" w:themeColor="text1"/>
        </w:rPr>
        <w:t>considering</w:t>
      </w:r>
      <w:r w:rsidRPr="007F65D2">
        <w:rPr>
          <w:rFonts w:ascii="Arial" w:hAnsi="Arial" w:cs="Arial"/>
          <w:color w:val="000000" w:themeColor="text1"/>
        </w:rPr>
        <w:t xml:space="preserve"> all the data that has been up to this point aggregated, a portion of the arrangements considered include:</w:t>
      </w:r>
    </w:p>
    <w:p w14:paraId="67535360" w14:textId="7F7289D3" w:rsidR="006A335A" w:rsidRPr="007F65D2" w:rsidRDefault="006A335A" w:rsidP="006A335A">
      <w:pPr>
        <w:pStyle w:val="ListParagraph"/>
        <w:numPr>
          <w:ilvl w:val="0"/>
          <w:numId w:val="10"/>
        </w:numPr>
        <w:spacing w:line="360" w:lineRule="auto"/>
        <w:jc w:val="both"/>
        <w:rPr>
          <w:rFonts w:ascii="Arial" w:hAnsi="Arial" w:cs="Arial"/>
          <w:color w:val="000000" w:themeColor="text1"/>
        </w:rPr>
      </w:pPr>
      <w:r w:rsidRPr="007F65D2">
        <w:rPr>
          <w:rFonts w:ascii="Arial" w:hAnsi="Arial" w:cs="Arial"/>
          <w:color w:val="000000" w:themeColor="text1"/>
        </w:rPr>
        <w:t>Sort out gatherings to make it clear to the workers that following their timetables is obligatory, this ought to declare ahead of time intensive calls, messages and letters sent home to ensure that the correspondence has shown up at the representative.</w:t>
      </w:r>
    </w:p>
    <w:p w14:paraId="02B26BA9" w14:textId="3CDF293A" w:rsidR="006A335A" w:rsidRPr="007F65D2" w:rsidRDefault="006A335A" w:rsidP="006A335A">
      <w:pPr>
        <w:pStyle w:val="ListParagraph"/>
        <w:numPr>
          <w:ilvl w:val="0"/>
          <w:numId w:val="10"/>
        </w:numPr>
        <w:spacing w:line="360" w:lineRule="auto"/>
        <w:jc w:val="both"/>
        <w:rPr>
          <w:rFonts w:ascii="Arial" w:hAnsi="Arial" w:cs="Arial"/>
          <w:color w:val="000000" w:themeColor="text1"/>
        </w:rPr>
      </w:pPr>
      <w:r w:rsidRPr="007F65D2">
        <w:rPr>
          <w:rFonts w:ascii="Arial" w:hAnsi="Arial" w:cs="Arial"/>
          <w:color w:val="000000" w:themeColor="text1"/>
        </w:rPr>
        <w:t>Contemplate carrying out remunerating techniques to the representatives that are chipping away at or more their objectives, so they feel appreciated for the work they are doing. This will add to the further inspiration of the representatives.</w:t>
      </w:r>
    </w:p>
    <w:p w14:paraId="62BA0A4E" w14:textId="37CA9F84" w:rsidR="00C6241A" w:rsidRPr="007F65D2" w:rsidRDefault="006A335A" w:rsidP="006A335A">
      <w:pPr>
        <w:pStyle w:val="ListParagraph"/>
        <w:numPr>
          <w:ilvl w:val="0"/>
          <w:numId w:val="10"/>
        </w:numPr>
        <w:spacing w:line="360" w:lineRule="auto"/>
        <w:jc w:val="both"/>
        <w:rPr>
          <w:rFonts w:ascii="Arial" w:hAnsi="Arial" w:cs="Arial"/>
          <w:color w:val="000000" w:themeColor="text1"/>
        </w:rPr>
      </w:pPr>
      <w:r w:rsidRPr="007F65D2">
        <w:rPr>
          <w:rFonts w:ascii="Arial" w:hAnsi="Arial" w:cs="Arial"/>
          <w:color w:val="000000" w:themeColor="text1"/>
        </w:rPr>
        <w:t xml:space="preserve">Apply approvals to the ones that are advancing truancy on various occasions. These </w:t>
      </w:r>
      <w:r w:rsidR="007F65D2" w:rsidRPr="007F65D2">
        <w:rPr>
          <w:rFonts w:ascii="Arial" w:hAnsi="Arial" w:cs="Arial"/>
          <w:color w:val="000000" w:themeColor="text1"/>
        </w:rPr>
        <w:t>ought’s</w:t>
      </w:r>
      <w:r w:rsidRPr="007F65D2">
        <w:rPr>
          <w:rFonts w:ascii="Arial" w:hAnsi="Arial" w:cs="Arial"/>
          <w:color w:val="000000" w:themeColor="text1"/>
        </w:rPr>
        <w:t xml:space="preserve"> to be proposed as supervisory crew and informed to the representatives while in the gathering, so they know what results will be confronted.</w:t>
      </w:r>
      <w:r w:rsidRPr="007F65D2">
        <w:rPr>
          <w:rFonts w:ascii="Arial" w:hAnsi="Arial" w:cs="Arial"/>
          <w:color w:val="000000" w:themeColor="text1"/>
          <w:lang w:val="en-US"/>
        </w:rPr>
        <w:t xml:space="preserve"> faced</w:t>
      </w:r>
      <w:r w:rsidR="00067A7C" w:rsidRPr="007F65D2">
        <w:rPr>
          <w:rFonts w:ascii="Arial" w:hAnsi="Arial" w:cs="Arial"/>
          <w:color w:val="000000" w:themeColor="text1"/>
          <w:lang w:val="en-US"/>
        </w:rPr>
        <w:t xml:space="preserve">. </w:t>
      </w:r>
    </w:p>
    <w:p w14:paraId="01114E29" w14:textId="1A7FD63D" w:rsidR="00ED329C" w:rsidRPr="007F65D2" w:rsidRDefault="00ED329C" w:rsidP="00ED329C">
      <w:pPr>
        <w:spacing w:line="360" w:lineRule="auto"/>
        <w:jc w:val="both"/>
        <w:rPr>
          <w:rFonts w:ascii="Arial" w:hAnsi="Arial" w:cs="Arial"/>
          <w:color w:val="000000" w:themeColor="text1"/>
        </w:rPr>
      </w:pPr>
    </w:p>
    <w:p w14:paraId="354AB4F5" w14:textId="35DDC4DC" w:rsidR="00ED329C" w:rsidRPr="007F65D2" w:rsidRDefault="00ED329C" w:rsidP="007F65D2">
      <w:pPr>
        <w:pStyle w:val="Heading1"/>
        <w:jc w:val="center"/>
        <w:rPr>
          <w:b/>
          <w:bCs/>
          <w:color w:val="000000" w:themeColor="text1"/>
          <w:u w:val="single"/>
        </w:rPr>
      </w:pPr>
      <w:bookmarkStart w:id="6" w:name="_Toc120871963"/>
      <w:r w:rsidRPr="007F65D2">
        <w:rPr>
          <w:b/>
          <w:bCs/>
          <w:color w:val="000000" w:themeColor="text1"/>
          <w:u w:val="single"/>
        </w:rPr>
        <w:t>Planning the application of the solutions</w:t>
      </w:r>
      <w:bookmarkEnd w:id="6"/>
    </w:p>
    <w:p w14:paraId="651A6624" w14:textId="27DC1028" w:rsidR="00ED329C" w:rsidRPr="007F65D2" w:rsidRDefault="00ED329C" w:rsidP="00ED329C">
      <w:pPr>
        <w:spacing w:line="360" w:lineRule="auto"/>
        <w:jc w:val="both"/>
        <w:rPr>
          <w:rFonts w:ascii="Arial" w:hAnsi="Arial" w:cs="Arial"/>
          <w:color w:val="000000" w:themeColor="text1"/>
        </w:rPr>
      </w:pPr>
      <w:r w:rsidRPr="007F65D2">
        <w:rPr>
          <w:rFonts w:ascii="Arial" w:hAnsi="Arial" w:cs="Arial"/>
          <w:color w:val="000000" w:themeColor="text1"/>
        </w:rPr>
        <w:t xml:space="preserve">Taking into consideration the troubles mentioned withinside the previous explanation, the selection to teach humans approximately pills and offer beneficial and modern repayment plans is an affordable and legitimate purpose that may be finished via way of means of cautiously inspecting the records with a purpose to be made to be had to the sector to teach them approximately </w:t>
      </w:r>
      <w:r w:rsidRPr="007F65D2">
        <w:rPr>
          <w:rFonts w:ascii="Arial" w:hAnsi="Arial" w:cs="Arial"/>
          <w:color w:val="000000" w:themeColor="text1"/>
        </w:rPr>
        <w:t>pills. This</w:t>
      </w:r>
      <w:r w:rsidRPr="007F65D2">
        <w:rPr>
          <w:rFonts w:ascii="Arial" w:hAnsi="Arial" w:cs="Arial"/>
          <w:color w:val="000000" w:themeColor="text1"/>
        </w:rPr>
        <w:t xml:space="preserve"> way that everybody must have the ability to take part withinside the mission, so a massive venue </w:t>
      </w:r>
      <w:r w:rsidRPr="007F65D2">
        <w:rPr>
          <w:rFonts w:ascii="Arial" w:hAnsi="Arial" w:cs="Arial"/>
          <w:color w:val="000000" w:themeColor="text1"/>
        </w:rPr>
        <w:t>must</w:t>
      </w:r>
      <w:r w:rsidRPr="007F65D2">
        <w:rPr>
          <w:rFonts w:ascii="Arial" w:hAnsi="Arial" w:cs="Arial"/>
          <w:color w:val="000000" w:themeColor="text1"/>
        </w:rPr>
        <w:t xml:space="preserve"> be selected for folks that want to be there in </w:t>
      </w:r>
      <w:r w:rsidRPr="007F65D2">
        <w:rPr>
          <w:rFonts w:ascii="Arial" w:hAnsi="Arial" w:cs="Arial"/>
          <w:color w:val="000000" w:themeColor="text1"/>
        </w:rPr>
        <w:t>person. Likewise</w:t>
      </w:r>
      <w:r w:rsidRPr="007F65D2">
        <w:rPr>
          <w:rFonts w:ascii="Arial" w:hAnsi="Arial" w:cs="Arial"/>
          <w:color w:val="000000" w:themeColor="text1"/>
        </w:rPr>
        <w:t xml:space="preserve">, to present each one of the </w:t>
      </w:r>
      <w:proofErr w:type="gramStart"/>
      <w:r w:rsidRPr="007F65D2">
        <w:rPr>
          <w:rFonts w:ascii="Arial" w:hAnsi="Arial" w:cs="Arial"/>
          <w:color w:val="000000" w:themeColor="text1"/>
        </w:rPr>
        <w:t>top notch</w:t>
      </w:r>
      <w:proofErr w:type="gramEnd"/>
      <w:r w:rsidRPr="007F65D2">
        <w:rPr>
          <w:rFonts w:ascii="Arial" w:hAnsi="Arial" w:cs="Arial"/>
          <w:color w:val="000000" w:themeColor="text1"/>
        </w:rPr>
        <w:t xml:space="preserve"> </w:t>
      </w:r>
      <w:r w:rsidRPr="007F65D2">
        <w:rPr>
          <w:rFonts w:ascii="Arial" w:hAnsi="Arial" w:cs="Arial"/>
          <w:color w:val="000000" w:themeColor="text1"/>
        </w:rPr>
        <w:lastRenderedPageBreak/>
        <w:t>situations to humans, the whole have to try to be exhibited to the folks who cannot absolutely come as a ways as possible, but must be a bit of it.</w:t>
      </w:r>
    </w:p>
    <w:p w14:paraId="59C32E44" w14:textId="0A7B7396" w:rsidR="00ED329C" w:rsidRPr="007F65D2" w:rsidRDefault="00ED329C" w:rsidP="00ED329C">
      <w:pPr>
        <w:spacing w:line="360" w:lineRule="auto"/>
        <w:jc w:val="both"/>
        <w:rPr>
          <w:rFonts w:ascii="Arial" w:hAnsi="Arial" w:cs="Arial"/>
          <w:color w:val="000000" w:themeColor="text1"/>
        </w:rPr>
      </w:pPr>
      <w:r w:rsidRPr="007F65D2">
        <w:rPr>
          <w:rFonts w:ascii="Arial" w:hAnsi="Arial" w:cs="Arial"/>
          <w:color w:val="000000" w:themeColor="text1"/>
        </w:rPr>
        <w:t xml:space="preserve">Additionally, the election's </w:t>
      </w:r>
      <w:r w:rsidRPr="007F65D2">
        <w:rPr>
          <w:rFonts w:ascii="Arial" w:hAnsi="Arial" w:cs="Arial"/>
          <w:color w:val="000000" w:themeColor="text1"/>
        </w:rPr>
        <w:t>behaviour</w:t>
      </w:r>
      <w:r w:rsidRPr="007F65D2">
        <w:rPr>
          <w:rFonts w:ascii="Arial" w:hAnsi="Arial" w:cs="Arial"/>
          <w:color w:val="000000" w:themeColor="text1"/>
        </w:rPr>
        <w:t xml:space="preserve"> indicates nice outcomes in phrases of lowering team of workers shortages with the help of funders and patrons, </w:t>
      </w:r>
      <w:r w:rsidRPr="007F65D2">
        <w:rPr>
          <w:rFonts w:ascii="Arial" w:hAnsi="Arial" w:cs="Arial"/>
          <w:color w:val="000000" w:themeColor="text1"/>
        </w:rPr>
        <w:t>despite</w:t>
      </w:r>
      <w:r w:rsidRPr="007F65D2">
        <w:rPr>
          <w:rFonts w:ascii="Arial" w:hAnsi="Arial" w:cs="Arial"/>
          <w:color w:val="000000" w:themeColor="text1"/>
        </w:rPr>
        <w:t xml:space="preserve"> the reality that the </w:t>
      </w:r>
      <w:r w:rsidRPr="007F65D2">
        <w:rPr>
          <w:rFonts w:ascii="Arial" w:hAnsi="Arial" w:cs="Arial"/>
          <w:color w:val="000000" w:themeColor="text1"/>
        </w:rPr>
        <w:t>timetable</w:t>
      </w:r>
      <w:r w:rsidRPr="007F65D2">
        <w:rPr>
          <w:rFonts w:ascii="Arial" w:hAnsi="Arial" w:cs="Arial"/>
          <w:color w:val="000000" w:themeColor="text1"/>
        </w:rPr>
        <w:t xml:space="preserve"> of </w:t>
      </w:r>
      <w:r w:rsidRPr="007F65D2">
        <w:rPr>
          <w:rFonts w:ascii="Arial" w:hAnsi="Arial" w:cs="Arial"/>
          <w:color w:val="000000" w:themeColor="text1"/>
        </w:rPr>
        <w:t>honours</w:t>
      </w:r>
      <w:r w:rsidRPr="007F65D2">
        <w:rPr>
          <w:rFonts w:ascii="Arial" w:hAnsi="Arial" w:cs="Arial"/>
          <w:color w:val="000000" w:themeColor="text1"/>
        </w:rPr>
        <w:t xml:space="preserve"> and bounties can be a bit greater </w:t>
      </w:r>
      <w:r w:rsidRPr="007F65D2">
        <w:rPr>
          <w:rFonts w:ascii="Arial" w:hAnsi="Arial" w:cs="Arial"/>
          <w:color w:val="000000" w:themeColor="text1"/>
        </w:rPr>
        <w:t>chaotic. As</w:t>
      </w:r>
      <w:r w:rsidRPr="007F65D2">
        <w:rPr>
          <w:rFonts w:ascii="Arial" w:hAnsi="Arial" w:cs="Arial"/>
          <w:color w:val="000000" w:themeColor="text1"/>
        </w:rPr>
        <w:t xml:space="preserve"> </w:t>
      </w:r>
      <w:proofErr w:type="spellStart"/>
      <w:proofErr w:type="gramStart"/>
      <w:r w:rsidRPr="007F65D2">
        <w:rPr>
          <w:rFonts w:ascii="Arial" w:hAnsi="Arial" w:cs="Arial"/>
          <w:color w:val="000000" w:themeColor="text1"/>
        </w:rPr>
        <w:t>a</w:t>
      </w:r>
      <w:proofErr w:type="spellEnd"/>
      <w:proofErr w:type="gramEnd"/>
      <w:r w:rsidRPr="007F65D2">
        <w:rPr>
          <w:rFonts w:ascii="Arial" w:hAnsi="Arial" w:cs="Arial"/>
          <w:color w:val="000000" w:themeColor="text1"/>
        </w:rPr>
        <w:t xml:space="preserve"> end result, preparations for instructional camps and complete repayment plans that help agent and destiny employee concept are being taken into consideration at this </w:t>
      </w:r>
      <w:r w:rsidRPr="007F65D2">
        <w:rPr>
          <w:rFonts w:ascii="Arial" w:hAnsi="Arial" w:cs="Arial"/>
          <w:color w:val="000000" w:themeColor="text1"/>
        </w:rPr>
        <w:t>point. As</w:t>
      </w:r>
      <w:r w:rsidRPr="007F65D2">
        <w:rPr>
          <w:rFonts w:ascii="Arial" w:hAnsi="Arial" w:cs="Arial"/>
          <w:color w:val="000000" w:themeColor="text1"/>
        </w:rPr>
        <w:t xml:space="preserve"> </w:t>
      </w:r>
      <w:proofErr w:type="spellStart"/>
      <w:proofErr w:type="gramStart"/>
      <w:r w:rsidRPr="007F65D2">
        <w:rPr>
          <w:rFonts w:ascii="Arial" w:hAnsi="Arial" w:cs="Arial"/>
          <w:color w:val="000000" w:themeColor="text1"/>
        </w:rPr>
        <w:t>a</w:t>
      </w:r>
      <w:proofErr w:type="spellEnd"/>
      <w:proofErr w:type="gramEnd"/>
      <w:r w:rsidRPr="007F65D2">
        <w:rPr>
          <w:rFonts w:ascii="Arial" w:hAnsi="Arial" w:cs="Arial"/>
          <w:color w:val="000000" w:themeColor="text1"/>
        </w:rPr>
        <w:t xml:space="preserve"> end result of elections, fewer humans will go away the scene, and the team of workers scarcity problem will regularly </w:t>
      </w:r>
      <w:r w:rsidRPr="007F65D2">
        <w:rPr>
          <w:rFonts w:ascii="Arial" w:hAnsi="Arial" w:cs="Arial"/>
          <w:color w:val="000000" w:themeColor="text1"/>
        </w:rPr>
        <w:t>disappear. Patient</w:t>
      </w:r>
      <w:r w:rsidRPr="007F65D2">
        <w:rPr>
          <w:rFonts w:ascii="Arial" w:hAnsi="Arial" w:cs="Arial"/>
          <w:color w:val="000000" w:themeColor="text1"/>
        </w:rPr>
        <w:t xml:space="preserve"> contentment with the extent of care acquired is likewise a degree of </w:t>
      </w:r>
      <w:r w:rsidRPr="007F65D2">
        <w:rPr>
          <w:rFonts w:ascii="Arial" w:hAnsi="Arial" w:cs="Arial"/>
          <w:color w:val="000000" w:themeColor="text1"/>
        </w:rPr>
        <w:t>success. The</w:t>
      </w:r>
      <w:r w:rsidRPr="007F65D2">
        <w:rPr>
          <w:rFonts w:ascii="Arial" w:hAnsi="Arial" w:cs="Arial"/>
          <w:color w:val="000000" w:themeColor="text1"/>
        </w:rPr>
        <w:t xml:space="preserve"> degree of care might be a good deal higher, and the extent of care might be decreased if there aren't sufficient humans, </w:t>
      </w:r>
      <w:r w:rsidR="007F65D2" w:rsidRPr="007F65D2">
        <w:rPr>
          <w:rFonts w:ascii="Arial" w:hAnsi="Arial" w:cs="Arial"/>
          <w:color w:val="000000" w:themeColor="text1"/>
        </w:rPr>
        <w:t>all</w:t>
      </w:r>
      <w:r w:rsidRPr="007F65D2">
        <w:rPr>
          <w:rFonts w:ascii="Arial" w:hAnsi="Arial" w:cs="Arial"/>
          <w:color w:val="000000" w:themeColor="text1"/>
        </w:rPr>
        <w:t xml:space="preserve"> through tough instances whilst shortages are a problem.</w:t>
      </w:r>
    </w:p>
    <w:p w14:paraId="6AD68D0D" w14:textId="01F86B79" w:rsidR="00C6241A" w:rsidRPr="007F65D2" w:rsidRDefault="00067A7C" w:rsidP="00067A7C">
      <w:pPr>
        <w:pStyle w:val="Heading1"/>
        <w:jc w:val="center"/>
        <w:rPr>
          <w:b/>
          <w:bCs/>
          <w:color w:val="000000" w:themeColor="text1"/>
          <w:sz w:val="24"/>
          <w:szCs w:val="24"/>
          <w:u w:val="single"/>
        </w:rPr>
      </w:pPr>
      <w:bookmarkStart w:id="7" w:name="_Toc120871964"/>
      <w:r w:rsidRPr="007F65D2">
        <w:rPr>
          <w:b/>
          <w:bCs/>
          <w:color w:val="000000" w:themeColor="text1"/>
          <w:u w:val="single"/>
        </w:rPr>
        <w:t>Evaluation of the solution</w:t>
      </w:r>
      <w:bookmarkEnd w:id="7"/>
    </w:p>
    <w:p w14:paraId="3AD1D764" w14:textId="5C05998E" w:rsidR="006A335A" w:rsidRPr="007F65D2" w:rsidRDefault="006A335A" w:rsidP="00233E45">
      <w:pPr>
        <w:spacing w:line="360" w:lineRule="auto"/>
        <w:jc w:val="both"/>
        <w:rPr>
          <w:rFonts w:ascii="Arial" w:hAnsi="Arial" w:cs="Arial"/>
          <w:color w:val="000000" w:themeColor="text1"/>
        </w:rPr>
      </w:pPr>
      <w:r w:rsidRPr="007F65D2">
        <w:rPr>
          <w:rFonts w:ascii="Arial" w:hAnsi="Arial" w:cs="Arial"/>
          <w:color w:val="000000" w:themeColor="text1"/>
          <w:lang w:val="en-US"/>
        </w:rPr>
        <w:t xml:space="preserve">As it has been referenced in the past area, arrangements are significant. Investigating the proposed arrangements, it is critical to </w:t>
      </w:r>
      <w:r w:rsidR="007F65D2" w:rsidRPr="007F65D2">
        <w:rPr>
          <w:rFonts w:ascii="Arial" w:hAnsi="Arial" w:cs="Arial"/>
          <w:color w:val="000000" w:themeColor="text1"/>
          <w:lang w:val="en-US"/>
        </w:rPr>
        <w:t>refer</w:t>
      </w:r>
      <w:r w:rsidRPr="007F65D2">
        <w:rPr>
          <w:rFonts w:ascii="Arial" w:hAnsi="Arial" w:cs="Arial"/>
          <w:color w:val="000000" w:themeColor="text1"/>
          <w:lang w:val="en-US"/>
        </w:rPr>
        <w:t xml:space="preserve"> to that they are completely connected to each other for achieving the target of uniting representatives and supporting them to work in a roused manner. Assuming the representatives will be more mindful of the limitations, rewards, and decides that are in effect recently executed, they will most presumably change their mentality confronting the organization. Assuming they will see that all that has been referenced is applied also, they will then see, that the activities that they have had up to this point, are not any more acknowledged.</w:t>
      </w:r>
    </w:p>
    <w:p w14:paraId="29BB5F53" w14:textId="34F32A83" w:rsidR="00ED329C" w:rsidRPr="007F65D2" w:rsidRDefault="000F723A" w:rsidP="00233E45">
      <w:pPr>
        <w:spacing w:line="360" w:lineRule="auto"/>
        <w:jc w:val="both"/>
        <w:rPr>
          <w:rFonts w:ascii="Arial" w:hAnsi="Arial" w:cs="Arial"/>
          <w:color w:val="000000" w:themeColor="text1"/>
          <w:lang w:val="en-US"/>
        </w:rPr>
      </w:pPr>
      <w:r w:rsidRPr="007F65D2">
        <w:rPr>
          <w:rFonts w:ascii="Arial" w:hAnsi="Arial" w:cs="Arial"/>
          <w:noProof/>
          <w:color w:val="000000" w:themeColor="text1"/>
        </w:rPr>
        <w:drawing>
          <wp:inline distT="0" distB="0" distL="0" distR="0" wp14:anchorId="462264D2" wp14:editId="07C22671">
            <wp:extent cx="5731510" cy="2849880"/>
            <wp:effectExtent l="0" t="0" r="0" b="0"/>
            <wp:docPr id="8" name="Picture 7" descr="Table&#10;&#10;Description automatically generated with medium confidence">
              <a:extLst xmlns:a="http://schemas.openxmlformats.org/drawingml/2006/main">
                <a:ext uri="{FF2B5EF4-FFF2-40B4-BE49-F238E27FC236}">
                  <a16:creationId xmlns:a16="http://schemas.microsoft.com/office/drawing/2014/main" id="{FA93A749-F781-6A4B-836A-EDFE660085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Table&#10;&#10;Description automatically generated with medium confidence">
                      <a:extLst>
                        <a:ext uri="{FF2B5EF4-FFF2-40B4-BE49-F238E27FC236}">
                          <a16:creationId xmlns:a16="http://schemas.microsoft.com/office/drawing/2014/main" id="{FA93A749-F781-6A4B-836A-EDFE660085B4}"/>
                        </a:ext>
                      </a:extLst>
                    </pic:cNvPr>
                    <pic:cNvPicPr>
                      <a:picLocks noChangeAspect="1"/>
                    </pic:cNvPicPr>
                  </pic:nvPicPr>
                  <pic:blipFill>
                    <a:blip r:embed="rId8"/>
                    <a:stretch>
                      <a:fillRect/>
                    </a:stretch>
                  </pic:blipFill>
                  <pic:spPr>
                    <a:xfrm>
                      <a:off x="0" y="0"/>
                      <a:ext cx="5731510" cy="2849880"/>
                    </a:xfrm>
                    <a:prstGeom prst="rect">
                      <a:avLst/>
                    </a:prstGeom>
                  </pic:spPr>
                </pic:pic>
              </a:graphicData>
            </a:graphic>
          </wp:inline>
        </w:drawing>
      </w:r>
    </w:p>
    <w:p w14:paraId="542FB896" w14:textId="158BCE2E" w:rsidR="00C6241A" w:rsidRPr="007F65D2" w:rsidRDefault="00C0760F" w:rsidP="00233E45">
      <w:pPr>
        <w:spacing w:line="360" w:lineRule="auto"/>
        <w:jc w:val="both"/>
        <w:rPr>
          <w:rFonts w:ascii="Arial" w:hAnsi="Arial" w:cs="Arial"/>
          <w:color w:val="000000" w:themeColor="text1"/>
        </w:rPr>
      </w:pPr>
      <w:r w:rsidRPr="007F65D2">
        <w:rPr>
          <w:rFonts w:ascii="Arial" w:hAnsi="Arial" w:cs="Arial"/>
          <w:color w:val="000000" w:themeColor="text1"/>
        </w:rPr>
        <w:lastRenderedPageBreak/>
        <w:t xml:space="preserve">As the grid attached in the above table discusses, the main conclusion to draw is that </w:t>
      </w:r>
      <w:r w:rsidR="007F65D2" w:rsidRPr="007F65D2">
        <w:rPr>
          <w:rFonts w:ascii="Arial" w:hAnsi="Arial" w:cs="Arial"/>
          <w:color w:val="000000" w:themeColor="text1"/>
        </w:rPr>
        <w:t>all</w:t>
      </w:r>
      <w:r w:rsidRPr="007F65D2">
        <w:rPr>
          <w:rFonts w:ascii="Arial" w:hAnsi="Arial" w:cs="Arial"/>
          <w:color w:val="000000" w:themeColor="text1"/>
        </w:rPr>
        <w:t xml:space="preserve"> the proposed solutions would be effective on different levels, however, the most effective strategy that the company could apply has to do with training. By introducing training, the employees will become more confident with the work they do. </w:t>
      </w:r>
    </w:p>
    <w:p w14:paraId="0EAAAF75" w14:textId="3E1020BB" w:rsidR="005D497A" w:rsidRPr="007F65D2" w:rsidRDefault="005D497A" w:rsidP="005D497A">
      <w:pPr>
        <w:rPr>
          <w:rFonts w:ascii="Arial" w:hAnsi="Arial" w:cs="Arial"/>
          <w:color w:val="000000" w:themeColor="text1"/>
        </w:rPr>
      </w:pPr>
    </w:p>
    <w:p w14:paraId="0BC476A3" w14:textId="0B07F062" w:rsidR="00ED329C" w:rsidRPr="007F65D2" w:rsidRDefault="00ED329C" w:rsidP="005D497A">
      <w:pPr>
        <w:rPr>
          <w:rFonts w:ascii="Arial" w:hAnsi="Arial" w:cs="Arial"/>
          <w:color w:val="000000" w:themeColor="text1"/>
        </w:rPr>
      </w:pPr>
    </w:p>
    <w:p w14:paraId="4A9D96AC" w14:textId="1AAA31BC" w:rsidR="00ED329C" w:rsidRPr="007F65D2" w:rsidRDefault="00ED329C" w:rsidP="005D497A">
      <w:pPr>
        <w:rPr>
          <w:rFonts w:ascii="Arial" w:hAnsi="Arial" w:cs="Arial"/>
          <w:color w:val="000000" w:themeColor="text1"/>
        </w:rPr>
      </w:pPr>
    </w:p>
    <w:p w14:paraId="0E42A655" w14:textId="6FB2B52F" w:rsidR="00ED329C" w:rsidRPr="007F65D2" w:rsidRDefault="00ED329C" w:rsidP="007F65D2">
      <w:pPr>
        <w:pStyle w:val="Heading1"/>
        <w:jc w:val="center"/>
        <w:rPr>
          <w:b/>
          <w:bCs/>
          <w:color w:val="000000" w:themeColor="text1"/>
          <w:u w:val="single"/>
        </w:rPr>
      </w:pPr>
      <w:bookmarkStart w:id="8" w:name="_Toc120871965"/>
      <w:r w:rsidRPr="007F65D2">
        <w:rPr>
          <w:b/>
          <w:bCs/>
          <w:color w:val="000000" w:themeColor="text1"/>
          <w:u w:val="single"/>
        </w:rPr>
        <w:t>Conclusion</w:t>
      </w:r>
      <w:bookmarkEnd w:id="8"/>
    </w:p>
    <w:p w14:paraId="4C8D79E9" w14:textId="6A8AADF1" w:rsidR="00ED329C" w:rsidRPr="007F65D2" w:rsidRDefault="00ED329C" w:rsidP="005D497A">
      <w:pPr>
        <w:rPr>
          <w:rFonts w:ascii="Arial" w:hAnsi="Arial" w:cs="Arial"/>
          <w:color w:val="000000" w:themeColor="text1"/>
        </w:rPr>
      </w:pPr>
    </w:p>
    <w:p w14:paraId="653FEFA2" w14:textId="2EEA6A1C" w:rsidR="00ED329C" w:rsidRPr="007F65D2" w:rsidRDefault="00ED329C" w:rsidP="00ED329C">
      <w:pPr>
        <w:spacing w:line="360" w:lineRule="auto"/>
        <w:jc w:val="both"/>
        <w:rPr>
          <w:rFonts w:ascii="Arial" w:hAnsi="Arial" w:cs="Arial"/>
          <w:color w:val="000000" w:themeColor="text1"/>
        </w:rPr>
      </w:pPr>
      <w:r w:rsidRPr="007F65D2">
        <w:rPr>
          <w:rFonts w:ascii="Arial" w:hAnsi="Arial" w:cs="Arial"/>
          <w:color w:val="000000" w:themeColor="text1"/>
        </w:rPr>
        <w:t xml:space="preserve">In conclusion, the issue is extremely complex and may result in fatal outcomes if the necessary approach is not </w:t>
      </w:r>
      <w:r w:rsidR="007F65D2" w:rsidRPr="007F65D2">
        <w:rPr>
          <w:rFonts w:ascii="Arial" w:hAnsi="Arial" w:cs="Arial"/>
          <w:color w:val="000000" w:themeColor="text1"/>
        </w:rPr>
        <w:t>taken. In</w:t>
      </w:r>
      <w:r w:rsidRPr="007F65D2">
        <w:rPr>
          <w:rFonts w:ascii="Arial" w:hAnsi="Arial" w:cs="Arial"/>
          <w:color w:val="000000" w:themeColor="text1"/>
        </w:rPr>
        <w:t xml:space="preserve"> any case, </w:t>
      </w:r>
      <w:r w:rsidR="007F65D2" w:rsidRPr="007F65D2">
        <w:rPr>
          <w:rFonts w:ascii="Arial" w:hAnsi="Arial" w:cs="Arial"/>
          <w:color w:val="000000" w:themeColor="text1"/>
        </w:rPr>
        <w:t>if</w:t>
      </w:r>
      <w:r w:rsidRPr="007F65D2">
        <w:rPr>
          <w:rFonts w:ascii="Arial" w:hAnsi="Arial" w:cs="Arial"/>
          <w:color w:val="000000" w:themeColor="text1"/>
        </w:rPr>
        <w:t xml:space="preserve"> the organization stringently follows the given arrangements and consequently keeps a suitable degree of examination and consistent control to monitor what is going on consistently, upgrades in representative way of behaving and work execution are noticed</w:t>
      </w:r>
      <w:r w:rsidR="007F65D2">
        <w:rPr>
          <w:rFonts w:ascii="Arial" w:hAnsi="Arial" w:cs="Arial"/>
          <w:color w:val="000000" w:themeColor="text1"/>
        </w:rPr>
        <w:t xml:space="preserve"> to be </w:t>
      </w:r>
      <w:r w:rsidRPr="007F65D2">
        <w:rPr>
          <w:rFonts w:ascii="Arial" w:hAnsi="Arial" w:cs="Arial"/>
          <w:color w:val="000000" w:themeColor="text1"/>
        </w:rPr>
        <w:t>increas</w:t>
      </w:r>
      <w:r w:rsidR="007F65D2">
        <w:rPr>
          <w:rFonts w:ascii="Arial" w:hAnsi="Arial" w:cs="Arial"/>
          <w:color w:val="000000" w:themeColor="text1"/>
        </w:rPr>
        <w:t>ing</w:t>
      </w:r>
      <w:r w:rsidRPr="007F65D2">
        <w:rPr>
          <w:rFonts w:ascii="Arial" w:hAnsi="Arial" w:cs="Arial"/>
          <w:color w:val="000000" w:themeColor="text1"/>
        </w:rPr>
        <w:t>.</w:t>
      </w:r>
      <w:r w:rsidR="007F65D2">
        <w:rPr>
          <w:rFonts w:ascii="Arial" w:hAnsi="Arial" w:cs="Arial"/>
          <w:color w:val="000000" w:themeColor="text1"/>
        </w:rPr>
        <w:t xml:space="preserve"> </w:t>
      </w:r>
      <w:r w:rsidRPr="007F65D2">
        <w:rPr>
          <w:rFonts w:ascii="Arial" w:hAnsi="Arial" w:cs="Arial"/>
          <w:color w:val="000000" w:themeColor="text1"/>
        </w:rPr>
        <w:t xml:space="preserve">In addition, the medical field has advanced to the point where there is no longer a </w:t>
      </w:r>
      <w:r w:rsidR="007F65D2" w:rsidRPr="007F65D2">
        <w:rPr>
          <w:rFonts w:ascii="Arial" w:hAnsi="Arial" w:cs="Arial"/>
          <w:color w:val="000000" w:themeColor="text1"/>
        </w:rPr>
        <w:t>labour</w:t>
      </w:r>
      <w:r w:rsidRPr="007F65D2">
        <w:rPr>
          <w:rFonts w:ascii="Arial" w:hAnsi="Arial" w:cs="Arial"/>
          <w:color w:val="000000" w:themeColor="text1"/>
        </w:rPr>
        <w:t xml:space="preserve"> shortage in relation to the number of people who need nursing care and the level of care they require. This has had a positive effect on the number of people who need nursing </w:t>
      </w:r>
      <w:r w:rsidR="007F65D2" w:rsidRPr="007F65D2">
        <w:rPr>
          <w:rFonts w:ascii="Arial" w:hAnsi="Arial" w:cs="Arial"/>
          <w:color w:val="000000" w:themeColor="text1"/>
        </w:rPr>
        <w:t>care. The</w:t>
      </w:r>
      <w:r w:rsidRPr="007F65D2">
        <w:rPr>
          <w:rFonts w:ascii="Arial" w:hAnsi="Arial" w:cs="Arial"/>
          <w:color w:val="000000" w:themeColor="text1"/>
        </w:rPr>
        <w:t xml:space="preserve"> worst thing ever.</w:t>
      </w:r>
    </w:p>
    <w:p w14:paraId="6C7E39B4" w14:textId="4007ACF5" w:rsidR="006A335A" w:rsidRDefault="006A335A" w:rsidP="005D497A">
      <w:pPr>
        <w:rPr>
          <w:rFonts w:ascii="Arial" w:hAnsi="Arial" w:cs="Arial"/>
          <w:color w:val="000000" w:themeColor="text1"/>
        </w:rPr>
      </w:pPr>
    </w:p>
    <w:p w14:paraId="018316E3" w14:textId="1D11BAD0" w:rsidR="007F65D2" w:rsidRDefault="007F65D2" w:rsidP="005D497A">
      <w:pPr>
        <w:rPr>
          <w:rFonts w:ascii="Arial" w:hAnsi="Arial" w:cs="Arial"/>
          <w:color w:val="000000" w:themeColor="text1"/>
        </w:rPr>
      </w:pPr>
    </w:p>
    <w:p w14:paraId="4C3887D1" w14:textId="2FBF427E" w:rsidR="007F65D2" w:rsidRDefault="007F65D2" w:rsidP="005D497A">
      <w:pPr>
        <w:rPr>
          <w:rFonts w:ascii="Arial" w:hAnsi="Arial" w:cs="Arial"/>
          <w:color w:val="000000" w:themeColor="text1"/>
        </w:rPr>
      </w:pPr>
    </w:p>
    <w:p w14:paraId="5766AA99" w14:textId="18AB8CB8" w:rsidR="007F65D2" w:rsidRDefault="007F65D2" w:rsidP="005D497A">
      <w:pPr>
        <w:rPr>
          <w:rFonts w:ascii="Arial" w:hAnsi="Arial" w:cs="Arial"/>
          <w:color w:val="000000" w:themeColor="text1"/>
        </w:rPr>
      </w:pPr>
    </w:p>
    <w:p w14:paraId="08424038" w14:textId="70A661DB" w:rsidR="007F65D2" w:rsidRDefault="007F65D2" w:rsidP="005D497A">
      <w:pPr>
        <w:rPr>
          <w:rFonts w:ascii="Arial" w:hAnsi="Arial" w:cs="Arial"/>
          <w:color w:val="000000" w:themeColor="text1"/>
        </w:rPr>
      </w:pPr>
    </w:p>
    <w:p w14:paraId="3A0513A2" w14:textId="6FCEF81A" w:rsidR="007F65D2" w:rsidRDefault="007F65D2" w:rsidP="005D497A">
      <w:pPr>
        <w:rPr>
          <w:rFonts w:ascii="Arial" w:hAnsi="Arial" w:cs="Arial"/>
          <w:color w:val="000000" w:themeColor="text1"/>
        </w:rPr>
      </w:pPr>
    </w:p>
    <w:p w14:paraId="7210FDDF" w14:textId="10E83ABE" w:rsidR="007F65D2" w:rsidRDefault="007F65D2" w:rsidP="005D497A">
      <w:pPr>
        <w:rPr>
          <w:rFonts w:ascii="Arial" w:hAnsi="Arial" w:cs="Arial"/>
          <w:color w:val="000000" w:themeColor="text1"/>
        </w:rPr>
      </w:pPr>
    </w:p>
    <w:p w14:paraId="38223FB3" w14:textId="14F2841B" w:rsidR="007F65D2" w:rsidRDefault="007F65D2" w:rsidP="005D497A">
      <w:pPr>
        <w:rPr>
          <w:rFonts w:ascii="Arial" w:hAnsi="Arial" w:cs="Arial"/>
          <w:color w:val="000000" w:themeColor="text1"/>
        </w:rPr>
      </w:pPr>
    </w:p>
    <w:p w14:paraId="36C2BDA0" w14:textId="67F17758" w:rsidR="007F65D2" w:rsidRDefault="007F65D2" w:rsidP="005D497A">
      <w:pPr>
        <w:rPr>
          <w:rFonts w:ascii="Arial" w:hAnsi="Arial" w:cs="Arial"/>
          <w:color w:val="000000" w:themeColor="text1"/>
        </w:rPr>
      </w:pPr>
    </w:p>
    <w:p w14:paraId="357C4B1A" w14:textId="7C5A0001" w:rsidR="007F65D2" w:rsidRDefault="007F65D2" w:rsidP="005D497A">
      <w:pPr>
        <w:rPr>
          <w:rFonts w:ascii="Arial" w:hAnsi="Arial" w:cs="Arial"/>
          <w:color w:val="000000" w:themeColor="text1"/>
        </w:rPr>
      </w:pPr>
    </w:p>
    <w:p w14:paraId="23BF2538" w14:textId="77039CBF" w:rsidR="007F65D2" w:rsidRDefault="007F65D2" w:rsidP="005D497A">
      <w:pPr>
        <w:rPr>
          <w:rFonts w:ascii="Arial" w:hAnsi="Arial" w:cs="Arial"/>
          <w:color w:val="000000" w:themeColor="text1"/>
        </w:rPr>
      </w:pPr>
    </w:p>
    <w:p w14:paraId="60A14F8F" w14:textId="27760AAD" w:rsidR="007F65D2" w:rsidRDefault="007F65D2" w:rsidP="005D497A">
      <w:pPr>
        <w:rPr>
          <w:rFonts w:ascii="Arial" w:hAnsi="Arial" w:cs="Arial"/>
          <w:color w:val="000000" w:themeColor="text1"/>
        </w:rPr>
      </w:pPr>
    </w:p>
    <w:p w14:paraId="76844DA2" w14:textId="4CA3484C" w:rsidR="007F65D2" w:rsidRDefault="007F65D2" w:rsidP="005D497A">
      <w:pPr>
        <w:rPr>
          <w:rFonts w:ascii="Arial" w:hAnsi="Arial" w:cs="Arial"/>
          <w:color w:val="000000" w:themeColor="text1"/>
        </w:rPr>
      </w:pPr>
    </w:p>
    <w:p w14:paraId="2F195C9C" w14:textId="7B028DB5" w:rsidR="007F65D2" w:rsidRDefault="007F65D2" w:rsidP="005D497A">
      <w:pPr>
        <w:rPr>
          <w:rFonts w:ascii="Arial" w:hAnsi="Arial" w:cs="Arial"/>
          <w:color w:val="000000" w:themeColor="text1"/>
        </w:rPr>
      </w:pPr>
    </w:p>
    <w:p w14:paraId="2C034C12" w14:textId="158A16FF" w:rsidR="007F65D2" w:rsidRDefault="007F65D2" w:rsidP="005D497A">
      <w:pPr>
        <w:rPr>
          <w:rFonts w:ascii="Arial" w:hAnsi="Arial" w:cs="Arial"/>
          <w:color w:val="000000" w:themeColor="text1"/>
        </w:rPr>
      </w:pPr>
    </w:p>
    <w:p w14:paraId="6DA100E9" w14:textId="54ACE766" w:rsidR="007F65D2" w:rsidRDefault="007F65D2" w:rsidP="005D497A">
      <w:pPr>
        <w:rPr>
          <w:rFonts w:ascii="Arial" w:hAnsi="Arial" w:cs="Arial"/>
          <w:color w:val="000000" w:themeColor="text1"/>
        </w:rPr>
      </w:pPr>
    </w:p>
    <w:p w14:paraId="08361E88" w14:textId="1F3DFF28" w:rsidR="007F65D2" w:rsidRDefault="007F65D2" w:rsidP="005D497A">
      <w:pPr>
        <w:rPr>
          <w:rFonts w:ascii="Arial" w:hAnsi="Arial" w:cs="Arial"/>
          <w:color w:val="000000" w:themeColor="text1"/>
        </w:rPr>
      </w:pPr>
    </w:p>
    <w:p w14:paraId="28725A67" w14:textId="4602F616" w:rsidR="007F65D2" w:rsidRDefault="007F65D2" w:rsidP="005D497A">
      <w:pPr>
        <w:rPr>
          <w:rFonts w:ascii="Arial" w:hAnsi="Arial" w:cs="Arial"/>
          <w:color w:val="000000" w:themeColor="text1"/>
        </w:rPr>
      </w:pPr>
    </w:p>
    <w:p w14:paraId="7AA78D92" w14:textId="08EF033E" w:rsidR="007F65D2" w:rsidRDefault="007F65D2" w:rsidP="005D497A">
      <w:pPr>
        <w:rPr>
          <w:rFonts w:ascii="Arial" w:hAnsi="Arial" w:cs="Arial"/>
          <w:color w:val="000000" w:themeColor="text1"/>
        </w:rPr>
      </w:pPr>
    </w:p>
    <w:p w14:paraId="545C15E6" w14:textId="6BC0F11E" w:rsidR="007F65D2" w:rsidRDefault="007F65D2" w:rsidP="005D497A">
      <w:pPr>
        <w:rPr>
          <w:rFonts w:ascii="Arial" w:hAnsi="Arial" w:cs="Arial"/>
          <w:color w:val="000000" w:themeColor="text1"/>
        </w:rPr>
      </w:pPr>
    </w:p>
    <w:p w14:paraId="63EF008F" w14:textId="77777777" w:rsidR="007F65D2" w:rsidRPr="007F65D2" w:rsidRDefault="007F65D2" w:rsidP="005D497A">
      <w:pPr>
        <w:rPr>
          <w:rFonts w:ascii="Arial" w:hAnsi="Arial" w:cs="Arial"/>
          <w:color w:val="000000" w:themeColor="text1"/>
        </w:rPr>
      </w:pPr>
    </w:p>
    <w:p w14:paraId="4A8D3478" w14:textId="023257FD" w:rsidR="006A335A" w:rsidRPr="007F65D2" w:rsidRDefault="006A335A" w:rsidP="005D497A">
      <w:pPr>
        <w:rPr>
          <w:rFonts w:ascii="Arial" w:hAnsi="Arial" w:cs="Arial"/>
          <w:color w:val="000000" w:themeColor="text1"/>
        </w:rPr>
      </w:pPr>
    </w:p>
    <w:p w14:paraId="2B8FE7DA" w14:textId="77777777" w:rsidR="006A335A" w:rsidRPr="007F65D2" w:rsidRDefault="006A335A" w:rsidP="005D497A">
      <w:pPr>
        <w:rPr>
          <w:color w:val="000000" w:themeColor="text1"/>
        </w:rPr>
      </w:pPr>
    </w:p>
    <w:p w14:paraId="7FDF2D9F" w14:textId="62F5671B" w:rsidR="00067A7C" w:rsidRPr="007F65D2" w:rsidRDefault="000F723A" w:rsidP="007F65D2">
      <w:pPr>
        <w:pStyle w:val="Heading1"/>
        <w:jc w:val="center"/>
        <w:rPr>
          <w:b/>
          <w:bCs/>
          <w:color w:val="000000" w:themeColor="text1"/>
          <w:u w:val="single"/>
        </w:rPr>
      </w:pPr>
      <w:bookmarkStart w:id="9" w:name="_Toc120871966"/>
      <w:r w:rsidRPr="007F65D2">
        <w:rPr>
          <w:b/>
          <w:bCs/>
          <w:color w:val="000000" w:themeColor="text1"/>
          <w:u w:val="single"/>
        </w:rPr>
        <w:lastRenderedPageBreak/>
        <w:t>The bibliography</w:t>
      </w:r>
      <w:bookmarkEnd w:id="9"/>
    </w:p>
    <w:p w14:paraId="677454D3" w14:textId="77777777" w:rsidR="000F723A" w:rsidRPr="007F65D2" w:rsidRDefault="000F723A" w:rsidP="000F723A">
      <w:pPr>
        <w:rPr>
          <w:color w:val="000000" w:themeColor="text1"/>
        </w:rPr>
      </w:pPr>
    </w:p>
    <w:p w14:paraId="063AB18D" w14:textId="0450A7CE" w:rsidR="000F723A" w:rsidRPr="007F65D2" w:rsidRDefault="000F723A" w:rsidP="00C6241A">
      <w:pPr>
        <w:rPr>
          <w:color w:val="000000" w:themeColor="text1"/>
        </w:rPr>
      </w:pPr>
      <w:r w:rsidRPr="007F65D2">
        <w:rPr>
          <w:noProof/>
          <w:color w:val="000000" w:themeColor="text1"/>
        </w:rPr>
        <w:drawing>
          <wp:inline distT="0" distB="0" distL="0" distR="0" wp14:anchorId="25423FC9" wp14:editId="6C87E307">
            <wp:extent cx="5886462" cy="1884218"/>
            <wp:effectExtent l="0" t="0" r="0" b="0"/>
            <wp:docPr id="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5896354" cy="1887384"/>
                    </a:xfrm>
                    <a:prstGeom prst="rect">
                      <a:avLst/>
                    </a:prstGeom>
                  </pic:spPr>
                </pic:pic>
              </a:graphicData>
            </a:graphic>
          </wp:inline>
        </w:drawing>
      </w:r>
    </w:p>
    <w:p w14:paraId="41A918D9" w14:textId="329E1164" w:rsidR="000F723A" w:rsidRPr="007F65D2" w:rsidRDefault="000F723A" w:rsidP="00C6241A">
      <w:pPr>
        <w:rPr>
          <w:color w:val="000000" w:themeColor="text1"/>
        </w:rPr>
      </w:pPr>
    </w:p>
    <w:p w14:paraId="750DE8A4" w14:textId="31A2C813" w:rsidR="00ED329C" w:rsidRPr="007F65D2" w:rsidRDefault="00ED329C" w:rsidP="00C6241A">
      <w:pPr>
        <w:rPr>
          <w:color w:val="000000" w:themeColor="text1"/>
        </w:rPr>
      </w:pPr>
    </w:p>
    <w:p w14:paraId="4CE25B57" w14:textId="22D6FBAA" w:rsidR="00ED329C" w:rsidRPr="007F65D2" w:rsidRDefault="00ED329C" w:rsidP="00C6241A">
      <w:pPr>
        <w:rPr>
          <w:color w:val="000000" w:themeColor="text1"/>
        </w:rPr>
      </w:pPr>
    </w:p>
    <w:p w14:paraId="2C81612E" w14:textId="7A79F2EE" w:rsidR="00ED329C" w:rsidRPr="007F65D2" w:rsidRDefault="00ED329C" w:rsidP="00C6241A">
      <w:pPr>
        <w:rPr>
          <w:color w:val="000000" w:themeColor="text1"/>
        </w:rPr>
      </w:pPr>
    </w:p>
    <w:p w14:paraId="336990C5" w14:textId="73E3963A" w:rsidR="00ED329C" w:rsidRPr="007F65D2" w:rsidRDefault="00ED329C" w:rsidP="00C6241A">
      <w:pPr>
        <w:rPr>
          <w:color w:val="000000" w:themeColor="text1"/>
        </w:rPr>
      </w:pPr>
    </w:p>
    <w:p w14:paraId="7D0725E7" w14:textId="1646126C" w:rsidR="00ED329C" w:rsidRPr="007F65D2" w:rsidRDefault="00ED329C" w:rsidP="00C6241A">
      <w:pPr>
        <w:rPr>
          <w:color w:val="000000" w:themeColor="text1"/>
        </w:rPr>
      </w:pPr>
    </w:p>
    <w:p w14:paraId="193D6452" w14:textId="633E6246" w:rsidR="00ED329C" w:rsidRPr="007F65D2" w:rsidRDefault="00ED329C" w:rsidP="00C6241A">
      <w:pPr>
        <w:rPr>
          <w:color w:val="000000" w:themeColor="text1"/>
        </w:rPr>
      </w:pPr>
    </w:p>
    <w:p w14:paraId="6B4CF204" w14:textId="01ED7473" w:rsidR="00ED329C" w:rsidRPr="007F65D2" w:rsidRDefault="00ED329C" w:rsidP="00C6241A">
      <w:pPr>
        <w:rPr>
          <w:color w:val="000000" w:themeColor="text1"/>
        </w:rPr>
      </w:pPr>
    </w:p>
    <w:p w14:paraId="0D990FF6" w14:textId="4405FBFA" w:rsidR="00ED329C" w:rsidRPr="007F65D2" w:rsidRDefault="00ED329C" w:rsidP="00C6241A">
      <w:pPr>
        <w:rPr>
          <w:color w:val="000000" w:themeColor="text1"/>
        </w:rPr>
      </w:pPr>
    </w:p>
    <w:p w14:paraId="34A08BB9" w14:textId="0E1D1340" w:rsidR="00ED329C" w:rsidRPr="007F65D2" w:rsidRDefault="00ED329C" w:rsidP="00C6241A">
      <w:pPr>
        <w:rPr>
          <w:color w:val="000000" w:themeColor="text1"/>
        </w:rPr>
      </w:pPr>
    </w:p>
    <w:p w14:paraId="0C7825F7" w14:textId="7855328B" w:rsidR="00ED329C" w:rsidRPr="007F65D2" w:rsidRDefault="00ED329C" w:rsidP="00C6241A">
      <w:pPr>
        <w:rPr>
          <w:color w:val="000000" w:themeColor="text1"/>
        </w:rPr>
      </w:pPr>
    </w:p>
    <w:p w14:paraId="7780F913" w14:textId="29E05466" w:rsidR="00ED329C" w:rsidRPr="007F65D2" w:rsidRDefault="00ED329C" w:rsidP="00C6241A">
      <w:pPr>
        <w:rPr>
          <w:color w:val="000000" w:themeColor="text1"/>
        </w:rPr>
      </w:pPr>
    </w:p>
    <w:p w14:paraId="1E12A8B2" w14:textId="4CDE6DC2" w:rsidR="00ED329C" w:rsidRPr="007F65D2" w:rsidRDefault="00ED329C" w:rsidP="00C6241A">
      <w:pPr>
        <w:rPr>
          <w:color w:val="000000" w:themeColor="text1"/>
        </w:rPr>
      </w:pPr>
    </w:p>
    <w:p w14:paraId="0C25950E" w14:textId="18D3EAF1" w:rsidR="00ED329C" w:rsidRPr="007F65D2" w:rsidRDefault="00ED329C" w:rsidP="00C6241A">
      <w:pPr>
        <w:rPr>
          <w:color w:val="000000" w:themeColor="text1"/>
        </w:rPr>
      </w:pPr>
    </w:p>
    <w:p w14:paraId="14E8E384" w14:textId="456CE8C3" w:rsidR="00ED329C" w:rsidRPr="007F65D2" w:rsidRDefault="00ED329C" w:rsidP="00C6241A">
      <w:pPr>
        <w:rPr>
          <w:color w:val="000000" w:themeColor="text1"/>
        </w:rPr>
      </w:pPr>
    </w:p>
    <w:p w14:paraId="7E2A6850" w14:textId="3BF0BF59" w:rsidR="00ED329C" w:rsidRPr="007F65D2" w:rsidRDefault="00ED329C" w:rsidP="00C6241A">
      <w:pPr>
        <w:rPr>
          <w:color w:val="000000" w:themeColor="text1"/>
        </w:rPr>
      </w:pPr>
    </w:p>
    <w:p w14:paraId="1DE97D98" w14:textId="2183F5E7" w:rsidR="00ED329C" w:rsidRPr="007F65D2" w:rsidRDefault="00ED329C" w:rsidP="00C6241A">
      <w:pPr>
        <w:rPr>
          <w:color w:val="000000" w:themeColor="text1"/>
        </w:rPr>
      </w:pPr>
    </w:p>
    <w:p w14:paraId="5E7D75E8" w14:textId="0E214111" w:rsidR="00ED329C" w:rsidRPr="007F65D2" w:rsidRDefault="00ED329C" w:rsidP="00C6241A">
      <w:pPr>
        <w:rPr>
          <w:color w:val="000000" w:themeColor="text1"/>
        </w:rPr>
      </w:pPr>
    </w:p>
    <w:p w14:paraId="2CC9DF5A" w14:textId="578A3FAF" w:rsidR="00ED329C" w:rsidRPr="007F65D2" w:rsidRDefault="00ED329C" w:rsidP="00C6241A">
      <w:pPr>
        <w:rPr>
          <w:color w:val="000000" w:themeColor="text1"/>
        </w:rPr>
      </w:pPr>
    </w:p>
    <w:p w14:paraId="6DB9FB0E" w14:textId="12E14A2A" w:rsidR="00ED329C" w:rsidRPr="007F65D2" w:rsidRDefault="00ED329C" w:rsidP="00C6241A">
      <w:pPr>
        <w:rPr>
          <w:color w:val="000000" w:themeColor="text1"/>
        </w:rPr>
      </w:pPr>
    </w:p>
    <w:p w14:paraId="67E6ED52" w14:textId="212B483F" w:rsidR="00ED329C" w:rsidRPr="007F65D2" w:rsidRDefault="00ED329C" w:rsidP="00C6241A">
      <w:pPr>
        <w:rPr>
          <w:color w:val="000000" w:themeColor="text1"/>
        </w:rPr>
      </w:pPr>
    </w:p>
    <w:p w14:paraId="147F4A1E" w14:textId="724B2156" w:rsidR="00ED329C" w:rsidRPr="007F65D2" w:rsidRDefault="00ED329C" w:rsidP="00C6241A">
      <w:pPr>
        <w:rPr>
          <w:color w:val="000000" w:themeColor="text1"/>
        </w:rPr>
      </w:pPr>
    </w:p>
    <w:p w14:paraId="474AC22C" w14:textId="1A07FB69" w:rsidR="00ED329C" w:rsidRPr="007F65D2" w:rsidRDefault="00ED329C" w:rsidP="00C6241A">
      <w:pPr>
        <w:rPr>
          <w:color w:val="000000" w:themeColor="text1"/>
        </w:rPr>
      </w:pPr>
    </w:p>
    <w:p w14:paraId="3F44B46D" w14:textId="49CA85CD" w:rsidR="00ED329C" w:rsidRPr="007F65D2" w:rsidRDefault="00ED329C" w:rsidP="00C6241A">
      <w:pPr>
        <w:rPr>
          <w:color w:val="000000" w:themeColor="text1"/>
        </w:rPr>
      </w:pPr>
    </w:p>
    <w:p w14:paraId="797BD8E5" w14:textId="1F3CB7B7" w:rsidR="00ED329C" w:rsidRPr="007F65D2" w:rsidRDefault="00ED329C" w:rsidP="00C6241A">
      <w:pPr>
        <w:rPr>
          <w:color w:val="000000" w:themeColor="text1"/>
        </w:rPr>
      </w:pPr>
    </w:p>
    <w:p w14:paraId="776097F5" w14:textId="4FB27FD9" w:rsidR="00ED329C" w:rsidRPr="007F65D2" w:rsidRDefault="00ED329C" w:rsidP="00C6241A">
      <w:pPr>
        <w:rPr>
          <w:color w:val="000000" w:themeColor="text1"/>
        </w:rPr>
      </w:pPr>
    </w:p>
    <w:p w14:paraId="0DDF8CC4" w14:textId="5427E204" w:rsidR="00ED329C" w:rsidRPr="007F65D2" w:rsidRDefault="00ED329C" w:rsidP="00C6241A">
      <w:pPr>
        <w:rPr>
          <w:color w:val="000000" w:themeColor="text1"/>
        </w:rPr>
      </w:pPr>
    </w:p>
    <w:p w14:paraId="191690BE" w14:textId="11BB81F9" w:rsidR="00ED329C" w:rsidRPr="007F65D2" w:rsidRDefault="00ED329C" w:rsidP="00C6241A">
      <w:pPr>
        <w:rPr>
          <w:color w:val="000000" w:themeColor="text1"/>
        </w:rPr>
      </w:pPr>
    </w:p>
    <w:p w14:paraId="6175E2BB" w14:textId="0287FF65" w:rsidR="00ED329C" w:rsidRPr="007F65D2" w:rsidRDefault="00ED329C" w:rsidP="00C6241A">
      <w:pPr>
        <w:rPr>
          <w:color w:val="000000" w:themeColor="text1"/>
        </w:rPr>
      </w:pPr>
    </w:p>
    <w:p w14:paraId="365D88E7" w14:textId="3D59DD23" w:rsidR="00ED329C" w:rsidRPr="007F65D2" w:rsidRDefault="00ED329C" w:rsidP="00C6241A">
      <w:pPr>
        <w:rPr>
          <w:color w:val="000000" w:themeColor="text1"/>
        </w:rPr>
      </w:pPr>
    </w:p>
    <w:p w14:paraId="3B8562AE" w14:textId="07277452" w:rsidR="00ED329C" w:rsidRPr="007F65D2" w:rsidRDefault="00ED329C" w:rsidP="00C6241A">
      <w:pPr>
        <w:rPr>
          <w:color w:val="000000" w:themeColor="text1"/>
        </w:rPr>
      </w:pPr>
    </w:p>
    <w:p w14:paraId="0FA62FBB" w14:textId="7581C66A" w:rsidR="00ED329C" w:rsidRPr="007F65D2" w:rsidRDefault="00ED329C" w:rsidP="00C6241A">
      <w:pPr>
        <w:rPr>
          <w:color w:val="000000" w:themeColor="text1"/>
        </w:rPr>
      </w:pPr>
    </w:p>
    <w:p w14:paraId="0EA5B42A" w14:textId="05FD7937" w:rsidR="00ED329C" w:rsidRPr="007F65D2" w:rsidRDefault="00ED329C" w:rsidP="00C6241A">
      <w:pPr>
        <w:rPr>
          <w:color w:val="000000" w:themeColor="text1"/>
        </w:rPr>
      </w:pPr>
    </w:p>
    <w:p w14:paraId="77A50619" w14:textId="7B816BFE" w:rsidR="00ED329C" w:rsidRPr="007F65D2" w:rsidRDefault="00ED329C" w:rsidP="007F65D2">
      <w:pPr>
        <w:pStyle w:val="Heading1"/>
        <w:jc w:val="center"/>
        <w:rPr>
          <w:b/>
          <w:bCs/>
          <w:color w:val="000000" w:themeColor="text1"/>
          <w:u w:val="single"/>
        </w:rPr>
      </w:pPr>
      <w:bookmarkStart w:id="10" w:name="_Toc120871967"/>
      <w:r w:rsidRPr="007F65D2">
        <w:rPr>
          <w:b/>
          <w:bCs/>
          <w:color w:val="000000" w:themeColor="text1"/>
          <w:u w:val="single"/>
        </w:rPr>
        <w:lastRenderedPageBreak/>
        <w:t>Appendix One: Fishbourne Diagram</w:t>
      </w:r>
      <w:bookmarkEnd w:id="10"/>
    </w:p>
    <w:p w14:paraId="521D10DA" w14:textId="401C4D51" w:rsidR="00ED329C" w:rsidRPr="007F65D2" w:rsidRDefault="00ED329C" w:rsidP="00ED329C">
      <w:pPr>
        <w:rPr>
          <w:color w:val="000000" w:themeColor="text1"/>
        </w:rPr>
      </w:pPr>
    </w:p>
    <w:p w14:paraId="18CEF944" w14:textId="573D5B33" w:rsidR="00ED329C" w:rsidRPr="00ED329C" w:rsidRDefault="00ED329C" w:rsidP="00ED329C">
      <w:r>
        <w:rPr>
          <w:rFonts w:ascii="Arial" w:hAnsi="Arial" w:cs="Arial"/>
          <w:noProof/>
        </w:rPr>
        <w:drawing>
          <wp:inline distT="0" distB="0" distL="0" distR="0" wp14:anchorId="67E0A7E4" wp14:editId="48D4B4B5">
            <wp:extent cx="5731510" cy="1853565"/>
            <wp:effectExtent l="0" t="0" r="0" b="635"/>
            <wp:docPr id="2" name="Picture 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853565"/>
                    </a:xfrm>
                    <a:prstGeom prst="rect">
                      <a:avLst/>
                    </a:prstGeom>
                  </pic:spPr>
                </pic:pic>
              </a:graphicData>
            </a:graphic>
          </wp:inline>
        </w:drawing>
      </w:r>
    </w:p>
    <w:sectPr w:rsidR="00ED329C" w:rsidRPr="00ED329C">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53AFE" w14:textId="77777777" w:rsidR="004A2977" w:rsidRDefault="004A2977" w:rsidP="005D497A">
      <w:r>
        <w:separator/>
      </w:r>
    </w:p>
  </w:endnote>
  <w:endnote w:type="continuationSeparator" w:id="0">
    <w:p w14:paraId="2C25FD99" w14:textId="77777777" w:rsidR="004A2977" w:rsidRDefault="004A2977" w:rsidP="005D49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he Hand Extrablack">
    <w:panose1 w:val="03070A02030502020204"/>
    <w:charset w:val="00"/>
    <w:family w:val="script"/>
    <w:pitch w:val="variable"/>
    <w:sig w:usb0="8000002F" w:usb1="0000000A"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25406552"/>
      <w:docPartObj>
        <w:docPartGallery w:val="Page Numbers (Bottom of Page)"/>
        <w:docPartUnique/>
      </w:docPartObj>
    </w:sdtPr>
    <w:sdtEndPr>
      <w:rPr>
        <w:rStyle w:val="PageNumber"/>
      </w:rPr>
    </w:sdtEndPr>
    <w:sdtContent>
      <w:p w14:paraId="3C97D2F9" w14:textId="453E7F9E" w:rsidR="005D497A" w:rsidRDefault="005D497A" w:rsidP="00A604F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C93F8D" w14:textId="77777777" w:rsidR="005D497A" w:rsidRDefault="005D49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9463265"/>
      <w:docPartObj>
        <w:docPartGallery w:val="Page Numbers (Bottom of Page)"/>
        <w:docPartUnique/>
      </w:docPartObj>
    </w:sdtPr>
    <w:sdtEndPr>
      <w:rPr>
        <w:rStyle w:val="PageNumber"/>
      </w:rPr>
    </w:sdtEndPr>
    <w:sdtContent>
      <w:p w14:paraId="62DC5C19" w14:textId="5E9ADEA6" w:rsidR="005D497A" w:rsidRDefault="005D497A" w:rsidP="00A604F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165A0F2" w14:textId="77777777" w:rsidR="005D497A" w:rsidRDefault="005D49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DA210" w14:textId="77777777" w:rsidR="004A2977" w:rsidRDefault="004A2977" w:rsidP="005D497A">
      <w:r>
        <w:separator/>
      </w:r>
    </w:p>
  </w:footnote>
  <w:footnote w:type="continuationSeparator" w:id="0">
    <w:p w14:paraId="3EEC065C" w14:textId="77777777" w:rsidR="004A2977" w:rsidRDefault="004A2977" w:rsidP="005D49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1852"/>
    <w:multiLevelType w:val="hybridMultilevel"/>
    <w:tmpl w:val="574425A0"/>
    <w:lvl w:ilvl="0" w:tplc="B4FE03EA">
      <w:start w:val="1"/>
      <w:numFmt w:val="bullet"/>
      <w:lvlText w:val="•"/>
      <w:lvlJc w:val="left"/>
      <w:pPr>
        <w:tabs>
          <w:tab w:val="num" w:pos="720"/>
        </w:tabs>
        <w:ind w:left="720" w:hanging="360"/>
      </w:pPr>
      <w:rPr>
        <w:rFonts w:ascii="The Hand Extrablack" w:hAnsi="The Hand Extrablack" w:hint="default"/>
      </w:rPr>
    </w:lvl>
    <w:lvl w:ilvl="1" w:tplc="7C403876" w:tentative="1">
      <w:start w:val="1"/>
      <w:numFmt w:val="bullet"/>
      <w:lvlText w:val="•"/>
      <w:lvlJc w:val="left"/>
      <w:pPr>
        <w:tabs>
          <w:tab w:val="num" w:pos="1440"/>
        </w:tabs>
        <w:ind w:left="1440" w:hanging="360"/>
      </w:pPr>
      <w:rPr>
        <w:rFonts w:ascii="The Hand Extrablack" w:hAnsi="The Hand Extrablack" w:hint="default"/>
      </w:rPr>
    </w:lvl>
    <w:lvl w:ilvl="2" w:tplc="867CDB7C" w:tentative="1">
      <w:start w:val="1"/>
      <w:numFmt w:val="bullet"/>
      <w:lvlText w:val="•"/>
      <w:lvlJc w:val="left"/>
      <w:pPr>
        <w:tabs>
          <w:tab w:val="num" w:pos="2160"/>
        </w:tabs>
        <w:ind w:left="2160" w:hanging="360"/>
      </w:pPr>
      <w:rPr>
        <w:rFonts w:ascii="The Hand Extrablack" w:hAnsi="The Hand Extrablack" w:hint="default"/>
      </w:rPr>
    </w:lvl>
    <w:lvl w:ilvl="3" w:tplc="CFE2A60A" w:tentative="1">
      <w:start w:val="1"/>
      <w:numFmt w:val="bullet"/>
      <w:lvlText w:val="•"/>
      <w:lvlJc w:val="left"/>
      <w:pPr>
        <w:tabs>
          <w:tab w:val="num" w:pos="2880"/>
        </w:tabs>
        <w:ind w:left="2880" w:hanging="360"/>
      </w:pPr>
      <w:rPr>
        <w:rFonts w:ascii="The Hand Extrablack" w:hAnsi="The Hand Extrablack" w:hint="default"/>
      </w:rPr>
    </w:lvl>
    <w:lvl w:ilvl="4" w:tplc="621E7F84" w:tentative="1">
      <w:start w:val="1"/>
      <w:numFmt w:val="bullet"/>
      <w:lvlText w:val="•"/>
      <w:lvlJc w:val="left"/>
      <w:pPr>
        <w:tabs>
          <w:tab w:val="num" w:pos="3600"/>
        </w:tabs>
        <w:ind w:left="3600" w:hanging="360"/>
      </w:pPr>
      <w:rPr>
        <w:rFonts w:ascii="The Hand Extrablack" w:hAnsi="The Hand Extrablack" w:hint="default"/>
      </w:rPr>
    </w:lvl>
    <w:lvl w:ilvl="5" w:tplc="8C38EB22" w:tentative="1">
      <w:start w:val="1"/>
      <w:numFmt w:val="bullet"/>
      <w:lvlText w:val="•"/>
      <w:lvlJc w:val="left"/>
      <w:pPr>
        <w:tabs>
          <w:tab w:val="num" w:pos="4320"/>
        </w:tabs>
        <w:ind w:left="4320" w:hanging="360"/>
      </w:pPr>
      <w:rPr>
        <w:rFonts w:ascii="The Hand Extrablack" w:hAnsi="The Hand Extrablack" w:hint="default"/>
      </w:rPr>
    </w:lvl>
    <w:lvl w:ilvl="6" w:tplc="3E128CD4" w:tentative="1">
      <w:start w:val="1"/>
      <w:numFmt w:val="bullet"/>
      <w:lvlText w:val="•"/>
      <w:lvlJc w:val="left"/>
      <w:pPr>
        <w:tabs>
          <w:tab w:val="num" w:pos="5040"/>
        </w:tabs>
        <w:ind w:left="5040" w:hanging="360"/>
      </w:pPr>
      <w:rPr>
        <w:rFonts w:ascii="The Hand Extrablack" w:hAnsi="The Hand Extrablack" w:hint="default"/>
      </w:rPr>
    </w:lvl>
    <w:lvl w:ilvl="7" w:tplc="301CF444" w:tentative="1">
      <w:start w:val="1"/>
      <w:numFmt w:val="bullet"/>
      <w:lvlText w:val="•"/>
      <w:lvlJc w:val="left"/>
      <w:pPr>
        <w:tabs>
          <w:tab w:val="num" w:pos="5760"/>
        </w:tabs>
        <w:ind w:left="5760" w:hanging="360"/>
      </w:pPr>
      <w:rPr>
        <w:rFonts w:ascii="The Hand Extrablack" w:hAnsi="The Hand Extrablack" w:hint="default"/>
      </w:rPr>
    </w:lvl>
    <w:lvl w:ilvl="8" w:tplc="948AF6B8" w:tentative="1">
      <w:start w:val="1"/>
      <w:numFmt w:val="bullet"/>
      <w:lvlText w:val="•"/>
      <w:lvlJc w:val="left"/>
      <w:pPr>
        <w:tabs>
          <w:tab w:val="num" w:pos="6480"/>
        </w:tabs>
        <w:ind w:left="6480" w:hanging="360"/>
      </w:pPr>
      <w:rPr>
        <w:rFonts w:ascii="The Hand Extrablack" w:hAnsi="The Hand Extrablack" w:hint="default"/>
      </w:rPr>
    </w:lvl>
  </w:abstractNum>
  <w:abstractNum w:abstractNumId="1" w15:restartNumberingAfterBreak="0">
    <w:nsid w:val="13DD28AA"/>
    <w:multiLevelType w:val="hybridMultilevel"/>
    <w:tmpl w:val="8FFEA0C4"/>
    <w:lvl w:ilvl="0" w:tplc="F3442C26">
      <w:start w:val="1"/>
      <w:numFmt w:val="bullet"/>
      <w:lvlText w:val="•"/>
      <w:lvlJc w:val="left"/>
      <w:pPr>
        <w:tabs>
          <w:tab w:val="num" w:pos="720"/>
        </w:tabs>
        <w:ind w:left="720" w:hanging="360"/>
      </w:pPr>
      <w:rPr>
        <w:rFonts w:ascii="The Hand Extrablack" w:hAnsi="The Hand Extrablack" w:hint="default"/>
      </w:rPr>
    </w:lvl>
    <w:lvl w:ilvl="1" w:tplc="1F80CC22" w:tentative="1">
      <w:start w:val="1"/>
      <w:numFmt w:val="bullet"/>
      <w:lvlText w:val="•"/>
      <w:lvlJc w:val="left"/>
      <w:pPr>
        <w:tabs>
          <w:tab w:val="num" w:pos="1440"/>
        </w:tabs>
        <w:ind w:left="1440" w:hanging="360"/>
      </w:pPr>
      <w:rPr>
        <w:rFonts w:ascii="The Hand Extrablack" w:hAnsi="The Hand Extrablack" w:hint="default"/>
      </w:rPr>
    </w:lvl>
    <w:lvl w:ilvl="2" w:tplc="D5C0D54A" w:tentative="1">
      <w:start w:val="1"/>
      <w:numFmt w:val="bullet"/>
      <w:lvlText w:val="•"/>
      <w:lvlJc w:val="left"/>
      <w:pPr>
        <w:tabs>
          <w:tab w:val="num" w:pos="2160"/>
        </w:tabs>
        <w:ind w:left="2160" w:hanging="360"/>
      </w:pPr>
      <w:rPr>
        <w:rFonts w:ascii="The Hand Extrablack" w:hAnsi="The Hand Extrablack" w:hint="default"/>
      </w:rPr>
    </w:lvl>
    <w:lvl w:ilvl="3" w:tplc="145089BC" w:tentative="1">
      <w:start w:val="1"/>
      <w:numFmt w:val="bullet"/>
      <w:lvlText w:val="•"/>
      <w:lvlJc w:val="left"/>
      <w:pPr>
        <w:tabs>
          <w:tab w:val="num" w:pos="2880"/>
        </w:tabs>
        <w:ind w:left="2880" w:hanging="360"/>
      </w:pPr>
      <w:rPr>
        <w:rFonts w:ascii="The Hand Extrablack" w:hAnsi="The Hand Extrablack" w:hint="default"/>
      </w:rPr>
    </w:lvl>
    <w:lvl w:ilvl="4" w:tplc="7C6EEEB4" w:tentative="1">
      <w:start w:val="1"/>
      <w:numFmt w:val="bullet"/>
      <w:lvlText w:val="•"/>
      <w:lvlJc w:val="left"/>
      <w:pPr>
        <w:tabs>
          <w:tab w:val="num" w:pos="3600"/>
        </w:tabs>
        <w:ind w:left="3600" w:hanging="360"/>
      </w:pPr>
      <w:rPr>
        <w:rFonts w:ascii="The Hand Extrablack" w:hAnsi="The Hand Extrablack" w:hint="default"/>
      </w:rPr>
    </w:lvl>
    <w:lvl w:ilvl="5" w:tplc="1B4C7F06" w:tentative="1">
      <w:start w:val="1"/>
      <w:numFmt w:val="bullet"/>
      <w:lvlText w:val="•"/>
      <w:lvlJc w:val="left"/>
      <w:pPr>
        <w:tabs>
          <w:tab w:val="num" w:pos="4320"/>
        </w:tabs>
        <w:ind w:left="4320" w:hanging="360"/>
      </w:pPr>
      <w:rPr>
        <w:rFonts w:ascii="The Hand Extrablack" w:hAnsi="The Hand Extrablack" w:hint="default"/>
      </w:rPr>
    </w:lvl>
    <w:lvl w:ilvl="6" w:tplc="A524CF98" w:tentative="1">
      <w:start w:val="1"/>
      <w:numFmt w:val="bullet"/>
      <w:lvlText w:val="•"/>
      <w:lvlJc w:val="left"/>
      <w:pPr>
        <w:tabs>
          <w:tab w:val="num" w:pos="5040"/>
        </w:tabs>
        <w:ind w:left="5040" w:hanging="360"/>
      </w:pPr>
      <w:rPr>
        <w:rFonts w:ascii="The Hand Extrablack" w:hAnsi="The Hand Extrablack" w:hint="default"/>
      </w:rPr>
    </w:lvl>
    <w:lvl w:ilvl="7" w:tplc="8BF22DCE" w:tentative="1">
      <w:start w:val="1"/>
      <w:numFmt w:val="bullet"/>
      <w:lvlText w:val="•"/>
      <w:lvlJc w:val="left"/>
      <w:pPr>
        <w:tabs>
          <w:tab w:val="num" w:pos="5760"/>
        </w:tabs>
        <w:ind w:left="5760" w:hanging="360"/>
      </w:pPr>
      <w:rPr>
        <w:rFonts w:ascii="The Hand Extrablack" w:hAnsi="The Hand Extrablack" w:hint="default"/>
      </w:rPr>
    </w:lvl>
    <w:lvl w:ilvl="8" w:tplc="870A0D48" w:tentative="1">
      <w:start w:val="1"/>
      <w:numFmt w:val="bullet"/>
      <w:lvlText w:val="•"/>
      <w:lvlJc w:val="left"/>
      <w:pPr>
        <w:tabs>
          <w:tab w:val="num" w:pos="6480"/>
        </w:tabs>
        <w:ind w:left="6480" w:hanging="360"/>
      </w:pPr>
      <w:rPr>
        <w:rFonts w:ascii="The Hand Extrablack" w:hAnsi="The Hand Extrablack" w:hint="default"/>
      </w:rPr>
    </w:lvl>
  </w:abstractNum>
  <w:abstractNum w:abstractNumId="2" w15:restartNumberingAfterBreak="0">
    <w:nsid w:val="150B079A"/>
    <w:multiLevelType w:val="hybridMultilevel"/>
    <w:tmpl w:val="9F7CC132"/>
    <w:lvl w:ilvl="0" w:tplc="2F227C22">
      <w:start w:val="1"/>
      <w:numFmt w:val="bullet"/>
      <w:lvlText w:val="•"/>
      <w:lvlJc w:val="left"/>
      <w:pPr>
        <w:tabs>
          <w:tab w:val="num" w:pos="360"/>
        </w:tabs>
        <w:ind w:left="360" w:hanging="360"/>
      </w:pPr>
      <w:rPr>
        <w:rFonts w:ascii="The Hand Extrablack" w:hAnsi="The Hand Extrablack" w:hint="default"/>
      </w:rPr>
    </w:lvl>
    <w:lvl w:ilvl="1" w:tplc="BE7AEB1E" w:tentative="1">
      <w:start w:val="1"/>
      <w:numFmt w:val="bullet"/>
      <w:lvlText w:val="•"/>
      <w:lvlJc w:val="left"/>
      <w:pPr>
        <w:tabs>
          <w:tab w:val="num" w:pos="1440"/>
        </w:tabs>
        <w:ind w:left="1440" w:hanging="360"/>
      </w:pPr>
      <w:rPr>
        <w:rFonts w:ascii="The Hand Extrablack" w:hAnsi="The Hand Extrablack" w:hint="default"/>
      </w:rPr>
    </w:lvl>
    <w:lvl w:ilvl="2" w:tplc="74A0B2A4" w:tentative="1">
      <w:start w:val="1"/>
      <w:numFmt w:val="bullet"/>
      <w:lvlText w:val="•"/>
      <w:lvlJc w:val="left"/>
      <w:pPr>
        <w:tabs>
          <w:tab w:val="num" w:pos="2160"/>
        </w:tabs>
        <w:ind w:left="2160" w:hanging="360"/>
      </w:pPr>
      <w:rPr>
        <w:rFonts w:ascii="The Hand Extrablack" w:hAnsi="The Hand Extrablack" w:hint="default"/>
      </w:rPr>
    </w:lvl>
    <w:lvl w:ilvl="3" w:tplc="C0BA5A18" w:tentative="1">
      <w:start w:val="1"/>
      <w:numFmt w:val="bullet"/>
      <w:lvlText w:val="•"/>
      <w:lvlJc w:val="left"/>
      <w:pPr>
        <w:tabs>
          <w:tab w:val="num" w:pos="2880"/>
        </w:tabs>
        <w:ind w:left="2880" w:hanging="360"/>
      </w:pPr>
      <w:rPr>
        <w:rFonts w:ascii="The Hand Extrablack" w:hAnsi="The Hand Extrablack" w:hint="default"/>
      </w:rPr>
    </w:lvl>
    <w:lvl w:ilvl="4" w:tplc="CD00245C" w:tentative="1">
      <w:start w:val="1"/>
      <w:numFmt w:val="bullet"/>
      <w:lvlText w:val="•"/>
      <w:lvlJc w:val="left"/>
      <w:pPr>
        <w:tabs>
          <w:tab w:val="num" w:pos="3600"/>
        </w:tabs>
        <w:ind w:left="3600" w:hanging="360"/>
      </w:pPr>
      <w:rPr>
        <w:rFonts w:ascii="The Hand Extrablack" w:hAnsi="The Hand Extrablack" w:hint="default"/>
      </w:rPr>
    </w:lvl>
    <w:lvl w:ilvl="5" w:tplc="46E667DC" w:tentative="1">
      <w:start w:val="1"/>
      <w:numFmt w:val="bullet"/>
      <w:lvlText w:val="•"/>
      <w:lvlJc w:val="left"/>
      <w:pPr>
        <w:tabs>
          <w:tab w:val="num" w:pos="4320"/>
        </w:tabs>
        <w:ind w:left="4320" w:hanging="360"/>
      </w:pPr>
      <w:rPr>
        <w:rFonts w:ascii="The Hand Extrablack" w:hAnsi="The Hand Extrablack" w:hint="default"/>
      </w:rPr>
    </w:lvl>
    <w:lvl w:ilvl="6" w:tplc="02C47F50" w:tentative="1">
      <w:start w:val="1"/>
      <w:numFmt w:val="bullet"/>
      <w:lvlText w:val="•"/>
      <w:lvlJc w:val="left"/>
      <w:pPr>
        <w:tabs>
          <w:tab w:val="num" w:pos="5040"/>
        </w:tabs>
        <w:ind w:left="5040" w:hanging="360"/>
      </w:pPr>
      <w:rPr>
        <w:rFonts w:ascii="The Hand Extrablack" w:hAnsi="The Hand Extrablack" w:hint="default"/>
      </w:rPr>
    </w:lvl>
    <w:lvl w:ilvl="7" w:tplc="8138BCB8" w:tentative="1">
      <w:start w:val="1"/>
      <w:numFmt w:val="bullet"/>
      <w:lvlText w:val="•"/>
      <w:lvlJc w:val="left"/>
      <w:pPr>
        <w:tabs>
          <w:tab w:val="num" w:pos="5760"/>
        </w:tabs>
        <w:ind w:left="5760" w:hanging="360"/>
      </w:pPr>
      <w:rPr>
        <w:rFonts w:ascii="The Hand Extrablack" w:hAnsi="The Hand Extrablack" w:hint="default"/>
      </w:rPr>
    </w:lvl>
    <w:lvl w:ilvl="8" w:tplc="75EA20CA" w:tentative="1">
      <w:start w:val="1"/>
      <w:numFmt w:val="bullet"/>
      <w:lvlText w:val="•"/>
      <w:lvlJc w:val="left"/>
      <w:pPr>
        <w:tabs>
          <w:tab w:val="num" w:pos="6480"/>
        </w:tabs>
        <w:ind w:left="6480" w:hanging="360"/>
      </w:pPr>
      <w:rPr>
        <w:rFonts w:ascii="The Hand Extrablack" w:hAnsi="The Hand Extrablack" w:hint="default"/>
      </w:rPr>
    </w:lvl>
  </w:abstractNum>
  <w:abstractNum w:abstractNumId="3" w15:restartNumberingAfterBreak="0">
    <w:nsid w:val="1F776194"/>
    <w:multiLevelType w:val="hybridMultilevel"/>
    <w:tmpl w:val="7796205E"/>
    <w:lvl w:ilvl="0" w:tplc="FF38CA6C">
      <w:start w:val="1"/>
      <w:numFmt w:val="bullet"/>
      <w:lvlText w:val="-"/>
      <w:lvlJc w:val="left"/>
      <w:pPr>
        <w:tabs>
          <w:tab w:val="num" w:pos="360"/>
        </w:tabs>
        <w:ind w:left="360" w:hanging="360"/>
      </w:pPr>
      <w:rPr>
        <w:rFonts w:ascii="Times New Roman" w:hAnsi="Times New Roman" w:hint="default"/>
      </w:rPr>
    </w:lvl>
    <w:lvl w:ilvl="1" w:tplc="1BB67B84" w:tentative="1">
      <w:start w:val="1"/>
      <w:numFmt w:val="bullet"/>
      <w:lvlText w:val="-"/>
      <w:lvlJc w:val="left"/>
      <w:pPr>
        <w:tabs>
          <w:tab w:val="num" w:pos="1440"/>
        </w:tabs>
        <w:ind w:left="1440" w:hanging="360"/>
      </w:pPr>
      <w:rPr>
        <w:rFonts w:ascii="Times New Roman" w:hAnsi="Times New Roman" w:hint="default"/>
      </w:rPr>
    </w:lvl>
    <w:lvl w:ilvl="2" w:tplc="E8A6E80A" w:tentative="1">
      <w:start w:val="1"/>
      <w:numFmt w:val="bullet"/>
      <w:lvlText w:val="-"/>
      <w:lvlJc w:val="left"/>
      <w:pPr>
        <w:tabs>
          <w:tab w:val="num" w:pos="2160"/>
        </w:tabs>
        <w:ind w:left="2160" w:hanging="360"/>
      </w:pPr>
      <w:rPr>
        <w:rFonts w:ascii="Times New Roman" w:hAnsi="Times New Roman" w:hint="default"/>
      </w:rPr>
    </w:lvl>
    <w:lvl w:ilvl="3" w:tplc="672C731E" w:tentative="1">
      <w:start w:val="1"/>
      <w:numFmt w:val="bullet"/>
      <w:lvlText w:val="-"/>
      <w:lvlJc w:val="left"/>
      <w:pPr>
        <w:tabs>
          <w:tab w:val="num" w:pos="2880"/>
        </w:tabs>
        <w:ind w:left="2880" w:hanging="360"/>
      </w:pPr>
      <w:rPr>
        <w:rFonts w:ascii="Times New Roman" w:hAnsi="Times New Roman" w:hint="default"/>
      </w:rPr>
    </w:lvl>
    <w:lvl w:ilvl="4" w:tplc="B770F330" w:tentative="1">
      <w:start w:val="1"/>
      <w:numFmt w:val="bullet"/>
      <w:lvlText w:val="-"/>
      <w:lvlJc w:val="left"/>
      <w:pPr>
        <w:tabs>
          <w:tab w:val="num" w:pos="3600"/>
        </w:tabs>
        <w:ind w:left="3600" w:hanging="360"/>
      </w:pPr>
      <w:rPr>
        <w:rFonts w:ascii="Times New Roman" w:hAnsi="Times New Roman" w:hint="default"/>
      </w:rPr>
    </w:lvl>
    <w:lvl w:ilvl="5" w:tplc="0594416C" w:tentative="1">
      <w:start w:val="1"/>
      <w:numFmt w:val="bullet"/>
      <w:lvlText w:val="-"/>
      <w:lvlJc w:val="left"/>
      <w:pPr>
        <w:tabs>
          <w:tab w:val="num" w:pos="4320"/>
        </w:tabs>
        <w:ind w:left="4320" w:hanging="360"/>
      </w:pPr>
      <w:rPr>
        <w:rFonts w:ascii="Times New Roman" w:hAnsi="Times New Roman" w:hint="default"/>
      </w:rPr>
    </w:lvl>
    <w:lvl w:ilvl="6" w:tplc="2060737A" w:tentative="1">
      <w:start w:val="1"/>
      <w:numFmt w:val="bullet"/>
      <w:lvlText w:val="-"/>
      <w:lvlJc w:val="left"/>
      <w:pPr>
        <w:tabs>
          <w:tab w:val="num" w:pos="5040"/>
        </w:tabs>
        <w:ind w:left="5040" w:hanging="360"/>
      </w:pPr>
      <w:rPr>
        <w:rFonts w:ascii="Times New Roman" w:hAnsi="Times New Roman" w:hint="default"/>
      </w:rPr>
    </w:lvl>
    <w:lvl w:ilvl="7" w:tplc="96B66618" w:tentative="1">
      <w:start w:val="1"/>
      <w:numFmt w:val="bullet"/>
      <w:lvlText w:val="-"/>
      <w:lvlJc w:val="left"/>
      <w:pPr>
        <w:tabs>
          <w:tab w:val="num" w:pos="5760"/>
        </w:tabs>
        <w:ind w:left="5760" w:hanging="360"/>
      </w:pPr>
      <w:rPr>
        <w:rFonts w:ascii="Times New Roman" w:hAnsi="Times New Roman" w:hint="default"/>
      </w:rPr>
    </w:lvl>
    <w:lvl w:ilvl="8" w:tplc="3940B18C"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41285F22"/>
    <w:multiLevelType w:val="hybridMultilevel"/>
    <w:tmpl w:val="DF6CECD2"/>
    <w:lvl w:ilvl="0" w:tplc="D81A173A">
      <w:start w:val="1"/>
      <w:numFmt w:val="bullet"/>
      <w:lvlText w:val="•"/>
      <w:lvlJc w:val="left"/>
      <w:pPr>
        <w:tabs>
          <w:tab w:val="num" w:pos="720"/>
        </w:tabs>
        <w:ind w:left="720" w:hanging="360"/>
      </w:pPr>
      <w:rPr>
        <w:rFonts w:ascii="The Hand Extrablack" w:hAnsi="The Hand Extrablack" w:hint="default"/>
      </w:rPr>
    </w:lvl>
    <w:lvl w:ilvl="1" w:tplc="8EC823C8" w:tentative="1">
      <w:start w:val="1"/>
      <w:numFmt w:val="bullet"/>
      <w:lvlText w:val="•"/>
      <w:lvlJc w:val="left"/>
      <w:pPr>
        <w:tabs>
          <w:tab w:val="num" w:pos="1440"/>
        </w:tabs>
        <w:ind w:left="1440" w:hanging="360"/>
      </w:pPr>
      <w:rPr>
        <w:rFonts w:ascii="The Hand Extrablack" w:hAnsi="The Hand Extrablack" w:hint="default"/>
      </w:rPr>
    </w:lvl>
    <w:lvl w:ilvl="2" w:tplc="2820D3AA" w:tentative="1">
      <w:start w:val="1"/>
      <w:numFmt w:val="bullet"/>
      <w:lvlText w:val="•"/>
      <w:lvlJc w:val="left"/>
      <w:pPr>
        <w:tabs>
          <w:tab w:val="num" w:pos="2160"/>
        </w:tabs>
        <w:ind w:left="2160" w:hanging="360"/>
      </w:pPr>
      <w:rPr>
        <w:rFonts w:ascii="The Hand Extrablack" w:hAnsi="The Hand Extrablack" w:hint="default"/>
      </w:rPr>
    </w:lvl>
    <w:lvl w:ilvl="3" w:tplc="998C1F90" w:tentative="1">
      <w:start w:val="1"/>
      <w:numFmt w:val="bullet"/>
      <w:lvlText w:val="•"/>
      <w:lvlJc w:val="left"/>
      <w:pPr>
        <w:tabs>
          <w:tab w:val="num" w:pos="2880"/>
        </w:tabs>
        <w:ind w:left="2880" w:hanging="360"/>
      </w:pPr>
      <w:rPr>
        <w:rFonts w:ascii="The Hand Extrablack" w:hAnsi="The Hand Extrablack" w:hint="default"/>
      </w:rPr>
    </w:lvl>
    <w:lvl w:ilvl="4" w:tplc="33DCFC92" w:tentative="1">
      <w:start w:val="1"/>
      <w:numFmt w:val="bullet"/>
      <w:lvlText w:val="•"/>
      <w:lvlJc w:val="left"/>
      <w:pPr>
        <w:tabs>
          <w:tab w:val="num" w:pos="3600"/>
        </w:tabs>
        <w:ind w:left="3600" w:hanging="360"/>
      </w:pPr>
      <w:rPr>
        <w:rFonts w:ascii="The Hand Extrablack" w:hAnsi="The Hand Extrablack" w:hint="default"/>
      </w:rPr>
    </w:lvl>
    <w:lvl w:ilvl="5" w:tplc="F9DABF8E" w:tentative="1">
      <w:start w:val="1"/>
      <w:numFmt w:val="bullet"/>
      <w:lvlText w:val="•"/>
      <w:lvlJc w:val="left"/>
      <w:pPr>
        <w:tabs>
          <w:tab w:val="num" w:pos="4320"/>
        </w:tabs>
        <w:ind w:left="4320" w:hanging="360"/>
      </w:pPr>
      <w:rPr>
        <w:rFonts w:ascii="The Hand Extrablack" w:hAnsi="The Hand Extrablack" w:hint="default"/>
      </w:rPr>
    </w:lvl>
    <w:lvl w:ilvl="6" w:tplc="27845D98" w:tentative="1">
      <w:start w:val="1"/>
      <w:numFmt w:val="bullet"/>
      <w:lvlText w:val="•"/>
      <w:lvlJc w:val="left"/>
      <w:pPr>
        <w:tabs>
          <w:tab w:val="num" w:pos="5040"/>
        </w:tabs>
        <w:ind w:left="5040" w:hanging="360"/>
      </w:pPr>
      <w:rPr>
        <w:rFonts w:ascii="The Hand Extrablack" w:hAnsi="The Hand Extrablack" w:hint="default"/>
      </w:rPr>
    </w:lvl>
    <w:lvl w:ilvl="7" w:tplc="17708766" w:tentative="1">
      <w:start w:val="1"/>
      <w:numFmt w:val="bullet"/>
      <w:lvlText w:val="•"/>
      <w:lvlJc w:val="left"/>
      <w:pPr>
        <w:tabs>
          <w:tab w:val="num" w:pos="5760"/>
        </w:tabs>
        <w:ind w:left="5760" w:hanging="360"/>
      </w:pPr>
      <w:rPr>
        <w:rFonts w:ascii="The Hand Extrablack" w:hAnsi="The Hand Extrablack" w:hint="default"/>
      </w:rPr>
    </w:lvl>
    <w:lvl w:ilvl="8" w:tplc="C9A0B796" w:tentative="1">
      <w:start w:val="1"/>
      <w:numFmt w:val="bullet"/>
      <w:lvlText w:val="•"/>
      <w:lvlJc w:val="left"/>
      <w:pPr>
        <w:tabs>
          <w:tab w:val="num" w:pos="6480"/>
        </w:tabs>
        <w:ind w:left="6480" w:hanging="360"/>
      </w:pPr>
      <w:rPr>
        <w:rFonts w:ascii="The Hand Extrablack" w:hAnsi="The Hand Extrablack" w:hint="default"/>
      </w:rPr>
    </w:lvl>
  </w:abstractNum>
  <w:abstractNum w:abstractNumId="5" w15:restartNumberingAfterBreak="0">
    <w:nsid w:val="430C56F9"/>
    <w:multiLevelType w:val="hybridMultilevel"/>
    <w:tmpl w:val="B95C8164"/>
    <w:lvl w:ilvl="0" w:tplc="46AA5B6A">
      <w:start w:val="1"/>
      <w:numFmt w:val="bullet"/>
      <w:lvlText w:val="•"/>
      <w:lvlJc w:val="left"/>
      <w:pPr>
        <w:tabs>
          <w:tab w:val="num" w:pos="720"/>
        </w:tabs>
        <w:ind w:left="720" w:hanging="360"/>
      </w:pPr>
      <w:rPr>
        <w:rFonts w:ascii="The Hand Extrablack" w:hAnsi="The Hand Extrablack" w:hint="default"/>
      </w:rPr>
    </w:lvl>
    <w:lvl w:ilvl="1" w:tplc="530C646C" w:tentative="1">
      <w:start w:val="1"/>
      <w:numFmt w:val="bullet"/>
      <w:lvlText w:val="•"/>
      <w:lvlJc w:val="left"/>
      <w:pPr>
        <w:tabs>
          <w:tab w:val="num" w:pos="1440"/>
        </w:tabs>
        <w:ind w:left="1440" w:hanging="360"/>
      </w:pPr>
      <w:rPr>
        <w:rFonts w:ascii="The Hand Extrablack" w:hAnsi="The Hand Extrablack" w:hint="default"/>
      </w:rPr>
    </w:lvl>
    <w:lvl w:ilvl="2" w:tplc="E978456C" w:tentative="1">
      <w:start w:val="1"/>
      <w:numFmt w:val="bullet"/>
      <w:lvlText w:val="•"/>
      <w:lvlJc w:val="left"/>
      <w:pPr>
        <w:tabs>
          <w:tab w:val="num" w:pos="2160"/>
        </w:tabs>
        <w:ind w:left="2160" w:hanging="360"/>
      </w:pPr>
      <w:rPr>
        <w:rFonts w:ascii="The Hand Extrablack" w:hAnsi="The Hand Extrablack" w:hint="default"/>
      </w:rPr>
    </w:lvl>
    <w:lvl w:ilvl="3" w:tplc="BA98F2BC" w:tentative="1">
      <w:start w:val="1"/>
      <w:numFmt w:val="bullet"/>
      <w:lvlText w:val="•"/>
      <w:lvlJc w:val="left"/>
      <w:pPr>
        <w:tabs>
          <w:tab w:val="num" w:pos="2880"/>
        </w:tabs>
        <w:ind w:left="2880" w:hanging="360"/>
      </w:pPr>
      <w:rPr>
        <w:rFonts w:ascii="The Hand Extrablack" w:hAnsi="The Hand Extrablack" w:hint="default"/>
      </w:rPr>
    </w:lvl>
    <w:lvl w:ilvl="4" w:tplc="C78CE970" w:tentative="1">
      <w:start w:val="1"/>
      <w:numFmt w:val="bullet"/>
      <w:lvlText w:val="•"/>
      <w:lvlJc w:val="left"/>
      <w:pPr>
        <w:tabs>
          <w:tab w:val="num" w:pos="3600"/>
        </w:tabs>
        <w:ind w:left="3600" w:hanging="360"/>
      </w:pPr>
      <w:rPr>
        <w:rFonts w:ascii="The Hand Extrablack" w:hAnsi="The Hand Extrablack" w:hint="default"/>
      </w:rPr>
    </w:lvl>
    <w:lvl w:ilvl="5" w:tplc="06763AEC" w:tentative="1">
      <w:start w:val="1"/>
      <w:numFmt w:val="bullet"/>
      <w:lvlText w:val="•"/>
      <w:lvlJc w:val="left"/>
      <w:pPr>
        <w:tabs>
          <w:tab w:val="num" w:pos="4320"/>
        </w:tabs>
        <w:ind w:left="4320" w:hanging="360"/>
      </w:pPr>
      <w:rPr>
        <w:rFonts w:ascii="The Hand Extrablack" w:hAnsi="The Hand Extrablack" w:hint="default"/>
      </w:rPr>
    </w:lvl>
    <w:lvl w:ilvl="6" w:tplc="CDA240F2" w:tentative="1">
      <w:start w:val="1"/>
      <w:numFmt w:val="bullet"/>
      <w:lvlText w:val="•"/>
      <w:lvlJc w:val="left"/>
      <w:pPr>
        <w:tabs>
          <w:tab w:val="num" w:pos="5040"/>
        </w:tabs>
        <w:ind w:left="5040" w:hanging="360"/>
      </w:pPr>
      <w:rPr>
        <w:rFonts w:ascii="The Hand Extrablack" w:hAnsi="The Hand Extrablack" w:hint="default"/>
      </w:rPr>
    </w:lvl>
    <w:lvl w:ilvl="7" w:tplc="DA465378" w:tentative="1">
      <w:start w:val="1"/>
      <w:numFmt w:val="bullet"/>
      <w:lvlText w:val="•"/>
      <w:lvlJc w:val="left"/>
      <w:pPr>
        <w:tabs>
          <w:tab w:val="num" w:pos="5760"/>
        </w:tabs>
        <w:ind w:left="5760" w:hanging="360"/>
      </w:pPr>
      <w:rPr>
        <w:rFonts w:ascii="The Hand Extrablack" w:hAnsi="The Hand Extrablack" w:hint="default"/>
      </w:rPr>
    </w:lvl>
    <w:lvl w:ilvl="8" w:tplc="A5CCF66A" w:tentative="1">
      <w:start w:val="1"/>
      <w:numFmt w:val="bullet"/>
      <w:lvlText w:val="•"/>
      <w:lvlJc w:val="left"/>
      <w:pPr>
        <w:tabs>
          <w:tab w:val="num" w:pos="6480"/>
        </w:tabs>
        <w:ind w:left="6480" w:hanging="360"/>
      </w:pPr>
      <w:rPr>
        <w:rFonts w:ascii="The Hand Extrablack" w:hAnsi="The Hand Extrablack" w:hint="default"/>
      </w:rPr>
    </w:lvl>
  </w:abstractNum>
  <w:abstractNum w:abstractNumId="6" w15:restartNumberingAfterBreak="0">
    <w:nsid w:val="594574C4"/>
    <w:multiLevelType w:val="hybridMultilevel"/>
    <w:tmpl w:val="CE16C02A"/>
    <w:lvl w:ilvl="0" w:tplc="C3D0944E">
      <w:start w:val="1"/>
      <w:numFmt w:val="bullet"/>
      <w:lvlText w:val="•"/>
      <w:lvlJc w:val="left"/>
      <w:pPr>
        <w:tabs>
          <w:tab w:val="num" w:pos="720"/>
        </w:tabs>
        <w:ind w:left="720" w:hanging="360"/>
      </w:pPr>
      <w:rPr>
        <w:rFonts w:ascii="The Hand Extrablack" w:hAnsi="The Hand Extrablack" w:hint="default"/>
      </w:rPr>
    </w:lvl>
    <w:lvl w:ilvl="1" w:tplc="F7A62D88" w:tentative="1">
      <w:start w:val="1"/>
      <w:numFmt w:val="bullet"/>
      <w:lvlText w:val="•"/>
      <w:lvlJc w:val="left"/>
      <w:pPr>
        <w:tabs>
          <w:tab w:val="num" w:pos="1440"/>
        </w:tabs>
        <w:ind w:left="1440" w:hanging="360"/>
      </w:pPr>
      <w:rPr>
        <w:rFonts w:ascii="The Hand Extrablack" w:hAnsi="The Hand Extrablack" w:hint="default"/>
      </w:rPr>
    </w:lvl>
    <w:lvl w:ilvl="2" w:tplc="0F7A3C94" w:tentative="1">
      <w:start w:val="1"/>
      <w:numFmt w:val="bullet"/>
      <w:lvlText w:val="•"/>
      <w:lvlJc w:val="left"/>
      <w:pPr>
        <w:tabs>
          <w:tab w:val="num" w:pos="2160"/>
        </w:tabs>
        <w:ind w:left="2160" w:hanging="360"/>
      </w:pPr>
      <w:rPr>
        <w:rFonts w:ascii="The Hand Extrablack" w:hAnsi="The Hand Extrablack" w:hint="default"/>
      </w:rPr>
    </w:lvl>
    <w:lvl w:ilvl="3" w:tplc="5C1C077E" w:tentative="1">
      <w:start w:val="1"/>
      <w:numFmt w:val="bullet"/>
      <w:lvlText w:val="•"/>
      <w:lvlJc w:val="left"/>
      <w:pPr>
        <w:tabs>
          <w:tab w:val="num" w:pos="2880"/>
        </w:tabs>
        <w:ind w:left="2880" w:hanging="360"/>
      </w:pPr>
      <w:rPr>
        <w:rFonts w:ascii="The Hand Extrablack" w:hAnsi="The Hand Extrablack" w:hint="default"/>
      </w:rPr>
    </w:lvl>
    <w:lvl w:ilvl="4" w:tplc="C17E8EEA" w:tentative="1">
      <w:start w:val="1"/>
      <w:numFmt w:val="bullet"/>
      <w:lvlText w:val="•"/>
      <w:lvlJc w:val="left"/>
      <w:pPr>
        <w:tabs>
          <w:tab w:val="num" w:pos="3600"/>
        </w:tabs>
        <w:ind w:left="3600" w:hanging="360"/>
      </w:pPr>
      <w:rPr>
        <w:rFonts w:ascii="The Hand Extrablack" w:hAnsi="The Hand Extrablack" w:hint="default"/>
      </w:rPr>
    </w:lvl>
    <w:lvl w:ilvl="5" w:tplc="49688702" w:tentative="1">
      <w:start w:val="1"/>
      <w:numFmt w:val="bullet"/>
      <w:lvlText w:val="•"/>
      <w:lvlJc w:val="left"/>
      <w:pPr>
        <w:tabs>
          <w:tab w:val="num" w:pos="4320"/>
        </w:tabs>
        <w:ind w:left="4320" w:hanging="360"/>
      </w:pPr>
      <w:rPr>
        <w:rFonts w:ascii="The Hand Extrablack" w:hAnsi="The Hand Extrablack" w:hint="default"/>
      </w:rPr>
    </w:lvl>
    <w:lvl w:ilvl="6" w:tplc="F9143A90" w:tentative="1">
      <w:start w:val="1"/>
      <w:numFmt w:val="bullet"/>
      <w:lvlText w:val="•"/>
      <w:lvlJc w:val="left"/>
      <w:pPr>
        <w:tabs>
          <w:tab w:val="num" w:pos="5040"/>
        </w:tabs>
        <w:ind w:left="5040" w:hanging="360"/>
      </w:pPr>
      <w:rPr>
        <w:rFonts w:ascii="The Hand Extrablack" w:hAnsi="The Hand Extrablack" w:hint="default"/>
      </w:rPr>
    </w:lvl>
    <w:lvl w:ilvl="7" w:tplc="FB824762" w:tentative="1">
      <w:start w:val="1"/>
      <w:numFmt w:val="bullet"/>
      <w:lvlText w:val="•"/>
      <w:lvlJc w:val="left"/>
      <w:pPr>
        <w:tabs>
          <w:tab w:val="num" w:pos="5760"/>
        </w:tabs>
        <w:ind w:left="5760" w:hanging="360"/>
      </w:pPr>
      <w:rPr>
        <w:rFonts w:ascii="The Hand Extrablack" w:hAnsi="The Hand Extrablack" w:hint="default"/>
      </w:rPr>
    </w:lvl>
    <w:lvl w:ilvl="8" w:tplc="F09E6F48" w:tentative="1">
      <w:start w:val="1"/>
      <w:numFmt w:val="bullet"/>
      <w:lvlText w:val="•"/>
      <w:lvlJc w:val="left"/>
      <w:pPr>
        <w:tabs>
          <w:tab w:val="num" w:pos="6480"/>
        </w:tabs>
        <w:ind w:left="6480" w:hanging="360"/>
      </w:pPr>
      <w:rPr>
        <w:rFonts w:ascii="The Hand Extrablack" w:hAnsi="The Hand Extrablack" w:hint="default"/>
      </w:rPr>
    </w:lvl>
  </w:abstractNum>
  <w:abstractNum w:abstractNumId="7" w15:restartNumberingAfterBreak="0">
    <w:nsid w:val="681D72F6"/>
    <w:multiLevelType w:val="hybridMultilevel"/>
    <w:tmpl w:val="FFDAE2BA"/>
    <w:lvl w:ilvl="0" w:tplc="1F926F2A">
      <w:start w:val="6"/>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A17526"/>
    <w:multiLevelType w:val="hybridMultilevel"/>
    <w:tmpl w:val="199A9976"/>
    <w:lvl w:ilvl="0" w:tplc="EBE6956E">
      <w:start w:val="1"/>
      <w:numFmt w:val="bullet"/>
      <w:lvlText w:val="•"/>
      <w:lvlJc w:val="left"/>
      <w:pPr>
        <w:tabs>
          <w:tab w:val="num" w:pos="720"/>
        </w:tabs>
        <w:ind w:left="720" w:hanging="360"/>
      </w:pPr>
      <w:rPr>
        <w:rFonts w:ascii="The Hand Extrablack" w:hAnsi="The Hand Extrablack" w:hint="default"/>
      </w:rPr>
    </w:lvl>
    <w:lvl w:ilvl="1" w:tplc="1D942190" w:tentative="1">
      <w:start w:val="1"/>
      <w:numFmt w:val="bullet"/>
      <w:lvlText w:val="•"/>
      <w:lvlJc w:val="left"/>
      <w:pPr>
        <w:tabs>
          <w:tab w:val="num" w:pos="1440"/>
        </w:tabs>
        <w:ind w:left="1440" w:hanging="360"/>
      </w:pPr>
      <w:rPr>
        <w:rFonts w:ascii="The Hand Extrablack" w:hAnsi="The Hand Extrablack" w:hint="default"/>
      </w:rPr>
    </w:lvl>
    <w:lvl w:ilvl="2" w:tplc="D1B23C8E" w:tentative="1">
      <w:start w:val="1"/>
      <w:numFmt w:val="bullet"/>
      <w:lvlText w:val="•"/>
      <w:lvlJc w:val="left"/>
      <w:pPr>
        <w:tabs>
          <w:tab w:val="num" w:pos="2160"/>
        </w:tabs>
        <w:ind w:left="2160" w:hanging="360"/>
      </w:pPr>
      <w:rPr>
        <w:rFonts w:ascii="The Hand Extrablack" w:hAnsi="The Hand Extrablack" w:hint="default"/>
      </w:rPr>
    </w:lvl>
    <w:lvl w:ilvl="3" w:tplc="83A8694A" w:tentative="1">
      <w:start w:val="1"/>
      <w:numFmt w:val="bullet"/>
      <w:lvlText w:val="•"/>
      <w:lvlJc w:val="left"/>
      <w:pPr>
        <w:tabs>
          <w:tab w:val="num" w:pos="2880"/>
        </w:tabs>
        <w:ind w:left="2880" w:hanging="360"/>
      </w:pPr>
      <w:rPr>
        <w:rFonts w:ascii="The Hand Extrablack" w:hAnsi="The Hand Extrablack" w:hint="default"/>
      </w:rPr>
    </w:lvl>
    <w:lvl w:ilvl="4" w:tplc="BCF0B9C0" w:tentative="1">
      <w:start w:val="1"/>
      <w:numFmt w:val="bullet"/>
      <w:lvlText w:val="•"/>
      <w:lvlJc w:val="left"/>
      <w:pPr>
        <w:tabs>
          <w:tab w:val="num" w:pos="3600"/>
        </w:tabs>
        <w:ind w:left="3600" w:hanging="360"/>
      </w:pPr>
      <w:rPr>
        <w:rFonts w:ascii="The Hand Extrablack" w:hAnsi="The Hand Extrablack" w:hint="default"/>
      </w:rPr>
    </w:lvl>
    <w:lvl w:ilvl="5" w:tplc="A1221A0E" w:tentative="1">
      <w:start w:val="1"/>
      <w:numFmt w:val="bullet"/>
      <w:lvlText w:val="•"/>
      <w:lvlJc w:val="left"/>
      <w:pPr>
        <w:tabs>
          <w:tab w:val="num" w:pos="4320"/>
        </w:tabs>
        <w:ind w:left="4320" w:hanging="360"/>
      </w:pPr>
      <w:rPr>
        <w:rFonts w:ascii="The Hand Extrablack" w:hAnsi="The Hand Extrablack" w:hint="default"/>
      </w:rPr>
    </w:lvl>
    <w:lvl w:ilvl="6" w:tplc="14CE752A" w:tentative="1">
      <w:start w:val="1"/>
      <w:numFmt w:val="bullet"/>
      <w:lvlText w:val="•"/>
      <w:lvlJc w:val="left"/>
      <w:pPr>
        <w:tabs>
          <w:tab w:val="num" w:pos="5040"/>
        </w:tabs>
        <w:ind w:left="5040" w:hanging="360"/>
      </w:pPr>
      <w:rPr>
        <w:rFonts w:ascii="The Hand Extrablack" w:hAnsi="The Hand Extrablack" w:hint="default"/>
      </w:rPr>
    </w:lvl>
    <w:lvl w:ilvl="7" w:tplc="3438D274" w:tentative="1">
      <w:start w:val="1"/>
      <w:numFmt w:val="bullet"/>
      <w:lvlText w:val="•"/>
      <w:lvlJc w:val="left"/>
      <w:pPr>
        <w:tabs>
          <w:tab w:val="num" w:pos="5760"/>
        </w:tabs>
        <w:ind w:left="5760" w:hanging="360"/>
      </w:pPr>
      <w:rPr>
        <w:rFonts w:ascii="The Hand Extrablack" w:hAnsi="The Hand Extrablack" w:hint="default"/>
      </w:rPr>
    </w:lvl>
    <w:lvl w:ilvl="8" w:tplc="3C12CEAE" w:tentative="1">
      <w:start w:val="1"/>
      <w:numFmt w:val="bullet"/>
      <w:lvlText w:val="•"/>
      <w:lvlJc w:val="left"/>
      <w:pPr>
        <w:tabs>
          <w:tab w:val="num" w:pos="6480"/>
        </w:tabs>
        <w:ind w:left="6480" w:hanging="360"/>
      </w:pPr>
      <w:rPr>
        <w:rFonts w:ascii="The Hand Extrablack" w:hAnsi="The Hand Extrablack" w:hint="default"/>
      </w:rPr>
    </w:lvl>
  </w:abstractNum>
  <w:abstractNum w:abstractNumId="9" w15:restartNumberingAfterBreak="0">
    <w:nsid w:val="752D14EE"/>
    <w:multiLevelType w:val="hybridMultilevel"/>
    <w:tmpl w:val="23C0E67A"/>
    <w:lvl w:ilvl="0" w:tplc="73A4CD30">
      <w:start w:val="1"/>
      <w:numFmt w:val="bullet"/>
      <w:lvlText w:val="•"/>
      <w:lvlJc w:val="left"/>
      <w:pPr>
        <w:tabs>
          <w:tab w:val="num" w:pos="720"/>
        </w:tabs>
        <w:ind w:left="720" w:hanging="360"/>
      </w:pPr>
      <w:rPr>
        <w:rFonts w:ascii="The Hand Extrablack" w:hAnsi="The Hand Extrablack" w:hint="default"/>
      </w:rPr>
    </w:lvl>
    <w:lvl w:ilvl="1" w:tplc="4C141356" w:tentative="1">
      <w:start w:val="1"/>
      <w:numFmt w:val="bullet"/>
      <w:lvlText w:val="•"/>
      <w:lvlJc w:val="left"/>
      <w:pPr>
        <w:tabs>
          <w:tab w:val="num" w:pos="1440"/>
        </w:tabs>
        <w:ind w:left="1440" w:hanging="360"/>
      </w:pPr>
      <w:rPr>
        <w:rFonts w:ascii="The Hand Extrablack" w:hAnsi="The Hand Extrablack" w:hint="default"/>
      </w:rPr>
    </w:lvl>
    <w:lvl w:ilvl="2" w:tplc="478E920E" w:tentative="1">
      <w:start w:val="1"/>
      <w:numFmt w:val="bullet"/>
      <w:lvlText w:val="•"/>
      <w:lvlJc w:val="left"/>
      <w:pPr>
        <w:tabs>
          <w:tab w:val="num" w:pos="2160"/>
        </w:tabs>
        <w:ind w:left="2160" w:hanging="360"/>
      </w:pPr>
      <w:rPr>
        <w:rFonts w:ascii="The Hand Extrablack" w:hAnsi="The Hand Extrablack" w:hint="default"/>
      </w:rPr>
    </w:lvl>
    <w:lvl w:ilvl="3" w:tplc="C3D2F02C" w:tentative="1">
      <w:start w:val="1"/>
      <w:numFmt w:val="bullet"/>
      <w:lvlText w:val="•"/>
      <w:lvlJc w:val="left"/>
      <w:pPr>
        <w:tabs>
          <w:tab w:val="num" w:pos="2880"/>
        </w:tabs>
        <w:ind w:left="2880" w:hanging="360"/>
      </w:pPr>
      <w:rPr>
        <w:rFonts w:ascii="The Hand Extrablack" w:hAnsi="The Hand Extrablack" w:hint="default"/>
      </w:rPr>
    </w:lvl>
    <w:lvl w:ilvl="4" w:tplc="82769094" w:tentative="1">
      <w:start w:val="1"/>
      <w:numFmt w:val="bullet"/>
      <w:lvlText w:val="•"/>
      <w:lvlJc w:val="left"/>
      <w:pPr>
        <w:tabs>
          <w:tab w:val="num" w:pos="3600"/>
        </w:tabs>
        <w:ind w:left="3600" w:hanging="360"/>
      </w:pPr>
      <w:rPr>
        <w:rFonts w:ascii="The Hand Extrablack" w:hAnsi="The Hand Extrablack" w:hint="default"/>
      </w:rPr>
    </w:lvl>
    <w:lvl w:ilvl="5" w:tplc="0D6E9EC8" w:tentative="1">
      <w:start w:val="1"/>
      <w:numFmt w:val="bullet"/>
      <w:lvlText w:val="•"/>
      <w:lvlJc w:val="left"/>
      <w:pPr>
        <w:tabs>
          <w:tab w:val="num" w:pos="4320"/>
        </w:tabs>
        <w:ind w:left="4320" w:hanging="360"/>
      </w:pPr>
      <w:rPr>
        <w:rFonts w:ascii="The Hand Extrablack" w:hAnsi="The Hand Extrablack" w:hint="default"/>
      </w:rPr>
    </w:lvl>
    <w:lvl w:ilvl="6" w:tplc="CF5EEEE4" w:tentative="1">
      <w:start w:val="1"/>
      <w:numFmt w:val="bullet"/>
      <w:lvlText w:val="•"/>
      <w:lvlJc w:val="left"/>
      <w:pPr>
        <w:tabs>
          <w:tab w:val="num" w:pos="5040"/>
        </w:tabs>
        <w:ind w:left="5040" w:hanging="360"/>
      </w:pPr>
      <w:rPr>
        <w:rFonts w:ascii="The Hand Extrablack" w:hAnsi="The Hand Extrablack" w:hint="default"/>
      </w:rPr>
    </w:lvl>
    <w:lvl w:ilvl="7" w:tplc="4E928F8A" w:tentative="1">
      <w:start w:val="1"/>
      <w:numFmt w:val="bullet"/>
      <w:lvlText w:val="•"/>
      <w:lvlJc w:val="left"/>
      <w:pPr>
        <w:tabs>
          <w:tab w:val="num" w:pos="5760"/>
        </w:tabs>
        <w:ind w:left="5760" w:hanging="360"/>
      </w:pPr>
      <w:rPr>
        <w:rFonts w:ascii="The Hand Extrablack" w:hAnsi="The Hand Extrablack" w:hint="default"/>
      </w:rPr>
    </w:lvl>
    <w:lvl w:ilvl="8" w:tplc="0324DDBA" w:tentative="1">
      <w:start w:val="1"/>
      <w:numFmt w:val="bullet"/>
      <w:lvlText w:val="•"/>
      <w:lvlJc w:val="left"/>
      <w:pPr>
        <w:tabs>
          <w:tab w:val="num" w:pos="6480"/>
        </w:tabs>
        <w:ind w:left="6480" w:hanging="360"/>
      </w:pPr>
      <w:rPr>
        <w:rFonts w:ascii="The Hand Extrablack" w:hAnsi="The Hand Extrablack" w:hint="default"/>
      </w:rPr>
    </w:lvl>
  </w:abstractNum>
  <w:num w:numId="1" w16cid:durableId="1683236052">
    <w:abstractNumId w:val="0"/>
  </w:num>
  <w:num w:numId="2" w16cid:durableId="554974604">
    <w:abstractNumId w:val="5"/>
  </w:num>
  <w:num w:numId="3" w16cid:durableId="439299737">
    <w:abstractNumId w:val="9"/>
  </w:num>
  <w:num w:numId="4" w16cid:durableId="1664776946">
    <w:abstractNumId w:val="4"/>
  </w:num>
  <w:num w:numId="5" w16cid:durableId="1847281852">
    <w:abstractNumId w:val="8"/>
  </w:num>
  <w:num w:numId="6" w16cid:durableId="1216232406">
    <w:abstractNumId w:val="2"/>
  </w:num>
  <w:num w:numId="7" w16cid:durableId="672029666">
    <w:abstractNumId w:val="1"/>
  </w:num>
  <w:num w:numId="8" w16cid:durableId="273828211">
    <w:abstractNumId w:val="3"/>
  </w:num>
  <w:num w:numId="9" w16cid:durableId="226378570">
    <w:abstractNumId w:val="6"/>
  </w:num>
  <w:num w:numId="10" w16cid:durableId="55982529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41A"/>
    <w:rsid w:val="00067A7C"/>
    <w:rsid w:val="000A002D"/>
    <w:rsid w:val="000F723A"/>
    <w:rsid w:val="001238B8"/>
    <w:rsid w:val="00216937"/>
    <w:rsid w:val="00233E45"/>
    <w:rsid w:val="00395D44"/>
    <w:rsid w:val="00457A17"/>
    <w:rsid w:val="004A2977"/>
    <w:rsid w:val="004D5FBD"/>
    <w:rsid w:val="00527657"/>
    <w:rsid w:val="005D497A"/>
    <w:rsid w:val="005F3086"/>
    <w:rsid w:val="006A335A"/>
    <w:rsid w:val="006A65A2"/>
    <w:rsid w:val="0072300E"/>
    <w:rsid w:val="007F65D2"/>
    <w:rsid w:val="00881B9F"/>
    <w:rsid w:val="00956113"/>
    <w:rsid w:val="00A16E8C"/>
    <w:rsid w:val="00BD4751"/>
    <w:rsid w:val="00C0760F"/>
    <w:rsid w:val="00C1100A"/>
    <w:rsid w:val="00C6241A"/>
    <w:rsid w:val="00C83610"/>
    <w:rsid w:val="00CA0920"/>
    <w:rsid w:val="00D047E5"/>
    <w:rsid w:val="00E0184B"/>
    <w:rsid w:val="00E2384B"/>
    <w:rsid w:val="00E3333B"/>
    <w:rsid w:val="00E612AC"/>
    <w:rsid w:val="00EA1FE9"/>
    <w:rsid w:val="00ED32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DEDE9C"/>
  <w15:chartTrackingRefBased/>
  <w15:docId w15:val="{3634550D-E14D-8848-95A4-CCB73A61E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3E4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3E4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D497A"/>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D497A"/>
    <w:pPr>
      <w:spacing w:before="120"/>
    </w:pPr>
    <w:rPr>
      <w:rFonts w:cstheme="minorHAnsi"/>
      <w:b/>
      <w:bCs/>
      <w:i/>
      <w:iCs/>
    </w:rPr>
  </w:style>
  <w:style w:type="character" w:styleId="Hyperlink">
    <w:name w:val="Hyperlink"/>
    <w:basedOn w:val="DefaultParagraphFont"/>
    <w:uiPriority w:val="99"/>
    <w:unhideWhenUsed/>
    <w:rsid w:val="005D497A"/>
    <w:rPr>
      <w:color w:val="0563C1" w:themeColor="hyperlink"/>
      <w:u w:val="single"/>
    </w:rPr>
  </w:style>
  <w:style w:type="paragraph" w:styleId="TOC2">
    <w:name w:val="toc 2"/>
    <w:basedOn w:val="Normal"/>
    <w:next w:val="Normal"/>
    <w:autoRedefine/>
    <w:uiPriority w:val="39"/>
    <w:semiHidden/>
    <w:unhideWhenUsed/>
    <w:rsid w:val="005D497A"/>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5D497A"/>
    <w:pPr>
      <w:ind w:left="480"/>
    </w:pPr>
    <w:rPr>
      <w:rFonts w:cstheme="minorHAnsi"/>
      <w:sz w:val="20"/>
      <w:szCs w:val="20"/>
    </w:rPr>
  </w:style>
  <w:style w:type="paragraph" w:styleId="TOC4">
    <w:name w:val="toc 4"/>
    <w:basedOn w:val="Normal"/>
    <w:next w:val="Normal"/>
    <w:autoRedefine/>
    <w:uiPriority w:val="39"/>
    <w:semiHidden/>
    <w:unhideWhenUsed/>
    <w:rsid w:val="005D497A"/>
    <w:pPr>
      <w:ind w:left="720"/>
    </w:pPr>
    <w:rPr>
      <w:rFonts w:cstheme="minorHAnsi"/>
      <w:sz w:val="20"/>
      <w:szCs w:val="20"/>
    </w:rPr>
  </w:style>
  <w:style w:type="paragraph" w:styleId="TOC5">
    <w:name w:val="toc 5"/>
    <w:basedOn w:val="Normal"/>
    <w:next w:val="Normal"/>
    <w:autoRedefine/>
    <w:uiPriority w:val="39"/>
    <w:semiHidden/>
    <w:unhideWhenUsed/>
    <w:rsid w:val="005D497A"/>
    <w:pPr>
      <w:ind w:left="960"/>
    </w:pPr>
    <w:rPr>
      <w:rFonts w:cstheme="minorHAnsi"/>
      <w:sz w:val="20"/>
      <w:szCs w:val="20"/>
    </w:rPr>
  </w:style>
  <w:style w:type="paragraph" w:styleId="TOC6">
    <w:name w:val="toc 6"/>
    <w:basedOn w:val="Normal"/>
    <w:next w:val="Normal"/>
    <w:autoRedefine/>
    <w:uiPriority w:val="39"/>
    <w:semiHidden/>
    <w:unhideWhenUsed/>
    <w:rsid w:val="005D497A"/>
    <w:pPr>
      <w:ind w:left="1200"/>
    </w:pPr>
    <w:rPr>
      <w:rFonts w:cstheme="minorHAnsi"/>
      <w:sz w:val="20"/>
      <w:szCs w:val="20"/>
    </w:rPr>
  </w:style>
  <w:style w:type="paragraph" w:styleId="TOC7">
    <w:name w:val="toc 7"/>
    <w:basedOn w:val="Normal"/>
    <w:next w:val="Normal"/>
    <w:autoRedefine/>
    <w:uiPriority w:val="39"/>
    <w:semiHidden/>
    <w:unhideWhenUsed/>
    <w:rsid w:val="005D497A"/>
    <w:pPr>
      <w:ind w:left="1440"/>
    </w:pPr>
    <w:rPr>
      <w:rFonts w:cstheme="minorHAnsi"/>
      <w:sz w:val="20"/>
      <w:szCs w:val="20"/>
    </w:rPr>
  </w:style>
  <w:style w:type="paragraph" w:styleId="TOC8">
    <w:name w:val="toc 8"/>
    <w:basedOn w:val="Normal"/>
    <w:next w:val="Normal"/>
    <w:autoRedefine/>
    <w:uiPriority w:val="39"/>
    <w:semiHidden/>
    <w:unhideWhenUsed/>
    <w:rsid w:val="005D497A"/>
    <w:pPr>
      <w:ind w:left="1680"/>
    </w:pPr>
    <w:rPr>
      <w:rFonts w:cstheme="minorHAnsi"/>
      <w:sz w:val="20"/>
      <w:szCs w:val="20"/>
    </w:rPr>
  </w:style>
  <w:style w:type="paragraph" w:styleId="TOC9">
    <w:name w:val="toc 9"/>
    <w:basedOn w:val="Normal"/>
    <w:next w:val="Normal"/>
    <w:autoRedefine/>
    <w:uiPriority w:val="39"/>
    <w:semiHidden/>
    <w:unhideWhenUsed/>
    <w:rsid w:val="005D497A"/>
    <w:pPr>
      <w:ind w:left="1920"/>
    </w:pPr>
    <w:rPr>
      <w:rFonts w:cstheme="minorHAnsi"/>
      <w:sz w:val="20"/>
      <w:szCs w:val="20"/>
    </w:rPr>
  </w:style>
  <w:style w:type="paragraph" w:styleId="Footer">
    <w:name w:val="footer"/>
    <w:basedOn w:val="Normal"/>
    <w:link w:val="FooterChar"/>
    <w:uiPriority w:val="99"/>
    <w:unhideWhenUsed/>
    <w:rsid w:val="005D497A"/>
    <w:pPr>
      <w:tabs>
        <w:tab w:val="center" w:pos="4513"/>
        <w:tab w:val="right" w:pos="9026"/>
      </w:tabs>
    </w:pPr>
  </w:style>
  <w:style w:type="character" w:customStyle="1" w:styleId="FooterChar">
    <w:name w:val="Footer Char"/>
    <w:basedOn w:val="DefaultParagraphFont"/>
    <w:link w:val="Footer"/>
    <w:uiPriority w:val="99"/>
    <w:rsid w:val="005D497A"/>
  </w:style>
  <w:style w:type="character" w:styleId="PageNumber">
    <w:name w:val="page number"/>
    <w:basedOn w:val="DefaultParagraphFont"/>
    <w:uiPriority w:val="99"/>
    <w:semiHidden/>
    <w:unhideWhenUsed/>
    <w:rsid w:val="005D497A"/>
  </w:style>
  <w:style w:type="paragraph" w:styleId="ListParagraph">
    <w:name w:val="List Paragraph"/>
    <w:basedOn w:val="Normal"/>
    <w:uiPriority w:val="34"/>
    <w:qFormat/>
    <w:rsid w:val="006A33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42585">
      <w:bodyDiv w:val="1"/>
      <w:marLeft w:val="0"/>
      <w:marRight w:val="0"/>
      <w:marTop w:val="0"/>
      <w:marBottom w:val="0"/>
      <w:divBdr>
        <w:top w:val="none" w:sz="0" w:space="0" w:color="auto"/>
        <w:left w:val="none" w:sz="0" w:space="0" w:color="auto"/>
        <w:bottom w:val="none" w:sz="0" w:space="0" w:color="auto"/>
        <w:right w:val="none" w:sz="0" w:space="0" w:color="auto"/>
      </w:divBdr>
      <w:divsChild>
        <w:div w:id="558903168">
          <w:marLeft w:val="360"/>
          <w:marRight w:val="0"/>
          <w:marTop w:val="200"/>
          <w:marBottom w:val="0"/>
          <w:divBdr>
            <w:top w:val="none" w:sz="0" w:space="0" w:color="auto"/>
            <w:left w:val="none" w:sz="0" w:space="0" w:color="auto"/>
            <w:bottom w:val="none" w:sz="0" w:space="0" w:color="auto"/>
            <w:right w:val="none" w:sz="0" w:space="0" w:color="auto"/>
          </w:divBdr>
        </w:div>
        <w:div w:id="402264413">
          <w:marLeft w:val="360"/>
          <w:marRight w:val="0"/>
          <w:marTop w:val="200"/>
          <w:marBottom w:val="0"/>
          <w:divBdr>
            <w:top w:val="none" w:sz="0" w:space="0" w:color="auto"/>
            <w:left w:val="none" w:sz="0" w:space="0" w:color="auto"/>
            <w:bottom w:val="none" w:sz="0" w:space="0" w:color="auto"/>
            <w:right w:val="none" w:sz="0" w:space="0" w:color="auto"/>
          </w:divBdr>
        </w:div>
        <w:div w:id="312953173">
          <w:marLeft w:val="360"/>
          <w:marRight w:val="0"/>
          <w:marTop w:val="200"/>
          <w:marBottom w:val="0"/>
          <w:divBdr>
            <w:top w:val="none" w:sz="0" w:space="0" w:color="auto"/>
            <w:left w:val="none" w:sz="0" w:space="0" w:color="auto"/>
            <w:bottom w:val="none" w:sz="0" w:space="0" w:color="auto"/>
            <w:right w:val="none" w:sz="0" w:space="0" w:color="auto"/>
          </w:divBdr>
        </w:div>
        <w:div w:id="1560246280">
          <w:marLeft w:val="360"/>
          <w:marRight w:val="0"/>
          <w:marTop w:val="200"/>
          <w:marBottom w:val="0"/>
          <w:divBdr>
            <w:top w:val="none" w:sz="0" w:space="0" w:color="auto"/>
            <w:left w:val="none" w:sz="0" w:space="0" w:color="auto"/>
            <w:bottom w:val="none" w:sz="0" w:space="0" w:color="auto"/>
            <w:right w:val="none" w:sz="0" w:space="0" w:color="auto"/>
          </w:divBdr>
        </w:div>
      </w:divsChild>
    </w:div>
    <w:div w:id="261450367">
      <w:bodyDiv w:val="1"/>
      <w:marLeft w:val="0"/>
      <w:marRight w:val="0"/>
      <w:marTop w:val="0"/>
      <w:marBottom w:val="0"/>
      <w:divBdr>
        <w:top w:val="none" w:sz="0" w:space="0" w:color="auto"/>
        <w:left w:val="none" w:sz="0" w:space="0" w:color="auto"/>
        <w:bottom w:val="none" w:sz="0" w:space="0" w:color="auto"/>
        <w:right w:val="none" w:sz="0" w:space="0" w:color="auto"/>
      </w:divBdr>
      <w:divsChild>
        <w:div w:id="2135633509">
          <w:marLeft w:val="360"/>
          <w:marRight w:val="0"/>
          <w:marTop w:val="200"/>
          <w:marBottom w:val="0"/>
          <w:divBdr>
            <w:top w:val="none" w:sz="0" w:space="0" w:color="auto"/>
            <w:left w:val="none" w:sz="0" w:space="0" w:color="auto"/>
            <w:bottom w:val="none" w:sz="0" w:space="0" w:color="auto"/>
            <w:right w:val="none" w:sz="0" w:space="0" w:color="auto"/>
          </w:divBdr>
        </w:div>
        <w:div w:id="466046852">
          <w:marLeft w:val="360"/>
          <w:marRight w:val="0"/>
          <w:marTop w:val="200"/>
          <w:marBottom w:val="0"/>
          <w:divBdr>
            <w:top w:val="none" w:sz="0" w:space="0" w:color="auto"/>
            <w:left w:val="none" w:sz="0" w:space="0" w:color="auto"/>
            <w:bottom w:val="none" w:sz="0" w:space="0" w:color="auto"/>
            <w:right w:val="none" w:sz="0" w:space="0" w:color="auto"/>
          </w:divBdr>
        </w:div>
      </w:divsChild>
    </w:div>
    <w:div w:id="309288615">
      <w:bodyDiv w:val="1"/>
      <w:marLeft w:val="0"/>
      <w:marRight w:val="0"/>
      <w:marTop w:val="0"/>
      <w:marBottom w:val="0"/>
      <w:divBdr>
        <w:top w:val="none" w:sz="0" w:space="0" w:color="auto"/>
        <w:left w:val="none" w:sz="0" w:space="0" w:color="auto"/>
        <w:bottom w:val="none" w:sz="0" w:space="0" w:color="auto"/>
        <w:right w:val="none" w:sz="0" w:space="0" w:color="auto"/>
      </w:divBdr>
      <w:divsChild>
        <w:div w:id="706834163">
          <w:marLeft w:val="446"/>
          <w:marRight w:val="0"/>
          <w:marTop w:val="0"/>
          <w:marBottom w:val="0"/>
          <w:divBdr>
            <w:top w:val="none" w:sz="0" w:space="0" w:color="auto"/>
            <w:left w:val="none" w:sz="0" w:space="0" w:color="auto"/>
            <w:bottom w:val="none" w:sz="0" w:space="0" w:color="auto"/>
            <w:right w:val="none" w:sz="0" w:space="0" w:color="auto"/>
          </w:divBdr>
        </w:div>
        <w:div w:id="1904096810">
          <w:marLeft w:val="446"/>
          <w:marRight w:val="0"/>
          <w:marTop w:val="0"/>
          <w:marBottom w:val="0"/>
          <w:divBdr>
            <w:top w:val="none" w:sz="0" w:space="0" w:color="auto"/>
            <w:left w:val="none" w:sz="0" w:space="0" w:color="auto"/>
            <w:bottom w:val="none" w:sz="0" w:space="0" w:color="auto"/>
            <w:right w:val="none" w:sz="0" w:space="0" w:color="auto"/>
          </w:divBdr>
        </w:div>
        <w:div w:id="24797390">
          <w:marLeft w:val="446"/>
          <w:marRight w:val="0"/>
          <w:marTop w:val="0"/>
          <w:marBottom w:val="0"/>
          <w:divBdr>
            <w:top w:val="none" w:sz="0" w:space="0" w:color="auto"/>
            <w:left w:val="none" w:sz="0" w:space="0" w:color="auto"/>
            <w:bottom w:val="none" w:sz="0" w:space="0" w:color="auto"/>
            <w:right w:val="none" w:sz="0" w:space="0" w:color="auto"/>
          </w:divBdr>
        </w:div>
        <w:div w:id="577786549">
          <w:marLeft w:val="446"/>
          <w:marRight w:val="0"/>
          <w:marTop w:val="0"/>
          <w:marBottom w:val="0"/>
          <w:divBdr>
            <w:top w:val="none" w:sz="0" w:space="0" w:color="auto"/>
            <w:left w:val="none" w:sz="0" w:space="0" w:color="auto"/>
            <w:bottom w:val="none" w:sz="0" w:space="0" w:color="auto"/>
            <w:right w:val="none" w:sz="0" w:space="0" w:color="auto"/>
          </w:divBdr>
        </w:div>
      </w:divsChild>
    </w:div>
    <w:div w:id="416244414">
      <w:bodyDiv w:val="1"/>
      <w:marLeft w:val="0"/>
      <w:marRight w:val="0"/>
      <w:marTop w:val="0"/>
      <w:marBottom w:val="0"/>
      <w:divBdr>
        <w:top w:val="none" w:sz="0" w:space="0" w:color="auto"/>
        <w:left w:val="none" w:sz="0" w:space="0" w:color="auto"/>
        <w:bottom w:val="none" w:sz="0" w:space="0" w:color="auto"/>
        <w:right w:val="none" w:sz="0" w:space="0" w:color="auto"/>
      </w:divBdr>
      <w:divsChild>
        <w:div w:id="363482139">
          <w:marLeft w:val="360"/>
          <w:marRight w:val="0"/>
          <w:marTop w:val="200"/>
          <w:marBottom w:val="0"/>
          <w:divBdr>
            <w:top w:val="none" w:sz="0" w:space="0" w:color="auto"/>
            <w:left w:val="none" w:sz="0" w:space="0" w:color="auto"/>
            <w:bottom w:val="none" w:sz="0" w:space="0" w:color="auto"/>
            <w:right w:val="none" w:sz="0" w:space="0" w:color="auto"/>
          </w:divBdr>
        </w:div>
        <w:div w:id="404300328">
          <w:marLeft w:val="360"/>
          <w:marRight w:val="0"/>
          <w:marTop w:val="200"/>
          <w:marBottom w:val="0"/>
          <w:divBdr>
            <w:top w:val="none" w:sz="0" w:space="0" w:color="auto"/>
            <w:left w:val="none" w:sz="0" w:space="0" w:color="auto"/>
            <w:bottom w:val="none" w:sz="0" w:space="0" w:color="auto"/>
            <w:right w:val="none" w:sz="0" w:space="0" w:color="auto"/>
          </w:divBdr>
        </w:div>
        <w:div w:id="1166365425">
          <w:marLeft w:val="360"/>
          <w:marRight w:val="0"/>
          <w:marTop w:val="200"/>
          <w:marBottom w:val="0"/>
          <w:divBdr>
            <w:top w:val="none" w:sz="0" w:space="0" w:color="auto"/>
            <w:left w:val="none" w:sz="0" w:space="0" w:color="auto"/>
            <w:bottom w:val="none" w:sz="0" w:space="0" w:color="auto"/>
            <w:right w:val="none" w:sz="0" w:space="0" w:color="auto"/>
          </w:divBdr>
        </w:div>
      </w:divsChild>
    </w:div>
    <w:div w:id="636253915">
      <w:bodyDiv w:val="1"/>
      <w:marLeft w:val="0"/>
      <w:marRight w:val="0"/>
      <w:marTop w:val="0"/>
      <w:marBottom w:val="0"/>
      <w:divBdr>
        <w:top w:val="none" w:sz="0" w:space="0" w:color="auto"/>
        <w:left w:val="none" w:sz="0" w:space="0" w:color="auto"/>
        <w:bottom w:val="none" w:sz="0" w:space="0" w:color="auto"/>
        <w:right w:val="none" w:sz="0" w:space="0" w:color="auto"/>
      </w:divBdr>
      <w:divsChild>
        <w:div w:id="1487091140">
          <w:marLeft w:val="360"/>
          <w:marRight w:val="0"/>
          <w:marTop w:val="200"/>
          <w:marBottom w:val="0"/>
          <w:divBdr>
            <w:top w:val="none" w:sz="0" w:space="0" w:color="auto"/>
            <w:left w:val="none" w:sz="0" w:space="0" w:color="auto"/>
            <w:bottom w:val="none" w:sz="0" w:space="0" w:color="auto"/>
            <w:right w:val="none" w:sz="0" w:space="0" w:color="auto"/>
          </w:divBdr>
        </w:div>
      </w:divsChild>
    </w:div>
    <w:div w:id="1049576083">
      <w:bodyDiv w:val="1"/>
      <w:marLeft w:val="0"/>
      <w:marRight w:val="0"/>
      <w:marTop w:val="0"/>
      <w:marBottom w:val="0"/>
      <w:divBdr>
        <w:top w:val="none" w:sz="0" w:space="0" w:color="auto"/>
        <w:left w:val="none" w:sz="0" w:space="0" w:color="auto"/>
        <w:bottom w:val="none" w:sz="0" w:space="0" w:color="auto"/>
        <w:right w:val="none" w:sz="0" w:space="0" w:color="auto"/>
      </w:divBdr>
    </w:div>
    <w:div w:id="1285959704">
      <w:bodyDiv w:val="1"/>
      <w:marLeft w:val="0"/>
      <w:marRight w:val="0"/>
      <w:marTop w:val="0"/>
      <w:marBottom w:val="0"/>
      <w:divBdr>
        <w:top w:val="none" w:sz="0" w:space="0" w:color="auto"/>
        <w:left w:val="none" w:sz="0" w:space="0" w:color="auto"/>
        <w:bottom w:val="none" w:sz="0" w:space="0" w:color="auto"/>
        <w:right w:val="none" w:sz="0" w:space="0" w:color="auto"/>
      </w:divBdr>
      <w:divsChild>
        <w:div w:id="1715229957">
          <w:marLeft w:val="360"/>
          <w:marRight w:val="0"/>
          <w:marTop w:val="200"/>
          <w:marBottom w:val="0"/>
          <w:divBdr>
            <w:top w:val="none" w:sz="0" w:space="0" w:color="auto"/>
            <w:left w:val="none" w:sz="0" w:space="0" w:color="auto"/>
            <w:bottom w:val="none" w:sz="0" w:space="0" w:color="auto"/>
            <w:right w:val="none" w:sz="0" w:space="0" w:color="auto"/>
          </w:divBdr>
        </w:div>
        <w:div w:id="1113091426">
          <w:marLeft w:val="360"/>
          <w:marRight w:val="0"/>
          <w:marTop w:val="200"/>
          <w:marBottom w:val="0"/>
          <w:divBdr>
            <w:top w:val="none" w:sz="0" w:space="0" w:color="auto"/>
            <w:left w:val="none" w:sz="0" w:space="0" w:color="auto"/>
            <w:bottom w:val="none" w:sz="0" w:space="0" w:color="auto"/>
            <w:right w:val="none" w:sz="0" w:space="0" w:color="auto"/>
          </w:divBdr>
        </w:div>
        <w:div w:id="654645342">
          <w:marLeft w:val="360"/>
          <w:marRight w:val="0"/>
          <w:marTop w:val="200"/>
          <w:marBottom w:val="0"/>
          <w:divBdr>
            <w:top w:val="none" w:sz="0" w:space="0" w:color="auto"/>
            <w:left w:val="none" w:sz="0" w:space="0" w:color="auto"/>
            <w:bottom w:val="none" w:sz="0" w:space="0" w:color="auto"/>
            <w:right w:val="none" w:sz="0" w:space="0" w:color="auto"/>
          </w:divBdr>
        </w:div>
        <w:div w:id="346639742">
          <w:marLeft w:val="360"/>
          <w:marRight w:val="0"/>
          <w:marTop w:val="200"/>
          <w:marBottom w:val="0"/>
          <w:divBdr>
            <w:top w:val="none" w:sz="0" w:space="0" w:color="auto"/>
            <w:left w:val="none" w:sz="0" w:space="0" w:color="auto"/>
            <w:bottom w:val="none" w:sz="0" w:space="0" w:color="auto"/>
            <w:right w:val="none" w:sz="0" w:space="0" w:color="auto"/>
          </w:divBdr>
        </w:div>
        <w:div w:id="1364018631">
          <w:marLeft w:val="360"/>
          <w:marRight w:val="0"/>
          <w:marTop w:val="200"/>
          <w:marBottom w:val="0"/>
          <w:divBdr>
            <w:top w:val="none" w:sz="0" w:space="0" w:color="auto"/>
            <w:left w:val="none" w:sz="0" w:space="0" w:color="auto"/>
            <w:bottom w:val="none" w:sz="0" w:space="0" w:color="auto"/>
            <w:right w:val="none" w:sz="0" w:space="0" w:color="auto"/>
          </w:divBdr>
        </w:div>
        <w:div w:id="337658530">
          <w:marLeft w:val="360"/>
          <w:marRight w:val="0"/>
          <w:marTop w:val="200"/>
          <w:marBottom w:val="0"/>
          <w:divBdr>
            <w:top w:val="none" w:sz="0" w:space="0" w:color="auto"/>
            <w:left w:val="none" w:sz="0" w:space="0" w:color="auto"/>
            <w:bottom w:val="none" w:sz="0" w:space="0" w:color="auto"/>
            <w:right w:val="none" w:sz="0" w:space="0" w:color="auto"/>
          </w:divBdr>
        </w:div>
      </w:divsChild>
    </w:div>
    <w:div w:id="1703019360">
      <w:bodyDiv w:val="1"/>
      <w:marLeft w:val="0"/>
      <w:marRight w:val="0"/>
      <w:marTop w:val="0"/>
      <w:marBottom w:val="0"/>
      <w:divBdr>
        <w:top w:val="none" w:sz="0" w:space="0" w:color="auto"/>
        <w:left w:val="none" w:sz="0" w:space="0" w:color="auto"/>
        <w:bottom w:val="none" w:sz="0" w:space="0" w:color="auto"/>
        <w:right w:val="none" w:sz="0" w:space="0" w:color="auto"/>
      </w:divBdr>
      <w:divsChild>
        <w:div w:id="55977519">
          <w:marLeft w:val="360"/>
          <w:marRight w:val="0"/>
          <w:marTop w:val="200"/>
          <w:marBottom w:val="0"/>
          <w:divBdr>
            <w:top w:val="none" w:sz="0" w:space="0" w:color="auto"/>
            <w:left w:val="none" w:sz="0" w:space="0" w:color="auto"/>
            <w:bottom w:val="none" w:sz="0" w:space="0" w:color="auto"/>
            <w:right w:val="none" w:sz="0" w:space="0" w:color="auto"/>
          </w:divBdr>
        </w:div>
      </w:divsChild>
    </w:div>
    <w:div w:id="1785810897">
      <w:bodyDiv w:val="1"/>
      <w:marLeft w:val="0"/>
      <w:marRight w:val="0"/>
      <w:marTop w:val="0"/>
      <w:marBottom w:val="0"/>
      <w:divBdr>
        <w:top w:val="none" w:sz="0" w:space="0" w:color="auto"/>
        <w:left w:val="none" w:sz="0" w:space="0" w:color="auto"/>
        <w:bottom w:val="none" w:sz="0" w:space="0" w:color="auto"/>
        <w:right w:val="none" w:sz="0" w:space="0" w:color="auto"/>
      </w:divBdr>
      <w:divsChild>
        <w:div w:id="205527712">
          <w:marLeft w:val="360"/>
          <w:marRight w:val="0"/>
          <w:marTop w:val="200"/>
          <w:marBottom w:val="0"/>
          <w:divBdr>
            <w:top w:val="none" w:sz="0" w:space="0" w:color="auto"/>
            <w:left w:val="none" w:sz="0" w:space="0" w:color="auto"/>
            <w:bottom w:val="none" w:sz="0" w:space="0" w:color="auto"/>
            <w:right w:val="none" w:sz="0" w:space="0" w:color="auto"/>
          </w:divBdr>
        </w:div>
      </w:divsChild>
    </w:div>
    <w:div w:id="1842617493">
      <w:bodyDiv w:val="1"/>
      <w:marLeft w:val="0"/>
      <w:marRight w:val="0"/>
      <w:marTop w:val="0"/>
      <w:marBottom w:val="0"/>
      <w:divBdr>
        <w:top w:val="none" w:sz="0" w:space="0" w:color="auto"/>
        <w:left w:val="none" w:sz="0" w:space="0" w:color="auto"/>
        <w:bottom w:val="none" w:sz="0" w:space="0" w:color="auto"/>
        <w:right w:val="none" w:sz="0" w:space="0" w:color="auto"/>
      </w:divBdr>
      <w:divsChild>
        <w:div w:id="185384020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FEE4F-7EBC-954F-B342-2DD620AEF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1979</Words>
  <Characters>11343</Characters>
  <Application>Microsoft Office Word</Application>
  <DocSecurity>0</DocSecurity>
  <Lines>246</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Policica Dansatoarea</cp:lastModifiedBy>
  <cp:revision>2</cp:revision>
  <dcterms:created xsi:type="dcterms:W3CDTF">2022-12-02T11:14:00Z</dcterms:created>
  <dcterms:modified xsi:type="dcterms:W3CDTF">2022-12-02T11:14:00Z</dcterms:modified>
</cp:coreProperties>
</file>