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34C43" w14:textId="77777777" w:rsidR="00557BB9" w:rsidRDefault="005D766D">
      <w:pPr>
        <w:pStyle w:val="Normal1"/>
        <w:jc w:val="center"/>
      </w:pPr>
      <w:r>
        <w:rPr>
          <w:rFonts w:eastAsia="Times New Roman"/>
          <w:noProof/>
        </w:rPr>
        <w:drawing>
          <wp:inline distT="0" distB="0" distL="0" distR="0" wp14:anchorId="777C6817" wp14:editId="7AB22221">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337488"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876675" cy="1495425"/>
                    </a:xfrm>
                    <a:prstGeom prst="rect">
                      <a:avLst/>
                    </a:prstGeom>
                    <a:noFill/>
                    <a:ln>
                      <a:noFill/>
                    </a:ln>
                  </pic:spPr>
                </pic:pic>
              </a:graphicData>
            </a:graphic>
          </wp:inline>
        </w:drawing>
      </w:r>
    </w:p>
    <w:p w14:paraId="1BF16C40" w14:textId="77777777" w:rsidR="00557BB9" w:rsidRDefault="00557BB9">
      <w:pPr>
        <w:pStyle w:val="Normal1"/>
        <w:rPr>
          <w:rFonts w:eastAsia="Times New Roman"/>
        </w:rPr>
      </w:pPr>
    </w:p>
    <w:p w14:paraId="17D298C9" w14:textId="77777777" w:rsidR="00557BB9" w:rsidRDefault="00557BB9">
      <w:pPr>
        <w:pStyle w:val="Normal1"/>
        <w:rPr>
          <w:rFonts w:eastAsia="Times New Roman"/>
        </w:rPr>
      </w:pPr>
    </w:p>
    <w:p w14:paraId="053C2014" w14:textId="77777777" w:rsidR="00557BB9" w:rsidRDefault="00557BB9">
      <w:pPr>
        <w:pStyle w:val="Normal1"/>
        <w:rPr>
          <w:rFonts w:eastAsia="Times New Roman"/>
        </w:rPr>
      </w:pPr>
    </w:p>
    <w:p w14:paraId="6EA7568F" w14:textId="77777777" w:rsidR="00557BB9" w:rsidRDefault="00557BB9">
      <w:pPr>
        <w:pStyle w:val="Normal1"/>
        <w:rPr>
          <w:rFonts w:eastAsia="Times New Roman"/>
        </w:rPr>
      </w:pPr>
    </w:p>
    <w:p w14:paraId="24B0AE1A" w14:textId="77777777" w:rsidR="00557BB9" w:rsidRDefault="00557BB9">
      <w:pPr>
        <w:pStyle w:val="Normal1"/>
        <w:jc w:val="center"/>
        <w:rPr>
          <w:rFonts w:eastAsia="Times New Roman"/>
        </w:rPr>
      </w:pPr>
    </w:p>
    <w:p w14:paraId="2913E28E" w14:textId="77777777" w:rsidR="00557BB9" w:rsidRDefault="005D766D">
      <w:pPr>
        <w:jc w:val="center"/>
        <w:rPr>
          <w:rFonts w:ascii="Arial" w:eastAsia="Arial" w:hAnsi="Arial" w:cs="Arial"/>
          <w:b/>
          <w:sz w:val="28"/>
          <w:szCs w:val="28"/>
        </w:rPr>
      </w:pPr>
      <w:r>
        <w:rPr>
          <w:rFonts w:ascii="Arial" w:hAnsi="Arial" w:cs="Arial"/>
          <w:b/>
          <w:sz w:val="28"/>
          <w:szCs w:val="28"/>
        </w:rPr>
        <w:t>MASTER OF BUSINESS ADMINISTRATION</w:t>
      </w:r>
    </w:p>
    <w:p w14:paraId="7AE72385" w14:textId="77777777" w:rsidR="00557BB9" w:rsidRDefault="00557BB9">
      <w:pPr>
        <w:jc w:val="center"/>
        <w:rPr>
          <w:rFonts w:ascii="Arial" w:hAnsi="Arial" w:cs="Arial"/>
          <w:b/>
          <w:sz w:val="28"/>
          <w:szCs w:val="28"/>
        </w:rPr>
      </w:pPr>
    </w:p>
    <w:p w14:paraId="104A9F87" w14:textId="77777777" w:rsidR="00557BB9" w:rsidRDefault="005D766D">
      <w:pPr>
        <w:jc w:val="center"/>
        <w:rPr>
          <w:rFonts w:ascii="Arial" w:hAnsi="Arial" w:cs="Arial"/>
          <w:b/>
          <w:sz w:val="28"/>
          <w:szCs w:val="28"/>
        </w:rPr>
      </w:pPr>
      <w:r>
        <w:rPr>
          <w:rFonts w:ascii="Arial" w:hAnsi="Arial" w:cs="Arial"/>
          <w:b/>
          <w:sz w:val="28"/>
          <w:szCs w:val="28"/>
        </w:rPr>
        <w:t>International Marketing</w:t>
      </w:r>
    </w:p>
    <w:p w14:paraId="19D6BB69" w14:textId="77777777" w:rsidR="00557BB9" w:rsidRDefault="005D766D">
      <w:pPr>
        <w:jc w:val="center"/>
        <w:rPr>
          <w:rFonts w:ascii="Arial" w:hAnsi="Arial" w:cs="Arial"/>
          <w:b/>
          <w:sz w:val="28"/>
          <w:szCs w:val="28"/>
        </w:rPr>
      </w:pPr>
      <w:r>
        <w:rPr>
          <w:rFonts w:ascii="Arial" w:hAnsi="Arial" w:cs="Arial"/>
          <w:b/>
          <w:sz w:val="28"/>
          <w:szCs w:val="28"/>
        </w:rPr>
        <w:t>MODULE CODE: LCMB7006</w:t>
      </w:r>
    </w:p>
    <w:p w14:paraId="5DE07BEA" w14:textId="63E15D58" w:rsidR="00557BB9" w:rsidRDefault="005D766D">
      <w:pPr>
        <w:jc w:val="center"/>
        <w:rPr>
          <w:rFonts w:ascii="Arial" w:hAnsi="Arial" w:cs="Arial"/>
          <w:b/>
          <w:sz w:val="28"/>
          <w:szCs w:val="28"/>
        </w:rPr>
      </w:pPr>
      <w:r>
        <w:rPr>
          <w:rFonts w:ascii="Arial" w:hAnsi="Arial" w:cs="Arial"/>
          <w:b/>
          <w:sz w:val="28"/>
          <w:szCs w:val="28"/>
        </w:rPr>
        <w:t xml:space="preserve">ASSIGNMENT TITLE: </w:t>
      </w:r>
      <w:r w:rsidR="00AB4B2D" w:rsidRPr="00AB4B2D">
        <w:rPr>
          <w:rFonts w:ascii="Arial" w:hAnsi="Arial" w:cs="Arial"/>
          <w:b/>
          <w:sz w:val="28"/>
          <w:szCs w:val="28"/>
        </w:rPr>
        <w:t>International Marketing Plan</w:t>
      </w:r>
    </w:p>
    <w:p w14:paraId="07FEB8DF" w14:textId="77777777" w:rsidR="00557BB9" w:rsidRDefault="00557BB9">
      <w:pPr>
        <w:jc w:val="center"/>
        <w:rPr>
          <w:rFonts w:ascii="Arial" w:hAnsi="Arial" w:cs="Arial"/>
          <w:b/>
          <w:sz w:val="28"/>
          <w:szCs w:val="28"/>
        </w:rPr>
      </w:pPr>
    </w:p>
    <w:p w14:paraId="5206F5F6" w14:textId="77777777" w:rsidR="00557BB9" w:rsidRDefault="00557BB9">
      <w:pPr>
        <w:jc w:val="center"/>
        <w:rPr>
          <w:rFonts w:ascii="Arial" w:hAnsi="Arial" w:cs="Arial"/>
          <w:b/>
          <w:sz w:val="28"/>
          <w:szCs w:val="28"/>
        </w:rPr>
      </w:pPr>
    </w:p>
    <w:p w14:paraId="7016CBFC" w14:textId="77777777" w:rsidR="00557BB9" w:rsidRDefault="005D766D">
      <w:pPr>
        <w:pStyle w:val="NormalWeb"/>
        <w:spacing w:before="200" w:after="200" w:line="276" w:lineRule="auto"/>
        <w:jc w:val="center"/>
        <w:rPr>
          <w:rFonts w:ascii="Arial" w:hAnsi="Arial" w:cs="Arial"/>
          <w:sz w:val="28"/>
          <w:szCs w:val="28"/>
          <w:lang w:val="en-US"/>
        </w:rPr>
      </w:pPr>
      <w:r>
        <w:rPr>
          <w:rFonts w:ascii="Arial" w:hAnsi="Arial" w:cs="Arial"/>
          <w:b/>
          <w:color w:val="000000"/>
          <w:sz w:val="28"/>
          <w:szCs w:val="28"/>
        </w:rPr>
        <w:t>Student ID: 2243784</w:t>
      </w:r>
    </w:p>
    <w:p w14:paraId="359C78C9" w14:textId="77777777" w:rsidR="00557BB9" w:rsidRDefault="005D766D">
      <w:pPr>
        <w:pStyle w:val="NormalWeb"/>
        <w:spacing w:before="200" w:after="200" w:line="276" w:lineRule="auto"/>
        <w:jc w:val="center"/>
        <w:rPr>
          <w:rFonts w:ascii="Arial" w:hAnsi="Arial" w:cs="Arial"/>
          <w:b/>
          <w:sz w:val="28"/>
          <w:szCs w:val="28"/>
        </w:rPr>
      </w:pPr>
      <w:r>
        <w:rPr>
          <w:rFonts w:ascii="Arial" w:hAnsi="Arial" w:cs="Arial"/>
          <w:b/>
          <w:sz w:val="28"/>
          <w:szCs w:val="28"/>
        </w:rPr>
        <w:t>Milan Mangukiya</w:t>
      </w:r>
    </w:p>
    <w:p w14:paraId="4ED282C5" w14:textId="7007C07B" w:rsidR="006802B0" w:rsidRDefault="005D766D">
      <w:pPr>
        <w:pStyle w:val="NormalWeb"/>
        <w:spacing w:before="200" w:after="200" w:line="276" w:lineRule="auto"/>
        <w:jc w:val="center"/>
        <w:rPr>
          <w:rFonts w:ascii="Arial" w:hAnsi="Arial" w:cs="Arial"/>
          <w:b/>
          <w:color w:val="000000"/>
          <w:sz w:val="28"/>
          <w:szCs w:val="28"/>
        </w:rPr>
      </w:pPr>
      <w:r>
        <w:rPr>
          <w:rFonts w:ascii="Arial" w:hAnsi="Arial" w:cs="Arial"/>
          <w:b/>
          <w:color w:val="000000"/>
          <w:sz w:val="28"/>
          <w:szCs w:val="28"/>
        </w:rPr>
        <w:t>SUBMITTED TO:</w:t>
      </w:r>
      <w:r w:rsidR="00AB4B2D">
        <w:rPr>
          <w:rFonts w:ascii="Arial" w:hAnsi="Arial" w:cs="Arial"/>
          <w:b/>
          <w:color w:val="000000"/>
          <w:sz w:val="28"/>
          <w:szCs w:val="28"/>
        </w:rPr>
        <w:t xml:space="preserve"> </w:t>
      </w:r>
      <w:r w:rsidR="00AB4B2D" w:rsidRPr="00AB4B2D">
        <w:rPr>
          <w:rFonts w:ascii="Arial" w:hAnsi="Arial" w:cs="Arial"/>
          <w:b/>
          <w:color w:val="000000"/>
          <w:sz w:val="28"/>
          <w:szCs w:val="28"/>
        </w:rPr>
        <w:t>Dr Liyanage Rodrigo</w:t>
      </w:r>
    </w:p>
    <w:p w14:paraId="6B4C7A96" w14:textId="0A0C4288" w:rsidR="00557BB9" w:rsidRPr="006802B0" w:rsidRDefault="006802B0" w:rsidP="006802B0">
      <w:pPr>
        <w:spacing w:after="0" w:line="240" w:lineRule="auto"/>
        <w:rPr>
          <w:rFonts w:ascii="Arial" w:eastAsia="Times New Roman" w:hAnsi="Arial" w:cs="Arial"/>
          <w:b/>
          <w:color w:val="000000"/>
          <w:sz w:val="28"/>
          <w:szCs w:val="28"/>
          <w:lang w:val="en-GB" w:eastAsia="en-GB"/>
        </w:rPr>
      </w:pPr>
      <w:r>
        <w:rPr>
          <w:rFonts w:ascii="Arial" w:hAnsi="Arial" w:cs="Arial"/>
          <w:b/>
          <w:color w:val="000000"/>
          <w:sz w:val="28"/>
          <w:szCs w:val="28"/>
        </w:rPr>
        <w:br w:type="page"/>
      </w:r>
    </w:p>
    <w:sdt>
      <w:sdtPr>
        <w:rPr>
          <w:rFonts w:asciiTheme="minorHAnsi" w:eastAsiaTheme="minorHAnsi" w:hAnsiTheme="minorHAnsi" w:cstheme="minorBidi"/>
          <w:color w:val="auto"/>
          <w:sz w:val="22"/>
          <w:szCs w:val="22"/>
        </w:rPr>
        <w:id w:val="427470490"/>
        <w:docPartObj>
          <w:docPartGallery w:val="Table of Contents"/>
          <w:docPartUnique/>
        </w:docPartObj>
      </w:sdtPr>
      <w:sdtEndPr>
        <w:rPr>
          <w:b/>
          <w:bCs/>
          <w:noProof/>
        </w:rPr>
      </w:sdtEndPr>
      <w:sdtContent>
        <w:p w14:paraId="6708C51D" w14:textId="51359B57" w:rsidR="006802B0" w:rsidRDefault="006802B0">
          <w:pPr>
            <w:pStyle w:val="TOCHeading"/>
          </w:pPr>
          <w:r>
            <w:t>Table of Contents</w:t>
          </w:r>
        </w:p>
        <w:p w14:paraId="31D3896E" w14:textId="2E1589EA" w:rsidR="005D766D" w:rsidRDefault="006802B0">
          <w:pPr>
            <w:pStyle w:val="TOC1"/>
            <w:tabs>
              <w:tab w:val="right" w:leader="dot" w:pos="9350"/>
            </w:tabs>
            <w:rPr>
              <w:rFonts w:eastAsiaTheme="minorEastAsia"/>
              <w:noProof/>
              <w:kern w:val="2"/>
              <w:lang w:val="en-IN" w:eastAsia="en-IN"/>
              <w14:ligatures w14:val="standardContextual"/>
            </w:rPr>
          </w:pPr>
          <w:r>
            <w:fldChar w:fldCharType="begin"/>
          </w:r>
          <w:r>
            <w:instrText xml:space="preserve"> TOC \o "1-3" \h \z \u </w:instrText>
          </w:r>
          <w:r>
            <w:fldChar w:fldCharType="separate"/>
          </w:r>
          <w:hyperlink w:anchor="_Toc151122396" w:history="1">
            <w:r w:rsidR="005D766D" w:rsidRPr="008268BA">
              <w:rPr>
                <w:rStyle w:val="Hyperlink"/>
                <w:rFonts w:ascii="Arial" w:eastAsia="Arial" w:hAnsi="Arial" w:cs="Arial"/>
                <w:b/>
                <w:bCs/>
                <w:noProof/>
              </w:rPr>
              <w:t>1.Environmental Audit for IKEA in China</w:t>
            </w:r>
            <w:r w:rsidR="005D766D">
              <w:rPr>
                <w:noProof/>
                <w:webHidden/>
              </w:rPr>
              <w:tab/>
            </w:r>
            <w:r w:rsidR="005D766D">
              <w:rPr>
                <w:noProof/>
                <w:webHidden/>
              </w:rPr>
              <w:fldChar w:fldCharType="begin"/>
            </w:r>
            <w:r w:rsidR="005D766D">
              <w:rPr>
                <w:noProof/>
                <w:webHidden/>
              </w:rPr>
              <w:instrText xml:space="preserve"> PAGEREF _Toc151122396 \h </w:instrText>
            </w:r>
            <w:r w:rsidR="005D766D">
              <w:rPr>
                <w:noProof/>
                <w:webHidden/>
              </w:rPr>
            </w:r>
            <w:r w:rsidR="005D766D">
              <w:rPr>
                <w:noProof/>
                <w:webHidden/>
              </w:rPr>
              <w:fldChar w:fldCharType="separate"/>
            </w:r>
            <w:r w:rsidR="005D766D">
              <w:rPr>
                <w:noProof/>
                <w:webHidden/>
              </w:rPr>
              <w:t>3</w:t>
            </w:r>
            <w:r w:rsidR="005D766D">
              <w:rPr>
                <w:noProof/>
                <w:webHidden/>
              </w:rPr>
              <w:fldChar w:fldCharType="end"/>
            </w:r>
          </w:hyperlink>
        </w:p>
        <w:p w14:paraId="1B4C15A2" w14:textId="4DC91DC0" w:rsidR="005D766D" w:rsidRDefault="006D350A">
          <w:pPr>
            <w:pStyle w:val="TOC1"/>
            <w:tabs>
              <w:tab w:val="right" w:leader="dot" w:pos="9350"/>
            </w:tabs>
            <w:rPr>
              <w:rFonts w:eastAsiaTheme="minorEastAsia"/>
              <w:noProof/>
              <w:kern w:val="2"/>
              <w:lang w:val="en-IN" w:eastAsia="en-IN"/>
              <w14:ligatures w14:val="standardContextual"/>
            </w:rPr>
          </w:pPr>
          <w:hyperlink w:anchor="_Toc151122397" w:history="1">
            <w:r w:rsidR="005D766D" w:rsidRPr="008268BA">
              <w:rPr>
                <w:rStyle w:val="Hyperlink"/>
                <w:rFonts w:ascii="Arial" w:eastAsia="Arial" w:hAnsi="Arial" w:cs="Arial"/>
                <w:b/>
                <w:bCs/>
                <w:noProof/>
              </w:rPr>
              <w:t>2. Evaluating IKEA's International Market Entry Strategies</w:t>
            </w:r>
            <w:r w:rsidR="005D766D">
              <w:rPr>
                <w:noProof/>
                <w:webHidden/>
              </w:rPr>
              <w:tab/>
            </w:r>
            <w:r w:rsidR="005D766D">
              <w:rPr>
                <w:noProof/>
                <w:webHidden/>
              </w:rPr>
              <w:fldChar w:fldCharType="begin"/>
            </w:r>
            <w:r w:rsidR="005D766D">
              <w:rPr>
                <w:noProof/>
                <w:webHidden/>
              </w:rPr>
              <w:instrText xml:space="preserve"> PAGEREF _Toc151122397 \h </w:instrText>
            </w:r>
            <w:r w:rsidR="005D766D">
              <w:rPr>
                <w:noProof/>
                <w:webHidden/>
              </w:rPr>
            </w:r>
            <w:r w:rsidR="005D766D">
              <w:rPr>
                <w:noProof/>
                <w:webHidden/>
              </w:rPr>
              <w:fldChar w:fldCharType="separate"/>
            </w:r>
            <w:r w:rsidR="005D766D">
              <w:rPr>
                <w:noProof/>
                <w:webHidden/>
              </w:rPr>
              <w:t>7</w:t>
            </w:r>
            <w:r w:rsidR="005D766D">
              <w:rPr>
                <w:noProof/>
                <w:webHidden/>
              </w:rPr>
              <w:fldChar w:fldCharType="end"/>
            </w:r>
          </w:hyperlink>
        </w:p>
        <w:p w14:paraId="50E6A511" w14:textId="77BF05E1" w:rsidR="005D766D" w:rsidRDefault="006D350A">
          <w:pPr>
            <w:pStyle w:val="TOC1"/>
            <w:tabs>
              <w:tab w:val="right" w:leader="dot" w:pos="9350"/>
            </w:tabs>
            <w:rPr>
              <w:rFonts w:eastAsiaTheme="minorEastAsia"/>
              <w:noProof/>
              <w:kern w:val="2"/>
              <w:lang w:val="en-IN" w:eastAsia="en-IN"/>
              <w14:ligatures w14:val="standardContextual"/>
            </w:rPr>
          </w:pPr>
          <w:hyperlink w:anchor="_Toc151122398" w:history="1">
            <w:r w:rsidR="005D766D" w:rsidRPr="008268BA">
              <w:rPr>
                <w:rStyle w:val="Hyperlink"/>
                <w:rFonts w:ascii="Arial" w:hAnsi="Arial" w:cs="Arial"/>
                <w:b/>
                <w:bCs/>
                <w:noProof/>
              </w:rPr>
              <w:t>3.Cultural and social factors influence on consumer buying behaviour and the current marketing strategies employed by IKEA China</w:t>
            </w:r>
            <w:r w:rsidR="005D766D">
              <w:rPr>
                <w:noProof/>
                <w:webHidden/>
              </w:rPr>
              <w:tab/>
            </w:r>
            <w:r w:rsidR="005D766D">
              <w:rPr>
                <w:noProof/>
                <w:webHidden/>
              </w:rPr>
              <w:fldChar w:fldCharType="begin"/>
            </w:r>
            <w:r w:rsidR="005D766D">
              <w:rPr>
                <w:noProof/>
                <w:webHidden/>
              </w:rPr>
              <w:instrText xml:space="preserve"> PAGEREF _Toc151122398 \h </w:instrText>
            </w:r>
            <w:r w:rsidR="005D766D">
              <w:rPr>
                <w:noProof/>
                <w:webHidden/>
              </w:rPr>
            </w:r>
            <w:r w:rsidR="005D766D">
              <w:rPr>
                <w:noProof/>
                <w:webHidden/>
              </w:rPr>
              <w:fldChar w:fldCharType="separate"/>
            </w:r>
            <w:r w:rsidR="005D766D">
              <w:rPr>
                <w:noProof/>
                <w:webHidden/>
              </w:rPr>
              <w:t>10</w:t>
            </w:r>
            <w:r w:rsidR="005D766D">
              <w:rPr>
                <w:noProof/>
                <w:webHidden/>
              </w:rPr>
              <w:fldChar w:fldCharType="end"/>
            </w:r>
          </w:hyperlink>
        </w:p>
        <w:p w14:paraId="3B576660" w14:textId="2BCE2741" w:rsidR="005D766D" w:rsidRDefault="006D350A">
          <w:pPr>
            <w:pStyle w:val="TOC1"/>
            <w:tabs>
              <w:tab w:val="right" w:leader="dot" w:pos="9350"/>
            </w:tabs>
            <w:rPr>
              <w:rFonts w:eastAsiaTheme="minorEastAsia"/>
              <w:noProof/>
              <w:kern w:val="2"/>
              <w:lang w:val="en-IN" w:eastAsia="en-IN"/>
              <w14:ligatures w14:val="standardContextual"/>
            </w:rPr>
          </w:pPr>
          <w:hyperlink w:anchor="_Toc151122399" w:history="1">
            <w:r w:rsidR="005D766D" w:rsidRPr="008268BA">
              <w:rPr>
                <w:rStyle w:val="Hyperlink"/>
                <w:rFonts w:ascii="Arial" w:eastAsia="Arial" w:hAnsi="Arial" w:cs="Arial"/>
                <w:b/>
                <w:bCs/>
                <w:noProof/>
              </w:rPr>
              <w:t>4 Marketing Challenges Encountered by IKEA in China</w:t>
            </w:r>
            <w:r w:rsidR="005D766D">
              <w:rPr>
                <w:noProof/>
                <w:webHidden/>
              </w:rPr>
              <w:tab/>
            </w:r>
            <w:r w:rsidR="005D766D">
              <w:rPr>
                <w:noProof/>
                <w:webHidden/>
              </w:rPr>
              <w:fldChar w:fldCharType="begin"/>
            </w:r>
            <w:r w:rsidR="005D766D">
              <w:rPr>
                <w:noProof/>
                <w:webHidden/>
              </w:rPr>
              <w:instrText xml:space="preserve"> PAGEREF _Toc151122399 \h </w:instrText>
            </w:r>
            <w:r w:rsidR="005D766D">
              <w:rPr>
                <w:noProof/>
                <w:webHidden/>
              </w:rPr>
            </w:r>
            <w:r w:rsidR="005D766D">
              <w:rPr>
                <w:noProof/>
                <w:webHidden/>
              </w:rPr>
              <w:fldChar w:fldCharType="separate"/>
            </w:r>
            <w:r w:rsidR="005D766D">
              <w:rPr>
                <w:noProof/>
                <w:webHidden/>
              </w:rPr>
              <w:t>11</w:t>
            </w:r>
            <w:r w:rsidR="005D766D">
              <w:rPr>
                <w:noProof/>
                <w:webHidden/>
              </w:rPr>
              <w:fldChar w:fldCharType="end"/>
            </w:r>
          </w:hyperlink>
        </w:p>
        <w:p w14:paraId="22FF4B9E" w14:textId="1F1471D5" w:rsidR="005D766D" w:rsidRDefault="006D350A">
          <w:pPr>
            <w:pStyle w:val="TOC1"/>
            <w:tabs>
              <w:tab w:val="right" w:leader="dot" w:pos="9350"/>
            </w:tabs>
            <w:rPr>
              <w:rFonts w:eastAsiaTheme="minorEastAsia"/>
              <w:noProof/>
              <w:kern w:val="2"/>
              <w:lang w:val="en-IN" w:eastAsia="en-IN"/>
              <w14:ligatures w14:val="standardContextual"/>
            </w:rPr>
          </w:pPr>
          <w:hyperlink w:anchor="_Toc151122400" w:history="1">
            <w:r w:rsidR="005D766D" w:rsidRPr="008268BA">
              <w:rPr>
                <w:rStyle w:val="Hyperlink"/>
                <w:rFonts w:ascii="Arial" w:eastAsia="Arial" w:hAnsi="Arial" w:cs="Arial"/>
                <w:b/>
                <w:bCs/>
                <w:noProof/>
              </w:rPr>
              <w:t>5 Proposing a Sustainable Marketing Strategy for IKEA in China</w:t>
            </w:r>
            <w:r w:rsidR="005D766D">
              <w:rPr>
                <w:noProof/>
                <w:webHidden/>
              </w:rPr>
              <w:tab/>
            </w:r>
            <w:r w:rsidR="005D766D">
              <w:rPr>
                <w:noProof/>
                <w:webHidden/>
              </w:rPr>
              <w:fldChar w:fldCharType="begin"/>
            </w:r>
            <w:r w:rsidR="005D766D">
              <w:rPr>
                <w:noProof/>
                <w:webHidden/>
              </w:rPr>
              <w:instrText xml:space="preserve"> PAGEREF _Toc151122400 \h </w:instrText>
            </w:r>
            <w:r w:rsidR="005D766D">
              <w:rPr>
                <w:noProof/>
                <w:webHidden/>
              </w:rPr>
            </w:r>
            <w:r w:rsidR="005D766D">
              <w:rPr>
                <w:noProof/>
                <w:webHidden/>
              </w:rPr>
              <w:fldChar w:fldCharType="separate"/>
            </w:r>
            <w:r w:rsidR="005D766D">
              <w:rPr>
                <w:noProof/>
                <w:webHidden/>
              </w:rPr>
              <w:t>13</w:t>
            </w:r>
            <w:r w:rsidR="005D766D">
              <w:rPr>
                <w:noProof/>
                <w:webHidden/>
              </w:rPr>
              <w:fldChar w:fldCharType="end"/>
            </w:r>
          </w:hyperlink>
        </w:p>
        <w:p w14:paraId="37049E9A" w14:textId="02B7E52A" w:rsidR="005D766D" w:rsidRDefault="006D350A">
          <w:pPr>
            <w:pStyle w:val="TOC1"/>
            <w:tabs>
              <w:tab w:val="right" w:leader="dot" w:pos="9350"/>
            </w:tabs>
            <w:rPr>
              <w:rFonts w:eastAsiaTheme="minorEastAsia"/>
              <w:noProof/>
              <w:kern w:val="2"/>
              <w:lang w:val="en-IN" w:eastAsia="en-IN"/>
              <w14:ligatures w14:val="standardContextual"/>
            </w:rPr>
          </w:pPr>
          <w:hyperlink w:anchor="_Toc151122401" w:history="1">
            <w:r w:rsidR="005D766D" w:rsidRPr="008268BA">
              <w:rPr>
                <w:rStyle w:val="Hyperlink"/>
                <w:rFonts w:ascii="Arial" w:eastAsia="Arial" w:hAnsi="Arial" w:cs="Arial"/>
                <w:b/>
                <w:bCs/>
                <w:noProof/>
              </w:rPr>
              <w:t>6 Detailed Implementation Plan for IKEA's Marketing Strategy in China</w:t>
            </w:r>
            <w:r w:rsidR="005D766D">
              <w:rPr>
                <w:noProof/>
                <w:webHidden/>
              </w:rPr>
              <w:tab/>
            </w:r>
            <w:r w:rsidR="005D766D">
              <w:rPr>
                <w:noProof/>
                <w:webHidden/>
              </w:rPr>
              <w:fldChar w:fldCharType="begin"/>
            </w:r>
            <w:r w:rsidR="005D766D">
              <w:rPr>
                <w:noProof/>
                <w:webHidden/>
              </w:rPr>
              <w:instrText xml:space="preserve"> PAGEREF _Toc151122401 \h </w:instrText>
            </w:r>
            <w:r w:rsidR="005D766D">
              <w:rPr>
                <w:noProof/>
                <w:webHidden/>
              </w:rPr>
            </w:r>
            <w:r w:rsidR="005D766D">
              <w:rPr>
                <w:noProof/>
                <w:webHidden/>
              </w:rPr>
              <w:fldChar w:fldCharType="separate"/>
            </w:r>
            <w:r w:rsidR="005D766D">
              <w:rPr>
                <w:noProof/>
                <w:webHidden/>
              </w:rPr>
              <w:t>21</w:t>
            </w:r>
            <w:r w:rsidR="005D766D">
              <w:rPr>
                <w:noProof/>
                <w:webHidden/>
              </w:rPr>
              <w:fldChar w:fldCharType="end"/>
            </w:r>
          </w:hyperlink>
        </w:p>
        <w:p w14:paraId="4745483F" w14:textId="16986009" w:rsidR="005D766D" w:rsidRDefault="006D350A">
          <w:pPr>
            <w:pStyle w:val="TOC1"/>
            <w:tabs>
              <w:tab w:val="right" w:leader="dot" w:pos="9350"/>
            </w:tabs>
            <w:rPr>
              <w:rFonts w:eastAsiaTheme="minorEastAsia"/>
              <w:noProof/>
              <w:kern w:val="2"/>
              <w:lang w:val="en-IN" w:eastAsia="en-IN"/>
              <w14:ligatures w14:val="standardContextual"/>
            </w:rPr>
          </w:pPr>
          <w:hyperlink w:anchor="_Toc151122402" w:history="1">
            <w:r w:rsidR="005D766D" w:rsidRPr="008268BA">
              <w:rPr>
                <w:rStyle w:val="Hyperlink"/>
                <w:rFonts w:ascii="Arial" w:hAnsi="Arial" w:cs="Arial"/>
                <w:b/>
                <w:bCs/>
                <w:noProof/>
              </w:rPr>
              <w:t>7 Conclusion</w:t>
            </w:r>
            <w:r w:rsidR="005D766D">
              <w:rPr>
                <w:noProof/>
                <w:webHidden/>
              </w:rPr>
              <w:tab/>
            </w:r>
            <w:r w:rsidR="005D766D">
              <w:rPr>
                <w:noProof/>
                <w:webHidden/>
              </w:rPr>
              <w:fldChar w:fldCharType="begin"/>
            </w:r>
            <w:r w:rsidR="005D766D">
              <w:rPr>
                <w:noProof/>
                <w:webHidden/>
              </w:rPr>
              <w:instrText xml:space="preserve"> PAGEREF _Toc151122402 \h </w:instrText>
            </w:r>
            <w:r w:rsidR="005D766D">
              <w:rPr>
                <w:noProof/>
                <w:webHidden/>
              </w:rPr>
            </w:r>
            <w:r w:rsidR="005D766D">
              <w:rPr>
                <w:noProof/>
                <w:webHidden/>
              </w:rPr>
              <w:fldChar w:fldCharType="separate"/>
            </w:r>
            <w:r w:rsidR="005D766D">
              <w:rPr>
                <w:noProof/>
                <w:webHidden/>
              </w:rPr>
              <w:t>23</w:t>
            </w:r>
            <w:r w:rsidR="005D766D">
              <w:rPr>
                <w:noProof/>
                <w:webHidden/>
              </w:rPr>
              <w:fldChar w:fldCharType="end"/>
            </w:r>
          </w:hyperlink>
        </w:p>
        <w:p w14:paraId="47F16B9B" w14:textId="58C55BD5" w:rsidR="005D766D" w:rsidRDefault="006D350A">
          <w:pPr>
            <w:pStyle w:val="TOC1"/>
            <w:tabs>
              <w:tab w:val="right" w:leader="dot" w:pos="9350"/>
            </w:tabs>
            <w:rPr>
              <w:rFonts w:eastAsiaTheme="minorEastAsia"/>
              <w:noProof/>
              <w:kern w:val="2"/>
              <w:lang w:val="en-IN" w:eastAsia="en-IN"/>
              <w14:ligatures w14:val="standardContextual"/>
            </w:rPr>
          </w:pPr>
          <w:hyperlink w:anchor="_Toc151122403" w:history="1">
            <w:r w:rsidR="005D766D" w:rsidRPr="008268BA">
              <w:rPr>
                <w:rStyle w:val="Hyperlink"/>
                <w:rFonts w:ascii="Arial" w:hAnsi="Arial" w:cs="Arial"/>
                <w:b/>
                <w:bCs/>
                <w:noProof/>
              </w:rPr>
              <w:t>8 Reference</w:t>
            </w:r>
            <w:r w:rsidR="005D766D">
              <w:rPr>
                <w:noProof/>
                <w:webHidden/>
              </w:rPr>
              <w:tab/>
            </w:r>
            <w:r w:rsidR="005D766D">
              <w:rPr>
                <w:noProof/>
                <w:webHidden/>
              </w:rPr>
              <w:fldChar w:fldCharType="begin"/>
            </w:r>
            <w:r w:rsidR="005D766D">
              <w:rPr>
                <w:noProof/>
                <w:webHidden/>
              </w:rPr>
              <w:instrText xml:space="preserve"> PAGEREF _Toc151122403 \h </w:instrText>
            </w:r>
            <w:r w:rsidR="005D766D">
              <w:rPr>
                <w:noProof/>
                <w:webHidden/>
              </w:rPr>
            </w:r>
            <w:r w:rsidR="005D766D">
              <w:rPr>
                <w:noProof/>
                <w:webHidden/>
              </w:rPr>
              <w:fldChar w:fldCharType="separate"/>
            </w:r>
            <w:r w:rsidR="005D766D">
              <w:rPr>
                <w:noProof/>
                <w:webHidden/>
              </w:rPr>
              <w:t>24</w:t>
            </w:r>
            <w:r w:rsidR="005D766D">
              <w:rPr>
                <w:noProof/>
                <w:webHidden/>
              </w:rPr>
              <w:fldChar w:fldCharType="end"/>
            </w:r>
          </w:hyperlink>
        </w:p>
        <w:p w14:paraId="567EDEF2" w14:textId="13BA0788" w:rsidR="006802B0" w:rsidRDefault="006802B0">
          <w:r>
            <w:rPr>
              <w:b/>
              <w:bCs/>
              <w:noProof/>
            </w:rPr>
            <w:fldChar w:fldCharType="end"/>
          </w:r>
        </w:p>
      </w:sdtContent>
    </w:sdt>
    <w:p w14:paraId="1288F22B" w14:textId="681954D6" w:rsidR="00557BB9" w:rsidRPr="005D766D" w:rsidRDefault="005D766D" w:rsidP="005D766D">
      <w:pPr>
        <w:rPr>
          <w:rFonts w:ascii="Arial" w:hAnsi="Arial" w:cs="Arial"/>
          <w:b/>
          <w:bCs/>
        </w:rPr>
      </w:pPr>
      <w:r>
        <w:rPr>
          <w:rFonts w:ascii="Arial" w:hAnsi="Arial" w:cs="Arial"/>
          <w:b/>
          <w:bCs/>
          <w:sz w:val="28"/>
          <w:szCs w:val="28"/>
        </w:rPr>
        <w:br w:type="page"/>
      </w:r>
    </w:p>
    <w:p w14:paraId="2ABF09DA" w14:textId="77777777" w:rsidR="00557BB9" w:rsidRDefault="005D766D">
      <w:pPr>
        <w:pStyle w:val="Heading1"/>
        <w:jc w:val="center"/>
        <w:rPr>
          <w:rFonts w:ascii="Arial" w:hAnsi="Arial" w:cs="Arial"/>
          <w:b/>
          <w:bCs/>
          <w:sz w:val="36"/>
          <w:szCs w:val="36"/>
        </w:rPr>
      </w:pPr>
      <w:bookmarkStart w:id="0" w:name="_Toc151122396"/>
      <w:r>
        <w:rPr>
          <w:rFonts w:ascii="Arial" w:eastAsia="Arial" w:hAnsi="Arial" w:cs="Arial"/>
          <w:b/>
          <w:bCs/>
          <w:sz w:val="36"/>
          <w:szCs w:val="36"/>
        </w:rPr>
        <w:lastRenderedPageBreak/>
        <w:t>1.Environmental Audit for IKEA in China</w:t>
      </w:r>
      <w:bookmarkEnd w:id="0"/>
    </w:p>
    <w:p w14:paraId="7DE9CCCE" w14:textId="77777777" w:rsidR="00557BB9" w:rsidRDefault="00557BB9">
      <w:pPr>
        <w:rPr>
          <w:rFonts w:ascii="Arial" w:eastAsia="Arial" w:hAnsi="Arial" w:cs="Arial"/>
          <w:b/>
          <w:bCs/>
          <w:sz w:val="24"/>
          <w:szCs w:val="24"/>
        </w:rPr>
      </w:pPr>
    </w:p>
    <w:p w14:paraId="0D62E829" w14:textId="77777777" w:rsidR="00557BB9" w:rsidRDefault="005D766D">
      <w:pPr>
        <w:pStyle w:val="NoSpacing"/>
        <w:rPr>
          <w:rFonts w:ascii="Arial" w:hAnsi="Arial" w:cs="Arial"/>
          <w:b/>
          <w:bCs/>
          <w:sz w:val="24"/>
          <w:szCs w:val="24"/>
        </w:rPr>
      </w:pPr>
      <w:r>
        <w:rPr>
          <w:rFonts w:ascii="Arial" w:hAnsi="Arial" w:cs="Arial"/>
          <w:b/>
          <w:bCs/>
          <w:sz w:val="24"/>
          <w:szCs w:val="24"/>
        </w:rPr>
        <w:t xml:space="preserve">Introduction: </w:t>
      </w:r>
    </w:p>
    <w:p w14:paraId="267120F9" w14:textId="77777777" w:rsidR="00557BB9" w:rsidRDefault="005D766D" w:rsidP="00AB4B2D">
      <w:pPr>
        <w:pStyle w:val="NoSpacing"/>
        <w:jc w:val="both"/>
        <w:rPr>
          <w:rFonts w:ascii="Arial" w:hAnsi="Arial" w:cs="Arial"/>
          <w:sz w:val="24"/>
          <w:szCs w:val="24"/>
        </w:rPr>
      </w:pPr>
      <w:r>
        <w:rPr>
          <w:rFonts w:ascii="Arial" w:hAnsi="Arial" w:cs="Arial"/>
          <w:sz w:val="24"/>
          <w:szCs w:val="24"/>
        </w:rPr>
        <w:t>IKEA is a Swedish multinational furniture retailer that operates in over 30 countries worldwide. The company has a strong presence in China, with over 20 stores and a growing online business. IKEA is committed to sustainability and has a number of initiatives in place to reduce its environmental impact. However, the company faces several environmental challenges in China, such as supply chain issues, waste management, and energy consumption.</w:t>
      </w:r>
    </w:p>
    <w:p w14:paraId="5D0AAD26" w14:textId="77777777" w:rsidR="00557BB9" w:rsidRDefault="00557BB9">
      <w:pPr>
        <w:pStyle w:val="NoSpacing"/>
        <w:rPr>
          <w:rFonts w:ascii="Arial" w:hAnsi="Arial" w:cs="Arial"/>
          <w:sz w:val="24"/>
          <w:szCs w:val="24"/>
        </w:rPr>
      </w:pPr>
    </w:p>
    <w:p w14:paraId="7DA16996" w14:textId="77777777" w:rsidR="00557BB9" w:rsidRDefault="005D766D">
      <w:r>
        <w:rPr>
          <w:noProof/>
        </w:rPr>
        <w:drawing>
          <wp:inline distT="0" distB="0" distL="0" distR="0" wp14:anchorId="1ED43BDC" wp14:editId="4F0921BD">
            <wp:extent cx="3238500" cy="1409700"/>
            <wp:effectExtent l="0" t="0" r="0" b="0"/>
            <wp:docPr id="194264321" name="Picture 194264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4321" name="Picture 19426432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238500" cy="1409700"/>
                    </a:xfrm>
                    <a:prstGeom prst="rect">
                      <a:avLst/>
                    </a:prstGeom>
                  </pic:spPr>
                </pic:pic>
              </a:graphicData>
            </a:graphic>
          </wp:inline>
        </w:drawing>
      </w:r>
    </w:p>
    <w:p w14:paraId="345C9714" w14:textId="77777777" w:rsidR="00557BB9" w:rsidRDefault="006D350A">
      <w:hyperlink r:id="rId10">
        <w:r w:rsidR="005D766D">
          <w:rPr>
            <w:rStyle w:val="Hyperlink"/>
          </w:rPr>
          <w:t>https://www.pixartprinting.co.uk/blog/ikea-logo/</w:t>
        </w:r>
      </w:hyperlink>
    </w:p>
    <w:p w14:paraId="5F1CB035" w14:textId="77777777" w:rsidR="00557BB9" w:rsidRDefault="005D766D">
      <w:pPr>
        <w:pStyle w:val="NoSpacing"/>
        <w:jc w:val="both"/>
        <w:rPr>
          <w:rFonts w:ascii="Arial" w:hAnsi="Arial" w:cs="Arial"/>
          <w:b/>
          <w:bCs/>
          <w:sz w:val="24"/>
          <w:szCs w:val="24"/>
        </w:rPr>
      </w:pPr>
      <w:r>
        <w:rPr>
          <w:rFonts w:ascii="Arial" w:hAnsi="Arial" w:cs="Arial"/>
          <w:b/>
          <w:bCs/>
          <w:sz w:val="24"/>
          <w:szCs w:val="24"/>
        </w:rPr>
        <w:t>PESTLE Analysis</w:t>
      </w:r>
    </w:p>
    <w:p w14:paraId="6AA0C834" w14:textId="77777777" w:rsidR="00557BB9" w:rsidRDefault="00557BB9">
      <w:pPr>
        <w:pStyle w:val="NoSpacing"/>
        <w:jc w:val="both"/>
        <w:rPr>
          <w:rFonts w:ascii="Arial" w:hAnsi="Arial" w:cs="Arial"/>
          <w:b/>
          <w:bCs/>
          <w:sz w:val="24"/>
          <w:szCs w:val="24"/>
        </w:rPr>
      </w:pPr>
    </w:p>
    <w:p w14:paraId="352D62C2" w14:textId="77777777" w:rsidR="00557BB9" w:rsidRDefault="005D766D">
      <w:pPr>
        <w:pStyle w:val="NoSpacing"/>
        <w:jc w:val="both"/>
        <w:rPr>
          <w:rFonts w:ascii="Arial" w:hAnsi="Arial" w:cs="Arial"/>
          <w:b/>
          <w:bCs/>
          <w:sz w:val="24"/>
          <w:szCs w:val="24"/>
        </w:rPr>
      </w:pPr>
      <w:r>
        <w:rPr>
          <w:rFonts w:ascii="Arial" w:hAnsi="Arial" w:cs="Arial"/>
          <w:b/>
          <w:bCs/>
          <w:sz w:val="24"/>
          <w:szCs w:val="24"/>
        </w:rPr>
        <w:t>Political:</w:t>
      </w:r>
    </w:p>
    <w:p w14:paraId="29328D96" w14:textId="77777777" w:rsidR="00557BB9" w:rsidRDefault="005D766D">
      <w:pPr>
        <w:pStyle w:val="NoSpacing"/>
        <w:jc w:val="both"/>
        <w:rPr>
          <w:rFonts w:ascii="Arial" w:hAnsi="Arial" w:cs="Arial"/>
          <w:sz w:val="24"/>
          <w:szCs w:val="24"/>
        </w:rPr>
      </w:pPr>
      <w:r>
        <w:rPr>
          <w:rFonts w:ascii="Arial" w:hAnsi="Arial" w:cs="Arial"/>
          <w:sz w:val="24"/>
          <w:szCs w:val="24"/>
        </w:rPr>
        <w:t>The Chinese government is increasingly focused on environmental protection and has implemented several regulations to reduce pollution. This is a positive development for IKEA, as it will help to level the playing field and encourage other companies to adopt more sustainable practices.</w:t>
      </w:r>
    </w:p>
    <w:p w14:paraId="0FC6EEDE" w14:textId="432EC6D3" w:rsidR="00557BB9" w:rsidRDefault="005D766D" w:rsidP="0052418C">
      <w:pPr>
        <w:pStyle w:val="NoSpacing"/>
        <w:jc w:val="both"/>
      </w:pPr>
      <w:r>
        <w:rPr>
          <w:rFonts w:ascii="Arial" w:hAnsi="Arial" w:cs="Arial"/>
          <w:sz w:val="24"/>
          <w:szCs w:val="24"/>
        </w:rPr>
        <w:t xml:space="preserve">However, the Chinese government is also keen to promote economic growth, and there is some tension between this goal and environmental protection. IKEA will need to be careful to balance </w:t>
      </w:r>
      <w:r w:rsidRPr="0052418C">
        <w:rPr>
          <w:rFonts w:ascii="Arial" w:hAnsi="Arial" w:cs="Arial"/>
          <w:sz w:val="24"/>
          <w:szCs w:val="24"/>
        </w:rPr>
        <w:t>its environmental commitments with the need to comply with Chinese regulations.</w:t>
      </w:r>
      <w:r w:rsidR="0052418C" w:rsidRPr="0052418C">
        <w:rPr>
          <w:rFonts w:ascii="Arial" w:hAnsi="Arial" w:cs="Arial"/>
          <w:color w:val="222222"/>
          <w:sz w:val="24"/>
          <w:szCs w:val="24"/>
          <w:shd w:val="clear" w:color="auto" w:fill="FFFFFF"/>
        </w:rPr>
        <w:t xml:space="preserve"> (</w:t>
      </w:r>
      <w:r w:rsidR="0052418C" w:rsidRPr="0052418C">
        <w:rPr>
          <w:rFonts w:ascii="Arial" w:hAnsi="Arial" w:cs="Arial"/>
          <w:color w:val="222222"/>
          <w:sz w:val="24"/>
          <w:szCs w:val="24"/>
          <w:shd w:val="clear" w:color="auto" w:fill="FFFFFF"/>
        </w:rPr>
        <w:t xml:space="preserve">Kolios and Read, </w:t>
      </w:r>
      <w:r w:rsidR="0052418C" w:rsidRPr="0052418C">
        <w:rPr>
          <w:rFonts w:ascii="Arial" w:hAnsi="Arial" w:cs="Arial"/>
          <w:color w:val="222222"/>
          <w:sz w:val="24"/>
          <w:szCs w:val="24"/>
          <w:shd w:val="clear" w:color="auto" w:fill="FFFFFF"/>
        </w:rPr>
        <w:t>2013).</w:t>
      </w:r>
    </w:p>
    <w:p w14:paraId="5DC686D9" w14:textId="77777777" w:rsidR="00557BB9" w:rsidRDefault="005D766D">
      <w:r>
        <w:rPr>
          <w:noProof/>
        </w:rPr>
        <w:lastRenderedPageBreak/>
        <w:drawing>
          <wp:inline distT="0" distB="0" distL="0" distR="0" wp14:anchorId="2C60400E" wp14:editId="03861E40">
            <wp:extent cx="4572000" cy="2876550"/>
            <wp:effectExtent l="0" t="0" r="0" b="0"/>
            <wp:docPr id="1028271097" name="Picture 1028271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71097" name="Picture 1028271097"/>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876550"/>
                    </a:xfrm>
                    <a:prstGeom prst="rect">
                      <a:avLst/>
                    </a:prstGeom>
                  </pic:spPr>
                </pic:pic>
              </a:graphicData>
            </a:graphic>
          </wp:inline>
        </w:drawing>
      </w:r>
    </w:p>
    <w:p w14:paraId="2430289F" w14:textId="77777777" w:rsidR="00557BB9" w:rsidRDefault="006D350A">
      <w:hyperlink r:id="rId12">
        <w:r w:rsidR="005D766D">
          <w:rPr>
            <w:rStyle w:val="Hyperlink"/>
          </w:rPr>
          <w:t>https://www.thenation.com/article/archive/the-toxic-work-environments-that-produce-your-pots-and-pans/</w:t>
        </w:r>
      </w:hyperlink>
    </w:p>
    <w:p w14:paraId="669323EA" w14:textId="77777777" w:rsidR="00557BB9" w:rsidRDefault="005D766D">
      <w:pPr>
        <w:pStyle w:val="NoSpacing"/>
        <w:jc w:val="both"/>
        <w:rPr>
          <w:rFonts w:ascii="Arial" w:hAnsi="Arial" w:cs="Arial"/>
          <w:sz w:val="24"/>
          <w:szCs w:val="24"/>
        </w:rPr>
      </w:pPr>
      <w:r>
        <w:rPr>
          <w:rFonts w:ascii="Arial" w:hAnsi="Arial" w:cs="Arial"/>
          <w:sz w:val="24"/>
          <w:szCs w:val="24"/>
        </w:rPr>
        <w:br/>
        <w:t>Political factors have significantly shaped IKEA's operations and strategies in China. The company faced a backlash over Taiwan sensitivity, labor rights scrutiny, and e-commerce regulations. IKEA responded by strengthening supplier monitoring, adapting e-commerce strategies, and investing in cleaner technologies. Political stability and favorable government policies create a more conducive environment for IKEA, while instability or unfavorable policies pose challenges. IKEA has demonstrated its ability to adapt to changing political conditions but must remain vigilant in addressing these challenges to maintain its success in the Chinese market.</w:t>
      </w:r>
    </w:p>
    <w:p w14:paraId="35D5C524" w14:textId="77777777" w:rsidR="00557BB9" w:rsidRDefault="00557BB9">
      <w:pPr>
        <w:pStyle w:val="NoSpacing"/>
        <w:jc w:val="both"/>
        <w:rPr>
          <w:rFonts w:ascii="Arial" w:hAnsi="Arial" w:cs="Arial"/>
          <w:b/>
          <w:bCs/>
          <w:sz w:val="24"/>
          <w:szCs w:val="24"/>
        </w:rPr>
      </w:pPr>
    </w:p>
    <w:p w14:paraId="64F8B697" w14:textId="77777777" w:rsidR="00557BB9" w:rsidRDefault="005D766D">
      <w:pPr>
        <w:rPr>
          <w:rFonts w:ascii="Arial" w:eastAsia="Arial" w:hAnsi="Arial" w:cs="Arial"/>
          <w:b/>
          <w:bCs/>
          <w:sz w:val="24"/>
          <w:szCs w:val="24"/>
        </w:rPr>
      </w:pPr>
      <w:r>
        <w:rPr>
          <w:rFonts w:ascii="Arial" w:eastAsia="Arial" w:hAnsi="Arial" w:cs="Arial"/>
          <w:b/>
          <w:bCs/>
          <w:sz w:val="24"/>
          <w:szCs w:val="24"/>
        </w:rPr>
        <w:t>Economic:</w:t>
      </w:r>
    </w:p>
    <w:p w14:paraId="3481A7C2" w14:textId="77777777" w:rsidR="00557BB9" w:rsidRDefault="005D766D">
      <w:pPr>
        <w:pStyle w:val="NoSpacing"/>
        <w:jc w:val="both"/>
        <w:rPr>
          <w:rFonts w:ascii="Arial" w:hAnsi="Arial" w:cs="Arial"/>
          <w:sz w:val="24"/>
          <w:szCs w:val="24"/>
        </w:rPr>
      </w:pPr>
      <w:r>
        <w:rPr>
          <w:rFonts w:ascii="Arial" w:hAnsi="Arial" w:cs="Arial"/>
          <w:sz w:val="24"/>
          <w:szCs w:val="24"/>
        </w:rPr>
        <w:t>China is a rapidly growing economy, which is presenting IKEA with a number of opportunities. The growing middle class is increasingly interested in Western-style furniture, and IKEA is well-positioned to capture this market. China is also a high-cost country to operate in, and IKEA faces several challenges in terms of labor costs, transportation costs, and real estate costs.</w:t>
      </w:r>
    </w:p>
    <w:p w14:paraId="6D0D7C57" w14:textId="7BD5B2D1" w:rsidR="00557BB9" w:rsidRDefault="005D766D">
      <w:pPr>
        <w:pStyle w:val="NoSpacing"/>
        <w:jc w:val="both"/>
        <w:rPr>
          <w:rFonts w:ascii="Arial" w:eastAsia="Arial" w:hAnsi="Arial" w:cs="Arial"/>
          <w:sz w:val="24"/>
          <w:szCs w:val="24"/>
        </w:rPr>
      </w:pPr>
      <w:r>
        <w:rPr>
          <w:rFonts w:ascii="Arial" w:hAnsi="Arial" w:cs="Arial"/>
          <w:sz w:val="24"/>
          <w:szCs w:val="24"/>
        </w:rPr>
        <w:br/>
      </w:r>
      <w:r>
        <w:rPr>
          <w:rFonts w:ascii="Arial" w:eastAsia="Arial" w:hAnsi="Arial" w:cs="Arial"/>
          <w:color w:val="1F1F1F"/>
          <w:sz w:val="24"/>
          <w:szCs w:val="24"/>
        </w:rPr>
        <w:t>Economic factors have played a crucial role in shaping IKEA's business decisions and strategies in China. The growing middle class presents a significant opportunity for IKEA, while rising labor costs and real estate costs have posed challenges. IKEA has responded by optimizing labor efficiency, expanding sourcing, adopting a multi-channel approach, implementing hedging strategies, and diversifying its sourcing. Currency fluctuations and China's economic growth have also influenced IKEA's profitability and expansion plans. IKEA has demonstrated adaptability and resilience in navigating these economic challenges, leveraging growth opportunities while addressing cost pressures and market fluctuations.</w:t>
      </w:r>
      <w:r w:rsidR="0052418C">
        <w:rPr>
          <w:rFonts w:ascii="Arial" w:eastAsia="Arial" w:hAnsi="Arial" w:cs="Arial"/>
          <w:color w:val="1F1F1F"/>
          <w:sz w:val="24"/>
          <w:szCs w:val="24"/>
        </w:rPr>
        <w:t xml:space="preserve"> (Sridhar et al., 2016).</w:t>
      </w:r>
    </w:p>
    <w:p w14:paraId="3967FEA8" w14:textId="77777777" w:rsidR="00557BB9" w:rsidRDefault="00557BB9">
      <w:pPr>
        <w:pStyle w:val="NoSpacing"/>
        <w:rPr>
          <w:rFonts w:ascii="Arial" w:eastAsia="Arial" w:hAnsi="Arial" w:cs="Arial"/>
          <w:b/>
          <w:bCs/>
          <w:sz w:val="24"/>
          <w:szCs w:val="24"/>
        </w:rPr>
      </w:pPr>
    </w:p>
    <w:p w14:paraId="65A13FFB" w14:textId="77777777" w:rsidR="00557BB9" w:rsidRDefault="005D766D">
      <w:pPr>
        <w:pStyle w:val="NoSpacing"/>
        <w:jc w:val="both"/>
        <w:rPr>
          <w:rFonts w:ascii="Arial" w:hAnsi="Arial" w:cs="Arial"/>
          <w:b/>
          <w:bCs/>
          <w:sz w:val="24"/>
          <w:szCs w:val="24"/>
        </w:rPr>
      </w:pPr>
      <w:r>
        <w:rPr>
          <w:rFonts w:ascii="Arial" w:hAnsi="Arial" w:cs="Arial"/>
          <w:b/>
          <w:bCs/>
          <w:sz w:val="24"/>
          <w:szCs w:val="24"/>
        </w:rPr>
        <w:t>Social:</w:t>
      </w:r>
    </w:p>
    <w:p w14:paraId="76206EED" w14:textId="77777777" w:rsidR="00557BB9" w:rsidRDefault="005D766D">
      <w:pPr>
        <w:pStyle w:val="NoSpacing"/>
        <w:jc w:val="both"/>
      </w:pPr>
      <w:r>
        <w:rPr>
          <w:rFonts w:ascii="Arial" w:hAnsi="Arial" w:cs="Arial"/>
          <w:sz w:val="24"/>
          <w:szCs w:val="24"/>
        </w:rPr>
        <w:t>Chinese consumers are becoming increasingly aware of the environmental impact of their purchases, and this is creating a demand for more sustainable products. IKEA is well positioned to meet this demand, as it has a strong brand reputation for sustainability. IKEA also faces several social challenges in China, such as labor rights issues and supplier compliance issues. The company will need to work to ensure that its suppliers are meeting its high standards of social responsibility.</w:t>
      </w:r>
    </w:p>
    <w:p w14:paraId="554C65C5" w14:textId="77777777" w:rsidR="00557BB9" w:rsidRDefault="005D766D">
      <w:r>
        <w:rPr>
          <w:noProof/>
        </w:rPr>
        <w:drawing>
          <wp:inline distT="0" distB="0" distL="0" distR="0" wp14:anchorId="4B432377" wp14:editId="69B45821">
            <wp:extent cx="4572000" cy="2933700"/>
            <wp:effectExtent l="0" t="0" r="0" b="0"/>
            <wp:docPr id="1789765916" name="Picture 1789765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65916" name="Picture 1789765916"/>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933700"/>
                    </a:xfrm>
                    <a:prstGeom prst="rect">
                      <a:avLst/>
                    </a:prstGeom>
                  </pic:spPr>
                </pic:pic>
              </a:graphicData>
            </a:graphic>
          </wp:inline>
        </w:drawing>
      </w:r>
    </w:p>
    <w:p w14:paraId="6EE91127" w14:textId="77777777" w:rsidR="00557BB9" w:rsidRDefault="006D350A">
      <w:hyperlink r:id="rId14">
        <w:r w:rsidR="005D766D">
          <w:rPr>
            <w:rStyle w:val="Hyperlink"/>
          </w:rPr>
          <w:t>https://psmag.com/social-justice/sleep-snuggle-socialize-china-people-just-everything-ikea-74521</w:t>
        </w:r>
      </w:hyperlink>
    </w:p>
    <w:p w14:paraId="7E43F628" w14:textId="4EA7540B" w:rsidR="00557BB9" w:rsidRDefault="005D766D">
      <w:pPr>
        <w:pStyle w:val="NoSpacing"/>
        <w:jc w:val="both"/>
        <w:rPr>
          <w:rFonts w:ascii="Arial" w:hAnsi="Arial" w:cs="Arial"/>
          <w:sz w:val="24"/>
          <w:szCs w:val="24"/>
        </w:rPr>
      </w:pPr>
      <w:r>
        <w:rPr>
          <w:rFonts w:ascii="Arial" w:hAnsi="Arial" w:cs="Arial"/>
          <w:sz w:val="24"/>
          <w:szCs w:val="24"/>
        </w:rPr>
        <w:t>Social factors have significantly influenced IKEA's operations and strategies in China. Changing consumer preferences, growing environmental consciousness, urbanization and living trends, evolving shopping habits, and social media influence have all shaped IKEA's approach to product offerings, store designs, e-commerce strategies, and consumer engagement. IKEA has demonstrated its ability to adapt to these dynamic social factors, catering to local preferences, embracing sustainability, addressing urban living needs, integrating e-commerce, and engaging with consumers on social media. By remaining responsive to social trends and adapting its strategies accordingly, IKEA has maintained its position as a leading furniture retailer in the Chinese market.</w:t>
      </w:r>
      <w:r w:rsidR="0052418C">
        <w:rPr>
          <w:rFonts w:ascii="Arial" w:hAnsi="Arial" w:cs="Arial"/>
          <w:sz w:val="24"/>
          <w:szCs w:val="24"/>
        </w:rPr>
        <w:t xml:space="preserve"> (</w:t>
      </w:r>
      <w:r w:rsidR="0052418C" w:rsidRPr="0052418C">
        <w:rPr>
          <w:rFonts w:ascii="Arial" w:hAnsi="Arial" w:cs="Arial"/>
          <w:sz w:val="24"/>
          <w:szCs w:val="24"/>
        </w:rPr>
        <w:t>Walsh, Bhagavatheeswaran and Roma, 2019</w:t>
      </w:r>
      <w:r w:rsidR="0052418C">
        <w:rPr>
          <w:rFonts w:ascii="Arial" w:hAnsi="Arial" w:cs="Arial"/>
          <w:sz w:val="24"/>
          <w:szCs w:val="24"/>
        </w:rPr>
        <w:t>).</w:t>
      </w:r>
    </w:p>
    <w:p w14:paraId="10475971" w14:textId="77777777" w:rsidR="00557BB9" w:rsidRDefault="00557BB9">
      <w:pPr>
        <w:pStyle w:val="NoSpacing"/>
        <w:jc w:val="both"/>
        <w:rPr>
          <w:rFonts w:ascii="Arial" w:hAnsi="Arial" w:cs="Arial"/>
          <w:sz w:val="24"/>
          <w:szCs w:val="24"/>
        </w:rPr>
      </w:pPr>
    </w:p>
    <w:p w14:paraId="1C3EEFBD" w14:textId="77777777" w:rsidR="00557BB9" w:rsidRDefault="005D766D">
      <w:pPr>
        <w:pStyle w:val="NoSpacing"/>
        <w:jc w:val="both"/>
        <w:rPr>
          <w:rFonts w:ascii="Arial" w:eastAsia="Arial" w:hAnsi="Arial" w:cs="Arial"/>
          <w:b/>
          <w:bCs/>
          <w:sz w:val="24"/>
          <w:szCs w:val="24"/>
        </w:rPr>
      </w:pPr>
      <w:r>
        <w:rPr>
          <w:rFonts w:ascii="Arial" w:eastAsia="Arial" w:hAnsi="Arial" w:cs="Arial"/>
          <w:b/>
          <w:bCs/>
          <w:sz w:val="24"/>
          <w:szCs w:val="24"/>
        </w:rPr>
        <w:t>Technological:</w:t>
      </w:r>
    </w:p>
    <w:p w14:paraId="357FD52A" w14:textId="77777777" w:rsidR="00557BB9" w:rsidRDefault="005D766D">
      <w:pPr>
        <w:pStyle w:val="NoSpacing"/>
        <w:jc w:val="both"/>
        <w:rPr>
          <w:rFonts w:ascii="Arial" w:hAnsi="Arial" w:cs="Arial"/>
          <w:sz w:val="24"/>
          <w:szCs w:val="24"/>
        </w:rPr>
      </w:pPr>
      <w:r>
        <w:rPr>
          <w:rFonts w:ascii="Arial" w:eastAsia="Arial" w:hAnsi="Arial" w:cs="Arial"/>
          <w:sz w:val="24"/>
          <w:szCs w:val="24"/>
        </w:rPr>
        <w:t>China is at the forefront of a few technological innovations, and IKEA is taking advantage of these innovations to improve its operations. For example, the company is using e-commerce to reach a wider audience and using robotics to improve efficiency in its warehouses. IKEA also faces a number of technological challenges in China, such as intellectual property theft and cybersecurity risks. The company will need to invest in protecting its intellectual property and its data.</w:t>
      </w:r>
    </w:p>
    <w:p w14:paraId="04218C3F" w14:textId="42E442FB" w:rsidR="00557BB9" w:rsidRDefault="005D766D">
      <w:pPr>
        <w:pStyle w:val="NoSpacing"/>
        <w:jc w:val="both"/>
        <w:rPr>
          <w:rFonts w:ascii="Arial" w:eastAsia="Arial" w:hAnsi="Arial" w:cs="Arial"/>
          <w:sz w:val="24"/>
          <w:szCs w:val="24"/>
        </w:rPr>
      </w:pPr>
      <w:r>
        <w:rPr>
          <w:rFonts w:ascii="Arial" w:hAnsi="Arial" w:cs="Arial"/>
          <w:sz w:val="24"/>
          <w:szCs w:val="24"/>
        </w:rPr>
        <w:lastRenderedPageBreak/>
        <w:br/>
      </w:r>
      <w:r>
        <w:rPr>
          <w:rFonts w:ascii="Arial" w:eastAsia="Arial" w:hAnsi="Arial" w:cs="Arial"/>
          <w:color w:val="1F1F1F"/>
          <w:sz w:val="24"/>
          <w:szCs w:val="24"/>
        </w:rPr>
        <w:t>Technological advancements have played a transformative role in shaping IKEA's operations and strategies in China. The company has leveraged e-commerce to expand its reach, optimized supply chains using data analytics and automation, enhanced customer engagement through personalization, integrated omnichannel retail, and explored smart home integration. These technological advancements have enabled IKEA to provide a seamless and personalized shopping experience, improve operational efficiency, and stay ahead of the curve in the dynamic Chinese market.</w:t>
      </w:r>
      <w:r w:rsidR="0052418C">
        <w:rPr>
          <w:rFonts w:ascii="Arial" w:eastAsia="Arial" w:hAnsi="Arial" w:cs="Arial"/>
          <w:color w:val="1F1F1F"/>
          <w:sz w:val="24"/>
          <w:szCs w:val="24"/>
        </w:rPr>
        <w:t xml:space="preserve"> (</w:t>
      </w:r>
      <w:r w:rsidR="0052418C" w:rsidRPr="0052418C">
        <w:rPr>
          <w:rFonts w:ascii="Arial" w:eastAsia="Arial" w:hAnsi="Arial" w:cs="Arial"/>
          <w:color w:val="1F1F1F"/>
          <w:sz w:val="24"/>
          <w:szCs w:val="24"/>
        </w:rPr>
        <w:t>Perera, 2017</w:t>
      </w:r>
      <w:r w:rsidR="0052418C">
        <w:rPr>
          <w:rFonts w:ascii="Arial" w:eastAsia="Arial" w:hAnsi="Arial" w:cs="Arial"/>
          <w:color w:val="1F1F1F"/>
          <w:sz w:val="24"/>
          <w:szCs w:val="24"/>
        </w:rPr>
        <w:t>).</w:t>
      </w:r>
    </w:p>
    <w:p w14:paraId="160DF427" w14:textId="77777777" w:rsidR="00557BB9" w:rsidRDefault="00557BB9">
      <w:pPr>
        <w:pStyle w:val="NoSpacing"/>
        <w:jc w:val="both"/>
        <w:rPr>
          <w:rFonts w:ascii="Arial" w:hAnsi="Arial" w:cs="Arial"/>
          <w:sz w:val="24"/>
          <w:szCs w:val="24"/>
        </w:rPr>
      </w:pPr>
    </w:p>
    <w:p w14:paraId="305C368A" w14:textId="77777777" w:rsidR="00557BB9" w:rsidRDefault="005D766D">
      <w:pPr>
        <w:pStyle w:val="NoSpacing"/>
        <w:jc w:val="both"/>
        <w:rPr>
          <w:rFonts w:ascii="Arial" w:hAnsi="Arial" w:cs="Arial"/>
          <w:b/>
          <w:bCs/>
          <w:sz w:val="24"/>
          <w:szCs w:val="24"/>
        </w:rPr>
      </w:pPr>
      <w:r>
        <w:rPr>
          <w:rFonts w:ascii="Arial" w:hAnsi="Arial" w:cs="Arial"/>
          <w:b/>
          <w:bCs/>
          <w:sz w:val="24"/>
          <w:szCs w:val="24"/>
        </w:rPr>
        <w:t>Legal:</w:t>
      </w:r>
    </w:p>
    <w:p w14:paraId="5CA512B7" w14:textId="27AF2307" w:rsidR="00557BB9" w:rsidRDefault="005D766D">
      <w:pPr>
        <w:pStyle w:val="NoSpacing"/>
        <w:jc w:val="both"/>
        <w:rPr>
          <w:rFonts w:ascii="Arial" w:hAnsi="Arial" w:cs="Arial"/>
          <w:sz w:val="24"/>
          <w:szCs w:val="24"/>
        </w:rPr>
      </w:pPr>
      <w:r>
        <w:rPr>
          <w:rFonts w:ascii="Arial" w:hAnsi="Arial" w:cs="Arial"/>
          <w:sz w:val="24"/>
          <w:szCs w:val="24"/>
        </w:rPr>
        <w:t>China has a complex legal system, and IKEA needs to be careful to comply with all applicable laws and regulations. The company also needs to be aware of the potential for environmental litigation.</w:t>
      </w:r>
      <w:r w:rsidR="0052418C">
        <w:rPr>
          <w:rFonts w:ascii="Arial" w:hAnsi="Arial" w:cs="Arial"/>
          <w:sz w:val="24"/>
          <w:szCs w:val="24"/>
        </w:rPr>
        <w:t xml:space="preserve"> (</w:t>
      </w:r>
      <w:r w:rsidR="0052418C" w:rsidRPr="0052418C">
        <w:rPr>
          <w:rFonts w:ascii="Arial" w:hAnsi="Arial" w:cs="Arial"/>
          <w:sz w:val="24"/>
          <w:szCs w:val="24"/>
        </w:rPr>
        <w:t>Vallati and Grassi, 2019,July</w:t>
      </w:r>
      <w:r w:rsidR="0052418C">
        <w:rPr>
          <w:rFonts w:ascii="Arial" w:hAnsi="Arial" w:cs="Arial"/>
          <w:sz w:val="24"/>
          <w:szCs w:val="24"/>
        </w:rPr>
        <w:t>).</w:t>
      </w:r>
    </w:p>
    <w:p w14:paraId="43CBD45E" w14:textId="77777777" w:rsidR="00557BB9" w:rsidRDefault="00557BB9">
      <w:pPr>
        <w:pStyle w:val="NoSpacing"/>
        <w:jc w:val="both"/>
        <w:rPr>
          <w:rFonts w:ascii="Arial" w:hAnsi="Arial" w:cs="Arial"/>
          <w:sz w:val="24"/>
          <w:szCs w:val="24"/>
        </w:rPr>
      </w:pPr>
    </w:p>
    <w:p w14:paraId="7D9EE479" w14:textId="77777777" w:rsidR="00557BB9" w:rsidRDefault="005D766D">
      <w:pPr>
        <w:pStyle w:val="NoSpacing"/>
        <w:jc w:val="both"/>
        <w:rPr>
          <w:rFonts w:ascii="Arial" w:hAnsi="Arial" w:cs="Arial"/>
          <w:b/>
          <w:bCs/>
          <w:sz w:val="24"/>
          <w:szCs w:val="24"/>
        </w:rPr>
      </w:pPr>
      <w:r>
        <w:rPr>
          <w:rFonts w:ascii="Arial" w:hAnsi="Arial" w:cs="Arial"/>
          <w:b/>
          <w:bCs/>
          <w:sz w:val="24"/>
          <w:szCs w:val="24"/>
        </w:rPr>
        <w:t>Environmental:</w:t>
      </w:r>
    </w:p>
    <w:p w14:paraId="53AFFD5A" w14:textId="77777777" w:rsidR="00557BB9" w:rsidRDefault="005D766D">
      <w:pPr>
        <w:pStyle w:val="NoSpacing"/>
        <w:jc w:val="both"/>
        <w:rPr>
          <w:rFonts w:ascii="Arial" w:hAnsi="Arial" w:cs="Arial"/>
          <w:sz w:val="24"/>
          <w:szCs w:val="24"/>
        </w:rPr>
      </w:pPr>
      <w:r>
        <w:rPr>
          <w:rFonts w:ascii="Arial" w:hAnsi="Arial" w:cs="Arial"/>
          <w:sz w:val="24"/>
          <w:szCs w:val="24"/>
        </w:rPr>
        <w:t>China is a country with a few environmental challenges, such as air and water pollution, and soil contamination. IKEA will need to work to reduce its environmental impact in China.</w:t>
      </w:r>
    </w:p>
    <w:p w14:paraId="2197483A" w14:textId="46D6E14C" w:rsidR="00557BB9" w:rsidRDefault="005D766D">
      <w:pPr>
        <w:pStyle w:val="NoSpacing"/>
        <w:jc w:val="both"/>
        <w:rPr>
          <w:rFonts w:ascii="Arial" w:hAnsi="Arial" w:cs="Arial"/>
          <w:sz w:val="24"/>
          <w:szCs w:val="24"/>
        </w:rPr>
      </w:pPr>
      <w:r>
        <w:rPr>
          <w:rFonts w:ascii="Arial" w:hAnsi="Arial" w:cs="Arial"/>
          <w:sz w:val="24"/>
          <w:szCs w:val="24"/>
        </w:rPr>
        <w:br/>
      </w:r>
      <w:r>
        <w:rPr>
          <w:rFonts w:ascii="Arial" w:hAnsi="Arial" w:cs="Arial"/>
          <w:color w:val="1F1F1F"/>
          <w:sz w:val="24"/>
          <w:szCs w:val="24"/>
        </w:rPr>
        <w:t>Environmental factors have played a crucial role in shaping IKEA's operations and strategies in China. The company has faced challenges in ensuring supply chain sustainability, managing waste and promoting recycling, improving energy efficiency and adopting renewable energy sources, raising environmental awareness through marketing and sustainability initiatives, and pursuing green building certifications. IKEA has responded by implementing stricter supplier standards, investing in eco-friendly production methods, establishing waste sorting and recycling programs, adopting energy-efficient technologies, promoting sustainable products, and incorporating green building practices. These proactive measures have enabled IKEA to align its business with China's growing emphasis on environmental sustainability and maintain its position as a responsible corporate citizen in the country.</w:t>
      </w:r>
      <w:r w:rsidR="0052418C">
        <w:rPr>
          <w:rFonts w:ascii="Arial" w:hAnsi="Arial" w:cs="Arial"/>
          <w:color w:val="1F1F1F"/>
          <w:sz w:val="24"/>
          <w:szCs w:val="24"/>
        </w:rPr>
        <w:t xml:space="preserve"> (Do Thi et al., 2021).</w:t>
      </w:r>
    </w:p>
    <w:p w14:paraId="43BAAD71" w14:textId="77777777" w:rsidR="00557BB9" w:rsidRDefault="005D766D">
      <w:pPr>
        <w:pStyle w:val="NoSpacing"/>
        <w:jc w:val="both"/>
        <w:rPr>
          <w:rFonts w:ascii="Arial" w:hAnsi="Arial" w:cs="Arial"/>
          <w:sz w:val="24"/>
          <w:szCs w:val="24"/>
        </w:rPr>
      </w:pPr>
      <w:r>
        <w:rPr>
          <w:rFonts w:ascii="Arial" w:hAnsi="Arial" w:cs="Arial"/>
          <w:sz w:val="24"/>
          <w:szCs w:val="24"/>
        </w:rPr>
        <w:br/>
      </w:r>
    </w:p>
    <w:p w14:paraId="5655AB7B" w14:textId="77777777" w:rsidR="005D766D" w:rsidRDefault="005D766D">
      <w:pPr>
        <w:pStyle w:val="NoSpacing"/>
        <w:jc w:val="both"/>
        <w:rPr>
          <w:rFonts w:ascii="Arial" w:hAnsi="Arial" w:cs="Arial"/>
          <w:sz w:val="24"/>
          <w:szCs w:val="24"/>
        </w:rPr>
      </w:pPr>
    </w:p>
    <w:p w14:paraId="37BBD0D6" w14:textId="77777777" w:rsidR="005D766D" w:rsidRDefault="005D766D">
      <w:pPr>
        <w:pStyle w:val="NoSpacing"/>
        <w:jc w:val="both"/>
        <w:rPr>
          <w:rFonts w:ascii="Arial" w:hAnsi="Arial" w:cs="Arial"/>
          <w:sz w:val="24"/>
          <w:szCs w:val="24"/>
        </w:rPr>
      </w:pPr>
    </w:p>
    <w:p w14:paraId="458F3FAF" w14:textId="77777777" w:rsidR="005D766D" w:rsidRDefault="005D766D">
      <w:pPr>
        <w:pStyle w:val="NoSpacing"/>
        <w:jc w:val="both"/>
        <w:rPr>
          <w:rFonts w:ascii="Arial" w:hAnsi="Arial" w:cs="Arial"/>
          <w:sz w:val="24"/>
          <w:szCs w:val="24"/>
        </w:rPr>
      </w:pPr>
    </w:p>
    <w:p w14:paraId="2999A302" w14:textId="77777777" w:rsidR="005D766D" w:rsidRDefault="005D766D">
      <w:pPr>
        <w:pStyle w:val="NoSpacing"/>
        <w:jc w:val="both"/>
        <w:rPr>
          <w:rFonts w:ascii="Arial" w:hAnsi="Arial" w:cs="Arial"/>
          <w:sz w:val="24"/>
          <w:szCs w:val="24"/>
        </w:rPr>
      </w:pPr>
    </w:p>
    <w:p w14:paraId="3742252F" w14:textId="77777777" w:rsidR="005D766D" w:rsidRDefault="005D766D">
      <w:pPr>
        <w:pStyle w:val="NoSpacing"/>
        <w:jc w:val="both"/>
        <w:rPr>
          <w:rFonts w:ascii="Arial" w:hAnsi="Arial" w:cs="Arial"/>
          <w:sz w:val="24"/>
          <w:szCs w:val="24"/>
        </w:rPr>
      </w:pPr>
    </w:p>
    <w:p w14:paraId="350FCE39" w14:textId="77777777" w:rsidR="005D766D" w:rsidRDefault="005D766D">
      <w:pPr>
        <w:pStyle w:val="NoSpacing"/>
        <w:jc w:val="both"/>
        <w:rPr>
          <w:rFonts w:ascii="Arial" w:hAnsi="Arial" w:cs="Arial"/>
          <w:sz w:val="24"/>
          <w:szCs w:val="24"/>
        </w:rPr>
      </w:pPr>
    </w:p>
    <w:p w14:paraId="3CB8F5C1" w14:textId="77777777" w:rsidR="005D766D" w:rsidRDefault="005D766D">
      <w:pPr>
        <w:pStyle w:val="NoSpacing"/>
        <w:jc w:val="both"/>
        <w:rPr>
          <w:rFonts w:ascii="Arial" w:hAnsi="Arial" w:cs="Arial"/>
          <w:sz w:val="24"/>
          <w:szCs w:val="24"/>
        </w:rPr>
      </w:pPr>
    </w:p>
    <w:p w14:paraId="1E9D550A" w14:textId="77777777" w:rsidR="005D766D" w:rsidRDefault="005D766D">
      <w:pPr>
        <w:pStyle w:val="NoSpacing"/>
        <w:jc w:val="both"/>
        <w:rPr>
          <w:rFonts w:ascii="Arial" w:hAnsi="Arial" w:cs="Arial"/>
          <w:sz w:val="24"/>
          <w:szCs w:val="24"/>
        </w:rPr>
      </w:pPr>
    </w:p>
    <w:p w14:paraId="75ACB8F5" w14:textId="77777777" w:rsidR="005D766D" w:rsidRDefault="005D766D">
      <w:pPr>
        <w:pStyle w:val="NoSpacing"/>
        <w:jc w:val="both"/>
        <w:rPr>
          <w:rFonts w:ascii="Arial" w:hAnsi="Arial" w:cs="Arial"/>
          <w:sz w:val="24"/>
          <w:szCs w:val="24"/>
        </w:rPr>
      </w:pPr>
    </w:p>
    <w:p w14:paraId="6D3E3E30" w14:textId="77777777" w:rsidR="005D766D" w:rsidRDefault="005D766D">
      <w:pPr>
        <w:pStyle w:val="NoSpacing"/>
        <w:jc w:val="both"/>
        <w:rPr>
          <w:rFonts w:ascii="Arial" w:hAnsi="Arial" w:cs="Arial"/>
          <w:sz w:val="24"/>
          <w:szCs w:val="24"/>
        </w:rPr>
      </w:pPr>
    </w:p>
    <w:p w14:paraId="4CCD7729" w14:textId="77777777" w:rsidR="005D766D" w:rsidRDefault="005D766D">
      <w:pPr>
        <w:pStyle w:val="NoSpacing"/>
        <w:jc w:val="both"/>
        <w:rPr>
          <w:rFonts w:ascii="Arial" w:hAnsi="Arial" w:cs="Arial"/>
          <w:sz w:val="24"/>
          <w:szCs w:val="24"/>
        </w:rPr>
      </w:pPr>
    </w:p>
    <w:p w14:paraId="493251F0" w14:textId="77777777" w:rsidR="005D766D" w:rsidRDefault="005D766D">
      <w:pPr>
        <w:pStyle w:val="NoSpacing"/>
        <w:jc w:val="both"/>
        <w:rPr>
          <w:rFonts w:ascii="Arial" w:hAnsi="Arial" w:cs="Arial"/>
          <w:sz w:val="24"/>
          <w:szCs w:val="24"/>
        </w:rPr>
      </w:pPr>
    </w:p>
    <w:p w14:paraId="6B9C8FC1" w14:textId="77777777" w:rsidR="00557BB9" w:rsidRDefault="005D766D">
      <w:pPr>
        <w:pStyle w:val="Heading1"/>
        <w:jc w:val="center"/>
        <w:rPr>
          <w:rFonts w:ascii="Arial" w:hAnsi="Arial" w:cs="Arial"/>
          <w:b/>
          <w:bCs/>
          <w:sz w:val="36"/>
          <w:szCs w:val="36"/>
        </w:rPr>
      </w:pPr>
      <w:bookmarkStart w:id="1" w:name="_Toc151122397"/>
      <w:r>
        <w:rPr>
          <w:rFonts w:ascii="Arial" w:eastAsia="Arial" w:hAnsi="Arial" w:cs="Arial"/>
          <w:b/>
          <w:bCs/>
          <w:sz w:val="36"/>
          <w:szCs w:val="36"/>
        </w:rPr>
        <w:lastRenderedPageBreak/>
        <w:t>2. Evaluating IKEA's International Market Entry Strategies</w:t>
      </w:r>
      <w:bookmarkEnd w:id="1"/>
    </w:p>
    <w:p w14:paraId="7043D8CB" w14:textId="77777777" w:rsidR="00557BB9" w:rsidRDefault="00557BB9">
      <w:pPr>
        <w:pStyle w:val="NoSpacing"/>
        <w:jc w:val="both"/>
        <w:rPr>
          <w:rFonts w:ascii="Arial" w:hAnsi="Arial" w:cs="Arial"/>
          <w:sz w:val="24"/>
          <w:szCs w:val="24"/>
        </w:rPr>
      </w:pPr>
    </w:p>
    <w:p w14:paraId="75E0E359" w14:textId="77777777" w:rsidR="00557BB9" w:rsidRDefault="005D766D">
      <w:pPr>
        <w:pStyle w:val="NoSpacing"/>
        <w:jc w:val="both"/>
        <w:rPr>
          <w:rFonts w:ascii="Arial" w:hAnsi="Arial" w:cs="Arial"/>
          <w:b/>
          <w:bCs/>
          <w:sz w:val="24"/>
          <w:szCs w:val="24"/>
        </w:rPr>
      </w:pPr>
      <w:r>
        <w:rPr>
          <w:rFonts w:ascii="Arial" w:hAnsi="Arial" w:cs="Arial"/>
          <w:b/>
          <w:bCs/>
          <w:sz w:val="24"/>
          <w:szCs w:val="24"/>
        </w:rPr>
        <w:t>IKEA's Market Entry Strategy in China</w:t>
      </w:r>
    </w:p>
    <w:p w14:paraId="4F7EB40F" w14:textId="77777777" w:rsidR="00557BB9" w:rsidRDefault="005D766D">
      <w:pPr>
        <w:pStyle w:val="NoSpacing"/>
        <w:jc w:val="both"/>
        <w:rPr>
          <w:rFonts w:ascii="Arial" w:hAnsi="Arial" w:cs="Arial"/>
          <w:sz w:val="24"/>
          <w:szCs w:val="24"/>
        </w:rPr>
      </w:pPr>
      <w:r>
        <w:rPr>
          <w:rFonts w:ascii="Arial" w:hAnsi="Arial" w:cs="Arial"/>
          <w:sz w:val="24"/>
          <w:szCs w:val="24"/>
        </w:rPr>
        <w:t>IKEA's entry into the Chinese market was a strategic decision that reflected the company's global expansion ambitions and its recognition of China's growing economic power and potential for consumer demand. The company employed a phased approach to its expansion, starting with smaller stores in major cities and gradually expanding to larger cities and smaller towns. This approach allowed IKEA to test its concept, adapt to local preferences, and build a strong brand presence in the Chinese market.</w:t>
      </w:r>
    </w:p>
    <w:p w14:paraId="4ACE7E7D" w14:textId="77777777" w:rsidR="00557BB9" w:rsidRDefault="005D766D">
      <w:pPr>
        <w:pStyle w:val="NoSpacing"/>
        <w:jc w:val="both"/>
        <w:rPr>
          <w:rFonts w:ascii="Arial" w:hAnsi="Arial" w:cs="Arial"/>
          <w:sz w:val="24"/>
          <w:szCs w:val="24"/>
        </w:rPr>
      </w:pPr>
      <w:r>
        <w:rPr>
          <w:rFonts w:ascii="Arial" w:hAnsi="Arial" w:cs="Arial"/>
          <w:sz w:val="24"/>
          <w:szCs w:val="24"/>
        </w:rPr>
        <w:t>IKEA primarily utilized two market entry strategies in China: wholly-owned subsidiaries and joint ventures. Wholly-owned subsidiaries provided IKEA with full control over its operations and brand image, while joint ventures allowed IKEA to tap into local expertise and market knowledge. The choice of strategy depended on the specific market conditions and IKEA's risk appetite.</w:t>
      </w:r>
    </w:p>
    <w:p w14:paraId="6ED74F7C" w14:textId="77777777" w:rsidR="00557BB9" w:rsidRDefault="00557BB9">
      <w:pPr>
        <w:pStyle w:val="NoSpacing"/>
        <w:jc w:val="both"/>
        <w:rPr>
          <w:rFonts w:ascii="Arial" w:hAnsi="Arial" w:cs="Arial"/>
          <w:sz w:val="24"/>
          <w:szCs w:val="24"/>
        </w:rPr>
      </w:pPr>
    </w:p>
    <w:p w14:paraId="55112C3A" w14:textId="77777777" w:rsidR="00557BB9" w:rsidRDefault="005D766D">
      <w:pPr>
        <w:pStyle w:val="NoSpacing"/>
        <w:jc w:val="both"/>
        <w:rPr>
          <w:rFonts w:ascii="Arial" w:hAnsi="Arial" w:cs="Arial"/>
          <w:b/>
          <w:bCs/>
          <w:sz w:val="24"/>
          <w:szCs w:val="24"/>
        </w:rPr>
      </w:pPr>
      <w:r>
        <w:rPr>
          <w:rFonts w:ascii="Arial" w:hAnsi="Arial" w:cs="Arial"/>
          <w:b/>
          <w:bCs/>
          <w:sz w:val="24"/>
          <w:szCs w:val="24"/>
        </w:rPr>
        <w:t>Wholly Owned Subsidiaries</w:t>
      </w:r>
    </w:p>
    <w:p w14:paraId="0EDA815E" w14:textId="77777777" w:rsidR="00557BB9" w:rsidRDefault="005D766D">
      <w:pPr>
        <w:pStyle w:val="NoSpacing"/>
        <w:jc w:val="both"/>
        <w:rPr>
          <w:rFonts w:ascii="Arial" w:hAnsi="Arial" w:cs="Arial"/>
          <w:sz w:val="24"/>
          <w:szCs w:val="24"/>
        </w:rPr>
      </w:pPr>
      <w:r>
        <w:rPr>
          <w:rFonts w:ascii="Arial" w:hAnsi="Arial" w:cs="Arial"/>
          <w:sz w:val="24"/>
          <w:szCs w:val="24"/>
        </w:rPr>
        <w:t>IKEA established wholly owned subsidiaries in major Chinese cities such as Shanghai, Beijing, and Guangzhou. This strategy gave IKEA complete control over its operations, including store layout, product offerings, and marketing campaigns. This control enabled IKEA to maintain its global brand identity and ensure that its products and services met the expectations of Chinese consumers.</w:t>
      </w:r>
    </w:p>
    <w:p w14:paraId="6FA1B3E2" w14:textId="77777777" w:rsidR="00557BB9" w:rsidRDefault="00557BB9">
      <w:pPr>
        <w:pStyle w:val="NoSpacing"/>
        <w:jc w:val="both"/>
        <w:rPr>
          <w:rFonts w:ascii="Arial" w:hAnsi="Arial" w:cs="Arial"/>
          <w:sz w:val="24"/>
          <w:szCs w:val="24"/>
        </w:rPr>
      </w:pPr>
    </w:p>
    <w:p w14:paraId="297EE2E8" w14:textId="77777777" w:rsidR="00557BB9" w:rsidRDefault="005D766D">
      <w:pPr>
        <w:pStyle w:val="NoSpacing"/>
        <w:jc w:val="both"/>
        <w:rPr>
          <w:rFonts w:ascii="Arial" w:hAnsi="Arial" w:cs="Arial"/>
          <w:b/>
          <w:bCs/>
          <w:sz w:val="24"/>
          <w:szCs w:val="24"/>
        </w:rPr>
      </w:pPr>
      <w:r>
        <w:rPr>
          <w:rFonts w:ascii="Arial" w:hAnsi="Arial" w:cs="Arial"/>
          <w:b/>
          <w:bCs/>
          <w:sz w:val="24"/>
          <w:szCs w:val="24"/>
        </w:rPr>
        <w:t>Pros of Wholly Owned Subsidiaries</w:t>
      </w:r>
    </w:p>
    <w:p w14:paraId="03D3B73A" w14:textId="77777777" w:rsidR="00557BB9" w:rsidRDefault="005D766D">
      <w:pPr>
        <w:pStyle w:val="NoSpacing"/>
        <w:numPr>
          <w:ilvl w:val="0"/>
          <w:numId w:val="1"/>
        </w:numPr>
        <w:jc w:val="both"/>
        <w:rPr>
          <w:rFonts w:ascii="Arial" w:hAnsi="Arial" w:cs="Arial"/>
          <w:sz w:val="24"/>
          <w:szCs w:val="24"/>
        </w:rPr>
      </w:pPr>
      <w:r>
        <w:rPr>
          <w:rFonts w:ascii="Arial" w:hAnsi="Arial" w:cs="Arial"/>
          <w:sz w:val="24"/>
          <w:szCs w:val="24"/>
        </w:rPr>
        <w:t>Full control over operations and brand image</w:t>
      </w:r>
    </w:p>
    <w:p w14:paraId="6C28D07C" w14:textId="77777777" w:rsidR="00557BB9" w:rsidRDefault="005D766D">
      <w:pPr>
        <w:pStyle w:val="NoSpacing"/>
        <w:numPr>
          <w:ilvl w:val="0"/>
          <w:numId w:val="1"/>
        </w:numPr>
        <w:jc w:val="both"/>
        <w:rPr>
          <w:rFonts w:ascii="Arial" w:hAnsi="Arial" w:cs="Arial"/>
          <w:sz w:val="24"/>
          <w:szCs w:val="24"/>
        </w:rPr>
      </w:pPr>
      <w:r>
        <w:rPr>
          <w:rFonts w:ascii="Arial" w:hAnsi="Arial" w:cs="Arial"/>
          <w:sz w:val="24"/>
          <w:szCs w:val="24"/>
        </w:rPr>
        <w:t>Ability to implement global strategies and standards</w:t>
      </w:r>
    </w:p>
    <w:p w14:paraId="74D30986" w14:textId="77777777" w:rsidR="00557BB9" w:rsidRDefault="005D766D">
      <w:pPr>
        <w:pStyle w:val="NoSpacing"/>
        <w:numPr>
          <w:ilvl w:val="0"/>
          <w:numId w:val="1"/>
        </w:numPr>
        <w:jc w:val="both"/>
        <w:rPr>
          <w:rFonts w:ascii="Arial" w:hAnsi="Arial" w:cs="Arial"/>
          <w:sz w:val="24"/>
          <w:szCs w:val="24"/>
        </w:rPr>
      </w:pPr>
      <w:r>
        <w:rPr>
          <w:rFonts w:ascii="Arial" w:hAnsi="Arial" w:cs="Arial"/>
          <w:sz w:val="24"/>
          <w:szCs w:val="24"/>
        </w:rPr>
        <w:t>Protection of intellectual property and know-how</w:t>
      </w:r>
    </w:p>
    <w:p w14:paraId="5F2149D9" w14:textId="77777777" w:rsidR="00557BB9" w:rsidRDefault="00557BB9">
      <w:pPr>
        <w:pStyle w:val="NoSpacing"/>
        <w:jc w:val="both"/>
        <w:rPr>
          <w:rFonts w:ascii="Arial" w:hAnsi="Arial" w:cs="Arial"/>
          <w:sz w:val="24"/>
          <w:szCs w:val="24"/>
        </w:rPr>
      </w:pPr>
    </w:p>
    <w:p w14:paraId="1B1AE087" w14:textId="77777777" w:rsidR="00557BB9" w:rsidRDefault="005D766D">
      <w:pPr>
        <w:pStyle w:val="NoSpacing"/>
        <w:jc w:val="both"/>
        <w:rPr>
          <w:rFonts w:ascii="Arial" w:hAnsi="Arial" w:cs="Arial"/>
          <w:b/>
          <w:bCs/>
          <w:sz w:val="24"/>
          <w:szCs w:val="24"/>
        </w:rPr>
      </w:pPr>
      <w:r>
        <w:rPr>
          <w:rFonts w:ascii="Arial" w:hAnsi="Arial" w:cs="Arial"/>
          <w:b/>
          <w:bCs/>
          <w:sz w:val="24"/>
          <w:szCs w:val="24"/>
        </w:rPr>
        <w:t>Cons of Wholly Owned Subsidiaries</w:t>
      </w:r>
    </w:p>
    <w:p w14:paraId="71245496" w14:textId="77777777" w:rsidR="00557BB9" w:rsidRDefault="005D766D">
      <w:pPr>
        <w:pStyle w:val="NoSpacing"/>
        <w:numPr>
          <w:ilvl w:val="0"/>
          <w:numId w:val="2"/>
        </w:numPr>
        <w:jc w:val="both"/>
        <w:rPr>
          <w:rFonts w:ascii="Arial" w:hAnsi="Arial" w:cs="Arial"/>
          <w:sz w:val="24"/>
          <w:szCs w:val="24"/>
        </w:rPr>
      </w:pPr>
      <w:r>
        <w:rPr>
          <w:rFonts w:ascii="Arial" w:hAnsi="Arial" w:cs="Arial"/>
          <w:sz w:val="24"/>
          <w:szCs w:val="24"/>
        </w:rPr>
        <w:t>Higher initial investment and financial risk</w:t>
      </w:r>
    </w:p>
    <w:p w14:paraId="19CDEB84" w14:textId="77777777" w:rsidR="00557BB9" w:rsidRDefault="005D766D">
      <w:pPr>
        <w:pStyle w:val="NoSpacing"/>
        <w:numPr>
          <w:ilvl w:val="0"/>
          <w:numId w:val="2"/>
        </w:numPr>
        <w:jc w:val="both"/>
        <w:rPr>
          <w:rFonts w:ascii="Arial" w:hAnsi="Arial" w:cs="Arial"/>
          <w:sz w:val="24"/>
          <w:szCs w:val="24"/>
        </w:rPr>
      </w:pPr>
      <w:r>
        <w:rPr>
          <w:rFonts w:ascii="Arial" w:hAnsi="Arial" w:cs="Arial"/>
          <w:sz w:val="24"/>
          <w:szCs w:val="24"/>
        </w:rPr>
        <w:t>Potential challenges in navigating local regulations and cultural nuances</w:t>
      </w:r>
    </w:p>
    <w:p w14:paraId="0BD0E586" w14:textId="77777777" w:rsidR="00557BB9" w:rsidRDefault="005D766D">
      <w:pPr>
        <w:pStyle w:val="NoSpacing"/>
        <w:numPr>
          <w:ilvl w:val="0"/>
          <w:numId w:val="2"/>
        </w:numPr>
        <w:jc w:val="both"/>
        <w:rPr>
          <w:rFonts w:ascii="Arial" w:hAnsi="Arial" w:cs="Arial"/>
          <w:sz w:val="24"/>
          <w:szCs w:val="24"/>
        </w:rPr>
      </w:pPr>
      <w:r>
        <w:rPr>
          <w:rFonts w:ascii="Arial" w:hAnsi="Arial" w:cs="Arial"/>
          <w:sz w:val="24"/>
          <w:szCs w:val="24"/>
        </w:rPr>
        <w:t>Limited access to local expertise and networks</w:t>
      </w:r>
    </w:p>
    <w:p w14:paraId="6801EC7E" w14:textId="77777777" w:rsidR="00557BB9" w:rsidRDefault="00557BB9">
      <w:pPr>
        <w:pStyle w:val="NoSpacing"/>
        <w:jc w:val="both"/>
        <w:rPr>
          <w:rFonts w:ascii="Arial" w:hAnsi="Arial" w:cs="Arial"/>
          <w:sz w:val="24"/>
          <w:szCs w:val="24"/>
        </w:rPr>
      </w:pPr>
    </w:p>
    <w:p w14:paraId="2CDA7B10" w14:textId="77777777" w:rsidR="00557BB9" w:rsidRDefault="005D766D">
      <w:pPr>
        <w:pStyle w:val="NoSpacing"/>
        <w:jc w:val="both"/>
        <w:rPr>
          <w:rFonts w:ascii="Arial" w:hAnsi="Arial" w:cs="Arial"/>
          <w:b/>
          <w:bCs/>
          <w:sz w:val="24"/>
          <w:szCs w:val="24"/>
        </w:rPr>
      </w:pPr>
      <w:r>
        <w:rPr>
          <w:rFonts w:ascii="Arial" w:hAnsi="Arial" w:cs="Arial"/>
          <w:b/>
          <w:bCs/>
          <w:sz w:val="24"/>
          <w:szCs w:val="24"/>
        </w:rPr>
        <w:t>Joint Ventures</w:t>
      </w:r>
    </w:p>
    <w:p w14:paraId="54AFCDC2" w14:textId="77777777" w:rsidR="00557BB9" w:rsidRDefault="00557BB9">
      <w:pPr>
        <w:pStyle w:val="NoSpacing"/>
        <w:jc w:val="both"/>
        <w:rPr>
          <w:rFonts w:ascii="Arial" w:hAnsi="Arial" w:cs="Arial"/>
          <w:sz w:val="24"/>
          <w:szCs w:val="24"/>
        </w:rPr>
      </w:pPr>
    </w:p>
    <w:p w14:paraId="7775671C" w14:textId="77777777" w:rsidR="00557BB9" w:rsidRDefault="005D766D">
      <w:pPr>
        <w:pStyle w:val="NoSpacing"/>
        <w:jc w:val="both"/>
      </w:pPr>
      <w:r>
        <w:rPr>
          <w:rFonts w:ascii="Arial" w:hAnsi="Arial" w:cs="Arial"/>
          <w:sz w:val="24"/>
          <w:szCs w:val="24"/>
        </w:rPr>
        <w:t>IKEA also formed joint ventures with local Chinese partners in some regions of China. This strategy allowed IKEA to benefit from local expertise and market knowledge, particularly in terms of understanding consumer preferences, navigating local regulations, and establishing relationships with suppliers and distributors.</w:t>
      </w:r>
    </w:p>
    <w:p w14:paraId="6E01A2FE" w14:textId="77777777" w:rsidR="00557BB9" w:rsidRDefault="005D766D">
      <w:pPr>
        <w:spacing w:before="360" w:after="360"/>
      </w:pPr>
      <w:r>
        <w:rPr>
          <w:noProof/>
        </w:rPr>
        <w:lastRenderedPageBreak/>
        <w:drawing>
          <wp:inline distT="0" distB="0" distL="0" distR="0" wp14:anchorId="46A5EA44" wp14:editId="66190B57">
            <wp:extent cx="4572000" cy="1876425"/>
            <wp:effectExtent l="0" t="0" r="0" b="0"/>
            <wp:docPr id="2004670633" name="Picture 2004670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670633" name="Picture 2004670633"/>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572000" cy="1876425"/>
                    </a:xfrm>
                    <a:prstGeom prst="rect">
                      <a:avLst/>
                    </a:prstGeom>
                  </pic:spPr>
                </pic:pic>
              </a:graphicData>
            </a:graphic>
          </wp:inline>
        </w:drawing>
      </w:r>
    </w:p>
    <w:p w14:paraId="4FD6D3FF" w14:textId="77777777" w:rsidR="00557BB9" w:rsidRDefault="006D350A">
      <w:pPr>
        <w:spacing w:before="360" w:after="360"/>
      </w:pPr>
      <w:hyperlink r:id="rId16">
        <w:r w:rsidR="005D766D">
          <w:rPr>
            <w:rStyle w:val="Hyperlink"/>
          </w:rPr>
          <w:t>https://depositphotos.com/photos/joint-venture.html</w:t>
        </w:r>
      </w:hyperlink>
    </w:p>
    <w:p w14:paraId="7F8FC2DC" w14:textId="77777777" w:rsidR="00557BB9" w:rsidRDefault="005D766D">
      <w:pPr>
        <w:pStyle w:val="NoSpacing"/>
        <w:jc w:val="both"/>
        <w:rPr>
          <w:rFonts w:ascii="Arial" w:hAnsi="Arial" w:cs="Arial"/>
          <w:b/>
          <w:bCs/>
          <w:sz w:val="24"/>
          <w:szCs w:val="24"/>
        </w:rPr>
      </w:pPr>
      <w:r>
        <w:rPr>
          <w:rFonts w:ascii="Arial" w:hAnsi="Arial" w:cs="Arial"/>
          <w:b/>
          <w:bCs/>
          <w:sz w:val="24"/>
          <w:szCs w:val="24"/>
        </w:rPr>
        <w:t>Pros of Joint Ventures</w:t>
      </w:r>
    </w:p>
    <w:p w14:paraId="49338156" w14:textId="77777777" w:rsidR="00557BB9" w:rsidRDefault="005D766D">
      <w:pPr>
        <w:pStyle w:val="NoSpacing"/>
        <w:numPr>
          <w:ilvl w:val="0"/>
          <w:numId w:val="3"/>
        </w:numPr>
        <w:jc w:val="both"/>
        <w:rPr>
          <w:rFonts w:ascii="Arial" w:hAnsi="Arial" w:cs="Arial"/>
          <w:sz w:val="24"/>
          <w:szCs w:val="24"/>
        </w:rPr>
      </w:pPr>
      <w:r>
        <w:rPr>
          <w:rFonts w:ascii="Arial" w:hAnsi="Arial" w:cs="Arial"/>
          <w:sz w:val="24"/>
          <w:szCs w:val="24"/>
        </w:rPr>
        <w:t>Reduced initial investment and financial risk</w:t>
      </w:r>
    </w:p>
    <w:p w14:paraId="57F58D31" w14:textId="77777777" w:rsidR="00557BB9" w:rsidRDefault="005D766D">
      <w:pPr>
        <w:pStyle w:val="NoSpacing"/>
        <w:numPr>
          <w:ilvl w:val="0"/>
          <w:numId w:val="3"/>
        </w:numPr>
        <w:jc w:val="both"/>
        <w:rPr>
          <w:rFonts w:ascii="Arial" w:hAnsi="Arial" w:cs="Arial"/>
          <w:sz w:val="24"/>
          <w:szCs w:val="24"/>
        </w:rPr>
      </w:pPr>
      <w:r>
        <w:rPr>
          <w:rFonts w:ascii="Arial" w:hAnsi="Arial" w:cs="Arial"/>
          <w:sz w:val="24"/>
          <w:szCs w:val="24"/>
        </w:rPr>
        <w:t>Access to local expertise and market knowledge</w:t>
      </w:r>
    </w:p>
    <w:p w14:paraId="02367F8D" w14:textId="77777777" w:rsidR="00557BB9" w:rsidRDefault="005D766D">
      <w:pPr>
        <w:pStyle w:val="NoSpacing"/>
        <w:numPr>
          <w:ilvl w:val="0"/>
          <w:numId w:val="3"/>
        </w:numPr>
        <w:jc w:val="both"/>
        <w:rPr>
          <w:rFonts w:ascii="Arial" w:hAnsi="Arial" w:cs="Arial"/>
          <w:sz w:val="24"/>
          <w:szCs w:val="24"/>
        </w:rPr>
      </w:pPr>
      <w:r>
        <w:rPr>
          <w:rFonts w:ascii="Arial" w:hAnsi="Arial" w:cs="Arial"/>
          <w:sz w:val="24"/>
          <w:szCs w:val="24"/>
        </w:rPr>
        <w:t>Stronger relationships with local partners and stakeholders</w:t>
      </w:r>
    </w:p>
    <w:p w14:paraId="7FC7E32A" w14:textId="77777777" w:rsidR="00557BB9" w:rsidRDefault="00557BB9">
      <w:pPr>
        <w:pStyle w:val="NoSpacing"/>
        <w:rPr>
          <w:rFonts w:ascii="Arial" w:hAnsi="Arial" w:cs="Arial"/>
          <w:sz w:val="24"/>
          <w:szCs w:val="24"/>
        </w:rPr>
      </w:pPr>
    </w:p>
    <w:p w14:paraId="3262C323" w14:textId="77777777" w:rsidR="00557BB9" w:rsidRDefault="005D766D">
      <w:pPr>
        <w:pStyle w:val="NoSpacing"/>
        <w:rPr>
          <w:rFonts w:ascii="Arial" w:hAnsi="Arial" w:cs="Arial"/>
          <w:b/>
          <w:bCs/>
          <w:sz w:val="24"/>
          <w:szCs w:val="24"/>
        </w:rPr>
      </w:pPr>
      <w:r>
        <w:rPr>
          <w:rFonts w:ascii="Arial" w:hAnsi="Arial" w:cs="Arial"/>
          <w:b/>
          <w:bCs/>
          <w:sz w:val="24"/>
          <w:szCs w:val="24"/>
        </w:rPr>
        <w:t>Cons of Joint Ventures</w:t>
      </w:r>
    </w:p>
    <w:p w14:paraId="11E4F075" w14:textId="77777777" w:rsidR="00557BB9" w:rsidRDefault="005D766D">
      <w:pPr>
        <w:pStyle w:val="NoSpacing"/>
        <w:numPr>
          <w:ilvl w:val="0"/>
          <w:numId w:val="4"/>
        </w:numPr>
        <w:rPr>
          <w:rFonts w:ascii="Arial" w:hAnsi="Arial" w:cs="Arial"/>
          <w:sz w:val="24"/>
          <w:szCs w:val="24"/>
        </w:rPr>
      </w:pPr>
      <w:r>
        <w:rPr>
          <w:rFonts w:ascii="Arial" w:hAnsi="Arial" w:cs="Arial"/>
          <w:sz w:val="24"/>
          <w:szCs w:val="24"/>
        </w:rPr>
        <w:t>Loss of some control over operations and brand image</w:t>
      </w:r>
    </w:p>
    <w:p w14:paraId="16E96AB5" w14:textId="77777777" w:rsidR="00557BB9" w:rsidRDefault="005D766D">
      <w:pPr>
        <w:pStyle w:val="NoSpacing"/>
        <w:numPr>
          <w:ilvl w:val="0"/>
          <w:numId w:val="4"/>
        </w:numPr>
        <w:rPr>
          <w:rFonts w:ascii="Arial" w:hAnsi="Arial" w:cs="Arial"/>
          <w:sz w:val="24"/>
          <w:szCs w:val="24"/>
        </w:rPr>
      </w:pPr>
      <w:r>
        <w:rPr>
          <w:rFonts w:ascii="Arial" w:hAnsi="Arial" w:cs="Arial"/>
          <w:sz w:val="24"/>
          <w:szCs w:val="24"/>
        </w:rPr>
        <w:t>Potential for conflicts between partners and differing business objectives</w:t>
      </w:r>
    </w:p>
    <w:p w14:paraId="13AF700F" w14:textId="77777777" w:rsidR="00557BB9" w:rsidRDefault="005D766D">
      <w:pPr>
        <w:pStyle w:val="NoSpacing"/>
        <w:numPr>
          <w:ilvl w:val="0"/>
          <w:numId w:val="4"/>
        </w:numPr>
        <w:rPr>
          <w:rFonts w:ascii="Arial" w:hAnsi="Arial" w:cs="Arial"/>
          <w:sz w:val="24"/>
          <w:szCs w:val="24"/>
        </w:rPr>
      </w:pPr>
      <w:r>
        <w:rPr>
          <w:rFonts w:ascii="Arial" w:hAnsi="Arial" w:cs="Arial"/>
          <w:sz w:val="24"/>
          <w:szCs w:val="24"/>
        </w:rPr>
        <w:t>Challenges in coordinating and integrating strategies</w:t>
      </w:r>
    </w:p>
    <w:p w14:paraId="4C6A9BCE" w14:textId="77777777" w:rsidR="00557BB9" w:rsidRDefault="00557BB9">
      <w:pPr>
        <w:pStyle w:val="NoSpacing"/>
        <w:jc w:val="both"/>
        <w:rPr>
          <w:rFonts w:ascii="Arial" w:hAnsi="Arial" w:cs="Arial"/>
          <w:sz w:val="24"/>
          <w:szCs w:val="24"/>
        </w:rPr>
      </w:pPr>
    </w:p>
    <w:p w14:paraId="30E81C0F" w14:textId="77777777" w:rsidR="00557BB9" w:rsidRDefault="005D766D">
      <w:pPr>
        <w:pStyle w:val="NoSpacing"/>
        <w:jc w:val="both"/>
        <w:rPr>
          <w:rFonts w:ascii="Arial" w:hAnsi="Arial" w:cs="Arial"/>
          <w:b/>
          <w:bCs/>
          <w:sz w:val="24"/>
          <w:szCs w:val="24"/>
        </w:rPr>
      </w:pPr>
      <w:r>
        <w:rPr>
          <w:rFonts w:ascii="Arial" w:hAnsi="Arial" w:cs="Arial"/>
          <w:b/>
          <w:bCs/>
          <w:sz w:val="24"/>
          <w:szCs w:val="24"/>
        </w:rPr>
        <w:t>Evaluation of IKEA's Market Entry Strategies in China</w:t>
      </w:r>
    </w:p>
    <w:p w14:paraId="53892658" w14:textId="77777777" w:rsidR="00557BB9" w:rsidRDefault="00557BB9">
      <w:pPr>
        <w:pStyle w:val="NoSpacing"/>
        <w:jc w:val="both"/>
        <w:rPr>
          <w:rFonts w:ascii="Arial" w:hAnsi="Arial" w:cs="Arial"/>
          <w:sz w:val="24"/>
          <w:szCs w:val="24"/>
        </w:rPr>
      </w:pPr>
    </w:p>
    <w:p w14:paraId="4F90CEF7" w14:textId="77777777" w:rsidR="00557BB9" w:rsidRDefault="005D766D">
      <w:pPr>
        <w:pStyle w:val="NoSpacing"/>
        <w:jc w:val="both"/>
        <w:rPr>
          <w:rFonts w:ascii="Arial" w:hAnsi="Arial" w:cs="Arial"/>
          <w:sz w:val="24"/>
          <w:szCs w:val="24"/>
        </w:rPr>
      </w:pPr>
      <w:r>
        <w:rPr>
          <w:rFonts w:ascii="Arial" w:hAnsi="Arial" w:cs="Arial"/>
          <w:sz w:val="24"/>
          <w:szCs w:val="24"/>
        </w:rPr>
        <w:t>IKEA's combination of wholly-owned subsidiaries and joint ventures proved to be a successful strategy for entering and operating in the Chinese market. The company's phased approach allowed it to gradually adapt its business model to local conditions and consumer preferences. IKEA's commitment to affordability, quality, and stylish design resonated with Chinese consumers, and the company quickly became a popular choice for home furnishings.</w:t>
      </w:r>
    </w:p>
    <w:p w14:paraId="0160C123" w14:textId="77777777" w:rsidR="00557BB9" w:rsidRDefault="00557BB9">
      <w:pPr>
        <w:pStyle w:val="NoSpacing"/>
        <w:jc w:val="both"/>
        <w:rPr>
          <w:rFonts w:ascii="Arial" w:hAnsi="Arial" w:cs="Arial"/>
          <w:sz w:val="24"/>
          <w:szCs w:val="24"/>
        </w:rPr>
      </w:pPr>
    </w:p>
    <w:p w14:paraId="77DE024D" w14:textId="77777777" w:rsidR="00557BB9" w:rsidRDefault="005D766D">
      <w:pPr>
        <w:pStyle w:val="NoSpacing"/>
        <w:jc w:val="both"/>
        <w:rPr>
          <w:rFonts w:ascii="Arial" w:hAnsi="Arial" w:cs="Arial"/>
          <w:b/>
          <w:bCs/>
          <w:sz w:val="24"/>
          <w:szCs w:val="24"/>
        </w:rPr>
      </w:pPr>
      <w:r>
        <w:rPr>
          <w:rFonts w:ascii="Arial" w:hAnsi="Arial" w:cs="Arial"/>
          <w:b/>
          <w:bCs/>
          <w:sz w:val="24"/>
          <w:szCs w:val="24"/>
        </w:rPr>
        <w:t>Success Factors of IKEA's Market Entry Strategies</w:t>
      </w:r>
    </w:p>
    <w:p w14:paraId="1B0B32B8" w14:textId="77777777" w:rsidR="00557BB9" w:rsidRDefault="005D766D">
      <w:pPr>
        <w:pStyle w:val="NoSpacing"/>
        <w:numPr>
          <w:ilvl w:val="0"/>
          <w:numId w:val="5"/>
        </w:numPr>
        <w:jc w:val="both"/>
        <w:rPr>
          <w:rFonts w:ascii="Arial" w:hAnsi="Arial" w:cs="Arial"/>
          <w:sz w:val="24"/>
          <w:szCs w:val="24"/>
        </w:rPr>
      </w:pPr>
      <w:r>
        <w:rPr>
          <w:rFonts w:ascii="Arial" w:hAnsi="Arial" w:cs="Arial"/>
          <w:sz w:val="24"/>
          <w:szCs w:val="24"/>
        </w:rPr>
        <w:t>Understanding of local consumer preferences and cultural nuances</w:t>
      </w:r>
    </w:p>
    <w:p w14:paraId="17A58DB2" w14:textId="77777777" w:rsidR="00557BB9" w:rsidRDefault="005D766D">
      <w:pPr>
        <w:pStyle w:val="NoSpacing"/>
        <w:numPr>
          <w:ilvl w:val="0"/>
          <w:numId w:val="5"/>
        </w:numPr>
        <w:jc w:val="both"/>
        <w:rPr>
          <w:rFonts w:ascii="Arial" w:hAnsi="Arial" w:cs="Arial"/>
          <w:sz w:val="24"/>
          <w:szCs w:val="24"/>
        </w:rPr>
      </w:pPr>
      <w:r>
        <w:rPr>
          <w:rFonts w:ascii="Arial" w:hAnsi="Arial" w:cs="Arial"/>
          <w:sz w:val="24"/>
          <w:szCs w:val="24"/>
        </w:rPr>
        <w:t>Adaptation of product offerings and store layouts to local tastes</w:t>
      </w:r>
    </w:p>
    <w:p w14:paraId="453998C4" w14:textId="77777777" w:rsidR="00557BB9" w:rsidRDefault="005D766D">
      <w:pPr>
        <w:pStyle w:val="NoSpacing"/>
        <w:numPr>
          <w:ilvl w:val="0"/>
          <w:numId w:val="5"/>
        </w:numPr>
        <w:jc w:val="both"/>
        <w:rPr>
          <w:rFonts w:ascii="Arial" w:hAnsi="Arial" w:cs="Arial"/>
          <w:sz w:val="24"/>
          <w:szCs w:val="24"/>
        </w:rPr>
      </w:pPr>
      <w:r>
        <w:rPr>
          <w:rFonts w:ascii="Arial" w:hAnsi="Arial" w:cs="Arial"/>
          <w:sz w:val="24"/>
          <w:szCs w:val="24"/>
        </w:rPr>
        <w:t>Commitment to affordability and value for money</w:t>
      </w:r>
    </w:p>
    <w:p w14:paraId="4DA66C65" w14:textId="77777777" w:rsidR="00557BB9" w:rsidRDefault="005D766D">
      <w:pPr>
        <w:pStyle w:val="NoSpacing"/>
        <w:numPr>
          <w:ilvl w:val="0"/>
          <w:numId w:val="5"/>
        </w:numPr>
        <w:jc w:val="both"/>
        <w:rPr>
          <w:rFonts w:ascii="Arial" w:hAnsi="Arial" w:cs="Arial"/>
          <w:sz w:val="24"/>
          <w:szCs w:val="24"/>
        </w:rPr>
      </w:pPr>
      <w:r>
        <w:rPr>
          <w:rFonts w:ascii="Arial" w:hAnsi="Arial" w:cs="Arial"/>
          <w:sz w:val="24"/>
          <w:szCs w:val="24"/>
        </w:rPr>
        <w:t>Strong brand image and marketing campaigns</w:t>
      </w:r>
    </w:p>
    <w:p w14:paraId="04994CB1" w14:textId="77777777" w:rsidR="00557BB9" w:rsidRDefault="005D766D">
      <w:pPr>
        <w:pStyle w:val="NoSpacing"/>
        <w:numPr>
          <w:ilvl w:val="0"/>
          <w:numId w:val="5"/>
        </w:numPr>
        <w:jc w:val="both"/>
        <w:rPr>
          <w:rFonts w:ascii="Arial" w:hAnsi="Arial" w:cs="Arial"/>
          <w:sz w:val="24"/>
          <w:szCs w:val="24"/>
        </w:rPr>
      </w:pPr>
      <w:r>
        <w:rPr>
          <w:rFonts w:ascii="Arial" w:hAnsi="Arial" w:cs="Arial"/>
          <w:sz w:val="24"/>
          <w:szCs w:val="24"/>
        </w:rPr>
        <w:t>Effective supply chain management and cost control</w:t>
      </w:r>
    </w:p>
    <w:p w14:paraId="081FC84B" w14:textId="77777777" w:rsidR="00557BB9" w:rsidRDefault="00557BB9">
      <w:pPr>
        <w:pStyle w:val="NoSpacing"/>
        <w:jc w:val="both"/>
        <w:rPr>
          <w:rFonts w:ascii="Arial" w:hAnsi="Arial" w:cs="Arial"/>
          <w:sz w:val="24"/>
          <w:szCs w:val="24"/>
        </w:rPr>
      </w:pPr>
    </w:p>
    <w:p w14:paraId="46539C3E" w14:textId="77777777" w:rsidR="00557BB9" w:rsidRDefault="005D766D">
      <w:pPr>
        <w:pStyle w:val="NoSpacing"/>
        <w:jc w:val="both"/>
        <w:rPr>
          <w:rFonts w:ascii="Arial" w:hAnsi="Arial" w:cs="Arial"/>
          <w:b/>
          <w:bCs/>
          <w:sz w:val="24"/>
          <w:szCs w:val="24"/>
        </w:rPr>
      </w:pPr>
      <w:r>
        <w:rPr>
          <w:rFonts w:ascii="Arial" w:hAnsi="Arial" w:cs="Arial"/>
          <w:b/>
          <w:bCs/>
          <w:sz w:val="24"/>
          <w:szCs w:val="24"/>
        </w:rPr>
        <w:t>Challenges Faced by IKEA in China</w:t>
      </w:r>
    </w:p>
    <w:p w14:paraId="109DDCCE" w14:textId="77777777" w:rsidR="00557BB9" w:rsidRDefault="005D766D">
      <w:pPr>
        <w:pStyle w:val="NoSpacing"/>
        <w:jc w:val="both"/>
        <w:rPr>
          <w:rFonts w:ascii="Arial" w:hAnsi="Arial" w:cs="Arial"/>
          <w:sz w:val="24"/>
          <w:szCs w:val="24"/>
        </w:rPr>
      </w:pPr>
      <w:r>
        <w:rPr>
          <w:rFonts w:ascii="Arial" w:hAnsi="Arial" w:cs="Arial"/>
          <w:sz w:val="24"/>
          <w:szCs w:val="24"/>
        </w:rPr>
        <w:t>Despite its overall success, IKEA has faced challenges in the Chinese market. These challenges include:</w:t>
      </w:r>
    </w:p>
    <w:p w14:paraId="132C7BFE" w14:textId="77777777" w:rsidR="00557BB9" w:rsidRDefault="00557BB9">
      <w:pPr>
        <w:pStyle w:val="NoSpacing"/>
        <w:jc w:val="both"/>
        <w:rPr>
          <w:rFonts w:ascii="Arial" w:hAnsi="Arial" w:cs="Arial"/>
          <w:sz w:val="24"/>
          <w:szCs w:val="24"/>
        </w:rPr>
      </w:pPr>
    </w:p>
    <w:p w14:paraId="2C9D78BF" w14:textId="77777777" w:rsidR="00557BB9" w:rsidRDefault="005D766D">
      <w:pPr>
        <w:pStyle w:val="NoSpacing"/>
        <w:numPr>
          <w:ilvl w:val="0"/>
          <w:numId w:val="6"/>
        </w:numPr>
        <w:jc w:val="both"/>
        <w:rPr>
          <w:rFonts w:ascii="Arial" w:hAnsi="Arial" w:cs="Arial"/>
          <w:sz w:val="24"/>
          <w:szCs w:val="24"/>
        </w:rPr>
      </w:pPr>
      <w:r>
        <w:rPr>
          <w:rFonts w:ascii="Arial" w:hAnsi="Arial" w:cs="Arial"/>
          <w:sz w:val="24"/>
          <w:szCs w:val="24"/>
        </w:rPr>
        <w:t>Intensifying competition from local and global furniture retailers</w:t>
      </w:r>
    </w:p>
    <w:p w14:paraId="302DF714" w14:textId="77777777" w:rsidR="00557BB9" w:rsidRDefault="005D766D">
      <w:pPr>
        <w:pStyle w:val="NoSpacing"/>
        <w:numPr>
          <w:ilvl w:val="0"/>
          <w:numId w:val="6"/>
        </w:numPr>
        <w:jc w:val="both"/>
        <w:rPr>
          <w:rFonts w:ascii="Arial" w:hAnsi="Arial" w:cs="Arial"/>
          <w:sz w:val="24"/>
          <w:szCs w:val="24"/>
        </w:rPr>
      </w:pPr>
      <w:r>
        <w:rPr>
          <w:rFonts w:ascii="Arial" w:hAnsi="Arial" w:cs="Arial"/>
          <w:sz w:val="24"/>
          <w:szCs w:val="24"/>
        </w:rPr>
        <w:lastRenderedPageBreak/>
        <w:t>Rising labor costs and supply chain disruptions</w:t>
      </w:r>
    </w:p>
    <w:p w14:paraId="6E6C7CE0" w14:textId="77777777" w:rsidR="00557BB9" w:rsidRDefault="005D766D">
      <w:pPr>
        <w:pStyle w:val="NoSpacing"/>
        <w:numPr>
          <w:ilvl w:val="0"/>
          <w:numId w:val="6"/>
        </w:numPr>
        <w:jc w:val="both"/>
        <w:rPr>
          <w:rFonts w:ascii="Arial" w:hAnsi="Arial" w:cs="Arial"/>
          <w:sz w:val="24"/>
          <w:szCs w:val="24"/>
        </w:rPr>
      </w:pPr>
      <w:r>
        <w:rPr>
          <w:rFonts w:ascii="Arial" w:hAnsi="Arial" w:cs="Arial"/>
          <w:sz w:val="24"/>
          <w:szCs w:val="24"/>
        </w:rPr>
        <w:t>Evolving consumer preferences and demands</w:t>
      </w:r>
    </w:p>
    <w:p w14:paraId="52FF8992" w14:textId="77777777" w:rsidR="00557BB9" w:rsidRDefault="005D766D">
      <w:pPr>
        <w:pStyle w:val="NoSpacing"/>
        <w:numPr>
          <w:ilvl w:val="0"/>
          <w:numId w:val="6"/>
        </w:numPr>
        <w:jc w:val="both"/>
        <w:rPr>
          <w:rFonts w:ascii="Arial" w:hAnsi="Arial" w:cs="Arial"/>
          <w:sz w:val="24"/>
          <w:szCs w:val="24"/>
        </w:rPr>
      </w:pPr>
      <w:r>
        <w:rPr>
          <w:rFonts w:ascii="Arial" w:hAnsi="Arial" w:cs="Arial"/>
          <w:sz w:val="24"/>
          <w:szCs w:val="24"/>
        </w:rPr>
        <w:t>Changes in government regulations and policies</w:t>
      </w:r>
    </w:p>
    <w:p w14:paraId="304D8AF8" w14:textId="77777777" w:rsidR="00557BB9" w:rsidRDefault="00557BB9">
      <w:pPr>
        <w:pStyle w:val="NoSpacing"/>
        <w:jc w:val="both"/>
        <w:rPr>
          <w:rFonts w:ascii="Arial" w:hAnsi="Arial" w:cs="Arial"/>
          <w:sz w:val="24"/>
          <w:szCs w:val="24"/>
        </w:rPr>
      </w:pPr>
    </w:p>
    <w:p w14:paraId="29D91946" w14:textId="77777777" w:rsidR="00557BB9" w:rsidRDefault="005D766D">
      <w:pPr>
        <w:spacing w:after="0"/>
      </w:pPr>
      <w:r>
        <w:rPr>
          <w:noProof/>
        </w:rPr>
        <w:drawing>
          <wp:inline distT="0" distB="0" distL="0" distR="0" wp14:anchorId="69D5043C" wp14:editId="2C1066C3">
            <wp:extent cx="4572000" cy="3038475"/>
            <wp:effectExtent l="0" t="0" r="0" b="0"/>
            <wp:docPr id="808513588" name="Picture 808513588"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513588" name="Picture 808513588" title="Inserting image..."/>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572000" cy="3038475"/>
                    </a:xfrm>
                    <a:prstGeom prst="rect">
                      <a:avLst/>
                    </a:prstGeom>
                  </pic:spPr>
                </pic:pic>
              </a:graphicData>
            </a:graphic>
          </wp:inline>
        </w:drawing>
      </w:r>
    </w:p>
    <w:p w14:paraId="08AB495B" w14:textId="77777777" w:rsidR="00557BB9" w:rsidRDefault="006D350A">
      <w:pPr>
        <w:spacing w:after="0"/>
        <w:rPr>
          <w:rStyle w:val="Hyperlink"/>
        </w:rPr>
      </w:pPr>
      <w:hyperlink r:id="rId18">
        <w:r w:rsidR="005D766D">
          <w:rPr>
            <w:rStyle w:val="Hyperlink"/>
          </w:rPr>
          <w:t>https://www.koreaherald.com/view.php?ud=20201217000858</w:t>
        </w:r>
      </w:hyperlink>
    </w:p>
    <w:p w14:paraId="2E29E101" w14:textId="77777777" w:rsidR="00557BB9" w:rsidRDefault="00557BB9">
      <w:pPr>
        <w:spacing w:after="0"/>
      </w:pPr>
    </w:p>
    <w:p w14:paraId="17A9BF01" w14:textId="77777777" w:rsidR="00557BB9" w:rsidRDefault="005D766D">
      <w:pPr>
        <w:pStyle w:val="NoSpacing"/>
        <w:jc w:val="both"/>
        <w:rPr>
          <w:rFonts w:ascii="Arial" w:hAnsi="Arial" w:cs="Arial"/>
          <w:sz w:val="24"/>
          <w:szCs w:val="24"/>
        </w:rPr>
      </w:pPr>
      <w:r>
        <w:rPr>
          <w:rFonts w:ascii="Arial" w:hAnsi="Arial" w:cs="Arial"/>
          <w:sz w:val="24"/>
          <w:szCs w:val="24"/>
        </w:rPr>
        <w:t>IKEA has responded to these challenges by continuing to adapt its strategies, investing in innovation and sustainability, and expanding its online presence. The company remains committed to the Chinese market and is confident in its long-term growth prospects.</w:t>
      </w:r>
    </w:p>
    <w:p w14:paraId="66114275" w14:textId="77777777" w:rsidR="00557BB9" w:rsidRDefault="005D766D">
      <w:pPr>
        <w:pStyle w:val="NoSpacing"/>
        <w:jc w:val="both"/>
        <w:rPr>
          <w:rFonts w:ascii="Arial" w:hAnsi="Arial" w:cs="Arial"/>
          <w:sz w:val="24"/>
          <w:szCs w:val="24"/>
        </w:rPr>
      </w:pPr>
      <w:r>
        <w:rPr>
          <w:rFonts w:ascii="Arial" w:hAnsi="Arial" w:cs="Arial"/>
          <w:sz w:val="24"/>
          <w:szCs w:val="24"/>
        </w:rPr>
        <w:t>IKEA's market entry strategies in China have been largely successful, enabling the company to establish a strong foothold in one of the world's most dynamic and promising markets. IKEA's ability to balance global standardization with local adaptation has been key to its success. As China's economy continues to grow and consumer demand for home furnishings evolves, IKEA is well-positioned to maintain its position as a leading furniture retailer in the country.</w:t>
      </w:r>
    </w:p>
    <w:p w14:paraId="3F2F6C14" w14:textId="77777777" w:rsidR="00557BB9" w:rsidRDefault="005D766D">
      <w:pPr>
        <w:pStyle w:val="NoSpacing"/>
        <w:jc w:val="both"/>
        <w:rPr>
          <w:rFonts w:ascii="Arial" w:hAnsi="Arial" w:cs="Arial"/>
          <w:sz w:val="24"/>
          <w:szCs w:val="24"/>
        </w:rPr>
      </w:pPr>
      <w:r>
        <w:rPr>
          <w:rFonts w:ascii="Arial" w:hAnsi="Arial" w:cs="Arial"/>
          <w:sz w:val="24"/>
          <w:szCs w:val="24"/>
        </w:rPr>
        <w:br/>
        <w:t>Cultural and social factors have a profound influence on consumer buying behavior in both Sweden and China. Understanding these factors is crucial for IKEA in tailoring its marketing strategies to each country. Analyzing the cross-cultural differences using Hofstede's cultural dimensions can provide valuable insights.</w:t>
      </w:r>
    </w:p>
    <w:p w14:paraId="1952127C" w14:textId="77777777" w:rsidR="00557BB9" w:rsidRDefault="00557BB9">
      <w:pPr>
        <w:pStyle w:val="NoSpacing"/>
        <w:jc w:val="both"/>
        <w:rPr>
          <w:rFonts w:ascii="Arial" w:hAnsi="Arial" w:cs="Arial"/>
          <w:sz w:val="24"/>
          <w:szCs w:val="24"/>
        </w:rPr>
      </w:pPr>
    </w:p>
    <w:p w14:paraId="08DA2F25" w14:textId="77777777" w:rsidR="005D766D" w:rsidRDefault="005D766D" w:rsidP="005D766D">
      <w:pPr>
        <w:pStyle w:val="Heading1"/>
        <w:rPr>
          <w:rFonts w:ascii="Arial" w:hAnsi="Arial" w:cs="Arial"/>
          <w:b/>
          <w:bCs/>
          <w:sz w:val="36"/>
          <w:szCs w:val="36"/>
        </w:rPr>
      </w:pPr>
      <w:bookmarkStart w:id="2" w:name="_Toc151116838"/>
    </w:p>
    <w:p w14:paraId="3DD5C3C0" w14:textId="77777777" w:rsidR="005D766D" w:rsidRDefault="005D766D" w:rsidP="005D766D"/>
    <w:p w14:paraId="03D137B3" w14:textId="77777777" w:rsidR="005D766D" w:rsidRPr="005D766D" w:rsidRDefault="005D766D" w:rsidP="005D766D"/>
    <w:p w14:paraId="3FD8C192" w14:textId="3150EE7E" w:rsidR="00AB4B2D" w:rsidRPr="003F4B84" w:rsidRDefault="00AB4B2D" w:rsidP="00AB4B2D">
      <w:pPr>
        <w:pStyle w:val="Heading1"/>
        <w:jc w:val="center"/>
        <w:rPr>
          <w:rFonts w:ascii="Arial" w:hAnsi="Arial" w:cs="Arial"/>
          <w:b/>
          <w:bCs/>
          <w:sz w:val="36"/>
          <w:szCs w:val="36"/>
        </w:rPr>
      </w:pPr>
      <w:bookmarkStart w:id="3" w:name="_Toc151122398"/>
      <w:r w:rsidRPr="003F4B84">
        <w:rPr>
          <w:rFonts w:ascii="Arial" w:hAnsi="Arial" w:cs="Arial"/>
          <w:b/>
          <w:bCs/>
          <w:sz w:val="36"/>
          <w:szCs w:val="36"/>
        </w:rPr>
        <w:lastRenderedPageBreak/>
        <w:t>3.Cultural and social factors influence on consumer buying behaviour and the current marketing strategies employed by IKEA China</w:t>
      </w:r>
      <w:bookmarkEnd w:id="2"/>
      <w:bookmarkEnd w:id="3"/>
    </w:p>
    <w:p w14:paraId="036093E7" w14:textId="77777777" w:rsidR="00557BB9" w:rsidRDefault="005D766D">
      <w:pPr>
        <w:pStyle w:val="NoSpacing"/>
        <w:jc w:val="both"/>
        <w:rPr>
          <w:rFonts w:ascii="Arial" w:hAnsi="Arial" w:cs="Arial"/>
          <w:sz w:val="24"/>
          <w:szCs w:val="24"/>
        </w:rPr>
      </w:pPr>
      <w:r>
        <w:rPr>
          <w:rFonts w:ascii="Arial" w:hAnsi="Arial" w:cs="Arial"/>
          <w:sz w:val="24"/>
          <w:szCs w:val="24"/>
        </w:rPr>
        <w:br/>
        <w:t>IKEA's success in the Chinese market is a testament to its ability to adapt its marketing strategies to local cultural and social factors. In this essay, I will explore how cultural and social factors influence consumer buying behavior in China and how IKEA has tailored its marketing strategies to address these influences.</w:t>
      </w:r>
    </w:p>
    <w:p w14:paraId="2B16C62F" w14:textId="77777777" w:rsidR="00557BB9" w:rsidRDefault="00557BB9">
      <w:pPr>
        <w:pStyle w:val="NoSpacing"/>
        <w:jc w:val="both"/>
        <w:rPr>
          <w:rFonts w:ascii="Arial" w:hAnsi="Arial" w:cs="Arial"/>
          <w:b/>
          <w:bCs/>
          <w:sz w:val="24"/>
          <w:szCs w:val="24"/>
        </w:rPr>
      </w:pPr>
    </w:p>
    <w:p w14:paraId="23BDB492" w14:textId="77777777" w:rsidR="00557BB9" w:rsidRDefault="005D766D">
      <w:pPr>
        <w:pStyle w:val="NoSpacing"/>
        <w:jc w:val="both"/>
        <w:rPr>
          <w:rFonts w:ascii="Arial" w:hAnsi="Arial" w:cs="Arial"/>
          <w:b/>
          <w:bCs/>
          <w:sz w:val="24"/>
          <w:szCs w:val="24"/>
        </w:rPr>
      </w:pPr>
      <w:r>
        <w:rPr>
          <w:rFonts w:ascii="Arial" w:hAnsi="Arial" w:cs="Arial"/>
          <w:b/>
          <w:bCs/>
          <w:sz w:val="24"/>
          <w:szCs w:val="24"/>
        </w:rPr>
        <w:t>Cultural Factors</w:t>
      </w:r>
    </w:p>
    <w:p w14:paraId="3FC5010F" w14:textId="77777777" w:rsidR="00557BB9" w:rsidRDefault="005D766D">
      <w:pPr>
        <w:pStyle w:val="NoSpacing"/>
        <w:jc w:val="both"/>
        <w:rPr>
          <w:rFonts w:ascii="Arial" w:hAnsi="Arial" w:cs="Arial"/>
          <w:sz w:val="24"/>
          <w:szCs w:val="24"/>
        </w:rPr>
      </w:pPr>
      <w:r>
        <w:rPr>
          <w:rFonts w:ascii="Arial" w:hAnsi="Arial" w:cs="Arial"/>
          <w:sz w:val="24"/>
          <w:szCs w:val="24"/>
        </w:rPr>
        <w:t>Hofstede's cultural dimensions provide a valuable framework for understanding the cultural differences between China and Western countries. China is a collectivist society, where individuals prioritize the group over the individual. This collectivism is reflected in Chinese consumer behavior, with consumers often making purchasing decisions based on the opinions of their family and friends. Additionally, China has a high power distance, meaning that there is a strong acceptance of hierarchical structures and power differentials. This power distance is evident in Chinese consumers' deference to authority figures, such as brand representatives and salespeople.</w:t>
      </w:r>
    </w:p>
    <w:p w14:paraId="03C662E3" w14:textId="77777777" w:rsidR="00557BB9" w:rsidRDefault="00557BB9">
      <w:pPr>
        <w:pStyle w:val="NoSpacing"/>
        <w:jc w:val="both"/>
        <w:rPr>
          <w:rFonts w:ascii="Arial" w:hAnsi="Arial" w:cs="Arial"/>
          <w:sz w:val="24"/>
          <w:szCs w:val="24"/>
        </w:rPr>
      </w:pPr>
    </w:p>
    <w:p w14:paraId="6CCC480C" w14:textId="77777777" w:rsidR="00557BB9" w:rsidRDefault="005D766D">
      <w:pPr>
        <w:pStyle w:val="NoSpacing"/>
        <w:jc w:val="both"/>
        <w:rPr>
          <w:rFonts w:ascii="Arial" w:hAnsi="Arial" w:cs="Arial"/>
          <w:b/>
          <w:bCs/>
          <w:sz w:val="24"/>
          <w:szCs w:val="24"/>
        </w:rPr>
      </w:pPr>
      <w:r>
        <w:rPr>
          <w:rFonts w:ascii="Arial" w:hAnsi="Arial" w:cs="Arial"/>
          <w:b/>
          <w:bCs/>
          <w:sz w:val="24"/>
          <w:szCs w:val="24"/>
        </w:rPr>
        <w:t>Social Factors:</w:t>
      </w:r>
    </w:p>
    <w:p w14:paraId="73F4ED4A" w14:textId="77777777" w:rsidR="00557BB9" w:rsidRDefault="005D766D">
      <w:pPr>
        <w:pStyle w:val="NoSpacing"/>
        <w:jc w:val="both"/>
        <w:rPr>
          <w:rFonts w:ascii="Arial" w:hAnsi="Arial" w:cs="Arial"/>
          <w:sz w:val="24"/>
          <w:szCs w:val="24"/>
        </w:rPr>
      </w:pPr>
      <w:r>
        <w:rPr>
          <w:rFonts w:ascii="Arial" w:hAnsi="Arial" w:cs="Arial"/>
          <w:sz w:val="24"/>
          <w:szCs w:val="24"/>
        </w:rPr>
        <w:t>Social factors also play a significant role in shaping consumer buying behavior in China. The increasing urbanization of China has led to a growing middle class with rising disposable incomes. This affluent middle class is a key target market for IKEA, and the company has responded by expanding its store network and product offerings to meet their needs. Additionally, the growing popularity of online shopping in China has presented IKEA with an opportunity to reach a wider audience and expand its customer base.</w:t>
      </w:r>
    </w:p>
    <w:p w14:paraId="164036AF" w14:textId="77777777" w:rsidR="00557BB9" w:rsidRDefault="00557BB9">
      <w:pPr>
        <w:pStyle w:val="NoSpacing"/>
      </w:pPr>
    </w:p>
    <w:p w14:paraId="387E825C" w14:textId="77777777" w:rsidR="00557BB9" w:rsidRDefault="005D766D">
      <w:pPr>
        <w:pStyle w:val="NoSpacing"/>
        <w:jc w:val="both"/>
        <w:rPr>
          <w:rFonts w:ascii="Arial" w:hAnsi="Arial" w:cs="Arial"/>
          <w:b/>
          <w:bCs/>
          <w:sz w:val="24"/>
          <w:szCs w:val="24"/>
        </w:rPr>
      </w:pPr>
      <w:r>
        <w:rPr>
          <w:rFonts w:ascii="Arial" w:hAnsi="Arial" w:cs="Arial"/>
          <w:b/>
          <w:bCs/>
          <w:sz w:val="24"/>
          <w:szCs w:val="24"/>
        </w:rPr>
        <w:t>IKEA's Marketing Strategies:</w:t>
      </w:r>
    </w:p>
    <w:p w14:paraId="685BD265" w14:textId="77777777" w:rsidR="00557BB9" w:rsidRDefault="005D766D">
      <w:pPr>
        <w:pStyle w:val="NoSpacing"/>
        <w:jc w:val="both"/>
        <w:rPr>
          <w:rFonts w:ascii="Arial" w:hAnsi="Arial" w:cs="Arial"/>
          <w:sz w:val="24"/>
          <w:szCs w:val="24"/>
        </w:rPr>
      </w:pPr>
      <w:r>
        <w:rPr>
          <w:rFonts w:ascii="Arial" w:hAnsi="Arial" w:cs="Arial"/>
          <w:sz w:val="24"/>
          <w:szCs w:val="24"/>
        </w:rPr>
        <w:t>IKEA has successfully adapted its marketing strategies to address the cultural and social factors that influence consumer buying behavior in China. The company has adopted a localized approach to marketing, tailoring its product offerings, store layouts, and promotional campaigns to the Chinese market. For example, IKEA has developed smaller furniture pieces to suit the smaller living spaces of Chinese apartments. Additionally, the company has incorporated Chinese cultural elements into its store designs and marketing materials.</w:t>
      </w:r>
    </w:p>
    <w:p w14:paraId="25A357C4" w14:textId="77777777" w:rsidR="00557BB9" w:rsidRDefault="005D766D">
      <w:pPr>
        <w:pStyle w:val="NoSpacing"/>
        <w:jc w:val="both"/>
        <w:rPr>
          <w:rFonts w:ascii="Arial" w:hAnsi="Arial" w:cs="Arial"/>
          <w:sz w:val="24"/>
          <w:szCs w:val="24"/>
        </w:rPr>
      </w:pPr>
      <w:r>
        <w:rPr>
          <w:rFonts w:ascii="Arial" w:hAnsi="Arial" w:cs="Arial"/>
          <w:sz w:val="24"/>
          <w:szCs w:val="24"/>
        </w:rPr>
        <w:t>IKEA has also leveraged social media to reach a wider audience in China. The company has established a strong presence on Chinese social media platforms, such as WeChat and Weibo, to connect with consumers and share its latest products and promotions. Additionally, IKEA has partnered with Chinese influencers to generate buzz around its brand and products.</w:t>
      </w:r>
    </w:p>
    <w:p w14:paraId="066AC356" w14:textId="77777777" w:rsidR="00557BB9" w:rsidRDefault="00557BB9">
      <w:pPr>
        <w:pStyle w:val="NoSpacing"/>
        <w:jc w:val="both"/>
        <w:rPr>
          <w:rFonts w:ascii="Arial" w:hAnsi="Arial" w:cs="Arial"/>
          <w:sz w:val="24"/>
          <w:szCs w:val="24"/>
        </w:rPr>
      </w:pPr>
    </w:p>
    <w:p w14:paraId="48D47882" w14:textId="77777777" w:rsidR="00557BB9" w:rsidRDefault="005D766D">
      <w:pPr>
        <w:pStyle w:val="NoSpacing"/>
        <w:jc w:val="both"/>
        <w:rPr>
          <w:rFonts w:ascii="Arial" w:hAnsi="Arial" w:cs="Arial"/>
          <w:b/>
          <w:bCs/>
          <w:sz w:val="24"/>
          <w:szCs w:val="24"/>
        </w:rPr>
      </w:pPr>
      <w:r>
        <w:rPr>
          <w:rFonts w:ascii="Arial" w:hAnsi="Arial" w:cs="Arial"/>
          <w:b/>
          <w:bCs/>
          <w:sz w:val="24"/>
          <w:szCs w:val="24"/>
        </w:rPr>
        <w:t>Hofstede's Cultural Dimensions:</w:t>
      </w:r>
    </w:p>
    <w:p w14:paraId="1A1FEAE5" w14:textId="77777777" w:rsidR="00557BB9" w:rsidRDefault="005D766D">
      <w:pPr>
        <w:pStyle w:val="NoSpacing"/>
        <w:jc w:val="both"/>
        <w:rPr>
          <w:rFonts w:ascii="Arial" w:hAnsi="Arial" w:cs="Arial"/>
          <w:sz w:val="24"/>
          <w:szCs w:val="24"/>
        </w:rPr>
      </w:pPr>
      <w:r>
        <w:rPr>
          <w:rFonts w:ascii="Arial" w:hAnsi="Arial" w:cs="Arial"/>
          <w:sz w:val="24"/>
          <w:szCs w:val="24"/>
        </w:rPr>
        <w:t xml:space="preserve">Hofstede's cultural dimensions provide a useful lens through which to examine IKEA's marketing strategies in China. For example, IKEA's localized approach to marketing </w:t>
      </w:r>
      <w:r>
        <w:rPr>
          <w:rFonts w:ascii="Arial" w:hAnsi="Arial" w:cs="Arial"/>
          <w:sz w:val="24"/>
          <w:szCs w:val="24"/>
        </w:rPr>
        <w:lastRenderedPageBreak/>
        <w:t>aligns with China's collectivist culture, as it demonstrates the company's understanding of and respect for local customs and preferences. Additionally, IKEA's focus on social media aligns with the increasing popularity of online shopping in China, a trend that is driven by the country's growing middle class. IKEA's success in the Chinese market is a result of its ability to adapt its marketing strategies to local cultural and social factors. By understanding and addressing these factors, IKEA has been able to connect with Chinese consumers and build a strong brand presence in the country. Hofstede's cultural dimensions provide a valuable framework for understanding the cultural differences between China and Western countries, and IKEA's marketing strategies reflect a deep understanding of these differences.</w:t>
      </w:r>
    </w:p>
    <w:p w14:paraId="55831A99" w14:textId="77777777" w:rsidR="00557BB9" w:rsidRDefault="00557BB9">
      <w:pPr>
        <w:pStyle w:val="NoSpacing"/>
        <w:jc w:val="both"/>
        <w:rPr>
          <w:rFonts w:ascii="Arial" w:hAnsi="Arial" w:cs="Arial"/>
          <w:sz w:val="24"/>
          <w:szCs w:val="24"/>
        </w:rPr>
      </w:pPr>
    </w:p>
    <w:p w14:paraId="21A03D65" w14:textId="77777777" w:rsidR="00557BB9" w:rsidRDefault="005D766D">
      <w:pPr>
        <w:pStyle w:val="Heading1"/>
        <w:jc w:val="both"/>
        <w:rPr>
          <w:rFonts w:ascii="Arial" w:hAnsi="Arial" w:cs="Arial"/>
          <w:b/>
          <w:bCs/>
          <w:sz w:val="36"/>
          <w:szCs w:val="36"/>
        </w:rPr>
      </w:pPr>
      <w:bookmarkStart w:id="4" w:name="_Toc151122399"/>
      <w:r>
        <w:rPr>
          <w:rFonts w:ascii="Arial" w:eastAsia="Arial" w:hAnsi="Arial" w:cs="Arial"/>
          <w:b/>
          <w:bCs/>
          <w:sz w:val="36"/>
          <w:szCs w:val="36"/>
        </w:rPr>
        <w:t>4 Marketing Challenges Encountered by IKEA in China</w:t>
      </w:r>
      <w:bookmarkEnd w:id="4"/>
      <w:r>
        <w:rPr>
          <w:rFonts w:ascii="Arial" w:eastAsia="Arial" w:hAnsi="Arial" w:cs="Arial"/>
          <w:b/>
          <w:bCs/>
          <w:sz w:val="36"/>
          <w:szCs w:val="36"/>
        </w:rPr>
        <w:t xml:space="preserve"> </w:t>
      </w:r>
    </w:p>
    <w:p w14:paraId="1B600F0E" w14:textId="77777777" w:rsidR="00557BB9" w:rsidRDefault="00557BB9">
      <w:pPr>
        <w:rPr>
          <w:rFonts w:ascii="Arial" w:eastAsia="Arial" w:hAnsi="Arial" w:cs="Arial"/>
          <w:sz w:val="21"/>
          <w:szCs w:val="21"/>
        </w:rPr>
      </w:pPr>
    </w:p>
    <w:p w14:paraId="4F2E4AE0" w14:textId="77777777" w:rsidR="00557BB9" w:rsidRDefault="005D766D">
      <w:pPr>
        <w:pStyle w:val="NoSpacing"/>
        <w:jc w:val="both"/>
        <w:rPr>
          <w:rFonts w:ascii="Arial" w:hAnsi="Arial" w:cs="Arial"/>
          <w:sz w:val="24"/>
          <w:szCs w:val="24"/>
        </w:rPr>
      </w:pPr>
      <w:r>
        <w:rPr>
          <w:rFonts w:ascii="Arial" w:hAnsi="Arial" w:cs="Arial"/>
          <w:b/>
          <w:bCs/>
          <w:sz w:val="24"/>
          <w:szCs w:val="24"/>
        </w:rPr>
        <w:t>Intense Competition:</w:t>
      </w:r>
      <w:r>
        <w:rPr>
          <w:rFonts w:ascii="Arial" w:hAnsi="Arial" w:cs="Arial"/>
          <w:sz w:val="24"/>
          <w:szCs w:val="24"/>
        </w:rPr>
        <w:t xml:space="preserve"> China has a highly competitive retail market, with numerous local and international furniture retailers. IKEA faces fierce competition, which includes both well-established Chinese brands and other international players.</w:t>
      </w:r>
    </w:p>
    <w:p w14:paraId="3DFB5575" w14:textId="77777777" w:rsidR="00557BB9" w:rsidRDefault="005D766D">
      <w:pPr>
        <w:pStyle w:val="NoSpacing"/>
        <w:jc w:val="both"/>
        <w:rPr>
          <w:rFonts w:ascii="Arial" w:hAnsi="Arial" w:cs="Arial"/>
          <w:sz w:val="24"/>
          <w:szCs w:val="24"/>
        </w:rPr>
      </w:pPr>
      <w:r>
        <w:rPr>
          <w:rFonts w:ascii="Arial" w:hAnsi="Arial" w:cs="Arial"/>
          <w:b/>
          <w:bCs/>
          <w:sz w:val="24"/>
          <w:szCs w:val="24"/>
        </w:rPr>
        <w:t>Cultural Adaptation:</w:t>
      </w:r>
      <w:r>
        <w:rPr>
          <w:rFonts w:ascii="Arial" w:hAnsi="Arial" w:cs="Arial"/>
          <w:sz w:val="24"/>
          <w:szCs w:val="24"/>
        </w:rPr>
        <w:t xml:space="preserve"> While IKEA has made efforts to localize its offerings, it can be challenging to strike the right balance between preserving its brand identity and adapting to Chinese cultural preferences. Understanding the nuances of Chinese culture is an ongoing challenge.</w:t>
      </w:r>
    </w:p>
    <w:p w14:paraId="6E0A3A6D" w14:textId="77777777" w:rsidR="00557BB9" w:rsidRDefault="005D766D">
      <w:pPr>
        <w:pStyle w:val="NoSpacing"/>
        <w:jc w:val="both"/>
        <w:rPr>
          <w:rFonts w:ascii="Arial" w:hAnsi="Arial" w:cs="Arial"/>
          <w:sz w:val="24"/>
          <w:szCs w:val="24"/>
        </w:rPr>
      </w:pPr>
      <w:r>
        <w:rPr>
          <w:rFonts w:ascii="Arial" w:hAnsi="Arial" w:cs="Arial"/>
          <w:b/>
          <w:bCs/>
          <w:sz w:val="24"/>
          <w:szCs w:val="24"/>
        </w:rPr>
        <w:t>Consumer Perceptions:</w:t>
      </w:r>
      <w:r>
        <w:rPr>
          <w:rFonts w:ascii="Arial" w:hAnsi="Arial" w:cs="Arial"/>
          <w:sz w:val="24"/>
          <w:szCs w:val="24"/>
        </w:rPr>
        <w:t xml:space="preserve">  Some Chinese consumers view IKEA as a more premium brand, which can affect purchase decisions. Balancing the perception of affordability with the quality of products is a challenge.</w:t>
      </w:r>
    </w:p>
    <w:p w14:paraId="19704808" w14:textId="77777777" w:rsidR="00557BB9" w:rsidRDefault="005D766D">
      <w:pPr>
        <w:pStyle w:val="NoSpacing"/>
        <w:jc w:val="both"/>
        <w:rPr>
          <w:rFonts w:ascii="Arial" w:hAnsi="Arial" w:cs="Arial"/>
          <w:sz w:val="24"/>
          <w:szCs w:val="24"/>
        </w:rPr>
      </w:pPr>
      <w:r>
        <w:rPr>
          <w:rFonts w:ascii="Arial" w:hAnsi="Arial" w:cs="Arial"/>
          <w:b/>
          <w:bCs/>
          <w:sz w:val="24"/>
          <w:szCs w:val="24"/>
        </w:rPr>
        <w:t>Supply Chain and Distribution:</w:t>
      </w:r>
      <w:r>
        <w:rPr>
          <w:rFonts w:ascii="Arial" w:hAnsi="Arial" w:cs="Arial"/>
          <w:sz w:val="24"/>
          <w:szCs w:val="24"/>
        </w:rPr>
        <w:t xml:space="preserve"> Ensuring efficient supply chain management and distribution in a vast and diverse country like China is no small feat. Traffic congestion, logistics, and transportation complexities can hinder timely deliveries.</w:t>
      </w:r>
    </w:p>
    <w:p w14:paraId="03882C0F" w14:textId="77777777" w:rsidR="00557BB9" w:rsidRDefault="005D766D">
      <w:pPr>
        <w:pStyle w:val="NoSpacing"/>
        <w:jc w:val="both"/>
        <w:rPr>
          <w:rFonts w:ascii="Arial" w:hAnsi="Arial" w:cs="Arial"/>
          <w:sz w:val="24"/>
          <w:szCs w:val="24"/>
        </w:rPr>
      </w:pPr>
      <w:r>
        <w:rPr>
          <w:rFonts w:ascii="Arial" w:hAnsi="Arial" w:cs="Arial"/>
          <w:b/>
          <w:bCs/>
          <w:sz w:val="24"/>
          <w:szCs w:val="24"/>
        </w:rPr>
        <w:t>E-commerce Competition:</w:t>
      </w:r>
      <w:r>
        <w:rPr>
          <w:rFonts w:ascii="Arial" w:hAnsi="Arial" w:cs="Arial"/>
          <w:sz w:val="24"/>
          <w:szCs w:val="24"/>
        </w:rPr>
        <w:t xml:space="preserve"> The growth of e-commerce in China poses a challenge to IKEA's traditional in-store shopping model. Competing with e-commerce giants like Alibaba and JD.com requires a strong online presence and delivery infrastructure.</w:t>
      </w:r>
    </w:p>
    <w:p w14:paraId="17A21DC7" w14:textId="77777777" w:rsidR="00AB4B2D" w:rsidRDefault="00AB4B2D">
      <w:pPr>
        <w:pStyle w:val="NoSpacing"/>
        <w:jc w:val="both"/>
      </w:pPr>
    </w:p>
    <w:p w14:paraId="1A0EE410" w14:textId="77777777" w:rsidR="00557BB9" w:rsidRDefault="005D766D">
      <w:r>
        <w:rPr>
          <w:noProof/>
        </w:rPr>
        <w:drawing>
          <wp:inline distT="0" distB="0" distL="0" distR="0" wp14:anchorId="0C430F13" wp14:editId="03A60347">
            <wp:extent cx="4572000" cy="2581275"/>
            <wp:effectExtent l="0" t="0" r="0" b="0"/>
            <wp:docPr id="1754288793" name="Picture 1754288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288793" name="Picture 1754288793"/>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484FFE86" w14:textId="77777777" w:rsidR="00557BB9" w:rsidRDefault="006D350A">
      <w:hyperlink r:id="rId20">
        <w:r w:rsidR="005D766D">
          <w:rPr>
            <w:rStyle w:val="Hyperlink"/>
          </w:rPr>
          <w:t>https://ecommercechinaagency.com/what-is-the-future-of-e-commerce-in-china/</w:t>
        </w:r>
      </w:hyperlink>
    </w:p>
    <w:p w14:paraId="3FE423CF" w14:textId="77777777" w:rsidR="00557BB9" w:rsidRDefault="005D766D">
      <w:pPr>
        <w:pStyle w:val="NoSpacing"/>
        <w:jc w:val="both"/>
        <w:rPr>
          <w:rFonts w:ascii="Arial" w:hAnsi="Arial" w:cs="Arial"/>
          <w:sz w:val="24"/>
          <w:szCs w:val="24"/>
        </w:rPr>
      </w:pPr>
      <w:r>
        <w:rPr>
          <w:rFonts w:ascii="Arial" w:hAnsi="Arial" w:cs="Arial"/>
          <w:b/>
          <w:bCs/>
          <w:sz w:val="24"/>
          <w:szCs w:val="24"/>
        </w:rPr>
        <w:t>Changing Consumer Behavior:</w:t>
      </w:r>
      <w:r>
        <w:rPr>
          <w:rFonts w:ascii="Arial" w:hAnsi="Arial" w:cs="Arial"/>
          <w:sz w:val="24"/>
          <w:szCs w:val="24"/>
        </w:rPr>
        <w:t xml:space="preserve">  As Chinese consumers become more digital savvy, their buying behavior is evolving. IKEA must adapt its marketing strategies to cater to online shoppers while maintaining its in-store appeal.</w:t>
      </w:r>
    </w:p>
    <w:p w14:paraId="2E3EA0D4" w14:textId="77777777" w:rsidR="00557BB9" w:rsidRDefault="005D766D">
      <w:pPr>
        <w:pStyle w:val="NoSpacing"/>
        <w:jc w:val="both"/>
        <w:rPr>
          <w:rFonts w:ascii="Arial" w:hAnsi="Arial" w:cs="Arial"/>
          <w:sz w:val="24"/>
          <w:szCs w:val="24"/>
        </w:rPr>
      </w:pPr>
      <w:r>
        <w:rPr>
          <w:rFonts w:ascii="Arial" w:hAnsi="Arial" w:cs="Arial"/>
          <w:b/>
          <w:bCs/>
          <w:sz w:val="24"/>
          <w:szCs w:val="24"/>
        </w:rPr>
        <w:t>Regulatory Hurdles:</w:t>
      </w:r>
      <w:r>
        <w:rPr>
          <w:rFonts w:ascii="Arial" w:hAnsi="Arial" w:cs="Arial"/>
          <w:sz w:val="24"/>
          <w:szCs w:val="24"/>
        </w:rPr>
        <w:t xml:space="preserve"> Navigating China's complex regulatory environment can be a challenge. IKEA's expansion and adherence to local regulations require significant efforts and resources.</w:t>
      </w:r>
    </w:p>
    <w:p w14:paraId="33ACBCAF" w14:textId="77777777" w:rsidR="00557BB9" w:rsidRDefault="005D766D">
      <w:pPr>
        <w:pStyle w:val="NoSpacing"/>
        <w:jc w:val="both"/>
        <w:rPr>
          <w:rFonts w:ascii="Arial" w:hAnsi="Arial" w:cs="Arial"/>
          <w:sz w:val="24"/>
          <w:szCs w:val="24"/>
        </w:rPr>
      </w:pPr>
      <w:r>
        <w:rPr>
          <w:rFonts w:ascii="Arial" w:hAnsi="Arial" w:cs="Arial"/>
          <w:b/>
          <w:bCs/>
          <w:sz w:val="24"/>
          <w:szCs w:val="24"/>
        </w:rPr>
        <w:t>Brand Image and Authenticity:</w:t>
      </w:r>
      <w:r>
        <w:rPr>
          <w:rFonts w:ascii="Arial" w:hAnsi="Arial" w:cs="Arial"/>
          <w:sz w:val="24"/>
          <w:szCs w:val="24"/>
        </w:rPr>
        <w:t xml:space="preserve"> Maintaining its brand image as a Swedish company while operating in China can be a delicate balance. Consumers often associate IKEA with Sweden, and maintaining that authenticity is crucial.</w:t>
      </w:r>
    </w:p>
    <w:p w14:paraId="04CF4CFC" w14:textId="77777777" w:rsidR="00557BB9" w:rsidRDefault="005D766D">
      <w:pPr>
        <w:pStyle w:val="NoSpacing"/>
        <w:jc w:val="both"/>
        <w:rPr>
          <w:rFonts w:ascii="Arial" w:hAnsi="Arial" w:cs="Arial"/>
          <w:sz w:val="24"/>
          <w:szCs w:val="24"/>
        </w:rPr>
      </w:pPr>
      <w:r>
        <w:rPr>
          <w:rFonts w:ascii="Arial" w:hAnsi="Arial" w:cs="Arial"/>
          <w:b/>
          <w:bCs/>
          <w:sz w:val="24"/>
          <w:szCs w:val="24"/>
        </w:rPr>
        <w:t>Environmental Awareness:</w:t>
      </w:r>
      <w:r>
        <w:rPr>
          <w:rFonts w:ascii="Arial" w:hAnsi="Arial" w:cs="Arial"/>
          <w:sz w:val="24"/>
          <w:szCs w:val="24"/>
        </w:rPr>
        <w:t xml:space="preserve"> The importance of sustainability is growing in China, and consumers are increasingly looking for eco-friendly products. IKEA must continue to promote its sustainability efforts and adapt to changing consumer values.</w:t>
      </w:r>
    </w:p>
    <w:p w14:paraId="1FC916FF" w14:textId="77777777" w:rsidR="00557BB9" w:rsidRDefault="005D766D">
      <w:pPr>
        <w:pStyle w:val="NoSpacing"/>
        <w:jc w:val="both"/>
        <w:rPr>
          <w:rFonts w:ascii="Arial" w:hAnsi="Arial" w:cs="Arial"/>
          <w:sz w:val="24"/>
          <w:szCs w:val="24"/>
        </w:rPr>
      </w:pPr>
      <w:r>
        <w:rPr>
          <w:rFonts w:ascii="Arial" w:hAnsi="Arial" w:cs="Arial"/>
          <w:b/>
          <w:bCs/>
          <w:sz w:val="24"/>
          <w:szCs w:val="24"/>
        </w:rPr>
        <w:t>Market Saturation:</w:t>
      </w:r>
      <w:r>
        <w:rPr>
          <w:rFonts w:ascii="Arial" w:hAnsi="Arial" w:cs="Arial"/>
          <w:sz w:val="24"/>
          <w:szCs w:val="24"/>
        </w:rPr>
        <w:t xml:space="preserve"> In some major cities, IKEA stores are well-established, and the challenge lies in expanding into smaller cities and rural areas, where market penetration is lower.</w:t>
      </w:r>
    </w:p>
    <w:p w14:paraId="0083F800" w14:textId="77777777" w:rsidR="00557BB9" w:rsidRDefault="005D766D">
      <w:pPr>
        <w:pStyle w:val="NoSpacing"/>
        <w:jc w:val="both"/>
        <w:rPr>
          <w:rFonts w:ascii="Arial" w:hAnsi="Arial" w:cs="Arial"/>
          <w:sz w:val="24"/>
          <w:szCs w:val="24"/>
        </w:rPr>
      </w:pPr>
      <w:r>
        <w:rPr>
          <w:rFonts w:ascii="Arial" w:hAnsi="Arial" w:cs="Arial"/>
          <w:b/>
          <w:bCs/>
          <w:sz w:val="24"/>
          <w:szCs w:val="24"/>
        </w:rPr>
        <w:t>Economic Fluctuations:</w:t>
      </w:r>
      <w:r>
        <w:rPr>
          <w:rFonts w:ascii="Arial" w:hAnsi="Arial" w:cs="Arial"/>
          <w:sz w:val="24"/>
          <w:szCs w:val="24"/>
        </w:rPr>
        <w:t xml:space="preserve">  The Chinese economy can experience fluctuations, affecting consumer spending patterns. IKEA needs to adapt to these economic shifts while maintaining steady growth.</w:t>
      </w:r>
    </w:p>
    <w:p w14:paraId="61CDD6CA" w14:textId="77777777" w:rsidR="00557BB9" w:rsidRDefault="005D766D">
      <w:pPr>
        <w:pStyle w:val="NoSpacing"/>
        <w:jc w:val="both"/>
        <w:rPr>
          <w:rFonts w:ascii="Arial" w:hAnsi="Arial" w:cs="Arial"/>
          <w:sz w:val="24"/>
          <w:szCs w:val="24"/>
        </w:rPr>
      </w:pPr>
      <w:r>
        <w:rPr>
          <w:rFonts w:ascii="Arial" w:hAnsi="Arial" w:cs="Arial"/>
          <w:b/>
          <w:bCs/>
          <w:sz w:val="24"/>
          <w:szCs w:val="24"/>
        </w:rPr>
        <w:t>Brand Trust:</w:t>
      </w:r>
      <w:r>
        <w:rPr>
          <w:rFonts w:ascii="Arial" w:hAnsi="Arial" w:cs="Arial"/>
          <w:sz w:val="24"/>
          <w:szCs w:val="24"/>
        </w:rPr>
        <w:t xml:space="preserve"> Maintaining and building trust among Chinese consumers is a continuous challenge, especially given the increasing importance of social media and online reviews in shaping brand perceptions.</w:t>
      </w:r>
    </w:p>
    <w:p w14:paraId="30B5E577" w14:textId="77777777" w:rsidR="00557BB9" w:rsidRDefault="00557BB9">
      <w:pPr>
        <w:pStyle w:val="NoSpacing"/>
        <w:jc w:val="both"/>
        <w:rPr>
          <w:rFonts w:ascii="Arial" w:hAnsi="Arial" w:cs="Arial"/>
          <w:sz w:val="24"/>
          <w:szCs w:val="24"/>
        </w:rPr>
      </w:pPr>
    </w:p>
    <w:p w14:paraId="4D30E29E" w14:textId="77777777" w:rsidR="00557BB9" w:rsidRDefault="005D766D">
      <w:pPr>
        <w:pStyle w:val="NoSpacing"/>
        <w:jc w:val="both"/>
        <w:rPr>
          <w:rFonts w:ascii="Arial" w:hAnsi="Arial" w:cs="Arial"/>
          <w:sz w:val="24"/>
          <w:szCs w:val="24"/>
        </w:rPr>
      </w:pPr>
      <w:r>
        <w:rPr>
          <w:rFonts w:ascii="Arial" w:hAnsi="Arial" w:cs="Arial"/>
          <w:sz w:val="24"/>
          <w:szCs w:val="24"/>
        </w:rPr>
        <w:t>IKEA faces several marketing challenges in China, stemming from intense competition, cultural nuances, changing consumer behavior, and the need for an efficient supply chain. Successfully addressing these challenges requires a deep understanding of the Chinese market, adaptability, and a commitment to building strong brand equity.</w:t>
      </w:r>
    </w:p>
    <w:p w14:paraId="67729FD0" w14:textId="77777777" w:rsidR="00557BB9" w:rsidRDefault="00557BB9">
      <w:pPr>
        <w:pStyle w:val="NoSpacing"/>
        <w:jc w:val="both"/>
        <w:rPr>
          <w:rFonts w:ascii="Arial" w:hAnsi="Arial" w:cs="Arial"/>
          <w:sz w:val="24"/>
          <w:szCs w:val="24"/>
        </w:rPr>
      </w:pPr>
    </w:p>
    <w:p w14:paraId="7313451F" w14:textId="77777777" w:rsidR="005D766D" w:rsidRDefault="005D766D">
      <w:pPr>
        <w:pStyle w:val="Heading1"/>
        <w:jc w:val="center"/>
        <w:rPr>
          <w:rFonts w:ascii="Arial" w:eastAsia="Arial" w:hAnsi="Arial" w:cs="Arial"/>
          <w:b/>
          <w:bCs/>
          <w:sz w:val="36"/>
          <w:szCs w:val="36"/>
        </w:rPr>
      </w:pPr>
    </w:p>
    <w:p w14:paraId="1A9F8D04" w14:textId="77777777" w:rsidR="005D766D" w:rsidRDefault="005D766D">
      <w:pPr>
        <w:pStyle w:val="Heading1"/>
        <w:jc w:val="center"/>
        <w:rPr>
          <w:rFonts w:ascii="Arial" w:eastAsia="Arial" w:hAnsi="Arial" w:cs="Arial"/>
          <w:b/>
          <w:bCs/>
          <w:sz w:val="36"/>
          <w:szCs w:val="36"/>
        </w:rPr>
      </w:pPr>
    </w:p>
    <w:p w14:paraId="50CDC90D" w14:textId="77777777" w:rsidR="005D766D" w:rsidRDefault="005D766D">
      <w:pPr>
        <w:pStyle w:val="Heading1"/>
        <w:jc w:val="center"/>
        <w:rPr>
          <w:rFonts w:ascii="Arial" w:eastAsia="Arial" w:hAnsi="Arial" w:cs="Arial"/>
          <w:b/>
          <w:bCs/>
          <w:sz w:val="36"/>
          <w:szCs w:val="36"/>
        </w:rPr>
      </w:pPr>
    </w:p>
    <w:p w14:paraId="77DF11B0" w14:textId="77777777" w:rsidR="005D766D" w:rsidRDefault="005D766D">
      <w:pPr>
        <w:pStyle w:val="Heading1"/>
        <w:jc w:val="center"/>
        <w:rPr>
          <w:rFonts w:ascii="Arial" w:eastAsia="Arial" w:hAnsi="Arial" w:cs="Arial"/>
          <w:b/>
          <w:bCs/>
          <w:sz w:val="36"/>
          <w:szCs w:val="36"/>
        </w:rPr>
      </w:pPr>
    </w:p>
    <w:p w14:paraId="18F9989C" w14:textId="77777777" w:rsidR="005D766D" w:rsidRDefault="005D766D" w:rsidP="005D766D">
      <w:pPr>
        <w:pStyle w:val="Heading1"/>
        <w:rPr>
          <w:rFonts w:ascii="Arial" w:eastAsia="Arial" w:hAnsi="Arial" w:cs="Arial"/>
          <w:b/>
          <w:bCs/>
          <w:sz w:val="36"/>
          <w:szCs w:val="36"/>
        </w:rPr>
      </w:pPr>
      <w:bookmarkStart w:id="5" w:name="_Toc151122400"/>
    </w:p>
    <w:p w14:paraId="1DDA0283" w14:textId="77777777" w:rsidR="005D766D" w:rsidRPr="005D766D" w:rsidRDefault="005D766D" w:rsidP="005D766D"/>
    <w:p w14:paraId="3369D54A" w14:textId="58142C70" w:rsidR="00557BB9" w:rsidRDefault="005D766D" w:rsidP="005D766D">
      <w:pPr>
        <w:pStyle w:val="Heading1"/>
        <w:rPr>
          <w:rFonts w:ascii="Arial" w:eastAsia="Arial" w:hAnsi="Arial" w:cs="Arial"/>
          <w:b/>
          <w:bCs/>
          <w:sz w:val="36"/>
          <w:szCs w:val="36"/>
        </w:rPr>
      </w:pPr>
      <w:r>
        <w:rPr>
          <w:rFonts w:ascii="Arial" w:eastAsia="Arial" w:hAnsi="Arial" w:cs="Arial"/>
          <w:b/>
          <w:bCs/>
          <w:sz w:val="36"/>
          <w:szCs w:val="36"/>
        </w:rPr>
        <w:lastRenderedPageBreak/>
        <w:t>5 Proposing a Sustainable Marketing Strategy for IKEA in China</w:t>
      </w:r>
      <w:bookmarkEnd w:id="5"/>
    </w:p>
    <w:p w14:paraId="7E2852D8" w14:textId="77777777" w:rsidR="00557BB9" w:rsidRDefault="00557BB9">
      <w:pPr>
        <w:rPr>
          <w:rFonts w:ascii="Arial" w:eastAsia="Arial" w:hAnsi="Arial" w:cs="Arial"/>
          <w:sz w:val="21"/>
          <w:szCs w:val="21"/>
        </w:rPr>
      </w:pPr>
    </w:p>
    <w:p w14:paraId="6BFF15F0" w14:textId="77777777" w:rsidR="00557BB9" w:rsidRDefault="005D766D">
      <w:pPr>
        <w:pStyle w:val="NoSpacing"/>
        <w:jc w:val="both"/>
        <w:rPr>
          <w:rFonts w:ascii="Arial" w:hAnsi="Arial" w:cs="Arial"/>
          <w:sz w:val="24"/>
          <w:szCs w:val="24"/>
        </w:rPr>
      </w:pPr>
      <w:r>
        <w:rPr>
          <w:rFonts w:ascii="Arial" w:hAnsi="Arial" w:cs="Arial"/>
          <w:sz w:val="24"/>
          <w:szCs w:val="24"/>
        </w:rPr>
        <w:t>China is a challenging yet promising market for IKEA. To gain a sustainable competitive advantage, IKEA needs a well-rounded marketing strategy that aligns with local preferences, fosters brand loyalty, and capitalizes on the unique strengths of the company. Here's a comprehensive plan:</w:t>
      </w:r>
    </w:p>
    <w:p w14:paraId="33F98090" w14:textId="77777777" w:rsidR="00557BB9" w:rsidRDefault="005D766D">
      <w:pPr>
        <w:pStyle w:val="NoSpacing"/>
        <w:jc w:val="both"/>
        <w:rPr>
          <w:rFonts w:ascii="Arial" w:hAnsi="Arial" w:cs="Arial"/>
          <w:sz w:val="24"/>
          <w:szCs w:val="24"/>
        </w:rPr>
      </w:pPr>
      <w:r>
        <w:rPr>
          <w:rFonts w:ascii="Arial" w:hAnsi="Arial" w:cs="Arial"/>
          <w:sz w:val="24"/>
          <w:szCs w:val="24"/>
        </w:rPr>
        <w:t xml:space="preserve"> </w:t>
      </w:r>
    </w:p>
    <w:p w14:paraId="05C5EF34" w14:textId="77777777" w:rsidR="00557BB9" w:rsidRDefault="005D766D">
      <w:pPr>
        <w:pStyle w:val="NoSpacing"/>
        <w:jc w:val="both"/>
        <w:rPr>
          <w:rFonts w:ascii="Arial" w:hAnsi="Arial" w:cs="Arial"/>
          <w:b/>
          <w:bCs/>
          <w:sz w:val="24"/>
          <w:szCs w:val="24"/>
        </w:rPr>
      </w:pPr>
      <w:r>
        <w:rPr>
          <w:rFonts w:ascii="Arial" w:hAnsi="Arial" w:cs="Arial"/>
          <w:b/>
          <w:bCs/>
          <w:sz w:val="24"/>
          <w:szCs w:val="24"/>
        </w:rPr>
        <w:t xml:space="preserve">1. Localization and Cultural Sensitivity </w:t>
      </w:r>
    </w:p>
    <w:p w14:paraId="15765E08" w14:textId="77777777" w:rsidR="00557BB9" w:rsidRDefault="005D766D">
      <w:pPr>
        <w:pStyle w:val="NoSpacing"/>
        <w:jc w:val="both"/>
        <w:rPr>
          <w:rFonts w:ascii="Arial" w:hAnsi="Arial" w:cs="Arial"/>
          <w:sz w:val="24"/>
          <w:szCs w:val="24"/>
        </w:rPr>
      </w:pPr>
      <w:r>
        <w:rPr>
          <w:rFonts w:ascii="Arial" w:hAnsi="Arial" w:cs="Arial"/>
          <w:sz w:val="24"/>
          <w:szCs w:val="24"/>
        </w:rPr>
        <w:t>It is crucial to infuse fundamental elements of Chinese culture into the design of products. A cooperative venture with indigenous designers will play a key role in crafting furniture that authentically connects with cultural sensibilities. Conducting comprehensive market research is indispensable for understanding the dynamic lifestyle requirements of the Chinese demographic. Additionally, synchronizing marketing initiatives with Chinese festivals and traditions becomes imperative, ensuring a seamless integration of product launches with these culturally significant moments.</w:t>
      </w:r>
    </w:p>
    <w:p w14:paraId="79021EF6" w14:textId="77777777" w:rsidR="00557BB9" w:rsidRDefault="005D766D">
      <w:r>
        <w:rPr>
          <w:noProof/>
        </w:rPr>
        <w:drawing>
          <wp:inline distT="0" distB="0" distL="0" distR="0" wp14:anchorId="12D87730" wp14:editId="15612F5A">
            <wp:extent cx="4572000" cy="2571750"/>
            <wp:effectExtent l="0" t="0" r="0" b="0"/>
            <wp:docPr id="1240687177" name="Picture 124068717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687177" name="Picture 1240687177" title="Inserting image..."/>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16ABD33" w14:textId="77777777" w:rsidR="00557BB9" w:rsidRDefault="006D350A">
      <w:hyperlink r:id="rId22">
        <w:r w:rsidR="005D766D">
          <w:rPr>
            <w:rStyle w:val="Hyperlink"/>
          </w:rPr>
          <w:t>https://www.enlybee.com/the-most-comprehensive-chinese-localisation-marketing-strategy-guide/</w:t>
        </w:r>
      </w:hyperlink>
    </w:p>
    <w:p w14:paraId="56E934DA" w14:textId="77777777" w:rsidR="00557BB9" w:rsidRDefault="005D766D">
      <w:pPr>
        <w:pStyle w:val="NoSpacing"/>
        <w:jc w:val="both"/>
        <w:rPr>
          <w:rFonts w:ascii="Arial" w:hAnsi="Arial" w:cs="Arial"/>
          <w:sz w:val="24"/>
          <w:szCs w:val="24"/>
        </w:rPr>
      </w:pPr>
      <w:r>
        <w:rPr>
          <w:rFonts w:ascii="Arial" w:hAnsi="Arial" w:cs="Arial"/>
          <w:sz w:val="24"/>
          <w:szCs w:val="24"/>
        </w:rPr>
        <w:t>Ingraining quintessential aspects of Chinese culture into the blueprint of product designs holds paramount importance. Collaborating closely with local designers serves as a vital catalyst in shaping furniture that harmonizes with the nuances of Chinese culture. Delving into exhaustive market research becomes a prerequisite for comprehending the ever-evolving lifestyle preferences of the Chinese populace. Furthermore, orchestrating marketing campaigns in harmony with Chinese festivals and traditions is not just a strategic choice but a necessity, facilitating the synchronization of product releases with these momentous occasions.</w:t>
      </w:r>
    </w:p>
    <w:p w14:paraId="4B9D7B8B" w14:textId="77777777" w:rsidR="00557BB9" w:rsidRDefault="00557BB9">
      <w:pPr>
        <w:pStyle w:val="NoSpacing"/>
        <w:jc w:val="both"/>
        <w:rPr>
          <w:rFonts w:ascii="Arial" w:hAnsi="Arial" w:cs="Arial"/>
          <w:sz w:val="24"/>
          <w:szCs w:val="24"/>
        </w:rPr>
      </w:pPr>
    </w:p>
    <w:p w14:paraId="73994FFF" w14:textId="77777777" w:rsidR="00557BB9" w:rsidRDefault="005D766D">
      <w:pPr>
        <w:pStyle w:val="NoSpacing"/>
        <w:jc w:val="both"/>
        <w:rPr>
          <w:rFonts w:ascii="Arial" w:hAnsi="Arial" w:cs="Arial"/>
          <w:sz w:val="24"/>
          <w:szCs w:val="24"/>
        </w:rPr>
      </w:pPr>
      <w:r>
        <w:rPr>
          <w:rFonts w:ascii="Arial" w:hAnsi="Arial" w:cs="Arial"/>
          <w:sz w:val="24"/>
          <w:szCs w:val="24"/>
        </w:rPr>
        <w:t xml:space="preserve">The integration of core facets of Chinese culture into the design philosophy of products stands as a pivotal imperative. The synergy with local designers assumes a pivotal role in the creation of furniture that authentically embodies the essence of Chinese cultural </w:t>
      </w:r>
      <w:r>
        <w:rPr>
          <w:rFonts w:ascii="Arial" w:hAnsi="Arial" w:cs="Arial"/>
          <w:sz w:val="24"/>
          <w:szCs w:val="24"/>
        </w:rPr>
        <w:lastRenderedPageBreak/>
        <w:t>aesthetics. A thorough exploration of market dynamics becomes a linchpin in deciphering the intricate tapestry of evolving lifestyle needs within the Chinese demographic. Additionally, aligning marketing endeavors with the cadence of Chinese festivals and traditions emerges as a strategic imperative, ensuring a seamless fusion of product launches with these culturally significant milestones.</w:t>
      </w:r>
    </w:p>
    <w:p w14:paraId="5B9ED4EF" w14:textId="77777777" w:rsidR="00557BB9" w:rsidRDefault="00557BB9">
      <w:pPr>
        <w:pStyle w:val="NoSpacing"/>
        <w:jc w:val="both"/>
        <w:rPr>
          <w:rFonts w:ascii="Arial" w:hAnsi="Arial" w:cs="Arial"/>
          <w:sz w:val="24"/>
          <w:szCs w:val="24"/>
        </w:rPr>
      </w:pPr>
    </w:p>
    <w:p w14:paraId="775BB2DB" w14:textId="77777777" w:rsidR="00557BB9" w:rsidRDefault="005D766D">
      <w:pPr>
        <w:pStyle w:val="NoSpacing"/>
        <w:jc w:val="both"/>
        <w:rPr>
          <w:rFonts w:ascii="Arial" w:hAnsi="Arial" w:cs="Arial"/>
          <w:sz w:val="24"/>
          <w:szCs w:val="24"/>
        </w:rPr>
      </w:pPr>
      <w:r>
        <w:rPr>
          <w:rFonts w:ascii="Arial" w:hAnsi="Arial" w:cs="Arial"/>
          <w:sz w:val="24"/>
          <w:szCs w:val="24"/>
        </w:rPr>
        <w:t>Infusing essential elements of Chinese culture into the very fabric of product designs is a strategic necessity. The collaborative partnership with indigenous designers becomes instrumental in sculpting furniture that not only conforms but deeply resonates with the rich cultural context. A meticulous dive into market research becomes indispensable to gain profound insights into the ever-shifting lifestyle preferences of the Chinese populace. Moreover, harmonizing marketing strategies with Chinese festivals and traditions is not just a tactical move but an essential step, guaranteeing that product introductions align seamlessly with these culturally resonant junctures.</w:t>
      </w:r>
    </w:p>
    <w:p w14:paraId="13E97A31" w14:textId="77777777" w:rsidR="00557BB9" w:rsidRDefault="00557BB9">
      <w:pPr>
        <w:pStyle w:val="NoSpacing"/>
        <w:jc w:val="both"/>
        <w:rPr>
          <w:rFonts w:ascii="Arial" w:hAnsi="Arial" w:cs="Arial"/>
          <w:sz w:val="24"/>
          <w:szCs w:val="24"/>
        </w:rPr>
      </w:pPr>
    </w:p>
    <w:p w14:paraId="7F015C60" w14:textId="77777777" w:rsidR="00557BB9" w:rsidRDefault="00557BB9">
      <w:pPr>
        <w:pStyle w:val="NoSpacing"/>
        <w:jc w:val="both"/>
        <w:rPr>
          <w:rFonts w:ascii="Arial" w:hAnsi="Arial" w:cs="Arial"/>
          <w:b/>
          <w:bCs/>
          <w:sz w:val="24"/>
          <w:szCs w:val="24"/>
        </w:rPr>
      </w:pPr>
    </w:p>
    <w:p w14:paraId="7241C004" w14:textId="77777777" w:rsidR="00557BB9" w:rsidRDefault="00557BB9">
      <w:pPr>
        <w:pStyle w:val="NoSpacing"/>
        <w:jc w:val="both"/>
        <w:rPr>
          <w:rFonts w:ascii="Arial" w:hAnsi="Arial" w:cs="Arial"/>
          <w:b/>
          <w:bCs/>
          <w:sz w:val="24"/>
          <w:szCs w:val="24"/>
        </w:rPr>
      </w:pPr>
    </w:p>
    <w:p w14:paraId="5F703E15" w14:textId="77777777" w:rsidR="00557BB9" w:rsidRDefault="005D766D">
      <w:pPr>
        <w:pStyle w:val="NoSpacing"/>
        <w:jc w:val="both"/>
        <w:rPr>
          <w:rFonts w:ascii="Arial" w:hAnsi="Arial" w:cs="Arial"/>
          <w:b/>
          <w:bCs/>
          <w:sz w:val="24"/>
          <w:szCs w:val="24"/>
        </w:rPr>
      </w:pPr>
      <w:r>
        <w:rPr>
          <w:rFonts w:ascii="Arial" w:hAnsi="Arial" w:cs="Arial"/>
          <w:b/>
          <w:bCs/>
          <w:sz w:val="24"/>
          <w:szCs w:val="24"/>
        </w:rPr>
        <w:t>2. Sustainability and Environmental Responsibility.</w:t>
      </w:r>
    </w:p>
    <w:p w14:paraId="700A835E" w14:textId="77777777" w:rsidR="00557BB9" w:rsidRDefault="00557BB9">
      <w:pPr>
        <w:pStyle w:val="NoSpacing"/>
        <w:jc w:val="both"/>
        <w:rPr>
          <w:rFonts w:ascii="Arial" w:hAnsi="Arial" w:cs="Arial"/>
          <w:sz w:val="24"/>
          <w:szCs w:val="24"/>
        </w:rPr>
      </w:pPr>
    </w:p>
    <w:p w14:paraId="5E5EA1E3" w14:textId="77777777" w:rsidR="00557BB9" w:rsidRDefault="005D766D">
      <w:pPr>
        <w:pStyle w:val="NoSpacing"/>
        <w:jc w:val="both"/>
        <w:rPr>
          <w:rFonts w:ascii="Arial" w:hAnsi="Arial" w:cs="Arial"/>
          <w:sz w:val="24"/>
          <w:szCs w:val="24"/>
        </w:rPr>
      </w:pPr>
      <w:r>
        <w:rPr>
          <w:rFonts w:ascii="Arial" w:hAnsi="Arial" w:cs="Arial"/>
          <w:sz w:val="24"/>
          <w:szCs w:val="24"/>
        </w:rPr>
        <w:t>It is of utmost importance to carry out a thorough examination of the supply chain, ensuring the incorporation of environmentally friendly materials. Implementing recycling initiatives within stores, tailored for customer ease, aims to promote the conscientious disposal of packaging materials. A comprehensive communication campaign will be deployed to inform customers about IKEA's initiatives toward ecological sustainability. Equipping employees with insights into environmental practices and products will be a focal point of staff training programs.</w:t>
      </w:r>
    </w:p>
    <w:p w14:paraId="6F755B4D" w14:textId="77777777" w:rsidR="00557BB9" w:rsidRDefault="00557BB9">
      <w:pPr>
        <w:pStyle w:val="NoSpacing"/>
        <w:jc w:val="both"/>
        <w:rPr>
          <w:rFonts w:ascii="Arial" w:hAnsi="Arial" w:cs="Arial"/>
          <w:sz w:val="24"/>
          <w:szCs w:val="24"/>
        </w:rPr>
      </w:pPr>
    </w:p>
    <w:p w14:paraId="043C9103" w14:textId="77777777" w:rsidR="00557BB9" w:rsidRDefault="005D766D">
      <w:pPr>
        <w:pStyle w:val="NoSpacing"/>
        <w:jc w:val="both"/>
        <w:rPr>
          <w:rFonts w:ascii="Arial" w:hAnsi="Arial" w:cs="Arial"/>
          <w:sz w:val="24"/>
          <w:szCs w:val="24"/>
        </w:rPr>
      </w:pPr>
      <w:r>
        <w:rPr>
          <w:rFonts w:ascii="Arial" w:hAnsi="Arial" w:cs="Arial"/>
          <w:sz w:val="24"/>
          <w:szCs w:val="24"/>
        </w:rPr>
        <w:t>Conducting an exhaustive evaluation of the supply chain to guarantee the adoption of eco-friendly materials stands as a critical priority. The introduction of recycling initiatives within store premises, thoughtfully designed for customer convenience, seeks to foster responsible disposal practices for packaging materials. The implementation of a robust communication campaign is slated to educate customers about IKEA's commitment to ecological initiatives. Staff training programs will be specifically tailored to empower employees with knowledge encompassing environmental practices and products.</w:t>
      </w:r>
    </w:p>
    <w:p w14:paraId="2293D345" w14:textId="77777777" w:rsidR="00557BB9" w:rsidRDefault="00557BB9">
      <w:pPr>
        <w:pStyle w:val="NoSpacing"/>
        <w:jc w:val="both"/>
        <w:rPr>
          <w:rFonts w:ascii="Arial" w:hAnsi="Arial" w:cs="Arial"/>
          <w:sz w:val="24"/>
          <w:szCs w:val="24"/>
        </w:rPr>
      </w:pPr>
    </w:p>
    <w:p w14:paraId="1C1CB3DE" w14:textId="77777777" w:rsidR="00557BB9" w:rsidRDefault="005D766D">
      <w:pPr>
        <w:pStyle w:val="NoSpacing"/>
        <w:jc w:val="both"/>
        <w:rPr>
          <w:rFonts w:ascii="Arial" w:hAnsi="Arial" w:cs="Arial"/>
          <w:sz w:val="24"/>
          <w:szCs w:val="24"/>
        </w:rPr>
      </w:pPr>
      <w:r>
        <w:rPr>
          <w:rFonts w:ascii="Arial" w:hAnsi="Arial" w:cs="Arial"/>
          <w:sz w:val="24"/>
          <w:szCs w:val="24"/>
        </w:rPr>
        <w:t>A thorough scrutiny of the supply chain is imperative to ensure the use of materials that align with ecological considerations. The initiation of recycling programs within stores, strategically crafted for customer convenience, is aimed at promoting responsible packaging disposal. The roll-out of a robust communication campaign is geared towards enlightening customers about IKEA's eco-centric initiatives. Staff training programs are designed to impart comprehensive knowledge to employees regarding environmental practices and the range of environmentally conscious products.</w:t>
      </w:r>
    </w:p>
    <w:p w14:paraId="142D0F29" w14:textId="77777777" w:rsidR="00557BB9" w:rsidRDefault="00557BB9">
      <w:pPr>
        <w:pStyle w:val="NoSpacing"/>
        <w:jc w:val="both"/>
        <w:rPr>
          <w:rFonts w:ascii="Arial" w:hAnsi="Arial" w:cs="Arial"/>
          <w:sz w:val="24"/>
          <w:szCs w:val="24"/>
        </w:rPr>
      </w:pPr>
    </w:p>
    <w:p w14:paraId="1FAB64A0" w14:textId="77777777" w:rsidR="00557BB9" w:rsidRDefault="005D766D">
      <w:pPr>
        <w:pStyle w:val="NoSpacing"/>
        <w:jc w:val="both"/>
        <w:rPr>
          <w:rFonts w:ascii="Arial" w:hAnsi="Arial" w:cs="Arial"/>
          <w:sz w:val="24"/>
          <w:szCs w:val="24"/>
        </w:rPr>
      </w:pPr>
      <w:r>
        <w:rPr>
          <w:rFonts w:ascii="Arial" w:hAnsi="Arial" w:cs="Arial"/>
          <w:sz w:val="24"/>
          <w:szCs w:val="24"/>
        </w:rPr>
        <w:t xml:space="preserve">Conducting a comprehensive audit of the supply chain is vital to guarantee the incorporation of materials that adhere to eco-friendly standards. Introducing recycling programs within stores, meticulously tailored for customer ease, seeks to encourage the </w:t>
      </w:r>
      <w:r>
        <w:rPr>
          <w:rFonts w:ascii="Arial" w:hAnsi="Arial" w:cs="Arial"/>
          <w:sz w:val="24"/>
          <w:szCs w:val="24"/>
        </w:rPr>
        <w:lastRenderedPageBreak/>
        <w:t>responsible disposal of packaging. A robust communication campaign is set to unfold, elucidating customers on IKEA's commitments to eco-initiatives. Staff training programs will focus on equipping employees with a thorough understanding of environmental practices and the diverse range of environmentally responsible products.</w:t>
      </w:r>
    </w:p>
    <w:p w14:paraId="0D40019B" w14:textId="77777777" w:rsidR="00557BB9" w:rsidRDefault="00557BB9">
      <w:pPr>
        <w:pStyle w:val="NoSpacing"/>
        <w:jc w:val="both"/>
        <w:rPr>
          <w:rFonts w:ascii="Arial" w:hAnsi="Arial" w:cs="Arial"/>
          <w:sz w:val="24"/>
          <w:szCs w:val="24"/>
        </w:rPr>
      </w:pPr>
    </w:p>
    <w:p w14:paraId="6B8A429D" w14:textId="77777777" w:rsidR="00557BB9" w:rsidRDefault="005D766D">
      <w:pPr>
        <w:pStyle w:val="NoSpacing"/>
        <w:jc w:val="both"/>
        <w:rPr>
          <w:rFonts w:ascii="Arial" w:hAnsi="Arial" w:cs="Arial"/>
          <w:b/>
          <w:bCs/>
          <w:sz w:val="24"/>
          <w:szCs w:val="24"/>
        </w:rPr>
      </w:pPr>
      <w:r>
        <w:rPr>
          <w:rFonts w:ascii="Arial" w:hAnsi="Arial" w:cs="Arial"/>
          <w:b/>
          <w:bCs/>
          <w:sz w:val="24"/>
          <w:szCs w:val="24"/>
        </w:rPr>
        <w:t>3. Omni-channel Approach:</w:t>
      </w:r>
    </w:p>
    <w:p w14:paraId="322A80CA" w14:textId="77777777" w:rsidR="00557BB9" w:rsidRDefault="00557BB9">
      <w:pPr>
        <w:pStyle w:val="NoSpacing"/>
        <w:jc w:val="both"/>
        <w:rPr>
          <w:rFonts w:ascii="Arial" w:hAnsi="Arial" w:cs="Arial"/>
          <w:b/>
          <w:bCs/>
          <w:sz w:val="24"/>
          <w:szCs w:val="24"/>
        </w:rPr>
      </w:pPr>
    </w:p>
    <w:p w14:paraId="239B93AF" w14:textId="77777777" w:rsidR="00557BB9" w:rsidRDefault="005D766D">
      <w:pPr>
        <w:pStyle w:val="NoSpacing"/>
        <w:jc w:val="both"/>
        <w:rPr>
          <w:rFonts w:ascii="Arial" w:hAnsi="Arial" w:cs="Arial"/>
          <w:sz w:val="24"/>
          <w:szCs w:val="24"/>
        </w:rPr>
      </w:pPr>
      <w:r>
        <w:rPr>
          <w:rFonts w:ascii="Arial" w:hAnsi="Arial" w:cs="Arial"/>
          <w:sz w:val="24"/>
          <w:szCs w:val="24"/>
        </w:rPr>
        <w:t>Enhancing the user-friendliness of the e-commerce platform is of paramount importance. Committing resources to establish a dependable delivery system ensures timely and secure deliveries. The implementation of a mobile application, incorporating augmented reality for an enriched product visualization, is geared towards the seamless amalgamation of online and offline shopping experiences. This strategic alignment is essential in catering to the varied preferences of customers.</w:t>
      </w:r>
    </w:p>
    <w:p w14:paraId="227D734C" w14:textId="77777777" w:rsidR="00557BB9" w:rsidRDefault="00557BB9">
      <w:pPr>
        <w:pStyle w:val="NoSpacing"/>
        <w:jc w:val="both"/>
        <w:rPr>
          <w:rFonts w:ascii="Arial" w:hAnsi="Arial" w:cs="Arial"/>
          <w:sz w:val="24"/>
          <w:szCs w:val="24"/>
        </w:rPr>
      </w:pPr>
    </w:p>
    <w:p w14:paraId="41BCF277" w14:textId="77777777" w:rsidR="00557BB9" w:rsidRDefault="005D766D">
      <w:pPr>
        <w:pStyle w:val="NoSpacing"/>
        <w:jc w:val="both"/>
        <w:rPr>
          <w:rFonts w:ascii="Arial" w:hAnsi="Arial" w:cs="Arial"/>
          <w:sz w:val="24"/>
          <w:szCs w:val="24"/>
        </w:rPr>
      </w:pPr>
      <w:r>
        <w:rPr>
          <w:rFonts w:ascii="Arial" w:hAnsi="Arial" w:cs="Arial"/>
          <w:sz w:val="24"/>
          <w:szCs w:val="24"/>
        </w:rPr>
        <w:t>It is crucial to improve the user interface of the e-commerce platform for enhanced accessibility. Allocating resources towards a reliable delivery system is instrumental in ensuring deliveries are both prompt and secure. The deployment of a mobile app, integrating augmented reality to elevate the visualization of products, is aimed at seamlessly blending the realms of online and offline shopping. This cohesive approach is pivotal in accommodating the diverse preferences of customers.</w:t>
      </w:r>
    </w:p>
    <w:p w14:paraId="08AEA07E" w14:textId="77777777" w:rsidR="00557BB9" w:rsidRDefault="00557BB9">
      <w:pPr>
        <w:pStyle w:val="NoSpacing"/>
        <w:jc w:val="both"/>
        <w:rPr>
          <w:rFonts w:ascii="Arial" w:hAnsi="Arial" w:cs="Arial"/>
          <w:sz w:val="24"/>
          <w:szCs w:val="24"/>
        </w:rPr>
      </w:pPr>
    </w:p>
    <w:p w14:paraId="2E4FAC69" w14:textId="77777777" w:rsidR="00557BB9" w:rsidRDefault="005D766D">
      <w:pPr>
        <w:pStyle w:val="NoSpacing"/>
        <w:jc w:val="both"/>
        <w:rPr>
          <w:rFonts w:ascii="Arial" w:hAnsi="Arial" w:cs="Arial"/>
          <w:sz w:val="24"/>
          <w:szCs w:val="24"/>
        </w:rPr>
      </w:pPr>
      <w:r>
        <w:rPr>
          <w:rFonts w:ascii="Arial" w:hAnsi="Arial" w:cs="Arial"/>
          <w:sz w:val="24"/>
          <w:szCs w:val="24"/>
        </w:rPr>
        <w:t>The enhancement of the e-commerce platform's user interface is a critical focus. Strategic investments in a robust delivery system guarantee the punctuality and security of deliveries. Introducing a mobile application, enriched with augmented reality for an enhanced product visualization, is directed towards the harmonious integration of online and offline shopping experiences. This strategic synergy plays a crucial role in addressing the diverse preferences of customers.</w:t>
      </w:r>
    </w:p>
    <w:p w14:paraId="4195F92F" w14:textId="77777777" w:rsidR="00557BB9" w:rsidRDefault="00557BB9">
      <w:pPr>
        <w:pStyle w:val="NoSpacing"/>
        <w:jc w:val="both"/>
        <w:rPr>
          <w:rFonts w:ascii="Arial" w:hAnsi="Arial" w:cs="Arial"/>
          <w:sz w:val="24"/>
          <w:szCs w:val="24"/>
        </w:rPr>
      </w:pPr>
    </w:p>
    <w:p w14:paraId="31854D07" w14:textId="77777777" w:rsidR="00557BB9" w:rsidRDefault="005D766D">
      <w:pPr>
        <w:pStyle w:val="NoSpacing"/>
        <w:jc w:val="both"/>
        <w:rPr>
          <w:rFonts w:ascii="Arial" w:hAnsi="Arial" w:cs="Arial"/>
          <w:b/>
          <w:bCs/>
          <w:sz w:val="24"/>
          <w:szCs w:val="24"/>
        </w:rPr>
      </w:pPr>
      <w:r>
        <w:rPr>
          <w:rFonts w:ascii="Arial" w:hAnsi="Arial" w:cs="Arial"/>
          <w:b/>
          <w:bCs/>
          <w:sz w:val="24"/>
          <w:szCs w:val="24"/>
        </w:rPr>
        <w:t>4. Social Media Engagement:</w:t>
      </w:r>
    </w:p>
    <w:p w14:paraId="61E8CDEC" w14:textId="77777777" w:rsidR="00557BB9" w:rsidRDefault="005D766D">
      <w:pPr>
        <w:pStyle w:val="NoSpacing"/>
        <w:jc w:val="both"/>
        <w:rPr>
          <w:rFonts w:ascii="Arial" w:hAnsi="Arial" w:cs="Arial"/>
          <w:sz w:val="24"/>
          <w:szCs w:val="24"/>
        </w:rPr>
      </w:pPr>
      <w:r>
        <w:rPr>
          <w:rFonts w:ascii="Arial" w:hAnsi="Arial" w:cs="Arial"/>
          <w:sz w:val="24"/>
          <w:szCs w:val="24"/>
        </w:rPr>
        <w:t>Consistent postings on social media platforms, showcasing compelling and informative material, are foundational to the overarching strategy. Forming partnerships with indigenous influencers and celebrities will broaden the brand's influence within the Chinese market. Diligent surveillance of social media outlets for customer feedback is imperative, facilitating the swift resolution of any concerns. Initiating social media contests and campaigns will play a crucial role in encouraging proactive customer involvement.</w:t>
      </w:r>
    </w:p>
    <w:p w14:paraId="3B30C268" w14:textId="77777777" w:rsidR="00557BB9" w:rsidRDefault="005D766D">
      <w:pPr>
        <w:pStyle w:val="NoSpacing"/>
        <w:jc w:val="both"/>
      </w:pPr>
      <w:r>
        <w:rPr>
          <w:rFonts w:ascii="Arial" w:hAnsi="Arial" w:cs="Arial"/>
          <w:sz w:val="24"/>
          <w:szCs w:val="24"/>
        </w:rPr>
        <w:t>Regular updates across various social media channels, featuring content that is both captivating and informative, will serve as a cornerstone in executing the strategy. Collaborating with local influencers and celebrities is poised to expand the brand's footprint within the Chinese market. Vigilantly monitoring social media platforms for customer feedback is indispensable, enabling the prompt resolution of any issues that may arise. The orchestration of social media contests and campaigns is instrumental in cultivating an environment that actively encourages customer participation.</w:t>
      </w:r>
    </w:p>
    <w:p w14:paraId="589EEA4B" w14:textId="77777777" w:rsidR="00557BB9" w:rsidRDefault="005D766D">
      <w:r>
        <w:rPr>
          <w:noProof/>
        </w:rPr>
        <w:lastRenderedPageBreak/>
        <w:drawing>
          <wp:inline distT="0" distB="0" distL="0" distR="0" wp14:anchorId="4C624B0A" wp14:editId="71E59313">
            <wp:extent cx="4572000" cy="2571750"/>
            <wp:effectExtent l="0" t="0" r="0" b="0"/>
            <wp:docPr id="1076383350" name="Picture 1076383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383350" name="Picture 1076383350"/>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38F2945" w14:textId="77777777" w:rsidR="00557BB9" w:rsidRDefault="006D350A">
      <w:hyperlink r:id="rId24">
        <w:r w:rsidR="005D766D">
          <w:rPr>
            <w:rStyle w:val="Hyperlink"/>
          </w:rPr>
          <w:t>https://cosmeticschinaagency.com/most-useful-chinese-social-media-to-promote-brand/</w:t>
        </w:r>
      </w:hyperlink>
    </w:p>
    <w:p w14:paraId="062F16BC" w14:textId="77777777" w:rsidR="00557BB9" w:rsidRDefault="005D766D">
      <w:pPr>
        <w:pStyle w:val="NoSpacing"/>
        <w:jc w:val="both"/>
        <w:rPr>
          <w:rFonts w:ascii="Arial" w:hAnsi="Arial" w:cs="Arial"/>
          <w:sz w:val="24"/>
          <w:szCs w:val="24"/>
        </w:rPr>
      </w:pPr>
      <w:r>
        <w:rPr>
          <w:rFonts w:ascii="Arial" w:hAnsi="Arial" w:cs="Arial"/>
          <w:sz w:val="24"/>
          <w:szCs w:val="24"/>
        </w:rPr>
        <w:t>Frequent updates on social media platforms, highlighting content that is both engaging and educational, constitute a fundamental aspect of the overarching strategy. Engaging in partnerships with local influencers and celebrities is anticipated to broaden the brand's impact within the Chinese market. Keeping a watchful eye on social media channels for customer feedback is crucial for promptly addressing any issues that may surface. The initiation of social media contests and campaigns will play a pivotal role in fostering a culture of active customer engagement.</w:t>
      </w:r>
    </w:p>
    <w:p w14:paraId="5787D588" w14:textId="77777777" w:rsidR="00557BB9" w:rsidRDefault="00557BB9">
      <w:pPr>
        <w:rPr>
          <w:rFonts w:ascii="Arial" w:eastAsia="Arial" w:hAnsi="Arial" w:cs="Arial"/>
          <w:b/>
          <w:bCs/>
          <w:sz w:val="21"/>
          <w:szCs w:val="21"/>
        </w:rPr>
      </w:pPr>
    </w:p>
    <w:p w14:paraId="111794D5" w14:textId="77777777" w:rsidR="00557BB9" w:rsidRDefault="005D766D">
      <w:pPr>
        <w:pStyle w:val="NoSpacing"/>
        <w:jc w:val="both"/>
        <w:rPr>
          <w:rFonts w:ascii="Arial" w:hAnsi="Arial" w:cs="Arial"/>
          <w:b/>
          <w:bCs/>
          <w:sz w:val="24"/>
          <w:szCs w:val="24"/>
        </w:rPr>
      </w:pPr>
      <w:r>
        <w:rPr>
          <w:rFonts w:ascii="Arial" w:hAnsi="Arial" w:cs="Arial"/>
          <w:b/>
          <w:bCs/>
          <w:sz w:val="24"/>
          <w:szCs w:val="24"/>
        </w:rPr>
        <w:t>5. Customer Experience and Innovation:</w:t>
      </w:r>
    </w:p>
    <w:p w14:paraId="50B55B5C" w14:textId="77777777" w:rsidR="00557BB9" w:rsidRDefault="005D766D">
      <w:pPr>
        <w:pStyle w:val="NoSpacing"/>
        <w:jc w:val="both"/>
        <w:rPr>
          <w:rFonts w:ascii="Arial" w:hAnsi="Arial" w:cs="Arial"/>
          <w:sz w:val="24"/>
          <w:szCs w:val="24"/>
        </w:rPr>
      </w:pPr>
      <w:r>
        <w:rPr>
          <w:rFonts w:ascii="Arial" w:hAnsi="Arial" w:cs="Arial"/>
          <w:sz w:val="24"/>
          <w:szCs w:val="24"/>
        </w:rPr>
        <w:t>Sustaining a lively and captivating in-store ambiance necessitates ongoing adjustments to store layouts. The incorporation of augmented reality tools within stores is designed to aid customers in navigating their product selection journey. Implementing thorough staff training programs is pivotal to uphold an outstanding standard of customer service and product expertise. Actively encouraging customers to share their feedback and suggestions serves to cultivate a culture of innovation and perpetual enhancement.</w:t>
      </w:r>
    </w:p>
    <w:p w14:paraId="587ECA29" w14:textId="77777777" w:rsidR="00557BB9" w:rsidRDefault="00557BB9">
      <w:pPr>
        <w:pStyle w:val="NoSpacing"/>
        <w:jc w:val="both"/>
        <w:rPr>
          <w:rFonts w:ascii="Arial" w:hAnsi="Arial" w:cs="Arial"/>
          <w:sz w:val="24"/>
          <w:szCs w:val="24"/>
        </w:rPr>
      </w:pPr>
    </w:p>
    <w:p w14:paraId="131E7CC3" w14:textId="77777777" w:rsidR="00557BB9" w:rsidRDefault="005D766D">
      <w:pPr>
        <w:pStyle w:val="NoSpacing"/>
        <w:jc w:val="both"/>
        <w:rPr>
          <w:rFonts w:ascii="Arial" w:hAnsi="Arial" w:cs="Arial"/>
          <w:sz w:val="24"/>
          <w:szCs w:val="24"/>
        </w:rPr>
      </w:pPr>
      <w:r>
        <w:rPr>
          <w:rFonts w:ascii="Arial" w:hAnsi="Arial" w:cs="Arial"/>
          <w:sz w:val="24"/>
          <w:szCs w:val="24"/>
        </w:rPr>
        <w:t>Maintaining a dynamic and compelling atmosphere within the store requires consistent updates to the layout. The introduction of augmented reality tools within the store setting is geared towards assisting customers in their journey of product selection. Implementing comprehensive training initiatives for staff is essential in ensuring an exemplary level of customer service and proficiency in product knowledge. Actively urging customers to contribute their feedback and suggestions is instrumental in fostering a culture of innovation and continual improvement.</w:t>
      </w:r>
    </w:p>
    <w:p w14:paraId="13A4ED9B" w14:textId="77777777" w:rsidR="00557BB9" w:rsidRDefault="00557BB9">
      <w:pPr>
        <w:pStyle w:val="NoSpacing"/>
        <w:jc w:val="both"/>
        <w:rPr>
          <w:rFonts w:ascii="Arial" w:hAnsi="Arial" w:cs="Arial"/>
          <w:sz w:val="24"/>
          <w:szCs w:val="24"/>
        </w:rPr>
      </w:pPr>
    </w:p>
    <w:p w14:paraId="393BFF98" w14:textId="77777777" w:rsidR="00557BB9" w:rsidRDefault="005D766D">
      <w:pPr>
        <w:pStyle w:val="NoSpacing"/>
        <w:jc w:val="both"/>
        <w:rPr>
          <w:rFonts w:ascii="Arial" w:hAnsi="Arial" w:cs="Arial"/>
          <w:sz w:val="24"/>
          <w:szCs w:val="24"/>
        </w:rPr>
      </w:pPr>
      <w:r>
        <w:rPr>
          <w:rFonts w:ascii="Arial" w:hAnsi="Arial" w:cs="Arial"/>
          <w:sz w:val="24"/>
          <w:szCs w:val="24"/>
        </w:rPr>
        <w:t xml:space="preserve">Sustaining a vibrant and engaging environment within the physical store demands regular revisions to the layout. The infusion of augmented reality tools within the store environment is intended to support customers in their decision-making process when selecting products. The implementation of rigorous training programs for staff is crucial to maintaining an exceptional standard of customer service and expertise in product </w:t>
      </w:r>
      <w:r>
        <w:rPr>
          <w:rFonts w:ascii="Arial" w:hAnsi="Arial" w:cs="Arial"/>
          <w:sz w:val="24"/>
          <w:szCs w:val="24"/>
        </w:rPr>
        <w:lastRenderedPageBreak/>
        <w:t>knowledge. Actively promoting customers to share their insights and suggestions plays a pivotal role in nurturing a culture of innovation and ongoing refinement.</w:t>
      </w:r>
    </w:p>
    <w:p w14:paraId="4DC92B1B" w14:textId="77777777" w:rsidR="00557BB9" w:rsidRDefault="00557BB9">
      <w:pPr>
        <w:pStyle w:val="NoSpacing"/>
        <w:jc w:val="both"/>
        <w:rPr>
          <w:rFonts w:ascii="Arial" w:hAnsi="Arial" w:cs="Arial"/>
          <w:sz w:val="24"/>
          <w:szCs w:val="24"/>
        </w:rPr>
      </w:pPr>
    </w:p>
    <w:p w14:paraId="39879030" w14:textId="77777777" w:rsidR="00557BB9" w:rsidRDefault="005D766D">
      <w:pPr>
        <w:pStyle w:val="NoSpacing"/>
        <w:jc w:val="both"/>
        <w:rPr>
          <w:rFonts w:ascii="Arial" w:hAnsi="Arial" w:cs="Arial"/>
          <w:b/>
          <w:bCs/>
          <w:sz w:val="24"/>
          <w:szCs w:val="24"/>
        </w:rPr>
      </w:pPr>
      <w:r>
        <w:rPr>
          <w:rFonts w:ascii="Arial" w:hAnsi="Arial" w:cs="Arial"/>
          <w:b/>
          <w:bCs/>
          <w:sz w:val="24"/>
          <w:szCs w:val="24"/>
        </w:rPr>
        <w:t>6. Price Positioning:</w:t>
      </w:r>
    </w:p>
    <w:p w14:paraId="20B35210" w14:textId="77777777" w:rsidR="00557BB9" w:rsidRDefault="00557BB9">
      <w:pPr>
        <w:pStyle w:val="NoSpacing"/>
        <w:jc w:val="both"/>
        <w:rPr>
          <w:rFonts w:ascii="Arial" w:hAnsi="Arial" w:cs="Arial"/>
          <w:sz w:val="24"/>
          <w:szCs w:val="24"/>
        </w:rPr>
      </w:pPr>
    </w:p>
    <w:p w14:paraId="1A5FF460" w14:textId="77777777" w:rsidR="00557BB9" w:rsidRDefault="005D766D">
      <w:pPr>
        <w:pStyle w:val="NoSpacing"/>
        <w:jc w:val="both"/>
      </w:pPr>
      <w:r>
        <w:rPr>
          <w:rFonts w:ascii="Arial" w:hAnsi="Arial" w:cs="Arial"/>
          <w:sz w:val="24"/>
          <w:szCs w:val="24"/>
        </w:rPr>
        <w:t>Strategic sales events, synchronized with local holidays, are poised to elevate the brand's attractiveness. The introduction of a customer loyalty program, showcasing exclusive discounts, is geared towards nurturing customer allegiance. Underscoring the value-for-money proposition of IKEA's products through focused marketing campaigns holds pivotal importance. Diligent scrutiny of competitors' pricing strategies will guide adaptive adjustments as required.</w:t>
      </w:r>
    </w:p>
    <w:p w14:paraId="6E2EC211" w14:textId="77777777" w:rsidR="00557BB9" w:rsidRDefault="005D766D">
      <w:r>
        <w:rPr>
          <w:noProof/>
        </w:rPr>
        <w:drawing>
          <wp:inline distT="0" distB="0" distL="0" distR="0" wp14:anchorId="0F4834F2" wp14:editId="6023D0E6">
            <wp:extent cx="4572000" cy="3048000"/>
            <wp:effectExtent l="0" t="0" r="0" b="0"/>
            <wp:docPr id="1607986247" name="Picture 1607986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986247" name="Picture 1607986247"/>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12D7F30D" w14:textId="77777777" w:rsidR="00557BB9" w:rsidRDefault="006D350A">
      <w:hyperlink r:id="rId26">
        <w:r w:rsidR="005D766D">
          <w:rPr>
            <w:rStyle w:val="Hyperlink"/>
          </w:rPr>
          <w:t>https://www.dreamstime.com/photos-images/pricing.html</w:t>
        </w:r>
      </w:hyperlink>
    </w:p>
    <w:p w14:paraId="0193EA5B" w14:textId="77777777" w:rsidR="00557BB9" w:rsidRDefault="00557BB9">
      <w:pPr>
        <w:rPr>
          <w:rFonts w:ascii="Arial" w:eastAsia="Arial" w:hAnsi="Arial" w:cs="Arial"/>
          <w:sz w:val="21"/>
          <w:szCs w:val="21"/>
        </w:rPr>
      </w:pPr>
    </w:p>
    <w:p w14:paraId="2292541E" w14:textId="77777777" w:rsidR="00557BB9" w:rsidRDefault="005D766D">
      <w:pPr>
        <w:pStyle w:val="NoSpacing"/>
        <w:jc w:val="both"/>
        <w:rPr>
          <w:rFonts w:ascii="Arial" w:hAnsi="Arial" w:cs="Arial"/>
          <w:b/>
          <w:bCs/>
          <w:sz w:val="24"/>
          <w:szCs w:val="24"/>
        </w:rPr>
      </w:pPr>
      <w:r>
        <w:rPr>
          <w:rFonts w:ascii="Arial" w:hAnsi="Arial" w:cs="Arial"/>
          <w:b/>
          <w:bCs/>
          <w:sz w:val="24"/>
          <w:szCs w:val="24"/>
        </w:rPr>
        <w:t>7. Market Expansion:</w:t>
      </w:r>
    </w:p>
    <w:p w14:paraId="62B1B912" w14:textId="77777777" w:rsidR="00557BB9" w:rsidRDefault="005D766D">
      <w:pPr>
        <w:pStyle w:val="NoSpacing"/>
        <w:jc w:val="both"/>
        <w:rPr>
          <w:rFonts w:ascii="Arial" w:hAnsi="Arial" w:cs="Arial"/>
          <w:sz w:val="24"/>
          <w:szCs w:val="24"/>
        </w:rPr>
      </w:pPr>
      <w:r>
        <w:rPr>
          <w:rFonts w:ascii="Arial" w:hAnsi="Arial" w:cs="Arial"/>
          <w:sz w:val="24"/>
          <w:szCs w:val="24"/>
        </w:rPr>
        <w:t>The first stride involves pinpointing key cities for expansion, guided by their market potential. Securing appropriate locations for new stores, taking into account accessibility and local demographics, stands as a critical undertaking. Customizing marketing campaigns for each new store opening, rooted in localization, is paramount for bolstering market penetration. A constant vigil over the performance of newly established stores and swift adjustments in strategy form an integral part of the approach.</w:t>
      </w:r>
    </w:p>
    <w:p w14:paraId="5715D964" w14:textId="77777777" w:rsidR="00557BB9" w:rsidRDefault="00557BB9">
      <w:pPr>
        <w:pStyle w:val="NoSpacing"/>
        <w:jc w:val="both"/>
        <w:rPr>
          <w:rFonts w:ascii="Arial" w:hAnsi="Arial" w:cs="Arial"/>
          <w:sz w:val="24"/>
          <w:szCs w:val="24"/>
        </w:rPr>
      </w:pPr>
    </w:p>
    <w:p w14:paraId="7C41BE6C" w14:textId="77777777" w:rsidR="00557BB9" w:rsidRDefault="005D766D">
      <w:pPr>
        <w:pStyle w:val="NoSpacing"/>
        <w:jc w:val="both"/>
        <w:rPr>
          <w:rFonts w:ascii="Arial" w:hAnsi="Arial" w:cs="Arial"/>
          <w:b/>
          <w:bCs/>
          <w:sz w:val="24"/>
          <w:szCs w:val="24"/>
        </w:rPr>
      </w:pPr>
      <w:r>
        <w:rPr>
          <w:rFonts w:ascii="Arial" w:hAnsi="Arial" w:cs="Arial"/>
          <w:b/>
          <w:bCs/>
          <w:sz w:val="24"/>
          <w:szCs w:val="24"/>
        </w:rPr>
        <w:t>8. Community Engagement:</w:t>
      </w:r>
    </w:p>
    <w:p w14:paraId="0133210F" w14:textId="77777777" w:rsidR="00557BB9" w:rsidRDefault="005D766D">
      <w:pPr>
        <w:pStyle w:val="NoSpacing"/>
        <w:jc w:val="both"/>
        <w:rPr>
          <w:rFonts w:ascii="Arial" w:hAnsi="Arial" w:cs="Arial"/>
          <w:sz w:val="24"/>
          <w:szCs w:val="24"/>
        </w:rPr>
      </w:pPr>
      <w:r>
        <w:rPr>
          <w:rFonts w:ascii="Arial" w:hAnsi="Arial" w:cs="Arial"/>
          <w:sz w:val="24"/>
          <w:szCs w:val="24"/>
        </w:rPr>
        <w:t xml:space="preserve">An integral part of community involvement is the identification of local community organizations and causes for endorsement. Establishing affiliations with local charities or environmental groups becomes a tangible expression of IKEA's dedication to social responsibility. Going beyond mere financial support, IKEA actively engages with the community by hosting events and workshops within its stores. These initiatives aim to </w:t>
      </w:r>
      <w:r>
        <w:rPr>
          <w:rFonts w:ascii="Arial" w:hAnsi="Arial" w:cs="Arial"/>
          <w:sz w:val="24"/>
          <w:szCs w:val="24"/>
        </w:rPr>
        <w:lastRenderedPageBreak/>
        <w:t>instill a sense of community participation and emphasize IKEA's commitment to being a responsible corporate entity. Consistent and transparent reporting on these activities not only highlights the brand's corporate responsibility but also provides stakeholders with a clear understanding of the significance and impact of IKEA's involvement in the communities it serves. Through these concerted efforts, IKEA seeks not only to contribute positively to local causes but also to forge meaningful connections with the communities it operates in, reinforcing its position as a socially responsible and actively engaged corporate citizen.</w:t>
      </w:r>
    </w:p>
    <w:p w14:paraId="2187FE9D" w14:textId="77777777" w:rsidR="00557BB9" w:rsidRDefault="005D766D">
      <w:r>
        <w:rPr>
          <w:noProof/>
        </w:rPr>
        <w:drawing>
          <wp:inline distT="0" distB="0" distL="0" distR="0" wp14:anchorId="5911EF1B" wp14:editId="200EB9B3">
            <wp:extent cx="4572000" cy="2571750"/>
            <wp:effectExtent l="0" t="0" r="0" b="0"/>
            <wp:docPr id="2124054674" name="Picture 2124054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054674" name="Picture 2124054674"/>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93F8F6B" w14:textId="77777777" w:rsidR="00557BB9" w:rsidRDefault="006D350A">
      <w:hyperlink r:id="rId28">
        <w:r w:rsidR="005D766D">
          <w:rPr>
            <w:rStyle w:val="Hyperlink"/>
          </w:rPr>
          <w:t>https://www.heritagefund.org.uk/projects/temporary-exhibition-presenting-history-chinese-community-chinatown-1960-present</w:t>
        </w:r>
      </w:hyperlink>
    </w:p>
    <w:p w14:paraId="166E0508" w14:textId="77777777" w:rsidR="00557BB9" w:rsidRDefault="00557BB9">
      <w:pPr>
        <w:rPr>
          <w:rFonts w:ascii="Arial" w:eastAsia="Arial" w:hAnsi="Arial" w:cs="Arial"/>
          <w:b/>
          <w:bCs/>
          <w:sz w:val="21"/>
          <w:szCs w:val="21"/>
        </w:rPr>
      </w:pPr>
    </w:p>
    <w:p w14:paraId="15C3B73C" w14:textId="77777777" w:rsidR="00557BB9" w:rsidRDefault="005D766D">
      <w:pPr>
        <w:pStyle w:val="NoSpacing"/>
        <w:jc w:val="both"/>
        <w:rPr>
          <w:rFonts w:ascii="Arial" w:hAnsi="Arial" w:cs="Arial"/>
          <w:b/>
          <w:bCs/>
          <w:sz w:val="24"/>
          <w:szCs w:val="24"/>
        </w:rPr>
      </w:pPr>
      <w:r>
        <w:rPr>
          <w:rFonts w:ascii="Arial" w:hAnsi="Arial" w:cs="Arial"/>
          <w:b/>
          <w:bCs/>
          <w:sz w:val="24"/>
          <w:szCs w:val="24"/>
        </w:rPr>
        <w:t>Porter's Generic Strategies: Achieving Competitive Advantage</w:t>
      </w:r>
    </w:p>
    <w:p w14:paraId="10593C89" w14:textId="77777777" w:rsidR="00557BB9" w:rsidRDefault="00557BB9">
      <w:pPr>
        <w:pStyle w:val="NoSpacing"/>
        <w:jc w:val="both"/>
        <w:rPr>
          <w:rFonts w:ascii="Arial" w:hAnsi="Arial" w:cs="Arial"/>
          <w:b/>
          <w:bCs/>
          <w:sz w:val="24"/>
          <w:szCs w:val="24"/>
        </w:rPr>
      </w:pPr>
    </w:p>
    <w:p w14:paraId="4A740F0A" w14:textId="77777777" w:rsidR="00557BB9" w:rsidRDefault="005D766D">
      <w:pPr>
        <w:pStyle w:val="NoSpacing"/>
        <w:jc w:val="both"/>
        <w:rPr>
          <w:rFonts w:ascii="Arial" w:hAnsi="Arial" w:cs="Arial"/>
          <w:sz w:val="24"/>
          <w:szCs w:val="24"/>
        </w:rPr>
      </w:pPr>
      <w:r>
        <w:rPr>
          <w:rFonts w:ascii="Arial" w:hAnsi="Arial" w:cs="Arial"/>
          <w:sz w:val="24"/>
          <w:szCs w:val="24"/>
        </w:rPr>
        <w:t>Porter's generic strategies can provide a framework for IKEA to achieve sustainable competitive advantage in the Chinese market.</w:t>
      </w:r>
    </w:p>
    <w:p w14:paraId="6171C01B" w14:textId="77777777" w:rsidR="00557BB9" w:rsidRDefault="005D766D">
      <w:pPr>
        <w:pStyle w:val="NoSpacing"/>
        <w:jc w:val="both"/>
        <w:rPr>
          <w:rFonts w:ascii="Arial" w:hAnsi="Arial" w:cs="Arial"/>
          <w:sz w:val="24"/>
          <w:szCs w:val="24"/>
        </w:rPr>
      </w:pPr>
      <w:r>
        <w:rPr>
          <w:rFonts w:ascii="Arial" w:hAnsi="Arial" w:cs="Arial"/>
          <w:b/>
          <w:bCs/>
          <w:sz w:val="24"/>
          <w:szCs w:val="24"/>
        </w:rPr>
        <w:t>Differentiation:</w:t>
      </w:r>
      <w:r>
        <w:rPr>
          <w:rFonts w:ascii="Arial" w:hAnsi="Arial" w:cs="Arial"/>
          <w:sz w:val="24"/>
          <w:szCs w:val="24"/>
        </w:rPr>
        <w:t xml:space="preserve"> IKEA can differentiate itself through its unique product designs, focus on sustainability, and emphasis on functionality. By offering products that cater to local preferences and align with Chinese consumer values, IKEA can establish a distinct position in the market.</w:t>
      </w:r>
    </w:p>
    <w:p w14:paraId="63E3C4F7" w14:textId="77777777" w:rsidR="00557BB9" w:rsidRDefault="005D766D">
      <w:pPr>
        <w:pStyle w:val="NoSpacing"/>
        <w:jc w:val="both"/>
        <w:rPr>
          <w:rFonts w:ascii="Arial" w:hAnsi="Arial" w:cs="Arial"/>
          <w:sz w:val="24"/>
          <w:szCs w:val="24"/>
        </w:rPr>
      </w:pPr>
      <w:r>
        <w:rPr>
          <w:rFonts w:ascii="Arial" w:hAnsi="Arial" w:cs="Arial"/>
          <w:b/>
          <w:bCs/>
          <w:sz w:val="24"/>
          <w:szCs w:val="24"/>
        </w:rPr>
        <w:t>Cost Leadership:</w:t>
      </w:r>
      <w:r>
        <w:rPr>
          <w:rFonts w:ascii="Arial" w:hAnsi="Arial" w:cs="Arial"/>
          <w:sz w:val="24"/>
          <w:szCs w:val="24"/>
        </w:rPr>
        <w:t xml:space="preserve"> IKEA's global supply chain and economies of scale provide a competitive edge in terms of cost efficiency. By optimizing production processes, exploring local sourcing opportunities, and implementing cost-saving measures, IKEA can maintain its affordability advantage while ensuring product quality.</w:t>
      </w:r>
    </w:p>
    <w:p w14:paraId="34082CEB" w14:textId="77777777" w:rsidR="00557BB9" w:rsidRDefault="005D766D">
      <w:pPr>
        <w:pStyle w:val="NoSpacing"/>
        <w:jc w:val="both"/>
        <w:rPr>
          <w:rFonts w:ascii="Arial" w:hAnsi="Arial" w:cs="Arial"/>
          <w:sz w:val="24"/>
          <w:szCs w:val="24"/>
        </w:rPr>
      </w:pPr>
      <w:r>
        <w:rPr>
          <w:rFonts w:ascii="Arial" w:hAnsi="Arial" w:cs="Arial"/>
          <w:b/>
          <w:bCs/>
          <w:sz w:val="24"/>
          <w:szCs w:val="24"/>
        </w:rPr>
        <w:t>Focus Strategy:</w:t>
      </w:r>
      <w:r>
        <w:rPr>
          <w:rFonts w:ascii="Arial" w:hAnsi="Arial" w:cs="Arial"/>
          <w:sz w:val="24"/>
          <w:szCs w:val="24"/>
        </w:rPr>
        <w:t xml:space="preserve"> IKEA can focus on specific market segments or product categories to gain a deeper understanding of consumer needs and tailor its offerings accordingly. This targeted approach can lead to increased market share and brand loyalty.</w:t>
      </w:r>
    </w:p>
    <w:p w14:paraId="38B01082" w14:textId="77777777" w:rsidR="00557BB9" w:rsidRDefault="00557BB9">
      <w:pPr>
        <w:pStyle w:val="NoSpacing"/>
        <w:jc w:val="both"/>
        <w:rPr>
          <w:rFonts w:ascii="Arial" w:hAnsi="Arial" w:cs="Arial"/>
          <w:b/>
          <w:bCs/>
          <w:sz w:val="24"/>
          <w:szCs w:val="24"/>
        </w:rPr>
      </w:pPr>
    </w:p>
    <w:p w14:paraId="55761C99" w14:textId="77777777" w:rsidR="00557BB9" w:rsidRDefault="005D766D">
      <w:pPr>
        <w:pStyle w:val="NoSpacing"/>
        <w:jc w:val="both"/>
        <w:rPr>
          <w:rFonts w:ascii="Arial" w:hAnsi="Arial" w:cs="Arial"/>
          <w:b/>
          <w:bCs/>
          <w:sz w:val="24"/>
          <w:szCs w:val="24"/>
        </w:rPr>
      </w:pPr>
      <w:r>
        <w:rPr>
          <w:rFonts w:ascii="Arial" w:hAnsi="Arial" w:cs="Arial"/>
          <w:b/>
          <w:bCs/>
          <w:sz w:val="24"/>
          <w:szCs w:val="24"/>
        </w:rPr>
        <w:t>Progress Monitoring and Evaluation:</w:t>
      </w:r>
    </w:p>
    <w:p w14:paraId="2F33FD76" w14:textId="77777777" w:rsidR="00557BB9" w:rsidRDefault="005D766D">
      <w:pPr>
        <w:pStyle w:val="NoSpacing"/>
        <w:jc w:val="both"/>
        <w:rPr>
          <w:rFonts w:ascii="Arial" w:hAnsi="Arial" w:cs="Arial"/>
          <w:sz w:val="24"/>
          <w:szCs w:val="24"/>
        </w:rPr>
      </w:pPr>
      <w:r>
        <w:rPr>
          <w:rFonts w:ascii="Arial" w:hAnsi="Arial" w:cs="Arial"/>
          <w:sz w:val="24"/>
          <w:szCs w:val="24"/>
        </w:rPr>
        <w:t xml:space="preserve">Regular assessments of each facet within the marketing strategy offer valuable insights into its performance. The collection of customer feedback through surveys and social </w:t>
      </w:r>
      <w:r>
        <w:rPr>
          <w:rFonts w:ascii="Arial" w:hAnsi="Arial" w:cs="Arial"/>
          <w:sz w:val="24"/>
          <w:szCs w:val="24"/>
        </w:rPr>
        <w:lastRenderedPageBreak/>
        <w:t>media platforms is pivotal in guiding strategic adjustments. The examination of sales data, foot traffic, and online engagement metrics plays a key role in determining the effectiveness of the strategy. An adaptive approach, shaped by a thorough analysis of data and responsiveness to market dynamics, becomes essential for achieving enduring success. This dynamic methodology ensures that the marketing strategy remains in tune with shifting customer preferences, evolving market trends, and other variables that may influence its performance. By adopting a proactive and data-driven stance, IKEA not only gauges the immediate impact of its marketing initiatives but also establishes a foundation for ongoing refinement and optimization. This approach fosters a resilient and responsive marketing strategy tailored to the dynamic landscape of the market.</w:t>
      </w:r>
    </w:p>
    <w:p w14:paraId="788F7693" w14:textId="77777777" w:rsidR="00557BB9" w:rsidRDefault="00557BB9">
      <w:pPr>
        <w:pStyle w:val="NoSpacing"/>
        <w:jc w:val="both"/>
        <w:rPr>
          <w:rFonts w:ascii="Arial" w:hAnsi="Arial" w:cs="Arial"/>
          <w:sz w:val="24"/>
          <w:szCs w:val="24"/>
        </w:rPr>
      </w:pPr>
    </w:p>
    <w:p w14:paraId="32C4D605" w14:textId="77777777" w:rsidR="00557BB9" w:rsidRDefault="005D766D">
      <w:pPr>
        <w:pStyle w:val="NoSpacing"/>
        <w:jc w:val="both"/>
        <w:rPr>
          <w:rFonts w:ascii="Arial" w:hAnsi="Arial" w:cs="Arial"/>
          <w:b/>
          <w:bCs/>
          <w:sz w:val="24"/>
          <w:szCs w:val="24"/>
        </w:rPr>
      </w:pPr>
      <w:r>
        <w:rPr>
          <w:rFonts w:ascii="Arial" w:hAnsi="Arial" w:cs="Arial"/>
          <w:b/>
          <w:bCs/>
          <w:sz w:val="24"/>
          <w:szCs w:val="24"/>
        </w:rPr>
        <w:t>Budget and Resource Allocation:</w:t>
      </w:r>
    </w:p>
    <w:p w14:paraId="445357F5" w14:textId="77777777" w:rsidR="00557BB9" w:rsidRDefault="005D766D">
      <w:pPr>
        <w:pStyle w:val="NoSpacing"/>
        <w:jc w:val="both"/>
        <w:rPr>
          <w:rFonts w:ascii="Arial" w:hAnsi="Arial" w:cs="Arial"/>
          <w:sz w:val="24"/>
          <w:szCs w:val="24"/>
        </w:rPr>
      </w:pPr>
      <w:r>
        <w:rPr>
          <w:rFonts w:ascii="Arial" w:hAnsi="Arial" w:cs="Arial"/>
          <w:sz w:val="24"/>
          <w:szCs w:val="24"/>
        </w:rPr>
        <w:t>Resource allocation aligned with the priorities of each strategy element is crucial. Rigorous monitoring and control of expenses will ensure efficient resource utilization. Investing in staff training and development will ensure a high standard of service. Contemplating a contingency budget allows for flexibility in addressing unforeseen challenges, ensuring adaptability in a dynamic market environment.</w:t>
      </w:r>
    </w:p>
    <w:p w14:paraId="4C62192F" w14:textId="77777777" w:rsidR="00557BB9" w:rsidRDefault="00557BB9">
      <w:pPr>
        <w:pStyle w:val="NoSpacing"/>
        <w:jc w:val="both"/>
        <w:rPr>
          <w:rFonts w:ascii="Arial" w:hAnsi="Arial" w:cs="Arial"/>
          <w:sz w:val="24"/>
          <w:szCs w:val="24"/>
        </w:rPr>
      </w:pPr>
    </w:p>
    <w:p w14:paraId="6A6D0F57" w14:textId="77777777" w:rsidR="00557BB9" w:rsidRDefault="005D766D">
      <w:pPr>
        <w:pStyle w:val="NoSpacing"/>
        <w:jc w:val="both"/>
        <w:rPr>
          <w:rFonts w:ascii="Arial" w:hAnsi="Arial" w:cs="Arial"/>
          <w:sz w:val="24"/>
          <w:szCs w:val="24"/>
        </w:rPr>
      </w:pPr>
      <w:r>
        <w:rPr>
          <w:rFonts w:ascii="Arial" w:hAnsi="Arial" w:cs="Arial"/>
          <w:sz w:val="24"/>
          <w:szCs w:val="24"/>
        </w:rPr>
        <w:t>this comprehensive implementation plan intricately weaves the proposed marketing strategy into a fabric of actionable steps, meticulously tailored for the Chinese market. The systematic execution of these measures positions IKEA to not only adapt but thrive in the Chinese market, meeting consumer expectations and sustaining a competitive advantage. Regular monitoring and agile adjustments remain paramount for the ongoing success and growth of IKEA in China.</w:t>
      </w:r>
    </w:p>
    <w:p w14:paraId="74F272B1" w14:textId="77777777" w:rsidR="00557BB9" w:rsidRDefault="00557BB9">
      <w:pPr>
        <w:pStyle w:val="NoSpacing"/>
        <w:jc w:val="both"/>
        <w:rPr>
          <w:rFonts w:ascii="Arial" w:hAnsi="Arial" w:cs="Arial"/>
          <w:sz w:val="24"/>
          <w:szCs w:val="24"/>
        </w:rPr>
      </w:pPr>
    </w:p>
    <w:p w14:paraId="24D783AB" w14:textId="77777777" w:rsidR="005D766D" w:rsidRDefault="005D766D">
      <w:pPr>
        <w:pStyle w:val="Heading1"/>
        <w:jc w:val="center"/>
        <w:rPr>
          <w:rFonts w:ascii="Arial" w:eastAsia="Arial" w:hAnsi="Arial" w:cs="Arial"/>
          <w:b/>
          <w:bCs/>
          <w:sz w:val="36"/>
          <w:szCs w:val="36"/>
        </w:rPr>
      </w:pPr>
    </w:p>
    <w:p w14:paraId="722B94C3" w14:textId="77777777" w:rsidR="005D766D" w:rsidRDefault="005D766D">
      <w:pPr>
        <w:pStyle w:val="Heading1"/>
        <w:jc w:val="center"/>
        <w:rPr>
          <w:rFonts w:ascii="Arial" w:eastAsia="Arial" w:hAnsi="Arial" w:cs="Arial"/>
          <w:b/>
          <w:bCs/>
          <w:sz w:val="36"/>
          <w:szCs w:val="36"/>
        </w:rPr>
      </w:pPr>
    </w:p>
    <w:p w14:paraId="7A8FDE27" w14:textId="77777777" w:rsidR="005D766D" w:rsidRDefault="005D766D">
      <w:pPr>
        <w:pStyle w:val="Heading1"/>
        <w:jc w:val="center"/>
        <w:rPr>
          <w:rFonts w:ascii="Arial" w:eastAsia="Arial" w:hAnsi="Arial" w:cs="Arial"/>
          <w:b/>
          <w:bCs/>
          <w:sz w:val="36"/>
          <w:szCs w:val="36"/>
        </w:rPr>
      </w:pPr>
    </w:p>
    <w:p w14:paraId="50FE72E9" w14:textId="77777777" w:rsidR="005D766D" w:rsidRDefault="005D766D">
      <w:pPr>
        <w:pStyle w:val="Heading1"/>
        <w:jc w:val="center"/>
        <w:rPr>
          <w:rFonts w:ascii="Arial" w:eastAsia="Arial" w:hAnsi="Arial" w:cs="Arial"/>
          <w:b/>
          <w:bCs/>
          <w:sz w:val="36"/>
          <w:szCs w:val="36"/>
        </w:rPr>
      </w:pPr>
    </w:p>
    <w:p w14:paraId="13801157" w14:textId="77777777" w:rsidR="005D766D" w:rsidRDefault="005D766D">
      <w:pPr>
        <w:pStyle w:val="Heading1"/>
        <w:jc w:val="center"/>
        <w:rPr>
          <w:rFonts w:ascii="Arial" w:eastAsia="Arial" w:hAnsi="Arial" w:cs="Arial"/>
          <w:b/>
          <w:bCs/>
          <w:sz w:val="36"/>
          <w:szCs w:val="36"/>
        </w:rPr>
      </w:pPr>
    </w:p>
    <w:p w14:paraId="53A595DD" w14:textId="77777777" w:rsidR="005D766D" w:rsidRDefault="005D766D">
      <w:pPr>
        <w:pStyle w:val="Heading1"/>
        <w:jc w:val="center"/>
        <w:rPr>
          <w:rFonts w:ascii="Arial" w:eastAsia="Arial" w:hAnsi="Arial" w:cs="Arial"/>
          <w:b/>
          <w:bCs/>
          <w:sz w:val="36"/>
          <w:szCs w:val="36"/>
        </w:rPr>
      </w:pPr>
    </w:p>
    <w:p w14:paraId="5ED5D683" w14:textId="77777777" w:rsidR="005D766D" w:rsidRDefault="005D766D" w:rsidP="005D766D">
      <w:pPr>
        <w:pStyle w:val="Heading1"/>
        <w:rPr>
          <w:rFonts w:ascii="Arial" w:eastAsia="Arial" w:hAnsi="Arial" w:cs="Arial"/>
          <w:b/>
          <w:bCs/>
          <w:sz w:val="36"/>
          <w:szCs w:val="36"/>
        </w:rPr>
      </w:pPr>
    </w:p>
    <w:p w14:paraId="47066305" w14:textId="77777777" w:rsidR="005D766D" w:rsidRDefault="005D766D" w:rsidP="005D766D"/>
    <w:p w14:paraId="4DB05A24" w14:textId="77777777" w:rsidR="005D766D" w:rsidRDefault="005D766D" w:rsidP="005D766D"/>
    <w:p w14:paraId="7D661F1E" w14:textId="77777777" w:rsidR="005D766D" w:rsidRDefault="005D766D" w:rsidP="005D766D"/>
    <w:p w14:paraId="048DDA34" w14:textId="77777777" w:rsidR="005D766D" w:rsidRDefault="005D766D" w:rsidP="005D766D"/>
    <w:p w14:paraId="6F1CFD1F" w14:textId="77777777" w:rsidR="005D766D" w:rsidRPr="005D766D" w:rsidRDefault="005D766D" w:rsidP="005D766D"/>
    <w:p w14:paraId="1426D455" w14:textId="48040F90" w:rsidR="00557BB9" w:rsidRDefault="005D766D">
      <w:pPr>
        <w:pStyle w:val="Heading1"/>
        <w:jc w:val="center"/>
        <w:rPr>
          <w:rFonts w:ascii="Arial" w:eastAsia="Arial" w:hAnsi="Arial" w:cs="Arial"/>
          <w:b/>
          <w:bCs/>
          <w:sz w:val="36"/>
          <w:szCs w:val="36"/>
        </w:rPr>
      </w:pPr>
      <w:bookmarkStart w:id="6" w:name="_Toc151122401"/>
      <w:r>
        <w:rPr>
          <w:rFonts w:ascii="Arial" w:eastAsia="Arial" w:hAnsi="Arial" w:cs="Arial"/>
          <w:b/>
          <w:bCs/>
          <w:sz w:val="36"/>
          <w:szCs w:val="36"/>
        </w:rPr>
        <w:t>6 Detailed Implementation Plan for IKEA's Marketing Strategy in China</w:t>
      </w:r>
      <w:bookmarkEnd w:id="6"/>
    </w:p>
    <w:p w14:paraId="30AC873D" w14:textId="77777777" w:rsidR="00557BB9" w:rsidRDefault="00557BB9">
      <w:pPr>
        <w:rPr>
          <w:rFonts w:ascii="Arial" w:eastAsia="Arial" w:hAnsi="Arial" w:cs="Arial"/>
          <w:sz w:val="21"/>
          <w:szCs w:val="21"/>
        </w:rPr>
      </w:pPr>
    </w:p>
    <w:p w14:paraId="65CCF823" w14:textId="77777777" w:rsidR="00557BB9" w:rsidRDefault="005D766D">
      <w:pPr>
        <w:pStyle w:val="NoSpacing"/>
        <w:jc w:val="both"/>
        <w:rPr>
          <w:rFonts w:ascii="Arial" w:hAnsi="Arial" w:cs="Arial"/>
          <w:sz w:val="24"/>
          <w:szCs w:val="24"/>
        </w:rPr>
      </w:pPr>
      <w:r>
        <w:rPr>
          <w:rFonts w:ascii="Arial" w:hAnsi="Arial" w:cs="Arial"/>
          <w:sz w:val="24"/>
          <w:szCs w:val="24"/>
        </w:rPr>
        <w:t>This implementation plan outlines the specific steps and considerations for executing the proposed marketing strategy.</w:t>
      </w:r>
    </w:p>
    <w:p w14:paraId="035853C6" w14:textId="77777777" w:rsidR="00557BB9" w:rsidRDefault="005D766D">
      <w:pPr>
        <w:pStyle w:val="NoSpacing"/>
        <w:jc w:val="both"/>
        <w:rPr>
          <w:rFonts w:ascii="Arial" w:hAnsi="Arial" w:cs="Arial"/>
          <w:sz w:val="24"/>
          <w:szCs w:val="24"/>
        </w:rPr>
      </w:pPr>
      <w:r>
        <w:rPr>
          <w:rFonts w:ascii="Arial" w:hAnsi="Arial" w:cs="Arial"/>
          <w:sz w:val="24"/>
          <w:szCs w:val="24"/>
        </w:rPr>
        <w:t xml:space="preserve">This operational blueprint delineates the concrete measures and contemplations essential for carrying out the envisaged marketing approach, tailoring it to the unique nuances of the Chinese market. </w:t>
      </w:r>
      <w:r>
        <w:rPr>
          <w:rFonts w:ascii="Arial" w:hAnsi="Arial" w:cs="Arial"/>
          <w:color w:val="1F1F1F"/>
          <w:sz w:val="24"/>
          <w:szCs w:val="24"/>
        </w:rPr>
        <w:t>To achieve sustainable competitive advantage in the Chinese market, IKEA should implement a glocalization strategy that harmonizes global brand identity with local cultural nuances.</w:t>
      </w:r>
    </w:p>
    <w:p w14:paraId="6E928C79" w14:textId="77777777" w:rsidR="00557BB9" w:rsidRDefault="00557BB9">
      <w:pPr>
        <w:pStyle w:val="NoSpacing"/>
        <w:jc w:val="both"/>
        <w:rPr>
          <w:rFonts w:ascii="Arial" w:hAnsi="Arial" w:cs="Arial"/>
          <w:b/>
          <w:bCs/>
          <w:sz w:val="24"/>
          <w:szCs w:val="24"/>
        </w:rPr>
      </w:pPr>
    </w:p>
    <w:p w14:paraId="0723EAFB" w14:textId="77777777" w:rsidR="00557BB9" w:rsidRDefault="005D766D">
      <w:pPr>
        <w:pStyle w:val="NoSpacing"/>
        <w:jc w:val="both"/>
        <w:rPr>
          <w:rFonts w:ascii="Arial" w:hAnsi="Arial" w:cs="Arial"/>
          <w:b/>
          <w:bCs/>
          <w:sz w:val="24"/>
          <w:szCs w:val="24"/>
        </w:rPr>
      </w:pPr>
      <w:r>
        <w:rPr>
          <w:rFonts w:ascii="Arial" w:hAnsi="Arial" w:cs="Arial"/>
          <w:b/>
          <w:bCs/>
          <w:sz w:val="24"/>
          <w:szCs w:val="24"/>
        </w:rPr>
        <w:t>Market Research and Analysis</w:t>
      </w:r>
    </w:p>
    <w:p w14:paraId="07FA5DC1" w14:textId="77777777" w:rsidR="00557BB9" w:rsidRDefault="005D766D">
      <w:pPr>
        <w:pStyle w:val="NoSpacing"/>
        <w:jc w:val="both"/>
        <w:rPr>
          <w:rFonts w:ascii="Arial" w:hAnsi="Arial" w:cs="Arial"/>
          <w:sz w:val="24"/>
          <w:szCs w:val="24"/>
        </w:rPr>
      </w:pPr>
      <w:r>
        <w:rPr>
          <w:rFonts w:ascii="Arial" w:hAnsi="Arial" w:cs="Arial"/>
          <w:sz w:val="24"/>
          <w:szCs w:val="24"/>
        </w:rPr>
        <w:t>IKEA should conduct in-depth market research to understand Chinese consumer preferences, market trends, and competitor strategies. This involves analyzing demographic data, lifestyle trends, and cultural factors to identify specific target segments. Additionally, IKEA should evaluate the effectiveness of current marketing channels and identify opportunities for expansion.</w:t>
      </w:r>
    </w:p>
    <w:p w14:paraId="2AEB5BEE" w14:textId="77777777" w:rsidR="00557BB9" w:rsidRDefault="00557BB9">
      <w:pPr>
        <w:pStyle w:val="NoSpacing"/>
        <w:jc w:val="both"/>
        <w:rPr>
          <w:rFonts w:ascii="Arial" w:hAnsi="Arial" w:cs="Arial"/>
          <w:sz w:val="24"/>
          <w:szCs w:val="24"/>
        </w:rPr>
      </w:pPr>
    </w:p>
    <w:p w14:paraId="22327063" w14:textId="77777777" w:rsidR="00557BB9" w:rsidRDefault="005D766D">
      <w:pPr>
        <w:pStyle w:val="NoSpacing"/>
        <w:jc w:val="both"/>
        <w:rPr>
          <w:rFonts w:ascii="Arial" w:hAnsi="Arial" w:cs="Arial"/>
          <w:b/>
          <w:bCs/>
          <w:sz w:val="24"/>
          <w:szCs w:val="24"/>
        </w:rPr>
      </w:pPr>
      <w:r>
        <w:rPr>
          <w:rFonts w:ascii="Arial" w:hAnsi="Arial" w:cs="Arial"/>
          <w:b/>
          <w:bCs/>
          <w:sz w:val="24"/>
          <w:szCs w:val="24"/>
        </w:rPr>
        <w:t>Product Adaptation</w:t>
      </w:r>
    </w:p>
    <w:p w14:paraId="040E3EEA" w14:textId="77777777" w:rsidR="00557BB9" w:rsidRDefault="005D766D">
      <w:pPr>
        <w:pStyle w:val="NoSpacing"/>
        <w:jc w:val="both"/>
        <w:rPr>
          <w:rFonts w:ascii="Arial" w:hAnsi="Arial" w:cs="Arial"/>
          <w:sz w:val="24"/>
          <w:szCs w:val="24"/>
        </w:rPr>
      </w:pPr>
      <w:r>
        <w:rPr>
          <w:rFonts w:ascii="Arial" w:hAnsi="Arial" w:cs="Arial"/>
          <w:sz w:val="24"/>
          <w:szCs w:val="24"/>
        </w:rPr>
        <w:t>To cater to the specific needs of Chinese consumers, IKEA should establish a local product development team to adapt existing products and introduce new ones that align with local preferences. This includes smaller furniture sizes for compact living spaces, incorporation of traditional Chinese design elements, and development of products that suit local cultural practices, such as multigenerational households.</w:t>
      </w:r>
    </w:p>
    <w:p w14:paraId="31904C48" w14:textId="77777777" w:rsidR="00557BB9" w:rsidRDefault="00557BB9">
      <w:pPr>
        <w:spacing w:before="360" w:after="360"/>
        <w:rPr>
          <w:rFonts w:ascii="Arial" w:eastAsia="Arial" w:hAnsi="Arial" w:cs="Arial"/>
          <w:color w:val="1F1F1F"/>
          <w:sz w:val="24"/>
          <w:szCs w:val="24"/>
        </w:rPr>
      </w:pPr>
    </w:p>
    <w:p w14:paraId="07CB459E" w14:textId="77777777" w:rsidR="00557BB9" w:rsidRDefault="005D766D">
      <w:pPr>
        <w:pStyle w:val="NoSpacing"/>
        <w:jc w:val="both"/>
        <w:rPr>
          <w:rFonts w:ascii="Arial" w:hAnsi="Arial" w:cs="Arial"/>
          <w:b/>
          <w:bCs/>
          <w:sz w:val="24"/>
          <w:szCs w:val="24"/>
        </w:rPr>
      </w:pPr>
      <w:r>
        <w:rPr>
          <w:rFonts w:ascii="Arial" w:hAnsi="Arial" w:cs="Arial"/>
          <w:b/>
          <w:bCs/>
          <w:sz w:val="24"/>
          <w:szCs w:val="24"/>
        </w:rPr>
        <w:t>Pricing Optimization</w:t>
      </w:r>
    </w:p>
    <w:p w14:paraId="1C3A819D" w14:textId="77777777" w:rsidR="00557BB9" w:rsidRDefault="005D766D">
      <w:pPr>
        <w:pStyle w:val="NoSpacing"/>
        <w:jc w:val="both"/>
        <w:rPr>
          <w:rFonts w:ascii="Arial" w:hAnsi="Arial" w:cs="Arial"/>
          <w:b/>
          <w:bCs/>
          <w:sz w:val="24"/>
          <w:szCs w:val="24"/>
        </w:rPr>
      </w:pPr>
      <w:r>
        <w:rPr>
          <w:rFonts w:ascii="Arial" w:hAnsi="Arial" w:cs="Arial"/>
          <w:sz w:val="24"/>
          <w:szCs w:val="24"/>
        </w:rPr>
        <w:t>Maintaining affordability is crucial for IKEA's success in the Chinese market. The company should evaluate current pricing strategies and conduct cost-benefit analysis to ensure that prices reflect the value and quality of its products. Exploring local sourcing options can help reduce production costs without compromising quality. Targeted pricing promotions during key shopping seasons and holidays can further enhance affordability and attract customers.</w:t>
      </w:r>
    </w:p>
    <w:p w14:paraId="0B8B14E4" w14:textId="77777777" w:rsidR="00557BB9" w:rsidRDefault="00557BB9">
      <w:pPr>
        <w:pStyle w:val="NoSpacing"/>
        <w:jc w:val="both"/>
        <w:rPr>
          <w:rFonts w:ascii="Arial" w:hAnsi="Arial" w:cs="Arial"/>
          <w:sz w:val="24"/>
          <w:szCs w:val="24"/>
        </w:rPr>
      </w:pPr>
    </w:p>
    <w:p w14:paraId="71AD32C9" w14:textId="77777777" w:rsidR="00557BB9" w:rsidRDefault="005D766D">
      <w:pPr>
        <w:pStyle w:val="NoSpacing"/>
        <w:jc w:val="both"/>
        <w:rPr>
          <w:rFonts w:ascii="Arial" w:hAnsi="Arial" w:cs="Arial"/>
          <w:b/>
          <w:bCs/>
          <w:sz w:val="24"/>
          <w:szCs w:val="24"/>
        </w:rPr>
      </w:pPr>
      <w:r>
        <w:rPr>
          <w:rFonts w:ascii="Arial" w:hAnsi="Arial" w:cs="Arial"/>
          <w:b/>
          <w:bCs/>
          <w:sz w:val="24"/>
          <w:szCs w:val="24"/>
        </w:rPr>
        <w:t>Marketing Engagement</w:t>
      </w:r>
    </w:p>
    <w:p w14:paraId="1C823F8F" w14:textId="77777777" w:rsidR="00557BB9" w:rsidRDefault="005D766D">
      <w:pPr>
        <w:pStyle w:val="NoSpacing"/>
        <w:jc w:val="both"/>
        <w:rPr>
          <w:rFonts w:ascii="Arial" w:hAnsi="Arial" w:cs="Arial"/>
          <w:sz w:val="24"/>
          <w:szCs w:val="24"/>
        </w:rPr>
      </w:pPr>
      <w:r>
        <w:rPr>
          <w:rFonts w:ascii="Arial" w:hAnsi="Arial" w:cs="Arial"/>
          <w:sz w:val="24"/>
          <w:szCs w:val="24"/>
        </w:rPr>
        <w:t xml:space="preserve">IKEA should establish a strong online presence on major Chinese social media platforms, such as WeChat and Weibo, to engage with potential customers and build brand awareness. Collaborations with local influencers can help reach a wider audience and promote IKEA products effectively. Hosting cultural events and workshops can foster </w:t>
      </w:r>
      <w:r>
        <w:rPr>
          <w:rFonts w:ascii="Arial" w:hAnsi="Arial" w:cs="Arial"/>
          <w:sz w:val="24"/>
          <w:szCs w:val="24"/>
        </w:rPr>
        <w:lastRenderedPageBreak/>
        <w:t>brand affinity and create a sense of community among local consumers. Additionally, user-generated content campaigns can showcase real-life IKEA experiences in Chinese homes, providing authenticity and relatability.</w:t>
      </w:r>
    </w:p>
    <w:p w14:paraId="4BCD1236" w14:textId="77777777" w:rsidR="00557BB9" w:rsidRDefault="00557BB9">
      <w:pPr>
        <w:pStyle w:val="NoSpacing"/>
        <w:rPr>
          <w:rFonts w:ascii="Arial" w:hAnsi="Arial" w:cs="Arial"/>
          <w:sz w:val="24"/>
          <w:szCs w:val="24"/>
        </w:rPr>
      </w:pPr>
    </w:p>
    <w:p w14:paraId="1540837A" w14:textId="77777777" w:rsidR="00557BB9" w:rsidRDefault="005D766D">
      <w:pPr>
        <w:pStyle w:val="NoSpacing"/>
        <w:rPr>
          <w:rFonts w:ascii="Arial" w:hAnsi="Arial" w:cs="Arial"/>
          <w:b/>
          <w:bCs/>
          <w:sz w:val="24"/>
          <w:szCs w:val="24"/>
        </w:rPr>
      </w:pPr>
      <w:r>
        <w:rPr>
          <w:rFonts w:ascii="Arial" w:hAnsi="Arial" w:cs="Arial"/>
          <w:b/>
          <w:bCs/>
          <w:sz w:val="24"/>
          <w:szCs w:val="24"/>
        </w:rPr>
        <w:t>Distribution Expansion</w:t>
      </w:r>
    </w:p>
    <w:p w14:paraId="67009B56" w14:textId="77777777" w:rsidR="00557BB9" w:rsidRDefault="005D766D">
      <w:pPr>
        <w:pStyle w:val="NoSpacing"/>
        <w:rPr>
          <w:rFonts w:ascii="Arial" w:hAnsi="Arial" w:cs="Arial"/>
          <w:sz w:val="24"/>
          <w:szCs w:val="24"/>
        </w:rPr>
      </w:pPr>
      <w:r>
        <w:rPr>
          <w:rFonts w:ascii="Arial" w:hAnsi="Arial" w:cs="Arial"/>
          <w:sz w:val="24"/>
          <w:szCs w:val="24"/>
        </w:rPr>
        <w:t>IKEA should expand its physical store presence in major Chinese cities and emerging urban centers, strategically locating stores in areas with high concentrations of target consumers. Partnering with e-commerce platforms can further expand reach and cater to the growing online shopping trend. Omnichannel strategies that seamlessly integrate physical stores with online platforms can provide a holistic shopping experience and enhance customer convenience.</w:t>
      </w:r>
    </w:p>
    <w:p w14:paraId="1D541F0A" w14:textId="77777777" w:rsidR="00557BB9" w:rsidRDefault="00557BB9">
      <w:pPr>
        <w:pStyle w:val="NoSpacing"/>
        <w:rPr>
          <w:rFonts w:ascii="Arial" w:hAnsi="Arial" w:cs="Arial"/>
          <w:sz w:val="24"/>
          <w:szCs w:val="24"/>
        </w:rPr>
      </w:pPr>
    </w:p>
    <w:p w14:paraId="3F379295" w14:textId="77777777" w:rsidR="00557BB9" w:rsidRDefault="005D766D">
      <w:pPr>
        <w:pStyle w:val="NoSpacing"/>
        <w:rPr>
          <w:rFonts w:ascii="Arial" w:hAnsi="Arial" w:cs="Arial"/>
          <w:b/>
          <w:bCs/>
          <w:sz w:val="24"/>
          <w:szCs w:val="24"/>
        </w:rPr>
      </w:pPr>
      <w:r>
        <w:rPr>
          <w:rFonts w:ascii="Arial" w:hAnsi="Arial" w:cs="Arial"/>
          <w:b/>
          <w:bCs/>
          <w:sz w:val="24"/>
          <w:szCs w:val="24"/>
        </w:rPr>
        <w:t>Performance Monitoring</w:t>
      </w:r>
    </w:p>
    <w:p w14:paraId="51FF30B3" w14:textId="77777777" w:rsidR="00557BB9" w:rsidRDefault="005D766D">
      <w:pPr>
        <w:pStyle w:val="NoSpacing"/>
        <w:rPr>
          <w:rFonts w:ascii="Arial" w:hAnsi="Arial" w:cs="Arial"/>
          <w:sz w:val="24"/>
          <w:szCs w:val="24"/>
        </w:rPr>
      </w:pPr>
      <w:r>
        <w:rPr>
          <w:rFonts w:ascii="Arial" w:hAnsi="Arial" w:cs="Arial"/>
          <w:sz w:val="24"/>
          <w:szCs w:val="24"/>
        </w:rPr>
        <w:t>To measure the effectiveness of marketing initiatives, IKEA should establish key performance indicators (KPIs). KPIs should track metrics such as sales figures, website traffic, social media engagement, and customer satisfaction. Regularly analyzing data can help identify areas for improvement and optimize strategies accordingly. Additionally, conducting periodic market research can help IKEA adapt to changing consumer preferences and market trends.</w:t>
      </w:r>
    </w:p>
    <w:p w14:paraId="45FC234F" w14:textId="77777777" w:rsidR="00557BB9" w:rsidRDefault="00557BB9">
      <w:pPr>
        <w:pStyle w:val="NoSpacing"/>
        <w:rPr>
          <w:rFonts w:ascii="Arial" w:hAnsi="Arial" w:cs="Arial"/>
          <w:sz w:val="24"/>
          <w:szCs w:val="24"/>
        </w:rPr>
      </w:pPr>
    </w:p>
    <w:p w14:paraId="74E37732" w14:textId="77777777" w:rsidR="00557BB9" w:rsidRDefault="005D766D">
      <w:pPr>
        <w:pStyle w:val="NoSpacing"/>
        <w:rPr>
          <w:rFonts w:ascii="Arial" w:hAnsi="Arial" w:cs="Arial"/>
          <w:sz w:val="24"/>
          <w:szCs w:val="24"/>
        </w:rPr>
      </w:pPr>
      <w:r>
        <w:rPr>
          <w:rFonts w:ascii="Arial" w:hAnsi="Arial" w:cs="Arial"/>
          <w:sz w:val="24"/>
          <w:szCs w:val="24"/>
        </w:rPr>
        <w:t>By implementing these strategic initiatives, IKEA can effectively navigate the Chinese market, achieve sustainable competitive advantage, and establish itself as a leading provider of home furnishing solutions for Chinese consumers.</w:t>
      </w:r>
    </w:p>
    <w:p w14:paraId="5560AFC6" w14:textId="77777777" w:rsidR="00557BB9" w:rsidRDefault="005D766D">
      <w:pPr>
        <w:rPr>
          <w:rFonts w:ascii="Arial" w:hAnsi="Arial" w:cs="Arial"/>
          <w:sz w:val="24"/>
          <w:szCs w:val="24"/>
        </w:rPr>
      </w:pPr>
      <w:r>
        <w:rPr>
          <w:rFonts w:ascii="Arial" w:hAnsi="Arial" w:cs="Arial"/>
          <w:sz w:val="24"/>
          <w:szCs w:val="24"/>
        </w:rPr>
        <w:br w:type="page"/>
      </w:r>
    </w:p>
    <w:p w14:paraId="79442D72" w14:textId="50354F84" w:rsidR="00557BB9" w:rsidRPr="00AB4B2D" w:rsidRDefault="00AB4B2D" w:rsidP="00AB4B2D">
      <w:pPr>
        <w:pStyle w:val="Heading1"/>
        <w:jc w:val="center"/>
        <w:rPr>
          <w:rFonts w:ascii="Arial" w:hAnsi="Arial" w:cs="Arial"/>
          <w:b/>
          <w:bCs/>
          <w:sz w:val="36"/>
          <w:szCs w:val="36"/>
        </w:rPr>
      </w:pPr>
      <w:bookmarkStart w:id="7" w:name="_Toc151122402"/>
      <w:r w:rsidRPr="00AB4B2D">
        <w:rPr>
          <w:rFonts w:ascii="Arial" w:hAnsi="Arial" w:cs="Arial"/>
          <w:b/>
          <w:bCs/>
          <w:sz w:val="36"/>
          <w:szCs w:val="36"/>
        </w:rPr>
        <w:lastRenderedPageBreak/>
        <w:t>7 Conclusion</w:t>
      </w:r>
      <w:bookmarkEnd w:id="7"/>
    </w:p>
    <w:p w14:paraId="38BDD4C8" w14:textId="77777777" w:rsidR="00AB4B2D" w:rsidRDefault="00AB4B2D">
      <w:pPr>
        <w:pStyle w:val="NoSpacing"/>
        <w:rPr>
          <w:rFonts w:ascii="Arial" w:hAnsi="Arial" w:cs="Arial"/>
          <w:sz w:val="24"/>
          <w:szCs w:val="24"/>
        </w:rPr>
      </w:pPr>
    </w:p>
    <w:p w14:paraId="47906B8B" w14:textId="47B653E8" w:rsidR="00557BB9" w:rsidRDefault="005D766D">
      <w:pPr>
        <w:pStyle w:val="NoSpacing"/>
        <w:rPr>
          <w:rFonts w:ascii="Arial" w:hAnsi="Arial" w:cs="Arial"/>
          <w:sz w:val="24"/>
          <w:szCs w:val="24"/>
        </w:rPr>
      </w:pPr>
      <w:r>
        <w:rPr>
          <w:rFonts w:ascii="Arial" w:hAnsi="Arial" w:cs="Arial"/>
          <w:sz w:val="24"/>
          <w:szCs w:val="24"/>
        </w:rPr>
        <w:t xml:space="preserve">IKEA's strategy for maintaining a competitive edge in the Chinese market is a delicate balance of standardizing its products and services while also adapting to local preferences. This approach ensures that the IKEA brand remains recognizable while also meeting the diverse needs of Chinese consumers. IKEA maintains its reputation for providing affordable, high-quality products by optimizing its supply chain and forming partnerships with local suppliers. At the same time, IKEA differentiates its products and collaborates with local designers to create products that appeal to Chinese consumers' desire for modern and sustainable living. By focusing on specific customer segments, IKEA can meet the varied needs of urban and rural consumers. IKEA's emphasis on sustainability demonstrates its commitment to environmental responsibility, which resonates with the growing eco-consciousness among Chinese consumers. This comprehensive strategy positions IKEA for long-term success in the ever-changing Chinese consumer market. </w:t>
      </w:r>
    </w:p>
    <w:p w14:paraId="0A7A9A87" w14:textId="77777777" w:rsidR="00557BB9" w:rsidRDefault="005D766D">
      <w:pPr>
        <w:rPr>
          <w:rFonts w:ascii="Arial" w:hAnsi="Arial" w:cs="Arial"/>
          <w:sz w:val="24"/>
          <w:szCs w:val="24"/>
        </w:rPr>
      </w:pPr>
      <w:r>
        <w:rPr>
          <w:rFonts w:ascii="Arial" w:hAnsi="Arial" w:cs="Arial"/>
          <w:sz w:val="24"/>
          <w:szCs w:val="24"/>
        </w:rPr>
        <w:br w:type="page"/>
      </w:r>
    </w:p>
    <w:p w14:paraId="1C86D728" w14:textId="51BCC795" w:rsidR="00557BB9" w:rsidRPr="00AB4B2D" w:rsidRDefault="00AB4B2D" w:rsidP="00AB4B2D">
      <w:pPr>
        <w:pStyle w:val="Heading1"/>
        <w:jc w:val="center"/>
        <w:rPr>
          <w:rFonts w:ascii="Arial" w:hAnsi="Arial" w:cs="Arial"/>
          <w:b/>
          <w:bCs/>
          <w:sz w:val="36"/>
          <w:szCs w:val="36"/>
        </w:rPr>
      </w:pPr>
      <w:bookmarkStart w:id="8" w:name="_Toc151122403"/>
      <w:r w:rsidRPr="00AB4B2D">
        <w:rPr>
          <w:rFonts w:ascii="Arial" w:hAnsi="Arial" w:cs="Arial"/>
          <w:b/>
          <w:bCs/>
          <w:sz w:val="36"/>
          <w:szCs w:val="36"/>
        </w:rPr>
        <w:lastRenderedPageBreak/>
        <w:t>8 Reference</w:t>
      </w:r>
      <w:bookmarkEnd w:id="8"/>
    </w:p>
    <w:p w14:paraId="0AE6B307" w14:textId="77777777" w:rsidR="00AB4B2D" w:rsidRDefault="00AB4B2D">
      <w:pPr>
        <w:pStyle w:val="NormalWeb"/>
        <w:spacing w:before="0" w:beforeAutospacing="0" w:after="210" w:afterAutospacing="0" w:line="360" w:lineRule="auto"/>
      </w:pPr>
    </w:p>
    <w:p w14:paraId="031DEAB1" w14:textId="77777777" w:rsidR="006D350A" w:rsidRPr="0052418C" w:rsidRDefault="006D350A" w:rsidP="007F5F29">
      <w:pPr>
        <w:pStyle w:val="NoSpacing"/>
        <w:spacing w:line="360" w:lineRule="auto"/>
        <w:jc w:val="both"/>
        <w:rPr>
          <w:rFonts w:ascii="Arial" w:hAnsi="Arial" w:cs="Arial"/>
        </w:rPr>
      </w:pPr>
    </w:p>
    <w:p w14:paraId="2DC12E37" w14:textId="77777777" w:rsidR="006D350A" w:rsidRPr="0052418C" w:rsidRDefault="006D350A" w:rsidP="007F5F29">
      <w:pPr>
        <w:pStyle w:val="NoSpacing"/>
        <w:spacing w:line="360" w:lineRule="auto"/>
        <w:jc w:val="both"/>
        <w:rPr>
          <w:rFonts w:ascii="Arial" w:hAnsi="Arial" w:cs="Arial"/>
        </w:rPr>
      </w:pPr>
    </w:p>
    <w:p w14:paraId="6716CA60" w14:textId="77777777" w:rsidR="006D350A" w:rsidRPr="0052418C" w:rsidRDefault="006D350A" w:rsidP="007F5F29">
      <w:pPr>
        <w:pStyle w:val="NoSpacing"/>
        <w:spacing w:line="360" w:lineRule="auto"/>
        <w:jc w:val="both"/>
        <w:rPr>
          <w:rFonts w:ascii="Arial" w:hAnsi="Arial" w:cs="Arial"/>
        </w:rPr>
      </w:pPr>
    </w:p>
    <w:p w14:paraId="705E9FE9" w14:textId="77777777" w:rsidR="006D350A" w:rsidRPr="0052418C" w:rsidRDefault="006D350A" w:rsidP="007F5F29">
      <w:pPr>
        <w:pStyle w:val="NoSpacing"/>
        <w:spacing w:line="360" w:lineRule="auto"/>
        <w:jc w:val="both"/>
        <w:rPr>
          <w:rFonts w:ascii="Arial" w:hAnsi="Arial" w:cs="Arial"/>
        </w:rPr>
      </w:pPr>
    </w:p>
    <w:p w14:paraId="7929A214" w14:textId="77777777" w:rsidR="006D350A" w:rsidRPr="0052418C" w:rsidRDefault="006D350A" w:rsidP="007F5F29">
      <w:pPr>
        <w:pStyle w:val="NoSpacing"/>
        <w:spacing w:line="360" w:lineRule="auto"/>
        <w:jc w:val="both"/>
        <w:rPr>
          <w:rFonts w:ascii="Arial" w:hAnsi="Arial" w:cs="Arial"/>
        </w:rPr>
      </w:pPr>
    </w:p>
    <w:p w14:paraId="4D3BE3F5" w14:textId="77777777" w:rsidR="006D350A" w:rsidRPr="0052418C" w:rsidRDefault="006D350A" w:rsidP="007F5F29">
      <w:pPr>
        <w:pStyle w:val="NoSpacing"/>
        <w:spacing w:line="360" w:lineRule="auto"/>
        <w:jc w:val="both"/>
        <w:rPr>
          <w:rFonts w:ascii="Arial" w:hAnsi="Arial" w:cs="Arial"/>
        </w:rPr>
      </w:pPr>
    </w:p>
    <w:p w14:paraId="0DA5103D" w14:textId="77777777" w:rsidR="006D350A" w:rsidRPr="0052418C" w:rsidRDefault="006D350A" w:rsidP="007F5F29">
      <w:pPr>
        <w:pStyle w:val="NoSpacing"/>
        <w:spacing w:line="360" w:lineRule="auto"/>
        <w:jc w:val="both"/>
        <w:rPr>
          <w:rFonts w:ascii="Arial" w:hAnsi="Arial" w:cs="Arial"/>
        </w:rPr>
      </w:pPr>
    </w:p>
    <w:p w14:paraId="106CACA9" w14:textId="77777777" w:rsidR="006D350A" w:rsidRPr="0052418C" w:rsidRDefault="006D350A" w:rsidP="007F5F29">
      <w:pPr>
        <w:pStyle w:val="NoSpacing"/>
        <w:spacing w:line="360" w:lineRule="auto"/>
        <w:jc w:val="both"/>
        <w:rPr>
          <w:rFonts w:ascii="Arial" w:hAnsi="Arial" w:cs="Arial"/>
        </w:rPr>
      </w:pPr>
    </w:p>
    <w:p w14:paraId="34288139" w14:textId="77777777" w:rsidR="006D350A" w:rsidRPr="0052418C" w:rsidRDefault="006D350A" w:rsidP="007F5F29">
      <w:pPr>
        <w:pStyle w:val="NoSpacing"/>
        <w:spacing w:line="360" w:lineRule="auto"/>
        <w:jc w:val="both"/>
        <w:rPr>
          <w:rFonts w:ascii="Arial" w:hAnsi="Arial" w:cs="Arial"/>
        </w:rPr>
      </w:pPr>
    </w:p>
    <w:p w14:paraId="10F23988" w14:textId="77777777" w:rsidR="006D350A" w:rsidRPr="0052418C" w:rsidRDefault="006D350A" w:rsidP="007F5F29">
      <w:pPr>
        <w:pStyle w:val="NoSpacing"/>
        <w:spacing w:line="360" w:lineRule="auto"/>
        <w:jc w:val="both"/>
        <w:rPr>
          <w:rFonts w:ascii="Arial" w:hAnsi="Arial" w:cs="Arial"/>
        </w:rPr>
      </w:pPr>
    </w:p>
    <w:p w14:paraId="3795D75F" w14:textId="77777777" w:rsidR="006D350A" w:rsidRPr="0052418C" w:rsidRDefault="006D350A" w:rsidP="007F5F29">
      <w:pPr>
        <w:pStyle w:val="NoSpacing"/>
        <w:spacing w:line="360" w:lineRule="auto"/>
        <w:jc w:val="both"/>
        <w:rPr>
          <w:rStyle w:val="Hyperlink"/>
          <w:rFonts w:ascii="Arial" w:hAnsi="Arial" w:cs="Arial"/>
        </w:rPr>
      </w:pPr>
    </w:p>
    <w:p w14:paraId="0A741D80"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Ali Shaw, A. (2019). </w:t>
      </w:r>
      <w:r w:rsidRPr="0052418C">
        <w:rPr>
          <w:rFonts w:ascii="Arial" w:hAnsi="Arial" w:cs="Arial"/>
          <w:i/>
          <w:iCs/>
        </w:rPr>
        <w:t>StackPath</w:t>
      </w:r>
      <w:r w:rsidRPr="0052418C">
        <w:rPr>
          <w:rFonts w:ascii="Arial" w:hAnsi="Arial" w:cs="Arial"/>
        </w:rPr>
        <w:t xml:space="preserve">. [online] Marketingtutor.net. Available at: </w:t>
      </w:r>
      <w:hyperlink r:id="rId29" w:history="1">
        <w:r w:rsidRPr="0052418C">
          <w:rPr>
            <w:rStyle w:val="Hyperlink"/>
            <w:rFonts w:ascii="Arial" w:hAnsi="Arial" w:cs="Arial"/>
          </w:rPr>
          <w:t>https://www.marketingtutor.net/ikea-pestle-analysis/</w:t>
        </w:r>
      </w:hyperlink>
      <w:r w:rsidRPr="0052418C">
        <w:rPr>
          <w:rFonts w:ascii="Arial" w:hAnsi="Arial" w:cs="Arial"/>
        </w:rPr>
        <w:t>.</w:t>
      </w:r>
    </w:p>
    <w:p w14:paraId="239C5DA4"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Chu, V., Girdhar, A. and Sood, R. (2013). </w:t>
      </w:r>
      <w:r w:rsidRPr="0052418C">
        <w:rPr>
          <w:rFonts w:ascii="Arial" w:hAnsi="Arial" w:cs="Arial"/>
          <w:i/>
          <w:iCs/>
        </w:rPr>
        <w:t>How IKEA adapted its strategies to expand and become profitable in China</w:t>
      </w:r>
      <w:r w:rsidRPr="0052418C">
        <w:rPr>
          <w:rFonts w:ascii="Arial" w:hAnsi="Arial" w:cs="Arial"/>
        </w:rPr>
        <w:t xml:space="preserve">. [online] Business Today. Available at: </w:t>
      </w:r>
      <w:hyperlink r:id="rId30" w:history="1">
        <w:r w:rsidRPr="0052418C">
          <w:rPr>
            <w:rStyle w:val="Hyperlink"/>
            <w:rFonts w:ascii="Arial" w:hAnsi="Arial" w:cs="Arial"/>
          </w:rPr>
          <w:t>https://www.businesstoday.in/magazine/lbs-case-study/story/how-ikea-adapted-its-strategies-to-expand-in-china-132642-2013-07-06</w:t>
        </w:r>
      </w:hyperlink>
      <w:r w:rsidRPr="0052418C">
        <w:rPr>
          <w:rFonts w:ascii="Arial" w:hAnsi="Arial" w:cs="Arial"/>
        </w:rPr>
        <w:t>.</w:t>
      </w:r>
    </w:p>
    <w:p w14:paraId="40C12183"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Clootrack (2022). </w:t>
      </w:r>
      <w:r w:rsidRPr="0052418C">
        <w:rPr>
          <w:rFonts w:ascii="Arial" w:hAnsi="Arial" w:cs="Arial"/>
          <w:i/>
          <w:iCs/>
        </w:rPr>
        <w:t>What are the 5 Factors Influencing Consumer Behavior? - Clootrack</w:t>
      </w:r>
      <w:r w:rsidRPr="0052418C">
        <w:rPr>
          <w:rFonts w:ascii="Arial" w:hAnsi="Arial" w:cs="Arial"/>
        </w:rPr>
        <w:t xml:space="preserve">. [online] www.clootrack.com. Available at: </w:t>
      </w:r>
      <w:hyperlink r:id="rId31" w:history="1">
        <w:r w:rsidRPr="0052418C">
          <w:rPr>
            <w:rStyle w:val="Hyperlink"/>
            <w:rFonts w:ascii="Arial" w:hAnsi="Arial" w:cs="Arial"/>
          </w:rPr>
          <w:t>https://www.clootrack.com/knowledge_base/major-factors-influencing-consumer-behavior</w:t>
        </w:r>
      </w:hyperlink>
      <w:r w:rsidRPr="0052418C">
        <w:rPr>
          <w:rFonts w:ascii="Arial" w:hAnsi="Arial" w:cs="Arial"/>
        </w:rPr>
        <w:t>.</w:t>
      </w:r>
    </w:p>
    <w:p w14:paraId="4C2F7CA0"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Do Thi, H.T., Pasztor, T., Fozer, D., Manenti, F. and Toth, A.J., 2021. Comparison of desalination technologies using renewable energy sources with life cycle, PESTLE, and multi-criteria decision analyses. Water, 13(21), p.3023.</w:t>
      </w:r>
    </w:p>
    <w:p w14:paraId="54CCDE64"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IKEA (2023). </w:t>
      </w:r>
      <w:r w:rsidRPr="0052418C">
        <w:rPr>
          <w:rFonts w:ascii="Arial" w:hAnsi="Arial" w:cs="Arial"/>
          <w:i/>
          <w:iCs/>
        </w:rPr>
        <w:t>Our sustainability strategy</w:t>
      </w:r>
      <w:r w:rsidRPr="0052418C">
        <w:rPr>
          <w:rFonts w:ascii="Arial" w:hAnsi="Arial" w:cs="Arial"/>
        </w:rPr>
        <w:t xml:space="preserve">. [online] www.ikea.com. Available at: </w:t>
      </w:r>
      <w:hyperlink r:id="rId32" w:history="1">
        <w:r w:rsidRPr="0052418C">
          <w:rPr>
            <w:rStyle w:val="Hyperlink"/>
            <w:rFonts w:ascii="Arial" w:hAnsi="Arial" w:cs="Arial"/>
          </w:rPr>
          <w:t>https://www.ikea.com/gb/en/this-is-ikea/climate-environment/the-ikea-sustainability-strategy-pubfea4c210</w:t>
        </w:r>
      </w:hyperlink>
      <w:r w:rsidRPr="0052418C">
        <w:rPr>
          <w:rFonts w:ascii="Arial" w:hAnsi="Arial" w:cs="Arial"/>
        </w:rPr>
        <w:t>.</w:t>
      </w:r>
    </w:p>
    <w:p w14:paraId="527C7B1E"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IKEA. (n.d.). </w:t>
      </w:r>
      <w:r w:rsidRPr="0052418C">
        <w:rPr>
          <w:rFonts w:ascii="Arial" w:hAnsi="Arial" w:cs="Arial"/>
          <w:i/>
          <w:iCs/>
        </w:rPr>
        <w:t>IKEA Sustainability Report FY22 highlights – IKEA Global</w:t>
      </w:r>
      <w:r w:rsidRPr="0052418C">
        <w:rPr>
          <w:rFonts w:ascii="Arial" w:hAnsi="Arial" w:cs="Arial"/>
        </w:rPr>
        <w:t xml:space="preserve">. [online] Available at: </w:t>
      </w:r>
      <w:hyperlink r:id="rId33" w:anchor=":~:text=Regenerating%20resources." w:history="1">
        <w:r w:rsidRPr="0052418C">
          <w:rPr>
            <w:rStyle w:val="Hyperlink"/>
            <w:rFonts w:ascii="Arial" w:hAnsi="Arial" w:cs="Arial"/>
          </w:rPr>
          <w:t>https://www.ikea.com/global/en/our-business/people-planet/sustainability-report-highlights/#:~:text=Regenerating%20resources.</w:t>
        </w:r>
      </w:hyperlink>
    </w:p>
    <w:p w14:paraId="0C8C111B"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lastRenderedPageBreak/>
        <w:t xml:space="preserve">IKEA. (n.d.). </w:t>
      </w:r>
      <w:r w:rsidRPr="0052418C">
        <w:rPr>
          <w:rFonts w:ascii="Arial" w:hAnsi="Arial" w:cs="Arial"/>
          <w:i/>
          <w:iCs/>
        </w:rPr>
        <w:t>Our view on supply chain due diligence – IKEA Global</w:t>
      </w:r>
      <w:r w:rsidRPr="0052418C">
        <w:rPr>
          <w:rFonts w:ascii="Arial" w:hAnsi="Arial" w:cs="Arial"/>
        </w:rPr>
        <w:t xml:space="preserve">. [online] Available at: https://www.ikea.com/global/en/our-business/our-view-on/supply-chain-due-diligence/#:~:text=As%20a%20part%20of%20the </w:t>
      </w:r>
    </w:p>
    <w:p w14:paraId="7478FF2A"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Juneja, P. (2019). </w:t>
      </w:r>
      <w:r w:rsidRPr="0052418C">
        <w:rPr>
          <w:rFonts w:ascii="Arial" w:hAnsi="Arial" w:cs="Arial"/>
          <w:i/>
          <w:iCs/>
        </w:rPr>
        <w:t>Cultural Factors affecting Consumer Behaviour</w:t>
      </w:r>
      <w:r w:rsidRPr="0052418C">
        <w:rPr>
          <w:rFonts w:ascii="Arial" w:hAnsi="Arial" w:cs="Arial"/>
        </w:rPr>
        <w:t xml:space="preserve">. [online] Managementstudyguide.com. Available at: </w:t>
      </w:r>
      <w:hyperlink r:id="rId34" w:history="1">
        <w:r w:rsidRPr="0052418C">
          <w:rPr>
            <w:rStyle w:val="Hyperlink"/>
            <w:rFonts w:ascii="Arial" w:hAnsi="Arial" w:cs="Arial"/>
          </w:rPr>
          <w:t>https://www.managementstudyguide.com/cultural-factors-affecting-consumer-behaviour.htm</w:t>
        </w:r>
      </w:hyperlink>
      <w:r w:rsidRPr="0052418C">
        <w:rPr>
          <w:rFonts w:ascii="Arial" w:hAnsi="Arial" w:cs="Arial"/>
        </w:rPr>
        <w:t>.</w:t>
      </w:r>
    </w:p>
    <w:p w14:paraId="60E1DD99"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Kolios, A. and Read, G., 2013. A political, economic, social, technology, legal and environmental (PESTLE) approach for risk identification of the tidal industry in the United Kingdom. Energies, 6(10), pp.5023-5045.</w:t>
      </w:r>
    </w:p>
    <w:p w14:paraId="53FF33C9"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Perera, R., 2017. The PESTLE analysis. Nerdynaut.</w:t>
      </w:r>
    </w:p>
    <w:p w14:paraId="007293DE"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Sridhar, R., Sachithanandam, V., Mageswaran, T., Purvaja, R., Ramesh, R., Senthil Vel, A. and Thirunavukkarasu, E., 2016. A Political, Economic, Social, Technological, Legal and Environmental (PESTLE) approach for assessment of coastal zone management practice in India. International Review of Public Administration, 21(3), pp.216-232.</w:t>
      </w:r>
    </w:p>
    <w:p w14:paraId="469F6A10" w14:textId="77777777" w:rsidR="006D350A" w:rsidRPr="0052418C" w:rsidRDefault="006D350A" w:rsidP="007F5F29">
      <w:pPr>
        <w:pStyle w:val="NoSpacing"/>
        <w:numPr>
          <w:ilvl w:val="0"/>
          <w:numId w:val="7"/>
        </w:numPr>
        <w:spacing w:line="360" w:lineRule="auto"/>
        <w:jc w:val="both"/>
        <w:rPr>
          <w:rStyle w:val="Hyperlink"/>
          <w:rFonts w:ascii="Arial" w:hAnsi="Arial" w:cs="Arial"/>
        </w:rPr>
      </w:pPr>
      <w:r w:rsidRPr="0052418C">
        <w:rPr>
          <w:rFonts w:ascii="Arial" w:hAnsi="Arial" w:cs="Arial"/>
        </w:rPr>
        <w:t xml:space="preserve">TBH, T. (2020). Case Study | IKEA ‘Glocal’ Marketing Strategy In China. [online] The Brand Hopper. Available at: </w:t>
      </w:r>
      <w:hyperlink r:id="rId35" w:anchor=":~:text=The%20first%20step%20taken%20by" w:history="1">
        <w:r w:rsidRPr="0052418C">
          <w:rPr>
            <w:rStyle w:val="Hyperlink"/>
            <w:rFonts w:ascii="Arial" w:hAnsi="Arial" w:cs="Arial"/>
          </w:rPr>
          <w:t>https://thebrandhopper.com/2020/11/14/case-study-ikea-glocal-marketing-strategy-in-china/#:~:text=The%20first%20step%20taken%20by</w:t>
        </w:r>
      </w:hyperlink>
    </w:p>
    <w:p w14:paraId="6CB4CD6A"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The Ethical Home Edit (2019). </w:t>
      </w:r>
      <w:r w:rsidRPr="0052418C">
        <w:rPr>
          <w:rFonts w:ascii="Arial" w:hAnsi="Arial" w:cs="Arial"/>
          <w:i/>
          <w:iCs/>
        </w:rPr>
        <w:t>Reviewed: How ethical and sustainable is Ikea?</w:t>
      </w:r>
      <w:r w:rsidRPr="0052418C">
        <w:rPr>
          <w:rFonts w:ascii="Arial" w:hAnsi="Arial" w:cs="Arial"/>
        </w:rPr>
        <w:t xml:space="preserve"> [online] The Ethical Home Edit. Available at: </w:t>
      </w:r>
      <w:hyperlink r:id="rId36" w:history="1">
        <w:r w:rsidRPr="0052418C">
          <w:rPr>
            <w:rStyle w:val="Hyperlink"/>
            <w:rFonts w:ascii="Arial" w:hAnsi="Arial" w:cs="Arial"/>
          </w:rPr>
          <w:t>https://www.theethicalhomeedit.org/brand-reviews/reviewed-how-ethical-and-sustainable-is-ikea</w:t>
        </w:r>
      </w:hyperlink>
      <w:r w:rsidRPr="0052418C">
        <w:rPr>
          <w:rFonts w:ascii="Arial" w:hAnsi="Arial" w:cs="Arial"/>
        </w:rPr>
        <w:t>.</w:t>
      </w:r>
    </w:p>
    <w:p w14:paraId="6F394C7F"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Thibaud (2022). </w:t>
      </w:r>
      <w:r w:rsidRPr="0052418C">
        <w:rPr>
          <w:rFonts w:ascii="Arial" w:hAnsi="Arial" w:cs="Arial"/>
          <w:i/>
          <w:iCs/>
        </w:rPr>
        <w:t>IKEA in China: the history of a great success</w:t>
      </w:r>
      <w:r w:rsidRPr="0052418C">
        <w:rPr>
          <w:rFonts w:ascii="Arial" w:hAnsi="Arial" w:cs="Arial"/>
        </w:rPr>
        <w:t xml:space="preserve">. [online] Daxue Consulting - Market Research China. Available at: </w:t>
      </w:r>
      <w:hyperlink r:id="rId37" w:anchor=":~:text=IKEA" w:history="1">
        <w:r w:rsidRPr="0052418C">
          <w:rPr>
            <w:rStyle w:val="Hyperlink"/>
            <w:rFonts w:ascii="Arial" w:hAnsi="Arial" w:cs="Arial"/>
          </w:rPr>
          <w:t>https://daxueconsulting.com/ikea-in-china/#:~:text=IKEA</w:t>
        </w:r>
      </w:hyperlink>
      <w:r w:rsidRPr="0052418C">
        <w:rPr>
          <w:rFonts w:ascii="Arial" w:hAnsi="Arial" w:cs="Arial"/>
        </w:rPr>
        <w:t>.</w:t>
      </w:r>
    </w:p>
    <w:p w14:paraId="0438A10C"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 xml:space="preserve">Thibaud (2022b). </w:t>
      </w:r>
      <w:r w:rsidRPr="0052418C">
        <w:rPr>
          <w:rFonts w:ascii="Arial" w:hAnsi="Arial" w:cs="Arial"/>
          <w:i/>
          <w:iCs/>
        </w:rPr>
        <w:t>IKEA in China: the history of a great success</w:t>
      </w:r>
      <w:r w:rsidRPr="0052418C">
        <w:rPr>
          <w:rFonts w:ascii="Arial" w:hAnsi="Arial" w:cs="Arial"/>
        </w:rPr>
        <w:t xml:space="preserve">. [online] Daxue Consulting - Market Research China. Available at: </w:t>
      </w:r>
      <w:hyperlink r:id="rId38" w:anchor=":~:text=IKEA" w:history="1">
        <w:r w:rsidRPr="0052418C">
          <w:rPr>
            <w:rStyle w:val="Hyperlink"/>
            <w:rFonts w:ascii="Arial" w:hAnsi="Arial" w:cs="Arial"/>
          </w:rPr>
          <w:t>https://daxueconsulting.com/ikea-in-china/#:~:text=IKEA</w:t>
        </w:r>
      </w:hyperlink>
      <w:r w:rsidRPr="0052418C">
        <w:rPr>
          <w:rFonts w:ascii="Arial" w:hAnsi="Arial" w:cs="Arial"/>
        </w:rPr>
        <w:t>.</w:t>
      </w:r>
    </w:p>
    <w:p w14:paraId="0B86F50C"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Vallati, M. and Grassi, A., 2019, July. AI to Facilitate Legal Analysis in the PESTLE Context. In Proc. Emerging Technology Conference (EMiT) (pp. 66-68).</w:t>
      </w:r>
    </w:p>
    <w:p w14:paraId="53737CDD" w14:textId="77777777" w:rsidR="006D350A" w:rsidRPr="0052418C" w:rsidRDefault="006D350A" w:rsidP="007F5F29">
      <w:pPr>
        <w:pStyle w:val="NoSpacing"/>
        <w:numPr>
          <w:ilvl w:val="0"/>
          <w:numId w:val="7"/>
        </w:numPr>
        <w:spacing w:line="360" w:lineRule="auto"/>
        <w:jc w:val="both"/>
        <w:rPr>
          <w:rFonts w:ascii="Arial" w:hAnsi="Arial" w:cs="Arial"/>
        </w:rPr>
      </w:pPr>
      <w:r w:rsidRPr="0052418C">
        <w:rPr>
          <w:rFonts w:ascii="Arial" w:hAnsi="Arial" w:cs="Arial"/>
        </w:rPr>
        <w:t>Walsh, K., Bhagavatheeswaran, L. and Roma, E., 2019. E-learning in healthcare professional education: an analysis of political, economic, social, technological, legal and environmental (PESTLE) factors. MedEdPublish, 8(97), p.97.</w:t>
      </w:r>
    </w:p>
    <w:p w14:paraId="320DC7A1" w14:textId="77777777" w:rsidR="00AB4B2D" w:rsidRPr="0052418C" w:rsidRDefault="00AB4B2D" w:rsidP="0052418C">
      <w:pPr>
        <w:pStyle w:val="NoSpacing"/>
        <w:spacing w:line="360" w:lineRule="auto"/>
        <w:jc w:val="both"/>
        <w:rPr>
          <w:rFonts w:ascii="Arial" w:hAnsi="Arial" w:cs="Arial"/>
        </w:rPr>
      </w:pPr>
    </w:p>
    <w:p w14:paraId="6CFB15B3" w14:textId="77777777" w:rsidR="00557BB9" w:rsidRDefault="00557BB9">
      <w:pPr>
        <w:pStyle w:val="NoSpacing"/>
        <w:rPr>
          <w:rFonts w:ascii="Arial" w:hAnsi="Arial" w:cs="Arial"/>
          <w:sz w:val="24"/>
          <w:szCs w:val="24"/>
        </w:rPr>
      </w:pPr>
    </w:p>
    <w:sectPr w:rsidR="00557BB9">
      <w:pgSz w:w="12240" w:h="15840"/>
      <w:pgMar w:top="1440" w:right="1440" w:bottom="1440" w:left="1440" w:header="720" w:footer="720" w:gutter="0"/>
      <w:pgBorders w:offsetFrom="page">
        <w:top w:val="single" w:sz="8" w:space="24" w:color="000000" w:themeColor="text1"/>
        <w:left w:val="single" w:sz="8" w:space="24" w:color="000000" w:themeColor="text1"/>
        <w:bottom w:val="single" w:sz="8" w:space="24" w:color="000000" w:themeColor="text1"/>
        <w:right w:val="single" w:sz="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A0CBA" w14:textId="77777777" w:rsidR="00B87222" w:rsidRDefault="00B87222">
      <w:pPr>
        <w:spacing w:line="240" w:lineRule="auto"/>
      </w:pPr>
      <w:r>
        <w:separator/>
      </w:r>
    </w:p>
  </w:endnote>
  <w:endnote w:type="continuationSeparator" w:id="0">
    <w:p w14:paraId="7851CA49" w14:textId="77777777" w:rsidR="00B87222" w:rsidRDefault="00B872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08577" w14:textId="77777777" w:rsidR="00B87222" w:rsidRDefault="00B87222">
      <w:pPr>
        <w:spacing w:after="0"/>
      </w:pPr>
      <w:r>
        <w:separator/>
      </w:r>
    </w:p>
  </w:footnote>
  <w:footnote w:type="continuationSeparator" w:id="0">
    <w:p w14:paraId="017DD822" w14:textId="77777777" w:rsidR="00B87222" w:rsidRDefault="00B8722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276C3"/>
    <w:multiLevelType w:val="multilevel"/>
    <w:tmpl w:val="0B5276C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4DB52B3"/>
    <w:multiLevelType w:val="hybridMultilevel"/>
    <w:tmpl w:val="BFD015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F2C01AD"/>
    <w:multiLevelType w:val="multilevel"/>
    <w:tmpl w:val="1F2C01A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EAC4840"/>
    <w:multiLevelType w:val="multilevel"/>
    <w:tmpl w:val="2EAC484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6E35264"/>
    <w:multiLevelType w:val="multilevel"/>
    <w:tmpl w:val="36E3526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45CB3DF3"/>
    <w:multiLevelType w:val="multilevel"/>
    <w:tmpl w:val="45CB3DF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48DF5168"/>
    <w:multiLevelType w:val="multilevel"/>
    <w:tmpl w:val="48DF516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96755623">
    <w:abstractNumId w:val="2"/>
  </w:num>
  <w:num w:numId="2" w16cid:durableId="609704684">
    <w:abstractNumId w:val="5"/>
  </w:num>
  <w:num w:numId="3" w16cid:durableId="919825297">
    <w:abstractNumId w:val="3"/>
  </w:num>
  <w:num w:numId="4" w16cid:durableId="1397627389">
    <w:abstractNumId w:val="4"/>
  </w:num>
  <w:num w:numId="5" w16cid:durableId="1662653785">
    <w:abstractNumId w:val="0"/>
  </w:num>
  <w:num w:numId="6" w16cid:durableId="946236425">
    <w:abstractNumId w:val="6"/>
  </w:num>
  <w:num w:numId="7" w16cid:durableId="226453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D75FC7"/>
    <w:rsid w:val="002337B7"/>
    <w:rsid w:val="0052418C"/>
    <w:rsid w:val="0054306D"/>
    <w:rsid w:val="00557BB9"/>
    <w:rsid w:val="005D766D"/>
    <w:rsid w:val="005E2212"/>
    <w:rsid w:val="006802B0"/>
    <w:rsid w:val="006D350A"/>
    <w:rsid w:val="00761FA1"/>
    <w:rsid w:val="007F5F29"/>
    <w:rsid w:val="00883C34"/>
    <w:rsid w:val="00AB4B2D"/>
    <w:rsid w:val="00B816DC"/>
    <w:rsid w:val="00B87222"/>
    <w:rsid w:val="01164D5F"/>
    <w:rsid w:val="0225F2E2"/>
    <w:rsid w:val="03E664DE"/>
    <w:rsid w:val="05355724"/>
    <w:rsid w:val="05C784D5"/>
    <w:rsid w:val="05C7E04C"/>
    <w:rsid w:val="0782E508"/>
    <w:rsid w:val="07BEBDFB"/>
    <w:rsid w:val="080A9B88"/>
    <w:rsid w:val="089DE19A"/>
    <w:rsid w:val="095A8E5C"/>
    <w:rsid w:val="09AABFD5"/>
    <w:rsid w:val="0AB349E1"/>
    <w:rsid w:val="0D912C9B"/>
    <w:rsid w:val="0F9C60BC"/>
    <w:rsid w:val="121061AB"/>
    <w:rsid w:val="1242781A"/>
    <w:rsid w:val="12C8418A"/>
    <w:rsid w:val="1387A779"/>
    <w:rsid w:val="13D75FC7"/>
    <w:rsid w:val="13E6A41F"/>
    <w:rsid w:val="14D9064C"/>
    <w:rsid w:val="168A5516"/>
    <w:rsid w:val="17683FC9"/>
    <w:rsid w:val="1811137A"/>
    <w:rsid w:val="1844B9F8"/>
    <w:rsid w:val="18DAAE02"/>
    <w:rsid w:val="193F485B"/>
    <w:rsid w:val="1A6F9EAD"/>
    <w:rsid w:val="1A84BE50"/>
    <w:rsid w:val="1B519F4C"/>
    <w:rsid w:val="1B76CBA4"/>
    <w:rsid w:val="1B921CD5"/>
    <w:rsid w:val="1B9BADCE"/>
    <w:rsid w:val="1BADEE05"/>
    <w:rsid w:val="1D5F0130"/>
    <w:rsid w:val="1D8D8665"/>
    <w:rsid w:val="1DBEF469"/>
    <w:rsid w:val="1E347009"/>
    <w:rsid w:val="1F2956C6"/>
    <w:rsid w:val="2070AFB8"/>
    <w:rsid w:val="22729A59"/>
    <w:rsid w:val="228469A9"/>
    <w:rsid w:val="2554D04B"/>
    <w:rsid w:val="27284B36"/>
    <w:rsid w:val="273C5631"/>
    <w:rsid w:val="28DF2129"/>
    <w:rsid w:val="2C0FC754"/>
    <w:rsid w:val="2D459609"/>
    <w:rsid w:val="2EF60B3D"/>
    <w:rsid w:val="31185F80"/>
    <w:rsid w:val="32E4CFDD"/>
    <w:rsid w:val="34578354"/>
    <w:rsid w:val="3465F64B"/>
    <w:rsid w:val="35AA7021"/>
    <w:rsid w:val="391728C4"/>
    <w:rsid w:val="3A8A1ABD"/>
    <w:rsid w:val="3ABAEBA8"/>
    <w:rsid w:val="3C0CC2C1"/>
    <w:rsid w:val="3C0D3193"/>
    <w:rsid w:val="3C25EB1E"/>
    <w:rsid w:val="3D7DF380"/>
    <w:rsid w:val="3E935404"/>
    <w:rsid w:val="3F5D8BE0"/>
    <w:rsid w:val="41E29D40"/>
    <w:rsid w:val="426CFF15"/>
    <w:rsid w:val="42AEACB9"/>
    <w:rsid w:val="4448A591"/>
    <w:rsid w:val="444C9775"/>
    <w:rsid w:val="4499B7EB"/>
    <w:rsid w:val="455982C5"/>
    <w:rsid w:val="4A7E8952"/>
    <w:rsid w:val="4AD598CE"/>
    <w:rsid w:val="4B41ADC1"/>
    <w:rsid w:val="4B4DE633"/>
    <w:rsid w:val="4D3F4B58"/>
    <w:rsid w:val="4D73D743"/>
    <w:rsid w:val="4E995182"/>
    <w:rsid w:val="4EADAB2E"/>
    <w:rsid w:val="556480C3"/>
    <w:rsid w:val="5825F53B"/>
    <w:rsid w:val="587AEA77"/>
    <w:rsid w:val="595B92A7"/>
    <w:rsid w:val="5A2B82EC"/>
    <w:rsid w:val="5C75BAAA"/>
    <w:rsid w:val="5E716367"/>
    <w:rsid w:val="5F8D89A9"/>
    <w:rsid w:val="6098A38C"/>
    <w:rsid w:val="619C3665"/>
    <w:rsid w:val="64C0A2AA"/>
    <w:rsid w:val="65D8FC2F"/>
    <w:rsid w:val="6A5E5AE8"/>
    <w:rsid w:val="6B38F57E"/>
    <w:rsid w:val="6C23417F"/>
    <w:rsid w:val="6E268880"/>
    <w:rsid w:val="6F3A8D77"/>
    <w:rsid w:val="6F51D2C6"/>
    <w:rsid w:val="702A5E86"/>
    <w:rsid w:val="70EB3A42"/>
    <w:rsid w:val="7167318A"/>
    <w:rsid w:val="72504470"/>
    <w:rsid w:val="72AD7235"/>
    <w:rsid w:val="737CC5D4"/>
    <w:rsid w:val="73C2E188"/>
    <w:rsid w:val="740A1DD1"/>
    <w:rsid w:val="74202959"/>
    <w:rsid w:val="754261F1"/>
    <w:rsid w:val="762133DF"/>
    <w:rsid w:val="76DE3252"/>
    <w:rsid w:val="77B33317"/>
    <w:rsid w:val="78FDC973"/>
    <w:rsid w:val="799D52DE"/>
    <w:rsid w:val="7A352C2C"/>
    <w:rsid w:val="7BBFACB9"/>
    <w:rsid w:val="7C20A28E"/>
    <w:rsid w:val="7CCBEE61"/>
    <w:rsid w:val="7D2EB1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AF2D75"/>
  <w15:docId w15:val="{9B6755EE-7D58-4FF3-BF50-999C007D6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pPr>
      <w:ind w:left="720"/>
      <w:contextualSpacing/>
    </w:pPr>
  </w:style>
  <w:style w:type="paragraph" w:customStyle="1" w:styleId="Normal1">
    <w:name w:val="Normal1"/>
    <w:qFormat/>
    <w:pPr>
      <w:suppressAutoHyphens/>
      <w:autoSpaceDN w:val="0"/>
      <w:spacing w:line="276" w:lineRule="auto"/>
    </w:pPr>
    <w:rPr>
      <w:rFonts w:ascii="Arial" w:eastAsia="Arial" w:hAnsi="Arial" w:cs="Arial"/>
      <w:sz w:val="22"/>
      <w:szCs w:val="22"/>
      <w:lang w:val="en-IN" w:eastAsia="en-US"/>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Pr>
      <w:rFonts w:asciiTheme="minorHAnsi" w:eastAsiaTheme="minorHAnsi" w:hAnsiTheme="minorHAnsi" w:cstheme="minorBidi"/>
      <w:sz w:val="22"/>
      <w:szCs w:val="22"/>
      <w:lang w:val="en-US" w:eastAsia="en-US"/>
    </w:rPr>
  </w:style>
  <w:style w:type="character" w:styleId="UnresolvedMention">
    <w:name w:val="Unresolved Mention"/>
    <w:basedOn w:val="DefaultParagraphFont"/>
    <w:uiPriority w:val="99"/>
    <w:semiHidden/>
    <w:unhideWhenUsed/>
    <w:rsid w:val="00AB4B2D"/>
    <w:rPr>
      <w:color w:val="605E5C"/>
      <w:shd w:val="clear" w:color="auto" w:fill="E1DFDD"/>
    </w:rPr>
  </w:style>
  <w:style w:type="paragraph" w:styleId="TOCHeading">
    <w:name w:val="TOC Heading"/>
    <w:basedOn w:val="Heading1"/>
    <w:next w:val="Normal"/>
    <w:uiPriority w:val="39"/>
    <w:unhideWhenUsed/>
    <w:qFormat/>
    <w:rsid w:val="006802B0"/>
    <w:pPr>
      <w:outlineLvl w:val="9"/>
    </w:pPr>
  </w:style>
  <w:style w:type="paragraph" w:styleId="TOC1">
    <w:name w:val="toc 1"/>
    <w:basedOn w:val="Normal"/>
    <w:next w:val="Normal"/>
    <w:autoRedefine/>
    <w:uiPriority w:val="39"/>
    <w:unhideWhenUsed/>
    <w:rsid w:val="006802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koreaherald.com/view.php?ud=20201217000858" TargetMode="External"/><Relationship Id="rId26" Type="http://schemas.openxmlformats.org/officeDocument/2006/relationships/hyperlink" Target="https://www.dreamstime.com/photos-images/pricing.html" TargetMode="External"/><Relationship Id="rId39" Type="http://schemas.openxmlformats.org/officeDocument/2006/relationships/fontTable" Target="fontTable.xml"/><Relationship Id="rId21" Type="http://schemas.openxmlformats.org/officeDocument/2006/relationships/image" Target="media/image8.jpeg"/><Relationship Id="rId34" Type="http://schemas.openxmlformats.org/officeDocument/2006/relationships/hyperlink" Target="https://www.managementstudyguide.com/cultural-factors-affecting-consumer-behaviour.htm" TargetMode="External"/><Relationship Id="rId7" Type="http://schemas.openxmlformats.org/officeDocument/2006/relationships/endnotes" Target="endnotes.xml"/><Relationship Id="rId12" Type="http://schemas.openxmlformats.org/officeDocument/2006/relationships/hyperlink" Target="https://www.thenation.com/article/archive/the-toxic-work-environments-that-produce-your-pots-and-pans/" TargetMode="Externa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hyperlink" Target="https://www.ikea.com/global/en/our-business/people-planet/sustainability-report-highlights/" TargetMode="External"/><Relationship Id="rId38" Type="http://schemas.openxmlformats.org/officeDocument/2006/relationships/hyperlink" Target="https://daxueconsulting.com/ikea-in-china/" TargetMode="External"/><Relationship Id="rId2" Type="http://schemas.openxmlformats.org/officeDocument/2006/relationships/numbering" Target="numbering.xml"/><Relationship Id="rId16" Type="http://schemas.openxmlformats.org/officeDocument/2006/relationships/hyperlink" Target="https://depositphotos.com/photos/joint-venture.html" TargetMode="External"/><Relationship Id="rId20" Type="http://schemas.openxmlformats.org/officeDocument/2006/relationships/hyperlink" Target="https://ecommercechinaagency.com/what-is-the-future-of-e-commerce-in-china/" TargetMode="External"/><Relationship Id="rId29" Type="http://schemas.openxmlformats.org/officeDocument/2006/relationships/hyperlink" Target="https://www.marketingtutor.net/ikea-pestle-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cosmeticschinaagency.com/most-useful-chinese-social-media-to-promote-brand/" TargetMode="External"/><Relationship Id="rId32" Type="http://schemas.openxmlformats.org/officeDocument/2006/relationships/hyperlink" Target="https://www.ikea.com/gb/en/this-is-ikea/climate-environment/the-ikea-sustainability-strategy-pubfea4c210" TargetMode="External"/><Relationship Id="rId37" Type="http://schemas.openxmlformats.org/officeDocument/2006/relationships/hyperlink" Target="https://daxueconsulting.com/ikea-in-china/"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https://www.heritagefund.org.uk/projects/temporary-exhibition-presenting-history-chinese-community-chinatown-1960-present" TargetMode="External"/><Relationship Id="rId36" Type="http://schemas.openxmlformats.org/officeDocument/2006/relationships/hyperlink" Target="https://www.theethicalhomeedit.org/brand-reviews/reviewed-how-ethical-and-sustainable-is-ikea" TargetMode="External"/><Relationship Id="rId10" Type="http://schemas.openxmlformats.org/officeDocument/2006/relationships/hyperlink" Target="https://www.pixartprinting.co.uk/blog/ikea-logo/" TargetMode="External"/><Relationship Id="rId19" Type="http://schemas.openxmlformats.org/officeDocument/2006/relationships/image" Target="media/image7.jpeg"/><Relationship Id="rId31" Type="http://schemas.openxmlformats.org/officeDocument/2006/relationships/hyperlink" Target="https://www.clootrack.com/knowledge_base/major-factors-influencing-consumer-behavio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smag.com/social-justice/sleep-snuggle-socialize-china-people-just-everything-ikea-74521" TargetMode="External"/><Relationship Id="rId22" Type="http://schemas.openxmlformats.org/officeDocument/2006/relationships/hyperlink" Target="https://www.enlybee.com/the-most-comprehensive-chinese-localisation-marketing-strategy-guide/" TargetMode="External"/><Relationship Id="rId27" Type="http://schemas.openxmlformats.org/officeDocument/2006/relationships/image" Target="media/image11.jpeg"/><Relationship Id="rId30" Type="http://schemas.openxmlformats.org/officeDocument/2006/relationships/hyperlink" Target="https://www.businesstoday.in/magazine/lbs-case-study/story/how-ikea-adapted-its-strategies-to-expand-in-china-132642-2013-07-06" TargetMode="External"/><Relationship Id="rId35" Type="http://schemas.openxmlformats.org/officeDocument/2006/relationships/hyperlink" Target="https://thebrandhopper.com/2020/11/14/case-study-ikea-glocal-marketing-strategy-in-china/"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19694-AB63-4903-8E91-C2C1035E0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5715</Words>
  <Characters>37276</Characters>
  <Application>Microsoft Office Word</Application>
  <DocSecurity>0</DocSecurity>
  <Lines>748</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Tufil Shaikh</dc:creator>
  <cp:lastModifiedBy>Raj Modi</cp:lastModifiedBy>
  <cp:revision>3</cp:revision>
  <dcterms:created xsi:type="dcterms:W3CDTF">2023-11-17T14:36:00Z</dcterms:created>
  <dcterms:modified xsi:type="dcterms:W3CDTF">2023-11-17T14:37:00Z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B82394C48A2F41F594752227BB9CFEFF_12</vt:lpwstr>
  </property>
  <property fmtid="{D5CDD505-2E9C-101B-9397-08002B2CF9AE}" pid="4" name="GrammarlyDocumentId">
    <vt:lpwstr>eefba2c3e52292b7e816befe344833f3127b7ce613d62f58521f5c5a322f7857</vt:lpwstr>
  </property>
</Properties>
</file>