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3424B" w14:textId="7A4176B7" w:rsidR="0020276A" w:rsidRPr="0020276A" w:rsidRDefault="0020276A" w:rsidP="000D1213">
      <w:pPr>
        <w:spacing w:line="360" w:lineRule="auto"/>
        <w:rPr>
          <w:rFonts w:ascii="Times New Roman" w:hAnsi="Times New Roman" w:cs="Times New Roman"/>
          <w:b/>
          <w:bCs/>
          <w:sz w:val="24"/>
          <w:szCs w:val="24"/>
        </w:rPr>
      </w:pPr>
      <w:r>
        <w:rPr>
          <w:rFonts w:ascii="Times New Roman" w:hAnsi="Times New Roman" w:cs="Times New Roman"/>
          <w:b/>
          <w:bCs/>
          <w:sz w:val="24"/>
          <w:szCs w:val="24"/>
        </w:rPr>
        <w:t>Part One</w:t>
      </w:r>
    </w:p>
    <w:p w14:paraId="62E3AE0C" w14:textId="470A66B0" w:rsidR="008D3A3E" w:rsidRDefault="000D1213" w:rsidP="000D1213">
      <w:pPr>
        <w:spacing w:line="360" w:lineRule="auto"/>
        <w:rPr>
          <w:rFonts w:ascii="Times New Roman" w:hAnsi="Times New Roman" w:cs="Times New Roman"/>
          <w:sz w:val="24"/>
          <w:szCs w:val="24"/>
        </w:rPr>
      </w:pPr>
      <w:r w:rsidRPr="000D1213">
        <w:rPr>
          <w:rFonts w:ascii="Times New Roman" w:hAnsi="Times New Roman" w:cs="Times New Roman"/>
          <w:sz w:val="24"/>
          <w:szCs w:val="24"/>
        </w:rPr>
        <w:t>To begin, this paper will focus</w:t>
      </w:r>
      <w:r>
        <w:rPr>
          <w:rFonts w:ascii="Times New Roman" w:hAnsi="Times New Roman" w:cs="Times New Roman"/>
          <w:sz w:val="24"/>
          <w:szCs w:val="24"/>
        </w:rPr>
        <w:t xml:space="preserve"> on the fact that students are subject to substantial change in their attitudes towards studying when they have left secondary schools for academic institutes within further and higher education. This change can be considered a daunting prospect and should therefore be considered a challenging obstacle that all students will face on their journey through education. Within primary and secondary schools, students have been grouped with peers who are around the same age, yet when they enter further and higher education, ages greatly vary, and this should result in the realisation by professional practitioners that students bring a variety of different life experiences into the classroom environment.</w:t>
      </w:r>
      <w:r w:rsidR="00731997">
        <w:rPr>
          <w:rFonts w:ascii="Times New Roman" w:hAnsi="Times New Roman" w:cs="Times New Roman"/>
          <w:sz w:val="24"/>
          <w:szCs w:val="24"/>
        </w:rPr>
        <w:t xml:space="preserve"> Furthermore, this contributes towards a mixed class culture and requires the tutor to be adept in the theory of classroom management in the post-16 sector. This observation is further explored by the writer and lecturer, Mervyn </w:t>
      </w:r>
      <w:proofErr w:type="spellStart"/>
      <w:r w:rsidR="00731997">
        <w:rPr>
          <w:rFonts w:ascii="Times New Roman" w:hAnsi="Times New Roman" w:cs="Times New Roman"/>
          <w:sz w:val="24"/>
          <w:szCs w:val="24"/>
        </w:rPr>
        <w:t>Lebor</w:t>
      </w:r>
      <w:proofErr w:type="spellEnd"/>
      <w:r w:rsidR="00AF4B91">
        <w:rPr>
          <w:rFonts w:ascii="Times New Roman" w:hAnsi="Times New Roman" w:cs="Times New Roman"/>
          <w:sz w:val="24"/>
          <w:szCs w:val="24"/>
        </w:rPr>
        <w:t xml:space="preserve"> (2017, p.</w:t>
      </w:r>
      <w:r w:rsidR="00642068">
        <w:rPr>
          <w:rFonts w:ascii="Times New Roman" w:hAnsi="Times New Roman" w:cs="Times New Roman"/>
          <w:sz w:val="24"/>
          <w:szCs w:val="24"/>
        </w:rPr>
        <w:t>3</w:t>
      </w:r>
      <w:r w:rsidR="00AF4B91">
        <w:rPr>
          <w:rFonts w:ascii="Times New Roman" w:hAnsi="Times New Roman" w:cs="Times New Roman"/>
          <w:sz w:val="24"/>
          <w:szCs w:val="24"/>
        </w:rPr>
        <w:t>)</w:t>
      </w:r>
      <w:r w:rsidR="00731997">
        <w:rPr>
          <w:rFonts w:ascii="Times New Roman" w:hAnsi="Times New Roman" w:cs="Times New Roman"/>
          <w:sz w:val="24"/>
          <w:szCs w:val="24"/>
        </w:rPr>
        <w:t xml:space="preserve">, who used his own personal experiences within the education and training sector to analyse how tutors can contend with, difficult, </w:t>
      </w:r>
      <w:proofErr w:type="gramStart"/>
      <w:r w:rsidR="00731997">
        <w:rPr>
          <w:rFonts w:ascii="Times New Roman" w:hAnsi="Times New Roman" w:cs="Times New Roman"/>
          <w:sz w:val="24"/>
          <w:szCs w:val="24"/>
        </w:rPr>
        <w:t>challenging</w:t>
      </w:r>
      <w:proofErr w:type="gramEnd"/>
      <w:r w:rsidR="00731997">
        <w:rPr>
          <w:rFonts w:ascii="Times New Roman" w:hAnsi="Times New Roman" w:cs="Times New Roman"/>
          <w:sz w:val="24"/>
          <w:szCs w:val="24"/>
        </w:rPr>
        <w:t xml:space="preserve"> or disruptive students within their classrooms. </w:t>
      </w:r>
      <w:proofErr w:type="spellStart"/>
      <w:r w:rsidR="00731997">
        <w:rPr>
          <w:rFonts w:ascii="Times New Roman" w:hAnsi="Times New Roman" w:cs="Times New Roman"/>
          <w:sz w:val="24"/>
          <w:szCs w:val="24"/>
        </w:rPr>
        <w:t>Lebor</w:t>
      </w:r>
      <w:proofErr w:type="spellEnd"/>
      <w:r w:rsidR="00AF4B91">
        <w:rPr>
          <w:rFonts w:ascii="Times New Roman" w:hAnsi="Times New Roman" w:cs="Times New Roman"/>
          <w:sz w:val="24"/>
          <w:szCs w:val="24"/>
        </w:rPr>
        <w:t xml:space="preserve"> (2017, p.</w:t>
      </w:r>
      <w:r w:rsidR="00642068">
        <w:rPr>
          <w:rFonts w:ascii="Times New Roman" w:hAnsi="Times New Roman" w:cs="Times New Roman"/>
          <w:sz w:val="24"/>
          <w:szCs w:val="24"/>
        </w:rPr>
        <w:t>1</w:t>
      </w:r>
      <w:r w:rsidR="00AF4B91">
        <w:rPr>
          <w:rFonts w:ascii="Times New Roman" w:hAnsi="Times New Roman" w:cs="Times New Roman"/>
          <w:sz w:val="24"/>
          <w:szCs w:val="24"/>
        </w:rPr>
        <w:t>)</w:t>
      </w:r>
      <w:r w:rsidR="00731997">
        <w:rPr>
          <w:rFonts w:ascii="Times New Roman" w:hAnsi="Times New Roman" w:cs="Times New Roman"/>
          <w:sz w:val="24"/>
          <w:szCs w:val="24"/>
        </w:rPr>
        <w:t xml:space="preserve"> also stresses that his findings</w:t>
      </w:r>
      <w:r w:rsidR="00AF4B91">
        <w:rPr>
          <w:rFonts w:ascii="Times New Roman" w:hAnsi="Times New Roman" w:cs="Times New Roman"/>
          <w:sz w:val="24"/>
          <w:szCs w:val="24"/>
        </w:rPr>
        <w:t xml:space="preserve"> </w:t>
      </w:r>
      <w:r w:rsidR="00731997">
        <w:rPr>
          <w:rFonts w:ascii="Times New Roman" w:hAnsi="Times New Roman" w:cs="Times New Roman"/>
          <w:sz w:val="24"/>
          <w:szCs w:val="24"/>
        </w:rPr>
        <w:t>can translate into other teaching and learning fields, which can include the medical profession and business sector. A brief case study that identifies the need for behaviour management has also been included in this paper.</w:t>
      </w:r>
    </w:p>
    <w:p w14:paraId="4D375CA5" w14:textId="095A7BC4" w:rsidR="00731997" w:rsidRDefault="00731997" w:rsidP="000D1213">
      <w:pPr>
        <w:spacing w:line="360" w:lineRule="auto"/>
        <w:rPr>
          <w:rFonts w:ascii="Times New Roman" w:hAnsi="Times New Roman" w:cs="Times New Roman"/>
          <w:sz w:val="24"/>
          <w:szCs w:val="24"/>
        </w:rPr>
      </w:pPr>
      <w:r>
        <w:rPr>
          <w:rFonts w:ascii="Times New Roman" w:hAnsi="Times New Roman" w:cs="Times New Roman"/>
          <w:sz w:val="24"/>
          <w:szCs w:val="24"/>
        </w:rPr>
        <w:tab/>
        <w:t>Therefore, this paper will reach a conclusion that suggests a revision of current thinking and guidance that promotes successful classroom management and effective learner engagement, combined with the ability of setting out clear learning objectives, as key to ensuring a positive learning environment for current and future generations of students.</w:t>
      </w:r>
    </w:p>
    <w:p w14:paraId="6F4ABE14" w14:textId="50BCBF82" w:rsidR="00731997" w:rsidRDefault="00731997" w:rsidP="000D121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This paper has been designed to consider current legislature concerning classroom management with special emphasis placed on the role of digital technologies that have been designed to benefit academic institutes and their staff. Two key pieces of legislature will be explored throughout this academic essay which will reach the conclusion that despite current legislature being informative and insightful, with the experiences and backgrounds of students constantly changing, it must be considered vital for local and governmental authorities to continue updating and developing official guidance for professional practitioners to cater for the needs of their students. The professional practitioner will also play a significant role here and should contribute towards case studies when possible. </w:t>
      </w:r>
    </w:p>
    <w:p w14:paraId="740BACC0" w14:textId="6975FD00" w:rsidR="00731997" w:rsidRDefault="00731997" w:rsidP="000D121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Due to the inclusion of digital technologies within this paper, the Welsh Government’s 2019 publication </w:t>
      </w:r>
      <w:r>
        <w:rPr>
          <w:rFonts w:ascii="Times New Roman" w:hAnsi="Times New Roman" w:cs="Times New Roman"/>
          <w:i/>
          <w:iCs/>
          <w:sz w:val="24"/>
          <w:szCs w:val="24"/>
        </w:rPr>
        <w:t xml:space="preserve">Effective post-16 transitions and data sharing: a short guide </w:t>
      </w:r>
      <w:r>
        <w:rPr>
          <w:rFonts w:ascii="Times New Roman" w:hAnsi="Times New Roman" w:cs="Times New Roman"/>
          <w:i/>
          <w:iCs/>
          <w:sz w:val="24"/>
          <w:szCs w:val="24"/>
        </w:rPr>
        <w:lastRenderedPageBreak/>
        <w:t xml:space="preserve">for schools and post-16 learning providers </w:t>
      </w:r>
      <w:r>
        <w:rPr>
          <w:rFonts w:ascii="Times New Roman" w:hAnsi="Times New Roman" w:cs="Times New Roman"/>
          <w:sz w:val="24"/>
          <w:szCs w:val="24"/>
        </w:rPr>
        <w:t xml:space="preserve">and UNISON’s 2018 publication </w:t>
      </w:r>
      <w:r>
        <w:rPr>
          <w:rFonts w:ascii="Times New Roman" w:hAnsi="Times New Roman" w:cs="Times New Roman"/>
          <w:i/>
          <w:iCs/>
          <w:sz w:val="24"/>
          <w:szCs w:val="24"/>
        </w:rPr>
        <w:t>Managing difficult behaviour in colleges</w:t>
      </w:r>
      <w:r>
        <w:rPr>
          <w:rFonts w:ascii="Times New Roman" w:hAnsi="Times New Roman" w:cs="Times New Roman"/>
          <w:sz w:val="24"/>
          <w:szCs w:val="24"/>
        </w:rPr>
        <w:t xml:space="preserve"> will be the main sources used within this essay. UNISON’s publication largely concentrates on the performance of the professional practitioner, which is essential because of how they interact with their students. As has been argued in 2018</w:t>
      </w:r>
      <w:r w:rsidR="00642068">
        <w:rPr>
          <w:rFonts w:ascii="Times New Roman" w:hAnsi="Times New Roman" w:cs="Times New Roman"/>
          <w:sz w:val="24"/>
          <w:szCs w:val="24"/>
        </w:rPr>
        <w:t xml:space="preserve"> (UNISON, 2018)</w:t>
      </w:r>
      <w:r>
        <w:rPr>
          <w:rFonts w:ascii="Times New Roman" w:hAnsi="Times New Roman" w:cs="Times New Roman"/>
          <w:sz w:val="24"/>
          <w:szCs w:val="24"/>
        </w:rPr>
        <w:t xml:space="preserve"> by the independent behaviour advisor to the Department of Education and contributor to UNISON, Tom Bennett, students come into further and higher education with their own aspirations, </w:t>
      </w:r>
      <w:proofErr w:type="gramStart"/>
      <w:r>
        <w:rPr>
          <w:rFonts w:ascii="Times New Roman" w:hAnsi="Times New Roman" w:cs="Times New Roman"/>
          <w:sz w:val="24"/>
          <w:szCs w:val="24"/>
        </w:rPr>
        <w:t>histories</w:t>
      </w:r>
      <w:proofErr w:type="gramEnd"/>
      <w:r>
        <w:rPr>
          <w:rFonts w:ascii="Times New Roman" w:hAnsi="Times New Roman" w:cs="Times New Roman"/>
          <w:sz w:val="24"/>
          <w:szCs w:val="24"/>
        </w:rPr>
        <w:t xml:space="preserve"> and personal lives, yet usually wish to achieve the same goal as their tutors, a good education. To provide further emphasis on Bennett’s argument</w:t>
      </w:r>
      <w:r w:rsidR="00AF4B91">
        <w:rPr>
          <w:rFonts w:ascii="Times New Roman" w:hAnsi="Times New Roman" w:cs="Times New Roman"/>
          <w:sz w:val="24"/>
          <w:szCs w:val="24"/>
        </w:rPr>
        <w:t xml:space="preserve"> (UNISON, 2018)</w:t>
      </w:r>
      <w:r>
        <w:rPr>
          <w:rFonts w:ascii="Times New Roman" w:hAnsi="Times New Roman" w:cs="Times New Roman"/>
          <w:sz w:val="24"/>
          <w:szCs w:val="24"/>
        </w:rPr>
        <w:t>, he claims that UNISON’s guidance will enable tutors to positively influence the behaviour of their students, regardless of their background.</w:t>
      </w:r>
    </w:p>
    <w:p w14:paraId="6434F5B8" w14:textId="4043A7B1" w:rsidR="00731997" w:rsidRDefault="00731997" w:rsidP="000D1213">
      <w:pPr>
        <w:spacing w:line="360" w:lineRule="auto"/>
        <w:rPr>
          <w:rFonts w:ascii="Times New Roman" w:hAnsi="Times New Roman" w:cs="Times New Roman"/>
          <w:sz w:val="24"/>
          <w:szCs w:val="24"/>
        </w:rPr>
      </w:pPr>
      <w:r>
        <w:rPr>
          <w:rFonts w:ascii="Times New Roman" w:hAnsi="Times New Roman" w:cs="Times New Roman"/>
          <w:sz w:val="24"/>
          <w:szCs w:val="24"/>
        </w:rPr>
        <w:tab/>
      </w:r>
      <w:r w:rsidR="005C2153">
        <w:rPr>
          <w:rFonts w:ascii="Times New Roman" w:hAnsi="Times New Roman" w:cs="Times New Roman"/>
          <w:sz w:val="24"/>
          <w:szCs w:val="24"/>
        </w:rPr>
        <w:t xml:space="preserve">With the rising significance of digital platforms in the general field of education, academic institutes across Wales now have access to student information through the action of information sharing which is in accordance with the Welsh Government’s publication </w:t>
      </w:r>
      <w:r w:rsidR="005C2153">
        <w:rPr>
          <w:rFonts w:ascii="Times New Roman" w:hAnsi="Times New Roman" w:cs="Times New Roman"/>
          <w:i/>
          <w:iCs/>
          <w:sz w:val="24"/>
          <w:szCs w:val="24"/>
        </w:rPr>
        <w:t xml:space="preserve">Effective post-16 transitions and data sharing: a short guide for schools and post-16 learning providers. </w:t>
      </w:r>
      <w:r w:rsidR="005C2153">
        <w:rPr>
          <w:rFonts w:ascii="Times New Roman" w:hAnsi="Times New Roman" w:cs="Times New Roman"/>
          <w:sz w:val="24"/>
          <w:szCs w:val="24"/>
        </w:rPr>
        <w:t>This should be considered an important tool in the realm of education that can be utilised by tutors in the post-16 sector when students are transitioning into further and higher education. By having access to student data, the Welsh Government</w:t>
      </w:r>
      <w:r w:rsidR="00642068">
        <w:rPr>
          <w:rFonts w:ascii="Times New Roman" w:hAnsi="Times New Roman" w:cs="Times New Roman"/>
          <w:sz w:val="24"/>
          <w:szCs w:val="24"/>
        </w:rPr>
        <w:t xml:space="preserve"> (Welsh Government, 2019)</w:t>
      </w:r>
      <w:r w:rsidR="005C2153">
        <w:rPr>
          <w:rFonts w:ascii="Times New Roman" w:hAnsi="Times New Roman" w:cs="Times New Roman"/>
          <w:sz w:val="24"/>
          <w:szCs w:val="24"/>
        </w:rPr>
        <w:t xml:space="preserve"> argues that a successful transition process would be achievable and allow students an opportunity at developing their retention skills which will help further their progression and, ultimately, offer all students the best opportunity at attaining their full potential. The Welsh Government’s</w:t>
      </w:r>
      <w:r w:rsidR="00642068">
        <w:rPr>
          <w:rFonts w:ascii="Times New Roman" w:hAnsi="Times New Roman" w:cs="Times New Roman"/>
          <w:sz w:val="24"/>
          <w:szCs w:val="24"/>
        </w:rPr>
        <w:t xml:space="preserve"> (Welsh Government, 2019) </w:t>
      </w:r>
      <w:r w:rsidR="005C2153">
        <w:rPr>
          <w:rFonts w:ascii="Times New Roman" w:hAnsi="Times New Roman" w:cs="Times New Roman"/>
          <w:sz w:val="24"/>
          <w:szCs w:val="24"/>
        </w:rPr>
        <w:t>guidelines argue that through academic institutes reviewing students’ prior attainment and their strengths and weaknesses, which should be considered valuable components to students continuing their academic journey, practitioners will be able to adequately prepare for the academic years ahead. It is hoped that this will enable academic institutions to ensure that their students are enrolling on courses that are suitable to their requirements and desires. It would be considered a mistake to think that this information would only be open to the teaching staff because student support services will also be provided with the information which will enhance the student experience.</w:t>
      </w:r>
    </w:p>
    <w:p w14:paraId="6BA054B8" w14:textId="7D01B2A5" w:rsidR="005C2153" w:rsidRDefault="005C2153" w:rsidP="000D1213">
      <w:pPr>
        <w:spacing w:line="360" w:lineRule="auto"/>
        <w:rPr>
          <w:rFonts w:ascii="Times New Roman" w:hAnsi="Times New Roman" w:cs="Times New Roman"/>
          <w:sz w:val="24"/>
          <w:szCs w:val="24"/>
        </w:rPr>
      </w:pPr>
      <w:r>
        <w:rPr>
          <w:rFonts w:ascii="Times New Roman" w:hAnsi="Times New Roman" w:cs="Times New Roman"/>
          <w:sz w:val="24"/>
          <w:szCs w:val="24"/>
        </w:rPr>
        <w:tab/>
        <w:t>Through the careful application of these policies set out by the Welsh Government</w:t>
      </w:r>
      <w:r w:rsidR="00642068">
        <w:rPr>
          <w:rFonts w:ascii="Times New Roman" w:hAnsi="Times New Roman" w:cs="Times New Roman"/>
          <w:sz w:val="24"/>
          <w:szCs w:val="24"/>
        </w:rPr>
        <w:t xml:space="preserve"> (Welsh Government, 2019)</w:t>
      </w:r>
      <w:r>
        <w:rPr>
          <w:rFonts w:ascii="Times New Roman" w:hAnsi="Times New Roman" w:cs="Times New Roman"/>
          <w:sz w:val="24"/>
          <w:szCs w:val="24"/>
        </w:rPr>
        <w:t xml:space="preserve">, professional practitioners would also be adhering closely to the professional standards that the Welsh Government, in partnership with educators within the further education and work-based learning sectors, determined in 2017, primarily because it would be benefiting teaching and learning that would in turn promote suitable learning </w:t>
      </w:r>
      <w:r>
        <w:rPr>
          <w:rFonts w:ascii="Times New Roman" w:hAnsi="Times New Roman" w:cs="Times New Roman"/>
          <w:sz w:val="24"/>
          <w:szCs w:val="24"/>
        </w:rPr>
        <w:lastRenderedPageBreak/>
        <w:t>strategies that are to the benefit of their students. Furthermore, if professional practitioners were to abide by these behaviour guidelines</w:t>
      </w:r>
      <w:r w:rsidR="003A091A">
        <w:rPr>
          <w:rFonts w:ascii="Times New Roman" w:hAnsi="Times New Roman" w:cs="Times New Roman"/>
          <w:sz w:val="24"/>
          <w:szCs w:val="24"/>
        </w:rPr>
        <w:t xml:space="preserve"> (Welsh Government, 2017)</w:t>
      </w:r>
      <w:r>
        <w:rPr>
          <w:rFonts w:ascii="Times New Roman" w:hAnsi="Times New Roman" w:cs="Times New Roman"/>
          <w:sz w:val="24"/>
          <w:szCs w:val="24"/>
        </w:rPr>
        <w:t>, they would be demonstrating a commitment to their learners and showcasing their professionalism. Not only would they be demonstrating sound intuition through the information available online, but tutors would also be broadening their own capabilities which would reflect their determination to further their own development.</w:t>
      </w:r>
    </w:p>
    <w:p w14:paraId="76101A7B" w14:textId="02DCBDF1" w:rsidR="005C2153" w:rsidRDefault="005C2153" w:rsidP="000D1213">
      <w:pPr>
        <w:spacing w:line="360" w:lineRule="auto"/>
        <w:rPr>
          <w:rFonts w:ascii="Times New Roman" w:hAnsi="Times New Roman" w:cs="Times New Roman"/>
          <w:sz w:val="24"/>
          <w:szCs w:val="24"/>
        </w:rPr>
      </w:pPr>
      <w:r>
        <w:rPr>
          <w:rFonts w:ascii="Times New Roman" w:hAnsi="Times New Roman" w:cs="Times New Roman"/>
          <w:sz w:val="24"/>
          <w:szCs w:val="24"/>
        </w:rPr>
        <w:tab/>
        <w:t>Through the application of these guidelines</w:t>
      </w:r>
      <w:r w:rsidR="003A091A">
        <w:rPr>
          <w:rFonts w:ascii="Times New Roman" w:hAnsi="Times New Roman" w:cs="Times New Roman"/>
          <w:sz w:val="24"/>
          <w:szCs w:val="24"/>
        </w:rPr>
        <w:t xml:space="preserve"> (Welsh Government, 2019)</w:t>
      </w:r>
      <w:r>
        <w:rPr>
          <w:rFonts w:ascii="Times New Roman" w:hAnsi="Times New Roman" w:cs="Times New Roman"/>
          <w:sz w:val="24"/>
          <w:szCs w:val="24"/>
        </w:rPr>
        <w:t>, the Welsh Government believe that tutors would be able to consider the needs of vulnerable learners, particularly students with additional learning needs (ALN) and for those who care for adults and children. This would then progress to later provide future generations with adequate time and resources that will ensure student needs are accommodated.</w:t>
      </w:r>
    </w:p>
    <w:p w14:paraId="792E6822" w14:textId="766F9368" w:rsidR="005C2153" w:rsidRDefault="005C2153" w:rsidP="000D121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Behaviour management in further and higher education is key to protecting students and staff, and these strategies should begin when students are still in secondary school. Although most of these students do not fall under the umbrella of post-16, an article written by Abbie </w:t>
      </w:r>
      <w:proofErr w:type="spellStart"/>
      <w:r>
        <w:rPr>
          <w:rFonts w:ascii="Times New Roman" w:hAnsi="Times New Roman" w:cs="Times New Roman"/>
          <w:sz w:val="24"/>
          <w:szCs w:val="24"/>
        </w:rPr>
        <w:t>Wightwick</w:t>
      </w:r>
      <w:proofErr w:type="spellEnd"/>
      <w:r w:rsidR="00AF4B91">
        <w:rPr>
          <w:rFonts w:ascii="Times New Roman" w:hAnsi="Times New Roman" w:cs="Times New Roman"/>
          <w:sz w:val="24"/>
          <w:szCs w:val="24"/>
        </w:rPr>
        <w:t xml:space="preserve"> (2022)</w:t>
      </w:r>
      <w:r>
        <w:rPr>
          <w:rFonts w:ascii="Times New Roman" w:hAnsi="Times New Roman" w:cs="Times New Roman"/>
          <w:sz w:val="24"/>
          <w:szCs w:val="24"/>
        </w:rPr>
        <w:t xml:space="preserve">, the education editor for Wales Online, writes that several students across Wales are in possession of dangerous weapons and drugs whilst on school grounds and are verbally abusive towards members of staff. However, this is not immediately identifiable with a problem in behaviour management within a classroom but is indicative of a problem away from school and without decisive action has the potential of spilling into the post-16 sector. According to </w:t>
      </w:r>
      <w:proofErr w:type="spellStart"/>
      <w:r>
        <w:rPr>
          <w:rFonts w:ascii="Times New Roman" w:hAnsi="Times New Roman" w:cs="Times New Roman"/>
          <w:sz w:val="24"/>
          <w:szCs w:val="24"/>
        </w:rPr>
        <w:t>Wightwick</w:t>
      </w:r>
      <w:proofErr w:type="spellEnd"/>
      <w:r w:rsidR="00AF4B91">
        <w:rPr>
          <w:rFonts w:ascii="Times New Roman" w:hAnsi="Times New Roman" w:cs="Times New Roman"/>
          <w:sz w:val="24"/>
          <w:szCs w:val="24"/>
        </w:rPr>
        <w:t xml:space="preserve"> (2022)</w:t>
      </w:r>
      <w:r>
        <w:rPr>
          <w:rFonts w:ascii="Times New Roman" w:hAnsi="Times New Roman" w:cs="Times New Roman"/>
          <w:sz w:val="24"/>
          <w:szCs w:val="24"/>
        </w:rPr>
        <w:t>, schools within Swansea are under extreme pressure to address this crisis and they strongly believe the method of expulsion is not the solution despite more schools endorsing such an approach. According to research carried out by the Wales Negotiating Committee Further Education</w:t>
      </w:r>
      <w:r w:rsidR="00AF4B91">
        <w:rPr>
          <w:rFonts w:ascii="Times New Roman" w:hAnsi="Times New Roman" w:cs="Times New Roman"/>
          <w:sz w:val="24"/>
          <w:szCs w:val="24"/>
        </w:rPr>
        <w:t xml:space="preserve"> (</w:t>
      </w:r>
      <w:r w:rsidR="00642068">
        <w:rPr>
          <w:rFonts w:ascii="Times New Roman" w:hAnsi="Times New Roman" w:cs="Times New Roman"/>
          <w:sz w:val="24"/>
          <w:szCs w:val="24"/>
        </w:rPr>
        <w:t xml:space="preserve">WNCFE, </w:t>
      </w:r>
      <w:r w:rsidR="00AF4B91">
        <w:rPr>
          <w:rFonts w:ascii="Times New Roman" w:hAnsi="Times New Roman" w:cs="Times New Roman"/>
          <w:sz w:val="24"/>
          <w:szCs w:val="24"/>
        </w:rPr>
        <w:t>2021)</w:t>
      </w:r>
      <w:r>
        <w:rPr>
          <w:rFonts w:ascii="Times New Roman" w:hAnsi="Times New Roman" w:cs="Times New Roman"/>
          <w:sz w:val="24"/>
          <w:szCs w:val="24"/>
        </w:rPr>
        <w:t>, the principal factor to this downward trend is poverty, with all its attendant</w:t>
      </w:r>
      <w:r w:rsidR="00094A3E">
        <w:rPr>
          <w:rFonts w:ascii="Times New Roman" w:hAnsi="Times New Roman" w:cs="Times New Roman"/>
          <w:sz w:val="24"/>
          <w:szCs w:val="24"/>
        </w:rPr>
        <w:t xml:space="preserve"> social issues, closely followed by the Covid-19 Pandemic which Wales is still recovering from.</w:t>
      </w:r>
    </w:p>
    <w:p w14:paraId="4C618A13" w14:textId="72E2C37B" w:rsidR="00094A3E" w:rsidRDefault="00094A3E" w:rsidP="000D121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conclusion, legislation surrounding behaviour management is due for revision considering the long-lasting effects of the Covid-19 Pandemic which greatly affected many students on a global scale. </w:t>
      </w:r>
      <w:r w:rsidR="00642068">
        <w:rPr>
          <w:rFonts w:ascii="Times New Roman" w:hAnsi="Times New Roman" w:cs="Times New Roman"/>
          <w:sz w:val="24"/>
          <w:szCs w:val="24"/>
        </w:rPr>
        <w:t>According to a study by Student Minds (Student Minds, no date), students</w:t>
      </w:r>
      <w:r>
        <w:rPr>
          <w:rFonts w:ascii="Times New Roman" w:hAnsi="Times New Roman" w:cs="Times New Roman"/>
          <w:sz w:val="24"/>
          <w:szCs w:val="24"/>
        </w:rPr>
        <w:t xml:space="preserve"> found their lives radically disrupted and the need to stay at home also caused disruption with the development of their social skills. In </w:t>
      </w:r>
      <w:proofErr w:type="gramStart"/>
      <w:r>
        <w:rPr>
          <w:rFonts w:ascii="Times New Roman" w:hAnsi="Times New Roman" w:cs="Times New Roman"/>
          <w:sz w:val="24"/>
          <w:szCs w:val="24"/>
        </w:rPr>
        <w:t>addition</w:t>
      </w:r>
      <w:proofErr w:type="gramEnd"/>
      <w:r>
        <w:rPr>
          <w:rFonts w:ascii="Times New Roman" w:hAnsi="Times New Roman" w:cs="Times New Roman"/>
          <w:sz w:val="24"/>
          <w:szCs w:val="24"/>
        </w:rPr>
        <w:t xml:space="preserve"> many students struggled with mental health issues</w:t>
      </w:r>
      <w:r w:rsidR="00642068">
        <w:rPr>
          <w:rFonts w:ascii="Times New Roman" w:hAnsi="Times New Roman" w:cs="Times New Roman"/>
          <w:sz w:val="24"/>
          <w:szCs w:val="24"/>
        </w:rPr>
        <w:t xml:space="preserve"> (Student Minds, no date)</w:t>
      </w:r>
      <w:r>
        <w:rPr>
          <w:rFonts w:ascii="Times New Roman" w:hAnsi="Times New Roman" w:cs="Times New Roman"/>
          <w:sz w:val="24"/>
          <w:szCs w:val="24"/>
        </w:rPr>
        <w:t xml:space="preserve"> and found themselves floundering and in desperate need of support because of this substantial change to their daily lives. Therefore, </w:t>
      </w:r>
      <w:r>
        <w:rPr>
          <w:rFonts w:ascii="Times New Roman" w:hAnsi="Times New Roman" w:cs="Times New Roman"/>
          <w:sz w:val="24"/>
          <w:szCs w:val="24"/>
        </w:rPr>
        <w:lastRenderedPageBreak/>
        <w:t xml:space="preserve">the WNCFE </w:t>
      </w:r>
      <w:r w:rsidR="00642068">
        <w:rPr>
          <w:rFonts w:ascii="Times New Roman" w:hAnsi="Times New Roman" w:cs="Times New Roman"/>
          <w:sz w:val="24"/>
          <w:szCs w:val="24"/>
        </w:rPr>
        <w:t xml:space="preserve">(WNCFE, 2021) </w:t>
      </w:r>
      <w:r>
        <w:rPr>
          <w:rFonts w:ascii="Times New Roman" w:hAnsi="Times New Roman" w:cs="Times New Roman"/>
          <w:sz w:val="24"/>
          <w:szCs w:val="24"/>
        </w:rPr>
        <w:t>suggests that tutors remain calm and assertive, minimising punishments like removing students from the room, suspension or expulsion as these actions would cause difficulties to the mental health of the affected students. Balanced against this, of course, is the maintenance of a safe, healthy and optimal learning environment which meets the needs of all students. This suggests that the WNCFE</w:t>
      </w:r>
      <w:r w:rsidR="00642068">
        <w:rPr>
          <w:rFonts w:ascii="Times New Roman" w:hAnsi="Times New Roman" w:cs="Times New Roman"/>
          <w:sz w:val="24"/>
          <w:szCs w:val="24"/>
        </w:rPr>
        <w:t xml:space="preserve"> (WNCFE, 2021)</w:t>
      </w:r>
      <w:r>
        <w:rPr>
          <w:rFonts w:ascii="Times New Roman" w:hAnsi="Times New Roman" w:cs="Times New Roman"/>
          <w:sz w:val="24"/>
          <w:szCs w:val="24"/>
        </w:rPr>
        <w:t xml:space="preserve"> would have all disciplinary actions dealt with on campus which will then allow the tutor to support the student to reach their full potential. Therefore, it is now fundamental for professional practitioners to have clear and concise learning aims and outcomes, along with a clear set of rules and directives that the learners are aware of as well as strong class leaders. Provided these guidelines are followed and that there is a consistency in their approach, it is to be hoped that tutors across the country will be able to act as role models to their students and provide the support needed within the classroom environment.</w:t>
      </w:r>
    </w:p>
    <w:p w14:paraId="54F486CD" w14:textId="43E43B71" w:rsidR="0020276A" w:rsidRDefault="0020276A" w:rsidP="000D1213">
      <w:pPr>
        <w:spacing w:line="360" w:lineRule="auto"/>
        <w:rPr>
          <w:rFonts w:ascii="Times New Roman" w:hAnsi="Times New Roman" w:cs="Times New Roman"/>
          <w:sz w:val="24"/>
          <w:szCs w:val="24"/>
        </w:rPr>
      </w:pPr>
    </w:p>
    <w:p w14:paraId="25C93724" w14:textId="335538CB" w:rsidR="0020276A" w:rsidRDefault="0020276A" w:rsidP="000D1213">
      <w:pPr>
        <w:spacing w:line="360" w:lineRule="auto"/>
        <w:rPr>
          <w:rFonts w:ascii="Times New Roman" w:hAnsi="Times New Roman" w:cs="Times New Roman"/>
          <w:sz w:val="24"/>
          <w:szCs w:val="24"/>
        </w:rPr>
      </w:pPr>
    </w:p>
    <w:p w14:paraId="67709FFB" w14:textId="66B65106" w:rsidR="0020276A" w:rsidRDefault="0020276A" w:rsidP="000D1213">
      <w:pPr>
        <w:spacing w:line="360" w:lineRule="auto"/>
        <w:rPr>
          <w:rFonts w:ascii="Times New Roman" w:hAnsi="Times New Roman" w:cs="Times New Roman"/>
          <w:sz w:val="24"/>
          <w:szCs w:val="24"/>
        </w:rPr>
      </w:pPr>
    </w:p>
    <w:p w14:paraId="7B4F4225" w14:textId="2AA98605" w:rsidR="0020276A" w:rsidRDefault="0020276A" w:rsidP="000D1213">
      <w:pPr>
        <w:spacing w:line="360" w:lineRule="auto"/>
        <w:rPr>
          <w:rFonts w:ascii="Times New Roman" w:hAnsi="Times New Roman" w:cs="Times New Roman"/>
          <w:sz w:val="24"/>
          <w:szCs w:val="24"/>
        </w:rPr>
      </w:pPr>
    </w:p>
    <w:p w14:paraId="44873BF7" w14:textId="13145DE2" w:rsidR="0020276A" w:rsidRDefault="0020276A" w:rsidP="000D1213">
      <w:pPr>
        <w:spacing w:line="360" w:lineRule="auto"/>
        <w:rPr>
          <w:rFonts w:ascii="Times New Roman" w:hAnsi="Times New Roman" w:cs="Times New Roman"/>
          <w:sz w:val="24"/>
          <w:szCs w:val="24"/>
        </w:rPr>
      </w:pPr>
    </w:p>
    <w:p w14:paraId="0F6250D7" w14:textId="49C40240" w:rsidR="0020276A" w:rsidRDefault="0020276A" w:rsidP="000D1213">
      <w:pPr>
        <w:spacing w:line="360" w:lineRule="auto"/>
        <w:rPr>
          <w:rFonts w:ascii="Times New Roman" w:hAnsi="Times New Roman" w:cs="Times New Roman"/>
          <w:sz w:val="24"/>
          <w:szCs w:val="24"/>
        </w:rPr>
      </w:pPr>
    </w:p>
    <w:p w14:paraId="7F97294A" w14:textId="6517E621" w:rsidR="0020276A" w:rsidRDefault="0020276A" w:rsidP="000D1213">
      <w:pPr>
        <w:spacing w:line="360" w:lineRule="auto"/>
        <w:rPr>
          <w:rFonts w:ascii="Times New Roman" w:hAnsi="Times New Roman" w:cs="Times New Roman"/>
          <w:sz w:val="24"/>
          <w:szCs w:val="24"/>
        </w:rPr>
      </w:pPr>
    </w:p>
    <w:p w14:paraId="60E46FB4" w14:textId="369E45ED" w:rsidR="0020276A" w:rsidRDefault="0020276A" w:rsidP="000D1213">
      <w:pPr>
        <w:spacing w:line="360" w:lineRule="auto"/>
        <w:rPr>
          <w:rFonts w:ascii="Times New Roman" w:hAnsi="Times New Roman" w:cs="Times New Roman"/>
          <w:sz w:val="24"/>
          <w:szCs w:val="24"/>
        </w:rPr>
      </w:pPr>
    </w:p>
    <w:p w14:paraId="70ED6066" w14:textId="5D9817F2" w:rsidR="0020276A" w:rsidRDefault="0020276A" w:rsidP="000D1213">
      <w:pPr>
        <w:spacing w:line="360" w:lineRule="auto"/>
        <w:rPr>
          <w:rFonts w:ascii="Times New Roman" w:hAnsi="Times New Roman" w:cs="Times New Roman"/>
          <w:sz w:val="24"/>
          <w:szCs w:val="24"/>
        </w:rPr>
      </w:pPr>
    </w:p>
    <w:p w14:paraId="2EDB9886" w14:textId="39771EF4" w:rsidR="0020276A" w:rsidRDefault="0020276A" w:rsidP="000D1213">
      <w:pPr>
        <w:spacing w:line="360" w:lineRule="auto"/>
        <w:rPr>
          <w:rFonts w:ascii="Times New Roman" w:hAnsi="Times New Roman" w:cs="Times New Roman"/>
          <w:sz w:val="24"/>
          <w:szCs w:val="24"/>
        </w:rPr>
      </w:pPr>
    </w:p>
    <w:p w14:paraId="29EB3B0D" w14:textId="40453558" w:rsidR="0020276A" w:rsidRDefault="0020276A" w:rsidP="000D1213">
      <w:pPr>
        <w:spacing w:line="360" w:lineRule="auto"/>
        <w:rPr>
          <w:rFonts w:ascii="Times New Roman" w:hAnsi="Times New Roman" w:cs="Times New Roman"/>
          <w:sz w:val="24"/>
          <w:szCs w:val="24"/>
        </w:rPr>
      </w:pPr>
    </w:p>
    <w:p w14:paraId="3A1C3FB8" w14:textId="68C54C02" w:rsidR="0020276A" w:rsidRDefault="0020276A" w:rsidP="000D1213">
      <w:pPr>
        <w:spacing w:line="360" w:lineRule="auto"/>
        <w:rPr>
          <w:rFonts w:ascii="Times New Roman" w:hAnsi="Times New Roman" w:cs="Times New Roman"/>
          <w:sz w:val="24"/>
          <w:szCs w:val="24"/>
        </w:rPr>
      </w:pPr>
    </w:p>
    <w:p w14:paraId="7401E495" w14:textId="07AB0BA3" w:rsidR="0020276A" w:rsidRDefault="0020276A" w:rsidP="000D1213">
      <w:pPr>
        <w:spacing w:line="360" w:lineRule="auto"/>
        <w:rPr>
          <w:rFonts w:ascii="Times New Roman" w:hAnsi="Times New Roman" w:cs="Times New Roman"/>
          <w:sz w:val="24"/>
          <w:szCs w:val="24"/>
        </w:rPr>
      </w:pPr>
    </w:p>
    <w:p w14:paraId="47EA2815" w14:textId="7D108C7C" w:rsidR="0020276A" w:rsidRDefault="0020276A" w:rsidP="000D1213">
      <w:pPr>
        <w:spacing w:line="360" w:lineRule="auto"/>
        <w:rPr>
          <w:rFonts w:ascii="Times New Roman" w:hAnsi="Times New Roman" w:cs="Times New Roman"/>
          <w:sz w:val="24"/>
          <w:szCs w:val="24"/>
        </w:rPr>
      </w:pPr>
    </w:p>
    <w:p w14:paraId="7EEA6F99" w14:textId="02C838D9" w:rsidR="0020276A" w:rsidRDefault="0020276A" w:rsidP="000D1213">
      <w:pPr>
        <w:spacing w:line="360" w:lineRule="auto"/>
        <w:rPr>
          <w:rFonts w:ascii="Times New Roman" w:hAnsi="Times New Roman" w:cs="Times New Roman"/>
          <w:sz w:val="24"/>
          <w:szCs w:val="24"/>
        </w:rPr>
      </w:pPr>
    </w:p>
    <w:p w14:paraId="4251ACC7" w14:textId="73BD7AD2" w:rsidR="0020276A" w:rsidRPr="0020276A" w:rsidRDefault="003A091A" w:rsidP="0020276A">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P</w:t>
      </w:r>
      <w:r w:rsidR="0020276A">
        <w:rPr>
          <w:rFonts w:ascii="Times New Roman" w:hAnsi="Times New Roman" w:cs="Times New Roman"/>
          <w:b/>
          <w:bCs/>
          <w:sz w:val="24"/>
          <w:szCs w:val="24"/>
        </w:rPr>
        <w:t>art Two</w:t>
      </w:r>
    </w:p>
    <w:p w14:paraId="7AC97F74" w14:textId="685829FE" w:rsidR="0020276A" w:rsidRDefault="0020276A" w:rsidP="000D1213">
      <w:pPr>
        <w:spacing w:line="360" w:lineRule="auto"/>
        <w:rPr>
          <w:rFonts w:ascii="Times New Roman" w:hAnsi="Times New Roman" w:cs="Times New Roman"/>
          <w:sz w:val="24"/>
          <w:szCs w:val="24"/>
        </w:rPr>
      </w:pPr>
      <w:r>
        <w:rPr>
          <w:rFonts w:ascii="Times New Roman" w:hAnsi="Times New Roman" w:cs="Times New Roman"/>
          <w:sz w:val="24"/>
          <w:szCs w:val="24"/>
        </w:rPr>
        <w:t>This paper will serve as a reflection of my teaching practice and how being introduced to techniques in behaviour management has impacted my teaching style. Using the Driscoll reflective cycle, I will be reviewing one of my lectures in which I explored the relationship between Ronald Reagan and Margaret Thatcher and how this relationship impacted American and British history respectively. In terms of behaviour management, I will be instilling strategies observed in sessions ran by the university’s lecturers. Inclusion of the UWTSD Student Code of Conduct</w:t>
      </w:r>
      <w:r w:rsidR="003A091A">
        <w:rPr>
          <w:rFonts w:ascii="Times New Roman" w:hAnsi="Times New Roman" w:cs="Times New Roman"/>
          <w:sz w:val="24"/>
          <w:szCs w:val="24"/>
        </w:rPr>
        <w:t xml:space="preserve"> (UWTSD, 2021)</w:t>
      </w:r>
      <w:r>
        <w:rPr>
          <w:rFonts w:ascii="Times New Roman" w:hAnsi="Times New Roman" w:cs="Times New Roman"/>
          <w:sz w:val="24"/>
          <w:szCs w:val="24"/>
        </w:rPr>
        <w:t xml:space="preserve"> will be included within the piece because of its importance to the daily routine of the students who are attending these sessions.</w:t>
      </w:r>
    </w:p>
    <w:p w14:paraId="3512BD96" w14:textId="01B7B30B" w:rsidR="0020276A" w:rsidRDefault="0020276A" w:rsidP="000D121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It is important to know that severe lapses in discipline have not been an issue within this class and although they are open to healthy discussion and debate, conversations are ordinarily respectful. As such, our lectures are rarely disrupted and the students are enthusiastic in their approach to learning which makes standing at the front of the class a privilege. Largely, I believe that this can be associated with the knowledge that my mentor and I set basic classroom rules that were easy to follow. It is believed by Mervyn </w:t>
      </w:r>
      <w:proofErr w:type="spellStart"/>
      <w:r>
        <w:rPr>
          <w:rFonts w:ascii="Times New Roman" w:hAnsi="Times New Roman" w:cs="Times New Roman"/>
          <w:sz w:val="24"/>
          <w:szCs w:val="24"/>
        </w:rPr>
        <w:t>Lebor</w:t>
      </w:r>
      <w:proofErr w:type="spellEnd"/>
      <w:r>
        <w:rPr>
          <w:rFonts w:ascii="Times New Roman" w:hAnsi="Times New Roman" w:cs="Times New Roman"/>
          <w:sz w:val="24"/>
          <w:szCs w:val="24"/>
        </w:rPr>
        <w:t xml:space="preserve"> (2017, p.</w:t>
      </w:r>
      <w:r w:rsidR="003A091A">
        <w:rPr>
          <w:rFonts w:ascii="Times New Roman" w:hAnsi="Times New Roman" w:cs="Times New Roman"/>
          <w:sz w:val="24"/>
          <w:szCs w:val="24"/>
        </w:rPr>
        <w:t>2</w:t>
      </w:r>
      <w:r>
        <w:rPr>
          <w:rFonts w:ascii="Times New Roman" w:hAnsi="Times New Roman" w:cs="Times New Roman"/>
          <w:sz w:val="24"/>
          <w:szCs w:val="24"/>
        </w:rPr>
        <w:t>) that setting rules is the first step to operating within challenging environments.</w:t>
      </w:r>
    </w:p>
    <w:p w14:paraId="2383F4C8" w14:textId="5BE1F219" w:rsidR="0020276A" w:rsidRDefault="0020276A" w:rsidP="000D121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Fortunately, in the second week of the block, I performed my first observation and that was with one of the lecturers of the humanities at the Lampeter campus who ably demonstrated their professional values and attributes (Avis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2014, p.59). During their session, they introduced themselves to the class, of which there were six students, and spoke about their academic interests and involvement of their previous career which had brought them to Lampeter. This also demonstrated the lecturer’s own professional knowledge (Avis </w:t>
      </w:r>
      <w:r>
        <w:rPr>
          <w:rFonts w:ascii="Times New Roman" w:hAnsi="Times New Roman" w:cs="Times New Roman"/>
          <w:i/>
          <w:iCs/>
          <w:sz w:val="24"/>
          <w:szCs w:val="24"/>
        </w:rPr>
        <w:t>et al</w:t>
      </w:r>
      <w:r>
        <w:rPr>
          <w:rFonts w:ascii="Times New Roman" w:hAnsi="Times New Roman" w:cs="Times New Roman"/>
          <w:sz w:val="24"/>
          <w:szCs w:val="24"/>
        </w:rPr>
        <w:t xml:space="preserve">, 2014, p.59). Further, it effectively demonstrated the lecturer’s understanding of the professional standards in place in Wales, particularly when building positive and collaborative relationships with students and peers (Welsh Government, 2017). I felt this was an influential icebreaker because it </w:t>
      </w:r>
      <w:r w:rsidR="00386808">
        <w:rPr>
          <w:rFonts w:ascii="Times New Roman" w:hAnsi="Times New Roman" w:cs="Times New Roman"/>
          <w:sz w:val="24"/>
          <w:szCs w:val="24"/>
        </w:rPr>
        <w:t>gave</w:t>
      </w:r>
      <w:r>
        <w:rPr>
          <w:rFonts w:ascii="Times New Roman" w:hAnsi="Times New Roman" w:cs="Times New Roman"/>
          <w:sz w:val="24"/>
          <w:szCs w:val="24"/>
        </w:rPr>
        <w:t xml:space="preserve"> the students</w:t>
      </w:r>
      <w:r w:rsidR="00386808">
        <w:rPr>
          <w:rFonts w:ascii="Times New Roman" w:hAnsi="Times New Roman" w:cs="Times New Roman"/>
          <w:sz w:val="24"/>
          <w:szCs w:val="24"/>
        </w:rPr>
        <w:t xml:space="preserve"> an opportunity to feel respected. After all, they were instilling trust in this lecturer to provide them with sound knowledge, and by the lecturer being approachable the students appeared to be comfortable when asking questions. Here, treating students in a respectful manner was being demonstrated and is a feature that I will heavily include and develop within my own practice (Welsh Government, 2017). Conversations were warm and friendly, and it was clear that a strong rapport was being built between student and teacher. When answering questions, sources were provided </w:t>
      </w:r>
      <w:r w:rsidR="00386808">
        <w:rPr>
          <w:rFonts w:ascii="Times New Roman" w:hAnsi="Times New Roman" w:cs="Times New Roman"/>
          <w:sz w:val="24"/>
          <w:szCs w:val="24"/>
        </w:rPr>
        <w:lastRenderedPageBreak/>
        <w:t>by the lecturer and I will be seeking to incorporate this methodology into my own practice, particularly as it is a feature that should be prominent within the field of history so that students feel motivated and engaged with the subject. Here, I seek to abide by the professional standards (Welsh Government, 2017) by reflecting upon my own values and skills. Afterall, independent study is key to not only being a successful historian, but a capable student.</w:t>
      </w:r>
    </w:p>
    <w:p w14:paraId="061183C0" w14:textId="29B270D5" w:rsidR="00386808" w:rsidRDefault="00386808" w:rsidP="000D1213">
      <w:pPr>
        <w:spacing w:line="360" w:lineRule="auto"/>
        <w:rPr>
          <w:rFonts w:ascii="Times New Roman" w:hAnsi="Times New Roman" w:cs="Times New Roman"/>
          <w:sz w:val="24"/>
          <w:szCs w:val="24"/>
        </w:rPr>
      </w:pPr>
      <w:r>
        <w:rPr>
          <w:rFonts w:ascii="Times New Roman" w:hAnsi="Times New Roman" w:cs="Times New Roman"/>
          <w:sz w:val="24"/>
          <w:szCs w:val="24"/>
        </w:rPr>
        <w:tab/>
        <w:t>After reviewing the Student Code of Conduct that is in place at the University of Wales Trinity Saint David (UWTSD, 2021), it is clear that the students managed to conform to its requirements. For clarification, throughout the four-week block, these six students were consistently professional and their standard of timekeeping did not become an issue (UWTSD, 2021). Each of the six students were regular attendees throughout this programme of study and were respectful of the learning environment and the university’s property (UWTSD, 2021). For instance, litter was disposed of accordingly. By warmly agreeing to my teaching, they showed my mentor and I great respect and in turn proved themselves as valuable representatives of the university for their behaviour was exemplary (UWTSD, 2021). Therefore, Block Four was a considerable success with a class culture that was both inclusive and provided a healthy learning environment.</w:t>
      </w:r>
    </w:p>
    <w:p w14:paraId="1B8A4FFD" w14:textId="2BF71FE2" w:rsidR="00386808" w:rsidRDefault="00386808" w:rsidP="000D1213">
      <w:pPr>
        <w:spacing w:line="360" w:lineRule="auto"/>
        <w:rPr>
          <w:rFonts w:ascii="Times New Roman" w:hAnsi="Times New Roman" w:cs="Times New Roman"/>
          <w:sz w:val="24"/>
          <w:szCs w:val="24"/>
        </w:rPr>
      </w:pPr>
      <w:r>
        <w:rPr>
          <w:rFonts w:ascii="Times New Roman" w:hAnsi="Times New Roman" w:cs="Times New Roman"/>
          <w:sz w:val="24"/>
          <w:szCs w:val="24"/>
        </w:rPr>
        <w:tab/>
        <w:t>However, there was one slight incident that did cause concern and if it had not been addressed accordingly, then the situation could have developed into a severe disagreement. On Friday 3</w:t>
      </w:r>
      <w:r w:rsidRPr="00386808">
        <w:rPr>
          <w:rFonts w:ascii="Times New Roman" w:hAnsi="Times New Roman" w:cs="Times New Roman"/>
          <w:sz w:val="24"/>
          <w:szCs w:val="24"/>
          <w:vertAlign w:val="superscript"/>
        </w:rPr>
        <w:t>rd</w:t>
      </w:r>
      <w:r>
        <w:rPr>
          <w:rFonts w:ascii="Times New Roman" w:hAnsi="Times New Roman" w:cs="Times New Roman"/>
          <w:sz w:val="24"/>
          <w:szCs w:val="24"/>
        </w:rPr>
        <w:t xml:space="preserve"> of February, shortly after my first observation, I was leading the class and introducing them to the political figures of Margaret Thatcher and Ronald Reagan. I was to provide them with a narrative of the relationship between the two and how this relationship was impacted by external factors, the Cold War for instance. These two play a prominent role within history but their reception within the classroom was lukewarm at best because of the actions they are remembered for. Here, everyone has their right to an opinion, but sometimes it is best to be aware of the susceptibilities and opinions of others when putting forward such views. It was at this point in the lecture that I suspected discussions were going to be rife with political philosophies and ideologies but I stressed to the students that political beliefs will constantly vary within our community, and that over the time we had left, our objective was not to criticise the policies of Thatcher and Reagan and how they interacted with certain classes, but to analyse their economic and foreign policies and how these policies continue to impact modern society. </w:t>
      </w:r>
    </w:p>
    <w:p w14:paraId="428EDDA5" w14:textId="79C807A0" w:rsidR="004A5323" w:rsidRDefault="004A5323" w:rsidP="000D121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Unfortunately, I failed to take into account the similarities between Ronald Reagan and the 45</w:t>
      </w:r>
      <w:r w:rsidRPr="004A5323">
        <w:rPr>
          <w:rFonts w:ascii="Times New Roman" w:hAnsi="Times New Roman" w:cs="Times New Roman"/>
          <w:sz w:val="24"/>
          <w:szCs w:val="24"/>
          <w:vertAlign w:val="superscript"/>
        </w:rPr>
        <w:t>th</w:t>
      </w:r>
      <w:r>
        <w:rPr>
          <w:rFonts w:ascii="Times New Roman" w:hAnsi="Times New Roman" w:cs="Times New Roman"/>
          <w:sz w:val="24"/>
          <w:szCs w:val="24"/>
        </w:rPr>
        <w:t xml:space="preserve"> President of the United States, Donald J. Trump, and one of the students was aware of this notion and made his position on American politics fervently clear. This came as a surprise to the entire class. This was due to the student not having any affiliation to the United States, yet he held Trump as a “great and astute politician” and used the situation in Ukraine as their example to why they held the former president in such a manner. Away </w:t>
      </w:r>
      <w:r w:rsidR="003A091A">
        <w:rPr>
          <w:rFonts w:ascii="Times New Roman" w:hAnsi="Times New Roman" w:cs="Times New Roman"/>
          <w:sz w:val="24"/>
          <w:szCs w:val="24"/>
        </w:rPr>
        <w:t>from</w:t>
      </w:r>
      <w:r>
        <w:rPr>
          <w:rFonts w:ascii="Times New Roman" w:hAnsi="Times New Roman" w:cs="Times New Roman"/>
          <w:sz w:val="24"/>
          <w:szCs w:val="24"/>
        </w:rPr>
        <w:t xml:space="preserve"> university I would ordinarily engage in such a conversation, but the remaining students, the majority of whom were female, clearly and understandably held a different opinion. Instead of clearing the air and conveniently forgetting about Trump’s history, I addressed the controversy to demonstrate to the student and the class that although opinions are necessary, there is a time and a place to discuss such things. With the attention of the class, I stayed clear of politics and settled on Trump’s record of being derogatory to women on an international scale and used the writings of Jill </w:t>
      </w:r>
      <w:proofErr w:type="spellStart"/>
      <w:r>
        <w:rPr>
          <w:rFonts w:ascii="Times New Roman" w:hAnsi="Times New Roman" w:cs="Times New Roman"/>
          <w:sz w:val="24"/>
          <w:szCs w:val="24"/>
        </w:rPr>
        <w:t>Filipovic</w:t>
      </w:r>
      <w:proofErr w:type="spellEnd"/>
      <w:r>
        <w:rPr>
          <w:rFonts w:ascii="Times New Roman" w:hAnsi="Times New Roman" w:cs="Times New Roman"/>
          <w:sz w:val="24"/>
          <w:szCs w:val="24"/>
        </w:rPr>
        <w:t xml:space="preserve"> (2017) to explain how this behaviour was cast into the spotlight during Trump’s presidential campaign. This material is once more beginning to resurface in anticipation of his possible upcoming election in 2024, but </w:t>
      </w:r>
      <w:r w:rsidR="003A091A">
        <w:rPr>
          <w:rFonts w:ascii="Times New Roman" w:hAnsi="Times New Roman" w:cs="Times New Roman"/>
          <w:sz w:val="24"/>
          <w:szCs w:val="24"/>
        </w:rPr>
        <w:t>despite</w:t>
      </w:r>
      <w:r>
        <w:rPr>
          <w:rFonts w:ascii="Times New Roman" w:hAnsi="Times New Roman" w:cs="Times New Roman"/>
          <w:sz w:val="24"/>
          <w:szCs w:val="24"/>
        </w:rPr>
        <w:t xml:space="preserve"> this prof</w:t>
      </w:r>
      <w:r w:rsidR="003A091A">
        <w:rPr>
          <w:rFonts w:ascii="Times New Roman" w:hAnsi="Times New Roman" w:cs="Times New Roman"/>
          <w:sz w:val="24"/>
          <w:szCs w:val="24"/>
        </w:rPr>
        <w:t>o</w:t>
      </w:r>
      <w:r>
        <w:rPr>
          <w:rFonts w:ascii="Times New Roman" w:hAnsi="Times New Roman" w:cs="Times New Roman"/>
          <w:sz w:val="24"/>
          <w:szCs w:val="24"/>
        </w:rPr>
        <w:t xml:space="preserve">und evidence of Trump </w:t>
      </w:r>
      <w:r w:rsidR="003A091A">
        <w:rPr>
          <w:rFonts w:ascii="Times New Roman" w:hAnsi="Times New Roman" w:cs="Times New Roman"/>
          <w:sz w:val="24"/>
          <w:szCs w:val="24"/>
        </w:rPr>
        <w:t>objectifying</w:t>
      </w:r>
      <w:r>
        <w:rPr>
          <w:rFonts w:ascii="Times New Roman" w:hAnsi="Times New Roman" w:cs="Times New Roman"/>
          <w:sz w:val="24"/>
          <w:szCs w:val="24"/>
        </w:rPr>
        <w:t xml:space="preserve"> women, he still emerged victorious in 2016 when he beat Hilary Clinton to the White House making thousands of women feel as though they were not valued. I deliberately stayed clear of naming the student and instead concentrated on presenting this information because I did not want to make them feel awkward. I wanted to respect their boundaries instead of making them feel targeted and offer information that perhaps would at least allow them to understand why female members of the class might not hold Trump so highly.</w:t>
      </w:r>
    </w:p>
    <w:p w14:paraId="2AB83541" w14:textId="5ED78ABB" w:rsidR="004A5323" w:rsidRDefault="004A5323" w:rsidP="000D1213">
      <w:pPr>
        <w:spacing w:line="360" w:lineRule="auto"/>
        <w:rPr>
          <w:rFonts w:ascii="Times New Roman" w:hAnsi="Times New Roman" w:cs="Times New Roman"/>
          <w:sz w:val="24"/>
          <w:szCs w:val="24"/>
        </w:rPr>
      </w:pPr>
      <w:r>
        <w:rPr>
          <w:rFonts w:ascii="Times New Roman" w:hAnsi="Times New Roman" w:cs="Times New Roman"/>
          <w:sz w:val="24"/>
          <w:szCs w:val="24"/>
        </w:rPr>
        <w:tab/>
        <w:t>In future sessions with this group, developing a class management strategy is going to be key when I deliver my next session to them so I can ensure that comments do not stray into personal and offensive territory. I will also be sharing this episode with my mentor at the university so that I can have his opinion and input as I develop my own classroom strategy.</w:t>
      </w:r>
    </w:p>
    <w:p w14:paraId="0DF203E0" w14:textId="188B56FC" w:rsidR="004A5323" w:rsidRDefault="004A5323" w:rsidP="000D1213">
      <w:pPr>
        <w:spacing w:line="360" w:lineRule="auto"/>
        <w:rPr>
          <w:rFonts w:ascii="Times New Roman" w:hAnsi="Times New Roman" w:cs="Times New Roman"/>
          <w:sz w:val="24"/>
          <w:szCs w:val="24"/>
        </w:rPr>
      </w:pPr>
    </w:p>
    <w:p w14:paraId="3494B446" w14:textId="47D4BA25" w:rsidR="004A5323" w:rsidRDefault="004A5323" w:rsidP="000D1213">
      <w:pPr>
        <w:spacing w:line="360" w:lineRule="auto"/>
        <w:rPr>
          <w:rFonts w:ascii="Times New Roman" w:hAnsi="Times New Roman" w:cs="Times New Roman"/>
          <w:sz w:val="24"/>
          <w:szCs w:val="24"/>
        </w:rPr>
      </w:pPr>
    </w:p>
    <w:p w14:paraId="46F5F9AE" w14:textId="657852B0" w:rsidR="004A5323" w:rsidRDefault="004A5323" w:rsidP="000D1213">
      <w:pPr>
        <w:spacing w:line="360" w:lineRule="auto"/>
        <w:rPr>
          <w:rFonts w:ascii="Times New Roman" w:hAnsi="Times New Roman" w:cs="Times New Roman"/>
          <w:sz w:val="24"/>
          <w:szCs w:val="24"/>
        </w:rPr>
      </w:pPr>
    </w:p>
    <w:p w14:paraId="540918E8" w14:textId="7C0D567E" w:rsidR="004A5323" w:rsidRDefault="004A5323" w:rsidP="000D1213">
      <w:pPr>
        <w:spacing w:line="360" w:lineRule="auto"/>
        <w:rPr>
          <w:rFonts w:ascii="Times New Roman" w:hAnsi="Times New Roman" w:cs="Times New Roman"/>
          <w:sz w:val="24"/>
          <w:szCs w:val="24"/>
        </w:rPr>
      </w:pPr>
    </w:p>
    <w:p w14:paraId="26BC144A" w14:textId="18631FBF" w:rsidR="004A5323" w:rsidRDefault="004A5323" w:rsidP="000D1213">
      <w:pPr>
        <w:spacing w:line="360" w:lineRule="auto"/>
        <w:rPr>
          <w:rFonts w:ascii="Times New Roman" w:hAnsi="Times New Roman" w:cs="Times New Roman"/>
          <w:sz w:val="24"/>
          <w:szCs w:val="24"/>
        </w:rPr>
      </w:pPr>
    </w:p>
    <w:p w14:paraId="56511270" w14:textId="0A61045D" w:rsidR="004A5323" w:rsidRDefault="004A5323" w:rsidP="004A532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 List</w:t>
      </w:r>
    </w:p>
    <w:p w14:paraId="46F10FFE" w14:textId="2ABBDE32" w:rsidR="004A5323" w:rsidRDefault="004A5323" w:rsidP="004A5323">
      <w:pPr>
        <w:spacing w:line="360" w:lineRule="auto"/>
        <w:rPr>
          <w:rFonts w:ascii="Times New Roman" w:hAnsi="Times New Roman" w:cs="Times New Roman"/>
          <w:b/>
          <w:bCs/>
          <w:sz w:val="24"/>
          <w:szCs w:val="24"/>
        </w:rPr>
      </w:pPr>
      <w:r>
        <w:rPr>
          <w:rFonts w:ascii="Times New Roman" w:hAnsi="Times New Roman" w:cs="Times New Roman"/>
          <w:b/>
          <w:bCs/>
          <w:sz w:val="24"/>
          <w:szCs w:val="24"/>
        </w:rPr>
        <w:t>Books</w:t>
      </w:r>
    </w:p>
    <w:p w14:paraId="1A65E252" w14:textId="77777777" w:rsidR="005C4E01" w:rsidRDefault="005C4E01" w:rsidP="004A5323">
      <w:pPr>
        <w:spacing w:line="360" w:lineRule="auto"/>
        <w:rPr>
          <w:rFonts w:ascii="Times New Roman" w:hAnsi="Times New Roman" w:cs="Times New Roman"/>
          <w:sz w:val="24"/>
          <w:szCs w:val="24"/>
        </w:rPr>
      </w:pPr>
      <w:r>
        <w:rPr>
          <w:rFonts w:ascii="Times New Roman" w:hAnsi="Times New Roman" w:cs="Times New Roman"/>
          <w:sz w:val="24"/>
          <w:szCs w:val="24"/>
        </w:rPr>
        <w:t xml:space="preserve">Avis, J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(2014) </w:t>
      </w:r>
      <w:r>
        <w:rPr>
          <w:rFonts w:ascii="Times New Roman" w:hAnsi="Times New Roman" w:cs="Times New Roman"/>
          <w:i/>
          <w:iCs/>
          <w:sz w:val="24"/>
          <w:szCs w:val="24"/>
        </w:rPr>
        <w:t xml:space="preserve">Teaching in Lifelong Learning. </w:t>
      </w:r>
      <w:r>
        <w:rPr>
          <w:rFonts w:ascii="Times New Roman" w:hAnsi="Times New Roman" w:cs="Times New Roman"/>
          <w:sz w:val="24"/>
          <w:szCs w:val="24"/>
        </w:rPr>
        <w:t>Maidenhead: McGraw-Hill Education.</w:t>
      </w:r>
    </w:p>
    <w:p w14:paraId="51A8255A" w14:textId="77777777" w:rsidR="005C4E01" w:rsidRDefault="005C4E01" w:rsidP="004A532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Lebor</w:t>
      </w:r>
      <w:proofErr w:type="spellEnd"/>
      <w:r>
        <w:rPr>
          <w:rFonts w:ascii="Times New Roman" w:hAnsi="Times New Roman" w:cs="Times New Roman"/>
          <w:sz w:val="24"/>
          <w:szCs w:val="24"/>
        </w:rPr>
        <w:t xml:space="preserve">, M. (2017) </w:t>
      </w:r>
      <w:r>
        <w:rPr>
          <w:rFonts w:ascii="Times New Roman" w:hAnsi="Times New Roman" w:cs="Times New Roman"/>
          <w:i/>
          <w:iCs/>
          <w:sz w:val="24"/>
          <w:szCs w:val="24"/>
        </w:rPr>
        <w:t xml:space="preserve">Classroom Behaviour Management in the Post-School Sector. </w:t>
      </w:r>
      <w:r>
        <w:rPr>
          <w:rFonts w:ascii="Times New Roman" w:hAnsi="Times New Roman" w:cs="Times New Roman"/>
          <w:sz w:val="24"/>
          <w:szCs w:val="24"/>
        </w:rPr>
        <w:t>London: Palgrave Macmillan.</w:t>
      </w:r>
    </w:p>
    <w:p w14:paraId="37F42693" w14:textId="2C789D09" w:rsidR="001A71C7" w:rsidRDefault="001A71C7" w:rsidP="004A5323">
      <w:pPr>
        <w:spacing w:line="360" w:lineRule="auto"/>
        <w:rPr>
          <w:rFonts w:ascii="Times New Roman" w:hAnsi="Times New Roman" w:cs="Times New Roman"/>
          <w:sz w:val="24"/>
          <w:szCs w:val="24"/>
        </w:rPr>
      </w:pPr>
    </w:p>
    <w:p w14:paraId="2A2D2EA0" w14:textId="4E8EC614" w:rsidR="001A71C7" w:rsidRDefault="001A71C7" w:rsidP="004A5323">
      <w:pPr>
        <w:spacing w:line="360" w:lineRule="auto"/>
        <w:rPr>
          <w:rFonts w:ascii="Times New Roman" w:hAnsi="Times New Roman" w:cs="Times New Roman"/>
          <w:b/>
          <w:bCs/>
          <w:sz w:val="24"/>
          <w:szCs w:val="24"/>
        </w:rPr>
      </w:pPr>
      <w:r>
        <w:rPr>
          <w:rFonts w:ascii="Times New Roman" w:hAnsi="Times New Roman" w:cs="Times New Roman"/>
          <w:b/>
          <w:bCs/>
          <w:sz w:val="24"/>
          <w:szCs w:val="24"/>
        </w:rPr>
        <w:t>Legislation:</w:t>
      </w:r>
    </w:p>
    <w:p w14:paraId="2031AC24" w14:textId="77777777" w:rsidR="005C4E01" w:rsidRPr="005C4E01" w:rsidRDefault="005C4E01" w:rsidP="004A5323">
      <w:pPr>
        <w:spacing w:line="360" w:lineRule="auto"/>
        <w:rPr>
          <w:rFonts w:ascii="Times New Roman" w:hAnsi="Times New Roman" w:cs="Times New Roman"/>
          <w:sz w:val="24"/>
          <w:szCs w:val="24"/>
        </w:rPr>
      </w:pPr>
      <w:r>
        <w:rPr>
          <w:rFonts w:ascii="Times New Roman" w:hAnsi="Times New Roman" w:cs="Times New Roman"/>
          <w:sz w:val="24"/>
          <w:szCs w:val="24"/>
        </w:rPr>
        <w:t xml:space="preserve">Student Minds (no date) </w:t>
      </w:r>
      <w:r>
        <w:rPr>
          <w:rFonts w:ascii="Times New Roman" w:hAnsi="Times New Roman" w:cs="Times New Roman"/>
          <w:i/>
          <w:iCs/>
          <w:sz w:val="24"/>
          <w:szCs w:val="24"/>
        </w:rPr>
        <w:t xml:space="preserve">Transitions. </w:t>
      </w:r>
      <w:r>
        <w:rPr>
          <w:rFonts w:ascii="Times New Roman" w:hAnsi="Times New Roman" w:cs="Times New Roman"/>
          <w:sz w:val="24"/>
          <w:szCs w:val="24"/>
        </w:rPr>
        <w:t xml:space="preserve">Available at: </w:t>
      </w:r>
      <w:hyperlink r:id="rId7" w:history="1">
        <w:r w:rsidRPr="006A22B0">
          <w:rPr>
            <w:rStyle w:val="Hyperlink"/>
            <w:rFonts w:ascii="Times New Roman" w:hAnsi="Times New Roman" w:cs="Times New Roman"/>
            <w:sz w:val="24"/>
            <w:szCs w:val="24"/>
          </w:rPr>
          <w:t>https://www.studentminds.org.uk/transitionintouniversity.html</w:t>
        </w:r>
      </w:hyperlink>
      <w:r>
        <w:rPr>
          <w:rFonts w:ascii="Times New Roman" w:hAnsi="Times New Roman" w:cs="Times New Roman"/>
          <w:sz w:val="24"/>
          <w:szCs w:val="24"/>
        </w:rPr>
        <w:t xml:space="preserve"> (Accessed: 19</w:t>
      </w:r>
      <w:r w:rsidRPr="005C4E0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2CA5AEC8" w14:textId="77777777" w:rsidR="005C4E01" w:rsidRDefault="005C4E01" w:rsidP="004A5323">
      <w:pPr>
        <w:spacing w:line="360" w:lineRule="auto"/>
        <w:rPr>
          <w:rFonts w:ascii="Times New Roman" w:hAnsi="Times New Roman" w:cs="Times New Roman"/>
          <w:sz w:val="24"/>
          <w:szCs w:val="24"/>
        </w:rPr>
      </w:pPr>
      <w:r>
        <w:rPr>
          <w:rFonts w:ascii="Times New Roman" w:hAnsi="Times New Roman" w:cs="Times New Roman"/>
          <w:sz w:val="24"/>
          <w:szCs w:val="24"/>
        </w:rPr>
        <w:t xml:space="preserve">UNISON (2018) </w:t>
      </w:r>
      <w:r>
        <w:rPr>
          <w:rFonts w:ascii="Times New Roman" w:hAnsi="Times New Roman" w:cs="Times New Roman"/>
          <w:i/>
          <w:iCs/>
          <w:sz w:val="24"/>
          <w:szCs w:val="24"/>
        </w:rPr>
        <w:t xml:space="preserve">Managing difficult behaviour in colleges. </w:t>
      </w:r>
      <w:r>
        <w:rPr>
          <w:rFonts w:ascii="Times New Roman" w:hAnsi="Times New Roman" w:cs="Times New Roman"/>
          <w:sz w:val="24"/>
          <w:szCs w:val="24"/>
        </w:rPr>
        <w:t xml:space="preserve">Available at: </w:t>
      </w:r>
      <w:hyperlink r:id="rId8" w:history="1">
        <w:r w:rsidRPr="006A22B0">
          <w:rPr>
            <w:rStyle w:val="Hyperlink"/>
            <w:rFonts w:ascii="Times New Roman" w:hAnsi="Times New Roman" w:cs="Times New Roman"/>
            <w:sz w:val="24"/>
            <w:szCs w:val="24"/>
          </w:rPr>
          <w:t>https://www.unison.org.uk/content/uploads/2018/04/24890.pdf</w:t>
        </w:r>
      </w:hyperlink>
      <w:r>
        <w:rPr>
          <w:rFonts w:ascii="Times New Roman" w:hAnsi="Times New Roman" w:cs="Times New Roman"/>
          <w:sz w:val="24"/>
          <w:szCs w:val="24"/>
        </w:rPr>
        <w:t xml:space="preserve"> (Accessed: 8</w:t>
      </w:r>
      <w:r w:rsidRPr="005C4E0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6B2EEFFE" w14:textId="77777777" w:rsidR="005C4E01" w:rsidRDefault="005C4E01" w:rsidP="004A5323">
      <w:pPr>
        <w:spacing w:line="360" w:lineRule="auto"/>
        <w:rPr>
          <w:rFonts w:ascii="Times New Roman" w:hAnsi="Times New Roman" w:cs="Times New Roman"/>
          <w:sz w:val="24"/>
          <w:szCs w:val="24"/>
        </w:rPr>
      </w:pPr>
      <w:r>
        <w:rPr>
          <w:rFonts w:ascii="Times New Roman" w:hAnsi="Times New Roman" w:cs="Times New Roman"/>
          <w:sz w:val="24"/>
          <w:szCs w:val="24"/>
        </w:rPr>
        <w:t xml:space="preserve">University of Wales Trinity Saint David (2021) </w:t>
      </w:r>
      <w:r>
        <w:rPr>
          <w:rFonts w:ascii="Times New Roman" w:hAnsi="Times New Roman" w:cs="Times New Roman"/>
          <w:i/>
          <w:iCs/>
          <w:sz w:val="24"/>
          <w:szCs w:val="24"/>
        </w:rPr>
        <w:t xml:space="preserve">UWTSD Student Code of Conduct. </w:t>
      </w:r>
      <w:r>
        <w:rPr>
          <w:rFonts w:ascii="Times New Roman" w:hAnsi="Times New Roman" w:cs="Times New Roman"/>
          <w:sz w:val="24"/>
          <w:szCs w:val="24"/>
        </w:rPr>
        <w:t xml:space="preserve">Available at: </w:t>
      </w:r>
      <w:hyperlink r:id="rId9" w:history="1">
        <w:r w:rsidRPr="006A22B0">
          <w:rPr>
            <w:rStyle w:val="Hyperlink"/>
            <w:rFonts w:ascii="Times New Roman" w:hAnsi="Times New Roman" w:cs="Times New Roman"/>
            <w:sz w:val="24"/>
            <w:szCs w:val="24"/>
          </w:rPr>
          <w:t>https://www.uwtsd.ac.uk/media/uwtsd-website/content-assets/documents/student-experience/UWTSD-Student-Code-of-conduct-2021.pdf</w:t>
        </w:r>
      </w:hyperlink>
      <w:r>
        <w:rPr>
          <w:rFonts w:ascii="Times New Roman" w:hAnsi="Times New Roman" w:cs="Times New Roman"/>
          <w:sz w:val="24"/>
          <w:szCs w:val="24"/>
        </w:rPr>
        <w:t xml:space="preserve"> (Accessed: 6</w:t>
      </w:r>
      <w:r w:rsidRPr="001A71C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02B9CC1A" w14:textId="77777777" w:rsidR="005C4E01" w:rsidRDefault="005C4E01" w:rsidP="004A5323">
      <w:pPr>
        <w:spacing w:line="360" w:lineRule="auto"/>
        <w:rPr>
          <w:rFonts w:ascii="Times New Roman" w:hAnsi="Times New Roman" w:cs="Times New Roman"/>
          <w:sz w:val="24"/>
          <w:szCs w:val="24"/>
        </w:rPr>
      </w:pPr>
      <w:r>
        <w:rPr>
          <w:rFonts w:ascii="Times New Roman" w:hAnsi="Times New Roman" w:cs="Times New Roman"/>
          <w:sz w:val="24"/>
          <w:szCs w:val="24"/>
        </w:rPr>
        <w:t xml:space="preserve">Wales Negotiating Committee Further Education (2021) </w:t>
      </w:r>
      <w:r>
        <w:rPr>
          <w:rFonts w:ascii="Times New Roman" w:hAnsi="Times New Roman" w:cs="Times New Roman"/>
          <w:i/>
          <w:iCs/>
          <w:sz w:val="24"/>
          <w:szCs w:val="24"/>
        </w:rPr>
        <w:t xml:space="preserve">National Behaviour Policy. </w:t>
      </w:r>
      <w:r>
        <w:rPr>
          <w:rFonts w:ascii="Times New Roman" w:hAnsi="Times New Roman" w:cs="Times New Roman"/>
          <w:sz w:val="24"/>
          <w:szCs w:val="24"/>
        </w:rPr>
        <w:t xml:space="preserve">Available at: </w:t>
      </w:r>
      <w:hyperlink r:id="rId10" w:history="1">
        <w:r w:rsidRPr="006A22B0">
          <w:rPr>
            <w:rStyle w:val="Hyperlink"/>
            <w:rFonts w:ascii="Times New Roman" w:hAnsi="Times New Roman" w:cs="Times New Roman"/>
            <w:sz w:val="24"/>
            <w:szCs w:val="24"/>
          </w:rPr>
          <w:t>https://www.ucu.org.uk/media/11471/Wales-FE-student-behaviour-policy-Mar-21/pdf/WNCFE_behaviour-policy_Mar21.pdf</w:t>
        </w:r>
      </w:hyperlink>
      <w:r>
        <w:rPr>
          <w:rFonts w:ascii="Times New Roman" w:hAnsi="Times New Roman" w:cs="Times New Roman"/>
          <w:sz w:val="24"/>
          <w:szCs w:val="24"/>
        </w:rPr>
        <w:t xml:space="preserve"> (Accessed: 8</w:t>
      </w:r>
      <w:r w:rsidRPr="001A71C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2CD7B96B" w14:textId="77777777" w:rsidR="005C4E01" w:rsidRDefault="005C4E01" w:rsidP="004A5323">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(2017) </w:t>
      </w:r>
      <w:r>
        <w:rPr>
          <w:rFonts w:ascii="Times New Roman" w:hAnsi="Times New Roman" w:cs="Times New Roman"/>
          <w:i/>
          <w:iCs/>
          <w:sz w:val="24"/>
          <w:szCs w:val="24"/>
        </w:rPr>
        <w:t xml:space="preserve">Professional standards for further education teachers and work-based learning practitioners in Wales. </w:t>
      </w:r>
      <w:r>
        <w:rPr>
          <w:rFonts w:ascii="Times New Roman" w:hAnsi="Times New Roman" w:cs="Times New Roman"/>
          <w:sz w:val="24"/>
          <w:szCs w:val="24"/>
        </w:rPr>
        <w:t xml:space="preserve">Available at: </w:t>
      </w:r>
      <w:hyperlink r:id="rId11" w:history="1">
        <w:r w:rsidRPr="006A22B0">
          <w:rPr>
            <w:rStyle w:val="Hyperlink"/>
            <w:rFonts w:ascii="Times New Roman" w:hAnsi="Times New Roman" w:cs="Times New Roman"/>
            <w:sz w:val="24"/>
            <w:szCs w:val="24"/>
          </w:rPr>
          <w:t>https://moodle.uwtsd.ac.uk/pluginfile.php/624763/mod_resource/content/1/professional-standards-further-education-teachers-work-based-learning-practitioners-wales.pdf</w:t>
        </w:r>
      </w:hyperlink>
      <w:r>
        <w:rPr>
          <w:rFonts w:ascii="Times New Roman" w:hAnsi="Times New Roman" w:cs="Times New Roman"/>
          <w:sz w:val="24"/>
          <w:szCs w:val="24"/>
        </w:rPr>
        <w:t xml:space="preserve"> (Accessed: 6</w:t>
      </w:r>
      <w:r w:rsidRPr="001A71C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6AF10BA6" w14:textId="3AADC510" w:rsidR="005C4E01" w:rsidRDefault="005C4E01" w:rsidP="004A5323">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(2019) </w:t>
      </w:r>
      <w:r>
        <w:rPr>
          <w:rFonts w:ascii="Times New Roman" w:hAnsi="Times New Roman" w:cs="Times New Roman"/>
          <w:i/>
          <w:iCs/>
          <w:sz w:val="24"/>
          <w:szCs w:val="24"/>
        </w:rPr>
        <w:t xml:space="preserve">Effective post-16 transitions and data sharing: a short guide for schools and post-16 learning providers. </w:t>
      </w:r>
      <w:r>
        <w:rPr>
          <w:rFonts w:ascii="Times New Roman" w:hAnsi="Times New Roman" w:cs="Times New Roman"/>
          <w:sz w:val="24"/>
          <w:szCs w:val="24"/>
        </w:rPr>
        <w:t xml:space="preserve">Available at: </w:t>
      </w:r>
      <w:hyperlink r:id="rId12" w:history="1">
        <w:r w:rsidRPr="006A22B0">
          <w:rPr>
            <w:rStyle w:val="Hyperlink"/>
            <w:rFonts w:ascii="Times New Roman" w:hAnsi="Times New Roman" w:cs="Times New Roman"/>
            <w:sz w:val="24"/>
            <w:szCs w:val="24"/>
          </w:rPr>
          <w:t>https://www.gov.wales/sites/default/files/publications/2019-03/effective-post-16-transitions-and-data-sharing-a-short-guide-for-schools-and-post-16-learning-providers.pdf</w:t>
        </w:r>
      </w:hyperlink>
      <w:r>
        <w:rPr>
          <w:rFonts w:ascii="Times New Roman" w:hAnsi="Times New Roman" w:cs="Times New Roman"/>
          <w:sz w:val="24"/>
          <w:szCs w:val="24"/>
        </w:rPr>
        <w:t xml:space="preserve"> (Accessed: 6</w:t>
      </w:r>
      <w:r w:rsidRPr="001A71C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376DC8B6" w14:textId="5EA189AE" w:rsidR="005C4E01" w:rsidRDefault="005C4E01" w:rsidP="004A5323">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Websites:</w:t>
      </w:r>
    </w:p>
    <w:p w14:paraId="762BC4DB" w14:textId="007237E1" w:rsidR="005C4E01" w:rsidRDefault="005C4E01" w:rsidP="004A532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Filipovic</w:t>
      </w:r>
      <w:proofErr w:type="spellEnd"/>
      <w:r>
        <w:rPr>
          <w:rFonts w:ascii="Times New Roman" w:hAnsi="Times New Roman" w:cs="Times New Roman"/>
          <w:sz w:val="24"/>
          <w:szCs w:val="24"/>
        </w:rPr>
        <w:t xml:space="preserve">, J. (2017) </w:t>
      </w:r>
      <w:r>
        <w:rPr>
          <w:rFonts w:ascii="Times New Roman" w:hAnsi="Times New Roman" w:cs="Times New Roman"/>
          <w:i/>
          <w:iCs/>
          <w:sz w:val="24"/>
          <w:szCs w:val="24"/>
        </w:rPr>
        <w:t>Our President Has Always Degraded Women – And We’ve Always Let Him</w:t>
      </w:r>
      <w:r>
        <w:rPr>
          <w:rFonts w:ascii="Times New Roman" w:hAnsi="Times New Roman" w:cs="Times New Roman"/>
          <w:sz w:val="24"/>
          <w:szCs w:val="24"/>
        </w:rPr>
        <w:t xml:space="preserve">. Available at: </w:t>
      </w:r>
      <w:hyperlink r:id="rId13" w:history="1">
        <w:r w:rsidRPr="006A22B0">
          <w:rPr>
            <w:rStyle w:val="Hyperlink"/>
            <w:rFonts w:ascii="Times New Roman" w:hAnsi="Times New Roman" w:cs="Times New Roman"/>
            <w:sz w:val="24"/>
            <w:szCs w:val="24"/>
          </w:rPr>
          <w:t>https://time.com/5047771/donald-trump-comments-billy-bush/</w:t>
        </w:r>
      </w:hyperlink>
      <w:r>
        <w:rPr>
          <w:rFonts w:ascii="Times New Roman" w:hAnsi="Times New Roman" w:cs="Times New Roman"/>
          <w:sz w:val="24"/>
          <w:szCs w:val="24"/>
        </w:rPr>
        <w:t xml:space="preserve"> (Accessed: 16</w:t>
      </w:r>
      <w:r w:rsidRPr="005C4E0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 </w:t>
      </w:r>
    </w:p>
    <w:p w14:paraId="38D65F52" w14:textId="363FD83C" w:rsidR="00642068" w:rsidRPr="00642068" w:rsidRDefault="00642068" w:rsidP="004A5323">
      <w:pPr>
        <w:spacing w:line="360" w:lineRule="auto"/>
        <w:rPr>
          <w:rFonts w:ascii="Times New Roman" w:hAnsi="Times New Roman" w:cs="Times New Roman"/>
          <w:sz w:val="24"/>
          <w:szCs w:val="24"/>
        </w:rPr>
      </w:pPr>
      <w:r>
        <w:rPr>
          <w:rFonts w:ascii="Times New Roman" w:hAnsi="Times New Roman" w:cs="Times New Roman"/>
          <w:sz w:val="24"/>
          <w:szCs w:val="24"/>
        </w:rPr>
        <w:t xml:space="preserve">Student Minds (no date) </w:t>
      </w:r>
      <w:r>
        <w:rPr>
          <w:rFonts w:ascii="Times New Roman" w:hAnsi="Times New Roman" w:cs="Times New Roman"/>
          <w:i/>
          <w:iCs/>
          <w:sz w:val="24"/>
          <w:szCs w:val="24"/>
        </w:rPr>
        <w:t xml:space="preserve">Life in a Pandemic. </w:t>
      </w:r>
      <w:r>
        <w:rPr>
          <w:rFonts w:ascii="Times New Roman" w:hAnsi="Times New Roman" w:cs="Times New Roman"/>
          <w:sz w:val="24"/>
          <w:szCs w:val="24"/>
        </w:rPr>
        <w:t xml:space="preserve">Available at: </w:t>
      </w:r>
      <w:hyperlink r:id="rId14" w:history="1">
        <w:r w:rsidRPr="006A22B0">
          <w:rPr>
            <w:rStyle w:val="Hyperlink"/>
            <w:rFonts w:ascii="Times New Roman" w:hAnsi="Times New Roman" w:cs="Times New Roman"/>
            <w:sz w:val="24"/>
            <w:szCs w:val="24"/>
          </w:rPr>
          <w:t>https://www.studentminds.org.uk/lifeinapandemic.html</w:t>
        </w:r>
      </w:hyperlink>
      <w:r>
        <w:rPr>
          <w:rFonts w:ascii="Times New Roman" w:hAnsi="Times New Roman" w:cs="Times New Roman"/>
          <w:sz w:val="24"/>
          <w:szCs w:val="24"/>
        </w:rPr>
        <w:t xml:space="preserve"> (Accessed: 19</w:t>
      </w:r>
      <w:r w:rsidRPr="0064206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7424A8AA" w14:textId="3B287C80" w:rsidR="005C4E01" w:rsidRDefault="005C4E01" w:rsidP="004A5323">
      <w:pPr>
        <w:spacing w:line="360" w:lineRule="auto"/>
        <w:rPr>
          <w:rFonts w:ascii="Times New Roman" w:hAnsi="Times New Roman" w:cs="Times New Roman"/>
          <w:sz w:val="24"/>
          <w:szCs w:val="24"/>
        </w:rPr>
      </w:pPr>
      <w:r>
        <w:rPr>
          <w:rFonts w:ascii="Times New Roman" w:hAnsi="Times New Roman" w:cs="Times New Roman"/>
          <w:sz w:val="24"/>
          <w:szCs w:val="24"/>
        </w:rPr>
        <w:t xml:space="preserve">University of Nottingham (2007) </w:t>
      </w:r>
      <w:r>
        <w:rPr>
          <w:rFonts w:ascii="Times New Roman" w:hAnsi="Times New Roman" w:cs="Times New Roman"/>
          <w:i/>
          <w:iCs/>
          <w:sz w:val="24"/>
          <w:szCs w:val="24"/>
        </w:rPr>
        <w:t>Reflective Model 2 – Driscoll (2007)</w:t>
      </w:r>
      <w:r>
        <w:rPr>
          <w:rFonts w:ascii="Times New Roman" w:hAnsi="Times New Roman" w:cs="Times New Roman"/>
          <w:sz w:val="24"/>
          <w:szCs w:val="24"/>
        </w:rPr>
        <w:t xml:space="preserve">. Available at: </w:t>
      </w:r>
      <w:hyperlink r:id="rId15" w:history="1">
        <w:r w:rsidRPr="006A22B0">
          <w:rPr>
            <w:rStyle w:val="Hyperlink"/>
            <w:rFonts w:ascii="Times New Roman" w:hAnsi="Times New Roman" w:cs="Times New Roman"/>
            <w:sz w:val="24"/>
            <w:szCs w:val="24"/>
          </w:rPr>
          <w:t>https://www.nottingham.ac.uk/library/documents/academicskillstoolkit/reflective-writing-model-driscoll.pdf</w:t>
        </w:r>
      </w:hyperlink>
      <w:r>
        <w:rPr>
          <w:rFonts w:ascii="Times New Roman" w:hAnsi="Times New Roman" w:cs="Times New Roman"/>
          <w:sz w:val="24"/>
          <w:szCs w:val="24"/>
        </w:rPr>
        <w:t xml:space="preserve"> (Accessed: 10</w:t>
      </w:r>
      <w:r w:rsidRPr="005C4E0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2023).</w:t>
      </w:r>
    </w:p>
    <w:p w14:paraId="1B3D18B0" w14:textId="11E8D7C8" w:rsidR="005C4E01" w:rsidRDefault="005C4E01" w:rsidP="004A5323">
      <w:pPr>
        <w:spacing w:line="360" w:lineRule="auto"/>
        <w:rPr>
          <w:rFonts w:ascii="Times New Roman" w:hAnsi="Times New Roman" w:cs="Times New Roman"/>
          <w:sz w:val="24"/>
          <w:szCs w:val="24"/>
        </w:rPr>
      </w:pPr>
    </w:p>
    <w:p w14:paraId="2CAABDD8" w14:textId="2D41C510" w:rsidR="005C4E01" w:rsidRDefault="005C4E01" w:rsidP="004A5323">
      <w:pPr>
        <w:spacing w:line="360" w:lineRule="auto"/>
        <w:rPr>
          <w:rFonts w:ascii="Times New Roman" w:hAnsi="Times New Roman" w:cs="Times New Roman"/>
          <w:sz w:val="24"/>
          <w:szCs w:val="24"/>
        </w:rPr>
      </w:pPr>
    </w:p>
    <w:p w14:paraId="4F31B620" w14:textId="4124D61F" w:rsidR="005C4E01" w:rsidRDefault="005C4E01" w:rsidP="004A5323">
      <w:pPr>
        <w:spacing w:line="360" w:lineRule="auto"/>
        <w:rPr>
          <w:rFonts w:ascii="Times New Roman" w:hAnsi="Times New Roman" w:cs="Times New Roman"/>
          <w:sz w:val="24"/>
          <w:szCs w:val="24"/>
        </w:rPr>
      </w:pPr>
    </w:p>
    <w:p w14:paraId="3D373DB3" w14:textId="0B46DF16" w:rsidR="005C4E01" w:rsidRDefault="005C4E01" w:rsidP="004A5323">
      <w:pPr>
        <w:spacing w:line="360" w:lineRule="auto"/>
        <w:rPr>
          <w:rFonts w:ascii="Times New Roman" w:hAnsi="Times New Roman" w:cs="Times New Roman"/>
          <w:sz w:val="24"/>
          <w:szCs w:val="24"/>
        </w:rPr>
      </w:pPr>
    </w:p>
    <w:p w14:paraId="38E9076A" w14:textId="5ECE3EBB" w:rsidR="005C4E01" w:rsidRDefault="005C4E01" w:rsidP="004A5323">
      <w:pPr>
        <w:spacing w:line="360" w:lineRule="auto"/>
        <w:rPr>
          <w:rFonts w:ascii="Times New Roman" w:hAnsi="Times New Roman" w:cs="Times New Roman"/>
          <w:sz w:val="24"/>
          <w:szCs w:val="24"/>
        </w:rPr>
      </w:pPr>
    </w:p>
    <w:p w14:paraId="294961E1" w14:textId="7F3CB553" w:rsidR="005C4E01" w:rsidRDefault="005C4E01" w:rsidP="004A5323">
      <w:pPr>
        <w:spacing w:line="360" w:lineRule="auto"/>
        <w:rPr>
          <w:rFonts w:ascii="Times New Roman" w:hAnsi="Times New Roman" w:cs="Times New Roman"/>
          <w:sz w:val="24"/>
          <w:szCs w:val="24"/>
        </w:rPr>
      </w:pPr>
    </w:p>
    <w:p w14:paraId="57052105" w14:textId="7AD09DFF" w:rsidR="005C4E01" w:rsidRDefault="005C4E01" w:rsidP="004A5323">
      <w:pPr>
        <w:spacing w:line="360" w:lineRule="auto"/>
        <w:rPr>
          <w:rFonts w:ascii="Times New Roman" w:hAnsi="Times New Roman" w:cs="Times New Roman"/>
          <w:sz w:val="24"/>
          <w:szCs w:val="24"/>
        </w:rPr>
      </w:pPr>
    </w:p>
    <w:p w14:paraId="304A3008" w14:textId="29216811" w:rsidR="005C4E01" w:rsidRDefault="005C4E01" w:rsidP="004A5323">
      <w:pPr>
        <w:spacing w:line="360" w:lineRule="auto"/>
        <w:rPr>
          <w:rFonts w:ascii="Times New Roman" w:hAnsi="Times New Roman" w:cs="Times New Roman"/>
          <w:sz w:val="24"/>
          <w:szCs w:val="24"/>
        </w:rPr>
      </w:pPr>
    </w:p>
    <w:p w14:paraId="01A220C2" w14:textId="43CF5804" w:rsidR="005C4E01" w:rsidRDefault="005C4E01" w:rsidP="004A5323">
      <w:pPr>
        <w:spacing w:line="360" w:lineRule="auto"/>
        <w:rPr>
          <w:rFonts w:ascii="Times New Roman" w:hAnsi="Times New Roman" w:cs="Times New Roman"/>
          <w:sz w:val="24"/>
          <w:szCs w:val="24"/>
        </w:rPr>
      </w:pPr>
    </w:p>
    <w:p w14:paraId="04706B5F" w14:textId="67D3D940" w:rsidR="005C4E01" w:rsidRDefault="005C4E01" w:rsidP="004A5323">
      <w:pPr>
        <w:spacing w:line="360" w:lineRule="auto"/>
        <w:rPr>
          <w:rFonts w:ascii="Times New Roman" w:hAnsi="Times New Roman" w:cs="Times New Roman"/>
          <w:sz w:val="24"/>
          <w:szCs w:val="24"/>
        </w:rPr>
      </w:pPr>
    </w:p>
    <w:p w14:paraId="45425FDD" w14:textId="1E64858B" w:rsidR="005C4E01" w:rsidRDefault="005C4E01" w:rsidP="004A5323">
      <w:pPr>
        <w:spacing w:line="360" w:lineRule="auto"/>
        <w:rPr>
          <w:rFonts w:ascii="Times New Roman" w:hAnsi="Times New Roman" w:cs="Times New Roman"/>
          <w:sz w:val="24"/>
          <w:szCs w:val="24"/>
        </w:rPr>
      </w:pPr>
    </w:p>
    <w:p w14:paraId="1163DA53" w14:textId="3EBB57CD" w:rsidR="005C4E01" w:rsidRDefault="005C4E01" w:rsidP="004A5323">
      <w:pPr>
        <w:spacing w:line="360" w:lineRule="auto"/>
        <w:rPr>
          <w:rFonts w:ascii="Times New Roman" w:hAnsi="Times New Roman" w:cs="Times New Roman"/>
          <w:sz w:val="24"/>
          <w:szCs w:val="24"/>
        </w:rPr>
      </w:pPr>
    </w:p>
    <w:p w14:paraId="34242F69" w14:textId="6B3BA41C" w:rsidR="005C4E01" w:rsidRDefault="005C4E01" w:rsidP="004A5323">
      <w:pPr>
        <w:spacing w:line="360" w:lineRule="auto"/>
        <w:rPr>
          <w:rFonts w:ascii="Times New Roman" w:hAnsi="Times New Roman" w:cs="Times New Roman"/>
          <w:sz w:val="24"/>
          <w:szCs w:val="24"/>
        </w:rPr>
      </w:pPr>
    </w:p>
    <w:p w14:paraId="6A13C59F" w14:textId="139163EB" w:rsidR="005C4E01" w:rsidRDefault="005C4E01" w:rsidP="004A5323">
      <w:pPr>
        <w:spacing w:line="360" w:lineRule="auto"/>
        <w:rPr>
          <w:rFonts w:ascii="Times New Roman" w:hAnsi="Times New Roman" w:cs="Times New Roman"/>
          <w:sz w:val="24"/>
          <w:szCs w:val="24"/>
        </w:rPr>
      </w:pPr>
    </w:p>
    <w:p w14:paraId="4BB2EB36" w14:textId="29F66357" w:rsidR="005C4E01" w:rsidRDefault="005C4E01" w:rsidP="004A5323">
      <w:pPr>
        <w:spacing w:line="360" w:lineRule="auto"/>
        <w:rPr>
          <w:rFonts w:ascii="Times New Roman" w:hAnsi="Times New Roman" w:cs="Times New Roman"/>
          <w:sz w:val="24"/>
          <w:szCs w:val="24"/>
        </w:rPr>
      </w:pPr>
    </w:p>
    <w:p w14:paraId="6C4DC995" w14:textId="7F3B562E" w:rsidR="005C4E01" w:rsidRDefault="005C4E01" w:rsidP="004A5323">
      <w:pPr>
        <w:spacing w:line="360" w:lineRule="auto"/>
        <w:rPr>
          <w:rFonts w:ascii="Times New Roman" w:hAnsi="Times New Roman" w:cs="Times New Roman"/>
          <w:sz w:val="24"/>
          <w:szCs w:val="24"/>
        </w:rPr>
      </w:pPr>
    </w:p>
    <w:p w14:paraId="2266290F" w14:textId="4441F226" w:rsidR="005C4E01" w:rsidRDefault="005C4E01" w:rsidP="004A5323">
      <w:pPr>
        <w:spacing w:line="360" w:lineRule="auto"/>
        <w:rPr>
          <w:rFonts w:ascii="Times New Roman" w:hAnsi="Times New Roman" w:cs="Times New Roman"/>
          <w:sz w:val="24"/>
          <w:szCs w:val="24"/>
        </w:rPr>
      </w:pPr>
    </w:p>
    <w:p w14:paraId="30F38382" w14:textId="0908D4B1" w:rsidR="005C4E01" w:rsidRDefault="005C4E01" w:rsidP="004A5323">
      <w:pPr>
        <w:spacing w:line="360" w:lineRule="auto"/>
        <w:rPr>
          <w:rFonts w:ascii="Times New Roman" w:hAnsi="Times New Roman" w:cs="Times New Roman"/>
          <w:sz w:val="24"/>
          <w:szCs w:val="24"/>
        </w:rPr>
      </w:pPr>
    </w:p>
    <w:p w14:paraId="00155C86" w14:textId="2C8F4DF5" w:rsidR="005C4E01" w:rsidRPr="001819C3" w:rsidRDefault="005C4E01" w:rsidP="001819C3">
      <w:pPr>
        <w:spacing w:line="360" w:lineRule="auto"/>
        <w:rPr>
          <w:rFonts w:ascii="Times New Roman" w:hAnsi="Times New Roman" w:cs="Times New Roman"/>
          <w:b/>
          <w:bCs/>
          <w:sz w:val="24"/>
          <w:szCs w:val="24"/>
        </w:rPr>
      </w:pPr>
      <w:r>
        <w:rPr>
          <w:rFonts w:ascii="Times New Roman" w:hAnsi="Times New Roman" w:cs="Times New Roman"/>
          <w:b/>
          <w:bCs/>
          <w:sz w:val="24"/>
          <w:szCs w:val="24"/>
        </w:rPr>
        <w:t>Teacher Observation One</w:t>
      </w:r>
    </w:p>
    <w:p w14:paraId="4E8B2505" w14:textId="77777777" w:rsidR="005C4E01" w:rsidRPr="00D57B13" w:rsidRDefault="005C4E01" w:rsidP="005C4E01">
      <w:pPr>
        <w:jc w:val="center"/>
      </w:pPr>
      <w:r w:rsidRPr="00D57B13">
        <w:rPr>
          <w:noProof/>
          <w:lang w:eastAsia="en-GB"/>
        </w:rPr>
        <w:drawing>
          <wp:inline distT="0" distB="0" distL="0" distR="0" wp14:anchorId="08CDA0AE" wp14:editId="5399F3E0">
            <wp:extent cx="1362075" cy="48133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B180E54" w14:textId="77777777" w:rsidR="005C4E01" w:rsidRPr="00C71C2F" w:rsidRDefault="005C4E01" w:rsidP="005C4E01">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C4E01" w:rsidRPr="00C71C2F" w14:paraId="2148D7D7" w14:textId="77777777" w:rsidTr="00D83817">
        <w:trPr>
          <w:jc w:val="center"/>
        </w:trPr>
        <w:tc>
          <w:tcPr>
            <w:tcW w:w="3544" w:type="dxa"/>
            <w:shd w:val="clear" w:color="auto" w:fill="auto"/>
          </w:tcPr>
          <w:p w14:paraId="74EA8800" w14:textId="77777777" w:rsidR="005C4E01" w:rsidRPr="00C71C2F" w:rsidRDefault="005C4E01" w:rsidP="00D83817">
            <w:pPr>
              <w:rPr>
                <w:rFonts w:ascii="Calibri" w:hAnsi="Calibri" w:cs="Calibri"/>
                <w:b/>
                <w:szCs w:val="24"/>
              </w:rPr>
            </w:pPr>
            <w:r w:rsidRPr="00C71C2F">
              <w:rPr>
                <w:rFonts w:ascii="Calibri" w:hAnsi="Calibri" w:cs="Calibri"/>
                <w:b/>
                <w:szCs w:val="24"/>
              </w:rPr>
              <w:t>Teacher</w:t>
            </w:r>
          </w:p>
          <w:p w14:paraId="64705FE2" w14:textId="77777777" w:rsidR="005C4E01" w:rsidRPr="00C71C2F" w:rsidRDefault="005C4E01" w:rsidP="00D83817">
            <w:pPr>
              <w:rPr>
                <w:rFonts w:ascii="Calibri" w:hAnsi="Calibri" w:cs="Calibri"/>
                <w:b/>
                <w:szCs w:val="24"/>
              </w:rPr>
            </w:pPr>
          </w:p>
        </w:tc>
        <w:tc>
          <w:tcPr>
            <w:tcW w:w="6946" w:type="dxa"/>
            <w:shd w:val="clear" w:color="auto" w:fill="auto"/>
          </w:tcPr>
          <w:p w14:paraId="461B52EB" w14:textId="77777777" w:rsidR="005C4E01" w:rsidRPr="00C71C2F" w:rsidRDefault="005C4E01" w:rsidP="00D83817">
            <w:pPr>
              <w:rPr>
                <w:rFonts w:ascii="Calibri" w:hAnsi="Calibri" w:cs="Calibri"/>
                <w:b/>
                <w:szCs w:val="24"/>
              </w:rPr>
            </w:pPr>
            <w:r>
              <w:rPr>
                <w:rFonts w:ascii="Calibri" w:hAnsi="Calibri" w:cs="Calibri"/>
                <w:b/>
                <w:szCs w:val="24"/>
              </w:rPr>
              <w:t>Doctor Andy Bevan</w:t>
            </w:r>
          </w:p>
        </w:tc>
      </w:tr>
      <w:tr w:rsidR="005C4E01" w:rsidRPr="00C71C2F" w14:paraId="047C3B30" w14:textId="77777777" w:rsidTr="00D83817">
        <w:trPr>
          <w:jc w:val="center"/>
        </w:trPr>
        <w:tc>
          <w:tcPr>
            <w:tcW w:w="3544" w:type="dxa"/>
            <w:shd w:val="clear" w:color="auto" w:fill="auto"/>
          </w:tcPr>
          <w:p w14:paraId="028D1E1D" w14:textId="77777777" w:rsidR="005C4E01" w:rsidRPr="00C71C2F" w:rsidRDefault="005C4E01" w:rsidP="00D83817">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7AC8EB30" w14:textId="77777777" w:rsidR="005C4E01" w:rsidRPr="00C71C2F" w:rsidRDefault="005C4E01" w:rsidP="00D83817">
            <w:pPr>
              <w:rPr>
                <w:rFonts w:ascii="Calibri" w:hAnsi="Calibri" w:cs="Calibri"/>
                <w:b/>
                <w:szCs w:val="24"/>
              </w:rPr>
            </w:pPr>
            <w:r>
              <w:rPr>
                <w:rFonts w:ascii="Calibri" w:hAnsi="Calibri" w:cs="Calibri"/>
                <w:b/>
                <w:szCs w:val="24"/>
              </w:rPr>
              <w:t>23</w:t>
            </w:r>
            <w:r w:rsidRPr="00A57D82">
              <w:rPr>
                <w:rFonts w:ascii="Calibri" w:hAnsi="Calibri" w:cs="Calibri"/>
                <w:b/>
                <w:szCs w:val="24"/>
                <w:vertAlign w:val="superscript"/>
              </w:rPr>
              <w:t>rd</w:t>
            </w:r>
            <w:r>
              <w:rPr>
                <w:rFonts w:ascii="Calibri" w:hAnsi="Calibri" w:cs="Calibri"/>
                <w:b/>
                <w:szCs w:val="24"/>
              </w:rPr>
              <w:t xml:space="preserve"> January 2023</w:t>
            </w:r>
          </w:p>
          <w:p w14:paraId="08F39A89" w14:textId="77777777" w:rsidR="005C4E01" w:rsidRPr="00C71C2F" w:rsidRDefault="005C4E01" w:rsidP="00D83817">
            <w:pPr>
              <w:rPr>
                <w:rFonts w:ascii="Calibri" w:hAnsi="Calibri" w:cs="Calibri"/>
                <w:b/>
                <w:szCs w:val="24"/>
              </w:rPr>
            </w:pPr>
          </w:p>
        </w:tc>
      </w:tr>
      <w:tr w:rsidR="005C4E01" w:rsidRPr="00C71C2F" w14:paraId="402612C4" w14:textId="77777777" w:rsidTr="00D83817">
        <w:trPr>
          <w:jc w:val="center"/>
        </w:trPr>
        <w:tc>
          <w:tcPr>
            <w:tcW w:w="3544" w:type="dxa"/>
            <w:shd w:val="clear" w:color="auto" w:fill="auto"/>
          </w:tcPr>
          <w:p w14:paraId="2CF74381" w14:textId="77777777" w:rsidR="005C4E01" w:rsidRPr="00C71C2F" w:rsidRDefault="005C4E01" w:rsidP="00D83817">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24E58601" w14:textId="77777777" w:rsidR="005C4E01" w:rsidRPr="00C71C2F" w:rsidRDefault="005C4E01" w:rsidP="00D83817">
            <w:pPr>
              <w:rPr>
                <w:rFonts w:ascii="Calibri" w:hAnsi="Calibri" w:cs="Calibri"/>
                <w:b/>
                <w:szCs w:val="24"/>
              </w:rPr>
            </w:pPr>
            <w:r>
              <w:rPr>
                <w:rFonts w:ascii="Calibri" w:hAnsi="Calibri" w:cs="Calibri"/>
                <w:b/>
                <w:szCs w:val="24"/>
              </w:rPr>
              <w:t>Understanding Democracy (HPFY3009)</w:t>
            </w:r>
          </w:p>
          <w:p w14:paraId="14529B8C" w14:textId="77777777" w:rsidR="005C4E01" w:rsidRPr="00C71C2F" w:rsidRDefault="005C4E01" w:rsidP="00D83817">
            <w:pPr>
              <w:rPr>
                <w:rFonts w:ascii="Calibri" w:hAnsi="Calibri" w:cs="Calibri"/>
                <w:b/>
                <w:szCs w:val="24"/>
              </w:rPr>
            </w:pPr>
          </w:p>
        </w:tc>
      </w:tr>
      <w:tr w:rsidR="005C4E01" w:rsidRPr="00C71C2F" w14:paraId="15B65772" w14:textId="77777777" w:rsidTr="00D83817">
        <w:trPr>
          <w:jc w:val="center"/>
        </w:trPr>
        <w:tc>
          <w:tcPr>
            <w:tcW w:w="3544" w:type="dxa"/>
            <w:tcBorders>
              <w:bottom w:val="single" w:sz="4" w:space="0" w:color="auto"/>
            </w:tcBorders>
            <w:shd w:val="clear" w:color="auto" w:fill="auto"/>
          </w:tcPr>
          <w:p w14:paraId="0FAAB8EE" w14:textId="77777777" w:rsidR="005C4E01" w:rsidRPr="00C71C2F" w:rsidRDefault="005C4E01" w:rsidP="00D83817">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23854021" w14:textId="77777777" w:rsidR="005C4E01" w:rsidRPr="00C71C2F" w:rsidRDefault="005C4E01" w:rsidP="00D83817">
            <w:pPr>
              <w:rPr>
                <w:rFonts w:ascii="Calibri" w:hAnsi="Calibri" w:cs="Calibri"/>
                <w:b/>
                <w:szCs w:val="24"/>
              </w:rPr>
            </w:pPr>
            <w:r>
              <w:rPr>
                <w:rFonts w:ascii="Calibri" w:hAnsi="Calibri" w:cs="Calibri"/>
                <w:b/>
                <w:szCs w:val="24"/>
              </w:rPr>
              <w:t>Democracy? Whose Democracy?</w:t>
            </w:r>
          </w:p>
          <w:p w14:paraId="49F9F845" w14:textId="77777777" w:rsidR="005C4E01" w:rsidRPr="00C71C2F" w:rsidRDefault="005C4E01" w:rsidP="00D83817">
            <w:pPr>
              <w:rPr>
                <w:rFonts w:ascii="Calibri" w:hAnsi="Calibri" w:cs="Calibri"/>
                <w:b/>
                <w:szCs w:val="24"/>
              </w:rPr>
            </w:pPr>
          </w:p>
        </w:tc>
      </w:tr>
      <w:tr w:rsidR="005C4E01" w:rsidRPr="00C71C2F" w14:paraId="743B51D1" w14:textId="77777777" w:rsidTr="00D83817">
        <w:trPr>
          <w:jc w:val="center"/>
        </w:trPr>
        <w:tc>
          <w:tcPr>
            <w:tcW w:w="10490" w:type="dxa"/>
            <w:gridSpan w:val="2"/>
            <w:shd w:val="clear" w:color="auto" w:fill="auto"/>
          </w:tcPr>
          <w:p w14:paraId="0F4564DE" w14:textId="77777777" w:rsidR="005C4E01" w:rsidRPr="00C71C2F" w:rsidRDefault="005C4E01" w:rsidP="00D83817">
            <w:pPr>
              <w:rPr>
                <w:rFonts w:ascii="Calibri" w:hAnsi="Calibri" w:cs="Calibri"/>
                <w:b/>
                <w:szCs w:val="24"/>
              </w:rPr>
            </w:pPr>
            <w:r w:rsidRPr="00C71C2F">
              <w:rPr>
                <w:rFonts w:ascii="Calibri" w:hAnsi="Calibri" w:cs="Calibri"/>
                <w:b/>
                <w:szCs w:val="24"/>
              </w:rPr>
              <w:t>Notes on the lesson:</w:t>
            </w:r>
          </w:p>
        </w:tc>
      </w:tr>
      <w:tr w:rsidR="005C4E01" w:rsidRPr="00C71C2F" w14:paraId="39301C06" w14:textId="77777777" w:rsidTr="00D83817">
        <w:trPr>
          <w:jc w:val="center"/>
        </w:trPr>
        <w:tc>
          <w:tcPr>
            <w:tcW w:w="3544" w:type="dxa"/>
            <w:tcBorders>
              <w:bottom w:val="single" w:sz="4" w:space="0" w:color="auto"/>
              <w:right w:val="nil"/>
            </w:tcBorders>
            <w:shd w:val="clear" w:color="auto" w:fill="auto"/>
          </w:tcPr>
          <w:p w14:paraId="22BEAF78" w14:textId="77777777" w:rsidR="005C4E01" w:rsidRPr="00C71C2F" w:rsidRDefault="005C4E01" w:rsidP="00D83817">
            <w:pPr>
              <w:rPr>
                <w:rFonts w:ascii="Calibri" w:hAnsi="Calibri" w:cs="Calibri"/>
                <w:b/>
                <w:szCs w:val="24"/>
              </w:rPr>
            </w:pPr>
          </w:p>
          <w:p w14:paraId="085E61D8" w14:textId="77777777" w:rsidR="005C4E01" w:rsidRPr="00C71C2F" w:rsidRDefault="005C4E01" w:rsidP="00D83817">
            <w:pPr>
              <w:rPr>
                <w:rFonts w:ascii="Calibri" w:hAnsi="Calibri" w:cs="Calibri"/>
                <w:b/>
                <w:szCs w:val="24"/>
              </w:rPr>
            </w:pPr>
          </w:p>
          <w:p w14:paraId="27DC4761" w14:textId="77777777" w:rsidR="005C4E01" w:rsidRPr="00C71C2F" w:rsidRDefault="005C4E01" w:rsidP="00D83817">
            <w:pPr>
              <w:rPr>
                <w:rFonts w:ascii="Calibri" w:hAnsi="Calibri" w:cs="Calibri"/>
                <w:b/>
                <w:szCs w:val="24"/>
              </w:rPr>
            </w:pPr>
          </w:p>
          <w:p w14:paraId="48AB18A6" w14:textId="77777777" w:rsidR="005C4E01" w:rsidRPr="00C71C2F" w:rsidRDefault="005C4E01" w:rsidP="00D83817">
            <w:pPr>
              <w:rPr>
                <w:rFonts w:ascii="Calibri" w:hAnsi="Calibri" w:cs="Calibri"/>
                <w:b/>
                <w:szCs w:val="24"/>
              </w:rPr>
            </w:pPr>
          </w:p>
          <w:p w14:paraId="66DD6BEC" w14:textId="77777777" w:rsidR="005C4E01" w:rsidRPr="00C71C2F" w:rsidRDefault="005C4E01" w:rsidP="00D83817">
            <w:pPr>
              <w:rPr>
                <w:rFonts w:ascii="Calibri" w:hAnsi="Calibri" w:cs="Calibri"/>
                <w:b/>
                <w:szCs w:val="24"/>
              </w:rPr>
            </w:pPr>
          </w:p>
          <w:p w14:paraId="578231D9" w14:textId="77777777" w:rsidR="005C4E01" w:rsidRPr="00C71C2F" w:rsidRDefault="005C4E01" w:rsidP="00D83817">
            <w:pPr>
              <w:rPr>
                <w:rFonts w:ascii="Calibri" w:hAnsi="Calibri" w:cs="Calibri"/>
                <w:b/>
                <w:szCs w:val="24"/>
              </w:rPr>
            </w:pPr>
          </w:p>
          <w:p w14:paraId="38BF2800" w14:textId="77777777" w:rsidR="005C4E01" w:rsidRPr="00C71C2F" w:rsidRDefault="005C4E01" w:rsidP="00D83817">
            <w:pPr>
              <w:rPr>
                <w:rFonts w:ascii="Calibri" w:hAnsi="Calibri" w:cs="Calibri"/>
                <w:b/>
                <w:szCs w:val="24"/>
              </w:rPr>
            </w:pPr>
          </w:p>
          <w:p w14:paraId="186E5D7F" w14:textId="77777777" w:rsidR="005C4E01" w:rsidRPr="00C71C2F" w:rsidRDefault="005C4E01" w:rsidP="00D83817">
            <w:pPr>
              <w:rPr>
                <w:rFonts w:ascii="Calibri" w:hAnsi="Calibri" w:cs="Calibri"/>
                <w:b/>
                <w:szCs w:val="24"/>
              </w:rPr>
            </w:pPr>
          </w:p>
        </w:tc>
        <w:tc>
          <w:tcPr>
            <w:tcW w:w="6946" w:type="dxa"/>
            <w:tcBorders>
              <w:left w:val="nil"/>
              <w:bottom w:val="single" w:sz="4" w:space="0" w:color="auto"/>
            </w:tcBorders>
            <w:shd w:val="clear" w:color="auto" w:fill="auto"/>
          </w:tcPr>
          <w:p w14:paraId="5D058E47" w14:textId="77777777" w:rsidR="005C4E01" w:rsidRPr="00C71C2F" w:rsidRDefault="005C4E01" w:rsidP="00D83817">
            <w:pPr>
              <w:rPr>
                <w:rFonts w:ascii="Calibri" w:hAnsi="Calibri" w:cs="Calibri"/>
                <w:b/>
                <w:szCs w:val="24"/>
              </w:rPr>
            </w:pPr>
            <w:r>
              <w:rPr>
                <w:rFonts w:ascii="Calibri" w:hAnsi="Calibri" w:cs="Calibri"/>
                <w:b/>
                <w:szCs w:val="24"/>
              </w:rPr>
              <w:t>After welcoming the students to the class, AB engaged the students by explaining his methodologies, aims, objectives and his personal views on the topic. This opened the room to discussion and questions that were raised were answered and some sources were provided for the students if they wished to explore it further. This helped to maintain the already perceived friendly, insightful class culture by giving the students an opportunity to speak and address any concerns. Quintessentially, AB treated the students like adults, listened and demonstrated reassuring calmness even when the students were surprised by the amount of material being shown. AB ensured that there were hourly breaks for the students to process what had been discussed. I really liked the inclusion of AB’s own research as this provided the lecture with more depth and offered an insight into what the students could achieve in the future. Lastly, despite being a guest lecturer, AB still took the time to reflect upon the assignments which was greatly appreciated by the students who were still unsure of what question they wanted to explore.</w:t>
            </w:r>
          </w:p>
        </w:tc>
      </w:tr>
      <w:tr w:rsidR="005C4E01" w:rsidRPr="00C71C2F" w14:paraId="49BEE4D3" w14:textId="77777777" w:rsidTr="00D83817">
        <w:trPr>
          <w:jc w:val="center"/>
        </w:trPr>
        <w:tc>
          <w:tcPr>
            <w:tcW w:w="10490" w:type="dxa"/>
            <w:gridSpan w:val="2"/>
            <w:shd w:val="clear" w:color="auto" w:fill="auto"/>
          </w:tcPr>
          <w:p w14:paraId="05AFF10B" w14:textId="77777777" w:rsidR="005C4E01" w:rsidRPr="00C71C2F" w:rsidRDefault="005C4E01" w:rsidP="00D83817">
            <w:pPr>
              <w:rPr>
                <w:rFonts w:ascii="Calibri" w:hAnsi="Calibri" w:cs="Calibri"/>
                <w:b/>
                <w:szCs w:val="24"/>
              </w:rPr>
            </w:pPr>
            <w:r w:rsidRPr="00C71C2F">
              <w:rPr>
                <w:rFonts w:ascii="Calibri" w:hAnsi="Calibri" w:cs="Calibri"/>
                <w:b/>
                <w:szCs w:val="24"/>
              </w:rPr>
              <w:t>What I have learned:</w:t>
            </w:r>
          </w:p>
        </w:tc>
      </w:tr>
      <w:tr w:rsidR="005C4E01" w:rsidRPr="00C71C2F" w14:paraId="0DDB81EE" w14:textId="77777777" w:rsidTr="00D83817">
        <w:trPr>
          <w:jc w:val="center"/>
        </w:trPr>
        <w:tc>
          <w:tcPr>
            <w:tcW w:w="3544" w:type="dxa"/>
            <w:tcBorders>
              <w:bottom w:val="single" w:sz="4" w:space="0" w:color="auto"/>
              <w:right w:val="nil"/>
            </w:tcBorders>
            <w:shd w:val="clear" w:color="auto" w:fill="auto"/>
          </w:tcPr>
          <w:p w14:paraId="3B5D447A" w14:textId="77777777" w:rsidR="005C4E01" w:rsidRPr="00C71C2F" w:rsidRDefault="005C4E01" w:rsidP="00D83817">
            <w:pPr>
              <w:rPr>
                <w:rFonts w:ascii="Calibri" w:hAnsi="Calibri" w:cs="Calibri"/>
                <w:b/>
                <w:szCs w:val="24"/>
              </w:rPr>
            </w:pPr>
          </w:p>
          <w:p w14:paraId="0418BD4A" w14:textId="77777777" w:rsidR="005C4E01" w:rsidRPr="00C71C2F" w:rsidRDefault="005C4E01" w:rsidP="00D83817">
            <w:pPr>
              <w:rPr>
                <w:rFonts w:ascii="Calibri" w:hAnsi="Calibri" w:cs="Calibri"/>
                <w:b/>
                <w:szCs w:val="24"/>
              </w:rPr>
            </w:pPr>
          </w:p>
          <w:p w14:paraId="44225F81" w14:textId="77777777" w:rsidR="005C4E01" w:rsidRPr="00C71C2F" w:rsidRDefault="005C4E01" w:rsidP="00D83817">
            <w:pPr>
              <w:rPr>
                <w:rFonts w:ascii="Calibri" w:hAnsi="Calibri" w:cs="Calibri"/>
                <w:b/>
                <w:szCs w:val="24"/>
              </w:rPr>
            </w:pPr>
          </w:p>
          <w:p w14:paraId="75B6A45D" w14:textId="77777777" w:rsidR="005C4E01" w:rsidRPr="00C71C2F" w:rsidRDefault="005C4E01" w:rsidP="00D83817">
            <w:pPr>
              <w:rPr>
                <w:rFonts w:ascii="Calibri" w:hAnsi="Calibri" w:cs="Calibri"/>
                <w:b/>
                <w:szCs w:val="24"/>
              </w:rPr>
            </w:pPr>
          </w:p>
          <w:p w14:paraId="7ACC6F14" w14:textId="77777777" w:rsidR="005C4E01" w:rsidRPr="00C71C2F" w:rsidRDefault="005C4E01" w:rsidP="00D83817">
            <w:pPr>
              <w:rPr>
                <w:rFonts w:ascii="Calibri" w:hAnsi="Calibri" w:cs="Calibri"/>
                <w:b/>
                <w:szCs w:val="24"/>
              </w:rPr>
            </w:pPr>
          </w:p>
          <w:p w14:paraId="0FCE56AB" w14:textId="77777777" w:rsidR="005C4E01" w:rsidRPr="00C71C2F" w:rsidRDefault="005C4E01" w:rsidP="00D83817">
            <w:pPr>
              <w:rPr>
                <w:rFonts w:ascii="Calibri" w:hAnsi="Calibri" w:cs="Calibri"/>
                <w:b/>
                <w:szCs w:val="24"/>
              </w:rPr>
            </w:pPr>
          </w:p>
          <w:p w14:paraId="79DF9018" w14:textId="77777777" w:rsidR="005C4E01" w:rsidRPr="00C71C2F" w:rsidRDefault="005C4E01" w:rsidP="00D83817">
            <w:pPr>
              <w:rPr>
                <w:rFonts w:ascii="Calibri" w:hAnsi="Calibri" w:cs="Calibri"/>
                <w:b/>
                <w:szCs w:val="24"/>
              </w:rPr>
            </w:pPr>
          </w:p>
          <w:p w14:paraId="10A7EED8" w14:textId="77777777" w:rsidR="005C4E01" w:rsidRPr="00C71C2F" w:rsidRDefault="005C4E01" w:rsidP="00D83817">
            <w:pPr>
              <w:rPr>
                <w:rFonts w:ascii="Calibri" w:hAnsi="Calibri" w:cs="Calibri"/>
                <w:b/>
                <w:szCs w:val="24"/>
              </w:rPr>
            </w:pPr>
          </w:p>
          <w:p w14:paraId="15828D58" w14:textId="77777777" w:rsidR="005C4E01" w:rsidRPr="00C71C2F" w:rsidRDefault="005C4E01" w:rsidP="00D83817">
            <w:pPr>
              <w:rPr>
                <w:rFonts w:ascii="Calibri" w:hAnsi="Calibri" w:cs="Calibri"/>
                <w:b/>
                <w:szCs w:val="24"/>
              </w:rPr>
            </w:pPr>
          </w:p>
          <w:p w14:paraId="4C751746" w14:textId="77777777" w:rsidR="005C4E01" w:rsidRPr="00C71C2F" w:rsidRDefault="005C4E01" w:rsidP="00D83817">
            <w:pPr>
              <w:rPr>
                <w:rFonts w:ascii="Calibri" w:hAnsi="Calibri" w:cs="Calibri"/>
                <w:b/>
                <w:szCs w:val="24"/>
              </w:rPr>
            </w:pPr>
          </w:p>
        </w:tc>
        <w:tc>
          <w:tcPr>
            <w:tcW w:w="6946" w:type="dxa"/>
            <w:tcBorders>
              <w:left w:val="nil"/>
              <w:bottom w:val="single" w:sz="4" w:space="0" w:color="auto"/>
            </w:tcBorders>
            <w:shd w:val="clear" w:color="auto" w:fill="auto"/>
          </w:tcPr>
          <w:p w14:paraId="430ABC02" w14:textId="77777777" w:rsidR="005C4E01" w:rsidRPr="00C71C2F" w:rsidRDefault="005C4E01" w:rsidP="00D83817">
            <w:pPr>
              <w:rPr>
                <w:rFonts w:ascii="Calibri" w:hAnsi="Calibri" w:cs="Calibri"/>
                <w:b/>
                <w:szCs w:val="24"/>
              </w:rPr>
            </w:pPr>
            <w:r>
              <w:rPr>
                <w:rFonts w:ascii="Calibri" w:hAnsi="Calibri" w:cs="Calibri"/>
                <w:b/>
                <w:szCs w:val="24"/>
              </w:rPr>
              <w:lastRenderedPageBreak/>
              <w:t xml:space="preserve">The importance of a good first impression and the value in using your own research to attract the attention of students, particularly when one considers a topic to be one of their main focal points. If a student raises an issue with current research, remain open-minded and review at a later point. AB spoke of his previous career and announced that he had only been in academia for six years, I found this greatly relevant because three of the students are mature students who are in the process of </w:t>
            </w:r>
            <w:r>
              <w:rPr>
                <w:rFonts w:ascii="Calibri" w:hAnsi="Calibri" w:cs="Calibri"/>
                <w:b/>
                <w:szCs w:val="24"/>
              </w:rPr>
              <w:lastRenderedPageBreak/>
              <w:t>pursuing a new career. This provided them with a chance to see the opportunities that are out there.</w:t>
            </w:r>
          </w:p>
        </w:tc>
      </w:tr>
      <w:tr w:rsidR="005C4E01" w:rsidRPr="00C71C2F" w14:paraId="5848594E" w14:textId="77777777" w:rsidTr="00D83817">
        <w:trPr>
          <w:jc w:val="center"/>
        </w:trPr>
        <w:tc>
          <w:tcPr>
            <w:tcW w:w="10490" w:type="dxa"/>
            <w:gridSpan w:val="2"/>
            <w:shd w:val="clear" w:color="auto" w:fill="auto"/>
          </w:tcPr>
          <w:p w14:paraId="39143BD6" w14:textId="77777777" w:rsidR="005C4E01" w:rsidRPr="00C71C2F" w:rsidRDefault="005C4E01" w:rsidP="00D83817">
            <w:pPr>
              <w:rPr>
                <w:rFonts w:ascii="Calibri" w:hAnsi="Calibri" w:cs="Calibri"/>
                <w:b/>
                <w:bCs/>
              </w:rPr>
            </w:pPr>
            <w:r w:rsidRPr="1B5D5813">
              <w:rPr>
                <w:rFonts w:ascii="Calibri" w:hAnsi="Calibri" w:cs="Calibri"/>
                <w:b/>
                <w:bCs/>
              </w:rPr>
              <w:lastRenderedPageBreak/>
              <w:t>Targets to improve my own practice (mapped to professional standards):</w:t>
            </w:r>
          </w:p>
        </w:tc>
      </w:tr>
      <w:tr w:rsidR="005C4E01" w:rsidRPr="00C71C2F" w14:paraId="1C853FC6" w14:textId="77777777" w:rsidTr="00D83817">
        <w:trPr>
          <w:jc w:val="center"/>
        </w:trPr>
        <w:tc>
          <w:tcPr>
            <w:tcW w:w="3544" w:type="dxa"/>
            <w:tcBorders>
              <w:right w:val="nil"/>
            </w:tcBorders>
            <w:shd w:val="clear" w:color="auto" w:fill="auto"/>
          </w:tcPr>
          <w:p w14:paraId="6A96F9FF" w14:textId="77777777" w:rsidR="005C4E01" w:rsidRPr="00C71C2F" w:rsidRDefault="005C4E01" w:rsidP="00D83817">
            <w:pPr>
              <w:rPr>
                <w:rFonts w:ascii="Calibri" w:hAnsi="Calibri" w:cs="Calibri"/>
                <w:b/>
                <w:szCs w:val="24"/>
              </w:rPr>
            </w:pPr>
          </w:p>
        </w:tc>
        <w:tc>
          <w:tcPr>
            <w:tcW w:w="6946" w:type="dxa"/>
            <w:tcBorders>
              <w:left w:val="nil"/>
            </w:tcBorders>
            <w:shd w:val="clear" w:color="auto" w:fill="auto"/>
          </w:tcPr>
          <w:p w14:paraId="643D3E20" w14:textId="25A691F7" w:rsidR="005C4E01" w:rsidRPr="00C71C2F" w:rsidRDefault="005C4E01" w:rsidP="00D83817">
            <w:pPr>
              <w:rPr>
                <w:rFonts w:ascii="Calibri" w:hAnsi="Calibri" w:cs="Calibri"/>
                <w:b/>
                <w:szCs w:val="24"/>
              </w:rPr>
            </w:pPr>
            <w:r>
              <w:rPr>
                <w:rFonts w:ascii="Calibri" w:hAnsi="Calibri" w:cs="Calibri"/>
                <w:b/>
                <w:szCs w:val="24"/>
              </w:rPr>
              <w:t>I could use several of the professional standards here, but primarily my focus will be on building my profile when I am in contact with a new group of students. When I introduce myself to a new group, I am going to ensure that I treat students with dignity, courtesy and respect in order to lessen the anxiety of having a new face at the front of the class. Building and maintaining relationships with peers and learners would significantly ease apprehension also. To know when to present evidence and research to strengthen my analyses on certain subjects will also be a critical personal target as this greatly benefited the flow of the lecture. Here, I would use the work of established popular historians so students can review a wealth of information and is an element that AB used to great effect. In the instance of me using my own research, I should prepare for students to raise points which I can then utilize to strengthen my work. AB was questioned routinely on this matter, yet his answers were informative and respectful. Paying careful consideration to effective lesson management is key and I would ensure ten minutes at the end of future sessions is reserved for a discussion concerning assignments so that the students could voice their concerns long before the stipulated deadline.</w:t>
            </w:r>
          </w:p>
        </w:tc>
      </w:tr>
    </w:tbl>
    <w:p w14:paraId="3EEC42DB" w14:textId="77777777" w:rsidR="005C4E01" w:rsidRDefault="005C4E01" w:rsidP="005C4E01"/>
    <w:p w14:paraId="19BDA1E8" w14:textId="77777777" w:rsidR="001819C3" w:rsidRDefault="001819C3" w:rsidP="004A5323">
      <w:pPr>
        <w:spacing w:line="360" w:lineRule="auto"/>
        <w:rPr>
          <w:rFonts w:ascii="Times New Roman" w:hAnsi="Times New Roman" w:cs="Times New Roman"/>
          <w:b/>
          <w:bCs/>
          <w:sz w:val="24"/>
          <w:szCs w:val="24"/>
        </w:rPr>
      </w:pPr>
    </w:p>
    <w:p w14:paraId="5B8222C5" w14:textId="77777777" w:rsidR="001819C3" w:rsidRDefault="001819C3" w:rsidP="004A5323">
      <w:pPr>
        <w:spacing w:line="360" w:lineRule="auto"/>
        <w:rPr>
          <w:rFonts w:ascii="Times New Roman" w:hAnsi="Times New Roman" w:cs="Times New Roman"/>
          <w:b/>
          <w:bCs/>
          <w:sz w:val="24"/>
          <w:szCs w:val="24"/>
        </w:rPr>
      </w:pPr>
    </w:p>
    <w:p w14:paraId="123FCA26" w14:textId="77777777" w:rsidR="001819C3" w:rsidRDefault="001819C3" w:rsidP="004A5323">
      <w:pPr>
        <w:spacing w:line="360" w:lineRule="auto"/>
        <w:rPr>
          <w:rFonts w:ascii="Times New Roman" w:hAnsi="Times New Roman" w:cs="Times New Roman"/>
          <w:b/>
          <w:bCs/>
          <w:sz w:val="24"/>
          <w:szCs w:val="24"/>
        </w:rPr>
      </w:pPr>
    </w:p>
    <w:p w14:paraId="4F23F982" w14:textId="77777777" w:rsidR="001819C3" w:rsidRDefault="001819C3" w:rsidP="004A5323">
      <w:pPr>
        <w:spacing w:line="360" w:lineRule="auto"/>
        <w:rPr>
          <w:rFonts w:ascii="Times New Roman" w:hAnsi="Times New Roman" w:cs="Times New Roman"/>
          <w:b/>
          <w:bCs/>
          <w:sz w:val="24"/>
          <w:szCs w:val="24"/>
        </w:rPr>
      </w:pPr>
    </w:p>
    <w:p w14:paraId="3B0FA4E4" w14:textId="77777777" w:rsidR="001819C3" w:rsidRDefault="001819C3" w:rsidP="004A5323">
      <w:pPr>
        <w:spacing w:line="360" w:lineRule="auto"/>
        <w:rPr>
          <w:rFonts w:ascii="Times New Roman" w:hAnsi="Times New Roman" w:cs="Times New Roman"/>
          <w:b/>
          <w:bCs/>
          <w:sz w:val="24"/>
          <w:szCs w:val="24"/>
        </w:rPr>
      </w:pPr>
    </w:p>
    <w:p w14:paraId="3E343E06" w14:textId="77777777" w:rsidR="001819C3" w:rsidRDefault="001819C3" w:rsidP="004A5323">
      <w:pPr>
        <w:spacing w:line="360" w:lineRule="auto"/>
        <w:rPr>
          <w:rFonts w:ascii="Times New Roman" w:hAnsi="Times New Roman" w:cs="Times New Roman"/>
          <w:b/>
          <w:bCs/>
          <w:sz w:val="24"/>
          <w:szCs w:val="24"/>
        </w:rPr>
      </w:pPr>
    </w:p>
    <w:p w14:paraId="25905165" w14:textId="10AE87AC" w:rsidR="001819C3" w:rsidRDefault="001819C3" w:rsidP="004A5323">
      <w:pPr>
        <w:spacing w:line="360" w:lineRule="auto"/>
        <w:rPr>
          <w:rFonts w:ascii="Times New Roman" w:hAnsi="Times New Roman" w:cs="Times New Roman"/>
          <w:b/>
          <w:bCs/>
          <w:sz w:val="24"/>
          <w:szCs w:val="24"/>
        </w:rPr>
      </w:pPr>
    </w:p>
    <w:p w14:paraId="129798E5" w14:textId="77777777" w:rsidR="001819C3" w:rsidRDefault="001819C3" w:rsidP="004A5323">
      <w:pPr>
        <w:spacing w:line="360" w:lineRule="auto"/>
        <w:rPr>
          <w:rFonts w:ascii="Times New Roman" w:hAnsi="Times New Roman" w:cs="Times New Roman"/>
          <w:b/>
          <w:bCs/>
          <w:sz w:val="24"/>
          <w:szCs w:val="24"/>
        </w:rPr>
      </w:pPr>
    </w:p>
    <w:p w14:paraId="5265F687" w14:textId="753C4E2F" w:rsidR="005C4E01" w:rsidRDefault="005C4E01" w:rsidP="004A5323">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Teacher Observation Two</w:t>
      </w:r>
    </w:p>
    <w:p w14:paraId="2E67B679" w14:textId="77777777" w:rsidR="005C4E01" w:rsidRPr="00C71C2F" w:rsidRDefault="005C4E01" w:rsidP="005C4E01">
      <w:pPr>
        <w:rPr>
          <w:rFonts w:ascii="Calibri" w:hAnsi="Calibri" w:cs="Calibri"/>
          <w:b/>
          <w:sz w:val="18"/>
          <w:szCs w:val="18"/>
        </w:rPr>
      </w:pPr>
    </w:p>
    <w:p w14:paraId="5BD01AC5" w14:textId="77777777" w:rsidR="005C4E01" w:rsidRPr="00D57B13" w:rsidRDefault="005C4E01" w:rsidP="005C4E01">
      <w:pPr>
        <w:jc w:val="center"/>
      </w:pPr>
      <w:r w:rsidRPr="00D57B13">
        <w:rPr>
          <w:noProof/>
          <w:lang w:eastAsia="en-GB"/>
        </w:rPr>
        <w:drawing>
          <wp:inline distT="0" distB="0" distL="0" distR="0" wp14:anchorId="77FC8752" wp14:editId="2DE04A81">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99FD719" w14:textId="77777777" w:rsidR="005C4E01" w:rsidRPr="00C71C2F" w:rsidRDefault="005C4E01" w:rsidP="005C4E01">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C4E01" w:rsidRPr="00C71C2F" w14:paraId="31CF0CA6" w14:textId="77777777" w:rsidTr="00D83817">
        <w:trPr>
          <w:jc w:val="center"/>
        </w:trPr>
        <w:tc>
          <w:tcPr>
            <w:tcW w:w="3544" w:type="dxa"/>
            <w:shd w:val="clear" w:color="auto" w:fill="auto"/>
          </w:tcPr>
          <w:p w14:paraId="640BCA9F" w14:textId="77777777" w:rsidR="005C4E01" w:rsidRPr="00C71C2F" w:rsidRDefault="005C4E01" w:rsidP="00D83817">
            <w:pPr>
              <w:rPr>
                <w:rFonts w:ascii="Calibri" w:hAnsi="Calibri" w:cs="Calibri"/>
                <w:b/>
                <w:szCs w:val="24"/>
              </w:rPr>
            </w:pPr>
            <w:r w:rsidRPr="00C71C2F">
              <w:rPr>
                <w:rFonts w:ascii="Calibri" w:hAnsi="Calibri" w:cs="Calibri"/>
                <w:b/>
                <w:szCs w:val="24"/>
              </w:rPr>
              <w:t>Teacher</w:t>
            </w:r>
          </w:p>
          <w:p w14:paraId="33692F39" w14:textId="77777777" w:rsidR="005C4E01" w:rsidRPr="00C71C2F" w:rsidRDefault="005C4E01" w:rsidP="00D83817">
            <w:pPr>
              <w:rPr>
                <w:rFonts w:ascii="Calibri" w:hAnsi="Calibri" w:cs="Calibri"/>
                <w:b/>
                <w:szCs w:val="24"/>
              </w:rPr>
            </w:pPr>
          </w:p>
        </w:tc>
        <w:tc>
          <w:tcPr>
            <w:tcW w:w="6946" w:type="dxa"/>
            <w:shd w:val="clear" w:color="auto" w:fill="auto"/>
          </w:tcPr>
          <w:p w14:paraId="6545620A" w14:textId="77777777" w:rsidR="005C4E01" w:rsidRPr="00C71C2F" w:rsidRDefault="005C4E01" w:rsidP="00D83817">
            <w:pPr>
              <w:rPr>
                <w:rFonts w:ascii="Calibri" w:hAnsi="Calibri" w:cs="Calibri"/>
                <w:b/>
                <w:szCs w:val="24"/>
              </w:rPr>
            </w:pPr>
            <w:r>
              <w:rPr>
                <w:rFonts w:ascii="Calibri" w:hAnsi="Calibri" w:cs="Calibri"/>
                <w:b/>
                <w:szCs w:val="24"/>
              </w:rPr>
              <w:t>Lester Mason</w:t>
            </w:r>
          </w:p>
        </w:tc>
      </w:tr>
      <w:tr w:rsidR="005C4E01" w:rsidRPr="00C71C2F" w14:paraId="44FC4F69" w14:textId="77777777" w:rsidTr="00D83817">
        <w:trPr>
          <w:jc w:val="center"/>
        </w:trPr>
        <w:tc>
          <w:tcPr>
            <w:tcW w:w="3544" w:type="dxa"/>
            <w:shd w:val="clear" w:color="auto" w:fill="auto"/>
          </w:tcPr>
          <w:p w14:paraId="6F250F2C" w14:textId="77777777" w:rsidR="005C4E01" w:rsidRPr="00C71C2F" w:rsidRDefault="005C4E01" w:rsidP="00D83817">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7BC40723" w14:textId="4C46B3B8" w:rsidR="005C4E01" w:rsidRPr="00C71C2F" w:rsidRDefault="00E614FF" w:rsidP="00D83817">
            <w:pPr>
              <w:rPr>
                <w:rFonts w:ascii="Calibri" w:hAnsi="Calibri" w:cs="Calibri"/>
                <w:b/>
                <w:szCs w:val="24"/>
              </w:rPr>
            </w:pPr>
            <w:r>
              <w:rPr>
                <w:rFonts w:ascii="Calibri" w:hAnsi="Calibri" w:cs="Calibri"/>
                <w:b/>
                <w:szCs w:val="24"/>
              </w:rPr>
              <w:t>6</w:t>
            </w:r>
            <w:r w:rsidRPr="00E614FF">
              <w:rPr>
                <w:rFonts w:ascii="Calibri" w:hAnsi="Calibri" w:cs="Calibri"/>
                <w:b/>
                <w:szCs w:val="24"/>
                <w:vertAlign w:val="superscript"/>
              </w:rPr>
              <w:t>th</w:t>
            </w:r>
            <w:r>
              <w:rPr>
                <w:rFonts w:ascii="Calibri" w:hAnsi="Calibri" w:cs="Calibri"/>
                <w:b/>
                <w:szCs w:val="24"/>
              </w:rPr>
              <w:t xml:space="preserve"> February 2023</w:t>
            </w:r>
          </w:p>
          <w:p w14:paraId="2A52C92B" w14:textId="77777777" w:rsidR="005C4E01" w:rsidRPr="00C71C2F" w:rsidRDefault="005C4E01" w:rsidP="00D83817">
            <w:pPr>
              <w:rPr>
                <w:rFonts w:ascii="Calibri" w:hAnsi="Calibri" w:cs="Calibri"/>
                <w:b/>
                <w:szCs w:val="24"/>
              </w:rPr>
            </w:pPr>
          </w:p>
        </w:tc>
      </w:tr>
      <w:tr w:rsidR="005C4E01" w:rsidRPr="00C71C2F" w14:paraId="73A5B1DD" w14:textId="77777777" w:rsidTr="00D83817">
        <w:trPr>
          <w:jc w:val="center"/>
        </w:trPr>
        <w:tc>
          <w:tcPr>
            <w:tcW w:w="3544" w:type="dxa"/>
            <w:shd w:val="clear" w:color="auto" w:fill="auto"/>
          </w:tcPr>
          <w:p w14:paraId="1E7F525A" w14:textId="77777777" w:rsidR="005C4E01" w:rsidRPr="00C71C2F" w:rsidRDefault="005C4E01" w:rsidP="00D83817">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15870D0E" w14:textId="77777777" w:rsidR="005C4E01" w:rsidRPr="00C71C2F" w:rsidRDefault="005C4E01" w:rsidP="00D83817">
            <w:pPr>
              <w:rPr>
                <w:rFonts w:ascii="Calibri" w:hAnsi="Calibri" w:cs="Calibri"/>
                <w:b/>
                <w:szCs w:val="24"/>
              </w:rPr>
            </w:pPr>
            <w:r>
              <w:rPr>
                <w:rFonts w:ascii="Calibri" w:hAnsi="Calibri" w:cs="Calibri"/>
                <w:b/>
                <w:szCs w:val="24"/>
              </w:rPr>
              <w:t>Understanding Democracy (HPFY3009)</w:t>
            </w:r>
          </w:p>
          <w:p w14:paraId="790C9B10" w14:textId="77777777" w:rsidR="005C4E01" w:rsidRPr="00C71C2F" w:rsidRDefault="005C4E01" w:rsidP="00D83817">
            <w:pPr>
              <w:rPr>
                <w:rFonts w:ascii="Calibri" w:hAnsi="Calibri" w:cs="Calibri"/>
                <w:b/>
                <w:szCs w:val="24"/>
              </w:rPr>
            </w:pPr>
          </w:p>
        </w:tc>
      </w:tr>
      <w:tr w:rsidR="005C4E01" w:rsidRPr="00C71C2F" w14:paraId="14211790" w14:textId="77777777" w:rsidTr="00D83817">
        <w:trPr>
          <w:jc w:val="center"/>
        </w:trPr>
        <w:tc>
          <w:tcPr>
            <w:tcW w:w="3544" w:type="dxa"/>
            <w:tcBorders>
              <w:bottom w:val="single" w:sz="4" w:space="0" w:color="auto"/>
            </w:tcBorders>
            <w:shd w:val="clear" w:color="auto" w:fill="auto"/>
          </w:tcPr>
          <w:p w14:paraId="36A571A2" w14:textId="77777777" w:rsidR="005C4E01" w:rsidRPr="00C71C2F" w:rsidRDefault="005C4E01" w:rsidP="00D83817">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0405218E" w14:textId="77777777" w:rsidR="005C4E01" w:rsidRPr="00C71C2F" w:rsidRDefault="005C4E01" w:rsidP="00D83817">
            <w:pPr>
              <w:rPr>
                <w:rFonts w:ascii="Calibri" w:hAnsi="Calibri" w:cs="Calibri"/>
                <w:b/>
                <w:szCs w:val="24"/>
              </w:rPr>
            </w:pPr>
            <w:r>
              <w:rPr>
                <w:rFonts w:ascii="Calibri" w:hAnsi="Calibri" w:cs="Calibri"/>
                <w:b/>
                <w:szCs w:val="24"/>
              </w:rPr>
              <w:t>Margaret Thatcher and Ronald Reagan: The Special Relationship</w:t>
            </w:r>
          </w:p>
          <w:p w14:paraId="53E505EC" w14:textId="77777777" w:rsidR="005C4E01" w:rsidRPr="00C71C2F" w:rsidRDefault="005C4E01" w:rsidP="00D83817">
            <w:pPr>
              <w:rPr>
                <w:rFonts w:ascii="Calibri" w:hAnsi="Calibri" w:cs="Calibri"/>
                <w:b/>
                <w:szCs w:val="24"/>
              </w:rPr>
            </w:pPr>
          </w:p>
        </w:tc>
      </w:tr>
      <w:tr w:rsidR="005C4E01" w:rsidRPr="00C71C2F" w14:paraId="72C8896C" w14:textId="77777777" w:rsidTr="00D83817">
        <w:trPr>
          <w:jc w:val="center"/>
        </w:trPr>
        <w:tc>
          <w:tcPr>
            <w:tcW w:w="10490" w:type="dxa"/>
            <w:gridSpan w:val="2"/>
            <w:shd w:val="clear" w:color="auto" w:fill="auto"/>
          </w:tcPr>
          <w:p w14:paraId="5491A735" w14:textId="77777777" w:rsidR="005C4E01" w:rsidRPr="00C71C2F" w:rsidRDefault="005C4E01" w:rsidP="00D83817">
            <w:pPr>
              <w:rPr>
                <w:rFonts w:ascii="Calibri" w:hAnsi="Calibri" w:cs="Calibri"/>
                <w:b/>
                <w:szCs w:val="24"/>
              </w:rPr>
            </w:pPr>
            <w:r w:rsidRPr="00C71C2F">
              <w:rPr>
                <w:rFonts w:ascii="Calibri" w:hAnsi="Calibri" w:cs="Calibri"/>
                <w:b/>
                <w:szCs w:val="24"/>
              </w:rPr>
              <w:t>Notes on the lesson:</w:t>
            </w:r>
          </w:p>
        </w:tc>
      </w:tr>
      <w:tr w:rsidR="005C4E01" w:rsidRPr="00C71C2F" w14:paraId="7D7A88AB" w14:textId="77777777" w:rsidTr="00D83817">
        <w:trPr>
          <w:jc w:val="center"/>
        </w:trPr>
        <w:tc>
          <w:tcPr>
            <w:tcW w:w="3544" w:type="dxa"/>
            <w:tcBorders>
              <w:bottom w:val="single" w:sz="4" w:space="0" w:color="auto"/>
              <w:right w:val="nil"/>
            </w:tcBorders>
            <w:shd w:val="clear" w:color="auto" w:fill="auto"/>
          </w:tcPr>
          <w:p w14:paraId="124CE707" w14:textId="77777777" w:rsidR="005C4E01" w:rsidRPr="00C71C2F" w:rsidRDefault="005C4E01" w:rsidP="00D83817">
            <w:pPr>
              <w:rPr>
                <w:rFonts w:ascii="Calibri" w:hAnsi="Calibri" w:cs="Calibri"/>
                <w:b/>
                <w:szCs w:val="24"/>
              </w:rPr>
            </w:pPr>
          </w:p>
          <w:p w14:paraId="2B47B583" w14:textId="77777777" w:rsidR="005C4E01" w:rsidRPr="00C71C2F" w:rsidRDefault="005C4E01" w:rsidP="00D83817">
            <w:pPr>
              <w:rPr>
                <w:rFonts w:ascii="Calibri" w:hAnsi="Calibri" w:cs="Calibri"/>
                <w:b/>
                <w:szCs w:val="24"/>
              </w:rPr>
            </w:pPr>
          </w:p>
          <w:p w14:paraId="790B1E61" w14:textId="77777777" w:rsidR="005C4E01" w:rsidRPr="00C71C2F" w:rsidRDefault="005C4E01" w:rsidP="00D83817">
            <w:pPr>
              <w:rPr>
                <w:rFonts w:ascii="Calibri" w:hAnsi="Calibri" w:cs="Calibri"/>
                <w:b/>
                <w:szCs w:val="24"/>
              </w:rPr>
            </w:pPr>
          </w:p>
          <w:p w14:paraId="3A996D7E" w14:textId="77777777" w:rsidR="005C4E01" w:rsidRPr="00C71C2F" w:rsidRDefault="005C4E01" w:rsidP="00D83817">
            <w:pPr>
              <w:rPr>
                <w:rFonts w:ascii="Calibri" w:hAnsi="Calibri" w:cs="Calibri"/>
                <w:b/>
                <w:szCs w:val="24"/>
              </w:rPr>
            </w:pPr>
          </w:p>
          <w:p w14:paraId="2B0A5729" w14:textId="77777777" w:rsidR="005C4E01" w:rsidRPr="00C71C2F" w:rsidRDefault="005C4E01" w:rsidP="00D83817">
            <w:pPr>
              <w:rPr>
                <w:rFonts w:ascii="Calibri" w:hAnsi="Calibri" w:cs="Calibri"/>
                <w:b/>
                <w:szCs w:val="24"/>
              </w:rPr>
            </w:pPr>
          </w:p>
          <w:p w14:paraId="46BE984F" w14:textId="77777777" w:rsidR="005C4E01" w:rsidRPr="00C71C2F" w:rsidRDefault="005C4E01" w:rsidP="00D83817">
            <w:pPr>
              <w:rPr>
                <w:rFonts w:ascii="Calibri" w:hAnsi="Calibri" w:cs="Calibri"/>
                <w:b/>
                <w:szCs w:val="24"/>
              </w:rPr>
            </w:pPr>
          </w:p>
          <w:p w14:paraId="18E5F56E" w14:textId="77777777" w:rsidR="005C4E01" w:rsidRPr="00C71C2F" w:rsidRDefault="005C4E01" w:rsidP="00D83817">
            <w:pPr>
              <w:rPr>
                <w:rFonts w:ascii="Calibri" w:hAnsi="Calibri" w:cs="Calibri"/>
                <w:b/>
                <w:szCs w:val="24"/>
              </w:rPr>
            </w:pPr>
          </w:p>
          <w:p w14:paraId="4905318F" w14:textId="77777777" w:rsidR="005C4E01" w:rsidRPr="00C71C2F" w:rsidRDefault="005C4E01" w:rsidP="00D83817">
            <w:pPr>
              <w:rPr>
                <w:rFonts w:ascii="Calibri" w:hAnsi="Calibri" w:cs="Calibri"/>
                <w:b/>
                <w:szCs w:val="24"/>
              </w:rPr>
            </w:pPr>
          </w:p>
          <w:p w14:paraId="674B286B" w14:textId="77777777" w:rsidR="005C4E01" w:rsidRPr="00C71C2F" w:rsidRDefault="005C4E01" w:rsidP="00D83817">
            <w:pPr>
              <w:rPr>
                <w:rFonts w:ascii="Calibri" w:hAnsi="Calibri" w:cs="Calibri"/>
                <w:b/>
                <w:szCs w:val="24"/>
              </w:rPr>
            </w:pPr>
          </w:p>
          <w:p w14:paraId="495A792C" w14:textId="77777777" w:rsidR="005C4E01" w:rsidRPr="00C71C2F" w:rsidRDefault="005C4E01" w:rsidP="00D83817">
            <w:pPr>
              <w:rPr>
                <w:rFonts w:ascii="Calibri" w:hAnsi="Calibri" w:cs="Calibri"/>
                <w:b/>
                <w:szCs w:val="24"/>
              </w:rPr>
            </w:pPr>
          </w:p>
        </w:tc>
        <w:tc>
          <w:tcPr>
            <w:tcW w:w="6946" w:type="dxa"/>
            <w:tcBorders>
              <w:left w:val="nil"/>
              <w:bottom w:val="single" w:sz="4" w:space="0" w:color="auto"/>
            </w:tcBorders>
            <w:shd w:val="clear" w:color="auto" w:fill="auto"/>
          </w:tcPr>
          <w:p w14:paraId="2EE760D5" w14:textId="77777777" w:rsidR="005C4E01" w:rsidRPr="00C71C2F" w:rsidRDefault="005C4E01" w:rsidP="00D83817">
            <w:pPr>
              <w:rPr>
                <w:rFonts w:ascii="Calibri" w:hAnsi="Calibri" w:cs="Calibri"/>
                <w:b/>
                <w:szCs w:val="24"/>
              </w:rPr>
            </w:pPr>
            <w:r>
              <w:rPr>
                <w:rFonts w:ascii="Calibri" w:hAnsi="Calibri" w:cs="Calibri"/>
                <w:b/>
                <w:szCs w:val="24"/>
              </w:rPr>
              <w:t xml:space="preserve">LM adopted a chalk and talk approach and checked student knowledge so LM could assess understanding and ensure that their effort was respected. LM then took the time to explain the concepts and opened the room to discussion. LM’s practical experience was clear as LM managed to rifle through the aims and objectives with little disruption. Disruption in this sense implies people asking questions which LM would welcome in time. LM ensured that the information delivered was clear and concise, describing unfamiliar terms when prompted by students. Discussing economic history is always a formidable challenge but LM used real world scenarios that the students were aware of, which contributed towards maintaining a good level of student engagement because this was a difficult two hours. LM also used images to his advantage throughout his presentation so that the students, and LM, would not get bogged down in text. Instead, </w:t>
            </w:r>
            <w:proofErr w:type="gramStart"/>
            <w:r>
              <w:rPr>
                <w:rFonts w:ascii="Calibri" w:hAnsi="Calibri" w:cs="Calibri"/>
                <w:b/>
                <w:szCs w:val="24"/>
              </w:rPr>
              <w:t>through the use of</w:t>
            </w:r>
            <w:proofErr w:type="gramEnd"/>
            <w:r>
              <w:rPr>
                <w:rFonts w:ascii="Calibri" w:hAnsi="Calibri" w:cs="Calibri"/>
                <w:b/>
                <w:szCs w:val="24"/>
              </w:rPr>
              <w:t xml:space="preserve"> digital images, the students were able to see mentioned policies in action which, personally, kept the session interesting.</w:t>
            </w:r>
          </w:p>
        </w:tc>
      </w:tr>
      <w:tr w:rsidR="005C4E01" w:rsidRPr="00C71C2F" w14:paraId="25170594" w14:textId="77777777" w:rsidTr="00D83817">
        <w:trPr>
          <w:jc w:val="center"/>
        </w:trPr>
        <w:tc>
          <w:tcPr>
            <w:tcW w:w="10490" w:type="dxa"/>
            <w:gridSpan w:val="2"/>
            <w:shd w:val="clear" w:color="auto" w:fill="auto"/>
          </w:tcPr>
          <w:p w14:paraId="60D9F849" w14:textId="77777777" w:rsidR="005C4E01" w:rsidRPr="00C71C2F" w:rsidRDefault="005C4E01" w:rsidP="00D83817">
            <w:pPr>
              <w:rPr>
                <w:rFonts w:ascii="Calibri" w:hAnsi="Calibri" w:cs="Calibri"/>
                <w:b/>
                <w:szCs w:val="24"/>
              </w:rPr>
            </w:pPr>
            <w:r w:rsidRPr="00C71C2F">
              <w:rPr>
                <w:rFonts w:ascii="Calibri" w:hAnsi="Calibri" w:cs="Calibri"/>
                <w:b/>
                <w:szCs w:val="24"/>
              </w:rPr>
              <w:t>What I have learned:</w:t>
            </w:r>
          </w:p>
        </w:tc>
      </w:tr>
      <w:tr w:rsidR="005C4E01" w:rsidRPr="00C71C2F" w14:paraId="3A7BB0F0" w14:textId="77777777" w:rsidTr="00D83817">
        <w:trPr>
          <w:jc w:val="center"/>
        </w:trPr>
        <w:tc>
          <w:tcPr>
            <w:tcW w:w="3544" w:type="dxa"/>
            <w:tcBorders>
              <w:bottom w:val="single" w:sz="4" w:space="0" w:color="auto"/>
              <w:right w:val="nil"/>
            </w:tcBorders>
            <w:shd w:val="clear" w:color="auto" w:fill="auto"/>
          </w:tcPr>
          <w:p w14:paraId="7F3DB84F" w14:textId="77777777" w:rsidR="005C4E01" w:rsidRPr="00C71C2F" w:rsidRDefault="005C4E01" w:rsidP="00D83817">
            <w:pPr>
              <w:rPr>
                <w:rFonts w:ascii="Calibri" w:hAnsi="Calibri" w:cs="Calibri"/>
                <w:b/>
                <w:szCs w:val="24"/>
              </w:rPr>
            </w:pPr>
          </w:p>
          <w:p w14:paraId="7DD49BB7" w14:textId="77777777" w:rsidR="005C4E01" w:rsidRPr="00C71C2F" w:rsidRDefault="005C4E01" w:rsidP="00D83817">
            <w:pPr>
              <w:rPr>
                <w:rFonts w:ascii="Calibri" w:hAnsi="Calibri" w:cs="Calibri"/>
                <w:b/>
                <w:szCs w:val="24"/>
              </w:rPr>
            </w:pPr>
          </w:p>
          <w:p w14:paraId="6066C6C5" w14:textId="77777777" w:rsidR="005C4E01" w:rsidRPr="00C71C2F" w:rsidRDefault="005C4E01" w:rsidP="00D83817">
            <w:pPr>
              <w:rPr>
                <w:rFonts w:ascii="Calibri" w:hAnsi="Calibri" w:cs="Calibri"/>
                <w:b/>
                <w:szCs w:val="24"/>
              </w:rPr>
            </w:pPr>
          </w:p>
          <w:p w14:paraId="61E4672E" w14:textId="77777777" w:rsidR="005C4E01" w:rsidRPr="00C71C2F" w:rsidRDefault="005C4E01" w:rsidP="00D83817">
            <w:pPr>
              <w:rPr>
                <w:rFonts w:ascii="Calibri" w:hAnsi="Calibri" w:cs="Calibri"/>
                <w:b/>
                <w:szCs w:val="24"/>
              </w:rPr>
            </w:pPr>
          </w:p>
          <w:p w14:paraId="125733F8" w14:textId="77777777" w:rsidR="005C4E01" w:rsidRPr="00C71C2F" w:rsidRDefault="005C4E01" w:rsidP="00D83817">
            <w:pPr>
              <w:rPr>
                <w:rFonts w:ascii="Calibri" w:hAnsi="Calibri" w:cs="Calibri"/>
                <w:b/>
                <w:szCs w:val="24"/>
              </w:rPr>
            </w:pPr>
          </w:p>
          <w:p w14:paraId="367165EB" w14:textId="77777777" w:rsidR="005C4E01" w:rsidRPr="00C71C2F" w:rsidRDefault="005C4E01" w:rsidP="00D83817">
            <w:pPr>
              <w:rPr>
                <w:rFonts w:ascii="Calibri" w:hAnsi="Calibri" w:cs="Calibri"/>
                <w:b/>
                <w:szCs w:val="24"/>
              </w:rPr>
            </w:pPr>
          </w:p>
          <w:p w14:paraId="375FC462" w14:textId="77777777" w:rsidR="005C4E01" w:rsidRPr="00C71C2F" w:rsidRDefault="005C4E01" w:rsidP="00D83817">
            <w:pPr>
              <w:rPr>
                <w:rFonts w:ascii="Calibri" w:hAnsi="Calibri" w:cs="Calibri"/>
                <w:b/>
                <w:szCs w:val="24"/>
              </w:rPr>
            </w:pPr>
          </w:p>
          <w:p w14:paraId="6FFDBF89" w14:textId="77777777" w:rsidR="005C4E01" w:rsidRPr="00C71C2F" w:rsidRDefault="005C4E01" w:rsidP="00D83817">
            <w:pPr>
              <w:rPr>
                <w:rFonts w:ascii="Calibri" w:hAnsi="Calibri" w:cs="Calibri"/>
                <w:b/>
                <w:szCs w:val="24"/>
              </w:rPr>
            </w:pPr>
          </w:p>
          <w:p w14:paraId="74A9E619" w14:textId="77777777" w:rsidR="005C4E01" w:rsidRPr="00C71C2F" w:rsidRDefault="005C4E01" w:rsidP="00D83817">
            <w:pPr>
              <w:rPr>
                <w:rFonts w:ascii="Calibri" w:hAnsi="Calibri" w:cs="Calibri"/>
                <w:b/>
                <w:szCs w:val="24"/>
              </w:rPr>
            </w:pPr>
          </w:p>
          <w:p w14:paraId="34ED4CB0" w14:textId="77777777" w:rsidR="005C4E01" w:rsidRPr="00C71C2F" w:rsidRDefault="005C4E01" w:rsidP="00D83817">
            <w:pPr>
              <w:rPr>
                <w:rFonts w:ascii="Calibri" w:hAnsi="Calibri" w:cs="Calibri"/>
                <w:b/>
                <w:szCs w:val="24"/>
              </w:rPr>
            </w:pPr>
          </w:p>
        </w:tc>
        <w:tc>
          <w:tcPr>
            <w:tcW w:w="6946" w:type="dxa"/>
            <w:tcBorders>
              <w:left w:val="nil"/>
              <w:bottom w:val="single" w:sz="4" w:space="0" w:color="auto"/>
            </w:tcBorders>
            <w:shd w:val="clear" w:color="auto" w:fill="auto"/>
          </w:tcPr>
          <w:p w14:paraId="0EA3BC4E" w14:textId="77777777" w:rsidR="005C4E01" w:rsidRPr="00C71C2F" w:rsidRDefault="005C4E01" w:rsidP="00D83817">
            <w:pPr>
              <w:rPr>
                <w:rFonts w:ascii="Calibri" w:hAnsi="Calibri" w:cs="Calibri"/>
                <w:b/>
                <w:szCs w:val="24"/>
              </w:rPr>
            </w:pPr>
            <w:r>
              <w:rPr>
                <w:rFonts w:ascii="Calibri" w:hAnsi="Calibri" w:cs="Calibri"/>
                <w:b/>
                <w:szCs w:val="24"/>
              </w:rPr>
              <w:lastRenderedPageBreak/>
              <w:t xml:space="preserve">I learned the importance of assessing student knowledge before beginning a lecture without asking questions and simply expecting the students to have done the reading. This gave the class an excellent opportunity to voice their concerns which LM concentrated on addressing fully. Not only does this help develop a prosperous rapport, but it also demonstrates to the students that their opinions are valued </w:t>
            </w:r>
            <w:r>
              <w:rPr>
                <w:rFonts w:ascii="Calibri" w:hAnsi="Calibri" w:cs="Calibri"/>
                <w:b/>
                <w:szCs w:val="24"/>
              </w:rPr>
              <w:lastRenderedPageBreak/>
              <w:t>and that their lecturers understand that they have made sacrifices to attend these sessions.</w:t>
            </w:r>
          </w:p>
        </w:tc>
      </w:tr>
      <w:tr w:rsidR="005C4E01" w:rsidRPr="00C71C2F" w14:paraId="440E5B8C" w14:textId="77777777" w:rsidTr="00D83817">
        <w:trPr>
          <w:jc w:val="center"/>
        </w:trPr>
        <w:tc>
          <w:tcPr>
            <w:tcW w:w="10490" w:type="dxa"/>
            <w:gridSpan w:val="2"/>
            <w:shd w:val="clear" w:color="auto" w:fill="auto"/>
          </w:tcPr>
          <w:p w14:paraId="363FAE4C" w14:textId="77777777" w:rsidR="005C4E01" w:rsidRPr="00C71C2F" w:rsidRDefault="005C4E01" w:rsidP="00D83817">
            <w:pPr>
              <w:rPr>
                <w:rFonts w:ascii="Calibri" w:hAnsi="Calibri" w:cs="Calibri"/>
                <w:b/>
                <w:bCs/>
              </w:rPr>
            </w:pPr>
            <w:r w:rsidRPr="1B5D5813">
              <w:rPr>
                <w:rFonts w:ascii="Calibri" w:hAnsi="Calibri" w:cs="Calibri"/>
                <w:b/>
                <w:bCs/>
              </w:rPr>
              <w:lastRenderedPageBreak/>
              <w:t>Targets to improve my own practice (mapped to professional standards):</w:t>
            </w:r>
          </w:p>
        </w:tc>
      </w:tr>
      <w:tr w:rsidR="005C4E01" w:rsidRPr="00C71C2F" w14:paraId="1183935D" w14:textId="77777777" w:rsidTr="00D83817">
        <w:trPr>
          <w:jc w:val="center"/>
        </w:trPr>
        <w:tc>
          <w:tcPr>
            <w:tcW w:w="3544" w:type="dxa"/>
            <w:tcBorders>
              <w:right w:val="nil"/>
            </w:tcBorders>
            <w:shd w:val="clear" w:color="auto" w:fill="auto"/>
          </w:tcPr>
          <w:p w14:paraId="75DADDB4" w14:textId="77777777" w:rsidR="005C4E01" w:rsidRPr="00C71C2F" w:rsidRDefault="005C4E01" w:rsidP="00D83817">
            <w:pPr>
              <w:rPr>
                <w:rFonts w:ascii="Calibri" w:hAnsi="Calibri" w:cs="Calibri"/>
                <w:b/>
                <w:szCs w:val="24"/>
              </w:rPr>
            </w:pPr>
          </w:p>
        </w:tc>
        <w:tc>
          <w:tcPr>
            <w:tcW w:w="6946" w:type="dxa"/>
            <w:tcBorders>
              <w:left w:val="nil"/>
            </w:tcBorders>
            <w:shd w:val="clear" w:color="auto" w:fill="auto"/>
          </w:tcPr>
          <w:p w14:paraId="7C923EE3" w14:textId="57D9565D" w:rsidR="005C4E01" w:rsidRPr="00C71C2F" w:rsidRDefault="00145012" w:rsidP="00D83817">
            <w:pPr>
              <w:rPr>
                <w:rFonts w:ascii="Calibri" w:hAnsi="Calibri" w:cs="Calibri"/>
                <w:b/>
                <w:szCs w:val="24"/>
              </w:rPr>
            </w:pPr>
            <w:r>
              <w:rPr>
                <w:rFonts w:ascii="Calibri" w:hAnsi="Calibri" w:cs="Calibri"/>
                <w:b/>
                <w:szCs w:val="24"/>
              </w:rPr>
              <w:t xml:space="preserve">I will seek to develop my own historical knowledge and identify learning programmes that will best suit my students. Building and maintaining a positive rapport with students is key and through facilitating </w:t>
            </w:r>
            <w:r w:rsidR="001819C3">
              <w:rPr>
                <w:rFonts w:ascii="Calibri" w:hAnsi="Calibri" w:cs="Calibri"/>
                <w:b/>
                <w:szCs w:val="24"/>
              </w:rPr>
              <w:t xml:space="preserve">appropriate knowledge in a friendly manner this can be achieved. </w:t>
            </w:r>
            <w:r>
              <w:rPr>
                <w:rFonts w:ascii="Calibri" w:hAnsi="Calibri" w:cs="Calibri"/>
                <w:b/>
                <w:szCs w:val="24"/>
              </w:rPr>
              <w:t xml:space="preserve"> </w:t>
            </w:r>
            <w:r w:rsidR="001819C3">
              <w:rPr>
                <w:rFonts w:ascii="Calibri" w:hAnsi="Calibri" w:cs="Calibri"/>
                <w:b/>
                <w:szCs w:val="24"/>
              </w:rPr>
              <w:t>I will continue to demonstrate dignity, courtesy and respect to students and aim to become a role model.</w:t>
            </w:r>
          </w:p>
        </w:tc>
      </w:tr>
    </w:tbl>
    <w:p w14:paraId="7FB904DD" w14:textId="77777777" w:rsidR="005C4E01" w:rsidRDefault="005C4E01" w:rsidP="005C4E01"/>
    <w:p w14:paraId="31C68AE9" w14:textId="13D9E211" w:rsidR="005C4E01" w:rsidRDefault="005C4E01" w:rsidP="004A5323">
      <w:pPr>
        <w:spacing w:line="360" w:lineRule="auto"/>
        <w:rPr>
          <w:rFonts w:ascii="Times New Roman" w:hAnsi="Times New Roman" w:cs="Times New Roman"/>
          <w:b/>
          <w:bCs/>
          <w:sz w:val="24"/>
          <w:szCs w:val="24"/>
        </w:rPr>
      </w:pPr>
    </w:p>
    <w:p w14:paraId="28C26C9C" w14:textId="45CD6C9F" w:rsidR="005C4E01" w:rsidRDefault="005C4E01" w:rsidP="004A5323">
      <w:pPr>
        <w:spacing w:line="360" w:lineRule="auto"/>
        <w:rPr>
          <w:rFonts w:ascii="Times New Roman" w:hAnsi="Times New Roman" w:cs="Times New Roman"/>
          <w:b/>
          <w:bCs/>
          <w:sz w:val="24"/>
          <w:szCs w:val="24"/>
        </w:rPr>
      </w:pPr>
    </w:p>
    <w:p w14:paraId="74CCE254" w14:textId="7313B729" w:rsidR="005C4E01" w:rsidRDefault="005C4E01" w:rsidP="004A5323">
      <w:pPr>
        <w:spacing w:line="360" w:lineRule="auto"/>
        <w:rPr>
          <w:rFonts w:ascii="Times New Roman" w:hAnsi="Times New Roman" w:cs="Times New Roman"/>
          <w:b/>
          <w:bCs/>
          <w:sz w:val="24"/>
          <w:szCs w:val="24"/>
        </w:rPr>
      </w:pPr>
    </w:p>
    <w:p w14:paraId="56668978" w14:textId="36B497E3" w:rsidR="005C4E01" w:rsidRDefault="005C4E01" w:rsidP="004A5323">
      <w:pPr>
        <w:spacing w:line="360" w:lineRule="auto"/>
        <w:rPr>
          <w:rFonts w:ascii="Times New Roman" w:hAnsi="Times New Roman" w:cs="Times New Roman"/>
          <w:b/>
          <w:bCs/>
          <w:sz w:val="24"/>
          <w:szCs w:val="24"/>
        </w:rPr>
      </w:pPr>
    </w:p>
    <w:p w14:paraId="4933AA65" w14:textId="5E1CB0BE" w:rsidR="005C4E01" w:rsidRDefault="005C4E01" w:rsidP="004A5323">
      <w:pPr>
        <w:spacing w:line="360" w:lineRule="auto"/>
        <w:rPr>
          <w:rFonts w:ascii="Times New Roman" w:hAnsi="Times New Roman" w:cs="Times New Roman"/>
          <w:b/>
          <w:bCs/>
          <w:sz w:val="24"/>
          <w:szCs w:val="24"/>
        </w:rPr>
      </w:pPr>
    </w:p>
    <w:p w14:paraId="0DB550E1" w14:textId="7FEC71C5" w:rsidR="005C4E01" w:rsidRDefault="005C4E01" w:rsidP="004A5323">
      <w:pPr>
        <w:spacing w:line="360" w:lineRule="auto"/>
        <w:rPr>
          <w:rFonts w:ascii="Times New Roman" w:hAnsi="Times New Roman" w:cs="Times New Roman"/>
          <w:b/>
          <w:bCs/>
          <w:sz w:val="24"/>
          <w:szCs w:val="24"/>
        </w:rPr>
      </w:pPr>
    </w:p>
    <w:p w14:paraId="2CD58EF3" w14:textId="17D9C7D6" w:rsidR="005C4E01" w:rsidRDefault="005C4E01" w:rsidP="004A5323">
      <w:pPr>
        <w:spacing w:line="360" w:lineRule="auto"/>
        <w:rPr>
          <w:rFonts w:ascii="Times New Roman" w:hAnsi="Times New Roman" w:cs="Times New Roman"/>
          <w:b/>
          <w:bCs/>
          <w:sz w:val="24"/>
          <w:szCs w:val="24"/>
        </w:rPr>
      </w:pPr>
    </w:p>
    <w:p w14:paraId="18D42221" w14:textId="1D2E071C" w:rsidR="005C4E01" w:rsidRDefault="005C4E01" w:rsidP="004A5323">
      <w:pPr>
        <w:spacing w:line="360" w:lineRule="auto"/>
        <w:rPr>
          <w:rFonts w:ascii="Times New Roman" w:hAnsi="Times New Roman" w:cs="Times New Roman"/>
          <w:b/>
          <w:bCs/>
          <w:sz w:val="24"/>
          <w:szCs w:val="24"/>
        </w:rPr>
      </w:pPr>
    </w:p>
    <w:p w14:paraId="09D37CB7" w14:textId="11642D29" w:rsidR="005C4E01" w:rsidRDefault="005C4E01" w:rsidP="004A5323">
      <w:pPr>
        <w:spacing w:line="360" w:lineRule="auto"/>
        <w:rPr>
          <w:rFonts w:ascii="Times New Roman" w:hAnsi="Times New Roman" w:cs="Times New Roman"/>
          <w:b/>
          <w:bCs/>
          <w:sz w:val="24"/>
          <w:szCs w:val="24"/>
        </w:rPr>
      </w:pPr>
    </w:p>
    <w:p w14:paraId="4B25259B" w14:textId="6B208F7C" w:rsidR="005C4E01" w:rsidRDefault="005C4E01" w:rsidP="004A5323">
      <w:pPr>
        <w:spacing w:line="360" w:lineRule="auto"/>
        <w:rPr>
          <w:rFonts w:ascii="Times New Roman" w:hAnsi="Times New Roman" w:cs="Times New Roman"/>
          <w:b/>
          <w:bCs/>
          <w:sz w:val="24"/>
          <w:szCs w:val="24"/>
        </w:rPr>
      </w:pPr>
    </w:p>
    <w:p w14:paraId="5B2D82A1" w14:textId="7BF93A9E" w:rsidR="005C4E01" w:rsidRDefault="005C4E01" w:rsidP="004A5323">
      <w:pPr>
        <w:spacing w:line="360" w:lineRule="auto"/>
        <w:rPr>
          <w:rFonts w:ascii="Times New Roman" w:hAnsi="Times New Roman" w:cs="Times New Roman"/>
          <w:b/>
          <w:bCs/>
          <w:sz w:val="24"/>
          <w:szCs w:val="24"/>
        </w:rPr>
      </w:pPr>
    </w:p>
    <w:p w14:paraId="08145D11" w14:textId="77777777" w:rsidR="001819C3" w:rsidRDefault="001819C3" w:rsidP="00E614FF">
      <w:pPr>
        <w:spacing w:line="360" w:lineRule="auto"/>
        <w:rPr>
          <w:rFonts w:ascii="Times New Roman" w:hAnsi="Times New Roman" w:cs="Times New Roman"/>
          <w:b/>
          <w:bCs/>
          <w:sz w:val="24"/>
          <w:szCs w:val="24"/>
        </w:rPr>
      </w:pPr>
    </w:p>
    <w:p w14:paraId="7473BA13" w14:textId="77777777" w:rsidR="001819C3" w:rsidRDefault="001819C3" w:rsidP="00E614FF">
      <w:pPr>
        <w:spacing w:line="360" w:lineRule="auto"/>
        <w:rPr>
          <w:rFonts w:ascii="Times New Roman" w:hAnsi="Times New Roman" w:cs="Times New Roman"/>
          <w:b/>
          <w:bCs/>
          <w:sz w:val="24"/>
          <w:szCs w:val="24"/>
        </w:rPr>
      </w:pPr>
    </w:p>
    <w:p w14:paraId="6B9186A9" w14:textId="77777777" w:rsidR="001819C3" w:rsidRDefault="001819C3" w:rsidP="00E614FF">
      <w:pPr>
        <w:spacing w:line="360" w:lineRule="auto"/>
        <w:rPr>
          <w:rFonts w:ascii="Times New Roman" w:hAnsi="Times New Roman" w:cs="Times New Roman"/>
          <w:b/>
          <w:bCs/>
          <w:sz w:val="24"/>
          <w:szCs w:val="24"/>
        </w:rPr>
      </w:pPr>
    </w:p>
    <w:p w14:paraId="03566D2A" w14:textId="77777777" w:rsidR="001819C3" w:rsidRDefault="001819C3" w:rsidP="00E614FF">
      <w:pPr>
        <w:spacing w:line="360" w:lineRule="auto"/>
        <w:rPr>
          <w:rFonts w:ascii="Times New Roman" w:hAnsi="Times New Roman" w:cs="Times New Roman"/>
          <w:b/>
          <w:bCs/>
          <w:sz w:val="24"/>
          <w:szCs w:val="24"/>
        </w:rPr>
      </w:pPr>
    </w:p>
    <w:p w14:paraId="3F0E9132" w14:textId="48E7E559" w:rsidR="005C4E01" w:rsidRPr="00E614FF" w:rsidRDefault="005C4E01" w:rsidP="00E614FF">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Lesson Plan for my Own Session</w:t>
      </w:r>
    </w:p>
    <w:p w14:paraId="2CE4FB30" w14:textId="77777777" w:rsidR="005C4E01" w:rsidRDefault="005C4E01" w:rsidP="005C4E01">
      <w:pPr>
        <w:rPr>
          <w:lang w:eastAsia="x-none"/>
        </w:rPr>
      </w:pPr>
    </w:p>
    <w:p w14:paraId="678539FA" w14:textId="77777777" w:rsidR="005C4E01" w:rsidRDefault="005C4E01" w:rsidP="005C4E01">
      <w:pPr>
        <w:jc w:val="center"/>
        <w:rPr>
          <w:lang w:eastAsia="x-none"/>
        </w:rPr>
      </w:pPr>
      <w:r w:rsidRPr="00AA4407">
        <w:rPr>
          <w:noProof/>
          <w:lang w:eastAsia="en-GB"/>
        </w:rPr>
        <w:drawing>
          <wp:inline distT="0" distB="0" distL="0" distR="0" wp14:anchorId="7B1C67DC" wp14:editId="0BC94F59">
            <wp:extent cx="1452880" cy="5810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D0E07FB" w14:textId="77777777" w:rsidR="005C4E01" w:rsidRPr="002B7E18" w:rsidRDefault="005C4E01" w:rsidP="005C4E01">
      <w:pPr>
        <w:pStyle w:val="Caption"/>
        <w:tabs>
          <w:tab w:val="left" w:pos="615"/>
          <w:tab w:val="center" w:pos="4802"/>
        </w:tabs>
        <w:jc w:val="center"/>
      </w:pPr>
    </w:p>
    <w:p w14:paraId="1E55120F" w14:textId="77777777" w:rsidR="005C4E01" w:rsidRDefault="005C4E01" w:rsidP="005C4E01">
      <w:pPr>
        <w:pStyle w:val="Title"/>
        <w:jc w:val="left"/>
      </w:pPr>
      <w:r>
        <w:t xml:space="preserve">                                                 </w:t>
      </w:r>
    </w:p>
    <w:p w14:paraId="40A29640" w14:textId="77777777" w:rsidR="005C4E01" w:rsidRDefault="005C4E01" w:rsidP="005C4E01">
      <w:pPr>
        <w:pStyle w:val="Title"/>
      </w:pPr>
      <w:r>
        <w:t>Lesson Plan</w:t>
      </w:r>
    </w:p>
    <w:p w14:paraId="386AF60F" w14:textId="77777777" w:rsidR="005C4E01" w:rsidRDefault="005C4E01" w:rsidP="005C4E0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C4E01" w:rsidRPr="00887937" w14:paraId="34A7BE9C" w14:textId="77777777" w:rsidTr="00D83817">
        <w:trPr>
          <w:cantSplit/>
        </w:trPr>
        <w:tc>
          <w:tcPr>
            <w:tcW w:w="4909" w:type="dxa"/>
            <w:gridSpan w:val="2"/>
          </w:tcPr>
          <w:p w14:paraId="7A6E6AFF" w14:textId="77777777" w:rsidR="005C4E01" w:rsidRPr="00887937" w:rsidRDefault="005C4E01" w:rsidP="00D83817">
            <w:pPr>
              <w:jc w:val="both"/>
              <w:rPr>
                <w:rFonts w:ascii="Calibri" w:hAnsi="Calibri" w:cs="Calibri"/>
                <w:b/>
              </w:rPr>
            </w:pPr>
            <w:r w:rsidRPr="00887937">
              <w:rPr>
                <w:rFonts w:ascii="Calibri" w:hAnsi="Calibri" w:cs="Calibri"/>
                <w:b/>
              </w:rPr>
              <w:t>Topic:</w:t>
            </w:r>
            <w:r>
              <w:rPr>
                <w:rFonts w:ascii="Calibri" w:hAnsi="Calibri" w:cs="Calibri"/>
                <w:b/>
              </w:rPr>
              <w:t xml:space="preserve"> Reagan and Thatcher</w:t>
            </w:r>
          </w:p>
        </w:tc>
        <w:tc>
          <w:tcPr>
            <w:tcW w:w="4914" w:type="dxa"/>
            <w:gridSpan w:val="2"/>
          </w:tcPr>
          <w:p w14:paraId="790BB8C3" w14:textId="77777777" w:rsidR="005C4E01" w:rsidRPr="00887937" w:rsidRDefault="005C4E01" w:rsidP="00D83817">
            <w:pPr>
              <w:jc w:val="both"/>
              <w:rPr>
                <w:rFonts w:ascii="Calibri" w:hAnsi="Calibri" w:cs="Calibri"/>
                <w:b/>
              </w:rPr>
            </w:pPr>
            <w:r w:rsidRPr="00887937">
              <w:rPr>
                <w:rFonts w:ascii="Calibri" w:hAnsi="Calibri" w:cs="Calibri"/>
                <w:b/>
              </w:rPr>
              <w:t>Class:</w:t>
            </w:r>
            <w:r>
              <w:rPr>
                <w:rFonts w:ascii="Calibri" w:hAnsi="Calibri" w:cs="Calibri"/>
                <w:b/>
              </w:rPr>
              <w:t xml:space="preserve"> HPFY3009</w:t>
            </w:r>
          </w:p>
          <w:p w14:paraId="51BC020E" w14:textId="77777777" w:rsidR="005C4E01" w:rsidRPr="00887937" w:rsidRDefault="005C4E01" w:rsidP="00D83817">
            <w:pPr>
              <w:jc w:val="both"/>
              <w:rPr>
                <w:rFonts w:ascii="Calibri" w:hAnsi="Calibri" w:cs="Calibri"/>
                <w:b/>
              </w:rPr>
            </w:pPr>
          </w:p>
        </w:tc>
      </w:tr>
      <w:tr w:rsidR="005C4E01" w:rsidRPr="00887937" w14:paraId="33F0C656" w14:textId="77777777" w:rsidTr="00D83817">
        <w:tc>
          <w:tcPr>
            <w:tcW w:w="2802" w:type="dxa"/>
            <w:tcBorders>
              <w:bottom w:val="nil"/>
            </w:tcBorders>
          </w:tcPr>
          <w:p w14:paraId="22483340" w14:textId="77777777" w:rsidR="005C4E01" w:rsidRPr="00887937" w:rsidRDefault="005C4E01" w:rsidP="00D83817">
            <w:pPr>
              <w:jc w:val="both"/>
              <w:rPr>
                <w:rFonts w:ascii="Calibri" w:hAnsi="Calibri" w:cs="Calibri"/>
                <w:b/>
              </w:rPr>
            </w:pPr>
            <w:r w:rsidRPr="00887937">
              <w:rPr>
                <w:rFonts w:ascii="Calibri" w:hAnsi="Calibri" w:cs="Calibri"/>
                <w:b/>
              </w:rPr>
              <w:t>Date:</w:t>
            </w:r>
            <w:r>
              <w:rPr>
                <w:rFonts w:ascii="Calibri" w:hAnsi="Calibri" w:cs="Calibri"/>
                <w:b/>
              </w:rPr>
              <w:t xml:space="preserve"> 3</w:t>
            </w:r>
            <w:r w:rsidRPr="008B054D">
              <w:rPr>
                <w:rFonts w:ascii="Calibri" w:hAnsi="Calibri" w:cs="Calibri"/>
                <w:b/>
                <w:vertAlign w:val="superscript"/>
              </w:rPr>
              <w:t>rd</w:t>
            </w:r>
            <w:r>
              <w:rPr>
                <w:rFonts w:ascii="Calibri" w:hAnsi="Calibri" w:cs="Calibri"/>
                <w:b/>
              </w:rPr>
              <w:t xml:space="preserve"> February 2023</w:t>
            </w:r>
          </w:p>
          <w:p w14:paraId="46E2EA27" w14:textId="77777777" w:rsidR="005C4E01" w:rsidRPr="00887937" w:rsidRDefault="005C4E01" w:rsidP="00D83817">
            <w:pPr>
              <w:jc w:val="both"/>
              <w:rPr>
                <w:rFonts w:ascii="Calibri" w:hAnsi="Calibri" w:cs="Calibri"/>
                <w:b/>
              </w:rPr>
            </w:pPr>
          </w:p>
        </w:tc>
        <w:tc>
          <w:tcPr>
            <w:tcW w:w="4110" w:type="dxa"/>
            <w:gridSpan w:val="2"/>
            <w:tcBorders>
              <w:bottom w:val="nil"/>
            </w:tcBorders>
          </w:tcPr>
          <w:p w14:paraId="0A3DB416" w14:textId="77777777" w:rsidR="005C4E01" w:rsidRPr="00887937" w:rsidRDefault="005C4E01" w:rsidP="00D83817">
            <w:pPr>
              <w:jc w:val="both"/>
              <w:rPr>
                <w:rFonts w:ascii="Calibri" w:hAnsi="Calibri" w:cs="Calibri"/>
                <w:b/>
              </w:rPr>
            </w:pPr>
            <w:r w:rsidRPr="00887937">
              <w:rPr>
                <w:rFonts w:ascii="Calibri" w:hAnsi="Calibri" w:cs="Calibri"/>
                <w:b/>
              </w:rPr>
              <w:t>Length of lesson:</w:t>
            </w:r>
            <w:r>
              <w:rPr>
                <w:rFonts w:ascii="Calibri" w:hAnsi="Calibri" w:cs="Calibri"/>
                <w:b/>
              </w:rPr>
              <w:t xml:space="preserve"> 2 hours</w:t>
            </w:r>
          </w:p>
        </w:tc>
        <w:tc>
          <w:tcPr>
            <w:tcW w:w="2911" w:type="dxa"/>
            <w:tcBorders>
              <w:bottom w:val="nil"/>
            </w:tcBorders>
          </w:tcPr>
          <w:p w14:paraId="7C326244" w14:textId="77777777" w:rsidR="005C4E01" w:rsidRPr="00887937" w:rsidRDefault="005C4E01" w:rsidP="00D83817">
            <w:pPr>
              <w:jc w:val="both"/>
              <w:rPr>
                <w:rFonts w:ascii="Calibri" w:hAnsi="Calibri" w:cs="Calibri"/>
                <w:b/>
              </w:rPr>
            </w:pPr>
            <w:r w:rsidRPr="00887937">
              <w:rPr>
                <w:rFonts w:ascii="Calibri" w:hAnsi="Calibri" w:cs="Calibri"/>
                <w:b/>
              </w:rPr>
              <w:t>Number of students:</w:t>
            </w:r>
            <w:r>
              <w:rPr>
                <w:rFonts w:ascii="Calibri" w:hAnsi="Calibri" w:cs="Calibri"/>
                <w:b/>
              </w:rPr>
              <w:t xml:space="preserve"> 6</w:t>
            </w:r>
          </w:p>
        </w:tc>
      </w:tr>
      <w:tr w:rsidR="005C4E01" w:rsidRPr="00887937" w14:paraId="66DDEB3B" w14:textId="77777777" w:rsidTr="00D83817">
        <w:trPr>
          <w:cantSplit/>
        </w:trPr>
        <w:tc>
          <w:tcPr>
            <w:tcW w:w="9823" w:type="dxa"/>
            <w:gridSpan w:val="4"/>
            <w:tcBorders>
              <w:bottom w:val="single" w:sz="2" w:space="0" w:color="auto"/>
            </w:tcBorders>
          </w:tcPr>
          <w:p w14:paraId="36F59FFE" w14:textId="77777777" w:rsidR="005C4E01" w:rsidRPr="00887937" w:rsidRDefault="005C4E01" w:rsidP="00D83817">
            <w:pPr>
              <w:jc w:val="both"/>
              <w:rPr>
                <w:rFonts w:ascii="Calibri" w:hAnsi="Calibri" w:cs="Calibri"/>
                <w:b/>
              </w:rPr>
            </w:pPr>
            <w:r w:rsidRPr="00887937">
              <w:rPr>
                <w:rFonts w:ascii="Calibri" w:hAnsi="Calibri" w:cs="Calibri"/>
                <w:b/>
              </w:rPr>
              <w:t>Resources required:</w:t>
            </w:r>
            <w:r>
              <w:rPr>
                <w:rFonts w:ascii="Calibri" w:hAnsi="Calibri" w:cs="Calibri"/>
                <w:b/>
              </w:rPr>
              <w:t xml:space="preserve"> Microsoft PowerPoint</w:t>
            </w:r>
          </w:p>
          <w:p w14:paraId="0807A972" w14:textId="77777777" w:rsidR="005C4E01" w:rsidRPr="00887937" w:rsidRDefault="005C4E01" w:rsidP="00D83817">
            <w:pPr>
              <w:jc w:val="both"/>
              <w:rPr>
                <w:rFonts w:ascii="Calibri" w:hAnsi="Calibri" w:cs="Calibri"/>
                <w:b/>
              </w:rPr>
            </w:pPr>
          </w:p>
          <w:p w14:paraId="28FC298C" w14:textId="77777777" w:rsidR="005C4E01" w:rsidRPr="00887937" w:rsidRDefault="005C4E01" w:rsidP="00D83817">
            <w:pPr>
              <w:jc w:val="both"/>
              <w:rPr>
                <w:rFonts w:ascii="Calibri" w:hAnsi="Calibri" w:cs="Calibri"/>
                <w:b/>
              </w:rPr>
            </w:pPr>
          </w:p>
          <w:p w14:paraId="6CD29D00" w14:textId="77777777" w:rsidR="005C4E01" w:rsidRPr="00887937" w:rsidRDefault="005C4E01" w:rsidP="00D83817">
            <w:pPr>
              <w:jc w:val="both"/>
              <w:rPr>
                <w:rFonts w:ascii="Calibri" w:hAnsi="Calibri" w:cs="Calibri"/>
                <w:b/>
              </w:rPr>
            </w:pPr>
          </w:p>
        </w:tc>
      </w:tr>
      <w:tr w:rsidR="005C4E01" w:rsidRPr="00887937" w14:paraId="306F0BEC" w14:textId="77777777" w:rsidTr="00D83817">
        <w:trPr>
          <w:cantSplit/>
        </w:trPr>
        <w:tc>
          <w:tcPr>
            <w:tcW w:w="9823" w:type="dxa"/>
            <w:gridSpan w:val="4"/>
            <w:tcBorders>
              <w:top w:val="single" w:sz="2" w:space="0" w:color="auto"/>
            </w:tcBorders>
          </w:tcPr>
          <w:p w14:paraId="6A96155E" w14:textId="77777777" w:rsidR="005C4E01" w:rsidRPr="00887937" w:rsidRDefault="005C4E01" w:rsidP="00D83817">
            <w:pPr>
              <w:jc w:val="both"/>
              <w:rPr>
                <w:rFonts w:ascii="Calibri" w:hAnsi="Calibri" w:cs="Calibri"/>
                <w:b/>
              </w:rPr>
            </w:pPr>
            <w:r w:rsidRPr="00887937">
              <w:rPr>
                <w:rFonts w:ascii="Calibri" w:hAnsi="Calibri" w:cs="Calibri"/>
                <w:b/>
              </w:rPr>
              <w:t>Aim of Lesson</w:t>
            </w:r>
          </w:p>
          <w:p w14:paraId="1ABE964F" w14:textId="77777777" w:rsidR="005C4E01" w:rsidRDefault="005C4E01" w:rsidP="00D83817">
            <w:pPr>
              <w:pStyle w:val="ListParagraph"/>
              <w:numPr>
                <w:ilvl w:val="0"/>
                <w:numId w:val="1"/>
              </w:numPr>
              <w:jc w:val="both"/>
              <w:rPr>
                <w:rFonts w:ascii="Calibri" w:hAnsi="Calibri" w:cs="Calibri"/>
                <w:b/>
                <w:sz w:val="22"/>
              </w:rPr>
            </w:pPr>
            <w:r>
              <w:rPr>
                <w:rFonts w:ascii="Calibri" w:hAnsi="Calibri" w:cs="Calibri"/>
                <w:b/>
                <w:sz w:val="22"/>
              </w:rPr>
              <w:t>To explore the policies of Margaret Thatcher and Ronald Reagan</w:t>
            </w:r>
          </w:p>
          <w:p w14:paraId="1C992267" w14:textId="77777777" w:rsidR="005C4E01" w:rsidRDefault="005C4E01" w:rsidP="00D83817">
            <w:pPr>
              <w:pStyle w:val="ListParagraph"/>
              <w:numPr>
                <w:ilvl w:val="0"/>
                <w:numId w:val="1"/>
              </w:numPr>
              <w:jc w:val="both"/>
              <w:rPr>
                <w:rFonts w:ascii="Calibri" w:hAnsi="Calibri" w:cs="Calibri"/>
                <w:b/>
                <w:sz w:val="22"/>
              </w:rPr>
            </w:pPr>
            <w:r>
              <w:rPr>
                <w:rFonts w:ascii="Calibri" w:hAnsi="Calibri" w:cs="Calibri"/>
                <w:b/>
                <w:sz w:val="22"/>
              </w:rPr>
              <w:t>To explore the political term “neoliberalism” and its impact on the United States and Britain</w:t>
            </w:r>
          </w:p>
          <w:p w14:paraId="39C98AC2" w14:textId="77777777" w:rsidR="005C4E01" w:rsidRDefault="005C4E01" w:rsidP="00D83817">
            <w:pPr>
              <w:pStyle w:val="ListParagraph"/>
              <w:numPr>
                <w:ilvl w:val="0"/>
                <w:numId w:val="1"/>
              </w:numPr>
              <w:jc w:val="both"/>
              <w:rPr>
                <w:rFonts w:ascii="Calibri" w:hAnsi="Calibri" w:cs="Calibri"/>
                <w:b/>
                <w:sz w:val="22"/>
              </w:rPr>
            </w:pPr>
            <w:r>
              <w:rPr>
                <w:rFonts w:ascii="Calibri" w:hAnsi="Calibri" w:cs="Calibri"/>
                <w:b/>
                <w:sz w:val="22"/>
              </w:rPr>
              <w:t xml:space="preserve">To review key economic thinkers who motivated the policies of the two world </w:t>
            </w:r>
            <w:proofErr w:type="gramStart"/>
            <w:r>
              <w:rPr>
                <w:rFonts w:ascii="Calibri" w:hAnsi="Calibri" w:cs="Calibri"/>
                <w:b/>
                <w:sz w:val="22"/>
              </w:rPr>
              <w:t>leaders</w:t>
            </w:r>
            <w:proofErr w:type="gramEnd"/>
          </w:p>
          <w:p w14:paraId="03DCF6F1" w14:textId="77777777" w:rsidR="005C4E01" w:rsidRDefault="005C4E01" w:rsidP="00D83817">
            <w:pPr>
              <w:pStyle w:val="ListParagraph"/>
              <w:numPr>
                <w:ilvl w:val="0"/>
                <w:numId w:val="1"/>
              </w:numPr>
              <w:jc w:val="both"/>
              <w:rPr>
                <w:rFonts w:ascii="Calibri" w:hAnsi="Calibri" w:cs="Calibri"/>
                <w:b/>
                <w:sz w:val="22"/>
              </w:rPr>
            </w:pPr>
            <w:r>
              <w:rPr>
                <w:rFonts w:ascii="Calibri" w:hAnsi="Calibri" w:cs="Calibri"/>
                <w:b/>
                <w:sz w:val="22"/>
              </w:rPr>
              <w:t>To introduce the special relationship between Margaret Thatcher and Ronald Reagan</w:t>
            </w:r>
          </w:p>
          <w:p w14:paraId="4EFA3372" w14:textId="77777777" w:rsidR="005C4E01" w:rsidRPr="00395208" w:rsidRDefault="005C4E01" w:rsidP="00D83817">
            <w:pPr>
              <w:pStyle w:val="ListParagraph"/>
              <w:numPr>
                <w:ilvl w:val="0"/>
                <w:numId w:val="1"/>
              </w:numPr>
              <w:jc w:val="both"/>
              <w:rPr>
                <w:rFonts w:ascii="Calibri" w:hAnsi="Calibri" w:cs="Calibri"/>
                <w:b/>
                <w:sz w:val="22"/>
              </w:rPr>
            </w:pPr>
            <w:r w:rsidRPr="00395208">
              <w:rPr>
                <w:rFonts w:ascii="Calibri" w:hAnsi="Calibri" w:cs="Calibri"/>
                <w:b/>
                <w:sz w:val="22"/>
              </w:rPr>
              <w:t>To explore assignment questions</w:t>
            </w:r>
          </w:p>
          <w:p w14:paraId="6F948995" w14:textId="77777777" w:rsidR="005C4E01" w:rsidRPr="00887937" w:rsidRDefault="005C4E01" w:rsidP="00D83817">
            <w:pPr>
              <w:jc w:val="both"/>
              <w:rPr>
                <w:rFonts w:ascii="Calibri" w:hAnsi="Calibri" w:cs="Calibri"/>
                <w:b/>
              </w:rPr>
            </w:pPr>
          </w:p>
        </w:tc>
      </w:tr>
      <w:tr w:rsidR="005C4E01" w:rsidRPr="00887937" w14:paraId="31E77CD0" w14:textId="77777777" w:rsidTr="00D83817">
        <w:trPr>
          <w:cantSplit/>
        </w:trPr>
        <w:tc>
          <w:tcPr>
            <w:tcW w:w="9823" w:type="dxa"/>
            <w:gridSpan w:val="4"/>
            <w:tcBorders>
              <w:bottom w:val="nil"/>
            </w:tcBorders>
          </w:tcPr>
          <w:p w14:paraId="2F291AB4" w14:textId="77777777" w:rsidR="005C4E01" w:rsidRPr="00887937" w:rsidRDefault="005C4E01" w:rsidP="00D83817">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56F2272F" w14:textId="77777777" w:rsidR="005C4E01" w:rsidRDefault="005C4E01" w:rsidP="00D83817">
            <w:pPr>
              <w:pStyle w:val="ListParagraph"/>
              <w:numPr>
                <w:ilvl w:val="0"/>
                <w:numId w:val="2"/>
              </w:numPr>
              <w:jc w:val="both"/>
              <w:rPr>
                <w:rFonts w:ascii="Calibri" w:hAnsi="Calibri" w:cs="Calibri"/>
                <w:b/>
                <w:sz w:val="22"/>
              </w:rPr>
            </w:pPr>
            <w:r>
              <w:rPr>
                <w:rFonts w:ascii="Calibri" w:hAnsi="Calibri" w:cs="Calibri"/>
                <w:b/>
                <w:sz w:val="22"/>
              </w:rPr>
              <w:t xml:space="preserve">Provide a summary of US and British economic and foreign policies under Reagan and Thatcher </w:t>
            </w:r>
            <w:proofErr w:type="gramStart"/>
            <w:r>
              <w:rPr>
                <w:rFonts w:ascii="Calibri" w:hAnsi="Calibri" w:cs="Calibri"/>
                <w:b/>
                <w:sz w:val="22"/>
              </w:rPr>
              <w:t>respectively</w:t>
            </w:r>
            <w:proofErr w:type="gramEnd"/>
          </w:p>
          <w:p w14:paraId="22D60DF8" w14:textId="77777777" w:rsidR="005C4E01" w:rsidRDefault="005C4E01" w:rsidP="00D83817">
            <w:pPr>
              <w:pStyle w:val="ListParagraph"/>
              <w:numPr>
                <w:ilvl w:val="0"/>
                <w:numId w:val="2"/>
              </w:numPr>
              <w:jc w:val="both"/>
              <w:rPr>
                <w:rFonts w:ascii="Calibri" w:hAnsi="Calibri" w:cs="Calibri"/>
                <w:b/>
                <w:sz w:val="22"/>
              </w:rPr>
            </w:pPr>
            <w:r>
              <w:rPr>
                <w:rFonts w:ascii="Calibri" w:hAnsi="Calibri" w:cs="Calibri"/>
                <w:b/>
                <w:sz w:val="22"/>
              </w:rPr>
              <w:t xml:space="preserve">Define “neoliberalism” and its reputation of being “politics of </w:t>
            </w:r>
            <w:proofErr w:type="gramStart"/>
            <w:r>
              <w:rPr>
                <w:rFonts w:ascii="Calibri" w:hAnsi="Calibri" w:cs="Calibri"/>
                <w:b/>
                <w:sz w:val="22"/>
              </w:rPr>
              <w:t>privatization”</w:t>
            </w:r>
            <w:proofErr w:type="gramEnd"/>
          </w:p>
          <w:p w14:paraId="08E2990C" w14:textId="77777777" w:rsidR="005C4E01" w:rsidRDefault="005C4E01" w:rsidP="00D83817">
            <w:pPr>
              <w:pStyle w:val="ListParagraph"/>
              <w:numPr>
                <w:ilvl w:val="0"/>
                <w:numId w:val="2"/>
              </w:numPr>
              <w:jc w:val="both"/>
              <w:rPr>
                <w:rFonts w:ascii="Calibri" w:hAnsi="Calibri" w:cs="Calibri"/>
                <w:b/>
                <w:sz w:val="22"/>
              </w:rPr>
            </w:pPr>
            <w:r>
              <w:rPr>
                <w:rFonts w:ascii="Calibri" w:hAnsi="Calibri" w:cs="Calibri"/>
                <w:b/>
                <w:sz w:val="22"/>
              </w:rPr>
              <w:t>Name key economic thinkers and their works</w:t>
            </w:r>
          </w:p>
          <w:p w14:paraId="78160C71" w14:textId="77777777" w:rsidR="005C4E01" w:rsidRDefault="005C4E01" w:rsidP="00D83817">
            <w:pPr>
              <w:pStyle w:val="ListParagraph"/>
              <w:numPr>
                <w:ilvl w:val="0"/>
                <w:numId w:val="2"/>
              </w:numPr>
              <w:jc w:val="both"/>
              <w:rPr>
                <w:rFonts w:ascii="Calibri" w:hAnsi="Calibri" w:cs="Calibri"/>
                <w:b/>
                <w:sz w:val="22"/>
              </w:rPr>
            </w:pPr>
            <w:r>
              <w:rPr>
                <w:rFonts w:ascii="Calibri" w:hAnsi="Calibri" w:cs="Calibri"/>
                <w:b/>
                <w:sz w:val="22"/>
              </w:rPr>
              <w:t>To develop a narrative to the history between Thatcher and Reagan</w:t>
            </w:r>
          </w:p>
          <w:p w14:paraId="00E835E7" w14:textId="77777777" w:rsidR="005C4E01" w:rsidRPr="00887937" w:rsidRDefault="005C4E01" w:rsidP="00D83817">
            <w:pPr>
              <w:jc w:val="both"/>
              <w:rPr>
                <w:rFonts w:ascii="Calibri" w:hAnsi="Calibri" w:cs="Calibri"/>
                <w:b/>
              </w:rPr>
            </w:pPr>
          </w:p>
          <w:p w14:paraId="6768934A" w14:textId="77777777" w:rsidR="005C4E01" w:rsidRPr="00887937" w:rsidRDefault="005C4E01" w:rsidP="00D83817">
            <w:pPr>
              <w:jc w:val="both"/>
              <w:rPr>
                <w:rFonts w:ascii="Calibri" w:hAnsi="Calibri" w:cs="Calibri"/>
                <w:b/>
              </w:rPr>
            </w:pPr>
          </w:p>
        </w:tc>
      </w:tr>
      <w:tr w:rsidR="005C4E01" w:rsidRPr="00887937" w14:paraId="60DCC265" w14:textId="77777777" w:rsidTr="00D83817">
        <w:trPr>
          <w:cantSplit/>
        </w:trPr>
        <w:tc>
          <w:tcPr>
            <w:tcW w:w="9823" w:type="dxa"/>
            <w:gridSpan w:val="4"/>
            <w:tcBorders>
              <w:bottom w:val="single" w:sz="2" w:space="0" w:color="auto"/>
            </w:tcBorders>
          </w:tcPr>
          <w:p w14:paraId="18AC1154" w14:textId="77777777" w:rsidR="005C4E01" w:rsidRDefault="005C4E01" w:rsidP="00D83817">
            <w:pPr>
              <w:jc w:val="both"/>
              <w:rPr>
                <w:rFonts w:ascii="Calibri" w:hAnsi="Calibri" w:cs="Calibri"/>
                <w:b/>
              </w:rPr>
            </w:pPr>
            <w:r w:rsidRPr="00887937">
              <w:rPr>
                <w:rFonts w:ascii="Calibri" w:hAnsi="Calibri" w:cs="Calibri"/>
                <w:b/>
              </w:rPr>
              <w:lastRenderedPageBreak/>
              <w:t>Previous student knowledge required for the session:</w:t>
            </w:r>
            <w:r w:rsidRPr="00887937">
              <w:rPr>
                <w:rFonts w:ascii="Calibri" w:hAnsi="Calibri" w:cs="Calibri"/>
                <w:b/>
              </w:rPr>
              <w:tab/>
            </w:r>
          </w:p>
          <w:p w14:paraId="0632AB28" w14:textId="65BC8B25" w:rsidR="005C4E01" w:rsidRPr="00887937" w:rsidRDefault="005C4E01" w:rsidP="005C4E01">
            <w:pPr>
              <w:jc w:val="both"/>
              <w:rPr>
                <w:rFonts w:ascii="Calibri" w:hAnsi="Calibri" w:cs="Calibri"/>
                <w:b/>
              </w:rPr>
            </w:pPr>
            <w:r>
              <w:rPr>
                <w:rFonts w:ascii="Calibri" w:hAnsi="Calibri" w:cs="Calibri"/>
                <w:b/>
              </w:rPr>
              <w:t xml:space="preserve">Students have been provided with reading material and are expected to have read Chapter 36 from George Brown Tindall and David Emory Shi’s </w:t>
            </w:r>
            <w:r>
              <w:rPr>
                <w:rFonts w:ascii="Calibri" w:hAnsi="Calibri" w:cs="Calibri"/>
                <w:b/>
                <w:i/>
                <w:iCs/>
              </w:rPr>
              <w:t xml:space="preserve">America: </w:t>
            </w:r>
            <w:proofErr w:type="gramStart"/>
            <w:r>
              <w:rPr>
                <w:rFonts w:ascii="Calibri" w:hAnsi="Calibri" w:cs="Calibri"/>
                <w:b/>
                <w:i/>
                <w:iCs/>
              </w:rPr>
              <w:t>a</w:t>
            </w:r>
            <w:proofErr w:type="gramEnd"/>
            <w:r>
              <w:rPr>
                <w:rFonts w:ascii="Calibri" w:hAnsi="Calibri" w:cs="Calibri"/>
                <w:b/>
                <w:i/>
                <w:iCs/>
              </w:rPr>
              <w:t xml:space="preserve"> Narrative History</w:t>
            </w:r>
            <w:r>
              <w:rPr>
                <w:rFonts w:ascii="Calibri" w:hAnsi="Calibri" w:cs="Calibri"/>
                <w:b/>
              </w:rPr>
              <w:t>. Students have also been provided with the e-book link. Their analyses will be discussed at the start of the lesson. Some of the mature students are already familiar with Thatcher and Reagan and have discussed some key points and their personal experience of life during the tenure of the two politicians to the younger students at the end of our last session.</w:t>
            </w:r>
          </w:p>
        </w:tc>
      </w:tr>
      <w:tr w:rsidR="005C4E01" w:rsidRPr="00887937" w14:paraId="7870B352" w14:textId="77777777" w:rsidTr="00D83817">
        <w:trPr>
          <w:cantSplit/>
        </w:trPr>
        <w:tc>
          <w:tcPr>
            <w:tcW w:w="9823" w:type="dxa"/>
            <w:gridSpan w:val="4"/>
            <w:tcBorders>
              <w:top w:val="single" w:sz="2" w:space="0" w:color="auto"/>
            </w:tcBorders>
          </w:tcPr>
          <w:p w14:paraId="101A849F" w14:textId="77777777" w:rsidR="005C4E01" w:rsidRPr="00887937" w:rsidRDefault="005C4E01" w:rsidP="00D83817">
            <w:pPr>
              <w:jc w:val="both"/>
              <w:rPr>
                <w:rFonts w:ascii="Calibri" w:hAnsi="Calibri" w:cs="Calibri"/>
                <w:b/>
              </w:rPr>
            </w:pPr>
            <w:r w:rsidRPr="00887937">
              <w:rPr>
                <w:rFonts w:ascii="Calibri" w:hAnsi="Calibri" w:cs="Calibri"/>
                <w:b/>
              </w:rPr>
              <w:t>Anticipated difficulties (if applicable):</w:t>
            </w:r>
          </w:p>
          <w:p w14:paraId="1EBDF51A" w14:textId="52C3AA22" w:rsidR="005C4E01" w:rsidRPr="00887937" w:rsidRDefault="005C4E01" w:rsidP="005C4E01">
            <w:pPr>
              <w:jc w:val="both"/>
              <w:rPr>
                <w:rFonts w:ascii="Calibri" w:hAnsi="Calibri" w:cs="Calibri"/>
                <w:b/>
              </w:rPr>
            </w:pPr>
            <w:r>
              <w:rPr>
                <w:rFonts w:ascii="Calibri" w:hAnsi="Calibri" w:cs="Calibri"/>
                <w:b/>
              </w:rPr>
              <w:t xml:space="preserve">Dependent on completing the required reading. If students have not read the chapter or its introduction, then a few minutes will be set aside for the lecturer to provide </w:t>
            </w:r>
            <w:proofErr w:type="gramStart"/>
            <w:r>
              <w:rPr>
                <w:rFonts w:ascii="Calibri" w:hAnsi="Calibri" w:cs="Calibri"/>
                <w:b/>
              </w:rPr>
              <w:t>a brief summary</w:t>
            </w:r>
            <w:proofErr w:type="gramEnd"/>
            <w:r>
              <w:rPr>
                <w:rFonts w:ascii="Calibri" w:hAnsi="Calibri" w:cs="Calibri"/>
                <w:b/>
              </w:rPr>
              <w:t xml:space="preserve"> of what is to be explored during the afternoon.</w:t>
            </w:r>
          </w:p>
        </w:tc>
      </w:tr>
      <w:tr w:rsidR="005C4E01" w14:paraId="69A7D854" w14:textId="77777777" w:rsidTr="00D83817">
        <w:trPr>
          <w:cantSplit/>
        </w:trPr>
        <w:tc>
          <w:tcPr>
            <w:tcW w:w="9823" w:type="dxa"/>
            <w:gridSpan w:val="4"/>
            <w:tcBorders>
              <w:top w:val="single" w:sz="2" w:space="0" w:color="auto"/>
            </w:tcBorders>
          </w:tcPr>
          <w:p w14:paraId="169C3891" w14:textId="77777777" w:rsidR="005C4E01" w:rsidRDefault="005C4E01" w:rsidP="00D83817">
            <w:pPr>
              <w:jc w:val="both"/>
              <w:rPr>
                <w:b/>
                <w:bCs/>
              </w:rPr>
            </w:pPr>
            <w:r w:rsidRPr="269EDB9F">
              <w:rPr>
                <w:b/>
                <w:bCs/>
              </w:rPr>
              <w:t>Professional Standards (where are these being met within the session)</w:t>
            </w:r>
          </w:p>
          <w:p w14:paraId="0232DC2F" w14:textId="77777777" w:rsidR="005C4E01" w:rsidRDefault="005C4E01" w:rsidP="00D83817">
            <w:pPr>
              <w:pStyle w:val="ListParagraph"/>
              <w:numPr>
                <w:ilvl w:val="0"/>
                <w:numId w:val="3"/>
              </w:numPr>
              <w:jc w:val="both"/>
              <w:rPr>
                <w:b/>
                <w:bCs/>
                <w:szCs w:val="24"/>
              </w:rPr>
            </w:pPr>
            <w:r>
              <w:rPr>
                <w:b/>
                <w:bCs/>
                <w:szCs w:val="24"/>
              </w:rPr>
              <w:t xml:space="preserve">I will be using the </w:t>
            </w:r>
            <w:proofErr w:type="spellStart"/>
            <w:r>
              <w:rPr>
                <w:b/>
                <w:bCs/>
                <w:szCs w:val="24"/>
              </w:rPr>
              <w:t>Miners</w:t>
            </w:r>
            <w:proofErr w:type="spellEnd"/>
            <w:r>
              <w:rPr>
                <w:b/>
                <w:bCs/>
                <w:szCs w:val="24"/>
              </w:rPr>
              <w:t xml:space="preserve"> Strike of 1984-85 and discussing its impact on Welsh communities to further explore Thatcher’s strict stance on trade unions. This will demonstrate commitment to exploring Welsh culture when possible.</w:t>
            </w:r>
          </w:p>
          <w:p w14:paraId="7435B1D1" w14:textId="77777777" w:rsidR="005C4E01" w:rsidRDefault="005C4E01" w:rsidP="00D83817">
            <w:pPr>
              <w:pStyle w:val="ListParagraph"/>
              <w:numPr>
                <w:ilvl w:val="0"/>
                <w:numId w:val="3"/>
              </w:numPr>
              <w:jc w:val="both"/>
              <w:rPr>
                <w:b/>
                <w:bCs/>
                <w:szCs w:val="24"/>
              </w:rPr>
            </w:pPr>
            <w:r>
              <w:rPr>
                <w:b/>
                <w:bCs/>
                <w:szCs w:val="24"/>
              </w:rPr>
              <w:t>I will combine my own knowledge with the theories proposed by historians to strengthen the information being taught. This will be clear for the students to see because I will include excerpts on the PowerPoint presentation where relevant. This will help demonstrate a commitment to the learners and will demonstrate that I am using evidence and research to support my own findings.</w:t>
            </w:r>
          </w:p>
          <w:p w14:paraId="4AF3885A" w14:textId="77777777" w:rsidR="005C4E01" w:rsidRDefault="005C4E01" w:rsidP="00D83817">
            <w:pPr>
              <w:pStyle w:val="ListParagraph"/>
              <w:numPr>
                <w:ilvl w:val="0"/>
                <w:numId w:val="3"/>
              </w:numPr>
              <w:jc w:val="both"/>
              <w:rPr>
                <w:b/>
                <w:bCs/>
                <w:szCs w:val="24"/>
              </w:rPr>
            </w:pPr>
            <w:r>
              <w:rPr>
                <w:b/>
                <w:bCs/>
                <w:szCs w:val="24"/>
              </w:rPr>
              <w:t>Through giving the students the task of reading chapter 36 from Tindall and Shi’s work, I have given the students an opportunity for independent study and the opportunity to discuss their findings in the opening minutes of the class. In turn this will allow the class to be more interactive. This will demonstrate my willingness to stretch learners and will also provide me with an opportunity to hear their opinions and to enable the students to reflect upon how their research skills are progressing. This also enables students to be responsible for their own learning and is a target that they can all achieve.</w:t>
            </w:r>
          </w:p>
          <w:p w14:paraId="7BC2C4FA" w14:textId="77777777" w:rsidR="005C4E01" w:rsidRDefault="005C4E01" w:rsidP="00D83817">
            <w:pPr>
              <w:pStyle w:val="ListParagraph"/>
              <w:numPr>
                <w:ilvl w:val="0"/>
                <w:numId w:val="3"/>
              </w:numPr>
              <w:jc w:val="both"/>
              <w:rPr>
                <w:b/>
                <w:bCs/>
                <w:szCs w:val="24"/>
              </w:rPr>
            </w:pPr>
            <w:r>
              <w:rPr>
                <w:b/>
                <w:bCs/>
                <w:szCs w:val="24"/>
              </w:rPr>
              <w:t>Lastly, during the session, I will evaluate my practice to determine if I have adopted the right teaching strategy which in this case is a chalk and talk approach although I want to broaden my strategies and will be using this session as an opportunity to actively progress. This demonstrates my capability of critically reflecting upon my own values, knowledge and skills.</w:t>
            </w:r>
          </w:p>
          <w:p w14:paraId="7A0B9451" w14:textId="77777777" w:rsidR="005C4E01" w:rsidRPr="00DF50C7" w:rsidRDefault="005C4E01" w:rsidP="00D83817">
            <w:pPr>
              <w:pStyle w:val="ListParagraph"/>
              <w:jc w:val="both"/>
              <w:rPr>
                <w:b/>
                <w:bCs/>
                <w:szCs w:val="24"/>
              </w:rPr>
            </w:pPr>
          </w:p>
          <w:p w14:paraId="021E90DB" w14:textId="77777777" w:rsidR="005C4E01" w:rsidRDefault="005C4E01" w:rsidP="00D83817">
            <w:pPr>
              <w:jc w:val="both"/>
              <w:rPr>
                <w:b/>
                <w:bCs/>
                <w:szCs w:val="24"/>
              </w:rPr>
            </w:pPr>
          </w:p>
        </w:tc>
      </w:tr>
    </w:tbl>
    <w:p w14:paraId="67230640" w14:textId="77777777" w:rsidR="005C4E01" w:rsidRDefault="005C4E01" w:rsidP="005C4E01"/>
    <w:p w14:paraId="45B3C022" w14:textId="77777777" w:rsidR="005C4E01" w:rsidRPr="00887937" w:rsidRDefault="005C4E01" w:rsidP="005C4E01">
      <w:pPr>
        <w:rPr>
          <w:rFonts w:ascii="Calibri" w:hAnsi="Calibri" w:cs="Calibri"/>
          <w:b/>
          <w:szCs w:val="24"/>
          <w:u w:val="single"/>
        </w:rPr>
      </w:pPr>
      <w:r w:rsidRPr="00887937">
        <w:rPr>
          <w:rFonts w:ascii="Calibri" w:hAnsi="Calibri" w:cs="Calibri"/>
          <w:b/>
          <w:szCs w:val="24"/>
          <w:u w:val="single"/>
        </w:rPr>
        <w:t>Lesson Detail:</w:t>
      </w:r>
    </w:p>
    <w:p w14:paraId="1BDEADFF" w14:textId="77777777" w:rsidR="005C4E01" w:rsidRDefault="005C4E01" w:rsidP="005C4E0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C4E01" w:rsidRPr="00887937" w14:paraId="7F896A87" w14:textId="77777777" w:rsidTr="00D83817">
        <w:trPr>
          <w:trHeight w:val="439"/>
        </w:trPr>
        <w:tc>
          <w:tcPr>
            <w:tcW w:w="2127" w:type="dxa"/>
          </w:tcPr>
          <w:p w14:paraId="48C5DAB7" w14:textId="77777777" w:rsidR="005C4E01" w:rsidRPr="00887937" w:rsidRDefault="005C4E01" w:rsidP="00D83817">
            <w:pPr>
              <w:jc w:val="center"/>
              <w:rPr>
                <w:rFonts w:ascii="Calibri" w:hAnsi="Calibri" w:cs="Calibri"/>
                <w:b/>
              </w:rPr>
            </w:pPr>
          </w:p>
          <w:p w14:paraId="69647878" w14:textId="77777777" w:rsidR="005C4E01" w:rsidRPr="00887937" w:rsidRDefault="005C4E01" w:rsidP="00D83817">
            <w:pPr>
              <w:jc w:val="center"/>
              <w:rPr>
                <w:rFonts w:ascii="Calibri" w:hAnsi="Calibri" w:cs="Calibri"/>
                <w:b/>
              </w:rPr>
            </w:pPr>
            <w:r w:rsidRPr="00887937">
              <w:rPr>
                <w:rFonts w:ascii="Calibri" w:hAnsi="Calibri" w:cs="Calibri"/>
                <w:b/>
              </w:rPr>
              <w:t xml:space="preserve">Stage </w:t>
            </w:r>
          </w:p>
        </w:tc>
        <w:tc>
          <w:tcPr>
            <w:tcW w:w="2444" w:type="dxa"/>
          </w:tcPr>
          <w:p w14:paraId="4E6E7334" w14:textId="77777777" w:rsidR="005C4E01" w:rsidRPr="00887937" w:rsidRDefault="005C4E01" w:rsidP="00D83817">
            <w:pPr>
              <w:jc w:val="center"/>
              <w:rPr>
                <w:rFonts w:ascii="Calibri" w:hAnsi="Calibri" w:cs="Calibri"/>
                <w:b/>
              </w:rPr>
            </w:pPr>
          </w:p>
          <w:p w14:paraId="7E466309" w14:textId="77777777" w:rsidR="005C4E01" w:rsidRPr="00887937" w:rsidRDefault="005C4E01" w:rsidP="00D83817">
            <w:pPr>
              <w:jc w:val="center"/>
              <w:rPr>
                <w:rFonts w:ascii="Calibri" w:hAnsi="Calibri" w:cs="Calibri"/>
                <w:b/>
              </w:rPr>
            </w:pPr>
            <w:r w:rsidRPr="00887937">
              <w:rPr>
                <w:rFonts w:ascii="Calibri" w:hAnsi="Calibri" w:cs="Calibri"/>
                <w:b/>
              </w:rPr>
              <w:t>Focus</w:t>
            </w:r>
          </w:p>
        </w:tc>
        <w:tc>
          <w:tcPr>
            <w:tcW w:w="4140" w:type="dxa"/>
          </w:tcPr>
          <w:p w14:paraId="6D52459B" w14:textId="77777777" w:rsidR="005C4E01" w:rsidRPr="00887937" w:rsidRDefault="005C4E01" w:rsidP="00D83817">
            <w:pPr>
              <w:jc w:val="center"/>
              <w:rPr>
                <w:rFonts w:ascii="Calibri" w:hAnsi="Calibri" w:cs="Calibri"/>
                <w:b/>
              </w:rPr>
            </w:pPr>
          </w:p>
          <w:p w14:paraId="08453689" w14:textId="77777777" w:rsidR="005C4E01" w:rsidRPr="00887937" w:rsidRDefault="005C4E01" w:rsidP="00D83817">
            <w:pPr>
              <w:jc w:val="center"/>
              <w:rPr>
                <w:rFonts w:ascii="Calibri" w:hAnsi="Calibri" w:cs="Calibri"/>
                <w:b/>
              </w:rPr>
            </w:pPr>
            <w:r w:rsidRPr="00887937">
              <w:rPr>
                <w:rFonts w:ascii="Calibri" w:hAnsi="Calibri" w:cs="Calibri"/>
                <w:b/>
              </w:rPr>
              <w:t xml:space="preserve">Strategy </w:t>
            </w:r>
          </w:p>
        </w:tc>
        <w:tc>
          <w:tcPr>
            <w:tcW w:w="1571" w:type="dxa"/>
          </w:tcPr>
          <w:p w14:paraId="6249D68C" w14:textId="77777777" w:rsidR="005C4E01" w:rsidRPr="00887937" w:rsidRDefault="005C4E01" w:rsidP="00D83817">
            <w:pPr>
              <w:jc w:val="center"/>
              <w:rPr>
                <w:rFonts w:ascii="Calibri" w:hAnsi="Calibri" w:cs="Calibri"/>
                <w:b/>
              </w:rPr>
            </w:pPr>
          </w:p>
          <w:p w14:paraId="45B89C37" w14:textId="77777777" w:rsidR="005C4E01" w:rsidRPr="00887937" w:rsidRDefault="005C4E01" w:rsidP="00D83817">
            <w:pPr>
              <w:jc w:val="center"/>
              <w:rPr>
                <w:rFonts w:ascii="Calibri" w:hAnsi="Calibri" w:cs="Calibri"/>
                <w:b/>
              </w:rPr>
            </w:pPr>
            <w:r w:rsidRPr="00887937">
              <w:rPr>
                <w:rFonts w:ascii="Calibri" w:hAnsi="Calibri" w:cs="Calibri"/>
                <w:b/>
              </w:rPr>
              <w:t xml:space="preserve">Time </w:t>
            </w:r>
          </w:p>
          <w:p w14:paraId="564DBE46" w14:textId="77777777" w:rsidR="005C4E01" w:rsidRPr="00887937" w:rsidRDefault="005C4E01" w:rsidP="00D83817">
            <w:pPr>
              <w:jc w:val="center"/>
              <w:rPr>
                <w:rFonts w:ascii="Calibri" w:hAnsi="Calibri" w:cs="Calibri"/>
                <w:b/>
              </w:rPr>
            </w:pPr>
          </w:p>
        </w:tc>
      </w:tr>
      <w:tr w:rsidR="005C4E01" w:rsidRPr="00887937" w14:paraId="4836DB57" w14:textId="77777777" w:rsidTr="00D83817">
        <w:trPr>
          <w:trHeight w:val="9317"/>
        </w:trPr>
        <w:tc>
          <w:tcPr>
            <w:tcW w:w="2127" w:type="dxa"/>
            <w:tcBorders>
              <w:top w:val="single" w:sz="4" w:space="0" w:color="auto"/>
              <w:left w:val="single" w:sz="4" w:space="0" w:color="auto"/>
              <w:bottom w:val="single" w:sz="4" w:space="0" w:color="auto"/>
              <w:right w:val="single" w:sz="4" w:space="0" w:color="auto"/>
            </w:tcBorders>
          </w:tcPr>
          <w:p w14:paraId="55C8BAD9" w14:textId="77777777" w:rsidR="005C4E01" w:rsidRPr="00887937" w:rsidRDefault="005C4E01" w:rsidP="00D83817">
            <w:pPr>
              <w:jc w:val="both"/>
              <w:rPr>
                <w:rFonts w:ascii="Calibri" w:hAnsi="Calibri" w:cs="Calibri"/>
                <w:b/>
              </w:rPr>
            </w:pPr>
            <w:r w:rsidRPr="00887937">
              <w:rPr>
                <w:rFonts w:ascii="Calibri" w:hAnsi="Calibri" w:cs="Calibri"/>
                <w:b/>
              </w:rPr>
              <w:lastRenderedPageBreak/>
              <w:t>Introduction</w:t>
            </w:r>
          </w:p>
          <w:p w14:paraId="10B4EFC6" w14:textId="77777777" w:rsidR="005C4E01" w:rsidRPr="00887937" w:rsidRDefault="005C4E01" w:rsidP="00D83817">
            <w:pPr>
              <w:jc w:val="both"/>
              <w:rPr>
                <w:rFonts w:ascii="Calibri" w:hAnsi="Calibri" w:cs="Calibri"/>
                <w:b/>
              </w:rPr>
            </w:pPr>
          </w:p>
          <w:p w14:paraId="085F49B6" w14:textId="77777777" w:rsidR="005C4E01" w:rsidRPr="00887937" w:rsidRDefault="005C4E01" w:rsidP="00D83817">
            <w:pPr>
              <w:jc w:val="both"/>
              <w:rPr>
                <w:rFonts w:ascii="Calibri" w:hAnsi="Calibri" w:cs="Calibri"/>
                <w:b/>
              </w:rPr>
            </w:pPr>
          </w:p>
          <w:p w14:paraId="4A9B893C" w14:textId="77777777" w:rsidR="005C4E01" w:rsidRPr="00887937" w:rsidRDefault="005C4E01" w:rsidP="00D83817">
            <w:pPr>
              <w:jc w:val="both"/>
              <w:rPr>
                <w:rFonts w:ascii="Calibri" w:hAnsi="Calibri" w:cs="Calibri"/>
                <w:b/>
              </w:rPr>
            </w:pPr>
          </w:p>
          <w:p w14:paraId="4BEC8C87" w14:textId="77777777" w:rsidR="005C4E01" w:rsidRPr="00887937" w:rsidRDefault="005C4E01" w:rsidP="00D83817">
            <w:pPr>
              <w:jc w:val="both"/>
              <w:rPr>
                <w:rFonts w:ascii="Calibri" w:hAnsi="Calibri" w:cs="Calibri"/>
                <w:b/>
              </w:rPr>
            </w:pPr>
          </w:p>
          <w:p w14:paraId="4CD7E6B1" w14:textId="77777777" w:rsidR="005C4E01" w:rsidRPr="00887937" w:rsidRDefault="005C4E01" w:rsidP="00D83817">
            <w:pPr>
              <w:jc w:val="both"/>
              <w:rPr>
                <w:rFonts w:ascii="Calibri" w:hAnsi="Calibri" w:cs="Calibri"/>
                <w:b/>
              </w:rPr>
            </w:pPr>
          </w:p>
          <w:p w14:paraId="11B9F15D" w14:textId="77777777" w:rsidR="005C4E01" w:rsidRPr="00887937" w:rsidRDefault="005C4E01" w:rsidP="00D83817">
            <w:pPr>
              <w:jc w:val="both"/>
              <w:rPr>
                <w:rFonts w:ascii="Calibri" w:hAnsi="Calibri" w:cs="Calibri"/>
                <w:b/>
              </w:rPr>
            </w:pPr>
          </w:p>
          <w:p w14:paraId="256D4731" w14:textId="77777777" w:rsidR="005C4E01" w:rsidRPr="00887937" w:rsidRDefault="005C4E01" w:rsidP="00D83817">
            <w:pPr>
              <w:jc w:val="both"/>
              <w:rPr>
                <w:rFonts w:ascii="Calibri" w:hAnsi="Calibri" w:cs="Calibri"/>
                <w:b/>
              </w:rPr>
            </w:pPr>
            <w:r w:rsidRPr="00887937">
              <w:rPr>
                <w:rFonts w:ascii="Calibri" w:hAnsi="Calibri" w:cs="Calibri"/>
                <w:b/>
              </w:rPr>
              <w:t xml:space="preserve">Development </w:t>
            </w:r>
          </w:p>
          <w:p w14:paraId="6C50E470" w14:textId="77777777" w:rsidR="005C4E01" w:rsidRPr="00887937" w:rsidRDefault="005C4E01" w:rsidP="00D83817">
            <w:pPr>
              <w:jc w:val="both"/>
              <w:rPr>
                <w:rFonts w:ascii="Calibri" w:hAnsi="Calibri" w:cs="Calibri"/>
                <w:b/>
              </w:rPr>
            </w:pPr>
          </w:p>
          <w:p w14:paraId="76587B05" w14:textId="77777777" w:rsidR="005C4E01" w:rsidRPr="00887937" w:rsidRDefault="005C4E01" w:rsidP="00D83817">
            <w:pPr>
              <w:jc w:val="both"/>
              <w:rPr>
                <w:rFonts w:ascii="Calibri" w:hAnsi="Calibri" w:cs="Calibri"/>
                <w:b/>
              </w:rPr>
            </w:pPr>
          </w:p>
          <w:p w14:paraId="3B746308" w14:textId="77777777" w:rsidR="005C4E01" w:rsidRPr="00887937" w:rsidRDefault="005C4E01" w:rsidP="00D83817">
            <w:pPr>
              <w:jc w:val="both"/>
              <w:rPr>
                <w:rFonts w:ascii="Calibri" w:hAnsi="Calibri" w:cs="Calibri"/>
                <w:b/>
              </w:rPr>
            </w:pPr>
          </w:p>
          <w:p w14:paraId="7B07F941" w14:textId="77777777" w:rsidR="005C4E01" w:rsidRPr="00887937" w:rsidRDefault="005C4E01" w:rsidP="00D83817">
            <w:pPr>
              <w:jc w:val="both"/>
              <w:rPr>
                <w:rFonts w:ascii="Calibri" w:hAnsi="Calibri" w:cs="Calibri"/>
                <w:b/>
              </w:rPr>
            </w:pPr>
          </w:p>
          <w:p w14:paraId="7BF21A29" w14:textId="77777777" w:rsidR="005C4E01" w:rsidRPr="00887937" w:rsidRDefault="005C4E01" w:rsidP="00D83817">
            <w:pPr>
              <w:jc w:val="both"/>
              <w:rPr>
                <w:rFonts w:ascii="Calibri" w:hAnsi="Calibri" w:cs="Calibri"/>
                <w:b/>
              </w:rPr>
            </w:pPr>
          </w:p>
          <w:p w14:paraId="11E2984D" w14:textId="77777777" w:rsidR="005C4E01" w:rsidRPr="00887937" w:rsidRDefault="005C4E01" w:rsidP="00D83817">
            <w:pPr>
              <w:jc w:val="both"/>
              <w:rPr>
                <w:rFonts w:ascii="Calibri" w:hAnsi="Calibri" w:cs="Calibri"/>
                <w:b/>
              </w:rPr>
            </w:pPr>
          </w:p>
          <w:p w14:paraId="3CF969C3" w14:textId="77777777" w:rsidR="005C4E01" w:rsidRPr="00887937" w:rsidRDefault="005C4E01" w:rsidP="00D83817">
            <w:pPr>
              <w:jc w:val="both"/>
              <w:rPr>
                <w:rFonts w:ascii="Calibri" w:hAnsi="Calibri" w:cs="Calibri"/>
                <w:b/>
              </w:rPr>
            </w:pPr>
          </w:p>
          <w:p w14:paraId="475B22A0" w14:textId="77777777" w:rsidR="005C4E01" w:rsidRPr="00887937" w:rsidRDefault="005C4E01" w:rsidP="00D83817">
            <w:pPr>
              <w:jc w:val="both"/>
              <w:rPr>
                <w:rFonts w:ascii="Calibri" w:hAnsi="Calibri" w:cs="Calibri"/>
                <w:b/>
              </w:rPr>
            </w:pPr>
          </w:p>
          <w:p w14:paraId="0E4C243A" w14:textId="77777777" w:rsidR="005C4E01" w:rsidRPr="00887937" w:rsidRDefault="005C4E01" w:rsidP="00D83817">
            <w:pPr>
              <w:jc w:val="both"/>
              <w:rPr>
                <w:rFonts w:ascii="Calibri" w:hAnsi="Calibri" w:cs="Calibri"/>
                <w:b/>
              </w:rPr>
            </w:pPr>
          </w:p>
          <w:p w14:paraId="1A167F38" w14:textId="77777777" w:rsidR="005C4E01" w:rsidRPr="00887937" w:rsidRDefault="005C4E01" w:rsidP="00D83817">
            <w:pPr>
              <w:jc w:val="both"/>
              <w:rPr>
                <w:rFonts w:ascii="Calibri" w:hAnsi="Calibri" w:cs="Calibri"/>
                <w:b/>
              </w:rPr>
            </w:pPr>
          </w:p>
          <w:p w14:paraId="6C1B3905" w14:textId="77777777" w:rsidR="005C4E01" w:rsidRPr="00887937" w:rsidRDefault="005C4E01" w:rsidP="00D83817">
            <w:pPr>
              <w:jc w:val="both"/>
              <w:rPr>
                <w:rFonts w:ascii="Calibri" w:hAnsi="Calibri" w:cs="Calibri"/>
                <w:b/>
              </w:rPr>
            </w:pPr>
          </w:p>
          <w:p w14:paraId="6B675F10" w14:textId="77777777" w:rsidR="005C4E01" w:rsidRPr="00887937" w:rsidRDefault="005C4E01" w:rsidP="00D83817">
            <w:pPr>
              <w:jc w:val="both"/>
              <w:rPr>
                <w:rFonts w:ascii="Calibri" w:hAnsi="Calibri" w:cs="Calibri"/>
                <w:b/>
              </w:rPr>
            </w:pPr>
          </w:p>
          <w:p w14:paraId="77B6D887" w14:textId="77777777" w:rsidR="005C4E01" w:rsidRPr="00887937" w:rsidRDefault="005C4E01" w:rsidP="00D83817">
            <w:pPr>
              <w:jc w:val="both"/>
              <w:rPr>
                <w:rFonts w:ascii="Calibri" w:hAnsi="Calibri" w:cs="Calibri"/>
                <w:b/>
              </w:rPr>
            </w:pPr>
          </w:p>
          <w:p w14:paraId="3C9DACA7" w14:textId="77777777" w:rsidR="005C4E01" w:rsidRPr="00887937" w:rsidRDefault="005C4E01" w:rsidP="00D83817">
            <w:pPr>
              <w:jc w:val="both"/>
              <w:rPr>
                <w:rFonts w:ascii="Calibri" w:hAnsi="Calibri" w:cs="Calibri"/>
                <w:b/>
              </w:rPr>
            </w:pPr>
          </w:p>
          <w:p w14:paraId="07F55505" w14:textId="77777777" w:rsidR="005C4E01" w:rsidRPr="00887937" w:rsidRDefault="005C4E01" w:rsidP="00D83817">
            <w:pPr>
              <w:jc w:val="both"/>
              <w:rPr>
                <w:rFonts w:ascii="Calibri" w:hAnsi="Calibri" w:cs="Calibri"/>
                <w:b/>
              </w:rPr>
            </w:pPr>
          </w:p>
          <w:p w14:paraId="69CB45D4" w14:textId="77777777" w:rsidR="005C4E01" w:rsidRPr="00887937" w:rsidRDefault="005C4E01" w:rsidP="00D83817">
            <w:pPr>
              <w:rPr>
                <w:rFonts w:ascii="Calibri" w:hAnsi="Calibri" w:cs="Calibri"/>
                <w:b/>
              </w:rPr>
            </w:pPr>
            <w:r w:rsidRPr="00887937">
              <w:rPr>
                <w:rFonts w:ascii="Calibri" w:hAnsi="Calibri" w:cs="Calibri"/>
                <w:b/>
              </w:rPr>
              <w:t>Plenary/conclusion</w:t>
            </w:r>
          </w:p>
          <w:p w14:paraId="3642CBE1" w14:textId="77777777" w:rsidR="005C4E01" w:rsidRPr="00887937" w:rsidRDefault="005C4E01" w:rsidP="00D83817">
            <w:pPr>
              <w:jc w:val="both"/>
              <w:rPr>
                <w:rFonts w:ascii="Calibri" w:hAnsi="Calibri" w:cs="Calibri"/>
                <w:b/>
                <w:sz w:val="30"/>
              </w:rPr>
            </w:pPr>
          </w:p>
          <w:p w14:paraId="3B9445DD" w14:textId="77777777" w:rsidR="005C4E01" w:rsidRPr="00887937" w:rsidRDefault="005C4E01" w:rsidP="00D83817">
            <w:pPr>
              <w:jc w:val="both"/>
              <w:rPr>
                <w:rFonts w:ascii="Calibri" w:hAnsi="Calibri" w:cs="Calibri"/>
                <w:b/>
                <w:sz w:val="30"/>
              </w:rPr>
            </w:pPr>
          </w:p>
          <w:p w14:paraId="424901EE" w14:textId="77777777" w:rsidR="005C4E01" w:rsidRPr="00887937" w:rsidRDefault="005C4E01" w:rsidP="00D83817">
            <w:pPr>
              <w:jc w:val="both"/>
              <w:rPr>
                <w:rFonts w:ascii="Calibri" w:hAnsi="Calibri" w:cs="Calibri"/>
                <w:b/>
                <w:sz w:val="30"/>
              </w:rPr>
            </w:pPr>
          </w:p>
          <w:p w14:paraId="05DBEEB7" w14:textId="77777777" w:rsidR="005C4E01" w:rsidRPr="00887937" w:rsidRDefault="005C4E01" w:rsidP="00D83817">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6161A17E" w14:textId="77777777" w:rsidR="005C4E01" w:rsidRDefault="005C4E01" w:rsidP="00D83817">
            <w:pPr>
              <w:jc w:val="both"/>
              <w:rPr>
                <w:rFonts w:ascii="Calibri" w:hAnsi="Calibri" w:cs="Calibri"/>
                <w:b/>
                <w:sz w:val="30"/>
              </w:rPr>
            </w:pPr>
            <w:r>
              <w:rPr>
                <w:rFonts w:ascii="Calibri" w:hAnsi="Calibri" w:cs="Calibri"/>
                <w:b/>
                <w:sz w:val="30"/>
              </w:rPr>
              <w:t xml:space="preserve">Chapter Review/ Assess prior </w:t>
            </w:r>
            <w:proofErr w:type="gramStart"/>
            <w:r>
              <w:rPr>
                <w:rFonts w:ascii="Calibri" w:hAnsi="Calibri" w:cs="Calibri"/>
                <w:b/>
                <w:sz w:val="30"/>
              </w:rPr>
              <w:t>knowledge</w:t>
            </w:r>
            <w:proofErr w:type="gramEnd"/>
          </w:p>
          <w:p w14:paraId="797D55C2" w14:textId="77777777" w:rsidR="005C4E01" w:rsidRDefault="005C4E01" w:rsidP="00D83817">
            <w:pPr>
              <w:jc w:val="both"/>
              <w:rPr>
                <w:rFonts w:ascii="Calibri" w:hAnsi="Calibri" w:cs="Calibri"/>
                <w:b/>
                <w:sz w:val="30"/>
              </w:rPr>
            </w:pPr>
          </w:p>
          <w:p w14:paraId="584FDE66" w14:textId="77777777" w:rsidR="005C4E01" w:rsidRDefault="005C4E01" w:rsidP="00D83817">
            <w:pPr>
              <w:jc w:val="both"/>
              <w:rPr>
                <w:rFonts w:ascii="Calibri" w:hAnsi="Calibri" w:cs="Calibri"/>
                <w:b/>
                <w:sz w:val="30"/>
              </w:rPr>
            </w:pPr>
          </w:p>
          <w:p w14:paraId="7009F45E" w14:textId="77777777" w:rsidR="005C4E01" w:rsidRDefault="005C4E01" w:rsidP="00D83817">
            <w:pPr>
              <w:jc w:val="both"/>
              <w:rPr>
                <w:rFonts w:ascii="Calibri" w:hAnsi="Calibri" w:cs="Calibri"/>
                <w:b/>
                <w:sz w:val="30"/>
              </w:rPr>
            </w:pPr>
          </w:p>
          <w:p w14:paraId="0B13D0B1" w14:textId="66E4BBEA" w:rsidR="005C4E01" w:rsidRDefault="005C4E01" w:rsidP="00D83817">
            <w:pPr>
              <w:jc w:val="both"/>
              <w:rPr>
                <w:rFonts w:ascii="Calibri" w:hAnsi="Calibri" w:cs="Calibri"/>
                <w:b/>
                <w:sz w:val="30"/>
              </w:rPr>
            </w:pPr>
            <w:r>
              <w:rPr>
                <w:rFonts w:ascii="Calibri" w:hAnsi="Calibri" w:cs="Calibri"/>
                <w:b/>
                <w:sz w:val="30"/>
              </w:rPr>
              <w:t>PowerPoint</w:t>
            </w:r>
          </w:p>
          <w:p w14:paraId="1239BD6B" w14:textId="77777777" w:rsidR="005C4E01" w:rsidRDefault="005C4E01" w:rsidP="00D83817">
            <w:pPr>
              <w:jc w:val="both"/>
              <w:rPr>
                <w:rFonts w:ascii="Calibri" w:hAnsi="Calibri" w:cs="Calibri"/>
                <w:b/>
                <w:sz w:val="30"/>
              </w:rPr>
            </w:pPr>
          </w:p>
          <w:p w14:paraId="4C245E4E" w14:textId="77777777" w:rsidR="005C4E01" w:rsidRDefault="005C4E01" w:rsidP="00D83817">
            <w:pPr>
              <w:jc w:val="both"/>
              <w:rPr>
                <w:rFonts w:ascii="Calibri" w:hAnsi="Calibri" w:cs="Calibri"/>
                <w:b/>
                <w:sz w:val="30"/>
              </w:rPr>
            </w:pPr>
          </w:p>
          <w:p w14:paraId="2A42A52A" w14:textId="77777777" w:rsidR="005C4E01" w:rsidRDefault="005C4E01" w:rsidP="00D83817">
            <w:pPr>
              <w:jc w:val="both"/>
              <w:rPr>
                <w:rFonts w:ascii="Calibri" w:hAnsi="Calibri" w:cs="Calibri"/>
                <w:b/>
                <w:sz w:val="30"/>
              </w:rPr>
            </w:pPr>
          </w:p>
          <w:p w14:paraId="59C6F307" w14:textId="77777777" w:rsidR="005C4E01" w:rsidRDefault="005C4E01" w:rsidP="00D83817">
            <w:pPr>
              <w:jc w:val="both"/>
              <w:rPr>
                <w:rFonts w:ascii="Calibri" w:hAnsi="Calibri" w:cs="Calibri"/>
                <w:b/>
                <w:sz w:val="30"/>
              </w:rPr>
            </w:pPr>
          </w:p>
          <w:p w14:paraId="40664B47" w14:textId="77777777" w:rsidR="005C4E01" w:rsidRDefault="005C4E01" w:rsidP="00D83817">
            <w:pPr>
              <w:jc w:val="both"/>
              <w:rPr>
                <w:rFonts w:ascii="Calibri" w:hAnsi="Calibri" w:cs="Calibri"/>
                <w:b/>
                <w:sz w:val="30"/>
              </w:rPr>
            </w:pPr>
          </w:p>
          <w:p w14:paraId="2F62C6AC" w14:textId="77777777" w:rsidR="005C4E01" w:rsidRDefault="005C4E01" w:rsidP="00D83817">
            <w:pPr>
              <w:jc w:val="both"/>
              <w:rPr>
                <w:rFonts w:ascii="Calibri" w:hAnsi="Calibri" w:cs="Calibri"/>
                <w:b/>
                <w:sz w:val="30"/>
              </w:rPr>
            </w:pPr>
          </w:p>
          <w:p w14:paraId="7B6C9331" w14:textId="77777777" w:rsidR="005C4E01" w:rsidRDefault="005C4E01" w:rsidP="00D83817">
            <w:pPr>
              <w:jc w:val="both"/>
              <w:rPr>
                <w:rFonts w:ascii="Calibri" w:hAnsi="Calibri" w:cs="Calibri"/>
                <w:b/>
                <w:sz w:val="30"/>
              </w:rPr>
            </w:pPr>
          </w:p>
          <w:p w14:paraId="0F57AF6C" w14:textId="77777777" w:rsidR="005C4E01" w:rsidRDefault="005C4E01" w:rsidP="00D83817">
            <w:pPr>
              <w:jc w:val="both"/>
              <w:rPr>
                <w:rFonts w:ascii="Calibri" w:hAnsi="Calibri" w:cs="Calibri"/>
                <w:b/>
                <w:sz w:val="30"/>
              </w:rPr>
            </w:pPr>
          </w:p>
          <w:p w14:paraId="31F17603" w14:textId="77777777" w:rsidR="005C4E01" w:rsidRDefault="005C4E01" w:rsidP="00D83817">
            <w:pPr>
              <w:jc w:val="both"/>
              <w:rPr>
                <w:rFonts w:ascii="Calibri" w:hAnsi="Calibri" w:cs="Calibri"/>
                <w:b/>
                <w:sz w:val="30"/>
              </w:rPr>
            </w:pPr>
          </w:p>
          <w:p w14:paraId="17491846" w14:textId="77777777" w:rsidR="005C4E01" w:rsidRDefault="005C4E01" w:rsidP="00D83817">
            <w:pPr>
              <w:jc w:val="both"/>
              <w:rPr>
                <w:rFonts w:ascii="Calibri" w:hAnsi="Calibri" w:cs="Calibri"/>
                <w:b/>
                <w:sz w:val="30"/>
              </w:rPr>
            </w:pPr>
          </w:p>
          <w:p w14:paraId="6A34FE55" w14:textId="77777777" w:rsidR="005C4E01" w:rsidRDefault="005C4E01" w:rsidP="00D83817">
            <w:pPr>
              <w:jc w:val="both"/>
              <w:rPr>
                <w:rFonts w:ascii="Calibri" w:hAnsi="Calibri" w:cs="Calibri"/>
                <w:b/>
                <w:sz w:val="30"/>
              </w:rPr>
            </w:pPr>
          </w:p>
          <w:p w14:paraId="53A89F65" w14:textId="77777777" w:rsidR="005C4E01" w:rsidRDefault="005C4E01" w:rsidP="00D83817">
            <w:pPr>
              <w:jc w:val="both"/>
              <w:rPr>
                <w:rFonts w:ascii="Calibri" w:hAnsi="Calibri" w:cs="Calibri"/>
                <w:b/>
                <w:sz w:val="30"/>
              </w:rPr>
            </w:pPr>
          </w:p>
          <w:p w14:paraId="0E0DF8F8" w14:textId="06F7B7D1" w:rsidR="005C4E01" w:rsidRPr="00887937" w:rsidRDefault="005C4E01" w:rsidP="00D83817">
            <w:pPr>
              <w:jc w:val="both"/>
              <w:rPr>
                <w:rFonts w:ascii="Calibri" w:hAnsi="Calibri" w:cs="Calibri"/>
                <w:b/>
                <w:sz w:val="30"/>
              </w:rPr>
            </w:pPr>
            <w:r>
              <w:rPr>
                <w:rFonts w:ascii="Calibri" w:hAnsi="Calibri" w:cs="Calibri"/>
                <w:b/>
                <w:sz w:val="30"/>
              </w:rPr>
              <w:t>Assess Understanding</w:t>
            </w:r>
          </w:p>
        </w:tc>
        <w:tc>
          <w:tcPr>
            <w:tcW w:w="4140" w:type="dxa"/>
            <w:tcBorders>
              <w:top w:val="single" w:sz="4" w:space="0" w:color="auto"/>
              <w:left w:val="single" w:sz="4" w:space="0" w:color="auto"/>
              <w:bottom w:val="single" w:sz="4" w:space="0" w:color="auto"/>
              <w:right w:val="single" w:sz="4" w:space="0" w:color="auto"/>
            </w:tcBorders>
          </w:tcPr>
          <w:p w14:paraId="4914FFC2" w14:textId="77777777" w:rsidR="005C4E01" w:rsidRDefault="005C4E01" w:rsidP="00D83817">
            <w:pPr>
              <w:jc w:val="both"/>
              <w:rPr>
                <w:rFonts w:ascii="Calibri" w:hAnsi="Calibri" w:cs="Calibri"/>
                <w:b/>
                <w:sz w:val="30"/>
              </w:rPr>
            </w:pPr>
            <w:r>
              <w:rPr>
                <w:rFonts w:ascii="Calibri" w:hAnsi="Calibri" w:cs="Calibri"/>
                <w:b/>
                <w:sz w:val="30"/>
              </w:rPr>
              <w:t>Group discussion</w:t>
            </w:r>
          </w:p>
          <w:p w14:paraId="45A4A21F" w14:textId="77777777" w:rsidR="005C4E01" w:rsidRDefault="005C4E01" w:rsidP="00D83817">
            <w:pPr>
              <w:jc w:val="both"/>
              <w:rPr>
                <w:rFonts w:ascii="Calibri" w:hAnsi="Calibri" w:cs="Calibri"/>
                <w:b/>
                <w:sz w:val="30"/>
              </w:rPr>
            </w:pPr>
          </w:p>
          <w:p w14:paraId="57EC67A3" w14:textId="77777777" w:rsidR="005C4E01" w:rsidRDefault="005C4E01" w:rsidP="00D83817">
            <w:pPr>
              <w:jc w:val="both"/>
              <w:rPr>
                <w:rFonts w:ascii="Calibri" w:hAnsi="Calibri" w:cs="Calibri"/>
                <w:b/>
                <w:sz w:val="30"/>
              </w:rPr>
            </w:pPr>
          </w:p>
          <w:p w14:paraId="2350B308" w14:textId="77777777" w:rsidR="005C4E01" w:rsidRDefault="005C4E01" w:rsidP="00D83817">
            <w:pPr>
              <w:jc w:val="both"/>
              <w:rPr>
                <w:rFonts w:ascii="Calibri" w:hAnsi="Calibri" w:cs="Calibri"/>
                <w:b/>
                <w:sz w:val="30"/>
              </w:rPr>
            </w:pPr>
          </w:p>
          <w:p w14:paraId="69F0F313" w14:textId="77777777" w:rsidR="005C4E01" w:rsidRDefault="005C4E01" w:rsidP="00D83817">
            <w:pPr>
              <w:jc w:val="both"/>
              <w:rPr>
                <w:rFonts w:ascii="Calibri" w:hAnsi="Calibri" w:cs="Calibri"/>
                <w:b/>
                <w:sz w:val="30"/>
              </w:rPr>
            </w:pPr>
          </w:p>
          <w:p w14:paraId="5BAA1071" w14:textId="77777777" w:rsidR="005C4E01" w:rsidRDefault="005C4E01" w:rsidP="00D83817">
            <w:pPr>
              <w:jc w:val="both"/>
              <w:rPr>
                <w:rFonts w:ascii="Calibri" w:hAnsi="Calibri" w:cs="Calibri"/>
                <w:b/>
                <w:sz w:val="30"/>
              </w:rPr>
            </w:pPr>
            <w:r>
              <w:rPr>
                <w:rFonts w:ascii="Calibri" w:hAnsi="Calibri" w:cs="Calibri"/>
                <w:b/>
                <w:sz w:val="30"/>
              </w:rPr>
              <w:t>Chalk and Talk/ group discussion/ question and answers/ explanation</w:t>
            </w:r>
          </w:p>
          <w:p w14:paraId="2645B883" w14:textId="77777777" w:rsidR="005C4E01" w:rsidRDefault="005C4E01" w:rsidP="00D83817">
            <w:pPr>
              <w:jc w:val="both"/>
              <w:rPr>
                <w:rFonts w:ascii="Calibri" w:hAnsi="Calibri" w:cs="Calibri"/>
                <w:b/>
                <w:sz w:val="30"/>
              </w:rPr>
            </w:pPr>
          </w:p>
          <w:p w14:paraId="5BC43DEC" w14:textId="77777777" w:rsidR="005C4E01" w:rsidRDefault="005C4E01" w:rsidP="00D83817">
            <w:pPr>
              <w:jc w:val="both"/>
              <w:rPr>
                <w:rFonts w:ascii="Calibri" w:hAnsi="Calibri" w:cs="Calibri"/>
                <w:b/>
                <w:sz w:val="30"/>
              </w:rPr>
            </w:pPr>
          </w:p>
          <w:p w14:paraId="128879C1" w14:textId="77777777" w:rsidR="005C4E01" w:rsidRDefault="005C4E01" w:rsidP="00D83817">
            <w:pPr>
              <w:jc w:val="both"/>
              <w:rPr>
                <w:rFonts w:ascii="Calibri" w:hAnsi="Calibri" w:cs="Calibri"/>
                <w:b/>
                <w:sz w:val="30"/>
              </w:rPr>
            </w:pPr>
          </w:p>
          <w:p w14:paraId="18B38DA0" w14:textId="77777777" w:rsidR="005C4E01" w:rsidRDefault="005C4E01" w:rsidP="00D83817">
            <w:pPr>
              <w:jc w:val="both"/>
              <w:rPr>
                <w:rFonts w:ascii="Calibri" w:hAnsi="Calibri" w:cs="Calibri"/>
                <w:b/>
                <w:sz w:val="30"/>
              </w:rPr>
            </w:pPr>
          </w:p>
          <w:p w14:paraId="3B4CE28E" w14:textId="77777777" w:rsidR="005C4E01" w:rsidRDefault="005C4E01" w:rsidP="00D83817">
            <w:pPr>
              <w:jc w:val="both"/>
              <w:rPr>
                <w:rFonts w:ascii="Calibri" w:hAnsi="Calibri" w:cs="Calibri"/>
                <w:b/>
                <w:sz w:val="30"/>
              </w:rPr>
            </w:pPr>
          </w:p>
          <w:p w14:paraId="0F9C3A9B" w14:textId="77777777" w:rsidR="005C4E01" w:rsidRDefault="005C4E01" w:rsidP="00D83817">
            <w:pPr>
              <w:jc w:val="both"/>
              <w:rPr>
                <w:rFonts w:ascii="Calibri" w:hAnsi="Calibri" w:cs="Calibri"/>
                <w:b/>
                <w:sz w:val="30"/>
              </w:rPr>
            </w:pPr>
          </w:p>
          <w:p w14:paraId="7780F7B0" w14:textId="77777777" w:rsidR="005C4E01" w:rsidRDefault="005C4E01" w:rsidP="00D83817">
            <w:pPr>
              <w:jc w:val="both"/>
              <w:rPr>
                <w:rFonts w:ascii="Calibri" w:hAnsi="Calibri" w:cs="Calibri"/>
                <w:b/>
                <w:sz w:val="30"/>
              </w:rPr>
            </w:pPr>
          </w:p>
          <w:p w14:paraId="29AB21A9" w14:textId="77777777" w:rsidR="005C4E01" w:rsidRDefault="005C4E01" w:rsidP="00D83817">
            <w:pPr>
              <w:jc w:val="both"/>
              <w:rPr>
                <w:rFonts w:ascii="Calibri" w:hAnsi="Calibri" w:cs="Calibri"/>
                <w:b/>
                <w:sz w:val="30"/>
              </w:rPr>
            </w:pPr>
          </w:p>
          <w:p w14:paraId="25371AA7" w14:textId="77777777" w:rsidR="005C4E01" w:rsidRDefault="005C4E01" w:rsidP="00D83817">
            <w:pPr>
              <w:jc w:val="both"/>
              <w:rPr>
                <w:rFonts w:ascii="Calibri" w:hAnsi="Calibri" w:cs="Calibri"/>
                <w:b/>
                <w:sz w:val="30"/>
              </w:rPr>
            </w:pPr>
          </w:p>
          <w:p w14:paraId="56AB3A8C" w14:textId="77777777" w:rsidR="005C4E01" w:rsidRDefault="005C4E01" w:rsidP="00D83817">
            <w:pPr>
              <w:jc w:val="both"/>
              <w:rPr>
                <w:rFonts w:ascii="Calibri" w:hAnsi="Calibri" w:cs="Calibri"/>
                <w:b/>
                <w:sz w:val="30"/>
              </w:rPr>
            </w:pPr>
          </w:p>
          <w:p w14:paraId="390F487C" w14:textId="77777777" w:rsidR="005C4E01" w:rsidRDefault="005C4E01" w:rsidP="00D83817">
            <w:pPr>
              <w:jc w:val="both"/>
              <w:rPr>
                <w:rFonts w:ascii="Calibri" w:hAnsi="Calibri" w:cs="Calibri"/>
                <w:b/>
                <w:sz w:val="30"/>
              </w:rPr>
            </w:pPr>
          </w:p>
          <w:p w14:paraId="4E062C5E" w14:textId="01F1EC9F" w:rsidR="005C4E01" w:rsidRPr="00887937" w:rsidRDefault="005C4E01" w:rsidP="00D83817">
            <w:pPr>
              <w:jc w:val="both"/>
              <w:rPr>
                <w:rFonts w:ascii="Calibri" w:hAnsi="Calibri" w:cs="Calibri"/>
                <w:b/>
                <w:sz w:val="30"/>
              </w:rPr>
            </w:pPr>
            <w:r>
              <w:rPr>
                <w:rFonts w:ascii="Calibri" w:hAnsi="Calibri" w:cs="Calibri"/>
                <w:b/>
                <w:sz w:val="30"/>
              </w:rPr>
              <w:t>Group discussion/ Explanation/ Address any lasting questions</w:t>
            </w:r>
          </w:p>
        </w:tc>
        <w:tc>
          <w:tcPr>
            <w:tcW w:w="1571" w:type="dxa"/>
            <w:tcBorders>
              <w:top w:val="single" w:sz="4" w:space="0" w:color="auto"/>
              <w:left w:val="single" w:sz="4" w:space="0" w:color="auto"/>
              <w:bottom w:val="single" w:sz="4" w:space="0" w:color="auto"/>
              <w:right w:val="single" w:sz="4" w:space="0" w:color="auto"/>
            </w:tcBorders>
          </w:tcPr>
          <w:p w14:paraId="5DE0F8B9" w14:textId="77777777" w:rsidR="005C4E01" w:rsidRDefault="005C4E01" w:rsidP="00D83817">
            <w:pPr>
              <w:jc w:val="both"/>
              <w:rPr>
                <w:rFonts w:ascii="Calibri" w:hAnsi="Calibri" w:cs="Calibri"/>
                <w:b/>
                <w:sz w:val="30"/>
              </w:rPr>
            </w:pPr>
            <w:r>
              <w:rPr>
                <w:rFonts w:ascii="Calibri" w:hAnsi="Calibri" w:cs="Calibri"/>
                <w:b/>
                <w:sz w:val="30"/>
              </w:rPr>
              <w:t>15 minutes</w:t>
            </w:r>
          </w:p>
          <w:p w14:paraId="1AB2C499" w14:textId="77777777" w:rsidR="005C4E01" w:rsidRDefault="005C4E01" w:rsidP="00D83817">
            <w:pPr>
              <w:jc w:val="both"/>
              <w:rPr>
                <w:rFonts w:ascii="Calibri" w:hAnsi="Calibri" w:cs="Calibri"/>
                <w:b/>
                <w:sz w:val="30"/>
              </w:rPr>
            </w:pPr>
          </w:p>
          <w:p w14:paraId="572CF0EE" w14:textId="77777777" w:rsidR="005C4E01" w:rsidRDefault="005C4E01" w:rsidP="00D83817">
            <w:pPr>
              <w:jc w:val="both"/>
              <w:rPr>
                <w:rFonts w:ascii="Calibri" w:hAnsi="Calibri" w:cs="Calibri"/>
                <w:b/>
                <w:sz w:val="30"/>
              </w:rPr>
            </w:pPr>
          </w:p>
          <w:p w14:paraId="7223C202" w14:textId="77777777" w:rsidR="005C4E01" w:rsidRDefault="005C4E01" w:rsidP="00D83817">
            <w:pPr>
              <w:jc w:val="both"/>
              <w:rPr>
                <w:rFonts w:ascii="Calibri" w:hAnsi="Calibri" w:cs="Calibri"/>
                <w:b/>
                <w:sz w:val="30"/>
              </w:rPr>
            </w:pPr>
          </w:p>
          <w:p w14:paraId="60D6C7FA" w14:textId="77777777" w:rsidR="005C4E01" w:rsidRDefault="005C4E01" w:rsidP="00D83817">
            <w:pPr>
              <w:jc w:val="both"/>
              <w:rPr>
                <w:rFonts w:ascii="Calibri" w:hAnsi="Calibri" w:cs="Calibri"/>
                <w:b/>
                <w:sz w:val="30"/>
              </w:rPr>
            </w:pPr>
            <w:r>
              <w:rPr>
                <w:rFonts w:ascii="Calibri" w:hAnsi="Calibri" w:cs="Calibri"/>
                <w:b/>
                <w:sz w:val="30"/>
              </w:rPr>
              <w:t>90 minutes (</w:t>
            </w:r>
            <w:proofErr w:type="gramStart"/>
            <w:r>
              <w:rPr>
                <w:rFonts w:ascii="Calibri" w:hAnsi="Calibri" w:cs="Calibri"/>
                <w:b/>
                <w:sz w:val="30"/>
              </w:rPr>
              <w:t>15 minute</w:t>
            </w:r>
            <w:proofErr w:type="gramEnd"/>
            <w:r>
              <w:rPr>
                <w:rFonts w:ascii="Calibri" w:hAnsi="Calibri" w:cs="Calibri"/>
                <w:b/>
                <w:sz w:val="30"/>
              </w:rPr>
              <w:t xml:space="preserve"> break included)</w:t>
            </w:r>
          </w:p>
          <w:p w14:paraId="2AC2A866" w14:textId="77777777" w:rsidR="005C4E01" w:rsidRDefault="005C4E01" w:rsidP="00D83817">
            <w:pPr>
              <w:jc w:val="both"/>
              <w:rPr>
                <w:rFonts w:ascii="Calibri" w:hAnsi="Calibri" w:cs="Calibri"/>
                <w:b/>
                <w:sz w:val="30"/>
              </w:rPr>
            </w:pPr>
          </w:p>
          <w:p w14:paraId="08C31E16" w14:textId="77777777" w:rsidR="005C4E01" w:rsidRDefault="005C4E01" w:rsidP="00D83817">
            <w:pPr>
              <w:jc w:val="both"/>
              <w:rPr>
                <w:rFonts w:ascii="Calibri" w:hAnsi="Calibri" w:cs="Calibri"/>
                <w:b/>
                <w:sz w:val="30"/>
              </w:rPr>
            </w:pPr>
          </w:p>
          <w:p w14:paraId="4065DAFA" w14:textId="77777777" w:rsidR="005C4E01" w:rsidRDefault="005C4E01" w:rsidP="00D83817">
            <w:pPr>
              <w:jc w:val="both"/>
              <w:rPr>
                <w:rFonts w:ascii="Calibri" w:hAnsi="Calibri" w:cs="Calibri"/>
                <w:b/>
                <w:sz w:val="30"/>
              </w:rPr>
            </w:pPr>
          </w:p>
          <w:p w14:paraId="1E8E9060" w14:textId="77777777" w:rsidR="005C4E01" w:rsidRDefault="005C4E01" w:rsidP="00D83817">
            <w:pPr>
              <w:jc w:val="both"/>
              <w:rPr>
                <w:rFonts w:ascii="Calibri" w:hAnsi="Calibri" w:cs="Calibri"/>
                <w:b/>
                <w:sz w:val="30"/>
              </w:rPr>
            </w:pPr>
          </w:p>
          <w:p w14:paraId="5E456766" w14:textId="77777777" w:rsidR="005C4E01" w:rsidRDefault="005C4E01" w:rsidP="00D83817">
            <w:pPr>
              <w:jc w:val="both"/>
              <w:rPr>
                <w:rFonts w:ascii="Calibri" w:hAnsi="Calibri" w:cs="Calibri"/>
                <w:b/>
                <w:sz w:val="30"/>
              </w:rPr>
            </w:pPr>
          </w:p>
          <w:p w14:paraId="279C9A8F" w14:textId="77777777" w:rsidR="005C4E01" w:rsidRDefault="005C4E01" w:rsidP="00D83817">
            <w:pPr>
              <w:jc w:val="both"/>
              <w:rPr>
                <w:rFonts w:ascii="Calibri" w:hAnsi="Calibri" w:cs="Calibri"/>
                <w:b/>
                <w:sz w:val="30"/>
              </w:rPr>
            </w:pPr>
          </w:p>
          <w:p w14:paraId="3DE22602" w14:textId="77777777" w:rsidR="005C4E01" w:rsidRDefault="005C4E01" w:rsidP="00D83817">
            <w:pPr>
              <w:jc w:val="both"/>
              <w:rPr>
                <w:rFonts w:ascii="Calibri" w:hAnsi="Calibri" w:cs="Calibri"/>
                <w:b/>
                <w:sz w:val="30"/>
              </w:rPr>
            </w:pPr>
          </w:p>
          <w:p w14:paraId="6A386C1E" w14:textId="77777777" w:rsidR="005C4E01" w:rsidRDefault="005C4E01" w:rsidP="00D83817">
            <w:pPr>
              <w:jc w:val="both"/>
              <w:rPr>
                <w:rFonts w:ascii="Calibri" w:hAnsi="Calibri" w:cs="Calibri"/>
                <w:b/>
                <w:sz w:val="30"/>
              </w:rPr>
            </w:pPr>
          </w:p>
          <w:p w14:paraId="26639EC4" w14:textId="77777777" w:rsidR="005C4E01" w:rsidRDefault="005C4E01" w:rsidP="00D83817">
            <w:pPr>
              <w:jc w:val="both"/>
              <w:rPr>
                <w:rFonts w:ascii="Calibri" w:hAnsi="Calibri" w:cs="Calibri"/>
                <w:b/>
                <w:sz w:val="30"/>
              </w:rPr>
            </w:pPr>
          </w:p>
          <w:p w14:paraId="4A31FA4C" w14:textId="77777777" w:rsidR="005C4E01" w:rsidRDefault="005C4E01" w:rsidP="00D83817">
            <w:pPr>
              <w:jc w:val="both"/>
              <w:rPr>
                <w:rFonts w:ascii="Calibri" w:hAnsi="Calibri" w:cs="Calibri"/>
                <w:b/>
                <w:sz w:val="30"/>
              </w:rPr>
            </w:pPr>
          </w:p>
          <w:p w14:paraId="27D8EE33" w14:textId="56CE7A2D" w:rsidR="005C4E01" w:rsidRPr="00887937" w:rsidRDefault="005C4E01" w:rsidP="00D83817">
            <w:pPr>
              <w:jc w:val="both"/>
              <w:rPr>
                <w:rFonts w:ascii="Calibri" w:hAnsi="Calibri" w:cs="Calibri"/>
                <w:b/>
                <w:sz w:val="30"/>
              </w:rPr>
            </w:pPr>
            <w:r>
              <w:rPr>
                <w:rFonts w:ascii="Calibri" w:hAnsi="Calibri" w:cs="Calibri"/>
                <w:b/>
                <w:sz w:val="30"/>
              </w:rPr>
              <w:t>15 minutes</w:t>
            </w:r>
          </w:p>
        </w:tc>
      </w:tr>
    </w:tbl>
    <w:p w14:paraId="7B897703" w14:textId="77777777" w:rsidR="005C4E01" w:rsidRDefault="005C4E01" w:rsidP="005C4E01">
      <w:pPr>
        <w:jc w:val="both"/>
        <w:rPr>
          <w:b/>
          <w:sz w:val="30"/>
        </w:rPr>
      </w:pPr>
    </w:p>
    <w:p w14:paraId="63A7A932" w14:textId="77777777" w:rsidR="005C4E01" w:rsidRDefault="005C4E01" w:rsidP="005C4E01">
      <w:pPr>
        <w:jc w:val="both"/>
        <w:rPr>
          <w:b/>
          <w:sz w:val="30"/>
        </w:rPr>
      </w:pPr>
    </w:p>
    <w:p w14:paraId="3212CDCA" w14:textId="77777777" w:rsidR="005C4E01" w:rsidRDefault="005C4E01" w:rsidP="005C4E0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C4E01" w14:paraId="5572BB17" w14:textId="77777777" w:rsidTr="00D83817">
        <w:tc>
          <w:tcPr>
            <w:tcW w:w="9821" w:type="dxa"/>
            <w:shd w:val="clear" w:color="auto" w:fill="auto"/>
          </w:tcPr>
          <w:p w14:paraId="166D8412" w14:textId="77777777" w:rsidR="005C4E01" w:rsidRPr="00887937" w:rsidRDefault="005C4E01" w:rsidP="00D83817">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0270572C" w14:textId="77777777" w:rsidR="005C4E01" w:rsidRPr="00887937" w:rsidRDefault="005C4E01" w:rsidP="00D83817">
            <w:pPr>
              <w:jc w:val="both"/>
              <w:rPr>
                <w:b/>
                <w:szCs w:val="24"/>
              </w:rPr>
            </w:pPr>
          </w:p>
          <w:p w14:paraId="2ACCE20A" w14:textId="77777777" w:rsidR="005C4E01" w:rsidRPr="00887937" w:rsidRDefault="005C4E01" w:rsidP="00D83817">
            <w:pPr>
              <w:jc w:val="both"/>
              <w:rPr>
                <w:b/>
                <w:szCs w:val="24"/>
              </w:rPr>
            </w:pPr>
            <w:r>
              <w:rPr>
                <w:b/>
                <w:szCs w:val="24"/>
              </w:rPr>
              <w:t>To listen to student interpretations of the allocated chapter at the start of the lesson. Being critical would be a mistake with the potential of putting students off, but I am intrigued to hear what they have taken from the piece of reading. I have ensured a few excerpts have been included within the PowerPoint so that we can discuss further at the relevant points.</w:t>
            </w:r>
          </w:p>
          <w:p w14:paraId="1108762D" w14:textId="77777777" w:rsidR="005C4E01" w:rsidRPr="00887937" w:rsidRDefault="005C4E01" w:rsidP="00D83817">
            <w:pPr>
              <w:jc w:val="both"/>
              <w:rPr>
                <w:b/>
                <w:szCs w:val="24"/>
              </w:rPr>
            </w:pPr>
          </w:p>
          <w:p w14:paraId="0CAA4CFB" w14:textId="77777777" w:rsidR="005C4E01" w:rsidRPr="00887937" w:rsidRDefault="005C4E01" w:rsidP="00D83817">
            <w:pPr>
              <w:jc w:val="both"/>
              <w:rPr>
                <w:b/>
                <w:szCs w:val="24"/>
              </w:rPr>
            </w:pPr>
          </w:p>
          <w:p w14:paraId="7C57E83C" w14:textId="77777777" w:rsidR="005C4E01" w:rsidRPr="00887937" w:rsidRDefault="005C4E01" w:rsidP="00D83817">
            <w:pPr>
              <w:jc w:val="both"/>
              <w:rPr>
                <w:b/>
                <w:szCs w:val="24"/>
              </w:rPr>
            </w:pPr>
          </w:p>
          <w:p w14:paraId="537548B2" w14:textId="77777777" w:rsidR="005C4E01" w:rsidRPr="00887937" w:rsidRDefault="005C4E01" w:rsidP="00D83817">
            <w:pPr>
              <w:jc w:val="both"/>
              <w:rPr>
                <w:b/>
                <w:szCs w:val="24"/>
              </w:rPr>
            </w:pPr>
          </w:p>
        </w:tc>
      </w:tr>
    </w:tbl>
    <w:p w14:paraId="2D8046CF" w14:textId="77777777" w:rsidR="005C4E01" w:rsidRDefault="005C4E01" w:rsidP="005C4E01"/>
    <w:tbl>
      <w:tblPr>
        <w:tblStyle w:val="TableGrid"/>
        <w:tblW w:w="0" w:type="auto"/>
        <w:tblLook w:val="04A0" w:firstRow="1" w:lastRow="0" w:firstColumn="1" w:lastColumn="0" w:noHBand="0" w:noVBand="1"/>
      </w:tblPr>
      <w:tblGrid>
        <w:gridCol w:w="9016"/>
      </w:tblGrid>
      <w:tr w:rsidR="005C4E01" w14:paraId="08A9A0D4" w14:textId="77777777" w:rsidTr="00D83817">
        <w:tc>
          <w:tcPr>
            <w:tcW w:w="9016" w:type="dxa"/>
          </w:tcPr>
          <w:p w14:paraId="2D294ACB" w14:textId="77777777" w:rsidR="005C4E01" w:rsidRPr="00EA79AC" w:rsidRDefault="005C4E01" w:rsidP="00D83817">
            <w:pPr>
              <w:rPr>
                <w:rFonts w:cstheme="minorHAnsi"/>
                <w:b/>
                <w:szCs w:val="24"/>
              </w:rPr>
            </w:pPr>
            <w:r w:rsidRPr="00EA79AC">
              <w:rPr>
                <w:rFonts w:cstheme="minorHAnsi"/>
                <w:b/>
                <w:szCs w:val="24"/>
              </w:rPr>
              <w:t>Informal reflection (to be completed after the session)</w:t>
            </w:r>
          </w:p>
          <w:p w14:paraId="24270E30" w14:textId="77777777" w:rsidR="005C4E01" w:rsidRDefault="005C4E01" w:rsidP="00D83817">
            <w:pPr>
              <w:rPr>
                <w:b/>
                <w:szCs w:val="24"/>
              </w:rPr>
            </w:pPr>
          </w:p>
          <w:p w14:paraId="09580302" w14:textId="77777777" w:rsidR="005C4E01" w:rsidRDefault="005C4E01" w:rsidP="00D83817">
            <w:pPr>
              <w:rPr>
                <w:b/>
                <w:szCs w:val="24"/>
              </w:rPr>
            </w:pPr>
            <w:r>
              <w:rPr>
                <w:b/>
                <w:szCs w:val="24"/>
              </w:rPr>
              <w:t xml:space="preserve">Firstly, it must be mentioned that this session has been passed down to me by one of the university’s former lecturers and, as would be expected, a change to the PowerPoint slides was called for as there were too many complex slides to get through. Regardless, despite a few difficult obstacles that needed to be overcome and will be explored further into this initial reflection, I feel that the lecture went well and the first hour was reserved for discussion of the economic policies of the United States and Britain which, except for one module back in the Spring of 2020, I have not explored in </w:t>
            </w:r>
            <w:proofErr w:type="gramStart"/>
            <w:r>
              <w:rPr>
                <w:b/>
                <w:szCs w:val="24"/>
              </w:rPr>
              <w:t>great detail</w:t>
            </w:r>
            <w:proofErr w:type="gramEnd"/>
            <w:r>
              <w:rPr>
                <w:b/>
                <w:szCs w:val="24"/>
              </w:rPr>
              <w:t xml:space="preserve"> despite performing research. As such, this was a daunting hour and the need to reassess my chosen strategy was required. Instead of chalk and talk, I engaged the students in discussion and brought up definitions of mentioned policies from the Stanford </w:t>
            </w:r>
            <w:proofErr w:type="spellStart"/>
            <w:r>
              <w:rPr>
                <w:b/>
                <w:szCs w:val="24"/>
              </w:rPr>
              <w:t>Encyclopedia</w:t>
            </w:r>
            <w:proofErr w:type="spellEnd"/>
            <w:r>
              <w:rPr>
                <w:b/>
                <w:szCs w:val="24"/>
              </w:rPr>
              <w:t xml:space="preserve"> of Philosophy which had undertaken a study into these political terms in 2021 that I had already researched. I found this methodology to not only be practical considering the difficulties, but also efficient which led to engaging the students during a challenging session and provided us with the opportunity to brainstorm and work together.</w:t>
            </w:r>
          </w:p>
          <w:p w14:paraId="107826B7" w14:textId="77777777" w:rsidR="005C4E01" w:rsidRDefault="005C4E01" w:rsidP="00D83817">
            <w:pPr>
              <w:rPr>
                <w:b/>
                <w:szCs w:val="24"/>
              </w:rPr>
            </w:pPr>
            <w:r>
              <w:rPr>
                <w:b/>
                <w:szCs w:val="24"/>
              </w:rPr>
              <w:t xml:space="preserve">As is our normal procedure, we stopped for a break after an hour for the students to have some time away from the classroom and I took this opportunity to review my notes to ensure I could align myself with my lesson plan accurately in the second half of the session. </w:t>
            </w:r>
          </w:p>
          <w:p w14:paraId="6C71FCCA" w14:textId="77777777" w:rsidR="005C4E01" w:rsidRDefault="005C4E01" w:rsidP="00D83817">
            <w:pPr>
              <w:rPr>
                <w:b/>
                <w:szCs w:val="24"/>
              </w:rPr>
            </w:pPr>
            <w:r>
              <w:rPr>
                <w:b/>
                <w:szCs w:val="24"/>
              </w:rPr>
              <w:t xml:space="preserve">During the second half of the session, I led more effectively, and I feel that this was largely due to concentrating on a type of history that is closer to my interests. Students appeared more settled and engaged with the content I was presenting, which helped me regain confidence and composure because, at first, I thought I may have grappled with an overwhelming subject. </w:t>
            </w:r>
          </w:p>
          <w:p w14:paraId="5E9EAEED" w14:textId="5375B69B" w:rsidR="005C4E01" w:rsidRDefault="005C4E01" w:rsidP="00D83817">
            <w:pPr>
              <w:rPr>
                <w:b/>
                <w:szCs w:val="24"/>
              </w:rPr>
            </w:pPr>
            <w:r>
              <w:rPr>
                <w:b/>
                <w:szCs w:val="24"/>
              </w:rPr>
              <w:t xml:space="preserve">Due to this personal observation, I will be addressing this in the future by reviewing academic pieces that are relevant to political history so that I can develop and sharpen my historical knowledge to then facilitate to students. I will also be looking at my own practice to find a method that will help me develop my presentation skills when the topic proves to be a challenge. </w:t>
            </w:r>
          </w:p>
        </w:tc>
      </w:tr>
    </w:tbl>
    <w:p w14:paraId="6E8B999D" w14:textId="4F6987FD" w:rsidR="005C4E01" w:rsidRDefault="005C4E01" w:rsidP="005C4E01">
      <w:pPr>
        <w:rPr>
          <w:b/>
          <w:szCs w:val="24"/>
        </w:rPr>
      </w:pPr>
    </w:p>
    <w:p w14:paraId="1E92CF33" w14:textId="0123ACA6" w:rsidR="00E614FF" w:rsidRDefault="00E614FF" w:rsidP="005C4E01">
      <w:pPr>
        <w:rPr>
          <w:b/>
          <w:szCs w:val="24"/>
        </w:rPr>
      </w:pPr>
    </w:p>
    <w:p w14:paraId="50A31CF8" w14:textId="1C9B2692" w:rsidR="00E614FF" w:rsidRDefault="00E614FF" w:rsidP="005C4E01">
      <w:pPr>
        <w:rPr>
          <w:b/>
          <w:szCs w:val="24"/>
        </w:rPr>
      </w:pPr>
    </w:p>
    <w:p w14:paraId="07237121" w14:textId="75B7BA67" w:rsidR="00E614FF" w:rsidRDefault="00E614FF" w:rsidP="005C4E01">
      <w:pPr>
        <w:rPr>
          <w:b/>
          <w:szCs w:val="24"/>
        </w:rPr>
      </w:pPr>
    </w:p>
    <w:p w14:paraId="2FDEE56B" w14:textId="48B7E2DE" w:rsidR="00E614FF" w:rsidRDefault="00E614FF" w:rsidP="00E614FF">
      <w:pPr>
        <w:jc w:val="center"/>
        <w:rPr>
          <w:rFonts w:ascii="Times New Roman" w:hAnsi="Times New Roman" w:cs="Times New Roman"/>
          <w:b/>
          <w:sz w:val="24"/>
          <w:szCs w:val="28"/>
        </w:rPr>
      </w:pPr>
      <w:r w:rsidRPr="00E614FF">
        <w:rPr>
          <w:rFonts w:ascii="Times New Roman" w:hAnsi="Times New Roman" w:cs="Times New Roman"/>
          <w:b/>
          <w:sz w:val="24"/>
          <w:szCs w:val="28"/>
        </w:rPr>
        <w:lastRenderedPageBreak/>
        <w:t>SMART Action Plan</w:t>
      </w:r>
    </w:p>
    <w:p w14:paraId="51872980" w14:textId="494FFEF2" w:rsidR="00E614FF" w:rsidRDefault="00E614FF" w:rsidP="00E614FF">
      <w:pPr>
        <w:rPr>
          <w:rFonts w:ascii="Times New Roman" w:hAnsi="Times New Roman" w:cs="Times New Roman"/>
          <w:b/>
          <w:sz w:val="24"/>
          <w:szCs w:val="28"/>
        </w:rPr>
      </w:pPr>
    </w:p>
    <w:p w14:paraId="193343AE" w14:textId="6FE1D505" w:rsidR="00E614FF" w:rsidRDefault="00E614FF" w:rsidP="00E614FF">
      <w:pPr>
        <w:pStyle w:val="ListParagraph"/>
        <w:numPr>
          <w:ilvl w:val="0"/>
          <w:numId w:val="4"/>
        </w:numPr>
        <w:spacing w:line="360" w:lineRule="auto"/>
        <w:rPr>
          <w:bCs/>
          <w:szCs w:val="28"/>
        </w:rPr>
      </w:pPr>
      <w:r w:rsidRPr="00E614FF">
        <w:rPr>
          <w:b/>
          <w:szCs w:val="28"/>
        </w:rPr>
        <w:t xml:space="preserve">Specific Aim – </w:t>
      </w:r>
      <w:r w:rsidRPr="00E614FF">
        <w:rPr>
          <w:bCs/>
          <w:szCs w:val="28"/>
        </w:rPr>
        <w:t xml:space="preserve">To develop my classroom </w:t>
      </w:r>
      <w:proofErr w:type="spellStart"/>
      <w:r w:rsidRPr="00E614FF">
        <w:rPr>
          <w:bCs/>
          <w:szCs w:val="28"/>
        </w:rPr>
        <w:t>behaviour</w:t>
      </w:r>
      <w:proofErr w:type="spellEnd"/>
      <w:r w:rsidRPr="00E614FF">
        <w:rPr>
          <w:bCs/>
          <w:szCs w:val="28"/>
        </w:rPr>
        <w:t xml:space="preserve"> management awareness</w:t>
      </w:r>
      <w:r w:rsidR="00145012">
        <w:rPr>
          <w:bCs/>
          <w:szCs w:val="28"/>
        </w:rPr>
        <w:t xml:space="preserve"> which will help refine my approach to meeting challenging obstacles within the classroom so that I can provide my students with a safe learning environment.</w:t>
      </w:r>
    </w:p>
    <w:p w14:paraId="27186FE8" w14:textId="75B75D68" w:rsidR="00145012" w:rsidRDefault="00E614FF" w:rsidP="00E614FF">
      <w:pPr>
        <w:pStyle w:val="ListParagraph"/>
        <w:numPr>
          <w:ilvl w:val="0"/>
          <w:numId w:val="4"/>
        </w:numPr>
        <w:spacing w:line="360" w:lineRule="auto"/>
        <w:rPr>
          <w:bCs/>
          <w:szCs w:val="28"/>
        </w:rPr>
      </w:pPr>
      <w:r w:rsidRPr="00145012">
        <w:rPr>
          <w:b/>
          <w:szCs w:val="28"/>
        </w:rPr>
        <w:t>Measurement –</w:t>
      </w:r>
      <w:r w:rsidRPr="00145012">
        <w:rPr>
          <w:bCs/>
          <w:szCs w:val="28"/>
        </w:rPr>
        <w:t xml:space="preserve"> I will observe my mentor or peers to figure out a method that will work for me</w:t>
      </w:r>
      <w:r w:rsidR="00145012" w:rsidRPr="00145012">
        <w:rPr>
          <w:bCs/>
          <w:szCs w:val="28"/>
        </w:rPr>
        <w:t xml:space="preserve"> and revise findings from current framework </w:t>
      </w:r>
      <w:r w:rsidR="00145012">
        <w:rPr>
          <w:bCs/>
          <w:szCs w:val="28"/>
        </w:rPr>
        <w:t>that will help me develop as a practitioner.</w:t>
      </w:r>
    </w:p>
    <w:p w14:paraId="2CDE39B6" w14:textId="14193BD1" w:rsidR="00E614FF" w:rsidRPr="00145012" w:rsidRDefault="00E614FF" w:rsidP="00E614FF">
      <w:pPr>
        <w:pStyle w:val="ListParagraph"/>
        <w:numPr>
          <w:ilvl w:val="0"/>
          <w:numId w:val="4"/>
        </w:numPr>
        <w:spacing w:line="360" w:lineRule="auto"/>
        <w:rPr>
          <w:bCs/>
          <w:szCs w:val="28"/>
        </w:rPr>
      </w:pPr>
      <w:r w:rsidRPr="00145012">
        <w:rPr>
          <w:b/>
          <w:szCs w:val="28"/>
        </w:rPr>
        <w:t xml:space="preserve">Attainable – </w:t>
      </w:r>
      <w:r w:rsidRPr="00145012">
        <w:rPr>
          <w:bCs/>
          <w:szCs w:val="28"/>
        </w:rPr>
        <w:t xml:space="preserve">To attain this goal I will seek </w:t>
      </w:r>
      <w:r w:rsidR="00145012" w:rsidRPr="00145012">
        <w:rPr>
          <w:bCs/>
          <w:szCs w:val="28"/>
        </w:rPr>
        <w:t>feedback</w:t>
      </w:r>
      <w:r w:rsidRPr="00145012">
        <w:rPr>
          <w:bCs/>
          <w:szCs w:val="28"/>
        </w:rPr>
        <w:t xml:space="preserve"> from my mentor and personal tutor to see what approaches I can </w:t>
      </w:r>
      <w:r w:rsidR="00145012" w:rsidRPr="00145012">
        <w:rPr>
          <w:bCs/>
          <w:szCs w:val="28"/>
        </w:rPr>
        <w:t xml:space="preserve">successfully </w:t>
      </w:r>
      <w:r w:rsidRPr="00145012">
        <w:rPr>
          <w:bCs/>
          <w:szCs w:val="28"/>
        </w:rPr>
        <w:t>incorporate into my practice</w:t>
      </w:r>
      <w:r w:rsidR="00145012" w:rsidRPr="00145012">
        <w:rPr>
          <w:bCs/>
          <w:szCs w:val="28"/>
        </w:rPr>
        <w:t>, thus enhancing my professional development.</w:t>
      </w:r>
    </w:p>
    <w:p w14:paraId="0FD36E7B" w14:textId="15E44C21" w:rsidR="00E614FF" w:rsidRDefault="00E614FF" w:rsidP="00E614FF">
      <w:pPr>
        <w:pStyle w:val="ListParagraph"/>
        <w:numPr>
          <w:ilvl w:val="0"/>
          <w:numId w:val="4"/>
        </w:numPr>
        <w:spacing w:line="360" w:lineRule="auto"/>
        <w:rPr>
          <w:bCs/>
          <w:szCs w:val="28"/>
        </w:rPr>
      </w:pPr>
      <w:r>
        <w:rPr>
          <w:b/>
          <w:szCs w:val="28"/>
        </w:rPr>
        <w:t>Relevant -</w:t>
      </w:r>
      <w:r>
        <w:rPr>
          <w:bCs/>
          <w:szCs w:val="28"/>
        </w:rPr>
        <w:t xml:space="preserve"> This goal is relevant as it will help develop my knowledge and improve my sessions, thus ensuring I am adhering to professional standards, particularly </w:t>
      </w:r>
      <w:r w:rsidR="00145012">
        <w:rPr>
          <w:bCs/>
          <w:szCs w:val="28"/>
        </w:rPr>
        <w:t>in terms of critical reflection and the application of feedback.</w:t>
      </w:r>
    </w:p>
    <w:p w14:paraId="29B620A3" w14:textId="3A49BCFC" w:rsidR="00E614FF" w:rsidRPr="00E614FF" w:rsidRDefault="00E614FF" w:rsidP="00E614FF">
      <w:pPr>
        <w:pStyle w:val="ListParagraph"/>
        <w:numPr>
          <w:ilvl w:val="0"/>
          <w:numId w:val="4"/>
        </w:numPr>
        <w:spacing w:line="360" w:lineRule="auto"/>
        <w:rPr>
          <w:bCs/>
          <w:szCs w:val="28"/>
        </w:rPr>
      </w:pPr>
      <w:r>
        <w:rPr>
          <w:b/>
          <w:szCs w:val="28"/>
        </w:rPr>
        <w:t xml:space="preserve">Time-based – </w:t>
      </w:r>
      <w:r>
        <w:rPr>
          <w:bCs/>
          <w:szCs w:val="28"/>
        </w:rPr>
        <w:t xml:space="preserve">I will seek to enhance my </w:t>
      </w:r>
      <w:proofErr w:type="spellStart"/>
      <w:r>
        <w:rPr>
          <w:bCs/>
          <w:szCs w:val="28"/>
        </w:rPr>
        <w:t>behaviour</w:t>
      </w:r>
      <w:proofErr w:type="spellEnd"/>
      <w:r>
        <w:rPr>
          <w:bCs/>
          <w:szCs w:val="28"/>
        </w:rPr>
        <w:t xml:space="preserve"> management awareness by the end of Block Six</w:t>
      </w:r>
      <w:r w:rsidR="00145012">
        <w:rPr>
          <w:bCs/>
          <w:szCs w:val="28"/>
        </w:rPr>
        <w:t xml:space="preserve"> as classroom </w:t>
      </w:r>
      <w:proofErr w:type="spellStart"/>
      <w:r w:rsidR="00145012">
        <w:rPr>
          <w:bCs/>
          <w:szCs w:val="28"/>
        </w:rPr>
        <w:t>behaviour</w:t>
      </w:r>
      <w:proofErr w:type="spellEnd"/>
      <w:r w:rsidR="00145012">
        <w:rPr>
          <w:bCs/>
          <w:szCs w:val="28"/>
        </w:rPr>
        <w:t xml:space="preserve"> management is an important quality for a tutor to possess in modern society and will help me to plan and deliver efficient sessions.</w:t>
      </w:r>
    </w:p>
    <w:p w14:paraId="54363CDE" w14:textId="77777777" w:rsidR="00E614FF" w:rsidRPr="00E614FF" w:rsidRDefault="00E614FF" w:rsidP="00E614FF">
      <w:pPr>
        <w:rPr>
          <w:rFonts w:ascii="Times New Roman" w:hAnsi="Times New Roman" w:cs="Times New Roman"/>
          <w:bCs/>
          <w:sz w:val="24"/>
          <w:szCs w:val="28"/>
        </w:rPr>
      </w:pPr>
    </w:p>
    <w:sectPr w:rsidR="00E614FF" w:rsidRPr="00E614F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51704" w14:textId="77777777" w:rsidR="008267EC" w:rsidRDefault="008267EC" w:rsidP="008267EC">
      <w:pPr>
        <w:spacing w:after="0" w:line="240" w:lineRule="auto"/>
      </w:pPr>
      <w:r>
        <w:separator/>
      </w:r>
    </w:p>
  </w:endnote>
  <w:endnote w:type="continuationSeparator" w:id="0">
    <w:p w14:paraId="13E97DD0" w14:textId="77777777" w:rsidR="008267EC" w:rsidRDefault="008267EC" w:rsidP="00826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561047"/>
      <w:docPartObj>
        <w:docPartGallery w:val="Page Numbers (Bottom of Page)"/>
        <w:docPartUnique/>
      </w:docPartObj>
    </w:sdtPr>
    <w:sdtEndPr>
      <w:rPr>
        <w:noProof/>
      </w:rPr>
    </w:sdtEndPr>
    <w:sdtContent>
      <w:p w14:paraId="7ABB2EDD" w14:textId="32C5F6A5" w:rsidR="008267EC" w:rsidRDefault="008267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1E824B" w14:textId="77777777" w:rsidR="008267EC" w:rsidRDefault="00826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A9A70" w14:textId="77777777" w:rsidR="008267EC" w:rsidRDefault="008267EC" w:rsidP="008267EC">
      <w:pPr>
        <w:spacing w:after="0" w:line="240" w:lineRule="auto"/>
      </w:pPr>
      <w:r>
        <w:separator/>
      </w:r>
    </w:p>
  </w:footnote>
  <w:footnote w:type="continuationSeparator" w:id="0">
    <w:p w14:paraId="5D76B498" w14:textId="77777777" w:rsidR="008267EC" w:rsidRDefault="008267EC" w:rsidP="00826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F1836" w14:textId="2DC4AE57" w:rsidR="008267EC" w:rsidRDefault="008267EC">
    <w:pPr>
      <w:pStyle w:val="Header"/>
    </w:pPr>
    <w:r>
      <w:t>1807811</w:t>
    </w:r>
    <w:r>
      <w:ptab w:relativeTo="margin" w:alignment="center" w:leader="none"/>
    </w:r>
    <w:r>
      <w:ptab w:relativeTo="margin" w:alignment="right" w:leader="none"/>
    </w:r>
    <w:r>
      <w:t>ECPT6005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55C44"/>
    <w:multiLevelType w:val="hybridMultilevel"/>
    <w:tmpl w:val="AB02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930EE"/>
    <w:multiLevelType w:val="hybridMultilevel"/>
    <w:tmpl w:val="BAB2C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BE11A9"/>
    <w:multiLevelType w:val="hybridMultilevel"/>
    <w:tmpl w:val="5108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6B11E0"/>
    <w:multiLevelType w:val="hybridMultilevel"/>
    <w:tmpl w:val="E918F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6915559">
    <w:abstractNumId w:val="1"/>
  </w:num>
  <w:num w:numId="2" w16cid:durableId="562063373">
    <w:abstractNumId w:val="2"/>
  </w:num>
  <w:num w:numId="3" w16cid:durableId="142888359">
    <w:abstractNumId w:val="0"/>
  </w:num>
  <w:num w:numId="4" w16cid:durableId="3056677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5A8"/>
    <w:rsid w:val="000510B5"/>
    <w:rsid w:val="00055BC6"/>
    <w:rsid w:val="00094A3E"/>
    <w:rsid w:val="000D1213"/>
    <w:rsid w:val="00142212"/>
    <w:rsid w:val="00145012"/>
    <w:rsid w:val="0014713B"/>
    <w:rsid w:val="001819C3"/>
    <w:rsid w:val="001A71C7"/>
    <w:rsid w:val="0020276A"/>
    <w:rsid w:val="0028000D"/>
    <w:rsid w:val="00386808"/>
    <w:rsid w:val="003A091A"/>
    <w:rsid w:val="004A5323"/>
    <w:rsid w:val="005C2153"/>
    <w:rsid w:val="005C4E01"/>
    <w:rsid w:val="00642068"/>
    <w:rsid w:val="006563DB"/>
    <w:rsid w:val="0073148C"/>
    <w:rsid w:val="00731997"/>
    <w:rsid w:val="007C635C"/>
    <w:rsid w:val="007D3936"/>
    <w:rsid w:val="008267EC"/>
    <w:rsid w:val="008C65A8"/>
    <w:rsid w:val="008D3A3E"/>
    <w:rsid w:val="009C7A55"/>
    <w:rsid w:val="00AF4B91"/>
    <w:rsid w:val="00BB1804"/>
    <w:rsid w:val="00E614FF"/>
    <w:rsid w:val="00EB063C"/>
    <w:rsid w:val="00F76C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51991"/>
  <w15:chartTrackingRefBased/>
  <w15:docId w15:val="{A8C2FE75-F646-427D-9D5B-382E81477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C4E01"/>
    <w:pPr>
      <w:keepNext/>
      <w:spacing w:after="0" w:line="240" w:lineRule="auto"/>
      <w:jc w:val="center"/>
      <w:outlineLvl w:val="1"/>
    </w:pPr>
    <w:rPr>
      <w:rFonts w:ascii="Calibri" w:eastAsia="Times New Roman" w:hAnsi="Calibri" w:cs="Times New Roman"/>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6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7EC"/>
  </w:style>
  <w:style w:type="paragraph" w:styleId="Footer">
    <w:name w:val="footer"/>
    <w:basedOn w:val="Normal"/>
    <w:link w:val="FooterChar"/>
    <w:uiPriority w:val="99"/>
    <w:unhideWhenUsed/>
    <w:rsid w:val="00826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7EC"/>
  </w:style>
  <w:style w:type="character" w:styleId="Hyperlink">
    <w:name w:val="Hyperlink"/>
    <w:basedOn w:val="DefaultParagraphFont"/>
    <w:uiPriority w:val="99"/>
    <w:unhideWhenUsed/>
    <w:rsid w:val="001A71C7"/>
    <w:rPr>
      <w:color w:val="0563C1" w:themeColor="hyperlink"/>
      <w:u w:val="single"/>
    </w:rPr>
  </w:style>
  <w:style w:type="character" w:styleId="UnresolvedMention">
    <w:name w:val="Unresolved Mention"/>
    <w:basedOn w:val="DefaultParagraphFont"/>
    <w:uiPriority w:val="99"/>
    <w:semiHidden/>
    <w:unhideWhenUsed/>
    <w:rsid w:val="001A71C7"/>
    <w:rPr>
      <w:color w:val="605E5C"/>
      <w:shd w:val="clear" w:color="auto" w:fill="E1DFDD"/>
    </w:rPr>
  </w:style>
  <w:style w:type="character" w:customStyle="1" w:styleId="Heading2Char">
    <w:name w:val="Heading 2 Char"/>
    <w:basedOn w:val="DefaultParagraphFont"/>
    <w:link w:val="Heading2"/>
    <w:rsid w:val="005C4E0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C4E01"/>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5C4E0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C4E01"/>
    <w:pPr>
      <w:spacing w:after="0" w:line="240" w:lineRule="auto"/>
    </w:pPr>
    <w:rPr>
      <w:rFonts w:ascii="Times New Roman" w:eastAsia="Times New Roman" w:hAnsi="Times New Roman" w:cs="Times New Roman"/>
      <w:b/>
      <w:bCs/>
      <w:sz w:val="20"/>
      <w:szCs w:val="20"/>
      <w:lang w:val="en-US" w:eastAsia="en-US"/>
    </w:rPr>
  </w:style>
  <w:style w:type="table" w:styleId="TableGrid">
    <w:name w:val="Table Grid"/>
    <w:basedOn w:val="TableNormal"/>
    <w:uiPriority w:val="39"/>
    <w:rsid w:val="005C4E0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4E01"/>
    <w:pPr>
      <w:spacing w:after="0" w:line="240" w:lineRule="auto"/>
      <w:ind w:left="720"/>
      <w:contextualSpacing/>
    </w:pPr>
    <w:rPr>
      <w:rFonts w:ascii="Times New Roman" w:eastAsia="Times New Roman" w:hAnsi="Times New Roman" w:cs="Times New Roman"/>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son.org.uk/content/uploads/2018/04/24890.pdf" TargetMode="External"/><Relationship Id="rId13" Type="http://schemas.openxmlformats.org/officeDocument/2006/relationships/hyperlink" Target="https://time.com/5047771/donald-trump-comments-billy-bush/"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tudentminds.org.uk/transitionintouniversity.html" TargetMode="External"/><Relationship Id="rId12" Type="http://schemas.openxmlformats.org/officeDocument/2006/relationships/hyperlink" Target="https://www.gov.wales/sites/default/files/publications/2019-03/effective-post-16-transitions-and-data-sharing-a-short-guide-for-schools-and-post-16-learning-providers.pdf"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624763/mod_resource/content/1/professional-standards-further-education-teachers-work-based-learning-practitioners-wales.pdf" TargetMode="External"/><Relationship Id="rId5" Type="http://schemas.openxmlformats.org/officeDocument/2006/relationships/footnotes" Target="footnotes.xml"/><Relationship Id="rId15" Type="http://schemas.openxmlformats.org/officeDocument/2006/relationships/hyperlink" Target="https://www.nottingham.ac.uk/library/documents/academicskillstoolkit/reflective-writing-model-driscoll.pdf" TargetMode="External"/><Relationship Id="rId10" Type="http://schemas.openxmlformats.org/officeDocument/2006/relationships/hyperlink" Target="https://www.ucu.org.uk/media/11471/Wales-FE-student-behaviour-policy-Mar-21/pdf/WNCFE_behaviour-policy_Mar21.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media/uwtsd-website/content-assets/documents/student-experience/UWTSD-Student-Code-of-conduct-2021.pdf" TargetMode="External"/><Relationship Id="rId14" Type="http://schemas.openxmlformats.org/officeDocument/2006/relationships/hyperlink" Target="https://www.studentminds.org.uk/lifeinapandemi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5106</Words>
  <Characters>29105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Ormston (1807811)</dc:creator>
  <cp:keywords/>
  <dc:description/>
  <cp:lastModifiedBy>Alan Ormston</cp:lastModifiedBy>
  <cp:revision>2</cp:revision>
  <dcterms:created xsi:type="dcterms:W3CDTF">2023-02-20T23:52:00Z</dcterms:created>
  <dcterms:modified xsi:type="dcterms:W3CDTF">2023-02-20T23:52:00Z</dcterms:modified>
</cp:coreProperties>
</file>