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1E922A" w14:textId="21A34955" w:rsidR="00715F27" w:rsidRPr="000D136B" w:rsidRDefault="001824A5">
      <w:pPr>
        <w:rPr>
          <w:rFonts w:cstheme="minorHAnsi"/>
          <w:sz w:val="28"/>
          <w:szCs w:val="28"/>
          <w:u w:val="single"/>
        </w:rPr>
      </w:pPr>
      <w:r w:rsidRPr="000D136B">
        <w:rPr>
          <w:rFonts w:cstheme="minorHAnsi"/>
          <w:sz w:val="28"/>
          <w:szCs w:val="28"/>
          <w:u w:val="single"/>
        </w:rPr>
        <w:t>Reference List:</w:t>
      </w:r>
    </w:p>
    <w:p w14:paraId="104114AE" w14:textId="2BC2FFAC" w:rsidR="000D136B" w:rsidRPr="000D136B" w:rsidRDefault="000D136B">
      <w:pPr>
        <w:rPr>
          <w:rFonts w:cstheme="minorHAnsi"/>
          <w:sz w:val="28"/>
          <w:szCs w:val="28"/>
          <w:u w:val="single"/>
        </w:rPr>
      </w:pPr>
    </w:p>
    <w:p w14:paraId="72D7469E" w14:textId="683FBE6F" w:rsidR="000D136B" w:rsidRPr="000D136B" w:rsidRDefault="000D136B">
      <w:pPr>
        <w:rPr>
          <w:rFonts w:cstheme="minorHAnsi"/>
          <w:sz w:val="28"/>
          <w:szCs w:val="28"/>
          <w:u w:val="single"/>
        </w:rPr>
      </w:pP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Adventures in Literacy Land. 2020. </w:t>
      </w:r>
      <w:r w:rsidRPr="000D136B">
        <w:rPr>
          <w:rFonts w:cstheme="minorHAnsi"/>
          <w:i/>
          <w:iCs/>
          <w:color w:val="000000"/>
          <w:sz w:val="28"/>
          <w:szCs w:val="28"/>
        </w:rPr>
        <w:t>When To Say "So Long!" To Finger Pointing</w:t>
      </w: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 Available at: &lt;https://www.adventuresinliteracyland.com/2015/01/when-to-say-so-long-to-finger-pointing.html&gt; </w:t>
      </w:r>
    </w:p>
    <w:p w14:paraId="79C259A7" w14:textId="77777777" w:rsidR="00715F27" w:rsidRPr="000D136B" w:rsidRDefault="00715F27" w:rsidP="00715F27">
      <w:pPr>
        <w:spacing w:after="0" w:line="270" w:lineRule="atLeast"/>
        <w:textAlignment w:val="baseline"/>
        <w:rPr>
          <w:rFonts w:eastAsia="Times New Roman" w:cstheme="minorHAnsi"/>
          <w:color w:val="262626"/>
          <w:sz w:val="28"/>
          <w:szCs w:val="28"/>
          <w:lang w:eastAsia="en-GB"/>
        </w:rPr>
      </w:pPr>
      <w:r w:rsidRPr="000D136B">
        <w:rPr>
          <w:rFonts w:eastAsia="Times New Roman" w:cstheme="minorHAnsi"/>
          <w:color w:val="262626"/>
          <w:sz w:val="28"/>
          <w:szCs w:val="28"/>
          <w:lang w:eastAsia="en-GB"/>
        </w:rPr>
        <w:t xml:space="preserve">Gregory, E., Long, S. and Volk, D. (2004) </w:t>
      </w:r>
      <w:r w:rsidRPr="000D136B">
        <w:rPr>
          <w:rFonts w:eastAsia="Times New Roman" w:cstheme="minorHAnsi"/>
          <w:i/>
          <w:iCs/>
          <w:color w:val="262626"/>
          <w:sz w:val="28"/>
          <w:szCs w:val="28"/>
          <w:bdr w:val="none" w:sz="0" w:space="0" w:color="auto" w:frame="1"/>
          <w:lang w:eastAsia="en-GB"/>
        </w:rPr>
        <w:t>Many Pathways to Literacy : Young Children Learning with Siblings, Grandparents, Peers, and Communities</w:t>
      </w:r>
      <w:r w:rsidRPr="000D136B">
        <w:rPr>
          <w:rFonts w:eastAsia="Times New Roman" w:cstheme="minorHAnsi"/>
          <w:color w:val="262626"/>
          <w:sz w:val="28"/>
          <w:szCs w:val="28"/>
          <w:lang w:eastAsia="en-GB"/>
        </w:rPr>
        <w:t>. New York: Taylor &amp; Francis Routledge. Available at: https://search-ebscohost-com.ezproxy.uwtsd.ac.uk/login.aspx?direct=true&amp;db=nlebk&amp;AN=96101&amp;site=ehost-live (Accessed: 28 November 2020).</w:t>
      </w:r>
    </w:p>
    <w:p w14:paraId="2FF65D25" w14:textId="77777777" w:rsidR="00715F27" w:rsidRPr="000D136B" w:rsidRDefault="00715F27" w:rsidP="00715F27">
      <w:pPr>
        <w:spacing w:after="0" w:line="270" w:lineRule="atLeast"/>
        <w:textAlignment w:val="baseline"/>
        <w:rPr>
          <w:rFonts w:eastAsia="Times New Roman" w:cstheme="minorHAnsi"/>
          <w:color w:val="262626"/>
          <w:sz w:val="28"/>
          <w:szCs w:val="28"/>
          <w:lang w:eastAsia="en-GB"/>
        </w:rPr>
      </w:pPr>
    </w:p>
    <w:p w14:paraId="45D77209" w14:textId="77777777" w:rsidR="00715F27" w:rsidRPr="000D136B" w:rsidRDefault="00715F27">
      <w:pPr>
        <w:rPr>
          <w:rFonts w:cstheme="minorHAnsi"/>
          <w:sz w:val="28"/>
          <w:szCs w:val="28"/>
          <w:u w:val="single"/>
        </w:rPr>
      </w:pPr>
    </w:p>
    <w:p w14:paraId="19635247" w14:textId="4C549D05" w:rsidR="004456DA" w:rsidRPr="000D136B" w:rsidRDefault="00715F27">
      <w:pPr>
        <w:rPr>
          <w:rFonts w:cstheme="minorHAnsi"/>
          <w:sz w:val="28"/>
          <w:szCs w:val="28"/>
          <w:u w:val="single"/>
        </w:rPr>
      </w:pP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National Literacy Trust. 2020. </w:t>
      </w:r>
      <w:r w:rsidRPr="000D136B">
        <w:rPr>
          <w:rFonts w:cstheme="minorHAnsi"/>
          <w:i/>
          <w:iCs/>
          <w:color w:val="000000"/>
          <w:sz w:val="28"/>
          <w:szCs w:val="28"/>
        </w:rPr>
        <w:t>Reading Aloud And Sharing Books Is Good For Talking | National Literacy Trust</w:t>
      </w: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 Available at: &lt;https://literacytrust.org.uk/resources/reading-aloud-and-sharing-books-good-talking/#:~:text=Talking%20and%20listening%20to%20young%20children%20develops%20their,be%20calming%20during%20times%20of%20distress%20or%20unease.&gt; </w:t>
      </w:r>
      <w:r w:rsidR="001824A5" w:rsidRPr="000D136B">
        <w:rPr>
          <w:rFonts w:cstheme="minorHAnsi"/>
          <w:sz w:val="28"/>
          <w:szCs w:val="28"/>
          <w:u w:val="single"/>
        </w:rPr>
        <w:br/>
      </w:r>
    </w:p>
    <w:p w14:paraId="19C0AD83" w14:textId="52EED9C4" w:rsidR="009768B4" w:rsidRPr="000D136B" w:rsidRDefault="00715F2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Nemours Reading </w:t>
      </w:r>
      <w:proofErr w:type="spellStart"/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>BrightStart</w:t>
      </w:r>
      <w:proofErr w:type="spellEnd"/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!. 2020. </w:t>
      </w:r>
      <w:proofErr w:type="spellStart"/>
      <w:r w:rsidRPr="000D136B">
        <w:rPr>
          <w:rFonts w:cstheme="minorHAnsi"/>
          <w:i/>
          <w:iCs/>
          <w:color w:val="000000"/>
          <w:sz w:val="28"/>
          <w:szCs w:val="28"/>
        </w:rPr>
        <w:t>Let’S</w:t>
      </w:r>
      <w:proofErr w:type="spellEnd"/>
      <w:r w:rsidRPr="000D136B">
        <w:rPr>
          <w:rFonts w:cstheme="minorHAnsi"/>
          <w:i/>
          <w:iCs/>
          <w:color w:val="000000"/>
          <w:sz w:val="28"/>
          <w:szCs w:val="28"/>
        </w:rPr>
        <w:t xml:space="preserve"> Do It Again . . . And Again! Why Is Repetition Important To Learning? - Nemours Reading </w:t>
      </w:r>
      <w:proofErr w:type="spellStart"/>
      <w:r w:rsidRPr="000D136B">
        <w:rPr>
          <w:rFonts w:cstheme="minorHAnsi"/>
          <w:i/>
          <w:iCs/>
          <w:color w:val="000000"/>
          <w:sz w:val="28"/>
          <w:szCs w:val="28"/>
        </w:rPr>
        <w:t>Brightstart</w:t>
      </w:r>
      <w:proofErr w:type="spellEnd"/>
      <w:r w:rsidRPr="000D136B">
        <w:rPr>
          <w:rFonts w:cstheme="minorHAnsi"/>
          <w:i/>
          <w:iCs/>
          <w:color w:val="000000"/>
          <w:sz w:val="28"/>
          <w:szCs w:val="28"/>
        </w:rPr>
        <w:t>!</w:t>
      </w: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 Available at: </w:t>
      </w:r>
      <w:hyperlink r:id="rId4" w:history="1">
        <w:r w:rsidRPr="000D136B">
          <w:rPr>
            <w:rStyle w:val="Hyperlink"/>
            <w:rFonts w:cstheme="minorHAnsi"/>
            <w:sz w:val="28"/>
            <w:szCs w:val="28"/>
            <w:shd w:val="clear" w:color="auto" w:fill="FFFFFF"/>
          </w:rPr>
          <w:t>http://www.readingbrightstart.org/articles-for-parents/lets-repetition-important-learning/</w:t>
        </w:r>
      </w:hyperlink>
    </w:p>
    <w:p w14:paraId="30251D07" w14:textId="1AD773CE" w:rsidR="000D136B" w:rsidRPr="000D136B" w:rsidRDefault="000D136B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56826CA4" w14:textId="3CFB4BC4" w:rsidR="000D136B" w:rsidRPr="000D136B" w:rsidRDefault="000D136B">
      <w:pPr>
        <w:rPr>
          <w:rFonts w:cstheme="minorHAnsi"/>
          <w:color w:val="000000"/>
          <w:sz w:val="28"/>
          <w:szCs w:val="28"/>
          <w:shd w:val="clear" w:color="auto" w:fill="FFFFFF"/>
        </w:rPr>
      </w:pPr>
      <w:proofErr w:type="spellStart"/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>KidsKonnect</w:t>
      </w:r>
      <w:proofErr w:type="spellEnd"/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. 2020. </w:t>
      </w:r>
      <w:r w:rsidRPr="000D136B">
        <w:rPr>
          <w:rFonts w:cstheme="minorHAnsi"/>
          <w:i/>
          <w:iCs/>
          <w:color w:val="000000"/>
          <w:sz w:val="28"/>
          <w:szCs w:val="28"/>
        </w:rPr>
        <w:t>Nonverbal Communication In Children - Why Body Language Is So Important For Development</w:t>
      </w: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 Available at: &lt;https://kidskonnect.com/articles/nonverbal-communication-in-children-why-body-language-is-so-important-for-development/&gt; </w:t>
      </w:r>
    </w:p>
    <w:p w14:paraId="22A19268" w14:textId="65753613" w:rsidR="00715F27" w:rsidRPr="000D136B" w:rsidRDefault="00715F27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5CA86EC9" w14:textId="7597D0D8" w:rsidR="00715F27" w:rsidRPr="000D136B" w:rsidRDefault="00715F27">
      <w:pPr>
        <w:rPr>
          <w:rFonts w:cstheme="minorHAnsi"/>
          <w:sz w:val="28"/>
          <w:szCs w:val="28"/>
        </w:rPr>
      </w:pPr>
      <w:proofErr w:type="spellStart"/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>TeachingEnglish</w:t>
      </w:r>
      <w:proofErr w:type="spellEnd"/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 | British Council | BBC. 2020. </w:t>
      </w:r>
      <w:r w:rsidRPr="000D136B">
        <w:rPr>
          <w:rFonts w:cstheme="minorHAnsi"/>
          <w:i/>
          <w:iCs/>
          <w:color w:val="000000"/>
          <w:sz w:val="28"/>
          <w:szCs w:val="28"/>
        </w:rPr>
        <w:t>Rhythm, Rhyme, Repetition, Reasoning And Response In Oral Storytelling</w:t>
      </w: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 Available at: </w:t>
      </w:r>
      <w:r w:rsidRPr="000D136B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 xml:space="preserve">&lt;https://www.teachingenglish.org.uk/article/rhythm-rhyme-repetition-reasoning-response-oral-storytelling&gt; </w:t>
      </w:r>
    </w:p>
    <w:p w14:paraId="21F31117" w14:textId="77777777" w:rsidR="00001BBC" w:rsidRPr="000D136B" w:rsidRDefault="00001BBC" w:rsidP="004A6CCF">
      <w:pPr>
        <w:rPr>
          <w:rFonts w:cstheme="minorHAnsi"/>
          <w:sz w:val="28"/>
          <w:szCs w:val="28"/>
        </w:rPr>
      </w:pPr>
    </w:p>
    <w:p w14:paraId="144712A8" w14:textId="77777777" w:rsidR="00C7145C" w:rsidRPr="00C7145C" w:rsidRDefault="00C7145C" w:rsidP="00C7145C">
      <w:pPr>
        <w:spacing w:after="0" w:line="270" w:lineRule="atLeast"/>
        <w:textAlignment w:val="baseline"/>
        <w:rPr>
          <w:rFonts w:ascii="Helvetica" w:eastAsia="Times New Roman" w:hAnsi="Helvetica" w:cs="Times New Roman"/>
          <w:color w:val="262626"/>
          <w:sz w:val="24"/>
          <w:szCs w:val="24"/>
          <w:lang w:eastAsia="en-GB"/>
        </w:rPr>
      </w:pPr>
    </w:p>
    <w:p w14:paraId="605B1CAC" w14:textId="4E85FE93" w:rsidR="00C7145C" w:rsidRPr="000A3A3E" w:rsidRDefault="00C7145C" w:rsidP="00C7145C">
      <w:pPr>
        <w:rPr>
          <w:rFonts w:cstheme="minorHAnsi"/>
          <w:sz w:val="24"/>
          <w:szCs w:val="24"/>
          <w:highlight w:val="yellow"/>
          <w:shd w:val="clear" w:color="auto" w:fill="0084FF"/>
        </w:rPr>
      </w:pPr>
      <w:r>
        <w:rPr>
          <w:rFonts w:ascii="Helvetica" w:hAnsi="Helvetica"/>
          <w:color w:val="000000"/>
          <w:sz w:val="18"/>
          <w:szCs w:val="18"/>
        </w:rPr>
        <w:br/>
      </w:r>
      <w:r>
        <w:rPr>
          <w:rFonts w:ascii="Helvetica" w:hAnsi="Helvetica"/>
          <w:color w:val="000000"/>
          <w:sz w:val="18"/>
          <w:szCs w:val="18"/>
        </w:rPr>
        <w:br/>
      </w:r>
    </w:p>
    <w:p w14:paraId="709C03C4" w14:textId="77777777" w:rsidR="003D6AAF" w:rsidRDefault="003D6AAF"/>
    <w:p w14:paraId="326B328D" w14:textId="77777777" w:rsidR="009768B4" w:rsidRDefault="009768B4"/>
    <w:sectPr w:rsidR="009768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4A5"/>
    <w:rsid w:val="00001BBC"/>
    <w:rsid w:val="000D136B"/>
    <w:rsid w:val="001824A5"/>
    <w:rsid w:val="003D6AAF"/>
    <w:rsid w:val="004456DA"/>
    <w:rsid w:val="004A6CCF"/>
    <w:rsid w:val="005F5C4E"/>
    <w:rsid w:val="00715F27"/>
    <w:rsid w:val="009665A6"/>
    <w:rsid w:val="009768B4"/>
    <w:rsid w:val="00C7145C"/>
    <w:rsid w:val="00C77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4F92A"/>
  <w15:chartTrackingRefBased/>
  <w15:docId w15:val="{62AAD2EE-5560-4A20-AD1E-0B137746F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68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68B4"/>
    <w:rPr>
      <w:color w:val="605E5C"/>
      <w:shd w:val="clear" w:color="auto" w:fill="E1DFDD"/>
    </w:rPr>
  </w:style>
  <w:style w:type="paragraph" w:customStyle="1" w:styleId="body-paragraph">
    <w:name w:val="body-paragraph"/>
    <w:basedOn w:val="Normal"/>
    <w:rsid w:val="00C714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468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readingbrightstart.org/articles-for-parents/lets-repetition-important-lear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</dc:creator>
  <cp:keywords/>
  <dc:description/>
  <cp:lastModifiedBy>Sophia Eyvanaki</cp:lastModifiedBy>
  <cp:revision>7</cp:revision>
  <dcterms:created xsi:type="dcterms:W3CDTF">2020-11-27T16:36:00Z</dcterms:created>
  <dcterms:modified xsi:type="dcterms:W3CDTF">2020-11-28T21:12:00Z</dcterms:modified>
</cp:coreProperties>
</file>