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C78034" w14:textId="46812F6C" w:rsidR="00732473" w:rsidRPr="00747E8A" w:rsidRDefault="00732473" w:rsidP="00732473">
      <w:pPr>
        <w:jc w:val="center"/>
        <w:rPr>
          <w:rFonts w:ascii="Arial" w:hAnsi="Arial" w:cs="Arial"/>
          <w:b/>
          <w:bCs/>
          <w:sz w:val="40"/>
          <w:szCs w:val="40"/>
          <w:u w:val="single"/>
        </w:rPr>
      </w:pPr>
      <w:r w:rsidRPr="00747E8A">
        <w:rPr>
          <w:rFonts w:ascii="Arial" w:hAnsi="Arial" w:cs="Arial"/>
          <w:b/>
          <w:bCs/>
          <w:sz w:val="40"/>
          <w:szCs w:val="40"/>
          <w:u w:val="single"/>
        </w:rPr>
        <w:t>Project Management</w:t>
      </w:r>
    </w:p>
    <w:p w14:paraId="65051E8B" w14:textId="31384430" w:rsidR="00732473" w:rsidRDefault="0017330F" w:rsidP="00732473">
      <w:pPr>
        <w:jc w:val="center"/>
        <w:rPr>
          <w:rFonts w:ascii="Arial" w:hAnsi="Arial" w:cs="Arial"/>
          <w:b/>
          <w:bCs/>
          <w:sz w:val="36"/>
          <w:szCs w:val="36"/>
          <w:u w:val="single"/>
        </w:rPr>
      </w:pPr>
      <w:r>
        <w:rPr>
          <w:rFonts w:ascii="Arial" w:hAnsi="Arial" w:cs="Arial"/>
          <w:b/>
          <w:bCs/>
          <w:sz w:val="36"/>
          <w:szCs w:val="36"/>
          <w:u w:val="single"/>
        </w:rPr>
        <w:t>LCBB5005</w:t>
      </w:r>
    </w:p>
    <w:p w14:paraId="74D2452E" w14:textId="41B4F6AA" w:rsidR="00732473" w:rsidRDefault="00732473" w:rsidP="00732473">
      <w:pPr>
        <w:jc w:val="center"/>
        <w:rPr>
          <w:rFonts w:ascii="Arial" w:hAnsi="Arial" w:cs="Arial"/>
          <w:b/>
          <w:bCs/>
          <w:sz w:val="36"/>
          <w:szCs w:val="36"/>
          <w:u w:val="single"/>
        </w:rPr>
      </w:pPr>
    </w:p>
    <w:p w14:paraId="5667A276" w14:textId="60D06660" w:rsidR="00732473" w:rsidRDefault="00732473" w:rsidP="00732473">
      <w:pPr>
        <w:jc w:val="center"/>
        <w:rPr>
          <w:rFonts w:ascii="Arial" w:hAnsi="Arial" w:cs="Arial"/>
          <w:b/>
          <w:bCs/>
          <w:sz w:val="36"/>
          <w:szCs w:val="36"/>
          <w:u w:val="single"/>
        </w:rPr>
      </w:pPr>
    </w:p>
    <w:p w14:paraId="35F46517" w14:textId="394903AE" w:rsidR="00732473" w:rsidRDefault="00732473" w:rsidP="00732473">
      <w:pPr>
        <w:jc w:val="center"/>
        <w:rPr>
          <w:rFonts w:ascii="Arial" w:hAnsi="Arial" w:cs="Arial"/>
          <w:b/>
          <w:bCs/>
          <w:sz w:val="36"/>
          <w:szCs w:val="36"/>
          <w:u w:val="single"/>
        </w:rPr>
      </w:pPr>
    </w:p>
    <w:p w14:paraId="411EF9A3" w14:textId="5C5BAA5F" w:rsidR="00732473" w:rsidRDefault="00732473" w:rsidP="00732473">
      <w:pPr>
        <w:jc w:val="center"/>
        <w:rPr>
          <w:rFonts w:ascii="Arial" w:hAnsi="Arial" w:cs="Arial"/>
          <w:b/>
          <w:bCs/>
          <w:sz w:val="36"/>
          <w:szCs w:val="36"/>
          <w:u w:val="single"/>
        </w:rPr>
      </w:pPr>
    </w:p>
    <w:p w14:paraId="43A3D547" w14:textId="7F39EBAA" w:rsidR="00732473" w:rsidRDefault="00732473" w:rsidP="00732473">
      <w:pPr>
        <w:jc w:val="center"/>
        <w:rPr>
          <w:rFonts w:ascii="Arial" w:hAnsi="Arial" w:cs="Arial"/>
          <w:b/>
          <w:bCs/>
          <w:sz w:val="36"/>
          <w:szCs w:val="36"/>
          <w:u w:val="single"/>
        </w:rPr>
      </w:pPr>
    </w:p>
    <w:p w14:paraId="6C12E805" w14:textId="77777777" w:rsidR="00732473" w:rsidRDefault="00732473" w:rsidP="00732473">
      <w:pPr>
        <w:jc w:val="center"/>
        <w:rPr>
          <w:rFonts w:ascii="Arial" w:hAnsi="Arial" w:cs="Arial"/>
          <w:b/>
          <w:bCs/>
          <w:sz w:val="36"/>
          <w:szCs w:val="36"/>
          <w:u w:val="single"/>
        </w:rPr>
      </w:pPr>
    </w:p>
    <w:p w14:paraId="0026EB13" w14:textId="7014F09F" w:rsidR="00732473" w:rsidRDefault="00732473" w:rsidP="00732473">
      <w:pPr>
        <w:jc w:val="center"/>
        <w:rPr>
          <w:rFonts w:ascii="Arial" w:hAnsi="Arial" w:cs="Arial"/>
          <w:b/>
          <w:bCs/>
          <w:sz w:val="36"/>
          <w:szCs w:val="36"/>
          <w:u w:val="single"/>
        </w:rPr>
      </w:pPr>
    </w:p>
    <w:p w14:paraId="6E5FF0DB" w14:textId="4E5D5361" w:rsidR="00732473" w:rsidRPr="00747E8A" w:rsidRDefault="00732473" w:rsidP="00732473">
      <w:pPr>
        <w:jc w:val="center"/>
        <w:rPr>
          <w:rFonts w:ascii="Arial" w:hAnsi="Arial" w:cs="Arial"/>
          <w:b/>
          <w:bCs/>
          <w:sz w:val="32"/>
          <w:szCs w:val="32"/>
        </w:rPr>
      </w:pPr>
      <w:r w:rsidRPr="00747E8A">
        <w:rPr>
          <w:rFonts w:ascii="Arial" w:hAnsi="Arial" w:cs="Arial"/>
          <w:b/>
          <w:bCs/>
          <w:sz w:val="32"/>
          <w:szCs w:val="32"/>
        </w:rPr>
        <w:t>Assessment 2</w:t>
      </w:r>
    </w:p>
    <w:p w14:paraId="6D54A1C1" w14:textId="62CE4A12" w:rsidR="00732473" w:rsidRPr="00747E8A" w:rsidRDefault="00732473" w:rsidP="00732473">
      <w:pPr>
        <w:jc w:val="center"/>
        <w:rPr>
          <w:rFonts w:ascii="Arial" w:hAnsi="Arial" w:cs="Arial"/>
          <w:b/>
          <w:bCs/>
          <w:sz w:val="32"/>
          <w:szCs w:val="32"/>
        </w:rPr>
      </w:pPr>
    </w:p>
    <w:p w14:paraId="1EFC702E" w14:textId="2BB2944B" w:rsidR="00732473" w:rsidRPr="00747E8A" w:rsidRDefault="00732473" w:rsidP="00732473">
      <w:pPr>
        <w:jc w:val="center"/>
        <w:rPr>
          <w:rFonts w:ascii="Arial" w:hAnsi="Arial" w:cs="Arial"/>
          <w:b/>
          <w:bCs/>
          <w:sz w:val="32"/>
          <w:szCs w:val="32"/>
        </w:rPr>
      </w:pPr>
      <w:r w:rsidRPr="00747E8A">
        <w:rPr>
          <w:rFonts w:ascii="Arial" w:hAnsi="Arial" w:cs="Arial"/>
          <w:b/>
          <w:bCs/>
          <w:sz w:val="32"/>
          <w:szCs w:val="32"/>
        </w:rPr>
        <w:t xml:space="preserve">Dr Molly Jack </w:t>
      </w:r>
    </w:p>
    <w:p w14:paraId="7CEFDB88" w14:textId="18C5EBE4" w:rsidR="00732473" w:rsidRDefault="00732473" w:rsidP="00732473">
      <w:pPr>
        <w:jc w:val="center"/>
        <w:rPr>
          <w:rFonts w:ascii="Arial" w:hAnsi="Arial" w:cs="Arial"/>
          <w:b/>
          <w:bCs/>
          <w:sz w:val="36"/>
          <w:szCs w:val="36"/>
        </w:rPr>
      </w:pPr>
    </w:p>
    <w:p w14:paraId="7BF74A7D" w14:textId="58F1943F" w:rsidR="00732473" w:rsidRDefault="00732473" w:rsidP="00732473">
      <w:pPr>
        <w:jc w:val="center"/>
        <w:rPr>
          <w:rFonts w:ascii="Arial" w:hAnsi="Arial" w:cs="Arial"/>
          <w:b/>
          <w:bCs/>
          <w:sz w:val="36"/>
          <w:szCs w:val="36"/>
        </w:rPr>
      </w:pPr>
    </w:p>
    <w:p w14:paraId="46D11206" w14:textId="5DAD418D" w:rsidR="00732473" w:rsidRDefault="00732473" w:rsidP="00732473">
      <w:pPr>
        <w:jc w:val="center"/>
        <w:rPr>
          <w:rFonts w:ascii="Arial" w:hAnsi="Arial" w:cs="Arial"/>
          <w:b/>
          <w:bCs/>
          <w:sz w:val="36"/>
          <w:szCs w:val="36"/>
        </w:rPr>
      </w:pPr>
    </w:p>
    <w:p w14:paraId="5AB8A21A" w14:textId="2C5BED0C" w:rsidR="00732473" w:rsidRDefault="00732473" w:rsidP="00732473">
      <w:pPr>
        <w:jc w:val="center"/>
        <w:rPr>
          <w:rFonts w:ascii="Arial" w:hAnsi="Arial" w:cs="Arial"/>
          <w:b/>
          <w:bCs/>
          <w:sz w:val="36"/>
          <w:szCs w:val="36"/>
        </w:rPr>
      </w:pPr>
    </w:p>
    <w:p w14:paraId="5DA1A81E" w14:textId="1DBB8109" w:rsidR="00732473" w:rsidRDefault="00732473" w:rsidP="00732473">
      <w:pPr>
        <w:jc w:val="center"/>
        <w:rPr>
          <w:rFonts w:ascii="Arial" w:hAnsi="Arial" w:cs="Arial"/>
          <w:b/>
          <w:bCs/>
          <w:sz w:val="36"/>
          <w:szCs w:val="36"/>
        </w:rPr>
      </w:pPr>
    </w:p>
    <w:p w14:paraId="3D51EC98" w14:textId="0AEE5126" w:rsidR="00732473" w:rsidRDefault="00732473" w:rsidP="00732473">
      <w:pPr>
        <w:jc w:val="center"/>
        <w:rPr>
          <w:rFonts w:ascii="Arial" w:hAnsi="Arial" w:cs="Arial"/>
          <w:b/>
          <w:bCs/>
          <w:sz w:val="36"/>
          <w:szCs w:val="36"/>
        </w:rPr>
      </w:pPr>
    </w:p>
    <w:p w14:paraId="73ABCEAE" w14:textId="77777777" w:rsidR="00732473" w:rsidRDefault="00732473" w:rsidP="00732473">
      <w:pPr>
        <w:jc w:val="center"/>
        <w:rPr>
          <w:rFonts w:ascii="Arial" w:hAnsi="Arial" w:cs="Arial"/>
          <w:b/>
          <w:bCs/>
          <w:sz w:val="36"/>
          <w:szCs w:val="36"/>
        </w:rPr>
      </w:pPr>
    </w:p>
    <w:p w14:paraId="55D32EC9" w14:textId="4C92C246" w:rsidR="00732473" w:rsidRPr="00747E8A" w:rsidRDefault="00732473" w:rsidP="00732473">
      <w:pPr>
        <w:jc w:val="center"/>
        <w:rPr>
          <w:rFonts w:ascii="Arial" w:hAnsi="Arial" w:cs="Arial"/>
          <w:sz w:val="28"/>
          <w:szCs w:val="28"/>
        </w:rPr>
      </w:pPr>
      <w:r w:rsidRPr="00747E8A">
        <w:rPr>
          <w:rFonts w:ascii="Arial" w:hAnsi="Arial" w:cs="Arial"/>
          <w:sz w:val="28"/>
          <w:szCs w:val="28"/>
        </w:rPr>
        <w:t>Lilija Tconeva</w:t>
      </w:r>
    </w:p>
    <w:p w14:paraId="3533D371" w14:textId="68FD0AD8" w:rsidR="00732473" w:rsidRPr="00747E8A" w:rsidRDefault="00732473" w:rsidP="00732473">
      <w:pPr>
        <w:jc w:val="center"/>
        <w:rPr>
          <w:rFonts w:ascii="Arial" w:hAnsi="Arial" w:cs="Arial"/>
          <w:sz w:val="28"/>
          <w:szCs w:val="28"/>
        </w:rPr>
      </w:pPr>
      <w:r w:rsidRPr="00747E8A">
        <w:rPr>
          <w:rFonts w:ascii="Arial" w:hAnsi="Arial" w:cs="Arial"/>
          <w:sz w:val="28"/>
          <w:szCs w:val="28"/>
        </w:rPr>
        <w:t>2029799</w:t>
      </w:r>
    </w:p>
    <w:p w14:paraId="4E95F55B" w14:textId="69F28BAF" w:rsidR="00732473" w:rsidRDefault="00732473" w:rsidP="00732473">
      <w:pPr>
        <w:jc w:val="center"/>
        <w:rPr>
          <w:rFonts w:ascii="Arial" w:hAnsi="Arial" w:cs="Arial"/>
          <w:b/>
          <w:bCs/>
          <w:sz w:val="36"/>
          <w:szCs w:val="36"/>
        </w:rPr>
      </w:pPr>
    </w:p>
    <w:p w14:paraId="18E59A6F" w14:textId="48FAF32D" w:rsidR="00732473" w:rsidRDefault="00732473" w:rsidP="00732473">
      <w:pPr>
        <w:jc w:val="center"/>
        <w:rPr>
          <w:rFonts w:ascii="Arial" w:hAnsi="Arial" w:cs="Arial"/>
          <w:b/>
          <w:bCs/>
          <w:sz w:val="36"/>
          <w:szCs w:val="36"/>
        </w:rPr>
      </w:pPr>
    </w:p>
    <w:p w14:paraId="5E4FCF4D" w14:textId="36D0ACFE" w:rsidR="00732473" w:rsidRDefault="00732473" w:rsidP="00732473">
      <w:pPr>
        <w:jc w:val="center"/>
        <w:rPr>
          <w:rFonts w:ascii="Arial" w:hAnsi="Arial" w:cs="Arial"/>
          <w:b/>
          <w:bCs/>
          <w:sz w:val="36"/>
          <w:szCs w:val="36"/>
        </w:rPr>
      </w:pPr>
    </w:p>
    <w:p w14:paraId="7E8954F3" w14:textId="758CF5D2" w:rsidR="00732473" w:rsidRDefault="00732473" w:rsidP="00732473">
      <w:pPr>
        <w:jc w:val="center"/>
        <w:rPr>
          <w:rFonts w:ascii="Arial" w:hAnsi="Arial" w:cs="Arial"/>
          <w:b/>
          <w:bCs/>
          <w:sz w:val="36"/>
          <w:szCs w:val="36"/>
        </w:rPr>
      </w:pPr>
    </w:p>
    <w:p w14:paraId="3BBF69C2" w14:textId="2124EC0A" w:rsidR="00732473" w:rsidRDefault="00732473" w:rsidP="00732473">
      <w:pPr>
        <w:jc w:val="center"/>
        <w:rPr>
          <w:rFonts w:ascii="Arial" w:hAnsi="Arial" w:cs="Arial"/>
          <w:b/>
          <w:bCs/>
          <w:sz w:val="36"/>
          <w:szCs w:val="36"/>
        </w:rPr>
      </w:pPr>
    </w:p>
    <w:p w14:paraId="207FF4CE" w14:textId="67DF4D03" w:rsidR="00732473" w:rsidRDefault="00732473" w:rsidP="00732473">
      <w:pPr>
        <w:jc w:val="center"/>
        <w:rPr>
          <w:rFonts w:ascii="Arial" w:hAnsi="Arial" w:cs="Arial"/>
          <w:b/>
          <w:bCs/>
          <w:sz w:val="36"/>
          <w:szCs w:val="36"/>
        </w:rPr>
      </w:pPr>
    </w:p>
    <w:p w14:paraId="7C9A658C" w14:textId="4A36968F" w:rsidR="00732473" w:rsidRDefault="00732473" w:rsidP="00732473">
      <w:pPr>
        <w:jc w:val="center"/>
        <w:rPr>
          <w:rFonts w:ascii="Arial" w:hAnsi="Arial" w:cs="Arial"/>
          <w:b/>
          <w:bCs/>
          <w:sz w:val="36"/>
          <w:szCs w:val="36"/>
        </w:rPr>
      </w:pPr>
    </w:p>
    <w:p w14:paraId="2B3AB89A" w14:textId="06C8BED2" w:rsidR="00732473" w:rsidRDefault="00732473" w:rsidP="00732473">
      <w:pPr>
        <w:jc w:val="center"/>
        <w:rPr>
          <w:rFonts w:ascii="Arial" w:hAnsi="Arial" w:cs="Arial"/>
          <w:b/>
          <w:bCs/>
          <w:sz w:val="36"/>
          <w:szCs w:val="36"/>
        </w:rPr>
      </w:pPr>
    </w:p>
    <w:p w14:paraId="5E4D2DB8" w14:textId="51DFC4DC" w:rsidR="00732473" w:rsidRDefault="00732473" w:rsidP="00732473">
      <w:pPr>
        <w:jc w:val="center"/>
        <w:rPr>
          <w:rFonts w:ascii="Arial" w:hAnsi="Arial" w:cs="Arial"/>
          <w:b/>
          <w:bCs/>
          <w:sz w:val="36"/>
          <w:szCs w:val="36"/>
        </w:rPr>
      </w:pPr>
    </w:p>
    <w:p w14:paraId="40F25DCA" w14:textId="35D80EA1" w:rsidR="00732473" w:rsidRDefault="00732473" w:rsidP="00732473">
      <w:pPr>
        <w:jc w:val="center"/>
        <w:rPr>
          <w:rFonts w:ascii="Arial" w:hAnsi="Arial" w:cs="Arial"/>
          <w:b/>
          <w:bCs/>
          <w:sz w:val="36"/>
          <w:szCs w:val="36"/>
        </w:rPr>
      </w:pPr>
    </w:p>
    <w:p w14:paraId="3CB601F1" w14:textId="2D755105" w:rsidR="00747E8A" w:rsidRDefault="00747E8A" w:rsidP="00732473">
      <w:pPr>
        <w:jc w:val="center"/>
        <w:rPr>
          <w:rFonts w:ascii="Arial" w:hAnsi="Arial" w:cs="Arial"/>
          <w:b/>
          <w:bCs/>
          <w:sz w:val="36"/>
          <w:szCs w:val="36"/>
        </w:rPr>
      </w:pPr>
    </w:p>
    <w:p w14:paraId="08B1F7D3" w14:textId="77777777" w:rsidR="00747E8A" w:rsidRDefault="00747E8A" w:rsidP="00732473">
      <w:pPr>
        <w:jc w:val="center"/>
        <w:rPr>
          <w:rFonts w:ascii="Arial" w:hAnsi="Arial" w:cs="Arial"/>
          <w:b/>
          <w:bCs/>
          <w:sz w:val="36"/>
          <w:szCs w:val="36"/>
        </w:rPr>
      </w:pPr>
    </w:p>
    <w:p w14:paraId="1ED869B4" w14:textId="77777777" w:rsidR="00732473" w:rsidRPr="0017330F" w:rsidRDefault="00732473" w:rsidP="00732473">
      <w:pPr>
        <w:jc w:val="center"/>
        <w:rPr>
          <w:rFonts w:ascii="Arial" w:hAnsi="Arial" w:cs="Arial"/>
        </w:rPr>
      </w:pPr>
      <w:r w:rsidRPr="0017330F">
        <w:rPr>
          <w:rFonts w:ascii="Arial" w:hAnsi="Arial" w:cs="Arial"/>
        </w:rPr>
        <w:t>Term 2</w:t>
      </w:r>
    </w:p>
    <w:p w14:paraId="22F2C2CC" w14:textId="77777777" w:rsidR="00747E8A" w:rsidRPr="0017330F" w:rsidRDefault="00732473" w:rsidP="00747E8A">
      <w:pPr>
        <w:jc w:val="center"/>
        <w:rPr>
          <w:rFonts w:ascii="Arial" w:hAnsi="Arial" w:cs="Arial"/>
        </w:rPr>
      </w:pPr>
      <w:r w:rsidRPr="0017330F">
        <w:rPr>
          <w:rFonts w:ascii="Arial" w:hAnsi="Arial" w:cs="Arial"/>
        </w:rPr>
        <w:t>January 2023</w:t>
      </w:r>
    </w:p>
    <w:p w14:paraId="4AEC776E" w14:textId="664C94BB" w:rsidR="00732473" w:rsidRPr="00747E8A" w:rsidRDefault="00732473" w:rsidP="00747E8A">
      <w:pPr>
        <w:jc w:val="center"/>
        <w:rPr>
          <w:rFonts w:ascii="Arial" w:hAnsi="Arial" w:cs="Arial"/>
          <w:b/>
          <w:bCs/>
        </w:rPr>
      </w:pPr>
      <w:r w:rsidRPr="00732473">
        <w:rPr>
          <w:rFonts w:ascii="Arial" w:hAnsi="Arial" w:cs="Arial"/>
          <w:b/>
          <w:bCs/>
          <w:sz w:val="28"/>
          <w:szCs w:val="28"/>
        </w:rPr>
        <w:lastRenderedPageBreak/>
        <w:t>Table of Contents</w:t>
      </w:r>
    </w:p>
    <w:p w14:paraId="6CAE8B7A" w14:textId="77777777" w:rsidR="00732473" w:rsidRDefault="00732473" w:rsidP="00732473">
      <w:pPr>
        <w:jc w:val="center"/>
        <w:rPr>
          <w:rFonts w:ascii="Arial" w:hAnsi="Arial" w:cs="Arial"/>
          <w:b/>
          <w:bCs/>
          <w:sz w:val="36"/>
          <w:szCs w:val="36"/>
        </w:rPr>
      </w:pPr>
    </w:p>
    <w:p w14:paraId="7F29C353" w14:textId="77777777" w:rsidR="00732473" w:rsidRDefault="00732473" w:rsidP="00732473">
      <w:pPr>
        <w:jc w:val="center"/>
        <w:rPr>
          <w:rFonts w:ascii="Arial" w:hAnsi="Arial" w:cs="Arial"/>
          <w:b/>
          <w:bCs/>
          <w:sz w:val="36"/>
          <w:szCs w:val="36"/>
        </w:rPr>
      </w:pPr>
    </w:p>
    <w:p w14:paraId="003738AC" w14:textId="50F6F5C3" w:rsidR="00732473" w:rsidRDefault="00732473" w:rsidP="00732473">
      <w:pPr>
        <w:rPr>
          <w:rFonts w:ascii="Arial" w:hAnsi="Arial" w:cs="Arial"/>
          <w:b/>
          <w:bCs/>
        </w:rPr>
      </w:pPr>
      <w:r w:rsidRPr="00732473">
        <w:rPr>
          <w:rFonts w:ascii="Arial" w:hAnsi="Arial" w:cs="Arial"/>
          <w:b/>
          <w:bCs/>
        </w:rPr>
        <w:t xml:space="preserve">1. </w:t>
      </w:r>
      <w:r>
        <w:rPr>
          <w:rFonts w:ascii="Arial" w:hAnsi="Arial" w:cs="Arial"/>
          <w:b/>
          <w:bCs/>
        </w:rPr>
        <w:t>Introduction</w:t>
      </w:r>
      <w:r w:rsidR="00467E90">
        <w:rPr>
          <w:rFonts w:ascii="Arial" w:hAnsi="Arial" w:cs="Arial"/>
          <w:b/>
          <w:bCs/>
        </w:rPr>
        <w:tab/>
      </w:r>
      <w:r w:rsidR="00467E90">
        <w:rPr>
          <w:rFonts w:ascii="Arial" w:hAnsi="Arial" w:cs="Arial"/>
          <w:b/>
          <w:bCs/>
        </w:rPr>
        <w:tab/>
      </w:r>
      <w:r w:rsidR="00467E90">
        <w:rPr>
          <w:rFonts w:ascii="Arial" w:hAnsi="Arial" w:cs="Arial"/>
          <w:b/>
          <w:bCs/>
        </w:rPr>
        <w:tab/>
      </w:r>
      <w:r w:rsidR="00467E90">
        <w:rPr>
          <w:rFonts w:ascii="Arial" w:hAnsi="Arial" w:cs="Arial"/>
          <w:b/>
          <w:bCs/>
        </w:rPr>
        <w:tab/>
      </w:r>
      <w:r w:rsidR="00467E90">
        <w:rPr>
          <w:rFonts w:ascii="Arial" w:hAnsi="Arial" w:cs="Arial"/>
          <w:b/>
          <w:bCs/>
        </w:rPr>
        <w:tab/>
      </w:r>
      <w:r w:rsidR="00467E90">
        <w:rPr>
          <w:rFonts w:ascii="Arial" w:hAnsi="Arial" w:cs="Arial"/>
          <w:b/>
          <w:bCs/>
        </w:rPr>
        <w:tab/>
      </w:r>
      <w:r w:rsidR="00467E90">
        <w:rPr>
          <w:rFonts w:ascii="Arial" w:hAnsi="Arial" w:cs="Arial"/>
          <w:b/>
          <w:bCs/>
        </w:rPr>
        <w:tab/>
      </w:r>
      <w:r w:rsidR="00467E90">
        <w:rPr>
          <w:rFonts w:ascii="Arial" w:hAnsi="Arial" w:cs="Arial"/>
          <w:b/>
          <w:bCs/>
        </w:rPr>
        <w:tab/>
        <w:t>4</w:t>
      </w:r>
    </w:p>
    <w:p w14:paraId="6185D927" w14:textId="77777777" w:rsidR="00732473" w:rsidRDefault="00732473" w:rsidP="00732473">
      <w:pPr>
        <w:rPr>
          <w:rFonts w:ascii="Arial" w:hAnsi="Arial" w:cs="Arial"/>
          <w:b/>
          <w:bCs/>
        </w:rPr>
      </w:pPr>
    </w:p>
    <w:p w14:paraId="66E88FA0" w14:textId="61ED19DB" w:rsidR="00732473" w:rsidRDefault="00732473" w:rsidP="00732473">
      <w:pPr>
        <w:rPr>
          <w:rFonts w:ascii="Arial" w:hAnsi="Arial" w:cs="Arial"/>
          <w:b/>
          <w:bCs/>
        </w:rPr>
      </w:pPr>
      <w:r>
        <w:rPr>
          <w:rFonts w:ascii="Arial" w:hAnsi="Arial" w:cs="Arial"/>
          <w:b/>
          <w:bCs/>
        </w:rPr>
        <w:t xml:space="preserve">2. </w:t>
      </w:r>
      <w:r w:rsidR="00DA7C20">
        <w:rPr>
          <w:rFonts w:ascii="Arial" w:hAnsi="Arial" w:cs="Arial"/>
          <w:b/>
          <w:bCs/>
        </w:rPr>
        <w:t xml:space="preserve">Crossrail </w:t>
      </w:r>
      <w:r w:rsidR="00F67958">
        <w:rPr>
          <w:rFonts w:ascii="Arial" w:hAnsi="Arial" w:cs="Arial"/>
          <w:b/>
          <w:bCs/>
        </w:rPr>
        <w:t xml:space="preserve">LTD </w:t>
      </w:r>
      <w:r w:rsidR="00DA7C20">
        <w:rPr>
          <w:rFonts w:ascii="Arial" w:hAnsi="Arial" w:cs="Arial"/>
          <w:b/>
          <w:bCs/>
        </w:rPr>
        <w:t>Project</w:t>
      </w:r>
      <w:r w:rsidR="00467E90">
        <w:rPr>
          <w:rFonts w:ascii="Arial" w:hAnsi="Arial" w:cs="Arial"/>
          <w:b/>
          <w:bCs/>
        </w:rPr>
        <w:tab/>
      </w:r>
      <w:r w:rsidR="00467E90">
        <w:rPr>
          <w:rFonts w:ascii="Arial" w:hAnsi="Arial" w:cs="Arial"/>
          <w:b/>
          <w:bCs/>
        </w:rPr>
        <w:tab/>
      </w:r>
      <w:r w:rsidR="00467E90">
        <w:rPr>
          <w:rFonts w:ascii="Arial" w:hAnsi="Arial" w:cs="Arial"/>
          <w:b/>
          <w:bCs/>
        </w:rPr>
        <w:tab/>
      </w:r>
      <w:r w:rsidR="00467E90">
        <w:rPr>
          <w:rFonts w:ascii="Arial" w:hAnsi="Arial" w:cs="Arial"/>
          <w:b/>
          <w:bCs/>
        </w:rPr>
        <w:tab/>
      </w:r>
      <w:r w:rsidR="00467E90">
        <w:rPr>
          <w:rFonts w:ascii="Arial" w:hAnsi="Arial" w:cs="Arial"/>
          <w:b/>
          <w:bCs/>
        </w:rPr>
        <w:tab/>
      </w:r>
      <w:r w:rsidR="00467E90">
        <w:rPr>
          <w:rFonts w:ascii="Arial" w:hAnsi="Arial" w:cs="Arial"/>
          <w:b/>
          <w:bCs/>
        </w:rPr>
        <w:tab/>
      </w:r>
      <w:r w:rsidR="00467E90">
        <w:rPr>
          <w:rFonts w:ascii="Arial" w:hAnsi="Arial" w:cs="Arial"/>
          <w:b/>
          <w:bCs/>
        </w:rPr>
        <w:tab/>
        <w:t>4</w:t>
      </w:r>
    </w:p>
    <w:p w14:paraId="5A21DCE0" w14:textId="6023751C" w:rsidR="00F67958" w:rsidRDefault="00F67958" w:rsidP="00732473">
      <w:pPr>
        <w:rPr>
          <w:rFonts w:ascii="Arial" w:hAnsi="Arial" w:cs="Arial"/>
          <w:b/>
          <w:bCs/>
        </w:rPr>
      </w:pPr>
    </w:p>
    <w:p w14:paraId="4B50970D" w14:textId="59D99E1F" w:rsidR="00F67958" w:rsidRDefault="00F67958" w:rsidP="00732473">
      <w:pPr>
        <w:rPr>
          <w:rFonts w:ascii="Arial" w:hAnsi="Arial" w:cs="Arial"/>
          <w:b/>
          <w:bCs/>
        </w:rPr>
      </w:pPr>
      <w:r>
        <w:rPr>
          <w:rFonts w:ascii="Arial" w:hAnsi="Arial" w:cs="Arial"/>
          <w:b/>
          <w:bCs/>
        </w:rPr>
        <w:t>3. Reasons for schedule slipping and cost increasing</w:t>
      </w:r>
      <w:r w:rsidR="00467E90">
        <w:rPr>
          <w:rFonts w:ascii="Arial" w:hAnsi="Arial" w:cs="Arial"/>
          <w:b/>
          <w:bCs/>
        </w:rPr>
        <w:tab/>
      </w:r>
      <w:r w:rsidR="00467E90">
        <w:rPr>
          <w:rFonts w:ascii="Arial" w:hAnsi="Arial" w:cs="Arial"/>
          <w:b/>
          <w:bCs/>
        </w:rPr>
        <w:tab/>
        <w:t>6</w:t>
      </w:r>
    </w:p>
    <w:p w14:paraId="14802C35" w14:textId="142CA66D" w:rsidR="00F67958" w:rsidRDefault="00F67958" w:rsidP="00732473">
      <w:pPr>
        <w:rPr>
          <w:rFonts w:ascii="Arial" w:hAnsi="Arial" w:cs="Arial"/>
          <w:b/>
          <w:bCs/>
        </w:rPr>
      </w:pPr>
    </w:p>
    <w:p w14:paraId="0FF96DC8" w14:textId="6E95A9F5" w:rsidR="00F67958" w:rsidRDefault="00F67958" w:rsidP="00732473">
      <w:pPr>
        <w:rPr>
          <w:rFonts w:ascii="Arial" w:hAnsi="Arial" w:cs="Arial"/>
          <w:b/>
          <w:bCs/>
        </w:rPr>
      </w:pPr>
      <w:r>
        <w:rPr>
          <w:rFonts w:ascii="Arial" w:hAnsi="Arial" w:cs="Arial"/>
          <w:b/>
          <w:bCs/>
        </w:rPr>
        <w:t>4. Value for money</w:t>
      </w:r>
      <w:r w:rsidR="00467E90">
        <w:rPr>
          <w:rFonts w:ascii="Arial" w:hAnsi="Arial" w:cs="Arial"/>
          <w:b/>
          <w:bCs/>
        </w:rPr>
        <w:tab/>
      </w:r>
      <w:r w:rsidR="00467E90">
        <w:rPr>
          <w:rFonts w:ascii="Arial" w:hAnsi="Arial" w:cs="Arial"/>
          <w:b/>
          <w:bCs/>
        </w:rPr>
        <w:tab/>
      </w:r>
      <w:r w:rsidR="00467E90">
        <w:rPr>
          <w:rFonts w:ascii="Arial" w:hAnsi="Arial" w:cs="Arial"/>
          <w:b/>
          <w:bCs/>
        </w:rPr>
        <w:tab/>
      </w:r>
      <w:r w:rsidR="00467E90">
        <w:rPr>
          <w:rFonts w:ascii="Arial" w:hAnsi="Arial" w:cs="Arial"/>
          <w:b/>
          <w:bCs/>
        </w:rPr>
        <w:tab/>
      </w:r>
      <w:r w:rsidR="00467E90">
        <w:rPr>
          <w:rFonts w:ascii="Arial" w:hAnsi="Arial" w:cs="Arial"/>
          <w:b/>
          <w:bCs/>
        </w:rPr>
        <w:tab/>
      </w:r>
      <w:r w:rsidR="00467E90">
        <w:rPr>
          <w:rFonts w:ascii="Arial" w:hAnsi="Arial" w:cs="Arial"/>
          <w:b/>
          <w:bCs/>
        </w:rPr>
        <w:tab/>
      </w:r>
      <w:r w:rsidR="00467E90">
        <w:rPr>
          <w:rFonts w:ascii="Arial" w:hAnsi="Arial" w:cs="Arial"/>
          <w:b/>
          <w:bCs/>
        </w:rPr>
        <w:tab/>
      </w:r>
      <w:r w:rsidR="00467E90">
        <w:rPr>
          <w:rFonts w:ascii="Arial" w:hAnsi="Arial" w:cs="Arial"/>
          <w:b/>
          <w:bCs/>
        </w:rPr>
        <w:tab/>
        <w:t>6</w:t>
      </w:r>
    </w:p>
    <w:p w14:paraId="4A60AAFD" w14:textId="798C91A9" w:rsidR="00C154F5" w:rsidRDefault="00C154F5" w:rsidP="00732473">
      <w:pPr>
        <w:rPr>
          <w:rFonts w:ascii="Arial" w:hAnsi="Arial" w:cs="Arial"/>
          <w:b/>
          <w:bCs/>
        </w:rPr>
      </w:pPr>
    </w:p>
    <w:p w14:paraId="20BCF3DC" w14:textId="391B7C09" w:rsidR="00C154F5" w:rsidRDefault="00C154F5" w:rsidP="00732473">
      <w:pPr>
        <w:rPr>
          <w:rFonts w:ascii="Arial" w:hAnsi="Arial" w:cs="Arial"/>
          <w:b/>
          <w:bCs/>
        </w:rPr>
      </w:pPr>
      <w:r>
        <w:rPr>
          <w:rFonts w:ascii="Arial" w:hAnsi="Arial" w:cs="Arial"/>
          <w:b/>
          <w:bCs/>
        </w:rPr>
        <w:t>5. Conclusion</w:t>
      </w:r>
      <w:r w:rsidR="00467E90">
        <w:rPr>
          <w:rFonts w:ascii="Arial" w:hAnsi="Arial" w:cs="Arial"/>
          <w:b/>
          <w:bCs/>
        </w:rPr>
        <w:tab/>
      </w:r>
      <w:r w:rsidR="00467E90">
        <w:rPr>
          <w:rFonts w:ascii="Arial" w:hAnsi="Arial" w:cs="Arial"/>
          <w:b/>
          <w:bCs/>
        </w:rPr>
        <w:tab/>
      </w:r>
      <w:r w:rsidR="00467E90">
        <w:rPr>
          <w:rFonts w:ascii="Arial" w:hAnsi="Arial" w:cs="Arial"/>
          <w:b/>
          <w:bCs/>
        </w:rPr>
        <w:tab/>
      </w:r>
      <w:r w:rsidR="00467E90">
        <w:rPr>
          <w:rFonts w:ascii="Arial" w:hAnsi="Arial" w:cs="Arial"/>
          <w:b/>
          <w:bCs/>
        </w:rPr>
        <w:tab/>
      </w:r>
      <w:r w:rsidR="00467E90">
        <w:rPr>
          <w:rFonts w:ascii="Arial" w:hAnsi="Arial" w:cs="Arial"/>
          <w:b/>
          <w:bCs/>
        </w:rPr>
        <w:tab/>
      </w:r>
      <w:r w:rsidR="00467E90">
        <w:rPr>
          <w:rFonts w:ascii="Arial" w:hAnsi="Arial" w:cs="Arial"/>
          <w:b/>
          <w:bCs/>
        </w:rPr>
        <w:tab/>
      </w:r>
      <w:r w:rsidR="00467E90">
        <w:rPr>
          <w:rFonts w:ascii="Arial" w:hAnsi="Arial" w:cs="Arial"/>
          <w:b/>
          <w:bCs/>
        </w:rPr>
        <w:tab/>
      </w:r>
      <w:r w:rsidR="00467E90">
        <w:rPr>
          <w:rFonts w:ascii="Arial" w:hAnsi="Arial" w:cs="Arial"/>
          <w:b/>
          <w:bCs/>
        </w:rPr>
        <w:tab/>
        <w:t>9</w:t>
      </w:r>
    </w:p>
    <w:p w14:paraId="0B903E9B" w14:textId="37BE6C4B" w:rsidR="00C154F5" w:rsidRDefault="00C154F5" w:rsidP="00732473">
      <w:pPr>
        <w:rPr>
          <w:rFonts w:ascii="Arial" w:hAnsi="Arial" w:cs="Arial"/>
          <w:b/>
          <w:bCs/>
        </w:rPr>
      </w:pPr>
    </w:p>
    <w:p w14:paraId="1F4D44A0" w14:textId="1D2179E4" w:rsidR="00C154F5" w:rsidRDefault="00C154F5" w:rsidP="00732473">
      <w:pPr>
        <w:rPr>
          <w:rFonts w:ascii="Arial" w:hAnsi="Arial" w:cs="Arial"/>
          <w:b/>
          <w:bCs/>
        </w:rPr>
      </w:pPr>
      <w:r>
        <w:rPr>
          <w:rFonts w:ascii="Arial" w:hAnsi="Arial" w:cs="Arial"/>
          <w:b/>
          <w:bCs/>
        </w:rPr>
        <w:t>6. Recommendations</w:t>
      </w:r>
      <w:r w:rsidR="00467E90">
        <w:rPr>
          <w:rFonts w:ascii="Arial" w:hAnsi="Arial" w:cs="Arial"/>
          <w:b/>
          <w:bCs/>
        </w:rPr>
        <w:tab/>
      </w:r>
      <w:r w:rsidR="00467E90">
        <w:rPr>
          <w:rFonts w:ascii="Arial" w:hAnsi="Arial" w:cs="Arial"/>
          <w:b/>
          <w:bCs/>
        </w:rPr>
        <w:tab/>
      </w:r>
      <w:r w:rsidR="00467E90">
        <w:rPr>
          <w:rFonts w:ascii="Arial" w:hAnsi="Arial" w:cs="Arial"/>
          <w:b/>
          <w:bCs/>
        </w:rPr>
        <w:tab/>
      </w:r>
      <w:r w:rsidR="00467E90">
        <w:rPr>
          <w:rFonts w:ascii="Arial" w:hAnsi="Arial" w:cs="Arial"/>
          <w:b/>
          <w:bCs/>
        </w:rPr>
        <w:tab/>
      </w:r>
      <w:r w:rsidR="00467E90">
        <w:rPr>
          <w:rFonts w:ascii="Arial" w:hAnsi="Arial" w:cs="Arial"/>
          <w:b/>
          <w:bCs/>
        </w:rPr>
        <w:tab/>
      </w:r>
      <w:r w:rsidR="00467E90">
        <w:rPr>
          <w:rFonts w:ascii="Arial" w:hAnsi="Arial" w:cs="Arial"/>
          <w:b/>
          <w:bCs/>
        </w:rPr>
        <w:tab/>
      </w:r>
      <w:r w:rsidR="00467E90">
        <w:rPr>
          <w:rFonts w:ascii="Arial" w:hAnsi="Arial" w:cs="Arial"/>
          <w:b/>
          <w:bCs/>
        </w:rPr>
        <w:tab/>
        <w:t>10</w:t>
      </w:r>
    </w:p>
    <w:p w14:paraId="36A431E6" w14:textId="541B0E95" w:rsidR="00C154F5" w:rsidRDefault="00C154F5" w:rsidP="00732473">
      <w:pPr>
        <w:rPr>
          <w:rFonts w:ascii="Arial" w:hAnsi="Arial" w:cs="Arial"/>
          <w:b/>
          <w:bCs/>
        </w:rPr>
      </w:pPr>
    </w:p>
    <w:p w14:paraId="2D0B55A7" w14:textId="0D783F39" w:rsidR="00C154F5" w:rsidRDefault="00C154F5" w:rsidP="00732473">
      <w:pPr>
        <w:rPr>
          <w:rFonts w:ascii="Arial" w:hAnsi="Arial" w:cs="Arial"/>
          <w:b/>
          <w:bCs/>
        </w:rPr>
      </w:pPr>
      <w:r>
        <w:rPr>
          <w:rFonts w:ascii="Arial" w:hAnsi="Arial" w:cs="Arial"/>
          <w:b/>
          <w:bCs/>
        </w:rPr>
        <w:t xml:space="preserve">References </w:t>
      </w:r>
      <w:r w:rsidR="00467E90">
        <w:rPr>
          <w:rFonts w:ascii="Arial" w:hAnsi="Arial" w:cs="Arial"/>
          <w:b/>
          <w:bCs/>
        </w:rPr>
        <w:tab/>
      </w:r>
      <w:r w:rsidR="00467E90">
        <w:rPr>
          <w:rFonts w:ascii="Arial" w:hAnsi="Arial" w:cs="Arial"/>
          <w:b/>
          <w:bCs/>
        </w:rPr>
        <w:tab/>
      </w:r>
      <w:r w:rsidR="00467E90">
        <w:rPr>
          <w:rFonts w:ascii="Arial" w:hAnsi="Arial" w:cs="Arial"/>
          <w:b/>
          <w:bCs/>
        </w:rPr>
        <w:tab/>
      </w:r>
      <w:r w:rsidR="00467E90">
        <w:rPr>
          <w:rFonts w:ascii="Arial" w:hAnsi="Arial" w:cs="Arial"/>
          <w:b/>
          <w:bCs/>
        </w:rPr>
        <w:tab/>
      </w:r>
      <w:r w:rsidR="00467E90">
        <w:rPr>
          <w:rFonts w:ascii="Arial" w:hAnsi="Arial" w:cs="Arial"/>
          <w:b/>
          <w:bCs/>
        </w:rPr>
        <w:tab/>
      </w:r>
      <w:r w:rsidR="00467E90">
        <w:rPr>
          <w:rFonts w:ascii="Arial" w:hAnsi="Arial" w:cs="Arial"/>
          <w:b/>
          <w:bCs/>
        </w:rPr>
        <w:tab/>
      </w:r>
      <w:r w:rsidR="00467E90">
        <w:rPr>
          <w:rFonts w:ascii="Arial" w:hAnsi="Arial" w:cs="Arial"/>
          <w:b/>
          <w:bCs/>
        </w:rPr>
        <w:tab/>
      </w:r>
      <w:r w:rsidR="00467E90">
        <w:rPr>
          <w:rFonts w:ascii="Arial" w:hAnsi="Arial" w:cs="Arial"/>
          <w:b/>
          <w:bCs/>
        </w:rPr>
        <w:tab/>
      </w:r>
      <w:r w:rsidR="00467E90">
        <w:rPr>
          <w:rFonts w:ascii="Arial" w:hAnsi="Arial" w:cs="Arial"/>
          <w:b/>
          <w:bCs/>
        </w:rPr>
        <w:tab/>
        <w:t>12</w:t>
      </w:r>
    </w:p>
    <w:p w14:paraId="2490880D" w14:textId="57C02C3E" w:rsidR="00C154F5" w:rsidRDefault="00C154F5" w:rsidP="00732473">
      <w:pPr>
        <w:rPr>
          <w:rFonts w:ascii="Arial" w:hAnsi="Arial" w:cs="Arial"/>
          <w:b/>
          <w:bCs/>
        </w:rPr>
      </w:pPr>
    </w:p>
    <w:p w14:paraId="026E3858" w14:textId="1A67B81B" w:rsidR="00C154F5" w:rsidRDefault="00C154F5" w:rsidP="00732473">
      <w:pPr>
        <w:rPr>
          <w:rFonts w:ascii="Arial" w:hAnsi="Arial" w:cs="Arial"/>
          <w:b/>
          <w:bCs/>
        </w:rPr>
      </w:pPr>
      <w:r>
        <w:rPr>
          <w:rFonts w:ascii="Arial" w:hAnsi="Arial" w:cs="Arial"/>
          <w:b/>
          <w:bCs/>
        </w:rPr>
        <w:t>References (Figures)</w:t>
      </w:r>
      <w:r w:rsidR="00467E90">
        <w:rPr>
          <w:rFonts w:ascii="Arial" w:hAnsi="Arial" w:cs="Arial"/>
          <w:b/>
          <w:bCs/>
        </w:rPr>
        <w:tab/>
      </w:r>
      <w:r w:rsidR="00467E90">
        <w:rPr>
          <w:rFonts w:ascii="Arial" w:hAnsi="Arial" w:cs="Arial"/>
          <w:b/>
          <w:bCs/>
        </w:rPr>
        <w:tab/>
      </w:r>
      <w:r w:rsidR="00467E90">
        <w:rPr>
          <w:rFonts w:ascii="Arial" w:hAnsi="Arial" w:cs="Arial"/>
          <w:b/>
          <w:bCs/>
        </w:rPr>
        <w:tab/>
      </w:r>
      <w:r w:rsidR="00467E90">
        <w:rPr>
          <w:rFonts w:ascii="Arial" w:hAnsi="Arial" w:cs="Arial"/>
          <w:b/>
          <w:bCs/>
        </w:rPr>
        <w:tab/>
      </w:r>
      <w:r w:rsidR="00467E90">
        <w:rPr>
          <w:rFonts w:ascii="Arial" w:hAnsi="Arial" w:cs="Arial"/>
          <w:b/>
          <w:bCs/>
        </w:rPr>
        <w:tab/>
      </w:r>
      <w:r w:rsidR="00467E90">
        <w:rPr>
          <w:rFonts w:ascii="Arial" w:hAnsi="Arial" w:cs="Arial"/>
          <w:b/>
          <w:bCs/>
        </w:rPr>
        <w:tab/>
      </w:r>
      <w:r w:rsidR="00467E90">
        <w:rPr>
          <w:rFonts w:ascii="Arial" w:hAnsi="Arial" w:cs="Arial"/>
          <w:b/>
          <w:bCs/>
        </w:rPr>
        <w:tab/>
        <w:t>1</w:t>
      </w:r>
      <w:r w:rsidR="006041FA">
        <w:rPr>
          <w:rFonts w:ascii="Arial" w:hAnsi="Arial" w:cs="Arial"/>
          <w:b/>
          <w:bCs/>
        </w:rPr>
        <w:t>4</w:t>
      </w:r>
    </w:p>
    <w:p w14:paraId="63B974A3" w14:textId="77777777" w:rsidR="00C154F5" w:rsidRDefault="00C154F5" w:rsidP="00732473">
      <w:pPr>
        <w:rPr>
          <w:rFonts w:ascii="Arial" w:hAnsi="Arial" w:cs="Arial"/>
          <w:b/>
          <w:bCs/>
        </w:rPr>
      </w:pPr>
    </w:p>
    <w:p w14:paraId="6A83929F" w14:textId="549CDC9D" w:rsidR="00F67958" w:rsidRDefault="00F67958" w:rsidP="00732473">
      <w:pPr>
        <w:rPr>
          <w:rFonts w:ascii="Arial" w:hAnsi="Arial" w:cs="Arial"/>
          <w:b/>
          <w:bCs/>
        </w:rPr>
      </w:pPr>
    </w:p>
    <w:p w14:paraId="20C860BB" w14:textId="77777777" w:rsidR="00F67958" w:rsidRDefault="00F67958" w:rsidP="00732473">
      <w:pPr>
        <w:rPr>
          <w:rFonts w:ascii="Arial" w:hAnsi="Arial" w:cs="Arial"/>
          <w:b/>
          <w:bCs/>
        </w:rPr>
      </w:pPr>
    </w:p>
    <w:p w14:paraId="02DAC8EB" w14:textId="77777777" w:rsidR="00732473" w:rsidRDefault="00732473" w:rsidP="00732473">
      <w:pPr>
        <w:rPr>
          <w:rFonts w:ascii="Arial" w:hAnsi="Arial" w:cs="Arial"/>
          <w:b/>
          <w:bCs/>
        </w:rPr>
      </w:pPr>
    </w:p>
    <w:p w14:paraId="75196887" w14:textId="10EEE0F8" w:rsidR="00732473" w:rsidRDefault="00732473">
      <w:pPr>
        <w:rPr>
          <w:rFonts w:ascii="Arial" w:hAnsi="Arial" w:cs="Arial"/>
          <w:b/>
          <w:bCs/>
        </w:rPr>
      </w:pPr>
    </w:p>
    <w:p w14:paraId="373952B3" w14:textId="2D26773E" w:rsidR="00732473" w:rsidRDefault="00732473">
      <w:pPr>
        <w:rPr>
          <w:rFonts w:ascii="Arial" w:hAnsi="Arial" w:cs="Arial"/>
          <w:b/>
          <w:bCs/>
        </w:rPr>
      </w:pPr>
    </w:p>
    <w:p w14:paraId="37B953AD" w14:textId="5BCBD8A1" w:rsidR="00732473" w:rsidRDefault="00732473">
      <w:pPr>
        <w:rPr>
          <w:rFonts w:ascii="Arial" w:hAnsi="Arial" w:cs="Arial"/>
          <w:b/>
          <w:bCs/>
        </w:rPr>
      </w:pPr>
    </w:p>
    <w:p w14:paraId="36428EF3" w14:textId="3272E0C9" w:rsidR="00732473" w:rsidRDefault="00732473">
      <w:pPr>
        <w:rPr>
          <w:rFonts w:ascii="Arial" w:hAnsi="Arial" w:cs="Arial"/>
          <w:b/>
          <w:bCs/>
        </w:rPr>
      </w:pPr>
    </w:p>
    <w:p w14:paraId="7C26570F" w14:textId="65E6C4B2" w:rsidR="00732473" w:rsidRDefault="00732473">
      <w:pPr>
        <w:rPr>
          <w:rFonts w:ascii="Arial" w:hAnsi="Arial" w:cs="Arial"/>
          <w:b/>
          <w:bCs/>
        </w:rPr>
      </w:pPr>
    </w:p>
    <w:p w14:paraId="6114D061" w14:textId="768B12C5" w:rsidR="00732473" w:rsidRDefault="00732473">
      <w:pPr>
        <w:rPr>
          <w:rFonts w:ascii="Arial" w:hAnsi="Arial" w:cs="Arial"/>
          <w:b/>
          <w:bCs/>
        </w:rPr>
      </w:pPr>
    </w:p>
    <w:p w14:paraId="505C013B" w14:textId="74A82366" w:rsidR="00732473" w:rsidRDefault="00732473">
      <w:pPr>
        <w:rPr>
          <w:rFonts w:ascii="Arial" w:hAnsi="Arial" w:cs="Arial"/>
          <w:b/>
          <w:bCs/>
        </w:rPr>
      </w:pPr>
    </w:p>
    <w:p w14:paraId="716300A1" w14:textId="7E1C1500" w:rsidR="00732473" w:rsidRDefault="00732473">
      <w:pPr>
        <w:rPr>
          <w:rFonts w:ascii="Arial" w:hAnsi="Arial" w:cs="Arial"/>
          <w:b/>
          <w:bCs/>
        </w:rPr>
      </w:pPr>
    </w:p>
    <w:p w14:paraId="165E8C3A" w14:textId="44363DD9" w:rsidR="00732473" w:rsidRDefault="00732473">
      <w:pPr>
        <w:rPr>
          <w:rFonts w:ascii="Arial" w:hAnsi="Arial" w:cs="Arial"/>
          <w:b/>
          <w:bCs/>
        </w:rPr>
      </w:pPr>
    </w:p>
    <w:p w14:paraId="6FEF912F" w14:textId="54A1B2BB" w:rsidR="00732473" w:rsidRDefault="00732473">
      <w:pPr>
        <w:rPr>
          <w:rFonts w:ascii="Arial" w:hAnsi="Arial" w:cs="Arial"/>
          <w:b/>
          <w:bCs/>
        </w:rPr>
      </w:pPr>
    </w:p>
    <w:p w14:paraId="5A52971C" w14:textId="2D7BEB95" w:rsidR="00732473" w:rsidRDefault="00732473">
      <w:pPr>
        <w:rPr>
          <w:rFonts w:ascii="Arial" w:hAnsi="Arial" w:cs="Arial"/>
          <w:b/>
          <w:bCs/>
        </w:rPr>
      </w:pPr>
    </w:p>
    <w:p w14:paraId="060987E0" w14:textId="36AE6090" w:rsidR="00732473" w:rsidRDefault="00732473">
      <w:pPr>
        <w:rPr>
          <w:rFonts w:ascii="Arial" w:hAnsi="Arial" w:cs="Arial"/>
          <w:b/>
          <w:bCs/>
        </w:rPr>
      </w:pPr>
    </w:p>
    <w:p w14:paraId="5ABB3307" w14:textId="5AA16EA8" w:rsidR="00732473" w:rsidRDefault="00732473">
      <w:pPr>
        <w:rPr>
          <w:rFonts w:ascii="Arial" w:hAnsi="Arial" w:cs="Arial"/>
          <w:b/>
          <w:bCs/>
        </w:rPr>
      </w:pPr>
    </w:p>
    <w:p w14:paraId="7E1EF812" w14:textId="051FD0F7" w:rsidR="00732473" w:rsidRDefault="00732473">
      <w:pPr>
        <w:rPr>
          <w:rFonts w:ascii="Arial" w:hAnsi="Arial" w:cs="Arial"/>
          <w:b/>
          <w:bCs/>
        </w:rPr>
      </w:pPr>
    </w:p>
    <w:p w14:paraId="30A0421D" w14:textId="0F1516B9" w:rsidR="00732473" w:rsidRDefault="00732473">
      <w:pPr>
        <w:rPr>
          <w:rFonts w:ascii="Arial" w:hAnsi="Arial" w:cs="Arial"/>
          <w:b/>
          <w:bCs/>
        </w:rPr>
      </w:pPr>
    </w:p>
    <w:p w14:paraId="371575EC" w14:textId="4D59B9D9" w:rsidR="00732473" w:rsidRDefault="00732473">
      <w:pPr>
        <w:rPr>
          <w:rFonts w:ascii="Arial" w:hAnsi="Arial" w:cs="Arial"/>
          <w:b/>
          <w:bCs/>
        </w:rPr>
      </w:pPr>
    </w:p>
    <w:p w14:paraId="063B8EE1" w14:textId="35E5076F" w:rsidR="00732473" w:rsidRDefault="00732473">
      <w:pPr>
        <w:rPr>
          <w:rFonts w:ascii="Arial" w:hAnsi="Arial" w:cs="Arial"/>
          <w:b/>
          <w:bCs/>
        </w:rPr>
      </w:pPr>
    </w:p>
    <w:p w14:paraId="2E5B01EB" w14:textId="746570FB" w:rsidR="00732473" w:rsidRDefault="00732473">
      <w:pPr>
        <w:rPr>
          <w:rFonts w:ascii="Arial" w:hAnsi="Arial" w:cs="Arial"/>
          <w:b/>
          <w:bCs/>
        </w:rPr>
      </w:pPr>
    </w:p>
    <w:p w14:paraId="72AC3A80" w14:textId="544D414D" w:rsidR="00732473" w:rsidRDefault="00732473">
      <w:pPr>
        <w:rPr>
          <w:rFonts w:ascii="Arial" w:hAnsi="Arial" w:cs="Arial"/>
          <w:b/>
          <w:bCs/>
        </w:rPr>
      </w:pPr>
    </w:p>
    <w:p w14:paraId="32CF0A1B" w14:textId="4BC36D33" w:rsidR="00732473" w:rsidRDefault="00732473">
      <w:pPr>
        <w:rPr>
          <w:rFonts w:ascii="Arial" w:hAnsi="Arial" w:cs="Arial"/>
          <w:b/>
          <w:bCs/>
        </w:rPr>
      </w:pPr>
    </w:p>
    <w:p w14:paraId="23410AA1" w14:textId="114198CF" w:rsidR="00732473" w:rsidRDefault="00732473">
      <w:pPr>
        <w:rPr>
          <w:rFonts w:ascii="Arial" w:hAnsi="Arial" w:cs="Arial"/>
          <w:b/>
          <w:bCs/>
        </w:rPr>
      </w:pPr>
    </w:p>
    <w:p w14:paraId="1C8FFA45" w14:textId="5A80DDF7" w:rsidR="00732473" w:rsidRDefault="00732473">
      <w:pPr>
        <w:rPr>
          <w:rFonts w:ascii="Arial" w:hAnsi="Arial" w:cs="Arial"/>
          <w:b/>
          <w:bCs/>
        </w:rPr>
      </w:pPr>
    </w:p>
    <w:p w14:paraId="1CD02FB7" w14:textId="79C330EE" w:rsidR="00732473" w:rsidRDefault="00732473">
      <w:pPr>
        <w:rPr>
          <w:rFonts w:ascii="Arial" w:hAnsi="Arial" w:cs="Arial"/>
          <w:b/>
          <w:bCs/>
        </w:rPr>
      </w:pPr>
    </w:p>
    <w:p w14:paraId="5039162B" w14:textId="39144544" w:rsidR="00732473" w:rsidRDefault="00732473">
      <w:pPr>
        <w:rPr>
          <w:rFonts w:ascii="Arial" w:hAnsi="Arial" w:cs="Arial"/>
          <w:b/>
          <w:bCs/>
        </w:rPr>
      </w:pPr>
    </w:p>
    <w:p w14:paraId="59B20CC8" w14:textId="1EA12EA6" w:rsidR="00732473" w:rsidRDefault="00732473">
      <w:pPr>
        <w:rPr>
          <w:rFonts w:ascii="Arial" w:hAnsi="Arial" w:cs="Arial"/>
          <w:b/>
          <w:bCs/>
        </w:rPr>
      </w:pPr>
    </w:p>
    <w:p w14:paraId="28874F8D" w14:textId="6A03A55E" w:rsidR="00732473" w:rsidRDefault="00732473">
      <w:pPr>
        <w:rPr>
          <w:rFonts w:ascii="Arial" w:hAnsi="Arial" w:cs="Arial"/>
          <w:b/>
          <w:bCs/>
        </w:rPr>
      </w:pPr>
    </w:p>
    <w:p w14:paraId="14372E94" w14:textId="77777777" w:rsidR="00747E8A" w:rsidRDefault="00747E8A" w:rsidP="00747E8A">
      <w:pPr>
        <w:rPr>
          <w:rFonts w:ascii="Arial" w:hAnsi="Arial" w:cs="Arial"/>
          <w:b/>
          <w:bCs/>
        </w:rPr>
      </w:pPr>
    </w:p>
    <w:p w14:paraId="617D584A" w14:textId="6C2CF81C" w:rsidR="00732473" w:rsidRPr="00747E8A" w:rsidRDefault="00C46347" w:rsidP="00747E8A">
      <w:pPr>
        <w:jc w:val="center"/>
        <w:rPr>
          <w:rFonts w:ascii="Arial" w:hAnsi="Arial" w:cs="Arial"/>
          <w:b/>
          <w:bCs/>
          <w:sz w:val="28"/>
          <w:szCs w:val="28"/>
        </w:rPr>
      </w:pPr>
      <w:r w:rsidRPr="00C46347">
        <w:rPr>
          <w:rFonts w:ascii="Arial" w:hAnsi="Arial" w:cs="Arial"/>
          <w:b/>
          <w:bCs/>
          <w:sz w:val="28"/>
          <w:szCs w:val="28"/>
        </w:rPr>
        <w:lastRenderedPageBreak/>
        <w:t>List of Figure</w:t>
      </w:r>
      <w:r w:rsidR="00747E8A">
        <w:rPr>
          <w:rFonts w:ascii="Arial" w:hAnsi="Arial" w:cs="Arial"/>
          <w:b/>
          <w:bCs/>
          <w:sz w:val="28"/>
          <w:szCs w:val="28"/>
        </w:rPr>
        <w:t>s</w:t>
      </w:r>
    </w:p>
    <w:p w14:paraId="426EBE3E" w14:textId="2D8534A1" w:rsidR="00732473" w:rsidRDefault="00732473">
      <w:pPr>
        <w:rPr>
          <w:rFonts w:ascii="Arial" w:hAnsi="Arial" w:cs="Arial"/>
          <w:b/>
          <w:bCs/>
        </w:rPr>
      </w:pPr>
    </w:p>
    <w:p w14:paraId="6A40D1BD" w14:textId="0CB61CA6" w:rsidR="00732473" w:rsidRDefault="00732473">
      <w:pPr>
        <w:rPr>
          <w:rFonts w:ascii="Arial" w:hAnsi="Arial" w:cs="Arial"/>
          <w:b/>
          <w:bCs/>
        </w:rPr>
      </w:pPr>
    </w:p>
    <w:p w14:paraId="4175B807" w14:textId="5C21AAB6" w:rsidR="00A34749" w:rsidRDefault="00A34749">
      <w:pPr>
        <w:rPr>
          <w:rFonts w:ascii="Arial" w:hAnsi="Arial" w:cs="Arial"/>
          <w:b/>
          <w:bCs/>
        </w:rPr>
      </w:pPr>
    </w:p>
    <w:tbl>
      <w:tblPr>
        <w:tblStyle w:val="TableGrid"/>
        <w:tblW w:w="0" w:type="auto"/>
        <w:tblLook w:val="04A0" w:firstRow="1" w:lastRow="0" w:firstColumn="1" w:lastColumn="0" w:noHBand="0" w:noVBand="1"/>
      </w:tblPr>
      <w:tblGrid>
        <w:gridCol w:w="2263"/>
        <w:gridCol w:w="4111"/>
        <w:gridCol w:w="2642"/>
      </w:tblGrid>
      <w:tr w:rsidR="00A34749" w14:paraId="50414475" w14:textId="77777777" w:rsidTr="00A34749">
        <w:tc>
          <w:tcPr>
            <w:tcW w:w="2263" w:type="dxa"/>
          </w:tcPr>
          <w:p w14:paraId="7F79FE79" w14:textId="566303E1" w:rsidR="00A34749" w:rsidRDefault="00A34749" w:rsidP="00A34749">
            <w:pPr>
              <w:jc w:val="center"/>
              <w:rPr>
                <w:rFonts w:ascii="Arial" w:hAnsi="Arial" w:cs="Arial"/>
                <w:b/>
                <w:bCs/>
              </w:rPr>
            </w:pPr>
            <w:r>
              <w:rPr>
                <w:rFonts w:ascii="Arial" w:hAnsi="Arial" w:cs="Arial"/>
                <w:b/>
                <w:bCs/>
              </w:rPr>
              <w:t>FIGURE NUMBER</w:t>
            </w:r>
          </w:p>
        </w:tc>
        <w:tc>
          <w:tcPr>
            <w:tcW w:w="4111" w:type="dxa"/>
          </w:tcPr>
          <w:p w14:paraId="062458BA" w14:textId="390FB6C9" w:rsidR="00A34749" w:rsidRDefault="00A34749" w:rsidP="00A34749">
            <w:pPr>
              <w:jc w:val="center"/>
              <w:rPr>
                <w:rFonts w:ascii="Arial" w:hAnsi="Arial" w:cs="Arial"/>
                <w:b/>
                <w:bCs/>
              </w:rPr>
            </w:pPr>
            <w:r>
              <w:rPr>
                <w:rFonts w:ascii="Arial" w:hAnsi="Arial" w:cs="Arial"/>
                <w:b/>
                <w:bCs/>
              </w:rPr>
              <w:t>DESCRIPTION</w:t>
            </w:r>
          </w:p>
        </w:tc>
        <w:tc>
          <w:tcPr>
            <w:tcW w:w="2642" w:type="dxa"/>
          </w:tcPr>
          <w:p w14:paraId="3B6C9948" w14:textId="4192D55A" w:rsidR="00A34749" w:rsidRDefault="00A34749" w:rsidP="00A34749">
            <w:pPr>
              <w:jc w:val="center"/>
              <w:rPr>
                <w:rFonts w:ascii="Arial" w:hAnsi="Arial" w:cs="Arial"/>
                <w:b/>
                <w:bCs/>
              </w:rPr>
            </w:pPr>
            <w:r>
              <w:rPr>
                <w:rFonts w:ascii="Arial" w:hAnsi="Arial" w:cs="Arial"/>
                <w:b/>
                <w:bCs/>
              </w:rPr>
              <w:t>PAGE NUMBER</w:t>
            </w:r>
          </w:p>
        </w:tc>
      </w:tr>
      <w:tr w:rsidR="00A34749" w14:paraId="6108E714" w14:textId="77777777" w:rsidTr="00A34749">
        <w:tc>
          <w:tcPr>
            <w:tcW w:w="2263" w:type="dxa"/>
          </w:tcPr>
          <w:p w14:paraId="72EC2C85" w14:textId="65F6CA10" w:rsidR="00A34749" w:rsidRPr="00A34749" w:rsidRDefault="00A34749" w:rsidP="00A34749">
            <w:pPr>
              <w:jc w:val="center"/>
              <w:rPr>
                <w:rFonts w:ascii="Arial" w:hAnsi="Arial" w:cs="Arial"/>
              </w:rPr>
            </w:pPr>
            <w:r w:rsidRPr="00A34749">
              <w:rPr>
                <w:rFonts w:ascii="Arial" w:hAnsi="Arial" w:cs="Arial"/>
              </w:rPr>
              <w:t>1</w:t>
            </w:r>
          </w:p>
        </w:tc>
        <w:tc>
          <w:tcPr>
            <w:tcW w:w="4111" w:type="dxa"/>
          </w:tcPr>
          <w:p w14:paraId="6974D95C" w14:textId="3D7C55DD" w:rsidR="00A34749" w:rsidRDefault="00A34749" w:rsidP="00A34749">
            <w:pPr>
              <w:jc w:val="center"/>
              <w:rPr>
                <w:rFonts w:ascii="Arial" w:hAnsi="Arial" w:cs="Arial"/>
                <w:b/>
                <w:bCs/>
              </w:rPr>
            </w:pPr>
            <w:r>
              <w:rPr>
                <w:rFonts w:ascii="Arial" w:hAnsi="Arial" w:cs="Arial"/>
              </w:rPr>
              <w:t>Tunnel alignment of new CLRL</w:t>
            </w:r>
          </w:p>
        </w:tc>
        <w:tc>
          <w:tcPr>
            <w:tcW w:w="2642" w:type="dxa"/>
          </w:tcPr>
          <w:p w14:paraId="42C37FC1" w14:textId="5FEAA507" w:rsidR="00A34749" w:rsidRPr="00467E90" w:rsidRDefault="00467E90" w:rsidP="00A34749">
            <w:pPr>
              <w:jc w:val="center"/>
              <w:rPr>
                <w:rFonts w:ascii="Arial" w:hAnsi="Arial" w:cs="Arial"/>
              </w:rPr>
            </w:pPr>
            <w:r w:rsidRPr="00467E90">
              <w:rPr>
                <w:rFonts w:ascii="Arial" w:hAnsi="Arial" w:cs="Arial"/>
              </w:rPr>
              <w:t>5</w:t>
            </w:r>
          </w:p>
        </w:tc>
      </w:tr>
      <w:tr w:rsidR="00A34749" w14:paraId="411FA1AD" w14:textId="77777777" w:rsidTr="00A34749">
        <w:tc>
          <w:tcPr>
            <w:tcW w:w="2263" w:type="dxa"/>
          </w:tcPr>
          <w:p w14:paraId="2D95CD8C" w14:textId="47B2C34B" w:rsidR="00A34749" w:rsidRPr="00A34749" w:rsidRDefault="00A34749" w:rsidP="00A34749">
            <w:pPr>
              <w:jc w:val="center"/>
              <w:rPr>
                <w:rFonts w:ascii="Arial" w:hAnsi="Arial" w:cs="Arial"/>
              </w:rPr>
            </w:pPr>
            <w:r w:rsidRPr="00A34749">
              <w:rPr>
                <w:rFonts w:ascii="Arial" w:hAnsi="Arial" w:cs="Arial"/>
              </w:rPr>
              <w:t>2</w:t>
            </w:r>
          </w:p>
        </w:tc>
        <w:tc>
          <w:tcPr>
            <w:tcW w:w="4111" w:type="dxa"/>
          </w:tcPr>
          <w:p w14:paraId="66FB412F" w14:textId="7F0741B2" w:rsidR="00A34749" w:rsidRPr="00A34749" w:rsidRDefault="00A34749" w:rsidP="00A34749">
            <w:pPr>
              <w:jc w:val="center"/>
              <w:rPr>
                <w:rFonts w:ascii="Arial" w:hAnsi="Arial" w:cs="Arial"/>
              </w:rPr>
            </w:pPr>
            <w:r w:rsidRPr="00A34749">
              <w:rPr>
                <w:rFonts w:ascii="Arial" w:hAnsi="Arial" w:cs="Arial"/>
              </w:rPr>
              <w:t>Tottenham Court Road Station</w:t>
            </w:r>
          </w:p>
        </w:tc>
        <w:tc>
          <w:tcPr>
            <w:tcW w:w="2642" w:type="dxa"/>
          </w:tcPr>
          <w:p w14:paraId="5000934C" w14:textId="47C9DBE1" w:rsidR="00A34749" w:rsidRPr="00467E90" w:rsidRDefault="00467E90" w:rsidP="00A34749">
            <w:pPr>
              <w:jc w:val="center"/>
              <w:rPr>
                <w:rFonts w:ascii="Arial" w:hAnsi="Arial" w:cs="Arial"/>
              </w:rPr>
            </w:pPr>
            <w:r>
              <w:rPr>
                <w:rFonts w:ascii="Arial" w:hAnsi="Arial" w:cs="Arial"/>
              </w:rPr>
              <w:t>5</w:t>
            </w:r>
          </w:p>
        </w:tc>
      </w:tr>
      <w:tr w:rsidR="00D16C67" w14:paraId="4CDD5389" w14:textId="77777777" w:rsidTr="00A34749">
        <w:tc>
          <w:tcPr>
            <w:tcW w:w="2263" w:type="dxa"/>
          </w:tcPr>
          <w:p w14:paraId="0B9789D6" w14:textId="53FE7192" w:rsidR="00D16C67" w:rsidRDefault="00D16C67" w:rsidP="00D16C67">
            <w:pPr>
              <w:jc w:val="center"/>
              <w:rPr>
                <w:rFonts w:ascii="Arial" w:hAnsi="Arial" w:cs="Arial"/>
              </w:rPr>
            </w:pPr>
            <w:r>
              <w:rPr>
                <w:rFonts w:ascii="Arial" w:hAnsi="Arial" w:cs="Arial"/>
              </w:rPr>
              <w:t>3</w:t>
            </w:r>
          </w:p>
        </w:tc>
        <w:tc>
          <w:tcPr>
            <w:tcW w:w="4111" w:type="dxa"/>
          </w:tcPr>
          <w:p w14:paraId="4F8F94B5" w14:textId="6357C687" w:rsidR="00D16C67" w:rsidRDefault="00D16C67" w:rsidP="00D16C67">
            <w:pPr>
              <w:jc w:val="center"/>
              <w:rPr>
                <w:rFonts w:ascii="Arial" w:hAnsi="Arial" w:cs="Arial"/>
              </w:rPr>
            </w:pPr>
            <w:r>
              <w:rPr>
                <w:rFonts w:ascii="Arial" w:hAnsi="Arial" w:cs="Arial"/>
              </w:rPr>
              <w:t>Crossrail 2</w:t>
            </w:r>
          </w:p>
        </w:tc>
        <w:tc>
          <w:tcPr>
            <w:tcW w:w="2642" w:type="dxa"/>
          </w:tcPr>
          <w:p w14:paraId="5248C5E9" w14:textId="26051484" w:rsidR="00D16C67" w:rsidRPr="00467E90" w:rsidRDefault="00467E90" w:rsidP="00D16C67">
            <w:pPr>
              <w:jc w:val="center"/>
              <w:rPr>
                <w:rFonts w:ascii="Arial" w:hAnsi="Arial" w:cs="Arial"/>
              </w:rPr>
            </w:pPr>
            <w:r w:rsidRPr="00467E90">
              <w:rPr>
                <w:rFonts w:ascii="Arial" w:hAnsi="Arial" w:cs="Arial"/>
              </w:rPr>
              <w:t>8</w:t>
            </w:r>
          </w:p>
        </w:tc>
      </w:tr>
      <w:tr w:rsidR="00D16C67" w14:paraId="43B02050" w14:textId="77777777" w:rsidTr="00A34749">
        <w:tc>
          <w:tcPr>
            <w:tcW w:w="2263" w:type="dxa"/>
          </w:tcPr>
          <w:p w14:paraId="5D40E990" w14:textId="396816BD" w:rsidR="00D16C67" w:rsidRPr="00A34749" w:rsidRDefault="00D16C67" w:rsidP="00D16C67">
            <w:pPr>
              <w:jc w:val="center"/>
              <w:rPr>
                <w:rFonts w:ascii="Arial" w:hAnsi="Arial" w:cs="Arial"/>
              </w:rPr>
            </w:pPr>
            <w:r>
              <w:rPr>
                <w:rFonts w:ascii="Arial" w:hAnsi="Arial" w:cs="Arial"/>
              </w:rPr>
              <w:t>4</w:t>
            </w:r>
          </w:p>
        </w:tc>
        <w:tc>
          <w:tcPr>
            <w:tcW w:w="4111" w:type="dxa"/>
          </w:tcPr>
          <w:p w14:paraId="1E4D1973" w14:textId="309D6A5E" w:rsidR="00D16C67" w:rsidRPr="00A34749" w:rsidRDefault="00D16C67" w:rsidP="00D16C67">
            <w:pPr>
              <w:jc w:val="center"/>
              <w:rPr>
                <w:rFonts w:ascii="Arial" w:hAnsi="Arial" w:cs="Arial"/>
              </w:rPr>
            </w:pPr>
            <w:r>
              <w:rPr>
                <w:rFonts w:ascii="Arial" w:hAnsi="Arial" w:cs="Arial"/>
              </w:rPr>
              <w:t>Crossrail 3 aka Thameslink 2</w:t>
            </w:r>
          </w:p>
        </w:tc>
        <w:tc>
          <w:tcPr>
            <w:tcW w:w="2642" w:type="dxa"/>
          </w:tcPr>
          <w:p w14:paraId="0ED605FB" w14:textId="2BF0D443" w:rsidR="00D16C67" w:rsidRPr="00467E90" w:rsidRDefault="00467E90" w:rsidP="00D16C67">
            <w:pPr>
              <w:jc w:val="center"/>
              <w:rPr>
                <w:rFonts w:ascii="Arial" w:hAnsi="Arial" w:cs="Arial"/>
              </w:rPr>
            </w:pPr>
            <w:r w:rsidRPr="00467E90">
              <w:rPr>
                <w:rFonts w:ascii="Arial" w:hAnsi="Arial" w:cs="Arial"/>
              </w:rPr>
              <w:t>9</w:t>
            </w:r>
          </w:p>
        </w:tc>
      </w:tr>
    </w:tbl>
    <w:p w14:paraId="129EF943" w14:textId="77777777" w:rsidR="00A34749" w:rsidRDefault="00A34749">
      <w:pPr>
        <w:rPr>
          <w:rFonts w:ascii="Arial" w:hAnsi="Arial" w:cs="Arial"/>
          <w:b/>
          <w:bCs/>
        </w:rPr>
      </w:pPr>
    </w:p>
    <w:p w14:paraId="3D370C51" w14:textId="5D519C67" w:rsidR="00C46347" w:rsidRDefault="00C46347">
      <w:pPr>
        <w:rPr>
          <w:rFonts w:ascii="Arial" w:hAnsi="Arial" w:cs="Arial"/>
          <w:b/>
          <w:bCs/>
        </w:rPr>
      </w:pPr>
    </w:p>
    <w:p w14:paraId="630B32F0" w14:textId="77777777" w:rsidR="00C46347" w:rsidRDefault="00C46347" w:rsidP="00732473">
      <w:pPr>
        <w:rPr>
          <w:rFonts w:ascii="Arial" w:hAnsi="Arial" w:cs="Arial"/>
          <w:b/>
          <w:bCs/>
        </w:rPr>
      </w:pPr>
    </w:p>
    <w:p w14:paraId="15C550B1" w14:textId="77777777" w:rsidR="00C46347" w:rsidRDefault="00C46347" w:rsidP="00732473">
      <w:pPr>
        <w:rPr>
          <w:rFonts w:ascii="Arial" w:hAnsi="Arial" w:cs="Arial"/>
          <w:b/>
          <w:bCs/>
        </w:rPr>
      </w:pPr>
    </w:p>
    <w:p w14:paraId="42F839A2" w14:textId="77777777" w:rsidR="00C46347" w:rsidRDefault="00C46347" w:rsidP="00732473">
      <w:pPr>
        <w:rPr>
          <w:rFonts w:ascii="Arial" w:hAnsi="Arial" w:cs="Arial"/>
          <w:b/>
          <w:bCs/>
        </w:rPr>
      </w:pPr>
    </w:p>
    <w:p w14:paraId="567ACEB3" w14:textId="77777777" w:rsidR="00C46347" w:rsidRDefault="00C46347" w:rsidP="00732473">
      <w:pPr>
        <w:rPr>
          <w:rFonts w:ascii="Arial" w:hAnsi="Arial" w:cs="Arial"/>
          <w:b/>
          <w:bCs/>
        </w:rPr>
      </w:pPr>
    </w:p>
    <w:p w14:paraId="1ED50DFF" w14:textId="77777777" w:rsidR="00C46347" w:rsidRDefault="00C46347" w:rsidP="00732473">
      <w:pPr>
        <w:rPr>
          <w:rFonts w:ascii="Arial" w:hAnsi="Arial" w:cs="Arial"/>
          <w:b/>
          <w:bCs/>
        </w:rPr>
      </w:pPr>
    </w:p>
    <w:p w14:paraId="3E7CDD96" w14:textId="77777777" w:rsidR="00C46347" w:rsidRDefault="00C46347" w:rsidP="00732473">
      <w:pPr>
        <w:rPr>
          <w:rFonts w:ascii="Arial" w:hAnsi="Arial" w:cs="Arial"/>
          <w:b/>
          <w:bCs/>
        </w:rPr>
      </w:pPr>
    </w:p>
    <w:p w14:paraId="57829896" w14:textId="77777777" w:rsidR="00C46347" w:rsidRDefault="00C46347" w:rsidP="00732473">
      <w:pPr>
        <w:rPr>
          <w:rFonts w:ascii="Arial" w:hAnsi="Arial" w:cs="Arial"/>
          <w:b/>
          <w:bCs/>
        </w:rPr>
      </w:pPr>
    </w:p>
    <w:p w14:paraId="3C4834A4" w14:textId="77777777" w:rsidR="00C46347" w:rsidRDefault="00C46347" w:rsidP="00732473">
      <w:pPr>
        <w:rPr>
          <w:rFonts w:ascii="Arial" w:hAnsi="Arial" w:cs="Arial"/>
          <w:b/>
          <w:bCs/>
        </w:rPr>
      </w:pPr>
    </w:p>
    <w:p w14:paraId="7154F171" w14:textId="77777777" w:rsidR="00C46347" w:rsidRDefault="00C46347" w:rsidP="00732473">
      <w:pPr>
        <w:rPr>
          <w:rFonts w:ascii="Arial" w:hAnsi="Arial" w:cs="Arial"/>
          <w:b/>
          <w:bCs/>
        </w:rPr>
      </w:pPr>
    </w:p>
    <w:p w14:paraId="65DDE911" w14:textId="77777777" w:rsidR="00C46347" w:rsidRDefault="00C46347" w:rsidP="00732473">
      <w:pPr>
        <w:rPr>
          <w:rFonts w:ascii="Arial" w:hAnsi="Arial" w:cs="Arial"/>
          <w:b/>
          <w:bCs/>
        </w:rPr>
      </w:pPr>
    </w:p>
    <w:p w14:paraId="633DA544" w14:textId="77777777" w:rsidR="00C46347" w:rsidRDefault="00C46347" w:rsidP="00732473">
      <w:pPr>
        <w:rPr>
          <w:rFonts w:ascii="Arial" w:hAnsi="Arial" w:cs="Arial"/>
          <w:b/>
          <w:bCs/>
        </w:rPr>
      </w:pPr>
    </w:p>
    <w:p w14:paraId="6958DC77" w14:textId="77777777" w:rsidR="00C46347" w:rsidRDefault="00C46347" w:rsidP="00732473">
      <w:pPr>
        <w:rPr>
          <w:rFonts w:ascii="Arial" w:hAnsi="Arial" w:cs="Arial"/>
          <w:b/>
          <w:bCs/>
        </w:rPr>
      </w:pPr>
    </w:p>
    <w:p w14:paraId="7B14940A" w14:textId="77777777" w:rsidR="00C46347" w:rsidRDefault="00C46347" w:rsidP="00732473">
      <w:pPr>
        <w:rPr>
          <w:rFonts w:ascii="Arial" w:hAnsi="Arial" w:cs="Arial"/>
          <w:b/>
          <w:bCs/>
        </w:rPr>
      </w:pPr>
    </w:p>
    <w:p w14:paraId="5749D3F8" w14:textId="77777777" w:rsidR="00C46347" w:rsidRDefault="00C46347" w:rsidP="00732473">
      <w:pPr>
        <w:rPr>
          <w:rFonts w:ascii="Arial" w:hAnsi="Arial" w:cs="Arial"/>
          <w:b/>
          <w:bCs/>
        </w:rPr>
      </w:pPr>
    </w:p>
    <w:p w14:paraId="5ED08CE7" w14:textId="77777777" w:rsidR="00C46347" w:rsidRDefault="00C46347" w:rsidP="00732473">
      <w:pPr>
        <w:rPr>
          <w:rFonts w:ascii="Arial" w:hAnsi="Arial" w:cs="Arial"/>
          <w:b/>
          <w:bCs/>
        </w:rPr>
      </w:pPr>
    </w:p>
    <w:p w14:paraId="6400ED16" w14:textId="77777777" w:rsidR="00C46347" w:rsidRDefault="00C46347" w:rsidP="00732473">
      <w:pPr>
        <w:rPr>
          <w:rFonts w:ascii="Arial" w:hAnsi="Arial" w:cs="Arial"/>
          <w:b/>
          <w:bCs/>
        </w:rPr>
      </w:pPr>
    </w:p>
    <w:p w14:paraId="5FADD259" w14:textId="77777777" w:rsidR="00C46347" w:rsidRDefault="00C46347" w:rsidP="00732473">
      <w:pPr>
        <w:rPr>
          <w:rFonts w:ascii="Arial" w:hAnsi="Arial" w:cs="Arial"/>
          <w:b/>
          <w:bCs/>
        </w:rPr>
      </w:pPr>
    </w:p>
    <w:p w14:paraId="7CAD0871" w14:textId="77777777" w:rsidR="00C46347" w:rsidRDefault="00C46347" w:rsidP="00732473">
      <w:pPr>
        <w:rPr>
          <w:rFonts w:ascii="Arial" w:hAnsi="Arial" w:cs="Arial"/>
          <w:b/>
          <w:bCs/>
        </w:rPr>
      </w:pPr>
    </w:p>
    <w:p w14:paraId="7E090ED4" w14:textId="77777777" w:rsidR="00C46347" w:rsidRDefault="00C46347" w:rsidP="00732473">
      <w:pPr>
        <w:rPr>
          <w:rFonts w:ascii="Arial" w:hAnsi="Arial" w:cs="Arial"/>
          <w:b/>
          <w:bCs/>
        </w:rPr>
      </w:pPr>
    </w:p>
    <w:p w14:paraId="32F24895" w14:textId="77777777" w:rsidR="00C46347" w:rsidRDefault="00C46347" w:rsidP="00732473">
      <w:pPr>
        <w:rPr>
          <w:rFonts w:ascii="Arial" w:hAnsi="Arial" w:cs="Arial"/>
          <w:b/>
          <w:bCs/>
        </w:rPr>
      </w:pPr>
    </w:p>
    <w:p w14:paraId="44551BEF" w14:textId="77777777" w:rsidR="00C46347" w:rsidRDefault="00C46347" w:rsidP="00732473">
      <w:pPr>
        <w:rPr>
          <w:rFonts w:ascii="Arial" w:hAnsi="Arial" w:cs="Arial"/>
          <w:b/>
          <w:bCs/>
        </w:rPr>
      </w:pPr>
    </w:p>
    <w:p w14:paraId="551C2894" w14:textId="77777777" w:rsidR="00C46347" w:rsidRDefault="00C46347" w:rsidP="00732473">
      <w:pPr>
        <w:rPr>
          <w:rFonts w:ascii="Arial" w:hAnsi="Arial" w:cs="Arial"/>
          <w:b/>
          <w:bCs/>
        </w:rPr>
      </w:pPr>
    </w:p>
    <w:p w14:paraId="1D23AF26" w14:textId="77777777" w:rsidR="00C46347" w:rsidRDefault="00C46347" w:rsidP="00732473">
      <w:pPr>
        <w:rPr>
          <w:rFonts w:ascii="Arial" w:hAnsi="Arial" w:cs="Arial"/>
          <w:b/>
          <w:bCs/>
        </w:rPr>
      </w:pPr>
    </w:p>
    <w:p w14:paraId="785FF847" w14:textId="77777777" w:rsidR="00C46347" w:rsidRDefault="00C46347" w:rsidP="00732473">
      <w:pPr>
        <w:rPr>
          <w:rFonts w:ascii="Arial" w:hAnsi="Arial" w:cs="Arial"/>
          <w:b/>
          <w:bCs/>
        </w:rPr>
      </w:pPr>
    </w:p>
    <w:p w14:paraId="5B0DF024" w14:textId="77777777" w:rsidR="00C46347" w:rsidRDefault="00C46347" w:rsidP="00732473">
      <w:pPr>
        <w:rPr>
          <w:rFonts w:ascii="Arial" w:hAnsi="Arial" w:cs="Arial"/>
          <w:b/>
          <w:bCs/>
        </w:rPr>
      </w:pPr>
    </w:p>
    <w:p w14:paraId="7F0914D3" w14:textId="77777777" w:rsidR="00C46347" w:rsidRDefault="00C46347" w:rsidP="00732473">
      <w:pPr>
        <w:rPr>
          <w:rFonts w:ascii="Arial" w:hAnsi="Arial" w:cs="Arial"/>
          <w:b/>
          <w:bCs/>
        </w:rPr>
      </w:pPr>
    </w:p>
    <w:p w14:paraId="74DEBE35" w14:textId="77777777" w:rsidR="00C46347" w:rsidRDefault="00C46347" w:rsidP="00732473">
      <w:pPr>
        <w:rPr>
          <w:rFonts w:ascii="Arial" w:hAnsi="Arial" w:cs="Arial"/>
          <w:b/>
          <w:bCs/>
        </w:rPr>
      </w:pPr>
    </w:p>
    <w:p w14:paraId="0119DE53" w14:textId="77777777" w:rsidR="00C46347" w:rsidRDefault="00C46347" w:rsidP="00732473">
      <w:pPr>
        <w:rPr>
          <w:rFonts w:ascii="Arial" w:hAnsi="Arial" w:cs="Arial"/>
          <w:b/>
          <w:bCs/>
        </w:rPr>
      </w:pPr>
    </w:p>
    <w:p w14:paraId="4900FC64" w14:textId="77777777" w:rsidR="00C46347" w:rsidRDefault="00C46347" w:rsidP="00732473">
      <w:pPr>
        <w:rPr>
          <w:rFonts w:ascii="Arial" w:hAnsi="Arial" w:cs="Arial"/>
          <w:b/>
          <w:bCs/>
        </w:rPr>
      </w:pPr>
    </w:p>
    <w:p w14:paraId="261099EF" w14:textId="77777777" w:rsidR="00C46347" w:rsidRDefault="00C46347" w:rsidP="00732473">
      <w:pPr>
        <w:rPr>
          <w:rFonts w:ascii="Arial" w:hAnsi="Arial" w:cs="Arial"/>
          <w:b/>
          <w:bCs/>
        </w:rPr>
      </w:pPr>
    </w:p>
    <w:p w14:paraId="7B6CE3B5" w14:textId="77777777" w:rsidR="00C46347" w:rsidRDefault="00C46347" w:rsidP="00732473">
      <w:pPr>
        <w:rPr>
          <w:rFonts w:ascii="Arial" w:hAnsi="Arial" w:cs="Arial"/>
          <w:b/>
          <w:bCs/>
        </w:rPr>
      </w:pPr>
    </w:p>
    <w:p w14:paraId="17DE3675" w14:textId="77777777" w:rsidR="00C46347" w:rsidRDefault="00C46347" w:rsidP="00732473">
      <w:pPr>
        <w:rPr>
          <w:rFonts w:ascii="Arial" w:hAnsi="Arial" w:cs="Arial"/>
          <w:b/>
          <w:bCs/>
        </w:rPr>
      </w:pPr>
    </w:p>
    <w:p w14:paraId="0AEC79D4" w14:textId="77777777" w:rsidR="00C46347" w:rsidRDefault="00C46347" w:rsidP="00732473">
      <w:pPr>
        <w:rPr>
          <w:rFonts w:ascii="Arial" w:hAnsi="Arial" w:cs="Arial"/>
          <w:b/>
          <w:bCs/>
        </w:rPr>
      </w:pPr>
    </w:p>
    <w:p w14:paraId="04876768" w14:textId="77777777" w:rsidR="00C46347" w:rsidRDefault="00C46347" w:rsidP="00732473">
      <w:pPr>
        <w:rPr>
          <w:rFonts w:ascii="Arial" w:hAnsi="Arial" w:cs="Arial"/>
          <w:b/>
          <w:bCs/>
        </w:rPr>
      </w:pPr>
    </w:p>
    <w:p w14:paraId="046606F9" w14:textId="77777777" w:rsidR="00C46347" w:rsidRDefault="00C46347" w:rsidP="00732473">
      <w:pPr>
        <w:rPr>
          <w:rFonts w:ascii="Arial" w:hAnsi="Arial" w:cs="Arial"/>
          <w:b/>
          <w:bCs/>
        </w:rPr>
      </w:pPr>
    </w:p>
    <w:p w14:paraId="29A40C02" w14:textId="77777777" w:rsidR="00C46347" w:rsidRDefault="00C46347" w:rsidP="00732473">
      <w:pPr>
        <w:rPr>
          <w:rFonts w:ascii="Arial" w:hAnsi="Arial" w:cs="Arial"/>
          <w:b/>
          <w:bCs/>
        </w:rPr>
      </w:pPr>
    </w:p>
    <w:p w14:paraId="1FF862BF" w14:textId="77777777" w:rsidR="00C46347" w:rsidRDefault="00C46347" w:rsidP="00732473">
      <w:pPr>
        <w:rPr>
          <w:rFonts w:ascii="Arial" w:hAnsi="Arial" w:cs="Arial"/>
          <w:b/>
          <w:bCs/>
        </w:rPr>
      </w:pPr>
    </w:p>
    <w:p w14:paraId="349EC1BE" w14:textId="77777777" w:rsidR="00C46347" w:rsidRDefault="00C46347" w:rsidP="00732473">
      <w:pPr>
        <w:rPr>
          <w:rFonts w:ascii="Arial" w:hAnsi="Arial" w:cs="Arial"/>
          <w:b/>
          <w:bCs/>
        </w:rPr>
      </w:pPr>
    </w:p>
    <w:p w14:paraId="14BB5CD1" w14:textId="77777777" w:rsidR="00747E8A" w:rsidRDefault="00747E8A" w:rsidP="00732473">
      <w:pPr>
        <w:rPr>
          <w:rFonts w:ascii="Arial" w:hAnsi="Arial" w:cs="Arial"/>
          <w:b/>
          <w:bCs/>
        </w:rPr>
      </w:pPr>
    </w:p>
    <w:p w14:paraId="242675CF" w14:textId="0CE223C4" w:rsidR="00732473" w:rsidRDefault="00732473" w:rsidP="00732473">
      <w:pPr>
        <w:rPr>
          <w:rFonts w:ascii="Arial" w:hAnsi="Arial" w:cs="Arial"/>
          <w:b/>
          <w:bCs/>
        </w:rPr>
      </w:pPr>
      <w:r>
        <w:rPr>
          <w:rFonts w:ascii="Arial" w:hAnsi="Arial" w:cs="Arial"/>
          <w:b/>
          <w:bCs/>
        </w:rPr>
        <w:lastRenderedPageBreak/>
        <w:t xml:space="preserve">1. Introduction </w:t>
      </w:r>
    </w:p>
    <w:p w14:paraId="0F956711" w14:textId="719FBF7B" w:rsidR="001E4E8D" w:rsidRDefault="001E4E8D" w:rsidP="00732473">
      <w:pPr>
        <w:rPr>
          <w:rFonts w:ascii="Arial" w:hAnsi="Arial" w:cs="Arial"/>
          <w:b/>
          <w:bCs/>
        </w:rPr>
      </w:pPr>
    </w:p>
    <w:p w14:paraId="1881B664" w14:textId="7275FDE7" w:rsidR="001E4E8D" w:rsidRDefault="00122351" w:rsidP="00122351">
      <w:pPr>
        <w:spacing w:line="360" w:lineRule="auto"/>
        <w:jc w:val="both"/>
        <w:rPr>
          <w:rFonts w:ascii="Arial" w:hAnsi="Arial" w:cs="Arial"/>
        </w:rPr>
      </w:pPr>
      <w:r w:rsidRPr="00122351">
        <w:rPr>
          <w:rFonts w:ascii="Arial" w:hAnsi="Arial" w:cs="Arial"/>
        </w:rPr>
        <w:t xml:space="preserve">Elizabeth </w:t>
      </w:r>
      <w:r w:rsidR="00DF2062">
        <w:rPr>
          <w:rFonts w:ascii="Arial" w:hAnsi="Arial" w:cs="Arial"/>
        </w:rPr>
        <w:t>L</w:t>
      </w:r>
      <w:r w:rsidRPr="00122351">
        <w:rPr>
          <w:rFonts w:ascii="Arial" w:hAnsi="Arial" w:cs="Arial"/>
        </w:rPr>
        <w:t>ine formerly known as Crossrail project opened on 24</w:t>
      </w:r>
      <w:r w:rsidRPr="00122351">
        <w:rPr>
          <w:rFonts w:ascii="Arial" w:hAnsi="Arial" w:cs="Arial"/>
          <w:vertAlign w:val="superscript"/>
        </w:rPr>
        <w:t>th</w:t>
      </w:r>
      <w:r w:rsidRPr="00122351">
        <w:rPr>
          <w:rFonts w:ascii="Arial" w:hAnsi="Arial" w:cs="Arial"/>
        </w:rPr>
        <w:t xml:space="preserve"> of May 2022 as three separate railways in the west, east and through central London. Nine new stations were added to the TFL Rail Network and rebranded to Elizabeth Line, connecting Shenfield to Heathrow and Abbey Wood to Heathrow and Reading. </w:t>
      </w:r>
      <w:r w:rsidR="0031307A">
        <w:rPr>
          <w:rFonts w:ascii="Arial" w:hAnsi="Arial" w:cs="Arial"/>
        </w:rPr>
        <w:t>(GZ, 2022)</w:t>
      </w:r>
    </w:p>
    <w:p w14:paraId="5E3D1A7F" w14:textId="4FC52A7C" w:rsidR="00343567" w:rsidRDefault="00343567" w:rsidP="00122351">
      <w:pPr>
        <w:spacing w:line="360" w:lineRule="auto"/>
        <w:jc w:val="both"/>
        <w:rPr>
          <w:rFonts w:ascii="Arial" w:hAnsi="Arial" w:cs="Arial"/>
        </w:rPr>
      </w:pPr>
      <w:r>
        <w:rPr>
          <w:rFonts w:ascii="Arial" w:hAnsi="Arial" w:cs="Arial"/>
        </w:rPr>
        <w:t xml:space="preserve">Elizabeth Line is an alignment of over 100 km, 41 stations with high- frequency and high- speed trains. </w:t>
      </w:r>
      <w:r w:rsidR="00F47A92">
        <w:rPr>
          <w:rFonts w:ascii="Arial" w:hAnsi="Arial" w:cs="Arial"/>
        </w:rPr>
        <w:t xml:space="preserve">It connects with other major railways and supports new journeys through central London out to Essex, </w:t>
      </w:r>
      <w:proofErr w:type="gramStart"/>
      <w:r w:rsidR="00F47A92">
        <w:rPr>
          <w:rFonts w:ascii="Arial" w:hAnsi="Arial" w:cs="Arial"/>
        </w:rPr>
        <w:t>Buchinghamshire</w:t>
      </w:r>
      <w:proofErr w:type="gramEnd"/>
      <w:r w:rsidR="00F47A92">
        <w:rPr>
          <w:rFonts w:ascii="Arial" w:hAnsi="Arial" w:cs="Arial"/>
        </w:rPr>
        <w:t xml:space="preserve"> and Berkshire. </w:t>
      </w:r>
      <w:r>
        <w:rPr>
          <w:rFonts w:ascii="Arial" w:hAnsi="Arial" w:cs="Arial"/>
        </w:rPr>
        <w:t>(Crossrail, 202</w:t>
      </w:r>
      <w:r w:rsidR="00F041B9">
        <w:rPr>
          <w:rFonts w:ascii="Arial" w:hAnsi="Arial" w:cs="Arial"/>
        </w:rPr>
        <w:t>3</w:t>
      </w:r>
      <w:r>
        <w:rPr>
          <w:rFonts w:ascii="Arial" w:hAnsi="Arial" w:cs="Arial"/>
        </w:rPr>
        <w:t>) The project</w:t>
      </w:r>
      <w:r w:rsidR="00DF2062">
        <w:rPr>
          <w:rFonts w:ascii="Arial" w:hAnsi="Arial" w:cs="Arial"/>
        </w:rPr>
        <w:t xml:space="preserve"> estimate of</w:t>
      </w:r>
      <w:r>
        <w:rPr>
          <w:rFonts w:ascii="Arial" w:hAnsi="Arial" w:cs="Arial"/>
        </w:rPr>
        <w:t xml:space="preserve"> £14.8bn</w:t>
      </w:r>
      <w:r w:rsidR="00DF2062">
        <w:rPr>
          <w:rFonts w:ascii="Arial" w:hAnsi="Arial" w:cs="Arial"/>
        </w:rPr>
        <w:t xml:space="preserve"> </w:t>
      </w:r>
      <w:r>
        <w:rPr>
          <w:rFonts w:ascii="Arial" w:hAnsi="Arial" w:cs="Arial"/>
        </w:rPr>
        <w:t xml:space="preserve">ballooned to £19bn including the loss of revenue from three and a half years with no fares but paying drivers’ salaries. Ultimately, it took </w:t>
      </w:r>
      <w:r>
        <w:rPr>
          <w:rFonts w:ascii="Arial" w:hAnsi="Arial" w:cs="Arial"/>
        </w:rPr>
        <w:t>13 years of construction, 4 billion over budget, 42km new tunnels, 10 new stations and 10 000 workers to build the Elizabeth Line.</w:t>
      </w:r>
      <w:r w:rsidR="006A2771">
        <w:rPr>
          <w:rFonts w:ascii="Arial" w:hAnsi="Arial" w:cs="Arial"/>
        </w:rPr>
        <w:t xml:space="preserve"> It increases train capacity by 10% and can carry 200m passenger per year. (Low, 2022)</w:t>
      </w:r>
    </w:p>
    <w:p w14:paraId="15C18E2C" w14:textId="3405B51B" w:rsidR="001D1852" w:rsidRDefault="00AA43A3" w:rsidP="00122351">
      <w:pPr>
        <w:spacing w:line="360" w:lineRule="auto"/>
        <w:jc w:val="both"/>
        <w:rPr>
          <w:rFonts w:ascii="Arial" w:hAnsi="Arial" w:cs="Arial"/>
        </w:rPr>
      </w:pPr>
      <w:r>
        <w:rPr>
          <w:rFonts w:ascii="Arial" w:hAnsi="Arial" w:cs="Arial"/>
        </w:rPr>
        <w:t xml:space="preserve">Although Elizabeth Line has a great historical importance and helps the city recover from the pandemic, there were a few shortcomings, uncertainties and setbacks in the </w:t>
      </w:r>
      <w:r w:rsidR="00AC25E5">
        <w:rPr>
          <w:rFonts w:ascii="Arial" w:hAnsi="Arial" w:cs="Arial"/>
        </w:rPr>
        <w:t xml:space="preserve">initial </w:t>
      </w:r>
      <w:r>
        <w:rPr>
          <w:rFonts w:ascii="Arial" w:hAnsi="Arial" w:cs="Arial"/>
        </w:rPr>
        <w:t xml:space="preserve">project plan involving the </w:t>
      </w:r>
      <w:proofErr w:type="gramStart"/>
      <w:r>
        <w:rPr>
          <w:rFonts w:ascii="Arial" w:hAnsi="Arial" w:cs="Arial"/>
        </w:rPr>
        <w:t>final results</w:t>
      </w:r>
      <w:proofErr w:type="gramEnd"/>
      <w:r>
        <w:rPr>
          <w:rFonts w:ascii="Arial" w:hAnsi="Arial" w:cs="Arial"/>
        </w:rPr>
        <w:t xml:space="preserve">.  This essay provides </w:t>
      </w:r>
      <w:r w:rsidR="00F573E2">
        <w:rPr>
          <w:rFonts w:ascii="Arial" w:hAnsi="Arial" w:cs="Arial"/>
        </w:rPr>
        <w:t xml:space="preserve">an opinion </w:t>
      </w:r>
      <w:r w:rsidR="00F573E2">
        <w:rPr>
          <w:rFonts w:ascii="Arial" w:hAnsi="Arial" w:cs="Arial"/>
        </w:rPr>
        <w:t>and justification</w:t>
      </w:r>
      <w:r>
        <w:rPr>
          <w:rFonts w:ascii="Arial" w:hAnsi="Arial" w:cs="Arial"/>
        </w:rPr>
        <w:t xml:space="preserve"> on the success or failure of the project </w:t>
      </w:r>
      <w:r w:rsidR="00953EAA">
        <w:rPr>
          <w:rFonts w:ascii="Arial" w:hAnsi="Arial" w:cs="Arial"/>
        </w:rPr>
        <w:t>as well as recommendation</w:t>
      </w:r>
      <w:r w:rsidR="00F573E2">
        <w:rPr>
          <w:rFonts w:ascii="Arial" w:hAnsi="Arial" w:cs="Arial"/>
        </w:rPr>
        <w:t>s</w:t>
      </w:r>
      <w:r w:rsidR="00953EAA">
        <w:rPr>
          <w:rFonts w:ascii="Arial" w:hAnsi="Arial" w:cs="Arial"/>
        </w:rPr>
        <w:t xml:space="preserve"> for similar projects. </w:t>
      </w:r>
    </w:p>
    <w:p w14:paraId="6654FCC0" w14:textId="657150D4" w:rsidR="0030643B" w:rsidRDefault="0030643B" w:rsidP="00122351">
      <w:pPr>
        <w:spacing w:line="360" w:lineRule="auto"/>
        <w:jc w:val="both"/>
        <w:rPr>
          <w:rFonts w:ascii="Arial" w:hAnsi="Arial" w:cs="Arial"/>
        </w:rPr>
      </w:pPr>
    </w:p>
    <w:p w14:paraId="4736B141" w14:textId="3E4BF6F2" w:rsidR="0030643B" w:rsidRDefault="0030643B" w:rsidP="00122351">
      <w:pPr>
        <w:spacing w:line="360" w:lineRule="auto"/>
        <w:jc w:val="both"/>
        <w:rPr>
          <w:rFonts w:ascii="Arial" w:hAnsi="Arial" w:cs="Arial"/>
          <w:b/>
          <w:bCs/>
        </w:rPr>
      </w:pPr>
      <w:r w:rsidRPr="0030643B">
        <w:rPr>
          <w:rFonts w:ascii="Arial" w:hAnsi="Arial" w:cs="Arial"/>
          <w:b/>
          <w:bCs/>
        </w:rPr>
        <w:t xml:space="preserve">2. Crossrail </w:t>
      </w:r>
      <w:r w:rsidR="00F67958">
        <w:rPr>
          <w:rFonts w:ascii="Arial" w:hAnsi="Arial" w:cs="Arial"/>
          <w:b/>
          <w:bCs/>
        </w:rPr>
        <w:t xml:space="preserve">LTD </w:t>
      </w:r>
      <w:r w:rsidR="00DA7C20">
        <w:rPr>
          <w:rFonts w:ascii="Arial" w:hAnsi="Arial" w:cs="Arial"/>
          <w:b/>
          <w:bCs/>
        </w:rPr>
        <w:t>P</w:t>
      </w:r>
      <w:r w:rsidRPr="0030643B">
        <w:rPr>
          <w:rFonts w:ascii="Arial" w:hAnsi="Arial" w:cs="Arial"/>
          <w:b/>
          <w:bCs/>
        </w:rPr>
        <w:t>roject</w:t>
      </w:r>
    </w:p>
    <w:p w14:paraId="7E790FFE" w14:textId="30DBF67E" w:rsidR="00AC25E5" w:rsidRPr="00C46347" w:rsidRDefault="00AC25E5" w:rsidP="00122351">
      <w:pPr>
        <w:spacing w:line="360" w:lineRule="auto"/>
        <w:jc w:val="both"/>
        <w:rPr>
          <w:rFonts w:ascii="Arial" w:hAnsi="Arial" w:cs="Arial"/>
        </w:rPr>
      </w:pPr>
      <w:r>
        <w:rPr>
          <w:rFonts w:ascii="Arial" w:hAnsi="Arial" w:cs="Arial"/>
        </w:rPr>
        <w:t xml:space="preserve">Elizabeth Line is one of the most complex digital railways with new and improved stations </w:t>
      </w:r>
      <w:r w:rsidR="00B114E6">
        <w:rPr>
          <w:rFonts w:ascii="Arial" w:hAnsi="Arial" w:cs="Arial"/>
        </w:rPr>
        <w:t>and</w:t>
      </w:r>
      <w:r>
        <w:rPr>
          <w:rFonts w:ascii="Arial" w:hAnsi="Arial" w:cs="Arial"/>
        </w:rPr>
        <w:t xml:space="preserve"> pioneering technology and design. It was opened in phases to ensure its reliable</w:t>
      </w:r>
      <w:r w:rsidR="00DF2062">
        <w:rPr>
          <w:rFonts w:ascii="Arial" w:hAnsi="Arial" w:cs="Arial"/>
        </w:rPr>
        <w:t xml:space="preserve"> and </w:t>
      </w:r>
      <w:r>
        <w:rPr>
          <w:rFonts w:ascii="Arial" w:hAnsi="Arial" w:cs="Arial"/>
        </w:rPr>
        <w:t>safe</w:t>
      </w:r>
      <w:r w:rsidR="00DF2062">
        <w:rPr>
          <w:rFonts w:ascii="Arial" w:hAnsi="Arial" w:cs="Arial"/>
        </w:rPr>
        <w:t>, and</w:t>
      </w:r>
      <w:r>
        <w:rPr>
          <w:rFonts w:ascii="Arial" w:hAnsi="Arial" w:cs="Arial"/>
        </w:rPr>
        <w:t xml:space="preserve"> platforms are as expected. On 6</w:t>
      </w:r>
      <w:r w:rsidRPr="006A34D8">
        <w:rPr>
          <w:rFonts w:ascii="Arial" w:hAnsi="Arial" w:cs="Arial"/>
          <w:vertAlign w:val="superscript"/>
        </w:rPr>
        <w:t>th</w:t>
      </w:r>
      <w:r>
        <w:rPr>
          <w:rFonts w:ascii="Arial" w:hAnsi="Arial" w:cs="Arial"/>
        </w:rPr>
        <w:t xml:space="preserve"> of November 2022, train frequencies increased to 22 per hour in the peak and 16 off-peak between Paddington and Whitechapel. The full timetable with up to 24 trains per hour at peak between Paddington and Whitechapel and 20 off peak is planned for May 2023. (Crossrail, 2023) TFL will continue to update the software on Elizabeth Line to keep the railway reliable. Work has also started to make Wi Fi available on trains and tunnels, allowing customers to have 4G connectivity. (TFL, 2023)</w:t>
      </w:r>
    </w:p>
    <w:p w14:paraId="48EF7F33" w14:textId="0954B598" w:rsidR="006A34D8" w:rsidRPr="006A34D8" w:rsidRDefault="006A34D8" w:rsidP="00122351">
      <w:pPr>
        <w:spacing w:line="360" w:lineRule="auto"/>
        <w:jc w:val="both"/>
        <w:rPr>
          <w:rFonts w:ascii="Arial" w:hAnsi="Arial" w:cs="Arial"/>
        </w:rPr>
      </w:pPr>
      <w:r w:rsidRPr="006A34D8">
        <w:rPr>
          <w:rFonts w:ascii="Arial" w:hAnsi="Arial" w:cs="Arial"/>
        </w:rPr>
        <w:t xml:space="preserve">The Elizabeth Line Railway </w:t>
      </w:r>
      <w:r>
        <w:rPr>
          <w:rFonts w:ascii="Arial" w:hAnsi="Arial" w:cs="Arial"/>
        </w:rPr>
        <w:t xml:space="preserve">is the most significant addition to London’s transport network in a generation and received </w:t>
      </w:r>
      <w:r w:rsidR="00AC25E5">
        <w:rPr>
          <w:rFonts w:ascii="Arial" w:hAnsi="Arial" w:cs="Arial"/>
        </w:rPr>
        <w:t>an</w:t>
      </w:r>
      <w:r>
        <w:rPr>
          <w:rFonts w:ascii="Arial" w:hAnsi="Arial" w:cs="Arial"/>
        </w:rPr>
        <w:t xml:space="preserve"> </w:t>
      </w:r>
      <w:r w:rsidR="00EE03E1">
        <w:rPr>
          <w:rFonts w:ascii="Arial" w:hAnsi="Arial" w:cs="Arial"/>
        </w:rPr>
        <w:t>incredible</w:t>
      </w:r>
      <w:r>
        <w:rPr>
          <w:rFonts w:ascii="Arial" w:hAnsi="Arial" w:cs="Arial"/>
        </w:rPr>
        <w:t xml:space="preserve"> reception with 70 </w:t>
      </w:r>
      <w:r w:rsidR="00EE03E1">
        <w:rPr>
          <w:rFonts w:ascii="Arial" w:hAnsi="Arial" w:cs="Arial"/>
        </w:rPr>
        <w:t>million passengers using its services in the first six months. (Crossrail, 2023)</w:t>
      </w:r>
    </w:p>
    <w:p w14:paraId="78D45E80" w14:textId="4677FDC5" w:rsidR="00362402" w:rsidRPr="00362402" w:rsidRDefault="00362402" w:rsidP="00122351">
      <w:pPr>
        <w:spacing w:line="360" w:lineRule="auto"/>
        <w:jc w:val="both"/>
        <w:rPr>
          <w:rFonts w:ascii="Arial" w:hAnsi="Arial" w:cs="Arial"/>
        </w:rPr>
      </w:pPr>
      <w:r w:rsidRPr="00362402">
        <w:rPr>
          <w:rFonts w:ascii="Arial" w:hAnsi="Arial" w:cs="Arial"/>
        </w:rPr>
        <w:lastRenderedPageBreak/>
        <w:t xml:space="preserve">Crossrail </w:t>
      </w:r>
      <w:r>
        <w:rPr>
          <w:rFonts w:ascii="Arial" w:hAnsi="Arial" w:cs="Arial"/>
        </w:rPr>
        <w:t>LTD</w:t>
      </w:r>
      <w:r w:rsidRPr="00362402">
        <w:rPr>
          <w:rFonts w:ascii="Arial" w:hAnsi="Arial" w:cs="Arial"/>
        </w:rPr>
        <w:t xml:space="preserve"> </w:t>
      </w:r>
      <w:r>
        <w:rPr>
          <w:rFonts w:ascii="Arial" w:hAnsi="Arial" w:cs="Arial"/>
        </w:rPr>
        <w:t>was established to build the Elizabeth Line. It is a wholly owned subsidiary of TFL and it’s sponsored by TFL and the Department for transport. The line is run by TFL. (TFL, 2023)</w:t>
      </w:r>
    </w:p>
    <w:p w14:paraId="740706C1" w14:textId="567EE0AE" w:rsidR="0030643B" w:rsidRDefault="00B01933" w:rsidP="00122351">
      <w:pPr>
        <w:spacing w:line="360" w:lineRule="auto"/>
        <w:jc w:val="both"/>
      </w:pPr>
      <w:r>
        <w:fldChar w:fldCharType="begin"/>
      </w:r>
      <w:r>
        <w:instrText xml:space="preserve"> INCLUDEPICTURE "/Users/lily/Library/Group Containers/UBF8T346G9.ms/WebArchiveCopyPasteTempFiles/com.microsoft.Word/0282-Crossrail-Alignment-Map.jpg" \* MERGEFORMATINET </w:instrText>
      </w:r>
      <w:r>
        <w:fldChar w:fldCharType="separate"/>
      </w:r>
      <w:r>
        <w:rPr>
          <w:noProof/>
        </w:rPr>
        <w:drawing>
          <wp:inline distT="0" distB="0" distL="0" distR="0" wp14:anchorId="7AEB190F" wp14:editId="23C4F886">
            <wp:extent cx="5731098" cy="2288702"/>
            <wp:effectExtent l="0" t="0" r="0" b="0"/>
            <wp:docPr id="5" name="Picture 5"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chart&#10;&#10;Description automatically generated"/>
                    <pic:cNvPicPr>
                      <a:picLocks noChangeAspect="1" noChangeArrowheads="1"/>
                    </pic:cNvPicPr>
                  </pic:nvPicPr>
                  <pic:blipFill rotWithShape="1">
                    <a:blip r:embed="rId6">
                      <a:extLst>
                        <a:ext uri="{28A0092B-C50C-407E-A947-70E740481C1C}">
                          <a14:useLocalDpi xmlns:a14="http://schemas.microsoft.com/office/drawing/2010/main" val="0"/>
                        </a:ext>
                      </a:extLst>
                    </a:blip>
                    <a:srcRect t="15458" b="28814"/>
                    <a:stretch/>
                  </pic:blipFill>
                  <pic:spPr bwMode="auto">
                    <a:xfrm>
                      <a:off x="0" y="0"/>
                      <a:ext cx="5731510" cy="2288866"/>
                    </a:xfrm>
                    <a:prstGeom prst="rect">
                      <a:avLst/>
                    </a:prstGeom>
                    <a:noFill/>
                    <a:ln>
                      <a:noFill/>
                    </a:ln>
                    <a:extLst>
                      <a:ext uri="{53640926-AAD7-44D8-BBD7-CCE9431645EC}">
                        <a14:shadowObscured xmlns:a14="http://schemas.microsoft.com/office/drawing/2010/main"/>
                      </a:ext>
                    </a:extLst>
                  </pic:spPr>
                </pic:pic>
              </a:graphicData>
            </a:graphic>
          </wp:inline>
        </w:drawing>
      </w:r>
      <w:r>
        <w:fldChar w:fldCharType="end"/>
      </w:r>
    </w:p>
    <w:p w14:paraId="5C7E4F4C" w14:textId="6E09D5C6" w:rsidR="00B01933" w:rsidRPr="00594A67" w:rsidRDefault="00B01933" w:rsidP="00122351">
      <w:pPr>
        <w:spacing w:line="360" w:lineRule="auto"/>
        <w:jc w:val="both"/>
        <w:rPr>
          <w:rFonts w:ascii="Arial" w:hAnsi="Arial" w:cs="Arial"/>
          <w:sz w:val="20"/>
          <w:szCs w:val="20"/>
        </w:rPr>
      </w:pPr>
      <w:r w:rsidRPr="00594A67">
        <w:rPr>
          <w:rFonts w:ascii="Arial" w:hAnsi="Arial" w:cs="Arial"/>
          <w:i/>
          <w:iCs/>
          <w:sz w:val="20"/>
          <w:szCs w:val="20"/>
        </w:rPr>
        <w:t>Figure 1</w:t>
      </w:r>
      <w:r w:rsidRPr="00594A67">
        <w:rPr>
          <w:rFonts w:ascii="Arial" w:hAnsi="Arial" w:cs="Arial"/>
          <w:sz w:val="20"/>
          <w:szCs w:val="20"/>
        </w:rPr>
        <w:t xml:space="preserve">: </w:t>
      </w:r>
      <w:r w:rsidR="00C7154C" w:rsidRPr="00594A67">
        <w:rPr>
          <w:rFonts w:ascii="Arial" w:hAnsi="Arial" w:cs="Arial"/>
          <w:sz w:val="20"/>
          <w:szCs w:val="20"/>
        </w:rPr>
        <w:t>Tunnel alignment of new CLRL (Source: GZ, 2023)</w:t>
      </w:r>
    </w:p>
    <w:p w14:paraId="6707AB86" w14:textId="77777777" w:rsidR="0030643B" w:rsidRDefault="0030643B" w:rsidP="00122351">
      <w:pPr>
        <w:spacing w:line="360" w:lineRule="auto"/>
        <w:jc w:val="both"/>
        <w:rPr>
          <w:rFonts w:ascii="Arial" w:hAnsi="Arial" w:cs="Arial"/>
        </w:rPr>
      </w:pPr>
    </w:p>
    <w:p w14:paraId="5CEBA7EA" w14:textId="2C0ABA04" w:rsidR="0072353E" w:rsidRDefault="0072353E" w:rsidP="00122351">
      <w:pPr>
        <w:spacing w:line="360" w:lineRule="auto"/>
        <w:jc w:val="both"/>
        <w:rPr>
          <w:rFonts w:ascii="Arial" w:hAnsi="Arial" w:cs="Arial"/>
        </w:rPr>
      </w:pPr>
      <w:r>
        <w:rPr>
          <w:rFonts w:ascii="Arial" w:hAnsi="Arial" w:cs="Arial"/>
        </w:rPr>
        <w:t>Crossrail project goal was to connect London’s Docklands</w:t>
      </w:r>
      <w:r w:rsidR="0030643B">
        <w:rPr>
          <w:rFonts w:ascii="Arial" w:hAnsi="Arial" w:cs="Arial"/>
        </w:rPr>
        <w:t xml:space="preserve"> </w:t>
      </w:r>
      <w:r>
        <w:rPr>
          <w:rFonts w:ascii="Arial" w:hAnsi="Arial" w:cs="Arial"/>
        </w:rPr>
        <w:t xml:space="preserve">in the East via West End to Heathrow Airport. It interconnects with existing railways in the east, west and southeast of the city. Seven new </w:t>
      </w:r>
      <w:r w:rsidR="0030643B">
        <w:rPr>
          <w:rFonts w:ascii="Arial" w:hAnsi="Arial" w:cs="Arial"/>
        </w:rPr>
        <w:t xml:space="preserve">underground </w:t>
      </w:r>
      <w:r>
        <w:rPr>
          <w:rFonts w:ascii="Arial" w:hAnsi="Arial" w:cs="Arial"/>
        </w:rPr>
        <w:t>stations</w:t>
      </w:r>
      <w:r w:rsidR="0030643B">
        <w:rPr>
          <w:rFonts w:ascii="Arial" w:hAnsi="Arial" w:cs="Arial"/>
        </w:rPr>
        <w:t xml:space="preserve"> are located along the tunnelled section and five of them were constructed using SCL/NATM technologies.</w:t>
      </w:r>
      <w:r>
        <w:rPr>
          <w:rFonts w:ascii="Arial" w:hAnsi="Arial" w:cs="Arial"/>
        </w:rPr>
        <w:t xml:space="preserve"> The central location is based below the busy city of London.</w:t>
      </w:r>
      <w:r w:rsidR="00362402">
        <w:rPr>
          <w:rFonts w:ascii="Arial" w:hAnsi="Arial" w:cs="Arial"/>
        </w:rPr>
        <w:t xml:space="preserve"> (GZ, 2022)</w:t>
      </w:r>
    </w:p>
    <w:p w14:paraId="238DD5E2" w14:textId="1352F4D4" w:rsidR="0072353E" w:rsidRDefault="0072353E" w:rsidP="00122351">
      <w:pPr>
        <w:spacing w:line="360" w:lineRule="auto"/>
        <w:jc w:val="both"/>
        <w:rPr>
          <w:rFonts w:ascii="Arial" w:hAnsi="Arial" w:cs="Arial"/>
        </w:rPr>
      </w:pPr>
    </w:p>
    <w:p w14:paraId="7087258E" w14:textId="5A726AFC" w:rsidR="0072353E" w:rsidRDefault="0072353E" w:rsidP="00122351">
      <w:pPr>
        <w:spacing w:line="360" w:lineRule="auto"/>
        <w:jc w:val="both"/>
      </w:pPr>
      <w:r>
        <w:fldChar w:fldCharType="begin"/>
      </w:r>
      <w:r>
        <w:instrText xml:space="preserve"> INCLUDEPICTURE "/Users/lily/Library/Group Containers/UBF8T346G9.ms/WebArchiveCopyPasteTempFiles/com.microsoft.Word/0282-Crossrail.jpg" \* MERGEFORMATINET </w:instrText>
      </w:r>
      <w:r>
        <w:fldChar w:fldCharType="separate"/>
      </w:r>
      <w:r>
        <w:rPr>
          <w:noProof/>
        </w:rPr>
        <w:drawing>
          <wp:inline distT="0" distB="0" distL="0" distR="0" wp14:anchorId="5BD95D5B" wp14:editId="470C7323">
            <wp:extent cx="5199350" cy="3139246"/>
            <wp:effectExtent l="0" t="0" r="0" b="0"/>
            <wp:docPr id="4" name="Picture 4"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 engineering drawing&#10;&#10;Description automatically generated"/>
                    <pic:cNvPicPr>
                      <a:picLocks noChangeAspect="1" noChangeArrowheads="1"/>
                    </pic:cNvPicPr>
                  </pic:nvPicPr>
                  <pic:blipFill rotWithShape="1">
                    <a:blip r:embed="rId7">
                      <a:extLst>
                        <a:ext uri="{28A0092B-C50C-407E-A947-70E740481C1C}">
                          <a14:useLocalDpi xmlns:a14="http://schemas.microsoft.com/office/drawing/2010/main" val="0"/>
                        </a:ext>
                      </a:extLst>
                    </a:blip>
                    <a:srcRect t="8283" b="7461"/>
                    <a:stretch/>
                  </pic:blipFill>
                  <pic:spPr bwMode="auto">
                    <a:xfrm>
                      <a:off x="0" y="0"/>
                      <a:ext cx="5228285" cy="3156717"/>
                    </a:xfrm>
                    <a:prstGeom prst="rect">
                      <a:avLst/>
                    </a:prstGeom>
                    <a:noFill/>
                    <a:ln>
                      <a:noFill/>
                    </a:ln>
                    <a:extLst>
                      <a:ext uri="{53640926-AAD7-44D8-BBD7-CCE9431645EC}">
                        <a14:shadowObscured xmlns:a14="http://schemas.microsoft.com/office/drawing/2010/main"/>
                      </a:ext>
                    </a:extLst>
                  </pic:spPr>
                </pic:pic>
              </a:graphicData>
            </a:graphic>
          </wp:inline>
        </w:drawing>
      </w:r>
      <w:r>
        <w:fldChar w:fldCharType="end"/>
      </w:r>
    </w:p>
    <w:p w14:paraId="727F1EEF" w14:textId="14010A8D" w:rsidR="0030643B" w:rsidRPr="00594A67" w:rsidRDefault="0030643B" w:rsidP="00122351">
      <w:pPr>
        <w:spacing w:line="360" w:lineRule="auto"/>
        <w:jc w:val="both"/>
        <w:rPr>
          <w:rFonts w:ascii="Arial" w:hAnsi="Arial" w:cs="Arial"/>
          <w:sz w:val="20"/>
          <w:szCs w:val="20"/>
        </w:rPr>
      </w:pPr>
      <w:r w:rsidRPr="00594A67">
        <w:rPr>
          <w:rFonts w:ascii="Arial" w:hAnsi="Arial" w:cs="Arial"/>
          <w:i/>
          <w:iCs/>
          <w:sz w:val="20"/>
          <w:szCs w:val="20"/>
        </w:rPr>
        <w:t xml:space="preserve">Figure </w:t>
      </w:r>
      <w:r w:rsidR="00B01933" w:rsidRPr="00594A67">
        <w:rPr>
          <w:rFonts w:ascii="Arial" w:hAnsi="Arial" w:cs="Arial"/>
          <w:i/>
          <w:iCs/>
          <w:sz w:val="20"/>
          <w:szCs w:val="20"/>
        </w:rPr>
        <w:t>2</w:t>
      </w:r>
      <w:r w:rsidRPr="00594A67">
        <w:rPr>
          <w:rFonts w:ascii="Arial" w:hAnsi="Arial" w:cs="Arial"/>
          <w:sz w:val="20"/>
          <w:szCs w:val="20"/>
        </w:rPr>
        <w:t xml:space="preserve">: </w:t>
      </w:r>
      <w:r w:rsidR="00B01933" w:rsidRPr="00594A67">
        <w:rPr>
          <w:rFonts w:ascii="Arial" w:hAnsi="Arial" w:cs="Arial"/>
          <w:sz w:val="20"/>
          <w:szCs w:val="20"/>
        </w:rPr>
        <w:t>Tottenham Court Road Station 3D (Source: GZ, 2023)</w:t>
      </w:r>
    </w:p>
    <w:p w14:paraId="4FA71907" w14:textId="04FCACDE" w:rsidR="00FA5883" w:rsidRDefault="00FA5883" w:rsidP="00FA5883">
      <w:pPr>
        <w:spacing w:line="360" w:lineRule="auto"/>
        <w:jc w:val="both"/>
        <w:rPr>
          <w:rFonts w:ascii="Arial" w:hAnsi="Arial" w:cs="Arial"/>
        </w:rPr>
      </w:pPr>
      <w:r>
        <w:rPr>
          <w:rFonts w:ascii="Arial" w:hAnsi="Arial" w:cs="Arial"/>
        </w:rPr>
        <w:lastRenderedPageBreak/>
        <w:t xml:space="preserve">Gall Zeidler </w:t>
      </w:r>
      <w:r w:rsidR="00362402">
        <w:rPr>
          <w:rFonts w:ascii="Arial" w:hAnsi="Arial" w:cs="Arial"/>
        </w:rPr>
        <w:t xml:space="preserve">Consultants </w:t>
      </w:r>
      <w:r>
        <w:rPr>
          <w:rFonts w:ascii="Arial" w:hAnsi="Arial" w:cs="Arial"/>
        </w:rPr>
        <w:t xml:space="preserve">provided the design services, contract documents, construction strategy of the project’s five stations- Bond Street, Whitechapel, Liverpool Street, Tottenham court road and Farringdon. It also provided senior technical representatives on site during the construction and tunnel handover period. </w:t>
      </w:r>
      <w:r w:rsidRPr="00122351">
        <w:rPr>
          <w:rFonts w:ascii="Arial" w:hAnsi="Arial" w:cs="Arial"/>
        </w:rPr>
        <w:t>(GZ, 2022)</w:t>
      </w:r>
    </w:p>
    <w:p w14:paraId="6C80856E" w14:textId="77777777" w:rsidR="00AC25E5" w:rsidRDefault="00AC25E5" w:rsidP="00FA5883">
      <w:pPr>
        <w:spacing w:line="360" w:lineRule="auto"/>
        <w:jc w:val="both"/>
        <w:rPr>
          <w:rFonts w:ascii="Arial" w:hAnsi="Arial" w:cs="Arial"/>
        </w:rPr>
      </w:pPr>
    </w:p>
    <w:p w14:paraId="23A9C0E6" w14:textId="0A36B086" w:rsidR="00AD0FAD" w:rsidRDefault="00AC25E5" w:rsidP="00FA5883">
      <w:pPr>
        <w:spacing w:line="360" w:lineRule="auto"/>
        <w:jc w:val="both"/>
        <w:rPr>
          <w:rFonts w:ascii="Arial" w:hAnsi="Arial" w:cs="Arial"/>
          <w:b/>
          <w:bCs/>
        </w:rPr>
      </w:pPr>
      <w:r w:rsidRPr="00AC25E5">
        <w:rPr>
          <w:rFonts w:ascii="Arial" w:hAnsi="Arial" w:cs="Arial"/>
          <w:b/>
          <w:bCs/>
        </w:rPr>
        <w:t xml:space="preserve">3. </w:t>
      </w:r>
      <w:r w:rsidR="00E10DB5">
        <w:rPr>
          <w:rFonts w:ascii="Arial" w:hAnsi="Arial" w:cs="Arial"/>
          <w:b/>
          <w:bCs/>
        </w:rPr>
        <w:t>Reasons for schedule s</w:t>
      </w:r>
      <w:r w:rsidR="007A0BC0">
        <w:rPr>
          <w:rFonts w:ascii="Arial" w:hAnsi="Arial" w:cs="Arial"/>
          <w:b/>
          <w:bCs/>
        </w:rPr>
        <w:t>l</w:t>
      </w:r>
      <w:r w:rsidR="00E10DB5">
        <w:rPr>
          <w:rFonts w:ascii="Arial" w:hAnsi="Arial" w:cs="Arial"/>
          <w:b/>
          <w:bCs/>
        </w:rPr>
        <w:t>ipping and cost increasing</w:t>
      </w:r>
    </w:p>
    <w:p w14:paraId="21D4E6D2" w14:textId="6973FA5A" w:rsidR="00AC25E5" w:rsidRDefault="00E10DB5" w:rsidP="00FA5883">
      <w:pPr>
        <w:spacing w:line="360" w:lineRule="auto"/>
        <w:jc w:val="both"/>
        <w:rPr>
          <w:rFonts w:ascii="Arial" w:hAnsi="Arial" w:cs="Arial"/>
        </w:rPr>
      </w:pPr>
      <w:r w:rsidRPr="00E10DB5">
        <w:rPr>
          <w:rFonts w:ascii="Arial" w:hAnsi="Arial" w:cs="Arial"/>
        </w:rPr>
        <w:t xml:space="preserve">Although </w:t>
      </w:r>
      <w:r>
        <w:rPr>
          <w:rFonts w:ascii="Arial" w:hAnsi="Arial" w:cs="Arial"/>
        </w:rPr>
        <w:t xml:space="preserve">tunnelling was on time, soon after the project </w:t>
      </w:r>
      <w:proofErr w:type="gramStart"/>
      <w:r>
        <w:rPr>
          <w:rFonts w:ascii="Arial" w:hAnsi="Arial" w:cs="Arial"/>
        </w:rPr>
        <w:t>entered into</w:t>
      </w:r>
      <w:proofErr w:type="gramEnd"/>
      <w:r>
        <w:rPr>
          <w:rFonts w:ascii="Arial" w:hAnsi="Arial" w:cs="Arial"/>
        </w:rPr>
        <w:t xml:space="preserve"> periods of delays. At the beginning the reasons were technological but then there were political rows regarding the funding</w:t>
      </w:r>
      <w:r w:rsidR="00286574">
        <w:rPr>
          <w:rFonts w:ascii="Arial" w:hAnsi="Arial" w:cs="Arial"/>
        </w:rPr>
        <w:t xml:space="preserve"> and </w:t>
      </w:r>
      <w:r>
        <w:rPr>
          <w:rFonts w:ascii="Arial" w:hAnsi="Arial" w:cs="Arial"/>
        </w:rPr>
        <w:t xml:space="preserve">change of management that had to start from scratch </w:t>
      </w:r>
      <w:r w:rsidR="007A0BC0">
        <w:rPr>
          <w:rFonts w:ascii="Arial" w:hAnsi="Arial" w:cs="Arial"/>
        </w:rPr>
        <w:t xml:space="preserve">with </w:t>
      </w:r>
      <w:r>
        <w:rPr>
          <w:rFonts w:ascii="Arial" w:hAnsi="Arial" w:cs="Arial"/>
        </w:rPr>
        <w:t xml:space="preserve">setting up a plan to complete the project. Covid-19 had a very negative effect on the timeline with workers’ number reduced to a quarter because of social distancing. (Edwards, 2020) Lack of specialists also helped pushing back the opening date as the complexity of the work with several organisations responsible for bringing the line into service. </w:t>
      </w:r>
    </w:p>
    <w:p w14:paraId="4D196CE5" w14:textId="2EDC0F22" w:rsidR="00E10DB5" w:rsidRDefault="00E10DB5" w:rsidP="00FA5883">
      <w:pPr>
        <w:spacing w:line="360" w:lineRule="auto"/>
        <w:jc w:val="both"/>
        <w:rPr>
          <w:rFonts w:ascii="Arial" w:hAnsi="Arial" w:cs="Arial"/>
        </w:rPr>
      </w:pPr>
      <w:r>
        <w:rPr>
          <w:rFonts w:ascii="Arial" w:hAnsi="Arial" w:cs="Arial"/>
        </w:rPr>
        <w:t>As a result</w:t>
      </w:r>
      <w:r w:rsidR="007A0BC0">
        <w:rPr>
          <w:rFonts w:ascii="Arial" w:hAnsi="Arial" w:cs="Arial"/>
        </w:rPr>
        <w:t>,</w:t>
      </w:r>
      <w:r>
        <w:rPr>
          <w:rFonts w:ascii="Arial" w:hAnsi="Arial" w:cs="Arial"/>
        </w:rPr>
        <w:t xml:space="preserve"> there were coordination issues and operating systems failures. </w:t>
      </w:r>
      <w:r w:rsidR="007A0BC0">
        <w:rPr>
          <w:rFonts w:ascii="Arial" w:hAnsi="Arial" w:cs="Arial"/>
        </w:rPr>
        <w:t>Moreover, schedule and budget were unachievable because of management underestimating the complexity of the project. The cost estimate exceeded available funding. Crossrail LTD didn’t have effective commercial levers with its main contractors to prevent further cost and schedule increases despite trying a few initiatives.  (NAO, 2021)</w:t>
      </w:r>
    </w:p>
    <w:p w14:paraId="4B3D54EE" w14:textId="77777777" w:rsidR="00887037" w:rsidRDefault="00887037" w:rsidP="00FA5883">
      <w:pPr>
        <w:spacing w:line="360" w:lineRule="auto"/>
        <w:jc w:val="both"/>
        <w:rPr>
          <w:rFonts w:ascii="Arial" w:hAnsi="Arial" w:cs="Arial"/>
        </w:rPr>
      </w:pPr>
    </w:p>
    <w:p w14:paraId="51DC800A" w14:textId="28891AF6" w:rsidR="00F47A92" w:rsidRPr="00887037" w:rsidRDefault="00887037" w:rsidP="00FA5883">
      <w:pPr>
        <w:spacing w:line="360" w:lineRule="auto"/>
        <w:jc w:val="both"/>
        <w:rPr>
          <w:rFonts w:ascii="Arial" w:hAnsi="Arial" w:cs="Arial"/>
          <w:b/>
          <w:bCs/>
        </w:rPr>
      </w:pPr>
      <w:r w:rsidRPr="00887037">
        <w:rPr>
          <w:rFonts w:ascii="Arial" w:hAnsi="Arial" w:cs="Arial"/>
          <w:b/>
          <w:bCs/>
        </w:rPr>
        <w:t>4. Value for money</w:t>
      </w:r>
    </w:p>
    <w:p w14:paraId="5C22213B" w14:textId="4AB6ED3F" w:rsidR="001E4E8D" w:rsidRDefault="00393812" w:rsidP="00122351">
      <w:pPr>
        <w:spacing w:line="360" w:lineRule="auto"/>
        <w:jc w:val="both"/>
        <w:rPr>
          <w:rFonts w:ascii="Arial" w:hAnsi="Arial" w:cs="Arial"/>
        </w:rPr>
      </w:pPr>
      <w:r>
        <w:rPr>
          <w:rFonts w:ascii="Arial" w:hAnsi="Arial" w:cs="Arial"/>
        </w:rPr>
        <w:t>Elizabeth Line is dramatically improving transport links in London and the Southeast.</w:t>
      </w:r>
      <w:r w:rsidR="00286574">
        <w:rPr>
          <w:rFonts w:ascii="Arial" w:hAnsi="Arial" w:cs="Arial"/>
        </w:rPr>
        <w:t xml:space="preserve"> </w:t>
      </w:r>
      <w:r>
        <w:rPr>
          <w:rFonts w:ascii="Arial" w:hAnsi="Arial" w:cs="Arial"/>
        </w:rPr>
        <w:t>Journey times are shorter,</w:t>
      </w:r>
      <w:r w:rsidRPr="00393812">
        <w:rPr>
          <w:rFonts w:ascii="Arial" w:hAnsi="Arial" w:cs="Arial"/>
        </w:rPr>
        <w:t xml:space="preserve"> </w:t>
      </w:r>
      <w:r>
        <w:rPr>
          <w:rFonts w:ascii="Arial" w:hAnsi="Arial" w:cs="Arial"/>
        </w:rPr>
        <w:t>c</w:t>
      </w:r>
      <w:r>
        <w:rPr>
          <w:rFonts w:ascii="Arial" w:hAnsi="Arial" w:cs="Arial"/>
        </w:rPr>
        <w:t>apacity is increased</w:t>
      </w:r>
      <w:r>
        <w:rPr>
          <w:rFonts w:ascii="Arial" w:hAnsi="Arial" w:cs="Arial"/>
        </w:rPr>
        <w:t>, accessibility is transformed with step free stations from street to platforms and walk-through trains.</w:t>
      </w:r>
    </w:p>
    <w:p w14:paraId="7D7B133F" w14:textId="5B554C7D" w:rsidR="00393812" w:rsidRPr="00122351" w:rsidRDefault="00393812" w:rsidP="00122351">
      <w:pPr>
        <w:spacing w:line="360" w:lineRule="auto"/>
        <w:jc w:val="both"/>
        <w:rPr>
          <w:rFonts w:ascii="Arial" w:hAnsi="Arial" w:cs="Arial"/>
        </w:rPr>
      </w:pPr>
      <w:r>
        <w:rPr>
          <w:rFonts w:ascii="Arial" w:hAnsi="Arial" w:cs="Arial"/>
        </w:rPr>
        <w:t xml:space="preserve">The Line is essential for the </w:t>
      </w:r>
      <w:r w:rsidR="00286574">
        <w:rPr>
          <w:rFonts w:ascii="Arial" w:hAnsi="Arial" w:cs="Arial"/>
        </w:rPr>
        <w:t>P</w:t>
      </w:r>
      <w:r>
        <w:rPr>
          <w:rFonts w:ascii="Arial" w:hAnsi="Arial" w:cs="Arial"/>
        </w:rPr>
        <w:t>andemic recovery as it gets 1.5m people to major employment centres in the West End, the City and Canary Warf</w:t>
      </w:r>
      <w:r w:rsidR="00F73C2B">
        <w:rPr>
          <w:rFonts w:ascii="Arial" w:hAnsi="Arial" w:cs="Arial"/>
        </w:rPr>
        <w:t xml:space="preserve"> for 45 minutes commute. It helps avoid the car </w:t>
      </w:r>
      <w:proofErr w:type="spellStart"/>
      <w:r w:rsidR="00F73C2B">
        <w:rPr>
          <w:rFonts w:ascii="Arial" w:hAnsi="Arial" w:cs="Arial"/>
        </w:rPr>
        <w:t>traffi</w:t>
      </w:r>
      <w:r w:rsidR="00286574">
        <w:rPr>
          <w:rFonts w:ascii="Arial" w:hAnsi="Arial" w:cs="Arial"/>
        </w:rPr>
        <w:t>C</w:t>
      </w:r>
      <w:proofErr w:type="spellEnd"/>
      <w:r w:rsidR="00F73C2B">
        <w:rPr>
          <w:rFonts w:ascii="Arial" w:hAnsi="Arial" w:cs="Arial"/>
        </w:rPr>
        <w:t xml:space="preserve"> and support</w:t>
      </w:r>
      <w:r w:rsidR="00286574">
        <w:rPr>
          <w:rFonts w:ascii="Arial" w:hAnsi="Arial" w:cs="Arial"/>
        </w:rPr>
        <w:t>s</w:t>
      </w:r>
      <w:r w:rsidR="00F73C2B">
        <w:rPr>
          <w:rFonts w:ascii="Arial" w:hAnsi="Arial" w:cs="Arial"/>
        </w:rPr>
        <w:t xml:space="preserve"> people across the country by creating jobs and business opportunities.</w:t>
      </w:r>
      <w:r w:rsidR="00887037">
        <w:rPr>
          <w:rFonts w:ascii="Arial" w:hAnsi="Arial" w:cs="Arial"/>
        </w:rPr>
        <w:t xml:space="preserve"> Ultimately, its estimated that the railway will contribute £42bn to the UK economy.</w:t>
      </w:r>
      <w:r w:rsidR="00F73C2B">
        <w:rPr>
          <w:rFonts w:ascii="Arial" w:hAnsi="Arial" w:cs="Arial"/>
        </w:rPr>
        <w:t xml:space="preserve"> (TFL, 2023)</w:t>
      </w:r>
    </w:p>
    <w:p w14:paraId="530E3D9A" w14:textId="21CDEFEE" w:rsidR="001E4E8D" w:rsidRDefault="00747E8A" w:rsidP="00747E8A">
      <w:pPr>
        <w:spacing w:line="360" w:lineRule="auto"/>
        <w:jc w:val="both"/>
        <w:rPr>
          <w:rFonts w:ascii="Arial" w:hAnsi="Arial" w:cs="Arial"/>
        </w:rPr>
      </w:pPr>
      <w:r>
        <w:rPr>
          <w:rFonts w:ascii="Arial" w:hAnsi="Arial" w:cs="Arial"/>
        </w:rPr>
        <w:t>Major infrastructure project such as Elizabeth line could take years to deliver with economic and societal changes that impact the project inevitably during that time.</w:t>
      </w:r>
      <w:r w:rsidR="00E17101">
        <w:rPr>
          <w:rFonts w:ascii="Arial" w:hAnsi="Arial" w:cs="Arial"/>
        </w:rPr>
        <w:t xml:space="preserve"> For example, changes in people’s travel patterns may affect the expected transport benefits from the line. Those benefits were estimated based on increase in population and travel demand set in 2011 and 2015, which are less likely to occur. Passenger </w:t>
      </w:r>
      <w:r w:rsidR="00E17101">
        <w:rPr>
          <w:rFonts w:ascii="Arial" w:hAnsi="Arial" w:cs="Arial"/>
        </w:rPr>
        <w:lastRenderedPageBreak/>
        <w:t xml:space="preserve">demand has slowed since 2015and the pandemic may have more </w:t>
      </w:r>
      <w:r w:rsidR="00186064">
        <w:rPr>
          <w:rFonts w:ascii="Arial" w:hAnsi="Arial" w:cs="Arial"/>
        </w:rPr>
        <w:t>long-lasting</w:t>
      </w:r>
      <w:r w:rsidR="00E17101">
        <w:rPr>
          <w:rFonts w:ascii="Arial" w:hAnsi="Arial" w:cs="Arial"/>
        </w:rPr>
        <w:t xml:space="preserve"> effect on travel. In 2021, TFL scenario planning indicated an 18% drop in demand for rail by 2031 with potential revenue loss of £150m a year if demand grows slower than expected. (NAO, 2021)</w:t>
      </w:r>
    </w:p>
    <w:p w14:paraId="747A464A" w14:textId="14497A2F" w:rsidR="009C50BD" w:rsidRDefault="009C50BD" w:rsidP="00747E8A">
      <w:pPr>
        <w:spacing w:line="360" w:lineRule="auto"/>
        <w:jc w:val="both"/>
        <w:rPr>
          <w:rFonts w:ascii="Arial" w:hAnsi="Arial" w:cs="Arial"/>
        </w:rPr>
      </w:pPr>
      <w:r>
        <w:rPr>
          <w:rFonts w:ascii="Arial" w:hAnsi="Arial" w:cs="Arial"/>
        </w:rPr>
        <w:t xml:space="preserve">I believe the Crossrail project is a success </w:t>
      </w:r>
      <w:r w:rsidR="00D46F67">
        <w:rPr>
          <w:rFonts w:ascii="Arial" w:hAnsi="Arial" w:cs="Arial"/>
        </w:rPr>
        <w:t>because of all benefits it brings</w:t>
      </w:r>
      <w:r w:rsidR="00CA5D75">
        <w:rPr>
          <w:rFonts w:ascii="Arial" w:hAnsi="Arial" w:cs="Arial"/>
        </w:rPr>
        <w:t xml:space="preserve"> and the information it generates to improve the management of other projects and organisational process assets</w:t>
      </w:r>
      <w:r w:rsidR="00D46F67">
        <w:rPr>
          <w:rFonts w:ascii="Arial" w:hAnsi="Arial" w:cs="Arial"/>
        </w:rPr>
        <w:t>.</w:t>
      </w:r>
      <w:r>
        <w:rPr>
          <w:rFonts w:ascii="Arial" w:hAnsi="Arial" w:cs="Arial"/>
        </w:rPr>
        <w:t xml:space="preserve"> </w:t>
      </w:r>
      <w:r w:rsidR="00CA5D75">
        <w:rPr>
          <w:rFonts w:ascii="Arial" w:hAnsi="Arial" w:cs="Arial"/>
        </w:rPr>
        <w:t>G</w:t>
      </w:r>
      <w:r>
        <w:rPr>
          <w:rFonts w:ascii="Arial" w:hAnsi="Arial" w:cs="Arial"/>
        </w:rPr>
        <w:t>ood management practice means there’s a general agreement that the application of project management processes is to enhance the chances of success. Good practice doesn’t mean that the skills, knowledge and processes should always be applied uniformly on all projects. So, the manager and the teams are always responsible to determine which processes are appropriate and the degree of rigor for these processes. They should be aligned and connected with other processes to facilitate better coordination.</w:t>
      </w:r>
      <w:r w:rsidR="00D46F67">
        <w:rPr>
          <w:rFonts w:ascii="Arial" w:hAnsi="Arial" w:cs="Arial"/>
        </w:rPr>
        <w:t xml:space="preserve"> Consequently, actions taken during one process typically affect other related processes</w:t>
      </w:r>
      <w:r w:rsidR="00286574">
        <w:rPr>
          <w:rFonts w:ascii="Arial" w:hAnsi="Arial" w:cs="Arial"/>
        </w:rPr>
        <w:t>,</w:t>
      </w:r>
      <w:r w:rsidR="00D46F67">
        <w:rPr>
          <w:rFonts w:ascii="Arial" w:hAnsi="Arial" w:cs="Arial"/>
        </w:rPr>
        <w:t xml:space="preserve"> affecting costs.</w:t>
      </w:r>
      <w:r w:rsidR="0017330F">
        <w:rPr>
          <w:rFonts w:ascii="Arial" w:hAnsi="Arial" w:cs="Arial"/>
        </w:rPr>
        <w:t xml:space="preserve"> (Project MI, 2012, p. 67)</w:t>
      </w:r>
      <w:r w:rsidR="00D46F67">
        <w:rPr>
          <w:rFonts w:ascii="Arial" w:hAnsi="Arial" w:cs="Arial"/>
        </w:rPr>
        <w:t xml:space="preserve"> In my opinion, the setbacks are result of faults in the planning and e</w:t>
      </w:r>
      <w:r w:rsidR="0017330F">
        <w:rPr>
          <w:rFonts w:ascii="Arial" w:hAnsi="Arial" w:cs="Arial"/>
        </w:rPr>
        <w:t xml:space="preserve">xecuting processes. </w:t>
      </w:r>
    </w:p>
    <w:p w14:paraId="1A41C003" w14:textId="4E72EEDB" w:rsidR="00804A6D" w:rsidRDefault="00804A6D" w:rsidP="00747E8A">
      <w:pPr>
        <w:spacing w:line="360" w:lineRule="auto"/>
        <w:jc w:val="both"/>
        <w:rPr>
          <w:rFonts w:ascii="Arial" w:hAnsi="Arial" w:cs="Arial"/>
        </w:rPr>
      </w:pPr>
      <w:r>
        <w:rPr>
          <w:rFonts w:ascii="Arial" w:hAnsi="Arial" w:cs="Arial"/>
        </w:rPr>
        <w:t>In addition to the beautiful design, artwork, speed and accessibility, the Elizabeth line is one-of-a-kind transportation system.</w:t>
      </w:r>
      <w:r>
        <w:rPr>
          <w:rFonts w:ascii="Arial" w:hAnsi="Arial" w:cs="Arial"/>
        </w:rPr>
        <w:t xml:space="preserve"> The project</w:t>
      </w:r>
      <w:r>
        <w:rPr>
          <w:rFonts w:ascii="Arial" w:hAnsi="Arial" w:cs="Arial"/>
        </w:rPr>
        <w:t xml:space="preserve"> is likely to have a lasting skills legacy and highly positive impact on the UK econom</w:t>
      </w:r>
      <w:r>
        <w:rPr>
          <w:rFonts w:ascii="Arial" w:hAnsi="Arial" w:cs="Arial"/>
        </w:rPr>
        <w:t xml:space="preserve">y. It would provide journey opportunities, increase London catchment </w:t>
      </w:r>
      <w:proofErr w:type="gramStart"/>
      <w:r>
        <w:rPr>
          <w:rFonts w:ascii="Arial" w:hAnsi="Arial" w:cs="Arial"/>
        </w:rPr>
        <w:t>area</w:t>
      </w:r>
      <w:proofErr w:type="gramEnd"/>
      <w:r>
        <w:rPr>
          <w:rFonts w:ascii="Arial" w:hAnsi="Arial" w:cs="Arial"/>
        </w:rPr>
        <w:t xml:space="preserve"> and ease congestion in busy area. The Elizabeth Line </w:t>
      </w:r>
      <w:r>
        <w:rPr>
          <w:rFonts w:ascii="Arial" w:hAnsi="Arial" w:cs="Arial"/>
        </w:rPr>
        <w:t>is set to attract economic and social investment</w:t>
      </w:r>
      <w:r>
        <w:rPr>
          <w:rFonts w:ascii="Arial" w:hAnsi="Arial" w:cs="Arial"/>
        </w:rPr>
        <w:t xml:space="preserve"> and would benefit millions of people with supporting housing and job opportunities. </w:t>
      </w:r>
      <w:r w:rsidR="00292E96">
        <w:rPr>
          <w:rFonts w:ascii="Arial" w:hAnsi="Arial" w:cs="Arial"/>
        </w:rPr>
        <w:t>In addition, it would bring people back to the capital especially after the pandemic.</w:t>
      </w:r>
      <w:r w:rsidR="00F82572">
        <w:rPr>
          <w:rFonts w:ascii="Arial" w:hAnsi="Arial" w:cs="Arial"/>
        </w:rPr>
        <w:t xml:space="preserve"> </w:t>
      </w:r>
    </w:p>
    <w:p w14:paraId="087F7472" w14:textId="1D126A94" w:rsidR="00F953DE" w:rsidRDefault="00FE3055" w:rsidP="00747E8A">
      <w:pPr>
        <w:spacing w:line="360" w:lineRule="auto"/>
        <w:jc w:val="both"/>
        <w:rPr>
          <w:rFonts w:ascii="Arial" w:hAnsi="Arial" w:cs="Arial"/>
        </w:rPr>
      </w:pPr>
      <w:r>
        <w:rPr>
          <w:rFonts w:ascii="Arial" w:hAnsi="Arial" w:cs="Arial"/>
        </w:rPr>
        <w:t xml:space="preserve">Another justification of my </w:t>
      </w:r>
      <w:r w:rsidR="009E5137">
        <w:rPr>
          <w:rFonts w:ascii="Arial" w:hAnsi="Arial" w:cs="Arial"/>
        </w:rPr>
        <w:t>stance</w:t>
      </w:r>
      <w:r>
        <w:rPr>
          <w:rFonts w:ascii="Arial" w:hAnsi="Arial" w:cs="Arial"/>
        </w:rPr>
        <w:t xml:space="preserve"> that the project is a success, are the staggering </w:t>
      </w:r>
      <w:r w:rsidR="00F953DE">
        <w:rPr>
          <w:rFonts w:ascii="Arial" w:hAnsi="Arial" w:cs="Arial"/>
        </w:rPr>
        <w:t xml:space="preserve">numbers </w:t>
      </w:r>
      <w:r>
        <w:rPr>
          <w:rFonts w:ascii="Arial" w:hAnsi="Arial" w:cs="Arial"/>
        </w:rPr>
        <w:t>of the project</w:t>
      </w:r>
      <w:r w:rsidR="009E5137">
        <w:rPr>
          <w:rFonts w:ascii="Arial" w:hAnsi="Arial" w:cs="Arial"/>
        </w:rPr>
        <w:t>, greatly benefitting the passengers. T</w:t>
      </w:r>
      <w:r>
        <w:rPr>
          <w:rFonts w:ascii="Arial" w:hAnsi="Arial" w:cs="Arial"/>
        </w:rPr>
        <w:t>he journey times are dramatically reduced, cut by as much as half between Abbey- Wood and Paddington (cut by 29 minutes), Liverpool Street to Woolwich cut by 15 minutes and a journey from Farringdon to Canary Warf is down to 10 minutes or 14 minutes quicker. (Tunnicliffe, 2022)</w:t>
      </w:r>
    </w:p>
    <w:p w14:paraId="668F67F6" w14:textId="33C1ACEE" w:rsidR="006806AF" w:rsidRDefault="006806AF" w:rsidP="00747E8A">
      <w:pPr>
        <w:spacing w:line="360" w:lineRule="auto"/>
        <w:jc w:val="both"/>
        <w:rPr>
          <w:rFonts w:ascii="Arial" w:hAnsi="Arial" w:cs="Arial"/>
        </w:rPr>
      </w:pPr>
      <w:r>
        <w:rPr>
          <w:rFonts w:ascii="Arial" w:hAnsi="Arial" w:cs="Arial"/>
        </w:rPr>
        <w:t xml:space="preserve">Crossrail provides a blueprint for other projects such as Crossrail 2, which similarly has a long history of proposals, objections and counter proposals with plans drawn and redrawn, pushed ahead and stalled. </w:t>
      </w:r>
      <w:r w:rsidR="00F83EC6">
        <w:rPr>
          <w:rFonts w:ascii="Arial" w:hAnsi="Arial" w:cs="Arial"/>
        </w:rPr>
        <w:t>First proposed in 1970s, the</w:t>
      </w:r>
      <w:r>
        <w:rPr>
          <w:rFonts w:ascii="Arial" w:hAnsi="Arial" w:cs="Arial"/>
        </w:rPr>
        <w:t xml:space="preserve"> estimated cost of the project </w:t>
      </w:r>
      <w:r w:rsidR="00F83EC6">
        <w:rPr>
          <w:rFonts w:ascii="Arial" w:hAnsi="Arial" w:cs="Arial"/>
        </w:rPr>
        <w:t xml:space="preserve">now </w:t>
      </w:r>
      <w:r>
        <w:rPr>
          <w:rFonts w:ascii="Arial" w:hAnsi="Arial" w:cs="Arial"/>
        </w:rPr>
        <w:t xml:space="preserve">is £33bn for a line that stretches from Broxbourne south to </w:t>
      </w:r>
      <w:r>
        <w:rPr>
          <w:rFonts w:ascii="Arial" w:hAnsi="Arial" w:cs="Arial"/>
        </w:rPr>
        <w:lastRenderedPageBreak/>
        <w:t xml:space="preserve">Wimbledon and branching to four final destinations- Epsom, Chessington South, Hampton Court, Shepperton and Surrey. </w:t>
      </w:r>
      <w:r w:rsidR="00F83EC6">
        <w:rPr>
          <w:rFonts w:ascii="Arial" w:hAnsi="Arial" w:cs="Arial"/>
        </w:rPr>
        <w:t>(Tannicliffe, 2022)</w:t>
      </w:r>
    </w:p>
    <w:p w14:paraId="09A677F4" w14:textId="468BBDF4" w:rsidR="00F83EC6" w:rsidRDefault="00F83EC6" w:rsidP="00747E8A">
      <w:pPr>
        <w:spacing w:line="360" w:lineRule="auto"/>
        <w:jc w:val="both"/>
        <w:rPr>
          <w:rFonts w:ascii="Arial" w:hAnsi="Arial" w:cs="Arial"/>
        </w:rPr>
      </w:pPr>
      <w:r>
        <w:rPr>
          <w:rFonts w:ascii="Arial" w:hAnsi="Arial" w:cs="Arial"/>
        </w:rPr>
        <w:t xml:space="preserve">The scheme is being developed by the TFL and </w:t>
      </w:r>
      <w:r w:rsidR="00F46475">
        <w:rPr>
          <w:rFonts w:ascii="Arial" w:hAnsi="Arial" w:cs="Arial"/>
        </w:rPr>
        <w:t>Network Rail with the support from the Department for Transport and sponsored by the Mayor of London and the Secretary of State for Transport. (Tannicliffe, 2022)</w:t>
      </w:r>
    </w:p>
    <w:p w14:paraId="7A032562" w14:textId="62A94A6E" w:rsidR="00F46475" w:rsidRDefault="00F46475" w:rsidP="00747E8A">
      <w:pPr>
        <w:spacing w:line="360" w:lineRule="auto"/>
        <w:jc w:val="both"/>
        <w:rPr>
          <w:rFonts w:ascii="Arial" w:hAnsi="Arial" w:cs="Arial"/>
        </w:rPr>
      </w:pPr>
      <w:r>
        <w:rPr>
          <w:rFonts w:ascii="Arial" w:hAnsi="Arial" w:cs="Arial"/>
        </w:rPr>
        <w:t xml:space="preserve">The goal of the new Crossrail 2 project once completed in 2030s is to increase rail capacity by 10% with 30 trains per hour and providing additional capacity for up to 270,000 more people to travel into the city in peak periods, reducing the congestion on the Tube and regional rail services. </w:t>
      </w:r>
      <w:r w:rsidR="00553B77">
        <w:rPr>
          <w:rFonts w:ascii="Arial" w:hAnsi="Arial" w:cs="Arial"/>
        </w:rPr>
        <w:t>(Tannicliffe, 2022)</w:t>
      </w:r>
    </w:p>
    <w:p w14:paraId="139944EB" w14:textId="77777777" w:rsidR="0017330F" w:rsidRDefault="0017330F" w:rsidP="00747E8A">
      <w:pPr>
        <w:spacing w:line="360" w:lineRule="auto"/>
        <w:jc w:val="both"/>
        <w:rPr>
          <w:rFonts w:ascii="Arial" w:hAnsi="Arial" w:cs="Arial"/>
        </w:rPr>
      </w:pPr>
    </w:p>
    <w:p w14:paraId="1C50A2C9" w14:textId="12D0ABDB" w:rsidR="009E5137" w:rsidRDefault="00807F03" w:rsidP="00747E8A">
      <w:pPr>
        <w:spacing w:line="360" w:lineRule="auto"/>
        <w:jc w:val="both"/>
      </w:pPr>
      <w:r>
        <w:fldChar w:fldCharType="begin"/>
      </w:r>
      <w:r>
        <w:instrText xml:space="preserve"> INCLUDEPICTURE "https://www.railway-technology.com/wp-content/uploads/sites/13/2022/11/crossrail2_2015-758x1024.jpg" \* MERGEFORMATINET </w:instrText>
      </w:r>
      <w:r>
        <w:fldChar w:fldCharType="separate"/>
      </w:r>
      <w:r>
        <w:rPr>
          <w:noProof/>
        </w:rPr>
        <w:drawing>
          <wp:inline distT="0" distB="0" distL="0" distR="0" wp14:anchorId="6DFFCF3E" wp14:editId="30704B7B">
            <wp:extent cx="4752550" cy="5930980"/>
            <wp:effectExtent l="0" t="0" r="0" b="0"/>
            <wp:docPr id="7" name="Picture 7"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Map&#10;&#10;Description automatically generated"/>
                    <pic:cNvPicPr>
                      <a:picLocks noChangeAspect="1" noChangeArrowheads="1"/>
                    </pic:cNvPicPr>
                  </pic:nvPicPr>
                  <pic:blipFill rotWithShape="1">
                    <a:blip r:embed="rId8">
                      <a:extLst>
                        <a:ext uri="{28A0092B-C50C-407E-A947-70E740481C1C}">
                          <a14:useLocalDpi xmlns:a14="http://schemas.microsoft.com/office/drawing/2010/main" val="0"/>
                        </a:ext>
                      </a:extLst>
                    </a:blip>
                    <a:srcRect l="5793" t="4439" r="5360" b="13483"/>
                    <a:stretch/>
                  </pic:blipFill>
                  <pic:spPr bwMode="auto">
                    <a:xfrm>
                      <a:off x="0" y="0"/>
                      <a:ext cx="4800244" cy="5990500"/>
                    </a:xfrm>
                    <a:prstGeom prst="rect">
                      <a:avLst/>
                    </a:prstGeom>
                    <a:noFill/>
                    <a:ln>
                      <a:noFill/>
                    </a:ln>
                    <a:extLst>
                      <a:ext uri="{53640926-AAD7-44D8-BBD7-CCE9431645EC}">
                        <a14:shadowObscured xmlns:a14="http://schemas.microsoft.com/office/drawing/2010/main"/>
                      </a:ext>
                    </a:extLst>
                  </pic:spPr>
                </pic:pic>
              </a:graphicData>
            </a:graphic>
          </wp:inline>
        </w:drawing>
      </w:r>
      <w:r>
        <w:fldChar w:fldCharType="end"/>
      </w:r>
    </w:p>
    <w:p w14:paraId="5D72A6D2" w14:textId="05564A9A" w:rsidR="00CE2B05" w:rsidRDefault="00807F03" w:rsidP="00747E8A">
      <w:pPr>
        <w:spacing w:line="360" w:lineRule="auto"/>
        <w:jc w:val="both"/>
        <w:rPr>
          <w:rFonts w:ascii="Arial" w:hAnsi="Arial" w:cs="Arial"/>
          <w:sz w:val="20"/>
          <w:szCs w:val="20"/>
        </w:rPr>
      </w:pPr>
      <w:r w:rsidRPr="00594A67">
        <w:rPr>
          <w:rFonts w:ascii="Arial" w:hAnsi="Arial" w:cs="Arial"/>
          <w:i/>
          <w:iCs/>
          <w:sz w:val="20"/>
          <w:szCs w:val="20"/>
        </w:rPr>
        <w:t>Figure 3</w:t>
      </w:r>
      <w:r w:rsidRPr="00594A67">
        <w:rPr>
          <w:rFonts w:ascii="Arial" w:hAnsi="Arial" w:cs="Arial"/>
          <w:sz w:val="20"/>
          <w:szCs w:val="20"/>
        </w:rPr>
        <w:t>: Crossrail 2 (Source: Tunnicliffe, 2022)</w:t>
      </w:r>
    </w:p>
    <w:p w14:paraId="50A77212" w14:textId="3F2A5474" w:rsidR="00CE2B05" w:rsidRPr="00CE2B05" w:rsidRDefault="00286574" w:rsidP="00747E8A">
      <w:pPr>
        <w:spacing w:line="360" w:lineRule="auto"/>
        <w:jc w:val="both"/>
        <w:rPr>
          <w:rFonts w:ascii="Arial" w:hAnsi="Arial" w:cs="Arial"/>
          <w:b/>
          <w:bCs/>
        </w:rPr>
      </w:pPr>
      <w:r>
        <w:rPr>
          <w:rFonts w:ascii="Arial" w:hAnsi="Arial" w:cs="Arial"/>
        </w:rPr>
        <w:lastRenderedPageBreak/>
        <w:t>In addition, t</w:t>
      </w:r>
      <w:r w:rsidR="00CE2B05" w:rsidRPr="00CE2B05">
        <w:rPr>
          <w:rFonts w:ascii="Arial" w:hAnsi="Arial" w:cs="Arial"/>
        </w:rPr>
        <w:t xml:space="preserve">he </w:t>
      </w:r>
      <w:r w:rsidR="00CE2B05">
        <w:rPr>
          <w:rFonts w:ascii="Arial" w:hAnsi="Arial" w:cs="Arial"/>
        </w:rPr>
        <w:t xml:space="preserve">initial Crossrail Project </w:t>
      </w:r>
      <w:r w:rsidR="00546E47">
        <w:rPr>
          <w:rFonts w:ascii="Arial" w:hAnsi="Arial" w:cs="Arial"/>
        </w:rPr>
        <w:t>also provides</w:t>
      </w:r>
      <w:r>
        <w:rPr>
          <w:rFonts w:ascii="Arial" w:hAnsi="Arial" w:cs="Arial"/>
        </w:rPr>
        <w:t xml:space="preserve"> </w:t>
      </w:r>
      <w:r w:rsidR="00CE2B05">
        <w:rPr>
          <w:rFonts w:ascii="Arial" w:hAnsi="Arial" w:cs="Arial"/>
        </w:rPr>
        <w:t>a blueprint for Crossrail 3</w:t>
      </w:r>
      <w:r>
        <w:rPr>
          <w:rFonts w:ascii="Arial" w:hAnsi="Arial" w:cs="Arial"/>
        </w:rPr>
        <w:t xml:space="preserve"> aka Thameslink 2.</w:t>
      </w:r>
      <w:r w:rsidR="00CE2B05">
        <w:rPr>
          <w:rFonts w:ascii="Arial" w:hAnsi="Arial" w:cs="Arial"/>
        </w:rPr>
        <w:t xml:space="preserve"> </w:t>
      </w:r>
      <w:r w:rsidR="00697F28">
        <w:rPr>
          <w:rFonts w:ascii="Arial" w:hAnsi="Arial" w:cs="Arial"/>
        </w:rPr>
        <w:t xml:space="preserve">(Fig. 4) </w:t>
      </w:r>
      <w:r w:rsidR="00CE2B05">
        <w:rPr>
          <w:rFonts w:ascii="Arial" w:hAnsi="Arial" w:cs="Arial"/>
        </w:rPr>
        <w:t xml:space="preserve">It’s not </w:t>
      </w:r>
      <w:r>
        <w:rPr>
          <w:rFonts w:ascii="Arial" w:hAnsi="Arial" w:cs="Arial"/>
        </w:rPr>
        <w:t xml:space="preserve">yet </w:t>
      </w:r>
      <w:r w:rsidR="00CE2B05">
        <w:rPr>
          <w:rFonts w:ascii="Arial" w:hAnsi="Arial" w:cs="Arial"/>
        </w:rPr>
        <w:t>started although it</w:t>
      </w:r>
      <w:r w:rsidR="00481897">
        <w:rPr>
          <w:rFonts w:ascii="Arial" w:hAnsi="Arial" w:cs="Arial"/>
        </w:rPr>
        <w:t>’</w:t>
      </w:r>
      <w:r w:rsidR="00CE2B05">
        <w:rPr>
          <w:rFonts w:ascii="Arial" w:hAnsi="Arial" w:cs="Arial"/>
        </w:rPr>
        <w:t xml:space="preserve">s expected to open in 2040s. </w:t>
      </w:r>
      <w:r w:rsidR="00697F28">
        <w:rPr>
          <w:rFonts w:ascii="Arial" w:hAnsi="Arial" w:cs="Arial"/>
        </w:rPr>
        <w:t>I</w:t>
      </w:r>
      <w:r w:rsidR="00CE2B05">
        <w:rPr>
          <w:rFonts w:ascii="Arial" w:hAnsi="Arial" w:cs="Arial"/>
        </w:rPr>
        <w:t>t would provide additional river crossing and further decongest the busy Jubilee line and DLR.</w:t>
      </w:r>
      <w:r w:rsidR="00697F28">
        <w:rPr>
          <w:rFonts w:ascii="Arial" w:hAnsi="Arial" w:cs="Arial"/>
        </w:rPr>
        <w:t xml:space="preserve"> It would also speed up journey times</w:t>
      </w:r>
      <w:r w:rsidR="00F37E4B">
        <w:rPr>
          <w:rFonts w:ascii="Arial" w:hAnsi="Arial" w:cs="Arial"/>
        </w:rPr>
        <w:t xml:space="preserve"> avoiding Zone 1</w:t>
      </w:r>
      <w:r w:rsidR="00697F28">
        <w:rPr>
          <w:rFonts w:ascii="Arial" w:hAnsi="Arial" w:cs="Arial"/>
        </w:rPr>
        <w:t xml:space="preserve">- Stratford to Croydon for 30 minutes. </w:t>
      </w:r>
      <w:r w:rsidR="00F37E4B">
        <w:rPr>
          <w:rFonts w:ascii="Arial" w:hAnsi="Arial" w:cs="Arial"/>
        </w:rPr>
        <w:t>It has the potential to serve Gatwick, Stansted and Southend and the international station at Stratford. (Marius, 2022)</w:t>
      </w:r>
    </w:p>
    <w:p w14:paraId="535DB4B1" w14:textId="52A87FFA" w:rsidR="00343567" w:rsidRDefault="00BB61C3" w:rsidP="00732473">
      <w:r>
        <w:fldChar w:fldCharType="begin"/>
      </w:r>
      <w:r>
        <w:instrText xml:space="preserve"> INCLUDEPICTURE "/Users/lily/Library/Group Containers/UBF8T346G9.ms/WebArchiveCopyPasteTempFiles/com.microsoft.Word/0_Thameslink-2-scoping-5a.jpg" \* MERGEFORMATINET </w:instrText>
      </w:r>
      <w:r>
        <w:fldChar w:fldCharType="separate"/>
      </w:r>
      <w:r>
        <w:rPr>
          <w:noProof/>
        </w:rPr>
        <w:drawing>
          <wp:inline distT="0" distB="0" distL="0" distR="0" wp14:anchorId="2BBCD6D7" wp14:editId="10B2B2FB">
            <wp:extent cx="3948438" cy="5694308"/>
            <wp:effectExtent l="0" t="0" r="1270" b="0"/>
            <wp:docPr id="8" name="Picture 8" descr="Chart, rad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 radar chart&#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008129" cy="5780392"/>
                    </a:xfrm>
                    <a:prstGeom prst="rect">
                      <a:avLst/>
                    </a:prstGeom>
                    <a:noFill/>
                    <a:ln>
                      <a:noFill/>
                    </a:ln>
                  </pic:spPr>
                </pic:pic>
              </a:graphicData>
            </a:graphic>
          </wp:inline>
        </w:drawing>
      </w:r>
      <w:r>
        <w:fldChar w:fldCharType="end"/>
      </w:r>
    </w:p>
    <w:p w14:paraId="2542850B" w14:textId="1CCD073D" w:rsidR="00BB61C3" w:rsidRDefault="00BB61C3" w:rsidP="00732473">
      <w:pPr>
        <w:rPr>
          <w:rFonts w:ascii="Arial" w:hAnsi="Arial" w:cs="Arial"/>
          <w:sz w:val="20"/>
          <w:szCs w:val="20"/>
        </w:rPr>
      </w:pPr>
      <w:r w:rsidRPr="00BB61C3">
        <w:rPr>
          <w:rFonts w:ascii="Arial" w:hAnsi="Arial" w:cs="Arial"/>
          <w:i/>
          <w:iCs/>
          <w:sz w:val="20"/>
          <w:szCs w:val="20"/>
        </w:rPr>
        <w:t>Figure 4</w:t>
      </w:r>
      <w:r w:rsidRPr="00BB61C3">
        <w:rPr>
          <w:rFonts w:ascii="Arial" w:hAnsi="Arial" w:cs="Arial"/>
          <w:sz w:val="20"/>
          <w:szCs w:val="20"/>
        </w:rPr>
        <w:t xml:space="preserve">: Crossrail 3 </w:t>
      </w:r>
      <w:r w:rsidR="00D16C67">
        <w:rPr>
          <w:rFonts w:ascii="Arial" w:hAnsi="Arial" w:cs="Arial"/>
          <w:sz w:val="20"/>
          <w:szCs w:val="20"/>
        </w:rPr>
        <w:t xml:space="preserve">aka Thameslink 2 </w:t>
      </w:r>
      <w:r w:rsidRPr="00BB61C3">
        <w:rPr>
          <w:rFonts w:ascii="Arial" w:hAnsi="Arial" w:cs="Arial"/>
          <w:sz w:val="20"/>
          <w:szCs w:val="20"/>
        </w:rPr>
        <w:t>(Source: Marius, 2022)</w:t>
      </w:r>
    </w:p>
    <w:p w14:paraId="48C5CB64" w14:textId="328011CF" w:rsidR="00BB61C3" w:rsidRDefault="00BB61C3" w:rsidP="00732473">
      <w:pPr>
        <w:rPr>
          <w:rFonts w:ascii="Arial" w:hAnsi="Arial" w:cs="Arial"/>
          <w:b/>
          <w:bCs/>
          <w:sz w:val="20"/>
          <w:szCs w:val="20"/>
        </w:rPr>
      </w:pPr>
    </w:p>
    <w:p w14:paraId="763810D5" w14:textId="77777777" w:rsidR="00467E90" w:rsidRPr="00BB61C3" w:rsidRDefault="00467E90" w:rsidP="00732473">
      <w:pPr>
        <w:rPr>
          <w:rFonts w:ascii="Arial" w:hAnsi="Arial" w:cs="Arial"/>
          <w:b/>
          <w:bCs/>
          <w:sz w:val="20"/>
          <w:szCs w:val="20"/>
        </w:rPr>
      </w:pPr>
    </w:p>
    <w:p w14:paraId="3E6152E6" w14:textId="72E4743F" w:rsidR="00343567" w:rsidRDefault="00C154F5" w:rsidP="005036E8">
      <w:pPr>
        <w:spacing w:line="360" w:lineRule="auto"/>
        <w:rPr>
          <w:rFonts w:ascii="Arial" w:hAnsi="Arial" w:cs="Arial"/>
          <w:b/>
          <w:bCs/>
        </w:rPr>
      </w:pPr>
      <w:r>
        <w:rPr>
          <w:rFonts w:ascii="Arial" w:hAnsi="Arial" w:cs="Arial"/>
          <w:b/>
          <w:bCs/>
        </w:rPr>
        <w:t>5. Conclusion</w:t>
      </w:r>
    </w:p>
    <w:p w14:paraId="6A1763D7" w14:textId="52BFF51D" w:rsidR="00F83EC6" w:rsidRDefault="00021A42" w:rsidP="00F83EC6">
      <w:pPr>
        <w:spacing w:line="360" w:lineRule="auto"/>
        <w:jc w:val="both"/>
        <w:rPr>
          <w:rFonts w:ascii="Arial" w:hAnsi="Arial" w:cs="Arial"/>
        </w:rPr>
      </w:pPr>
      <w:r>
        <w:rPr>
          <w:rFonts w:ascii="Arial" w:hAnsi="Arial" w:cs="Arial"/>
        </w:rPr>
        <w:t>Although Crossrail tried hard to control costs and time in 2019 the project was anywhere near completion and being more complicated than previously anticipated.</w:t>
      </w:r>
      <w:r w:rsidR="005036E8">
        <w:rPr>
          <w:rFonts w:ascii="Arial" w:hAnsi="Arial" w:cs="Arial"/>
        </w:rPr>
        <w:t xml:space="preserve"> Many of the setbacks seem to have occurred due to the obsession with a fixed </w:t>
      </w:r>
      <w:r w:rsidR="005036E8">
        <w:rPr>
          <w:rFonts w:ascii="Arial" w:hAnsi="Arial" w:cs="Arial"/>
        </w:rPr>
        <w:lastRenderedPageBreak/>
        <w:t xml:space="preserve">completion date which was another reason for increased costs. The project was at risk because of no available funding </w:t>
      </w:r>
      <w:r w:rsidR="00286574">
        <w:rPr>
          <w:rFonts w:ascii="Arial" w:hAnsi="Arial" w:cs="Arial"/>
        </w:rPr>
        <w:t xml:space="preserve">so </w:t>
      </w:r>
      <w:r w:rsidR="005036E8">
        <w:rPr>
          <w:rFonts w:ascii="Arial" w:hAnsi="Arial" w:cs="Arial"/>
        </w:rPr>
        <w:t xml:space="preserve">the management closed some contract and looked for more affordable suppliers to do the more straightforward work. </w:t>
      </w:r>
      <w:r w:rsidR="00631912">
        <w:rPr>
          <w:rFonts w:ascii="Arial" w:hAnsi="Arial" w:cs="Arial"/>
        </w:rPr>
        <w:t>These further increased costs because contracts signed with builders were based on fixed lump agreement with tasks outside this agreement paid separately impacting time and budget unfavourably.</w:t>
      </w:r>
      <w:r w:rsidR="00F83EC6">
        <w:rPr>
          <w:rFonts w:ascii="Arial" w:hAnsi="Arial" w:cs="Arial"/>
        </w:rPr>
        <w:t xml:space="preserve"> </w:t>
      </w:r>
      <w:r w:rsidR="005460A7">
        <w:rPr>
          <w:rFonts w:ascii="Arial" w:hAnsi="Arial" w:cs="Arial"/>
        </w:rPr>
        <w:t>Nevertheless, the Elizabeth Line project is a success due to the important social, economic and community benefits. Among them are convenient travel, development of new homes, new jobs</w:t>
      </w:r>
      <w:r w:rsidR="00FB78BC">
        <w:rPr>
          <w:rFonts w:ascii="Arial" w:hAnsi="Arial" w:cs="Arial"/>
        </w:rPr>
        <w:t>,</w:t>
      </w:r>
      <w:r w:rsidR="005460A7">
        <w:rPr>
          <w:rFonts w:ascii="Arial" w:hAnsi="Arial" w:cs="Arial"/>
        </w:rPr>
        <w:t xml:space="preserve"> new investments, </w:t>
      </w:r>
      <w:r w:rsidR="00FB78BC">
        <w:rPr>
          <w:rFonts w:ascii="Arial" w:hAnsi="Arial" w:cs="Arial"/>
        </w:rPr>
        <w:t xml:space="preserve">increased property values </w:t>
      </w:r>
      <w:r w:rsidR="005460A7">
        <w:rPr>
          <w:rFonts w:ascii="Arial" w:hAnsi="Arial" w:cs="Arial"/>
        </w:rPr>
        <w:t xml:space="preserve">while easing the congestion in the city. </w:t>
      </w:r>
      <w:r w:rsidR="00FB78BC">
        <w:rPr>
          <w:rFonts w:ascii="Arial" w:hAnsi="Arial" w:cs="Arial"/>
        </w:rPr>
        <w:t xml:space="preserve">Town centres and businesses are being rejuvenated due to residents’ flow and construction of new offices and homes.  </w:t>
      </w:r>
      <w:r w:rsidR="00F83EC6">
        <w:rPr>
          <w:rFonts w:ascii="Arial" w:hAnsi="Arial" w:cs="Arial"/>
        </w:rPr>
        <w:t xml:space="preserve">In </w:t>
      </w:r>
      <w:r w:rsidR="00F83EC6">
        <w:rPr>
          <w:rFonts w:ascii="Arial" w:hAnsi="Arial" w:cs="Arial"/>
        </w:rPr>
        <w:t>conclusion</w:t>
      </w:r>
      <w:r w:rsidR="00F83EC6">
        <w:rPr>
          <w:rFonts w:ascii="Arial" w:hAnsi="Arial" w:cs="Arial"/>
        </w:rPr>
        <w:t>, the Crossrail project faced many challenges and downfalls but established a learning legacy which is a collation of good practices, lessons learned and innovation as well as a recommendation for future infrastructure projects</w:t>
      </w:r>
      <w:r w:rsidR="00FB78BC">
        <w:rPr>
          <w:rFonts w:ascii="Arial" w:hAnsi="Arial" w:cs="Arial"/>
        </w:rPr>
        <w:t xml:space="preserve"> such as Crossrail 2</w:t>
      </w:r>
      <w:r w:rsidR="00697F28">
        <w:rPr>
          <w:rFonts w:ascii="Arial" w:hAnsi="Arial" w:cs="Arial"/>
        </w:rPr>
        <w:t xml:space="preserve"> and 3</w:t>
      </w:r>
      <w:r w:rsidR="00FB78BC">
        <w:rPr>
          <w:rFonts w:ascii="Arial" w:hAnsi="Arial" w:cs="Arial"/>
        </w:rPr>
        <w:t>.</w:t>
      </w:r>
      <w:r w:rsidR="005F119A">
        <w:rPr>
          <w:rFonts w:ascii="Arial" w:hAnsi="Arial" w:cs="Arial"/>
        </w:rPr>
        <w:t xml:space="preserve"> Moreover, it is a manual for similar projects including stakeholder coordination, monitoring and control, joined up local authority approach and public investment. </w:t>
      </w:r>
    </w:p>
    <w:p w14:paraId="3EA4F726" w14:textId="59AA4572" w:rsidR="00C154F5" w:rsidRDefault="00C154F5" w:rsidP="00732473">
      <w:pPr>
        <w:rPr>
          <w:rFonts w:ascii="Arial" w:hAnsi="Arial" w:cs="Arial"/>
          <w:b/>
          <w:bCs/>
        </w:rPr>
      </w:pPr>
    </w:p>
    <w:p w14:paraId="7436FBAE" w14:textId="5E37E4E3" w:rsidR="00C154F5" w:rsidRDefault="00C154F5" w:rsidP="00732473">
      <w:pPr>
        <w:rPr>
          <w:rFonts w:ascii="Arial" w:hAnsi="Arial" w:cs="Arial"/>
          <w:b/>
          <w:bCs/>
        </w:rPr>
      </w:pPr>
      <w:r>
        <w:rPr>
          <w:rFonts w:ascii="Arial" w:hAnsi="Arial" w:cs="Arial"/>
          <w:b/>
          <w:bCs/>
        </w:rPr>
        <w:t>6. Recommendations</w:t>
      </w:r>
    </w:p>
    <w:p w14:paraId="2154B1EE" w14:textId="493ACCA7" w:rsidR="00BA5350" w:rsidRDefault="00BA5350" w:rsidP="00732473">
      <w:pPr>
        <w:rPr>
          <w:rFonts w:ascii="Arial" w:hAnsi="Arial" w:cs="Arial"/>
          <w:b/>
          <w:bCs/>
        </w:rPr>
      </w:pPr>
    </w:p>
    <w:p w14:paraId="6FCA10A9" w14:textId="6BE1EF12" w:rsidR="00BA5350" w:rsidRDefault="00EA0B42" w:rsidP="00EA0B42">
      <w:pPr>
        <w:spacing w:line="360" w:lineRule="auto"/>
        <w:jc w:val="both"/>
        <w:rPr>
          <w:rFonts w:ascii="Arial" w:hAnsi="Arial" w:cs="Arial"/>
        </w:rPr>
      </w:pPr>
      <w:r w:rsidRPr="00EA0B42">
        <w:rPr>
          <w:rFonts w:ascii="Arial" w:hAnsi="Arial" w:cs="Arial"/>
        </w:rPr>
        <w:t xml:space="preserve">Although some London boroughs </w:t>
      </w:r>
      <w:r>
        <w:rPr>
          <w:rFonts w:ascii="Arial" w:hAnsi="Arial" w:cs="Arial"/>
        </w:rPr>
        <w:t xml:space="preserve">are thinking how they can make the most of Elizabeth Line, the TFL doesn’t yet have the strategy and a plan for how to realise and maximise all the benefits of the railway. </w:t>
      </w:r>
      <w:r w:rsidR="00A34749">
        <w:rPr>
          <w:rFonts w:ascii="Arial" w:hAnsi="Arial" w:cs="Arial"/>
        </w:rPr>
        <w:t xml:space="preserve">(NAO, 2021) </w:t>
      </w:r>
      <w:r>
        <w:rPr>
          <w:rFonts w:ascii="Arial" w:hAnsi="Arial" w:cs="Arial"/>
        </w:rPr>
        <w:t xml:space="preserve">Therefore, the sponsors need to do more to plan and deliver wider benefits from the line such as economic growth and should be updated over time. </w:t>
      </w:r>
      <w:r w:rsidR="00CA4690">
        <w:rPr>
          <w:rFonts w:ascii="Arial" w:hAnsi="Arial" w:cs="Arial"/>
        </w:rPr>
        <w:t xml:space="preserve">There should be a plan on how </w:t>
      </w:r>
      <w:r w:rsidR="007972D3">
        <w:rPr>
          <w:rFonts w:ascii="Arial" w:hAnsi="Arial" w:cs="Arial"/>
        </w:rPr>
        <w:t>these benefits</w:t>
      </w:r>
      <w:r w:rsidR="00CA4690">
        <w:rPr>
          <w:rFonts w:ascii="Arial" w:hAnsi="Arial" w:cs="Arial"/>
        </w:rPr>
        <w:t xml:space="preserve"> would be monitored and measured within time limits and a </w:t>
      </w:r>
      <w:r w:rsidR="007972D3">
        <w:rPr>
          <w:rFonts w:ascii="Arial" w:hAnsi="Arial" w:cs="Arial"/>
        </w:rPr>
        <w:t>risk assessment</w:t>
      </w:r>
      <w:r w:rsidR="00CA4690">
        <w:rPr>
          <w:rFonts w:ascii="Arial" w:hAnsi="Arial" w:cs="Arial"/>
        </w:rPr>
        <w:t xml:space="preserve"> in terms of achieving these benefits a</w:t>
      </w:r>
      <w:r w:rsidR="007A1D31">
        <w:rPr>
          <w:rFonts w:ascii="Arial" w:hAnsi="Arial" w:cs="Arial"/>
        </w:rPr>
        <w:t>s</w:t>
      </w:r>
      <w:r w:rsidR="00CA4690">
        <w:rPr>
          <w:rFonts w:ascii="Arial" w:hAnsi="Arial" w:cs="Arial"/>
        </w:rPr>
        <w:t xml:space="preserve"> ways to mitigate them. </w:t>
      </w:r>
      <w:proofErr w:type="gramStart"/>
      <w:r w:rsidR="00CA4690">
        <w:rPr>
          <w:rFonts w:ascii="Arial" w:hAnsi="Arial" w:cs="Arial"/>
        </w:rPr>
        <w:t>In order to</w:t>
      </w:r>
      <w:proofErr w:type="gramEnd"/>
      <w:r w:rsidR="00CA4690">
        <w:rPr>
          <w:rFonts w:ascii="Arial" w:hAnsi="Arial" w:cs="Arial"/>
        </w:rPr>
        <w:t xml:space="preserve"> ensure a strong </w:t>
      </w:r>
      <w:r w:rsidR="007972D3">
        <w:rPr>
          <w:rFonts w:ascii="Arial" w:hAnsi="Arial" w:cs="Arial"/>
        </w:rPr>
        <w:t>focus on benefits there should be a clear governance arrangement for the strategy on how benefits arrangements will be included in TFL corporate management and compare the realistic ones with the expected. One of the setbacks was the unclear line of accountability which created many disputes</w:t>
      </w:r>
      <w:r w:rsidR="007A1D31">
        <w:rPr>
          <w:rFonts w:ascii="Arial" w:hAnsi="Arial" w:cs="Arial"/>
        </w:rPr>
        <w:t>. Therefore,</w:t>
      </w:r>
      <w:r w:rsidR="007972D3">
        <w:rPr>
          <w:rFonts w:ascii="Arial" w:hAnsi="Arial" w:cs="Arial"/>
        </w:rPr>
        <w:t xml:space="preserve"> for future projects</w:t>
      </w:r>
      <w:r w:rsidR="007A1D31">
        <w:rPr>
          <w:rFonts w:ascii="Arial" w:hAnsi="Arial" w:cs="Arial"/>
        </w:rPr>
        <w:t>,</w:t>
      </w:r>
      <w:r w:rsidR="007972D3">
        <w:rPr>
          <w:rFonts w:ascii="Arial" w:hAnsi="Arial" w:cs="Arial"/>
        </w:rPr>
        <w:t xml:space="preserve"> responsibilities should be set out </w:t>
      </w:r>
      <w:r w:rsidR="007A1D31">
        <w:rPr>
          <w:rFonts w:ascii="Arial" w:hAnsi="Arial" w:cs="Arial"/>
        </w:rPr>
        <w:t xml:space="preserve">appropriately, </w:t>
      </w:r>
      <w:r w:rsidR="007972D3">
        <w:rPr>
          <w:rFonts w:ascii="Arial" w:hAnsi="Arial" w:cs="Arial"/>
        </w:rPr>
        <w:t xml:space="preserve">including each role of the contactors involved. </w:t>
      </w:r>
    </w:p>
    <w:p w14:paraId="0B8C8084" w14:textId="0A07B627" w:rsidR="00F5197C" w:rsidRDefault="00EC0584" w:rsidP="00EA0B42">
      <w:pPr>
        <w:spacing w:line="360" w:lineRule="auto"/>
        <w:jc w:val="both"/>
        <w:rPr>
          <w:rFonts w:ascii="Arial" w:hAnsi="Arial" w:cs="Arial"/>
        </w:rPr>
      </w:pPr>
      <w:r>
        <w:rPr>
          <w:rFonts w:ascii="Arial" w:hAnsi="Arial" w:cs="Arial"/>
        </w:rPr>
        <w:t>There were a few issues with the software and operational testing</w:t>
      </w:r>
      <w:r w:rsidR="00456179">
        <w:rPr>
          <w:rFonts w:ascii="Arial" w:hAnsi="Arial" w:cs="Arial"/>
        </w:rPr>
        <w:t xml:space="preserve">. </w:t>
      </w:r>
      <w:r w:rsidR="00456179">
        <w:rPr>
          <w:rFonts w:ascii="Arial" w:hAnsi="Arial" w:cs="Arial"/>
        </w:rPr>
        <w:t xml:space="preserve">The complexity of bringing all separate systems together safe and working, and an estimate of how long this would take, seemed to be ignored. </w:t>
      </w:r>
      <w:r>
        <w:rPr>
          <w:rFonts w:ascii="Arial" w:hAnsi="Arial" w:cs="Arial"/>
        </w:rPr>
        <w:t xml:space="preserve"> </w:t>
      </w:r>
      <w:r w:rsidR="00456179">
        <w:rPr>
          <w:rFonts w:ascii="Arial" w:hAnsi="Arial" w:cs="Arial"/>
        </w:rPr>
        <w:t>These issues</w:t>
      </w:r>
      <w:r>
        <w:rPr>
          <w:rFonts w:ascii="Arial" w:hAnsi="Arial" w:cs="Arial"/>
        </w:rPr>
        <w:t xml:space="preserve"> can be addressed by setting up a process to monito</w:t>
      </w:r>
      <w:r w:rsidR="00456179">
        <w:rPr>
          <w:rFonts w:ascii="Arial" w:hAnsi="Arial" w:cs="Arial"/>
        </w:rPr>
        <w:t>r</w:t>
      </w:r>
      <w:r>
        <w:rPr>
          <w:rFonts w:ascii="Arial" w:hAnsi="Arial" w:cs="Arial"/>
        </w:rPr>
        <w:t xml:space="preserve"> and report on the progress of these tasks including the costs.</w:t>
      </w:r>
    </w:p>
    <w:p w14:paraId="55AC1282" w14:textId="3BCADD55" w:rsidR="007972D3" w:rsidRDefault="00F5197C" w:rsidP="00EA0B42">
      <w:pPr>
        <w:spacing w:line="360" w:lineRule="auto"/>
        <w:jc w:val="both"/>
        <w:rPr>
          <w:rFonts w:ascii="Arial" w:hAnsi="Arial" w:cs="Arial"/>
        </w:rPr>
      </w:pPr>
      <w:r>
        <w:rPr>
          <w:rFonts w:ascii="Arial" w:hAnsi="Arial" w:cs="Arial"/>
        </w:rPr>
        <w:lastRenderedPageBreak/>
        <w:t xml:space="preserve">Talent </w:t>
      </w:r>
      <w:r w:rsidR="00FC0F6B">
        <w:rPr>
          <w:rFonts w:ascii="Arial" w:hAnsi="Arial" w:cs="Arial"/>
        </w:rPr>
        <w:t>shortage,</w:t>
      </w:r>
      <w:r>
        <w:rPr>
          <w:rFonts w:ascii="Arial" w:hAnsi="Arial" w:cs="Arial"/>
        </w:rPr>
        <w:t xml:space="preserve"> </w:t>
      </w:r>
      <w:r w:rsidR="00FC0F6B">
        <w:rPr>
          <w:rFonts w:ascii="Arial" w:hAnsi="Arial" w:cs="Arial"/>
        </w:rPr>
        <w:t xml:space="preserve">which is another reason for time delays, </w:t>
      </w:r>
      <w:r>
        <w:rPr>
          <w:rFonts w:ascii="Arial" w:hAnsi="Arial" w:cs="Arial"/>
        </w:rPr>
        <w:t xml:space="preserve">should have been addressed </w:t>
      </w:r>
      <w:r w:rsidR="00945376">
        <w:rPr>
          <w:rFonts w:ascii="Arial" w:hAnsi="Arial" w:cs="Arial"/>
        </w:rPr>
        <w:t xml:space="preserve">by identifying the skills and individuals the project needs </w:t>
      </w:r>
      <w:r w:rsidR="00456179">
        <w:rPr>
          <w:rFonts w:ascii="Arial" w:hAnsi="Arial" w:cs="Arial"/>
        </w:rPr>
        <w:t>to complete</w:t>
      </w:r>
      <w:r w:rsidR="00945376">
        <w:rPr>
          <w:rFonts w:ascii="Arial" w:hAnsi="Arial" w:cs="Arial"/>
        </w:rPr>
        <w:t xml:space="preserve"> the programme and those who they need to retain to run the line effectively. </w:t>
      </w:r>
    </w:p>
    <w:p w14:paraId="49B6EFCA" w14:textId="3EBBC3AE" w:rsidR="00FC0F6B" w:rsidRPr="00EA0B42" w:rsidRDefault="00FC0F6B" w:rsidP="00EA0B42">
      <w:pPr>
        <w:spacing w:line="360" w:lineRule="auto"/>
        <w:jc w:val="both"/>
        <w:rPr>
          <w:rFonts w:ascii="Arial" w:hAnsi="Arial" w:cs="Arial"/>
        </w:rPr>
      </w:pPr>
      <w:r>
        <w:rPr>
          <w:rFonts w:ascii="Arial" w:hAnsi="Arial" w:cs="Arial"/>
        </w:rPr>
        <w:t xml:space="preserve">Because of the complexity of the project and several organisations being responsible for it, coordination issues emerged as they usually appear when responsibilities and roles are shared between different bodies. </w:t>
      </w:r>
      <w:r w:rsidR="007A1D31">
        <w:rPr>
          <w:rFonts w:ascii="Arial" w:hAnsi="Arial" w:cs="Arial"/>
        </w:rPr>
        <w:t xml:space="preserve">Project management is interactive undertaking that includes actively </w:t>
      </w:r>
      <w:r w:rsidR="00546E47">
        <w:rPr>
          <w:rFonts w:ascii="Arial" w:hAnsi="Arial" w:cs="Arial"/>
        </w:rPr>
        <w:t xml:space="preserve">managing </w:t>
      </w:r>
      <w:r w:rsidR="007A1D31">
        <w:rPr>
          <w:rFonts w:ascii="Arial" w:hAnsi="Arial" w:cs="Arial"/>
        </w:rPr>
        <w:t>interacti</w:t>
      </w:r>
      <w:r w:rsidR="00546E47">
        <w:rPr>
          <w:rFonts w:ascii="Arial" w:hAnsi="Arial" w:cs="Arial"/>
        </w:rPr>
        <w:t>ons to meet sponsor, customer and other stakeholders’ requirements. Therefore, a clear line of accountability should have been established</w:t>
      </w:r>
      <w:r w:rsidR="00E857FF">
        <w:rPr>
          <w:rFonts w:ascii="Arial" w:hAnsi="Arial" w:cs="Arial"/>
        </w:rPr>
        <w:t xml:space="preserve">, outlining execution processes </w:t>
      </w:r>
      <w:r w:rsidR="00546E47">
        <w:rPr>
          <w:rFonts w:ascii="Arial" w:hAnsi="Arial" w:cs="Arial"/>
        </w:rPr>
        <w:t>communicated to the different organisations</w:t>
      </w:r>
      <w:r w:rsidR="00E857FF">
        <w:rPr>
          <w:rFonts w:ascii="Arial" w:hAnsi="Arial" w:cs="Arial"/>
        </w:rPr>
        <w:t xml:space="preserve"> especially when the management changed.</w:t>
      </w:r>
    </w:p>
    <w:p w14:paraId="09D30D9C" w14:textId="6D972D66" w:rsidR="00BA5350" w:rsidRPr="00A34749" w:rsidRDefault="00A34749" w:rsidP="00A34749">
      <w:pPr>
        <w:spacing w:line="360" w:lineRule="auto"/>
        <w:jc w:val="both"/>
        <w:rPr>
          <w:rFonts w:ascii="Arial" w:hAnsi="Arial" w:cs="Arial"/>
        </w:rPr>
      </w:pPr>
      <w:r w:rsidRPr="00A34749">
        <w:rPr>
          <w:rFonts w:ascii="Arial" w:hAnsi="Arial" w:cs="Arial"/>
        </w:rPr>
        <w:t xml:space="preserve">In </w:t>
      </w:r>
      <w:r>
        <w:rPr>
          <w:rFonts w:ascii="Arial" w:hAnsi="Arial" w:cs="Arial"/>
        </w:rPr>
        <w:t>summary, Elizabeth Line still has the potential to achieve all the expected benefits but in the light of uncertain impact on travel patterns which were already changing before the pandemic, TFL and the Department need to consider strategies to maximize the return on the almost £19bn cost of constructing the Elizabeth Line.</w:t>
      </w:r>
    </w:p>
    <w:p w14:paraId="0F5C7AFC" w14:textId="69E6CF64" w:rsidR="00BA5350" w:rsidRDefault="00BA5350" w:rsidP="00A34749">
      <w:pPr>
        <w:spacing w:line="360" w:lineRule="auto"/>
        <w:jc w:val="both"/>
        <w:rPr>
          <w:rFonts w:ascii="Arial" w:hAnsi="Arial" w:cs="Arial"/>
          <w:b/>
          <w:bCs/>
        </w:rPr>
      </w:pPr>
    </w:p>
    <w:p w14:paraId="56AF1D5C" w14:textId="1706357B" w:rsidR="00BA5350" w:rsidRDefault="00BA5350" w:rsidP="00A34749">
      <w:pPr>
        <w:spacing w:line="360" w:lineRule="auto"/>
        <w:jc w:val="both"/>
        <w:rPr>
          <w:rFonts w:ascii="Arial" w:hAnsi="Arial" w:cs="Arial"/>
          <w:b/>
          <w:bCs/>
        </w:rPr>
      </w:pPr>
    </w:p>
    <w:p w14:paraId="643E681A" w14:textId="492CA508" w:rsidR="00BA5350" w:rsidRDefault="00BA5350" w:rsidP="00732473">
      <w:pPr>
        <w:rPr>
          <w:rFonts w:ascii="Arial" w:hAnsi="Arial" w:cs="Arial"/>
          <w:b/>
          <w:bCs/>
        </w:rPr>
      </w:pPr>
    </w:p>
    <w:p w14:paraId="50C3F9D9" w14:textId="0954E0CA" w:rsidR="00BA5350" w:rsidRDefault="00BA5350" w:rsidP="00732473">
      <w:pPr>
        <w:rPr>
          <w:rFonts w:ascii="Arial" w:hAnsi="Arial" w:cs="Arial"/>
          <w:b/>
          <w:bCs/>
        </w:rPr>
      </w:pPr>
    </w:p>
    <w:p w14:paraId="18404887" w14:textId="752B1DC9" w:rsidR="00BA5350" w:rsidRDefault="00BA5350" w:rsidP="00732473">
      <w:pPr>
        <w:rPr>
          <w:rFonts w:ascii="Arial" w:hAnsi="Arial" w:cs="Arial"/>
          <w:b/>
          <w:bCs/>
        </w:rPr>
      </w:pPr>
    </w:p>
    <w:p w14:paraId="12229172" w14:textId="53328BC5" w:rsidR="00BA5350" w:rsidRDefault="00BA5350" w:rsidP="00732473">
      <w:pPr>
        <w:rPr>
          <w:rFonts w:ascii="Arial" w:hAnsi="Arial" w:cs="Arial"/>
          <w:b/>
          <w:bCs/>
        </w:rPr>
      </w:pPr>
    </w:p>
    <w:p w14:paraId="5528D7BC" w14:textId="63EC5BF3" w:rsidR="00BA5350" w:rsidRDefault="00BA5350" w:rsidP="00732473">
      <w:pPr>
        <w:rPr>
          <w:rFonts w:ascii="Arial" w:hAnsi="Arial" w:cs="Arial"/>
          <w:b/>
          <w:bCs/>
        </w:rPr>
      </w:pPr>
    </w:p>
    <w:p w14:paraId="7D906373" w14:textId="27441B61" w:rsidR="009E5137" w:rsidRDefault="009E5137" w:rsidP="00732473">
      <w:pPr>
        <w:rPr>
          <w:rFonts w:ascii="Arial" w:hAnsi="Arial" w:cs="Arial"/>
          <w:b/>
          <w:bCs/>
        </w:rPr>
      </w:pPr>
    </w:p>
    <w:p w14:paraId="7ADB2197" w14:textId="70084142" w:rsidR="009E5137" w:rsidRDefault="009E5137" w:rsidP="00732473">
      <w:pPr>
        <w:rPr>
          <w:rFonts w:ascii="Arial" w:hAnsi="Arial" w:cs="Arial"/>
          <w:b/>
          <w:bCs/>
        </w:rPr>
      </w:pPr>
    </w:p>
    <w:p w14:paraId="07BC80F5" w14:textId="65ABF3C5" w:rsidR="00E4562B" w:rsidRDefault="00E4562B" w:rsidP="00732473">
      <w:pPr>
        <w:rPr>
          <w:rFonts w:ascii="Arial" w:hAnsi="Arial" w:cs="Arial"/>
          <w:b/>
          <w:bCs/>
        </w:rPr>
      </w:pPr>
    </w:p>
    <w:p w14:paraId="10B3B252" w14:textId="58CCC0E4" w:rsidR="00E4562B" w:rsidRDefault="00E4562B" w:rsidP="00732473">
      <w:pPr>
        <w:rPr>
          <w:rFonts w:ascii="Arial" w:hAnsi="Arial" w:cs="Arial"/>
          <w:b/>
          <w:bCs/>
        </w:rPr>
      </w:pPr>
    </w:p>
    <w:p w14:paraId="4210C125" w14:textId="17CE8BE0" w:rsidR="00E4562B" w:rsidRDefault="00E4562B" w:rsidP="00732473">
      <w:pPr>
        <w:rPr>
          <w:rFonts w:ascii="Arial" w:hAnsi="Arial" w:cs="Arial"/>
          <w:b/>
          <w:bCs/>
        </w:rPr>
      </w:pPr>
    </w:p>
    <w:p w14:paraId="69D8C546" w14:textId="3C14F169" w:rsidR="00E4562B" w:rsidRDefault="00E4562B" w:rsidP="00732473">
      <w:pPr>
        <w:rPr>
          <w:rFonts w:ascii="Arial" w:hAnsi="Arial" w:cs="Arial"/>
          <w:b/>
          <w:bCs/>
        </w:rPr>
      </w:pPr>
    </w:p>
    <w:p w14:paraId="0A7E20F7" w14:textId="23C352B6" w:rsidR="00E4562B" w:rsidRDefault="00E4562B" w:rsidP="00732473">
      <w:pPr>
        <w:rPr>
          <w:rFonts w:ascii="Arial" w:hAnsi="Arial" w:cs="Arial"/>
          <w:b/>
          <w:bCs/>
        </w:rPr>
      </w:pPr>
    </w:p>
    <w:p w14:paraId="1748E5B0" w14:textId="62A0550C" w:rsidR="00E4562B" w:rsidRDefault="00E4562B" w:rsidP="00732473">
      <w:pPr>
        <w:rPr>
          <w:rFonts w:ascii="Arial" w:hAnsi="Arial" w:cs="Arial"/>
          <w:b/>
          <w:bCs/>
        </w:rPr>
      </w:pPr>
    </w:p>
    <w:p w14:paraId="3BEB8B78" w14:textId="565259D4" w:rsidR="00E4562B" w:rsidRDefault="00E4562B" w:rsidP="00732473">
      <w:pPr>
        <w:rPr>
          <w:rFonts w:ascii="Arial" w:hAnsi="Arial" w:cs="Arial"/>
          <w:b/>
          <w:bCs/>
        </w:rPr>
      </w:pPr>
    </w:p>
    <w:p w14:paraId="304CEEB0" w14:textId="126D9328" w:rsidR="00E4562B" w:rsidRDefault="00E4562B" w:rsidP="00732473">
      <w:pPr>
        <w:rPr>
          <w:rFonts w:ascii="Arial" w:hAnsi="Arial" w:cs="Arial"/>
          <w:b/>
          <w:bCs/>
        </w:rPr>
      </w:pPr>
    </w:p>
    <w:p w14:paraId="10B3285F" w14:textId="442078E3" w:rsidR="00E4562B" w:rsidRDefault="00E4562B" w:rsidP="00732473">
      <w:pPr>
        <w:rPr>
          <w:rFonts w:ascii="Arial" w:hAnsi="Arial" w:cs="Arial"/>
          <w:b/>
          <w:bCs/>
        </w:rPr>
      </w:pPr>
    </w:p>
    <w:p w14:paraId="2CCA7508" w14:textId="6DF88234" w:rsidR="00E4562B" w:rsidRDefault="00E4562B" w:rsidP="00732473">
      <w:pPr>
        <w:rPr>
          <w:rFonts w:ascii="Arial" w:hAnsi="Arial" w:cs="Arial"/>
          <w:b/>
          <w:bCs/>
        </w:rPr>
      </w:pPr>
    </w:p>
    <w:p w14:paraId="71A7FDF9" w14:textId="54C727AD" w:rsidR="00E4562B" w:rsidRDefault="00E4562B" w:rsidP="00732473">
      <w:pPr>
        <w:rPr>
          <w:rFonts w:ascii="Arial" w:hAnsi="Arial" w:cs="Arial"/>
          <w:b/>
          <w:bCs/>
        </w:rPr>
      </w:pPr>
    </w:p>
    <w:p w14:paraId="7749F92D" w14:textId="6BE931AD" w:rsidR="00E4562B" w:rsidRDefault="00E4562B" w:rsidP="00732473">
      <w:pPr>
        <w:rPr>
          <w:rFonts w:ascii="Arial" w:hAnsi="Arial" w:cs="Arial"/>
          <w:b/>
          <w:bCs/>
        </w:rPr>
      </w:pPr>
    </w:p>
    <w:p w14:paraId="6C239D46" w14:textId="2D558822" w:rsidR="00E4562B" w:rsidRDefault="00E4562B" w:rsidP="00732473">
      <w:pPr>
        <w:rPr>
          <w:rFonts w:ascii="Arial" w:hAnsi="Arial" w:cs="Arial"/>
          <w:b/>
          <w:bCs/>
        </w:rPr>
      </w:pPr>
    </w:p>
    <w:p w14:paraId="45544403" w14:textId="4CC201C1" w:rsidR="00E4562B" w:rsidRDefault="00E4562B" w:rsidP="00732473">
      <w:pPr>
        <w:rPr>
          <w:rFonts w:ascii="Arial" w:hAnsi="Arial" w:cs="Arial"/>
          <w:b/>
          <w:bCs/>
        </w:rPr>
      </w:pPr>
    </w:p>
    <w:p w14:paraId="49CA1AB6" w14:textId="696F8A89" w:rsidR="00E4562B" w:rsidRDefault="00E4562B" w:rsidP="00732473">
      <w:pPr>
        <w:rPr>
          <w:rFonts w:ascii="Arial" w:hAnsi="Arial" w:cs="Arial"/>
          <w:b/>
          <w:bCs/>
        </w:rPr>
      </w:pPr>
    </w:p>
    <w:p w14:paraId="7722A27A" w14:textId="06C01411" w:rsidR="00E4562B" w:rsidRDefault="00E4562B" w:rsidP="00732473">
      <w:pPr>
        <w:rPr>
          <w:rFonts w:ascii="Arial" w:hAnsi="Arial" w:cs="Arial"/>
          <w:b/>
          <w:bCs/>
        </w:rPr>
      </w:pPr>
    </w:p>
    <w:p w14:paraId="11CE7977" w14:textId="391680EE" w:rsidR="00E4562B" w:rsidRDefault="00E4562B" w:rsidP="00732473">
      <w:pPr>
        <w:rPr>
          <w:rFonts w:ascii="Arial" w:hAnsi="Arial" w:cs="Arial"/>
          <w:b/>
          <w:bCs/>
        </w:rPr>
      </w:pPr>
    </w:p>
    <w:p w14:paraId="2F5CF4DE" w14:textId="1C2AAA4A" w:rsidR="00E4562B" w:rsidRDefault="00E4562B" w:rsidP="00732473">
      <w:pPr>
        <w:rPr>
          <w:rFonts w:ascii="Arial" w:hAnsi="Arial" w:cs="Arial"/>
          <w:b/>
          <w:bCs/>
        </w:rPr>
      </w:pPr>
    </w:p>
    <w:p w14:paraId="42142E75" w14:textId="77777777" w:rsidR="007A1D31" w:rsidRDefault="007A1D31" w:rsidP="0017330F">
      <w:pPr>
        <w:rPr>
          <w:rFonts w:ascii="Arial" w:hAnsi="Arial" w:cs="Arial"/>
          <w:b/>
          <w:bCs/>
        </w:rPr>
      </w:pPr>
    </w:p>
    <w:p w14:paraId="210359C4" w14:textId="444EAFAB" w:rsidR="00E4562B" w:rsidRPr="00E4562B" w:rsidRDefault="00343567" w:rsidP="00E857FF">
      <w:pPr>
        <w:jc w:val="center"/>
        <w:rPr>
          <w:rFonts w:ascii="Arial" w:hAnsi="Arial" w:cs="Arial"/>
          <w:b/>
          <w:bCs/>
          <w:sz w:val="28"/>
          <w:szCs w:val="28"/>
        </w:rPr>
      </w:pPr>
      <w:r w:rsidRPr="00343567">
        <w:rPr>
          <w:rFonts w:ascii="Arial" w:hAnsi="Arial" w:cs="Arial"/>
          <w:b/>
          <w:bCs/>
          <w:sz w:val="28"/>
          <w:szCs w:val="28"/>
        </w:rPr>
        <w:lastRenderedPageBreak/>
        <w:t>References</w:t>
      </w:r>
    </w:p>
    <w:p w14:paraId="18977FF5" w14:textId="77777777" w:rsidR="00E4562B" w:rsidRDefault="00E4562B" w:rsidP="00343567">
      <w:pPr>
        <w:spacing w:line="360" w:lineRule="auto"/>
        <w:jc w:val="both"/>
        <w:rPr>
          <w:rFonts w:ascii="Arial" w:hAnsi="Arial" w:cs="Arial"/>
        </w:rPr>
      </w:pPr>
    </w:p>
    <w:p w14:paraId="0714A5FC" w14:textId="46FBC45E" w:rsidR="00E4562B" w:rsidRDefault="00E4562B" w:rsidP="00343567">
      <w:pPr>
        <w:spacing w:line="360" w:lineRule="auto"/>
        <w:jc w:val="both"/>
        <w:rPr>
          <w:rFonts w:ascii="Arial" w:hAnsi="Arial" w:cs="Arial"/>
        </w:rPr>
      </w:pPr>
      <w:r>
        <w:rPr>
          <w:rFonts w:ascii="Arial" w:hAnsi="Arial" w:cs="Arial"/>
        </w:rPr>
        <w:t xml:space="preserve">Crossrail (2023) </w:t>
      </w:r>
      <w:r w:rsidRPr="009E5137">
        <w:rPr>
          <w:rFonts w:ascii="Arial" w:hAnsi="Arial" w:cs="Arial"/>
          <w:i/>
          <w:iCs/>
        </w:rPr>
        <w:t>Delivering Elizabeth Line.</w:t>
      </w:r>
      <w:r>
        <w:rPr>
          <w:rFonts w:ascii="Arial" w:hAnsi="Arial" w:cs="Arial"/>
        </w:rPr>
        <w:t xml:space="preserve"> Available at: </w:t>
      </w:r>
      <w:hyperlink r:id="rId10" w:history="1">
        <w:r w:rsidRPr="00CF096A">
          <w:rPr>
            <w:rStyle w:val="Hyperlink"/>
            <w:rFonts w:ascii="Arial" w:hAnsi="Arial" w:cs="Arial"/>
          </w:rPr>
          <w:t>https://www.crossrail.co.uk/project/o</w:t>
        </w:r>
        <w:r w:rsidRPr="00CF096A">
          <w:rPr>
            <w:rStyle w:val="Hyperlink"/>
            <w:rFonts w:ascii="Arial" w:hAnsi="Arial" w:cs="Arial"/>
          </w:rPr>
          <w:t>u</w:t>
        </w:r>
        <w:r w:rsidRPr="00CF096A">
          <w:rPr>
            <w:rStyle w:val="Hyperlink"/>
            <w:rFonts w:ascii="Arial" w:hAnsi="Arial" w:cs="Arial"/>
          </w:rPr>
          <w:t>r-plan-to-complete-the-elizabeth-line/</w:t>
        </w:r>
      </w:hyperlink>
      <w:r>
        <w:rPr>
          <w:rFonts w:ascii="Arial" w:hAnsi="Arial" w:cs="Arial"/>
        </w:rPr>
        <w:t xml:space="preserve"> (Accessed: 14 January 2023)</w:t>
      </w:r>
    </w:p>
    <w:p w14:paraId="43A935BF" w14:textId="77777777" w:rsidR="00E4562B" w:rsidRDefault="00E4562B" w:rsidP="00343567">
      <w:pPr>
        <w:spacing w:line="360" w:lineRule="auto"/>
        <w:jc w:val="both"/>
        <w:rPr>
          <w:rFonts w:ascii="Arial" w:hAnsi="Arial" w:cs="Arial"/>
        </w:rPr>
      </w:pPr>
    </w:p>
    <w:p w14:paraId="3E306F11" w14:textId="4D7FB3EE" w:rsidR="00E4562B" w:rsidRDefault="00E4562B" w:rsidP="00343567">
      <w:pPr>
        <w:spacing w:line="360" w:lineRule="auto"/>
        <w:jc w:val="both"/>
        <w:rPr>
          <w:rFonts w:ascii="Arial" w:hAnsi="Arial" w:cs="Arial"/>
        </w:rPr>
      </w:pPr>
      <w:r>
        <w:rPr>
          <w:rFonts w:ascii="Arial" w:hAnsi="Arial" w:cs="Arial"/>
        </w:rPr>
        <w:t xml:space="preserve">Crossrail (2023) </w:t>
      </w:r>
      <w:r w:rsidRPr="009E5137">
        <w:rPr>
          <w:rFonts w:ascii="Arial" w:hAnsi="Arial" w:cs="Arial"/>
          <w:i/>
          <w:iCs/>
        </w:rPr>
        <w:t>The Elizabeth Line</w:t>
      </w:r>
      <w:r>
        <w:rPr>
          <w:rFonts w:ascii="Arial" w:hAnsi="Arial" w:cs="Arial"/>
        </w:rPr>
        <w:t xml:space="preserve">. Available at: </w:t>
      </w:r>
      <w:hyperlink r:id="rId11" w:history="1">
        <w:r w:rsidRPr="00CF096A">
          <w:rPr>
            <w:rStyle w:val="Hyperlink"/>
            <w:rFonts w:ascii="Arial" w:hAnsi="Arial" w:cs="Arial"/>
          </w:rPr>
          <w:t>https://www.crossrail.co.uk/theelizabethline/</w:t>
        </w:r>
      </w:hyperlink>
      <w:r>
        <w:rPr>
          <w:rFonts w:ascii="Arial" w:hAnsi="Arial" w:cs="Arial"/>
        </w:rPr>
        <w:t xml:space="preserve"> (Accessed: 15 January 2023)</w:t>
      </w:r>
    </w:p>
    <w:p w14:paraId="37269F9B" w14:textId="77777777" w:rsidR="00E4562B" w:rsidRDefault="00E4562B" w:rsidP="00343567">
      <w:pPr>
        <w:spacing w:line="360" w:lineRule="auto"/>
        <w:jc w:val="both"/>
        <w:rPr>
          <w:rFonts w:ascii="Arial" w:hAnsi="Arial" w:cs="Arial"/>
        </w:rPr>
      </w:pPr>
    </w:p>
    <w:p w14:paraId="6321B3B1" w14:textId="5FC5D798" w:rsidR="00E4562B" w:rsidRDefault="00E4562B" w:rsidP="00BF79EA">
      <w:pPr>
        <w:jc w:val="both"/>
        <w:rPr>
          <w:rFonts w:ascii="Arial" w:hAnsi="Arial" w:cs="Arial"/>
        </w:rPr>
      </w:pPr>
      <w:r>
        <w:rPr>
          <w:rFonts w:ascii="Arial" w:hAnsi="Arial" w:cs="Arial"/>
        </w:rPr>
        <w:t xml:space="preserve">Edwards, T. (2020) </w:t>
      </w:r>
      <w:r w:rsidRPr="00F6290C">
        <w:rPr>
          <w:rFonts w:ascii="Arial" w:hAnsi="Arial" w:cs="Arial"/>
          <w:i/>
          <w:iCs/>
        </w:rPr>
        <w:t>Coronavirus: How realistic is Crossrail opening next year.</w:t>
      </w:r>
      <w:r>
        <w:rPr>
          <w:rFonts w:ascii="Arial" w:hAnsi="Arial" w:cs="Arial"/>
        </w:rPr>
        <w:t xml:space="preserve"> Available at: </w:t>
      </w:r>
      <w:hyperlink r:id="rId12" w:history="1">
        <w:r w:rsidRPr="007F3195">
          <w:rPr>
            <w:rStyle w:val="Hyperlink"/>
            <w:rFonts w:ascii="Arial" w:hAnsi="Arial" w:cs="Arial"/>
          </w:rPr>
          <w:t>https://www.bbc.</w:t>
        </w:r>
        <w:r w:rsidRPr="007F3195">
          <w:rPr>
            <w:rStyle w:val="Hyperlink"/>
            <w:rFonts w:ascii="Arial" w:hAnsi="Arial" w:cs="Arial"/>
          </w:rPr>
          <w:t>c</w:t>
        </w:r>
        <w:r w:rsidRPr="007F3195">
          <w:rPr>
            <w:rStyle w:val="Hyperlink"/>
            <w:rFonts w:ascii="Arial" w:hAnsi="Arial" w:cs="Arial"/>
          </w:rPr>
          <w:t>o.uk/news/uk-england-london-53054052</w:t>
        </w:r>
      </w:hyperlink>
      <w:r>
        <w:rPr>
          <w:rFonts w:ascii="Arial" w:hAnsi="Arial" w:cs="Arial"/>
        </w:rPr>
        <w:t xml:space="preserve"> (Accessed: </w:t>
      </w:r>
      <w:r>
        <w:rPr>
          <w:rFonts w:ascii="Arial" w:hAnsi="Arial" w:cs="Arial"/>
        </w:rPr>
        <w:t>15</w:t>
      </w:r>
      <w:r>
        <w:rPr>
          <w:rFonts w:ascii="Arial" w:hAnsi="Arial" w:cs="Arial"/>
        </w:rPr>
        <w:t xml:space="preserve"> </w:t>
      </w:r>
      <w:r>
        <w:rPr>
          <w:rFonts w:ascii="Arial" w:hAnsi="Arial" w:cs="Arial"/>
        </w:rPr>
        <w:t>January</w:t>
      </w:r>
      <w:r>
        <w:rPr>
          <w:rFonts w:ascii="Arial" w:hAnsi="Arial" w:cs="Arial"/>
        </w:rPr>
        <w:t xml:space="preserve"> 202</w:t>
      </w:r>
      <w:r>
        <w:rPr>
          <w:rFonts w:ascii="Arial" w:hAnsi="Arial" w:cs="Arial"/>
        </w:rPr>
        <w:t>3</w:t>
      </w:r>
      <w:r>
        <w:rPr>
          <w:rFonts w:ascii="Arial" w:hAnsi="Arial" w:cs="Arial"/>
        </w:rPr>
        <w:t>)</w:t>
      </w:r>
    </w:p>
    <w:p w14:paraId="43ECDDB3" w14:textId="77777777" w:rsidR="00E4562B" w:rsidRDefault="00E4562B" w:rsidP="00BF79EA">
      <w:pPr>
        <w:jc w:val="both"/>
        <w:rPr>
          <w:rFonts w:ascii="Arial" w:hAnsi="Arial" w:cs="Arial"/>
        </w:rPr>
      </w:pPr>
    </w:p>
    <w:p w14:paraId="1EF7894F" w14:textId="7102030D" w:rsidR="00E4562B" w:rsidRDefault="00E4562B" w:rsidP="00343567">
      <w:pPr>
        <w:spacing w:line="360" w:lineRule="auto"/>
        <w:jc w:val="both"/>
        <w:rPr>
          <w:rFonts w:ascii="Arial" w:hAnsi="Arial" w:cs="Arial"/>
        </w:rPr>
      </w:pPr>
      <w:r w:rsidRPr="00122351">
        <w:rPr>
          <w:rFonts w:ascii="Arial" w:hAnsi="Arial" w:cs="Arial"/>
        </w:rPr>
        <w:t xml:space="preserve">GZ (2022) </w:t>
      </w:r>
      <w:r>
        <w:rPr>
          <w:rFonts w:ascii="Arial" w:hAnsi="Arial" w:cs="Arial"/>
          <w:i/>
          <w:iCs/>
        </w:rPr>
        <w:t>Elizabeth Line in London opens</w:t>
      </w:r>
      <w:r>
        <w:rPr>
          <w:rFonts w:ascii="Arial" w:hAnsi="Arial" w:cs="Arial"/>
        </w:rPr>
        <w:t xml:space="preserve">. Available at: </w:t>
      </w:r>
      <w:hyperlink r:id="rId13" w:history="1">
        <w:r w:rsidRPr="00CF096A">
          <w:rPr>
            <w:rStyle w:val="Hyperlink"/>
            <w:rFonts w:ascii="Arial" w:hAnsi="Arial" w:cs="Arial"/>
          </w:rPr>
          <w:t>https://www.gzconsultants.com/news/elizabeth-line-in-london-opens</w:t>
        </w:r>
      </w:hyperlink>
      <w:r>
        <w:rPr>
          <w:rFonts w:ascii="Arial" w:hAnsi="Arial" w:cs="Arial"/>
        </w:rPr>
        <w:t xml:space="preserve"> (Accessed: 10 January 2023)</w:t>
      </w:r>
    </w:p>
    <w:p w14:paraId="753C008E" w14:textId="77777777" w:rsidR="00E4562B" w:rsidRDefault="00E4562B" w:rsidP="00343567">
      <w:pPr>
        <w:spacing w:line="360" w:lineRule="auto"/>
        <w:jc w:val="both"/>
        <w:rPr>
          <w:rFonts w:ascii="Arial" w:hAnsi="Arial" w:cs="Arial"/>
        </w:rPr>
      </w:pPr>
    </w:p>
    <w:p w14:paraId="195B66C8" w14:textId="19EE4B16" w:rsidR="00E4562B" w:rsidRDefault="00E4562B" w:rsidP="001B4635">
      <w:pPr>
        <w:jc w:val="both"/>
        <w:rPr>
          <w:rFonts w:ascii="Arial" w:hAnsi="Arial" w:cs="Arial"/>
        </w:rPr>
      </w:pPr>
      <w:r>
        <w:rPr>
          <w:rFonts w:ascii="Arial" w:hAnsi="Arial" w:cs="Arial"/>
        </w:rPr>
        <w:t xml:space="preserve">Low, H. (2022) </w:t>
      </w:r>
      <w:r w:rsidRPr="00B27DF2">
        <w:rPr>
          <w:rFonts w:ascii="Arial" w:hAnsi="Arial" w:cs="Arial"/>
          <w:i/>
          <w:iCs/>
        </w:rPr>
        <w:t>Elizabeth Line: What is it and when will it fully open.</w:t>
      </w:r>
      <w:r>
        <w:rPr>
          <w:rFonts w:ascii="Arial" w:hAnsi="Arial" w:cs="Arial"/>
        </w:rPr>
        <w:t xml:space="preserve"> Available at: </w:t>
      </w:r>
      <w:hyperlink r:id="rId14" w:history="1">
        <w:r w:rsidRPr="007F3195">
          <w:rPr>
            <w:rStyle w:val="Hyperlink"/>
            <w:rFonts w:ascii="Arial" w:hAnsi="Arial" w:cs="Arial"/>
          </w:rPr>
          <w:t>https://www.bbc.co.uk/news/uk-england-london-61505172</w:t>
        </w:r>
      </w:hyperlink>
      <w:r>
        <w:rPr>
          <w:rFonts w:ascii="Arial" w:hAnsi="Arial" w:cs="Arial"/>
        </w:rPr>
        <w:t xml:space="preserve"> (Accessed: </w:t>
      </w:r>
      <w:r>
        <w:rPr>
          <w:rFonts w:ascii="Arial" w:hAnsi="Arial" w:cs="Arial"/>
        </w:rPr>
        <w:t>15</w:t>
      </w:r>
      <w:r>
        <w:rPr>
          <w:rFonts w:ascii="Arial" w:hAnsi="Arial" w:cs="Arial"/>
        </w:rPr>
        <w:t xml:space="preserve"> </w:t>
      </w:r>
      <w:r>
        <w:rPr>
          <w:rFonts w:ascii="Arial" w:hAnsi="Arial" w:cs="Arial"/>
        </w:rPr>
        <w:t>January</w:t>
      </w:r>
      <w:r>
        <w:rPr>
          <w:rFonts w:ascii="Arial" w:hAnsi="Arial" w:cs="Arial"/>
        </w:rPr>
        <w:t xml:space="preserve"> 202</w:t>
      </w:r>
      <w:r>
        <w:rPr>
          <w:rFonts w:ascii="Arial" w:hAnsi="Arial" w:cs="Arial"/>
        </w:rPr>
        <w:t>3</w:t>
      </w:r>
      <w:r>
        <w:rPr>
          <w:rFonts w:ascii="Arial" w:hAnsi="Arial" w:cs="Arial"/>
        </w:rPr>
        <w:t>)</w:t>
      </w:r>
    </w:p>
    <w:p w14:paraId="65C35C70" w14:textId="3C6A9076" w:rsidR="00E4562B" w:rsidRDefault="00E4562B" w:rsidP="001B4635">
      <w:pPr>
        <w:jc w:val="both"/>
        <w:rPr>
          <w:rFonts w:ascii="Arial" w:hAnsi="Arial" w:cs="Arial"/>
        </w:rPr>
      </w:pPr>
    </w:p>
    <w:p w14:paraId="083F76E1" w14:textId="77777777" w:rsidR="007A1D31" w:rsidRDefault="007A1D31" w:rsidP="007A1D31">
      <w:pPr>
        <w:spacing w:line="360" w:lineRule="auto"/>
        <w:jc w:val="both"/>
        <w:rPr>
          <w:rFonts w:ascii="Arial" w:hAnsi="Arial" w:cs="Arial"/>
        </w:rPr>
      </w:pPr>
      <w:r>
        <w:rPr>
          <w:rFonts w:ascii="Arial" w:hAnsi="Arial" w:cs="Arial"/>
        </w:rPr>
        <w:t xml:space="preserve">Marius, C. (2022) </w:t>
      </w:r>
      <w:r w:rsidRPr="007A1D31">
        <w:rPr>
          <w:rFonts w:ascii="Arial" w:hAnsi="Arial" w:cs="Arial"/>
          <w:i/>
          <w:iCs/>
        </w:rPr>
        <w:t xml:space="preserve">Crossrail 1, Crossrail </w:t>
      </w:r>
      <w:proofErr w:type="gramStart"/>
      <w:r w:rsidRPr="007A1D31">
        <w:rPr>
          <w:rFonts w:ascii="Arial" w:hAnsi="Arial" w:cs="Arial"/>
          <w:i/>
          <w:iCs/>
        </w:rPr>
        <w:t>2</w:t>
      </w:r>
      <w:proofErr w:type="gramEnd"/>
      <w:r w:rsidRPr="007A1D31">
        <w:rPr>
          <w:rFonts w:ascii="Arial" w:hAnsi="Arial" w:cs="Arial"/>
          <w:i/>
          <w:iCs/>
        </w:rPr>
        <w:t xml:space="preserve"> and Crossrail 3: what they are, where they are planned to go and what’s happening with them right now</w:t>
      </w:r>
      <w:r>
        <w:rPr>
          <w:rFonts w:ascii="Arial" w:hAnsi="Arial" w:cs="Arial"/>
        </w:rPr>
        <w:t xml:space="preserve">. Available at: </w:t>
      </w:r>
      <w:hyperlink r:id="rId15" w:history="1">
        <w:r w:rsidRPr="00CF096A">
          <w:rPr>
            <w:rStyle w:val="Hyperlink"/>
            <w:rFonts w:ascii="Arial" w:hAnsi="Arial" w:cs="Arial"/>
          </w:rPr>
          <w:t>https://www.mylondon.news/news/zone-1-news/crossrail-1-crossrail-2-crossrail-23762399</w:t>
        </w:r>
      </w:hyperlink>
      <w:r>
        <w:rPr>
          <w:rFonts w:ascii="Arial" w:hAnsi="Arial" w:cs="Arial"/>
        </w:rPr>
        <w:t xml:space="preserve"> (Accessed: 16 January 2023)</w:t>
      </w:r>
    </w:p>
    <w:p w14:paraId="5F34D0E9" w14:textId="77777777" w:rsidR="007A1D31" w:rsidRDefault="007A1D31" w:rsidP="001B4635">
      <w:pPr>
        <w:jc w:val="both"/>
        <w:rPr>
          <w:rFonts w:ascii="Arial" w:hAnsi="Arial" w:cs="Arial"/>
        </w:rPr>
      </w:pPr>
    </w:p>
    <w:p w14:paraId="6282BA48" w14:textId="12BE1F8A" w:rsidR="00E4562B" w:rsidRDefault="00E4562B" w:rsidP="00BF79EA">
      <w:pPr>
        <w:jc w:val="both"/>
        <w:rPr>
          <w:rFonts w:ascii="Arial" w:hAnsi="Arial" w:cs="Arial"/>
        </w:rPr>
      </w:pPr>
      <w:r>
        <w:rPr>
          <w:rFonts w:ascii="Arial" w:hAnsi="Arial" w:cs="Arial"/>
        </w:rPr>
        <w:t xml:space="preserve">NAO (2021) </w:t>
      </w:r>
      <w:r w:rsidRPr="000C0436">
        <w:rPr>
          <w:rFonts w:ascii="Arial" w:hAnsi="Arial" w:cs="Arial"/>
          <w:i/>
          <w:iCs/>
        </w:rPr>
        <w:t>Crossrail- a progress update</w:t>
      </w:r>
      <w:r>
        <w:rPr>
          <w:rFonts w:ascii="Arial" w:hAnsi="Arial" w:cs="Arial"/>
        </w:rPr>
        <w:t xml:space="preserve">. Available at: </w:t>
      </w:r>
      <w:hyperlink r:id="rId16" w:history="1">
        <w:r w:rsidRPr="007F3195">
          <w:rPr>
            <w:rStyle w:val="Hyperlink"/>
            <w:rFonts w:ascii="Arial" w:hAnsi="Arial" w:cs="Arial"/>
          </w:rPr>
          <w:t>https://www.nao.org.uk/wp-content/uploads/2021/07/Crossrail</w:t>
        </w:r>
        <w:r w:rsidRPr="007F3195">
          <w:rPr>
            <w:rStyle w:val="Hyperlink"/>
            <w:rFonts w:ascii="Arial" w:hAnsi="Arial" w:cs="Arial"/>
          </w:rPr>
          <w:t>-</w:t>
        </w:r>
        <w:r w:rsidRPr="007F3195">
          <w:rPr>
            <w:rStyle w:val="Hyperlink"/>
            <w:rFonts w:ascii="Arial" w:hAnsi="Arial" w:cs="Arial"/>
          </w:rPr>
          <w:t>a-progr</w:t>
        </w:r>
        <w:r w:rsidRPr="007F3195">
          <w:rPr>
            <w:rStyle w:val="Hyperlink"/>
            <w:rFonts w:ascii="Arial" w:hAnsi="Arial" w:cs="Arial"/>
          </w:rPr>
          <w:t>e</w:t>
        </w:r>
        <w:r w:rsidRPr="007F3195">
          <w:rPr>
            <w:rStyle w:val="Hyperlink"/>
            <w:rFonts w:ascii="Arial" w:hAnsi="Arial" w:cs="Arial"/>
          </w:rPr>
          <w:t>ss-update-Summary.pdf</w:t>
        </w:r>
      </w:hyperlink>
      <w:r>
        <w:rPr>
          <w:rFonts w:ascii="Arial" w:hAnsi="Arial" w:cs="Arial"/>
        </w:rPr>
        <w:t xml:space="preserve"> (Accessed: </w:t>
      </w:r>
      <w:r>
        <w:rPr>
          <w:rFonts w:ascii="Arial" w:hAnsi="Arial" w:cs="Arial"/>
        </w:rPr>
        <w:t>15</w:t>
      </w:r>
      <w:r>
        <w:rPr>
          <w:rFonts w:ascii="Arial" w:hAnsi="Arial" w:cs="Arial"/>
        </w:rPr>
        <w:t xml:space="preserve"> </w:t>
      </w:r>
      <w:r>
        <w:rPr>
          <w:rFonts w:ascii="Arial" w:hAnsi="Arial" w:cs="Arial"/>
        </w:rPr>
        <w:t>January</w:t>
      </w:r>
      <w:r>
        <w:rPr>
          <w:rFonts w:ascii="Arial" w:hAnsi="Arial" w:cs="Arial"/>
        </w:rPr>
        <w:t xml:space="preserve"> 202</w:t>
      </w:r>
      <w:r>
        <w:rPr>
          <w:rFonts w:ascii="Arial" w:hAnsi="Arial" w:cs="Arial"/>
        </w:rPr>
        <w:t>3</w:t>
      </w:r>
      <w:r>
        <w:rPr>
          <w:rFonts w:ascii="Arial" w:hAnsi="Arial" w:cs="Arial"/>
        </w:rPr>
        <w:t>)</w:t>
      </w:r>
    </w:p>
    <w:p w14:paraId="22CCA55C" w14:textId="3DB14A0C" w:rsidR="00E4562B" w:rsidRDefault="00E4562B" w:rsidP="00BF79EA">
      <w:pPr>
        <w:jc w:val="both"/>
        <w:rPr>
          <w:rFonts w:ascii="Arial" w:hAnsi="Arial" w:cs="Arial"/>
        </w:rPr>
      </w:pPr>
    </w:p>
    <w:p w14:paraId="26E8524E" w14:textId="77777777" w:rsidR="007A1D31" w:rsidRDefault="007A1D31" w:rsidP="007A1D31">
      <w:pPr>
        <w:spacing w:line="360" w:lineRule="auto"/>
        <w:jc w:val="both"/>
        <w:rPr>
          <w:rFonts w:ascii="Arial" w:hAnsi="Arial" w:cs="Arial"/>
        </w:rPr>
      </w:pPr>
      <w:r>
        <w:rPr>
          <w:rFonts w:ascii="Arial" w:hAnsi="Arial" w:cs="Arial"/>
        </w:rPr>
        <w:t xml:space="preserve">Project MI and MI Project (2012) </w:t>
      </w:r>
      <w:r w:rsidRPr="0017330F">
        <w:rPr>
          <w:rFonts w:ascii="Arial" w:hAnsi="Arial" w:cs="Arial"/>
          <w:i/>
          <w:iCs/>
        </w:rPr>
        <w:t>A guide to the project management body of knowledge.</w:t>
      </w:r>
      <w:r>
        <w:rPr>
          <w:rFonts w:ascii="Arial" w:hAnsi="Arial" w:cs="Arial"/>
        </w:rPr>
        <w:t xml:space="preserve"> 5</w:t>
      </w:r>
      <w:r w:rsidRPr="0017330F">
        <w:rPr>
          <w:rFonts w:ascii="Arial" w:hAnsi="Arial" w:cs="Arial"/>
          <w:vertAlign w:val="superscript"/>
        </w:rPr>
        <w:t>th</w:t>
      </w:r>
      <w:r>
        <w:rPr>
          <w:rFonts w:ascii="Arial" w:hAnsi="Arial" w:cs="Arial"/>
        </w:rPr>
        <w:t xml:space="preserve"> Ed. Project Management Institute: PA</w:t>
      </w:r>
    </w:p>
    <w:p w14:paraId="55728F17" w14:textId="77777777" w:rsidR="007A1D31" w:rsidRDefault="007A1D31" w:rsidP="00BF79EA">
      <w:pPr>
        <w:jc w:val="both"/>
        <w:rPr>
          <w:rFonts w:ascii="Arial" w:hAnsi="Arial" w:cs="Arial"/>
        </w:rPr>
      </w:pPr>
    </w:p>
    <w:p w14:paraId="692D1A43" w14:textId="4ABEC3F2" w:rsidR="00E4562B" w:rsidRDefault="00E4562B" w:rsidP="00343567">
      <w:pPr>
        <w:spacing w:line="360" w:lineRule="auto"/>
        <w:jc w:val="both"/>
        <w:rPr>
          <w:rFonts w:ascii="Arial" w:hAnsi="Arial" w:cs="Arial"/>
        </w:rPr>
      </w:pPr>
      <w:r>
        <w:rPr>
          <w:rFonts w:ascii="Arial" w:hAnsi="Arial" w:cs="Arial"/>
        </w:rPr>
        <w:t xml:space="preserve">TFL (2023) </w:t>
      </w:r>
      <w:r w:rsidRPr="00B01933">
        <w:rPr>
          <w:rFonts w:ascii="Arial" w:hAnsi="Arial" w:cs="Arial"/>
          <w:i/>
          <w:iCs/>
        </w:rPr>
        <w:t>Everything you need to know about Elizabeth Line.</w:t>
      </w:r>
      <w:r>
        <w:rPr>
          <w:rFonts w:ascii="Arial" w:hAnsi="Arial" w:cs="Arial"/>
        </w:rPr>
        <w:t xml:space="preserve"> Available at: </w:t>
      </w:r>
      <w:hyperlink r:id="rId17" w:history="1">
        <w:r w:rsidRPr="00CF096A">
          <w:rPr>
            <w:rStyle w:val="Hyperlink"/>
            <w:rFonts w:ascii="Arial" w:hAnsi="Arial" w:cs="Arial"/>
          </w:rPr>
          <w:t>https://tfl.gov.uk/travel-information/improvements-and-projects/everything-you-need-to-know-about-the-elizabeth-line?intcmp=hero-Home-Elizabeth%20line%20launches%20in%206%20days#on-this-page-7</w:t>
        </w:r>
      </w:hyperlink>
      <w:r>
        <w:rPr>
          <w:rFonts w:ascii="Arial" w:hAnsi="Arial" w:cs="Arial"/>
        </w:rPr>
        <w:t xml:space="preserve"> (Accessed: 14 January 2023</w:t>
      </w:r>
      <w:r w:rsidR="00E857FF">
        <w:rPr>
          <w:rFonts w:ascii="Arial" w:hAnsi="Arial" w:cs="Arial"/>
        </w:rPr>
        <w:t>)</w:t>
      </w:r>
    </w:p>
    <w:p w14:paraId="17CE9F5A" w14:textId="025574AE" w:rsidR="00E4562B" w:rsidRDefault="00E4562B" w:rsidP="00343567">
      <w:pPr>
        <w:spacing w:line="360" w:lineRule="auto"/>
        <w:jc w:val="both"/>
        <w:rPr>
          <w:rFonts w:ascii="Arial" w:hAnsi="Arial" w:cs="Arial"/>
        </w:rPr>
      </w:pPr>
      <w:r>
        <w:rPr>
          <w:rFonts w:ascii="Arial" w:hAnsi="Arial" w:cs="Arial"/>
        </w:rPr>
        <w:lastRenderedPageBreak/>
        <w:t xml:space="preserve">Tunnicliffe, A. (2022) </w:t>
      </w:r>
      <w:r w:rsidRPr="009E5137">
        <w:rPr>
          <w:rFonts w:ascii="Arial" w:hAnsi="Arial" w:cs="Arial"/>
          <w:i/>
          <w:iCs/>
        </w:rPr>
        <w:t>A timeline of Crossrail delays</w:t>
      </w:r>
      <w:r>
        <w:rPr>
          <w:rFonts w:ascii="Arial" w:hAnsi="Arial" w:cs="Arial"/>
        </w:rPr>
        <w:t xml:space="preserve">. Available at: </w:t>
      </w:r>
      <w:hyperlink r:id="rId18" w:history="1">
        <w:r w:rsidRPr="00CF096A">
          <w:rPr>
            <w:rStyle w:val="Hyperlink"/>
            <w:rFonts w:ascii="Arial" w:hAnsi="Arial" w:cs="Arial"/>
          </w:rPr>
          <w:t>https://www.railway-technology.com/analysis/timeline-crossrail-delays/</w:t>
        </w:r>
      </w:hyperlink>
      <w:r>
        <w:rPr>
          <w:rFonts w:ascii="Arial" w:hAnsi="Arial" w:cs="Arial"/>
        </w:rPr>
        <w:t xml:space="preserve"> (Accessed: 16 January 2023)</w:t>
      </w:r>
    </w:p>
    <w:p w14:paraId="2369DFC0" w14:textId="77777777" w:rsidR="00E4562B" w:rsidRDefault="00E4562B" w:rsidP="00343567">
      <w:pPr>
        <w:spacing w:line="360" w:lineRule="auto"/>
        <w:jc w:val="both"/>
        <w:rPr>
          <w:rFonts w:ascii="Arial" w:hAnsi="Arial" w:cs="Arial"/>
        </w:rPr>
      </w:pPr>
    </w:p>
    <w:p w14:paraId="6CC40EAB" w14:textId="77777777" w:rsidR="00E4562B" w:rsidRDefault="00E4562B" w:rsidP="00343567">
      <w:pPr>
        <w:spacing w:line="360" w:lineRule="auto"/>
        <w:jc w:val="both"/>
        <w:rPr>
          <w:rFonts w:ascii="Arial" w:hAnsi="Arial" w:cs="Arial"/>
        </w:rPr>
      </w:pPr>
      <w:r>
        <w:rPr>
          <w:rFonts w:ascii="Arial" w:hAnsi="Arial" w:cs="Arial"/>
        </w:rPr>
        <w:t xml:space="preserve">Tunnicliffe, A. (2022) </w:t>
      </w:r>
      <w:r w:rsidRPr="007A1D31">
        <w:rPr>
          <w:rFonts w:ascii="Arial" w:hAnsi="Arial" w:cs="Arial"/>
          <w:i/>
          <w:iCs/>
        </w:rPr>
        <w:t xml:space="preserve">The Elizabeth Line is a success: </w:t>
      </w:r>
      <w:proofErr w:type="gramStart"/>
      <w:r w:rsidRPr="007A1D31">
        <w:rPr>
          <w:rFonts w:ascii="Arial" w:hAnsi="Arial" w:cs="Arial"/>
          <w:i/>
          <w:iCs/>
        </w:rPr>
        <w:t>so</w:t>
      </w:r>
      <w:proofErr w:type="gramEnd"/>
      <w:r w:rsidRPr="007A1D31">
        <w:rPr>
          <w:rFonts w:ascii="Arial" w:hAnsi="Arial" w:cs="Arial"/>
          <w:i/>
          <w:iCs/>
        </w:rPr>
        <w:t xml:space="preserve"> what about Crossrail 2?</w:t>
      </w:r>
      <w:r>
        <w:rPr>
          <w:rFonts w:ascii="Arial" w:hAnsi="Arial" w:cs="Arial"/>
        </w:rPr>
        <w:t xml:space="preserve"> Available at: </w:t>
      </w:r>
      <w:hyperlink r:id="rId19" w:history="1">
        <w:r w:rsidRPr="00CF096A">
          <w:rPr>
            <w:rStyle w:val="Hyperlink"/>
            <w:rFonts w:ascii="Arial" w:hAnsi="Arial" w:cs="Arial"/>
          </w:rPr>
          <w:t>https://www.railway-technology.com/features/the-elizabeth-line-is-a-success-so-what-about-crossrail-2/</w:t>
        </w:r>
      </w:hyperlink>
      <w:r>
        <w:rPr>
          <w:rFonts w:ascii="Arial" w:hAnsi="Arial" w:cs="Arial"/>
        </w:rPr>
        <w:t xml:space="preserve"> (Accessed: 16 January 2023)</w:t>
      </w:r>
    </w:p>
    <w:p w14:paraId="6A2D2F28" w14:textId="62770704" w:rsidR="0017330F" w:rsidRDefault="0017330F" w:rsidP="00343567">
      <w:pPr>
        <w:spacing w:line="360" w:lineRule="auto"/>
        <w:jc w:val="both"/>
        <w:rPr>
          <w:rFonts w:ascii="Arial" w:hAnsi="Arial" w:cs="Arial"/>
        </w:rPr>
      </w:pPr>
    </w:p>
    <w:p w14:paraId="2FAEDF03" w14:textId="62AE4A4F" w:rsidR="00B16792" w:rsidRDefault="00B16792" w:rsidP="00343567">
      <w:pPr>
        <w:spacing w:line="360" w:lineRule="auto"/>
        <w:jc w:val="both"/>
        <w:rPr>
          <w:rFonts w:ascii="Arial" w:hAnsi="Arial" w:cs="Arial"/>
        </w:rPr>
      </w:pPr>
    </w:p>
    <w:p w14:paraId="536598D5" w14:textId="7BA4FEF0" w:rsidR="00B16792" w:rsidRDefault="00B16792" w:rsidP="00343567">
      <w:pPr>
        <w:spacing w:line="360" w:lineRule="auto"/>
        <w:jc w:val="both"/>
        <w:rPr>
          <w:rFonts w:ascii="Arial" w:hAnsi="Arial" w:cs="Arial"/>
        </w:rPr>
      </w:pPr>
    </w:p>
    <w:p w14:paraId="03D53C0C" w14:textId="266D3968" w:rsidR="00B16792" w:rsidRDefault="00B16792" w:rsidP="00343567">
      <w:pPr>
        <w:spacing w:line="360" w:lineRule="auto"/>
        <w:jc w:val="both"/>
        <w:rPr>
          <w:rFonts w:ascii="Arial" w:hAnsi="Arial" w:cs="Arial"/>
        </w:rPr>
      </w:pPr>
    </w:p>
    <w:p w14:paraId="4740023A" w14:textId="7DA254CA" w:rsidR="00B16792" w:rsidRDefault="00B16792" w:rsidP="00343567">
      <w:pPr>
        <w:spacing w:line="360" w:lineRule="auto"/>
        <w:jc w:val="both"/>
        <w:rPr>
          <w:rFonts w:ascii="Arial" w:hAnsi="Arial" w:cs="Arial"/>
        </w:rPr>
      </w:pPr>
    </w:p>
    <w:p w14:paraId="579BD4E6" w14:textId="10435DCA" w:rsidR="00B16792" w:rsidRDefault="00B16792" w:rsidP="00343567">
      <w:pPr>
        <w:spacing w:line="360" w:lineRule="auto"/>
        <w:jc w:val="both"/>
        <w:rPr>
          <w:rFonts w:ascii="Arial" w:hAnsi="Arial" w:cs="Arial"/>
        </w:rPr>
      </w:pPr>
    </w:p>
    <w:p w14:paraId="0371C6E2" w14:textId="3EE77DEE" w:rsidR="00B16792" w:rsidRDefault="00B16792" w:rsidP="00343567">
      <w:pPr>
        <w:spacing w:line="360" w:lineRule="auto"/>
        <w:jc w:val="both"/>
        <w:rPr>
          <w:rFonts w:ascii="Arial" w:hAnsi="Arial" w:cs="Arial"/>
        </w:rPr>
      </w:pPr>
    </w:p>
    <w:p w14:paraId="51D6E548" w14:textId="3C26E27C" w:rsidR="00B16792" w:rsidRDefault="00B16792" w:rsidP="00343567">
      <w:pPr>
        <w:spacing w:line="360" w:lineRule="auto"/>
        <w:jc w:val="both"/>
        <w:rPr>
          <w:rFonts w:ascii="Arial" w:hAnsi="Arial" w:cs="Arial"/>
        </w:rPr>
      </w:pPr>
    </w:p>
    <w:p w14:paraId="3ACB7508" w14:textId="2A558069" w:rsidR="00B16792" w:rsidRDefault="00B16792" w:rsidP="00343567">
      <w:pPr>
        <w:spacing w:line="360" w:lineRule="auto"/>
        <w:jc w:val="both"/>
        <w:rPr>
          <w:rFonts w:ascii="Arial" w:hAnsi="Arial" w:cs="Arial"/>
        </w:rPr>
      </w:pPr>
    </w:p>
    <w:p w14:paraId="2D2C0114" w14:textId="0C323A4E" w:rsidR="00B16792" w:rsidRDefault="00B16792" w:rsidP="00343567">
      <w:pPr>
        <w:spacing w:line="360" w:lineRule="auto"/>
        <w:jc w:val="both"/>
        <w:rPr>
          <w:rFonts w:ascii="Arial" w:hAnsi="Arial" w:cs="Arial"/>
        </w:rPr>
      </w:pPr>
    </w:p>
    <w:p w14:paraId="7DF3743C" w14:textId="7FBF20F2" w:rsidR="00B16792" w:rsidRDefault="00B16792" w:rsidP="00343567">
      <w:pPr>
        <w:spacing w:line="360" w:lineRule="auto"/>
        <w:jc w:val="both"/>
        <w:rPr>
          <w:rFonts w:ascii="Arial" w:hAnsi="Arial" w:cs="Arial"/>
        </w:rPr>
      </w:pPr>
    </w:p>
    <w:p w14:paraId="625FED8E" w14:textId="1529545A" w:rsidR="00B16792" w:rsidRDefault="00B16792" w:rsidP="00343567">
      <w:pPr>
        <w:spacing w:line="360" w:lineRule="auto"/>
        <w:jc w:val="both"/>
        <w:rPr>
          <w:rFonts w:ascii="Arial" w:hAnsi="Arial" w:cs="Arial"/>
        </w:rPr>
      </w:pPr>
    </w:p>
    <w:p w14:paraId="6D95CC85" w14:textId="26D403A1" w:rsidR="00B16792" w:rsidRDefault="00B16792" w:rsidP="00343567">
      <w:pPr>
        <w:spacing w:line="360" w:lineRule="auto"/>
        <w:jc w:val="both"/>
        <w:rPr>
          <w:rFonts w:ascii="Arial" w:hAnsi="Arial" w:cs="Arial"/>
        </w:rPr>
      </w:pPr>
    </w:p>
    <w:p w14:paraId="2E9BEDF6" w14:textId="2F04D23B" w:rsidR="00B16792" w:rsidRDefault="00B16792" w:rsidP="00343567">
      <w:pPr>
        <w:spacing w:line="360" w:lineRule="auto"/>
        <w:jc w:val="both"/>
        <w:rPr>
          <w:rFonts w:ascii="Arial" w:hAnsi="Arial" w:cs="Arial"/>
        </w:rPr>
      </w:pPr>
    </w:p>
    <w:p w14:paraId="6701EF6F" w14:textId="504B5289" w:rsidR="00B16792" w:rsidRDefault="00B16792" w:rsidP="00343567">
      <w:pPr>
        <w:spacing w:line="360" w:lineRule="auto"/>
        <w:jc w:val="both"/>
        <w:rPr>
          <w:rFonts w:ascii="Arial" w:hAnsi="Arial" w:cs="Arial"/>
        </w:rPr>
      </w:pPr>
    </w:p>
    <w:p w14:paraId="74AA2A1B" w14:textId="3F1E53EE" w:rsidR="00B16792" w:rsidRDefault="00B16792" w:rsidP="00343567">
      <w:pPr>
        <w:spacing w:line="360" w:lineRule="auto"/>
        <w:jc w:val="both"/>
        <w:rPr>
          <w:rFonts w:ascii="Arial" w:hAnsi="Arial" w:cs="Arial"/>
        </w:rPr>
      </w:pPr>
    </w:p>
    <w:p w14:paraId="0986B0B3" w14:textId="0F357156" w:rsidR="00B16792" w:rsidRDefault="00B16792" w:rsidP="00343567">
      <w:pPr>
        <w:spacing w:line="360" w:lineRule="auto"/>
        <w:jc w:val="both"/>
        <w:rPr>
          <w:rFonts w:ascii="Arial" w:hAnsi="Arial" w:cs="Arial"/>
        </w:rPr>
      </w:pPr>
    </w:p>
    <w:p w14:paraId="1049AD76" w14:textId="75904AB3" w:rsidR="00B16792" w:rsidRDefault="00B16792" w:rsidP="00343567">
      <w:pPr>
        <w:spacing w:line="360" w:lineRule="auto"/>
        <w:jc w:val="both"/>
        <w:rPr>
          <w:rFonts w:ascii="Arial" w:hAnsi="Arial" w:cs="Arial"/>
        </w:rPr>
      </w:pPr>
    </w:p>
    <w:p w14:paraId="3B8EB621" w14:textId="6CEDE8A0" w:rsidR="00B16792" w:rsidRDefault="00B16792" w:rsidP="00343567">
      <w:pPr>
        <w:spacing w:line="360" w:lineRule="auto"/>
        <w:jc w:val="both"/>
        <w:rPr>
          <w:rFonts w:ascii="Arial" w:hAnsi="Arial" w:cs="Arial"/>
        </w:rPr>
      </w:pPr>
    </w:p>
    <w:p w14:paraId="7E023DC1" w14:textId="37080A3A" w:rsidR="00B16792" w:rsidRDefault="00B16792" w:rsidP="00343567">
      <w:pPr>
        <w:spacing w:line="360" w:lineRule="auto"/>
        <w:jc w:val="both"/>
        <w:rPr>
          <w:rFonts w:ascii="Arial" w:hAnsi="Arial" w:cs="Arial"/>
        </w:rPr>
      </w:pPr>
    </w:p>
    <w:p w14:paraId="4A7D2950" w14:textId="3EA6BE86" w:rsidR="00B16792" w:rsidRDefault="00B16792" w:rsidP="00343567">
      <w:pPr>
        <w:spacing w:line="360" w:lineRule="auto"/>
        <w:jc w:val="both"/>
        <w:rPr>
          <w:rFonts w:ascii="Arial" w:hAnsi="Arial" w:cs="Arial"/>
        </w:rPr>
      </w:pPr>
    </w:p>
    <w:p w14:paraId="1DE7FA11" w14:textId="67711A6B" w:rsidR="00B16792" w:rsidRDefault="00B16792" w:rsidP="00343567">
      <w:pPr>
        <w:spacing w:line="360" w:lineRule="auto"/>
        <w:jc w:val="both"/>
        <w:rPr>
          <w:rFonts w:ascii="Arial" w:hAnsi="Arial" w:cs="Arial"/>
        </w:rPr>
      </w:pPr>
    </w:p>
    <w:p w14:paraId="790F5635" w14:textId="5C6B1933" w:rsidR="00B16792" w:rsidRDefault="00B16792" w:rsidP="00343567">
      <w:pPr>
        <w:spacing w:line="360" w:lineRule="auto"/>
        <w:jc w:val="both"/>
        <w:rPr>
          <w:rFonts w:ascii="Arial" w:hAnsi="Arial" w:cs="Arial"/>
        </w:rPr>
      </w:pPr>
    </w:p>
    <w:p w14:paraId="13B2B3BD" w14:textId="49A616F4" w:rsidR="00B16792" w:rsidRDefault="00B16792" w:rsidP="00343567">
      <w:pPr>
        <w:spacing w:line="360" w:lineRule="auto"/>
        <w:jc w:val="both"/>
        <w:rPr>
          <w:rFonts w:ascii="Arial" w:hAnsi="Arial" w:cs="Arial"/>
        </w:rPr>
      </w:pPr>
    </w:p>
    <w:p w14:paraId="03CB5873" w14:textId="2B0CE408" w:rsidR="00B16792" w:rsidRDefault="00B16792" w:rsidP="00343567">
      <w:pPr>
        <w:spacing w:line="360" w:lineRule="auto"/>
        <w:jc w:val="both"/>
        <w:rPr>
          <w:rFonts w:ascii="Arial" w:hAnsi="Arial" w:cs="Arial"/>
        </w:rPr>
      </w:pPr>
    </w:p>
    <w:p w14:paraId="2894DFD9" w14:textId="725C529C" w:rsidR="00B16792" w:rsidRDefault="00B16792" w:rsidP="00343567">
      <w:pPr>
        <w:spacing w:line="360" w:lineRule="auto"/>
        <w:jc w:val="both"/>
        <w:rPr>
          <w:rFonts w:ascii="Arial" w:hAnsi="Arial" w:cs="Arial"/>
        </w:rPr>
      </w:pPr>
    </w:p>
    <w:p w14:paraId="78BFC1E0" w14:textId="6F7DA462" w:rsidR="00B16792" w:rsidRDefault="00B16792" w:rsidP="00343567">
      <w:pPr>
        <w:spacing w:line="360" w:lineRule="auto"/>
        <w:jc w:val="both"/>
        <w:rPr>
          <w:rFonts w:ascii="Arial" w:hAnsi="Arial" w:cs="Arial"/>
        </w:rPr>
      </w:pPr>
    </w:p>
    <w:p w14:paraId="02E19ED2" w14:textId="5D355AE6" w:rsidR="00B01933" w:rsidRPr="00C46347" w:rsidRDefault="00B01933" w:rsidP="006041FA">
      <w:pPr>
        <w:spacing w:line="360" w:lineRule="auto"/>
        <w:jc w:val="center"/>
        <w:rPr>
          <w:rFonts w:ascii="Arial" w:hAnsi="Arial" w:cs="Arial"/>
          <w:b/>
          <w:bCs/>
          <w:sz w:val="28"/>
          <w:szCs w:val="28"/>
        </w:rPr>
      </w:pPr>
      <w:r w:rsidRPr="00C46347">
        <w:rPr>
          <w:rFonts w:ascii="Arial" w:hAnsi="Arial" w:cs="Arial"/>
          <w:b/>
          <w:bCs/>
          <w:sz w:val="28"/>
          <w:szCs w:val="28"/>
        </w:rPr>
        <w:lastRenderedPageBreak/>
        <w:t>References (Figures)</w:t>
      </w:r>
    </w:p>
    <w:p w14:paraId="62ED0A83" w14:textId="3C0B51C9" w:rsidR="00B01933" w:rsidRDefault="00B01933" w:rsidP="00B01933">
      <w:pPr>
        <w:spacing w:line="360" w:lineRule="auto"/>
        <w:jc w:val="center"/>
        <w:rPr>
          <w:rFonts w:ascii="Arial" w:hAnsi="Arial" w:cs="Arial"/>
          <w:b/>
          <w:bCs/>
        </w:rPr>
      </w:pPr>
    </w:p>
    <w:p w14:paraId="194D5860" w14:textId="60108750" w:rsidR="00C7154C" w:rsidRDefault="00C7154C" w:rsidP="009E5137">
      <w:pPr>
        <w:spacing w:line="360" w:lineRule="auto"/>
        <w:jc w:val="both"/>
        <w:rPr>
          <w:rFonts w:ascii="Arial" w:hAnsi="Arial" w:cs="Arial"/>
        </w:rPr>
      </w:pPr>
      <w:r w:rsidRPr="00C7154C">
        <w:rPr>
          <w:rFonts w:ascii="Arial" w:hAnsi="Arial" w:cs="Arial"/>
        </w:rPr>
        <w:t>GZ (20</w:t>
      </w:r>
      <w:r w:rsidR="00362402">
        <w:rPr>
          <w:rFonts w:ascii="Arial" w:hAnsi="Arial" w:cs="Arial"/>
        </w:rPr>
        <w:t>22</w:t>
      </w:r>
      <w:r w:rsidRPr="00C7154C">
        <w:rPr>
          <w:rFonts w:ascii="Arial" w:hAnsi="Arial" w:cs="Arial"/>
        </w:rPr>
        <w:t>)</w:t>
      </w:r>
      <w:r>
        <w:rPr>
          <w:rFonts w:ascii="Arial" w:hAnsi="Arial" w:cs="Arial"/>
        </w:rPr>
        <w:t xml:space="preserve"> </w:t>
      </w:r>
      <w:r w:rsidR="00A34749">
        <w:rPr>
          <w:rFonts w:ascii="Arial" w:hAnsi="Arial" w:cs="Arial"/>
        </w:rPr>
        <w:t>T</w:t>
      </w:r>
      <w:r>
        <w:rPr>
          <w:rFonts w:ascii="Arial" w:hAnsi="Arial" w:cs="Arial"/>
        </w:rPr>
        <w:t xml:space="preserve">unnel alignment of new CLRL [Figure 1]. Available at: </w:t>
      </w:r>
      <w:hyperlink r:id="rId20" w:history="1">
        <w:r w:rsidRPr="00CF096A">
          <w:rPr>
            <w:rStyle w:val="Hyperlink"/>
            <w:rFonts w:ascii="Arial" w:hAnsi="Arial" w:cs="Arial"/>
          </w:rPr>
          <w:t>https://www.gzconsultants.com/projects/crossrail-london/#gallery-3</w:t>
        </w:r>
      </w:hyperlink>
      <w:r>
        <w:rPr>
          <w:rFonts w:ascii="Arial" w:hAnsi="Arial" w:cs="Arial"/>
        </w:rPr>
        <w:t xml:space="preserve"> (Accessed: 14 January 2023)</w:t>
      </w:r>
    </w:p>
    <w:p w14:paraId="78872041" w14:textId="77777777" w:rsidR="00C7154C" w:rsidRPr="00C7154C" w:rsidRDefault="00C7154C" w:rsidP="009E5137">
      <w:pPr>
        <w:spacing w:line="360" w:lineRule="auto"/>
        <w:jc w:val="both"/>
        <w:rPr>
          <w:rFonts w:ascii="Arial" w:hAnsi="Arial" w:cs="Arial"/>
        </w:rPr>
      </w:pPr>
    </w:p>
    <w:p w14:paraId="10AE8E5C" w14:textId="027F24B6" w:rsidR="00B01933" w:rsidRDefault="00B01933" w:rsidP="009E5137">
      <w:pPr>
        <w:spacing w:line="360" w:lineRule="auto"/>
        <w:jc w:val="both"/>
        <w:rPr>
          <w:rFonts w:ascii="Arial" w:hAnsi="Arial" w:cs="Arial"/>
        </w:rPr>
      </w:pPr>
      <w:r>
        <w:rPr>
          <w:rFonts w:ascii="Arial" w:hAnsi="Arial" w:cs="Arial"/>
        </w:rPr>
        <w:t>GZ (20</w:t>
      </w:r>
      <w:r w:rsidR="00362402">
        <w:rPr>
          <w:rFonts w:ascii="Arial" w:hAnsi="Arial" w:cs="Arial"/>
        </w:rPr>
        <w:t>22</w:t>
      </w:r>
      <w:r>
        <w:rPr>
          <w:rFonts w:ascii="Arial" w:hAnsi="Arial" w:cs="Arial"/>
        </w:rPr>
        <w:t xml:space="preserve">) </w:t>
      </w:r>
      <w:r w:rsidRPr="00B01933">
        <w:rPr>
          <w:rFonts w:ascii="Arial" w:hAnsi="Arial" w:cs="Arial"/>
          <w:i/>
          <w:iCs/>
        </w:rPr>
        <w:t>Tottenham Court Road Station 3D</w:t>
      </w:r>
      <w:r>
        <w:rPr>
          <w:rFonts w:ascii="Arial" w:hAnsi="Arial" w:cs="Arial"/>
        </w:rPr>
        <w:t xml:space="preserve"> [Figure </w:t>
      </w:r>
      <w:r w:rsidR="00C7154C">
        <w:rPr>
          <w:rFonts w:ascii="Arial" w:hAnsi="Arial" w:cs="Arial"/>
        </w:rPr>
        <w:t>2</w:t>
      </w:r>
      <w:r>
        <w:rPr>
          <w:rFonts w:ascii="Arial" w:hAnsi="Arial" w:cs="Arial"/>
        </w:rPr>
        <w:t xml:space="preserve">]. Available at: </w:t>
      </w:r>
      <w:hyperlink r:id="rId21" w:history="1">
        <w:r w:rsidRPr="00CF096A">
          <w:rPr>
            <w:rStyle w:val="Hyperlink"/>
            <w:rFonts w:ascii="Arial" w:hAnsi="Arial" w:cs="Arial"/>
          </w:rPr>
          <w:t>https://www.gzconsultants.com/projects/crossrail-london/#gallery-4</w:t>
        </w:r>
      </w:hyperlink>
      <w:r>
        <w:rPr>
          <w:rFonts w:ascii="Arial" w:hAnsi="Arial" w:cs="Arial"/>
        </w:rPr>
        <w:t xml:space="preserve"> (Accessed: 14 January 2023)</w:t>
      </w:r>
    </w:p>
    <w:p w14:paraId="62B01B4E" w14:textId="19145A3B" w:rsidR="00807F03" w:rsidRDefault="00807F03" w:rsidP="009E5137">
      <w:pPr>
        <w:spacing w:line="360" w:lineRule="auto"/>
        <w:jc w:val="both"/>
        <w:rPr>
          <w:rFonts w:ascii="Arial" w:hAnsi="Arial" w:cs="Arial"/>
        </w:rPr>
      </w:pPr>
    </w:p>
    <w:p w14:paraId="3CD63A36" w14:textId="2FFCCEBA" w:rsidR="00807F03" w:rsidRDefault="00807F03" w:rsidP="009E5137">
      <w:pPr>
        <w:spacing w:line="360" w:lineRule="auto"/>
        <w:jc w:val="both"/>
        <w:rPr>
          <w:rFonts w:ascii="Arial" w:hAnsi="Arial" w:cs="Arial"/>
        </w:rPr>
      </w:pPr>
      <w:r>
        <w:rPr>
          <w:rFonts w:ascii="Arial" w:hAnsi="Arial" w:cs="Arial"/>
        </w:rPr>
        <w:t xml:space="preserve">Tunnicliffe (2022) </w:t>
      </w:r>
      <w:r w:rsidRPr="00807F03">
        <w:rPr>
          <w:rFonts w:ascii="Arial" w:hAnsi="Arial" w:cs="Arial"/>
          <w:i/>
          <w:iCs/>
        </w:rPr>
        <w:t>Crossrail 2</w:t>
      </w:r>
      <w:r>
        <w:rPr>
          <w:rFonts w:ascii="Arial" w:hAnsi="Arial" w:cs="Arial"/>
        </w:rPr>
        <w:t xml:space="preserve"> [Figure 3]. Available at: </w:t>
      </w:r>
      <w:hyperlink r:id="rId22" w:history="1">
        <w:r w:rsidRPr="00CF096A">
          <w:rPr>
            <w:rStyle w:val="Hyperlink"/>
            <w:rFonts w:ascii="Arial" w:hAnsi="Arial" w:cs="Arial"/>
          </w:rPr>
          <w:t>https://www.railway-technology.com/features/the-elizabeth-line-is-a-success-so-what-about-crossrail-2/</w:t>
        </w:r>
      </w:hyperlink>
      <w:r>
        <w:rPr>
          <w:rFonts w:ascii="Arial" w:hAnsi="Arial" w:cs="Arial"/>
        </w:rPr>
        <w:t xml:space="preserve"> (Accessed: 16 January 2023</w:t>
      </w:r>
      <w:r w:rsidR="00BB61C3">
        <w:rPr>
          <w:rFonts w:ascii="Arial" w:hAnsi="Arial" w:cs="Arial"/>
        </w:rPr>
        <w:t>)</w:t>
      </w:r>
    </w:p>
    <w:p w14:paraId="10938E70" w14:textId="07CC2280" w:rsidR="00BB61C3" w:rsidRDefault="00BB61C3" w:rsidP="009E5137">
      <w:pPr>
        <w:spacing w:line="360" w:lineRule="auto"/>
        <w:jc w:val="both"/>
        <w:rPr>
          <w:rFonts w:ascii="Arial" w:hAnsi="Arial" w:cs="Arial"/>
        </w:rPr>
      </w:pPr>
    </w:p>
    <w:p w14:paraId="3D544ABD" w14:textId="3049A8C5" w:rsidR="00BB61C3" w:rsidRPr="00122351" w:rsidRDefault="00BB61C3" w:rsidP="009E5137">
      <w:pPr>
        <w:spacing w:line="360" w:lineRule="auto"/>
        <w:jc w:val="both"/>
        <w:rPr>
          <w:rFonts w:ascii="Arial" w:hAnsi="Arial" w:cs="Arial"/>
        </w:rPr>
      </w:pPr>
      <w:r>
        <w:rPr>
          <w:rFonts w:ascii="Arial" w:hAnsi="Arial" w:cs="Arial"/>
        </w:rPr>
        <w:t>Marius, C. (2022)</w:t>
      </w:r>
      <w:r w:rsidR="00D16C67">
        <w:rPr>
          <w:rFonts w:ascii="Arial" w:hAnsi="Arial" w:cs="Arial"/>
        </w:rPr>
        <w:t xml:space="preserve"> </w:t>
      </w:r>
      <w:r w:rsidR="00D16C67" w:rsidRPr="00D16C67">
        <w:rPr>
          <w:rFonts w:ascii="Arial" w:hAnsi="Arial" w:cs="Arial"/>
          <w:i/>
          <w:iCs/>
        </w:rPr>
        <w:t>Crossrail 3 aka Thameslink 2</w:t>
      </w:r>
      <w:r>
        <w:rPr>
          <w:rFonts w:ascii="Arial" w:hAnsi="Arial" w:cs="Arial"/>
        </w:rPr>
        <w:t xml:space="preserve"> </w:t>
      </w:r>
      <w:r w:rsidR="00D16C67">
        <w:rPr>
          <w:rFonts w:ascii="Arial" w:hAnsi="Arial" w:cs="Arial"/>
        </w:rPr>
        <w:t xml:space="preserve">[Figure 4]. </w:t>
      </w:r>
      <w:r>
        <w:rPr>
          <w:rFonts w:ascii="Arial" w:hAnsi="Arial" w:cs="Arial"/>
        </w:rPr>
        <w:t xml:space="preserve">Available at: </w:t>
      </w:r>
      <w:hyperlink r:id="rId23" w:history="1">
        <w:r w:rsidRPr="00CF096A">
          <w:rPr>
            <w:rStyle w:val="Hyperlink"/>
            <w:rFonts w:ascii="Arial" w:hAnsi="Arial" w:cs="Arial"/>
          </w:rPr>
          <w:t>https://www.mylondon.news/news/zone-1-news/crossrail-1-crossrail-2-crossrail-23762399</w:t>
        </w:r>
      </w:hyperlink>
      <w:r>
        <w:rPr>
          <w:rFonts w:ascii="Arial" w:hAnsi="Arial" w:cs="Arial"/>
        </w:rPr>
        <w:t xml:space="preserve"> (Accessed: 16 January 2023)</w:t>
      </w:r>
    </w:p>
    <w:sectPr w:rsidR="00BB61C3" w:rsidRPr="00122351" w:rsidSect="00E4562B">
      <w:footerReference w:type="even" r:id="rId24"/>
      <w:footerReference w:type="default" r:id="rId2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A13365" w14:textId="77777777" w:rsidR="0018687F" w:rsidRDefault="0018687F" w:rsidP="00E4562B">
      <w:r>
        <w:separator/>
      </w:r>
    </w:p>
  </w:endnote>
  <w:endnote w:type="continuationSeparator" w:id="0">
    <w:p w14:paraId="6D45941B" w14:textId="77777777" w:rsidR="0018687F" w:rsidRDefault="0018687F" w:rsidP="00E4562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14924178"/>
      <w:docPartObj>
        <w:docPartGallery w:val="Page Numbers (Bottom of Page)"/>
        <w:docPartUnique/>
      </w:docPartObj>
    </w:sdtPr>
    <w:sdtContent>
      <w:p w14:paraId="7B8CF614" w14:textId="6D0DD699" w:rsidR="00E4562B" w:rsidRDefault="00E4562B" w:rsidP="00CF096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202413A" w14:textId="77777777" w:rsidR="00E4562B" w:rsidRDefault="00E4562B" w:rsidP="00E4562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93871697"/>
      <w:docPartObj>
        <w:docPartGallery w:val="Page Numbers (Bottom of Page)"/>
        <w:docPartUnique/>
      </w:docPartObj>
    </w:sdtPr>
    <w:sdtContent>
      <w:p w14:paraId="1E036B90" w14:textId="6207703C" w:rsidR="00E4562B" w:rsidRDefault="00E4562B" w:rsidP="00CF096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22CFEEA8" w14:textId="77777777" w:rsidR="00E4562B" w:rsidRDefault="00E4562B" w:rsidP="00E4562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F50EFC" w14:textId="77777777" w:rsidR="0018687F" w:rsidRDefault="0018687F" w:rsidP="00E4562B">
      <w:r>
        <w:separator/>
      </w:r>
    </w:p>
  </w:footnote>
  <w:footnote w:type="continuationSeparator" w:id="0">
    <w:p w14:paraId="72796F69" w14:textId="77777777" w:rsidR="0018687F" w:rsidRDefault="0018687F" w:rsidP="00E4562B">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1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2473"/>
    <w:rsid w:val="00021A42"/>
    <w:rsid w:val="00122351"/>
    <w:rsid w:val="0017330F"/>
    <w:rsid w:val="00186064"/>
    <w:rsid w:val="0018687F"/>
    <w:rsid w:val="001B4635"/>
    <w:rsid w:val="001D1852"/>
    <w:rsid w:val="001E4E8D"/>
    <w:rsid w:val="002657E7"/>
    <w:rsid w:val="00286574"/>
    <w:rsid w:val="00292E96"/>
    <w:rsid w:val="0030643B"/>
    <w:rsid w:val="0031307A"/>
    <w:rsid w:val="00343567"/>
    <w:rsid w:val="003532E1"/>
    <w:rsid w:val="00362402"/>
    <w:rsid w:val="00393812"/>
    <w:rsid w:val="00456179"/>
    <w:rsid w:val="00467E90"/>
    <w:rsid w:val="00481897"/>
    <w:rsid w:val="004E4362"/>
    <w:rsid w:val="005036E8"/>
    <w:rsid w:val="005460A7"/>
    <w:rsid w:val="00546E47"/>
    <w:rsid w:val="00553B77"/>
    <w:rsid w:val="00594A67"/>
    <w:rsid w:val="005F119A"/>
    <w:rsid w:val="006041FA"/>
    <w:rsid w:val="00631912"/>
    <w:rsid w:val="00634373"/>
    <w:rsid w:val="006806AF"/>
    <w:rsid w:val="00697F28"/>
    <w:rsid w:val="006A2771"/>
    <w:rsid w:val="006A34D8"/>
    <w:rsid w:val="0072353E"/>
    <w:rsid w:val="00732473"/>
    <w:rsid w:val="00747E8A"/>
    <w:rsid w:val="007972D3"/>
    <w:rsid w:val="007A0BC0"/>
    <w:rsid w:val="007A1D31"/>
    <w:rsid w:val="00804A6D"/>
    <w:rsid w:val="00807F03"/>
    <w:rsid w:val="00887037"/>
    <w:rsid w:val="008D12EC"/>
    <w:rsid w:val="00945376"/>
    <w:rsid w:val="00953EAA"/>
    <w:rsid w:val="009C50BD"/>
    <w:rsid w:val="009E5137"/>
    <w:rsid w:val="00A34749"/>
    <w:rsid w:val="00AA43A3"/>
    <w:rsid w:val="00AC25E5"/>
    <w:rsid w:val="00AD0FAD"/>
    <w:rsid w:val="00AE34E7"/>
    <w:rsid w:val="00AF4743"/>
    <w:rsid w:val="00B01933"/>
    <w:rsid w:val="00B114E6"/>
    <w:rsid w:val="00B16792"/>
    <w:rsid w:val="00BA5350"/>
    <w:rsid w:val="00BB61C3"/>
    <w:rsid w:val="00BF79EA"/>
    <w:rsid w:val="00C154F5"/>
    <w:rsid w:val="00C46347"/>
    <w:rsid w:val="00C7154C"/>
    <w:rsid w:val="00CA4690"/>
    <w:rsid w:val="00CA5D75"/>
    <w:rsid w:val="00CE2B05"/>
    <w:rsid w:val="00D02962"/>
    <w:rsid w:val="00D16C67"/>
    <w:rsid w:val="00D26A17"/>
    <w:rsid w:val="00D46F67"/>
    <w:rsid w:val="00D74AC0"/>
    <w:rsid w:val="00DA7C20"/>
    <w:rsid w:val="00DF2062"/>
    <w:rsid w:val="00E10DB5"/>
    <w:rsid w:val="00E17101"/>
    <w:rsid w:val="00E4562B"/>
    <w:rsid w:val="00E8043D"/>
    <w:rsid w:val="00E857FF"/>
    <w:rsid w:val="00EA0B42"/>
    <w:rsid w:val="00EC0584"/>
    <w:rsid w:val="00EE03E1"/>
    <w:rsid w:val="00F041B9"/>
    <w:rsid w:val="00F37E4B"/>
    <w:rsid w:val="00F46475"/>
    <w:rsid w:val="00F47A92"/>
    <w:rsid w:val="00F5197C"/>
    <w:rsid w:val="00F573E2"/>
    <w:rsid w:val="00F67958"/>
    <w:rsid w:val="00F73258"/>
    <w:rsid w:val="00F73C2B"/>
    <w:rsid w:val="00F82572"/>
    <w:rsid w:val="00F83EC6"/>
    <w:rsid w:val="00F953DE"/>
    <w:rsid w:val="00FA5883"/>
    <w:rsid w:val="00FB78BC"/>
    <w:rsid w:val="00FC0F6B"/>
    <w:rsid w:val="00FE30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2AD6305"/>
  <w15:chartTrackingRefBased/>
  <w15:docId w15:val="{871B23C2-76A5-3F4D-80E8-4B222ACA2F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22351"/>
    <w:rPr>
      <w:color w:val="0563C1" w:themeColor="hyperlink"/>
      <w:u w:val="single"/>
    </w:rPr>
  </w:style>
  <w:style w:type="character" w:styleId="UnresolvedMention">
    <w:name w:val="Unresolved Mention"/>
    <w:basedOn w:val="DefaultParagraphFont"/>
    <w:uiPriority w:val="99"/>
    <w:semiHidden/>
    <w:unhideWhenUsed/>
    <w:rsid w:val="00122351"/>
    <w:rPr>
      <w:color w:val="605E5C"/>
      <w:shd w:val="clear" w:color="auto" w:fill="E1DFDD"/>
    </w:rPr>
  </w:style>
  <w:style w:type="character" w:styleId="FollowedHyperlink">
    <w:name w:val="FollowedHyperlink"/>
    <w:basedOn w:val="DefaultParagraphFont"/>
    <w:uiPriority w:val="99"/>
    <w:semiHidden/>
    <w:unhideWhenUsed/>
    <w:rsid w:val="00BF79EA"/>
    <w:rPr>
      <w:color w:val="954F72" w:themeColor="followedHyperlink"/>
      <w:u w:val="single"/>
    </w:rPr>
  </w:style>
  <w:style w:type="table" w:styleId="TableGrid">
    <w:name w:val="Table Grid"/>
    <w:basedOn w:val="TableNormal"/>
    <w:uiPriority w:val="39"/>
    <w:rsid w:val="00A3474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E4562B"/>
    <w:pPr>
      <w:tabs>
        <w:tab w:val="center" w:pos="4513"/>
        <w:tab w:val="right" w:pos="9026"/>
      </w:tabs>
    </w:pPr>
  </w:style>
  <w:style w:type="character" w:customStyle="1" w:styleId="FooterChar">
    <w:name w:val="Footer Char"/>
    <w:basedOn w:val="DefaultParagraphFont"/>
    <w:link w:val="Footer"/>
    <w:uiPriority w:val="99"/>
    <w:rsid w:val="00E4562B"/>
  </w:style>
  <w:style w:type="character" w:styleId="PageNumber">
    <w:name w:val="page number"/>
    <w:basedOn w:val="DefaultParagraphFont"/>
    <w:uiPriority w:val="99"/>
    <w:semiHidden/>
    <w:unhideWhenUsed/>
    <w:rsid w:val="00E4562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hyperlink" Target="https://www.gzconsultants.com/news/elizabeth-line-in-london-opens" TargetMode="External"/><Relationship Id="rId18" Type="http://schemas.openxmlformats.org/officeDocument/2006/relationships/hyperlink" Target="https://www.railway-technology.com/analysis/timeline-crossrail-delays/" TargetMode="External"/><Relationship Id="rId26" Type="http://schemas.openxmlformats.org/officeDocument/2006/relationships/fontTable" Target="fontTable.xml"/><Relationship Id="rId3" Type="http://schemas.openxmlformats.org/officeDocument/2006/relationships/webSettings" Target="webSettings.xml"/><Relationship Id="rId21" Type="http://schemas.openxmlformats.org/officeDocument/2006/relationships/hyperlink" Target="https://www.gzconsultants.com/projects/crossrail-london/#gallery-4" TargetMode="External"/><Relationship Id="rId7" Type="http://schemas.openxmlformats.org/officeDocument/2006/relationships/image" Target="media/image2.jpeg"/><Relationship Id="rId12" Type="http://schemas.openxmlformats.org/officeDocument/2006/relationships/hyperlink" Target="https://www.bbc.co.uk/news/uk-england-london-53054052" TargetMode="External"/><Relationship Id="rId17" Type="http://schemas.openxmlformats.org/officeDocument/2006/relationships/hyperlink" Target="https://tfl.gov.uk/travel-information/improvements-and-projects/everything-you-need-to-know-about-the-elizabeth-line?intcmp=hero-Home-Elizabeth%20line%20launches%20in%206%20days#on-this-page-7" TargetMode="External"/><Relationship Id="rId25" Type="http://schemas.openxmlformats.org/officeDocument/2006/relationships/footer" Target="footer2.xml"/><Relationship Id="rId2" Type="http://schemas.openxmlformats.org/officeDocument/2006/relationships/settings" Target="settings.xml"/><Relationship Id="rId16" Type="http://schemas.openxmlformats.org/officeDocument/2006/relationships/hyperlink" Target="https://www.nao.org.uk/wp-content/uploads/2021/07/Crossrail-a-progress-update-Summary.pdf" TargetMode="External"/><Relationship Id="rId20" Type="http://schemas.openxmlformats.org/officeDocument/2006/relationships/hyperlink" Target="https://www.gzconsultants.com/projects/crossrail-london/#gallery-3" TargetMode="Externa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yperlink" Target="https://www.crossrail.co.uk/theelizabethline/" TargetMode="External"/><Relationship Id="rId24" Type="http://schemas.openxmlformats.org/officeDocument/2006/relationships/footer" Target="footer1.xml"/><Relationship Id="rId5" Type="http://schemas.openxmlformats.org/officeDocument/2006/relationships/endnotes" Target="endnotes.xml"/><Relationship Id="rId15" Type="http://schemas.openxmlformats.org/officeDocument/2006/relationships/hyperlink" Target="https://www.mylondon.news/news/zone-1-news/crossrail-1-crossrail-2-crossrail-23762399" TargetMode="External"/><Relationship Id="rId23" Type="http://schemas.openxmlformats.org/officeDocument/2006/relationships/hyperlink" Target="https://www.mylondon.news/news/zone-1-news/crossrail-1-crossrail-2-crossrail-23762399" TargetMode="External"/><Relationship Id="rId10" Type="http://schemas.openxmlformats.org/officeDocument/2006/relationships/hyperlink" Target="https://www.crossrail.co.uk/project/our-plan-to-complete-the-elizabeth-line/" TargetMode="External"/><Relationship Id="rId19" Type="http://schemas.openxmlformats.org/officeDocument/2006/relationships/hyperlink" Target="https://www.railway-technology.com/features/the-elizabeth-line-is-a-success-so-what-about-crossrail-2/" TargetMode="External"/><Relationship Id="rId4" Type="http://schemas.openxmlformats.org/officeDocument/2006/relationships/footnotes" Target="footnotes.xml"/><Relationship Id="rId9" Type="http://schemas.openxmlformats.org/officeDocument/2006/relationships/image" Target="media/image4.jpeg"/><Relationship Id="rId14" Type="http://schemas.openxmlformats.org/officeDocument/2006/relationships/hyperlink" Target="https://www.bbc.co.uk/news/uk-england-london-61505172" TargetMode="External"/><Relationship Id="rId22" Type="http://schemas.openxmlformats.org/officeDocument/2006/relationships/hyperlink" Target="https://www.railway-technology.com/features/the-elizabeth-line-is-a-success-so-what-about-crossrail-2/"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395</TotalTime>
  <Pages>14</Pages>
  <Words>2797</Words>
  <Characters>15946</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Lilija Tconeva (2029799)</dc:creator>
  <cp:keywords/>
  <dc:description/>
  <cp:lastModifiedBy>Lilija Tconeva (2029799)</cp:lastModifiedBy>
  <cp:revision>54</cp:revision>
  <dcterms:created xsi:type="dcterms:W3CDTF">2023-01-14T23:17:00Z</dcterms:created>
  <dcterms:modified xsi:type="dcterms:W3CDTF">2023-01-16T23:00:00Z</dcterms:modified>
</cp:coreProperties>
</file>