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53C01" w:rsidP="00E51AAC">
            <w:pPr>
              <w:spacing w:before="120" w:after="120"/>
              <w:jc w:val="both"/>
              <w:rPr>
                <w:rFonts w:ascii="Arial" w:hAnsi="Arial" w:cs="Arial"/>
                <w:b/>
                <w:sz w:val="22"/>
                <w:szCs w:val="22"/>
              </w:rPr>
            </w:pPr>
            <w:r>
              <w:rPr>
                <w:rFonts w:ascii="Arial" w:hAnsi="Arial" w:cs="Arial"/>
                <w:b/>
                <w:sz w:val="22"/>
                <w:szCs w:val="22"/>
              </w:rPr>
              <w:t>Post Graduate Certificate in Logistics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53C01" w:rsidP="00E51AAC">
            <w:pPr>
              <w:spacing w:before="120" w:after="120"/>
              <w:jc w:val="both"/>
              <w:rPr>
                <w:rFonts w:ascii="Arial" w:hAnsi="Arial" w:cs="Arial"/>
                <w:b/>
                <w:sz w:val="22"/>
                <w:szCs w:val="22"/>
              </w:rPr>
            </w:pPr>
            <w:r>
              <w:rPr>
                <w:rFonts w:ascii="Arial" w:hAnsi="Arial" w:cs="Arial"/>
                <w:b/>
                <w:sz w:val="22"/>
                <w:szCs w:val="22"/>
              </w:rPr>
              <w:t>Financial Management and Contract Law</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53C01" w:rsidP="00152E9D">
            <w:pPr>
              <w:spacing w:before="120" w:after="120"/>
              <w:jc w:val="both"/>
              <w:rPr>
                <w:rFonts w:ascii="Arial" w:hAnsi="Arial" w:cs="Arial"/>
                <w:b/>
                <w:sz w:val="22"/>
                <w:szCs w:val="22"/>
              </w:rPr>
            </w:pPr>
            <w:r>
              <w:rPr>
                <w:rFonts w:ascii="Arial" w:hAnsi="Arial" w:cs="Arial"/>
                <w:b/>
                <w:sz w:val="22"/>
                <w:szCs w:val="22"/>
              </w:rPr>
              <w:t>M7X01270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53C01" w:rsidP="005F0579">
            <w:pPr>
              <w:spacing w:before="120" w:after="120"/>
              <w:jc w:val="both"/>
              <w:rPr>
                <w:rFonts w:ascii="Arial" w:hAnsi="Arial" w:cs="Arial"/>
                <w:b/>
                <w:sz w:val="22"/>
                <w:szCs w:val="22"/>
              </w:rPr>
            </w:pPr>
            <w:r>
              <w:rPr>
                <w:rFonts w:ascii="Arial" w:hAnsi="Arial" w:cs="Arial"/>
                <w:b/>
                <w:sz w:val="22"/>
                <w:szCs w:val="22"/>
              </w:rPr>
              <w:t>Critical Analysis and discussion of the impact of Operational Practice on Financial Performance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53C01" w:rsidP="005F0579">
            <w:pPr>
              <w:spacing w:before="120" w:after="120"/>
              <w:jc w:val="both"/>
              <w:rPr>
                <w:rFonts w:ascii="Arial" w:hAnsi="Arial" w:cs="Arial"/>
                <w:b/>
                <w:sz w:val="22"/>
                <w:szCs w:val="22"/>
              </w:rPr>
            </w:pPr>
            <w:r>
              <w:rPr>
                <w:rFonts w:ascii="Arial" w:hAnsi="Arial" w:cs="Arial"/>
                <w:b/>
                <w:sz w:val="22"/>
                <w:szCs w:val="22"/>
              </w:rPr>
              <w:t>22</w:t>
            </w:r>
            <w:r w:rsidRPr="00053C01">
              <w:rPr>
                <w:rFonts w:ascii="Arial" w:hAnsi="Arial" w:cs="Arial"/>
                <w:b/>
                <w:sz w:val="22"/>
                <w:szCs w:val="22"/>
                <w:vertAlign w:val="superscript"/>
              </w:rPr>
              <w:t>nd</w:t>
            </w:r>
            <w:r>
              <w:rPr>
                <w:rFonts w:ascii="Arial" w:hAnsi="Arial" w:cs="Arial"/>
                <w:b/>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53C01" w:rsidP="005F0579">
            <w:pPr>
              <w:spacing w:before="120" w:after="120"/>
              <w:jc w:val="both"/>
              <w:rPr>
                <w:rFonts w:ascii="Arial" w:hAnsi="Arial" w:cs="Arial"/>
                <w:b/>
                <w:sz w:val="22"/>
                <w:szCs w:val="22"/>
              </w:rPr>
            </w:pPr>
            <w:r>
              <w:rPr>
                <w:rFonts w:ascii="Arial" w:hAnsi="Arial" w:cs="Arial"/>
                <w:b/>
                <w:sz w:val="22"/>
                <w:szCs w:val="22"/>
              </w:rPr>
              <w:t>9</w:t>
            </w:r>
            <w:r w:rsidRPr="00053C01">
              <w:rPr>
                <w:rFonts w:ascii="Arial" w:hAnsi="Arial" w:cs="Arial"/>
                <w:b/>
                <w:sz w:val="22"/>
                <w:szCs w:val="22"/>
                <w:vertAlign w:val="superscript"/>
              </w:rPr>
              <w:t>th</w:t>
            </w:r>
            <w:r>
              <w:rPr>
                <w:rFonts w:ascii="Arial" w:hAnsi="Arial" w:cs="Arial"/>
                <w:b/>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053C01" w:rsidRPr="00A406E5" w:rsidRDefault="00053C01"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rsidTr="00E153B3">
        <w:tc>
          <w:tcPr>
            <w:tcW w:w="9747" w:type="dxa"/>
            <w:shd w:val="pct10" w:color="auto" w:fill="auto"/>
          </w:tcPr>
          <w:p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rsidTr="00E153B3">
        <w:tc>
          <w:tcPr>
            <w:tcW w:w="9747" w:type="dxa"/>
          </w:tcPr>
          <w:p w:rsidR="00CB2C37" w:rsidRPr="00CB2C37" w:rsidRDefault="00CB2C37" w:rsidP="00CB2C37">
            <w:pPr>
              <w:pStyle w:val="ListParagraph"/>
              <w:numPr>
                <w:ilvl w:val="0"/>
                <w:numId w:val="19"/>
              </w:numPr>
              <w:spacing w:before="100" w:beforeAutospacing="1" w:after="100" w:afterAutospacing="1"/>
              <w:ind w:left="485" w:hanging="485"/>
              <w:rPr>
                <w:rFonts w:ascii="Arial" w:hAnsi="Arial" w:cs="Arial"/>
                <w:color w:val="000000"/>
                <w:sz w:val="24"/>
                <w:szCs w:val="24"/>
              </w:rPr>
            </w:pPr>
            <w:r w:rsidRPr="00CB2C37">
              <w:rPr>
                <w:rFonts w:ascii="Arial" w:hAnsi="Arial" w:cs="Arial"/>
                <w:color w:val="000000"/>
                <w:sz w:val="24"/>
                <w:szCs w:val="24"/>
              </w:rPr>
              <w:t>Demonstrate an understanding of various information used by managers to make financial decisions.</w:t>
            </w:r>
          </w:p>
          <w:p w:rsidR="00E153B3" w:rsidRPr="00CB2C37" w:rsidRDefault="00CB2C37" w:rsidP="00E153B3">
            <w:pPr>
              <w:pStyle w:val="ListParagraph"/>
              <w:numPr>
                <w:ilvl w:val="0"/>
                <w:numId w:val="19"/>
              </w:numPr>
              <w:spacing w:before="100" w:beforeAutospacing="1" w:after="100" w:afterAutospacing="1"/>
              <w:ind w:left="485" w:hanging="485"/>
              <w:rPr>
                <w:color w:val="000000"/>
                <w:sz w:val="24"/>
                <w:szCs w:val="24"/>
              </w:rPr>
            </w:pPr>
            <w:r w:rsidRPr="00CB2C37">
              <w:rPr>
                <w:rFonts w:ascii="Arial" w:hAnsi="Arial" w:cs="Arial"/>
                <w:color w:val="000000"/>
                <w:sz w:val="24"/>
                <w:szCs w:val="24"/>
              </w:rPr>
              <w:t>Demonstrate a systematic understanding of the contract law of England and Wales in the context of the logistics industries.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053C01" w:rsidRPr="00CB2C37" w:rsidRDefault="00053C01" w:rsidP="00053C01">
      <w:pPr>
        <w:ind w:firstLine="720"/>
        <w:jc w:val="both"/>
        <w:rPr>
          <w:rFonts w:ascii="Arial" w:hAnsi="Arial" w:cs="Arial"/>
          <w:sz w:val="22"/>
          <w:szCs w:val="22"/>
          <w:u w:val="single"/>
        </w:rPr>
      </w:pPr>
      <w:r w:rsidRPr="00CB2C37">
        <w:rPr>
          <w:rFonts w:ascii="Arial" w:hAnsi="Arial" w:cs="Arial"/>
          <w:sz w:val="22"/>
          <w:szCs w:val="22"/>
          <w:u w:val="single"/>
        </w:rPr>
        <w:t>Analysis of Financial Data to make informed Operational Decisions</w:t>
      </w:r>
    </w:p>
    <w:p w:rsidR="00053C01" w:rsidRPr="00CB2C37" w:rsidRDefault="00053C01" w:rsidP="00053C01">
      <w:pPr>
        <w:jc w:val="both"/>
        <w:rPr>
          <w:rFonts w:ascii="Arial" w:hAnsi="Arial" w:cs="Arial"/>
          <w:sz w:val="24"/>
          <w:szCs w:val="24"/>
        </w:rPr>
      </w:pPr>
    </w:p>
    <w:p w:rsidR="00053C01" w:rsidRPr="00CB2C37" w:rsidRDefault="00053C01" w:rsidP="00053C01">
      <w:pPr>
        <w:shd w:val="clear" w:color="auto" w:fill="FFFFFF"/>
        <w:ind w:left="720"/>
        <w:rPr>
          <w:rFonts w:ascii="Arial" w:hAnsi="Arial" w:cs="Arial"/>
          <w:sz w:val="22"/>
          <w:szCs w:val="22"/>
        </w:rPr>
      </w:pPr>
      <w:r w:rsidRPr="00CB2C37">
        <w:rPr>
          <w:rFonts w:ascii="Arial" w:hAnsi="Arial" w:cs="Arial"/>
          <w:sz w:val="22"/>
          <w:szCs w:val="22"/>
        </w:rPr>
        <w:t>Through analysis of the attached P&amp;L and KPI data for a busy transport fleet please analyse the following questions:</w:t>
      </w:r>
    </w:p>
    <w:p w:rsidR="00053C01" w:rsidRPr="00CB2C37" w:rsidRDefault="00053C01" w:rsidP="00053C01">
      <w:pPr>
        <w:shd w:val="clear" w:color="auto" w:fill="FFFFFF"/>
        <w:rPr>
          <w:rFonts w:ascii="Arial" w:hAnsi="Arial" w:cs="Arial"/>
        </w:rPr>
      </w:pPr>
    </w:p>
    <w:p w:rsidR="00053C01" w:rsidRPr="00CB2C37" w:rsidRDefault="00053C01" w:rsidP="00053C01">
      <w:pPr>
        <w:pStyle w:val="ListParagraph"/>
        <w:numPr>
          <w:ilvl w:val="0"/>
          <w:numId w:val="18"/>
        </w:numPr>
        <w:shd w:val="clear" w:color="auto" w:fill="FFFFFF"/>
        <w:rPr>
          <w:rFonts w:ascii="Arial" w:hAnsi="Arial" w:cs="Arial"/>
        </w:rPr>
      </w:pPr>
      <w:r w:rsidRPr="00CB2C37">
        <w:rPr>
          <w:rFonts w:ascii="Arial" w:hAnsi="Arial" w:cs="Arial"/>
        </w:rPr>
        <w:t>Critically analyse the financial performance of the company</w:t>
      </w:r>
    </w:p>
    <w:p w:rsidR="00053C01" w:rsidRPr="00CB2C37" w:rsidRDefault="00053C01" w:rsidP="00053C01">
      <w:pPr>
        <w:shd w:val="clear" w:color="auto" w:fill="FFFFFF"/>
        <w:rPr>
          <w:rFonts w:ascii="Arial" w:hAnsi="Arial" w:cs="Arial"/>
        </w:rPr>
      </w:pPr>
    </w:p>
    <w:p w:rsidR="00053C01" w:rsidRPr="00CB2C37" w:rsidRDefault="00053C01" w:rsidP="00053C01">
      <w:pPr>
        <w:pStyle w:val="ListParagraph"/>
        <w:numPr>
          <w:ilvl w:val="0"/>
          <w:numId w:val="18"/>
        </w:numPr>
        <w:shd w:val="clear" w:color="auto" w:fill="FFFFFF"/>
        <w:rPr>
          <w:rFonts w:ascii="Arial" w:hAnsi="Arial" w:cs="Arial"/>
        </w:rPr>
      </w:pPr>
      <w:r w:rsidRPr="00CB2C37">
        <w:rPr>
          <w:rFonts w:ascii="Arial" w:hAnsi="Arial" w:cs="Arial"/>
        </w:rPr>
        <w:t>Evaluate what operational changes could be made that will potentially result in an improved financial performance.  Any changes made must ensure that operational performance is not compromised in anyway.</w:t>
      </w:r>
    </w:p>
    <w:p w:rsidR="00053C01" w:rsidRPr="00CB2C37" w:rsidRDefault="00053C01" w:rsidP="00053C01">
      <w:pPr>
        <w:jc w:val="both"/>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rsidP="00E153B3">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8F7755" w:rsidRPr="00A406E5" w:rsidRDefault="008F7755" w:rsidP="00D22D9C">
      <w:pPr>
        <w:jc w:val="both"/>
        <w:rPr>
          <w:rFonts w:ascii="Arial" w:hAnsi="Arial" w:cs="Arial"/>
          <w:b/>
          <w:sz w:val="22"/>
          <w:szCs w:val="22"/>
        </w:rPr>
      </w:pPr>
    </w:p>
    <w:p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8F7755" w:rsidRPr="00A406E5" w:rsidRDefault="008F7755" w:rsidP="008F7755">
      <w:pPr>
        <w:ind w:left="360"/>
        <w:jc w:val="both"/>
        <w:rPr>
          <w:rFonts w:ascii="Arial" w:hAnsi="Arial" w:cs="Arial"/>
          <w:b/>
          <w:sz w:val="22"/>
          <w:szCs w:val="22"/>
        </w:rPr>
      </w:pP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E153B3">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53C0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2</w:t>
            </w:r>
            <w:r w:rsidR="00053C0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2</w:t>
            </w:r>
            <w:r w:rsidR="00053C0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2</w:t>
            </w:r>
            <w:r w:rsidR="00053C0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53C01" w:rsidP="00152E9D">
            <w:pPr>
              <w:jc w:val="center"/>
              <w:rPr>
                <w:rFonts w:ascii="Arial" w:hAnsi="Arial" w:cs="Arial"/>
                <w:sz w:val="32"/>
              </w:rPr>
            </w:pPr>
            <w:r>
              <w:rPr>
                <w:rFonts w:ascii="Arial" w:hAnsi="Arial" w:cs="Arial"/>
                <w:sz w:val="32"/>
              </w:rPr>
              <w:t>2</w:t>
            </w:r>
            <w:r w:rsidR="0040752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0B2" w:rsidRDefault="005740B2">
      <w:r>
        <w:separator/>
      </w:r>
    </w:p>
  </w:endnote>
  <w:endnote w:type="continuationSeparator" w:id="0">
    <w:p w:rsidR="005740B2" w:rsidRDefault="0057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740B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740B2">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0B2" w:rsidRDefault="005740B2">
      <w:r>
        <w:separator/>
      </w:r>
    </w:p>
  </w:footnote>
  <w:footnote w:type="continuationSeparator" w:id="0">
    <w:p w:rsidR="005740B2" w:rsidRDefault="00574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9629B"/>
    <w:multiLevelType w:val="hybridMultilevel"/>
    <w:tmpl w:val="6A2A5146"/>
    <w:lvl w:ilvl="0" w:tplc="74CA0BC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BB7F36"/>
    <w:multiLevelType w:val="hybridMultilevel"/>
    <w:tmpl w:val="3B9E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4"/>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8"/>
  </w:num>
  <w:num w:numId="17">
    <w:abstractNumId w:val="7"/>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53C01"/>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40B2"/>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741"/>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755"/>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C37"/>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466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C336C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884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524</TotalTime>
  <Pages>10</Pages>
  <Words>3659</Words>
  <Characters>20858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24469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3</cp:revision>
  <cp:lastPrinted>2014-10-10T07:42:00Z</cp:lastPrinted>
  <dcterms:created xsi:type="dcterms:W3CDTF">2019-06-06T16:53:00Z</dcterms:created>
  <dcterms:modified xsi:type="dcterms:W3CDTF">2019-06-08T10:04:00Z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