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color w:val="000000" w:themeColor="text1"/>
          <w:lang w:val="en-IN"/>
        </w:rPr>
        <w:id w:val="1933321"/>
        <w:docPartObj>
          <w:docPartGallery w:val="Cover Pages"/>
          <w:docPartUnique/>
        </w:docPartObj>
      </w:sdtPr>
      <w:sdtEndPr>
        <w:rPr>
          <w:rFonts w:asciiTheme="minorHAnsi" w:eastAsiaTheme="minorHAnsi" w:hAnsiTheme="minorHAnsi" w:cstheme="minorBidi"/>
          <w:caps w:val="0"/>
        </w:rPr>
      </w:sdtEndPr>
      <w:sdtContent>
        <w:bookmarkStart w:id="0" w:name="_GoBack" w:displacedByCustomXml="prev"/>
        <w:bookmarkEnd w:id="0" w:displacedByCustomXml="prev"/>
        <w:tbl>
          <w:tblPr>
            <w:tblW w:w="5000" w:type="pct"/>
            <w:jc w:val="center"/>
            <w:tblLook w:val="04A0" w:firstRow="1" w:lastRow="0" w:firstColumn="1" w:lastColumn="0" w:noHBand="0" w:noVBand="1"/>
          </w:tblPr>
          <w:tblGrid>
            <w:gridCol w:w="9242"/>
          </w:tblGrid>
          <w:tr w:rsidR="00D50A00" w:rsidRPr="00D50A00">
            <w:trPr>
              <w:trHeight w:val="2880"/>
              <w:jc w:val="center"/>
            </w:trPr>
            <w:tc>
              <w:tcPr>
                <w:tcW w:w="5000" w:type="pct"/>
              </w:tcPr>
              <w:p w:rsidR="00135B4F" w:rsidRPr="00D50A00" w:rsidRDefault="00135B4F" w:rsidP="00135B4F">
                <w:pPr>
                  <w:pStyle w:val="NoSpacing"/>
                  <w:rPr>
                    <w:rFonts w:asciiTheme="majorHAnsi" w:eastAsiaTheme="majorEastAsia" w:hAnsiTheme="majorHAnsi" w:cstheme="majorBidi"/>
                    <w:caps/>
                    <w:color w:val="000000" w:themeColor="text1"/>
                  </w:rPr>
                </w:pPr>
              </w:p>
            </w:tc>
          </w:tr>
          <w:tr w:rsidR="00D50A00" w:rsidRPr="00D50A00">
            <w:trPr>
              <w:trHeight w:val="1440"/>
              <w:jc w:val="center"/>
            </w:trPr>
            <w:sdt>
              <w:sdtPr>
                <w:rPr>
                  <w:rFonts w:asciiTheme="majorHAnsi" w:eastAsiaTheme="majorEastAsia" w:hAnsiTheme="majorHAnsi" w:cstheme="majorBidi"/>
                  <w:b/>
                  <w:color w:val="000000" w:themeColor="text1"/>
                  <w:sz w:val="40"/>
                  <w:szCs w:val="40"/>
                </w:rPr>
                <w:alias w:val="Title"/>
                <w:id w:val="15524250"/>
                <w:placeholder>
                  <w:docPart w:val="AA15F8276F2A4C8EAB864E65B7F8A67D"/>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135B4F" w:rsidRPr="00D50A00" w:rsidRDefault="00135B4F" w:rsidP="00135B4F">
                    <w:pPr>
                      <w:pStyle w:val="NoSpacing"/>
                      <w:jc w:val="center"/>
                      <w:rPr>
                        <w:rFonts w:asciiTheme="majorHAnsi" w:eastAsiaTheme="majorEastAsia" w:hAnsiTheme="majorHAnsi" w:cstheme="majorBidi"/>
                        <w:b/>
                        <w:color w:val="000000" w:themeColor="text1"/>
                        <w:sz w:val="40"/>
                        <w:szCs w:val="40"/>
                      </w:rPr>
                    </w:pPr>
                    <w:r w:rsidRPr="00D50A00">
                      <w:rPr>
                        <w:rFonts w:asciiTheme="majorHAnsi" w:eastAsiaTheme="majorEastAsia" w:hAnsiTheme="majorHAnsi" w:cstheme="majorBidi"/>
                        <w:b/>
                        <w:color w:val="000000" w:themeColor="text1"/>
                        <w:sz w:val="40"/>
                        <w:szCs w:val="40"/>
                      </w:rPr>
                      <w:t>Motivations of Entrepreneurship</w:t>
                    </w:r>
                  </w:p>
                </w:tc>
              </w:sdtContent>
            </w:sdt>
          </w:tr>
        </w:tbl>
        <w:p w:rsidR="003E6979" w:rsidRPr="00D50A00" w:rsidRDefault="003E6979" w:rsidP="003E6979">
          <w:pPr>
            <w:jc w:val="center"/>
            <w:rPr>
              <w:rFonts w:ascii="Arial" w:hAnsi="Arial" w:cs="Arial"/>
              <w:b/>
              <w:color w:val="000000" w:themeColor="text1"/>
              <w:sz w:val="40"/>
              <w:szCs w:val="40"/>
            </w:rPr>
          </w:pPr>
          <w:r w:rsidRPr="00D50A00">
            <w:rPr>
              <w:rFonts w:ascii="Arial" w:hAnsi="Arial" w:cs="Arial"/>
              <w:b/>
              <w:color w:val="000000" w:themeColor="text1"/>
              <w:sz w:val="40"/>
              <w:szCs w:val="40"/>
            </w:rPr>
            <w:t>Nimisha Rana</w:t>
          </w:r>
        </w:p>
        <w:p w:rsidR="003E6979" w:rsidRPr="00D50A00" w:rsidRDefault="003E6979" w:rsidP="003E6979">
          <w:pPr>
            <w:jc w:val="center"/>
            <w:rPr>
              <w:rFonts w:ascii="Arial" w:hAnsi="Arial" w:cs="Arial"/>
              <w:b/>
              <w:color w:val="000000" w:themeColor="text1"/>
              <w:sz w:val="40"/>
              <w:szCs w:val="40"/>
            </w:rPr>
          </w:pPr>
          <w:r w:rsidRPr="00D50A00">
            <w:rPr>
              <w:rFonts w:ascii="Arial" w:hAnsi="Arial" w:cs="Arial"/>
              <w:b/>
              <w:color w:val="000000" w:themeColor="text1"/>
              <w:sz w:val="40"/>
              <w:szCs w:val="40"/>
            </w:rPr>
            <w:t>Student ID: 1705820</w:t>
          </w:r>
        </w:p>
        <w:p w:rsidR="003E6979" w:rsidRPr="00D50A00" w:rsidRDefault="003E6979" w:rsidP="003E6979">
          <w:pPr>
            <w:jc w:val="center"/>
            <w:rPr>
              <w:rFonts w:ascii="Arial" w:hAnsi="Arial" w:cs="Arial"/>
              <w:b/>
              <w:color w:val="000000" w:themeColor="text1"/>
              <w:sz w:val="40"/>
              <w:szCs w:val="40"/>
            </w:rPr>
          </w:pPr>
          <w:r w:rsidRPr="00D50A00">
            <w:rPr>
              <w:rFonts w:ascii="Arial" w:hAnsi="Arial" w:cs="Arial"/>
              <w:b/>
              <w:color w:val="000000" w:themeColor="text1"/>
              <w:sz w:val="40"/>
              <w:szCs w:val="40"/>
            </w:rPr>
            <w:t>Richard Small</w:t>
          </w:r>
        </w:p>
        <w:p w:rsidR="00135B4F" w:rsidRPr="00D50A00" w:rsidRDefault="003E6979" w:rsidP="003E6979">
          <w:pPr>
            <w:jc w:val="center"/>
            <w:rPr>
              <w:rFonts w:ascii="Arial" w:hAnsi="Arial" w:cs="Arial"/>
              <w:b/>
              <w:color w:val="000000" w:themeColor="text1"/>
              <w:sz w:val="24"/>
              <w:szCs w:val="24"/>
            </w:rPr>
          </w:pPr>
          <w:r w:rsidRPr="00D50A00">
            <w:rPr>
              <w:rFonts w:ascii="Arial" w:hAnsi="Arial" w:cs="Arial"/>
              <w:b/>
              <w:color w:val="000000" w:themeColor="text1"/>
              <w:sz w:val="40"/>
              <w:szCs w:val="40"/>
            </w:rPr>
            <w:t>SBMA71</w:t>
          </w:r>
          <w:r w:rsidRPr="00D50A00">
            <w:rPr>
              <w:rFonts w:ascii="Arial" w:hAnsi="Arial" w:cs="Arial"/>
              <w:b/>
              <w:color w:val="000000" w:themeColor="text1"/>
              <w:sz w:val="40"/>
              <w:szCs w:val="40"/>
            </w:rPr>
            <w:t>11</w:t>
          </w: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135B4F">
          <w:pPr>
            <w:rPr>
              <w:color w:val="000000" w:themeColor="text1"/>
            </w:rPr>
          </w:pPr>
        </w:p>
        <w:p w:rsidR="00135B4F" w:rsidRPr="00D50A00" w:rsidRDefault="0049094D">
          <w:pPr>
            <w:rPr>
              <w:color w:val="000000" w:themeColor="text1"/>
            </w:rPr>
          </w:pPr>
        </w:p>
      </w:sdtContent>
    </w:sdt>
    <w:sdt>
      <w:sdtPr>
        <w:rPr>
          <w:rFonts w:ascii="Times New Roman" w:eastAsiaTheme="minorHAnsi" w:hAnsi="Times New Roman" w:cs="Times New Roman"/>
          <w:color w:val="000000" w:themeColor="text1"/>
          <w:sz w:val="24"/>
          <w:szCs w:val="24"/>
          <w:lang w:val="en-IN"/>
        </w:rPr>
        <w:id w:val="1506558641"/>
        <w:docPartObj>
          <w:docPartGallery w:val="Table of Contents"/>
          <w:docPartUnique/>
        </w:docPartObj>
      </w:sdtPr>
      <w:sdtEndPr>
        <w:rPr>
          <w:b/>
          <w:bCs/>
          <w:noProof/>
        </w:rPr>
      </w:sdtEndPr>
      <w:sdtContent>
        <w:p w:rsidR="00CD71DF" w:rsidRPr="00D50A00" w:rsidRDefault="00CD71DF" w:rsidP="00CD71DF">
          <w:pPr>
            <w:pStyle w:val="TOCHeading"/>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Table of Contents</w:t>
          </w:r>
        </w:p>
        <w:p w:rsidR="00CD71DF" w:rsidRPr="00D50A00" w:rsidRDefault="00510920" w:rsidP="00CD71DF">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D50A00">
            <w:rPr>
              <w:rFonts w:ascii="Times New Roman" w:hAnsi="Times New Roman" w:cs="Times New Roman"/>
              <w:color w:val="000000" w:themeColor="text1"/>
              <w:sz w:val="24"/>
              <w:szCs w:val="24"/>
            </w:rPr>
            <w:fldChar w:fldCharType="begin"/>
          </w:r>
          <w:r w:rsidR="00CD71DF" w:rsidRPr="00D50A00">
            <w:rPr>
              <w:rFonts w:ascii="Times New Roman" w:hAnsi="Times New Roman" w:cs="Times New Roman"/>
              <w:color w:val="000000" w:themeColor="text1"/>
              <w:sz w:val="24"/>
              <w:szCs w:val="24"/>
            </w:rPr>
            <w:instrText xml:space="preserve"> TOC \o "1-3" \h \z \u </w:instrText>
          </w:r>
          <w:r w:rsidRPr="00D50A00">
            <w:rPr>
              <w:rFonts w:ascii="Times New Roman" w:hAnsi="Times New Roman" w:cs="Times New Roman"/>
              <w:color w:val="000000" w:themeColor="text1"/>
              <w:sz w:val="24"/>
              <w:szCs w:val="24"/>
            </w:rPr>
            <w:fldChar w:fldCharType="separate"/>
          </w:r>
          <w:hyperlink w:anchor="_Toc512084264" w:history="1">
            <w:r w:rsidR="00CD71DF" w:rsidRPr="00D50A00">
              <w:rPr>
                <w:rStyle w:val="Hyperlink"/>
                <w:rFonts w:ascii="Times New Roman" w:hAnsi="Times New Roman" w:cs="Times New Roman"/>
                <w:noProof/>
                <w:color w:val="000000" w:themeColor="text1"/>
                <w:sz w:val="24"/>
                <w:szCs w:val="24"/>
              </w:rPr>
              <w:t>Introduction</w:t>
            </w:r>
            <w:r w:rsidR="00CD71DF" w:rsidRPr="00D50A00">
              <w:rPr>
                <w:rFonts w:ascii="Times New Roman" w:hAnsi="Times New Roman" w:cs="Times New Roman"/>
                <w:noProof/>
                <w:webHidden/>
                <w:color w:val="000000" w:themeColor="text1"/>
                <w:sz w:val="24"/>
                <w:szCs w:val="24"/>
              </w:rPr>
              <w:tab/>
            </w:r>
            <w:r w:rsidRPr="00D50A00">
              <w:rPr>
                <w:rFonts w:ascii="Times New Roman" w:hAnsi="Times New Roman" w:cs="Times New Roman"/>
                <w:noProof/>
                <w:webHidden/>
                <w:color w:val="000000" w:themeColor="text1"/>
                <w:sz w:val="24"/>
                <w:szCs w:val="24"/>
              </w:rPr>
              <w:fldChar w:fldCharType="begin"/>
            </w:r>
            <w:r w:rsidR="00CD71DF" w:rsidRPr="00D50A00">
              <w:rPr>
                <w:rFonts w:ascii="Times New Roman" w:hAnsi="Times New Roman" w:cs="Times New Roman"/>
                <w:noProof/>
                <w:webHidden/>
                <w:color w:val="000000" w:themeColor="text1"/>
                <w:sz w:val="24"/>
                <w:szCs w:val="24"/>
              </w:rPr>
              <w:instrText xml:space="preserve"> PAGEREF _Toc512084264 \h </w:instrText>
            </w:r>
            <w:r w:rsidRPr="00D50A00">
              <w:rPr>
                <w:rFonts w:ascii="Times New Roman" w:hAnsi="Times New Roman" w:cs="Times New Roman"/>
                <w:noProof/>
                <w:webHidden/>
                <w:color w:val="000000" w:themeColor="text1"/>
                <w:sz w:val="24"/>
                <w:szCs w:val="24"/>
              </w:rPr>
            </w:r>
            <w:r w:rsidRPr="00D50A00">
              <w:rPr>
                <w:rFonts w:ascii="Times New Roman" w:hAnsi="Times New Roman" w:cs="Times New Roman"/>
                <w:noProof/>
                <w:webHidden/>
                <w:color w:val="000000" w:themeColor="text1"/>
                <w:sz w:val="24"/>
                <w:szCs w:val="24"/>
              </w:rPr>
              <w:fldChar w:fldCharType="separate"/>
            </w:r>
            <w:r w:rsidR="00CD71DF" w:rsidRPr="00D50A00">
              <w:rPr>
                <w:rFonts w:ascii="Times New Roman" w:hAnsi="Times New Roman" w:cs="Times New Roman"/>
                <w:noProof/>
                <w:webHidden/>
                <w:color w:val="000000" w:themeColor="text1"/>
                <w:sz w:val="24"/>
                <w:szCs w:val="24"/>
              </w:rPr>
              <w:t>2</w:t>
            </w:r>
            <w:r w:rsidRPr="00D50A00">
              <w:rPr>
                <w:rFonts w:ascii="Times New Roman" w:hAnsi="Times New Roman" w:cs="Times New Roman"/>
                <w:noProof/>
                <w:webHidden/>
                <w:color w:val="000000" w:themeColor="text1"/>
                <w:sz w:val="24"/>
                <w:szCs w:val="24"/>
              </w:rPr>
              <w:fldChar w:fldCharType="end"/>
            </w:r>
          </w:hyperlink>
        </w:p>
        <w:p w:rsidR="00CD71DF" w:rsidRPr="00D50A00" w:rsidRDefault="0049094D" w:rsidP="00CD71D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2084265" w:history="1">
            <w:r w:rsidR="00CD71DF" w:rsidRPr="00D50A00">
              <w:rPr>
                <w:rStyle w:val="Hyperlink"/>
                <w:rFonts w:ascii="Times New Roman" w:hAnsi="Times New Roman" w:cs="Times New Roman"/>
                <w:noProof/>
                <w:color w:val="000000" w:themeColor="text1"/>
                <w:sz w:val="24"/>
                <w:szCs w:val="24"/>
              </w:rPr>
              <w:t>Perspectives of entrepreneurial motivation</w:t>
            </w:r>
            <w:r w:rsidR="00CD71DF" w:rsidRPr="00D50A00">
              <w:rPr>
                <w:rFonts w:ascii="Times New Roman" w:hAnsi="Times New Roman" w:cs="Times New Roman"/>
                <w:noProof/>
                <w:webHidden/>
                <w:color w:val="000000" w:themeColor="text1"/>
                <w:sz w:val="24"/>
                <w:szCs w:val="24"/>
              </w:rPr>
              <w:tab/>
            </w:r>
            <w:r w:rsidR="00510920" w:rsidRPr="00D50A00">
              <w:rPr>
                <w:rFonts w:ascii="Times New Roman" w:hAnsi="Times New Roman" w:cs="Times New Roman"/>
                <w:noProof/>
                <w:webHidden/>
                <w:color w:val="000000" w:themeColor="text1"/>
                <w:sz w:val="24"/>
                <w:szCs w:val="24"/>
              </w:rPr>
              <w:fldChar w:fldCharType="begin"/>
            </w:r>
            <w:r w:rsidR="00CD71DF" w:rsidRPr="00D50A00">
              <w:rPr>
                <w:rFonts w:ascii="Times New Roman" w:hAnsi="Times New Roman" w:cs="Times New Roman"/>
                <w:noProof/>
                <w:webHidden/>
                <w:color w:val="000000" w:themeColor="text1"/>
                <w:sz w:val="24"/>
                <w:szCs w:val="24"/>
              </w:rPr>
              <w:instrText xml:space="preserve"> PAGEREF _Toc512084265 \h </w:instrText>
            </w:r>
            <w:r w:rsidR="00510920" w:rsidRPr="00D50A00">
              <w:rPr>
                <w:rFonts w:ascii="Times New Roman" w:hAnsi="Times New Roman" w:cs="Times New Roman"/>
                <w:noProof/>
                <w:webHidden/>
                <w:color w:val="000000" w:themeColor="text1"/>
                <w:sz w:val="24"/>
                <w:szCs w:val="24"/>
              </w:rPr>
            </w:r>
            <w:r w:rsidR="00510920" w:rsidRPr="00D50A00">
              <w:rPr>
                <w:rFonts w:ascii="Times New Roman" w:hAnsi="Times New Roman" w:cs="Times New Roman"/>
                <w:noProof/>
                <w:webHidden/>
                <w:color w:val="000000" w:themeColor="text1"/>
                <w:sz w:val="24"/>
                <w:szCs w:val="24"/>
              </w:rPr>
              <w:fldChar w:fldCharType="separate"/>
            </w:r>
            <w:r w:rsidR="00CD71DF" w:rsidRPr="00D50A00">
              <w:rPr>
                <w:rFonts w:ascii="Times New Roman" w:hAnsi="Times New Roman" w:cs="Times New Roman"/>
                <w:noProof/>
                <w:webHidden/>
                <w:color w:val="000000" w:themeColor="text1"/>
                <w:sz w:val="24"/>
                <w:szCs w:val="24"/>
              </w:rPr>
              <w:t>2</w:t>
            </w:r>
            <w:r w:rsidR="00510920" w:rsidRPr="00D50A00">
              <w:rPr>
                <w:rFonts w:ascii="Times New Roman" w:hAnsi="Times New Roman" w:cs="Times New Roman"/>
                <w:noProof/>
                <w:webHidden/>
                <w:color w:val="000000" w:themeColor="text1"/>
                <w:sz w:val="24"/>
                <w:szCs w:val="24"/>
              </w:rPr>
              <w:fldChar w:fldCharType="end"/>
            </w:r>
          </w:hyperlink>
        </w:p>
        <w:p w:rsidR="00CD71DF" w:rsidRPr="00D50A00" w:rsidRDefault="0049094D" w:rsidP="00CD71D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2084266" w:history="1">
            <w:r w:rsidR="00CD71DF" w:rsidRPr="00D50A00">
              <w:rPr>
                <w:rStyle w:val="Hyperlink"/>
                <w:rFonts w:ascii="Times New Roman" w:hAnsi="Times New Roman" w:cs="Times New Roman"/>
                <w:noProof/>
                <w:color w:val="000000" w:themeColor="text1"/>
                <w:sz w:val="24"/>
                <w:szCs w:val="24"/>
              </w:rPr>
              <w:t>Cultural impacts</w:t>
            </w:r>
            <w:r w:rsidR="00CD71DF" w:rsidRPr="00D50A00">
              <w:rPr>
                <w:rFonts w:ascii="Times New Roman" w:hAnsi="Times New Roman" w:cs="Times New Roman"/>
                <w:noProof/>
                <w:webHidden/>
                <w:color w:val="000000" w:themeColor="text1"/>
                <w:sz w:val="24"/>
                <w:szCs w:val="24"/>
              </w:rPr>
              <w:tab/>
            </w:r>
            <w:r w:rsidR="00510920" w:rsidRPr="00D50A00">
              <w:rPr>
                <w:rFonts w:ascii="Times New Roman" w:hAnsi="Times New Roman" w:cs="Times New Roman"/>
                <w:noProof/>
                <w:webHidden/>
                <w:color w:val="000000" w:themeColor="text1"/>
                <w:sz w:val="24"/>
                <w:szCs w:val="24"/>
              </w:rPr>
              <w:fldChar w:fldCharType="begin"/>
            </w:r>
            <w:r w:rsidR="00CD71DF" w:rsidRPr="00D50A00">
              <w:rPr>
                <w:rFonts w:ascii="Times New Roman" w:hAnsi="Times New Roman" w:cs="Times New Roman"/>
                <w:noProof/>
                <w:webHidden/>
                <w:color w:val="000000" w:themeColor="text1"/>
                <w:sz w:val="24"/>
                <w:szCs w:val="24"/>
              </w:rPr>
              <w:instrText xml:space="preserve"> PAGEREF _Toc512084266 \h </w:instrText>
            </w:r>
            <w:r w:rsidR="00510920" w:rsidRPr="00D50A00">
              <w:rPr>
                <w:rFonts w:ascii="Times New Roman" w:hAnsi="Times New Roman" w:cs="Times New Roman"/>
                <w:noProof/>
                <w:webHidden/>
                <w:color w:val="000000" w:themeColor="text1"/>
                <w:sz w:val="24"/>
                <w:szCs w:val="24"/>
              </w:rPr>
            </w:r>
            <w:r w:rsidR="00510920" w:rsidRPr="00D50A00">
              <w:rPr>
                <w:rFonts w:ascii="Times New Roman" w:hAnsi="Times New Roman" w:cs="Times New Roman"/>
                <w:noProof/>
                <w:webHidden/>
                <w:color w:val="000000" w:themeColor="text1"/>
                <w:sz w:val="24"/>
                <w:szCs w:val="24"/>
              </w:rPr>
              <w:fldChar w:fldCharType="separate"/>
            </w:r>
            <w:r w:rsidR="00CD71DF" w:rsidRPr="00D50A00">
              <w:rPr>
                <w:rFonts w:ascii="Times New Roman" w:hAnsi="Times New Roman" w:cs="Times New Roman"/>
                <w:noProof/>
                <w:webHidden/>
                <w:color w:val="000000" w:themeColor="text1"/>
                <w:sz w:val="24"/>
                <w:szCs w:val="24"/>
              </w:rPr>
              <w:t>5</w:t>
            </w:r>
            <w:r w:rsidR="00510920" w:rsidRPr="00D50A00">
              <w:rPr>
                <w:rFonts w:ascii="Times New Roman" w:hAnsi="Times New Roman" w:cs="Times New Roman"/>
                <w:noProof/>
                <w:webHidden/>
                <w:color w:val="000000" w:themeColor="text1"/>
                <w:sz w:val="24"/>
                <w:szCs w:val="24"/>
              </w:rPr>
              <w:fldChar w:fldCharType="end"/>
            </w:r>
          </w:hyperlink>
        </w:p>
        <w:p w:rsidR="00CD71DF" w:rsidRPr="00D50A00" w:rsidRDefault="0049094D" w:rsidP="00CD71D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2084267" w:history="1">
            <w:r w:rsidR="00CD71DF" w:rsidRPr="00D50A00">
              <w:rPr>
                <w:rStyle w:val="Hyperlink"/>
                <w:rFonts w:ascii="Times New Roman" w:hAnsi="Times New Roman" w:cs="Times New Roman"/>
                <w:noProof/>
                <w:color w:val="000000" w:themeColor="text1"/>
                <w:sz w:val="24"/>
                <w:szCs w:val="24"/>
              </w:rPr>
              <w:t>Environmental impacts</w:t>
            </w:r>
            <w:r w:rsidR="00CD71DF" w:rsidRPr="00D50A00">
              <w:rPr>
                <w:rFonts w:ascii="Times New Roman" w:hAnsi="Times New Roman" w:cs="Times New Roman"/>
                <w:noProof/>
                <w:webHidden/>
                <w:color w:val="000000" w:themeColor="text1"/>
                <w:sz w:val="24"/>
                <w:szCs w:val="24"/>
              </w:rPr>
              <w:tab/>
            </w:r>
            <w:r w:rsidR="00510920" w:rsidRPr="00D50A00">
              <w:rPr>
                <w:rFonts w:ascii="Times New Roman" w:hAnsi="Times New Roman" w:cs="Times New Roman"/>
                <w:noProof/>
                <w:webHidden/>
                <w:color w:val="000000" w:themeColor="text1"/>
                <w:sz w:val="24"/>
                <w:szCs w:val="24"/>
              </w:rPr>
              <w:fldChar w:fldCharType="begin"/>
            </w:r>
            <w:r w:rsidR="00CD71DF" w:rsidRPr="00D50A00">
              <w:rPr>
                <w:rFonts w:ascii="Times New Roman" w:hAnsi="Times New Roman" w:cs="Times New Roman"/>
                <w:noProof/>
                <w:webHidden/>
                <w:color w:val="000000" w:themeColor="text1"/>
                <w:sz w:val="24"/>
                <w:szCs w:val="24"/>
              </w:rPr>
              <w:instrText xml:space="preserve"> PAGEREF _Toc512084267 \h </w:instrText>
            </w:r>
            <w:r w:rsidR="00510920" w:rsidRPr="00D50A00">
              <w:rPr>
                <w:rFonts w:ascii="Times New Roman" w:hAnsi="Times New Roman" w:cs="Times New Roman"/>
                <w:noProof/>
                <w:webHidden/>
                <w:color w:val="000000" w:themeColor="text1"/>
                <w:sz w:val="24"/>
                <w:szCs w:val="24"/>
              </w:rPr>
            </w:r>
            <w:r w:rsidR="00510920" w:rsidRPr="00D50A00">
              <w:rPr>
                <w:rFonts w:ascii="Times New Roman" w:hAnsi="Times New Roman" w:cs="Times New Roman"/>
                <w:noProof/>
                <w:webHidden/>
                <w:color w:val="000000" w:themeColor="text1"/>
                <w:sz w:val="24"/>
                <w:szCs w:val="24"/>
              </w:rPr>
              <w:fldChar w:fldCharType="separate"/>
            </w:r>
            <w:r w:rsidR="00CD71DF" w:rsidRPr="00D50A00">
              <w:rPr>
                <w:rFonts w:ascii="Times New Roman" w:hAnsi="Times New Roman" w:cs="Times New Roman"/>
                <w:noProof/>
                <w:webHidden/>
                <w:color w:val="000000" w:themeColor="text1"/>
                <w:sz w:val="24"/>
                <w:szCs w:val="24"/>
              </w:rPr>
              <w:t>7</w:t>
            </w:r>
            <w:r w:rsidR="00510920" w:rsidRPr="00D50A00">
              <w:rPr>
                <w:rFonts w:ascii="Times New Roman" w:hAnsi="Times New Roman" w:cs="Times New Roman"/>
                <w:noProof/>
                <w:webHidden/>
                <w:color w:val="000000" w:themeColor="text1"/>
                <w:sz w:val="24"/>
                <w:szCs w:val="24"/>
              </w:rPr>
              <w:fldChar w:fldCharType="end"/>
            </w:r>
          </w:hyperlink>
        </w:p>
        <w:p w:rsidR="00CD71DF" w:rsidRPr="00D50A00" w:rsidRDefault="0049094D" w:rsidP="00CD71D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2084268" w:history="1">
            <w:r w:rsidR="00CD71DF" w:rsidRPr="00D50A00">
              <w:rPr>
                <w:rStyle w:val="Hyperlink"/>
                <w:rFonts w:ascii="Times New Roman" w:hAnsi="Times New Roman" w:cs="Times New Roman"/>
                <w:noProof/>
                <w:color w:val="000000" w:themeColor="text1"/>
                <w:sz w:val="24"/>
                <w:szCs w:val="24"/>
              </w:rPr>
              <w:t>Conclusion</w:t>
            </w:r>
            <w:r w:rsidR="00CD71DF" w:rsidRPr="00D50A00">
              <w:rPr>
                <w:rFonts w:ascii="Times New Roman" w:hAnsi="Times New Roman" w:cs="Times New Roman"/>
                <w:noProof/>
                <w:webHidden/>
                <w:color w:val="000000" w:themeColor="text1"/>
                <w:sz w:val="24"/>
                <w:szCs w:val="24"/>
              </w:rPr>
              <w:tab/>
            </w:r>
            <w:r w:rsidR="00117701">
              <w:rPr>
                <w:rFonts w:ascii="Times New Roman" w:hAnsi="Times New Roman" w:cs="Times New Roman"/>
                <w:noProof/>
                <w:webHidden/>
                <w:color w:val="000000" w:themeColor="text1"/>
                <w:sz w:val="24"/>
                <w:szCs w:val="24"/>
              </w:rPr>
              <w:t>10</w:t>
            </w:r>
          </w:hyperlink>
        </w:p>
        <w:p w:rsidR="00CD71DF" w:rsidRPr="00D50A00" w:rsidRDefault="0049094D" w:rsidP="00CD71D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2084269" w:history="1">
            <w:r w:rsidR="00CD71DF" w:rsidRPr="00D50A00">
              <w:rPr>
                <w:rStyle w:val="Hyperlink"/>
                <w:rFonts w:ascii="Times New Roman" w:hAnsi="Times New Roman" w:cs="Times New Roman"/>
                <w:noProof/>
                <w:color w:val="000000" w:themeColor="text1"/>
                <w:sz w:val="24"/>
                <w:szCs w:val="24"/>
              </w:rPr>
              <w:t>References</w:t>
            </w:r>
            <w:r w:rsidR="00CD71DF" w:rsidRPr="00D50A00">
              <w:rPr>
                <w:rFonts w:ascii="Times New Roman" w:hAnsi="Times New Roman" w:cs="Times New Roman"/>
                <w:noProof/>
                <w:webHidden/>
                <w:color w:val="000000" w:themeColor="text1"/>
                <w:sz w:val="24"/>
                <w:szCs w:val="24"/>
              </w:rPr>
              <w:tab/>
            </w:r>
            <w:r w:rsidR="00510920" w:rsidRPr="00D50A00">
              <w:rPr>
                <w:rFonts w:ascii="Times New Roman" w:hAnsi="Times New Roman" w:cs="Times New Roman"/>
                <w:noProof/>
                <w:webHidden/>
                <w:color w:val="000000" w:themeColor="text1"/>
                <w:sz w:val="24"/>
                <w:szCs w:val="24"/>
              </w:rPr>
              <w:fldChar w:fldCharType="begin"/>
            </w:r>
            <w:r w:rsidR="00CD71DF" w:rsidRPr="00D50A00">
              <w:rPr>
                <w:rFonts w:ascii="Times New Roman" w:hAnsi="Times New Roman" w:cs="Times New Roman"/>
                <w:noProof/>
                <w:webHidden/>
                <w:color w:val="000000" w:themeColor="text1"/>
                <w:sz w:val="24"/>
                <w:szCs w:val="24"/>
              </w:rPr>
              <w:instrText xml:space="preserve"> PAGEREF _Toc512084269 \h </w:instrText>
            </w:r>
            <w:r w:rsidR="00510920" w:rsidRPr="00D50A00">
              <w:rPr>
                <w:rFonts w:ascii="Times New Roman" w:hAnsi="Times New Roman" w:cs="Times New Roman"/>
                <w:noProof/>
                <w:webHidden/>
                <w:color w:val="000000" w:themeColor="text1"/>
                <w:sz w:val="24"/>
                <w:szCs w:val="24"/>
              </w:rPr>
            </w:r>
            <w:r w:rsidR="00510920" w:rsidRPr="00D50A00">
              <w:rPr>
                <w:rFonts w:ascii="Times New Roman" w:hAnsi="Times New Roman" w:cs="Times New Roman"/>
                <w:noProof/>
                <w:webHidden/>
                <w:color w:val="000000" w:themeColor="text1"/>
                <w:sz w:val="24"/>
                <w:szCs w:val="24"/>
              </w:rPr>
              <w:fldChar w:fldCharType="separate"/>
            </w:r>
            <w:r w:rsidR="00CD71DF" w:rsidRPr="00D50A00">
              <w:rPr>
                <w:rFonts w:ascii="Times New Roman" w:hAnsi="Times New Roman" w:cs="Times New Roman"/>
                <w:noProof/>
                <w:webHidden/>
                <w:color w:val="000000" w:themeColor="text1"/>
                <w:sz w:val="24"/>
                <w:szCs w:val="24"/>
              </w:rPr>
              <w:t>10</w:t>
            </w:r>
            <w:r w:rsidR="00510920" w:rsidRPr="00D50A00">
              <w:rPr>
                <w:rFonts w:ascii="Times New Roman" w:hAnsi="Times New Roman" w:cs="Times New Roman"/>
                <w:noProof/>
                <w:webHidden/>
                <w:color w:val="000000" w:themeColor="text1"/>
                <w:sz w:val="24"/>
                <w:szCs w:val="24"/>
              </w:rPr>
              <w:fldChar w:fldCharType="end"/>
            </w:r>
          </w:hyperlink>
        </w:p>
        <w:p w:rsidR="00CD71DF" w:rsidRPr="00D50A00" w:rsidRDefault="00510920" w:rsidP="00CD71DF">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b/>
              <w:bCs/>
              <w:noProof/>
              <w:color w:val="000000" w:themeColor="text1"/>
              <w:sz w:val="24"/>
              <w:szCs w:val="24"/>
            </w:rPr>
            <w:fldChar w:fldCharType="end"/>
          </w:r>
        </w:p>
      </w:sdtContent>
    </w:sdt>
    <w:p w:rsidR="00CD71DF" w:rsidRPr="00D50A00" w:rsidRDefault="00CD71DF" w:rsidP="00CD71DF">
      <w:pPr>
        <w:pStyle w:val="Heading1"/>
        <w:spacing w:line="360" w:lineRule="auto"/>
        <w:jc w:val="both"/>
        <w:rPr>
          <w:rFonts w:ascii="Times New Roman" w:hAnsi="Times New Roman" w:cs="Times New Roman"/>
          <w:color w:val="000000" w:themeColor="text1"/>
          <w:sz w:val="24"/>
          <w:szCs w:val="24"/>
        </w:rPr>
      </w:pPr>
    </w:p>
    <w:p w:rsidR="00CD71DF" w:rsidRPr="00D50A00" w:rsidRDefault="00CD71DF" w:rsidP="00CD71DF">
      <w:pPr>
        <w:spacing w:line="360" w:lineRule="auto"/>
        <w:jc w:val="both"/>
        <w:rPr>
          <w:rFonts w:ascii="Times New Roman" w:eastAsiaTheme="majorEastAsia" w:hAnsi="Times New Roman" w:cs="Times New Roman"/>
          <w:color w:val="000000" w:themeColor="text1"/>
          <w:sz w:val="24"/>
          <w:szCs w:val="24"/>
        </w:rPr>
      </w:pPr>
      <w:r w:rsidRPr="00D50A00">
        <w:rPr>
          <w:rFonts w:ascii="Times New Roman" w:hAnsi="Times New Roman" w:cs="Times New Roman"/>
          <w:color w:val="000000" w:themeColor="text1"/>
          <w:sz w:val="24"/>
          <w:szCs w:val="24"/>
        </w:rPr>
        <w:br w:type="page"/>
      </w:r>
    </w:p>
    <w:p w:rsidR="00EF7D07" w:rsidRPr="00D50A00" w:rsidRDefault="009B7FE7" w:rsidP="00135B4F">
      <w:pPr>
        <w:pStyle w:val="Heading1"/>
        <w:rPr>
          <w:b/>
          <w:color w:val="000000" w:themeColor="text1"/>
          <w:sz w:val="24"/>
          <w:szCs w:val="24"/>
        </w:rPr>
      </w:pPr>
      <w:bookmarkStart w:id="1" w:name="_Toc512084264"/>
      <w:r w:rsidRPr="00D50A00">
        <w:rPr>
          <w:b/>
          <w:color w:val="000000" w:themeColor="text1"/>
          <w:sz w:val="24"/>
          <w:szCs w:val="24"/>
        </w:rPr>
        <w:lastRenderedPageBreak/>
        <w:t>Introduction</w:t>
      </w:r>
      <w:bookmarkEnd w:id="1"/>
    </w:p>
    <w:p w:rsidR="00135B4F" w:rsidRPr="00D50A00" w:rsidRDefault="00135B4F" w:rsidP="00135B4F">
      <w:pPr>
        <w:rPr>
          <w:color w:val="000000" w:themeColor="text1"/>
        </w:rPr>
      </w:pPr>
    </w:p>
    <w:p w:rsidR="00C202C9" w:rsidRPr="00D50A00" w:rsidRDefault="00C202C9"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Succes</w:t>
      </w:r>
      <w:r w:rsidR="003A303E" w:rsidRPr="00D50A00">
        <w:rPr>
          <w:rFonts w:ascii="Times New Roman" w:hAnsi="Times New Roman" w:cs="Times New Roman"/>
          <w:color w:val="000000" w:themeColor="text1"/>
          <w:sz w:val="24"/>
          <w:szCs w:val="24"/>
        </w:rPr>
        <w:t xml:space="preserve">sful entrepreneurship is seen to be triggered through higher entrepreneurial motivation. The motivation among the entrepreneurs are seen to be influenced by a number of factors or parameters. These factors or parameters have the ability of motivating individuals towards better and improved entrepreneurial ventures and success. This report will focus upon analysing and identification of the different perspectives of entrepreneurial motivation in details. The different aspects of entrepreneurial motivation will be discussed in details in the following report. The different factors impacting the overall motivation and morale among the individual entrepreneurs will also be discussed in details. The focus will be upon discussing the impacts or influences of cultural and environmental factors upon the aspect of entrepreneurial motivation and morale. </w:t>
      </w:r>
    </w:p>
    <w:p w:rsidR="009B7FE7" w:rsidRPr="00117701" w:rsidRDefault="009B7FE7" w:rsidP="003A303E">
      <w:pPr>
        <w:pStyle w:val="Heading1"/>
        <w:spacing w:line="360" w:lineRule="auto"/>
        <w:jc w:val="both"/>
        <w:rPr>
          <w:rFonts w:ascii="Times New Roman" w:hAnsi="Times New Roman" w:cs="Times New Roman"/>
          <w:b/>
          <w:color w:val="000000" w:themeColor="text1"/>
          <w:sz w:val="24"/>
          <w:szCs w:val="24"/>
        </w:rPr>
      </w:pPr>
      <w:bookmarkStart w:id="2" w:name="_Toc512084265"/>
      <w:r w:rsidRPr="00117701">
        <w:rPr>
          <w:rFonts w:ascii="Times New Roman" w:hAnsi="Times New Roman" w:cs="Times New Roman"/>
          <w:b/>
          <w:color w:val="000000" w:themeColor="text1"/>
          <w:sz w:val="24"/>
          <w:szCs w:val="24"/>
        </w:rPr>
        <w:t>Perspectives of entrepreneurial motivation</w:t>
      </w:r>
      <w:bookmarkEnd w:id="2"/>
    </w:p>
    <w:p w:rsidR="009B7FE7" w:rsidRPr="00D50A00" w:rsidRDefault="009B7FE7"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The term motivation effectively expresses the overall willingness of an individual towards doing something which is seen to be effectively conditioned by the overall ability in satisfying</w:t>
      </w:r>
      <w:r w:rsidR="000060A7" w:rsidRPr="00D50A00">
        <w:rPr>
          <w:rFonts w:ascii="Times New Roman" w:hAnsi="Times New Roman" w:cs="Times New Roman"/>
          <w:color w:val="000000" w:themeColor="text1"/>
          <w:sz w:val="24"/>
          <w:szCs w:val="24"/>
        </w:rPr>
        <w:t xml:space="preserve"> the sp</w:t>
      </w:r>
      <w:r w:rsidRPr="00D50A00">
        <w:rPr>
          <w:rFonts w:ascii="Times New Roman" w:hAnsi="Times New Roman" w:cs="Times New Roman"/>
          <w:color w:val="000000" w:themeColor="text1"/>
          <w:sz w:val="24"/>
          <w:szCs w:val="24"/>
        </w:rPr>
        <w:t xml:space="preserve">ecific </w:t>
      </w:r>
      <w:r w:rsidR="000060A7" w:rsidRPr="00D50A00">
        <w:rPr>
          <w:rFonts w:ascii="Times New Roman" w:hAnsi="Times New Roman" w:cs="Times New Roman"/>
          <w:color w:val="000000" w:themeColor="text1"/>
          <w:sz w:val="24"/>
          <w:szCs w:val="24"/>
        </w:rPr>
        <w:t>individual needs</w:t>
      </w:r>
      <w:r w:rsidRPr="00D50A00">
        <w:rPr>
          <w:rFonts w:ascii="Times New Roman" w:hAnsi="Times New Roman" w:cs="Times New Roman"/>
          <w:color w:val="000000" w:themeColor="text1"/>
          <w:sz w:val="24"/>
          <w:szCs w:val="24"/>
        </w:rPr>
        <w:t xml:space="preserve"> and expectations. The entrepreneurs are said to involve in active roles and take higher risks, works for longer hours and dedicates themselves towards achievement of the desired goals and objectives. However, the success of an entrepreneurial venture can be said to be highly triggered and influenced by the factor of motivation and morale</w:t>
      </w:r>
      <w:r w:rsidR="00966AAF" w:rsidRPr="00D50A00">
        <w:rPr>
          <w:rFonts w:ascii="Times New Roman" w:hAnsi="Times New Roman" w:cs="Times New Roman"/>
          <w:color w:val="000000" w:themeColor="text1"/>
          <w:sz w:val="24"/>
          <w:szCs w:val="24"/>
        </w:rPr>
        <w:t xml:space="preserve"> (</w:t>
      </w:r>
      <w:r w:rsidR="00966AAF" w:rsidRPr="00D50A00">
        <w:rPr>
          <w:rFonts w:ascii="Arial" w:hAnsi="Arial" w:cs="Arial"/>
          <w:color w:val="000000" w:themeColor="text1"/>
          <w:sz w:val="20"/>
          <w:szCs w:val="20"/>
          <w:shd w:val="clear" w:color="auto" w:fill="FFFFFF"/>
        </w:rPr>
        <w:t>Barba-Sánchez,2012</w:t>
      </w:r>
      <w:r w:rsidR="00966AAF" w:rsidRPr="00D50A00">
        <w:rPr>
          <w:rFonts w:ascii="Times New Roman" w:hAnsi="Times New Roman" w:cs="Times New Roman"/>
          <w:color w:val="000000" w:themeColor="text1"/>
          <w:sz w:val="24"/>
          <w:szCs w:val="24"/>
        </w:rPr>
        <w:t>)</w:t>
      </w:r>
      <w:r w:rsidRPr="00D50A00">
        <w:rPr>
          <w:rFonts w:ascii="Times New Roman" w:hAnsi="Times New Roman" w:cs="Times New Roman"/>
          <w:color w:val="000000" w:themeColor="text1"/>
          <w:sz w:val="24"/>
          <w:szCs w:val="24"/>
        </w:rPr>
        <w:t xml:space="preserve">. The term entrepreneurial motivation effectively defines or expresses the overall process which essentially activates as well as motivates the concerned entrepreneurs in exertion of higher efforts so that the entrepreneurial goals and objectives can be properly achieved or attained.  </w:t>
      </w:r>
    </w:p>
    <w:p w:rsidR="005B4DB4" w:rsidRPr="00D50A00" w:rsidRDefault="009B7FE7"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In respect to the aspect of entrepreneurial motivation, the overall motivation can be said to be characterized by two specific dimensions. One is to effectively motivate the individual self and the other one is to effectively motivate the other people or professionals. </w:t>
      </w:r>
      <w:r w:rsidR="005B4DB4" w:rsidRPr="00D50A00">
        <w:rPr>
          <w:rFonts w:ascii="Times New Roman" w:hAnsi="Times New Roman" w:cs="Times New Roman"/>
          <w:color w:val="000000" w:themeColor="text1"/>
          <w:sz w:val="24"/>
          <w:szCs w:val="24"/>
        </w:rPr>
        <w:t>As per the observations made from studies and researches, it can be said that entrepreneurs receive higher levels of motivation, to involve in their ventures that is characterized by some of the key factors identified as below;</w:t>
      </w:r>
    </w:p>
    <w:p w:rsidR="005B4DB4" w:rsidRPr="00D50A00" w:rsidRDefault="005B4DB4" w:rsidP="003A303E">
      <w:pPr>
        <w:pStyle w:val="ListParagraph"/>
        <w:numPr>
          <w:ilvl w:val="0"/>
          <w:numId w:val="3"/>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Ambitious factors: The higher levels of ambition and desire to achieve or fulfil the goals and expectations, motivates entrepreneurs to be highly active and engaged in their entrepreneurial goals and ventures so that their needs, expectations and desires </w:t>
      </w:r>
      <w:r w:rsidRPr="00D50A00">
        <w:rPr>
          <w:rFonts w:ascii="Times New Roman" w:hAnsi="Times New Roman" w:cs="Times New Roman"/>
          <w:color w:val="000000" w:themeColor="text1"/>
          <w:sz w:val="24"/>
          <w:szCs w:val="24"/>
        </w:rPr>
        <w:lastRenderedPageBreak/>
        <w:t xml:space="preserve">are properly fulfilled. The zeal to achieve something drives higher levels of motivation among the entrepreneurs. </w:t>
      </w:r>
    </w:p>
    <w:p w:rsidR="005B4DB4" w:rsidRPr="00D50A00" w:rsidRDefault="005B4DB4" w:rsidP="003A303E">
      <w:pPr>
        <w:pStyle w:val="ListParagraph"/>
        <w:numPr>
          <w:ilvl w:val="0"/>
          <w:numId w:val="3"/>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Compelling factors: Sometimes, the factors or situations experienced can force individual entrepreneurs to be motivated and work towards their business ventures so that their goals, expectations and objectives are correctly met and fulfilled at all costs.</w:t>
      </w:r>
    </w:p>
    <w:p w:rsidR="009B7FE7" w:rsidRPr="00D50A00" w:rsidRDefault="005B4DB4" w:rsidP="003A303E">
      <w:pPr>
        <w:pStyle w:val="ListParagraph"/>
        <w:numPr>
          <w:ilvl w:val="0"/>
          <w:numId w:val="3"/>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Facilitating factors: Lastly, the availability of proper facilities such as favourable economy, financial support, and market factors and environment, can motivate individuals to pursue their entrepreneurial ventures rigorously and fulfil their desired objectives, goals and targets</w:t>
      </w:r>
      <w:r w:rsidR="00966AAF" w:rsidRPr="00D50A00">
        <w:rPr>
          <w:rFonts w:ascii="Times New Roman" w:hAnsi="Times New Roman" w:cs="Times New Roman"/>
          <w:color w:val="000000" w:themeColor="text1"/>
          <w:sz w:val="24"/>
          <w:szCs w:val="24"/>
        </w:rPr>
        <w:t xml:space="preserve"> (</w:t>
      </w:r>
      <w:proofErr w:type="spellStart"/>
      <w:r w:rsidR="00966AAF" w:rsidRPr="00D50A00">
        <w:rPr>
          <w:rFonts w:ascii="Arial" w:hAnsi="Arial" w:cs="Arial"/>
          <w:color w:val="000000" w:themeColor="text1"/>
          <w:sz w:val="20"/>
          <w:szCs w:val="20"/>
          <w:shd w:val="clear" w:color="auto" w:fill="FFFFFF"/>
        </w:rPr>
        <w:t>Verheul</w:t>
      </w:r>
      <w:proofErr w:type="spellEnd"/>
      <w:r w:rsidR="00966AAF" w:rsidRPr="00D50A00">
        <w:rPr>
          <w:rFonts w:ascii="Arial" w:hAnsi="Arial" w:cs="Arial"/>
          <w:color w:val="000000" w:themeColor="text1"/>
          <w:sz w:val="20"/>
          <w:szCs w:val="20"/>
          <w:shd w:val="clear" w:color="auto" w:fill="FFFFFF"/>
        </w:rPr>
        <w:t>, 2010</w:t>
      </w:r>
      <w:r w:rsidR="00966AAF" w:rsidRPr="00D50A00">
        <w:rPr>
          <w:rFonts w:ascii="Times New Roman" w:hAnsi="Times New Roman" w:cs="Times New Roman"/>
          <w:color w:val="000000" w:themeColor="text1"/>
          <w:sz w:val="24"/>
          <w:szCs w:val="24"/>
        </w:rPr>
        <w:t>)</w:t>
      </w:r>
      <w:r w:rsidRPr="00D50A00">
        <w:rPr>
          <w:rFonts w:ascii="Times New Roman" w:hAnsi="Times New Roman" w:cs="Times New Roman"/>
          <w:color w:val="000000" w:themeColor="text1"/>
          <w:sz w:val="24"/>
          <w:szCs w:val="24"/>
        </w:rPr>
        <w:t xml:space="preserve">. </w:t>
      </w:r>
    </w:p>
    <w:p w:rsidR="005B4DB4" w:rsidRPr="00D50A00" w:rsidRDefault="005B4DB4"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Considering the above discussion, it can be said that, motivation and morale among the entrepreneurs are triggered or shaped by different factors or parameters both internal and external. The internal factors that are seen to offer motivation to the individual entrepreneurs have been discussed as below;</w:t>
      </w:r>
    </w:p>
    <w:p w:rsidR="005B4DB4" w:rsidRPr="00D50A00" w:rsidRDefault="005B4DB4" w:rsidP="003A303E">
      <w:pPr>
        <w:pStyle w:val="ListParagraph"/>
        <w:numPr>
          <w:ilvl w:val="0"/>
          <w:numId w:val="1"/>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overall occupational experiences and educational qualifications can effectively motivate individuals in pursuing of entrepreneurial ventures for fulfilment of their needs and expectations. </w:t>
      </w:r>
    </w:p>
    <w:p w:rsidR="005B4DB4" w:rsidRPr="00D50A00" w:rsidRDefault="005B4DB4" w:rsidP="003A303E">
      <w:pPr>
        <w:pStyle w:val="ListParagraph"/>
        <w:numPr>
          <w:ilvl w:val="0"/>
          <w:numId w:val="1"/>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overall desire of individuals to work independently also drives higher motivation towards entrepreneurial ventures. </w:t>
      </w:r>
    </w:p>
    <w:p w:rsidR="000060A7" w:rsidRPr="00D50A00" w:rsidRDefault="000060A7" w:rsidP="003A303E">
      <w:pPr>
        <w:pStyle w:val="ListParagraph"/>
        <w:numPr>
          <w:ilvl w:val="0"/>
          <w:numId w:val="1"/>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The influence of the family, friends and society can also foster the development of high entrepreneurial motivation among the individuals</w:t>
      </w:r>
      <w:r w:rsidR="00966AAF" w:rsidRPr="00D50A00">
        <w:rPr>
          <w:rFonts w:ascii="Times New Roman" w:hAnsi="Times New Roman" w:cs="Times New Roman"/>
          <w:color w:val="000000" w:themeColor="text1"/>
          <w:sz w:val="24"/>
          <w:szCs w:val="24"/>
        </w:rPr>
        <w:t xml:space="preserve"> (</w:t>
      </w:r>
      <w:proofErr w:type="spellStart"/>
      <w:r w:rsidR="00966AAF" w:rsidRPr="00D50A00">
        <w:rPr>
          <w:rFonts w:ascii="Arial" w:hAnsi="Arial" w:cs="Arial"/>
          <w:color w:val="000000" w:themeColor="text1"/>
          <w:sz w:val="20"/>
          <w:szCs w:val="20"/>
          <w:shd w:val="clear" w:color="auto" w:fill="FFFFFF"/>
        </w:rPr>
        <w:t>Germak</w:t>
      </w:r>
      <w:proofErr w:type="spellEnd"/>
      <w:r w:rsidR="00966AAF" w:rsidRPr="00D50A00">
        <w:rPr>
          <w:rFonts w:ascii="Arial" w:hAnsi="Arial" w:cs="Arial"/>
          <w:color w:val="000000" w:themeColor="text1"/>
          <w:sz w:val="20"/>
          <w:szCs w:val="20"/>
          <w:shd w:val="clear" w:color="auto" w:fill="FFFFFF"/>
        </w:rPr>
        <w:t>, 2014</w:t>
      </w:r>
      <w:r w:rsidR="00966AAF" w:rsidRPr="00D50A00">
        <w:rPr>
          <w:rFonts w:ascii="Times New Roman" w:hAnsi="Times New Roman" w:cs="Times New Roman"/>
          <w:color w:val="000000" w:themeColor="text1"/>
          <w:sz w:val="24"/>
          <w:szCs w:val="24"/>
        </w:rPr>
        <w:t>)</w:t>
      </w:r>
      <w:r w:rsidRPr="00D50A00">
        <w:rPr>
          <w:rFonts w:ascii="Times New Roman" w:hAnsi="Times New Roman" w:cs="Times New Roman"/>
          <w:color w:val="000000" w:themeColor="text1"/>
          <w:sz w:val="24"/>
          <w:szCs w:val="24"/>
        </w:rPr>
        <w:t xml:space="preserve">. </w:t>
      </w:r>
    </w:p>
    <w:p w:rsidR="000060A7" w:rsidRPr="00D50A00" w:rsidRDefault="000060A7" w:rsidP="003A303E">
      <w:pPr>
        <w:pStyle w:val="ListParagraph"/>
        <w:numPr>
          <w:ilvl w:val="0"/>
          <w:numId w:val="1"/>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desire to earn money and profits can be said to be largely influencing the motivation drive among young entrepreneurs. </w:t>
      </w:r>
    </w:p>
    <w:p w:rsidR="000060A7" w:rsidRPr="00D50A00" w:rsidRDefault="000060A7"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On the other hand, the different external factors or parameters influencing motivation among the entrepreneurs can be briefly discussed as below;</w:t>
      </w:r>
    </w:p>
    <w:p w:rsidR="000060A7" w:rsidRPr="00D50A00" w:rsidRDefault="000060A7" w:rsidP="003A303E">
      <w:pPr>
        <w:pStyle w:val="ListParagraph"/>
        <w:numPr>
          <w:ilvl w:val="0"/>
          <w:numId w:val="2"/>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overall availability of a suitable market and business environment, can effectively motivate individuals towards successful entrepreneurial ventures. </w:t>
      </w:r>
    </w:p>
    <w:p w:rsidR="000060A7" w:rsidRPr="00D50A00" w:rsidRDefault="000060A7" w:rsidP="003A303E">
      <w:pPr>
        <w:pStyle w:val="ListParagraph"/>
        <w:numPr>
          <w:ilvl w:val="0"/>
          <w:numId w:val="2"/>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presence of financial assistance in addition to the availability of the different resources can also effectively motivate the individuals in pursuing of their entrepreneurial ventures. </w:t>
      </w:r>
    </w:p>
    <w:p w:rsidR="000060A7" w:rsidRPr="00D50A00" w:rsidRDefault="000060A7" w:rsidP="003A303E">
      <w:pPr>
        <w:pStyle w:val="ListParagraph"/>
        <w:numPr>
          <w:ilvl w:val="0"/>
          <w:numId w:val="2"/>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availability of financial help through non-governmental sources also drives higher morale and motivation level among the </w:t>
      </w:r>
      <w:proofErr w:type="gramStart"/>
      <w:r w:rsidRPr="00D50A00">
        <w:rPr>
          <w:rFonts w:ascii="Times New Roman" w:hAnsi="Times New Roman" w:cs="Times New Roman"/>
          <w:color w:val="000000" w:themeColor="text1"/>
          <w:sz w:val="24"/>
          <w:szCs w:val="24"/>
        </w:rPr>
        <w:t>modern day</w:t>
      </w:r>
      <w:proofErr w:type="gramEnd"/>
      <w:r w:rsidRPr="00D50A00">
        <w:rPr>
          <w:rFonts w:ascii="Times New Roman" w:hAnsi="Times New Roman" w:cs="Times New Roman"/>
          <w:color w:val="000000" w:themeColor="text1"/>
          <w:sz w:val="24"/>
          <w:szCs w:val="24"/>
        </w:rPr>
        <w:t xml:space="preserve"> entrepreneurs. </w:t>
      </w:r>
    </w:p>
    <w:p w:rsidR="000060A7" w:rsidRPr="00D50A00" w:rsidRDefault="000060A7"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lastRenderedPageBreak/>
        <w:t xml:space="preserve">In the light of the </w:t>
      </w:r>
      <w:proofErr w:type="gramStart"/>
      <w:r w:rsidRPr="00D50A00">
        <w:rPr>
          <w:rFonts w:ascii="Times New Roman" w:hAnsi="Times New Roman" w:cs="Times New Roman"/>
          <w:color w:val="000000" w:themeColor="text1"/>
          <w:sz w:val="24"/>
          <w:szCs w:val="24"/>
        </w:rPr>
        <w:t>above mentioned</w:t>
      </w:r>
      <w:proofErr w:type="gramEnd"/>
      <w:r w:rsidRPr="00D50A00">
        <w:rPr>
          <w:rFonts w:ascii="Times New Roman" w:hAnsi="Times New Roman" w:cs="Times New Roman"/>
          <w:color w:val="000000" w:themeColor="text1"/>
          <w:sz w:val="24"/>
          <w:szCs w:val="24"/>
        </w:rPr>
        <w:t xml:space="preserve"> factors, different entrepreneurs derive their motivation and morale from different factors as mentioned above. This might not be the same for all types of entrepreneurs out there in the market. In terms of entrepreneurial motivation, there are some specific objectives and goals, which effectively drives higher motivation levels among the entrepreneurs. These goals or objectives can be briefly explained as below;</w:t>
      </w:r>
    </w:p>
    <w:p w:rsidR="000060A7" w:rsidRPr="00613E8D" w:rsidRDefault="000060A7" w:rsidP="003A303E">
      <w:pPr>
        <w:spacing w:line="360" w:lineRule="auto"/>
        <w:jc w:val="both"/>
        <w:rPr>
          <w:rFonts w:ascii="Times New Roman" w:hAnsi="Times New Roman" w:cs="Times New Roman"/>
          <w:b/>
          <w:color w:val="000000" w:themeColor="text1"/>
          <w:sz w:val="24"/>
          <w:szCs w:val="24"/>
        </w:rPr>
      </w:pPr>
      <w:r w:rsidRPr="00613E8D">
        <w:rPr>
          <w:rFonts w:ascii="Times New Roman" w:hAnsi="Times New Roman" w:cs="Times New Roman"/>
          <w:b/>
          <w:color w:val="000000" w:themeColor="text1"/>
          <w:sz w:val="24"/>
          <w:szCs w:val="24"/>
        </w:rPr>
        <w:t xml:space="preserve">Need for Achievement: </w:t>
      </w:r>
    </w:p>
    <w:p w:rsidR="00CB513D" w:rsidRPr="00D50A00" w:rsidRDefault="00CB513D"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The overall desire to achieve higher excellence can effectively trigger better entrepreneurial motivation among the individuals</w:t>
      </w:r>
      <w:r w:rsidR="00966AAF" w:rsidRPr="00D50A00">
        <w:rPr>
          <w:rFonts w:ascii="Times New Roman" w:hAnsi="Times New Roman" w:cs="Times New Roman"/>
          <w:color w:val="000000" w:themeColor="text1"/>
          <w:sz w:val="24"/>
          <w:szCs w:val="24"/>
        </w:rPr>
        <w:t xml:space="preserve"> (</w:t>
      </w:r>
      <w:r w:rsidR="00966AAF" w:rsidRPr="00D50A00">
        <w:rPr>
          <w:rFonts w:ascii="Arial" w:hAnsi="Arial" w:cs="Arial"/>
          <w:color w:val="000000" w:themeColor="text1"/>
          <w:sz w:val="20"/>
          <w:szCs w:val="20"/>
          <w:shd w:val="clear" w:color="auto" w:fill="FFFFFF"/>
        </w:rPr>
        <w:t>Lee, 2011.</w:t>
      </w:r>
      <w:r w:rsidR="00966AAF" w:rsidRPr="00D50A00">
        <w:rPr>
          <w:rFonts w:ascii="Times New Roman" w:hAnsi="Times New Roman" w:cs="Times New Roman"/>
          <w:color w:val="000000" w:themeColor="text1"/>
          <w:sz w:val="24"/>
          <w:szCs w:val="24"/>
        </w:rPr>
        <w:t>)</w:t>
      </w:r>
      <w:r w:rsidRPr="00D50A00">
        <w:rPr>
          <w:rFonts w:ascii="Times New Roman" w:hAnsi="Times New Roman" w:cs="Times New Roman"/>
          <w:color w:val="000000" w:themeColor="text1"/>
          <w:sz w:val="24"/>
          <w:szCs w:val="24"/>
        </w:rPr>
        <w:t xml:space="preserve">. </w:t>
      </w:r>
    </w:p>
    <w:p w:rsidR="000060A7" w:rsidRPr="00613E8D" w:rsidRDefault="000060A7" w:rsidP="003A303E">
      <w:pPr>
        <w:spacing w:line="360" w:lineRule="auto"/>
        <w:jc w:val="both"/>
        <w:rPr>
          <w:rFonts w:ascii="Times New Roman" w:hAnsi="Times New Roman" w:cs="Times New Roman"/>
          <w:b/>
          <w:color w:val="000000" w:themeColor="text1"/>
          <w:sz w:val="24"/>
          <w:szCs w:val="24"/>
        </w:rPr>
      </w:pPr>
      <w:r w:rsidRPr="00613E8D">
        <w:rPr>
          <w:rFonts w:ascii="Times New Roman" w:hAnsi="Times New Roman" w:cs="Times New Roman"/>
          <w:b/>
          <w:color w:val="000000" w:themeColor="text1"/>
          <w:sz w:val="24"/>
          <w:szCs w:val="24"/>
        </w:rPr>
        <w:t>Need for Power</w:t>
      </w:r>
      <w:r w:rsidR="00CB513D" w:rsidRPr="00613E8D">
        <w:rPr>
          <w:rFonts w:ascii="Times New Roman" w:hAnsi="Times New Roman" w:cs="Times New Roman"/>
          <w:b/>
          <w:color w:val="000000" w:themeColor="text1"/>
          <w:sz w:val="24"/>
          <w:szCs w:val="24"/>
        </w:rPr>
        <w:t>:</w:t>
      </w:r>
    </w:p>
    <w:p w:rsidR="00CB513D" w:rsidRPr="00D50A00" w:rsidRDefault="00CB513D"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desire to achieve power, authority and money can largely influence higher motivation among the entrepreneur’s, who wish to be working independently rather than under some organization or authority. </w:t>
      </w:r>
    </w:p>
    <w:p w:rsidR="000060A7" w:rsidRPr="00367B17" w:rsidRDefault="000060A7" w:rsidP="003A303E">
      <w:pPr>
        <w:spacing w:line="360" w:lineRule="auto"/>
        <w:jc w:val="both"/>
        <w:rPr>
          <w:rFonts w:ascii="Times New Roman" w:hAnsi="Times New Roman" w:cs="Times New Roman"/>
          <w:b/>
          <w:color w:val="000000" w:themeColor="text1"/>
          <w:sz w:val="24"/>
          <w:szCs w:val="24"/>
        </w:rPr>
      </w:pPr>
      <w:r w:rsidRPr="00367B17">
        <w:rPr>
          <w:rFonts w:ascii="Times New Roman" w:hAnsi="Times New Roman" w:cs="Times New Roman"/>
          <w:b/>
          <w:color w:val="000000" w:themeColor="text1"/>
          <w:sz w:val="24"/>
          <w:szCs w:val="24"/>
        </w:rPr>
        <w:t xml:space="preserve">Need for Affiliation: </w:t>
      </w:r>
    </w:p>
    <w:p w:rsidR="00CB513D" w:rsidRPr="00D50A00" w:rsidRDefault="00CB513D"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Some people can be effectively motivated towards entrepreneurship, with the overall desire of creating, maintaining and sustaining of the relations with others.</w:t>
      </w:r>
    </w:p>
    <w:p w:rsidR="000F2185" w:rsidRPr="00D50A00" w:rsidRDefault="00CB513D"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In the context of the above discussion as stated, the concept of achievement motivation must be discussed. The development of achievement motivation, can be considered to be among the key strategic factors or parameters helping in sustenance of higher entrepreneurship development. The growth and development of entrepreneurship is largely influenced by the parameter of achievement motivation which is generally developed or triggered through extensive training and development. The individuals have a higher desire towards achievement can be effective trained and developed so that the excellence standards can be reached or developed for successful entrepreneurial ventures. In relation to achievement motivation, it can be said that individuals who are high achievers are expected to have the high motivation and morale levels that effectively helps in triggering of entrepreneurial success and growth in the future years. In this context, the motivated entrepreneurs are said to </w:t>
      </w:r>
      <w:r w:rsidR="000F2185" w:rsidRPr="00D50A00">
        <w:rPr>
          <w:rFonts w:ascii="Times New Roman" w:hAnsi="Times New Roman" w:cs="Times New Roman"/>
          <w:color w:val="000000" w:themeColor="text1"/>
          <w:sz w:val="24"/>
          <w:szCs w:val="24"/>
        </w:rPr>
        <w:t xml:space="preserve">accept and comply with the personal responsibility that is demanded by the entrepreneurial ventures. In </w:t>
      </w:r>
      <w:proofErr w:type="gramStart"/>
      <w:r w:rsidR="000F2185" w:rsidRPr="00D50A00">
        <w:rPr>
          <w:rFonts w:ascii="Times New Roman" w:hAnsi="Times New Roman" w:cs="Times New Roman"/>
          <w:color w:val="000000" w:themeColor="text1"/>
          <w:sz w:val="24"/>
          <w:szCs w:val="24"/>
        </w:rPr>
        <w:t>addition</w:t>
      </w:r>
      <w:proofErr w:type="gramEnd"/>
      <w:r w:rsidR="000F2185" w:rsidRPr="00D50A00">
        <w:rPr>
          <w:rFonts w:ascii="Times New Roman" w:hAnsi="Times New Roman" w:cs="Times New Roman"/>
          <w:color w:val="000000" w:themeColor="text1"/>
          <w:sz w:val="24"/>
          <w:szCs w:val="24"/>
        </w:rPr>
        <w:t xml:space="preserve"> they are also well capable of setting achievable as well as challenging goals, targets and objectives. These achievers are said to have the preference towards accepting measurable feedbacks and risks for obtaining the profitable business growth and </w:t>
      </w:r>
      <w:r w:rsidR="000F2185" w:rsidRPr="00D50A00">
        <w:rPr>
          <w:rFonts w:ascii="Times New Roman" w:hAnsi="Times New Roman" w:cs="Times New Roman"/>
          <w:color w:val="000000" w:themeColor="text1"/>
          <w:sz w:val="24"/>
          <w:szCs w:val="24"/>
        </w:rPr>
        <w:lastRenderedPageBreak/>
        <w:t>opportunities. Successful entrepreneurship motivation can be effectively triggered among individuals through the development and generation of achievement motivation. Some of the factors on which the achievement motivation depends include the following;</w:t>
      </w:r>
    </w:p>
    <w:p w:rsidR="00CB513D" w:rsidRPr="00D50A00" w:rsidRDefault="000F2185" w:rsidP="003A303E">
      <w:pPr>
        <w:pStyle w:val="ListParagraph"/>
        <w:numPr>
          <w:ilvl w:val="0"/>
          <w:numId w:val="4"/>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sense of achievement motivation can be effectively aroused among the individuals on the grounds of the responsibilities and goals being properly clarified. IN this context, the motivation is seen to be related with achievement of higher excellence standards. These standard excellences can be both external and internal in nature, including personal and business standards. </w:t>
      </w:r>
    </w:p>
    <w:p w:rsidR="000F2185" w:rsidRPr="00D50A00" w:rsidRDefault="000F2185" w:rsidP="003A303E">
      <w:pPr>
        <w:pStyle w:val="ListParagraph"/>
        <w:numPr>
          <w:ilvl w:val="0"/>
          <w:numId w:val="4"/>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Achievement motivation can also be triggered among entrepreneurs if the undertaken activity and operation include moderate set of risks and challenges. On situations of moderate risks where the chances of success </w:t>
      </w:r>
      <w:proofErr w:type="gramStart"/>
      <w:r w:rsidRPr="00D50A00">
        <w:rPr>
          <w:rFonts w:ascii="Times New Roman" w:hAnsi="Times New Roman" w:cs="Times New Roman"/>
          <w:color w:val="000000" w:themeColor="text1"/>
          <w:sz w:val="24"/>
          <w:szCs w:val="24"/>
        </w:rPr>
        <w:t>is</w:t>
      </w:r>
      <w:proofErr w:type="gramEnd"/>
      <w:r w:rsidRPr="00D50A00">
        <w:rPr>
          <w:rFonts w:ascii="Times New Roman" w:hAnsi="Times New Roman" w:cs="Times New Roman"/>
          <w:color w:val="000000" w:themeColor="text1"/>
          <w:sz w:val="24"/>
          <w:szCs w:val="24"/>
        </w:rPr>
        <w:t xml:space="preserve"> nearly 50 percent, entrepreneurs can be highly motivated to take such risks and achieve their desired objectives and goals</w:t>
      </w:r>
      <w:r w:rsidR="00966AAF" w:rsidRPr="00D50A00">
        <w:rPr>
          <w:rFonts w:ascii="Times New Roman" w:hAnsi="Times New Roman" w:cs="Times New Roman"/>
          <w:color w:val="000000" w:themeColor="text1"/>
          <w:sz w:val="24"/>
          <w:szCs w:val="24"/>
        </w:rPr>
        <w:t xml:space="preserve"> (</w:t>
      </w:r>
      <w:proofErr w:type="spellStart"/>
      <w:r w:rsidR="00966AAF" w:rsidRPr="00D50A00">
        <w:rPr>
          <w:rFonts w:ascii="Arial" w:hAnsi="Arial" w:cs="Arial"/>
          <w:color w:val="000000" w:themeColor="text1"/>
          <w:sz w:val="20"/>
          <w:szCs w:val="20"/>
          <w:shd w:val="clear" w:color="auto" w:fill="FFFFFF"/>
        </w:rPr>
        <w:t>Estay</w:t>
      </w:r>
      <w:proofErr w:type="spellEnd"/>
      <w:r w:rsidR="00966AAF" w:rsidRPr="00D50A00">
        <w:rPr>
          <w:rFonts w:ascii="Arial" w:hAnsi="Arial" w:cs="Arial"/>
          <w:color w:val="000000" w:themeColor="text1"/>
          <w:sz w:val="20"/>
          <w:szCs w:val="20"/>
          <w:shd w:val="clear" w:color="auto" w:fill="FFFFFF"/>
        </w:rPr>
        <w:t>, 2013</w:t>
      </w:r>
      <w:r w:rsidR="00966AAF" w:rsidRPr="00D50A00">
        <w:rPr>
          <w:rFonts w:ascii="Times New Roman" w:hAnsi="Times New Roman" w:cs="Times New Roman"/>
          <w:color w:val="000000" w:themeColor="text1"/>
          <w:sz w:val="24"/>
          <w:szCs w:val="24"/>
        </w:rPr>
        <w:t>)</w:t>
      </w:r>
      <w:r w:rsidRPr="00D50A00">
        <w:rPr>
          <w:rFonts w:ascii="Times New Roman" w:hAnsi="Times New Roman" w:cs="Times New Roman"/>
          <w:color w:val="000000" w:themeColor="text1"/>
          <w:sz w:val="24"/>
          <w:szCs w:val="24"/>
        </w:rPr>
        <w:t xml:space="preserve">. </w:t>
      </w:r>
    </w:p>
    <w:p w:rsidR="000F2185" w:rsidRPr="00D50A00" w:rsidRDefault="000F2185" w:rsidP="003A303E">
      <w:pPr>
        <w:pStyle w:val="ListParagraph"/>
        <w:numPr>
          <w:ilvl w:val="0"/>
          <w:numId w:val="4"/>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sense of achievement motivation can also be seen to be developed in an individual on grounds of changing need environment, enabling the respective individual to make specific changes or alterations in their strategic objectives and goals. </w:t>
      </w:r>
    </w:p>
    <w:p w:rsidR="0073223D" w:rsidRPr="00D50A00" w:rsidRDefault="000F2185" w:rsidP="003A303E">
      <w:pPr>
        <w:pStyle w:val="ListParagraph"/>
        <w:numPr>
          <w:ilvl w:val="0"/>
          <w:numId w:val="4"/>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Obtaining of proper feedbacks and responses from the activities and operations undertaken, can help in arousing of achievement motivators among individuals thereby fostering higher entrepreneurship motivation. In this specific context, entrepreneurs getting the opportunity of revaluation of their success rates are expected to develop higher sense of achievement motivation which is required for successful execution of the future entrepreneurial ventures and opportunities. </w:t>
      </w:r>
    </w:p>
    <w:p w:rsidR="000F2185" w:rsidRPr="00D50A00" w:rsidRDefault="000F2185" w:rsidP="003A303E">
      <w:pPr>
        <w:pStyle w:val="ListParagraph"/>
        <w:numPr>
          <w:ilvl w:val="0"/>
          <w:numId w:val="4"/>
        </w:num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Achievement motivation is said to drive higher entrepreneurial motivation and both have a higher correlation</w:t>
      </w:r>
      <w:r w:rsidR="0073223D" w:rsidRPr="00D50A00">
        <w:rPr>
          <w:rFonts w:ascii="Times New Roman" w:hAnsi="Times New Roman" w:cs="Times New Roman"/>
          <w:color w:val="000000" w:themeColor="text1"/>
          <w:sz w:val="24"/>
          <w:szCs w:val="24"/>
        </w:rPr>
        <w:t xml:space="preserve"> with one another. The presence of higher achievement, higher expansion, low authority along with low dependence effective triggers higher motivation and morale among the entrepreneurs. </w:t>
      </w:r>
    </w:p>
    <w:p w:rsidR="009B7FE7" w:rsidRPr="00F65C46" w:rsidRDefault="009B7FE7" w:rsidP="003A303E">
      <w:pPr>
        <w:pStyle w:val="Heading1"/>
        <w:spacing w:line="360" w:lineRule="auto"/>
        <w:jc w:val="both"/>
        <w:rPr>
          <w:rFonts w:ascii="Times New Roman" w:hAnsi="Times New Roman" w:cs="Times New Roman"/>
          <w:b/>
          <w:color w:val="000000" w:themeColor="text1"/>
          <w:sz w:val="24"/>
          <w:szCs w:val="24"/>
        </w:rPr>
      </w:pPr>
      <w:bookmarkStart w:id="3" w:name="_Toc512084266"/>
      <w:r w:rsidRPr="00F65C46">
        <w:rPr>
          <w:rFonts w:ascii="Times New Roman" w:hAnsi="Times New Roman" w:cs="Times New Roman"/>
          <w:b/>
          <w:color w:val="000000" w:themeColor="text1"/>
          <w:sz w:val="24"/>
          <w:szCs w:val="24"/>
        </w:rPr>
        <w:t>Cultural impacts on entrepreneurial motivation</w:t>
      </w:r>
      <w:bookmarkEnd w:id="3"/>
    </w:p>
    <w:p w:rsidR="00CB2255" w:rsidRPr="00D50A00" w:rsidRDefault="0073223D"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In relation to the perspective of entrepreneurship, culture is seen to be playing a proactive role in the context of triggering of entrepreneurial motivation, morale and values among individuals. The overall cultural difference across the nations, societies and personal influences largely shapes the characteristics of the successful entrepreneurs. Researches </w:t>
      </w:r>
      <w:r w:rsidRPr="00D50A00">
        <w:rPr>
          <w:rFonts w:ascii="Times New Roman" w:hAnsi="Times New Roman" w:cs="Times New Roman"/>
          <w:color w:val="000000" w:themeColor="text1"/>
          <w:sz w:val="24"/>
          <w:szCs w:val="24"/>
        </w:rPr>
        <w:lastRenderedPageBreak/>
        <w:t xml:space="preserve">effectively suggests that, the overall cultural </w:t>
      </w:r>
      <w:proofErr w:type="gramStart"/>
      <w:r w:rsidRPr="00D50A00">
        <w:rPr>
          <w:rFonts w:ascii="Times New Roman" w:hAnsi="Times New Roman" w:cs="Times New Roman"/>
          <w:color w:val="000000" w:themeColor="text1"/>
          <w:sz w:val="24"/>
          <w:szCs w:val="24"/>
        </w:rPr>
        <w:t>difference’s</w:t>
      </w:r>
      <w:proofErr w:type="gramEnd"/>
      <w:r w:rsidRPr="00D50A00">
        <w:rPr>
          <w:rFonts w:ascii="Times New Roman" w:hAnsi="Times New Roman" w:cs="Times New Roman"/>
          <w:color w:val="000000" w:themeColor="text1"/>
          <w:sz w:val="24"/>
          <w:szCs w:val="24"/>
        </w:rPr>
        <w:t xml:space="preserve"> across different markets or countries is seen to be having a determining impact or influence over the individuals, beliefs, norms, values and others which shapes and influences the aspect of entrepreneurial motivation to a significantly larger extent. </w:t>
      </w:r>
      <w:r w:rsidR="00476C24" w:rsidRPr="00D50A00">
        <w:rPr>
          <w:rFonts w:ascii="Times New Roman" w:hAnsi="Times New Roman" w:cs="Times New Roman"/>
          <w:color w:val="000000" w:themeColor="text1"/>
          <w:sz w:val="24"/>
          <w:szCs w:val="24"/>
        </w:rPr>
        <w:t xml:space="preserve">As per the approach of the aggregate psychological traits, it can be said that the overall presence of higher entrepreneurial values and culture in a respective market, country or society can significantly motivate the individuals to have better entrepreneurial motivation with the desire of achievement or fulfilment of the self-objectives and goals. The influence of the presence of entrepreneurial culture in the market and the society can influence as well as motivate the individuals to develop themselves into </w:t>
      </w:r>
      <w:r w:rsidR="00CF132D" w:rsidRPr="00D50A00">
        <w:rPr>
          <w:rFonts w:ascii="Times New Roman" w:hAnsi="Times New Roman" w:cs="Times New Roman"/>
          <w:color w:val="000000" w:themeColor="text1"/>
          <w:sz w:val="24"/>
          <w:szCs w:val="24"/>
        </w:rPr>
        <w:t>successful</w:t>
      </w:r>
      <w:r w:rsidR="00476C24" w:rsidRPr="00D50A00">
        <w:rPr>
          <w:rFonts w:ascii="Times New Roman" w:hAnsi="Times New Roman" w:cs="Times New Roman"/>
          <w:color w:val="000000" w:themeColor="text1"/>
          <w:sz w:val="24"/>
          <w:szCs w:val="24"/>
        </w:rPr>
        <w:t xml:space="preserve"> entrepreneurs and work independently in near future. </w:t>
      </w:r>
      <w:r w:rsidR="00CF132D" w:rsidRPr="00D50A00">
        <w:rPr>
          <w:rFonts w:ascii="Times New Roman" w:hAnsi="Times New Roman" w:cs="Times New Roman"/>
          <w:color w:val="000000" w:themeColor="text1"/>
          <w:sz w:val="24"/>
          <w:szCs w:val="24"/>
        </w:rPr>
        <w:t xml:space="preserve">In addition to the </w:t>
      </w:r>
      <w:proofErr w:type="gramStart"/>
      <w:r w:rsidR="00CF132D" w:rsidRPr="00D50A00">
        <w:rPr>
          <w:rFonts w:ascii="Times New Roman" w:hAnsi="Times New Roman" w:cs="Times New Roman"/>
          <w:color w:val="000000" w:themeColor="text1"/>
          <w:sz w:val="24"/>
          <w:szCs w:val="24"/>
        </w:rPr>
        <w:t>above mentioned</w:t>
      </w:r>
      <w:proofErr w:type="gramEnd"/>
      <w:r w:rsidR="00CF132D" w:rsidRPr="00D50A00">
        <w:rPr>
          <w:rFonts w:ascii="Times New Roman" w:hAnsi="Times New Roman" w:cs="Times New Roman"/>
          <w:color w:val="000000" w:themeColor="text1"/>
          <w:sz w:val="24"/>
          <w:szCs w:val="24"/>
        </w:rPr>
        <w:t xml:space="preserve"> aspect, the impacts and influences of the different societal norms, and regulations can have bigger impacts over the motivation and morale among the entrepreneurs. In this context, researches and observations, effectively suggests that fact that the presence of higher entrepreneurial motivation and activities are usually found in different societies where the respective entrepreneurs </w:t>
      </w:r>
      <w:r w:rsidR="00F344E1" w:rsidRPr="00D50A00">
        <w:rPr>
          <w:rFonts w:ascii="Times New Roman" w:hAnsi="Times New Roman" w:cs="Times New Roman"/>
          <w:color w:val="000000" w:themeColor="text1"/>
          <w:sz w:val="24"/>
          <w:szCs w:val="24"/>
        </w:rPr>
        <w:t xml:space="preserve">are offered higher status and recognition within the society, in addition to the respective education systems supporting and recognizing entrepreneurial ventures. In </w:t>
      </w:r>
      <w:proofErr w:type="gramStart"/>
      <w:r w:rsidR="00F344E1" w:rsidRPr="00D50A00">
        <w:rPr>
          <w:rFonts w:ascii="Times New Roman" w:hAnsi="Times New Roman" w:cs="Times New Roman"/>
          <w:color w:val="000000" w:themeColor="text1"/>
          <w:sz w:val="24"/>
          <w:szCs w:val="24"/>
        </w:rPr>
        <w:t>addition</w:t>
      </w:r>
      <w:proofErr w:type="gramEnd"/>
      <w:r w:rsidR="00F344E1" w:rsidRPr="00D50A00">
        <w:rPr>
          <w:rFonts w:ascii="Times New Roman" w:hAnsi="Times New Roman" w:cs="Times New Roman"/>
          <w:color w:val="000000" w:themeColor="text1"/>
          <w:sz w:val="24"/>
          <w:szCs w:val="24"/>
        </w:rPr>
        <w:t xml:space="preserve"> in socio cultural circumstances that encourages the different business start-ups are also said to have positive influenced and impacts over motivation and intention among the entrepreneurs. Thereby in relation to the aspect of socio cultural legitimation, the development and growth of entrepreneurial motivation is seen to be triggered through the overall incidence in the perspective of culture favouring the overall growth and development of successful entrepreneurship</w:t>
      </w:r>
      <w:r w:rsidR="00966AAF" w:rsidRPr="00D50A00">
        <w:rPr>
          <w:rFonts w:ascii="Times New Roman" w:hAnsi="Times New Roman" w:cs="Times New Roman"/>
          <w:color w:val="000000" w:themeColor="text1"/>
          <w:sz w:val="24"/>
          <w:szCs w:val="24"/>
        </w:rPr>
        <w:t xml:space="preserve"> (</w:t>
      </w:r>
      <w:proofErr w:type="spellStart"/>
      <w:r w:rsidR="00966AAF" w:rsidRPr="00D50A00">
        <w:rPr>
          <w:rFonts w:ascii="Arial" w:hAnsi="Arial" w:cs="Arial"/>
          <w:color w:val="000000" w:themeColor="text1"/>
          <w:sz w:val="20"/>
          <w:szCs w:val="20"/>
          <w:shd w:val="clear" w:color="auto" w:fill="FFFFFF"/>
        </w:rPr>
        <w:t>Brancu</w:t>
      </w:r>
      <w:proofErr w:type="spellEnd"/>
      <w:r w:rsidR="00966AAF" w:rsidRPr="00D50A00">
        <w:rPr>
          <w:rFonts w:ascii="Arial" w:hAnsi="Arial" w:cs="Arial"/>
          <w:color w:val="000000" w:themeColor="text1"/>
          <w:sz w:val="20"/>
          <w:szCs w:val="20"/>
          <w:shd w:val="clear" w:color="auto" w:fill="FFFFFF"/>
        </w:rPr>
        <w:t>, 2015</w:t>
      </w:r>
      <w:r w:rsidR="00966AAF" w:rsidRPr="00D50A00">
        <w:rPr>
          <w:rFonts w:ascii="Times New Roman" w:hAnsi="Times New Roman" w:cs="Times New Roman"/>
          <w:color w:val="000000" w:themeColor="text1"/>
          <w:sz w:val="24"/>
          <w:szCs w:val="24"/>
        </w:rPr>
        <w:t>)</w:t>
      </w:r>
      <w:r w:rsidR="00F344E1" w:rsidRPr="00D50A00">
        <w:rPr>
          <w:rFonts w:ascii="Times New Roman" w:hAnsi="Times New Roman" w:cs="Times New Roman"/>
          <w:color w:val="000000" w:themeColor="text1"/>
          <w:sz w:val="24"/>
          <w:szCs w:val="24"/>
        </w:rPr>
        <w:t xml:space="preserve">. In this specific context, it can also be said and explained that the overall motivation among entrepreneurs are effectively triggered by the overall self-values, beliefs and attitudes. The overall self-values of achieving higher growth and development, social status and recognition can motivate individuals in working hard towards fulfilment of their entrepreneurial goals and objectives. The overall culture or belief of taking risks and challenges also influences and induces higher entrepreneurial motivation among the individuals within the context of the society. Societies that have a culture which tolerates and accepts higher risks, in other terms coined as uncertainty avoidance, are said to have a positive impacts and influences over the entrepreneurial motivation and morale among the concerned individuals. Researches and studies, showcases the fact that the aspect of entrepreneurial motivation, is deeply embedded and associated with the family culture, ideologies and beliefs. To exemplify in details; an individual belonging to a business family is more likely to get motivated towards pursuing of entrepreneurial ventures rather than </w:t>
      </w:r>
      <w:r w:rsidR="00F344E1" w:rsidRPr="00D50A00">
        <w:rPr>
          <w:rFonts w:ascii="Times New Roman" w:hAnsi="Times New Roman" w:cs="Times New Roman"/>
          <w:color w:val="000000" w:themeColor="text1"/>
          <w:sz w:val="24"/>
          <w:szCs w:val="24"/>
        </w:rPr>
        <w:lastRenderedPageBreak/>
        <w:t xml:space="preserve">individuals belonging to non-business families. Thus, it can be stated that the families who have a rich business and entrepreneurial culture can largely influence individuals to achieve or attain the drive of entrepreneurial motivation that urges them to take the necessary risks and achieve their desired entrepreneurial objectives and goals. In addition, the circle of friends, acquaintances within the society can also influence the </w:t>
      </w:r>
      <w:proofErr w:type="gramStart"/>
      <w:r w:rsidR="00F344E1" w:rsidRPr="00D50A00">
        <w:rPr>
          <w:rFonts w:ascii="Times New Roman" w:hAnsi="Times New Roman" w:cs="Times New Roman"/>
          <w:color w:val="000000" w:themeColor="text1"/>
          <w:sz w:val="24"/>
          <w:szCs w:val="24"/>
        </w:rPr>
        <w:t>individual’s</w:t>
      </w:r>
      <w:proofErr w:type="gramEnd"/>
      <w:r w:rsidR="00F344E1" w:rsidRPr="00D50A00">
        <w:rPr>
          <w:rFonts w:ascii="Times New Roman" w:hAnsi="Times New Roman" w:cs="Times New Roman"/>
          <w:color w:val="000000" w:themeColor="text1"/>
          <w:sz w:val="24"/>
          <w:szCs w:val="24"/>
        </w:rPr>
        <w:t xml:space="preserve"> towards entrepreneurship. </w:t>
      </w:r>
      <w:r w:rsidR="00A61B2B" w:rsidRPr="00D50A00">
        <w:rPr>
          <w:rFonts w:ascii="Times New Roman" w:hAnsi="Times New Roman" w:cs="Times New Roman"/>
          <w:color w:val="000000" w:themeColor="text1"/>
          <w:sz w:val="24"/>
          <w:szCs w:val="24"/>
        </w:rPr>
        <w:t xml:space="preserve">From the cultural perspective, individuals can develop the entrepreneurial motivation from their friends who are entrepreneurs or offering the support and morale to the individual’s in pursuing their entrepreneurial venues. In </w:t>
      </w:r>
      <w:proofErr w:type="gramStart"/>
      <w:r w:rsidR="00A61B2B" w:rsidRPr="00D50A00">
        <w:rPr>
          <w:rFonts w:ascii="Times New Roman" w:hAnsi="Times New Roman" w:cs="Times New Roman"/>
          <w:color w:val="000000" w:themeColor="text1"/>
          <w:sz w:val="24"/>
          <w:szCs w:val="24"/>
        </w:rPr>
        <w:t>addition</w:t>
      </w:r>
      <w:proofErr w:type="gramEnd"/>
      <w:r w:rsidR="00A61B2B" w:rsidRPr="00D50A00">
        <w:rPr>
          <w:rFonts w:ascii="Times New Roman" w:hAnsi="Times New Roman" w:cs="Times New Roman"/>
          <w:color w:val="000000" w:themeColor="text1"/>
          <w:sz w:val="24"/>
          <w:szCs w:val="24"/>
        </w:rPr>
        <w:t xml:space="preserve"> interaction with other members of the respective society, who have a higher recognition as successful entrepreneurs can also drive high levels of motivation and morale among the individuals in pursuing and achievement of successful entrepreneur ventures in the near future. Lastly it can also be said that the entrepreneur motivations can also be developed by an individual over the span of time. This generally includes the perspectives of culture influences, personal experiences and experiencing of new culture, philosophies, situations and ideologies. Thus, it is evident that culture plays a predominant role in driving higher entrepreneurial motivation among the concerned individuals. </w:t>
      </w:r>
    </w:p>
    <w:p w:rsidR="009B7FE7" w:rsidRPr="00444794" w:rsidRDefault="009B7FE7" w:rsidP="003A303E">
      <w:pPr>
        <w:pStyle w:val="Heading1"/>
        <w:spacing w:line="360" w:lineRule="auto"/>
        <w:jc w:val="both"/>
        <w:rPr>
          <w:rFonts w:ascii="Times New Roman" w:hAnsi="Times New Roman" w:cs="Times New Roman"/>
          <w:b/>
          <w:color w:val="000000" w:themeColor="text1"/>
          <w:sz w:val="24"/>
          <w:szCs w:val="24"/>
        </w:rPr>
      </w:pPr>
      <w:bookmarkStart w:id="4" w:name="_Toc512084267"/>
      <w:r w:rsidRPr="00444794">
        <w:rPr>
          <w:rFonts w:ascii="Times New Roman" w:hAnsi="Times New Roman" w:cs="Times New Roman"/>
          <w:b/>
          <w:color w:val="000000" w:themeColor="text1"/>
          <w:sz w:val="24"/>
          <w:szCs w:val="24"/>
        </w:rPr>
        <w:t>Environmental impacts on entrepreneurial motivation</w:t>
      </w:r>
      <w:bookmarkEnd w:id="4"/>
    </w:p>
    <w:p w:rsidR="00A627A4" w:rsidRPr="00D50A00" w:rsidRDefault="00A627A4"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In the perspective of entrepreneurship, the different business and the market environment is said to be having greater impacts and influences over the successful drive of entrepreneurship motivation among the individuals</w:t>
      </w:r>
      <w:r w:rsidR="00966AAF" w:rsidRPr="00D50A00">
        <w:rPr>
          <w:rFonts w:ascii="Times New Roman" w:hAnsi="Times New Roman" w:cs="Times New Roman"/>
          <w:color w:val="000000" w:themeColor="text1"/>
          <w:sz w:val="24"/>
          <w:szCs w:val="24"/>
        </w:rPr>
        <w:t xml:space="preserve"> (</w:t>
      </w:r>
      <w:r w:rsidR="00966AAF" w:rsidRPr="00D50A00">
        <w:rPr>
          <w:rFonts w:ascii="Arial" w:hAnsi="Arial" w:cs="Arial"/>
          <w:color w:val="000000" w:themeColor="text1"/>
          <w:sz w:val="20"/>
          <w:szCs w:val="20"/>
          <w:shd w:val="clear" w:color="auto" w:fill="FFFFFF"/>
        </w:rPr>
        <w:t>Turner, 2015</w:t>
      </w:r>
      <w:r w:rsidR="00966AAF" w:rsidRPr="00D50A00">
        <w:rPr>
          <w:rFonts w:ascii="Times New Roman" w:hAnsi="Times New Roman" w:cs="Times New Roman"/>
          <w:color w:val="000000" w:themeColor="text1"/>
          <w:sz w:val="24"/>
          <w:szCs w:val="24"/>
        </w:rPr>
        <w:t>)</w:t>
      </w:r>
      <w:r w:rsidRPr="00D50A00">
        <w:rPr>
          <w:rFonts w:ascii="Times New Roman" w:hAnsi="Times New Roman" w:cs="Times New Roman"/>
          <w:color w:val="000000" w:themeColor="text1"/>
          <w:sz w:val="24"/>
          <w:szCs w:val="24"/>
        </w:rPr>
        <w:t xml:space="preserve">. In this context, the overall stability or limitations in the perspective of the market and the business environment is said to be driving forth higher motivation among the entrepreneurs, both in the positive as well as negative manner. The impacts of the environment over the motivation and morale of the entrepreneurs can be explained and evaluated from different perspectives and ideas. These will be </w:t>
      </w:r>
      <w:proofErr w:type="gramStart"/>
      <w:r w:rsidRPr="00D50A00">
        <w:rPr>
          <w:rFonts w:ascii="Times New Roman" w:hAnsi="Times New Roman" w:cs="Times New Roman"/>
          <w:color w:val="000000" w:themeColor="text1"/>
          <w:sz w:val="24"/>
          <w:szCs w:val="24"/>
        </w:rPr>
        <w:t>explain</w:t>
      </w:r>
      <w:proofErr w:type="gramEnd"/>
      <w:r w:rsidRPr="00D50A00">
        <w:rPr>
          <w:rFonts w:ascii="Times New Roman" w:hAnsi="Times New Roman" w:cs="Times New Roman"/>
          <w:color w:val="000000" w:themeColor="text1"/>
          <w:sz w:val="24"/>
          <w:szCs w:val="24"/>
        </w:rPr>
        <w:t xml:space="preserve"> in details in this section of the report. </w:t>
      </w:r>
    </w:p>
    <w:p w:rsidR="000B6014" w:rsidRPr="00D50A00" w:rsidRDefault="00A627A4"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Speaking in a wider context, the drive of entrepreneurial motivation is said to be influenced as well as determined through the combination of different institutional, financial and the market factors that supports the growth and development successful entrepreneurial ventures and activities. The overall personal backgrounds of successful entrepreneurs can be said to be widely influenced by their surrounding environment. </w:t>
      </w:r>
      <w:proofErr w:type="gramStart"/>
      <w:r w:rsidRPr="00D50A00">
        <w:rPr>
          <w:rFonts w:ascii="Times New Roman" w:hAnsi="Times New Roman" w:cs="Times New Roman"/>
          <w:color w:val="000000" w:themeColor="text1"/>
          <w:sz w:val="24"/>
          <w:szCs w:val="24"/>
        </w:rPr>
        <w:t>Thus</w:t>
      </w:r>
      <w:proofErr w:type="gramEnd"/>
      <w:r w:rsidRPr="00D50A00">
        <w:rPr>
          <w:rFonts w:ascii="Times New Roman" w:hAnsi="Times New Roman" w:cs="Times New Roman"/>
          <w:color w:val="000000" w:themeColor="text1"/>
          <w:sz w:val="24"/>
          <w:szCs w:val="24"/>
        </w:rPr>
        <w:t xml:space="preserve"> it can be said that the environmental factors or parameters have a higher magnitude of impact on the driving and fostering of successful entrepreneurial motivation among the individuals. However, in this </w:t>
      </w:r>
      <w:r w:rsidRPr="00D50A00">
        <w:rPr>
          <w:rFonts w:ascii="Times New Roman" w:hAnsi="Times New Roman" w:cs="Times New Roman"/>
          <w:color w:val="000000" w:themeColor="text1"/>
          <w:sz w:val="24"/>
          <w:szCs w:val="24"/>
        </w:rPr>
        <w:lastRenderedPageBreak/>
        <w:t>context, it needs to be understood that the external environment impacting or influencing successful entrepreneurial motivation is highly dynamic, complex and is prone to a significant number of changes. To explain in details, th</w:t>
      </w:r>
      <w:r w:rsidR="00EA7C12" w:rsidRPr="00D50A00">
        <w:rPr>
          <w:rFonts w:ascii="Times New Roman" w:hAnsi="Times New Roman" w:cs="Times New Roman"/>
          <w:color w:val="000000" w:themeColor="text1"/>
          <w:sz w:val="24"/>
          <w:szCs w:val="24"/>
        </w:rPr>
        <w:t>e overall political sustainability</w:t>
      </w:r>
      <w:r w:rsidRPr="00D50A00">
        <w:rPr>
          <w:rFonts w:ascii="Times New Roman" w:hAnsi="Times New Roman" w:cs="Times New Roman"/>
          <w:color w:val="000000" w:themeColor="text1"/>
          <w:sz w:val="24"/>
          <w:szCs w:val="24"/>
        </w:rPr>
        <w:t xml:space="preserve"> in regards to the concerned market, can have </w:t>
      </w:r>
      <w:proofErr w:type="gramStart"/>
      <w:r w:rsidRPr="00D50A00">
        <w:rPr>
          <w:rFonts w:ascii="Times New Roman" w:hAnsi="Times New Roman" w:cs="Times New Roman"/>
          <w:color w:val="000000" w:themeColor="text1"/>
          <w:sz w:val="24"/>
          <w:szCs w:val="24"/>
        </w:rPr>
        <w:t>a higher impacts</w:t>
      </w:r>
      <w:proofErr w:type="gramEnd"/>
      <w:r w:rsidRPr="00D50A00">
        <w:rPr>
          <w:rFonts w:ascii="Times New Roman" w:hAnsi="Times New Roman" w:cs="Times New Roman"/>
          <w:color w:val="000000" w:themeColor="text1"/>
          <w:sz w:val="24"/>
          <w:szCs w:val="24"/>
        </w:rPr>
        <w:t xml:space="preserve"> over the entrepreneurial motivation among the individuals. </w:t>
      </w:r>
      <w:r w:rsidR="00EA7C12" w:rsidRPr="00D50A00">
        <w:rPr>
          <w:rFonts w:ascii="Times New Roman" w:hAnsi="Times New Roman" w:cs="Times New Roman"/>
          <w:color w:val="000000" w:themeColor="text1"/>
          <w:sz w:val="24"/>
          <w:szCs w:val="24"/>
        </w:rPr>
        <w:t xml:space="preserve">The higher stability in regards to the overall political environment is seen to be ensuring the stability and flexibility in respect to the legal and business regulations, tax regulations, and systems. The presence of such factors or parameters can largely influence the individuals in pursuing or seeking of entrepreneurial ventures for achievement of their desires and goals effectively. In this context, the complexity of the governmental policies, political instability and disputes in the market can largely demotivate the entrepreneurs and they can lose their interest or morale towards the respective system ort the market. In </w:t>
      </w:r>
      <w:proofErr w:type="gramStart"/>
      <w:r w:rsidR="00EA7C12" w:rsidRPr="00D50A00">
        <w:rPr>
          <w:rFonts w:ascii="Times New Roman" w:hAnsi="Times New Roman" w:cs="Times New Roman"/>
          <w:color w:val="000000" w:themeColor="text1"/>
          <w:sz w:val="24"/>
          <w:szCs w:val="24"/>
        </w:rPr>
        <w:t>addition</w:t>
      </w:r>
      <w:proofErr w:type="gramEnd"/>
      <w:r w:rsidR="00EA7C12" w:rsidRPr="00D50A00">
        <w:rPr>
          <w:rFonts w:ascii="Times New Roman" w:hAnsi="Times New Roman" w:cs="Times New Roman"/>
          <w:color w:val="000000" w:themeColor="text1"/>
          <w:sz w:val="24"/>
          <w:szCs w:val="24"/>
        </w:rPr>
        <w:t xml:space="preserve"> corruption free government bodies and agencies also have a positive impacts over the entrepreneurial motivation</w:t>
      </w:r>
      <w:r w:rsidR="00966AAF" w:rsidRPr="00D50A00">
        <w:rPr>
          <w:rFonts w:ascii="Times New Roman" w:hAnsi="Times New Roman" w:cs="Times New Roman"/>
          <w:color w:val="000000" w:themeColor="text1"/>
          <w:sz w:val="24"/>
          <w:szCs w:val="24"/>
        </w:rPr>
        <w:t xml:space="preserve"> (</w:t>
      </w:r>
      <w:r w:rsidR="00966AAF" w:rsidRPr="00D50A00">
        <w:rPr>
          <w:rFonts w:ascii="Arial" w:hAnsi="Arial" w:cs="Arial"/>
          <w:color w:val="000000" w:themeColor="text1"/>
          <w:sz w:val="20"/>
          <w:szCs w:val="20"/>
          <w:shd w:val="clear" w:color="auto" w:fill="FFFFFF"/>
        </w:rPr>
        <w:t>Shepherd, 2011</w:t>
      </w:r>
      <w:r w:rsidR="00966AAF" w:rsidRPr="00D50A00">
        <w:rPr>
          <w:rFonts w:ascii="Times New Roman" w:hAnsi="Times New Roman" w:cs="Times New Roman"/>
          <w:color w:val="000000" w:themeColor="text1"/>
          <w:sz w:val="24"/>
          <w:szCs w:val="24"/>
        </w:rPr>
        <w:t>)</w:t>
      </w:r>
      <w:r w:rsidR="00EA7C12" w:rsidRPr="00D50A00">
        <w:rPr>
          <w:rFonts w:ascii="Times New Roman" w:hAnsi="Times New Roman" w:cs="Times New Roman"/>
          <w:color w:val="000000" w:themeColor="text1"/>
          <w:sz w:val="24"/>
          <w:szCs w:val="24"/>
        </w:rPr>
        <w:t xml:space="preserve">. </w:t>
      </w:r>
      <w:r w:rsidR="000B6014" w:rsidRPr="00D50A00">
        <w:rPr>
          <w:rFonts w:ascii="Times New Roman" w:hAnsi="Times New Roman" w:cs="Times New Roman"/>
          <w:color w:val="000000" w:themeColor="text1"/>
          <w:sz w:val="24"/>
          <w:szCs w:val="24"/>
        </w:rPr>
        <w:t>This kind of an environment facilitates the entrepreneurs to conduct their operations and ventures smoothly that adds to an exception motivation and morale.</w:t>
      </w:r>
      <w:r w:rsidR="00C202C9" w:rsidRPr="00D50A00">
        <w:rPr>
          <w:rFonts w:ascii="Times New Roman" w:hAnsi="Times New Roman" w:cs="Times New Roman"/>
          <w:color w:val="000000" w:themeColor="text1"/>
          <w:sz w:val="24"/>
          <w:szCs w:val="24"/>
        </w:rPr>
        <w:t xml:space="preserve"> </w:t>
      </w:r>
      <w:proofErr w:type="gramStart"/>
      <w:r w:rsidR="00C202C9" w:rsidRPr="00D50A00">
        <w:rPr>
          <w:rFonts w:ascii="Times New Roman" w:hAnsi="Times New Roman" w:cs="Times New Roman"/>
          <w:color w:val="000000" w:themeColor="text1"/>
          <w:sz w:val="24"/>
          <w:szCs w:val="24"/>
        </w:rPr>
        <w:t>Therefore</w:t>
      </w:r>
      <w:proofErr w:type="gramEnd"/>
      <w:r w:rsidR="00C202C9" w:rsidRPr="00D50A00">
        <w:rPr>
          <w:rFonts w:ascii="Times New Roman" w:hAnsi="Times New Roman" w:cs="Times New Roman"/>
          <w:color w:val="000000" w:themeColor="text1"/>
          <w:sz w:val="24"/>
          <w:szCs w:val="24"/>
        </w:rPr>
        <w:t xml:space="preserve"> it can be stated that the presence of relaxed and structured industrial and business policies along with the proper and well managed monetary and fiscal controls, the regulations concerning foreign exchanges along with the commodity controls can have positive influences over the overall motivation and morale among the individual entrepreneurs.</w:t>
      </w:r>
      <w:r w:rsidR="000B6014" w:rsidRPr="00D50A00">
        <w:rPr>
          <w:rFonts w:ascii="Times New Roman" w:hAnsi="Times New Roman" w:cs="Times New Roman"/>
          <w:color w:val="000000" w:themeColor="text1"/>
          <w:sz w:val="24"/>
          <w:szCs w:val="24"/>
        </w:rPr>
        <w:t xml:space="preserve"> Another key environment factors that is seen to be having higher influence over the motivation among the entrepreneurs include the economic growth and development. Markets with successful economy growth and development both in the current and future perspectives offers the entrepreneurs with additional motivation and morale to excel in their business ventures. In this specific context, the entrepreneurs are seen to be highly motivated owing to the presence of a goof economic system that helps in sustainability and growth of the different entrepreneurial ventures effectively and smoothly. This economic impact can be considered to be highly multidimensional by nature. It generally gets influenced by the overall economic structure of the market, the industrials and trade policies in the market and the overall relation among the balance of trade and payments. In this specific context, it can be widely said that the economic environment </w:t>
      </w:r>
      <w:proofErr w:type="gramStart"/>
      <w:r w:rsidR="000B6014" w:rsidRPr="00D50A00">
        <w:rPr>
          <w:rFonts w:ascii="Times New Roman" w:hAnsi="Times New Roman" w:cs="Times New Roman"/>
          <w:color w:val="000000" w:themeColor="text1"/>
          <w:sz w:val="24"/>
          <w:szCs w:val="24"/>
        </w:rPr>
        <w:t>have</w:t>
      </w:r>
      <w:proofErr w:type="gramEnd"/>
      <w:r w:rsidR="000B6014" w:rsidRPr="00D50A00">
        <w:rPr>
          <w:rFonts w:ascii="Times New Roman" w:hAnsi="Times New Roman" w:cs="Times New Roman"/>
          <w:color w:val="000000" w:themeColor="text1"/>
          <w:sz w:val="24"/>
          <w:szCs w:val="24"/>
        </w:rPr>
        <w:t xml:space="preserve"> a direct influence over the aspect of entrepreneurial motivation among the concerned individuals. The overall growth and success of the entrepreneurial ventures are seen to be heavily dependent upon the economic situation or environment of the respective market as a whole. </w:t>
      </w:r>
      <w:proofErr w:type="gramStart"/>
      <w:r w:rsidR="000B6014" w:rsidRPr="00D50A00">
        <w:rPr>
          <w:rFonts w:ascii="Times New Roman" w:hAnsi="Times New Roman" w:cs="Times New Roman"/>
          <w:color w:val="000000" w:themeColor="text1"/>
          <w:sz w:val="24"/>
          <w:szCs w:val="24"/>
        </w:rPr>
        <w:t>Thus</w:t>
      </w:r>
      <w:proofErr w:type="gramEnd"/>
      <w:r w:rsidR="000B6014" w:rsidRPr="00D50A00">
        <w:rPr>
          <w:rFonts w:ascii="Times New Roman" w:hAnsi="Times New Roman" w:cs="Times New Roman"/>
          <w:color w:val="000000" w:themeColor="text1"/>
          <w:sz w:val="24"/>
          <w:szCs w:val="24"/>
        </w:rPr>
        <w:t xml:space="preserve"> the presence of stable economic system is desired or wanted by the individual entrepreneurs. Stable economic system </w:t>
      </w:r>
      <w:proofErr w:type="spellStart"/>
      <w:r w:rsidR="000B6014" w:rsidRPr="00D50A00">
        <w:rPr>
          <w:rFonts w:ascii="Times New Roman" w:hAnsi="Times New Roman" w:cs="Times New Roman"/>
          <w:color w:val="000000" w:themeColor="text1"/>
          <w:sz w:val="24"/>
          <w:szCs w:val="24"/>
        </w:rPr>
        <w:t>system</w:t>
      </w:r>
      <w:proofErr w:type="spellEnd"/>
      <w:r w:rsidR="000B6014" w:rsidRPr="00D50A00">
        <w:rPr>
          <w:rFonts w:ascii="Times New Roman" w:hAnsi="Times New Roman" w:cs="Times New Roman"/>
          <w:color w:val="000000" w:themeColor="text1"/>
          <w:sz w:val="24"/>
          <w:szCs w:val="24"/>
        </w:rPr>
        <w:t xml:space="preserve"> means highly structured business and economic policies. It also </w:t>
      </w:r>
      <w:r w:rsidR="000B6014" w:rsidRPr="00D50A00">
        <w:rPr>
          <w:rFonts w:ascii="Times New Roman" w:hAnsi="Times New Roman" w:cs="Times New Roman"/>
          <w:color w:val="000000" w:themeColor="text1"/>
          <w:sz w:val="24"/>
          <w:szCs w:val="24"/>
        </w:rPr>
        <w:lastRenderedPageBreak/>
        <w:t xml:space="preserve">results in wider availability of the different financial institutions that can effectively offer the concerned individuals with the proper economic support for development and establishment of successful entrepreneurial ventures. In this context, entrepreneurs can be highly motivated if there is a proper availability of economic support in the market. This can motivate the individual entrepreneurs to avail the economic support offered by the different financial institutions </w:t>
      </w:r>
      <w:r w:rsidR="00C202C9" w:rsidRPr="00D50A00">
        <w:rPr>
          <w:rFonts w:ascii="Times New Roman" w:hAnsi="Times New Roman" w:cs="Times New Roman"/>
          <w:color w:val="000000" w:themeColor="text1"/>
          <w:sz w:val="24"/>
          <w:szCs w:val="24"/>
        </w:rPr>
        <w:t>which is needed for fostering of better growth and development of business in the concerned market. In addition, to the above mentioned or identified factors, the presence of technology and other resources in the market can also be said to be playing a huge role in motivating the individual entrepreneurs to seek and achieve their desired objectives and goals. From, the entrepreneurial perspective, the presence of technology, human resources and others are necessary parameters for achieving higher business growth, development and success</w:t>
      </w:r>
      <w:r w:rsidR="00966AAF" w:rsidRPr="00D50A00">
        <w:rPr>
          <w:rFonts w:ascii="Times New Roman" w:hAnsi="Times New Roman" w:cs="Times New Roman"/>
          <w:color w:val="000000" w:themeColor="text1"/>
          <w:sz w:val="24"/>
          <w:szCs w:val="24"/>
        </w:rPr>
        <w:t xml:space="preserve"> (</w:t>
      </w:r>
      <w:proofErr w:type="spellStart"/>
      <w:r w:rsidR="00966AAF" w:rsidRPr="00D50A00">
        <w:rPr>
          <w:rFonts w:ascii="Arial" w:hAnsi="Arial" w:cs="Arial"/>
          <w:color w:val="000000" w:themeColor="text1"/>
          <w:sz w:val="20"/>
          <w:szCs w:val="20"/>
          <w:shd w:val="clear" w:color="auto" w:fill="FFFFFF"/>
        </w:rPr>
        <w:t>Oosterbeek</w:t>
      </w:r>
      <w:proofErr w:type="spellEnd"/>
      <w:r w:rsidR="00966AAF" w:rsidRPr="00D50A00">
        <w:rPr>
          <w:rFonts w:ascii="Arial" w:hAnsi="Arial" w:cs="Arial"/>
          <w:color w:val="000000" w:themeColor="text1"/>
          <w:sz w:val="20"/>
          <w:szCs w:val="20"/>
          <w:shd w:val="clear" w:color="auto" w:fill="FFFFFF"/>
        </w:rPr>
        <w:t>, 2010</w:t>
      </w:r>
      <w:r w:rsidR="00966AAF" w:rsidRPr="00D50A00">
        <w:rPr>
          <w:rFonts w:ascii="Times New Roman" w:hAnsi="Times New Roman" w:cs="Times New Roman"/>
          <w:color w:val="000000" w:themeColor="text1"/>
          <w:sz w:val="24"/>
          <w:szCs w:val="24"/>
        </w:rPr>
        <w:t>)</w:t>
      </w:r>
      <w:r w:rsidR="00C202C9" w:rsidRPr="00D50A00">
        <w:rPr>
          <w:rFonts w:ascii="Times New Roman" w:hAnsi="Times New Roman" w:cs="Times New Roman"/>
          <w:color w:val="000000" w:themeColor="text1"/>
          <w:sz w:val="24"/>
          <w:szCs w:val="24"/>
        </w:rPr>
        <w:t xml:space="preserve">. </w:t>
      </w:r>
      <w:proofErr w:type="gramStart"/>
      <w:r w:rsidR="00C202C9" w:rsidRPr="00D50A00">
        <w:rPr>
          <w:rFonts w:ascii="Times New Roman" w:hAnsi="Times New Roman" w:cs="Times New Roman"/>
          <w:color w:val="000000" w:themeColor="text1"/>
          <w:sz w:val="24"/>
          <w:szCs w:val="24"/>
        </w:rPr>
        <w:t>Therefore</w:t>
      </w:r>
      <w:proofErr w:type="gramEnd"/>
      <w:r w:rsidR="00C202C9" w:rsidRPr="00D50A00">
        <w:rPr>
          <w:rFonts w:ascii="Times New Roman" w:hAnsi="Times New Roman" w:cs="Times New Roman"/>
          <w:color w:val="000000" w:themeColor="text1"/>
          <w:sz w:val="24"/>
          <w:szCs w:val="24"/>
        </w:rPr>
        <w:t xml:space="preserve"> if there is proper availability of the resources in the market, it can influence or motivate the entrepreneurs positively to initiate and accomplish their business goals and objectives effectively and efficiently. </w:t>
      </w:r>
    </w:p>
    <w:p w:rsidR="009B7FE7" w:rsidRPr="007C4EED" w:rsidRDefault="009B7FE7" w:rsidP="003A303E">
      <w:pPr>
        <w:pStyle w:val="Heading1"/>
        <w:spacing w:line="360" w:lineRule="auto"/>
        <w:jc w:val="both"/>
        <w:rPr>
          <w:rFonts w:ascii="Times New Roman" w:hAnsi="Times New Roman" w:cs="Times New Roman"/>
          <w:b/>
          <w:color w:val="000000" w:themeColor="text1"/>
          <w:sz w:val="24"/>
          <w:szCs w:val="24"/>
        </w:rPr>
      </w:pPr>
      <w:bookmarkStart w:id="5" w:name="_Toc512084268"/>
      <w:r w:rsidRPr="007C4EED">
        <w:rPr>
          <w:rFonts w:ascii="Times New Roman" w:hAnsi="Times New Roman" w:cs="Times New Roman"/>
          <w:b/>
          <w:color w:val="000000" w:themeColor="text1"/>
          <w:sz w:val="24"/>
          <w:szCs w:val="24"/>
        </w:rPr>
        <w:t>Conclusion</w:t>
      </w:r>
      <w:bookmarkEnd w:id="5"/>
    </w:p>
    <w:p w:rsidR="003A303E" w:rsidRPr="00D50A00" w:rsidRDefault="003A303E" w:rsidP="003A303E">
      <w:pPr>
        <w:spacing w:line="360" w:lineRule="auto"/>
        <w:jc w:val="both"/>
        <w:rPr>
          <w:rFonts w:ascii="Times New Roman" w:hAnsi="Times New Roman" w:cs="Times New Roman"/>
          <w:color w:val="000000" w:themeColor="text1"/>
          <w:sz w:val="24"/>
          <w:szCs w:val="24"/>
        </w:rPr>
      </w:pPr>
      <w:r w:rsidRPr="00D50A00">
        <w:rPr>
          <w:rFonts w:ascii="Times New Roman" w:hAnsi="Times New Roman" w:cs="Times New Roman"/>
          <w:color w:val="000000" w:themeColor="text1"/>
          <w:sz w:val="24"/>
          <w:szCs w:val="24"/>
        </w:rPr>
        <w:t xml:space="preserve">The report has been successful in analysis and identification of the different perspectives concerning the motivation among the individual entrepreneurs. In this specific context, the impacts that environment and cultural factors or parameters have upon the entrepreneurial motivation have also been discussed in details in the assignment report effectively. </w:t>
      </w: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155EC2" w:rsidRPr="00D50A00" w:rsidRDefault="00155EC2" w:rsidP="003A303E">
      <w:pPr>
        <w:spacing w:line="360" w:lineRule="auto"/>
        <w:jc w:val="both"/>
        <w:rPr>
          <w:rFonts w:ascii="Times New Roman" w:hAnsi="Times New Roman" w:cs="Times New Roman"/>
          <w:color w:val="000000" w:themeColor="text1"/>
          <w:sz w:val="24"/>
          <w:szCs w:val="24"/>
        </w:rPr>
      </w:pPr>
    </w:p>
    <w:p w:rsidR="00966AAF" w:rsidRPr="00D50A00" w:rsidRDefault="00155EC2" w:rsidP="00135B4F">
      <w:pPr>
        <w:pStyle w:val="Heading1"/>
        <w:rPr>
          <w:color w:val="000000" w:themeColor="text1"/>
        </w:rPr>
      </w:pPr>
      <w:bookmarkStart w:id="6" w:name="_Toc512084269"/>
      <w:r w:rsidRPr="00D50A00">
        <w:rPr>
          <w:color w:val="000000" w:themeColor="text1"/>
        </w:rPr>
        <w:lastRenderedPageBreak/>
        <w:t>References</w:t>
      </w:r>
      <w:bookmarkEnd w:id="6"/>
    </w:p>
    <w:p w:rsidR="00135B4F" w:rsidRPr="00D50A00" w:rsidRDefault="00135B4F" w:rsidP="00135B4F">
      <w:pPr>
        <w:rPr>
          <w:color w:val="000000" w:themeColor="text1"/>
        </w:rPr>
      </w:pP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r w:rsidRPr="00D50A00">
        <w:rPr>
          <w:rFonts w:ascii="Times New Roman" w:hAnsi="Times New Roman" w:cs="Times New Roman"/>
          <w:color w:val="000000" w:themeColor="text1"/>
          <w:sz w:val="24"/>
          <w:szCs w:val="24"/>
          <w:shd w:val="clear" w:color="auto" w:fill="FFFFFF"/>
        </w:rPr>
        <w:t>Barba-Sánchez, V. and Atienza-</w:t>
      </w:r>
      <w:proofErr w:type="spellStart"/>
      <w:r w:rsidRPr="00D50A00">
        <w:rPr>
          <w:rFonts w:ascii="Times New Roman" w:hAnsi="Times New Roman" w:cs="Times New Roman"/>
          <w:color w:val="000000" w:themeColor="text1"/>
          <w:sz w:val="24"/>
          <w:szCs w:val="24"/>
          <w:shd w:val="clear" w:color="auto" w:fill="FFFFFF"/>
        </w:rPr>
        <w:t>Sahuquillo</w:t>
      </w:r>
      <w:proofErr w:type="spellEnd"/>
      <w:r w:rsidRPr="00D50A00">
        <w:rPr>
          <w:rFonts w:ascii="Times New Roman" w:hAnsi="Times New Roman" w:cs="Times New Roman"/>
          <w:color w:val="000000" w:themeColor="text1"/>
          <w:sz w:val="24"/>
          <w:szCs w:val="24"/>
          <w:shd w:val="clear" w:color="auto" w:fill="FFFFFF"/>
        </w:rPr>
        <w:t xml:space="preserve">, C., 2012. Entrepreneurial </w:t>
      </w:r>
      <w:proofErr w:type="spellStart"/>
      <w:r w:rsidRPr="00D50A00">
        <w:rPr>
          <w:rFonts w:ascii="Times New Roman" w:hAnsi="Times New Roman" w:cs="Times New Roman"/>
          <w:color w:val="000000" w:themeColor="text1"/>
          <w:sz w:val="24"/>
          <w:szCs w:val="24"/>
          <w:shd w:val="clear" w:color="auto" w:fill="FFFFFF"/>
        </w:rPr>
        <w:t>behavior</w:t>
      </w:r>
      <w:proofErr w:type="spellEnd"/>
      <w:r w:rsidRPr="00D50A00">
        <w:rPr>
          <w:rFonts w:ascii="Times New Roman" w:hAnsi="Times New Roman" w:cs="Times New Roman"/>
          <w:color w:val="000000" w:themeColor="text1"/>
          <w:sz w:val="24"/>
          <w:szCs w:val="24"/>
          <w:shd w:val="clear" w:color="auto" w:fill="FFFFFF"/>
        </w:rPr>
        <w:t>: Impact of motivation factors on decision to create a new venture. </w:t>
      </w:r>
      <w:proofErr w:type="spellStart"/>
      <w:r w:rsidRPr="00D50A00">
        <w:rPr>
          <w:rFonts w:ascii="Times New Roman" w:hAnsi="Times New Roman" w:cs="Times New Roman"/>
          <w:i/>
          <w:iCs/>
          <w:color w:val="000000" w:themeColor="text1"/>
          <w:sz w:val="24"/>
          <w:szCs w:val="24"/>
          <w:shd w:val="clear" w:color="auto" w:fill="FFFFFF"/>
        </w:rPr>
        <w:t>InvestigacionesEuropeas</w:t>
      </w:r>
      <w:proofErr w:type="spellEnd"/>
      <w:r w:rsidRPr="00D50A00">
        <w:rPr>
          <w:rFonts w:ascii="Times New Roman" w:hAnsi="Times New Roman" w:cs="Times New Roman"/>
          <w:i/>
          <w:iCs/>
          <w:color w:val="000000" w:themeColor="text1"/>
          <w:sz w:val="24"/>
          <w:szCs w:val="24"/>
          <w:shd w:val="clear" w:color="auto" w:fill="FFFFFF"/>
        </w:rPr>
        <w:t xml:space="preserve"> de </w:t>
      </w:r>
      <w:proofErr w:type="spellStart"/>
      <w:r w:rsidRPr="00D50A00">
        <w:rPr>
          <w:rFonts w:ascii="Times New Roman" w:hAnsi="Times New Roman" w:cs="Times New Roman"/>
          <w:i/>
          <w:iCs/>
          <w:color w:val="000000" w:themeColor="text1"/>
          <w:sz w:val="24"/>
          <w:szCs w:val="24"/>
          <w:shd w:val="clear" w:color="auto" w:fill="FFFFFF"/>
        </w:rPr>
        <w:t>Dirección</w:t>
      </w:r>
      <w:proofErr w:type="spellEnd"/>
      <w:r w:rsidRPr="00D50A00">
        <w:rPr>
          <w:rFonts w:ascii="Times New Roman" w:hAnsi="Times New Roman" w:cs="Times New Roman"/>
          <w:i/>
          <w:iCs/>
          <w:color w:val="000000" w:themeColor="text1"/>
          <w:sz w:val="24"/>
          <w:szCs w:val="24"/>
          <w:shd w:val="clear" w:color="auto" w:fill="FFFFFF"/>
        </w:rPr>
        <w:t xml:space="preserve"> y </w:t>
      </w:r>
      <w:proofErr w:type="spellStart"/>
      <w:r w:rsidRPr="00D50A00">
        <w:rPr>
          <w:rFonts w:ascii="Times New Roman" w:hAnsi="Times New Roman" w:cs="Times New Roman"/>
          <w:i/>
          <w:iCs/>
          <w:color w:val="000000" w:themeColor="text1"/>
          <w:sz w:val="24"/>
          <w:szCs w:val="24"/>
          <w:shd w:val="clear" w:color="auto" w:fill="FFFFFF"/>
        </w:rPr>
        <w:t>Economía</w:t>
      </w:r>
      <w:proofErr w:type="spellEnd"/>
      <w:r w:rsidRPr="00D50A00">
        <w:rPr>
          <w:rFonts w:ascii="Times New Roman" w:hAnsi="Times New Roman" w:cs="Times New Roman"/>
          <w:i/>
          <w:iCs/>
          <w:color w:val="000000" w:themeColor="text1"/>
          <w:sz w:val="24"/>
          <w:szCs w:val="24"/>
          <w:shd w:val="clear" w:color="auto" w:fill="FFFFFF"/>
        </w:rPr>
        <w:t xml:space="preserve"> de la </w:t>
      </w:r>
      <w:proofErr w:type="spellStart"/>
      <w:r w:rsidRPr="00D50A00">
        <w:rPr>
          <w:rFonts w:ascii="Times New Roman" w:hAnsi="Times New Roman" w:cs="Times New Roman"/>
          <w:i/>
          <w:iCs/>
          <w:color w:val="000000" w:themeColor="text1"/>
          <w:sz w:val="24"/>
          <w:szCs w:val="24"/>
          <w:shd w:val="clear" w:color="auto" w:fill="FFFFFF"/>
        </w:rPr>
        <w:t>Empresa</w:t>
      </w:r>
      <w:proofErr w:type="spellEnd"/>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18</w:t>
      </w:r>
      <w:r w:rsidRPr="00D50A00">
        <w:rPr>
          <w:rFonts w:ascii="Times New Roman" w:hAnsi="Times New Roman" w:cs="Times New Roman"/>
          <w:color w:val="000000" w:themeColor="text1"/>
          <w:sz w:val="24"/>
          <w:szCs w:val="24"/>
          <w:shd w:val="clear" w:color="auto" w:fill="FFFFFF"/>
        </w:rPr>
        <w:t>(2), pp.132-138.</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proofErr w:type="spellStart"/>
      <w:r w:rsidRPr="00D50A00">
        <w:rPr>
          <w:rFonts w:ascii="Times New Roman" w:hAnsi="Times New Roman" w:cs="Times New Roman"/>
          <w:color w:val="000000" w:themeColor="text1"/>
          <w:sz w:val="24"/>
          <w:szCs w:val="24"/>
          <w:shd w:val="clear" w:color="auto" w:fill="FFFFFF"/>
        </w:rPr>
        <w:t>Brancu</w:t>
      </w:r>
      <w:proofErr w:type="spellEnd"/>
      <w:r w:rsidRPr="00D50A00">
        <w:rPr>
          <w:rFonts w:ascii="Times New Roman" w:hAnsi="Times New Roman" w:cs="Times New Roman"/>
          <w:color w:val="000000" w:themeColor="text1"/>
          <w:sz w:val="24"/>
          <w:szCs w:val="24"/>
          <w:shd w:val="clear" w:color="auto" w:fill="FFFFFF"/>
        </w:rPr>
        <w:t xml:space="preserve">, L., </w:t>
      </w:r>
      <w:proofErr w:type="spellStart"/>
      <w:r w:rsidRPr="00D50A00">
        <w:rPr>
          <w:rFonts w:ascii="Times New Roman" w:hAnsi="Times New Roman" w:cs="Times New Roman"/>
          <w:color w:val="000000" w:themeColor="text1"/>
          <w:sz w:val="24"/>
          <w:szCs w:val="24"/>
          <w:shd w:val="clear" w:color="auto" w:fill="FFFFFF"/>
        </w:rPr>
        <w:t>Guðmundsdóttir</w:t>
      </w:r>
      <w:proofErr w:type="spellEnd"/>
      <w:r w:rsidRPr="00D50A00">
        <w:rPr>
          <w:rFonts w:ascii="Times New Roman" w:hAnsi="Times New Roman" w:cs="Times New Roman"/>
          <w:color w:val="000000" w:themeColor="text1"/>
          <w:sz w:val="24"/>
          <w:szCs w:val="24"/>
          <w:shd w:val="clear" w:color="auto" w:fill="FFFFFF"/>
        </w:rPr>
        <w:t xml:space="preserve">, S., </w:t>
      </w:r>
      <w:proofErr w:type="spellStart"/>
      <w:r w:rsidRPr="00D50A00">
        <w:rPr>
          <w:rFonts w:ascii="Times New Roman" w:hAnsi="Times New Roman" w:cs="Times New Roman"/>
          <w:color w:val="000000" w:themeColor="text1"/>
          <w:sz w:val="24"/>
          <w:szCs w:val="24"/>
          <w:shd w:val="clear" w:color="auto" w:fill="FFFFFF"/>
        </w:rPr>
        <w:t>Gligor</w:t>
      </w:r>
      <w:proofErr w:type="spellEnd"/>
      <w:r w:rsidRPr="00D50A00">
        <w:rPr>
          <w:rFonts w:ascii="Times New Roman" w:hAnsi="Times New Roman" w:cs="Times New Roman"/>
          <w:color w:val="000000" w:themeColor="text1"/>
          <w:sz w:val="24"/>
          <w:szCs w:val="24"/>
          <w:shd w:val="clear" w:color="auto" w:fill="FFFFFF"/>
        </w:rPr>
        <w:t xml:space="preserve">, D. and </w:t>
      </w:r>
      <w:proofErr w:type="spellStart"/>
      <w:r w:rsidRPr="00D50A00">
        <w:rPr>
          <w:rFonts w:ascii="Times New Roman" w:hAnsi="Times New Roman" w:cs="Times New Roman"/>
          <w:color w:val="000000" w:themeColor="text1"/>
          <w:sz w:val="24"/>
          <w:szCs w:val="24"/>
          <w:shd w:val="clear" w:color="auto" w:fill="FFFFFF"/>
        </w:rPr>
        <w:t>Munteanu</w:t>
      </w:r>
      <w:proofErr w:type="spellEnd"/>
      <w:r w:rsidRPr="00D50A00">
        <w:rPr>
          <w:rFonts w:ascii="Times New Roman" w:hAnsi="Times New Roman" w:cs="Times New Roman"/>
          <w:color w:val="000000" w:themeColor="text1"/>
          <w:sz w:val="24"/>
          <w:szCs w:val="24"/>
          <w:shd w:val="clear" w:color="auto" w:fill="FFFFFF"/>
        </w:rPr>
        <w:t>, V., 2015. Is Culture a Moderator of Entrepreneurship Motivation? A Comparative Study of Romania and Iceland. </w:t>
      </w:r>
      <w:proofErr w:type="spellStart"/>
      <w:r w:rsidRPr="00D50A00">
        <w:rPr>
          <w:rFonts w:ascii="Times New Roman" w:hAnsi="Times New Roman" w:cs="Times New Roman"/>
          <w:i/>
          <w:iCs/>
          <w:color w:val="000000" w:themeColor="text1"/>
          <w:sz w:val="24"/>
          <w:szCs w:val="24"/>
          <w:shd w:val="clear" w:color="auto" w:fill="FFFFFF"/>
        </w:rPr>
        <w:t>Amfiteatru</w:t>
      </w:r>
      <w:proofErr w:type="spellEnd"/>
      <w:r w:rsidRPr="00D50A00">
        <w:rPr>
          <w:rFonts w:ascii="Times New Roman" w:hAnsi="Times New Roman" w:cs="Times New Roman"/>
          <w:i/>
          <w:iCs/>
          <w:color w:val="000000" w:themeColor="text1"/>
          <w:sz w:val="24"/>
          <w:szCs w:val="24"/>
          <w:shd w:val="clear" w:color="auto" w:fill="FFFFFF"/>
        </w:rPr>
        <w:t xml:space="preserve"> Economic</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17</w:t>
      </w:r>
      <w:r w:rsidRPr="00D50A00">
        <w:rPr>
          <w:rFonts w:ascii="Times New Roman" w:hAnsi="Times New Roman" w:cs="Times New Roman"/>
          <w:color w:val="000000" w:themeColor="text1"/>
          <w:sz w:val="24"/>
          <w:szCs w:val="24"/>
          <w:shd w:val="clear" w:color="auto" w:fill="FFFFFF"/>
        </w:rPr>
        <w:t>(38), p.133.</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proofErr w:type="spellStart"/>
      <w:r w:rsidRPr="00D50A00">
        <w:rPr>
          <w:rFonts w:ascii="Times New Roman" w:hAnsi="Times New Roman" w:cs="Times New Roman"/>
          <w:color w:val="000000" w:themeColor="text1"/>
          <w:sz w:val="24"/>
          <w:szCs w:val="24"/>
          <w:shd w:val="clear" w:color="auto" w:fill="FFFFFF"/>
        </w:rPr>
        <w:t>Estay</w:t>
      </w:r>
      <w:proofErr w:type="spellEnd"/>
      <w:r w:rsidRPr="00D50A00">
        <w:rPr>
          <w:rFonts w:ascii="Times New Roman" w:hAnsi="Times New Roman" w:cs="Times New Roman"/>
          <w:color w:val="000000" w:themeColor="text1"/>
          <w:sz w:val="24"/>
          <w:szCs w:val="24"/>
          <w:shd w:val="clear" w:color="auto" w:fill="FFFFFF"/>
        </w:rPr>
        <w:t xml:space="preserve">, C., </w:t>
      </w:r>
      <w:proofErr w:type="spellStart"/>
      <w:r w:rsidRPr="00D50A00">
        <w:rPr>
          <w:rFonts w:ascii="Times New Roman" w:hAnsi="Times New Roman" w:cs="Times New Roman"/>
          <w:color w:val="000000" w:themeColor="text1"/>
          <w:sz w:val="24"/>
          <w:szCs w:val="24"/>
          <w:shd w:val="clear" w:color="auto" w:fill="FFFFFF"/>
        </w:rPr>
        <w:t>Durrieu</w:t>
      </w:r>
      <w:proofErr w:type="spellEnd"/>
      <w:r w:rsidRPr="00D50A00">
        <w:rPr>
          <w:rFonts w:ascii="Times New Roman" w:hAnsi="Times New Roman" w:cs="Times New Roman"/>
          <w:color w:val="000000" w:themeColor="text1"/>
          <w:sz w:val="24"/>
          <w:szCs w:val="24"/>
          <w:shd w:val="clear" w:color="auto" w:fill="FFFFFF"/>
        </w:rPr>
        <w:t>, F. and Akhter, M., 2013. Entrepreneurship: From motivation to start-up. </w:t>
      </w:r>
      <w:r w:rsidRPr="00D50A00">
        <w:rPr>
          <w:rFonts w:ascii="Times New Roman" w:hAnsi="Times New Roman" w:cs="Times New Roman"/>
          <w:i/>
          <w:iCs/>
          <w:color w:val="000000" w:themeColor="text1"/>
          <w:sz w:val="24"/>
          <w:szCs w:val="24"/>
          <w:shd w:val="clear" w:color="auto" w:fill="FFFFFF"/>
        </w:rPr>
        <w:t>Journal of International Entrepreneurship</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11</w:t>
      </w:r>
      <w:r w:rsidRPr="00D50A00">
        <w:rPr>
          <w:rFonts w:ascii="Times New Roman" w:hAnsi="Times New Roman" w:cs="Times New Roman"/>
          <w:color w:val="000000" w:themeColor="text1"/>
          <w:sz w:val="24"/>
          <w:szCs w:val="24"/>
          <w:shd w:val="clear" w:color="auto" w:fill="FFFFFF"/>
        </w:rPr>
        <w:t>(3), pp.243-267.</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proofErr w:type="spellStart"/>
      <w:r w:rsidRPr="00D50A00">
        <w:rPr>
          <w:rFonts w:ascii="Times New Roman" w:hAnsi="Times New Roman" w:cs="Times New Roman"/>
          <w:color w:val="000000" w:themeColor="text1"/>
          <w:sz w:val="24"/>
          <w:szCs w:val="24"/>
          <w:shd w:val="clear" w:color="auto" w:fill="FFFFFF"/>
        </w:rPr>
        <w:t>Germak</w:t>
      </w:r>
      <w:proofErr w:type="spellEnd"/>
      <w:r w:rsidRPr="00D50A00">
        <w:rPr>
          <w:rFonts w:ascii="Times New Roman" w:hAnsi="Times New Roman" w:cs="Times New Roman"/>
          <w:color w:val="000000" w:themeColor="text1"/>
          <w:sz w:val="24"/>
          <w:szCs w:val="24"/>
          <w:shd w:val="clear" w:color="auto" w:fill="FFFFFF"/>
        </w:rPr>
        <w:t>, A.J. and Robinson, J.A., 2014. Exploring the motivation of nascent social entrepreneurs. </w:t>
      </w:r>
      <w:r w:rsidRPr="00D50A00">
        <w:rPr>
          <w:rFonts w:ascii="Times New Roman" w:hAnsi="Times New Roman" w:cs="Times New Roman"/>
          <w:i/>
          <w:iCs/>
          <w:color w:val="000000" w:themeColor="text1"/>
          <w:sz w:val="24"/>
          <w:szCs w:val="24"/>
          <w:shd w:val="clear" w:color="auto" w:fill="FFFFFF"/>
        </w:rPr>
        <w:t>Journal of Social Entrepreneurship</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5</w:t>
      </w:r>
      <w:r w:rsidRPr="00D50A00">
        <w:rPr>
          <w:rFonts w:ascii="Times New Roman" w:hAnsi="Times New Roman" w:cs="Times New Roman"/>
          <w:color w:val="000000" w:themeColor="text1"/>
          <w:sz w:val="24"/>
          <w:szCs w:val="24"/>
          <w:shd w:val="clear" w:color="auto" w:fill="FFFFFF"/>
        </w:rPr>
        <w:t>(1), pp.5-21.</w:t>
      </w:r>
    </w:p>
    <w:p w:rsidR="00966AAF" w:rsidRPr="00D50A00" w:rsidRDefault="00966AAF" w:rsidP="00966AAF">
      <w:pPr>
        <w:spacing w:line="360" w:lineRule="auto"/>
        <w:jc w:val="both"/>
        <w:rPr>
          <w:rFonts w:ascii="Times New Roman" w:hAnsi="Times New Roman" w:cs="Times New Roman"/>
          <w:b/>
          <w:color w:val="000000" w:themeColor="text1"/>
          <w:sz w:val="24"/>
          <w:szCs w:val="24"/>
          <w:shd w:val="clear" w:color="auto" w:fill="FFFFFF"/>
        </w:rPr>
      </w:pPr>
      <w:proofErr w:type="spellStart"/>
      <w:r w:rsidRPr="00D50A00">
        <w:rPr>
          <w:rFonts w:ascii="Times New Roman" w:hAnsi="Times New Roman" w:cs="Times New Roman"/>
          <w:color w:val="000000" w:themeColor="text1"/>
          <w:sz w:val="24"/>
          <w:szCs w:val="24"/>
          <w:shd w:val="clear" w:color="auto" w:fill="FFFFFF"/>
        </w:rPr>
        <w:t>Hytti</w:t>
      </w:r>
      <w:proofErr w:type="spellEnd"/>
      <w:r w:rsidRPr="00D50A00">
        <w:rPr>
          <w:rFonts w:ascii="Times New Roman" w:hAnsi="Times New Roman" w:cs="Times New Roman"/>
          <w:color w:val="000000" w:themeColor="text1"/>
          <w:sz w:val="24"/>
          <w:szCs w:val="24"/>
          <w:shd w:val="clear" w:color="auto" w:fill="FFFFFF"/>
        </w:rPr>
        <w:t xml:space="preserve">, U., Stenholm, P., </w:t>
      </w:r>
      <w:proofErr w:type="spellStart"/>
      <w:r w:rsidRPr="00D50A00">
        <w:rPr>
          <w:rFonts w:ascii="Times New Roman" w:hAnsi="Times New Roman" w:cs="Times New Roman"/>
          <w:color w:val="000000" w:themeColor="text1"/>
          <w:sz w:val="24"/>
          <w:szCs w:val="24"/>
          <w:shd w:val="clear" w:color="auto" w:fill="FFFFFF"/>
        </w:rPr>
        <w:t>Heinonen</w:t>
      </w:r>
      <w:proofErr w:type="spellEnd"/>
      <w:r w:rsidRPr="00D50A00">
        <w:rPr>
          <w:rFonts w:ascii="Times New Roman" w:hAnsi="Times New Roman" w:cs="Times New Roman"/>
          <w:color w:val="000000" w:themeColor="text1"/>
          <w:sz w:val="24"/>
          <w:szCs w:val="24"/>
          <w:shd w:val="clear" w:color="auto" w:fill="FFFFFF"/>
        </w:rPr>
        <w:t xml:space="preserve">, J. and </w:t>
      </w:r>
      <w:proofErr w:type="spellStart"/>
      <w:r w:rsidRPr="00D50A00">
        <w:rPr>
          <w:rFonts w:ascii="Times New Roman" w:hAnsi="Times New Roman" w:cs="Times New Roman"/>
          <w:color w:val="000000" w:themeColor="text1"/>
          <w:sz w:val="24"/>
          <w:szCs w:val="24"/>
          <w:shd w:val="clear" w:color="auto" w:fill="FFFFFF"/>
        </w:rPr>
        <w:t>Seikkula-Leino</w:t>
      </w:r>
      <w:proofErr w:type="spellEnd"/>
      <w:r w:rsidRPr="00D50A00">
        <w:rPr>
          <w:rFonts w:ascii="Times New Roman" w:hAnsi="Times New Roman" w:cs="Times New Roman"/>
          <w:color w:val="000000" w:themeColor="text1"/>
          <w:sz w:val="24"/>
          <w:szCs w:val="24"/>
          <w:shd w:val="clear" w:color="auto" w:fill="FFFFFF"/>
        </w:rPr>
        <w:t>, J., 2010. Perceived learning outcomes in entrepreneurship education: The impact of student motivation and team behaviour. </w:t>
      </w:r>
      <w:r w:rsidRPr="00D50A00">
        <w:rPr>
          <w:rFonts w:ascii="Times New Roman" w:hAnsi="Times New Roman" w:cs="Times New Roman"/>
          <w:i/>
          <w:iCs/>
          <w:color w:val="000000" w:themeColor="text1"/>
          <w:sz w:val="24"/>
          <w:szCs w:val="24"/>
          <w:shd w:val="clear" w:color="auto" w:fill="FFFFFF"/>
        </w:rPr>
        <w:t>Education+ Training</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52</w:t>
      </w:r>
      <w:r w:rsidRPr="00D50A00">
        <w:rPr>
          <w:rFonts w:ascii="Times New Roman" w:hAnsi="Times New Roman" w:cs="Times New Roman"/>
          <w:color w:val="000000" w:themeColor="text1"/>
          <w:sz w:val="24"/>
          <w:szCs w:val="24"/>
          <w:shd w:val="clear" w:color="auto" w:fill="FFFFFF"/>
        </w:rPr>
        <w:t>(8/9), pp.587-606.</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r w:rsidRPr="00D50A00">
        <w:rPr>
          <w:rFonts w:ascii="Times New Roman" w:hAnsi="Times New Roman" w:cs="Times New Roman"/>
          <w:color w:val="000000" w:themeColor="text1"/>
          <w:sz w:val="24"/>
          <w:szCs w:val="24"/>
          <w:shd w:val="clear" w:color="auto" w:fill="FFFFFF"/>
        </w:rPr>
        <w:t>Lee, L., Wong, P.K., Der Foo, M. and Leung, A., 2011. Entrepreneurial intentions: The influence of organizational and individual factors. </w:t>
      </w:r>
      <w:r w:rsidRPr="00D50A00">
        <w:rPr>
          <w:rFonts w:ascii="Times New Roman" w:hAnsi="Times New Roman" w:cs="Times New Roman"/>
          <w:i/>
          <w:iCs/>
          <w:color w:val="000000" w:themeColor="text1"/>
          <w:sz w:val="24"/>
          <w:szCs w:val="24"/>
          <w:shd w:val="clear" w:color="auto" w:fill="FFFFFF"/>
        </w:rPr>
        <w:t>Journal of business venturing</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26</w:t>
      </w:r>
      <w:r w:rsidRPr="00D50A00">
        <w:rPr>
          <w:rFonts w:ascii="Times New Roman" w:hAnsi="Times New Roman" w:cs="Times New Roman"/>
          <w:color w:val="000000" w:themeColor="text1"/>
          <w:sz w:val="24"/>
          <w:szCs w:val="24"/>
          <w:shd w:val="clear" w:color="auto" w:fill="FFFFFF"/>
        </w:rPr>
        <w:t>(1), pp.124-136.</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r w:rsidRPr="00D50A00">
        <w:rPr>
          <w:rFonts w:ascii="Times New Roman" w:hAnsi="Times New Roman" w:cs="Times New Roman"/>
          <w:color w:val="000000" w:themeColor="text1"/>
          <w:sz w:val="24"/>
          <w:szCs w:val="24"/>
          <w:shd w:val="clear" w:color="auto" w:fill="FFFFFF"/>
        </w:rPr>
        <w:t>London, M., 2010. Understanding social advocacy: An integrative model of motivation, strategy, and persistence in support of corporate social responsibility and social entrepreneurship. </w:t>
      </w:r>
      <w:r w:rsidRPr="00D50A00">
        <w:rPr>
          <w:rFonts w:ascii="Times New Roman" w:hAnsi="Times New Roman" w:cs="Times New Roman"/>
          <w:i/>
          <w:iCs/>
          <w:color w:val="000000" w:themeColor="text1"/>
          <w:sz w:val="24"/>
          <w:szCs w:val="24"/>
          <w:shd w:val="clear" w:color="auto" w:fill="FFFFFF"/>
        </w:rPr>
        <w:t>Journal of Management Development</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29</w:t>
      </w:r>
      <w:r w:rsidRPr="00D50A00">
        <w:rPr>
          <w:rFonts w:ascii="Times New Roman" w:hAnsi="Times New Roman" w:cs="Times New Roman"/>
          <w:color w:val="000000" w:themeColor="text1"/>
          <w:sz w:val="24"/>
          <w:szCs w:val="24"/>
          <w:shd w:val="clear" w:color="auto" w:fill="FFFFFF"/>
        </w:rPr>
        <w:t>(3), pp.224-245.</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proofErr w:type="spellStart"/>
      <w:r w:rsidRPr="00D50A00">
        <w:rPr>
          <w:rFonts w:ascii="Times New Roman" w:hAnsi="Times New Roman" w:cs="Times New Roman"/>
          <w:color w:val="000000" w:themeColor="text1"/>
          <w:sz w:val="24"/>
          <w:szCs w:val="24"/>
          <w:shd w:val="clear" w:color="auto" w:fill="FFFFFF"/>
        </w:rPr>
        <w:t>Oosterbeek</w:t>
      </w:r>
      <w:proofErr w:type="spellEnd"/>
      <w:r w:rsidRPr="00D50A00">
        <w:rPr>
          <w:rFonts w:ascii="Times New Roman" w:hAnsi="Times New Roman" w:cs="Times New Roman"/>
          <w:color w:val="000000" w:themeColor="text1"/>
          <w:sz w:val="24"/>
          <w:szCs w:val="24"/>
          <w:shd w:val="clear" w:color="auto" w:fill="FFFFFF"/>
        </w:rPr>
        <w:t xml:space="preserve">, H., Van </w:t>
      </w:r>
      <w:proofErr w:type="spellStart"/>
      <w:r w:rsidRPr="00D50A00">
        <w:rPr>
          <w:rFonts w:ascii="Times New Roman" w:hAnsi="Times New Roman" w:cs="Times New Roman"/>
          <w:color w:val="000000" w:themeColor="text1"/>
          <w:sz w:val="24"/>
          <w:szCs w:val="24"/>
          <w:shd w:val="clear" w:color="auto" w:fill="FFFFFF"/>
        </w:rPr>
        <w:t>Praag</w:t>
      </w:r>
      <w:proofErr w:type="spellEnd"/>
      <w:r w:rsidRPr="00D50A00">
        <w:rPr>
          <w:rFonts w:ascii="Times New Roman" w:hAnsi="Times New Roman" w:cs="Times New Roman"/>
          <w:color w:val="000000" w:themeColor="text1"/>
          <w:sz w:val="24"/>
          <w:szCs w:val="24"/>
          <w:shd w:val="clear" w:color="auto" w:fill="FFFFFF"/>
        </w:rPr>
        <w:t xml:space="preserve">, M. and </w:t>
      </w:r>
      <w:proofErr w:type="spellStart"/>
      <w:r w:rsidRPr="00D50A00">
        <w:rPr>
          <w:rFonts w:ascii="Times New Roman" w:hAnsi="Times New Roman" w:cs="Times New Roman"/>
          <w:color w:val="000000" w:themeColor="text1"/>
          <w:sz w:val="24"/>
          <w:szCs w:val="24"/>
          <w:shd w:val="clear" w:color="auto" w:fill="FFFFFF"/>
        </w:rPr>
        <w:t>Ijsselstein</w:t>
      </w:r>
      <w:proofErr w:type="spellEnd"/>
      <w:r w:rsidRPr="00D50A00">
        <w:rPr>
          <w:rFonts w:ascii="Times New Roman" w:hAnsi="Times New Roman" w:cs="Times New Roman"/>
          <w:color w:val="000000" w:themeColor="text1"/>
          <w:sz w:val="24"/>
          <w:szCs w:val="24"/>
          <w:shd w:val="clear" w:color="auto" w:fill="FFFFFF"/>
        </w:rPr>
        <w:t>, A., 2010. The impact of entrepreneurship education on entrepreneurship skills and motivation. </w:t>
      </w:r>
      <w:r w:rsidRPr="00D50A00">
        <w:rPr>
          <w:rFonts w:ascii="Times New Roman" w:hAnsi="Times New Roman" w:cs="Times New Roman"/>
          <w:i/>
          <w:iCs/>
          <w:color w:val="000000" w:themeColor="text1"/>
          <w:sz w:val="24"/>
          <w:szCs w:val="24"/>
          <w:shd w:val="clear" w:color="auto" w:fill="FFFFFF"/>
        </w:rPr>
        <w:t>European economic review</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54</w:t>
      </w:r>
      <w:r w:rsidRPr="00D50A00">
        <w:rPr>
          <w:rFonts w:ascii="Times New Roman" w:hAnsi="Times New Roman" w:cs="Times New Roman"/>
          <w:color w:val="000000" w:themeColor="text1"/>
          <w:sz w:val="24"/>
          <w:szCs w:val="24"/>
          <w:shd w:val="clear" w:color="auto" w:fill="FFFFFF"/>
        </w:rPr>
        <w:t>(3), pp.442-454.</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r w:rsidRPr="00D50A00">
        <w:rPr>
          <w:rFonts w:ascii="Times New Roman" w:hAnsi="Times New Roman" w:cs="Times New Roman"/>
          <w:color w:val="000000" w:themeColor="text1"/>
          <w:sz w:val="24"/>
          <w:szCs w:val="24"/>
          <w:shd w:val="clear" w:color="auto" w:fill="FFFFFF"/>
        </w:rPr>
        <w:t xml:space="preserve">Shepherd, D.A. and </w:t>
      </w:r>
      <w:proofErr w:type="spellStart"/>
      <w:r w:rsidRPr="00D50A00">
        <w:rPr>
          <w:rFonts w:ascii="Times New Roman" w:hAnsi="Times New Roman" w:cs="Times New Roman"/>
          <w:color w:val="000000" w:themeColor="text1"/>
          <w:sz w:val="24"/>
          <w:szCs w:val="24"/>
          <w:shd w:val="clear" w:color="auto" w:fill="FFFFFF"/>
        </w:rPr>
        <w:t>Patzelt</w:t>
      </w:r>
      <w:proofErr w:type="spellEnd"/>
      <w:r w:rsidRPr="00D50A00">
        <w:rPr>
          <w:rFonts w:ascii="Times New Roman" w:hAnsi="Times New Roman" w:cs="Times New Roman"/>
          <w:color w:val="000000" w:themeColor="text1"/>
          <w:sz w:val="24"/>
          <w:szCs w:val="24"/>
          <w:shd w:val="clear" w:color="auto" w:fill="FFFFFF"/>
        </w:rPr>
        <w:t>, H., 2011. The new field of sustainable entrepreneurship: Studying entrepreneurial action linking “what is to be sustained” with “what is to be developed”. </w:t>
      </w:r>
      <w:r w:rsidRPr="00D50A00">
        <w:rPr>
          <w:rFonts w:ascii="Times New Roman" w:hAnsi="Times New Roman" w:cs="Times New Roman"/>
          <w:i/>
          <w:iCs/>
          <w:color w:val="000000" w:themeColor="text1"/>
          <w:sz w:val="24"/>
          <w:szCs w:val="24"/>
          <w:shd w:val="clear" w:color="auto" w:fill="FFFFFF"/>
        </w:rPr>
        <w:t>Entrepreneurship Theory and Practice</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35</w:t>
      </w:r>
      <w:r w:rsidRPr="00D50A00">
        <w:rPr>
          <w:rFonts w:ascii="Times New Roman" w:hAnsi="Times New Roman" w:cs="Times New Roman"/>
          <w:color w:val="000000" w:themeColor="text1"/>
          <w:sz w:val="24"/>
          <w:szCs w:val="24"/>
          <w:shd w:val="clear" w:color="auto" w:fill="FFFFFF"/>
        </w:rPr>
        <w:t>(1), pp.137-163.</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r w:rsidRPr="00D50A00">
        <w:rPr>
          <w:rFonts w:ascii="Times New Roman" w:hAnsi="Times New Roman" w:cs="Times New Roman"/>
          <w:color w:val="000000" w:themeColor="text1"/>
          <w:sz w:val="24"/>
          <w:szCs w:val="24"/>
          <w:shd w:val="clear" w:color="auto" w:fill="FFFFFF"/>
        </w:rPr>
        <w:lastRenderedPageBreak/>
        <w:t>Turner, T. and Pennington, W.W., 2015. Organizational networks and the process of corporate entrepreneurship: how the motivation, opportunity, and ability to act affect firm knowledge, learning, and innovation. </w:t>
      </w:r>
      <w:r w:rsidRPr="00D50A00">
        <w:rPr>
          <w:rFonts w:ascii="Times New Roman" w:hAnsi="Times New Roman" w:cs="Times New Roman"/>
          <w:i/>
          <w:iCs/>
          <w:color w:val="000000" w:themeColor="text1"/>
          <w:sz w:val="24"/>
          <w:szCs w:val="24"/>
          <w:shd w:val="clear" w:color="auto" w:fill="FFFFFF"/>
        </w:rPr>
        <w:t>Small Business Economics</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45</w:t>
      </w:r>
      <w:r w:rsidRPr="00D50A00">
        <w:rPr>
          <w:rFonts w:ascii="Times New Roman" w:hAnsi="Times New Roman" w:cs="Times New Roman"/>
          <w:color w:val="000000" w:themeColor="text1"/>
          <w:sz w:val="24"/>
          <w:szCs w:val="24"/>
          <w:shd w:val="clear" w:color="auto" w:fill="FFFFFF"/>
        </w:rPr>
        <w:t>(2), pp.447-463.</w:t>
      </w:r>
    </w:p>
    <w:p w:rsidR="00966AAF" w:rsidRPr="00D50A00" w:rsidRDefault="00966AAF" w:rsidP="00966AAF">
      <w:pPr>
        <w:spacing w:line="360" w:lineRule="auto"/>
        <w:jc w:val="both"/>
        <w:rPr>
          <w:rFonts w:ascii="Times New Roman" w:hAnsi="Times New Roman" w:cs="Times New Roman"/>
          <w:color w:val="000000" w:themeColor="text1"/>
          <w:sz w:val="24"/>
          <w:szCs w:val="24"/>
          <w:shd w:val="clear" w:color="auto" w:fill="FFFFFF"/>
        </w:rPr>
      </w:pPr>
      <w:proofErr w:type="spellStart"/>
      <w:r w:rsidRPr="00D50A00">
        <w:rPr>
          <w:rFonts w:ascii="Times New Roman" w:hAnsi="Times New Roman" w:cs="Times New Roman"/>
          <w:color w:val="000000" w:themeColor="text1"/>
          <w:sz w:val="24"/>
          <w:szCs w:val="24"/>
          <w:shd w:val="clear" w:color="auto" w:fill="FFFFFF"/>
        </w:rPr>
        <w:t>Verheul</w:t>
      </w:r>
      <w:proofErr w:type="spellEnd"/>
      <w:r w:rsidRPr="00D50A00">
        <w:rPr>
          <w:rFonts w:ascii="Times New Roman" w:hAnsi="Times New Roman" w:cs="Times New Roman"/>
          <w:color w:val="000000" w:themeColor="text1"/>
          <w:sz w:val="24"/>
          <w:szCs w:val="24"/>
          <w:shd w:val="clear" w:color="auto" w:fill="FFFFFF"/>
        </w:rPr>
        <w:t xml:space="preserve">, I., </w:t>
      </w:r>
      <w:proofErr w:type="spellStart"/>
      <w:r w:rsidRPr="00D50A00">
        <w:rPr>
          <w:rFonts w:ascii="Times New Roman" w:hAnsi="Times New Roman" w:cs="Times New Roman"/>
          <w:color w:val="000000" w:themeColor="text1"/>
          <w:sz w:val="24"/>
          <w:szCs w:val="24"/>
          <w:shd w:val="clear" w:color="auto" w:fill="FFFFFF"/>
        </w:rPr>
        <w:t>Thurik</w:t>
      </w:r>
      <w:proofErr w:type="spellEnd"/>
      <w:r w:rsidRPr="00D50A00">
        <w:rPr>
          <w:rFonts w:ascii="Times New Roman" w:hAnsi="Times New Roman" w:cs="Times New Roman"/>
          <w:color w:val="000000" w:themeColor="text1"/>
          <w:sz w:val="24"/>
          <w:szCs w:val="24"/>
          <w:shd w:val="clear" w:color="auto" w:fill="FFFFFF"/>
        </w:rPr>
        <w:t xml:space="preserve">, R., Hessels, J. and van der </w:t>
      </w:r>
      <w:proofErr w:type="spellStart"/>
      <w:r w:rsidRPr="00D50A00">
        <w:rPr>
          <w:rFonts w:ascii="Times New Roman" w:hAnsi="Times New Roman" w:cs="Times New Roman"/>
          <w:color w:val="000000" w:themeColor="text1"/>
          <w:sz w:val="24"/>
          <w:szCs w:val="24"/>
          <w:shd w:val="clear" w:color="auto" w:fill="FFFFFF"/>
        </w:rPr>
        <w:t>Zwan</w:t>
      </w:r>
      <w:proofErr w:type="spellEnd"/>
      <w:r w:rsidRPr="00D50A00">
        <w:rPr>
          <w:rFonts w:ascii="Times New Roman" w:hAnsi="Times New Roman" w:cs="Times New Roman"/>
          <w:color w:val="000000" w:themeColor="text1"/>
          <w:sz w:val="24"/>
          <w:szCs w:val="24"/>
          <w:shd w:val="clear" w:color="auto" w:fill="FFFFFF"/>
        </w:rPr>
        <w:t>, P., 2010. Factors influencing the entrepreneurial engagement of opportunity and necessity entrepreneurs. </w:t>
      </w:r>
      <w:r w:rsidRPr="00D50A00">
        <w:rPr>
          <w:rFonts w:ascii="Times New Roman" w:hAnsi="Times New Roman" w:cs="Times New Roman"/>
          <w:i/>
          <w:iCs/>
          <w:color w:val="000000" w:themeColor="text1"/>
          <w:sz w:val="24"/>
          <w:szCs w:val="24"/>
          <w:shd w:val="clear" w:color="auto" w:fill="FFFFFF"/>
        </w:rPr>
        <w:t>EIM Research Reports h</w:t>
      </w:r>
      <w:r w:rsidRPr="00D50A00">
        <w:rPr>
          <w:rFonts w:ascii="Times New Roman" w:hAnsi="Times New Roman" w:cs="Times New Roman"/>
          <w:color w:val="000000" w:themeColor="text1"/>
          <w:sz w:val="24"/>
          <w:szCs w:val="24"/>
          <w:shd w:val="clear" w:color="auto" w:fill="FFFFFF"/>
        </w:rPr>
        <w:t>, </w:t>
      </w:r>
      <w:r w:rsidRPr="00D50A00">
        <w:rPr>
          <w:rFonts w:ascii="Times New Roman" w:hAnsi="Times New Roman" w:cs="Times New Roman"/>
          <w:i/>
          <w:iCs/>
          <w:color w:val="000000" w:themeColor="text1"/>
          <w:sz w:val="24"/>
          <w:szCs w:val="24"/>
          <w:shd w:val="clear" w:color="auto" w:fill="FFFFFF"/>
        </w:rPr>
        <w:t>201011</w:t>
      </w:r>
      <w:r w:rsidRPr="00D50A00">
        <w:rPr>
          <w:rFonts w:ascii="Times New Roman" w:hAnsi="Times New Roman" w:cs="Times New Roman"/>
          <w:color w:val="000000" w:themeColor="text1"/>
          <w:sz w:val="24"/>
          <w:szCs w:val="24"/>
          <w:shd w:val="clear" w:color="auto" w:fill="FFFFFF"/>
        </w:rPr>
        <w:t>, pp.1-24.</w:t>
      </w:r>
    </w:p>
    <w:sectPr w:rsidR="00966AAF" w:rsidRPr="00D50A00" w:rsidSect="00966AAF">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518AD"/>
    <w:multiLevelType w:val="hybridMultilevel"/>
    <w:tmpl w:val="D20A4AA4"/>
    <w:lvl w:ilvl="0" w:tplc="4009000B">
      <w:start w:val="1"/>
      <w:numFmt w:val="bullet"/>
      <w:lvlText w:val=""/>
      <w:lvlJc w:val="left"/>
      <w:pPr>
        <w:ind w:left="765" w:hanging="360"/>
      </w:pPr>
      <w:rPr>
        <w:rFonts w:ascii="Wingdings" w:hAnsi="Wingdings" w:hint="default"/>
      </w:rPr>
    </w:lvl>
    <w:lvl w:ilvl="1" w:tplc="40090003" w:tentative="1">
      <w:start w:val="1"/>
      <w:numFmt w:val="bullet"/>
      <w:lvlText w:val="o"/>
      <w:lvlJc w:val="left"/>
      <w:pPr>
        <w:ind w:left="1485" w:hanging="360"/>
      </w:pPr>
      <w:rPr>
        <w:rFonts w:ascii="Courier New" w:hAnsi="Courier New" w:cs="Courier New" w:hint="default"/>
      </w:rPr>
    </w:lvl>
    <w:lvl w:ilvl="2" w:tplc="40090005" w:tentative="1">
      <w:start w:val="1"/>
      <w:numFmt w:val="bullet"/>
      <w:lvlText w:val=""/>
      <w:lvlJc w:val="left"/>
      <w:pPr>
        <w:ind w:left="2205" w:hanging="360"/>
      </w:pPr>
      <w:rPr>
        <w:rFonts w:ascii="Wingdings" w:hAnsi="Wingdings" w:hint="default"/>
      </w:rPr>
    </w:lvl>
    <w:lvl w:ilvl="3" w:tplc="40090001" w:tentative="1">
      <w:start w:val="1"/>
      <w:numFmt w:val="bullet"/>
      <w:lvlText w:val=""/>
      <w:lvlJc w:val="left"/>
      <w:pPr>
        <w:ind w:left="2925" w:hanging="360"/>
      </w:pPr>
      <w:rPr>
        <w:rFonts w:ascii="Symbol" w:hAnsi="Symbol" w:hint="default"/>
      </w:rPr>
    </w:lvl>
    <w:lvl w:ilvl="4" w:tplc="40090003" w:tentative="1">
      <w:start w:val="1"/>
      <w:numFmt w:val="bullet"/>
      <w:lvlText w:val="o"/>
      <w:lvlJc w:val="left"/>
      <w:pPr>
        <w:ind w:left="3645" w:hanging="360"/>
      </w:pPr>
      <w:rPr>
        <w:rFonts w:ascii="Courier New" w:hAnsi="Courier New" w:cs="Courier New" w:hint="default"/>
      </w:rPr>
    </w:lvl>
    <w:lvl w:ilvl="5" w:tplc="40090005" w:tentative="1">
      <w:start w:val="1"/>
      <w:numFmt w:val="bullet"/>
      <w:lvlText w:val=""/>
      <w:lvlJc w:val="left"/>
      <w:pPr>
        <w:ind w:left="4365" w:hanging="360"/>
      </w:pPr>
      <w:rPr>
        <w:rFonts w:ascii="Wingdings" w:hAnsi="Wingdings" w:hint="default"/>
      </w:rPr>
    </w:lvl>
    <w:lvl w:ilvl="6" w:tplc="40090001" w:tentative="1">
      <w:start w:val="1"/>
      <w:numFmt w:val="bullet"/>
      <w:lvlText w:val=""/>
      <w:lvlJc w:val="left"/>
      <w:pPr>
        <w:ind w:left="5085" w:hanging="360"/>
      </w:pPr>
      <w:rPr>
        <w:rFonts w:ascii="Symbol" w:hAnsi="Symbol" w:hint="default"/>
      </w:rPr>
    </w:lvl>
    <w:lvl w:ilvl="7" w:tplc="40090003" w:tentative="1">
      <w:start w:val="1"/>
      <w:numFmt w:val="bullet"/>
      <w:lvlText w:val="o"/>
      <w:lvlJc w:val="left"/>
      <w:pPr>
        <w:ind w:left="5805" w:hanging="360"/>
      </w:pPr>
      <w:rPr>
        <w:rFonts w:ascii="Courier New" w:hAnsi="Courier New" w:cs="Courier New" w:hint="default"/>
      </w:rPr>
    </w:lvl>
    <w:lvl w:ilvl="8" w:tplc="40090005" w:tentative="1">
      <w:start w:val="1"/>
      <w:numFmt w:val="bullet"/>
      <w:lvlText w:val=""/>
      <w:lvlJc w:val="left"/>
      <w:pPr>
        <w:ind w:left="6525" w:hanging="360"/>
      </w:pPr>
      <w:rPr>
        <w:rFonts w:ascii="Wingdings" w:hAnsi="Wingdings" w:hint="default"/>
      </w:rPr>
    </w:lvl>
  </w:abstractNum>
  <w:abstractNum w:abstractNumId="1" w15:restartNumberingAfterBreak="0">
    <w:nsid w:val="2A2A4B8B"/>
    <w:multiLevelType w:val="hybridMultilevel"/>
    <w:tmpl w:val="BFD62A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0A81CD2"/>
    <w:multiLevelType w:val="hybridMultilevel"/>
    <w:tmpl w:val="CAA0163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D54501"/>
    <w:multiLevelType w:val="hybridMultilevel"/>
    <w:tmpl w:val="F2C63EC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FF368B4"/>
    <w:multiLevelType w:val="hybridMultilevel"/>
    <w:tmpl w:val="345888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330"/>
    <w:rsid w:val="000060A7"/>
    <w:rsid w:val="000157B4"/>
    <w:rsid w:val="000B6014"/>
    <w:rsid w:val="000F2185"/>
    <w:rsid w:val="000F2ADA"/>
    <w:rsid w:val="00117701"/>
    <w:rsid w:val="00135B4F"/>
    <w:rsid w:val="00155EC2"/>
    <w:rsid w:val="00204A7C"/>
    <w:rsid w:val="00367B17"/>
    <w:rsid w:val="003A303E"/>
    <w:rsid w:val="003E6979"/>
    <w:rsid w:val="00444794"/>
    <w:rsid w:val="00476C24"/>
    <w:rsid w:val="004836BF"/>
    <w:rsid w:val="0049094D"/>
    <w:rsid w:val="004E475B"/>
    <w:rsid w:val="00510920"/>
    <w:rsid w:val="005B4DB4"/>
    <w:rsid w:val="005F5A20"/>
    <w:rsid w:val="00613330"/>
    <w:rsid w:val="00613E8D"/>
    <w:rsid w:val="0073223D"/>
    <w:rsid w:val="00751E62"/>
    <w:rsid w:val="007C4EED"/>
    <w:rsid w:val="008208E4"/>
    <w:rsid w:val="00911D27"/>
    <w:rsid w:val="00966AAF"/>
    <w:rsid w:val="009B7FE7"/>
    <w:rsid w:val="00A61B2B"/>
    <w:rsid w:val="00A627A4"/>
    <w:rsid w:val="00C202C9"/>
    <w:rsid w:val="00CB2255"/>
    <w:rsid w:val="00CB513D"/>
    <w:rsid w:val="00CD71DF"/>
    <w:rsid w:val="00CF132D"/>
    <w:rsid w:val="00D50A00"/>
    <w:rsid w:val="00EA7C12"/>
    <w:rsid w:val="00EF586D"/>
    <w:rsid w:val="00EF7D07"/>
    <w:rsid w:val="00F344E1"/>
    <w:rsid w:val="00F65C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7CFE3"/>
  <w15:docId w15:val="{03F724C2-E676-48FB-928E-7736E93A5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0920"/>
  </w:style>
  <w:style w:type="paragraph" w:styleId="Heading1">
    <w:name w:val="heading 1"/>
    <w:basedOn w:val="Normal"/>
    <w:next w:val="Normal"/>
    <w:link w:val="Heading1Char"/>
    <w:uiPriority w:val="9"/>
    <w:qFormat/>
    <w:rsid w:val="009B7FE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FE7"/>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5B4DB4"/>
    <w:pPr>
      <w:ind w:left="720"/>
      <w:contextualSpacing/>
    </w:pPr>
  </w:style>
  <w:style w:type="paragraph" w:styleId="TOCHeading">
    <w:name w:val="TOC Heading"/>
    <w:basedOn w:val="Heading1"/>
    <w:next w:val="Normal"/>
    <w:uiPriority w:val="39"/>
    <w:unhideWhenUsed/>
    <w:qFormat/>
    <w:rsid w:val="00CD71DF"/>
    <w:pPr>
      <w:spacing w:line="259" w:lineRule="auto"/>
      <w:outlineLvl w:val="9"/>
    </w:pPr>
    <w:rPr>
      <w:lang w:val="en-US"/>
    </w:rPr>
  </w:style>
  <w:style w:type="paragraph" w:styleId="TOC1">
    <w:name w:val="toc 1"/>
    <w:basedOn w:val="Normal"/>
    <w:next w:val="Normal"/>
    <w:autoRedefine/>
    <w:uiPriority w:val="39"/>
    <w:unhideWhenUsed/>
    <w:rsid w:val="00CD71DF"/>
    <w:pPr>
      <w:spacing w:after="100"/>
    </w:pPr>
  </w:style>
  <w:style w:type="character" w:styleId="Hyperlink">
    <w:name w:val="Hyperlink"/>
    <w:basedOn w:val="DefaultParagraphFont"/>
    <w:uiPriority w:val="99"/>
    <w:unhideWhenUsed/>
    <w:rsid w:val="00CD71DF"/>
    <w:rPr>
      <w:color w:val="0000FF" w:themeColor="hyperlink"/>
      <w:u w:val="single"/>
    </w:rPr>
  </w:style>
  <w:style w:type="paragraph" w:styleId="NoSpacing">
    <w:name w:val="No Spacing"/>
    <w:link w:val="NoSpacingChar"/>
    <w:uiPriority w:val="1"/>
    <w:qFormat/>
    <w:rsid w:val="00966A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6AAF"/>
    <w:rPr>
      <w:rFonts w:eastAsiaTheme="minorEastAsia"/>
      <w:lang w:val="en-US"/>
    </w:rPr>
  </w:style>
  <w:style w:type="paragraph" w:styleId="BalloonText">
    <w:name w:val="Balloon Text"/>
    <w:basedOn w:val="Normal"/>
    <w:link w:val="BalloonTextChar"/>
    <w:uiPriority w:val="99"/>
    <w:semiHidden/>
    <w:unhideWhenUsed/>
    <w:rsid w:val="00135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B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A15F8276F2A4C8EAB864E65B7F8A67D"/>
        <w:category>
          <w:name w:val="General"/>
          <w:gallery w:val="placeholder"/>
        </w:category>
        <w:types>
          <w:type w:val="bbPlcHdr"/>
        </w:types>
        <w:behaviors>
          <w:behavior w:val="content"/>
        </w:behaviors>
        <w:guid w:val="{FD69A39E-E40B-4CF9-95A2-11E7F6B3953C}"/>
      </w:docPartPr>
      <w:docPartBody>
        <w:p w:rsidR="004A2030" w:rsidRDefault="005425B6" w:rsidP="005425B6">
          <w:pPr>
            <w:pStyle w:val="AA15F8276F2A4C8EAB864E65B7F8A67D"/>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425B6"/>
    <w:rsid w:val="004A2030"/>
    <w:rsid w:val="005425B6"/>
    <w:rsid w:val="00B650CE"/>
    <w:rsid w:val="00C249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A833C8FF6F40F59E42F38155D3AFEC">
    <w:name w:val="2AA833C8FF6F40F59E42F38155D3AFEC"/>
    <w:rsid w:val="005425B6"/>
  </w:style>
  <w:style w:type="paragraph" w:customStyle="1" w:styleId="AA15F8276F2A4C8EAB864E65B7F8A67D">
    <w:name w:val="AA15F8276F2A4C8EAB864E65B7F8A67D"/>
    <w:rsid w:val="005425B6"/>
  </w:style>
  <w:style w:type="paragraph" w:customStyle="1" w:styleId="CB8CF6068C70461A8F70D434E89F08D1">
    <w:name w:val="CB8CF6068C70461A8F70D434E89F08D1"/>
    <w:rsid w:val="005425B6"/>
  </w:style>
  <w:style w:type="paragraph" w:customStyle="1" w:styleId="D268BEA7BD3E4B3188D42227A2A264A9">
    <w:name w:val="D268BEA7BD3E4B3188D42227A2A264A9"/>
    <w:rsid w:val="005425B6"/>
  </w:style>
  <w:style w:type="paragraph" w:customStyle="1" w:styleId="1992C2CBBBBF42A2B757E680043C429E">
    <w:name w:val="1992C2CBBBBF42A2B757E680043C429E"/>
    <w:rsid w:val="005425B6"/>
  </w:style>
  <w:style w:type="paragraph" w:customStyle="1" w:styleId="9F03809D9BA34425917B4630E23E211A">
    <w:name w:val="9F03809D9BA34425917B4630E23E211A"/>
    <w:rsid w:val="005425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2453FB-20BA-419D-867B-0379ED7DD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3447</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Motivations of Entrepreneurship</vt:lpstr>
    </vt:vector>
  </TitlesOfParts>
  <Company>Microsoft</Company>
  <LinksUpToDate>false</LinksUpToDate>
  <CharactersWithSpaces>23049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Motivations of Entrepreneurship</dc:title>
  <dc:creator>Admin</dc:creator>
  <cp:lastModifiedBy>nimisha rana</cp:lastModifiedBy>
  <cp:revision>2</cp:revision>
  <dcterms:created xsi:type="dcterms:W3CDTF">2018-05-01T21:55:00Z</dcterms:created>
  <dcterms:modified xsi:type="dcterms:W3CDTF">2018-05-01T21:55:00Z</dcterms:modified>
</cp:coreProperties>
</file>