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931D6" w14:textId="04EEF0CA" w:rsidR="00003FFD" w:rsidRPr="00350600" w:rsidRDefault="00003FFD" w:rsidP="00350600">
      <w:pPr>
        <w:spacing w:line="360" w:lineRule="auto"/>
        <w:jc w:val="center"/>
        <w:rPr>
          <w:rFonts w:ascii="Arial" w:hAnsi="Arial" w:cs="Arial"/>
          <w:b/>
          <w:sz w:val="28"/>
          <w:szCs w:val="22"/>
        </w:rPr>
      </w:pPr>
      <w:r w:rsidRPr="00350600">
        <w:rPr>
          <w:rFonts w:ascii="Arial" w:hAnsi="Arial" w:cs="Arial"/>
          <w:b/>
          <w:sz w:val="28"/>
          <w:szCs w:val="22"/>
        </w:rPr>
        <w:t>ECAD6007C</w:t>
      </w:r>
      <w:r w:rsidR="00350600" w:rsidRPr="00350600">
        <w:rPr>
          <w:rFonts w:ascii="Arial" w:hAnsi="Arial" w:cs="Arial"/>
          <w:b/>
          <w:sz w:val="28"/>
          <w:szCs w:val="22"/>
        </w:rPr>
        <w:t xml:space="preserve"> TAR </w:t>
      </w:r>
      <w:proofErr w:type="spellStart"/>
      <w:r w:rsidR="00350600" w:rsidRPr="00350600">
        <w:rPr>
          <w:rFonts w:ascii="Arial" w:hAnsi="Arial" w:cs="Arial"/>
          <w:b/>
          <w:sz w:val="28"/>
          <w:szCs w:val="22"/>
        </w:rPr>
        <w:t>Cynradd</w:t>
      </w:r>
      <w:proofErr w:type="spellEnd"/>
      <w:r w:rsidR="00350600" w:rsidRPr="00350600">
        <w:rPr>
          <w:rFonts w:ascii="Arial" w:hAnsi="Arial" w:cs="Arial"/>
          <w:b/>
          <w:sz w:val="28"/>
          <w:szCs w:val="22"/>
        </w:rPr>
        <w:t xml:space="preserve"> </w:t>
      </w:r>
      <w:proofErr w:type="spellStart"/>
      <w:r w:rsidR="00350600" w:rsidRPr="00350600">
        <w:rPr>
          <w:rFonts w:ascii="Arial" w:hAnsi="Arial" w:cs="Arial"/>
          <w:b/>
          <w:sz w:val="28"/>
          <w:szCs w:val="22"/>
        </w:rPr>
        <w:t>gyda</w:t>
      </w:r>
      <w:proofErr w:type="spellEnd"/>
      <w:r w:rsidR="00350600" w:rsidRPr="00350600">
        <w:rPr>
          <w:rFonts w:ascii="Arial" w:hAnsi="Arial" w:cs="Arial"/>
          <w:b/>
          <w:sz w:val="28"/>
          <w:szCs w:val="22"/>
        </w:rPr>
        <w:t xml:space="preserve"> SAC</w:t>
      </w:r>
    </w:p>
    <w:p w14:paraId="3679A46D" w14:textId="77777777" w:rsidR="00003FFD" w:rsidRPr="00350600" w:rsidRDefault="00003FFD" w:rsidP="00003FFD">
      <w:pPr>
        <w:spacing w:line="360" w:lineRule="auto"/>
        <w:jc w:val="center"/>
        <w:rPr>
          <w:rFonts w:ascii="Arial" w:hAnsi="Arial" w:cs="Arial"/>
          <w:b/>
          <w:sz w:val="28"/>
          <w:szCs w:val="22"/>
        </w:rPr>
      </w:pPr>
      <w:r w:rsidRPr="00350600">
        <w:rPr>
          <w:rFonts w:ascii="Arial" w:hAnsi="Arial" w:cs="Arial"/>
          <w:b/>
          <w:sz w:val="28"/>
          <w:szCs w:val="22"/>
        </w:rPr>
        <w:t>The learner: who am I teaching?</w:t>
      </w:r>
    </w:p>
    <w:p w14:paraId="258E854D" w14:textId="666AF51D" w:rsidR="00073255" w:rsidRPr="00350600" w:rsidRDefault="00FB4265" w:rsidP="009E265B">
      <w:pPr>
        <w:spacing w:line="360" w:lineRule="auto"/>
        <w:jc w:val="center"/>
        <w:rPr>
          <w:rFonts w:ascii="Arial" w:hAnsi="Arial" w:cs="Arial"/>
          <w:b/>
          <w:sz w:val="28"/>
          <w:szCs w:val="22"/>
        </w:rPr>
      </w:pPr>
      <w:r w:rsidRPr="00350600">
        <w:rPr>
          <w:rFonts w:ascii="Arial" w:hAnsi="Arial" w:cs="Arial"/>
          <w:b/>
          <w:sz w:val="28"/>
          <w:szCs w:val="22"/>
        </w:rPr>
        <w:t>Student number</w:t>
      </w:r>
      <w:r w:rsidR="00073255" w:rsidRPr="00350600">
        <w:rPr>
          <w:rFonts w:ascii="Arial" w:hAnsi="Arial" w:cs="Arial"/>
          <w:b/>
          <w:sz w:val="28"/>
          <w:szCs w:val="22"/>
        </w:rPr>
        <w:t xml:space="preserve"> – 2100925</w:t>
      </w:r>
    </w:p>
    <w:p w14:paraId="75DB7DEA" w14:textId="3B8AC4D7" w:rsidR="00073255" w:rsidRPr="00350600" w:rsidRDefault="00073255" w:rsidP="009E265B">
      <w:pPr>
        <w:spacing w:line="360" w:lineRule="auto"/>
        <w:jc w:val="center"/>
        <w:rPr>
          <w:rFonts w:ascii="Arial" w:hAnsi="Arial" w:cs="Arial"/>
          <w:b/>
          <w:sz w:val="28"/>
          <w:szCs w:val="22"/>
        </w:rPr>
      </w:pPr>
      <w:r w:rsidRPr="00350600">
        <w:rPr>
          <w:rFonts w:ascii="Arial" w:hAnsi="Arial" w:cs="Arial"/>
          <w:b/>
          <w:sz w:val="28"/>
          <w:szCs w:val="22"/>
        </w:rPr>
        <w:t>T</w:t>
      </w:r>
      <w:r w:rsidR="00FB4265" w:rsidRPr="00350600">
        <w:rPr>
          <w:rFonts w:ascii="Arial" w:hAnsi="Arial" w:cs="Arial"/>
          <w:b/>
          <w:sz w:val="28"/>
          <w:szCs w:val="22"/>
        </w:rPr>
        <w:t xml:space="preserve">itle </w:t>
      </w:r>
      <w:r w:rsidRPr="00350600">
        <w:rPr>
          <w:rFonts w:ascii="Arial" w:hAnsi="Arial" w:cs="Arial"/>
          <w:b/>
          <w:sz w:val="28"/>
          <w:szCs w:val="22"/>
        </w:rPr>
        <w:t xml:space="preserve">- </w:t>
      </w:r>
      <w:r w:rsidR="002229F9" w:rsidRPr="00350600">
        <w:rPr>
          <w:rFonts w:ascii="Arial" w:hAnsi="Arial" w:cs="Arial"/>
          <w:b/>
          <w:sz w:val="28"/>
          <w:szCs w:val="22"/>
        </w:rPr>
        <w:t>A critical evaluation and the identification of next teaching and learning steps focusing</w:t>
      </w:r>
      <w:r w:rsidR="00560CAB" w:rsidRPr="00350600">
        <w:rPr>
          <w:rFonts w:ascii="Arial" w:hAnsi="Arial" w:cs="Arial"/>
          <w:b/>
          <w:sz w:val="28"/>
          <w:szCs w:val="22"/>
        </w:rPr>
        <w:t xml:space="preserve"> </w:t>
      </w:r>
      <w:r w:rsidR="002229F9" w:rsidRPr="00350600">
        <w:rPr>
          <w:rFonts w:ascii="Arial" w:hAnsi="Arial" w:cs="Arial"/>
          <w:b/>
          <w:sz w:val="28"/>
          <w:szCs w:val="22"/>
        </w:rPr>
        <w:t>on a case study of an individual learner or</w:t>
      </w:r>
      <w:r w:rsidR="00560CAB" w:rsidRPr="00350600">
        <w:rPr>
          <w:rFonts w:ascii="Arial" w:hAnsi="Arial" w:cs="Arial"/>
          <w:b/>
          <w:sz w:val="28"/>
          <w:szCs w:val="22"/>
        </w:rPr>
        <w:t xml:space="preserve"> </w:t>
      </w:r>
      <w:r w:rsidR="002229F9" w:rsidRPr="00350600">
        <w:rPr>
          <w:rFonts w:ascii="Arial" w:hAnsi="Arial" w:cs="Arial"/>
          <w:b/>
          <w:sz w:val="28"/>
          <w:szCs w:val="22"/>
        </w:rPr>
        <w:t>a group of learners, based on an observed critical</w:t>
      </w:r>
      <w:r w:rsidR="00560CAB" w:rsidRPr="00350600">
        <w:rPr>
          <w:rFonts w:ascii="Arial" w:hAnsi="Arial" w:cs="Arial"/>
          <w:b/>
          <w:sz w:val="28"/>
          <w:szCs w:val="22"/>
        </w:rPr>
        <w:t xml:space="preserve"> </w:t>
      </w:r>
      <w:r w:rsidR="002229F9" w:rsidRPr="00350600">
        <w:rPr>
          <w:rFonts w:ascii="Arial" w:hAnsi="Arial" w:cs="Arial"/>
          <w:b/>
          <w:sz w:val="28"/>
          <w:szCs w:val="22"/>
        </w:rPr>
        <w:t>incident (equivalent to 5000 words).</w:t>
      </w:r>
    </w:p>
    <w:p w14:paraId="43AAEC96" w14:textId="10F191CE" w:rsidR="00073255" w:rsidRPr="00350600" w:rsidRDefault="00073255" w:rsidP="009E265B">
      <w:pPr>
        <w:spacing w:line="360" w:lineRule="auto"/>
        <w:jc w:val="center"/>
        <w:rPr>
          <w:rFonts w:ascii="Arial" w:hAnsi="Arial" w:cs="Arial"/>
          <w:b/>
          <w:sz w:val="28"/>
          <w:szCs w:val="22"/>
        </w:rPr>
      </w:pPr>
      <w:r w:rsidRPr="00350600">
        <w:rPr>
          <w:rFonts w:ascii="Arial" w:hAnsi="Arial" w:cs="Arial"/>
          <w:b/>
          <w:sz w:val="28"/>
          <w:szCs w:val="22"/>
        </w:rPr>
        <w:t>D</w:t>
      </w:r>
      <w:r w:rsidR="00560CAB" w:rsidRPr="00350600">
        <w:rPr>
          <w:rFonts w:ascii="Arial" w:hAnsi="Arial" w:cs="Arial"/>
          <w:b/>
          <w:sz w:val="28"/>
          <w:szCs w:val="22"/>
        </w:rPr>
        <w:t>ate</w:t>
      </w:r>
      <w:r w:rsidRPr="00350600">
        <w:rPr>
          <w:rFonts w:ascii="Arial" w:hAnsi="Arial" w:cs="Arial"/>
          <w:b/>
          <w:sz w:val="28"/>
          <w:szCs w:val="22"/>
        </w:rPr>
        <w:t xml:space="preserve"> – 2</w:t>
      </w:r>
      <w:r w:rsidR="00350600">
        <w:rPr>
          <w:rFonts w:ascii="Arial" w:hAnsi="Arial" w:cs="Arial"/>
          <w:b/>
          <w:sz w:val="28"/>
          <w:szCs w:val="22"/>
        </w:rPr>
        <w:t>9</w:t>
      </w:r>
      <w:r w:rsidRPr="00350600">
        <w:rPr>
          <w:rFonts w:ascii="Arial" w:hAnsi="Arial" w:cs="Arial"/>
          <w:b/>
          <w:sz w:val="28"/>
          <w:szCs w:val="22"/>
        </w:rPr>
        <w:t>/10/</w:t>
      </w:r>
      <w:r w:rsidR="00350600">
        <w:rPr>
          <w:rFonts w:ascii="Arial" w:hAnsi="Arial" w:cs="Arial"/>
          <w:b/>
          <w:sz w:val="28"/>
          <w:szCs w:val="22"/>
        </w:rPr>
        <w:t>21</w:t>
      </w:r>
    </w:p>
    <w:p w14:paraId="23F42221" w14:textId="1E205649" w:rsidR="00073255" w:rsidRPr="00350600" w:rsidRDefault="00560CAB" w:rsidP="009E265B">
      <w:pPr>
        <w:spacing w:line="360" w:lineRule="auto"/>
        <w:jc w:val="center"/>
        <w:rPr>
          <w:rFonts w:ascii="Arial" w:hAnsi="Arial" w:cs="Arial"/>
          <w:b/>
          <w:sz w:val="28"/>
          <w:szCs w:val="22"/>
        </w:rPr>
      </w:pPr>
      <w:r w:rsidRPr="00350600">
        <w:rPr>
          <w:rFonts w:ascii="Arial" w:hAnsi="Arial" w:cs="Arial"/>
          <w:b/>
          <w:sz w:val="28"/>
          <w:szCs w:val="22"/>
        </w:rPr>
        <w:t>Word count</w:t>
      </w:r>
      <w:r w:rsidR="00073255" w:rsidRPr="00350600">
        <w:rPr>
          <w:rFonts w:ascii="Arial" w:hAnsi="Arial" w:cs="Arial"/>
          <w:b/>
          <w:sz w:val="28"/>
          <w:szCs w:val="22"/>
        </w:rPr>
        <w:t xml:space="preserve"> </w:t>
      </w:r>
      <w:r w:rsidR="00ED6CDC" w:rsidRPr="00350600">
        <w:rPr>
          <w:rFonts w:ascii="Arial" w:hAnsi="Arial" w:cs="Arial"/>
          <w:b/>
          <w:sz w:val="28"/>
          <w:szCs w:val="22"/>
        </w:rPr>
        <w:t>–</w:t>
      </w:r>
      <w:r w:rsidR="00073255" w:rsidRPr="00350600">
        <w:rPr>
          <w:rFonts w:ascii="Arial" w:hAnsi="Arial" w:cs="Arial"/>
          <w:b/>
          <w:sz w:val="28"/>
          <w:szCs w:val="22"/>
        </w:rPr>
        <w:t xml:space="preserve"> </w:t>
      </w:r>
    </w:p>
    <w:p w14:paraId="27DC6E4A" w14:textId="4E7FE1A0" w:rsidR="00ED6CDC" w:rsidRPr="00350600" w:rsidRDefault="00ED6CDC" w:rsidP="009E265B">
      <w:pPr>
        <w:spacing w:line="360" w:lineRule="auto"/>
        <w:jc w:val="center"/>
        <w:rPr>
          <w:rFonts w:ascii="Arial" w:hAnsi="Arial" w:cs="Arial"/>
          <w:b/>
          <w:sz w:val="28"/>
          <w:szCs w:val="22"/>
        </w:rPr>
      </w:pPr>
    </w:p>
    <w:p w14:paraId="1DB1E30F" w14:textId="08FEEB3E" w:rsidR="00073255" w:rsidRPr="00350600" w:rsidRDefault="00ED6CDC" w:rsidP="008526C3">
      <w:pPr>
        <w:spacing w:line="360" w:lineRule="auto"/>
        <w:jc w:val="center"/>
        <w:rPr>
          <w:rFonts w:ascii="Arial" w:hAnsi="Arial" w:cs="Arial"/>
          <w:b/>
          <w:sz w:val="28"/>
          <w:szCs w:val="22"/>
        </w:rPr>
      </w:pPr>
      <w:r w:rsidRPr="00350600">
        <w:rPr>
          <w:rFonts w:ascii="Arial" w:hAnsi="Arial" w:cs="Arial"/>
          <w:b/>
          <w:sz w:val="28"/>
          <w:szCs w:val="22"/>
        </w:rPr>
        <w:t xml:space="preserve">Essay is written in English </w:t>
      </w:r>
      <w:r w:rsidR="00EC126A" w:rsidRPr="00350600">
        <w:rPr>
          <w:rFonts w:ascii="Arial" w:hAnsi="Arial" w:cs="Arial"/>
          <w:b/>
          <w:sz w:val="28"/>
          <w:szCs w:val="22"/>
        </w:rPr>
        <w:t>however</w:t>
      </w:r>
      <w:r w:rsidRPr="00350600">
        <w:rPr>
          <w:rFonts w:ascii="Arial" w:hAnsi="Arial" w:cs="Arial"/>
          <w:b/>
          <w:sz w:val="28"/>
          <w:szCs w:val="22"/>
        </w:rPr>
        <w:t xml:space="preserve"> critical incident notes are written in Welsh.</w:t>
      </w:r>
    </w:p>
    <w:p w14:paraId="33807BA2" w14:textId="77777777" w:rsidR="00E07603" w:rsidRPr="00350600" w:rsidRDefault="00E07603" w:rsidP="009E265B">
      <w:pPr>
        <w:spacing w:line="360" w:lineRule="auto"/>
        <w:jc w:val="center"/>
        <w:rPr>
          <w:rFonts w:ascii="Arial" w:hAnsi="Arial" w:cs="Arial"/>
          <w:sz w:val="28"/>
          <w:szCs w:val="22"/>
        </w:rPr>
      </w:pPr>
    </w:p>
    <w:p w14:paraId="2CF1568F" w14:textId="41928257" w:rsidR="00073255" w:rsidRPr="009E265B" w:rsidRDefault="00073255" w:rsidP="009E265B">
      <w:pPr>
        <w:spacing w:line="360" w:lineRule="auto"/>
        <w:jc w:val="center"/>
        <w:rPr>
          <w:rFonts w:ascii="Arial" w:hAnsi="Arial" w:cs="Arial"/>
          <w:sz w:val="22"/>
          <w:szCs w:val="22"/>
        </w:rPr>
      </w:pPr>
    </w:p>
    <w:p w14:paraId="2C9F2E01" w14:textId="71B4B381" w:rsidR="00073255" w:rsidRPr="009E265B" w:rsidRDefault="00073255" w:rsidP="009E265B">
      <w:pPr>
        <w:spacing w:line="360" w:lineRule="auto"/>
        <w:jc w:val="center"/>
        <w:rPr>
          <w:rFonts w:ascii="Arial" w:hAnsi="Arial" w:cs="Arial"/>
          <w:sz w:val="22"/>
          <w:szCs w:val="22"/>
        </w:rPr>
      </w:pPr>
    </w:p>
    <w:p w14:paraId="3C573F38" w14:textId="7A211BC9" w:rsidR="00073255" w:rsidRPr="009E265B" w:rsidRDefault="00073255" w:rsidP="009E265B">
      <w:pPr>
        <w:spacing w:line="360" w:lineRule="auto"/>
        <w:jc w:val="center"/>
        <w:rPr>
          <w:rFonts w:ascii="Arial" w:hAnsi="Arial" w:cs="Arial"/>
          <w:sz w:val="22"/>
          <w:szCs w:val="22"/>
        </w:rPr>
      </w:pPr>
    </w:p>
    <w:p w14:paraId="6333E30E" w14:textId="589A85CC" w:rsidR="00073255" w:rsidRPr="009E265B" w:rsidRDefault="00073255" w:rsidP="009E265B">
      <w:pPr>
        <w:spacing w:line="360" w:lineRule="auto"/>
        <w:jc w:val="center"/>
        <w:rPr>
          <w:rFonts w:ascii="Arial" w:hAnsi="Arial" w:cs="Arial"/>
          <w:sz w:val="22"/>
          <w:szCs w:val="22"/>
        </w:rPr>
      </w:pPr>
    </w:p>
    <w:p w14:paraId="3B0BCAA9" w14:textId="4E6A9048" w:rsidR="00073255" w:rsidRPr="009E265B" w:rsidRDefault="00073255" w:rsidP="009E265B">
      <w:pPr>
        <w:spacing w:line="360" w:lineRule="auto"/>
        <w:jc w:val="center"/>
        <w:rPr>
          <w:rFonts w:ascii="Arial" w:hAnsi="Arial" w:cs="Arial"/>
          <w:sz w:val="22"/>
          <w:szCs w:val="22"/>
        </w:rPr>
      </w:pPr>
    </w:p>
    <w:p w14:paraId="692E00A8" w14:textId="24DC1974" w:rsidR="00073255" w:rsidRPr="009E265B" w:rsidRDefault="00073255" w:rsidP="009E265B">
      <w:pPr>
        <w:spacing w:line="360" w:lineRule="auto"/>
        <w:jc w:val="center"/>
        <w:rPr>
          <w:rFonts w:ascii="Arial" w:hAnsi="Arial" w:cs="Arial"/>
          <w:sz w:val="22"/>
          <w:szCs w:val="22"/>
        </w:rPr>
      </w:pPr>
    </w:p>
    <w:p w14:paraId="2AC94A9D" w14:textId="074029DA" w:rsidR="00073255" w:rsidRPr="009E265B" w:rsidRDefault="00073255" w:rsidP="009E265B">
      <w:pPr>
        <w:spacing w:line="360" w:lineRule="auto"/>
        <w:jc w:val="center"/>
        <w:rPr>
          <w:rFonts w:ascii="Arial" w:hAnsi="Arial" w:cs="Arial"/>
          <w:sz w:val="22"/>
          <w:szCs w:val="22"/>
        </w:rPr>
      </w:pPr>
    </w:p>
    <w:p w14:paraId="4392483E" w14:textId="5DEA4744" w:rsidR="00073255" w:rsidRPr="009E265B" w:rsidRDefault="00073255" w:rsidP="009E265B">
      <w:pPr>
        <w:spacing w:line="360" w:lineRule="auto"/>
        <w:jc w:val="center"/>
        <w:rPr>
          <w:rFonts w:ascii="Arial" w:hAnsi="Arial" w:cs="Arial"/>
          <w:sz w:val="22"/>
          <w:szCs w:val="22"/>
        </w:rPr>
      </w:pPr>
    </w:p>
    <w:p w14:paraId="7FBCE63F" w14:textId="0CDA0A55" w:rsidR="00073255" w:rsidRPr="009E265B" w:rsidRDefault="00073255" w:rsidP="009E265B">
      <w:pPr>
        <w:spacing w:line="360" w:lineRule="auto"/>
        <w:jc w:val="center"/>
        <w:rPr>
          <w:rFonts w:ascii="Arial" w:hAnsi="Arial" w:cs="Arial"/>
          <w:sz w:val="22"/>
          <w:szCs w:val="22"/>
        </w:rPr>
      </w:pPr>
    </w:p>
    <w:p w14:paraId="23CB13B5" w14:textId="40BFBC67" w:rsidR="00073255" w:rsidRPr="009E265B" w:rsidRDefault="00073255" w:rsidP="009E265B">
      <w:pPr>
        <w:spacing w:line="360" w:lineRule="auto"/>
        <w:jc w:val="center"/>
        <w:rPr>
          <w:rFonts w:ascii="Arial" w:hAnsi="Arial" w:cs="Arial"/>
          <w:sz w:val="22"/>
          <w:szCs w:val="22"/>
        </w:rPr>
      </w:pPr>
    </w:p>
    <w:p w14:paraId="16AB975C" w14:textId="4FDA5307" w:rsidR="00073255" w:rsidRPr="009E265B" w:rsidRDefault="00073255" w:rsidP="009E265B">
      <w:pPr>
        <w:spacing w:line="360" w:lineRule="auto"/>
        <w:jc w:val="center"/>
        <w:rPr>
          <w:rFonts w:ascii="Arial" w:hAnsi="Arial" w:cs="Arial"/>
          <w:sz w:val="22"/>
          <w:szCs w:val="22"/>
        </w:rPr>
      </w:pPr>
    </w:p>
    <w:p w14:paraId="05B00CA3" w14:textId="4DE17B91" w:rsidR="00073255" w:rsidRPr="009E265B" w:rsidRDefault="00073255" w:rsidP="009E265B">
      <w:pPr>
        <w:spacing w:line="360" w:lineRule="auto"/>
        <w:jc w:val="center"/>
        <w:rPr>
          <w:rFonts w:ascii="Arial" w:hAnsi="Arial" w:cs="Arial"/>
          <w:sz w:val="22"/>
          <w:szCs w:val="22"/>
        </w:rPr>
      </w:pPr>
    </w:p>
    <w:p w14:paraId="5E4E45E9" w14:textId="7BDCEC7C" w:rsidR="00073255" w:rsidRPr="009E265B" w:rsidRDefault="00073255" w:rsidP="009E265B">
      <w:pPr>
        <w:spacing w:line="360" w:lineRule="auto"/>
        <w:jc w:val="center"/>
        <w:rPr>
          <w:rFonts w:ascii="Arial" w:hAnsi="Arial" w:cs="Arial"/>
          <w:sz w:val="22"/>
          <w:szCs w:val="22"/>
        </w:rPr>
      </w:pPr>
    </w:p>
    <w:p w14:paraId="65694004" w14:textId="11C9B3BF" w:rsidR="00073255" w:rsidRPr="009E265B" w:rsidRDefault="00073255" w:rsidP="009E265B">
      <w:pPr>
        <w:spacing w:line="360" w:lineRule="auto"/>
        <w:jc w:val="center"/>
        <w:rPr>
          <w:rFonts w:ascii="Arial" w:hAnsi="Arial" w:cs="Arial"/>
          <w:sz w:val="22"/>
          <w:szCs w:val="22"/>
        </w:rPr>
      </w:pPr>
    </w:p>
    <w:p w14:paraId="02015525" w14:textId="082C2D1C" w:rsidR="00073255" w:rsidRPr="009E265B" w:rsidRDefault="00073255" w:rsidP="009E265B">
      <w:pPr>
        <w:spacing w:line="360" w:lineRule="auto"/>
        <w:jc w:val="center"/>
        <w:rPr>
          <w:rFonts w:ascii="Arial" w:hAnsi="Arial" w:cs="Arial"/>
          <w:sz w:val="22"/>
          <w:szCs w:val="22"/>
        </w:rPr>
      </w:pPr>
    </w:p>
    <w:p w14:paraId="21CB3549" w14:textId="0BC7FF24" w:rsidR="00073255" w:rsidRPr="009E265B" w:rsidRDefault="00073255" w:rsidP="009E265B">
      <w:pPr>
        <w:spacing w:line="360" w:lineRule="auto"/>
        <w:jc w:val="center"/>
        <w:rPr>
          <w:rFonts w:ascii="Arial" w:hAnsi="Arial" w:cs="Arial"/>
          <w:sz w:val="22"/>
          <w:szCs w:val="22"/>
        </w:rPr>
      </w:pPr>
    </w:p>
    <w:p w14:paraId="1293B334" w14:textId="474E86AD" w:rsidR="00073255" w:rsidRPr="009E265B" w:rsidRDefault="00073255" w:rsidP="009E265B">
      <w:pPr>
        <w:spacing w:line="360" w:lineRule="auto"/>
        <w:jc w:val="center"/>
        <w:rPr>
          <w:rFonts w:ascii="Arial" w:hAnsi="Arial" w:cs="Arial"/>
          <w:sz w:val="22"/>
          <w:szCs w:val="22"/>
        </w:rPr>
      </w:pPr>
    </w:p>
    <w:p w14:paraId="2A91868F" w14:textId="2BE3E6BB" w:rsidR="00073255" w:rsidRPr="009E265B" w:rsidRDefault="00073255" w:rsidP="009E265B">
      <w:pPr>
        <w:spacing w:line="360" w:lineRule="auto"/>
        <w:jc w:val="center"/>
        <w:rPr>
          <w:rFonts w:ascii="Arial" w:hAnsi="Arial" w:cs="Arial"/>
          <w:sz w:val="22"/>
          <w:szCs w:val="22"/>
        </w:rPr>
      </w:pPr>
    </w:p>
    <w:p w14:paraId="6117520C" w14:textId="56B38673" w:rsidR="00073255" w:rsidRPr="009E265B" w:rsidRDefault="00073255" w:rsidP="009E265B">
      <w:pPr>
        <w:spacing w:line="360" w:lineRule="auto"/>
        <w:jc w:val="center"/>
        <w:rPr>
          <w:rFonts w:ascii="Arial" w:hAnsi="Arial" w:cs="Arial"/>
          <w:sz w:val="22"/>
          <w:szCs w:val="22"/>
        </w:rPr>
      </w:pPr>
    </w:p>
    <w:p w14:paraId="6DE3CBB4" w14:textId="570AA14A" w:rsidR="00846FC9" w:rsidRDefault="00846FC9" w:rsidP="00350600">
      <w:pPr>
        <w:spacing w:line="360" w:lineRule="auto"/>
        <w:rPr>
          <w:rFonts w:ascii="Arial" w:hAnsi="Arial" w:cs="Arial"/>
          <w:sz w:val="22"/>
          <w:szCs w:val="22"/>
        </w:rPr>
      </w:pPr>
    </w:p>
    <w:p w14:paraId="4DDA791C" w14:textId="68BE23D3" w:rsidR="00846FC9" w:rsidRDefault="00126D6E" w:rsidP="009E265B">
      <w:pPr>
        <w:spacing w:line="360" w:lineRule="auto"/>
        <w:jc w:val="center"/>
        <w:rPr>
          <w:rFonts w:ascii="Arial" w:hAnsi="Arial" w:cs="Arial"/>
          <w:b/>
          <w:sz w:val="22"/>
          <w:szCs w:val="22"/>
          <w:u w:val="single"/>
        </w:rPr>
      </w:pPr>
      <w:r w:rsidRPr="00CA099C">
        <w:rPr>
          <w:rFonts w:ascii="Arial" w:hAnsi="Arial" w:cs="Arial"/>
          <w:b/>
          <w:sz w:val="22"/>
          <w:szCs w:val="22"/>
          <w:u w:val="single"/>
        </w:rPr>
        <w:lastRenderedPageBreak/>
        <w:t xml:space="preserve">Table of Contents </w:t>
      </w:r>
    </w:p>
    <w:p w14:paraId="2D2C2783" w14:textId="25087CA3" w:rsidR="00846FC9" w:rsidRDefault="00846FC9" w:rsidP="004E5945">
      <w:pPr>
        <w:spacing w:line="360" w:lineRule="auto"/>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352"/>
      </w:tblGrid>
      <w:tr w:rsidR="004E5945" w14:paraId="67517058" w14:textId="77777777" w:rsidTr="004E5945">
        <w:tc>
          <w:tcPr>
            <w:tcW w:w="6658" w:type="dxa"/>
          </w:tcPr>
          <w:p w14:paraId="45AFCD1B" w14:textId="0F1B1E7B"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Introduction</w:t>
            </w:r>
          </w:p>
        </w:tc>
        <w:tc>
          <w:tcPr>
            <w:tcW w:w="2352" w:type="dxa"/>
          </w:tcPr>
          <w:p w14:paraId="045C6313" w14:textId="5959833F"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3</w:t>
            </w:r>
          </w:p>
        </w:tc>
      </w:tr>
      <w:tr w:rsidR="004E5945" w14:paraId="18A400FF" w14:textId="77777777" w:rsidTr="004E5945">
        <w:tc>
          <w:tcPr>
            <w:tcW w:w="6658" w:type="dxa"/>
          </w:tcPr>
          <w:p w14:paraId="3A4FD2C2" w14:textId="122D6E6E"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 xml:space="preserve">The role of critical reflection                                                                              </w:t>
            </w:r>
          </w:p>
        </w:tc>
        <w:tc>
          <w:tcPr>
            <w:tcW w:w="2352" w:type="dxa"/>
          </w:tcPr>
          <w:p w14:paraId="235540CF" w14:textId="5A0CEB3E"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3</w:t>
            </w:r>
          </w:p>
        </w:tc>
      </w:tr>
      <w:tr w:rsidR="004E5945" w14:paraId="6C56057C" w14:textId="77777777" w:rsidTr="004E5945">
        <w:tc>
          <w:tcPr>
            <w:tcW w:w="6658" w:type="dxa"/>
          </w:tcPr>
          <w:p w14:paraId="66C6E82A" w14:textId="4D268AB5"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 xml:space="preserve">School and class context                                                                                   </w:t>
            </w:r>
          </w:p>
        </w:tc>
        <w:tc>
          <w:tcPr>
            <w:tcW w:w="2352" w:type="dxa"/>
          </w:tcPr>
          <w:p w14:paraId="77C56F91" w14:textId="3CA97DD1"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5</w:t>
            </w:r>
          </w:p>
        </w:tc>
      </w:tr>
      <w:tr w:rsidR="004E5945" w14:paraId="280C7C0C" w14:textId="77777777" w:rsidTr="004E5945">
        <w:tc>
          <w:tcPr>
            <w:tcW w:w="6658" w:type="dxa"/>
          </w:tcPr>
          <w:p w14:paraId="3B1D50F8" w14:textId="50CA9595"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 xml:space="preserve">Critical incident linked to Donaldson’s four purposes                                   </w:t>
            </w:r>
          </w:p>
        </w:tc>
        <w:tc>
          <w:tcPr>
            <w:tcW w:w="2352" w:type="dxa"/>
          </w:tcPr>
          <w:p w14:paraId="6EB81BB9" w14:textId="4D4CA207"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5</w:t>
            </w:r>
          </w:p>
        </w:tc>
      </w:tr>
      <w:tr w:rsidR="004E5945" w14:paraId="7FE60FF9" w14:textId="77777777" w:rsidTr="004E5945">
        <w:tc>
          <w:tcPr>
            <w:tcW w:w="6658" w:type="dxa"/>
          </w:tcPr>
          <w:p w14:paraId="01FFAB4F" w14:textId="15FC8059"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 xml:space="preserve">Literature review                                                                                                 </w:t>
            </w:r>
          </w:p>
        </w:tc>
        <w:tc>
          <w:tcPr>
            <w:tcW w:w="2352" w:type="dxa"/>
          </w:tcPr>
          <w:p w14:paraId="485BAC19" w14:textId="0FF0BDFD"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6</w:t>
            </w:r>
          </w:p>
        </w:tc>
      </w:tr>
      <w:tr w:rsidR="004E5945" w14:paraId="494F3322" w14:textId="77777777" w:rsidTr="004E5945">
        <w:tc>
          <w:tcPr>
            <w:tcW w:w="6658" w:type="dxa"/>
          </w:tcPr>
          <w:p w14:paraId="37FFD2F2" w14:textId="0244BC1D"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 xml:space="preserve">Reflection/evaluation and next steps                                                              </w:t>
            </w:r>
          </w:p>
        </w:tc>
        <w:tc>
          <w:tcPr>
            <w:tcW w:w="2352" w:type="dxa"/>
          </w:tcPr>
          <w:p w14:paraId="6C4C61C2" w14:textId="4234B751"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10</w:t>
            </w:r>
          </w:p>
        </w:tc>
      </w:tr>
      <w:tr w:rsidR="004E5945" w14:paraId="035D30AE" w14:textId="77777777" w:rsidTr="004E5945">
        <w:tc>
          <w:tcPr>
            <w:tcW w:w="6658" w:type="dxa"/>
          </w:tcPr>
          <w:p w14:paraId="7E69694D" w14:textId="0186AF7A"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 xml:space="preserve">Conclusion   </w:t>
            </w:r>
          </w:p>
        </w:tc>
        <w:tc>
          <w:tcPr>
            <w:tcW w:w="2352" w:type="dxa"/>
          </w:tcPr>
          <w:p w14:paraId="2CF9B9E4" w14:textId="1A6DE0E7"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11</w:t>
            </w:r>
          </w:p>
        </w:tc>
      </w:tr>
      <w:tr w:rsidR="004E5945" w14:paraId="3C385B9C" w14:textId="77777777" w:rsidTr="004E5945">
        <w:tc>
          <w:tcPr>
            <w:tcW w:w="6658" w:type="dxa"/>
          </w:tcPr>
          <w:p w14:paraId="29213650" w14:textId="301C23FD"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Bibliography</w:t>
            </w:r>
          </w:p>
        </w:tc>
        <w:tc>
          <w:tcPr>
            <w:tcW w:w="2352" w:type="dxa"/>
          </w:tcPr>
          <w:p w14:paraId="7A2D7041" w14:textId="7EFA4CBE"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13</w:t>
            </w:r>
          </w:p>
        </w:tc>
      </w:tr>
      <w:tr w:rsidR="004E5945" w14:paraId="29D8E95A" w14:textId="77777777" w:rsidTr="004E5945">
        <w:tc>
          <w:tcPr>
            <w:tcW w:w="6658" w:type="dxa"/>
          </w:tcPr>
          <w:p w14:paraId="1350F253" w14:textId="6643FD4E" w:rsidR="004E5945" w:rsidRPr="004E5945" w:rsidRDefault="004E5945" w:rsidP="004E5945">
            <w:pPr>
              <w:spacing w:line="360" w:lineRule="auto"/>
              <w:rPr>
                <w:rFonts w:ascii="Arial" w:hAnsi="Arial" w:cs="Arial"/>
                <w:sz w:val="22"/>
                <w:szCs w:val="22"/>
              </w:rPr>
            </w:pPr>
            <w:r w:rsidRPr="004E5945">
              <w:rPr>
                <w:rFonts w:ascii="Arial" w:hAnsi="Arial" w:cs="Arial"/>
                <w:sz w:val="22"/>
                <w:szCs w:val="22"/>
              </w:rPr>
              <w:t>Appendices</w:t>
            </w:r>
          </w:p>
        </w:tc>
        <w:tc>
          <w:tcPr>
            <w:tcW w:w="2352" w:type="dxa"/>
          </w:tcPr>
          <w:p w14:paraId="236D0EAE" w14:textId="4E8808CE" w:rsidR="004E5945" w:rsidRPr="004E5945" w:rsidRDefault="004E5945" w:rsidP="004E5945">
            <w:pPr>
              <w:spacing w:line="360" w:lineRule="auto"/>
              <w:jc w:val="center"/>
              <w:rPr>
                <w:rFonts w:ascii="Arial" w:hAnsi="Arial" w:cs="Arial"/>
                <w:sz w:val="22"/>
                <w:szCs w:val="22"/>
              </w:rPr>
            </w:pPr>
            <w:r w:rsidRPr="004E5945">
              <w:rPr>
                <w:rFonts w:ascii="Arial" w:hAnsi="Arial" w:cs="Arial"/>
                <w:sz w:val="22"/>
                <w:szCs w:val="22"/>
              </w:rPr>
              <w:t>16</w:t>
            </w:r>
          </w:p>
        </w:tc>
      </w:tr>
    </w:tbl>
    <w:p w14:paraId="51A232FC" w14:textId="77777777" w:rsidR="00F73654" w:rsidRPr="00F73654" w:rsidRDefault="00F73654" w:rsidP="004E5945">
      <w:pPr>
        <w:spacing w:line="360" w:lineRule="auto"/>
        <w:rPr>
          <w:rFonts w:ascii="Arial" w:hAnsi="Arial" w:cs="Arial"/>
          <w:sz w:val="22"/>
          <w:szCs w:val="22"/>
        </w:rPr>
      </w:pPr>
    </w:p>
    <w:p w14:paraId="6CED31D1" w14:textId="77777777" w:rsidR="00846FC9" w:rsidRPr="00F73654" w:rsidRDefault="00846FC9" w:rsidP="009E265B">
      <w:pPr>
        <w:spacing w:line="360" w:lineRule="auto"/>
        <w:jc w:val="center"/>
        <w:rPr>
          <w:rFonts w:ascii="Arial" w:hAnsi="Arial" w:cs="Arial"/>
          <w:sz w:val="22"/>
          <w:szCs w:val="22"/>
        </w:rPr>
      </w:pPr>
    </w:p>
    <w:p w14:paraId="2FF7BCC1" w14:textId="4E10F674" w:rsidR="00073255" w:rsidRPr="00F73654" w:rsidRDefault="00073255" w:rsidP="009E265B">
      <w:pPr>
        <w:spacing w:line="360" w:lineRule="auto"/>
        <w:jc w:val="center"/>
        <w:rPr>
          <w:rFonts w:ascii="Arial" w:hAnsi="Arial" w:cs="Arial"/>
          <w:sz w:val="22"/>
          <w:szCs w:val="22"/>
        </w:rPr>
      </w:pPr>
    </w:p>
    <w:p w14:paraId="57896012" w14:textId="36606104" w:rsidR="00730FCD" w:rsidRDefault="00730FCD" w:rsidP="009E265B">
      <w:pPr>
        <w:spacing w:line="360" w:lineRule="auto"/>
        <w:rPr>
          <w:rFonts w:ascii="Arial" w:hAnsi="Arial" w:cs="Arial"/>
          <w:sz w:val="22"/>
          <w:szCs w:val="22"/>
        </w:rPr>
      </w:pPr>
    </w:p>
    <w:p w14:paraId="2A76A2E2" w14:textId="24537612" w:rsidR="00F73654" w:rsidRDefault="00F73654" w:rsidP="009E265B">
      <w:pPr>
        <w:spacing w:line="360" w:lineRule="auto"/>
        <w:rPr>
          <w:rFonts w:ascii="Arial" w:hAnsi="Arial" w:cs="Arial"/>
          <w:sz w:val="22"/>
          <w:szCs w:val="22"/>
        </w:rPr>
      </w:pPr>
    </w:p>
    <w:p w14:paraId="30E54C55" w14:textId="53C69C8E" w:rsidR="00F73654" w:rsidRDefault="00F73654" w:rsidP="009E265B">
      <w:pPr>
        <w:spacing w:line="360" w:lineRule="auto"/>
        <w:rPr>
          <w:rFonts w:ascii="Arial" w:hAnsi="Arial" w:cs="Arial"/>
          <w:sz w:val="22"/>
          <w:szCs w:val="22"/>
        </w:rPr>
      </w:pPr>
    </w:p>
    <w:p w14:paraId="0570C5A3" w14:textId="525AADB8" w:rsidR="004E5945" w:rsidRDefault="004E5945" w:rsidP="009E265B">
      <w:pPr>
        <w:spacing w:line="360" w:lineRule="auto"/>
        <w:rPr>
          <w:rFonts w:ascii="Arial" w:hAnsi="Arial" w:cs="Arial"/>
          <w:sz w:val="22"/>
          <w:szCs w:val="22"/>
        </w:rPr>
      </w:pPr>
    </w:p>
    <w:p w14:paraId="7BC74BD3" w14:textId="27B4D1A5" w:rsidR="004E5945" w:rsidRDefault="004E5945" w:rsidP="009E265B">
      <w:pPr>
        <w:spacing w:line="360" w:lineRule="auto"/>
        <w:rPr>
          <w:rFonts w:ascii="Arial" w:hAnsi="Arial" w:cs="Arial"/>
          <w:sz w:val="22"/>
          <w:szCs w:val="22"/>
        </w:rPr>
      </w:pPr>
    </w:p>
    <w:p w14:paraId="5EDB614F" w14:textId="213100A6" w:rsidR="004E5945" w:rsidRDefault="004E5945" w:rsidP="009E265B">
      <w:pPr>
        <w:spacing w:line="360" w:lineRule="auto"/>
        <w:rPr>
          <w:rFonts w:ascii="Arial" w:hAnsi="Arial" w:cs="Arial"/>
          <w:sz w:val="22"/>
          <w:szCs w:val="22"/>
        </w:rPr>
      </w:pPr>
    </w:p>
    <w:p w14:paraId="6FF297D3" w14:textId="48B76A58" w:rsidR="004E5945" w:rsidRDefault="004E5945" w:rsidP="009E265B">
      <w:pPr>
        <w:spacing w:line="360" w:lineRule="auto"/>
        <w:rPr>
          <w:rFonts w:ascii="Arial" w:hAnsi="Arial" w:cs="Arial"/>
          <w:sz w:val="22"/>
          <w:szCs w:val="22"/>
        </w:rPr>
      </w:pPr>
    </w:p>
    <w:p w14:paraId="3F779300" w14:textId="694F4974" w:rsidR="004E5945" w:rsidRDefault="004E5945" w:rsidP="009E265B">
      <w:pPr>
        <w:spacing w:line="360" w:lineRule="auto"/>
        <w:rPr>
          <w:rFonts w:ascii="Arial" w:hAnsi="Arial" w:cs="Arial"/>
          <w:sz w:val="22"/>
          <w:szCs w:val="22"/>
        </w:rPr>
      </w:pPr>
    </w:p>
    <w:p w14:paraId="21C1DAE8" w14:textId="24F7C21C" w:rsidR="004E5945" w:rsidRDefault="004E5945" w:rsidP="009E265B">
      <w:pPr>
        <w:spacing w:line="360" w:lineRule="auto"/>
        <w:rPr>
          <w:rFonts w:ascii="Arial" w:hAnsi="Arial" w:cs="Arial"/>
          <w:sz w:val="22"/>
          <w:szCs w:val="22"/>
        </w:rPr>
      </w:pPr>
    </w:p>
    <w:p w14:paraId="4FDE7F1E" w14:textId="25BF7EA9" w:rsidR="004E5945" w:rsidRDefault="004E5945" w:rsidP="009E265B">
      <w:pPr>
        <w:spacing w:line="360" w:lineRule="auto"/>
        <w:rPr>
          <w:rFonts w:ascii="Arial" w:hAnsi="Arial" w:cs="Arial"/>
          <w:sz w:val="22"/>
          <w:szCs w:val="22"/>
        </w:rPr>
      </w:pPr>
    </w:p>
    <w:p w14:paraId="3E6AEE4A" w14:textId="27445F02" w:rsidR="004E5945" w:rsidRDefault="004E5945" w:rsidP="009E265B">
      <w:pPr>
        <w:spacing w:line="360" w:lineRule="auto"/>
        <w:rPr>
          <w:rFonts w:ascii="Arial" w:hAnsi="Arial" w:cs="Arial"/>
          <w:sz w:val="22"/>
          <w:szCs w:val="22"/>
        </w:rPr>
      </w:pPr>
    </w:p>
    <w:p w14:paraId="04FD8634" w14:textId="77777777" w:rsidR="004E5945" w:rsidRDefault="004E5945" w:rsidP="009E265B">
      <w:pPr>
        <w:spacing w:line="360" w:lineRule="auto"/>
        <w:rPr>
          <w:rFonts w:ascii="Arial" w:hAnsi="Arial" w:cs="Arial"/>
          <w:sz w:val="22"/>
          <w:szCs w:val="22"/>
        </w:rPr>
      </w:pPr>
    </w:p>
    <w:p w14:paraId="2091D1E1" w14:textId="152D7630" w:rsidR="00F73654" w:rsidRDefault="00F73654" w:rsidP="009E265B">
      <w:pPr>
        <w:spacing w:line="360" w:lineRule="auto"/>
        <w:rPr>
          <w:rFonts w:ascii="Arial" w:hAnsi="Arial" w:cs="Arial"/>
          <w:sz w:val="22"/>
          <w:szCs w:val="22"/>
        </w:rPr>
      </w:pPr>
    </w:p>
    <w:p w14:paraId="0C1BD3ED" w14:textId="229DDF53" w:rsidR="00F73654" w:rsidRDefault="00F73654" w:rsidP="009E265B">
      <w:pPr>
        <w:spacing w:line="360" w:lineRule="auto"/>
        <w:rPr>
          <w:rFonts w:ascii="Arial" w:hAnsi="Arial" w:cs="Arial"/>
          <w:sz w:val="22"/>
          <w:szCs w:val="22"/>
        </w:rPr>
      </w:pPr>
    </w:p>
    <w:p w14:paraId="1D8D3DC9" w14:textId="4E87F833" w:rsidR="00F73654" w:rsidRDefault="00F73654" w:rsidP="009E265B">
      <w:pPr>
        <w:spacing w:line="360" w:lineRule="auto"/>
        <w:rPr>
          <w:rFonts w:ascii="Arial" w:hAnsi="Arial" w:cs="Arial"/>
          <w:sz w:val="22"/>
          <w:szCs w:val="22"/>
        </w:rPr>
      </w:pPr>
    </w:p>
    <w:p w14:paraId="51498E80" w14:textId="0DEC9367" w:rsidR="00F73654" w:rsidRDefault="00F73654" w:rsidP="009E265B">
      <w:pPr>
        <w:spacing w:line="360" w:lineRule="auto"/>
        <w:rPr>
          <w:rFonts w:ascii="Arial" w:hAnsi="Arial" w:cs="Arial"/>
          <w:sz w:val="22"/>
          <w:szCs w:val="22"/>
        </w:rPr>
      </w:pPr>
    </w:p>
    <w:p w14:paraId="47DF9429" w14:textId="6743B625" w:rsidR="00F73654" w:rsidRDefault="00F73654" w:rsidP="009E265B">
      <w:pPr>
        <w:spacing w:line="360" w:lineRule="auto"/>
        <w:rPr>
          <w:rFonts w:ascii="Arial" w:hAnsi="Arial" w:cs="Arial"/>
          <w:sz w:val="22"/>
          <w:szCs w:val="22"/>
        </w:rPr>
      </w:pPr>
    </w:p>
    <w:p w14:paraId="2BAF8DB2" w14:textId="08DBC0DB" w:rsidR="00F73654" w:rsidRDefault="00F73654" w:rsidP="009E265B">
      <w:pPr>
        <w:spacing w:line="360" w:lineRule="auto"/>
        <w:rPr>
          <w:rFonts w:ascii="Arial" w:hAnsi="Arial" w:cs="Arial"/>
          <w:sz w:val="22"/>
          <w:szCs w:val="22"/>
        </w:rPr>
      </w:pPr>
    </w:p>
    <w:p w14:paraId="71824734" w14:textId="2DF29831" w:rsidR="00F73654" w:rsidRDefault="00F73654" w:rsidP="009E265B">
      <w:pPr>
        <w:spacing w:line="360" w:lineRule="auto"/>
        <w:rPr>
          <w:rFonts w:ascii="Arial" w:hAnsi="Arial" w:cs="Arial"/>
          <w:sz w:val="22"/>
          <w:szCs w:val="22"/>
        </w:rPr>
      </w:pPr>
    </w:p>
    <w:p w14:paraId="4EC564D8" w14:textId="05BA9288" w:rsidR="00F73654" w:rsidRDefault="00F73654" w:rsidP="009E265B">
      <w:pPr>
        <w:spacing w:line="360" w:lineRule="auto"/>
        <w:rPr>
          <w:rFonts w:ascii="Arial" w:hAnsi="Arial" w:cs="Arial"/>
          <w:sz w:val="22"/>
          <w:szCs w:val="22"/>
        </w:rPr>
      </w:pPr>
    </w:p>
    <w:p w14:paraId="619419A3" w14:textId="09A85ED4" w:rsidR="00F73654" w:rsidRDefault="00F73654" w:rsidP="009E265B">
      <w:pPr>
        <w:spacing w:line="360" w:lineRule="auto"/>
        <w:rPr>
          <w:rFonts w:ascii="Arial" w:hAnsi="Arial" w:cs="Arial"/>
          <w:sz w:val="22"/>
          <w:szCs w:val="22"/>
        </w:rPr>
      </w:pPr>
    </w:p>
    <w:p w14:paraId="0FF38F61" w14:textId="77777777" w:rsidR="00F73654" w:rsidRDefault="00F73654" w:rsidP="009E265B">
      <w:pPr>
        <w:spacing w:line="360" w:lineRule="auto"/>
        <w:rPr>
          <w:rFonts w:ascii="Arial" w:hAnsi="Arial" w:cs="Arial"/>
          <w:sz w:val="22"/>
          <w:szCs w:val="22"/>
        </w:rPr>
      </w:pPr>
    </w:p>
    <w:p w14:paraId="5AB10ABD" w14:textId="77777777" w:rsidR="008526C3" w:rsidRPr="009E265B" w:rsidRDefault="008526C3" w:rsidP="009E265B">
      <w:pPr>
        <w:spacing w:line="360" w:lineRule="auto"/>
        <w:rPr>
          <w:rFonts w:ascii="Arial" w:hAnsi="Arial" w:cs="Arial"/>
          <w:sz w:val="22"/>
          <w:szCs w:val="22"/>
        </w:rPr>
      </w:pPr>
    </w:p>
    <w:p w14:paraId="50E4C35C" w14:textId="4B08E182" w:rsidR="00073255" w:rsidRPr="00B06C51" w:rsidRDefault="00BF5CFD" w:rsidP="009E265B">
      <w:pPr>
        <w:spacing w:line="360" w:lineRule="auto"/>
        <w:rPr>
          <w:rFonts w:ascii="Arial" w:hAnsi="Arial" w:cs="Arial"/>
          <w:b/>
          <w:sz w:val="22"/>
          <w:szCs w:val="28"/>
          <w:u w:val="single"/>
        </w:rPr>
      </w:pPr>
      <w:r w:rsidRPr="00B06C51">
        <w:rPr>
          <w:rFonts w:ascii="Arial" w:hAnsi="Arial" w:cs="Arial"/>
          <w:b/>
          <w:sz w:val="22"/>
          <w:szCs w:val="28"/>
          <w:u w:val="single"/>
        </w:rPr>
        <w:lastRenderedPageBreak/>
        <w:t>Introduction</w:t>
      </w:r>
    </w:p>
    <w:p w14:paraId="016A64A1" w14:textId="69A318FA" w:rsidR="00EC7C6F" w:rsidRDefault="00EC7C6F" w:rsidP="009E265B">
      <w:pPr>
        <w:spacing w:line="360" w:lineRule="auto"/>
        <w:rPr>
          <w:rFonts w:ascii="Arial" w:hAnsi="Arial" w:cs="Arial"/>
          <w:sz w:val="22"/>
          <w:szCs w:val="22"/>
        </w:rPr>
      </w:pPr>
    </w:p>
    <w:p w14:paraId="76901D88" w14:textId="77777777" w:rsidR="00EC7C6F" w:rsidRPr="00EC7C6F" w:rsidRDefault="00EC7C6F" w:rsidP="00EC7C6F">
      <w:pPr>
        <w:spacing w:line="360" w:lineRule="auto"/>
        <w:rPr>
          <w:rFonts w:ascii="Arial" w:hAnsi="Arial" w:cs="Arial"/>
          <w:sz w:val="22"/>
          <w:szCs w:val="22"/>
        </w:rPr>
      </w:pPr>
      <w:r w:rsidRPr="00EC7C6F">
        <w:rPr>
          <w:rFonts w:ascii="Arial" w:hAnsi="Arial" w:cs="Arial"/>
          <w:sz w:val="22"/>
          <w:szCs w:val="22"/>
        </w:rPr>
        <w:t xml:space="preserve">This essay will look at behaviour and explanations behind certain behaviour by concentrating on a particular case study that was observed. It is evident that focusing on a critical incident is useful in gaining a deeper understanding of what exactly can affect a person’s behaviour. This is a particularly beneficial way of understanding what exactly led to a specific behaviour since a full range of background information is available to draw from. In this case, a critical incident is best described as a situation that occurs, which may be easily overlooked, but when analysed further provides an opportunity to learn and develop. </w:t>
      </w:r>
    </w:p>
    <w:p w14:paraId="11C9DCC0" w14:textId="77777777" w:rsidR="00EC7C6F" w:rsidRPr="00EC7C6F" w:rsidRDefault="00EC7C6F" w:rsidP="00EC7C6F">
      <w:pPr>
        <w:spacing w:line="360" w:lineRule="auto"/>
        <w:rPr>
          <w:rFonts w:ascii="Arial" w:hAnsi="Arial" w:cs="Arial"/>
          <w:sz w:val="22"/>
          <w:szCs w:val="22"/>
        </w:rPr>
      </w:pPr>
    </w:p>
    <w:p w14:paraId="31021A45" w14:textId="18F7C8E5" w:rsidR="00EC7C6F" w:rsidRPr="009E265B" w:rsidRDefault="00EC7C6F" w:rsidP="00EC7C6F">
      <w:pPr>
        <w:spacing w:line="360" w:lineRule="auto"/>
        <w:rPr>
          <w:rFonts w:ascii="Arial" w:hAnsi="Arial" w:cs="Arial"/>
          <w:sz w:val="22"/>
          <w:szCs w:val="22"/>
        </w:rPr>
      </w:pPr>
      <w:r w:rsidRPr="00EC7C6F">
        <w:rPr>
          <w:rFonts w:ascii="Arial" w:hAnsi="Arial" w:cs="Arial"/>
          <w:sz w:val="22"/>
          <w:szCs w:val="22"/>
        </w:rPr>
        <w:t xml:space="preserve">Further research from a range of literature is required to understand what has been witnessed and to come up with strategies on how to deal with similar situations moving forward. Research also stresses the importance of evaluating, analysing, and reflecting on a situation in order to learn from it and to improve our skills (Kolb, 1984, pp. 20-38 and Gibbs, 1988, pp. 27-29). The new 2022 curriculum for Wales, and as an extension of this, Donaldson’s four purposes (2015, p. 31) also colour the way we view such case studies and inform us on what our next steps should be (see Appendix 1). In an attempt to better understand the critical incident in question, the main elements </w:t>
      </w:r>
      <w:r w:rsidR="00315C6B">
        <w:rPr>
          <w:rFonts w:ascii="Arial" w:hAnsi="Arial" w:cs="Arial"/>
          <w:sz w:val="22"/>
          <w:szCs w:val="22"/>
        </w:rPr>
        <w:t>that</w:t>
      </w:r>
      <w:r w:rsidRPr="00EC7C6F">
        <w:rPr>
          <w:rFonts w:ascii="Arial" w:hAnsi="Arial" w:cs="Arial"/>
          <w:sz w:val="22"/>
          <w:szCs w:val="22"/>
        </w:rPr>
        <w:t xml:space="preserve"> will be explored moving forward are behaviour and well-being.</w:t>
      </w:r>
    </w:p>
    <w:p w14:paraId="6CC6EBDC" w14:textId="26535481" w:rsidR="00AB16CA" w:rsidRPr="009E265B" w:rsidRDefault="00AB16CA" w:rsidP="009E265B">
      <w:pPr>
        <w:spacing w:line="360" w:lineRule="auto"/>
        <w:rPr>
          <w:rFonts w:ascii="Arial" w:hAnsi="Arial" w:cs="Arial"/>
          <w:sz w:val="22"/>
          <w:szCs w:val="22"/>
        </w:rPr>
      </w:pPr>
    </w:p>
    <w:p w14:paraId="65DD9CD2" w14:textId="27FFD9BE" w:rsidR="00AB16CA" w:rsidRPr="009E265B" w:rsidRDefault="00AB16CA" w:rsidP="009E265B">
      <w:pPr>
        <w:spacing w:line="360" w:lineRule="auto"/>
        <w:rPr>
          <w:rFonts w:ascii="Arial" w:hAnsi="Arial" w:cs="Arial"/>
          <w:b/>
          <w:sz w:val="22"/>
          <w:szCs w:val="22"/>
          <w:u w:val="single"/>
        </w:rPr>
      </w:pPr>
      <w:r w:rsidRPr="009E265B">
        <w:rPr>
          <w:rFonts w:ascii="Arial" w:hAnsi="Arial" w:cs="Arial"/>
          <w:b/>
          <w:sz w:val="22"/>
          <w:szCs w:val="22"/>
          <w:u w:val="single"/>
        </w:rPr>
        <w:t>The role of critical reflection</w:t>
      </w:r>
    </w:p>
    <w:p w14:paraId="35F4AC1F" w14:textId="4A961034" w:rsidR="002E2484" w:rsidRDefault="002E2484" w:rsidP="009E265B">
      <w:pPr>
        <w:spacing w:line="360" w:lineRule="auto"/>
        <w:rPr>
          <w:rFonts w:ascii="Arial" w:hAnsi="Arial" w:cs="Arial"/>
          <w:sz w:val="22"/>
          <w:szCs w:val="22"/>
        </w:rPr>
      </w:pPr>
    </w:p>
    <w:p w14:paraId="38CA3C87" w14:textId="766E663F" w:rsidR="00CB7FD0" w:rsidRPr="00CB7FD0" w:rsidRDefault="00CB7FD0" w:rsidP="00CB7FD0">
      <w:pPr>
        <w:spacing w:line="360" w:lineRule="auto"/>
        <w:rPr>
          <w:rFonts w:ascii="Arial" w:hAnsi="Arial" w:cs="Arial"/>
          <w:sz w:val="22"/>
          <w:szCs w:val="22"/>
        </w:rPr>
      </w:pPr>
      <w:r w:rsidRPr="00CB7FD0">
        <w:rPr>
          <w:rFonts w:ascii="Arial" w:hAnsi="Arial" w:cs="Arial"/>
          <w:sz w:val="22"/>
          <w:szCs w:val="22"/>
        </w:rPr>
        <w:t xml:space="preserve">In this case, critical reflection allows us to improve our way of teaching and informs us on how best to handle a similar situation in the future. Researching multiple theories and a range of educational studies informs our teaching style and ensures education is a field that is constantly developing and is able to move with time. Critical reflection has been a topic that has seen plenty of contributions over the past fifty years, much of it revolving specifically around education and learning. </w:t>
      </w:r>
    </w:p>
    <w:p w14:paraId="4180DB0A" w14:textId="77777777" w:rsidR="00CB7FD0" w:rsidRPr="00CB7FD0" w:rsidRDefault="00CB7FD0" w:rsidP="00CB7FD0">
      <w:pPr>
        <w:spacing w:line="360" w:lineRule="auto"/>
        <w:rPr>
          <w:rFonts w:ascii="Arial" w:hAnsi="Arial" w:cs="Arial"/>
          <w:sz w:val="22"/>
          <w:szCs w:val="22"/>
        </w:rPr>
      </w:pPr>
    </w:p>
    <w:p w14:paraId="075FD9DD" w14:textId="2640652E" w:rsidR="00CB7FD0" w:rsidRPr="00CB7FD0" w:rsidRDefault="00CB7FD0" w:rsidP="00CB7FD0">
      <w:pPr>
        <w:spacing w:line="360" w:lineRule="auto"/>
        <w:rPr>
          <w:rFonts w:ascii="Arial" w:hAnsi="Arial" w:cs="Arial"/>
          <w:sz w:val="22"/>
          <w:szCs w:val="22"/>
        </w:rPr>
      </w:pPr>
      <w:r w:rsidRPr="00CB7FD0">
        <w:rPr>
          <w:rFonts w:ascii="Arial" w:hAnsi="Arial" w:cs="Arial"/>
          <w:sz w:val="22"/>
          <w:szCs w:val="22"/>
        </w:rPr>
        <w:t xml:space="preserve">Despite the number of works produced in relation to critical reflection, the works of Kolb (1984) and Gibbs (1988) stand out initially because their research has a firm theoretical base (Healey and Jenkins, 2007, p. 185-187). Kolb developed an experiential learning cycle that was highly influenced by the earlier works of Lewin (1933) and Dewey (1946). Kolb’s work suggests effective learning is conducted when a person progresses through a cycle of four stages in the hope that their experiences will be transformed into knowledge (see Appendix 2). It is during what Kolb calls abstract conceptualisation or learning from the experience that the research element comes in. A person should then partake in active </w:t>
      </w:r>
      <w:r w:rsidRPr="00CB7FD0">
        <w:rPr>
          <w:rFonts w:ascii="Arial" w:hAnsi="Arial" w:cs="Arial"/>
          <w:sz w:val="22"/>
          <w:szCs w:val="22"/>
        </w:rPr>
        <w:lastRenderedPageBreak/>
        <w:t>experimentation where they plan and try out what they</w:t>
      </w:r>
      <w:r w:rsidR="00181E8B">
        <w:rPr>
          <w:rFonts w:ascii="Arial" w:hAnsi="Arial" w:cs="Arial"/>
          <w:sz w:val="22"/>
          <w:szCs w:val="22"/>
        </w:rPr>
        <w:t xml:space="preserve"> </w:t>
      </w:r>
      <w:r w:rsidR="00181E8B" w:rsidRPr="00C46139">
        <w:rPr>
          <w:rFonts w:ascii="Arial" w:hAnsi="Arial" w:cs="Arial"/>
          <w:sz w:val="22"/>
          <w:szCs w:val="22"/>
        </w:rPr>
        <w:t>have</w:t>
      </w:r>
      <w:r w:rsidRPr="00CB7FD0">
        <w:rPr>
          <w:rFonts w:ascii="Arial" w:hAnsi="Arial" w:cs="Arial"/>
          <w:sz w:val="22"/>
          <w:szCs w:val="22"/>
        </w:rPr>
        <w:t xml:space="preserve"> learned (Kolb, 1984, pp. 21-22). Whereas Kolb’s cycle is based on four stages, Gibbs’ reflective cycle is based on six stages and is arguably a more practical approach to reflection (see Appendix 5). </w:t>
      </w:r>
    </w:p>
    <w:p w14:paraId="0335B4DA" w14:textId="77777777" w:rsidR="00CB7FD0" w:rsidRPr="00CB7FD0" w:rsidRDefault="00CB7FD0" w:rsidP="00CB7FD0">
      <w:pPr>
        <w:spacing w:line="360" w:lineRule="auto"/>
        <w:rPr>
          <w:rFonts w:ascii="Arial" w:hAnsi="Arial" w:cs="Arial"/>
          <w:sz w:val="22"/>
          <w:szCs w:val="22"/>
        </w:rPr>
      </w:pPr>
    </w:p>
    <w:p w14:paraId="3E67C033" w14:textId="48BFE153" w:rsidR="00CB7FD0" w:rsidRPr="00CB7FD0" w:rsidRDefault="00CB7FD0" w:rsidP="00CB7FD0">
      <w:pPr>
        <w:spacing w:line="360" w:lineRule="auto"/>
        <w:rPr>
          <w:rFonts w:ascii="Arial" w:hAnsi="Arial" w:cs="Arial"/>
          <w:sz w:val="22"/>
          <w:szCs w:val="22"/>
        </w:rPr>
      </w:pPr>
      <w:r w:rsidRPr="00CB7FD0">
        <w:rPr>
          <w:rFonts w:ascii="Arial" w:hAnsi="Arial" w:cs="Arial"/>
          <w:sz w:val="22"/>
          <w:szCs w:val="22"/>
        </w:rPr>
        <w:t xml:space="preserve">In 1991, Schön concluded a trilogy of books devoted to reflective practice and presented the concept of ‘reflection in action’ and ‘reflection on action’ which suggests the significance of reflection both during and after an experience or event. Arguably, this is something most of us do naturally following a negative experience yet, it is also beneficial to do so following positive experiences since there is always room for improvement. Brookfield’s (1995) model puts the most emphasis on looking beyond ourselves in the process of reflection and suggests four lenses by which to look through. Besides our own view, he suggests the value of the students’ views, our colleagues’ views, and theoretical perspectives when reflecting. Most recently, </w:t>
      </w:r>
      <w:proofErr w:type="spellStart"/>
      <w:r w:rsidRPr="00CB7FD0">
        <w:rPr>
          <w:rFonts w:ascii="Arial" w:hAnsi="Arial" w:cs="Arial"/>
          <w:sz w:val="22"/>
          <w:szCs w:val="22"/>
        </w:rPr>
        <w:t>Zwozdiak</w:t>
      </w:r>
      <w:proofErr w:type="spellEnd"/>
      <w:r w:rsidRPr="00CB7FD0">
        <w:rPr>
          <w:rFonts w:ascii="Arial" w:hAnsi="Arial" w:cs="Arial"/>
          <w:sz w:val="22"/>
          <w:szCs w:val="22"/>
        </w:rPr>
        <w:t xml:space="preserve">-Myers (2012) has published a handbook for teachers on reflective practice </w:t>
      </w:r>
      <w:r w:rsidR="00181E8B">
        <w:rPr>
          <w:rFonts w:ascii="Arial" w:hAnsi="Arial" w:cs="Arial"/>
          <w:sz w:val="22"/>
          <w:szCs w:val="22"/>
        </w:rPr>
        <w:t>that</w:t>
      </w:r>
      <w:r w:rsidRPr="00CB7FD0">
        <w:rPr>
          <w:rFonts w:ascii="Arial" w:hAnsi="Arial" w:cs="Arial"/>
          <w:sz w:val="22"/>
          <w:szCs w:val="22"/>
        </w:rPr>
        <w:t xml:space="preserve"> respectfully encompasses previous work in the field. By carefully examining works on reflective practice and experimental learning, </w:t>
      </w:r>
      <w:proofErr w:type="spellStart"/>
      <w:r w:rsidRPr="00CB7FD0">
        <w:rPr>
          <w:rFonts w:ascii="Arial" w:hAnsi="Arial" w:cs="Arial"/>
          <w:sz w:val="22"/>
          <w:szCs w:val="22"/>
        </w:rPr>
        <w:t>Zwozdiak</w:t>
      </w:r>
      <w:proofErr w:type="spellEnd"/>
      <w:r w:rsidRPr="00CB7FD0">
        <w:rPr>
          <w:rFonts w:ascii="Arial" w:hAnsi="Arial" w:cs="Arial"/>
          <w:sz w:val="22"/>
          <w:szCs w:val="22"/>
        </w:rPr>
        <w:t xml:space="preserve">-Myers (2012) has come up with a set of strategies to improve teaching called the nine dimensions of reflective practice (see Appendix 6). This is a detailed yet comprehendible process of reflection that educators can easily put into practice. What all of these processes have in common is the intended outcome; to improve one’s teaching abilities. </w:t>
      </w:r>
    </w:p>
    <w:p w14:paraId="2D45366E" w14:textId="77777777" w:rsidR="00CB7FD0" w:rsidRPr="00CB7FD0" w:rsidRDefault="00CB7FD0" w:rsidP="00CB7FD0">
      <w:pPr>
        <w:spacing w:line="360" w:lineRule="auto"/>
        <w:rPr>
          <w:rFonts w:ascii="Arial" w:hAnsi="Arial" w:cs="Arial"/>
          <w:sz w:val="22"/>
          <w:szCs w:val="22"/>
        </w:rPr>
      </w:pPr>
    </w:p>
    <w:p w14:paraId="79F888A8" w14:textId="7DAEF7BE" w:rsidR="00CB7FD0" w:rsidRPr="009E265B" w:rsidRDefault="00CB7FD0" w:rsidP="00CB7FD0">
      <w:pPr>
        <w:spacing w:line="360" w:lineRule="auto"/>
        <w:rPr>
          <w:rFonts w:ascii="Arial" w:hAnsi="Arial" w:cs="Arial"/>
          <w:sz w:val="22"/>
          <w:szCs w:val="22"/>
        </w:rPr>
      </w:pPr>
      <w:r w:rsidRPr="00CB7FD0">
        <w:rPr>
          <w:rFonts w:ascii="Arial" w:hAnsi="Arial" w:cs="Arial"/>
          <w:sz w:val="22"/>
          <w:szCs w:val="22"/>
        </w:rPr>
        <w:t xml:space="preserve">These examples and the research behind them are evidence that critical reflection is at the heart of teaching and education and ensures we are constantly developing and improving. Critical reflection is essential because it allows educators to meet targets relating to the five professional standards for teaching and leadership in Wales (see Appendix 7). Developing these standards also aids our understanding and ability to teach the new curriculum since they often go hand in hand. Critical reflection has proven to be an extremely useful tool during the process of evaluating the critical incident and the experience has shown how vital these types of experiences can be to educators, particularly early on. Although practical experience is useful and allows us to build confidence and learn from other educators and our own mistakes, arguably, it is only when we begin to reflect and evaluate using the processes suggested by scholars such as </w:t>
      </w:r>
      <w:proofErr w:type="spellStart"/>
      <w:r w:rsidRPr="00CB7FD0">
        <w:rPr>
          <w:rFonts w:ascii="Arial" w:hAnsi="Arial" w:cs="Arial"/>
          <w:sz w:val="22"/>
          <w:szCs w:val="22"/>
        </w:rPr>
        <w:t>Zwozdiak</w:t>
      </w:r>
      <w:proofErr w:type="spellEnd"/>
      <w:r w:rsidRPr="00CB7FD0">
        <w:rPr>
          <w:rFonts w:ascii="Arial" w:hAnsi="Arial" w:cs="Arial"/>
          <w:sz w:val="22"/>
          <w:szCs w:val="22"/>
        </w:rPr>
        <w:t>-</w:t>
      </w:r>
      <w:r w:rsidRPr="00C46139">
        <w:rPr>
          <w:rFonts w:ascii="Arial" w:hAnsi="Arial" w:cs="Arial"/>
          <w:sz w:val="22"/>
          <w:szCs w:val="22"/>
        </w:rPr>
        <w:t>Myers (20</w:t>
      </w:r>
      <w:r w:rsidR="00C46139">
        <w:rPr>
          <w:rFonts w:ascii="Arial" w:hAnsi="Arial" w:cs="Arial"/>
          <w:sz w:val="22"/>
          <w:szCs w:val="22"/>
        </w:rPr>
        <w:t>12</w:t>
      </w:r>
      <w:r w:rsidRPr="00C46139">
        <w:rPr>
          <w:rFonts w:ascii="Arial" w:hAnsi="Arial" w:cs="Arial"/>
          <w:sz w:val="22"/>
          <w:szCs w:val="22"/>
        </w:rPr>
        <w:t>)</w:t>
      </w:r>
      <w:r w:rsidRPr="00CB7FD0">
        <w:rPr>
          <w:rFonts w:ascii="Arial" w:hAnsi="Arial" w:cs="Arial"/>
          <w:sz w:val="22"/>
          <w:szCs w:val="22"/>
        </w:rPr>
        <w:t xml:space="preserve"> that we are able to effectively improve our teaching abilities. During this process, research and theory are able to support or contradict our opinions and way of teaching which in turn allow us to adapt how we teach and help us to progress.</w:t>
      </w:r>
    </w:p>
    <w:p w14:paraId="1FE7CAE5" w14:textId="41B32A6C" w:rsidR="00993A48" w:rsidRDefault="00993A48" w:rsidP="009E265B">
      <w:pPr>
        <w:spacing w:line="360" w:lineRule="auto"/>
        <w:rPr>
          <w:rFonts w:ascii="Arial" w:hAnsi="Arial" w:cs="Arial"/>
          <w:sz w:val="22"/>
          <w:szCs w:val="22"/>
        </w:rPr>
      </w:pPr>
    </w:p>
    <w:p w14:paraId="7C9871D4" w14:textId="77777777" w:rsidR="000409C1" w:rsidRDefault="000409C1" w:rsidP="009E265B">
      <w:pPr>
        <w:spacing w:line="360" w:lineRule="auto"/>
        <w:rPr>
          <w:rFonts w:ascii="Arial" w:hAnsi="Arial" w:cs="Arial"/>
          <w:b/>
          <w:sz w:val="22"/>
          <w:szCs w:val="22"/>
          <w:u w:val="single"/>
        </w:rPr>
      </w:pPr>
    </w:p>
    <w:p w14:paraId="4D3605C8" w14:textId="77777777" w:rsidR="000409C1" w:rsidRDefault="000409C1" w:rsidP="009E265B">
      <w:pPr>
        <w:spacing w:line="360" w:lineRule="auto"/>
        <w:rPr>
          <w:rFonts w:ascii="Arial" w:hAnsi="Arial" w:cs="Arial"/>
          <w:b/>
          <w:sz w:val="22"/>
          <w:szCs w:val="22"/>
          <w:u w:val="single"/>
        </w:rPr>
      </w:pPr>
    </w:p>
    <w:p w14:paraId="116F3C51" w14:textId="7F53CEEB" w:rsidR="00581C45" w:rsidRPr="003A6D18" w:rsidRDefault="00581C45" w:rsidP="009E265B">
      <w:pPr>
        <w:spacing w:line="360" w:lineRule="auto"/>
        <w:rPr>
          <w:rFonts w:ascii="Arial" w:hAnsi="Arial" w:cs="Arial"/>
          <w:b/>
          <w:sz w:val="22"/>
          <w:szCs w:val="22"/>
          <w:u w:val="single"/>
        </w:rPr>
      </w:pPr>
      <w:r w:rsidRPr="003A6D18">
        <w:rPr>
          <w:rFonts w:ascii="Arial" w:hAnsi="Arial" w:cs="Arial"/>
          <w:b/>
          <w:sz w:val="22"/>
          <w:szCs w:val="22"/>
          <w:u w:val="single"/>
        </w:rPr>
        <w:lastRenderedPageBreak/>
        <w:t>Observation</w:t>
      </w:r>
    </w:p>
    <w:p w14:paraId="114309BB" w14:textId="4E6EB88F" w:rsidR="00773451" w:rsidRPr="003A6D18" w:rsidRDefault="00581C45" w:rsidP="009E265B">
      <w:pPr>
        <w:spacing w:line="360" w:lineRule="auto"/>
        <w:rPr>
          <w:rFonts w:ascii="Arial" w:hAnsi="Arial" w:cs="Arial"/>
          <w:b/>
          <w:sz w:val="22"/>
          <w:szCs w:val="22"/>
          <w:u w:val="single"/>
        </w:rPr>
      </w:pPr>
      <w:r w:rsidRPr="003A6D18">
        <w:rPr>
          <w:rFonts w:ascii="Arial" w:hAnsi="Arial" w:cs="Arial"/>
          <w:b/>
          <w:sz w:val="22"/>
          <w:szCs w:val="22"/>
          <w:u w:val="single"/>
        </w:rPr>
        <w:t>School and class context</w:t>
      </w:r>
    </w:p>
    <w:p w14:paraId="5275AB51" w14:textId="32BF741A" w:rsidR="00581C45" w:rsidRDefault="00581C45" w:rsidP="009E265B">
      <w:pPr>
        <w:spacing w:line="360" w:lineRule="auto"/>
        <w:rPr>
          <w:rFonts w:ascii="Arial" w:hAnsi="Arial" w:cs="Arial"/>
          <w:sz w:val="22"/>
          <w:szCs w:val="22"/>
        </w:rPr>
      </w:pPr>
    </w:p>
    <w:p w14:paraId="3A281AA0" w14:textId="18EA8787" w:rsidR="003A6D18" w:rsidRDefault="009406DD" w:rsidP="009E265B">
      <w:pPr>
        <w:spacing w:line="360" w:lineRule="auto"/>
        <w:rPr>
          <w:rFonts w:ascii="Arial" w:hAnsi="Arial" w:cs="Arial"/>
          <w:sz w:val="22"/>
          <w:szCs w:val="22"/>
        </w:rPr>
      </w:pPr>
      <w:r>
        <w:rPr>
          <w:rFonts w:ascii="Arial" w:hAnsi="Arial" w:cs="Arial"/>
          <w:sz w:val="22"/>
          <w:szCs w:val="22"/>
        </w:rPr>
        <w:t xml:space="preserve">The school in which the observation and critical incident took place is a Welsh-medium primary school </w:t>
      </w:r>
      <w:r w:rsidR="005823D6">
        <w:rPr>
          <w:rFonts w:ascii="Arial" w:hAnsi="Arial" w:cs="Arial"/>
          <w:sz w:val="22"/>
          <w:szCs w:val="22"/>
        </w:rPr>
        <w:t xml:space="preserve">situated in </w:t>
      </w:r>
      <w:r w:rsidR="00063E69">
        <w:rPr>
          <w:rFonts w:ascii="Arial" w:hAnsi="Arial" w:cs="Arial"/>
          <w:sz w:val="22"/>
          <w:szCs w:val="22"/>
        </w:rPr>
        <w:t xml:space="preserve">the county of </w:t>
      </w:r>
      <w:r w:rsidR="005823D6">
        <w:rPr>
          <w:rFonts w:ascii="Arial" w:hAnsi="Arial" w:cs="Arial"/>
          <w:sz w:val="22"/>
          <w:szCs w:val="22"/>
        </w:rPr>
        <w:t xml:space="preserve">Bridgend </w:t>
      </w:r>
      <w:r w:rsidR="00063E69">
        <w:rPr>
          <w:rFonts w:ascii="Arial" w:hAnsi="Arial" w:cs="Arial"/>
          <w:sz w:val="22"/>
          <w:szCs w:val="22"/>
        </w:rPr>
        <w:t>in South Wales</w:t>
      </w:r>
      <w:r w:rsidR="006F2C30">
        <w:rPr>
          <w:rFonts w:ascii="Arial" w:hAnsi="Arial" w:cs="Arial"/>
          <w:sz w:val="22"/>
          <w:szCs w:val="22"/>
        </w:rPr>
        <w:t xml:space="preserve">. The most recent ESTYN </w:t>
      </w:r>
      <w:r w:rsidR="00EC59A8">
        <w:rPr>
          <w:rFonts w:ascii="Arial" w:hAnsi="Arial" w:cs="Arial"/>
          <w:sz w:val="22"/>
          <w:szCs w:val="22"/>
        </w:rPr>
        <w:t xml:space="preserve">(2017) </w:t>
      </w:r>
      <w:r w:rsidR="006F2C30">
        <w:rPr>
          <w:rFonts w:ascii="Arial" w:hAnsi="Arial" w:cs="Arial"/>
          <w:sz w:val="22"/>
          <w:szCs w:val="22"/>
        </w:rPr>
        <w:t xml:space="preserve">report </w:t>
      </w:r>
      <w:r w:rsidR="00EC59A8">
        <w:rPr>
          <w:rFonts w:ascii="Arial" w:hAnsi="Arial" w:cs="Arial"/>
          <w:sz w:val="22"/>
          <w:szCs w:val="22"/>
        </w:rPr>
        <w:t xml:space="preserve">notes there were 428 pupils aged between three and eleven years old enrolled in the school. </w:t>
      </w:r>
      <w:r w:rsidR="00D74DD3">
        <w:rPr>
          <w:rFonts w:ascii="Arial" w:hAnsi="Arial" w:cs="Arial"/>
          <w:sz w:val="22"/>
          <w:szCs w:val="22"/>
        </w:rPr>
        <w:t>Approximately five percent of pupils come from Welsh-speaking homes and very few come from ethnic minority backgrounds. It was also note</w:t>
      </w:r>
      <w:r w:rsidR="00A55BF2">
        <w:rPr>
          <w:rFonts w:ascii="Arial" w:hAnsi="Arial" w:cs="Arial"/>
          <w:sz w:val="22"/>
          <w:szCs w:val="22"/>
        </w:rPr>
        <w:t xml:space="preserve">d </w:t>
      </w:r>
      <w:r w:rsidR="00D74DD3">
        <w:rPr>
          <w:rFonts w:ascii="Arial" w:hAnsi="Arial" w:cs="Arial"/>
          <w:sz w:val="22"/>
          <w:szCs w:val="22"/>
        </w:rPr>
        <w:t xml:space="preserve">that around eighteen percent of pupils were eligible for free school meals </w:t>
      </w:r>
      <w:r w:rsidR="00AB40F0">
        <w:rPr>
          <w:rFonts w:ascii="Arial" w:hAnsi="Arial" w:cs="Arial"/>
          <w:sz w:val="22"/>
          <w:szCs w:val="22"/>
        </w:rPr>
        <w:t>and that eleven percent of pupils have additional learning needs</w:t>
      </w:r>
      <w:r w:rsidR="000667DF">
        <w:rPr>
          <w:rFonts w:ascii="Arial" w:hAnsi="Arial" w:cs="Arial"/>
          <w:sz w:val="22"/>
          <w:szCs w:val="22"/>
        </w:rPr>
        <w:t xml:space="preserve"> (ALN)</w:t>
      </w:r>
      <w:r w:rsidR="00AB40F0">
        <w:rPr>
          <w:rFonts w:ascii="Arial" w:hAnsi="Arial" w:cs="Arial"/>
          <w:sz w:val="22"/>
          <w:szCs w:val="22"/>
        </w:rPr>
        <w:t xml:space="preserve">. </w:t>
      </w:r>
      <w:r w:rsidR="00EF094C">
        <w:rPr>
          <w:rFonts w:ascii="Arial" w:hAnsi="Arial" w:cs="Arial"/>
          <w:sz w:val="22"/>
          <w:szCs w:val="22"/>
        </w:rPr>
        <w:t>It is i</w:t>
      </w:r>
      <w:r w:rsidR="0029511C">
        <w:rPr>
          <w:rFonts w:ascii="Arial" w:hAnsi="Arial" w:cs="Arial"/>
          <w:sz w:val="22"/>
          <w:szCs w:val="22"/>
        </w:rPr>
        <w:t xml:space="preserve">mportant to note that the individual school budget per pupil </w:t>
      </w:r>
      <w:r w:rsidR="00EF094C">
        <w:rPr>
          <w:rFonts w:ascii="Arial" w:hAnsi="Arial" w:cs="Arial"/>
          <w:sz w:val="22"/>
          <w:szCs w:val="22"/>
        </w:rPr>
        <w:t xml:space="preserve">for 2016-2017 </w:t>
      </w:r>
      <w:r w:rsidR="00774881">
        <w:rPr>
          <w:rFonts w:ascii="Arial" w:hAnsi="Arial" w:cs="Arial"/>
          <w:sz w:val="22"/>
          <w:szCs w:val="22"/>
        </w:rPr>
        <w:t>was £2,952 out of a possible £4,484</w:t>
      </w:r>
      <w:r w:rsidR="002951A7">
        <w:rPr>
          <w:rFonts w:ascii="Arial" w:hAnsi="Arial" w:cs="Arial"/>
          <w:sz w:val="22"/>
          <w:szCs w:val="22"/>
        </w:rPr>
        <w:t xml:space="preserve"> </w:t>
      </w:r>
      <w:r w:rsidR="004637D1">
        <w:rPr>
          <w:rFonts w:ascii="Arial" w:hAnsi="Arial" w:cs="Arial"/>
          <w:sz w:val="22"/>
          <w:szCs w:val="22"/>
        </w:rPr>
        <w:t>meaning the school is place</w:t>
      </w:r>
      <w:r w:rsidR="001A33C2">
        <w:rPr>
          <w:rFonts w:ascii="Arial" w:hAnsi="Arial" w:cs="Arial"/>
          <w:sz w:val="22"/>
          <w:szCs w:val="22"/>
        </w:rPr>
        <w:t>d</w:t>
      </w:r>
      <w:r w:rsidR="004637D1">
        <w:rPr>
          <w:rFonts w:ascii="Arial" w:hAnsi="Arial" w:cs="Arial"/>
          <w:sz w:val="22"/>
          <w:szCs w:val="22"/>
        </w:rPr>
        <w:t xml:space="preserve"> </w:t>
      </w:r>
      <w:r w:rsidR="001A33C2">
        <w:rPr>
          <w:rFonts w:ascii="Arial" w:hAnsi="Arial" w:cs="Arial"/>
          <w:sz w:val="22"/>
          <w:szCs w:val="22"/>
        </w:rPr>
        <w:t xml:space="preserve">in </w:t>
      </w:r>
      <w:r w:rsidR="00A55BF2">
        <w:rPr>
          <w:rFonts w:ascii="Arial" w:hAnsi="Arial" w:cs="Arial"/>
          <w:sz w:val="22"/>
          <w:szCs w:val="22"/>
        </w:rPr>
        <w:t>forty</w:t>
      </w:r>
      <w:r w:rsidR="00C8457B">
        <w:rPr>
          <w:rFonts w:ascii="Arial" w:hAnsi="Arial" w:cs="Arial"/>
          <w:sz w:val="22"/>
          <w:szCs w:val="22"/>
        </w:rPr>
        <w:t>-</w:t>
      </w:r>
      <w:r w:rsidR="001A33C2">
        <w:rPr>
          <w:rFonts w:ascii="Arial" w:hAnsi="Arial" w:cs="Arial"/>
          <w:sz w:val="22"/>
          <w:szCs w:val="22"/>
        </w:rPr>
        <w:t xml:space="preserve">sixth place out of </w:t>
      </w:r>
      <w:r w:rsidR="002951A7">
        <w:rPr>
          <w:rFonts w:ascii="Arial" w:hAnsi="Arial" w:cs="Arial"/>
          <w:sz w:val="22"/>
          <w:szCs w:val="22"/>
        </w:rPr>
        <w:t>forty-eight</w:t>
      </w:r>
      <w:r w:rsidR="001A33C2">
        <w:rPr>
          <w:rFonts w:ascii="Arial" w:hAnsi="Arial" w:cs="Arial"/>
          <w:sz w:val="22"/>
          <w:szCs w:val="22"/>
        </w:rPr>
        <w:t xml:space="preserve"> in terms of school budget per pupil. This </w:t>
      </w:r>
      <w:r w:rsidR="00A55BF2">
        <w:rPr>
          <w:rFonts w:ascii="Arial" w:hAnsi="Arial" w:cs="Arial"/>
          <w:sz w:val="22"/>
          <w:szCs w:val="22"/>
        </w:rPr>
        <w:t xml:space="preserve">provides </w:t>
      </w:r>
      <w:r w:rsidR="00C8457B">
        <w:rPr>
          <w:rFonts w:ascii="Arial" w:hAnsi="Arial" w:cs="Arial"/>
          <w:sz w:val="22"/>
          <w:szCs w:val="22"/>
        </w:rPr>
        <w:t xml:space="preserve">good </w:t>
      </w:r>
      <w:r w:rsidR="00A55BF2">
        <w:rPr>
          <w:rFonts w:ascii="Arial" w:hAnsi="Arial" w:cs="Arial"/>
          <w:sz w:val="22"/>
          <w:szCs w:val="22"/>
        </w:rPr>
        <w:t>context when considering the distribution of resources within the school.</w:t>
      </w:r>
      <w:r w:rsidR="001E4B96">
        <w:rPr>
          <w:rFonts w:ascii="Arial" w:hAnsi="Arial" w:cs="Arial"/>
          <w:sz w:val="22"/>
          <w:szCs w:val="22"/>
        </w:rPr>
        <w:t xml:space="preserve"> </w:t>
      </w:r>
    </w:p>
    <w:p w14:paraId="14DFCD1E" w14:textId="68CCA3A8" w:rsidR="00C8457B" w:rsidRDefault="00C8457B" w:rsidP="009E265B">
      <w:pPr>
        <w:spacing w:line="360" w:lineRule="auto"/>
        <w:rPr>
          <w:rFonts w:ascii="Arial" w:hAnsi="Arial" w:cs="Arial"/>
          <w:sz w:val="22"/>
          <w:szCs w:val="22"/>
        </w:rPr>
      </w:pPr>
    </w:p>
    <w:p w14:paraId="0DAF40DF" w14:textId="38EE8787" w:rsidR="00C8457B" w:rsidRDefault="00A86ACB" w:rsidP="009E265B">
      <w:pPr>
        <w:spacing w:line="360" w:lineRule="auto"/>
        <w:rPr>
          <w:rFonts w:ascii="Arial" w:hAnsi="Arial" w:cs="Arial"/>
          <w:sz w:val="22"/>
          <w:szCs w:val="22"/>
        </w:rPr>
      </w:pPr>
      <w:r>
        <w:rPr>
          <w:rFonts w:ascii="Arial" w:hAnsi="Arial" w:cs="Arial"/>
          <w:sz w:val="22"/>
          <w:szCs w:val="22"/>
        </w:rPr>
        <w:t xml:space="preserve">Year </w:t>
      </w:r>
      <w:r w:rsidR="000A1156">
        <w:rPr>
          <w:rFonts w:ascii="Arial" w:hAnsi="Arial" w:cs="Arial"/>
          <w:sz w:val="22"/>
          <w:szCs w:val="22"/>
        </w:rPr>
        <w:t xml:space="preserve">four is made up of fifty pupils </w:t>
      </w:r>
      <w:r w:rsidR="00EB3E17">
        <w:rPr>
          <w:rFonts w:ascii="Arial" w:hAnsi="Arial" w:cs="Arial"/>
          <w:sz w:val="22"/>
          <w:szCs w:val="22"/>
        </w:rPr>
        <w:t xml:space="preserve">aged </w:t>
      </w:r>
      <w:r w:rsidR="00B25286">
        <w:rPr>
          <w:rFonts w:ascii="Arial" w:hAnsi="Arial" w:cs="Arial"/>
          <w:sz w:val="22"/>
          <w:szCs w:val="22"/>
        </w:rPr>
        <w:t xml:space="preserve">eight to nine </w:t>
      </w:r>
      <w:r w:rsidR="000A1156">
        <w:rPr>
          <w:rFonts w:ascii="Arial" w:hAnsi="Arial" w:cs="Arial"/>
          <w:sz w:val="22"/>
          <w:szCs w:val="22"/>
        </w:rPr>
        <w:t>and is divided into two classes of twenty-five</w:t>
      </w:r>
      <w:r w:rsidR="008E66EF">
        <w:rPr>
          <w:rFonts w:ascii="Arial" w:hAnsi="Arial" w:cs="Arial"/>
          <w:sz w:val="22"/>
          <w:szCs w:val="22"/>
        </w:rPr>
        <w:t xml:space="preserve">, </w:t>
      </w:r>
      <w:r w:rsidR="00794D91">
        <w:rPr>
          <w:rFonts w:ascii="Arial" w:hAnsi="Arial" w:cs="Arial"/>
          <w:sz w:val="22"/>
          <w:szCs w:val="22"/>
        </w:rPr>
        <w:t xml:space="preserve">which is just below the </w:t>
      </w:r>
      <w:r w:rsidR="00CA58BF">
        <w:rPr>
          <w:rFonts w:ascii="Arial" w:hAnsi="Arial" w:cs="Arial"/>
          <w:sz w:val="22"/>
          <w:szCs w:val="22"/>
        </w:rPr>
        <w:t>Welsh</w:t>
      </w:r>
      <w:r w:rsidR="00794D91">
        <w:rPr>
          <w:rFonts w:ascii="Arial" w:hAnsi="Arial" w:cs="Arial"/>
          <w:sz w:val="22"/>
          <w:szCs w:val="22"/>
        </w:rPr>
        <w:t xml:space="preserve"> average </w:t>
      </w:r>
      <w:r w:rsidR="00594076">
        <w:rPr>
          <w:rFonts w:ascii="Arial" w:hAnsi="Arial" w:cs="Arial"/>
          <w:sz w:val="22"/>
          <w:szCs w:val="22"/>
        </w:rPr>
        <w:t>of 2</w:t>
      </w:r>
      <w:r w:rsidR="00CA58BF">
        <w:rPr>
          <w:rFonts w:ascii="Arial" w:hAnsi="Arial" w:cs="Arial"/>
          <w:sz w:val="22"/>
          <w:szCs w:val="22"/>
        </w:rPr>
        <w:t>5.4</w:t>
      </w:r>
      <w:r w:rsidR="00594076">
        <w:rPr>
          <w:rFonts w:ascii="Arial" w:hAnsi="Arial" w:cs="Arial"/>
          <w:sz w:val="22"/>
          <w:szCs w:val="22"/>
        </w:rPr>
        <w:t xml:space="preserve"> recorded in</w:t>
      </w:r>
      <w:r w:rsidR="0077234F">
        <w:rPr>
          <w:rFonts w:ascii="Arial" w:hAnsi="Arial" w:cs="Arial"/>
          <w:sz w:val="22"/>
          <w:szCs w:val="22"/>
        </w:rPr>
        <w:t xml:space="preserve"> </w:t>
      </w:r>
      <w:r w:rsidR="00CA58BF">
        <w:rPr>
          <w:rFonts w:ascii="Arial" w:hAnsi="Arial" w:cs="Arial"/>
          <w:sz w:val="22"/>
          <w:szCs w:val="22"/>
        </w:rPr>
        <w:t>2019</w:t>
      </w:r>
      <w:r w:rsidR="002F7944">
        <w:rPr>
          <w:rFonts w:ascii="Arial" w:hAnsi="Arial" w:cs="Arial"/>
          <w:sz w:val="22"/>
          <w:szCs w:val="22"/>
        </w:rPr>
        <w:t xml:space="preserve"> (</w:t>
      </w:r>
      <w:r w:rsidR="00710D27">
        <w:rPr>
          <w:rFonts w:ascii="Arial" w:hAnsi="Arial" w:cs="Arial"/>
          <w:sz w:val="22"/>
          <w:szCs w:val="22"/>
        </w:rPr>
        <w:t>Welsh Government</w:t>
      </w:r>
      <w:r w:rsidR="006775F5">
        <w:rPr>
          <w:rFonts w:ascii="Arial" w:hAnsi="Arial" w:cs="Arial"/>
          <w:sz w:val="22"/>
          <w:szCs w:val="22"/>
        </w:rPr>
        <w:t>, 2019, p. 13)</w:t>
      </w:r>
      <w:r w:rsidR="000A1156">
        <w:rPr>
          <w:rFonts w:ascii="Arial" w:hAnsi="Arial" w:cs="Arial"/>
          <w:sz w:val="22"/>
          <w:szCs w:val="22"/>
        </w:rPr>
        <w:t xml:space="preserve">. The year four class in observation </w:t>
      </w:r>
      <w:r w:rsidR="00B25286">
        <w:rPr>
          <w:rFonts w:ascii="Arial" w:hAnsi="Arial" w:cs="Arial"/>
          <w:sz w:val="22"/>
          <w:szCs w:val="22"/>
        </w:rPr>
        <w:t>ha</w:t>
      </w:r>
      <w:r w:rsidR="008E66EF">
        <w:rPr>
          <w:rFonts w:ascii="Arial" w:hAnsi="Arial" w:cs="Arial"/>
          <w:sz w:val="22"/>
          <w:szCs w:val="22"/>
        </w:rPr>
        <w:t>s</w:t>
      </w:r>
      <w:r w:rsidR="00B25286">
        <w:rPr>
          <w:rFonts w:ascii="Arial" w:hAnsi="Arial" w:cs="Arial"/>
          <w:sz w:val="22"/>
          <w:szCs w:val="22"/>
        </w:rPr>
        <w:t xml:space="preserve"> one pupil with </w:t>
      </w:r>
      <w:r w:rsidR="000667DF">
        <w:rPr>
          <w:rFonts w:ascii="Arial" w:hAnsi="Arial" w:cs="Arial"/>
          <w:sz w:val="22"/>
          <w:szCs w:val="22"/>
        </w:rPr>
        <w:t xml:space="preserve">a </w:t>
      </w:r>
      <w:r w:rsidR="00B25286">
        <w:rPr>
          <w:rFonts w:ascii="Arial" w:hAnsi="Arial" w:cs="Arial"/>
          <w:sz w:val="22"/>
          <w:szCs w:val="22"/>
        </w:rPr>
        <w:t xml:space="preserve">known </w:t>
      </w:r>
      <w:r w:rsidR="000667DF">
        <w:rPr>
          <w:rFonts w:ascii="Arial" w:hAnsi="Arial" w:cs="Arial"/>
          <w:sz w:val="22"/>
          <w:szCs w:val="22"/>
        </w:rPr>
        <w:t>ALN</w:t>
      </w:r>
      <w:r w:rsidR="008E66EF">
        <w:rPr>
          <w:rFonts w:ascii="Arial" w:hAnsi="Arial" w:cs="Arial"/>
          <w:sz w:val="22"/>
          <w:szCs w:val="22"/>
        </w:rPr>
        <w:t xml:space="preserve">. </w:t>
      </w:r>
      <w:r w:rsidR="00EB68B0">
        <w:rPr>
          <w:rFonts w:ascii="Arial" w:hAnsi="Arial" w:cs="Arial"/>
          <w:sz w:val="22"/>
          <w:szCs w:val="22"/>
        </w:rPr>
        <w:t xml:space="preserve">The COVID-19 pandemic has </w:t>
      </w:r>
      <w:r w:rsidR="00FC65B0">
        <w:rPr>
          <w:rFonts w:ascii="Arial" w:hAnsi="Arial" w:cs="Arial"/>
          <w:sz w:val="22"/>
          <w:szCs w:val="22"/>
        </w:rPr>
        <w:t>affected</w:t>
      </w:r>
      <w:r w:rsidR="00EB68B0">
        <w:rPr>
          <w:rFonts w:ascii="Arial" w:hAnsi="Arial" w:cs="Arial"/>
          <w:sz w:val="22"/>
          <w:szCs w:val="22"/>
        </w:rPr>
        <w:t xml:space="preserve"> the school because a great deal of the learning in the previous academic year was conducted online. This has mean</w:t>
      </w:r>
      <w:r w:rsidR="00641E74">
        <w:rPr>
          <w:rFonts w:ascii="Arial" w:hAnsi="Arial" w:cs="Arial"/>
          <w:sz w:val="22"/>
          <w:szCs w:val="22"/>
        </w:rPr>
        <w:t xml:space="preserve">t </w:t>
      </w:r>
      <w:r w:rsidR="00EB68B0">
        <w:rPr>
          <w:rFonts w:ascii="Arial" w:hAnsi="Arial" w:cs="Arial"/>
          <w:sz w:val="22"/>
          <w:szCs w:val="22"/>
        </w:rPr>
        <w:t xml:space="preserve">that the </w:t>
      </w:r>
      <w:r w:rsidR="00641E74">
        <w:rPr>
          <w:rFonts w:ascii="Arial" w:hAnsi="Arial" w:cs="Arial"/>
          <w:sz w:val="22"/>
          <w:szCs w:val="22"/>
        </w:rPr>
        <w:t>pupils</w:t>
      </w:r>
      <w:r w:rsidR="00EB68B0">
        <w:rPr>
          <w:rFonts w:ascii="Arial" w:hAnsi="Arial" w:cs="Arial"/>
          <w:sz w:val="22"/>
          <w:szCs w:val="22"/>
        </w:rPr>
        <w:t xml:space="preserve"> </w:t>
      </w:r>
      <w:r w:rsidR="00641E74">
        <w:rPr>
          <w:rFonts w:ascii="Arial" w:hAnsi="Arial" w:cs="Arial"/>
          <w:sz w:val="22"/>
          <w:szCs w:val="22"/>
        </w:rPr>
        <w:t xml:space="preserve">have been developing at a </w:t>
      </w:r>
      <w:r w:rsidR="000A5C54">
        <w:rPr>
          <w:rFonts w:ascii="Arial" w:hAnsi="Arial" w:cs="Arial"/>
          <w:sz w:val="22"/>
          <w:szCs w:val="22"/>
        </w:rPr>
        <w:t xml:space="preserve">less consistent </w:t>
      </w:r>
      <w:r w:rsidR="00641E74">
        <w:rPr>
          <w:rFonts w:ascii="Arial" w:hAnsi="Arial" w:cs="Arial"/>
          <w:sz w:val="22"/>
          <w:szCs w:val="22"/>
        </w:rPr>
        <w:t>rate</w:t>
      </w:r>
      <w:r w:rsidR="000A5C54">
        <w:rPr>
          <w:rFonts w:ascii="Arial" w:hAnsi="Arial" w:cs="Arial"/>
          <w:sz w:val="22"/>
          <w:szCs w:val="22"/>
        </w:rPr>
        <w:t xml:space="preserve">, resulting in </w:t>
      </w:r>
      <w:r w:rsidR="00ED21B4">
        <w:rPr>
          <w:rFonts w:ascii="Arial" w:hAnsi="Arial" w:cs="Arial"/>
          <w:sz w:val="22"/>
          <w:szCs w:val="22"/>
        </w:rPr>
        <w:t xml:space="preserve">a wider range of abilities. </w:t>
      </w:r>
      <w:r w:rsidR="001E254C">
        <w:rPr>
          <w:rFonts w:ascii="Arial" w:hAnsi="Arial" w:cs="Arial"/>
          <w:sz w:val="22"/>
          <w:szCs w:val="22"/>
        </w:rPr>
        <w:t>The</w:t>
      </w:r>
      <w:r w:rsidR="000E412E">
        <w:rPr>
          <w:rFonts w:ascii="Arial" w:hAnsi="Arial" w:cs="Arial"/>
          <w:sz w:val="22"/>
          <w:szCs w:val="22"/>
        </w:rPr>
        <w:t xml:space="preserve"> critical incident </w:t>
      </w:r>
      <w:r w:rsidR="001E254C">
        <w:rPr>
          <w:rFonts w:ascii="Arial" w:hAnsi="Arial" w:cs="Arial"/>
          <w:sz w:val="22"/>
          <w:szCs w:val="22"/>
        </w:rPr>
        <w:t xml:space="preserve">also </w:t>
      </w:r>
      <w:r w:rsidR="000E412E">
        <w:rPr>
          <w:rFonts w:ascii="Arial" w:hAnsi="Arial" w:cs="Arial"/>
          <w:sz w:val="22"/>
          <w:szCs w:val="22"/>
        </w:rPr>
        <w:t>took place at the beginning of the academic year</w:t>
      </w:r>
      <w:r w:rsidR="005E6BCF">
        <w:rPr>
          <w:rFonts w:ascii="Arial" w:hAnsi="Arial" w:cs="Arial"/>
          <w:sz w:val="22"/>
          <w:szCs w:val="22"/>
        </w:rPr>
        <w:t>, meaning the teacher was still getting to know the pupils, their needs</w:t>
      </w:r>
      <w:r w:rsidR="00E75D4D">
        <w:rPr>
          <w:rFonts w:ascii="Arial" w:hAnsi="Arial" w:cs="Arial"/>
          <w:sz w:val="22"/>
          <w:szCs w:val="22"/>
        </w:rPr>
        <w:t>,</w:t>
      </w:r>
      <w:r w:rsidR="005E6BCF">
        <w:rPr>
          <w:rFonts w:ascii="Arial" w:hAnsi="Arial" w:cs="Arial"/>
          <w:sz w:val="22"/>
          <w:szCs w:val="22"/>
        </w:rPr>
        <w:t xml:space="preserve"> and their abilities.</w:t>
      </w:r>
      <w:r w:rsidR="004B54ED">
        <w:rPr>
          <w:rFonts w:ascii="Arial" w:hAnsi="Arial" w:cs="Arial"/>
          <w:sz w:val="22"/>
          <w:szCs w:val="22"/>
        </w:rPr>
        <w:t xml:space="preserve"> </w:t>
      </w:r>
    </w:p>
    <w:p w14:paraId="5D2159F1" w14:textId="63844CFD" w:rsidR="00581C45" w:rsidRDefault="00581C45" w:rsidP="009E265B">
      <w:pPr>
        <w:spacing w:line="360" w:lineRule="auto"/>
        <w:rPr>
          <w:rFonts w:ascii="Arial" w:hAnsi="Arial" w:cs="Arial"/>
          <w:sz w:val="22"/>
          <w:szCs w:val="22"/>
        </w:rPr>
      </w:pPr>
    </w:p>
    <w:p w14:paraId="658A68F7" w14:textId="334D2CE1" w:rsidR="00581C45" w:rsidRPr="003A6D18" w:rsidRDefault="00581C45" w:rsidP="009E265B">
      <w:pPr>
        <w:spacing w:line="360" w:lineRule="auto"/>
        <w:rPr>
          <w:rFonts w:ascii="Arial" w:hAnsi="Arial" w:cs="Arial"/>
          <w:b/>
          <w:sz w:val="22"/>
          <w:szCs w:val="22"/>
          <w:u w:val="single"/>
        </w:rPr>
      </w:pPr>
      <w:r w:rsidRPr="003A6D18">
        <w:rPr>
          <w:rFonts w:ascii="Arial" w:hAnsi="Arial" w:cs="Arial"/>
          <w:b/>
          <w:sz w:val="22"/>
          <w:szCs w:val="22"/>
          <w:u w:val="single"/>
        </w:rPr>
        <w:t>Critical incident linked to Donald</w:t>
      </w:r>
      <w:r w:rsidR="003A6D18" w:rsidRPr="003A6D18">
        <w:rPr>
          <w:rFonts w:ascii="Arial" w:hAnsi="Arial" w:cs="Arial"/>
          <w:b/>
          <w:sz w:val="22"/>
          <w:szCs w:val="22"/>
          <w:u w:val="single"/>
        </w:rPr>
        <w:t>son’s Four Purposes</w:t>
      </w:r>
    </w:p>
    <w:p w14:paraId="72ECFB24" w14:textId="66040E21" w:rsidR="002E2484" w:rsidRPr="00F45B06" w:rsidRDefault="002E2484" w:rsidP="009E265B">
      <w:pPr>
        <w:spacing w:line="360" w:lineRule="auto"/>
        <w:rPr>
          <w:rFonts w:ascii="Arial" w:hAnsi="Arial" w:cs="Arial"/>
          <w:sz w:val="22"/>
          <w:szCs w:val="22"/>
        </w:rPr>
      </w:pPr>
    </w:p>
    <w:p w14:paraId="21F661F9" w14:textId="355C1F82" w:rsidR="002E2484" w:rsidRDefault="006F4575" w:rsidP="009E265B">
      <w:pPr>
        <w:spacing w:line="360" w:lineRule="auto"/>
        <w:rPr>
          <w:rFonts w:ascii="Arial" w:hAnsi="Arial" w:cs="Arial"/>
          <w:sz w:val="22"/>
          <w:szCs w:val="22"/>
        </w:rPr>
      </w:pPr>
      <w:r>
        <w:rPr>
          <w:rFonts w:ascii="Arial" w:hAnsi="Arial" w:cs="Arial"/>
          <w:sz w:val="22"/>
          <w:szCs w:val="22"/>
        </w:rPr>
        <w:t xml:space="preserve">The purpose of this section is </w:t>
      </w:r>
      <w:r w:rsidR="00175D17">
        <w:rPr>
          <w:rFonts w:ascii="Arial" w:hAnsi="Arial" w:cs="Arial"/>
          <w:sz w:val="22"/>
          <w:szCs w:val="22"/>
        </w:rPr>
        <w:t>to</w:t>
      </w:r>
      <w:r w:rsidR="00963C20">
        <w:rPr>
          <w:rFonts w:ascii="Arial" w:hAnsi="Arial" w:cs="Arial"/>
          <w:sz w:val="22"/>
          <w:szCs w:val="22"/>
        </w:rPr>
        <w:t xml:space="preserve"> explain and</w:t>
      </w:r>
      <w:r w:rsidR="00175D17">
        <w:rPr>
          <w:rFonts w:ascii="Arial" w:hAnsi="Arial" w:cs="Arial"/>
          <w:sz w:val="22"/>
          <w:szCs w:val="22"/>
        </w:rPr>
        <w:t xml:space="preserve"> provide </w:t>
      </w:r>
      <w:r w:rsidR="00963C20">
        <w:rPr>
          <w:rFonts w:ascii="Arial" w:hAnsi="Arial" w:cs="Arial"/>
          <w:sz w:val="22"/>
          <w:szCs w:val="22"/>
        </w:rPr>
        <w:t xml:space="preserve">contextual information </w:t>
      </w:r>
      <w:r w:rsidR="00FA1E23">
        <w:rPr>
          <w:rFonts w:ascii="Arial" w:hAnsi="Arial" w:cs="Arial"/>
          <w:sz w:val="22"/>
          <w:szCs w:val="22"/>
        </w:rPr>
        <w:t>on the critical incident which was observed</w:t>
      </w:r>
      <w:r w:rsidR="00F158BB">
        <w:rPr>
          <w:rFonts w:ascii="Arial" w:hAnsi="Arial" w:cs="Arial"/>
          <w:sz w:val="22"/>
          <w:szCs w:val="22"/>
        </w:rPr>
        <w:t xml:space="preserve">. By </w:t>
      </w:r>
      <w:r w:rsidR="00C55E3D">
        <w:rPr>
          <w:rFonts w:ascii="Arial" w:hAnsi="Arial" w:cs="Arial"/>
          <w:sz w:val="22"/>
          <w:szCs w:val="22"/>
        </w:rPr>
        <w:t>investigating</w:t>
      </w:r>
      <w:r w:rsidR="00857ADB">
        <w:rPr>
          <w:rFonts w:ascii="Arial" w:hAnsi="Arial" w:cs="Arial"/>
          <w:sz w:val="22"/>
          <w:szCs w:val="22"/>
        </w:rPr>
        <w:t xml:space="preserve"> the incident</w:t>
      </w:r>
      <w:r w:rsidR="004901D9">
        <w:rPr>
          <w:rFonts w:ascii="Arial" w:hAnsi="Arial" w:cs="Arial"/>
          <w:sz w:val="22"/>
          <w:szCs w:val="22"/>
        </w:rPr>
        <w:t xml:space="preserve">, </w:t>
      </w:r>
      <w:r w:rsidR="00D24B10">
        <w:rPr>
          <w:rFonts w:ascii="Arial" w:hAnsi="Arial" w:cs="Arial"/>
          <w:sz w:val="22"/>
          <w:szCs w:val="22"/>
        </w:rPr>
        <w:t>we are</w:t>
      </w:r>
      <w:r w:rsidR="004901D9">
        <w:rPr>
          <w:rFonts w:ascii="Arial" w:hAnsi="Arial" w:cs="Arial"/>
          <w:sz w:val="22"/>
          <w:szCs w:val="22"/>
        </w:rPr>
        <w:t xml:space="preserve"> able to use the critical reflection models discussed previousl</w:t>
      </w:r>
      <w:r w:rsidR="003072D4">
        <w:rPr>
          <w:rFonts w:ascii="Arial" w:hAnsi="Arial" w:cs="Arial"/>
          <w:sz w:val="22"/>
          <w:szCs w:val="22"/>
        </w:rPr>
        <w:t xml:space="preserve">y to </w:t>
      </w:r>
      <w:r w:rsidR="00C55E3D">
        <w:rPr>
          <w:rFonts w:ascii="Arial" w:hAnsi="Arial" w:cs="Arial"/>
          <w:sz w:val="22"/>
          <w:szCs w:val="22"/>
        </w:rPr>
        <w:t xml:space="preserve">improve </w:t>
      </w:r>
      <w:r w:rsidR="00573234">
        <w:rPr>
          <w:rFonts w:ascii="Arial" w:hAnsi="Arial" w:cs="Arial"/>
          <w:sz w:val="22"/>
          <w:szCs w:val="22"/>
        </w:rPr>
        <w:t>the way we teach</w:t>
      </w:r>
      <w:r w:rsidR="00DB3C43">
        <w:rPr>
          <w:rFonts w:ascii="Arial" w:hAnsi="Arial" w:cs="Arial"/>
          <w:sz w:val="22"/>
          <w:szCs w:val="22"/>
        </w:rPr>
        <w:t xml:space="preserve">. Detailed observation and reflection also </w:t>
      </w:r>
      <w:r w:rsidR="00E75D4D">
        <w:rPr>
          <w:rFonts w:ascii="Arial" w:hAnsi="Arial" w:cs="Arial"/>
          <w:sz w:val="22"/>
          <w:szCs w:val="22"/>
        </w:rPr>
        <w:t>allow</w:t>
      </w:r>
      <w:r w:rsidR="00CB38FB">
        <w:rPr>
          <w:rFonts w:ascii="Arial" w:hAnsi="Arial" w:cs="Arial"/>
          <w:sz w:val="22"/>
          <w:szCs w:val="22"/>
        </w:rPr>
        <w:t xml:space="preserve"> </w:t>
      </w:r>
      <w:r w:rsidR="00DB3C43">
        <w:rPr>
          <w:rFonts w:ascii="Arial" w:hAnsi="Arial" w:cs="Arial"/>
          <w:sz w:val="22"/>
          <w:szCs w:val="22"/>
        </w:rPr>
        <w:t xml:space="preserve">us to </w:t>
      </w:r>
      <w:r w:rsidR="00761E08">
        <w:rPr>
          <w:rFonts w:ascii="Arial" w:hAnsi="Arial" w:cs="Arial"/>
          <w:sz w:val="22"/>
          <w:szCs w:val="22"/>
        </w:rPr>
        <w:t>consider, use and develop</w:t>
      </w:r>
      <w:r w:rsidR="00E75D4D">
        <w:rPr>
          <w:rFonts w:ascii="Arial" w:hAnsi="Arial" w:cs="Arial"/>
          <w:sz w:val="22"/>
          <w:szCs w:val="22"/>
        </w:rPr>
        <w:t xml:space="preserve"> the professional teaching standards </w:t>
      </w:r>
      <w:r w:rsidR="00761E08">
        <w:rPr>
          <w:rFonts w:ascii="Arial" w:hAnsi="Arial" w:cs="Arial"/>
          <w:sz w:val="22"/>
          <w:szCs w:val="22"/>
        </w:rPr>
        <w:t xml:space="preserve">moving forward </w:t>
      </w:r>
      <w:r w:rsidR="008026A4">
        <w:rPr>
          <w:rFonts w:ascii="Arial" w:hAnsi="Arial" w:cs="Arial"/>
          <w:sz w:val="22"/>
          <w:szCs w:val="22"/>
        </w:rPr>
        <w:t>and as a result, ensure we are better equipped to teach the new curriculum</w:t>
      </w:r>
      <w:r w:rsidR="00D24B10">
        <w:rPr>
          <w:rFonts w:ascii="Arial" w:hAnsi="Arial" w:cs="Arial"/>
          <w:sz w:val="22"/>
          <w:szCs w:val="22"/>
        </w:rPr>
        <w:t xml:space="preserve"> (Welsh Government, 2018, p. 2)</w:t>
      </w:r>
      <w:r w:rsidR="008026A4">
        <w:rPr>
          <w:rFonts w:ascii="Arial" w:hAnsi="Arial" w:cs="Arial"/>
          <w:sz w:val="22"/>
          <w:szCs w:val="22"/>
        </w:rPr>
        <w:t xml:space="preserve">. </w:t>
      </w:r>
      <w:r w:rsidR="00855536">
        <w:rPr>
          <w:rFonts w:ascii="Arial" w:hAnsi="Arial" w:cs="Arial"/>
          <w:sz w:val="22"/>
          <w:szCs w:val="22"/>
        </w:rPr>
        <w:t xml:space="preserve">Additionally, </w:t>
      </w:r>
      <w:r w:rsidR="00C17BA5">
        <w:rPr>
          <w:rFonts w:ascii="Arial" w:hAnsi="Arial" w:cs="Arial"/>
          <w:sz w:val="22"/>
          <w:szCs w:val="22"/>
        </w:rPr>
        <w:t xml:space="preserve">when </w:t>
      </w:r>
      <w:r w:rsidR="00855536">
        <w:rPr>
          <w:rFonts w:ascii="Arial" w:hAnsi="Arial" w:cs="Arial"/>
          <w:sz w:val="22"/>
          <w:szCs w:val="22"/>
        </w:rPr>
        <w:t xml:space="preserve">reflecting on such </w:t>
      </w:r>
      <w:r w:rsidR="0026778D">
        <w:rPr>
          <w:rFonts w:ascii="Arial" w:hAnsi="Arial" w:cs="Arial"/>
          <w:sz w:val="22"/>
          <w:szCs w:val="22"/>
        </w:rPr>
        <w:t>incidents</w:t>
      </w:r>
      <w:r w:rsidR="00C17BA5">
        <w:rPr>
          <w:rFonts w:ascii="Arial" w:hAnsi="Arial" w:cs="Arial"/>
          <w:sz w:val="22"/>
          <w:szCs w:val="22"/>
        </w:rPr>
        <w:t xml:space="preserve">, we </w:t>
      </w:r>
      <w:r w:rsidR="00244363">
        <w:rPr>
          <w:rFonts w:ascii="Arial" w:hAnsi="Arial" w:cs="Arial"/>
          <w:sz w:val="22"/>
          <w:szCs w:val="22"/>
        </w:rPr>
        <w:t xml:space="preserve">must </w:t>
      </w:r>
      <w:r w:rsidR="00C17BA5">
        <w:rPr>
          <w:rFonts w:ascii="Arial" w:hAnsi="Arial" w:cs="Arial"/>
          <w:sz w:val="22"/>
          <w:szCs w:val="22"/>
        </w:rPr>
        <w:t xml:space="preserve">begin to consider </w:t>
      </w:r>
      <w:r w:rsidR="00244363">
        <w:rPr>
          <w:rFonts w:ascii="Arial" w:hAnsi="Arial" w:cs="Arial"/>
          <w:sz w:val="22"/>
          <w:szCs w:val="22"/>
        </w:rPr>
        <w:t>how they connect to D</w:t>
      </w:r>
      <w:r w:rsidR="002130D0">
        <w:rPr>
          <w:rFonts w:ascii="Arial" w:hAnsi="Arial" w:cs="Arial"/>
          <w:sz w:val="22"/>
          <w:szCs w:val="22"/>
        </w:rPr>
        <w:t>onaldson’s</w:t>
      </w:r>
      <w:r w:rsidR="003524C9">
        <w:rPr>
          <w:rFonts w:ascii="Arial" w:hAnsi="Arial" w:cs="Arial"/>
          <w:sz w:val="22"/>
          <w:szCs w:val="22"/>
        </w:rPr>
        <w:t xml:space="preserve"> </w:t>
      </w:r>
      <w:r w:rsidR="0008574C">
        <w:rPr>
          <w:rFonts w:ascii="Arial" w:hAnsi="Arial" w:cs="Arial"/>
          <w:sz w:val="22"/>
          <w:szCs w:val="22"/>
        </w:rPr>
        <w:t>f</w:t>
      </w:r>
      <w:r w:rsidR="002130D0">
        <w:rPr>
          <w:rFonts w:ascii="Arial" w:hAnsi="Arial" w:cs="Arial"/>
          <w:sz w:val="22"/>
          <w:szCs w:val="22"/>
        </w:rPr>
        <w:t xml:space="preserve">our </w:t>
      </w:r>
      <w:r w:rsidR="0008574C">
        <w:rPr>
          <w:rFonts w:ascii="Arial" w:hAnsi="Arial" w:cs="Arial"/>
          <w:sz w:val="22"/>
          <w:szCs w:val="22"/>
        </w:rPr>
        <w:t>p</w:t>
      </w:r>
      <w:r w:rsidR="002130D0">
        <w:rPr>
          <w:rFonts w:ascii="Arial" w:hAnsi="Arial" w:cs="Arial"/>
          <w:sz w:val="22"/>
          <w:szCs w:val="22"/>
        </w:rPr>
        <w:t>urposes</w:t>
      </w:r>
      <w:r w:rsidR="0026778D">
        <w:rPr>
          <w:rFonts w:ascii="Arial" w:hAnsi="Arial" w:cs="Arial"/>
          <w:sz w:val="22"/>
          <w:szCs w:val="22"/>
        </w:rPr>
        <w:t xml:space="preserve"> (2015</w:t>
      </w:r>
      <w:r w:rsidR="000F1AE0">
        <w:rPr>
          <w:rFonts w:ascii="Arial" w:hAnsi="Arial" w:cs="Arial"/>
          <w:sz w:val="22"/>
          <w:szCs w:val="22"/>
        </w:rPr>
        <w:t>, p. 31</w:t>
      </w:r>
      <w:r w:rsidR="0026778D">
        <w:rPr>
          <w:rFonts w:ascii="Arial" w:hAnsi="Arial" w:cs="Arial"/>
          <w:sz w:val="22"/>
          <w:szCs w:val="22"/>
        </w:rPr>
        <w:t>)</w:t>
      </w:r>
      <w:r w:rsidR="002130D0">
        <w:rPr>
          <w:rFonts w:ascii="Arial" w:hAnsi="Arial" w:cs="Arial"/>
          <w:sz w:val="22"/>
          <w:szCs w:val="22"/>
        </w:rPr>
        <w:t xml:space="preserve">. </w:t>
      </w:r>
      <w:r w:rsidR="00E75755">
        <w:rPr>
          <w:rFonts w:ascii="Arial" w:hAnsi="Arial" w:cs="Arial"/>
          <w:sz w:val="22"/>
          <w:szCs w:val="22"/>
        </w:rPr>
        <w:t>These purposes provide an aim for what the curriculum should achieve</w:t>
      </w:r>
      <w:r w:rsidR="00D6705D">
        <w:rPr>
          <w:rFonts w:ascii="Arial" w:hAnsi="Arial" w:cs="Arial"/>
          <w:sz w:val="22"/>
          <w:szCs w:val="22"/>
        </w:rPr>
        <w:t xml:space="preserve"> </w:t>
      </w:r>
      <w:r w:rsidR="00C91DB4">
        <w:rPr>
          <w:rFonts w:ascii="Arial" w:hAnsi="Arial" w:cs="Arial"/>
          <w:sz w:val="22"/>
          <w:szCs w:val="22"/>
        </w:rPr>
        <w:t>and what children and young people in Wales should be</w:t>
      </w:r>
      <w:r w:rsidR="00E75755">
        <w:rPr>
          <w:rFonts w:ascii="Arial" w:hAnsi="Arial" w:cs="Arial"/>
          <w:sz w:val="22"/>
          <w:szCs w:val="22"/>
        </w:rPr>
        <w:t xml:space="preserve">. </w:t>
      </w:r>
      <w:r w:rsidR="00DB78A4">
        <w:rPr>
          <w:rFonts w:ascii="Arial" w:hAnsi="Arial" w:cs="Arial"/>
          <w:sz w:val="22"/>
          <w:szCs w:val="22"/>
        </w:rPr>
        <w:t>Reflecting</w:t>
      </w:r>
      <w:r w:rsidR="005600A6">
        <w:rPr>
          <w:rFonts w:ascii="Arial" w:hAnsi="Arial" w:cs="Arial"/>
          <w:sz w:val="22"/>
          <w:szCs w:val="22"/>
        </w:rPr>
        <w:t xml:space="preserve"> on experiences and incidents</w:t>
      </w:r>
      <w:r w:rsidR="00DB78A4">
        <w:rPr>
          <w:rFonts w:ascii="Arial" w:hAnsi="Arial" w:cs="Arial"/>
          <w:sz w:val="22"/>
          <w:szCs w:val="22"/>
        </w:rPr>
        <w:t xml:space="preserve"> allows us to consider whether </w:t>
      </w:r>
      <w:r w:rsidR="00C46276">
        <w:rPr>
          <w:rFonts w:ascii="Arial" w:hAnsi="Arial" w:cs="Arial"/>
          <w:sz w:val="22"/>
          <w:szCs w:val="22"/>
        </w:rPr>
        <w:t xml:space="preserve">or not </w:t>
      </w:r>
      <w:r w:rsidR="00DB78A4">
        <w:rPr>
          <w:rFonts w:ascii="Arial" w:hAnsi="Arial" w:cs="Arial"/>
          <w:sz w:val="22"/>
          <w:szCs w:val="22"/>
        </w:rPr>
        <w:t xml:space="preserve">we are </w:t>
      </w:r>
      <w:r w:rsidR="00C46276">
        <w:rPr>
          <w:rFonts w:ascii="Arial" w:hAnsi="Arial" w:cs="Arial"/>
          <w:sz w:val="22"/>
          <w:szCs w:val="22"/>
        </w:rPr>
        <w:t>doing enough</w:t>
      </w:r>
      <w:r w:rsidR="00DB78A4">
        <w:rPr>
          <w:rFonts w:ascii="Arial" w:hAnsi="Arial" w:cs="Arial"/>
          <w:sz w:val="22"/>
          <w:szCs w:val="22"/>
        </w:rPr>
        <w:t xml:space="preserve"> to ensure that we are meeting the purposes and </w:t>
      </w:r>
      <w:r w:rsidR="00C46276">
        <w:rPr>
          <w:rFonts w:ascii="Arial" w:hAnsi="Arial" w:cs="Arial"/>
          <w:sz w:val="22"/>
          <w:szCs w:val="22"/>
        </w:rPr>
        <w:t xml:space="preserve">allows us to consider </w:t>
      </w:r>
      <w:r w:rsidR="00DB78A4">
        <w:rPr>
          <w:rFonts w:ascii="Arial" w:hAnsi="Arial" w:cs="Arial"/>
          <w:sz w:val="22"/>
          <w:szCs w:val="22"/>
        </w:rPr>
        <w:t>what</w:t>
      </w:r>
      <w:r w:rsidR="00C46276">
        <w:rPr>
          <w:rFonts w:ascii="Arial" w:hAnsi="Arial" w:cs="Arial"/>
          <w:sz w:val="22"/>
          <w:szCs w:val="22"/>
        </w:rPr>
        <w:t xml:space="preserve"> more</w:t>
      </w:r>
      <w:r w:rsidR="00DB78A4">
        <w:rPr>
          <w:rFonts w:ascii="Arial" w:hAnsi="Arial" w:cs="Arial"/>
          <w:sz w:val="22"/>
          <w:szCs w:val="22"/>
        </w:rPr>
        <w:t xml:space="preserve"> we could do</w:t>
      </w:r>
      <w:r w:rsidR="00AA798A">
        <w:rPr>
          <w:rFonts w:ascii="Arial" w:hAnsi="Arial" w:cs="Arial"/>
          <w:sz w:val="22"/>
          <w:szCs w:val="22"/>
        </w:rPr>
        <w:t xml:space="preserve"> </w:t>
      </w:r>
      <w:r w:rsidR="00A4218A">
        <w:rPr>
          <w:rFonts w:ascii="Arial" w:hAnsi="Arial" w:cs="Arial"/>
          <w:sz w:val="22"/>
          <w:szCs w:val="22"/>
        </w:rPr>
        <w:t xml:space="preserve">to </w:t>
      </w:r>
      <w:r w:rsidR="00AA798A">
        <w:rPr>
          <w:rFonts w:ascii="Arial" w:hAnsi="Arial" w:cs="Arial"/>
          <w:sz w:val="22"/>
          <w:szCs w:val="22"/>
        </w:rPr>
        <w:t>meet each purpose when planning</w:t>
      </w:r>
      <w:r w:rsidR="00C87A91">
        <w:rPr>
          <w:rFonts w:ascii="Arial" w:hAnsi="Arial" w:cs="Arial"/>
          <w:sz w:val="22"/>
          <w:szCs w:val="22"/>
        </w:rPr>
        <w:t xml:space="preserve"> and</w:t>
      </w:r>
      <w:r w:rsidR="00AA798A">
        <w:rPr>
          <w:rFonts w:ascii="Arial" w:hAnsi="Arial" w:cs="Arial"/>
          <w:sz w:val="22"/>
          <w:szCs w:val="22"/>
        </w:rPr>
        <w:t xml:space="preserve"> teaching</w:t>
      </w:r>
      <w:r w:rsidR="00C46276">
        <w:rPr>
          <w:rFonts w:ascii="Arial" w:hAnsi="Arial" w:cs="Arial"/>
          <w:sz w:val="22"/>
          <w:szCs w:val="22"/>
        </w:rPr>
        <w:t xml:space="preserve">. </w:t>
      </w:r>
    </w:p>
    <w:p w14:paraId="69D17F00" w14:textId="2502066F" w:rsidR="00AA798A" w:rsidRDefault="00AA798A" w:rsidP="009E265B">
      <w:pPr>
        <w:spacing w:line="360" w:lineRule="auto"/>
        <w:rPr>
          <w:rFonts w:ascii="Arial" w:hAnsi="Arial" w:cs="Arial"/>
          <w:sz w:val="22"/>
          <w:szCs w:val="22"/>
        </w:rPr>
      </w:pPr>
    </w:p>
    <w:p w14:paraId="2D3E373D" w14:textId="40513A6B" w:rsidR="00080FFF" w:rsidRDefault="004A5028" w:rsidP="009E265B">
      <w:pPr>
        <w:spacing w:line="360" w:lineRule="auto"/>
        <w:rPr>
          <w:rFonts w:ascii="Arial" w:hAnsi="Arial" w:cs="Arial"/>
          <w:sz w:val="22"/>
          <w:szCs w:val="22"/>
        </w:rPr>
      </w:pPr>
      <w:r>
        <w:rPr>
          <w:rFonts w:ascii="Arial" w:hAnsi="Arial" w:cs="Arial"/>
          <w:sz w:val="22"/>
          <w:szCs w:val="22"/>
        </w:rPr>
        <w:t xml:space="preserve">The critical </w:t>
      </w:r>
      <w:r w:rsidR="007C4B03">
        <w:rPr>
          <w:rFonts w:ascii="Arial" w:hAnsi="Arial" w:cs="Arial"/>
          <w:sz w:val="22"/>
          <w:szCs w:val="22"/>
        </w:rPr>
        <w:t xml:space="preserve">incident took place after lunchtime </w:t>
      </w:r>
      <w:r w:rsidR="008E5E0E">
        <w:rPr>
          <w:rFonts w:ascii="Arial" w:hAnsi="Arial" w:cs="Arial"/>
          <w:sz w:val="22"/>
          <w:szCs w:val="22"/>
        </w:rPr>
        <w:t>during a literacy lesson</w:t>
      </w:r>
      <w:r w:rsidR="003D6D37">
        <w:rPr>
          <w:rFonts w:ascii="Arial" w:hAnsi="Arial" w:cs="Arial"/>
          <w:sz w:val="22"/>
          <w:szCs w:val="22"/>
        </w:rPr>
        <w:t xml:space="preserve">. The teacher explained the task to the class </w:t>
      </w:r>
      <w:r w:rsidR="00AB134E">
        <w:rPr>
          <w:rFonts w:ascii="Arial" w:hAnsi="Arial" w:cs="Arial"/>
          <w:sz w:val="22"/>
          <w:szCs w:val="22"/>
        </w:rPr>
        <w:t xml:space="preserve">which was to write </w:t>
      </w:r>
      <w:r w:rsidR="00E90205">
        <w:rPr>
          <w:rFonts w:ascii="Arial" w:hAnsi="Arial" w:cs="Arial"/>
          <w:sz w:val="22"/>
          <w:szCs w:val="22"/>
        </w:rPr>
        <w:t>out The Lord’s Prayer in their books</w:t>
      </w:r>
      <w:r w:rsidR="00456721">
        <w:rPr>
          <w:rFonts w:ascii="Arial" w:hAnsi="Arial" w:cs="Arial"/>
          <w:sz w:val="22"/>
          <w:szCs w:val="22"/>
        </w:rPr>
        <w:t xml:space="preserve">. </w:t>
      </w:r>
      <w:r w:rsidR="00C87A91">
        <w:rPr>
          <w:rFonts w:ascii="Arial" w:hAnsi="Arial" w:cs="Arial"/>
          <w:sz w:val="22"/>
          <w:szCs w:val="22"/>
        </w:rPr>
        <w:t>T</w:t>
      </w:r>
      <w:r w:rsidR="00DC3F88">
        <w:rPr>
          <w:rFonts w:ascii="Arial" w:hAnsi="Arial" w:cs="Arial"/>
          <w:sz w:val="22"/>
          <w:szCs w:val="22"/>
        </w:rPr>
        <w:t xml:space="preserve">he pupils </w:t>
      </w:r>
      <w:r w:rsidR="00A47968">
        <w:rPr>
          <w:rFonts w:ascii="Arial" w:hAnsi="Arial" w:cs="Arial"/>
          <w:sz w:val="22"/>
          <w:szCs w:val="22"/>
        </w:rPr>
        <w:t>began</w:t>
      </w:r>
      <w:r w:rsidR="00CF57F9">
        <w:rPr>
          <w:rFonts w:ascii="Arial" w:hAnsi="Arial" w:cs="Arial"/>
          <w:sz w:val="22"/>
          <w:szCs w:val="22"/>
        </w:rPr>
        <w:t xml:space="preserve"> the </w:t>
      </w:r>
      <w:r w:rsidR="00A47968">
        <w:rPr>
          <w:rFonts w:ascii="Arial" w:hAnsi="Arial" w:cs="Arial"/>
          <w:sz w:val="22"/>
          <w:szCs w:val="22"/>
        </w:rPr>
        <w:t>task,</w:t>
      </w:r>
      <w:r w:rsidR="00CF57F9">
        <w:rPr>
          <w:rFonts w:ascii="Arial" w:hAnsi="Arial" w:cs="Arial"/>
          <w:sz w:val="22"/>
          <w:szCs w:val="22"/>
        </w:rPr>
        <w:t xml:space="preserve"> but </w:t>
      </w:r>
      <w:r w:rsidR="00456721">
        <w:rPr>
          <w:rFonts w:ascii="Arial" w:hAnsi="Arial" w:cs="Arial"/>
          <w:sz w:val="22"/>
          <w:szCs w:val="22"/>
        </w:rPr>
        <w:t xml:space="preserve">Pupil A </w:t>
      </w:r>
      <w:r w:rsidR="00CF57F9">
        <w:rPr>
          <w:rFonts w:ascii="Arial" w:hAnsi="Arial" w:cs="Arial"/>
          <w:sz w:val="22"/>
          <w:szCs w:val="22"/>
        </w:rPr>
        <w:t xml:space="preserve">refused to </w:t>
      </w:r>
      <w:r w:rsidR="00C87A91">
        <w:rPr>
          <w:rFonts w:ascii="Arial" w:hAnsi="Arial" w:cs="Arial"/>
          <w:sz w:val="22"/>
          <w:szCs w:val="22"/>
        </w:rPr>
        <w:t>start</w:t>
      </w:r>
      <w:r w:rsidR="00CF57F9">
        <w:rPr>
          <w:rFonts w:ascii="Arial" w:hAnsi="Arial" w:cs="Arial"/>
          <w:sz w:val="22"/>
          <w:szCs w:val="22"/>
        </w:rPr>
        <w:t xml:space="preserve">. To begin with, the teacher ignored the pupil </w:t>
      </w:r>
      <w:r w:rsidR="00765505">
        <w:rPr>
          <w:rFonts w:ascii="Arial" w:hAnsi="Arial" w:cs="Arial"/>
          <w:sz w:val="22"/>
          <w:szCs w:val="22"/>
        </w:rPr>
        <w:t xml:space="preserve">hoping </w:t>
      </w:r>
      <w:r w:rsidR="0005188C">
        <w:rPr>
          <w:rFonts w:ascii="Arial" w:hAnsi="Arial" w:cs="Arial"/>
          <w:sz w:val="22"/>
          <w:szCs w:val="22"/>
        </w:rPr>
        <w:t>that he would see the other pupils doing their work and want to do the same. After a few minutes</w:t>
      </w:r>
      <w:r w:rsidR="00B1759F">
        <w:rPr>
          <w:rFonts w:ascii="Arial" w:hAnsi="Arial" w:cs="Arial"/>
          <w:sz w:val="22"/>
          <w:szCs w:val="22"/>
        </w:rPr>
        <w:t>,</w:t>
      </w:r>
      <w:r w:rsidR="0005188C">
        <w:rPr>
          <w:rFonts w:ascii="Arial" w:hAnsi="Arial" w:cs="Arial"/>
          <w:sz w:val="22"/>
          <w:szCs w:val="22"/>
        </w:rPr>
        <w:t xml:space="preserve"> </w:t>
      </w:r>
      <w:r w:rsidR="00013FE9">
        <w:rPr>
          <w:rFonts w:ascii="Arial" w:hAnsi="Arial" w:cs="Arial"/>
          <w:sz w:val="22"/>
          <w:szCs w:val="22"/>
        </w:rPr>
        <w:t>the teacher calmly asked him why he was not completing the task</w:t>
      </w:r>
      <w:r w:rsidR="00765505">
        <w:rPr>
          <w:rFonts w:ascii="Arial" w:hAnsi="Arial" w:cs="Arial"/>
          <w:sz w:val="22"/>
          <w:szCs w:val="22"/>
        </w:rPr>
        <w:t xml:space="preserve"> to which s</w:t>
      </w:r>
      <w:r w:rsidR="00013FE9">
        <w:rPr>
          <w:rFonts w:ascii="Arial" w:hAnsi="Arial" w:cs="Arial"/>
          <w:sz w:val="22"/>
          <w:szCs w:val="22"/>
        </w:rPr>
        <w:t>he received no reply</w:t>
      </w:r>
      <w:r w:rsidR="00765505">
        <w:rPr>
          <w:rFonts w:ascii="Arial" w:hAnsi="Arial" w:cs="Arial"/>
          <w:sz w:val="22"/>
          <w:szCs w:val="22"/>
        </w:rPr>
        <w:t>.</w:t>
      </w:r>
      <w:r w:rsidR="00013FE9">
        <w:rPr>
          <w:rFonts w:ascii="Arial" w:hAnsi="Arial" w:cs="Arial"/>
          <w:sz w:val="22"/>
          <w:szCs w:val="22"/>
        </w:rPr>
        <w:t xml:space="preserve"> </w:t>
      </w:r>
      <w:r w:rsidR="00A47968">
        <w:rPr>
          <w:rFonts w:ascii="Arial" w:hAnsi="Arial" w:cs="Arial"/>
          <w:sz w:val="22"/>
          <w:szCs w:val="22"/>
        </w:rPr>
        <w:t>S</w:t>
      </w:r>
      <w:r w:rsidR="00765505">
        <w:rPr>
          <w:rFonts w:ascii="Arial" w:hAnsi="Arial" w:cs="Arial"/>
          <w:sz w:val="22"/>
          <w:szCs w:val="22"/>
        </w:rPr>
        <w:t>he</w:t>
      </w:r>
      <w:r w:rsidR="00013FE9">
        <w:rPr>
          <w:rFonts w:ascii="Arial" w:hAnsi="Arial" w:cs="Arial"/>
          <w:sz w:val="22"/>
          <w:szCs w:val="22"/>
        </w:rPr>
        <w:t xml:space="preserve"> gave him two options</w:t>
      </w:r>
      <w:r w:rsidR="00A47968">
        <w:rPr>
          <w:rFonts w:ascii="Arial" w:hAnsi="Arial" w:cs="Arial"/>
          <w:sz w:val="22"/>
          <w:szCs w:val="22"/>
        </w:rPr>
        <w:t>;</w:t>
      </w:r>
      <w:r w:rsidR="00013FE9">
        <w:rPr>
          <w:rFonts w:ascii="Arial" w:hAnsi="Arial" w:cs="Arial"/>
          <w:sz w:val="22"/>
          <w:szCs w:val="22"/>
        </w:rPr>
        <w:t xml:space="preserve"> </w:t>
      </w:r>
      <w:r w:rsidR="00A47968">
        <w:rPr>
          <w:rFonts w:ascii="Arial" w:hAnsi="Arial" w:cs="Arial"/>
          <w:sz w:val="22"/>
          <w:szCs w:val="22"/>
        </w:rPr>
        <w:t>h</w:t>
      </w:r>
      <w:r w:rsidR="00013FE9">
        <w:rPr>
          <w:rFonts w:ascii="Arial" w:hAnsi="Arial" w:cs="Arial"/>
          <w:sz w:val="22"/>
          <w:szCs w:val="22"/>
        </w:rPr>
        <w:t xml:space="preserve">e could either </w:t>
      </w:r>
      <w:r w:rsidR="00011D43">
        <w:rPr>
          <w:rFonts w:ascii="Arial" w:hAnsi="Arial" w:cs="Arial"/>
          <w:sz w:val="22"/>
          <w:szCs w:val="22"/>
        </w:rPr>
        <w:t>complete half of the task or lose a part of his playtime</w:t>
      </w:r>
      <w:r w:rsidR="004350E7">
        <w:rPr>
          <w:rFonts w:ascii="Arial" w:hAnsi="Arial" w:cs="Arial"/>
          <w:sz w:val="22"/>
          <w:szCs w:val="22"/>
        </w:rPr>
        <w:t>. He agreed to complet</w:t>
      </w:r>
      <w:r w:rsidR="00B1759F">
        <w:rPr>
          <w:rFonts w:ascii="Arial" w:hAnsi="Arial" w:cs="Arial"/>
          <w:sz w:val="22"/>
          <w:szCs w:val="22"/>
        </w:rPr>
        <w:t>e</w:t>
      </w:r>
      <w:r w:rsidR="004350E7">
        <w:rPr>
          <w:rFonts w:ascii="Arial" w:hAnsi="Arial" w:cs="Arial"/>
          <w:sz w:val="22"/>
          <w:szCs w:val="22"/>
        </w:rPr>
        <w:t xml:space="preserve"> half of the </w:t>
      </w:r>
      <w:r w:rsidR="002C6500">
        <w:rPr>
          <w:rFonts w:ascii="Arial" w:hAnsi="Arial" w:cs="Arial"/>
          <w:sz w:val="22"/>
          <w:szCs w:val="22"/>
        </w:rPr>
        <w:t>task,</w:t>
      </w:r>
      <w:r w:rsidR="004350E7">
        <w:rPr>
          <w:rFonts w:ascii="Arial" w:hAnsi="Arial" w:cs="Arial"/>
          <w:sz w:val="22"/>
          <w:szCs w:val="22"/>
        </w:rPr>
        <w:t xml:space="preserve"> but the teacher noticed after five minutes that he had not written anything. </w:t>
      </w:r>
      <w:r w:rsidR="0095238E">
        <w:rPr>
          <w:rFonts w:ascii="Arial" w:hAnsi="Arial" w:cs="Arial"/>
          <w:sz w:val="22"/>
          <w:szCs w:val="22"/>
        </w:rPr>
        <w:t>The teacher asked him to do what was asked of him one final time</w:t>
      </w:r>
      <w:r w:rsidR="002C6500">
        <w:rPr>
          <w:rFonts w:ascii="Arial" w:hAnsi="Arial" w:cs="Arial"/>
          <w:sz w:val="22"/>
          <w:szCs w:val="22"/>
        </w:rPr>
        <w:t>,</w:t>
      </w:r>
      <w:r w:rsidR="0095238E">
        <w:rPr>
          <w:rFonts w:ascii="Arial" w:hAnsi="Arial" w:cs="Arial"/>
          <w:sz w:val="22"/>
          <w:szCs w:val="22"/>
        </w:rPr>
        <w:t xml:space="preserve"> </w:t>
      </w:r>
      <w:r w:rsidR="002C6500">
        <w:rPr>
          <w:rFonts w:ascii="Arial" w:hAnsi="Arial" w:cs="Arial"/>
          <w:sz w:val="22"/>
          <w:szCs w:val="22"/>
        </w:rPr>
        <w:t>however</w:t>
      </w:r>
      <w:r w:rsidR="005859ED">
        <w:rPr>
          <w:rFonts w:ascii="Arial" w:hAnsi="Arial" w:cs="Arial"/>
          <w:sz w:val="22"/>
          <w:szCs w:val="22"/>
        </w:rPr>
        <w:t>,</w:t>
      </w:r>
      <w:r w:rsidR="0095238E">
        <w:rPr>
          <w:rFonts w:ascii="Arial" w:hAnsi="Arial" w:cs="Arial"/>
          <w:sz w:val="22"/>
          <w:szCs w:val="22"/>
        </w:rPr>
        <w:t xml:space="preserve"> </w:t>
      </w:r>
      <w:r w:rsidR="002C6500">
        <w:rPr>
          <w:rFonts w:ascii="Arial" w:hAnsi="Arial" w:cs="Arial"/>
          <w:sz w:val="22"/>
          <w:szCs w:val="22"/>
        </w:rPr>
        <w:t xml:space="preserve">he </w:t>
      </w:r>
      <w:r w:rsidR="00611BF1">
        <w:rPr>
          <w:rFonts w:ascii="Arial" w:hAnsi="Arial" w:cs="Arial"/>
          <w:sz w:val="22"/>
          <w:szCs w:val="22"/>
        </w:rPr>
        <w:t xml:space="preserve">ran out of the classroom and </w:t>
      </w:r>
      <w:r w:rsidR="00B56BBB">
        <w:rPr>
          <w:rFonts w:ascii="Arial" w:hAnsi="Arial" w:cs="Arial"/>
          <w:sz w:val="22"/>
          <w:szCs w:val="22"/>
        </w:rPr>
        <w:t xml:space="preserve">out of the building. </w:t>
      </w:r>
    </w:p>
    <w:p w14:paraId="324F30E4" w14:textId="77777777" w:rsidR="00080FFF" w:rsidRDefault="00080FFF" w:rsidP="009E265B">
      <w:pPr>
        <w:spacing w:line="360" w:lineRule="auto"/>
        <w:rPr>
          <w:rFonts w:ascii="Arial" w:hAnsi="Arial" w:cs="Arial"/>
          <w:sz w:val="22"/>
          <w:szCs w:val="22"/>
        </w:rPr>
      </w:pPr>
    </w:p>
    <w:p w14:paraId="59BD8539" w14:textId="554376F1" w:rsidR="00AA798A" w:rsidRPr="00F45B06" w:rsidRDefault="00B56BBB" w:rsidP="009E265B">
      <w:pPr>
        <w:spacing w:line="360" w:lineRule="auto"/>
        <w:rPr>
          <w:rFonts w:ascii="Arial" w:hAnsi="Arial" w:cs="Arial"/>
          <w:sz w:val="22"/>
          <w:szCs w:val="22"/>
        </w:rPr>
      </w:pPr>
      <w:r>
        <w:rPr>
          <w:rFonts w:ascii="Arial" w:hAnsi="Arial" w:cs="Arial"/>
          <w:sz w:val="22"/>
          <w:szCs w:val="22"/>
        </w:rPr>
        <w:t>Following a discussion with the teacher, I came to realise that</w:t>
      </w:r>
      <w:r w:rsidR="009A4E1B">
        <w:rPr>
          <w:rFonts w:ascii="Arial" w:hAnsi="Arial" w:cs="Arial"/>
          <w:sz w:val="22"/>
          <w:szCs w:val="22"/>
        </w:rPr>
        <w:t xml:space="preserve"> </w:t>
      </w:r>
      <w:r w:rsidR="00A47968">
        <w:rPr>
          <w:rFonts w:ascii="Arial" w:hAnsi="Arial" w:cs="Arial"/>
          <w:sz w:val="22"/>
          <w:szCs w:val="22"/>
        </w:rPr>
        <w:t>P</w:t>
      </w:r>
      <w:r w:rsidR="009A4E1B">
        <w:rPr>
          <w:rFonts w:ascii="Arial" w:hAnsi="Arial" w:cs="Arial"/>
          <w:sz w:val="22"/>
          <w:szCs w:val="22"/>
        </w:rPr>
        <w:t xml:space="preserve">upil A runs out of the classroom </w:t>
      </w:r>
      <w:r w:rsidR="00765505">
        <w:rPr>
          <w:rFonts w:ascii="Arial" w:hAnsi="Arial" w:cs="Arial"/>
          <w:sz w:val="22"/>
          <w:szCs w:val="22"/>
        </w:rPr>
        <w:t>frequently</w:t>
      </w:r>
      <w:r w:rsidR="009A4E1B">
        <w:rPr>
          <w:rFonts w:ascii="Arial" w:hAnsi="Arial" w:cs="Arial"/>
          <w:sz w:val="22"/>
          <w:szCs w:val="22"/>
        </w:rPr>
        <w:t xml:space="preserve"> </w:t>
      </w:r>
      <w:r w:rsidR="00EA424F">
        <w:rPr>
          <w:rFonts w:ascii="Arial" w:hAnsi="Arial" w:cs="Arial"/>
          <w:sz w:val="22"/>
          <w:szCs w:val="22"/>
        </w:rPr>
        <w:t xml:space="preserve">and that the school had a </w:t>
      </w:r>
      <w:r w:rsidR="00246B33">
        <w:rPr>
          <w:rFonts w:ascii="Arial" w:hAnsi="Arial" w:cs="Arial"/>
          <w:sz w:val="22"/>
          <w:szCs w:val="22"/>
        </w:rPr>
        <w:t>policy in place to deal with this</w:t>
      </w:r>
      <w:r w:rsidR="00941C0D">
        <w:rPr>
          <w:rFonts w:ascii="Arial" w:hAnsi="Arial" w:cs="Arial"/>
          <w:sz w:val="22"/>
          <w:szCs w:val="22"/>
        </w:rPr>
        <w:t xml:space="preserve">. </w:t>
      </w:r>
      <w:r w:rsidR="00A47968">
        <w:rPr>
          <w:rFonts w:ascii="Arial" w:hAnsi="Arial" w:cs="Arial"/>
          <w:sz w:val="22"/>
          <w:szCs w:val="22"/>
        </w:rPr>
        <w:t>Rather than chase the pupil,</w:t>
      </w:r>
      <w:r w:rsidR="00F83F81">
        <w:rPr>
          <w:rFonts w:ascii="Arial" w:hAnsi="Arial" w:cs="Arial"/>
          <w:sz w:val="22"/>
          <w:szCs w:val="22"/>
        </w:rPr>
        <w:t xml:space="preserve"> </w:t>
      </w:r>
      <w:r w:rsidR="002933DE">
        <w:rPr>
          <w:rFonts w:ascii="Arial" w:hAnsi="Arial" w:cs="Arial"/>
          <w:sz w:val="22"/>
          <w:szCs w:val="22"/>
        </w:rPr>
        <w:t xml:space="preserve">the teacher calls reception and asks them to </w:t>
      </w:r>
      <w:r w:rsidR="00F83F81">
        <w:rPr>
          <w:rFonts w:ascii="Arial" w:hAnsi="Arial" w:cs="Arial"/>
          <w:sz w:val="22"/>
          <w:szCs w:val="22"/>
        </w:rPr>
        <w:t>watch</w:t>
      </w:r>
      <w:r w:rsidR="00F00C32">
        <w:rPr>
          <w:rFonts w:ascii="Arial" w:hAnsi="Arial" w:cs="Arial"/>
          <w:sz w:val="22"/>
          <w:szCs w:val="22"/>
        </w:rPr>
        <w:t xml:space="preserve"> </w:t>
      </w:r>
      <w:r w:rsidR="008455E0">
        <w:rPr>
          <w:rFonts w:ascii="Arial" w:hAnsi="Arial" w:cs="Arial"/>
          <w:sz w:val="22"/>
          <w:szCs w:val="22"/>
        </w:rPr>
        <w:t xml:space="preserve">the </w:t>
      </w:r>
      <w:r w:rsidR="00F00C32">
        <w:rPr>
          <w:rFonts w:ascii="Arial" w:hAnsi="Arial" w:cs="Arial"/>
          <w:sz w:val="22"/>
          <w:szCs w:val="22"/>
        </w:rPr>
        <w:t xml:space="preserve">pupil </w:t>
      </w:r>
      <w:r w:rsidR="00F83F81">
        <w:rPr>
          <w:rFonts w:ascii="Arial" w:hAnsi="Arial" w:cs="Arial"/>
          <w:sz w:val="22"/>
          <w:szCs w:val="22"/>
        </w:rPr>
        <w:t xml:space="preserve">on the CCTV </w:t>
      </w:r>
      <w:r w:rsidR="00F00C32">
        <w:rPr>
          <w:rFonts w:ascii="Arial" w:hAnsi="Arial" w:cs="Arial"/>
          <w:sz w:val="22"/>
          <w:szCs w:val="22"/>
        </w:rPr>
        <w:t>to ensure he is safe</w:t>
      </w:r>
      <w:r w:rsidR="008455E0">
        <w:rPr>
          <w:rFonts w:ascii="Arial" w:hAnsi="Arial" w:cs="Arial"/>
          <w:sz w:val="22"/>
          <w:szCs w:val="22"/>
        </w:rPr>
        <w:t xml:space="preserve"> and cannot leave school grounds</w:t>
      </w:r>
      <w:r w:rsidR="00F00C32">
        <w:rPr>
          <w:rFonts w:ascii="Arial" w:hAnsi="Arial" w:cs="Arial"/>
          <w:sz w:val="22"/>
          <w:szCs w:val="22"/>
        </w:rPr>
        <w:t>.</w:t>
      </w:r>
      <w:r w:rsidR="00DC5119">
        <w:rPr>
          <w:rFonts w:ascii="Arial" w:hAnsi="Arial" w:cs="Arial"/>
          <w:sz w:val="22"/>
          <w:szCs w:val="22"/>
        </w:rPr>
        <w:t xml:space="preserve"> </w:t>
      </w:r>
      <w:r w:rsidR="00F83F81">
        <w:rPr>
          <w:rFonts w:ascii="Arial" w:hAnsi="Arial" w:cs="Arial"/>
          <w:sz w:val="22"/>
          <w:szCs w:val="22"/>
        </w:rPr>
        <w:t>The</w:t>
      </w:r>
      <w:r w:rsidR="00DC5119">
        <w:rPr>
          <w:rFonts w:ascii="Arial" w:hAnsi="Arial" w:cs="Arial"/>
          <w:sz w:val="22"/>
          <w:szCs w:val="22"/>
        </w:rPr>
        <w:t xml:space="preserve"> pupil did not return </w:t>
      </w:r>
      <w:r w:rsidR="00F83F81">
        <w:rPr>
          <w:rFonts w:ascii="Arial" w:hAnsi="Arial" w:cs="Arial"/>
          <w:sz w:val="22"/>
          <w:szCs w:val="22"/>
        </w:rPr>
        <w:t xml:space="preserve">to the classroom </w:t>
      </w:r>
      <w:r w:rsidR="00DC5119">
        <w:rPr>
          <w:rFonts w:ascii="Arial" w:hAnsi="Arial" w:cs="Arial"/>
          <w:sz w:val="22"/>
          <w:szCs w:val="22"/>
        </w:rPr>
        <w:t>until the very end of the lesson</w:t>
      </w:r>
      <w:r w:rsidR="00D46E73">
        <w:rPr>
          <w:rFonts w:ascii="Arial" w:hAnsi="Arial" w:cs="Arial"/>
          <w:sz w:val="22"/>
          <w:szCs w:val="22"/>
        </w:rPr>
        <w:t xml:space="preserve">. </w:t>
      </w:r>
      <w:r w:rsidR="00CA0805">
        <w:rPr>
          <w:rFonts w:ascii="Arial" w:hAnsi="Arial" w:cs="Arial"/>
          <w:sz w:val="22"/>
          <w:szCs w:val="22"/>
        </w:rPr>
        <w:t xml:space="preserve">During </w:t>
      </w:r>
      <w:r w:rsidR="007A6D4B">
        <w:rPr>
          <w:rFonts w:ascii="Arial" w:hAnsi="Arial" w:cs="Arial"/>
          <w:sz w:val="22"/>
          <w:szCs w:val="22"/>
        </w:rPr>
        <w:t>this time, the teacher</w:t>
      </w:r>
      <w:r w:rsidR="00E567EF">
        <w:rPr>
          <w:rFonts w:ascii="Arial" w:hAnsi="Arial" w:cs="Arial"/>
          <w:sz w:val="22"/>
          <w:szCs w:val="22"/>
        </w:rPr>
        <w:t xml:space="preserve"> considered the idea</w:t>
      </w:r>
      <w:r w:rsidR="007A6D4B">
        <w:rPr>
          <w:rFonts w:ascii="Arial" w:hAnsi="Arial" w:cs="Arial"/>
          <w:sz w:val="22"/>
          <w:szCs w:val="22"/>
        </w:rPr>
        <w:t xml:space="preserve"> that </w:t>
      </w:r>
      <w:r w:rsidR="00E567EF">
        <w:rPr>
          <w:rFonts w:ascii="Arial" w:hAnsi="Arial" w:cs="Arial"/>
          <w:sz w:val="22"/>
          <w:szCs w:val="22"/>
        </w:rPr>
        <w:t xml:space="preserve">the physical education lesson that had taken place that morning may have triggered his behaviour since his morning was less structured than usual. In an attempt to </w:t>
      </w:r>
      <w:r w:rsidR="00F83F81">
        <w:rPr>
          <w:rFonts w:ascii="Arial" w:hAnsi="Arial" w:cs="Arial"/>
          <w:sz w:val="22"/>
          <w:szCs w:val="22"/>
        </w:rPr>
        <w:t>prevent</w:t>
      </w:r>
      <w:r w:rsidR="00E567EF">
        <w:rPr>
          <w:rFonts w:ascii="Arial" w:hAnsi="Arial" w:cs="Arial"/>
          <w:sz w:val="22"/>
          <w:szCs w:val="22"/>
        </w:rPr>
        <w:t xml:space="preserve"> the </w:t>
      </w:r>
      <w:r w:rsidR="004E58F5">
        <w:rPr>
          <w:rFonts w:ascii="Arial" w:hAnsi="Arial" w:cs="Arial"/>
          <w:sz w:val="22"/>
          <w:szCs w:val="22"/>
        </w:rPr>
        <w:t>situation</w:t>
      </w:r>
      <w:r w:rsidR="00F83F81">
        <w:rPr>
          <w:rFonts w:ascii="Arial" w:hAnsi="Arial" w:cs="Arial"/>
          <w:sz w:val="22"/>
          <w:szCs w:val="22"/>
        </w:rPr>
        <w:t xml:space="preserve"> from happening again</w:t>
      </w:r>
      <w:r w:rsidR="00E567EF">
        <w:rPr>
          <w:rFonts w:ascii="Arial" w:hAnsi="Arial" w:cs="Arial"/>
          <w:sz w:val="22"/>
          <w:szCs w:val="22"/>
        </w:rPr>
        <w:t xml:space="preserve">, the teacher </w:t>
      </w:r>
      <w:r w:rsidR="00F83F81">
        <w:rPr>
          <w:rFonts w:ascii="Arial" w:hAnsi="Arial" w:cs="Arial"/>
          <w:sz w:val="22"/>
          <w:szCs w:val="22"/>
        </w:rPr>
        <w:t>rearranged</w:t>
      </w:r>
      <w:r w:rsidR="009E0DFD">
        <w:rPr>
          <w:rFonts w:ascii="Arial" w:hAnsi="Arial" w:cs="Arial"/>
          <w:sz w:val="22"/>
          <w:szCs w:val="22"/>
        </w:rPr>
        <w:t xml:space="preserve"> </w:t>
      </w:r>
      <w:r w:rsidR="00CC1E71">
        <w:rPr>
          <w:rFonts w:ascii="Arial" w:hAnsi="Arial" w:cs="Arial"/>
          <w:sz w:val="22"/>
          <w:szCs w:val="22"/>
        </w:rPr>
        <w:t>next week’s</w:t>
      </w:r>
      <w:r w:rsidR="009E0DFD">
        <w:rPr>
          <w:rFonts w:ascii="Arial" w:hAnsi="Arial" w:cs="Arial"/>
          <w:sz w:val="22"/>
          <w:szCs w:val="22"/>
        </w:rPr>
        <w:t xml:space="preserve"> physical education lesson </w:t>
      </w:r>
      <w:r w:rsidR="00F83F81">
        <w:rPr>
          <w:rFonts w:ascii="Arial" w:hAnsi="Arial" w:cs="Arial"/>
          <w:sz w:val="22"/>
          <w:szCs w:val="22"/>
        </w:rPr>
        <w:t>so that it was in</w:t>
      </w:r>
      <w:r w:rsidR="009E0DFD">
        <w:rPr>
          <w:rFonts w:ascii="Arial" w:hAnsi="Arial" w:cs="Arial"/>
          <w:sz w:val="22"/>
          <w:szCs w:val="22"/>
        </w:rPr>
        <w:t xml:space="preserve"> the afternoon </w:t>
      </w:r>
      <w:r w:rsidR="00101D9D">
        <w:rPr>
          <w:rFonts w:ascii="Arial" w:hAnsi="Arial" w:cs="Arial"/>
          <w:sz w:val="22"/>
          <w:szCs w:val="22"/>
        </w:rPr>
        <w:t>after the pupils had already completed some written work. Pupil A enjoys sports</w:t>
      </w:r>
      <w:r w:rsidR="00F83F81">
        <w:rPr>
          <w:rFonts w:ascii="Arial" w:hAnsi="Arial" w:cs="Arial"/>
          <w:sz w:val="22"/>
          <w:szCs w:val="22"/>
        </w:rPr>
        <w:t>,</w:t>
      </w:r>
      <w:r w:rsidR="00101D9D">
        <w:rPr>
          <w:rFonts w:ascii="Arial" w:hAnsi="Arial" w:cs="Arial"/>
          <w:sz w:val="22"/>
          <w:szCs w:val="22"/>
        </w:rPr>
        <w:t xml:space="preserve"> so by doing this</w:t>
      </w:r>
      <w:r w:rsidR="00F83F81">
        <w:rPr>
          <w:rFonts w:ascii="Arial" w:hAnsi="Arial" w:cs="Arial"/>
          <w:sz w:val="22"/>
          <w:szCs w:val="22"/>
        </w:rPr>
        <w:t>,</w:t>
      </w:r>
      <w:r w:rsidR="00101D9D">
        <w:rPr>
          <w:rFonts w:ascii="Arial" w:hAnsi="Arial" w:cs="Arial"/>
          <w:sz w:val="22"/>
          <w:szCs w:val="22"/>
        </w:rPr>
        <w:t xml:space="preserve"> the teacher hoped that he </w:t>
      </w:r>
      <w:r w:rsidR="004E58F5">
        <w:rPr>
          <w:rFonts w:ascii="Arial" w:hAnsi="Arial" w:cs="Arial"/>
          <w:sz w:val="22"/>
          <w:szCs w:val="22"/>
        </w:rPr>
        <w:t xml:space="preserve">would have something to look forward to </w:t>
      </w:r>
      <w:r w:rsidR="00CC1E71">
        <w:rPr>
          <w:rFonts w:ascii="Arial" w:hAnsi="Arial" w:cs="Arial"/>
          <w:sz w:val="22"/>
          <w:szCs w:val="22"/>
        </w:rPr>
        <w:t>during the day</w:t>
      </w:r>
      <w:r w:rsidR="004E58F5">
        <w:rPr>
          <w:rFonts w:ascii="Arial" w:hAnsi="Arial" w:cs="Arial"/>
          <w:sz w:val="22"/>
          <w:szCs w:val="22"/>
        </w:rPr>
        <w:t xml:space="preserve">. </w:t>
      </w:r>
      <w:r w:rsidR="00121649">
        <w:rPr>
          <w:rFonts w:ascii="Arial" w:hAnsi="Arial" w:cs="Arial"/>
          <w:sz w:val="22"/>
          <w:szCs w:val="22"/>
        </w:rPr>
        <w:t xml:space="preserve">After discussing with the </w:t>
      </w:r>
      <w:r w:rsidR="00AC3F79">
        <w:rPr>
          <w:rFonts w:ascii="Arial" w:hAnsi="Arial" w:cs="Arial"/>
          <w:sz w:val="22"/>
          <w:szCs w:val="22"/>
        </w:rPr>
        <w:t>teacher,</w:t>
      </w:r>
      <w:r w:rsidR="00121649">
        <w:rPr>
          <w:rFonts w:ascii="Arial" w:hAnsi="Arial" w:cs="Arial"/>
          <w:sz w:val="22"/>
          <w:szCs w:val="22"/>
        </w:rPr>
        <w:t xml:space="preserve"> it became clear that the pupil </w:t>
      </w:r>
      <w:r w:rsidR="00AC3F79">
        <w:rPr>
          <w:rFonts w:ascii="Arial" w:hAnsi="Arial" w:cs="Arial"/>
          <w:sz w:val="22"/>
          <w:szCs w:val="22"/>
        </w:rPr>
        <w:t xml:space="preserve">is </w:t>
      </w:r>
      <w:r w:rsidR="00867101">
        <w:rPr>
          <w:rFonts w:ascii="Arial" w:hAnsi="Arial" w:cs="Arial"/>
          <w:sz w:val="22"/>
          <w:szCs w:val="22"/>
        </w:rPr>
        <w:t>usually described as</w:t>
      </w:r>
      <w:r w:rsidR="00757758">
        <w:rPr>
          <w:rFonts w:ascii="Arial" w:hAnsi="Arial" w:cs="Arial"/>
          <w:sz w:val="22"/>
          <w:szCs w:val="22"/>
        </w:rPr>
        <w:t xml:space="preserve"> ambitious and </w:t>
      </w:r>
      <w:r w:rsidR="00AC3F79">
        <w:rPr>
          <w:rFonts w:ascii="Arial" w:hAnsi="Arial" w:cs="Arial"/>
          <w:sz w:val="22"/>
          <w:szCs w:val="22"/>
        </w:rPr>
        <w:t xml:space="preserve">capable </w:t>
      </w:r>
      <w:r w:rsidR="00757758">
        <w:rPr>
          <w:rFonts w:ascii="Arial" w:hAnsi="Arial" w:cs="Arial"/>
          <w:sz w:val="22"/>
          <w:szCs w:val="22"/>
        </w:rPr>
        <w:t xml:space="preserve">however, during this </w:t>
      </w:r>
      <w:r w:rsidR="00B40D99">
        <w:rPr>
          <w:rFonts w:ascii="Arial" w:hAnsi="Arial" w:cs="Arial"/>
          <w:sz w:val="22"/>
          <w:szCs w:val="22"/>
        </w:rPr>
        <w:t>time,</w:t>
      </w:r>
      <w:r w:rsidR="00CA6B4E">
        <w:rPr>
          <w:rFonts w:ascii="Arial" w:hAnsi="Arial" w:cs="Arial"/>
          <w:sz w:val="22"/>
          <w:szCs w:val="22"/>
        </w:rPr>
        <w:t xml:space="preserve"> the four p</w:t>
      </w:r>
      <w:r w:rsidR="00DA7638">
        <w:rPr>
          <w:rFonts w:ascii="Arial" w:hAnsi="Arial" w:cs="Arial"/>
          <w:sz w:val="22"/>
          <w:szCs w:val="22"/>
        </w:rPr>
        <w:t>urposes were not met</w:t>
      </w:r>
      <w:r w:rsidR="00B40D99">
        <w:rPr>
          <w:rFonts w:ascii="Arial" w:hAnsi="Arial" w:cs="Arial"/>
          <w:sz w:val="22"/>
          <w:szCs w:val="22"/>
        </w:rPr>
        <w:t>.</w:t>
      </w:r>
    </w:p>
    <w:p w14:paraId="574623AF" w14:textId="77777777" w:rsidR="00175D17" w:rsidRDefault="00175D17" w:rsidP="009E265B">
      <w:pPr>
        <w:spacing w:line="360" w:lineRule="auto"/>
        <w:rPr>
          <w:rFonts w:ascii="Arial" w:hAnsi="Arial" w:cs="Arial"/>
          <w:b/>
          <w:sz w:val="22"/>
          <w:szCs w:val="22"/>
          <w:u w:val="single"/>
        </w:rPr>
      </w:pPr>
    </w:p>
    <w:p w14:paraId="7136B073" w14:textId="302A5102" w:rsidR="00617127" w:rsidRPr="002A7872" w:rsidRDefault="00307425" w:rsidP="009E265B">
      <w:pPr>
        <w:spacing w:line="360" w:lineRule="auto"/>
        <w:rPr>
          <w:rFonts w:ascii="Arial" w:hAnsi="Arial" w:cs="Arial"/>
          <w:b/>
          <w:sz w:val="22"/>
          <w:szCs w:val="22"/>
          <w:u w:val="single"/>
        </w:rPr>
      </w:pPr>
      <w:r w:rsidRPr="00307425">
        <w:rPr>
          <w:rFonts w:ascii="Arial" w:hAnsi="Arial" w:cs="Arial"/>
          <w:b/>
          <w:sz w:val="22"/>
          <w:szCs w:val="22"/>
          <w:u w:val="single"/>
        </w:rPr>
        <w:t xml:space="preserve">Literature </w:t>
      </w:r>
      <w:r>
        <w:rPr>
          <w:rFonts w:ascii="Arial" w:hAnsi="Arial" w:cs="Arial"/>
          <w:b/>
          <w:sz w:val="22"/>
          <w:szCs w:val="22"/>
          <w:u w:val="single"/>
        </w:rPr>
        <w:t>r</w:t>
      </w:r>
      <w:r w:rsidRPr="00307425">
        <w:rPr>
          <w:rFonts w:ascii="Arial" w:hAnsi="Arial" w:cs="Arial"/>
          <w:b/>
          <w:sz w:val="22"/>
          <w:szCs w:val="22"/>
          <w:u w:val="single"/>
        </w:rPr>
        <w:t xml:space="preserve">eview </w:t>
      </w:r>
    </w:p>
    <w:p w14:paraId="012CE36C" w14:textId="77777777" w:rsidR="00617127" w:rsidRDefault="00617127" w:rsidP="009E265B">
      <w:pPr>
        <w:spacing w:line="360" w:lineRule="auto"/>
        <w:rPr>
          <w:rFonts w:ascii="Arial" w:hAnsi="Arial" w:cs="Arial"/>
          <w:sz w:val="22"/>
          <w:szCs w:val="22"/>
        </w:rPr>
      </w:pPr>
    </w:p>
    <w:p w14:paraId="6805C869" w14:textId="37B9ED60"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The areas which provide the best base for our research in relation to this particular critical incident are behaviour and well-being. Upon first glance, it may seem as though the behaviour is the only field worth focusing on however, it is evident as we look </w:t>
      </w:r>
      <w:r w:rsidRPr="00185BFC">
        <w:rPr>
          <w:rFonts w:ascii="Arial" w:hAnsi="Arial" w:cs="Arial"/>
          <w:sz w:val="22"/>
          <w:szCs w:val="22"/>
        </w:rPr>
        <w:t>deeper tha</w:t>
      </w:r>
      <w:r w:rsidR="00185BFC" w:rsidRPr="00185BFC">
        <w:rPr>
          <w:rFonts w:ascii="Arial" w:hAnsi="Arial" w:cs="Arial"/>
          <w:sz w:val="22"/>
          <w:szCs w:val="22"/>
        </w:rPr>
        <w:t>t</w:t>
      </w:r>
      <w:r w:rsidRPr="002F2FB2">
        <w:rPr>
          <w:rFonts w:ascii="Arial" w:hAnsi="Arial" w:cs="Arial"/>
          <w:sz w:val="22"/>
          <w:szCs w:val="22"/>
        </w:rPr>
        <w:t xml:space="preserve"> emotional well-being has a large impact on behaviour. By researching behaviour and well-being in relation to the critical incident, it is possible to reflect and begin to think about what to do next and how to approach a similar situation in the future. </w:t>
      </w:r>
    </w:p>
    <w:p w14:paraId="40E645A0" w14:textId="77777777" w:rsidR="002F2FB2" w:rsidRPr="002F2FB2" w:rsidRDefault="002F2FB2" w:rsidP="002F2FB2">
      <w:pPr>
        <w:spacing w:line="360" w:lineRule="auto"/>
        <w:rPr>
          <w:rFonts w:ascii="Arial" w:hAnsi="Arial" w:cs="Arial"/>
          <w:sz w:val="22"/>
          <w:szCs w:val="22"/>
        </w:rPr>
      </w:pPr>
    </w:p>
    <w:p w14:paraId="5D09F107" w14:textId="1E0CC9EE"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Recent research suggests that ‘bad’ behaviour does not happen because a child is </w:t>
      </w:r>
      <w:r w:rsidR="00C46139">
        <w:rPr>
          <w:rFonts w:ascii="Arial" w:hAnsi="Arial" w:cs="Arial"/>
          <w:sz w:val="22"/>
          <w:szCs w:val="22"/>
        </w:rPr>
        <w:t>‘</w:t>
      </w:r>
      <w:r w:rsidRPr="00C46139">
        <w:rPr>
          <w:rFonts w:ascii="Arial" w:hAnsi="Arial" w:cs="Arial"/>
          <w:sz w:val="22"/>
          <w:szCs w:val="22"/>
        </w:rPr>
        <w:t>bad</w:t>
      </w:r>
      <w:r w:rsidR="00C46139" w:rsidRPr="00C46139">
        <w:rPr>
          <w:rFonts w:ascii="Arial" w:hAnsi="Arial" w:cs="Arial"/>
          <w:sz w:val="22"/>
          <w:szCs w:val="22"/>
        </w:rPr>
        <w:t>’</w:t>
      </w:r>
      <w:r w:rsidRPr="00C46139">
        <w:rPr>
          <w:rFonts w:ascii="Arial" w:hAnsi="Arial" w:cs="Arial"/>
          <w:sz w:val="22"/>
          <w:szCs w:val="22"/>
        </w:rPr>
        <w:t>.</w:t>
      </w:r>
      <w:r w:rsidRPr="002F2FB2">
        <w:rPr>
          <w:rFonts w:ascii="Arial" w:hAnsi="Arial" w:cs="Arial"/>
          <w:sz w:val="22"/>
          <w:szCs w:val="22"/>
        </w:rPr>
        <w:t xml:space="preserve"> Alternatively, it suggests that there is usually a specific reason or set of reasons which </w:t>
      </w:r>
      <w:r w:rsidRPr="002F2FB2">
        <w:rPr>
          <w:rFonts w:ascii="Arial" w:hAnsi="Arial" w:cs="Arial"/>
          <w:sz w:val="22"/>
          <w:szCs w:val="22"/>
        </w:rPr>
        <w:lastRenderedPageBreak/>
        <w:t>trigger undesirable behaviour (Williams, 2018, p.26). This research suggests contemplating the desires and emotions behind the behaviour as opposed to the behaviour itself. Providing an immediate punishment in an attempt to counteract the behaviour devalues this process (Rose, Gilbert, and Richards, 2016, p. 99). A great deal of work has been done on the relationship between behaviour and emotional intelligence, most notably by John Gottman (1997, pp. 20-32) and the Gottman institute. Emotional intelligence is considered an important element of emotional well-being and has been defined and developed in the work of John Mayer and Peter Salovey (1990). This research suggests that by introducing the five steps of ‘Emotion Coaching’ to children, they will have a higher level of emotional intelligence and as a result, better self-regulation and social functioning (Gottman, 1997, p.</w:t>
      </w:r>
      <w:r w:rsidR="00185BFC">
        <w:rPr>
          <w:rFonts w:ascii="Arial" w:hAnsi="Arial" w:cs="Arial"/>
          <w:sz w:val="22"/>
          <w:szCs w:val="22"/>
        </w:rPr>
        <w:t xml:space="preserve"> </w:t>
      </w:r>
      <w:r w:rsidRPr="002F2FB2">
        <w:rPr>
          <w:rFonts w:ascii="Arial" w:hAnsi="Arial" w:cs="Arial"/>
          <w:sz w:val="22"/>
          <w:szCs w:val="22"/>
        </w:rPr>
        <w:t xml:space="preserve">21). Children who can understand and regulate their emotions tend to enjoy learning and go on to achieve higher academic success than those who lack impulse control (Gottman, 1997; Rose, Gilbert and Richards, 2016, pp. 98-99). </w:t>
      </w:r>
    </w:p>
    <w:p w14:paraId="61707494" w14:textId="77777777" w:rsidR="002F2FB2" w:rsidRPr="002F2FB2" w:rsidRDefault="002F2FB2" w:rsidP="002F2FB2">
      <w:pPr>
        <w:spacing w:line="360" w:lineRule="auto"/>
        <w:rPr>
          <w:rFonts w:ascii="Arial" w:hAnsi="Arial" w:cs="Arial"/>
          <w:sz w:val="22"/>
          <w:szCs w:val="22"/>
        </w:rPr>
      </w:pPr>
    </w:p>
    <w:p w14:paraId="32354635" w14:textId="77777777"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Considering the emotion behind the behaviour forces the educator to consider what other factors might be at play. Often, if something negative has impacted the learner, it usually affects their motivation, attitude, and behaviour for the rest of the day (Brownhill and Shelton, 2008, p.12). Many situations such as a difficult home life, a difficult transition, or a falling out with friends can impact a learner during the school day (Brownhill and Shelton, 2008, pp. 56-68). The critical incident took place at the beginning of the school year following a series of lockdowns due to the COVID-19 pandemic. For the learners, this meant adjusting to a new classroom, a new teacher, and a different way of learning after completing much of their education online and at home. </w:t>
      </w:r>
    </w:p>
    <w:p w14:paraId="40D31D12" w14:textId="77777777" w:rsidR="002F2FB2" w:rsidRPr="002F2FB2" w:rsidRDefault="002F2FB2" w:rsidP="002F2FB2">
      <w:pPr>
        <w:spacing w:line="360" w:lineRule="auto"/>
        <w:rPr>
          <w:rFonts w:ascii="Arial" w:hAnsi="Arial" w:cs="Arial"/>
          <w:sz w:val="22"/>
          <w:szCs w:val="22"/>
        </w:rPr>
      </w:pPr>
    </w:p>
    <w:p w14:paraId="7E0F0FC1" w14:textId="018E084C"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Many of the examples considered have shown the extent to which health and well-being are linked to behaviour. Maslow’s hierarchy of needs (1943, pp. 372-394) supports the idea that when a learner’s emotional well-being is compromised, their motivation is bound to suffer as a result. This is because a learner’s basic needs or ‘deficiency needs’ must be met before being able to focus </w:t>
      </w:r>
      <w:r w:rsidRPr="00C46139">
        <w:rPr>
          <w:rFonts w:ascii="Arial" w:hAnsi="Arial" w:cs="Arial"/>
          <w:sz w:val="22"/>
          <w:szCs w:val="22"/>
        </w:rPr>
        <w:t xml:space="preserve">on </w:t>
      </w:r>
      <w:r w:rsidR="00C46139" w:rsidRPr="00C46139">
        <w:rPr>
          <w:rFonts w:ascii="Arial" w:hAnsi="Arial" w:cs="Arial"/>
          <w:sz w:val="22"/>
          <w:szCs w:val="22"/>
        </w:rPr>
        <w:t>‘</w:t>
      </w:r>
      <w:r w:rsidRPr="00C46139">
        <w:rPr>
          <w:rFonts w:ascii="Arial" w:hAnsi="Arial" w:cs="Arial"/>
          <w:sz w:val="22"/>
          <w:szCs w:val="22"/>
        </w:rPr>
        <w:t>growth needs</w:t>
      </w:r>
      <w:r w:rsidR="00C46139" w:rsidRPr="00C46139">
        <w:rPr>
          <w:rFonts w:ascii="Arial" w:hAnsi="Arial" w:cs="Arial"/>
          <w:sz w:val="22"/>
          <w:szCs w:val="22"/>
        </w:rPr>
        <w:t>’</w:t>
      </w:r>
      <w:r w:rsidRPr="002F2FB2">
        <w:rPr>
          <w:rFonts w:ascii="Arial" w:hAnsi="Arial" w:cs="Arial"/>
          <w:sz w:val="22"/>
          <w:szCs w:val="22"/>
        </w:rPr>
        <w:t xml:space="preserve"> (see Appendix 8; </w:t>
      </w:r>
      <w:proofErr w:type="spellStart"/>
      <w:r w:rsidRPr="002F2FB2">
        <w:rPr>
          <w:rFonts w:ascii="Arial" w:hAnsi="Arial" w:cs="Arial"/>
          <w:sz w:val="22"/>
          <w:szCs w:val="22"/>
        </w:rPr>
        <w:t>Slavin</w:t>
      </w:r>
      <w:proofErr w:type="spellEnd"/>
      <w:r w:rsidRPr="002F2FB2">
        <w:rPr>
          <w:rFonts w:ascii="Arial" w:hAnsi="Arial" w:cs="Arial"/>
          <w:sz w:val="22"/>
          <w:szCs w:val="22"/>
        </w:rPr>
        <w:t xml:space="preserve">, 2018, pp. 250-254). Debatably, if a learner does not have the motivation to develop their growth needs since their basic needs are not being met, they may act out in defiance. Although Maslow’s hierarchy has received criticism for being too rigid, when considered more loosely, it remains highly useful and is the basis for a great deal of work on human needs and motivation. By creating meaningful connections with learners and getting to know their interests, we fulfil basic needs such as security and belonging and can begin to build their growth needs such as respect, self-esteem, and achievement (Lewis, 2009, p. 37; Maslow, 1943, pp. 372-389). </w:t>
      </w:r>
    </w:p>
    <w:p w14:paraId="22DC659D" w14:textId="77777777" w:rsidR="002F2FB2" w:rsidRPr="002F2FB2" w:rsidRDefault="002F2FB2" w:rsidP="002F2FB2">
      <w:pPr>
        <w:spacing w:line="360" w:lineRule="auto"/>
        <w:rPr>
          <w:rFonts w:ascii="Arial" w:hAnsi="Arial" w:cs="Arial"/>
          <w:sz w:val="22"/>
          <w:szCs w:val="22"/>
        </w:rPr>
      </w:pPr>
    </w:p>
    <w:p w14:paraId="7C32ED4E" w14:textId="315DAC7C"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lastRenderedPageBreak/>
        <w:t>Perhaps it could be argued that when a learner lacks the motivation to learn but does not have the emotional intelligence required to convey this appropriately, they usually react in a way that may be deemed unacceptable (Brownhill and Shelton, 2008, pp. 71-</w:t>
      </w:r>
      <w:r w:rsidR="002F0C6F">
        <w:rPr>
          <w:rFonts w:ascii="Arial" w:hAnsi="Arial" w:cs="Arial"/>
          <w:sz w:val="22"/>
          <w:szCs w:val="22"/>
        </w:rPr>
        <w:t>7</w:t>
      </w:r>
      <w:r w:rsidRPr="002F2FB2">
        <w:rPr>
          <w:rFonts w:ascii="Arial" w:hAnsi="Arial" w:cs="Arial"/>
          <w:sz w:val="22"/>
          <w:szCs w:val="22"/>
        </w:rPr>
        <w:t xml:space="preserve">2). Emotion coaching aids the development of emotional intelligence and is certainly a useful tool in the long run however, consistency, ideally at home and in school is key. Educators can incorporate Gottman’s (1997) approach to emotion coaching into their way of teaching however, this alone is arguably not sufficient. In these cases, other strategies and techniques could be used to both prevent and address behaviours. Nevertheless, many of the theories and strategies presented to prevent undesirable behaviour, do in fact consider the feelings and emotions of the learner and </w:t>
      </w:r>
      <w:r w:rsidR="00185BFC">
        <w:rPr>
          <w:rFonts w:ascii="Arial" w:hAnsi="Arial" w:cs="Arial"/>
          <w:sz w:val="22"/>
          <w:szCs w:val="22"/>
        </w:rPr>
        <w:t xml:space="preserve">also </w:t>
      </w:r>
      <w:r w:rsidRPr="002F2FB2">
        <w:rPr>
          <w:rFonts w:ascii="Arial" w:hAnsi="Arial" w:cs="Arial"/>
          <w:sz w:val="22"/>
          <w:szCs w:val="22"/>
        </w:rPr>
        <w:t xml:space="preserve">connect them to motivation. It could be argued then, that emotion coaching and Maslow’s hierarchy of needs (1943, pp. 372-94) form the base of many behaviour management strategies (Gottman, 1997, p. 21). </w:t>
      </w:r>
    </w:p>
    <w:p w14:paraId="48C6CF28" w14:textId="77777777" w:rsidR="002F2FB2" w:rsidRPr="002F2FB2" w:rsidRDefault="002F2FB2" w:rsidP="002F2FB2">
      <w:pPr>
        <w:spacing w:line="360" w:lineRule="auto"/>
        <w:rPr>
          <w:rFonts w:ascii="Arial" w:hAnsi="Arial" w:cs="Arial"/>
          <w:sz w:val="22"/>
          <w:szCs w:val="22"/>
        </w:rPr>
      </w:pPr>
    </w:p>
    <w:p w14:paraId="0E061B42" w14:textId="77777777"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One example of a strategy that could be incorporated by teachers is the freedom of choice. Brownhill and Shelton (2008, p.30) argue that learners should be given as much control of the classroom as possible. By allowing learners, particularly those in Key Stage Two, to decide what they want to learn and how they want to learn it, they can choose topics and ways of teaching that interest and benefit them. As a result, they should feel more motivated to learn and less motivated to partake in undesirable behaviour (Arthur and Peterson, 2012, pp. 136-138; </w:t>
      </w:r>
      <w:proofErr w:type="spellStart"/>
      <w:r w:rsidRPr="002F2FB2">
        <w:rPr>
          <w:rFonts w:ascii="Arial" w:hAnsi="Arial" w:cs="Arial"/>
          <w:sz w:val="22"/>
          <w:szCs w:val="22"/>
        </w:rPr>
        <w:t>Slavin</w:t>
      </w:r>
      <w:proofErr w:type="spellEnd"/>
      <w:r w:rsidRPr="002F2FB2">
        <w:rPr>
          <w:rFonts w:ascii="Arial" w:hAnsi="Arial" w:cs="Arial"/>
          <w:sz w:val="22"/>
          <w:szCs w:val="22"/>
        </w:rPr>
        <w:t xml:space="preserve">, 2018, p. 248). This is especially true when the behaviour is a direct result of not wanting to complete a task due to a lack of interest or understanding. </w:t>
      </w:r>
    </w:p>
    <w:p w14:paraId="1B5071C5" w14:textId="77777777" w:rsidR="002F2FB2" w:rsidRPr="002F2FB2" w:rsidRDefault="002F2FB2" w:rsidP="002F2FB2">
      <w:pPr>
        <w:spacing w:line="360" w:lineRule="auto"/>
        <w:rPr>
          <w:rFonts w:ascii="Arial" w:hAnsi="Arial" w:cs="Arial"/>
          <w:sz w:val="22"/>
          <w:szCs w:val="22"/>
        </w:rPr>
      </w:pPr>
    </w:p>
    <w:p w14:paraId="78294E48" w14:textId="131635EE"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In these instances, classroom management is vital to ensuring that a lack of interest or understanding from a handful of learners does not disrupt the entire class. Scholars have suggested that by monitoring all students throughout the lesson and keeping the lesson moving appropriately from one activity to the next, learners will have less opportunity to disrupt the lesson (Lewis, 2009, pp. 34-36). Managing the classroom also means controlling the type of learning environment and making </w:t>
      </w:r>
      <w:r w:rsidRPr="00C46139">
        <w:rPr>
          <w:rFonts w:ascii="Arial" w:hAnsi="Arial" w:cs="Arial"/>
          <w:sz w:val="22"/>
          <w:szCs w:val="22"/>
        </w:rPr>
        <w:t>it</w:t>
      </w:r>
      <w:r w:rsidRPr="002F2FB2">
        <w:rPr>
          <w:rFonts w:ascii="Arial" w:hAnsi="Arial" w:cs="Arial"/>
          <w:sz w:val="22"/>
          <w:szCs w:val="22"/>
        </w:rPr>
        <w:t xml:space="preserve"> suitable for the lesson or task being taught. </w:t>
      </w:r>
      <w:r w:rsidRPr="0008574C">
        <w:rPr>
          <w:rFonts w:ascii="Arial" w:hAnsi="Arial" w:cs="Arial"/>
          <w:sz w:val="22"/>
          <w:szCs w:val="22"/>
        </w:rPr>
        <w:t xml:space="preserve">A calm and quiet environment is ideal when learners need to focus and teaches the kind of behaviour expected in quiet and formal </w:t>
      </w:r>
      <w:r w:rsidR="0008574C" w:rsidRPr="0008574C">
        <w:rPr>
          <w:rFonts w:ascii="Arial" w:hAnsi="Arial" w:cs="Arial"/>
          <w:sz w:val="22"/>
          <w:szCs w:val="22"/>
        </w:rPr>
        <w:t>situations</w:t>
      </w:r>
      <w:r w:rsidR="00C46139" w:rsidRPr="0008574C">
        <w:rPr>
          <w:rFonts w:ascii="Arial" w:hAnsi="Arial" w:cs="Arial"/>
          <w:sz w:val="22"/>
          <w:szCs w:val="22"/>
        </w:rPr>
        <w:t>.</w:t>
      </w:r>
      <w:r w:rsidRPr="0008574C">
        <w:rPr>
          <w:rFonts w:ascii="Arial" w:hAnsi="Arial" w:cs="Arial"/>
          <w:sz w:val="22"/>
          <w:szCs w:val="22"/>
        </w:rPr>
        <w:t xml:space="preserve"> </w:t>
      </w:r>
      <w:r w:rsidR="00C46139" w:rsidRPr="0008574C">
        <w:rPr>
          <w:rFonts w:ascii="Arial" w:hAnsi="Arial" w:cs="Arial"/>
          <w:sz w:val="22"/>
          <w:szCs w:val="22"/>
        </w:rPr>
        <w:t>H</w:t>
      </w:r>
      <w:r w:rsidRPr="0008574C">
        <w:rPr>
          <w:rFonts w:ascii="Arial" w:hAnsi="Arial" w:cs="Arial"/>
          <w:sz w:val="22"/>
          <w:szCs w:val="22"/>
        </w:rPr>
        <w:t>owever, a noisy and busy environment has its uses since it allows a more practical approach to learning and allows children to burn energy and communicate with each</w:t>
      </w:r>
      <w:r w:rsidR="00C46139" w:rsidRPr="0008574C">
        <w:rPr>
          <w:rFonts w:ascii="Arial" w:hAnsi="Arial" w:cs="Arial"/>
          <w:sz w:val="22"/>
          <w:szCs w:val="22"/>
        </w:rPr>
        <w:t xml:space="preserve"> other. This busier sort of environment is arguably</w:t>
      </w:r>
      <w:r w:rsidRPr="0008574C">
        <w:rPr>
          <w:rFonts w:ascii="Arial" w:hAnsi="Arial" w:cs="Arial"/>
          <w:sz w:val="22"/>
          <w:szCs w:val="22"/>
        </w:rPr>
        <w:t xml:space="preserve"> not utilized enough</w:t>
      </w:r>
      <w:r w:rsidR="00C46139" w:rsidRPr="0008574C">
        <w:rPr>
          <w:rFonts w:ascii="Arial" w:hAnsi="Arial" w:cs="Arial"/>
          <w:sz w:val="22"/>
          <w:szCs w:val="22"/>
        </w:rPr>
        <w:t xml:space="preserve"> by educators</w:t>
      </w:r>
      <w:r w:rsidRPr="0008574C">
        <w:rPr>
          <w:rFonts w:ascii="Arial" w:hAnsi="Arial" w:cs="Arial"/>
          <w:sz w:val="22"/>
          <w:szCs w:val="22"/>
        </w:rPr>
        <w:t xml:space="preserve"> (Williams, 2017, pp. 29-34).</w:t>
      </w:r>
      <w:r w:rsidRPr="002F2FB2">
        <w:rPr>
          <w:rFonts w:ascii="Arial" w:hAnsi="Arial" w:cs="Arial"/>
          <w:sz w:val="22"/>
          <w:szCs w:val="22"/>
        </w:rPr>
        <w:t xml:space="preserve"> Learners often prefer an active environment so providing this often provides a more productive environment. Moreover, by achieving a balance between the two, learners are able to recognise and appreciate why a particular environment has been chosen and will tend to work more productively as a result (Lawrence, 2017, p. 12). </w:t>
      </w:r>
    </w:p>
    <w:p w14:paraId="63AD1771" w14:textId="77777777" w:rsidR="002F2FB2" w:rsidRPr="002F2FB2" w:rsidRDefault="002F2FB2" w:rsidP="002F2FB2">
      <w:pPr>
        <w:spacing w:line="360" w:lineRule="auto"/>
        <w:rPr>
          <w:rFonts w:ascii="Arial" w:hAnsi="Arial" w:cs="Arial"/>
          <w:sz w:val="22"/>
          <w:szCs w:val="22"/>
        </w:rPr>
      </w:pPr>
    </w:p>
    <w:p w14:paraId="02692A7D" w14:textId="133A34A3"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Preventative strategies benefit all learners and can be considered a way of instilling Donaldson’s </w:t>
      </w:r>
      <w:r w:rsidR="0008574C">
        <w:rPr>
          <w:rFonts w:ascii="Arial" w:hAnsi="Arial" w:cs="Arial"/>
          <w:sz w:val="22"/>
          <w:szCs w:val="22"/>
        </w:rPr>
        <w:t>f</w:t>
      </w:r>
      <w:r w:rsidRPr="002F2FB2">
        <w:rPr>
          <w:rFonts w:ascii="Arial" w:hAnsi="Arial" w:cs="Arial"/>
          <w:sz w:val="22"/>
          <w:szCs w:val="22"/>
        </w:rPr>
        <w:t xml:space="preserve">our </w:t>
      </w:r>
      <w:r w:rsidR="0008574C">
        <w:rPr>
          <w:rFonts w:ascii="Arial" w:hAnsi="Arial" w:cs="Arial"/>
          <w:sz w:val="22"/>
          <w:szCs w:val="22"/>
        </w:rPr>
        <w:t>p</w:t>
      </w:r>
      <w:r w:rsidRPr="002F2FB2">
        <w:rPr>
          <w:rFonts w:ascii="Arial" w:hAnsi="Arial" w:cs="Arial"/>
          <w:sz w:val="22"/>
          <w:szCs w:val="22"/>
        </w:rPr>
        <w:t xml:space="preserve">urposes (see Appendix 1; 2015, p. 31). Inspiring and motivating using these techniques ensures learners are ambitious, capable, and enterprising. Additionally, developing their emotional literacy provides them with what they need to be healthy, ethical, and informed citizens (Donaldson, 2015, p 31). Arguably, providing learners with choices and using preventative measures to deal with behaviour should not be viewed as lenient. In reality, the simplest way of controlling behavioural problems is preventing them from happening in the first place (Arthur and Peterson, 2012, p. 80). Alternatively, it could be argued that teaching styles are becoming less authoritarian and more democratic (Lewis, 2009, p. 5). Now more than ever, children are aware of their rights, and educators in Wales have a duty to encourage this understanding as it also falls in line with the curriculum’s aim to produce learners who are ethical and informed (Donaldson, 2015, p 31). </w:t>
      </w:r>
    </w:p>
    <w:p w14:paraId="178FA81F" w14:textId="77777777" w:rsidR="002F2FB2" w:rsidRPr="002F2FB2" w:rsidRDefault="002F2FB2" w:rsidP="002F2FB2">
      <w:pPr>
        <w:spacing w:line="360" w:lineRule="auto"/>
        <w:rPr>
          <w:rFonts w:ascii="Arial" w:hAnsi="Arial" w:cs="Arial"/>
          <w:sz w:val="22"/>
          <w:szCs w:val="22"/>
        </w:rPr>
      </w:pPr>
    </w:p>
    <w:p w14:paraId="7D317544" w14:textId="77777777" w:rsidR="002F2FB2" w:rsidRPr="002F2FB2" w:rsidRDefault="002F2FB2" w:rsidP="002F2FB2">
      <w:pPr>
        <w:spacing w:line="360" w:lineRule="auto"/>
        <w:rPr>
          <w:rFonts w:ascii="Arial" w:hAnsi="Arial" w:cs="Arial"/>
          <w:sz w:val="22"/>
          <w:szCs w:val="22"/>
        </w:rPr>
      </w:pPr>
      <w:r w:rsidRPr="002F2FB2">
        <w:rPr>
          <w:rFonts w:ascii="Arial" w:hAnsi="Arial" w:cs="Arial"/>
          <w:sz w:val="22"/>
          <w:szCs w:val="22"/>
        </w:rPr>
        <w:t xml:space="preserve">Nevertheless, preparation and preventative strategies do not always work and in these cases, it is important to try other strategies. Particularly in young learners, this can be something as simple as talking to the learners using either a positive focus; ‘I’m happy to see that’ or a negative focus; ‘It makes me sad to see that’. It may also be useful to set limits on appropriate behaviour by clearly stating that a behaviour is unacceptable (Rose, Gilbert, and Richards, 2016, p. 100). The field of behaviour management is constantly changing and there is certainly no simple solution to dealing with undesirable behaviour. </w:t>
      </w:r>
    </w:p>
    <w:p w14:paraId="6D6CB7E6" w14:textId="77777777" w:rsidR="002F2FB2" w:rsidRPr="002F2FB2" w:rsidRDefault="002F2FB2" w:rsidP="002F2FB2">
      <w:pPr>
        <w:spacing w:line="360" w:lineRule="auto"/>
        <w:rPr>
          <w:rFonts w:ascii="Arial" w:hAnsi="Arial" w:cs="Arial"/>
          <w:sz w:val="22"/>
          <w:szCs w:val="22"/>
        </w:rPr>
      </w:pPr>
    </w:p>
    <w:p w14:paraId="3AB89BCD" w14:textId="39A07B3B" w:rsidR="002E2484" w:rsidRDefault="002F2FB2" w:rsidP="002F2FB2">
      <w:pPr>
        <w:spacing w:line="360" w:lineRule="auto"/>
        <w:rPr>
          <w:rFonts w:ascii="Arial" w:hAnsi="Arial" w:cs="Arial"/>
          <w:sz w:val="22"/>
          <w:szCs w:val="22"/>
        </w:rPr>
      </w:pPr>
      <w:r w:rsidRPr="002F2FB2">
        <w:rPr>
          <w:rFonts w:ascii="Arial" w:hAnsi="Arial" w:cs="Arial"/>
          <w:sz w:val="22"/>
          <w:szCs w:val="22"/>
        </w:rPr>
        <w:t xml:space="preserve">Nonetheless, there are specific tactics that some experts agree are outdated and unsuccessful long term. Although tactically ignoring a behaviour can be beneficial, we should be cautious as not to take on a dismissive approach to behavioural management. Dismissing a behaviour means dismissing the emotions behind the behaviour. Although this may appear to be a quick solution, dismissing those emotions minimises them and does not allow that child to understand their emotions and the reason for their behaviour. Emotion coaching on the other hand allows the child to develop an internal dialogue about their emotional experiences and helps them regulate their emotions and social behaviour. As a result, they are less likely to misbehave if a similar situation arises (Rose, Gilbert, and Richards, 2016, pp. 101-105). What this section has demonstrated is the significance and usefulness of focusing on the cause of a behaviour and the emotions behind it as opposed to the behaviour itself. By considering the external factors that may be affecting the way a child feels and talking through these emotions, it is easier to prevent or at the very least, manage certain behaviours when they arise. Additionally, many of the most successful </w:t>
      </w:r>
      <w:r w:rsidRPr="002F2FB2">
        <w:rPr>
          <w:rFonts w:ascii="Arial" w:hAnsi="Arial" w:cs="Arial"/>
          <w:sz w:val="22"/>
          <w:szCs w:val="22"/>
        </w:rPr>
        <w:lastRenderedPageBreak/>
        <w:t>strategies used to manage undesirable behaviour benefit from considering the emotion behind the behaviour.</w:t>
      </w:r>
    </w:p>
    <w:p w14:paraId="5CA44F30" w14:textId="77777777" w:rsidR="002F2FB2" w:rsidRPr="00F45B06" w:rsidRDefault="002F2FB2" w:rsidP="002F2FB2">
      <w:pPr>
        <w:spacing w:line="360" w:lineRule="auto"/>
        <w:rPr>
          <w:rFonts w:ascii="Arial" w:hAnsi="Arial" w:cs="Arial"/>
          <w:sz w:val="22"/>
          <w:szCs w:val="22"/>
        </w:rPr>
      </w:pPr>
    </w:p>
    <w:p w14:paraId="78D1D012" w14:textId="07F8DFC1" w:rsidR="002E2484" w:rsidRPr="00921679" w:rsidRDefault="00307425" w:rsidP="009E265B">
      <w:pPr>
        <w:spacing w:line="360" w:lineRule="auto"/>
        <w:rPr>
          <w:rFonts w:ascii="Arial" w:hAnsi="Arial" w:cs="Arial"/>
          <w:b/>
          <w:sz w:val="22"/>
          <w:szCs w:val="22"/>
          <w:u w:val="single"/>
        </w:rPr>
      </w:pPr>
      <w:r w:rsidRPr="00921679">
        <w:rPr>
          <w:rFonts w:ascii="Arial" w:hAnsi="Arial" w:cs="Arial"/>
          <w:b/>
          <w:sz w:val="22"/>
          <w:szCs w:val="22"/>
          <w:u w:val="single"/>
        </w:rPr>
        <w:t xml:space="preserve">Reflection/evaluation and next steps </w:t>
      </w:r>
    </w:p>
    <w:p w14:paraId="0E6E2815" w14:textId="77777777" w:rsidR="00AD190E" w:rsidRDefault="00AD190E" w:rsidP="00AD190E">
      <w:pPr>
        <w:spacing w:line="360" w:lineRule="auto"/>
        <w:rPr>
          <w:rFonts w:ascii="Arial" w:hAnsi="Arial" w:cs="Arial"/>
          <w:sz w:val="22"/>
          <w:szCs w:val="22"/>
        </w:rPr>
      </w:pPr>
    </w:p>
    <w:p w14:paraId="53C9FBA2" w14:textId="77777777" w:rsidR="004B5237" w:rsidRPr="004B5237" w:rsidRDefault="004B5237" w:rsidP="004B5237">
      <w:pPr>
        <w:spacing w:line="360" w:lineRule="auto"/>
        <w:rPr>
          <w:rFonts w:ascii="Arial" w:hAnsi="Arial" w:cs="Arial"/>
          <w:sz w:val="22"/>
          <w:szCs w:val="22"/>
        </w:rPr>
      </w:pPr>
      <w:r w:rsidRPr="004B5237">
        <w:rPr>
          <w:rFonts w:ascii="Arial" w:hAnsi="Arial" w:cs="Arial"/>
          <w:sz w:val="22"/>
          <w:szCs w:val="22"/>
        </w:rPr>
        <w:t xml:space="preserve">Researching behaviour and well-being in relation to the critical incident fulfils what is considered a vital step in the majority of the critical reflection models discussed previously. Following an experience, Kolb (1984, pp. 22-36) and Lewin (1946, pp. 37-44) suggest incorporating abstract conceptualisation before moving on to experimentation (see Appendix 2; see Appendix 3). Arguably, researching concepts and theories is a crucial element of reflection since it is able to highlight why something did not go so well and suggests ways to improve before moving on to the experimental part of the process. During the experimental process described by Kolb (1984) and </w:t>
      </w:r>
      <w:proofErr w:type="spellStart"/>
      <w:r w:rsidRPr="004B5237">
        <w:rPr>
          <w:rFonts w:ascii="Arial" w:hAnsi="Arial" w:cs="Arial"/>
          <w:sz w:val="22"/>
          <w:szCs w:val="22"/>
        </w:rPr>
        <w:t>Zwozdiak</w:t>
      </w:r>
      <w:proofErr w:type="spellEnd"/>
      <w:r w:rsidRPr="004B5237">
        <w:rPr>
          <w:rFonts w:ascii="Arial" w:hAnsi="Arial" w:cs="Arial"/>
          <w:sz w:val="22"/>
          <w:szCs w:val="22"/>
        </w:rPr>
        <w:t xml:space="preserve">-Myers (2012), we begin to use the knowledge gained from both the experience and the research that followed. The reflective models discussed previously differ slightly but convey a similar message and achieve similar outcomes. By repeating a reflective cycle or partaking in reflective practice, we improve the way we teach and, in this case, the way we manage behaviour. </w:t>
      </w:r>
    </w:p>
    <w:p w14:paraId="06C749C6" w14:textId="77777777" w:rsidR="004B5237" w:rsidRPr="004B5237" w:rsidRDefault="004B5237" w:rsidP="004B5237">
      <w:pPr>
        <w:spacing w:line="360" w:lineRule="auto"/>
        <w:rPr>
          <w:rFonts w:ascii="Arial" w:hAnsi="Arial" w:cs="Arial"/>
          <w:sz w:val="22"/>
          <w:szCs w:val="22"/>
        </w:rPr>
      </w:pPr>
    </w:p>
    <w:p w14:paraId="2665F531" w14:textId="77777777" w:rsidR="004B5237" w:rsidRPr="004B5237" w:rsidRDefault="004B5237" w:rsidP="004B5237">
      <w:pPr>
        <w:spacing w:line="360" w:lineRule="auto"/>
        <w:rPr>
          <w:rFonts w:ascii="Arial" w:hAnsi="Arial" w:cs="Arial"/>
          <w:sz w:val="22"/>
          <w:szCs w:val="22"/>
        </w:rPr>
      </w:pPr>
      <w:r w:rsidRPr="004B5237">
        <w:rPr>
          <w:rFonts w:ascii="Arial" w:hAnsi="Arial" w:cs="Arial"/>
          <w:sz w:val="22"/>
          <w:szCs w:val="22"/>
        </w:rPr>
        <w:t xml:space="preserve">Behaviour and the elements that it encompasses provide a good centre point for analysis because upon first observing the critical incident, it was the element that stood out most. Arguably, behaviour management is considered one of the biggest challenges that teachers and educators face. Resultingly, I felt compelled to investigate this area of education further in an attempt to equip myself with the best knowledge possible when dealing with a similar situation. Despite the argument that teachers should not be overloaded with strategies, it is vital that teachers feel confident and fully equipped to handle situations when they arise (Brownhill and Shelton, 2008, p 48). Arguably, it is only by drawing on a large body of research and a number of practical solutions that teachers, especially those starting out in the field, can feel confident in their ability to teach effectively. It could also be argued that more work needs to be done on behaviour management and, in particular, the way emotions are so closely linked to this to devise more useful and long-term strategies. </w:t>
      </w:r>
    </w:p>
    <w:p w14:paraId="307C1E7C" w14:textId="77777777" w:rsidR="004B5237" w:rsidRPr="004B5237" w:rsidRDefault="004B5237" w:rsidP="004B5237">
      <w:pPr>
        <w:spacing w:line="360" w:lineRule="auto"/>
        <w:rPr>
          <w:rFonts w:ascii="Arial" w:hAnsi="Arial" w:cs="Arial"/>
          <w:sz w:val="22"/>
          <w:szCs w:val="22"/>
        </w:rPr>
      </w:pPr>
    </w:p>
    <w:p w14:paraId="24AA520A" w14:textId="77777777" w:rsidR="004B5237" w:rsidRPr="004B5237" w:rsidRDefault="004B5237" w:rsidP="004B5237">
      <w:pPr>
        <w:spacing w:line="360" w:lineRule="auto"/>
        <w:rPr>
          <w:rFonts w:ascii="Arial" w:hAnsi="Arial" w:cs="Arial"/>
          <w:sz w:val="22"/>
          <w:szCs w:val="22"/>
        </w:rPr>
      </w:pPr>
      <w:r w:rsidRPr="004B5237">
        <w:rPr>
          <w:rFonts w:ascii="Arial" w:hAnsi="Arial" w:cs="Arial"/>
          <w:sz w:val="22"/>
          <w:szCs w:val="22"/>
        </w:rPr>
        <w:t xml:space="preserve">Looking into certain behaviours and their causes has made it clear that needs and emotions are what affect behaviour most. It has also become evident that emotional intelligence, moral understanding, and personal needs are closely connected and play a huge part in defining a child and their behaviour. Reflecting on and evaluating these elements has been beneficial because it has altered my outlook on behaviour and will certainly impact how I approach behavioural management. Debatably, </w:t>
      </w:r>
      <w:proofErr w:type="spellStart"/>
      <w:r w:rsidRPr="004B5237">
        <w:rPr>
          <w:rFonts w:ascii="Arial" w:hAnsi="Arial" w:cs="Arial"/>
          <w:sz w:val="22"/>
          <w:szCs w:val="22"/>
        </w:rPr>
        <w:t>Zwozdiak</w:t>
      </w:r>
      <w:proofErr w:type="spellEnd"/>
      <w:r w:rsidRPr="004B5237">
        <w:rPr>
          <w:rFonts w:ascii="Arial" w:hAnsi="Arial" w:cs="Arial"/>
          <w:sz w:val="22"/>
          <w:szCs w:val="22"/>
        </w:rPr>
        <w:t xml:space="preserve">-Myers’ (2012) Nine Dimensions of </w:t>
      </w:r>
      <w:r w:rsidRPr="004B5237">
        <w:rPr>
          <w:rFonts w:ascii="Arial" w:hAnsi="Arial" w:cs="Arial"/>
          <w:sz w:val="22"/>
          <w:szCs w:val="22"/>
        </w:rPr>
        <w:lastRenderedPageBreak/>
        <w:t xml:space="preserve">Reflective Practice provides the most effective form of critical reflection because it combines many of the previous models but breaks down the steps of reflective practice in a simple yet effective way (see Appendix 6). </w:t>
      </w:r>
    </w:p>
    <w:p w14:paraId="351A1F0D" w14:textId="77777777" w:rsidR="004B5237" w:rsidRPr="004B5237" w:rsidRDefault="004B5237" w:rsidP="004B5237">
      <w:pPr>
        <w:spacing w:line="360" w:lineRule="auto"/>
        <w:rPr>
          <w:rFonts w:ascii="Arial" w:hAnsi="Arial" w:cs="Arial"/>
          <w:sz w:val="22"/>
          <w:szCs w:val="22"/>
        </w:rPr>
      </w:pPr>
    </w:p>
    <w:p w14:paraId="6ECF6A3B" w14:textId="1234C08A" w:rsidR="00773451" w:rsidRDefault="004B5237" w:rsidP="004B5237">
      <w:pPr>
        <w:spacing w:line="360" w:lineRule="auto"/>
        <w:rPr>
          <w:rFonts w:ascii="Arial" w:hAnsi="Arial" w:cs="Arial"/>
          <w:sz w:val="22"/>
          <w:szCs w:val="22"/>
        </w:rPr>
      </w:pPr>
      <w:r w:rsidRPr="004B5237">
        <w:rPr>
          <w:rFonts w:ascii="Arial" w:hAnsi="Arial" w:cs="Arial"/>
          <w:sz w:val="22"/>
          <w:szCs w:val="22"/>
        </w:rPr>
        <w:t xml:space="preserve">My next steps involve progressing through each of the nine dimensions in order to improve. </w:t>
      </w:r>
      <w:r w:rsidRPr="0008574C">
        <w:rPr>
          <w:rFonts w:ascii="Arial" w:hAnsi="Arial" w:cs="Arial"/>
          <w:sz w:val="22"/>
          <w:szCs w:val="22"/>
        </w:rPr>
        <w:t>Following observ</w:t>
      </w:r>
      <w:r w:rsidR="0008574C" w:rsidRPr="0008574C">
        <w:rPr>
          <w:rFonts w:ascii="Arial" w:hAnsi="Arial" w:cs="Arial"/>
          <w:sz w:val="22"/>
          <w:szCs w:val="22"/>
        </w:rPr>
        <w:t>ation</w:t>
      </w:r>
      <w:r w:rsidRPr="004B5237">
        <w:rPr>
          <w:rFonts w:ascii="Arial" w:hAnsi="Arial" w:cs="Arial"/>
          <w:sz w:val="22"/>
          <w:szCs w:val="22"/>
        </w:rPr>
        <w:t xml:space="preserve"> and picking out a critical incident, I moved on to evaluating using research. The research has allowed me to think about how to link the theories learned to practice and has made me question my initial beliefs and biases as well as made me consider alternative possibilities. My next step will be to consider alternative perspectives by discussing the critical incident and my findings with other teachers and educators in order to learn from them and their experiences. During this step, I intend to consider the preventative strategies that were in place and evaluate their effectiveness in an attempt to pick out what worked and begin to consider what may have worked better. A vital part of this step is discussing with the class teacher again because researching has made me consider things I would not have previously. Experimenting with the new strategies and ideas in the classroom and evaluating their success using self-evaluation, peer evaluation and discussion with learners will ensure constant professional development. Finally, I will repeat the process, building my confidence and knowledge in the process. Completing these steps and repeating them ensures consistent personal and professional development because I will frequently be gaining new and up-to-date knowledge and using it to improve the way I teach.</w:t>
      </w:r>
    </w:p>
    <w:p w14:paraId="718AF8FF" w14:textId="77777777" w:rsidR="004B5237" w:rsidRDefault="004B5237" w:rsidP="004B5237">
      <w:pPr>
        <w:spacing w:line="360" w:lineRule="auto"/>
        <w:rPr>
          <w:rFonts w:ascii="Arial" w:hAnsi="Arial" w:cs="Arial"/>
          <w:sz w:val="22"/>
          <w:szCs w:val="22"/>
        </w:rPr>
      </w:pPr>
    </w:p>
    <w:p w14:paraId="4F00A48F" w14:textId="06CF5814" w:rsidR="00307425" w:rsidRPr="00773451" w:rsidRDefault="00307425" w:rsidP="009E265B">
      <w:pPr>
        <w:spacing w:line="360" w:lineRule="auto"/>
        <w:rPr>
          <w:rFonts w:ascii="Arial" w:hAnsi="Arial" w:cs="Arial"/>
          <w:b/>
          <w:sz w:val="22"/>
          <w:szCs w:val="22"/>
          <w:u w:val="single"/>
        </w:rPr>
      </w:pPr>
      <w:r w:rsidRPr="00921679">
        <w:rPr>
          <w:rFonts w:ascii="Arial" w:hAnsi="Arial" w:cs="Arial"/>
          <w:b/>
          <w:sz w:val="22"/>
          <w:szCs w:val="22"/>
          <w:u w:val="single"/>
        </w:rPr>
        <w:t>Conclu</w:t>
      </w:r>
      <w:r w:rsidR="00AE6930" w:rsidRPr="00921679">
        <w:rPr>
          <w:rFonts w:ascii="Arial" w:hAnsi="Arial" w:cs="Arial"/>
          <w:b/>
          <w:sz w:val="22"/>
          <w:szCs w:val="22"/>
          <w:u w:val="single"/>
        </w:rPr>
        <w:t xml:space="preserve">sion </w:t>
      </w:r>
    </w:p>
    <w:p w14:paraId="1F42E5AC" w14:textId="14DC63AE" w:rsidR="002E2484" w:rsidRDefault="002E2484" w:rsidP="009E265B">
      <w:pPr>
        <w:spacing w:line="360" w:lineRule="auto"/>
        <w:rPr>
          <w:rFonts w:ascii="Arial" w:hAnsi="Arial" w:cs="Arial"/>
          <w:sz w:val="22"/>
          <w:szCs w:val="22"/>
        </w:rPr>
      </w:pPr>
    </w:p>
    <w:p w14:paraId="71C2BEAC" w14:textId="63AE4ECF" w:rsidR="00756C2E" w:rsidRPr="00756C2E" w:rsidRDefault="00756C2E" w:rsidP="00756C2E">
      <w:pPr>
        <w:spacing w:line="360" w:lineRule="auto"/>
        <w:rPr>
          <w:rFonts w:ascii="Arial" w:hAnsi="Arial" w:cs="Arial"/>
          <w:sz w:val="22"/>
          <w:szCs w:val="22"/>
        </w:rPr>
      </w:pPr>
      <w:r w:rsidRPr="00756C2E">
        <w:rPr>
          <w:rFonts w:ascii="Arial" w:hAnsi="Arial" w:cs="Arial"/>
          <w:sz w:val="22"/>
          <w:szCs w:val="22"/>
        </w:rPr>
        <w:t xml:space="preserve">Choosing a critical incident to explore and analyse is extremely valuable because it achieves so much more than simply observing. Completing the reflective process step by step using a model which makes the most sense to the individual develops their understanding of each step and in turn, demonstrates the value of each step. Becoming highly aware of what is required during each part of the process means they will be more efficient, more resourceful, and more successful when repeating the process in the future. By improving the completion of the process each time and gaining fresh knowledge, we are able to effortlessly fulfil our duties as reflective practitioners in Wales since we are completing many of the </w:t>
      </w:r>
      <w:r w:rsidR="00C46139">
        <w:rPr>
          <w:rFonts w:ascii="Arial" w:hAnsi="Arial" w:cs="Arial"/>
          <w:sz w:val="22"/>
          <w:szCs w:val="22"/>
        </w:rPr>
        <w:t>p</w:t>
      </w:r>
      <w:r w:rsidRPr="00756C2E">
        <w:rPr>
          <w:rFonts w:ascii="Arial" w:hAnsi="Arial" w:cs="Arial"/>
          <w:sz w:val="22"/>
          <w:szCs w:val="22"/>
        </w:rPr>
        <w:t>rofessional</w:t>
      </w:r>
      <w:r w:rsidR="00C46139">
        <w:rPr>
          <w:rFonts w:ascii="Arial" w:hAnsi="Arial" w:cs="Arial"/>
          <w:sz w:val="22"/>
          <w:szCs w:val="22"/>
        </w:rPr>
        <w:t xml:space="preserve"> s</w:t>
      </w:r>
      <w:r w:rsidRPr="00756C2E">
        <w:rPr>
          <w:rFonts w:ascii="Arial" w:hAnsi="Arial" w:cs="Arial"/>
          <w:sz w:val="22"/>
          <w:szCs w:val="22"/>
        </w:rPr>
        <w:t xml:space="preserve">tandards for </w:t>
      </w:r>
      <w:r w:rsidR="00C46139">
        <w:rPr>
          <w:rFonts w:ascii="Arial" w:hAnsi="Arial" w:cs="Arial"/>
          <w:sz w:val="22"/>
          <w:szCs w:val="22"/>
        </w:rPr>
        <w:t>t</w:t>
      </w:r>
      <w:r w:rsidRPr="00756C2E">
        <w:rPr>
          <w:rFonts w:ascii="Arial" w:hAnsi="Arial" w:cs="Arial"/>
          <w:sz w:val="22"/>
          <w:szCs w:val="22"/>
        </w:rPr>
        <w:t xml:space="preserve">eaching and </w:t>
      </w:r>
      <w:r w:rsidR="00C46139">
        <w:rPr>
          <w:rFonts w:ascii="Arial" w:hAnsi="Arial" w:cs="Arial"/>
          <w:sz w:val="22"/>
          <w:szCs w:val="22"/>
        </w:rPr>
        <w:t>l</w:t>
      </w:r>
      <w:r w:rsidRPr="00756C2E">
        <w:rPr>
          <w:rFonts w:ascii="Arial" w:hAnsi="Arial" w:cs="Arial"/>
          <w:sz w:val="22"/>
          <w:szCs w:val="22"/>
        </w:rPr>
        <w:t>eadership (see Appendix 7).</w:t>
      </w:r>
    </w:p>
    <w:p w14:paraId="5719C62B" w14:textId="77777777" w:rsidR="00756C2E" w:rsidRPr="00756C2E" w:rsidRDefault="00756C2E" w:rsidP="00756C2E">
      <w:pPr>
        <w:spacing w:line="360" w:lineRule="auto"/>
        <w:rPr>
          <w:rFonts w:ascii="Arial" w:hAnsi="Arial" w:cs="Arial"/>
          <w:sz w:val="22"/>
          <w:szCs w:val="22"/>
        </w:rPr>
      </w:pPr>
    </w:p>
    <w:p w14:paraId="65E8D01E" w14:textId="12D438DD" w:rsidR="00756C2E" w:rsidRPr="00F45B06" w:rsidRDefault="00756C2E" w:rsidP="00756C2E">
      <w:pPr>
        <w:spacing w:line="360" w:lineRule="auto"/>
        <w:rPr>
          <w:rFonts w:ascii="Arial" w:hAnsi="Arial" w:cs="Arial"/>
          <w:sz w:val="22"/>
          <w:szCs w:val="22"/>
        </w:rPr>
      </w:pPr>
      <w:r w:rsidRPr="00756C2E">
        <w:rPr>
          <w:rFonts w:ascii="Arial" w:hAnsi="Arial" w:cs="Arial"/>
          <w:sz w:val="22"/>
          <w:szCs w:val="22"/>
        </w:rPr>
        <w:t xml:space="preserve">Each standard is developed throughout the process and may change depending on the experience and the approach taken to critical reflection. During my approach, the standards developed most were collaboration, professional learning, and innovation. By discussing and </w:t>
      </w:r>
      <w:r w:rsidRPr="00756C2E">
        <w:rPr>
          <w:rFonts w:ascii="Arial" w:hAnsi="Arial" w:cs="Arial"/>
          <w:sz w:val="22"/>
          <w:szCs w:val="22"/>
        </w:rPr>
        <w:lastRenderedPageBreak/>
        <w:t>getting advice from other educators I have been able to gain a better insight into the critical incident, specific behavioural approaches, and the school’s way of handling situations. In doing research I have discovered a range of theories, techniques, and approaches to behaviour management which I will continue to learn about and put into practice. The innovation standard stands out because the information learned during the process has encouraged innovation and new approaches to teaching which I had not considered in the past. Taking part in the process of critical evaluation has allowed me to recognise the importance of change and development in education and has demonstrated that the key to constant improvement in the field of education is constantly researching better approaches. Finally, this approach to critical reflection and the research completed has made me realise that the most impactful way of approaching undesirable behaviour is considering the emotions behind the behaviour as opposed to the behaviour itself (Gottman, 1997; Rose, Gilbert, and Richards, 2016, p. 99). Although I will continue to develop my understanding, the knowledge gained during this process will provide a good base in developing my skills and personal targets in the classroom.</w:t>
      </w:r>
    </w:p>
    <w:p w14:paraId="2780E29D" w14:textId="77777777" w:rsidR="00252677" w:rsidRPr="00F45B06" w:rsidRDefault="00252677" w:rsidP="009E265B">
      <w:pPr>
        <w:spacing w:line="360" w:lineRule="auto"/>
        <w:rPr>
          <w:rFonts w:ascii="Arial" w:hAnsi="Arial" w:cs="Arial"/>
          <w:sz w:val="22"/>
          <w:szCs w:val="22"/>
        </w:rPr>
      </w:pPr>
    </w:p>
    <w:p w14:paraId="4B03669B" w14:textId="77777777" w:rsidR="000409C1" w:rsidRDefault="000409C1" w:rsidP="009E265B">
      <w:pPr>
        <w:spacing w:line="360" w:lineRule="auto"/>
        <w:rPr>
          <w:rFonts w:ascii="Arial" w:hAnsi="Arial" w:cs="Arial"/>
          <w:b/>
          <w:sz w:val="22"/>
          <w:szCs w:val="22"/>
          <w:u w:val="single"/>
        </w:rPr>
      </w:pPr>
    </w:p>
    <w:p w14:paraId="54B7369F" w14:textId="77777777" w:rsidR="000409C1" w:rsidRDefault="000409C1" w:rsidP="009E265B">
      <w:pPr>
        <w:spacing w:line="360" w:lineRule="auto"/>
        <w:rPr>
          <w:rFonts w:ascii="Arial" w:hAnsi="Arial" w:cs="Arial"/>
          <w:b/>
          <w:sz w:val="22"/>
          <w:szCs w:val="22"/>
          <w:u w:val="single"/>
        </w:rPr>
      </w:pPr>
    </w:p>
    <w:p w14:paraId="7B8E3116" w14:textId="77777777" w:rsidR="000409C1" w:rsidRDefault="000409C1" w:rsidP="009E265B">
      <w:pPr>
        <w:spacing w:line="360" w:lineRule="auto"/>
        <w:rPr>
          <w:rFonts w:ascii="Arial" w:hAnsi="Arial" w:cs="Arial"/>
          <w:b/>
          <w:sz w:val="22"/>
          <w:szCs w:val="22"/>
          <w:u w:val="single"/>
        </w:rPr>
      </w:pPr>
    </w:p>
    <w:p w14:paraId="65C35439" w14:textId="77777777" w:rsidR="000409C1" w:rsidRDefault="000409C1" w:rsidP="009E265B">
      <w:pPr>
        <w:spacing w:line="360" w:lineRule="auto"/>
        <w:rPr>
          <w:rFonts w:ascii="Arial" w:hAnsi="Arial" w:cs="Arial"/>
          <w:b/>
          <w:sz w:val="22"/>
          <w:szCs w:val="22"/>
          <w:u w:val="single"/>
        </w:rPr>
      </w:pPr>
    </w:p>
    <w:p w14:paraId="6A8F8172" w14:textId="77777777" w:rsidR="000409C1" w:rsidRDefault="000409C1" w:rsidP="009E265B">
      <w:pPr>
        <w:spacing w:line="360" w:lineRule="auto"/>
        <w:rPr>
          <w:rFonts w:ascii="Arial" w:hAnsi="Arial" w:cs="Arial"/>
          <w:b/>
          <w:sz w:val="22"/>
          <w:szCs w:val="22"/>
          <w:u w:val="single"/>
        </w:rPr>
      </w:pPr>
    </w:p>
    <w:p w14:paraId="458CE66D" w14:textId="77777777" w:rsidR="000409C1" w:rsidRDefault="000409C1" w:rsidP="009E265B">
      <w:pPr>
        <w:spacing w:line="360" w:lineRule="auto"/>
        <w:rPr>
          <w:rFonts w:ascii="Arial" w:hAnsi="Arial" w:cs="Arial"/>
          <w:b/>
          <w:sz w:val="22"/>
          <w:szCs w:val="22"/>
          <w:u w:val="single"/>
        </w:rPr>
      </w:pPr>
    </w:p>
    <w:p w14:paraId="07454AA9" w14:textId="77777777" w:rsidR="000409C1" w:rsidRDefault="000409C1" w:rsidP="009E265B">
      <w:pPr>
        <w:spacing w:line="360" w:lineRule="auto"/>
        <w:rPr>
          <w:rFonts w:ascii="Arial" w:hAnsi="Arial" w:cs="Arial"/>
          <w:b/>
          <w:sz w:val="22"/>
          <w:szCs w:val="22"/>
          <w:u w:val="single"/>
        </w:rPr>
      </w:pPr>
    </w:p>
    <w:p w14:paraId="32A04584" w14:textId="77777777" w:rsidR="000409C1" w:rsidRDefault="000409C1" w:rsidP="009E265B">
      <w:pPr>
        <w:spacing w:line="360" w:lineRule="auto"/>
        <w:rPr>
          <w:rFonts w:ascii="Arial" w:hAnsi="Arial" w:cs="Arial"/>
          <w:b/>
          <w:sz w:val="22"/>
          <w:szCs w:val="22"/>
          <w:u w:val="single"/>
        </w:rPr>
      </w:pPr>
    </w:p>
    <w:p w14:paraId="5C4580D2" w14:textId="77777777" w:rsidR="000409C1" w:rsidRDefault="000409C1" w:rsidP="009E265B">
      <w:pPr>
        <w:spacing w:line="360" w:lineRule="auto"/>
        <w:rPr>
          <w:rFonts w:ascii="Arial" w:hAnsi="Arial" w:cs="Arial"/>
          <w:b/>
          <w:sz w:val="22"/>
          <w:szCs w:val="22"/>
          <w:u w:val="single"/>
        </w:rPr>
      </w:pPr>
    </w:p>
    <w:p w14:paraId="53574BE8" w14:textId="77777777" w:rsidR="000409C1" w:rsidRDefault="000409C1" w:rsidP="009E265B">
      <w:pPr>
        <w:spacing w:line="360" w:lineRule="auto"/>
        <w:rPr>
          <w:rFonts w:ascii="Arial" w:hAnsi="Arial" w:cs="Arial"/>
          <w:b/>
          <w:sz w:val="22"/>
          <w:szCs w:val="22"/>
          <w:u w:val="single"/>
        </w:rPr>
      </w:pPr>
    </w:p>
    <w:p w14:paraId="6375C309" w14:textId="77777777" w:rsidR="000409C1" w:rsidRDefault="000409C1" w:rsidP="009E265B">
      <w:pPr>
        <w:spacing w:line="360" w:lineRule="auto"/>
        <w:rPr>
          <w:rFonts w:ascii="Arial" w:hAnsi="Arial" w:cs="Arial"/>
          <w:b/>
          <w:sz w:val="22"/>
          <w:szCs w:val="22"/>
          <w:u w:val="single"/>
        </w:rPr>
      </w:pPr>
    </w:p>
    <w:p w14:paraId="137A4058" w14:textId="77777777" w:rsidR="000409C1" w:rsidRDefault="000409C1" w:rsidP="009E265B">
      <w:pPr>
        <w:spacing w:line="360" w:lineRule="auto"/>
        <w:rPr>
          <w:rFonts w:ascii="Arial" w:hAnsi="Arial" w:cs="Arial"/>
          <w:b/>
          <w:sz w:val="22"/>
          <w:szCs w:val="22"/>
          <w:u w:val="single"/>
        </w:rPr>
      </w:pPr>
    </w:p>
    <w:p w14:paraId="168228F4" w14:textId="77777777" w:rsidR="000409C1" w:rsidRDefault="000409C1" w:rsidP="009E265B">
      <w:pPr>
        <w:spacing w:line="360" w:lineRule="auto"/>
        <w:rPr>
          <w:rFonts w:ascii="Arial" w:hAnsi="Arial" w:cs="Arial"/>
          <w:b/>
          <w:sz w:val="22"/>
          <w:szCs w:val="22"/>
          <w:u w:val="single"/>
        </w:rPr>
      </w:pPr>
    </w:p>
    <w:p w14:paraId="67D9ABCB" w14:textId="77777777" w:rsidR="000409C1" w:rsidRDefault="000409C1" w:rsidP="009E265B">
      <w:pPr>
        <w:spacing w:line="360" w:lineRule="auto"/>
        <w:rPr>
          <w:rFonts w:ascii="Arial" w:hAnsi="Arial" w:cs="Arial"/>
          <w:b/>
          <w:sz w:val="22"/>
          <w:szCs w:val="22"/>
          <w:u w:val="single"/>
        </w:rPr>
      </w:pPr>
    </w:p>
    <w:p w14:paraId="3A398967" w14:textId="77777777" w:rsidR="000409C1" w:rsidRDefault="000409C1" w:rsidP="009E265B">
      <w:pPr>
        <w:spacing w:line="360" w:lineRule="auto"/>
        <w:rPr>
          <w:rFonts w:ascii="Arial" w:hAnsi="Arial" w:cs="Arial"/>
          <w:b/>
          <w:sz w:val="22"/>
          <w:szCs w:val="22"/>
          <w:u w:val="single"/>
        </w:rPr>
      </w:pPr>
    </w:p>
    <w:p w14:paraId="0FFD8638" w14:textId="77777777" w:rsidR="000409C1" w:rsidRDefault="000409C1" w:rsidP="009E265B">
      <w:pPr>
        <w:spacing w:line="360" w:lineRule="auto"/>
        <w:rPr>
          <w:rFonts w:ascii="Arial" w:hAnsi="Arial" w:cs="Arial"/>
          <w:b/>
          <w:sz w:val="22"/>
          <w:szCs w:val="22"/>
          <w:u w:val="single"/>
        </w:rPr>
      </w:pPr>
    </w:p>
    <w:p w14:paraId="49F93B68" w14:textId="77777777" w:rsidR="000409C1" w:rsidRDefault="000409C1" w:rsidP="009E265B">
      <w:pPr>
        <w:spacing w:line="360" w:lineRule="auto"/>
        <w:rPr>
          <w:rFonts w:ascii="Arial" w:hAnsi="Arial" w:cs="Arial"/>
          <w:b/>
          <w:sz w:val="22"/>
          <w:szCs w:val="22"/>
          <w:u w:val="single"/>
        </w:rPr>
      </w:pPr>
    </w:p>
    <w:p w14:paraId="45E99A2D" w14:textId="77777777" w:rsidR="000409C1" w:rsidRDefault="000409C1" w:rsidP="009E265B">
      <w:pPr>
        <w:spacing w:line="360" w:lineRule="auto"/>
        <w:rPr>
          <w:rFonts w:ascii="Arial" w:hAnsi="Arial" w:cs="Arial"/>
          <w:b/>
          <w:sz w:val="22"/>
          <w:szCs w:val="22"/>
          <w:u w:val="single"/>
        </w:rPr>
      </w:pPr>
    </w:p>
    <w:p w14:paraId="1C371598" w14:textId="77777777" w:rsidR="000409C1" w:rsidRDefault="000409C1" w:rsidP="009E265B">
      <w:pPr>
        <w:spacing w:line="360" w:lineRule="auto"/>
        <w:rPr>
          <w:rFonts w:ascii="Arial" w:hAnsi="Arial" w:cs="Arial"/>
          <w:b/>
          <w:sz w:val="22"/>
          <w:szCs w:val="22"/>
          <w:u w:val="single"/>
        </w:rPr>
      </w:pPr>
    </w:p>
    <w:p w14:paraId="387706DF" w14:textId="77777777" w:rsidR="000409C1" w:rsidRDefault="000409C1" w:rsidP="009E265B">
      <w:pPr>
        <w:spacing w:line="360" w:lineRule="auto"/>
        <w:rPr>
          <w:rFonts w:ascii="Arial" w:hAnsi="Arial" w:cs="Arial"/>
          <w:b/>
          <w:sz w:val="22"/>
          <w:szCs w:val="22"/>
          <w:u w:val="single"/>
        </w:rPr>
      </w:pPr>
    </w:p>
    <w:p w14:paraId="05C28038" w14:textId="77777777" w:rsidR="000409C1" w:rsidRDefault="000409C1" w:rsidP="009E265B">
      <w:pPr>
        <w:spacing w:line="360" w:lineRule="auto"/>
        <w:rPr>
          <w:rFonts w:ascii="Arial" w:hAnsi="Arial" w:cs="Arial"/>
          <w:b/>
          <w:sz w:val="22"/>
          <w:szCs w:val="22"/>
          <w:u w:val="single"/>
        </w:rPr>
      </w:pPr>
    </w:p>
    <w:p w14:paraId="38951930" w14:textId="494F642A" w:rsidR="002E2484" w:rsidRPr="00F45B06" w:rsidRDefault="002E2484" w:rsidP="009E265B">
      <w:pPr>
        <w:spacing w:line="360" w:lineRule="auto"/>
        <w:rPr>
          <w:rFonts w:ascii="Arial" w:hAnsi="Arial" w:cs="Arial"/>
          <w:b/>
          <w:sz w:val="22"/>
          <w:szCs w:val="22"/>
          <w:u w:val="single"/>
        </w:rPr>
      </w:pPr>
      <w:r w:rsidRPr="00F45B06">
        <w:rPr>
          <w:rFonts w:ascii="Arial" w:hAnsi="Arial" w:cs="Arial"/>
          <w:b/>
          <w:sz w:val="22"/>
          <w:szCs w:val="22"/>
          <w:u w:val="single"/>
        </w:rPr>
        <w:lastRenderedPageBreak/>
        <w:t xml:space="preserve">Bibliography </w:t>
      </w:r>
    </w:p>
    <w:p w14:paraId="3777C9FC" w14:textId="098C9667" w:rsidR="002E2484" w:rsidRPr="00F45B06" w:rsidRDefault="002E2484" w:rsidP="009E265B">
      <w:pPr>
        <w:spacing w:line="360" w:lineRule="auto"/>
        <w:rPr>
          <w:rFonts w:ascii="Arial" w:hAnsi="Arial" w:cs="Arial"/>
          <w:sz w:val="22"/>
          <w:szCs w:val="22"/>
        </w:rPr>
      </w:pPr>
    </w:p>
    <w:p w14:paraId="67759E85" w14:textId="3A40097B"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 xml:space="preserve">Arthur, J and Peterson, A. (2012) </w:t>
      </w:r>
      <w:r w:rsidRPr="00F45B06">
        <w:rPr>
          <w:rFonts w:ascii="Arial" w:hAnsi="Arial" w:cs="Arial"/>
          <w:i/>
          <w:sz w:val="22"/>
          <w:szCs w:val="22"/>
        </w:rPr>
        <w:t>Routledge Companion to Education.</w:t>
      </w:r>
      <w:r w:rsidRPr="00F45B06">
        <w:rPr>
          <w:rFonts w:ascii="Arial" w:hAnsi="Arial" w:cs="Arial"/>
          <w:sz w:val="22"/>
          <w:szCs w:val="22"/>
        </w:rPr>
        <w:t xml:space="preserve"> Abingdon: Routledge.</w:t>
      </w:r>
    </w:p>
    <w:p w14:paraId="264F4370" w14:textId="77777777" w:rsidR="002E2484" w:rsidRPr="00F45B06" w:rsidRDefault="002E2484" w:rsidP="009E265B">
      <w:pPr>
        <w:spacing w:line="360" w:lineRule="auto"/>
        <w:rPr>
          <w:rFonts w:ascii="Arial" w:hAnsi="Arial" w:cs="Arial"/>
          <w:sz w:val="22"/>
          <w:szCs w:val="22"/>
        </w:rPr>
      </w:pPr>
    </w:p>
    <w:p w14:paraId="49DAE179" w14:textId="4DC07355"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 xml:space="preserve">Baker, S and Simpson, M. (2020) </w:t>
      </w:r>
      <w:r w:rsidRPr="00F45B06">
        <w:rPr>
          <w:rFonts w:ascii="Arial" w:hAnsi="Arial" w:cs="Arial"/>
          <w:i/>
          <w:sz w:val="22"/>
          <w:szCs w:val="22"/>
        </w:rPr>
        <w:t>A school without sanctions: a new approach to behaviour management.</w:t>
      </w:r>
      <w:r w:rsidRPr="00F45B06">
        <w:rPr>
          <w:rFonts w:ascii="Arial" w:hAnsi="Arial" w:cs="Arial"/>
          <w:sz w:val="22"/>
          <w:szCs w:val="22"/>
        </w:rPr>
        <w:t xml:space="preserve"> London: Bloomsbury Education.</w:t>
      </w:r>
    </w:p>
    <w:p w14:paraId="6D08CB3A" w14:textId="77777777" w:rsidR="002E2484" w:rsidRPr="00F45B06" w:rsidRDefault="002E2484" w:rsidP="009E265B">
      <w:pPr>
        <w:spacing w:line="360" w:lineRule="auto"/>
        <w:rPr>
          <w:rFonts w:ascii="Arial" w:hAnsi="Arial" w:cs="Arial"/>
          <w:sz w:val="22"/>
          <w:szCs w:val="22"/>
        </w:rPr>
      </w:pPr>
    </w:p>
    <w:p w14:paraId="1B3307C3" w14:textId="0FBD7DB0" w:rsidR="004E5945" w:rsidRDefault="004E5945" w:rsidP="004E5945">
      <w:pPr>
        <w:spacing w:line="360" w:lineRule="auto"/>
        <w:rPr>
          <w:rFonts w:ascii="Arial" w:hAnsi="Arial" w:cs="Arial"/>
          <w:sz w:val="22"/>
          <w:szCs w:val="22"/>
        </w:rPr>
      </w:pPr>
      <w:r w:rsidRPr="00F45B06">
        <w:rPr>
          <w:rFonts w:ascii="Arial" w:hAnsi="Arial" w:cs="Arial"/>
          <w:sz w:val="22"/>
          <w:szCs w:val="22"/>
        </w:rPr>
        <w:t xml:space="preserve">Brookfield, S. (1995) </w:t>
      </w:r>
      <w:r w:rsidRPr="00F45B06">
        <w:rPr>
          <w:rFonts w:ascii="Arial" w:hAnsi="Arial" w:cs="Arial"/>
          <w:i/>
          <w:sz w:val="22"/>
          <w:szCs w:val="22"/>
        </w:rPr>
        <w:t>Becoming a Critically Reflective Teacher.</w:t>
      </w:r>
      <w:r w:rsidRPr="00F45B06">
        <w:rPr>
          <w:rFonts w:ascii="Arial" w:hAnsi="Arial" w:cs="Arial"/>
          <w:sz w:val="22"/>
          <w:szCs w:val="22"/>
        </w:rPr>
        <w:t xml:space="preserve"> San-Francisco: Jossey-Bass.</w:t>
      </w:r>
    </w:p>
    <w:p w14:paraId="738B851A" w14:textId="77777777" w:rsidR="004E5945" w:rsidRPr="00F45B06" w:rsidRDefault="004E5945" w:rsidP="004E5945">
      <w:pPr>
        <w:spacing w:line="360" w:lineRule="auto"/>
        <w:rPr>
          <w:rFonts w:ascii="Arial" w:hAnsi="Arial" w:cs="Arial"/>
          <w:sz w:val="22"/>
          <w:szCs w:val="22"/>
        </w:rPr>
      </w:pPr>
    </w:p>
    <w:p w14:paraId="05695BF9" w14:textId="79A4635E"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 xml:space="preserve">Brownhill, S and Shelton, F. (2008) </w:t>
      </w:r>
      <w:r w:rsidRPr="00F45B06">
        <w:rPr>
          <w:rFonts w:ascii="Arial" w:hAnsi="Arial" w:cs="Arial"/>
          <w:i/>
          <w:sz w:val="22"/>
          <w:szCs w:val="22"/>
        </w:rPr>
        <w:t>Effective behaviour management in the primary.</w:t>
      </w:r>
      <w:r w:rsidRPr="00F45B06">
        <w:rPr>
          <w:rFonts w:ascii="Arial" w:hAnsi="Arial" w:cs="Arial"/>
          <w:sz w:val="22"/>
          <w:szCs w:val="22"/>
        </w:rPr>
        <w:t xml:space="preserve"> Maidenhead: Open University Press.</w:t>
      </w:r>
    </w:p>
    <w:p w14:paraId="0B44C5D6" w14:textId="68665205" w:rsidR="00883E63" w:rsidRPr="00F45B06" w:rsidRDefault="00883E63" w:rsidP="009E265B">
      <w:pPr>
        <w:spacing w:line="360" w:lineRule="auto"/>
        <w:rPr>
          <w:rFonts w:ascii="Arial" w:hAnsi="Arial" w:cs="Arial"/>
          <w:sz w:val="22"/>
          <w:szCs w:val="22"/>
        </w:rPr>
      </w:pPr>
    </w:p>
    <w:p w14:paraId="38657B42" w14:textId="359F28A5" w:rsidR="00883E63" w:rsidRDefault="00883E63" w:rsidP="009E265B">
      <w:pPr>
        <w:spacing w:line="360" w:lineRule="auto"/>
        <w:rPr>
          <w:rFonts w:ascii="Arial" w:hAnsi="Arial" w:cs="Arial"/>
          <w:sz w:val="22"/>
          <w:szCs w:val="22"/>
        </w:rPr>
      </w:pPr>
      <w:r w:rsidRPr="00F45B06">
        <w:rPr>
          <w:rFonts w:ascii="Arial" w:hAnsi="Arial" w:cs="Arial"/>
          <w:sz w:val="22"/>
          <w:szCs w:val="22"/>
        </w:rPr>
        <w:t>Dewy, J</w:t>
      </w:r>
      <w:r w:rsidR="00304A42" w:rsidRPr="00F45B06">
        <w:rPr>
          <w:rFonts w:ascii="Arial" w:hAnsi="Arial" w:cs="Arial"/>
          <w:sz w:val="22"/>
          <w:szCs w:val="22"/>
        </w:rPr>
        <w:t xml:space="preserve">. (1933) </w:t>
      </w:r>
      <w:r w:rsidR="00991E7B" w:rsidRPr="00F45B06">
        <w:rPr>
          <w:rFonts w:ascii="Arial" w:hAnsi="Arial" w:cs="Arial"/>
          <w:i/>
          <w:sz w:val="22"/>
          <w:szCs w:val="22"/>
        </w:rPr>
        <w:t xml:space="preserve">How we think: </w:t>
      </w:r>
      <w:r w:rsidR="00DB115D" w:rsidRPr="00F45B06">
        <w:rPr>
          <w:rFonts w:ascii="Arial" w:hAnsi="Arial" w:cs="Arial"/>
          <w:i/>
          <w:sz w:val="22"/>
          <w:szCs w:val="22"/>
        </w:rPr>
        <w:t>A</w:t>
      </w:r>
      <w:r w:rsidR="00991E7B" w:rsidRPr="00F45B06">
        <w:rPr>
          <w:rFonts w:ascii="Arial" w:hAnsi="Arial" w:cs="Arial"/>
          <w:i/>
          <w:sz w:val="22"/>
          <w:szCs w:val="22"/>
        </w:rPr>
        <w:t xml:space="preserve"> restatement of the relation of reflective thinking to the educative process. </w:t>
      </w:r>
      <w:r w:rsidR="00991E7B" w:rsidRPr="00F45B06">
        <w:rPr>
          <w:rFonts w:ascii="Arial" w:hAnsi="Arial" w:cs="Arial"/>
          <w:sz w:val="22"/>
          <w:szCs w:val="22"/>
        </w:rPr>
        <w:t xml:space="preserve">Boston: </w:t>
      </w:r>
      <w:r w:rsidR="00DB115D" w:rsidRPr="00F45B06">
        <w:rPr>
          <w:rFonts w:ascii="Arial" w:hAnsi="Arial" w:cs="Arial"/>
          <w:sz w:val="22"/>
          <w:szCs w:val="22"/>
        </w:rPr>
        <w:t>D.C. Heath and company.</w:t>
      </w:r>
    </w:p>
    <w:p w14:paraId="35E721C7" w14:textId="7F078EFA" w:rsidR="00773451" w:rsidRDefault="00773451" w:rsidP="009E265B">
      <w:pPr>
        <w:spacing w:line="360" w:lineRule="auto"/>
        <w:rPr>
          <w:rFonts w:ascii="Arial" w:hAnsi="Arial" w:cs="Arial"/>
          <w:sz w:val="22"/>
          <w:szCs w:val="22"/>
        </w:rPr>
      </w:pPr>
    </w:p>
    <w:p w14:paraId="60051C28" w14:textId="7C83D973" w:rsidR="00773451" w:rsidRDefault="00773451" w:rsidP="009E265B">
      <w:pPr>
        <w:spacing w:line="360" w:lineRule="auto"/>
        <w:rPr>
          <w:rFonts w:ascii="Arial" w:hAnsi="Arial" w:cs="Arial"/>
          <w:sz w:val="22"/>
          <w:szCs w:val="22"/>
        </w:rPr>
      </w:pPr>
      <w:r w:rsidRPr="00F45B06">
        <w:rPr>
          <w:rFonts w:ascii="Arial" w:hAnsi="Arial" w:cs="Arial"/>
          <w:sz w:val="22"/>
          <w:szCs w:val="22"/>
        </w:rPr>
        <w:t xml:space="preserve">Donaldson, G. (2015) </w:t>
      </w:r>
      <w:r w:rsidRPr="00F45B06">
        <w:rPr>
          <w:rFonts w:ascii="Arial" w:hAnsi="Arial" w:cs="Arial"/>
          <w:i/>
          <w:sz w:val="22"/>
          <w:szCs w:val="22"/>
        </w:rPr>
        <w:t>‘Successful Futures’ Independent Review of Curriculum and Assessment Arrangements in Wales.</w:t>
      </w:r>
      <w:r w:rsidRPr="00F45B06">
        <w:rPr>
          <w:rFonts w:ascii="Arial" w:hAnsi="Arial" w:cs="Arial"/>
          <w:sz w:val="22"/>
          <w:szCs w:val="22"/>
        </w:rPr>
        <w:t xml:space="preserve"> Available at: https://gov.wales/sites/default/files/publications/2018-03/successful-futures.pdf (Accessed: 14 October 2021).</w:t>
      </w:r>
    </w:p>
    <w:p w14:paraId="693A0A02" w14:textId="729EEB08" w:rsidR="00773451" w:rsidRDefault="00773451" w:rsidP="009E265B">
      <w:pPr>
        <w:spacing w:line="360" w:lineRule="auto"/>
        <w:rPr>
          <w:rFonts w:ascii="Arial" w:hAnsi="Arial" w:cs="Arial"/>
          <w:sz w:val="22"/>
          <w:szCs w:val="22"/>
        </w:rPr>
      </w:pPr>
    </w:p>
    <w:p w14:paraId="55AB78DB" w14:textId="578CF89C" w:rsidR="00773451" w:rsidRPr="00F45B06" w:rsidRDefault="00773451" w:rsidP="009E265B">
      <w:pPr>
        <w:spacing w:line="360" w:lineRule="auto"/>
        <w:rPr>
          <w:rFonts w:ascii="Arial" w:hAnsi="Arial" w:cs="Arial"/>
          <w:sz w:val="22"/>
          <w:szCs w:val="22"/>
        </w:rPr>
      </w:pPr>
      <w:r w:rsidRPr="00F45B06">
        <w:rPr>
          <w:rFonts w:ascii="Arial" w:hAnsi="Arial" w:cs="Arial"/>
          <w:sz w:val="22"/>
          <w:szCs w:val="22"/>
        </w:rPr>
        <w:t xml:space="preserve">ESTYN. (2017) </w:t>
      </w:r>
      <w:r w:rsidRPr="00F45B06">
        <w:rPr>
          <w:rFonts w:ascii="Arial" w:hAnsi="Arial" w:cs="Arial"/>
          <w:i/>
          <w:sz w:val="22"/>
          <w:szCs w:val="22"/>
          <w:highlight w:val="black"/>
        </w:rPr>
        <w:t xml:space="preserve">A report on </w:t>
      </w:r>
      <w:proofErr w:type="spellStart"/>
      <w:r w:rsidRPr="00F45B06">
        <w:rPr>
          <w:rFonts w:ascii="Arial" w:hAnsi="Arial" w:cs="Arial"/>
          <w:i/>
          <w:sz w:val="22"/>
          <w:szCs w:val="22"/>
          <w:highlight w:val="black"/>
        </w:rPr>
        <w:t>Ysgol</w:t>
      </w:r>
      <w:proofErr w:type="spellEnd"/>
      <w:r w:rsidRPr="00F45B06">
        <w:rPr>
          <w:rFonts w:ascii="Arial" w:hAnsi="Arial" w:cs="Arial"/>
          <w:i/>
          <w:sz w:val="22"/>
          <w:szCs w:val="22"/>
          <w:highlight w:val="black"/>
        </w:rPr>
        <w:t xml:space="preserve"> </w:t>
      </w:r>
      <w:proofErr w:type="spellStart"/>
      <w:r w:rsidRPr="00F45B06">
        <w:rPr>
          <w:rFonts w:ascii="Arial" w:hAnsi="Arial" w:cs="Arial"/>
          <w:i/>
          <w:sz w:val="22"/>
          <w:szCs w:val="22"/>
          <w:highlight w:val="black"/>
        </w:rPr>
        <w:t>Gymraeg</w:t>
      </w:r>
      <w:proofErr w:type="spellEnd"/>
      <w:r w:rsidRPr="00F45B06">
        <w:rPr>
          <w:rFonts w:ascii="Arial" w:hAnsi="Arial" w:cs="Arial"/>
          <w:i/>
          <w:sz w:val="22"/>
          <w:szCs w:val="22"/>
          <w:highlight w:val="black"/>
        </w:rPr>
        <w:t xml:space="preserve"> Bro </w:t>
      </w:r>
      <w:proofErr w:type="spellStart"/>
      <w:r w:rsidRPr="00F45B06">
        <w:rPr>
          <w:rFonts w:ascii="Arial" w:hAnsi="Arial" w:cs="Arial"/>
          <w:i/>
          <w:sz w:val="22"/>
          <w:szCs w:val="22"/>
          <w:highlight w:val="black"/>
        </w:rPr>
        <w:t>Ogwr</w:t>
      </w:r>
      <w:proofErr w:type="spellEnd"/>
      <w:r w:rsidRPr="00F45B06">
        <w:rPr>
          <w:rFonts w:ascii="Arial" w:hAnsi="Arial" w:cs="Arial"/>
          <w:i/>
          <w:sz w:val="22"/>
          <w:szCs w:val="22"/>
          <w:highlight w:val="black"/>
        </w:rPr>
        <w:t>.</w:t>
      </w:r>
      <w:r w:rsidRPr="00F45B06">
        <w:rPr>
          <w:rFonts w:ascii="Arial" w:hAnsi="Arial" w:cs="Arial"/>
          <w:sz w:val="22"/>
          <w:szCs w:val="22"/>
        </w:rPr>
        <w:t xml:space="preserve"> Available at: https://www.estyn.gov.wales</w:t>
      </w:r>
      <w:r w:rsidRPr="00F45B06">
        <w:rPr>
          <w:rFonts w:ascii="Arial" w:hAnsi="Arial" w:cs="Arial"/>
          <w:sz w:val="22"/>
          <w:szCs w:val="22"/>
          <w:highlight w:val="black"/>
        </w:rPr>
        <w:t>/system/files/2020-08/Ysgol%2520Gymraeg%2520Bro%2520Ogwr%2520en.</w:t>
      </w:r>
      <w:r w:rsidRPr="00F45B06">
        <w:rPr>
          <w:rFonts w:ascii="Arial" w:hAnsi="Arial" w:cs="Arial"/>
          <w:sz w:val="22"/>
          <w:szCs w:val="22"/>
        </w:rPr>
        <w:t>pdf (Accessed: 14 October 2021).</w:t>
      </w:r>
    </w:p>
    <w:p w14:paraId="2EBD1D83" w14:textId="2822046E" w:rsidR="00C82CBC" w:rsidRPr="00F45B06" w:rsidRDefault="00C82CBC" w:rsidP="009E265B">
      <w:pPr>
        <w:spacing w:line="360" w:lineRule="auto"/>
        <w:rPr>
          <w:rFonts w:ascii="Arial" w:hAnsi="Arial" w:cs="Arial"/>
          <w:sz w:val="22"/>
          <w:szCs w:val="22"/>
        </w:rPr>
      </w:pPr>
    </w:p>
    <w:p w14:paraId="3C10C1A2" w14:textId="1929F2D9" w:rsidR="00C82CBC" w:rsidRDefault="00C82CBC" w:rsidP="009E265B">
      <w:pPr>
        <w:spacing w:line="360" w:lineRule="auto"/>
        <w:rPr>
          <w:rFonts w:ascii="Arial" w:hAnsi="Arial" w:cs="Arial"/>
          <w:sz w:val="22"/>
          <w:szCs w:val="22"/>
        </w:rPr>
      </w:pPr>
      <w:r w:rsidRPr="00F45B06">
        <w:rPr>
          <w:rFonts w:ascii="Arial" w:hAnsi="Arial" w:cs="Arial"/>
          <w:sz w:val="22"/>
          <w:szCs w:val="22"/>
        </w:rPr>
        <w:t>Gibbs, G. (</w:t>
      </w:r>
      <w:r w:rsidR="00AB16CA" w:rsidRPr="00F45B06">
        <w:rPr>
          <w:rFonts w:ascii="Arial" w:hAnsi="Arial" w:cs="Arial"/>
          <w:sz w:val="22"/>
          <w:szCs w:val="22"/>
        </w:rPr>
        <w:t>2013</w:t>
      </w:r>
      <w:r w:rsidRPr="00F45B06">
        <w:rPr>
          <w:rFonts w:ascii="Arial" w:hAnsi="Arial" w:cs="Arial"/>
          <w:sz w:val="22"/>
          <w:szCs w:val="22"/>
        </w:rPr>
        <w:t xml:space="preserve">) </w:t>
      </w:r>
      <w:r w:rsidRPr="00F45B06">
        <w:rPr>
          <w:rFonts w:ascii="Arial" w:hAnsi="Arial" w:cs="Arial"/>
          <w:i/>
          <w:sz w:val="22"/>
          <w:szCs w:val="22"/>
        </w:rPr>
        <w:t>Learning by doing.</w:t>
      </w:r>
      <w:r w:rsidRPr="00F45B06">
        <w:rPr>
          <w:rFonts w:ascii="Arial" w:hAnsi="Arial" w:cs="Arial"/>
          <w:sz w:val="22"/>
          <w:szCs w:val="22"/>
        </w:rPr>
        <w:t xml:space="preserve"> </w:t>
      </w:r>
      <w:r w:rsidR="00966862" w:rsidRPr="00F45B06">
        <w:rPr>
          <w:rFonts w:ascii="Arial" w:hAnsi="Arial" w:cs="Arial"/>
          <w:sz w:val="22"/>
          <w:szCs w:val="22"/>
        </w:rPr>
        <w:t xml:space="preserve">Oxford: Oxford Centre for Staff and Learning Development. </w:t>
      </w:r>
    </w:p>
    <w:p w14:paraId="79563E07" w14:textId="7C969284" w:rsidR="009C05DC" w:rsidRDefault="009C05DC" w:rsidP="009E265B">
      <w:pPr>
        <w:spacing w:line="360" w:lineRule="auto"/>
        <w:rPr>
          <w:rFonts w:ascii="Arial" w:hAnsi="Arial" w:cs="Arial"/>
          <w:sz w:val="22"/>
          <w:szCs w:val="22"/>
        </w:rPr>
      </w:pPr>
    </w:p>
    <w:p w14:paraId="377FDB73" w14:textId="76DF8DC4" w:rsidR="009C05DC" w:rsidRPr="009C05DC" w:rsidRDefault="009C05DC" w:rsidP="009E265B">
      <w:pPr>
        <w:spacing w:line="360" w:lineRule="auto"/>
        <w:rPr>
          <w:rFonts w:ascii="Arial" w:hAnsi="Arial" w:cs="Arial"/>
          <w:sz w:val="22"/>
          <w:szCs w:val="22"/>
        </w:rPr>
      </w:pPr>
      <w:r>
        <w:rPr>
          <w:rFonts w:ascii="Arial" w:hAnsi="Arial" w:cs="Arial"/>
          <w:sz w:val="22"/>
          <w:szCs w:val="22"/>
        </w:rPr>
        <w:t xml:space="preserve">Gottman, J. (1997) </w:t>
      </w:r>
      <w:r>
        <w:rPr>
          <w:rFonts w:ascii="Arial" w:hAnsi="Arial" w:cs="Arial"/>
          <w:i/>
          <w:sz w:val="22"/>
          <w:szCs w:val="22"/>
        </w:rPr>
        <w:t>Raising an Emotionally Intelligent Child</w:t>
      </w:r>
      <w:r w:rsidR="005B03DB">
        <w:rPr>
          <w:rFonts w:ascii="Arial" w:hAnsi="Arial" w:cs="Arial"/>
          <w:sz w:val="22"/>
          <w:szCs w:val="22"/>
        </w:rPr>
        <w:t xml:space="preserve">. </w:t>
      </w:r>
      <w:r w:rsidR="00A57894">
        <w:rPr>
          <w:rFonts w:ascii="Arial" w:hAnsi="Arial" w:cs="Arial"/>
          <w:sz w:val="22"/>
          <w:szCs w:val="22"/>
        </w:rPr>
        <w:t xml:space="preserve">New York: </w:t>
      </w:r>
      <w:r w:rsidR="000012D6">
        <w:rPr>
          <w:rFonts w:ascii="Arial" w:hAnsi="Arial" w:cs="Arial"/>
          <w:sz w:val="22"/>
          <w:szCs w:val="22"/>
        </w:rPr>
        <w:t>Simon &amp; Schuster.</w:t>
      </w:r>
    </w:p>
    <w:p w14:paraId="35FA0226" w14:textId="34F668B9" w:rsidR="002E2484" w:rsidRPr="00F45B06" w:rsidRDefault="002E2484" w:rsidP="009E265B">
      <w:pPr>
        <w:spacing w:line="360" w:lineRule="auto"/>
        <w:rPr>
          <w:rFonts w:ascii="Arial" w:hAnsi="Arial" w:cs="Arial"/>
          <w:sz w:val="22"/>
          <w:szCs w:val="22"/>
        </w:rPr>
      </w:pPr>
    </w:p>
    <w:p w14:paraId="60B96E97" w14:textId="77777777" w:rsidR="00BC4BA9" w:rsidRPr="00F45B06" w:rsidRDefault="00551AFC" w:rsidP="009E265B">
      <w:pPr>
        <w:spacing w:line="360" w:lineRule="auto"/>
        <w:rPr>
          <w:rFonts w:ascii="Arial" w:hAnsi="Arial" w:cs="Arial"/>
          <w:sz w:val="22"/>
          <w:szCs w:val="22"/>
        </w:rPr>
      </w:pPr>
      <w:r w:rsidRPr="00F45B06">
        <w:rPr>
          <w:rFonts w:ascii="Arial" w:hAnsi="Arial" w:cs="Arial"/>
          <w:sz w:val="22"/>
          <w:szCs w:val="22"/>
        </w:rPr>
        <w:t>Healey, M</w:t>
      </w:r>
      <w:r w:rsidR="00475245" w:rsidRPr="00F45B06">
        <w:rPr>
          <w:rFonts w:ascii="Arial" w:hAnsi="Arial" w:cs="Arial"/>
          <w:sz w:val="22"/>
          <w:szCs w:val="22"/>
        </w:rPr>
        <w:t>.</w:t>
      </w:r>
      <w:r w:rsidR="0091192B" w:rsidRPr="00F45B06">
        <w:rPr>
          <w:rFonts w:ascii="Arial" w:hAnsi="Arial" w:cs="Arial"/>
          <w:sz w:val="22"/>
          <w:szCs w:val="22"/>
        </w:rPr>
        <w:t xml:space="preserve"> and </w:t>
      </w:r>
      <w:r w:rsidR="00475245" w:rsidRPr="00F45B06">
        <w:rPr>
          <w:rFonts w:ascii="Arial" w:hAnsi="Arial" w:cs="Arial"/>
          <w:sz w:val="22"/>
          <w:szCs w:val="22"/>
        </w:rPr>
        <w:t xml:space="preserve">Jenkins, A. </w:t>
      </w:r>
      <w:r w:rsidR="00AF41EB" w:rsidRPr="00F45B06">
        <w:rPr>
          <w:rFonts w:ascii="Arial" w:hAnsi="Arial" w:cs="Arial"/>
          <w:sz w:val="22"/>
          <w:szCs w:val="22"/>
        </w:rPr>
        <w:t>(2007) ‘</w:t>
      </w:r>
      <w:r w:rsidR="00BC4BA9" w:rsidRPr="00F45B06">
        <w:rPr>
          <w:rFonts w:ascii="Arial" w:hAnsi="Arial" w:cs="Arial"/>
          <w:sz w:val="22"/>
          <w:szCs w:val="22"/>
        </w:rPr>
        <w:t>Kolb's Experiential Learning Theory and Its</w:t>
      </w:r>
    </w:p>
    <w:p w14:paraId="6C1C5CFE" w14:textId="2D7F123D" w:rsidR="00551AFC" w:rsidRPr="00F45B06" w:rsidRDefault="00BC4BA9" w:rsidP="009E265B">
      <w:pPr>
        <w:spacing w:line="360" w:lineRule="auto"/>
        <w:rPr>
          <w:rFonts w:ascii="Arial" w:hAnsi="Arial" w:cs="Arial"/>
          <w:sz w:val="22"/>
          <w:szCs w:val="22"/>
        </w:rPr>
      </w:pPr>
      <w:r w:rsidRPr="00F45B06">
        <w:rPr>
          <w:rFonts w:ascii="Arial" w:hAnsi="Arial" w:cs="Arial"/>
          <w:sz w:val="22"/>
          <w:szCs w:val="22"/>
        </w:rPr>
        <w:t>Application in Geography in Higher Education’</w:t>
      </w:r>
      <w:r w:rsidR="00CB66AB" w:rsidRPr="00F45B06">
        <w:rPr>
          <w:rFonts w:ascii="Arial" w:hAnsi="Arial" w:cs="Arial"/>
          <w:sz w:val="22"/>
          <w:szCs w:val="22"/>
        </w:rPr>
        <w:t xml:space="preserve">, </w:t>
      </w:r>
      <w:r w:rsidR="00CB66AB" w:rsidRPr="00F45B06">
        <w:rPr>
          <w:rFonts w:ascii="Arial" w:hAnsi="Arial" w:cs="Arial"/>
          <w:i/>
          <w:sz w:val="22"/>
          <w:szCs w:val="22"/>
        </w:rPr>
        <w:t xml:space="preserve">Journal of Geography, </w:t>
      </w:r>
      <w:r w:rsidR="006F7F2F" w:rsidRPr="00F45B06">
        <w:rPr>
          <w:rFonts w:ascii="Arial" w:hAnsi="Arial" w:cs="Arial"/>
          <w:sz w:val="22"/>
          <w:szCs w:val="22"/>
        </w:rPr>
        <w:t xml:space="preserve">99(5), pp. </w:t>
      </w:r>
      <w:r w:rsidR="00B453AD" w:rsidRPr="00F45B06">
        <w:rPr>
          <w:rFonts w:ascii="Arial" w:hAnsi="Arial" w:cs="Arial"/>
          <w:sz w:val="22"/>
          <w:szCs w:val="22"/>
        </w:rPr>
        <w:t>185-195.</w:t>
      </w:r>
    </w:p>
    <w:p w14:paraId="529EE650" w14:textId="77777777" w:rsidR="00551AFC" w:rsidRPr="00F45B06" w:rsidRDefault="00551AFC" w:rsidP="009E265B">
      <w:pPr>
        <w:spacing w:line="360" w:lineRule="auto"/>
        <w:rPr>
          <w:rFonts w:ascii="Arial" w:hAnsi="Arial" w:cs="Arial"/>
          <w:sz w:val="22"/>
          <w:szCs w:val="22"/>
        </w:rPr>
      </w:pPr>
    </w:p>
    <w:p w14:paraId="53314977" w14:textId="03EAF7AE"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 xml:space="preserve">Kolb, D. (1984) </w:t>
      </w:r>
      <w:r w:rsidRPr="00F45B06">
        <w:rPr>
          <w:rFonts w:ascii="Arial" w:hAnsi="Arial" w:cs="Arial"/>
          <w:i/>
          <w:sz w:val="22"/>
          <w:szCs w:val="22"/>
        </w:rPr>
        <w:t xml:space="preserve">Experiential learning: Experience as the source of learning and development. </w:t>
      </w:r>
      <w:r w:rsidRPr="00F45B06">
        <w:rPr>
          <w:rFonts w:ascii="Arial" w:hAnsi="Arial" w:cs="Arial"/>
          <w:sz w:val="22"/>
          <w:szCs w:val="22"/>
        </w:rPr>
        <w:t>Englewood Cliffs: Prentice-Hall.</w:t>
      </w:r>
    </w:p>
    <w:p w14:paraId="24DC3605" w14:textId="77777777" w:rsidR="002E2484" w:rsidRPr="00F45B06" w:rsidRDefault="002E2484" w:rsidP="009E265B">
      <w:pPr>
        <w:spacing w:line="360" w:lineRule="auto"/>
        <w:rPr>
          <w:rFonts w:ascii="Arial" w:hAnsi="Arial" w:cs="Arial"/>
          <w:sz w:val="22"/>
          <w:szCs w:val="22"/>
        </w:rPr>
      </w:pPr>
    </w:p>
    <w:p w14:paraId="2F1124DA" w14:textId="06846A19"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 xml:space="preserve">Lawrence, T. (2017) </w:t>
      </w:r>
      <w:r w:rsidRPr="00F45B06">
        <w:rPr>
          <w:rFonts w:ascii="Arial" w:hAnsi="Arial" w:cs="Arial"/>
          <w:i/>
          <w:sz w:val="22"/>
          <w:szCs w:val="22"/>
        </w:rPr>
        <w:t xml:space="preserve">Practical behaviour management for primary school teachers. </w:t>
      </w:r>
      <w:r w:rsidRPr="00F45B06">
        <w:rPr>
          <w:rFonts w:ascii="Arial" w:hAnsi="Arial" w:cs="Arial"/>
          <w:sz w:val="22"/>
          <w:szCs w:val="22"/>
        </w:rPr>
        <w:t>London: Bloomsbury Publishing Plc.</w:t>
      </w:r>
    </w:p>
    <w:p w14:paraId="20E6FA68" w14:textId="58211988" w:rsidR="00F6798E" w:rsidRPr="00F45B06" w:rsidRDefault="00F6798E" w:rsidP="009E265B">
      <w:pPr>
        <w:spacing w:line="360" w:lineRule="auto"/>
        <w:rPr>
          <w:rFonts w:ascii="Arial" w:hAnsi="Arial" w:cs="Arial"/>
          <w:sz w:val="22"/>
          <w:szCs w:val="22"/>
        </w:rPr>
      </w:pPr>
    </w:p>
    <w:p w14:paraId="08DD67A0" w14:textId="21B2A62B" w:rsidR="00F6798E" w:rsidRPr="00F45B06" w:rsidRDefault="00F6798E" w:rsidP="009E265B">
      <w:pPr>
        <w:spacing w:line="360" w:lineRule="auto"/>
        <w:rPr>
          <w:rFonts w:ascii="Arial" w:hAnsi="Arial" w:cs="Arial"/>
          <w:sz w:val="22"/>
          <w:szCs w:val="22"/>
        </w:rPr>
      </w:pPr>
      <w:r w:rsidRPr="00F45B06">
        <w:rPr>
          <w:rFonts w:ascii="Arial" w:hAnsi="Arial" w:cs="Arial"/>
          <w:sz w:val="22"/>
          <w:szCs w:val="22"/>
        </w:rPr>
        <w:t xml:space="preserve">Lewin, K. (1946) </w:t>
      </w:r>
      <w:r w:rsidR="00EC5108" w:rsidRPr="00F45B06">
        <w:rPr>
          <w:rFonts w:ascii="Arial" w:hAnsi="Arial" w:cs="Arial"/>
          <w:sz w:val="22"/>
          <w:szCs w:val="22"/>
        </w:rPr>
        <w:t xml:space="preserve">‘Action Research and Minority Problems’, </w:t>
      </w:r>
      <w:r w:rsidR="00EC5108" w:rsidRPr="00F45B06">
        <w:rPr>
          <w:rFonts w:ascii="Arial" w:hAnsi="Arial" w:cs="Arial"/>
          <w:i/>
          <w:sz w:val="22"/>
          <w:szCs w:val="22"/>
        </w:rPr>
        <w:t>Journal of Social Issues</w:t>
      </w:r>
      <w:r w:rsidR="00A85A62" w:rsidRPr="00F45B06">
        <w:rPr>
          <w:rFonts w:ascii="Arial" w:hAnsi="Arial" w:cs="Arial"/>
          <w:i/>
          <w:sz w:val="22"/>
          <w:szCs w:val="22"/>
        </w:rPr>
        <w:t xml:space="preserve">, </w:t>
      </w:r>
      <w:r w:rsidR="00A85A62" w:rsidRPr="00F45B06">
        <w:rPr>
          <w:rFonts w:ascii="Arial" w:hAnsi="Arial" w:cs="Arial"/>
          <w:sz w:val="22"/>
          <w:szCs w:val="22"/>
        </w:rPr>
        <w:t>2(4), pp. 34-46.</w:t>
      </w:r>
    </w:p>
    <w:p w14:paraId="3FBF7A2A" w14:textId="77777777" w:rsidR="002E2484" w:rsidRPr="00F45B06" w:rsidRDefault="002E2484" w:rsidP="009E265B">
      <w:pPr>
        <w:spacing w:line="360" w:lineRule="auto"/>
        <w:rPr>
          <w:rFonts w:ascii="Arial" w:hAnsi="Arial" w:cs="Arial"/>
          <w:sz w:val="22"/>
          <w:szCs w:val="22"/>
        </w:rPr>
      </w:pPr>
    </w:p>
    <w:p w14:paraId="2FBE753A" w14:textId="46AF34D9" w:rsidR="002E2484" w:rsidRDefault="002E2484" w:rsidP="009E265B">
      <w:pPr>
        <w:spacing w:line="360" w:lineRule="auto"/>
        <w:rPr>
          <w:rFonts w:ascii="Arial" w:hAnsi="Arial" w:cs="Arial"/>
          <w:sz w:val="22"/>
          <w:szCs w:val="22"/>
        </w:rPr>
      </w:pPr>
      <w:r w:rsidRPr="00F45B06">
        <w:rPr>
          <w:rFonts w:ascii="Arial" w:hAnsi="Arial" w:cs="Arial"/>
          <w:sz w:val="22"/>
          <w:szCs w:val="22"/>
        </w:rPr>
        <w:t xml:space="preserve">Lewis, R. (2009) </w:t>
      </w:r>
      <w:r w:rsidRPr="00F45B06">
        <w:rPr>
          <w:rFonts w:ascii="Arial" w:hAnsi="Arial" w:cs="Arial"/>
          <w:i/>
          <w:sz w:val="22"/>
          <w:szCs w:val="22"/>
        </w:rPr>
        <w:t xml:space="preserve">Understanding pupil behaviour classroom management techniques for teachers. </w:t>
      </w:r>
      <w:r w:rsidRPr="00F45B06">
        <w:rPr>
          <w:rFonts w:ascii="Arial" w:hAnsi="Arial" w:cs="Arial"/>
          <w:sz w:val="22"/>
          <w:szCs w:val="22"/>
        </w:rPr>
        <w:t>London: Routledge.</w:t>
      </w:r>
    </w:p>
    <w:p w14:paraId="4A8B32A3" w14:textId="59226DD5" w:rsidR="008A217F" w:rsidRDefault="008A217F" w:rsidP="009E265B">
      <w:pPr>
        <w:spacing w:line="360" w:lineRule="auto"/>
        <w:rPr>
          <w:rFonts w:ascii="Arial" w:hAnsi="Arial" w:cs="Arial"/>
          <w:sz w:val="22"/>
          <w:szCs w:val="22"/>
        </w:rPr>
      </w:pPr>
    </w:p>
    <w:p w14:paraId="18DC5D52" w14:textId="6E59F920" w:rsidR="008A217F" w:rsidRPr="00594F15" w:rsidRDefault="008A217F" w:rsidP="009E265B">
      <w:pPr>
        <w:spacing w:line="360" w:lineRule="auto"/>
        <w:rPr>
          <w:rFonts w:ascii="Arial" w:hAnsi="Arial" w:cs="Arial"/>
          <w:sz w:val="22"/>
          <w:szCs w:val="22"/>
        </w:rPr>
      </w:pPr>
      <w:r>
        <w:rPr>
          <w:rFonts w:ascii="Arial" w:hAnsi="Arial" w:cs="Arial"/>
          <w:sz w:val="22"/>
          <w:szCs w:val="22"/>
        </w:rPr>
        <w:t xml:space="preserve">Maslow, A. (1943) </w:t>
      </w:r>
      <w:r w:rsidR="00594F15">
        <w:rPr>
          <w:rFonts w:ascii="Arial" w:hAnsi="Arial" w:cs="Arial"/>
          <w:sz w:val="22"/>
          <w:szCs w:val="22"/>
        </w:rPr>
        <w:t>‘</w:t>
      </w:r>
      <w:r w:rsidR="00594F15" w:rsidRPr="00594F15">
        <w:rPr>
          <w:rFonts w:ascii="Arial" w:hAnsi="Arial" w:cs="Arial"/>
          <w:sz w:val="22"/>
          <w:szCs w:val="22"/>
        </w:rPr>
        <w:t>A theory of human motivation</w:t>
      </w:r>
      <w:r w:rsidR="00594F15">
        <w:rPr>
          <w:rFonts w:ascii="Arial" w:hAnsi="Arial" w:cs="Arial"/>
          <w:sz w:val="22"/>
          <w:szCs w:val="22"/>
        </w:rPr>
        <w:t xml:space="preserve">’, </w:t>
      </w:r>
      <w:r w:rsidR="00594F15">
        <w:rPr>
          <w:rFonts w:ascii="Arial" w:hAnsi="Arial" w:cs="Arial"/>
          <w:i/>
          <w:sz w:val="22"/>
          <w:szCs w:val="22"/>
        </w:rPr>
        <w:t>Psychological Review,</w:t>
      </w:r>
      <w:r w:rsidR="00594F15">
        <w:rPr>
          <w:rFonts w:ascii="Arial" w:hAnsi="Arial" w:cs="Arial"/>
          <w:sz w:val="22"/>
          <w:szCs w:val="22"/>
        </w:rPr>
        <w:t xml:space="preserve"> </w:t>
      </w:r>
      <w:r w:rsidR="00010A83">
        <w:rPr>
          <w:rFonts w:ascii="Arial" w:hAnsi="Arial" w:cs="Arial"/>
          <w:sz w:val="22"/>
          <w:szCs w:val="22"/>
        </w:rPr>
        <w:t>50(4), pp. 370-396.</w:t>
      </w:r>
      <w:r w:rsidR="00594F15" w:rsidRPr="00594F15">
        <w:rPr>
          <w:rFonts w:ascii="Arial" w:hAnsi="Arial" w:cs="Arial"/>
          <w:sz w:val="22"/>
          <w:szCs w:val="22"/>
        </w:rPr>
        <w:t xml:space="preserve"> </w:t>
      </w:r>
    </w:p>
    <w:p w14:paraId="15184206" w14:textId="77777777" w:rsidR="002E2484" w:rsidRPr="00F45B06" w:rsidRDefault="002E2484" w:rsidP="009E265B">
      <w:pPr>
        <w:spacing w:line="360" w:lineRule="auto"/>
        <w:rPr>
          <w:rFonts w:ascii="Arial" w:hAnsi="Arial" w:cs="Arial"/>
          <w:sz w:val="22"/>
          <w:szCs w:val="22"/>
        </w:rPr>
      </w:pPr>
    </w:p>
    <w:p w14:paraId="5EA990E2" w14:textId="723BB23E"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Rose, J., Gilbert, L.</w:t>
      </w:r>
      <w:r w:rsidR="00935C20">
        <w:rPr>
          <w:rFonts w:ascii="Arial" w:hAnsi="Arial" w:cs="Arial"/>
          <w:sz w:val="22"/>
          <w:szCs w:val="22"/>
        </w:rPr>
        <w:t xml:space="preserve"> and </w:t>
      </w:r>
      <w:r w:rsidRPr="00F45B06">
        <w:rPr>
          <w:rFonts w:ascii="Arial" w:hAnsi="Arial" w:cs="Arial"/>
          <w:sz w:val="22"/>
          <w:szCs w:val="22"/>
        </w:rPr>
        <w:t xml:space="preserve">Richards, V. (2016) </w:t>
      </w:r>
      <w:r w:rsidRPr="00F45B06">
        <w:rPr>
          <w:rFonts w:ascii="Arial" w:hAnsi="Arial" w:cs="Arial"/>
          <w:i/>
          <w:sz w:val="22"/>
          <w:szCs w:val="22"/>
        </w:rPr>
        <w:t>Health and well-being in early childhood.</w:t>
      </w:r>
      <w:r w:rsidRPr="00F45B06">
        <w:rPr>
          <w:rFonts w:ascii="Arial" w:hAnsi="Arial" w:cs="Arial"/>
          <w:sz w:val="22"/>
          <w:szCs w:val="22"/>
        </w:rPr>
        <w:t xml:space="preserve"> London: SAGE Publications Ltd. </w:t>
      </w:r>
    </w:p>
    <w:p w14:paraId="1DE03790" w14:textId="23DC2DED" w:rsidR="004A1C77" w:rsidRDefault="004A1C77" w:rsidP="009E265B">
      <w:pPr>
        <w:spacing w:line="360" w:lineRule="auto"/>
        <w:rPr>
          <w:rFonts w:ascii="Arial" w:hAnsi="Arial" w:cs="Arial"/>
          <w:sz w:val="22"/>
          <w:szCs w:val="22"/>
        </w:rPr>
      </w:pPr>
    </w:p>
    <w:p w14:paraId="50DAAFAB" w14:textId="67AE7F0E" w:rsidR="00C8521D" w:rsidRPr="000C73BC" w:rsidRDefault="00C8521D" w:rsidP="009E265B">
      <w:pPr>
        <w:spacing w:line="360" w:lineRule="auto"/>
        <w:rPr>
          <w:rFonts w:ascii="Arial" w:hAnsi="Arial" w:cs="Arial"/>
          <w:sz w:val="22"/>
          <w:szCs w:val="22"/>
        </w:rPr>
      </w:pPr>
      <w:r w:rsidRPr="00C8521D">
        <w:rPr>
          <w:rFonts w:ascii="Arial" w:hAnsi="Arial" w:cs="Arial"/>
          <w:sz w:val="22"/>
          <w:szCs w:val="22"/>
        </w:rPr>
        <w:t>Salovey</w:t>
      </w:r>
      <w:r>
        <w:rPr>
          <w:rFonts w:ascii="Arial" w:hAnsi="Arial" w:cs="Arial"/>
          <w:sz w:val="22"/>
          <w:szCs w:val="22"/>
        </w:rPr>
        <w:t>, P.</w:t>
      </w:r>
      <w:r w:rsidRPr="00C8521D">
        <w:rPr>
          <w:rFonts w:ascii="Arial" w:hAnsi="Arial" w:cs="Arial"/>
          <w:sz w:val="22"/>
          <w:szCs w:val="22"/>
        </w:rPr>
        <w:t xml:space="preserve"> </w:t>
      </w:r>
      <w:r>
        <w:rPr>
          <w:rFonts w:ascii="Arial" w:hAnsi="Arial" w:cs="Arial"/>
          <w:sz w:val="22"/>
          <w:szCs w:val="22"/>
        </w:rPr>
        <w:t xml:space="preserve">and </w:t>
      </w:r>
      <w:r w:rsidRPr="00C8521D">
        <w:rPr>
          <w:rFonts w:ascii="Arial" w:hAnsi="Arial" w:cs="Arial"/>
          <w:sz w:val="22"/>
          <w:szCs w:val="22"/>
        </w:rPr>
        <w:t>Mayer</w:t>
      </w:r>
      <w:r>
        <w:rPr>
          <w:rFonts w:ascii="Arial" w:hAnsi="Arial" w:cs="Arial"/>
          <w:sz w:val="22"/>
          <w:szCs w:val="22"/>
        </w:rPr>
        <w:t>, S.</w:t>
      </w:r>
      <w:r w:rsidRPr="00C8521D">
        <w:rPr>
          <w:rFonts w:ascii="Arial" w:hAnsi="Arial" w:cs="Arial"/>
          <w:sz w:val="22"/>
          <w:szCs w:val="22"/>
        </w:rPr>
        <w:t xml:space="preserve"> (1990)</w:t>
      </w:r>
      <w:r>
        <w:rPr>
          <w:rFonts w:ascii="Arial" w:hAnsi="Arial" w:cs="Arial"/>
          <w:sz w:val="22"/>
          <w:szCs w:val="22"/>
        </w:rPr>
        <w:t xml:space="preserve"> </w:t>
      </w:r>
      <w:r w:rsidR="000C73BC">
        <w:rPr>
          <w:rFonts w:ascii="Arial" w:hAnsi="Arial" w:cs="Arial"/>
          <w:sz w:val="22"/>
          <w:szCs w:val="22"/>
        </w:rPr>
        <w:t>‘</w:t>
      </w:r>
      <w:r w:rsidRPr="000C73BC">
        <w:rPr>
          <w:rFonts w:ascii="Arial" w:hAnsi="Arial" w:cs="Arial"/>
          <w:sz w:val="22"/>
          <w:szCs w:val="22"/>
        </w:rPr>
        <w:t>Emotional Intelligence</w:t>
      </w:r>
      <w:r w:rsidR="000C73BC">
        <w:rPr>
          <w:rFonts w:ascii="Arial" w:hAnsi="Arial" w:cs="Arial"/>
          <w:sz w:val="22"/>
          <w:szCs w:val="22"/>
        </w:rPr>
        <w:t xml:space="preserve">’, </w:t>
      </w:r>
      <w:r w:rsidR="000C73BC">
        <w:rPr>
          <w:rFonts w:ascii="Arial" w:hAnsi="Arial" w:cs="Arial"/>
          <w:i/>
          <w:sz w:val="22"/>
          <w:szCs w:val="22"/>
        </w:rPr>
        <w:t>Imagination, Cognition, and Person</w:t>
      </w:r>
      <w:r w:rsidR="00F91EAB">
        <w:rPr>
          <w:rFonts w:ascii="Arial" w:hAnsi="Arial" w:cs="Arial"/>
          <w:i/>
          <w:sz w:val="22"/>
          <w:szCs w:val="22"/>
        </w:rPr>
        <w:t>ality,</w:t>
      </w:r>
      <w:r w:rsidR="00F91EAB">
        <w:rPr>
          <w:rFonts w:ascii="Arial" w:hAnsi="Arial" w:cs="Arial"/>
          <w:sz w:val="22"/>
          <w:szCs w:val="22"/>
        </w:rPr>
        <w:t xml:space="preserve"> 9, pp. 185</w:t>
      </w:r>
      <w:r w:rsidR="00D927BF">
        <w:rPr>
          <w:rFonts w:ascii="Arial" w:hAnsi="Arial" w:cs="Arial"/>
          <w:sz w:val="22"/>
          <w:szCs w:val="22"/>
        </w:rPr>
        <w:t>-211.</w:t>
      </w:r>
      <w:r w:rsidRPr="000C73BC">
        <w:rPr>
          <w:rFonts w:ascii="Arial" w:hAnsi="Arial" w:cs="Arial"/>
          <w:sz w:val="22"/>
          <w:szCs w:val="22"/>
        </w:rPr>
        <w:t xml:space="preserve"> </w:t>
      </w:r>
    </w:p>
    <w:p w14:paraId="2EFF3FEB" w14:textId="77777777" w:rsidR="00C8521D" w:rsidRPr="00F45B06" w:rsidRDefault="00C8521D" w:rsidP="009E265B">
      <w:pPr>
        <w:spacing w:line="360" w:lineRule="auto"/>
        <w:rPr>
          <w:rFonts w:ascii="Arial" w:hAnsi="Arial" w:cs="Arial"/>
          <w:sz w:val="22"/>
          <w:szCs w:val="22"/>
        </w:rPr>
      </w:pPr>
    </w:p>
    <w:p w14:paraId="72406C48" w14:textId="77777777" w:rsidR="004A1C77" w:rsidRPr="00F45B06" w:rsidRDefault="004A1C77" w:rsidP="009E265B">
      <w:pPr>
        <w:spacing w:line="360" w:lineRule="auto"/>
        <w:rPr>
          <w:rFonts w:ascii="Arial" w:hAnsi="Arial" w:cs="Arial"/>
          <w:sz w:val="22"/>
          <w:szCs w:val="22"/>
        </w:rPr>
      </w:pPr>
      <w:r w:rsidRPr="00F45B06">
        <w:rPr>
          <w:rFonts w:ascii="Arial" w:hAnsi="Arial" w:cs="Arial"/>
          <w:sz w:val="22"/>
          <w:szCs w:val="22"/>
        </w:rPr>
        <w:t xml:space="preserve">Schon, D. (1983) </w:t>
      </w:r>
      <w:r w:rsidRPr="00F45B06">
        <w:rPr>
          <w:rFonts w:ascii="Arial" w:hAnsi="Arial" w:cs="Arial"/>
          <w:i/>
          <w:sz w:val="22"/>
          <w:szCs w:val="22"/>
        </w:rPr>
        <w:t>The Reflective Practitioner: How Professionals Think in Action</w:t>
      </w:r>
      <w:r w:rsidRPr="00F45B06">
        <w:rPr>
          <w:rFonts w:ascii="Arial" w:hAnsi="Arial" w:cs="Arial"/>
          <w:sz w:val="22"/>
          <w:szCs w:val="22"/>
        </w:rPr>
        <w:t>. New York:</w:t>
      </w:r>
    </w:p>
    <w:p w14:paraId="13A6D2DE" w14:textId="52BB4CCA" w:rsidR="004A1C77" w:rsidRPr="00F45B06" w:rsidRDefault="004A1C77" w:rsidP="009E265B">
      <w:pPr>
        <w:spacing w:line="360" w:lineRule="auto"/>
        <w:rPr>
          <w:rFonts w:ascii="Arial" w:hAnsi="Arial" w:cs="Arial"/>
          <w:sz w:val="22"/>
          <w:szCs w:val="22"/>
        </w:rPr>
      </w:pPr>
      <w:r w:rsidRPr="00F45B06">
        <w:rPr>
          <w:rFonts w:ascii="Arial" w:hAnsi="Arial" w:cs="Arial"/>
          <w:sz w:val="22"/>
          <w:szCs w:val="22"/>
        </w:rPr>
        <w:t>Basic Books.</w:t>
      </w:r>
    </w:p>
    <w:p w14:paraId="767DC20A" w14:textId="5189DF9C" w:rsidR="004A1C77" w:rsidRPr="00F45B06" w:rsidRDefault="004A1C77" w:rsidP="009E265B">
      <w:pPr>
        <w:spacing w:line="360" w:lineRule="auto"/>
        <w:rPr>
          <w:rFonts w:ascii="Arial" w:hAnsi="Arial" w:cs="Arial"/>
          <w:sz w:val="22"/>
          <w:szCs w:val="22"/>
        </w:rPr>
      </w:pPr>
    </w:p>
    <w:p w14:paraId="231901F0" w14:textId="77777777" w:rsidR="004A1C77" w:rsidRPr="00F45B06" w:rsidRDefault="004A1C77" w:rsidP="009E265B">
      <w:pPr>
        <w:spacing w:line="360" w:lineRule="auto"/>
        <w:rPr>
          <w:rFonts w:ascii="Arial" w:hAnsi="Arial" w:cs="Arial"/>
          <w:sz w:val="22"/>
          <w:szCs w:val="22"/>
        </w:rPr>
      </w:pPr>
      <w:r w:rsidRPr="00F45B06">
        <w:rPr>
          <w:rFonts w:ascii="Arial" w:hAnsi="Arial" w:cs="Arial"/>
          <w:sz w:val="22"/>
          <w:szCs w:val="22"/>
        </w:rPr>
        <w:t xml:space="preserve">Schon, D. (1991) </w:t>
      </w:r>
      <w:r w:rsidRPr="00F45B06">
        <w:rPr>
          <w:rFonts w:ascii="Arial" w:hAnsi="Arial" w:cs="Arial"/>
          <w:i/>
          <w:sz w:val="22"/>
          <w:szCs w:val="22"/>
        </w:rPr>
        <w:t>The Reflective Practitioner: How Professionals Think and Act.</w:t>
      </w:r>
      <w:r w:rsidRPr="00F45B06">
        <w:rPr>
          <w:rFonts w:ascii="Arial" w:hAnsi="Arial" w:cs="Arial"/>
          <w:sz w:val="22"/>
          <w:szCs w:val="22"/>
        </w:rPr>
        <w:t xml:space="preserve"> Oxford:</w:t>
      </w:r>
    </w:p>
    <w:p w14:paraId="315445C1" w14:textId="5D9B2622" w:rsidR="004A1C77" w:rsidRDefault="004A1C77" w:rsidP="009E265B">
      <w:pPr>
        <w:spacing w:line="360" w:lineRule="auto"/>
        <w:rPr>
          <w:rFonts w:ascii="Arial" w:hAnsi="Arial" w:cs="Arial"/>
          <w:sz w:val="22"/>
          <w:szCs w:val="22"/>
        </w:rPr>
      </w:pPr>
      <w:r w:rsidRPr="00F45B06">
        <w:rPr>
          <w:rFonts w:ascii="Arial" w:hAnsi="Arial" w:cs="Arial"/>
          <w:sz w:val="22"/>
          <w:szCs w:val="22"/>
        </w:rPr>
        <w:t>Avebury.</w:t>
      </w:r>
    </w:p>
    <w:p w14:paraId="2412C510" w14:textId="7F1EC110" w:rsidR="000F733E" w:rsidRDefault="000F733E" w:rsidP="009E265B">
      <w:pPr>
        <w:spacing w:line="360" w:lineRule="auto"/>
        <w:rPr>
          <w:rFonts w:ascii="Arial" w:hAnsi="Arial" w:cs="Arial"/>
          <w:sz w:val="22"/>
          <w:szCs w:val="22"/>
        </w:rPr>
      </w:pPr>
    </w:p>
    <w:p w14:paraId="59E1833D" w14:textId="71AEDCDF" w:rsidR="000F733E" w:rsidRPr="004A5789" w:rsidRDefault="000F733E" w:rsidP="009E265B">
      <w:pPr>
        <w:spacing w:line="360" w:lineRule="auto"/>
        <w:rPr>
          <w:rFonts w:ascii="Arial" w:hAnsi="Arial" w:cs="Arial"/>
          <w:sz w:val="22"/>
          <w:szCs w:val="22"/>
        </w:rPr>
      </w:pPr>
      <w:proofErr w:type="spellStart"/>
      <w:r>
        <w:rPr>
          <w:rFonts w:ascii="Arial" w:hAnsi="Arial" w:cs="Arial"/>
          <w:sz w:val="22"/>
          <w:szCs w:val="22"/>
        </w:rPr>
        <w:t>Slavin</w:t>
      </w:r>
      <w:proofErr w:type="spellEnd"/>
      <w:r>
        <w:rPr>
          <w:rFonts w:ascii="Arial" w:hAnsi="Arial" w:cs="Arial"/>
          <w:sz w:val="22"/>
          <w:szCs w:val="22"/>
        </w:rPr>
        <w:t>, R. (</w:t>
      </w:r>
      <w:r w:rsidR="004A5789">
        <w:rPr>
          <w:rFonts w:ascii="Arial" w:hAnsi="Arial" w:cs="Arial"/>
          <w:sz w:val="22"/>
          <w:szCs w:val="22"/>
        </w:rPr>
        <w:t>201</w:t>
      </w:r>
      <w:bookmarkStart w:id="0" w:name="_GoBack"/>
      <w:bookmarkEnd w:id="0"/>
      <w:r w:rsidR="00DE7E2F">
        <w:rPr>
          <w:rFonts w:ascii="Arial" w:hAnsi="Arial" w:cs="Arial"/>
          <w:sz w:val="22"/>
          <w:szCs w:val="22"/>
        </w:rPr>
        <w:t>8</w:t>
      </w:r>
      <w:r w:rsidR="004A5789">
        <w:rPr>
          <w:rFonts w:ascii="Arial" w:hAnsi="Arial" w:cs="Arial"/>
          <w:sz w:val="22"/>
          <w:szCs w:val="22"/>
        </w:rPr>
        <w:t xml:space="preserve">) </w:t>
      </w:r>
      <w:r w:rsidR="004A5789" w:rsidRPr="004A5789">
        <w:rPr>
          <w:rFonts w:ascii="Arial" w:hAnsi="Arial" w:cs="Arial"/>
          <w:i/>
          <w:sz w:val="22"/>
          <w:szCs w:val="22"/>
        </w:rPr>
        <w:t>Educational Psychology: Theory and Practice</w:t>
      </w:r>
      <w:r w:rsidR="004A5789">
        <w:rPr>
          <w:rFonts w:ascii="Arial" w:hAnsi="Arial" w:cs="Arial"/>
          <w:i/>
          <w:sz w:val="22"/>
          <w:szCs w:val="22"/>
        </w:rPr>
        <w:t xml:space="preserve">. </w:t>
      </w:r>
      <w:r w:rsidR="00F92377">
        <w:rPr>
          <w:rFonts w:ascii="Arial" w:hAnsi="Arial" w:cs="Arial"/>
          <w:sz w:val="22"/>
          <w:szCs w:val="22"/>
        </w:rPr>
        <w:t>New York: Pearson Education, Inc.</w:t>
      </w:r>
    </w:p>
    <w:p w14:paraId="57829AE0" w14:textId="206B6EC8" w:rsidR="00773451" w:rsidRDefault="00773451" w:rsidP="009E265B">
      <w:pPr>
        <w:spacing w:line="360" w:lineRule="auto"/>
        <w:rPr>
          <w:rFonts w:ascii="Arial" w:hAnsi="Arial" w:cs="Arial"/>
          <w:sz w:val="22"/>
          <w:szCs w:val="22"/>
        </w:rPr>
      </w:pPr>
    </w:p>
    <w:p w14:paraId="5485A02F" w14:textId="64D1BF4A" w:rsidR="003167A0" w:rsidRPr="00D21F72" w:rsidRDefault="003167A0" w:rsidP="00D21F72">
      <w:pPr>
        <w:spacing w:line="360" w:lineRule="auto"/>
        <w:rPr>
          <w:rFonts w:ascii="Arial" w:hAnsi="Arial" w:cs="Arial"/>
          <w:sz w:val="22"/>
          <w:szCs w:val="22"/>
        </w:rPr>
      </w:pPr>
      <w:r>
        <w:rPr>
          <w:rFonts w:ascii="Arial" w:hAnsi="Arial" w:cs="Arial"/>
          <w:sz w:val="22"/>
          <w:szCs w:val="22"/>
        </w:rPr>
        <w:t xml:space="preserve">Welsh </w:t>
      </w:r>
      <w:r w:rsidR="00CB301D">
        <w:rPr>
          <w:rFonts w:ascii="Arial" w:hAnsi="Arial" w:cs="Arial"/>
          <w:sz w:val="22"/>
          <w:szCs w:val="22"/>
        </w:rPr>
        <w:t>Government</w:t>
      </w:r>
      <w:r>
        <w:rPr>
          <w:rFonts w:ascii="Arial" w:hAnsi="Arial" w:cs="Arial"/>
          <w:sz w:val="22"/>
          <w:szCs w:val="22"/>
        </w:rPr>
        <w:t>. (2018</w:t>
      </w:r>
      <w:r w:rsidRPr="00D21F72">
        <w:rPr>
          <w:rFonts w:ascii="Arial" w:hAnsi="Arial" w:cs="Arial"/>
          <w:i/>
          <w:sz w:val="22"/>
          <w:szCs w:val="22"/>
        </w:rPr>
        <w:t xml:space="preserve">) </w:t>
      </w:r>
      <w:r w:rsidR="00D21F72" w:rsidRPr="00D21F72">
        <w:rPr>
          <w:rFonts w:ascii="Arial" w:hAnsi="Arial" w:cs="Arial"/>
          <w:i/>
          <w:sz w:val="22"/>
          <w:szCs w:val="22"/>
        </w:rPr>
        <w:t>An introduction to the professional standards for teaching and leadership</w:t>
      </w:r>
      <w:r w:rsidR="00D21F72">
        <w:rPr>
          <w:rFonts w:ascii="Arial" w:hAnsi="Arial" w:cs="Arial"/>
          <w:i/>
          <w:sz w:val="22"/>
          <w:szCs w:val="22"/>
        </w:rPr>
        <w:t xml:space="preserve">. </w:t>
      </w:r>
      <w:r w:rsidR="00D21F72">
        <w:rPr>
          <w:rFonts w:ascii="Arial" w:hAnsi="Arial" w:cs="Arial"/>
          <w:sz w:val="22"/>
          <w:szCs w:val="22"/>
        </w:rPr>
        <w:t xml:space="preserve">Available at: </w:t>
      </w:r>
      <w:hyperlink r:id="rId8" w:history="1">
        <w:r w:rsidR="00CB301D" w:rsidRPr="00316925">
          <w:rPr>
            <w:rStyle w:val="Hyperlink"/>
            <w:rFonts w:ascii="Arial" w:hAnsi="Arial" w:cs="Arial"/>
            <w:sz w:val="22"/>
            <w:szCs w:val="22"/>
          </w:rPr>
          <w:t>https://hwb.gov.wales/api/storage/932d8940-56f5-4660-aa85-afb4e87560a9/an-introduction-to-the-professional-standards-for-teaching-and-leadership.pdf</w:t>
        </w:r>
      </w:hyperlink>
      <w:r w:rsidR="00CB301D">
        <w:rPr>
          <w:rFonts w:ascii="Arial" w:hAnsi="Arial" w:cs="Arial"/>
          <w:sz w:val="22"/>
          <w:szCs w:val="22"/>
        </w:rPr>
        <w:t xml:space="preserve"> (Acc</w:t>
      </w:r>
      <w:r w:rsidR="005F01DF">
        <w:rPr>
          <w:rFonts w:ascii="Arial" w:hAnsi="Arial" w:cs="Arial"/>
          <w:sz w:val="22"/>
          <w:szCs w:val="22"/>
        </w:rPr>
        <w:t>essed: 14 October 2021).</w:t>
      </w:r>
    </w:p>
    <w:p w14:paraId="49AB3269" w14:textId="77777777" w:rsidR="003167A0" w:rsidRPr="00F45B06" w:rsidRDefault="003167A0" w:rsidP="009E265B">
      <w:pPr>
        <w:spacing w:line="360" w:lineRule="auto"/>
        <w:rPr>
          <w:rFonts w:ascii="Arial" w:hAnsi="Arial" w:cs="Arial"/>
          <w:sz w:val="22"/>
          <w:szCs w:val="22"/>
        </w:rPr>
      </w:pPr>
    </w:p>
    <w:p w14:paraId="38DDA6D6" w14:textId="2A563EE7" w:rsidR="00167B5F" w:rsidRDefault="00167B5F" w:rsidP="00167B5F">
      <w:pPr>
        <w:spacing w:line="360" w:lineRule="auto"/>
        <w:rPr>
          <w:rFonts w:ascii="Arial" w:hAnsi="Arial" w:cs="Arial"/>
          <w:sz w:val="22"/>
          <w:szCs w:val="22"/>
        </w:rPr>
      </w:pPr>
      <w:r>
        <w:rPr>
          <w:rFonts w:ascii="Arial" w:hAnsi="Arial" w:cs="Arial"/>
          <w:sz w:val="22"/>
          <w:szCs w:val="22"/>
        </w:rPr>
        <w:t xml:space="preserve">Welsh Government. (2019) </w:t>
      </w:r>
      <w:r>
        <w:rPr>
          <w:rFonts w:ascii="Arial" w:hAnsi="Arial" w:cs="Arial"/>
          <w:i/>
          <w:sz w:val="22"/>
          <w:szCs w:val="22"/>
        </w:rPr>
        <w:t xml:space="preserve">Statistical First Release. </w:t>
      </w:r>
      <w:r>
        <w:rPr>
          <w:rFonts w:ascii="Arial" w:hAnsi="Arial" w:cs="Arial"/>
          <w:sz w:val="22"/>
          <w:szCs w:val="22"/>
        </w:rPr>
        <w:t xml:space="preserve">Available at: </w:t>
      </w:r>
      <w:hyperlink r:id="rId9" w:history="1">
        <w:r w:rsidRPr="00316925">
          <w:rPr>
            <w:rStyle w:val="Hyperlink"/>
            <w:rFonts w:ascii="Arial" w:hAnsi="Arial" w:cs="Arial"/>
            <w:sz w:val="22"/>
            <w:szCs w:val="22"/>
          </w:rPr>
          <w:t>https://gov.wales/sites/default/files/statistics-and-research/2019-07/school-census-results-2019-764.pdf</w:t>
        </w:r>
      </w:hyperlink>
      <w:r>
        <w:rPr>
          <w:rFonts w:ascii="Arial" w:hAnsi="Arial" w:cs="Arial"/>
          <w:sz w:val="22"/>
          <w:szCs w:val="22"/>
        </w:rPr>
        <w:t xml:space="preserve"> (Accessed: 14 October 2021). </w:t>
      </w:r>
    </w:p>
    <w:p w14:paraId="49B7F19E" w14:textId="77777777" w:rsidR="00167B5F" w:rsidRPr="006E6176" w:rsidRDefault="00167B5F" w:rsidP="00167B5F">
      <w:pPr>
        <w:spacing w:line="360" w:lineRule="auto"/>
        <w:rPr>
          <w:rFonts w:ascii="Arial" w:hAnsi="Arial" w:cs="Arial"/>
          <w:sz w:val="22"/>
          <w:szCs w:val="22"/>
        </w:rPr>
      </w:pPr>
    </w:p>
    <w:p w14:paraId="00F3EFAC" w14:textId="35207C2C" w:rsidR="00773451" w:rsidRDefault="00773451" w:rsidP="00773451">
      <w:pPr>
        <w:spacing w:line="360" w:lineRule="auto"/>
        <w:rPr>
          <w:rFonts w:ascii="Arial" w:hAnsi="Arial" w:cs="Arial"/>
          <w:sz w:val="22"/>
          <w:szCs w:val="22"/>
        </w:rPr>
      </w:pPr>
      <w:r w:rsidRPr="00F45B06">
        <w:rPr>
          <w:rFonts w:ascii="Arial" w:hAnsi="Arial" w:cs="Arial"/>
          <w:sz w:val="22"/>
          <w:szCs w:val="22"/>
        </w:rPr>
        <w:t xml:space="preserve">Welsh Government. (2020) </w:t>
      </w:r>
      <w:r w:rsidRPr="00F45B06">
        <w:rPr>
          <w:rFonts w:ascii="Arial" w:hAnsi="Arial" w:cs="Arial"/>
          <w:i/>
          <w:sz w:val="22"/>
          <w:szCs w:val="22"/>
        </w:rPr>
        <w:t>Curriculum for Wales guidance</w:t>
      </w:r>
      <w:r w:rsidRPr="00F45B06">
        <w:rPr>
          <w:rFonts w:ascii="Arial" w:hAnsi="Arial" w:cs="Arial"/>
          <w:sz w:val="22"/>
          <w:szCs w:val="22"/>
        </w:rPr>
        <w:t xml:space="preserve">. Available at: </w:t>
      </w:r>
      <w:hyperlink r:id="rId10" w:history="1">
        <w:r w:rsidRPr="00F45B06">
          <w:rPr>
            <w:rStyle w:val="Hyperlink"/>
            <w:rFonts w:ascii="Arial" w:hAnsi="Arial" w:cs="Arial"/>
            <w:sz w:val="22"/>
            <w:szCs w:val="22"/>
          </w:rPr>
          <w:t>https://hwb.gov.wales/storage/b44ad45b-ff78-430a-9423-36feb86aaf7e/curriculum-for-wales-guidance.pdf</w:t>
        </w:r>
      </w:hyperlink>
      <w:r w:rsidRPr="00F45B06">
        <w:rPr>
          <w:rFonts w:ascii="Arial" w:hAnsi="Arial" w:cs="Arial"/>
          <w:sz w:val="22"/>
          <w:szCs w:val="22"/>
        </w:rPr>
        <w:t xml:space="preserve"> (Accessed:</w:t>
      </w:r>
      <w:r w:rsidRPr="009E265B">
        <w:rPr>
          <w:rFonts w:ascii="Arial" w:hAnsi="Arial" w:cs="Arial"/>
          <w:sz w:val="22"/>
          <w:szCs w:val="22"/>
        </w:rPr>
        <w:t xml:space="preserve"> 14 October 2021).</w:t>
      </w:r>
    </w:p>
    <w:p w14:paraId="2A280A7D" w14:textId="77777777" w:rsidR="002E2484" w:rsidRPr="00F45B06" w:rsidRDefault="002E2484" w:rsidP="009E265B">
      <w:pPr>
        <w:spacing w:line="360" w:lineRule="auto"/>
        <w:rPr>
          <w:rFonts w:ascii="Arial" w:hAnsi="Arial" w:cs="Arial"/>
          <w:sz w:val="22"/>
          <w:szCs w:val="22"/>
        </w:rPr>
      </w:pPr>
    </w:p>
    <w:p w14:paraId="5D2735D3" w14:textId="77777777"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 xml:space="preserve">Williams, L. (2017) </w:t>
      </w:r>
      <w:r w:rsidRPr="00F45B06">
        <w:rPr>
          <w:rFonts w:ascii="Arial" w:hAnsi="Arial" w:cs="Arial"/>
          <w:i/>
          <w:sz w:val="22"/>
          <w:szCs w:val="22"/>
        </w:rPr>
        <w:t>Positive Behaviour Management in Early Years Settings: An Essential Guide.</w:t>
      </w:r>
      <w:r w:rsidRPr="00F45B06">
        <w:rPr>
          <w:rFonts w:ascii="Arial" w:hAnsi="Arial" w:cs="Arial"/>
          <w:sz w:val="22"/>
          <w:szCs w:val="22"/>
        </w:rPr>
        <w:t xml:space="preserve"> London: Jessica Kingsley Publishers.</w:t>
      </w:r>
    </w:p>
    <w:p w14:paraId="4448C661" w14:textId="77777777" w:rsidR="002E2484" w:rsidRPr="00F45B06" w:rsidRDefault="002E2484" w:rsidP="009E265B">
      <w:pPr>
        <w:spacing w:line="360" w:lineRule="auto"/>
        <w:rPr>
          <w:rFonts w:ascii="Arial" w:hAnsi="Arial" w:cs="Arial"/>
          <w:sz w:val="22"/>
          <w:szCs w:val="22"/>
        </w:rPr>
      </w:pPr>
    </w:p>
    <w:p w14:paraId="36EF5234" w14:textId="77777777" w:rsidR="002E2484" w:rsidRPr="00F45B06" w:rsidRDefault="002E2484" w:rsidP="009E265B">
      <w:pPr>
        <w:spacing w:line="360" w:lineRule="auto"/>
        <w:rPr>
          <w:rFonts w:ascii="Arial" w:hAnsi="Arial" w:cs="Arial"/>
          <w:sz w:val="22"/>
          <w:szCs w:val="22"/>
        </w:rPr>
      </w:pPr>
      <w:r w:rsidRPr="00F45B06">
        <w:rPr>
          <w:rFonts w:ascii="Arial" w:hAnsi="Arial" w:cs="Arial"/>
          <w:sz w:val="22"/>
          <w:szCs w:val="22"/>
        </w:rPr>
        <w:t xml:space="preserve">Williams, L. (2018) </w:t>
      </w:r>
      <w:r w:rsidRPr="00F45B06">
        <w:rPr>
          <w:rFonts w:ascii="Arial" w:hAnsi="Arial" w:cs="Arial"/>
          <w:i/>
          <w:sz w:val="22"/>
          <w:szCs w:val="22"/>
        </w:rPr>
        <w:t>Positive Behaviour Management in Primary Schools: An Essential Guide.</w:t>
      </w:r>
      <w:r w:rsidRPr="00F45B06">
        <w:rPr>
          <w:rFonts w:ascii="Arial" w:hAnsi="Arial" w:cs="Arial"/>
          <w:sz w:val="22"/>
          <w:szCs w:val="22"/>
        </w:rPr>
        <w:t xml:space="preserve"> London: Jessica Kingsley Publishers.</w:t>
      </w:r>
    </w:p>
    <w:p w14:paraId="16315C00" w14:textId="77777777" w:rsidR="002E2484" w:rsidRPr="00A12948" w:rsidRDefault="002E2484" w:rsidP="009E265B">
      <w:pPr>
        <w:spacing w:line="360" w:lineRule="auto"/>
        <w:rPr>
          <w:rFonts w:ascii="Arial" w:hAnsi="Arial" w:cs="Arial"/>
          <w:sz w:val="22"/>
          <w:szCs w:val="22"/>
        </w:rPr>
      </w:pPr>
    </w:p>
    <w:p w14:paraId="73EB0BA4" w14:textId="011DF707" w:rsidR="00A12948" w:rsidRDefault="00A12948" w:rsidP="00773451">
      <w:pPr>
        <w:spacing w:line="360" w:lineRule="auto"/>
        <w:rPr>
          <w:rFonts w:ascii="Arial" w:hAnsi="Arial" w:cs="Arial"/>
          <w:sz w:val="22"/>
          <w:szCs w:val="22"/>
        </w:rPr>
      </w:pPr>
      <w:proofErr w:type="spellStart"/>
      <w:r w:rsidRPr="00A12948">
        <w:rPr>
          <w:rFonts w:ascii="Arial" w:hAnsi="Arial" w:cs="Arial"/>
          <w:sz w:val="22"/>
          <w:szCs w:val="22"/>
        </w:rPr>
        <w:t>Zwozdiak</w:t>
      </w:r>
      <w:proofErr w:type="spellEnd"/>
      <w:r w:rsidRPr="00A12948">
        <w:rPr>
          <w:rFonts w:ascii="Arial" w:hAnsi="Arial" w:cs="Arial"/>
          <w:sz w:val="22"/>
          <w:szCs w:val="22"/>
        </w:rPr>
        <w:t xml:space="preserve">-Myers, P. (2012) </w:t>
      </w:r>
      <w:r w:rsidRPr="00A12948">
        <w:rPr>
          <w:rFonts w:ascii="Arial" w:hAnsi="Arial" w:cs="Arial"/>
          <w:i/>
          <w:sz w:val="22"/>
          <w:szCs w:val="22"/>
        </w:rPr>
        <w:t xml:space="preserve">The teacher's reflective practice handbook. </w:t>
      </w:r>
      <w:r w:rsidRPr="00A12948">
        <w:rPr>
          <w:rFonts w:ascii="Arial" w:hAnsi="Arial" w:cs="Arial"/>
          <w:sz w:val="22"/>
          <w:szCs w:val="22"/>
        </w:rPr>
        <w:t>Abingdon: Routledge.</w:t>
      </w:r>
    </w:p>
    <w:p w14:paraId="759A8654" w14:textId="5C363B6E" w:rsidR="00A12948" w:rsidRDefault="00A12948" w:rsidP="00773451">
      <w:pPr>
        <w:spacing w:line="360" w:lineRule="auto"/>
        <w:rPr>
          <w:rFonts w:ascii="Arial" w:hAnsi="Arial" w:cs="Arial"/>
          <w:sz w:val="22"/>
          <w:szCs w:val="22"/>
        </w:rPr>
      </w:pPr>
    </w:p>
    <w:p w14:paraId="2792CE18" w14:textId="45F92E1C" w:rsidR="00FB3C3C" w:rsidRDefault="00FB3C3C" w:rsidP="00773451">
      <w:pPr>
        <w:spacing w:line="360" w:lineRule="auto"/>
        <w:rPr>
          <w:rFonts w:ascii="Arial" w:hAnsi="Arial" w:cs="Arial"/>
          <w:sz w:val="22"/>
          <w:szCs w:val="22"/>
        </w:rPr>
      </w:pPr>
    </w:p>
    <w:p w14:paraId="036AB547" w14:textId="2FB914C0" w:rsidR="00FB3C3C" w:rsidRDefault="00FB3C3C" w:rsidP="00773451">
      <w:pPr>
        <w:spacing w:line="360" w:lineRule="auto"/>
        <w:rPr>
          <w:rFonts w:ascii="Arial" w:hAnsi="Arial" w:cs="Arial"/>
          <w:sz w:val="22"/>
          <w:szCs w:val="22"/>
        </w:rPr>
      </w:pPr>
    </w:p>
    <w:p w14:paraId="6A5DC6D0" w14:textId="2AA11B31" w:rsidR="00FB3C3C" w:rsidRDefault="00FB3C3C" w:rsidP="00773451">
      <w:pPr>
        <w:spacing w:line="360" w:lineRule="auto"/>
        <w:rPr>
          <w:rFonts w:ascii="Arial" w:hAnsi="Arial" w:cs="Arial"/>
          <w:sz w:val="22"/>
          <w:szCs w:val="22"/>
        </w:rPr>
      </w:pPr>
    </w:p>
    <w:p w14:paraId="019CE36C" w14:textId="7ACD57AF" w:rsidR="00FB3C3C" w:rsidRDefault="00FB3C3C" w:rsidP="00773451">
      <w:pPr>
        <w:spacing w:line="360" w:lineRule="auto"/>
        <w:rPr>
          <w:rFonts w:ascii="Arial" w:hAnsi="Arial" w:cs="Arial"/>
          <w:sz w:val="22"/>
          <w:szCs w:val="22"/>
        </w:rPr>
      </w:pPr>
    </w:p>
    <w:p w14:paraId="32A9D048" w14:textId="37A83B57" w:rsidR="00FB3C3C" w:rsidRDefault="00FB3C3C" w:rsidP="00773451">
      <w:pPr>
        <w:spacing w:line="360" w:lineRule="auto"/>
        <w:rPr>
          <w:rFonts w:ascii="Arial" w:hAnsi="Arial" w:cs="Arial"/>
          <w:sz w:val="22"/>
          <w:szCs w:val="22"/>
        </w:rPr>
      </w:pPr>
    </w:p>
    <w:p w14:paraId="4BF942A2" w14:textId="347E2C60" w:rsidR="00FB3C3C" w:rsidRDefault="00FB3C3C" w:rsidP="00773451">
      <w:pPr>
        <w:spacing w:line="360" w:lineRule="auto"/>
        <w:rPr>
          <w:rFonts w:ascii="Arial" w:hAnsi="Arial" w:cs="Arial"/>
          <w:sz w:val="22"/>
          <w:szCs w:val="22"/>
        </w:rPr>
      </w:pPr>
    </w:p>
    <w:p w14:paraId="67792B73" w14:textId="2E84CD0B" w:rsidR="00FB3C3C" w:rsidRDefault="00FB3C3C" w:rsidP="00773451">
      <w:pPr>
        <w:spacing w:line="360" w:lineRule="auto"/>
        <w:rPr>
          <w:rFonts w:ascii="Arial" w:hAnsi="Arial" w:cs="Arial"/>
          <w:sz w:val="22"/>
          <w:szCs w:val="22"/>
        </w:rPr>
      </w:pPr>
    </w:p>
    <w:p w14:paraId="37BAF8E9" w14:textId="1AEBDB4A" w:rsidR="00FB3C3C" w:rsidRDefault="00FB3C3C" w:rsidP="00773451">
      <w:pPr>
        <w:spacing w:line="360" w:lineRule="auto"/>
        <w:rPr>
          <w:rFonts w:ascii="Arial" w:hAnsi="Arial" w:cs="Arial"/>
          <w:sz w:val="22"/>
          <w:szCs w:val="22"/>
        </w:rPr>
      </w:pPr>
    </w:p>
    <w:p w14:paraId="654854C9" w14:textId="3F38CA99" w:rsidR="00FB3C3C" w:rsidRDefault="00FB3C3C" w:rsidP="00773451">
      <w:pPr>
        <w:spacing w:line="360" w:lineRule="auto"/>
        <w:rPr>
          <w:rFonts w:ascii="Arial" w:hAnsi="Arial" w:cs="Arial"/>
          <w:sz w:val="22"/>
          <w:szCs w:val="22"/>
        </w:rPr>
      </w:pPr>
    </w:p>
    <w:p w14:paraId="00C11C63" w14:textId="0B6ABC6A" w:rsidR="000409C1" w:rsidRDefault="000409C1" w:rsidP="00773451">
      <w:pPr>
        <w:spacing w:line="360" w:lineRule="auto"/>
        <w:rPr>
          <w:rFonts w:ascii="Arial" w:hAnsi="Arial" w:cs="Arial"/>
          <w:sz w:val="22"/>
          <w:szCs w:val="22"/>
        </w:rPr>
      </w:pPr>
    </w:p>
    <w:p w14:paraId="18CAD5B3" w14:textId="3874F2EE" w:rsidR="000409C1" w:rsidRDefault="000409C1" w:rsidP="00773451">
      <w:pPr>
        <w:spacing w:line="360" w:lineRule="auto"/>
        <w:rPr>
          <w:rFonts w:ascii="Arial" w:hAnsi="Arial" w:cs="Arial"/>
          <w:sz w:val="22"/>
          <w:szCs w:val="22"/>
        </w:rPr>
      </w:pPr>
    </w:p>
    <w:p w14:paraId="79986DCF" w14:textId="67B9A285" w:rsidR="000409C1" w:rsidRDefault="000409C1" w:rsidP="00773451">
      <w:pPr>
        <w:spacing w:line="360" w:lineRule="auto"/>
        <w:rPr>
          <w:rFonts w:ascii="Arial" w:hAnsi="Arial" w:cs="Arial"/>
          <w:sz w:val="22"/>
          <w:szCs w:val="22"/>
        </w:rPr>
      </w:pPr>
    </w:p>
    <w:p w14:paraId="579CC020" w14:textId="33837679" w:rsidR="000409C1" w:rsidRDefault="000409C1" w:rsidP="00773451">
      <w:pPr>
        <w:spacing w:line="360" w:lineRule="auto"/>
        <w:rPr>
          <w:rFonts w:ascii="Arial" w:hAnsi="Arial" w:cs="Arial"/>
          <w:sz w:val="22"/>
          <w:szCs w:val="22"/>
        </w:rPr>
      </w:pPr>
    </w:p>
    <w:p w14:paraId="5564DA8B" w14:textId="1920F77E" w:rsidR="000409C1" w:rsidRDefault="000409C1" w:rsidP="00773451">
      <w:pPr>
        <w:spacing w:line="360" w:lineRule="auto"/>
        <w:rPr>
          <w:rFonts w:ascii="Arial" w:hAnsi="Arial" w:cs="Arial"/>
          <w:sz w:val="22"/>
          <w:szCs w:val="22"/>
        </w:rPr>
      </w:pPr>
    </w:p>
    <w:p w14:paraId="20C34CF4" w14:textId="7F6BFE9C" w:rsidR="000409C1" w:rsidRDefault="000409C1" w:rsidP="00773451">
      <w:pPr>
        <w:spacing w:line="360" w:lineRule="auto"/>
        <w:rPr>
          <w:rFonts w:ascii="Arial" w:hAnsi="Arial" w:cs="Arial"/>
          <w:sz w:val="22"/>
          <w:szCs w:val="22"/>
        </w:rPr>
      </w:pPr>
    </w:p>
    <w:p w14:paraId="6D139BEF" w14:textId="24520401" w:rsidR="000409C1" w:rsidRDefault="000409C1" w:rsidP="00773451">
      <w:pPr>
        <w:spacing w:line="360" w:lineRule="auto"/>
        <w:rPr>
          <w:rFonts w:ascii="Arial" w:hAnsi="Arial" w:cs="Arial"/>
          <w:sz w:val="22"/>
          <w:szCs w:val="22"/>
        </w:rPr>
      </w:pPr>
    </w:p>
    <w:p w14:paraId="79706EA8" w14:textId="69520A21" w:rsidR="000409C1" w:rsidRDefault="000409C1" w:rsidP="00773451">
      <w:pPr>
        <w:spacing w:line="360" w:lineRule="auto"/>
        <w:rPr>
          <w:rFonts w:ascii="Arial" w:hAnsi="Arial" w:cs="Arial"/>
          <w:sz w:val="22"/>
          <w:szCs w:val="22"/>
        </w:rPr>
      </w:pPr>
    </w:p>
    <w:p w14:paraId="0B5B91CC" w14:textId="52F4F19C" w:rsidR="000409C1" w:rsidRDefault="000409C1" w:rsidP="00773451">
      <w:pPr>
        <w:spacing w:line="360" w:lineRule="auto"/>
        <w:rPr>
          <w:rFonts w:ascii="Arial" w:hAnsi="Arial" w:cs="Arial"/>
          <w:sz w:val="22"/>
          <w:szCs w:val="22"/>
        </w:rPr>
      </w:pPr>
    </w:p>
    <w:p w14:paraId="19E5D7D9" w14:textId="21966212" w:rsidR="000409C1" w:rsidRDefault="000409C1" w:rsidP="00773451">
      <w:pPr>
        <w:spacing w:line="360" w:lineRule="auto"/>
        <w:rPr>
          <w:rFonts w:ascii="Arial" w:hAnsi="Arial" w:cs="Arial"/>
          <w:sz w:val="22"/>
          <w:szCs w:val="22"/>
        </w:rPr>
      </w:pPr>
    </w:p>
    <w:p w14:paraId="213D15E5" w14:textId="3F7DC55D" w:rsidR="000409C1" w:rsidRDefault="000409C1" w:rsidP="00773451">
      <w:pPr>
        <w:spacing w:line="360" w:lineRule="auto"/>
        <w:rPr>
          <w:rFonts w:ascii="Arial" w:hAnsi="Arial" w:cs="Arial"/>
          <w:sz w:val="22"/>
          <w:szCs w:val="22"/>
        </w:rPr>
      </w:pPr>
    </w:p>
    <w:p w14:paraId="57094C16" w14:textId="1AB8D6E3" w:rsidR="000409C1" w:rsidRDefault="000409C1" w:rsidP="00773451">
      <w:pPr>
        <w:spacing w:line="360" w:lineRule="auto"/>
        <w:rPr>
          <w:rFonts w:ascii="Arial" w:hAnsi="Arial" w:cs="Arial"/>
          <w:sz w:val="22"/>
          <w:szCs w:val="22"/>
        </w:rPr>
      </w:pPr>
    </w:p>
    <w:p w14:paraId="401895B6" w14:textId="0A343964" w:rsidR="000409C1" w:rsidRDefault="000409C1" w:rsidP="00773451">
      <w:pPr>
        <w:spacing w:line="360" w:lineRule="auto"/>
        <w:rPr>
          <w:rFonts w:ascii="Arial" w:hAnsi="Arial" w:cs="Arial"/>
          <w:sz w:val="22"/>
          <w:szCs w:val="22"/>
        </w:rPr>
      </w:pPr>
    </w:p>
    <w:p w14:paraId="108A75BE" w14:textId="2AD3A748" w:rsidR="000409C1" w:rsidRDefault="000409C1" w:rsidP="00773451">
      <w:pPr>
        <w:spacing w:line="360" w:lineRule="auto"/>
        <w:rPr>
          <w:rFonts w:ascii="Arial" w:hAnsi="Arial" w:cs="Arial"/>
          <w:sz w:val="22"/>
          <w:szCs w:val="22"/>
        </w:rPr>
      </w:pPr>
    </w:p>
    <w:p w14:paraId="14C543E9" w14:textId="6ECAF172" w:rsidR="000409C1" w:rsidRDefault="000409C1" w:rsidP="00773451">
      <w:pPr>
        <w:spacing w:line="360" w:lineRule="auto"/>
        <w:rPr>
          <w:rFonts w:ascii="Arial" w:hAnsi="Arial" w:cs="Arial"/>
          <w:sz w:val="22"/>
          <w:szCs w:val="22"/>
        </w:rPr>
      </w:pPr>
    </w:p>
    <w:p w14:paraId="7A9D9E44" w14:textId="0BCDA0A6" w:rsidR="000409C1" w:rsidRDefault="000409C1" w:rsidP="00773451">
      <w:pPr>
        <w:spacing w:line="360" w:lineRule="auto"/>
        <w:rPr>
          <w:rFonts w:ascii="Arial" w:hAnsi="Arial" w:cs="Arial"/>
          <w:sz w:val="22"/>
          <w:szCs w:val="22"/>
        </w:rPr>
      </w:pPr>
    </w:p>
    <w:p w14:paraId="6A98C337" w14:textId="77777777" w:rsidR="000409C1" w:rsidRDefault="000409C1" w:rsidP="00773451">
      <w:pPr>
        <w:spacing w:line="360" w:lineRule="auto"/>
        <w:rPr>
          <w:rFonts w:ascii="Arial" w:hAnsi="Arial" w:cs="Arial"/>
          <w:sz w:val="22"/>
          <w:szCs w:val="22"/>
        </w:rPr>
      </w:pPr>
    </w:p>
    <w:p w14:paraId="7D3A86C9" w14:textId="77777777" w:rsidR="00FB3C3C" w:rsidRPr="00A12948" w:rsidRDefault="00FB3C3C" w:rsidP="00773451">
      <w:pPr>
        <w:spacing w:line="360" w:lineRule="auto"/>
        <w:rPr>
          <w:rFonts w:ascii="Arial" w:hAnsi="Arial" w:cs="Arial"/>
          <w:sz w:val="22"/>
          <w:szCs w:val="22"/>
        </w:rPr>
      </w:pPr>
    </w:p>
    <w:p w14:paraId="1C7D12F3" w14:textId="2E8E2E01" w:rsidR="00773451" w:rsidRPr="00921679" w:rsidRDefault="00773451" w:rsidP="00773451">
      <w:pPr>
        <w:spacing w:line="360" w:lineRule="auto"/>
        <w:rPr>
          <w:rFonts w:ascii="Arial" w:hAnsi="Arial" w:cs="Arial"/>
          <w:b/>
          <w:sz w:val="22"/>
          <w:szCs w:val="22"/>
          <w:u w:val="single"/>
        </w:rPr>
      </w:pPr>
      <w:r w:rsidRPr="00921679">
        <w:rPr>
          <w:rFonts w:ascii="Arial" w:hAnsi="Arial" w:cs="Arial"/>
          <w:b/>
          <w:sz w:val="22"/>
          <w:szCs w:val="22"/>
          <w:u w:val="single"/>
        </w:rPr>
        <w:lastRenderedPageBreak/>
        <w:t>Appendi</w:t>
      </w:r>
      <w:r w:rsidR="00F73654">
        <w:rPr>
          <w:rFonts w:ascii="Arial" w:hAnsi="Arial" w:cs="Arial"/>
          <w:b/>
          <w:sz w:val="22"/>
          <w:szCs w:val="22"/>
          <w:u w:val="single"/>
        </w:rPr>
        <w:t>ces</w:t>
      </w:r>
    </w:p>
    <w:p w14:paraId="2FD53EE1" w14:textId="12BA7CAD" w:rsidR="00773451" w:rsidRDefault="00773451" w:rsidP="009E265B">
      <w:pPr>
        <w:spacing w:line="360" w:lineRule="auto"/>
        <w:rPr>
          <w:rFonts w:ascii="Arial" w:hAnsi="Arial" w:cs="Arial"/>
          <w:sz w:val="22"/>
          <w:szCs w:val="22"/>
        </w:rPr>
      </w:pPr>
    </w:p>
    <w:p w14:paraId="174DC0A2" w14:textId="043D138E" w:rsidR="00155161" w:rsidRDefault="00155161" w:rsidP="009E265B">
      <w:pPr>
        <w:spacing w:line="360" w:lineRule="auto"/>
        <w:rPr>
          <w:rFonts w:ascii="Arial" w:hAnsi="Arial" w:cs="Arial"/>
          <w:sz w:val="22"/>
          <w:szCs w:val="22"/>
        </w:rPr>
      </w:pPr>
      <w:r>
        <w:rPr>
          <w:rFonts w:ascii="Arial" w:hAnsi="Arial" w:cs="Arial"/>
          <w:sz w:val="22"/>
          <w:szCs w:val="22"/>
        </w:rPr>
        <w:t xml:space="preserve">Appendix </w:t>
      </w:r>
      <w:r w:rsidR="005A776E">
        <w:rPr>
          <w:rFonts w:ascii="Arial" w:hAnsi="Arial" w:cs="Arial"/>
          <w:sz w:val="22"/>
          <w:szCs w:val="22"/>
        </w:rPr>
        <w:t>1</w:t>
      </w:r>
    </w:p>
    <w:p w14:paraId="3DF82428" w14:textId="0BF04EAE" w:rsidR="00FF56BC" w:rsidRDefault="00FF56BC" w:rsidP="009E265B">
      <w:pPr>
        <w:spacing w:line="360" w:lineRule="auto"/>
        <w:rPr>
          <w:rFonts w:ascii="Arial" w:hAnsi="Arial" w:cs="Arial"/>
          <w:sz w:val="22"/>
          <w:szCs w:val="22"/>
        </w:rPr>
      </w:pPr>
      <w:r>
        <w:rPr>
          <w:rFonts w:ascii="Arial" w:hAnsi="Arial" w:cs="Arial"/>
          <w:sz w:val="22"/>
          <w:szCs w:val="22"/>
        </w:rPr>
        <w:t xml:space="preserve">Donaldson’s Four Purposes </w:t>
      </w:r>
    </w:p>
    <w:p w14:paraId="74913889" w14:textId="2379EC56" w:rsidR="00FB3C3C" w:rsidRDefault="00FB3C3C"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0" behindDoc="0" locked="0" layoutInCell="1" allowOverlap="1" wp14:anchorId="660AF693" wp14:editId="7015E8FF">
            <wp:simplePos x="0" y="0"/>
            <wp:positionH relativeFrom="column">
              <wp:posOffset>0</wp:posOffset>
            </wp:positionH>
            <wp:positionV relativeFrom="paragraph">
              <wp:posOffset>0</wp:posOffset>
            </wp:positionV>
            <wp:extent cx="5723792" cy="6617514"/>
            <wp:effectExtent l="0" t="0" r="444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10-27 at 22.58.13.png"/>
                    <pic:cNvPicPr/>
                  </pic:nvPicPr>
                  <pic:blipFill rotWithShape="1">
                    <a:blip r:embed="rId11">
                      <a:extLst>
                        <a:ext uri="{28A0092B-C50C-407E-A947-70E740481C1C}">
                          <a14:useLocalDpi xmlns:a14="http://schemas.microsoft.com/office/drawing/2010/main" val="0"/>
                        </a:ext>
                      </a:extLst>
                    </a:blip>
                    <a:srcRect l="1" r="60"/>
                    <a:stretch/>
                  </pic:blipFill>
                  <pic:spPr bwMode="auto">
                    <a:xfrm>
                      <a:off x="0" y="0"/>
                      <a:ext cx="5723792" cy="66175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FD6AE9" w14:textId="149D61AB" w:rsidR="004839E8" w:rsidRDefault="00FF56BC" w:rsidP="009E265B">
      <w:pPr>
        <w:spacing w:line="360" w:lineRule="auto"/>
        <w:rPr>
          <w:rFonts w:ascii="Arial" w:hAnsi="Arial" w:cs="Arial"/>
          <w:sz w:val="22"/>
          <w:szCs w:val="22"/>
        </w:rPr>
      </w:pPr>
      <w:r>
        <w:rPr>
          <w:rFonts w:ascii="Arial" w:hAnsi="Arial" w:cs="Arial"/>
          <w:sz w:val="22"/>
          <w:szCs w:val="22"/>
        </w:rPr>
        <w:t>Source</w:t>
      </w:r>
      <w:r w:rsidR="00FB3C3C">
        <w:rPr>
          <w:rFonts w:ascii="Arial" w:hAnsi="Arial" w:cs="Arial"/>
          <w:sz w:val="22"/>
          <w:szCs w:val="22"/>
        </w:rPr>
        <w:t xml:space="preserve">: </w:t>
      </w:r>
      <w:r w:rsidR="004839E8" w:rsidRPr="004839E8">
        <w:rPr>
          <w:rFonts w:ascii="Arial" w:hAnsi="Arial" w:cs="Arial"/>
          <w:sz w:val="22"/>
          <w:szCs w:val="22"/>
        </w:rPr>
        <w:t xml:space="preserve">Donaldson, G. (2015) </w:t>
      </w:r>
      <w:r w:rsidR="004839E8" w:rsidRPr="004839E8">
        <w:rPr>
          <w:rFonts w:ascii="Arial" w:hAnsi="Arial" w:cs="Arial"/>
          <w:i/>
          <w:sz w:val="22"/>
          <w:szCs w:val="22"/>
        </w:rPr>
        <w:t>‘Successful Futures’ Independent Review of Curriculum and Assessment Arrangements in Wales.</w:t>
      </w:r>
      <w:r w:rsidR="008B105B">
        <w:rPr>
          <w:rFonts w:ascii="Arial" w:hAnsi="Arial" w:cs="Arial"/>
          <w:i/>
          <w:sz w:val="22"/>
          <w:szCs w:val="22"/>
        </w:rPr>
        <w:t xml:space="preserve"> </w:t>
      </w:r>
      <w:r w:rsidR="008B105B" w:rsidRPr="00F45B06">
        <w:rPr>
          <w:rFonts w:ascii="Arial" w:hAnsi="Arial" w:cs="Arial"/>
          <w:sz w:val="22"/>
          <w:szCs w:val="22"/>
        </w:rPr>
        <w:t>Available at: https://gov.wales/sites/default/files/publications/2018-03/successful-futures.pdf (Accessed: 14 October 2021)</w:t>
      </w:r>
      <w:r w:rsidR="0036139C">
        <w:rPr>
          <w:rFonts w:ascii="Arial" w:hAnsi="Arial" w:cs="Arial"/>
          <w:sz w:val="22"/>
          <w:szCs w:val="22"/>
        </w:rPr>
        <w:t>.</w:t>
      </w:r>
    </w:p>
    <w:p w14:paraId="5AC6C43F" w14:textId="177C6A51" w:rsidR="00F4372F" w:rsidRDefault="00F4372F" w:rsidP="009E265B">
      <w:pPr>
        <w:spacing w:line="360" w:lineRule="auto"/>
        <w:rPr>
          <w:rFonts w:ascii="Arial" w:hAnsi="Arial" w:cs="Arial"/>
          <w:sz w:val="22"/>
          <w:szCs w:val="22"/>
        </w:rPr>
      </w:pPr>
      <w:r>
        <w:rPr>
          <w:rFonts w:ascii="Arial" w:hAnsi="Arial" w:cs="Arial"/>
          <w:sz w:val="22"/>
          <w:szCs w:val="22"/>
        </w:rPr>
        <w:lastRenderedPageBreak/>
        <w:t xml:space="preserve">Appendix </w:t>
      </w:r>
      <w:r w:rsidR="005A776E">
        <w:rPr>
          <w:rFonts w:ascii="Arial" w:hAnsi="Arial" w:cs="Arial"/>
          <w:sz w:val="22"/>
          <w:szCs w:val="22"/>
        </w:rPr>
        <w:t>2</w:t>
      </w:r>
    </w:p>
    <w:p w14:paraId="52405A69" w14:textId="206C6121" w:rsidR="008B105B" w:rsidRDefault="0036139C"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2" behindDoc="0" locked="0" layoutInCell="1" allowOverlap="1" wp14:anchorId="4C14BFA1" wp14:editId="6912DE79">
            <wp:simplePos x="0" y="0"/>
            <wp:positionH relativeFrom="column">
              <wp:posOffset>0</wp:posOffset>
            </wp:positionH>
            <wp:positionV relativeFrom="paragraph">
              <wp:posOffset>245630</wp:posOffset>
            </wp:positionV>
            <wp:extent cx="5727700" cy="43116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10-27 at 23.13.36.jpeg"/>
                    <pic:cNvPicPr/>
                  </pic:nvPicPr>
                  <pic:blipFill>
                    <a:blip r:embed="rId12">
                      <a:extLst>
                        <a:ext uri="{28A0092B-C50C-407E-A947-70E740481C1C}">
                          <a14:useLocalDpi xmlns:a14="http://schemas.microsoft.com/office/drawing/2010/main" val="0"/>
                        </a:ext>
                      </a:extLst>
                    </a:blip>
                    <a:stretch>
                      <a:fillRect/>
                    </a:stretch>
                  </pic:blipFill>
                  <pic:spPr>
                    <a:xfrm>
                      <a:off x="0" y="0"/>
                      <a:ext cx="5727700" cy="4311650"/>
                    </a:xfrm>
                    <a:prstGeom prst="rect">
                      <a:avLst/>
                    </a:prstGeom>
                  </pic:spPr>
                </pic:pic>
              </a:graphicData>
            </a:graphic>
            <wp14:sizeRelH relativeFrom="page">
              <wp14:pctWidth>0</wp14:pctWidth>
            </wp14:sizeRelH>
            <wp14:sizeRelV relativeFrom="page">
              <wp14:pctHeight>0</wp14:pctHeight>
            </wp14:sizeRelV>
          </wp:anchor>
        </w:drawing>
      </w:r>
      <w:r w:rsidR="00F4372F">
        <w:rPr>
          <w:rFonts w:ascii="Arial" w:hAnsi="Arial" w:cs="Arial"/>
          <w:sz w:val="22"/>
          <w:szCs w:val="22"/>
        </w:rPr>
        <w:t>Kolb</w:t>
      </w:r>
      <w:r w:rsidR="00227E7E">
        <w:rPr>
          <w:rFonts w:ascii="Arial" w:hAnsi="Arial" w:cs="Arial"/>
          <w:sz w:val="22"/>
          <w:szCs w:val="22"/>
        </w:rPr>
        <w:t xml:space="preserve">’s </w:t>
      </w:r>
      <w:r w:rsidR="008B105B">
        <w:rPr>
          <w:rFonts w:ascii="Arial" w:hAnsi="Arial" w:cs="Arial"/>
          <w:sz w:val="22"/>
          <w:szCs w:val="22"/>
        </w:rPr>
        <w:t xml:space="preserve">Experiential Learning Cycle </w:t>
      </w:r>
    </w:p>
    <w:p w14:paraId="71888ABF" w14:textId="460BCC97" w:rsidR="008B105B" w:rsidRDefault="008B105B" w:rsidP="009E265B">
      <w:pPr>
        <w:spacing w:line="360" w:lineRule="auto"/>
        <w:rPr>
          <w:rFonts w:ascii="Arial" w:hAnsi="Arial" w:cs="Arial"/>
          <w:sz w:val="22"/>
          <w:szCs w:val="22"/>
        </w:rPr>
      </w:pPr>
      <w:r>
        <w:rPr>
          <w:rFonts w:ascii="Arial" w:hAnsi="Arial" w:cs="Arial"/>
          <w:sz w:val="22"/>
          <w:szCs w:val="22"/>
        </w:rPr>
        <w:t xml:space="preserve">Source: </w:t>
      </w:r>
      <w:r w:rsidRPr="008B105B">
        <w:rPr>
          <w:rFonts w:ascii="Arial" w:hAnsi="Arial" w:cs="Arial"/>
          <w:sz w:val="22"/>
          <w:szCs w:val="22"/>
        </w:rPr>
        <w:t xml:space="preserve">Kolb, D. (1984) Experiential learning: Experience as the source of learning and development. </w:t>
      </w:r>
      <w:r w:rsidRPr="00F45B06">
        <w:rPr>
          <w:rFonts w:ascii="Arial" w:hAnsi="Arial" w:cs="Arial"/>
          <w:sz w:val="22"/>
          <w:szCs w:val="22"/>
        </w:rPr>
        <w:t>Englewood Cliffs: Prentice-Hall.</w:t>
      </w:r>
    </w:p>
    <w:p w14:paraId="6C7AF3C7" w14:textId="43E70E8E" w:rsidR="008B105B" w:rsidRDefault="008B105B" w:rsidP="009E265B">
      <w:pPr>
        <w:spacing w:line="360" w:lineRule="auto"/>
        <w:rPr>
          <w:rFonts w:ascii="Arial" w:hAnsi="Arial" w:cs="Arial"/>
          <w:sz w:val="22"/>
          <w:szCs w:val="22"/>
        </w:rPr>
      </w:pPr>
    </w:p>
    <w:p w14:paraId="122641C5" w14:textId="60B5D06C" w:rsidR="008B105B" w:rsidRDefault="008B105B" w:rsidP="009E265B">
      <w:pPr>
        <w:spacing w:line="360" w:lineRule="auto"/>
        <w:rPr>
          <w:rFonts w:ascii="Arial" w:hAnsi="Arial" w:cs="Arial"/>
          <w:sz w:val="22"/>
          <w:szCs w:val="22"/>
        </w:rPr>
      </w:pPr>
    </w:p>
    <w:p w14:paraId="3A099F5E" w14:textId="1E33B4B7" w:rsidR="008B105B" w:rsidRDefault="008B105B" w:rsidP="009E265B">
      <w:pPr>
        <w:spacing w:line="360" w:lineRule="auto"/>
        <w:rPr>
          <w:rFonts w:ascii="Arial" w:hAnsi="Arial" w:cs="Arial"/>
          <w:sz w:val="22"/>
          <w:szCs w:val="22"/>
        </w:rPr>
      </w:pPr>
    </w:p>
    <w:p w14:paraId="40A8829C" w14:textId="1BA76202" w:rsidR="008B105B" w:rsidRDefault="008B105B" w:rsidP="009E265B">
      <w:pPr>
        <w:spacing w:line="360" w:lineRule="auto"/>
        <w:rPr>
          <w:rFonts w:ascii="Arial" w:hAnsi="Arial" w:cs="Arial"/>
          <w:sz w:val="22"/>
          <w:szCs w:val="22"/>
        </w:rPr>
      </w:pPr>
    </w:p>
    <w:p w14:paraId="7F679734" w14:textId="442093BC" w:rsidR="008B105B" w:rsidRDefault="008B105B" w:rsidP="009E265B">
      <w:pPr>
        <w:spacing w:line="360" w:lineRule="auto"/>
        <w:rPr>
          <w:rFonts w:ascii="Arial" w:hAnsi="Arial" w:cs="Arial"/>
          <w:sz w:val="22"/>
          <w:szCs w:val="22"/>
        </w:rPr>
      </w:pPr>
    </w:p>
    <w:p w14:paraId="30D0783A" w14:textId="48A1163F" w:rsidR="008B105B" w:rsidRDefault="008B105B" w:rsidP="009E265B">
      <w:pPr>
        <w:spacing w:line="360" w:lineRule="auto"/>
        <w:rPr>
          <w:rFonts w:ascii="Arial" w:hAnsi="Arial" w:cs="Arial"/>
          <w:sz w:val="22"/>
          <w:szCs w:val="22"/>
        </w:rPr>
      </w:pPr>
    </w:p>
    <w:p w14:paraId="66DF4C2C" w14:textId="13EDB6DB" w:rsidR="008B105B" w:rsidRDefault="008B105B" w:rsidP="009E265B">
      <w:pPr>
        <w:spacing w:line="360" w:lineRule="auto"/>
        <w:rPr>
          <w:rFonts w:ascii="Arial" w:hAnsi="Arial" w:cs="Arial"/>
          <w:sz w:val="22"/>
          <w:szCs w:val="22"/>
        </w:rPr>
      </w:pPr>
    </w:p>
    <w:p w14:paraId="218C9C71" w14:textId="2A5A6D53" w:rsidR="0036139C" w:rsidRDefault="0036139C" w:rsidP="009E265B">
      <w:pPr>
        <w:spacing w:line="360" w:lineRule="auto"/>
        <w:rPr>
          <w:rFonts w:ascii="Arial" w:hAnsi="Arial" w:cs="Arial"/>
          <w:sz w:val="22"/>
          <w:szCs w:val="22"/>
        </w:rPr>
      </w:pPr>
    </w:p>
    <w:p w14:paraId="6A20CD8F" w14:textId="77777777" w:rsidR="0036139C" w:rsidRDefault="0036139C" w:rsidP="009E265B">
      <w:pPr>
        <w:spacing w:line="360" w:lineRule="auto"/>
        <w:rPr>
          <w:rFonts w:ascii="Arial" w:hAnsi="Arial" w:cs="Arial"/>
          <w:sz w:val="22"/>
          <w:szCs w:val="22"/>
        </w:rPr>
      </w:pPr>
    </w:p>
    <w:p w14:paraId="2942FFE3" w14:textId="0A5F6090" w:rsidR="008B105B" w:rsidRDefault="008B105B" w:rsidP="009E265B">
      <w:pPr>
        <w:spacing w:line="360" w:lineRule="auto"/>
        <w:rPr>
          <w:rFonts w:ascii="Arial" w:hAnsi="Arial" w:cs="Arial"/>
          <w:sz w:val="22"/>
          <w:szCs w:val="22"/>
        </w:rPr>
      </w:pPr>
    </w:p>
    <w:p w14:paraId="08083787" w14:textId="3E46E6E6" w:rsidR="008B105B" w:rsidRDefault="008B105B" w:rsidP="009E265B">
      <w:pPr>
        <w:spacing w:line="360" w:lineRule="auto"/>
        <w:rPr>
          <w:rFonts w:ascii="Arial" w:hAnsi="Arial" w:cs="Arial"/>
          <w:sz w:val="22"/>
          <w:szCs w:val="22"/>
        </w:rPr>
      </w:pPr>
    </w:p>
    <w:p w14:paraId="4114C984" w14:textId="55839D20" w:rsidR="008B105B" w:rsidRDefault="008B105B" w:rsidP="009E265B">
      <w:pPr>
        <w:spacing w:line="360" w:lineRule="auto"/>
        <w:rPr>
          <w:rFonts w:ascii="Arial" w:hAnsi="Arial" w:cs="Arial"/>
          <w:sz w:val="22"/>
          <w:szCs w:val="22"/>
        </w:rPr>
      </w:pPr>
    </w:p>
    <w:p w14:paraId="352FBC1A" w14:textId="0350055E" w:rsidR="008B105B" w:rsidRDefault="008B105B" w:rsidP="009E265B">
      <w:pPr>
        <w:spacing w:line="360" w:lineRule="auto"/>
        <w:rPr>
          <w:rFonts w:ascii="Arial" w:hAnsi="Arial" w:cs="Arial"/>
          <w:sz w:val="22"/>
          <w:szCs w:val="22"/>
        </w:rPr>
      </w:pPr>
    </w:p>
    <w:p w14:paraId="2FEAAB69" w14:textId="77777777" w:rsidR="008B105B" w:rsidRDefault="008B105B" w:rsidP="009E265B">
      <w:pPr>
        <w:spacing w:line="360" w:lineRule="auto"/>
        <w:rPr>
          <w:rFonts w:ascii="Arial" w:hAnsi="Arial" w:cs="Arial"/>
          <w:sz w:val="22"/>
          <w:szCs w:val="22"/>
        </w:rPr>
      </w:pPr>
    </w:p>
    <w:p w14:paraId="3501EA77" w14:textId="255FBED0" w:rsidR="00F4372F" w:rsidRDefault="00F4372F" w:rsidP="009E265B">
      <w:pPr>
        <w:spacing w:line="360" w:lineRule="auto"/>
        <w:rPr>
          <w:rFonts w:ascii="Arial" w:hAnsi="Arial" w:cs="Arial"/>
          <w:sz w:val="22"/>
          <w:szCs w:val="22"/>
        </w:rPr>
      </w:pPr>
    </w:p>
    <w:p w14:paraId="20D6A4C1" w14:textId="0770FEFC" w:rsidR="00097778" w:rsidRDefault="00F4372F" w:rsidP="009E265B">
      <w:pPr>
        <w:spacing w:line="360" w:lineRule="auto"/>
        <w:rPr>
          <w:rFonts w:ascii="Arial" w:hAnsi="Arial" w:cs="Arial"/>
          <w:sz w:val="22"/>
          <w:szCs w:val="22"/>
        </w:rPr>
      </w:pPr>
      <w:r>
        <w:rPr>
          <w:rFonts w:ascii="Arial" w:hAnsi="Arial" w:cs="Arial"/>
          <w:sz w:val="22"/>
          <w:szCs w:val="22"/>
        </w:rPr>
        <w:lastRenderedPageBreak/>
        <w:t xml:space="preserve">Appendix </w:t>
      </w:r>
      <w:r w:rsidR="005A776E">
        <w:rPr>
          <w:rFonts w:ascii="Arial" w:hAnsi="Arial" w:cs="Arial"/>
          <w:sz w:val="22"/>
          <w:szCs w:val="22"/>
        </w:rPr>
        <w:t>3</w:t>
      </w:r>
    </w:p>
    <w:p w14:paraId="64AEF835" w14:textId="1BF5BDE6" w:rsidR="00F4372F" w:rsidRDefault="00097778"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3" behindDoc="0" locked="0" layoutInCell="1" allowOverlap="1" wp14:anchorId="703DCDCF" wp14:editId="4D456E47">
            <wp:simplePos x="0" y="0"/>
            <wp:positionH relativeFrom="column">
              <wp:posOffset>-635</wp:posOffset>
            </wp:positionH>
            <wp:positionV relativeFrom="paragraph">
              <wp:posOffset>248920</wp:posOffset>
            </wp:positionV>
            <wp:extent cx="5671185" cy="3544570"/>
            <wp:effectExtent l="0" t="0" r="571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10-27 at 23.18.21.jpeg"/>
                    <pic:cNvPicPr/>
                  </pic:nvPicPr>
                  <pic:blipFill rotWithShape="1">
                    <a:blip r:embed="rId13">
                      <a:extLst>
                        <a:ext uri="{28A0092B-C50C-407E-A947-70E740481C1C}">
                          <a14:useLocalDpi xmlns:a14="http://schemas.microsoft.com/office/drawing/2010/main" val="0"/>
                        </a:ext>
                      </a:extLst>
                    </a:blip>
                    <a:srcRect b="2225"/>
                    <a:stretch/>
                  </pic:blipFill>
                  <pic:spPr bwMode="auto">
                    <a:xfrm>
                      <a:off x="0" y="0"/>
                      <a:ext cx="5671185" cy="3544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372F">
        <w:rPr>
          <w:rFonts w:ascii="Arial" w:hAnsi="Arial" w:cs="Arial"/>
          <w:sz w:val="22"/>
          <w:szCs w:val="22"/>
        </w:rPr>
        <w:t>Lewin</w:t>
      </w:r>
      <w:r w:rsidR="005D386C">
        <w:rPr>
          <w:rFonts w:ascii="Arial" w:hAnsi="Arial" w:cs="Arial"/>
          <w:sz w:val="22"/>
          <w:szCs w:val="22"/>
        </w:rPr>
        <w:t xml:space="preserve">’s </w:t>
      </w:r>
      <w:r w:rsidR="00FC70C0">
        <w:rPr>
          <w:rFonts w:ascii="Arial" w:hAnsi="Arial" w:cs="Arial"/>
          <w:sz w:val="22"/>
          <w:szCs w:val="22"/>
        </w:rPr>
        <w:t xml:space="preserve">Experiential Learning Model </w:t>
      </w:r>
      <w:r w:rsidR="006231FB">
        <w:rPr>
          <w:rFonts w:ascii="Arial" w:hAnsi="Arial" w:cs="Arial"/>
          <w:sz w:val="22"/>
          <w:szCs w:val="22"/>
        </w:rPr>
        <w:t xml:space="preserve"> </w:t>
      </w:r>
    </w:p>
    <w:p w14:paraId="656CC010" w14:textId="77777777" w:rsidR="00280158" w:rsidRDefault="00280158" w:rsidP="009E265B">
      <w:pPr>
        <w:spacing w:line="360" w:lineRule="auto"/>
        <w:rPr>
          <w:rFonts w:ascii="Arial" w:hAnsi="Arial" w:cs="Arial"/>
          <w:sz w:val="22"/>
          <w:szCs w:val="22"/>
        </w:rPr>
      </w:pPr>
    </w:p>
    <w:p w14:paraId="720B2DF9" w14:textId="67331480" w:rsidR="00097778" w:rsidRDefault="00097778" w:rsidP="009E265B">
      <w:pPr>
        <w:spacing w:line="360" w:lineRule="auto"/>
        <w:rPr>
          <w:rFonts w:ascii="Arial" w:hAnsi="Arial" w:cs="Arial"/>
          <w:sz w:val="22"/>
          <w:szCs w:val="22"/>
        </w:rPr>
      </w:pPr>
      <w:r>
        <w:rPr>
          <w:rFonts w:ascii="Arial" w:hAnsi="Arial" w:cs="Arial"/>
          <w:sz w:val="22"/>
          <w:szCs w:val="22"/>
        </w:rPr>
        <w:t>Sou</w:t>
      </w:r>
      <w:r w:rsidR="00123DA2">
        <w:rPr>
          <w:rFonts w:ascii="Arial" w:hAnsi="Arial" w:cs="Arial"/>
          <w:sz w:val="22"/>
          <w:szCs w:val="22"/>
        </w:rPr>
        <w:t xml:space="preserve">rce: </w:t>
      </w:r>
      <w:r w:rsidR="00123DA2" w:rsidRPr="00123DA2">
        <w:rPr>
          <w:rFonts w:ascii="Arial" w:hAnsi="Arial" w:cs="Arial"/>
          <w:sz w:val="22"/>
          <w:szCs w:val="22"/>
        </w:rPr>
        <w:t>Kolb, D. (1984) Experiential learning: Experience as the source of learning and development. Englewood Cliffs: Prentice-Hall.</w:t>
      </w:r>
    </w:p>
    <w:p w14:paraId="116D6B03" w14:textId="7331688F" w:rsidR="00F4372F" w:rsidRDefault="00F4372F" w:rsidP="009E265B">
      <w:pPr>
        <w:spacing w:line="360" w:lineRule="auto"/>
        <w:rPr>
          <w:rFonts w:ascii="Arial" w:hAnsi="Arial" w:cs="Arial"/>
          <w:sz w:val="22"/>
          <w:szCs w:val="22"/>
        </w:rPr>
      </w:pPr>
    </w:p>
    <w:p w14:paraId="22DB10EE" w14:textId="5B02198D" w:rsidR="009028E5" w:rsidRDefault="009028E5" w:rsidP="009E265B">
      <w:pPr>
        <w:spacing w:line="360" w:lineRule="auto"/>
        <w:rPr>
          <w:rFonts w:ascii="Arial" w:hAnsi="Arial" w:cs="Arial"/>
          <w:sz w:val="22"/>
          <w:szCs w:val="22"/>
        </w:rPr>
      </w:pPr>
    </w:p>
    <w:p w14:paraId="3481DE03" w14:textId="08372ABF" w:rsidR="009028E5" w:rsidRDefault="009028E5" w:rsidP="009E265B">
      <w:pPr>
        <w:spacing w:line="360" w:lineRule="auto"/>
        <w:rPr>
          <w:rFonts w:ascii="Arial" w:hAnsi="Arial" w:cs="Arial"/>
          <w:sz w:val="22"/>
          <w:szCs w:val="22"/>
        </w:rPr>
      </w:pPr>
    </w:p>
    <w:p w14:paraId="23E594C0" w14:textId="2AB7B7FF" w:rsidR="009028E5" w:rsidRDefault="009028E5" w:rsidP="009E265B">
      <w:pPr>
        <w:spacing w:line="360" w:lineRule="auto"/>
        <w:rPr>
          <w:rFonts w:ascii="Arial" w:hAnsi="Arial" w:cs="Arial"/>
          <w:sz w:val="22"/>
          <w:szCs w:val="22"/>
        </w:rPr>
      </w:pPr>
    </w:p>
    <w:p w14:paraId="3B5F6335" w14:textId="556DBE32" w:rsidR="009028E5" w:rsidRDefault="009028E5" w:rsidP="009E265B">
      <w:pPr>
        <w:spacing w:line="360" w:lineRule="auto"/>
        <w:rPr>
          <w:rFonts w:ascii="Arial" w:hAnsi="Arial" w:cs="Arial"/>
          <w:sz w:val="22"/>
          <w:szCs w:val="22"/>
        </w:rPr>
      </w:pPr>
    </w:p>
    <w:p w14:paraId="6E266B1D" w14:textId="52E82767" w:rsidR="009028E5" w:rsidRDefault="009028E5" w:rsidP="009E265B">
      <w:pPr>
        <w:spacing w:line="360" w:lineRule="auto"/>
        <w:rPr>
          <w:rFonts w:ascii="Arial" w:hAnsi="Arial" w:cs="Arial"/>
          <w:sz w:val="22"/>
          <w:szCs w:val="22"/>
        </w:rPr>
      </w:pPr>
    </w:p>
    <w:p w14:paraId="2F3C7B9A" w14:textId="3E5E8CFA" w:rsidR="009028E5" w:rsidRDefault="009028E5" w:rsidP="009E265B">
      <w:pPr>
        <w:spacing w:line="360" w:lineRule="auto"/>
        <w:rPr>
          <w:rFonts w:ascii="Arial" w:hAnsi="Arial" w:cs="Arial"/>
          <w:sz w:val="22"/>
          <w:szCs w:val="22"/>
        </w:rPr>
      </w:pPr>
    </w:p>
    <w:p w14:paraId="4C5317FB" w14:textId="2ACBC4C3" w:rsidR="009028E5" w:rsidRDefault="009028E5" w:rsidP="009E265B">
      <w:pPr>
        <w:spacing w:line="360" w:lineRule="auto"/>
        <w:rPr>
          <w:rFonts w:ascii="Arial" w:hAnsi="Arial" w:cs="Arial"/>
          <w:sz w:val="22"/>
          <w:szCs w:val="22"/>
        </w:rPr>
      </w:pPr>
    </w:p>
    <w:p w14:paraId="664838BD" w14:textId="7BB5AAEF" w:rsidR="009028E5" w:rsidRDefault="009028E5" w:rsidP="009E265B">
      <w:pPr>
        <w:spacing w:line="360" w:lineRule="auto"/>
        <w:rPr>
          <w:rFonts w:ascii="Arial" w:hAnsi="Arial" w:cs="Arial"/>
          <w:sz w:val="22"/>
          <w:szCs w:val="22"/>
        </w:rPr>
      </w:pPr>
    </w:p>
    <w:p w14:paraId="036B91D5" w14:textId="50C6475C" w:rsidR="009028E5" w:rsidRDefault="009028E5" w:rsidP="009E265B">
      <w:pPr>
        <w:spacing w:line="360" w:lineRule="auto"/>
        <w:rPr>
          <w:rFonts w:ascii="Arial" w:hAnsi="Arial" w:cs="Arial"/>
          <w:sz w:val="22"/>
          <w:szCs w:val="22"/>
        </w:rPr>
      </w:pPr>
    </w:p>
    <w:p w14:paraId="61AC69FD" w14:textId="2E6AF962" w:rsidR="009028E5" w:rsidRDefault="009028E5" w:rsidP="009E265B">
      <w:pPr>
        <w:spacing w:line="360" w:lineRule="auto"/>
        <w:rPr>
          <w:rFonts w:ascii="Arial" w:hAnsi="Arial" w:cs="Arial"/>
          <w:sz w:val="22"/>
          <w:szCs w:val="22"/>
        </w:rPr>
      </w:pPr>
    </w:p>
    <w:p w14:paraId="58EE02B6" w14:textId="3DEADF5A" w:rsidR="009028E5" w:rsidRDefault="009028E5" w:rsidP="009E265B">
      <w:pPr>
        <w:spacing w:line="360" w:lineRule="auto"/>
        <w:rPr>
          <w:rFonts w:ascii="Arial" w:hAnsi="Arial" w:cs="Arial"/>
          <w:sz w:val="22"/>
          <w:szCs w:val="22"/>
        </w:rPr>
      </w:pPr>
    </w:p>
    <w:p w14:paraId="7687545C" w14:textId="40BC575D" w:rsidR="009028E5" w:rsidRDefault="009028E5" w:rsidP="009E265B">
      <w:pPr>
        <w:spacing w:line="360" w:lineRule="auto"/>
        <w:rPr>
          <w:rFonts w:ascii="Arial" w:hAnsi="Arial" w:cs="Arial"/>
          <w:sz w:val="22"/>
          <w:szCs w:val="22"/>
        </w:rPr>
      </w:pPr>
    </w:p>
    <w:p w14:paraId="57DB1445" w14:textId="60265E26" w:rsidR="009028E5" w:rsidRDefault="009028E5" w:rsidP="009E265B">
      <w:pPr>
        <w:spacing w:line="360" w:lineRule="auto"/>
        <w:rPr>
          <w:rFonts w:ascii="Arial" w:hAnsi="Arial" w:cs="Arial"/>
          <w:sz w:val="22"/>
          <w:szCs w:val="22"/>
        </w:rPr>
      </w:pPr>
    </w:p>
    <w:p w14:paraId="3AF6BC0F" w14:textId="77777777" w:rsidR="00280158" w:rsidRDefault="00280158" w:rsidP="009E265B">
      <w:pPr>
        <w:spacing w:line="360" w:lineRule="auto"/>
        <w:rPr>
          <w:rFonts w:ascii="Arial" w:hAnsi="Arial" w:cs="Arial"/>
          <w:sz w:val="22"/>
          <w:szCs w:val="22"/>
        </w:rPr>
      </w:pPr>
    </w:p>
    <w:p w14:paraId="16DF15C5" w14:textId="77777777" w:rsidR="00123DA2" w:rsidRDefault="00123DA2" w:rsidP="009E265B">
      <w:pPr>
        <w:spacing w:line="360" w:lineRule="auto"/>
        <w:rPr>
          <w:rFonts w:ascii="Arial" w:hAnsi="Arial" w:cs="Arial"/>
          <w:sz w:val="22"/>
          <w:szCs w:val="22"/>
        </w:rPr>
      </w:pPr>
    </w:p>
    <w:p w14:paraId="45CE336A" w14:textId="77777777" w:rsidR="009028E5" w:rsidRDefault="009028E5" w:rsidP="009E265B">
      <w:pPr>
        <w:spacing w:line="360" w:lineRule="auto"/>
        <w:rPr>
          <w:rFonts w:ascii="Arial" w:hAnsi="Arial" w:cs="Arial"/>
          <w:sz w:val="22"/>
          <w:szCs w:val="22"/>
        </w:rPr>
      </w:pPr>
    </w:p>
    <w:p w14:paraId="70E2954A" w14:textId="40C5CFC8" w:rsidR="00F4372F" w:rsidRDefault="00F4372F" w:rsidP="009E265B">
      <w:pPr>
        <w:spacing w:line="360" w:lineRule="auto"/>
        <w:rPr>
          <w:rFonts w:ascii="Arial" w:hAnsi="Arial" w:cs="Arial"/>
          <w:sz w:val="22"/>
          <w:szCs w:val="22"/>
        </w:rPr>
      </w:pPr>
      <w:r>
        <w:rPr>
          <w:rFonts w:ascii="Arial" w:hAnsi="Arial" w:cs="Arial"/>
          <w:sz w:val="22"/>
          <w:szCs w:val="22"/>
        </w:rPr>
        <w:lastRenderedPageBreak/>
        <w:t xml:space="preserve">Appendix </w:t>
      </w:r>
      <w:r w:rsidR="005A776E">
        <w:rPr>
          <w:rFonts w:ascii="Arial" w:hAnsi="Arial" w:cs="Arial"/>
          <w:sz w:val="22"/>
          <w:szCs w:val="22"/>
        </w:rPr>
        <w:t>4</w:t>
      </w:r>
    </w:p>
    <w:p w14:paraId="7E40D10C" w14:textId="72236F7A" w:rsidR="00280158" w:rsidRDefault="006231FB"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1" behindDoc="0" locked="0" layoutInCell="1" allowOverlap="1" wp14:anchorId="5E6B5025" wp14:editId="3CB51845">
            <wp:simplePos x="0" y="0"/>
            <wp:positionH relativeFrom="column">
              <wp:posOffset>0</wp:posOffset>
            </wp:positionH>
            <wp:positionV relativeFrom="paragraph">
              <wp:posOffset>270318</wp:posOffset>
            </wp:positionV>
            <wp:extent cx="5627370" cy="234188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10-27 at 23.10.00.jpeg"/>
                    <pic:cNvPicPr/>
                  </pic:nvPicPr>
                  <pic:blipFill rotWithShape="1">
                    <a:blip r:embed="rId14">
                      <a:extLst>
                        <a:ext uri="{28A0092B-C50C-407E-A947-70E740481C1C}">
                          <a14:useLocalDpi xmlns:a14="http://schemas.microsoft.com/office/drawing/2010/main" val="0"/>
                        </a:ext>
                      </a:extLst>
                    </a:blip>
                    <a:srcRect b="17508"/>
                    <a:stretch/>
                  </pic:blipFill>
                  <pic:spPr bwMode="auto">
                    <a:xfrm>
                      <a:off x="0" y="0"/>
                      <a:ext cx="5627370" cy="234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372F">
        <w:rPr>
          <w:rFonts w:ascii="Arial" w:hAnsi="Arial" w:cs="Arial"/>
          <w:sz w:val="22"/>
          <w:szCs w:val="22"/>
        </w:rPr>
        <w:t>Dew</w:t>
      </w:r>
      <w:r w:rsidR="008B0335">
        <w:rPr>
          <w:rFonts w:ascii="Arial" w:hAnsi="Arial" w:cs="Arial"/>
          <w:sz w:val="22"/>
          <w:szCs w:val="22"/>
        </w:rPr>
        <w:t>e</w:t>
      </w:r>
      <w:r w:rsidR="00F4372F">
        <w:rPr>
          <w:rFonts w:ascii="Arial" w:hAnsi="Arial" w:cs="Arial"/>
          <w:sz w:val="22"/>
          <w:szCs w:val="22"/>
        </w:rPr>
        <w:t>y</w:t>
      </w:r>
      <w:r>
        <w:rPr>
          <w:rFonts w:ascii="Arial" w:hAnsi="Arial" w:cs="Arial"/>
          <w:sz w:val="22"/>
          <w:szCs w:val="22"/>
        </w:rPr>
        <w:t xml:space="preserve">’s </w:t>
      </w:r>
      <w:r w:rsidR="00B8483B">
        <w:rPr>
          <w:rFonts w:ascii="Arial" w:hAnsi="Arial" w:cs="Arial"/>
          <w:sz w:val="22"/>
          <w:szCs w:val="22"/>
        </w:rPr>
        <w:t xml:space="preserve">Model of Experiential </w:t>
      </w:r>
      <w:r w:rsidR="00C60625">
        <w:rPr>
          <w:rFonts w:ascii="Arial" w:hAnsi="Arial" w:cs="Arial"/>
          <w:sz w:val="22"/>
          <w:szCs w:val="22"/>
        </w:rPr>
        <w:t>Learning</w:t>
      </w:r>
    </w:p>
    <w:p w14:paraId="694D8321" w14:textId="588E8576" w:rsidR="006231FB" w:rsidRDefault="006231FB" w:rsidP="009E265B">
      <w:pPr>
        <w:spacing w:line="360" w:lineRule="auto"/>
        <w:rPr>
          <w:rFonts w:ascii="Arial" w:hAnsi="Arial" w:cs="Arial"/>
          <w:sz w:val="22"/>
          <w:szCs w:val="22"/>
        </w:rPr>
      </w:pPr>
    </w:p>
    <w:p w14:paraId="0A12F10C" w14:textId="69811224" w:rsidR="00280158" w:rsidRDefault="00280158" w:rsidP="009E265B">
      <w:pPr>
        <w:spacing w:line="360" w:lineRule="auto"/>
        <w:rPr>
          <w:rFonts w:ascii="Arial" w:hAnsi="Arial" w:cs="Arial"/>
          <w:sz w:val="22"/>
          <w:szCs w:val="22"/>
        </w:rPr>
      </w:pPr>
    </w:p>
    <w:p w14:paraId="6603401F" w14:textId="17A0ACD4" w:rsidR="00F4372F" w:rsidRDefault="00123DA2" w:rsidP="009E265B">
      <w:pPr>
        <w:spacing w:line="360" w:lineRule="auto"/>
        <w:rPr>
          <w:rFonts w:ascii="Arial" w:hAnsi="Arial" w:cs="Arial"/>
          <w:sz w:val="22"/>
          <w:szCs w:val="22"/>
        </w:rPr>
      </w:pPr>
      <w:r>
        <w:rPr>
          <w:rFonts w:ascii="Arial" w:hAnsi="Arial" w:cs="Arial"/>
          <w:sz w:val="22"/>
          <w:szCs w:val="22"/>
        </w:rPr>
        <w:t xml:space="preserve">Source: </w:t>
      </w:r>
      <w:r w:rsidRPr="00123DA2">
        <w:rPr>
          <w:rFonts w:ascii="Arial" w:hAnsi="Arial" w:cs="Arial"/>
          <w:sz w:val="22"/>
          <w:szCs w:val="22"/>
        </w:rPr>
        <w:t>Kolb, D. (1984) Experiential learning: Experience as the source of learning and development. Englewood Cliffs: Prentice-Hall.</w:t>
      </w:r>
    </w:p>
    <w:p w14:paraId="0F83D52E" w14:textId="4F960E3E" w:rsidR="00123DA2" w:rsidRDefault="00123DA2" w:rsidP="009E265B">
      <w:pPr>
        <w:spacing w:line="360" w:lineRule="auto"/>
        <w:rPr>
          <w:rFonts w:ascii="Arial" w:hAnsi="Arial" w:cs="Arial"/>
          <w:sz w:val="22"/>
          <w:szCs w:val="22"/>
        </w:rPr>
      </w:pPr>
    </w:p>
    <w:p w14:paraId="4AAD33C5" w14:textId="71A7DED6" w:rsidR="00123DA2" w:rsidRDefault="00123DA2" w:rsidP="009E265B">
      <w:pPr>
        <w:spacing w:line="360" w:lineRule="auto"/>
        <w:rPr>
          <w:rFonts w:ascii="Arial" w:hAnsi="Arial" w:cs="Arial"/>
          <w:sz w:val="22"/>
          <w:szCs w:val="22"/>
        </w:rPr>
      </w:pPr>
    </w:p>
    <w:p w14:paraId="501CA284" w14:textId="759375A5" w:rsidR="00123DA2" w:rsidRDefault="00123DA2" w:rsidP="009E265B">
      <w:pPr>
        <w:spacing w:line="360" w:lineRule="auto"/>
        <w:rPr>
          <w:rFonts w:ascii="Arial" w:hAnsi="Arial" w:cs="Arial"/>
          <w:sz w:val="22"/>
          <w:szCs w:val="22"/>
        </w:rPr>
      </w:pPr>
    </w:p>
    <w:p w14:paraId="35153706" w14:textId="09ECB33B" w:rsidR="00123DA2" w:rsidRDefault="00123DA2" w:rsidP="009E265B">
      <w:pPr>
        <w:spacing w:line="360" w:lineRule="auto"/>
        <w:rPr>
          <w:rFonts w:ascii="Arial" w:hAnsi="Arial" w:cs="Arial"/>
          <w:sz w:val="22"/>
          <w:szCs w:val="22"/>
        </w:rPr>
      </w:pPr>
    </w:p>
    <w:p w14:paraId="58A48DF0" w14:textId="3BE6102C" w:rsidR="00123DA2" w:rsidRDefault="00123DA2" w:rsidP="009E265B">
      <w:pPr>
        <w:spacing w:line="360" w:lineRule="auto"/>
        <w:rPr>
          <w:rFonts w:ascii="Arial" w:hAnsi="Arial" w:cs="Arial"/>
          <w:sz w:val="22"/>
          <w:szCs w:val="22"/>
        </w:rPr>
      </w:pPr>
    </w:p>
    <w:p w14:paraId="0407359D" w14:textId="23A08268" w:rsidR="00123DA2" w:rsidRDefault="00123DA2" w:rsidP="009E265B">
      <w:pPr>
        <w:spacing w:line="360" w:lineRule="auto"/>
        <w:rPr>
          <w:rFonts w:ascii="Arial" w:hAnsi="Arial" w:cs="Arial"/>
          <w:sz w:val="22"/>
          <w:szCs w:val="22"/>
        </w:rPr>
      </w:pPr>
    </w:p>
    <w:p w14:paraId="5FB7965D" w14:textId="21104BAC" w:rsidR="00123DA2" w:rsidRDefault="00123DA2" w:rsidP="009E265B">
      <w:pPr>
        <w:spacing w:line="360" w:lineRule="auto"/>
        <w:rPr>
          <w:rFonts w:ascii="Arial" w:hAnsi="Arial" w:cs="Arial"/>
          <w:sz w:val="22"/>
          <w:szCs w:val="22"/>
        </w:rPr>
      </w:pPr>
    </w:p>
    <w:p w14:paraId="0933CFD1" w14:textId="23B83F99" w:rsidR="00123DA2" w:rsidRDefault="00123DA2" w:rsidP="009E265B">
      <w:pPr>
        <w:spacing w:line="360" w:lineRule="auto"/>
        <w:rPr>
          <w:rFonts w:ascii="Arial" w:hAnsi="Arial" w:cs="Arial"/>
          <w:sz w:val="22"/>
          <w:szCs w:val="22"/>
        </w:rPr>
      </w:pPr>
    </w:p>
    <w:p w14:paraId="6E6C8CAC" w14:textId="555D963F" w:rsidR="00123DA2" w:rsidRDefault="00123DA2" w:rsidP="009E265B">
      <w:pPr>
        <w:spacing w:line="360" w:lineRule="auto"/>
        <w:rPr>
          <w:rFonts w:ascii="Arial" w:hAnsi="Arial" w:cs="Arial"/>
          <w:sz w:val="22"/>
          <w:szCs w:val="22"/>
        </w:rPr>
      </w:pPr>
    </w:p>
    <w:p w14:paraId="0259E128" w14:textId="4D1F6F15" w:rsidR="00123DA2" w:rsidRDefault="00123DA2" w:rsidP="009E265B">
      <w:pPr>
        <w:spacing w:line="360" w:lineRule="auto"/>
        <w:rPr>
          <w:rFonts w:ascii="Arial" w:hAnsi="Arial" w:cs="Arial"/>
          <w:sz w:val="22"/>
          <w:szCs w:val="22"/>
        </w:rPr>
      </w:pPr>
    </w:p>
    <w:p w14:paraId="49F55145" w14:textId="633BB056" w:rsidR="00123DA2" w:rsidRDefault="00123DA2" w:rsidP="009E265B">
      <w:pPr>
        <w:spacing w:line="360" w:lineRule="auto"/>
        <w:rPr>
          <w:rFonts w:ascii="Arial" w:hAnsi="Arial" w:cs="Arial"/>
          <w:sz w:val="22"/>
          <w:szCs w:val="22"/>
        </w:rPr>
      </w:pPr>
    </w:p>
    <w:p w14:paraId="03E8BF25" w14:textId="12F99123" w:rsidR="00123DA2" w:rsidRDefault="00123DA2" w:rsidP="009E265B">
      <w:pPr>
        <w:spacing w:line="360" w:lineRule="auto"/>
        <w:rPr>
          <w:rFonts w:ascii="Arial" w:hAnsi="Arial" w:cs="Arial"/>
          <w:sz w:val="22"/>
          <w:szCs w:val="22"/>
        </w:rPr>
      </w:pPr>
    </w:p>
    <w:p w14:paraId="0B41A304" w14:textId="210213DE" w:rsidR="00123DA2" w:rsidRDefault="00123DA2" w:rsidP="009E265B">
      <w:pPr>
        <w:spacing w:line="360" w:lineRule="auto"/>
        <w:rPr>
          <w:rFonts w:ascii="Arial" w:hAnsi="Arial" w:cs="Arial"/>
          <w:sz w:val="22"/>
          <w:szCs w:val="22"/>
        </w:rPr>
      </w:pPr>
    </w:p>
    <w:p w14:paraId="67C0F65A" w14:textId="70B7B834" w:rsidR="002D7B9F" w:rsidRDefault="002D7B9F" w:rsidP="009E265B">
      <w:pPr>
        <w:spacing w:line="360" w:lineRule="auto"/>
        <w:rPr>
          <w:rFonts w:ascii="Arial" w:hAnsi="Arial" w:cs="Arial"/>
          <w:sz w:val="22"/>
          <w:szCs w:val="22"/>
        </w:rPr>
      </w:pPr>
    </w:p>
    <w:p w14:paraId="5322971B" w14:textId="710BB628" w:rsidR="002D7B9F" w:rsidRDefault="002D7B9F" w:rsidP="009E265B">
      <w:pPr>
        <w:spacing w:line="360" w:lineRule="auto"/>
        <w:rPr>
          <w:rFonts w:ascii="Arial" w:hAnsi="Arial" w:cs="Arial"/>
          <w:sz w:val="22"/>
          <w:szCs w:val="22"/>
        </w:rPr>
      </w:pPr>
    </w:p>
    <w:p w14:paraId="2C3D0002" w14:textId="10DFEAC2" w:rsidR="002D7B9F" w:rsidRDefault="002D7B9F" w:rsidP="009E265B">
      <w:pPr>
        <w:spacing w:line="360" w:lineRule="auto"/>
        <w:rPr>
          <w:rFonts w:ascii="Arial" w:hAnsi="Arial" w:cs="Arial"/>
          <w:sz w:val="22"/>
          <w:szCs w:val="22"/>
        </w:rPr>
      </w:pPr>
    </w:p>
    <w:p w14:paraId="793DC6D3" w14:textId="77777777" w:rsidR="00280158" w:rsidRDefault="00280158" w:rsidP="009E265B">
      <w:pPr>
        <w:spacing w:line="360" w:lineRule="auto"/>
        <w:rPr>
          <w:rFonts w:ascii="Arial" w:hAnsi="Arial" w:cs="Arial"/>
          <w:sz w:val="22"/>
          <w:szCs w:val="22"/>
        </w:rPr>
      </w:pPr>
    </w:p>
    <w:p w14:paraId="227333E6" w14:textId="389AD061" w:rsidR="002D7B9F" w:rsidRDefault="002D7B9F" w:rsidP="009E265B">
      <w:pPr>
        <w:spacing w:line="360" w:lineRule="auto"/>
        <w:rPr>
          <w:rFonts w:ascii="Arial" w:hAnsi="Arial" w:cs="Arial"/>
          <w:sz w:val="22"/>
          <w:szCs w:val="22"/>
        </w:rPr>
      </w:pPr>
    </w:p>
    <w:p w14:paraId="2638DA34" w14:textId="6E17C2DF" w:rsidR="002D7B9F" w:rsidRDefault="002D7B9F" w:rsidP="009E265B">
      <w:pPr>
        <w:spacing w:line="360" w:lineRule="auto"/>
        <w:rPr>
          <w:rFonts w:ascii="Arial" w:hAnsi="Arial" w:cs="Arial"/>
          <w:sz w:val="22"/>
          <w:szCs w:val="22"/>
        </w:rPr>
      </w:pPr>
    </w:p>
    <w:p w14:paraId="209BD7E1" w14:textId="15B597C0" w:rsidR="002D7B9F" w:rsidRDefault="002D7B9F" w:rsidP="009E265B">
      <w:pPr>
        <w:spacing w:line="360" w:lineRule="auto"/>
        <w:rPr>
          <w:rFonts w:ascii="Arial" w:hAnsi="Arial" w:cs="Arial"/>
          <w:sz w:val="22"/>
          <w:szCs w:val="22"/>
        </w:rPr>
      </w:pPr>
    </w:p>
    <w:p w14:paraId="5177CFC5" w14:textId="77777777" w:rsidR="00123DA2" w:rsidRDefault="00123DA2" w:rsidP="009E265B">
      <w:pPr>
        <w:spacing w:line="360" w:lineRule="auto"/>
        <w:rPr>
          <w:rFonts w:ascii="Arial" w:hAnsi="Arial" w:cs="Arial"/>
          <w:sz w:val="22"/>
          <w:szCs w:val="22"/>
        </w:rPr>
      </w:pPr>
    </w:p>
    <w:p w14:paraId="4D18004F" w14:textId="29E2F77C" w:rsidR="00F4372F" w:rsidRDefault="00F4372F" w:rsidP="009E265B">
      <w:pPr>
        <w:spacing w:line="360" w:lineRule="auto"/>
        <w:rPr>
          <w:rFonts w:ascii="Arial" w:hAnsi="Arial" w:cs="Arial"/>
          <w:sz w:val="22"/>
          <w:szCs w:val="22"/>
        </w:rPr>
      </w:pPr>
      <w:r>
        <w:rPr>
          <w:rFonts w:ascii="Arial" w:hAnsi="Arial" w:cs="Arial"/>
          <w:sz w:val="22"/>
          <w:szCs w:val="22"/>
        </w:rPr>
        <w:lastRenderedPageBreak/>
        <w:t xml:space="preserve">Appendix </w:t>
      </w:r>
      <w:r w:rsidR="005A776E">
        <w:rPr>
          <w:rFonts w:ascii="Arial" w:hAnsi="Arial" w:cs="Arial"/>
          <w:sz w:val="22"/>
          <w:szCs w:val="22"/>
        </w:rPr>
        <w:t>5</w:t>
      </w:r>
    </w:p>
    <w:p w14:paraId="5CE651BE" w14:textId="5C222005" w:rsidR="00F4372F" w:rsidRDefault="00AC6F27" w:rsidP="009E265B">
      <w:pPr>
        <w:spacing w:line="360" w:lineRule="auto"/>
        <w:rPr>
          <w:rFonts w:ascii="Arial" w:hAnsi="Arial" w:cs="Arial"/>
          <w:sz w:val="22"/>
          <w:szCs w:val="22"/>
        </w:rPr>
      </w:pPr>
      <w:r>
        <w:rPr>
          <w:noProof/>
        </w:rPr>
        <w:pict w14:anchorId="52C89E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A circular diagram showing the 6 stages of Gibbs' Reflective cycle" style="position:absolute;margin-left:0;margin-top:24.2pt;width:450.85pt;height:450.85pt;z-index:251658244;visibility:visible;mso-wrap-style:square;mso-wrap-edited:f;mso-width-percent:0;mso-height-percent:0;mso-width-percent:0;mso-height-percent:0">
            <v:imagedata r:id="rId15" o:title="gibbs_cycle_600x600"/>
            <w10:wrap type="topAndBottom"/>
          </v:shape>
        </w:pict>
      </w:r>
      <w:r w:rsidR="00F4372F">
        <w:rPr>
          <w:rFonts w:ascii="Arial" w:hAnsi="Arial" w:cs="Arial"/>
          <w:sz w:val="22"/>
          <w:szCs w:val="22"/>
        </w:rPr>
        <w:t>Gibbs</w:t>
      </w:r>
      <w:r w:rsidR="00573CEB">
        <w:rPr>
          <w:rFonts w:ascii="Arial" w:hAnsi="Arial" w:cs="Arial"/>
          <w:sz w:val="22"/>
          <w:szCs w:val="22"/>
        </w:rPr>
        <w:t xml:space="preserve"> Reflective Cycle</w:t>
      </w:r>
    </w:p>
    <w:p w14:paraId="2931D6D6" w14:textId="5DE9915E" w:rsidR="00F4372F" w:rsidRDefault="00280158" w:rsidP="009E265B">
      <w:pPr>
        <w:spacing w:line="360" w:lineRule="auto"/>
        <w:rPr>
          <w:rFonts w:ascii="Arial" w:hAnsi="Arial" w:cs="Arial"/>
          <w:sz w:val="22"/>
          <w:szCs w:val="22"/>
        </w:rPr>
      </w:pPr>
      <w:r>
        <w:rPr>
          <w:rFonts w:ascii="Arial" w:hAnsi="Arial" w:cs="Arial"/>
          <w:sz w:val="22"/>
          <w:szCs w:val="22"/>
        </w:rPr>
        <w:t xml:space="preserve">Source: </w:t>
      </w:r>
      <w:r w:rsidRPr="00280158">
        <w:rPr>
          <w:rFonts w:ascii="Arial" w:hAnsi="Arial" w:cs="Arial"/>
          <w:sz w:val="22"/>
          <w:szCs w:val="22"/>
        </w:rPr>
        <w:t>Gibbs, G. (2013) Learning by doing. Oxford: Oxford Centre for Staff and Learning Development.</w:t>
      </w:r>
    </w:p>
    <w:p w14:paraId="6C0B9B7B" w14:textId="70B82723" w:rsidR="00280158" w:rsidRDefault="00280158" w:rsidP="00280158"/>
    <w:p w14:paraId="5BD7E35D" w14:textId="043A5D40" w:rsidR="00280158" w:rsidRDefault="00280158" w:rsidP="009E265B">
      <w:pPr>
        <w:spacing w:line="360" w:lineRule="auto"/>
        <w:rPr>
          <w:rFonts w:ascii="Arial" w:hAnsi="Arial" w:cs="Arial"/>
          <w:sz w:val="22"/>
          <w:szCs w:val="22"/>
        </w:rPr>
      </w:pPr>
    </w:p>
    <w:p w14:paraId="4E181A65" w14:textId="0DB96CBC" w:rsidR="00280158" w:rsidRDefault="00280158" w:rsidP="009E265B">
      <w:pPr>
        <w:spacing w:line="360" w:lineRule="auto"/>
        <w:rPr>
          <w:rFonts w:ascii="Arial" w:hAnsi="Arial" w:cs="Arial"/>
          <w:sz w:val="22"/>
          <w:szCs w:val="22"/>
        </w:rPr>
      </w:pPr>
    </w:p>
    <w:p w14:paraId="1D8D2C2F" w14:textId="4BE4D047" w:rsidR="00280158" w:rsidRDefault="00280158" w:rsidP="009E265B">
      <w:pPr>
        <w:spacing w:line="360" w:lineRule="auto"/>
        <w:rPr>
          <w:rFonts w:ascii="Arial" w:hAnsi="Arial" w:cs="Arial"/>
          <w:sz w:val="22"/>
          <w:szCs w:val="22"/>
        </w:rPr>
      </w:pPr>
    </w:p>
    <w:p w14:paraId="24171F64" w14:textId="261C12E0" w:rsidR="00280158" w:rsidRDefault="00280158" w:rsidP="009E265B">
      <w:pPr>
        <w:spacing w:line="360" w:lineRule="auto"/>
        <w:rPr>
          <w:rFonts w:ascii="Arial" w:hAnsi="Arial" w:cs="Arial"/>
          <w:sz w:val="22"/>
          <w:szCs w:val="22"/>
        </w:rPr>
      </w:pPr>
    </w:p>
    <w:p w14:paraId="0A970FA8" w14:textId="4CDBA1E1" w:rsidR="00E6365A" w:rsidRDefault="00E6365A" w:rsidP="009E265B">
      <w:pPr>
        <w:spacing w:line="360" w:lineRule="auto"/>
        <w:rPr>
          <w:rFonts w:ascii="Arial" w:hAnsi="Arial" w:cs="Arial"/>
          <w:sz w:val="22"/>
          <w:szCs w:val="22"/>
        </w:rPr>
      </w:pPr>
    </w:p>
    <w:p w14:paraId="20DE207D" w14:textId="77777777" w:rsidR="00722C10" w:rsidRDefault="00722C10" w:rsidP="009E265B">
      <w:pPr>
        <w:spacing w:line="360" w:lineRule="auto"/>
        <w:rPr>
          <w:rFonts w:ascii="Arial" w:hAnsi="Arial" w:cs="Arial"/>
          <w:sz w:val="22"/>
          <w:szCs w:val="22"/>
        </w:rPr>
      </w:pPr>
    </w:p>
    <w:p w14:paraId="45A38AEF" w14:textId="00D92FE6" w:rsidR="00A12948" w:rsidRDefault="00A12948" w:rsidP="009E265B">
      <w:pPr>
        <w:spacing w:line="360" w:lineRule="auto"/>
        <w:rPr>
          <w:rFonts w:ascii="Arial" w:hAnsi="Arial" w:cs="Arial"/>
          <w:sz w:val="22"/>
          <w:szCs w:val="22"/>
        </w:rPr>
      </w:pPr>
    </w:p>
    <w:p w14:paraId="270F435A" w14:textId="77777777" w:rsidR="00722C10" w:rsidRDefault="00722C10" w:rsidP="009E265B">
      <w:pPr>
        <w:spacing w:line="360" w:lineRule="auto"/>
        <w:rPr>
          <w:rFonts w:ascii="Arial" w:hAnsi="Arial" w:cs="Arial"/>
          <w:sz w:val="22"/>
          <w:szCs w:val="22"/>
        </w:rPr>
      </w:pPr>
    </w:p>
    <w:p w14:paraId="41356606" w14:textId="59B3DB35" w:rsidR="00E6365A" w:rsidRDefault="00E6365A" w:rsidP="009E265B">
      <w:pPr>
        <w:spacing w:line="360" w:lineRule="auto"/>
        <w:rPr>
          <w:rFonts w:ascii="Arial" w:hAnsi="Arial" w:cs="Arial"/>
          <w:sz w:val="22"/>
          <w:szCs w:val="22"/>
        </w:rPr>
      </w:pPr>
      <w:r>
        <w:rPr>
          <w:rFonts w:ascii="Arial" w:hAnsi="Arial" w:cs="Arial"/>
          <w:sz w:val="22"/>
          <w:szCs w:val="22"/>
        </w:rPr>
        <w:lastRenderedPageBreak/>
        <w:t xml:space="preserve">Appendix </w:t>
      </w:r>
      <w:r w:rsidR="005A776E">
        <w:rPr>
          <w:rFonts w:ascii="Arial" w:hAnsi="Arial" w:cs="Arial"/>
          <w:sz w:val="22"/>
          <w:szCs w:val="22"/>
        </w:rPr>
        <w:t>6</w:t>
      </w:r>
    </w:p>
    <w:p w14:paraId="173C51B5" w14:textId="66941990" w:rsidR="00A12948" w:rsidRDefault="00D222FB"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5" behindDoc="0" locked="0" layoutInCell="1" allowOverlap="1" wp14:anchorId="0BFE6005" wp14:editId="36175E11">
            <wp:simplePos x="0" y="0"/>
            <wp:positionH relativeFrom="column">
              <wp:posOffset>10885</wp:posOffset>
            </wp:positionH>
            <wp:positionV relativeFrom="paragraph">
              <wp:posOffset>238125</wp:posOffset>
            </wp:positionV>
            <wp:extent cx="5703570" cy="3082925"/>
            <wp:effectExtent l="0" t="0" r="0" b="317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ssages Image(251807716).jpeg"/>
                    <pic:cNvPicPr/>
                  </pic:nvPicPr>
                  <pic:blipFill rotWithShape="1">
                    <a:blip r:embed="rId16">
                      <a:extLst>
                        <a:ext uri="{28A0092B-C50C-407E-A947-70E740481C1C}">
                          <a14:useLocalDpi xmlns:a14="http://schemas.microsoft.com/office/drawing/2010/main" val="0"/>
                        </a:ext>
                      </a:extLst>
                    </a:blip>
                    <a:srcRect l="6651" r="8204"/>
                    <a:stretch/>
                  </pic:blipFill>
                  <pic:spPr bwMode="auto">
                    <a:xfrm>
                      <a:off x="0" y="0"/>
                      <a:ext cx="5703570" cy="308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A12948" w:rsidRPr="00A12948">
        <w:rPr>
          <w:rFonts w:ascii="Arial" w:hAnsi="Arial" w:cs="Arial"/>
          <w:sz w:val="22"/>
          <w:szCs w:val="22"/>
        </w:rPr>
        <w:t>Zwozdiak</w:t>
      </w:r>
      <w:proofErr w:type="spellEnd"/>
      <w:r w:rsidR="00A12948" w:rsidRPr="00A12948">
        <w:rPr>
          <w:rFonts w:ascii="Arial" w:hAnsi="Arial" w:cs="Arial"/>
          <w:sz w:val="22"/>
          <w:szCs w:val="22"/>
        </w:rPr>
        <w:t>-Myers</w:t>
      </w:r>
      <w:r w:rsidR="00573CEB">
        <w:rPr>
          <w:rFonts w:ascii="Arial" w:hAnsi="Arial" w:cs="Arial"/>
          <w:sz w:val="22"/>
          <w:szCs w:val="22"/>
        </w:rPr>
        <w:t xml:space="preserve">’ Nine Dimensions of Reflective Practice </w:t>
      </w:r>
    </w:p>
    <w:p w14:paraId="31E21FBD" w14:textId="154CC27B" w:rsidR="00AE664D" w:rsidRDefault="00BF54AA" w:rsidP="009E265B">
      <w:pPr>
        <w:spacing w:line="360" w:lineRule="auto"/>
        <w:rPr>
          <w:rFonts w:ascii="Arial" w:hAnsi="Arial" w:cs="Arial"/>
          <w:sz w:val="22"/>
          <w:szCs w:val="22"/>
        </w:rPr>
      </w:pPr>
      <w:r>
        <w:rPr>
          <w:rFonts w:ascii="Arial" w:hAnsi="Arial" w:cs="Arial"/>
          <w:sz w:val="22"/>
          <w:szCs w:val="22"/>
        </w:rPr>
        <w:t xml:space="preserve">Source: </w:t>
      </w:r>
      <w:proofErr w:type="spellStart"/>
      <w:r w:rsidR="003E09EB" w:rsidRPr="00A12948">
        <w:rPr>
          <w:rFonts w:ascii="Arial" w:hAnsi="Arial" w:cs="Arial"/>
          <w:sz w:val="22"/>
          <w:szCs w:val="22"/>
        </w:rPr>
        <w:t>Zwozdiak</w:t>
      </w:r>
      <w:proofErr w:type="spellEnd"/>
      <w:r w:rsidR="003E09EB" w:rsidRPr="00A12948">
        <w:rPr>
          <w:rFonts w:ascii="Arial" w:hAnsi="Arial" w:cs="Arial"/>
          <w:sz w:val="22"/>
          <w:szCs w:val="22"/>
        </w:rPr>
        <w:t xml:space="preserve">-Myers, P. (2012) </w:t>
      </w:r>
      <w:r w:rsidR="003E09EB" w:rsidRPr="00A12948">
        <w:rPr>
          <w:rFonts w:ascii="Arial" w:hAnsi="Arial" w:cs="Arial"/>
          <w:i/>
          <w:sz w:val="22"/>
          <w:szCs w:val="22"/>
        </w:rPr>
        <w:t xml:space="preserve">The teacher's reflective practice handbook. </w:t>
      </w:r>
      <w:r w:rsidR="003E09EB" w:rsidRPr="00A12948">
        <w:rPr>
          <w:rFonts w:ascii="Arial" w:hAnsi="Arial" w:cs="Arial"/>
          <w:sz w:val="22"/>
          <w:szCs w:val="22"/>
        </w:rPr>
        <w:t>Abingdon: Routledge.</w:t>
      </w:r>
    </w:p>
    <w:p w14:paraId="228A4573" w14:textId="0DD467C9" w:rsidR="00D17194" w:rsidRDefault="00D17194" w:rsidP="00D17194"/>
    <w:p w14:paraId="7835070D" w14:textId="79E7AF6F" w:rsidR="00D17194" w:rsidRDefault="00D17194" w:rsidP="00D17194"/>
    <w:p w14:paraId="3AAF5F1B" w14:textId="15EA1AE0" w:rsidR="00FC52B9" w:rsidRDefault="00FC52B9" w:rsidP="00FC52B9"/>
    <w:p w14:paraId="7E3A48FC" w14:textId="1D0ED858" w:rsidR="00CB1F00" w:rsidRDefault="00CB1F00" w:rsidP="009E265B">
      <w:pPr>
        <w:spacing w:line="360" w:lineRule="auto"/>
        <w:rPr>
          <w:rFonts w:ascii="Arial" w:hAnsi="Arial" w:cs="Arial"/>
          <w:sz w:val="22"/>
          <w:szCs w:val="22"/>
        </w:rPr>
      </w:pPr>
    </w:p>
    <w:p w14:paraId="5D8E77EA" w14:textId="3CCDB7A9" w:rsidR="00CB1F00" w:rsidRDefault="00CB1F00" w:rsidP="009E265B">
      <w:pPr>
        <w:spacing w:line="360" w:lineRule="auto"/>
        <w:rPr>
          <w:rFonts w:ascii="Arial" w:hAnsi="Arial" w:cs="Arial"/>
          <w:sz w:val="22"/>
          <w:szCs w:val="22"/>
        </w:rPr>
      </w:pPr>
    </w:p>
    <w:p w14:paraId="3B0B931B" w14:textId="46173BF0" w:rsidR="003E09EB" w:rsidRDefault="003E09EB" w:rsidP="009E265B">
      <w:pPr>
        <w:spacing w:line="360" w:lineRule="auto"/>
        <w:rPr>
          <w:rFonts w:ascii="Arial" w:hAnsi="Arial" w:cs="Arial"/>
          <w:sz w:val="22"/>
          <w:szCs w:val="22"/>
        </w:rPr>
      </w:pPr>
    </w:p>
    <w:p w14:paraId="04634AD2" w14:textId="703A0B97" w:rsidR="003E09EB" w:rsidRDefault="003E09EB" w:rsidP="009E265B">
      <w:pPr>
        <w:spacing w:line="360" w:lineRule="auto"/>
        <w:rPr>
          <w:rFonts w:ascii="Arial" w:hAnsi="Arial" w:cs="Arial"/>
          <w:sz w:val="22"/>
          <w:szCs w:val="22"/>
        </w:rPr>
      </w:pPr>
    </w:p>
    <w:p w14:paraId="7DDB8D9F" w14:textId="6AD51102" w:rsidR="003E09EB" w:rsidRDefault="003E09EB" w:rsidP="009E265B">
      <w:pPr>
        <w:spacing w:line="360" w:lineRule="auto"/>
        <w:rPr>
          <w:rFonts w:ascii="Arial" w:hAnsi="Arial" w:cs="Arial"/>
          <w:sz w:val="22"/>
          <w:szCs w:val="22"/>
        </w:rPr>
      </w:pPr>
    </w:p>
    <w:p w14:paraId="0AFA6A7F" w14:textId="43D44BD9" w:rsidR="003E09EB" w:rsidRDefault="003E09EB" w:rsidP="009E265B">
      <w:pPr>
        <w:spacing w:line="360" w:lineRule="auto"/>
        <w:rPr>
          <w:rFonts w:ascii="Arial" w:hAnsi="Arial" w:cs="Arial"/>
          <w:sz w:val="22"/>
          <w:szCs w:val="22"/>
        </w:rPr>
      </w:pPr>
    </w:p>
    <w:p w14:paraId="426EA923" w14:textId="2A5B6D5F" w:rsidR="003E09EB" w:rsidRDefault="003E09EB" w:rsidP="009E265B">
      <w:pPr>
        <w:spacing w:line="360" w:lineRule="auto"/>
        <w:rPr>
          <w:rFonts w:ascii="Arial" w:hAnsi="Arial" w:cs="Arial"/>
          <w:sz w:val="22"/>
          <w:szCs w:val="22"/>
        </w:rPr>
      </w:pPr>
    </w:p>
    <w:p w14:paraId="107F9E32" w14:textId="0AE49EFD" w:rsidR="003E09EB" w:rsidRDefault="003E09EB" w:rsidP="009E265B">
      <w:pPr>
        <w:spacing w:line="360" w:lineRule="auto"/>
        <w:rPr>
          <w:rFonts w:ascii="Arial" w:hAnsi="Arial" w:cs="Arial"/>
          <w:sz w:val="22"/>
          <w:szCs w:val="22"/>
        </w:rPr>
      </w:pPr>
    </w:p>
    <w:p w14:paraId="7FB3F393" w14:textId="359439ED" w:rsidR="003E09EB" w:rsidRDefault="003E09EB" w:rsidP="009E265B">
      <w:pPr>
        <w:spacing w:line="360" w:lineRule="auto"/>
        <w:rPr>
          <w:rFonts w:ascii="Arial" w:hAnsi="Arial" w:cs="Arial"/>
          <w:sz w:val="22"/>
          <w:szCs w:val="22"/>
        </w:rPr>
      </w:pPr>
    </w:p>
    <w:p w14:paraId="127F05C1" w14:textId="2E0C699F" w:rsidR="003E09EB" w:rsidRDefault="003E09EB" w:rsidP="009E265B">
      <w:pPr>
        <w:spacing w:line="360" w:lineRule="auto"/>
        <w:rPr>
          <w:rFonts w:ascii="Arial" w:hAnsi="Arial" w:cs="Arial"/>
          <w:sz w:val="22"/>
          <w:szCs w:val="22"/>
        </w:rPr>
      </w:pPr>
    </w:p>
    <w:p w14:paraId="2D3CCE8E" w14:textId="10CCF69B" w:rsidR="003E09EB" w:rsidRDefault="003E09EB" w:rsidP="009E265B">
      <w:pPr>
        <w:spacing w:line="360" w:lineRule="auto"/>
        <w:rPr>
          <w:rFonts w:ascii="Arial" w:hAnsi="Arial" w:cs="Arial"/>
          <w:sz w:val="22"/>
          <w:szCs w:val="22"/>
        </w:rPr>
      </w:pPr>
    </w:p>
    <w:p w14:paraId="221D43B2" w14:textId="57BABDA8" w:rsidR="003E09EB" w:rsidRDefault="003E09EB" w:rsidP="009E265B">
      <w:pPr>
        <w:spacing w:line="360" w:lineRule="auto"/>
        <w:rPr>
          <w:rFonts w:ascii="Arial" w:hAnsi="Arial" w:cs="Arial"/>
          <w:sz w:val="22"/>
          <w:szCs w:val="22"/>
        </w:rPr>
      </w:pPr>
    </w:p>
    <w:p w14:paraId="320AC680" w14:textId="626DE8A0" w:rsidR="003E09EB" w:rsidRDefault="003E09EB" w:rsidP="009E265B">
      <w:pPr>
        <w:spacing w:line="360" w:lineRule="auto"/>
        <w:rPr>
          <w:rFonts w:ascii="Arial" w:hAnsi="Arial" w:cs="Arial"/>
          <w:sz w:val="22"/>
          <w:szCs w:val="22"/>
        </w:rPr>
      </w:pPr>
    </w:p>
    <w:p w14:paraId="2D8230F2" w14:textId="769C8030" w:rsidR="003E09EB" w:rsidRDefault="003E09EB" w:rsidP="009E265B">
      <w:pPr>
        <w:spacing w:line="360" w:lineRule="auto"/>
        <w:rPr>
          <w:rFonts w:ascii="Arial" w:hAnsi="Arial" w:cs="Arial"/>
          <w:sz w:val="22"/>
          <w:szCs w:val="22"/>
        </w:rPr>
      </w:pPr>
    </w:p>
    <w:p w14:paraId="6CEEAE31" w14:textId="1B9D7847" w:rsidR="003E09EB" w:rsidRDefault="003E09EB" w:rsidP="009E265B">
      <w:pPr>
        <w:spacing w:line="360" w:lineRule="auto"/>
        <w:rPr>
          <w:rFonts w:ascii="Arial" w:hAnsi="Arial" w:cs="Arial"/>
          <w:sz w:val="22"/>
          <w:szCs w:val="22"/>
        </w:rPr>
      </w:pPr>
    </w:p>
    <w:p w14:paraId="031BF39E" w14:textId="625DB43C" w:rsidR="003E09EB" w:rsidRDefault="003E09EB" w:rsidP="009E265B">
      <w:pPr>
        <w:spacing w:line="360" w:lineRule="auto"/>
        <w:rPr>
          <w:rFonts w:ascii="Arial" w:hAnsi="Arial" w:cs="Arial"/>
          <w:sz w:val="22"/>
          <w:szCs w:val="22"/>
        </w:rPr>
      </w:pPr>
    </w:p>
    <w:p w14:paraId="3FD858B6" w14:textId="69D012B6" w:rsidR="003E09EB" w:rsidRDefault="003E09EB" w:rsidP="009E265B">
      <w:pPr>
        <w:spacing w:line="360" w:lineRule="auto"/>
        <w:rPr>
          <w:rFonts w:ascii="Arial" w:hAnsi="Arial" w:cs="Arial"/>
          <w:sz w:val="22"/>
          <w:szCs w:val="22"/>
        </w:rPr>
      </w:pPr>
    </w:p>
    <w:p w14:paraId="4E062D44" w14:textId="77777777" w:rsidR="003E09EB" w:rsidRDefault="003E09EB" w:rsidP="009E265B">
      <w:pPr>
        <w:spacing w:line="360" w:lineRule="auto"/>
        <w:rPr>
          <w:rFonts w:ascii="Arial" w:hAnsi="Arial" w:cs="Arial"/>
          <w:sz w:val="22"/>
          <w:szCs w:val="22"/>
        </w:rPr>
      </w:pPr>
    </w:p>
    <w:p w14:paraId="50D9A0E1" w14:textId="2743C9C1" w:rsidR="00AE664D" w:rsidRDefault="00AE664D" w:rsidP="009E265B">
      <w:pPr>
        <w:spacing w:line="360" w:lineRule="auto"/>
        <w:rPr>
          <w:rFonts w:ascii="Arial" w:hAnsi="Arial" w:cs="Arial"/>
          <w:sz w:val="22"/>
          <w:szCs w:val="22"/>
        </w:rPr>
      </w:pPr>
      <w:r>
        <w:rPr>
          <w:rFonts w:ascii="Arial" w:hAnsi="Arial" w:cs="Arial"/>
          <w:sz w:val="22"/>
          <w:szCs w:val="22"/>
        </w:rPr>
        <w:lastRenderedPageBreak/>
        <w:t xml:space="preserve">Appendix </w:t>
      </w:r>
      <w:r w:rsidR="005A776E">
        <w:rPr>
          <w:rFonts w:ascii="Arial" w:hAnsi="Arial" w:cs="Arial"/>
          <w:sz w:val="22"/>
          <w:szCs w:val="22"/>
        </w:rPr>
        <w:t>7</w:t>
      </w:r>
    </w:p>
    <w:p w14:paraId="3A4BF010" w14:textId="64E9C9A8" w:rsidR="00AE664D" w:rsidRDefault="003E09EB"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6" behindDoc="0" locked="0" layoutInCell="1" allowOverlap="1" wp14:anchorId="4F5206C7" wp14:editId="3CBF0EC7">
            <wp:simplePos x="0" y="0"/>
            <wp:positionH relativeFrom="column">
              <wp:posOffset>0</wp:posOffset>
            </wp:positionH>
            <wp:positionV relativeFrom="paragraph">
              <wp:posOffset>324303</wp:posOffset>
            </wp:positionV>
            <wp:extent cx="5727700" cy="5405120"/>
            <wp:effectExtent l="0" t="0" r="0"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10-27 at 14.09.03.jpeg"/>
                    <pic:cNvPicPr/>
                  </pic:nvPicPr>
                  <pic:blipFill>
                    <a:blip r:embed="rId17">
                      <a:extLst>
                        <a:ext uri="{28A0092B-C50C-407E-A947-70E740481C1C}">
                          <a14:useLocalDpi xmlns:a14="http://schemas.microsoft.com/office/drawing/2010/main" val="0"/>
                        </a:ext>
                      </a:extLst>
                    </a:blip>
                    <a:stretch>
                      <a:fillRect/>
                    </a:stretch>
                  </pic:blipFill>
                  <pic:spPr>
                    <a:xfrm>
                      <a:off x="0" y="0"/>
                      <a:ext cx="5727700" cy="5405120"/>
                    </a:xfrm>
                    <a:prstGeom prst="rect">
                      <a:avLst/>
                    </a:prstGeom>
                  </pic:spPr>
                </pic:pic>
              </a:graphicData>
            </a:graphic>
            <wp14:sizeRelH relativeFrom="page">
              <wp14:pctWidth>0</wp14:pctWidth>
            </wp14:sizeRelH>
            <wp14:sizeRelV relativeFrom="page">
              <wp14:pctHeight>0</wp14:pctHeight>
            </wp14:sizeRelV>
          </wp:anchor>
        </w:drawing>
      </w:r>
      <w:r w:rsidR="004839E8">
        <w:rPr>
          <w:rFonts w:ascii="Arial" w:hAnsi="Arial" w:cs="Arial"/>
          <w:sz w:val="22"/>
          <w:szCs w:val="22"/>
        </w:rPr>
        <w:t xml:space="preserve">Professional teaching standards </w:t>
      </w:r>
    </w:p>
    <w:p w14:paraId="393DC38F" w14:textId="623B1CA0" w:rsidR="003E09EB" w:rsidRDefault="003E09EB" w:rsidP="009E265B">
      <w:pPr>
        <w:spacing w:line="360" w:lineRule="auto"/>
        <w:rPr>
          <w:rFonts w:ascii="Arial" w:hAnsi="Arial" w:cs="Arial"/>
          <w:sz w:val="22"/>
          <w:szCs w:val="22"/>
        </w:rPr>
      </w:pPr>
    </w:p>
    <w:p w14:paraId="15B7B062" w14:textId="370D7377" w:rsidR="003E09EB" w:rsidRDefault="003E09EB" w:rsidP="009E265B">
      <w:pPr>
        <w:spacing w:line="360" w:lineRule="auto"/>
        <w:rPr>
          <w:rFonts w:ascii="Arial" w:hAnsi="Arial" w:cs="Arial"/>
          <w:sz w:val="22"/>
          <w:szCs w:val="22"/>
        </w:rPr>
      </w:pPr>
      <w:r>
        <w:rPr>
          <w:rFonts w:ascii="Arial" w:hAnsi="Arial" w:cs="Arial"/>
          <w:sz w:val="22"/>
          <w:szCs w:val="22"/>
        </w:rPr>
        <w:t xml:space="preserve">Source: </w:t>
      </w:r>
      <w:r w:rsidRPr="003E09EB">
        <w:rPr>
          <w:rFonts w:ascii="Arial" w:hAnsi="Arial" w:cs="Arial"/>
          <w:sz w:val="22"/>
          <w:szCs w:val="22"/>
        </w:rPr>
        <w:t>Welsh Government. (2018) An introduction to the professional standards for teaching and leadership. Available at: https://hwb.gov.wales/api/storage/932d8940-56f5-4660-aa85-afb4e87560a9/an-introduction-to-the-professional-standards-for-teaching-and-leadership.pdf (Accessed: 14 October 2021).</w:t>
      </w:r>
    </w:p>
    <w:p w14:paraId="0184596C" w14:textId="1A137326" w:rsidR="003E09EB" w:rsidRDefault="003E09EB" w:rsidP="009E265B">
      <w:pPr>
        <w:spacing w:line="360" w:lineRule="auto"/>
        <w:rPr>
          <w:rFonts w:ascii="Arial" w:hAnsi="Arial" w:cs="Arial"/>
          <w:sz w:val="22"/>
          <w:szCs w:val="22"/>
        </w:rPr>
      </w:pPr>
    </w:p>
    <w:p w14:paraId="77354740" w14:textId="51FB6945" w:rsidR="003E09EB" w:rsidRDefault="003E09EB" w:rsidP="009E265B">
      <w:pPr>
        <w:spacing w:line="360" w:lineRule="auto"/>
        <w:rPr>
          <w:rFonts w:ascii="Arial" w:hAnsi="Arial" w:cs="Arial"/>
          <w:sz w:val="22"/>
          <w:szCs w:val="22"/>
        </w:rPr>
      </w:pPr>
    </w:p>
    <w:p w14:paraId="35026232" w14:textId="377DE1BF" w:rsidR="003E09EB" w:rsidRDefault="003E09EB" w:rsidP="009E265B">
      <w:pPr>
        <w:spacing w:line="360" w:lineRule="auto"/>
        <w:rPr>
          <w:rFonts w:ascii="Arial" w:hAnsi="Arial" w:cs="Arial"/>
          <w:sz w:val="22"/>
          <w:szCs w:val="22"/>
        </w:rPr>
      </w:pPr>
    </w:p>
    <w:p w14:paraId="734A1E19" w14:textId="77777777" w:rsidR="003E09EB" w:rsidRDefault="003E09EB" w:rsidP="009E265B">
      <w:pPr>
        <w:spacing w:line="360" w:lineRule="auto"/>
        <w:rPr>
          <w:rFonts w:ascii="Arial" w:hAnsi="Arial" w:cs="Arial"/>
          <w:sz w:val="22"/>
          <w:szCs w:val="22"/>
        </w:rPr>
      </w:pPr>
    </w:p>
    <w:p w14:paraId="09BA6AD9" w14:textId="3556FB0C" w:rsidR="003E09EB" w:rsidRDefault="003E09EB" w:rsidP="009E265B">
      <w:pPr>
        <w:spacing w:line="360" w:lineRule="auto"/>
        <w:rPr>
          <w:rFonts w:ascii="Arial" w:hAnsi="Arial" w:cs="Arial"/>
          <w:sz w:val="22"/>
          <w:szCs w:val="22"/>
        </w:rPr>
      </w:pPr>
    </w:p>
    <w:p w14:paraId="0BFF08A8" w14:textId="44FCFAF1" w:rsidR="003E09EB" w:rsidRDefault="003E09EB" w:rsidP="009E265B">
      <w:pPr>
        <w:spacing w:line="360" w:lineRule="auto"/>
        <w:rPr>
          <w:rFonts w:ascii="Arial" w:hAnsi="Arial" w:cs="Arial"/>
          <w:sz w:val="22"/>
          <w:szCs w:val="22"/>
        </w:rPr>
      </w:pPr>
    </w:p>
    <w:p w14:paraId="25887ADA" w14:textId="4B769DFA" w:rsidR="00CC684F" w:rsidRDefault="00CC684F" w:rsidP="009E265B">
      <w:pPr>
        <w:spacing w:line="360" w:lineRule="auto"/>
        <w:rPr>
          <w:rFonts w:ascii="Arial" w:hAnsi="Arial" w:cs="Arial"/>
          <w:sz w:val="22"/>
          <w:szCs w:val="22"/>
        </w:rPr>
      </w:pPr>
    </w:p>
    <w:p w14:paraId="799B47F3" w14:textId="1A130A78" w:rsidR="00CC684F" w:rsidRDefault="00E6365A" w:rsidP="009E265B">
      <w:pPr>
        <w:spacing w:line="360" w:lineRule="auto"/>
        <w:rPr>
          <w:rFonts w:ascii="Arial" w:hAnsi="Arial" w:cs="Arial"/>
          <w:sz w:val="22"/>
          <w:szCs w:val="22"/>
        </w:rPr>
      </w:pPr>
      <w:r>
        <w:rPr>
          <w:rFonts w:ascii="Arial" w:hAnsi="Arial" w:cs="Arial"/>
          <w:sz w:val="22"/>
          <w:szCs w:val="22"/>
        </w:rPr>
        <w:lastRenderedPageBreak/>
        <w:t xml:space="preserve">Appendix </w:t>
      </w:r>
      <w:r w:rsidR="005A776E">
        <w:rPr>
          <w:rFonts w:ascii="Arial" w:hAnsi="Arial" w:cs="Arial"/>
          <w:sz w:val="22"/>
          <w:szCs w:val="22"/>
        </w:rPr>
        <w:t>8</w:t>
      </w:r>
    </w:p>
    <w:p w14:paraId="67854F58" w14:textId="30F7B4E0" w:rsidR="00343D22" w:rsidRDefault="00343D22" w:rsidP="009E265B">
      <w:pPr>
        <w:spacing w:line="360" w:lineRule="auto"/>
        <w:rPr>
          <w:rFonts w:ascii="Arial" w:hAnsi="Arial" w:cs="Arial"/>
          <w:sz w:val="22"/>
          <w:szCs w:val="22"/>
        </w:rPr>
      </w:pPr>
      <w:r>
        <w:rPr>
          <w:rFonts w:ascii="Arial" w:hAnsi="Arial" w:cs="Arial"/>
          <w:sz w:val="22"/>
          <w:szCs w:val="22"/>
        </w:rPr>
        <w:t>Maslow’s Hierarchy of Needs</w:t>
      </w:r>
    </w:p>
    <w:p w14:paraId="29E2D390" w14:textId="77777777" w:rsidR="00343D22" w:rsidRDefault="00343D22" w:rsidP="009E265B">
      <w:pPr>
        <w:spacing w:line="360" w:lineRule="auto"/>
        <w:rPr>
          <w:rFonts w:ascii="Arial" w:hAnsi="Arial" w:cs="Arial"/>
          <w:sz w:val="22"/>
          <w:szCs w:val="22"/>
        </w:rPr>
      </w:pPr>
    </w:p>
    <w:p w14:paraId="04919395" w14:textId="6FB36E69" w:rsidR="00343D22" w:rsidRDefault="00343D22"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53" behindDoc="1" locked="0" layoutInCell="1" allowOverlap="1" wp14:anchorId="5855C189" wp14:editId="5C00353B">
            <wp:simplePos x="0" y="0"/>
            <wp:positionH relativeFrom="column">
              <wp:posOffset>0</wp:posOffset>
            </wp:positionH>
            <wp:positionV relativeFrom="paragraph">
              <wp:posOffset>2540</wp:posOffset>
            </wp:positionV>
            <wp:extent cx="5727700" cy="4578350"/>
            <wp:effectExtent l="0" t="0" r="0" b="6350"/>
            <wp:wrapTight wrapText="bothSides">
              <wp:wrapPolygon edited="0">
                <wp:start x="0" y="0"/>
                <wp:lineTo x="0" y="21570"/>
                <wp:lineTo x="21552" y="21570"/>
                <wp:lineTo x="215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1-10-29 at 11.02.44.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4578350"/>
                    </a:xfrm>
                    <a:prstGeom prst="rect">
                      <a:avLst/>
                    </a:prstGeom>
                  </pic:spPr>
                </pic:pic>
              </a:graphicData>
            </a:graphic>
            <wp14:sizeRelH relativeFrom="page">
              <wp14:pctWidth>0</wp14:pctWidth>
            </wp14:sizeRelH>
            <wp14:sizeRelV relativeFrom="page">
              <wp14:pctHeight>0</wp14:pctHeight>
            </wp14:sizeRelV>
          </wp:anchor>
        </w:drawing>
      </w:r>
      <w:r w:rsidR="00E06BE9">
        <w:rPr>
          <w:rFonts w:ascii="Arial" w:hAnsi="Arial" w:cs="Arial"/>
          <w:sz w:val="22"/>
          <w:szCs w:val="22"/>
        </w:rPr>
        <w:t xml:space="preserve">Source: </w:t>
      </w:r>
      <w:proofErr w:type="spellStart"/>
      <w:r w:rsidR="00E06BE9" w:rsidRPr="00E06BE9">
        <w:rPr>
          <w:rFonts w:ascii="Arial" w:hAnsi="Arial" w:cs="Arial"/>
          <w:sz w:val="22"/>
          <w:szCs w:val="22"/>
        </w:rPr>
        <w:t>Slavin</w:t>
      </w:r>
      <w:proofErr w:type="spellEnd"/>
      <w:r w:rsidR="00E06BE9" w:rsidRPr="00E06BE9">
        <w:rPr>
          <w:rFonts w:ascii="Arial" w:hAnsi="Arial" w:cs="Arial"/>
          <w:sz w:val="22"/>
          <w:szCs w:val="22"/>
        </w:rPr>
        <w:t>, R. (201</w:t>
      </w:r>
      <w:r w:rsidR="00DE7E2F">
        <w:rPr>
          <w:rFonts w:ascii="Arial" w:hAnsi="Arial" w:cs="Arial"/>
          <w:sz w:val="22"/>
          <w:szCs w:val="22"/>
        </w:rPr>
        <w:t>8</w:t>
      </w:r>
      <w:r w:rsidR="00E06BE9" w:rsidRPr="00E06BE9">
        <w:rPr>
          <w:rFonts w:ascii="Arial" w:hAnsi="Arial" w:cs="Arial"/>
          <w:sz w:val="22"/>
          <w:szCs w:val="22"/>
        </w:rPr>
        <w:t>) Educational Psychology: Theory and Practice. New York: Pearson Education, Inc.</w:t>
      </w:r>
    </w:p>
    <w:p w14:paraId="654272EC" w14:textId="413FA3E5" w:rsidR="00343D22" w:rsidRDefault="00343D22" w:rsidP="009E265B">
      <w:pPr>
        <w:spacing w:line="360" w:lineRule="auto"/>
        <w:rPr>
          <w:rFonts w:ascii="Arial" w:hAnsi="Arial" w:cs="Arial"/>
          <w:sz w:val="22"/>
          <w:szCs w:val="22"/>
        </w:rPr>
      </w:pPr>
    </w:p>
    <w:p w14:paraId="417F7211" w14:textId="14A7AF85" w:rsidR="00343D22" w:rsidRDefault="00343D22" w:rsidP="009E265B">
      <w:pPr>
        <w:spacing w:line="360" w:lineRule="auto"/>
        <w:rPr>
          <w:rFonts w:ascii="Arial" w:hAnsi="Arial" w:cs="Arial"/>
          <w:sz w:val="22"/>
          <w:szCs w:val="22"/>
        </w:rPr>
      </w:pPr>
    </w:p>
    <w:p w14:paraId="00052D01" w14:textId="619C2EDE" w:rsidR="00756C2E" w:rsidRDefault="00756C2E" w:rsidP="009E265B">
      <w:pPr>
        <w:spacing w:line="360" w:lineRule="auto"/>
        <w:rPr>
          <w:rFonts w:ascii="Arial" w:hAnsi="Arial" w:cs="Arial"/>
          <w:sz w:val="22"/>
          <w:szCs w:val="22"/>
        </w:rPr>
      </w:pPr>
    </w:p>
    <w:p w14:paraId="3FBEDAA2" w14:textId="17D65457" w:rsidR="00756C2E" w:rsidRDefault="00756C2E" w:rsidP="009E265B">
      <w:pPr>
        <w:spacing w:line="360" w:lineRule="auto"/>
        <w:rPr>
          <w:rFonts w:ascii="Arial" w:hAnsi="Arial" w:cs="Arial"/>
          <w:sz w:val="22"/>
          <w:szCs w:val="22"/>
        </w:rPr>
      </w:pPr>
    </w:p>
    <w:p w14:paraId="146E5F21" w14:textId="69444070" w:rsidR="00756C2E" w:rsidRDefault="00756C2E" w:rsidP="009E265B">
      <w:pPr>
        <w:spacing w:line="360" w:lineRule="auto"/>
        <w:rPr>
          <w:rFonts w:ascii="Arial" w:hAnsi="Arial" w:cs="Arial"/>
          <w:sz w:val="22"/>
          <w:szCs w:val="22"/>
        </w:rPr>
      </w:pPr>
    </w:p>
    <w:p w14:paraId="7A690584" w14:textId="2A058A52" w:rsidR="00756C2E" w:rsidRDefault="00756C2E" w:rsidP="009E265B">
      <w:pPr>
        <w:spacing w:line="360" w:lineRule="auto"/>
        <w:rPr>
          <w:rFonts w:ascii="Arial" w:hAnsi="Arial" w:cs="Arial"/>
          <w:sz w:val="22"/>
          <w:szCs w:val="22"/>
        </w:rPr>
      </w:pPr>
    </w:p>
    <w:p w14:paraId="31983EE3" w14:textId="38B14ECD" w:rsidR="00756C2E" w:rsidRDefault="00756C2E" w:rsidP="009E265B">
      <w:pPr>
        <w:spacing w:line="360" w:lineRule="auto"/>
        <w:rPr>
          <w:rFonts w:ascii="Arial" w:hAnsi="Arial" w:cs="Arial"/>
          <w:sz w:val="22"/>
          <w:szCs w:val="22"/>
        </w:rPr>
      </w:pPr>
    </w:p>
    <w:p w14:paraId="0528DB21" w14:textId="0B6B2D80" w:rsidR="00756C2E" w:rsidRDefault="00756C2E" w:rsidP="009E265B">
      <w:pPr>
        <w:spacing w:line="360" w:lineRule="auto"/>
        <w:rPr>
          <w:rFonts w:ascii="Arial" w:hAnsi="Arial" w:cs="Arial"/>
          <w:sz w:val="22"/>
          <w:szCs w:val="22"/>
        </w:rPr>
      </w:pPr>
    </w:p>
    <w:p w14:paraId="29BD36EE" w14:textId="5AF12179" w:rsidR="00756C2E" w:rsidRDefault="00756C2E" w:rsidP="009E265B">
      <w:pPr>
        <w:spacing w:line="360" w:lineRule="auto"/>
        <w:rPr>
          <w:rFonts w:ascii="Arial" w:hAnsi="Arial" w:cs="Arial"/>
          <w:sz w:val="22"/>
          <w:szCs w:val="22"/>
        </w:rPr>
      </w:pPr>
    </w:p>
    <w:p w14:paraId="6F9E1711" w14:textId="1EE7C789" w:rsidR="00756C2E" w:rsidRDefault="00756C2E" w:rsidP="009E265B">
      <w:pPr>
        <w:spacing w:line="360" w:lineRule="auto"/>
        <w:rPr>
          <w:rFonts w:ascii="Arial" w:hAnsi="Arial" w:cs="Arial"/>
          <w:sz w:val="22"/>
          <w:szCs w:val="22"/>
        </w:rPr>
      </w:pPr>
    </w:p>
    <w:p w14:paraId="3CDE9D06" w14:textId="433AC93E" w:rsidR="00756C2E" w:rsidRDefault="00756C2E" w:rsidP="009E265B">
      <w:pPr>
        <w:spacing w:line="360" w:lineRule="auto"/>
        <w:rPr>
          <w:rFonts w:ascii="Arial" w:hAnsi="Arial" w:cs="Arial"/>
          <w:sz w:val="22"/>
          <w:szCs w:val="22"/>
        </w:rPr>
      </w:pPr>
    </w:p>
    <w:p w14:paraId="4147361A" w14:textId="77777777" w:rsidR="00756C2E" w:rsidRDefault="00756C2E" w:rsidP="009E265B">
      <w:pPr>
        <w:spacing w:line="360" w:lineRule="auto"/>
        <w:rPr>
          <w:rFonts w:ascii="Arial" w:hAnsi="Arial" w:cs="Arial"/>
          <w:sz w:val="22"/>
          <w:szCs w:val="22"/>
        </w:rPr>
      </w:pPr>
    </w:p>
    <w:p w14:paraId="490CF1C2" w14:textId="559D9968" w:rsidR="00343D22" w:rsidRDefault="00343D22" w:rsidP="009E265B">
      <w:pPr>
        <w:spacing w:line="360" w:lineRule="auto"/>
        <w:rPr>
          <w:rFonts w:ascii="Arial" w:hAnsi="Arial" w:cs="Arial"/>
          <w:sz w:val="22"/>
          <w:szCs w:val="22"/>
        </w:rPr>
      </w:pPr>
      <w:r>
        <w:rPr>
          <w:rFonts w:ascii="Arial" w:hAnsi="Arial" w:cs="Arial"/>
          <w:sz w:val="22"/>
          <w:szCs w:val="22"/>
        </w:rPr>
        <w:lastRenderedPageBreak/>
        <w:t>Appendix 9</w:t>
      </w:r>
    </w:p>
    <w:p w14:paraId="1555D9E8" w14:textId="595798A7" w:rsidR="00E6365A" w:rsidRDefault="00863678" w:rsidP="009E265B">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7" behindDoc="1" locked="0" layoutInCell="1" allowOverlap="1" wp14:anchorId="47FD0E36" wp14:editId="4CF3069B">
            <wp:simplePos x="0" y="0"/>
            <wp:positionH relativeFrom="column">
              <wp:posOffset>-69850</wp:posOffset>
            </wp:positionH>
            <wp:positionV relativeFrom="page">
              <wp:posOffset>1495425</wp:posOffset>
            </wp:positionV>
            <wp:extent cx="5956935" cy="7639685"/>
            <wp:effectExtent l="0" t="0" r="0" b="5715"/>
            <wp:wrapTight wrapText="bothSides">
              <wp:wrapPolygon edited="0">
                <wp:start x="0" y="0"/>
                <wp:lineTo x="0" y="21580"/>
                <wp:lineTo x="21552" y="21580"/>
                <wp:lineTo x="2155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1-10-27 at 23.36.45.png"/>
                    <pic:cNvPicPr/>
                  </pic:nvPicPr>
                  <pic:blipFill rotWithShape="1">
                    <a:blip r:embed="rId19">
                      <a:extLst>
                        <a:ext uri="{28A0092B-C50C-407E-A947-70E740481C1C}">
                          <a14:useLocalDpi xmlns:a14="http://schemas.microsoft.com/office/drawing/2010/main" val="0"/>
                        </a:ext>
                      </a:extLst>
                    </a:blip>
                    <a:srcRect l="1719" t="4311" r="2775" b="995"/>
                    <a:stretch/>
                  </pic:blipFill>
                  <pic:spPr bwMode="auto">
                    <a:xfrm>
                      <a:off x="0" y="0"/>
                      <a:ext cx="5956935" cy="7639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5DA2">
        <w:rPr>
          <w:rFonts w:ascii="Arial" w:hAnsi="Arial" w:cs="Arial"/>
          <w:sz w:val="22"/>
          <w:szCs w:val="22"/>
        </w:rPr>
        <w:t xml:space="preserve">STEER booklet </w:t>
      </w:r>
    </w:p>
    <w:p w14:paraId="07D6C1A0" w14:textId="3C530E47" w:rsidR="003E09EB" w:rsidRDefault="003E09EB" w:rsidP="009E265B">
      <w:pPr>
        <w:spacing w:line="360" w:lineRule="auto"/>
        <w:rPr>
          <w:rFonts w:ascii="Arial" w:hAnsi="Arial" w:cs="Arial"/>
          <w:sz w:val="22"/>
          <w:szCs w:val="22"/>
        </w:rPr>
      </w:pPr>
    </w:p>
    <w:p w14:paraId="14D7A043" w14:textId="46682DF2" w:rsidR="00363B61" w:rsidRDefault="00363B61" w:rsidP="009E265B">
      <w:pPr>
        <w:spacing w:line="360" w:lineRule="auto"/>
        <w:rPr>
          <w:rFonts w:ascii="Arial" w:hAnsi="Arial" w:cs="Arial"/>
          <w:sz w:val="22"/>
          <w:szCs w:val="22"/>
        </w:rPr>
      </w:pPr>
    </w:p>
    <w:p w14:paraId="42567C2C" w14:textId="5D733805" w:rsidR="00363B61" w:rsidRDefault="00044DBE" w:rsidP="009E265B">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58249" behindDoc="1" locked="0" layoutInCell="1" allowOverlap="1" wp14:anchorId="1CCB696A" wp14:editId="19F224C8">
            <wp:simplePos x="0" y="0"/>
            <wp:positionH relativeFrom="column">
              <wp:posOffset>-96577</wp:posOffset>
            </wp:positionH>
            <wp:positionV relativeFrom="paragraph">
              <wp:posOffset>0</wp:posOffset>
            </wp:positionV>
            <wp:extent cx="6054090" cy="7982585"/>
            <wp:effectExtent l="0" t="0" r="3810" b="5715"/>
            <wp:wrapTight wrapText="bothSides">
              <wp:wrapPolygon edited="0">
                <wp:start x="0" y="0"/>
                <wp:lineTo x="0" y="21581"/>
                <wp:lineTo x="21568" y="21581"/>
                <wp:lineTo x="2156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1-10-27 at 23.37.22.png"/>
                    <pic:cNvPicPr/>
                  </pic:nvPicPr>
                  <pic:blipFill rotWithShape="1">
                    <a:blip r:embed="rId20">
                      <a:extLst>
                        <a:ext uri="{28A0092B-C50C-407E-A947-70E740481C1C}">
                          <a14:useLocalDpi xmlns:a14="http://schemas.microsoft.com/office/drawing/2010/main" val="0"/>
                        </a:ext>
                      </a:extLst>
                    </a:blip>
                    <a:srcRect l="3629" t="5244" r="15098" b="5396"/>
                    <a:stretch/>
                  </pic:blipFill>
                  <pic:spPr bwMode="auto">
                    <a:xfrm>
                      <a:off x="0" y="0"/>
                      <a:ext cx="6054090" cy="7982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72A26F" w14:textId="4561A816" w:rsidR="00363B61" w:rsidRDefault="00363B61" w:rsidP="009E265B">
      <w:pPr>
        <w:spacing w:line="360" w:lineRule="auto"/>
        <w:rPr>
          <w:rFonts w:ascii="Arial" w:hAnsi="Arial" w:cs="Arial"/>
          <w:sz w:val="22"/>
          <w:szCs w:val="22"/>
        </w:rPr>
      </w:pPr>
    </w:p>
    <w:p w14:paraId="011D00BB" w14:textId="17456CFF" w:rsidR="00363B61" w:rsidRDefault="00363B61" w:rsidP="009E265B">
      <w:pPr>
        <w:spacing w:line="360" w:lineRule="auto"/>
        <w:rPr>
          <w:rFonts w:ascii="Arial" w:hAnsi="Arial" w:cs="Arial"/>
          <w:sz w:val="22"/>
          <w:szCs w:val="22"/>
        </w:rPr>
      </w:pPr>
    </w:p>
    <w:p w14:paraId="6A5D4B15" w14:textId="74A95F2E" w:rsidR="00363B61" w:rsidRDefault="00044DBE" w:rsidP="009E265B">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58248" behindDoc="1" locked="0" layoutInCell="1" allowOverlap="1" wp14:anchorId="20CBE492" wp14:editId="775AA047">
            <wp:simplePos x="0" y="0"/>
            <wp:positionH relativeFrom="column">
              <wp:posOffset>-154940</wp:posOffset>
            </wp:positionH>
            <wp:positionV relativeFrom="page">
              <wp:posOffset>718820</wp:posOffset>
            </wp:positionV>
            <wp:extent cx="6078220" cy="8316595"/>
            <wp:effectExtent l="0" t="0" r="5080" b="1905"/>
            <wp:wrapTight wrapText="bothSides">
              <wp:wrapPolygon edited="0">
                <wp:start x="0" y="0"/>
                <wp:lineTo x="0" y="21572"/>
                <wp:lineTo x="21573" y="21572"/>
                <wp:lineTo x="2157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1-10-27 at 23.37.05.png"/>
                    <pic:cNvPicPr/>
                  </pic:nvPicPr>
                  <pic:blipFill rotWithShape="1">
                    <a:blip r:embed="rId21">
                      <a:extLst>
                        <a:ext uri="{28A0092B-C50C-407E-A947-70E740481C1C}">
                          <a14:useLocalDpi xmlns:a14="http://schemas.microsoft.com/office/drawing/2010/main" val="0"/>
                        </a:ext>
                      </a:extLst>
                    </a:blip>
                    <a:srcRect l="4346" t="4882" r="14832" b="9426"/>
                    <a:stretch/>
                  </pic:blipFill>
                  <pic:spPr bwMode="auto">
                    <a:xfrm>
                      <a:off x="0" y="0"/>
                      <a:ext cx="6078220" cy="8316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A3850B" w14:textId="281F2221" w:rsidR="00363B61" w:rsidRDefault="00363B61" w:rsidP="009E265B">
      <w:pPr>
        <w:spacing w:line="360" w:lineRule="auto"/>
        <w:rPr>
          <w:rFonts w:ascii="Arial" w:hAnsi="Arial" w:cs="Arial"/>
          <w:sz w:val="22"/>
          <w:szCs w:val="22"/>
        </w:rPr>
      </w:pPr>
    </w:p>
    <w:p w14:paraId="371CAA40" w14:textId="2BE46953" w:rsidR="00363B61" w:rsidRDefault="00363B61" w:rsidP="009E265B">
      <w:pPr>
        <w:spacing w:line="360" w:lineRule="auto"/>
        <w:rPr>
          <w:rFonts w:ascii="Arial" w:hAnsi="Arial" w:cs="Arial"/>
          <w:sz w:val="22"/>
          <w:szCs w:val="22"/>
        </w:rPr>
      </w:pPr>
    </w:p>
    <w:p w14:paraId="6F499E8B" w14:textId="3B3F2239" w:rsidR="004A5BC9" w:rsidRDefault="004A5BC9" w:rsidP="009E265B">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58250" behindDoc="1" locked="0" layoutInCell="1" allowOverlap="1" wp14:anchorId="078FFF96" wp14:editId="45F80C7D">
            <wp:simplePos x="0" y="0"/>
            <wp:positionH relativeFrom="column">
              <wp:posOffset>-208280</wp:posOffset>
            </wp:positionH>
            <wp:positionV relativeFrom="page">
              <wp:posOffset>816899</wp:posOffset>
            </wp:positionV>
            <wp:extent cx="6137275" cy="7694930"/>
            <wp:effectExtent l="0" t="0" r="0" b="1270"/>
            <wp:wrapTight wrapText="bothSides">
              <wp:wrapPolygon edited="0">
                <wp:start x="0" y="0"/>
                <wp:lineTo x="0" y="21568"/>
                <wp:lineTo x="21544" y="21568"/>
                <wp:lineTo x="2154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1-10-27 at 23.38.01.png"/>
                    <pic:cNvPicPr/>
                  </pic:nvPicPr>
                  <pic:blipFill rotWithShape="1">
                    <a:blip r:embed="rId22">
                      <a:extLst>
                        <a:ext uri="{28A0092B-C50C-407E-A947-70E740481C1C}">
                          <a14:useLocalDpi xmlns:a14="http://schemas.microsoft.com/office/drawing/2010/main" val="0"/>
                        </a:ext>
                      </a:extLst>
                    </a:blip>
                    <a:srcRect l="4111" t="9534" r="14855" b="11955"/>
                    <a:stretch/>
                  </pic:blipFill>
                  <pic:spPr bwMode="auto">
                    <a:xfrm>
                      <a:off x="0" y="0"/>
                      <a:ext cx="6137275" cy="7694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683642" w14:textId="75A838D9" w:rsidR="004A5BC9" w:rsidRDefault="004A5BC9" w:rsidP="009E265B">
      <w:pPr>
        <w:spacing w:line="360" w:lineRule="auto"/>
        <w:rPr>
          <w:rFonts w:ascii="Arial" w:hAnsi="Arial" w:cs="Arial"/>
          <w:sz w:val="22"/>
          <w:szCs w:val="22"/>
        </w:rPr>
      </w:pPr>
    </w:p>
    <w:p w14:paraId="34B1C3AB" w14:textId="2C0447B1" w:rsidR="004A5BC9" w:rsidRDefault="004A5BC9" w:rsidP="009E265B">
      <w:pPr>
        <w:spacing w:line="360" w:lineRule="auto"/>
        <w:rPr>
          <w:rFonts w:ascii="Arial" w:hAnsi="Arial" w:cs="Arial"/>
          <w:sz w:val="22"/>
          <w:szCs w:val="22"/>
        </w:rPr>
      </w:pPr>
    </w:p>
    <w:p w14:paraId="48A7B3A8" w14:textId="77777777" w:rsidR="004A5BC9" w:rsidRDefault="004A5BC9" w:rsidP="009E265B">
      <w:pPr>
        <w:spacing w:line="360" w:lineRule="auto"/>
        <w:rPr>
          <w:rFonts w:ascii="Arial" w:hAnsi="Arial" w:cs="Arial"/>
          <w:sz w:val="22"/>
          <w:szCs w:val="22"/>
        </w:rPr>
      </w:pPr>
    </w:p>
    <w:p w14:paraId="07C89241" w14:textId="77777777" w:rsidR="004A5BC9" w:rsidRDefault="004A5BC9" w:rsidP="009E265B">
      <w:pPr>
        <w:spacing w:line="360" w:lineRule="auto"/>
        <w:rPr>
          <w:rFonts w:ascii="Arial" w:hAnsi="Arial" w:cs="Arial"/>
          <w:sz w:val="22"/>
          <w:szCs w:val="22"/>
        </w:rPr>
      </w:pPr>
    </w:p>
    <w:p w14:paraId="62B29083" w14:textId="3011A3EF" w:rsidR="004A5BC9" w:rsidRDefault="00161CA7" w:rsidP="009E265B">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58251" behindDoc="1" locked="0" layoutInCell="1" allowOverlap="1" wp14:anchorId="2FCAD0BB" wp14:editId="3DEB9542">
            <wp:simplePos x="0" y="0"/>
            <wp:positionH relativeFrom="column">
              <wp:posOffset>-69273</wp:posOffset>
            </wp:positionH>
            <wp:positionV relativeFrom="paragraph">
              <wp:posOffset>231</wp:posOffset>
            </wp:positionV>
            <wp:extent cx="5846445" cy="8133715"/>
            <wp:effectExtent l="0" t="0" r="0" b="0"/>
            <wp:wrapTight wrapText="bothSides">
              <wp:wrapPolygon edited="0">
                <wp:start x="0" y="0"/>
                <wp:lineTo x="0" y="21551"/>
                <wp:lineTo x="21537" y="21551"/>
                <wp:lineTo x="2153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1-10-27 at 23.38.22.png"/>
                    <pic:cNvPicPr/>
                  </pic:nvPicPr>
                  <pic:blipFill rotWithShape="1">
                    <a:blip r:embed="rId23">
                      <a:extLst>
                        <a:ext uri="{28A0092B-C50C-407E-A947-70E740481C1C}">
                          <a14:useLocalDpi xmlns:a14="http://schemas.microsoft.com/office/drawing/2010/main" val="0"/>
                        </a:ext>
                      </a:extLst>
                    </a:blip>
                    <a:srcRect l="5805" t="7858" r="8567"/>
                    <a:stretch/>
                  </pic:blipFill>
                  <pic:spPr bwMode="auto">
                    <a:xfrm>
                      <a:off x="0" y="0"/>
                      <a:ext cx="5846445" cy="8133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722CD2" w14:textId="77777777" w:rsidR="004A5BC9" w:rsidRDefault="004A5BC9" w:rsidP="009E265B">
      <w:pPr>
        <w:spacing w:line="360" w:lineRule="auto"/>
        <w:rPr>
          <w:rFonts w:ascii="Arial" w:hAnsi="Arial" w:cs="Arial"/>
          <w:sz w:val="22"/>
          <w:szCs w:val="22"/>
        </w:rPr>
      </w:pPr>
    </w:p>
    <w:p w14:paraId="38F436A1" w14:textId="77777777" w:rsidR="004A5BC9" w:rsidRDefault="004A5BC9" w:rsidP="009E265B">
      <w:pPr>
        <w:spacing w:line="360" w:lineRule="auto"/>
        <w:rPr>
          <w:rFonts w:ascii="Arial" w:hAnsi="Arial" w:cs="Arial"/>
          <w:sz w:val="22"/>
          <w:szCs w:val="22"/>
        </w:rPr>
      </w:pPr>
    </w:p>
    <w:p w14:paraId="42911C91" w14:textId="6DEAD731" w:rsidR="004A5BC9" w:rsidRDefault="00161CA7" w:rsidP="009E265B">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58252" behindDoc="1" locked="0" layoutInCell="1" allowOverlap="1" wp14:anchorId="654E6284" wp14:editId="79464ED2">
            <wp:simplePos x="0" y="0"/>
            <wp:positionH relativeFrom="column">
              <wp:posOffset>-138545</wp:posOffset>
            </wp:positionH>
            <wp:positionV relativeFrom="paragraph">
              <wp:posOffset>57</wp:posOffset>
            </wp:positionV>
            <wp:extent cx="6026727" cy="2688286"/>
            <wp:effectExtent l="0" t="0" r="0" b="4445"/>
            <wp:wrapTight wrapText="bothSides">
              <wp:wrapPolygon edited="0">
                <wp:start x="0" y="0"/>
                <wp:lineTo x="0" y="21534"/>
                <wp:lineTo x="21532" y="21534"/>
                <wp:lineTo x="2153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1-10-27 at 23.38.35.png"/>
                    <pic:cNvPicPr/>
                  </pic:nvPicPr>
                  <pic:blipFill rotWithShape="1">
                    <a:blip r:embed="rId24">
                      <a:extLst>
                        <a:ext uri="{28A0092B-C50C-407E-A947-70E740481C1C}">
                          <a14:useLocalDpi xmlns:a14="http://schemas.microsoft.com/office/drawing/2010/main" val="0"/>
                        </a:ext>
                      </a:extLst>
                    </a:blip>
                    <a:srcRect l="4838" t="4130" r="7841" b="65645"/>
                    <a:stretch/>
                  </pic:blipFill>
                  <pic:spPr bwMode="auto">
                    <a:xfrm>
                      <a:off x="0" y="0"/>
                      <a:ext cx="6026727" cy="26882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269AEB" w14:textId="5ADEB3BE" w:rsidR="004A5BC9" w:rsidRDefault="004A5BC9" w:rsidP="009E265B">
      <w:pPr>
        <w:spacing w:line="360" w:lineRule="auto"/>
        <w:rPr>
          <w:rFonts w:ascii="Arial" w:hAnsi="Arial" w:cs="Arial"/>
          <w:sz w:val="22"/>
          <w:szCs w:val="22"/>
        </w:rPr>
      </w:pPr>
    </w:p>
    <w:p w14:paraId="146DFC27" w14:textId="77777777" w:rsidR="004A5BC9" w:rsidRDefault="004A5BC9" w:rsidP="009E265B">
      <w:pPr>
        <w:spacing w:line="360" w:lineRule="auto"/>
        <w:rPr>
          <w:rFonts w:ascii="Arial" w:hAnsi="Arial" w:cs="Arial"/>
          <w:sz w:val="22"/>
          <w:szCs w:val="22"/>
        </w:rPr>
      </w:pPr>
    </w:p>
    <w:p w14:paraId="0954B546" w14:textId="4BCCF474" w:rsidR="00363B61" w:rsidRPr="009E265B" w:rsidRDefault="00363B61" w:rsidP="009E265B">
      <w:pPr>
        <w:spacing w:line="360" w:lineRule="auto"/>
        <w:rPr>
          <w:rFonts w:ascii="Arial" w:hAnsi="Arial" w:cs="Arial"/>
          <w:sz w:val="22"/>
          <w:szCs w:val="22"/>
        </w:rPr>
      </w:pPr>
    </w:p>
    <w:sectPr w:rsidR="00363B61" w:rsidRPr="009E265B" w:rsidSect="008A4071">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2E45F" w14:textId="77777777" w:rsidR="00AC6F27" w:rsidRDefault="00AC6F27" w:rsidP="00AD3E10">
      <w:r>
        <w:separator/>
      </w:r>
    </w:p>
  </w:endnote>
  <w:endnote w:type="continuationSeparator" w:id="0">
    <w:p w14:paraId="0D5803B2" w14:textId="77777777" w:rsidR="00AC6F27" w:rsidRDefault="00AC6F27" w:rsidP="00AD3E10">
      <w:r>
        <w:continuationSeparator/>
      </w:r>
    </w:p>
  </w:endnote>
  <w:endnote w:type="continuationNotice" w:id="1">
    <w:p w14:paraId="0497D33C" w14:textId="77777777" w:rsidR="00AC6F27" w:rsidRDefault="00AC6F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2309704"/>
      <w:docPartObj>
        <w:docPartGallery w:val="Page Numbers (Bottom of Page)"/>
        <w:docPartUnique/>
      </w:docPartObj>
    </w:sdtPr>
    <w:sdtEndPr>
      <w:rPr>
        <w:rStyle w:val="PageNumber"/>
      </w:rPr>
    </w:sdtEndPr>
    <w:sdtContent>
      <w:p w14:paraId="1B640085" w14:textId="23E5951E" w:rsidR="00AD3E10" w:rsidRDefault="00AD3E10" w:rsidP="003169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6B8898" w14:textId="77777777" w:rsidR="00AD3E10" w:rsidRDefault="00AD3E10" w:rsidP="00AD3E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8860891"/>
      <w:docPartObj>
        <w:docPartGallery w:val="Page Numbers (Bottom of Page)"/>
        <w:docPartUnique/>
      </w:docPartObj>
    </w:sdtPr>
    <w:sdtEndPr>
      <w:rPr>
        <w:rStyle w:val="PageNumber"/>
      </w:rPr>
    </w:sdtEndPr>
    <w:sdtContent>
      <w:p w14:paraId="79758B66" w14:textId="2F8F2B62" w:rsidR="00AD3E10" w:rsidRDefault="00AD3E10" w:rsidP="003169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818919" w14:textId="77777777" w:rsidR="00AD3E10" w:rsidRDefault="00AD3E10" w:rsidP="00AD3E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87163" w14:textId="77777777" w:rsidR="00AC6F27" w:rsidRDefault="00AC6F27" w:rsidP="00AD3E10">
      <w:r>
        <w:separator/>
      </w:r>
    </w:p>
  </w:footnote>
  <w:footnote w:type="continuationSeparator" w:id="0">
    <w:p w14:paraId="60C9674C" w14:textId="77777777" w:rsidR="00AC6F27" w:rsidRDefault="00AC6F27" w:rsidP="00AD3E10">
      <w:r>
        <w:continuationSeparator/>
      </w:r>
    </w:p>
  </w:footnote>
  <w:footnote w:type="continuationNotice" w:id="1">
    <w:p w14:paraId="16493CE1" w14:textId="77777777" w:rsidR="00AC6F27" w:rsidRDefault="00AC6F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3A"/>
    <w:rsid w:val="000012D6"/>
    <w:rsid w:val="000012EE"/>
    <w:rsid w:val="00001422"/>
    <w:rsid w:val="0000211B"/>
    <w:rsid w:val="00003FFD"/>
    <w:rsid w:val="00005304"/>
    <w:rsid w:val="00010A83"/>
    <w:rsid w:val="000114DF"/>
    <w:rsid w:val="00011D43"/>
    <w:rsid w:val="00013FE9"/>
    <w:rsid w:val="00014155"/>
    <w:rsid w:val="00014D62"/>
    <w:rsid w:val="00016CD2"/>
    <w:rsid w:val="00017A83"/>
    <w:rsid w:val="00022477"/>
    <w:rsid w:val="00024F19"/>
    <w:rsid w:val="00025621"/>
    <w:rsid w:val="00033522"/>
    <w:rsid w:val="000341C8"/>
    <w:rsid w:val="00035B09"/>
    <w:rsid w:val="00035E92"/>
    <w:rsid w:val="000378AF"/>
    <w:rsid w:val="000402B5"/>
    <w:rsid w:val="000409C1"/>
    <w:rsid w:val="00044802"/>
    <w:rsid w:val="00044DBE"/>
    <w:rsid w:val="00045D07"/>
    <w:rsid w:val="000516A7"/>
    <w:rsid w:val="0005188C"/>
    <w:rsid w:val="00053505"/>
    <w:rsid w:val="00053ABD"/>
    <w:rsid w:val="0005616B"/>
    <w:rsid w:val="00062BD2"/>
    <w:rsid w:val="000634FB"/>
    <w:rsid w:val="00063AA2"/>
    <w:rsid w:val="00063AB7"/>
    <w:rsid w:val="00063E69"/>
    <w:rsid w:val="000667DF"/>
    <w:rsid w:val="00066FC9"/>
    <w:rsid w:val="00067014"/>
    <w:rsid w:val="0007021B"/>
    <w:rsid w:val="00073255"/>
    <w:rsid w:val="000750E1"/>
    <w:rsid w:val="0008042E"/>
    <w:rsid w:val="00080FFF"/>
    <w:rsid w:val="00081DE8"/>
    <w:rsid w:val="0008444C"/>
    <w:rsid w:val="0008574C"/>
    <w:rsid w:val="00090E30"/>
    <w:rsid w:val="00093342"/>
    <w:rsid w:val="00097508"/>
    <w:rsid w:val="00097778"/>
    <w:rsid w:val="000A1156"/>
    <w:rsid w:val="000A23CA"/>
    <w:rsid w:val="000A295F"/>
    <w:rsid w:val="000A30E0"/>
    <w:rsid w:val="000A5C54"/>
    <w:rsid w:val="000A6B08"/>
    <w:rsid w:val="000C1506"/>
    <w:rsid w:val="000C1954"/>
    <w:rsid w:val="000C48E4"/>
    <w:rsid w:val="000C4AF6"/>
    <w:rsid w:val="000C53B7"/>
    <w:rsid w:val="000C53DB"/>
    <w:rsid w:val="000C73BC"/>
    <w:rsid w:val="000D1C4E"/>
    <w:rsid w:val="000D41EB"/>
    <w:rsid w:val="000D48FF"/>
    <w:rsid w:val="000D62BF"/>
    <w:rsid w:val="000E1F7E"/>
    <w:rsid w:val="000E412E"/>
    <w:rsid w:val="000E654E"/>
    <w:rsid w:val="000F1526"/>
    <w:rsid w:val="000F1AE0"/>
    <w:rsid w:val="000F2C87"/>
    <w:rsid w:val="000F3ED0"/>
    <w:rsid w:val="000F402F"/>
    <w:rsid w:val="000F733E"/>
    <w:rsid w:val="000F7F34"/>
    <w:rsid w:val="00100824"/>
    <w:rsid w:val="00101934"/>
    <w:rsid w:val="00101D9D"/>
    <w:rsid w:val="00101E72"/>
    <w:rsid w:val="001054BC"/>
    <w:rsid w:val="00107564"/>
    <w:rsid w:val="00110483"/>
    <w:rsid w:val="0011442A"/>
    <w:rsid w:val="00116AC7"/>
    <w:rsid w:val="00120485"/>
    <w:rsid w:val="00121649"/>
    <w:rsid w:val="001222DC"/>
    <w:rsid w:val="0012370A"/>
    <w:rsid w:val="00123DA2"/>
    <w:rsid w:val="0012539B"/>
    <w:rsid w:val="0012589A"/>
    <w:rsid w:val="00126D6E"/>
    <w:rsid w:val="00127E33"/>
    <w:rsid w:val="001304C5"/>
    <w:rsid w:val="0013210B"/>
    <w:rsid w:val="00132682"/>
    <w:rsid w:val="0013616E"/>
    <w:rsid w:val="001372F8"/>
    <w:rsid w:val="00146C03"/>
    <w:rsid w:val="00146CD1"/>
    <w:rsid w:val="00146D94"/>
    <w:rsid w:val="00147F58"/>
    <w:rsid w:val="00150B5B"/>
    <w:rsid w:val="00155161"/>
    <w:rsid w:val="00157B4D"/>
    <w:rsid w:val="0016090F"/>
    <w:rsid w:val="00161CA7"/>
    <w:rsid w:val="0016334B"/>
    <w:rsid w:val="00163B11"/>
    <w:rsid w:val="00167B5F"/>
    <w:rsid w:val="00170BCD"/>
    <w:rsid w:val="00171863"/>
    <w:rsid w:val="0017193F"/>
    <w:rsid w:val="00175D17"/>
    <w:rsid w:val="001803EB"/>
    <w:rsid w:val="00181871"/>
    <w:rsid w:val="00181E8B"/>
    <w:rsid w:val="00185BFC"/>
    <w:rsid w:val="00187465"/>
    <w:rsid w:val="0018795D"/>
    <w:rsid w:val="00190735"/>
    <w:rsid w:val="00193881"/>
    <w:rsid w:val="00195AA6"/>
    <w:rsid w:val="001A1AEB"/>
    <w:rsid w:val="001A23D2"/>
    <w:rsid w:val="001A2DDD"/>
    <w:rsid w:val="001A33C2"/>
    <w:rsid w:val="001A4D5C"/>
    <w:rsid w:val="001A5863"/>
    <w:rsid w:val="001A6D96"/>
    <w:rsid w:val="001A7F95"/>
    <w:rsid w:val="001B0E0F"/>
    <w:rsid w:val="001B2D14"/>
    <w:rsid w:val="001C1185"/>
    <w:rsid w:val="001C5835"/>
    <w:rsid w:val="001D2C2C"/>
    <w:rsid w:val="001D471F"/>
    <w:rsid w:val="001D503C"/>
    <w:rsid w:val="001D6202"/>
    <w:rsid w:val="001D6CE5"/>
    <w:rsid w:val="001D7492"/>
    <w:rsid w:val="001E1CFB"/>
    <w:rsid w:val="001E254C"/>
    <w:rsid w:val="001E4B96"/>
    <w:rsid w:val="001F2867"/>
    <w:rsid w:val="001F3917"/>
    <w:rsid w:val="001F3ED4"/>
    <w:rsid w:val="00200D04"/>
    <w:rsid w:val="0020434F"/>
    <w:rsid w:val="002130D0"/>
    <w:rsid w:val="00213648"/>
    <w:rsid w:val="002150CC"/>
    <w:rsid w:val="002154A2"/>
    <w:rsid w:val="00215E58"/>
    <w:rsid w:val="00221A60"/>
    <w:rsid w:val="00221F66"/>
    <w:rsid w:val="002229F9"/>
    <w:rsid w:val="00222DE0"/>
    <w:rsid w:val="00223F67"/>
    <w:rsid w:val="00225F85"/>
    <w:rsid w:val="00226229"/>
    <w:rsid w:val="00226A70"/>
    <w:rsid w:val="00227E7E"/>
    <w:rsid w:val="002348B7"/>
    <w:rsid w:val="00244363"/>
    <w:rsid w:val="00245271"/>
    <w:rsid w:val="00246B33"/>
    <w:rsid w:val="00246E8C"/>
    <w:rsid w:val="00252677"/>
    <w:rsid w:val="00253081"/>
    <w:rsid w:val="00253B33"/>
    <w:rsid w:val="00254527"/>
    <w:rsid w:val="002578A4"/>
    <w:rsid w:val="0026371B"/>
    <w:rsid w:val="002641E2"/>
    <w:rsid w:val="00267010"/>
    <w:rsid w:val="0026755E"/>
    <w:rsid w:val="0026778D"/>
    <w:rsid w:val="00272F8A"/>
    <w:rsid w:val="0027413C"/>
    <w:rsid w:val="00275070"/>
    <w:rsid w:val="00276B93"/>
    <w:rsid w:val="00277B2C"/>
    <w:rsid w:val="00280158"/>
    <w:rsid w:val="00283F11"/>
    <w:rsid w:val="002846B4"/>
    <w:rsid w:val="00290F44"/>
    <w:rsid w:val="00290F90"/>
    <w:rsid w:val="00292003"/>
    <w:rsid w:val="002933DE"/>
    <w:rsid w:val="0029414E"/>
    <w:rsid w:val="002944A2"/>
    <w:rsid w:val="0029511C"/>
    <w:rsid w:val="002951A7"/>
    <w:rsid w:val="002A340D"/>
    <w:rsid w:val="002A476F"/>
    <w:rsid w:val="002A577C"/>
    <w:rsid w:val="002A7872"/>
    <w:rsid w:val="002B13CA"/>
    <w:rsid w:val="002B4D6E"/>
    <w:rsid w:val="002B5A63"/>
    <w:rsid w:val="002C1CAE"/>
    <w:rsid w:val="002C3164"/>
    <w:rsid w:val="002C3CA4"/>
    <w:rsid w:val="002C58F8"/>
    <w:rsid w:val="002C6500"/>
    <w:rsid w:val="002D0749"/>
    <w:rsid w:val="002D237F"/>
    <w:rsid w:val="002D7B9F"/>
    <w:rsid w:val="002E0041"/>
    <w:rsid w:val="002E2484"/>
    <w:rsid w:val="002E35C4"/>
    <w:rsid w:val="002E5230"/>
    <w:rsid w:val="002E6967"/>
    <w:rsid w:val="002E739D"/>
    <w:rsid w:val="002F0C6F"/>
    <w:rsid w:val="002F2FB2"/>
    <w:rsid w:val="002F369C"/>
    <w:rsid w:val="002F3A6F"/>
    <w:rsid w:val="002F5678"/>
    <w:rsid w:val="002F7944"/>
    <w:rsid w:val="002F79D7"/>
    <w:rsid w:val="003035F5"/>
    <w:rsid w:val="00304A42"/>
    <w:rsid w:val="0030585F"/>
    <w:rsid w:val="003072D4"/>
    <w:rsid w:val="00307425"/>
    <w:rsid w:val="00311173"/>
    <w:rsid w:val="00315559"/>
    <w:rsid w:val="00315C6B"/>
    <w:rsid w:val="003167A0"/>
    <w:rsid w:val="0031754B"/>
    <w:rsid w:val="00317B86"/>
    <w:rsid w:val="00321007"/>
    <w:rsid w:val="00323244"/>
    <w:rsid w:val="003238F9"/>
    <w:rsid w:val="00324061"/>
    <w:rsid w:val="0032415E"/>
    <w:rsid w:val="00324E56"/>
    <w:rsid w:val="00326AD1"/>
    <w:rsid w:val="00327709"/>
    <w:rsid w:val="00335366"/>
    <w:rsid w:val="00335F50"/>
    <w:rsid w:val="00340B35"/>
    <w:rsid w:val="00341F41"/>
    <w:rsid w:val="003424D7"/>
    <w:rsid w:val="00343D22"/>
    <w:rsid w:val="00344177"/>
    <w:rsid w:val="00344B4C"/>
    <w:rsid w:val="00346A0D"/>
    <w:rsid w:val="00350600"/>
    <w:rsid w:val="003512E7"/>
    <w:rsid w:val="003524C9"/>
    <w:rsid w:val="00354BB7"/>
    <w:rsid w:val="003554C5"/>
    <w:rsid w:val="003555F1"/>
    <w:rsid w:val="00357EB8"/>
    <w:rsid w:val="00361200"/>
    <w:rsid w:val="0036134C"/>
    <w:rsid w:val="0036139C"/>
    <w:rsid w:val="00363B61"/>
    <w:rsid w:val="003654F9"/>
    <w:rsid w:val="00375135"/>
    <w:rsid w:val="0038366E"/>
    <w:rsid w:val="00383A9F"/>
    <w:rsid w:val="00383B97"/>
    <w:rsid w:val="00385C96"/>
    <w:rsid w:val="003869C1"/>
    <w:rsid w:val="00386DED"/>
    <w:rsid w:val="00390B5F"/>
    <w:rsid w:val="00390E22"/>
    <w:rsid w:val="00391A87"/>
    <w:rsid w:val="0039268D"/>
    <w:rsid w:val="0039638D"/>
    <w:rsid w:val="003A5B63"/>
    <w:rsid w:val="003A6D18"/>
    <w:rsid w:val="003A6F90"/>
    <w:rsid w:val="003A7723"/>
    <w:rsid w:val="003B1467"/>
    <w:rsid w:val="003B1953"/>
    <w:rsid w:val="003B4C25"/>
    <w:rsid w:val="003B62A9"/>
    <w:rsid w:val="003C51A4"/>
    <w:rsid w:val="003C53EB"/>
    <w:rsid w:val="003C7179"/>
    <w:rsid w:val="003C7D35"/>
    <w:rsid w:val="003D0ED9"/>
    <w:rsid w:val="003D1E58"/>
    <w:rsid w:val="003D23CF"/>
    <w:rsid w:val="003D2DBB"/>
    <w:rsid w:val="003D3CD2"/>
    <w:rsid w:val="003D5428"/>
    <w:rsid w:val="003D65AC"/>
    <w:rsid w:val="003D6B52"/>
    <w:rsid w:val="003D6D37"/>
    <w:rsid w:val="003E09EB"/>
    <w:rsid w:val="003F0658"/>
    <w:rsid w:val="003F123A"/>
    <w:rsid w:val="003F13B2"/>
    <w:rsid w:val="003F1A5B"/>
    <w:rsid w:val="003F2D2A"/>
    <w:rsid w:val="003F6FA9"/>
    <w:rsid w:val="00401831"/>
    <w:rsid w:val="0040203D"/>
    <w:rsid w:val="00404B28"/>
    <w:rsid w:val="00407993"/>
    <w:rsid w:val="00412C3D"/>
    <w:rsid w:val="004139D2"/>
    <w:rsid w:val="00413D40"/>
    <w:rsid w:val="00425672"/>
    <w:rsid w:val="00430776"/>
    <w:rsid w:val="004350E7"/>
    <w:rsid w:val="00442F2B"/>
    <w:rsid w:val="0044391A"/>
    <w:rsid w:val="0044524D"/>
    <w:rsid w:val="00446AE3"/>
    <w:rsid w:val="00450C1E"/>
    <w:rsid w:val="00456721"/>
    <w:rsid w:val="00457D3D"/>
    <w:rsid w:val="004630BC"/>
    <w:rsid w:val="004637D1"/>
    <w:rsid w:val="00464F32"/>
    <w:rsid w:val="00471404"/>
    <w:rsid w:val="00472859"/>
    <w:rsid w:val="00475245"/>
    <w:rsid w:val="00481883"/>
    <w:rsid w:val="00482ACF"/>
    <w:rsid w:val="004830B3"/>
    <w:rsid w:val="004839E8"/>
    <w:rsid w:val="004901D9"/>
    <w:rsid w:val="00491D38"/>
    <w:rsid w:val="00492710"/>
    <w:rsid w:val="004A0EB2"/>
    <w:rsid w:val="004A1C77"/>
    <w:rsid w:val="004A5028"/>
    <w:rsid w:val="004A563A"/>
    <w:rsid w:val="004A5789"/>
    <w:rsid w:val="004A5BC9"/>
    <w:rsid w:val="004B19AD"/>
    <w:rsid w:val="004B5237"/>
    <w:rsid w:val="004B54ED"/>
    <w:rsid w:val="004C7380"/>
    <w:rsid w:val="004D050A"/>
    <w:rsid w:val="004D41D9"/>
    <w:rsid w:val="004E05F2"/>
    <w:rsid w:val="004E205E"/>
    <w:rsid w:val="004E58F5"/>
    <w:rsid w:val="004E5945"/>
    <w:rsid w:val="004F21EA"/>
    <w:rsid w:val="005012B5"/>
    <w:rsid w:val="005030F2"/>
    <w:rsid w:val="00506976"/>
    <w:rsid w:val="00507824"/>
    <w:rsid w:val="005119B6"/>
    <w:rsid w:val="00513117"/>
    <w:rsid w:val="00521D13"/>
    <w:rsid w:val="00524DFD"/>
    <w:rsid w:val="005278EC"/>
    <w:rsid w:val="005322FB"/>
    <w:rsid w:val="00533A44"/>
    <w:rsid w:val="00533F89"/>
    <w:rsid w:val="00535DC2"/>
    <w:rsid w:val="00541116"/>
    <w:rsid w:val="00542CE7"/>
    <w:rsid w:val="005438D5"/>
    <w:rsid w:val="005450D5"/>
    <w:rsid w:val="00546605"/>
    <w:rsid w:val="00547000"/>
    <w:rsid w:val="005500DD"/>
    <w:rsid w:val="00550D82"/>
    <w:rsid w:val="00551AFC"/>
    <w:rsid w:val="0055216D"/>
    <w:rsid w:val="00553A17"/>
    <w:rsid w:val="00555FDA"/>
    <w:rsid w:val="005600A6"/>
    <w:rsid w:val="00560AA7"/>
    <w:rsid w:val="00560CAB"/>
    <w:rsid w:val="00562BFD"/>
    <w:rsid w:val="00565FB3"/>
    <w:rsid w:val="005670DD"/>
    <w:rsid w:val="00573234"/>
    <w:rsid w:val="00573CEB"/>
    <w:rsid w:val="0057514B"/>
    <w:rsid w:val="005801BF"/>
    <w:rsid w:val="00581918"/>
    <w:rsid w:val="00581C45"/>
    <w:rsid w:val="005823D6"/>
    <w:rsid w:val="005859ED"/>
    <w:rsid w:val="00594076"/>
    <w:rsid w:val="00594632"/>
    <w:rsid w:val="00594F15"/>
    <w:rsid w:val="005968E9"/>
    <w:rsid w:val="00596B70"/>
    <w:rsid w:val="00597C7F"/>
    <w:rsid w:val="005A2AD0"/>
    <w:rsid w:val="005A597A"/>
    <w:rsid w:val="005A6A86"/>
    <w:rsid w:val="005A776E"/>
    <w:rsid w:val="005B03DB"/>
    <w:rsid w:val="005B4616"/>
    <w:rsid w:val="005B55A9"/>
    <w:rsid w:val="005B642C"/>
    <w:rsid w:val="005C48D1"/>
    <w:rsid w:val="005C5090"/>
    <w:rsid w:val="005C7040"/>
    <w:rsid w:val="005C7B8F"/>
    <w:rsid w:val="005D083B"/>
    <w:rsid w:val="005D1F6C"/>
    <w:rsid w:val="005D2DB3"/>
    <w:rsid w:val="005D386C"/>
    <w:rsid w:val="005D3EAC"/>
    <w:rsid w:val="005D614A"/>
    <w:rsid w:val="005D76AC"/>
    <w:rsid w:val="005D7B70"/>
    <w:rsid w:val="005E1544"/>
    <w:rsid w:val="005E4666"/>
    <w:rsid w:val="005E5231"/>
    <w:rsid w:val="005E5D67"/>
    <w:rsid w:val="005E62F6"/>
    <w:rsid w:val="005E6BCF"/>
    <w:rsid w:val="005F01DF"/>
    <w:rsid w:val="005F24DB"/>
    <w:rsid w:val="00600563"/>
    <w:rsid w:val="00602D51"/>
    <w:rsid w:val="0060369F"/>
    <w:rsid w:val="006063F4"/>
    <w:rsid w:val="00607114"/>
    <w:rsid w:val="00607CFD"/>
    <w:rsid w:val="006115FC"/>
    <w:rsid w:val="00611BF1"/>
    <w:rsid w:val="00613431"/>
    <w:rsid w:val="00617127"/>
    <w:rsid w:val="00622E72"/>
    <w:rsid w:val="006231FB"/>
    <w:rsid w:val="00627310"/>
    <w:rsid w:val="00630C85"/>
    <w:rsid w:val="00631CE3"/>
    <w:rsid w:val="006325E4"/>
    <w:rsid w:val="00632784"/>
    <w:rsid w:val="00635DC5"/>
    <w:rsid w:val="00636572"/>
    <w:rsid w:val="00636811"/>
    <w:rsid w:val="00641E74"/>
    <w:rsid w:val="00644AE7"/>
    <w:rsid w:val="006466F6"/>
    <w:rsid w:val="00647C2A"/>
    <w:rsid w:val="00647C2F"/>
    <w:rsid w:val="0065145E"/>
    <w:rsid w:val="00661AC5"/>
    <w:rsid w:val="006630A5"/>
    <w:rsid w:val="00663A5E"/>
    <w:rsid w:val="00665DCD"/>
    <w:rsid w:val="00670D74"/>
    <w:rsid w:val="0067277D"/>
    <w:rsid w:val="00673FF8"/>
    <w:rsid w:val="00674B3D"/>
    <w:rsid w:val="0067600D"/>
    <w:rsid w:val="006775F5"/>
    <w:rsid w:val="00680ECD"/>
    <w:rsid w:val="00684985"/>
    <w:rsid w:val="00692A2D"/>
    <w:rsid w:val="0069620E"/>
    <w:rsid w:val="00696AF4"/>
    <w:rsid w:val="00696C7D"/>
    <w:rsid w:val="006A0C24"/>
    <w:rsid w:val="006A1AAD"/>
    <w:rsid w:val="006A7D3E"/>
    <w:rsid w:val="006B0A4D"/>
    <w:rsid w:val="006B2161"/>
    <w:rsid w:val="006B4751"/>
    <w:rsid w:val="006B6A27"/>
    <w:rsid w:val="006B71FA"/>
    <w:rsid w:val="006C2C36"/>
    <w:rsid w:val="006C73C6"/>
    <w:rsid w:val="006D289B"/>
    <w:rsid w:val="006D4971"/>
    <w:rsid w:val="006D5E97"/>
    <w:rsid w:val="006E0533"/>
    <w:rsid w:val="006E2E03"/>
    <w:rsid w:val="006E6176"/>
    <w:rsid w:val="006E74BE"/>
    <w:rsid w:val="006F02C5"/>
    <w:rsid w:val="006F05AA"/>
    <w:rsid w:val="006F2C30"/>
    <w:rsid w:val="006F4575"/>
    <w:rsid w:val="006F4BFC"/>
    <w:rsid w:val="006F7F2F"/>
    <w:rsid w:val="00702073"/>
    <w:rsid w:val="007066EC"/>
    <w:rsid w:val="007101FC"/>
    <w:rsid w:val="00710D27"/>
    <w:rsid w:val="007151F2"/>
    <w:rsid w:val="00722C10"/>
    <w:rsid w:val="0073043D"/>
    <w:rsid w:val="00730FCD"/>
    <w:rsid w:val="00731754"/>
    <w:rsid w:val="007323E3"/>
    <w:rsid w:val="007340EE"/>
    <w:rsid w:val="007343EF"/>
    <w:rsid w:val="007400E6"/>
    <w:rsid w:val="007453AD"/>
    <w:rsid w:val="00745E16"/>
    <w:rsid w:val="007532A5"/>
    <w:rsid w:val="00754295"/>
    <w:rsid w:val="00756C2E"/>
    <w:rsid w:val="00757758"/>
    <w:rsid w:val="007604AE"/>
    <w:rsid w:val="00761E08"/>
    <w:rsid w:val="00761E85"/>
    <w:rsid w:val="00765505"/>
    <w:rsid w:val="00767E0C"/>
    <w:rsid w:val="0077234F"/>
    <w:rsid w:val="00773451"/>
    <w:rsid w:val="00774881"/>
    <w:rsid w:val="0077516E"/>
    <w:rsid w:val="007764E4"/>
    <w:rsid w:val="00777389"/>
    <w:rsid w:val="007811D2"/>
    <w:rsid w:val="007836DC"/>
    <w:rsid w:val="0078395C"/>
    <w:rsid w:val="00784BCC"/>
    <w:rsid w:val="007914CC"/>
    <w:rsid w:val="00791AD3"/>
    <w:rsid w:val="007925F5"/>
    <w:rsid w:val="00794D91"/>
    <w:rsid w:val="007954A6"/>
    <w:rsid w:val="007964CD"/>
    <w:rsid w:val="00796FB5"/>
    <w:rsid w:val="00797D29"/>
    <w:rsid w:val="007A53F2"/>
    <w:rsid w:val="007A6D4B"/>
    <w:rsid w:val="007B6B15"/>
    <w:rsid w:val="007B6BD6"/>
    <w:rsid w:val="007B764C"/>
    <w:rsid w:val="007C0E1A"/>
    <w:rsid w:val="007C4B03"/>
    <w:rsid w:val="007C4EBB"/>
    <w:rsid w:val="007C5FD3"/>
    <w:rsid w:val="007C7533"/>
    <w:rsid w:val="007D0C00"/>
    <w:rsid w:val="007D2230"/>
    <w:rsid w:val="007D2D03"/>
    <w:rsid w:val="007E309F"/>
    <w:rsid w:val="007E3B0C"/>
    <w:rsid w:val="007E4E41"/>
    <w:rsid w:val="007E763B"/>
    <w:rsid w:val="007F75EE"/>
    <w:rsid w:val="00801C07"/>
    <w:rsid w:val="008026A4"/>
    <w:rsid w:val="00803D4D"/>
    <w:rsid w:val="0080546D"/>
    <w:rsid w:val="00810566"/>
    <w:rsid w:val="00811118"/>
    <w:rsid w:val="00812E87"/>
    <w:rsid w:val="00814B8F"/>
    <w:rsid w:val="0081576D"/>
    <w:rsid w:val="00816BD7"/>
    <w:rsid w:val="008171A5"/>
    <w:rsid w:val="00817DF0"/>
    <w:rsid w:val="00821E12"/>
    <w:rsid w:val="00822F21"/>
    <w:rsid w:val="008259CE"/>
    <w:rsid w:val="00825D44"/>
    <w:rsid w:val="008265C6"/>
    <w:rsid w:val="008315F9"/>
    <w:rsid w:val="00834393"/>
    <w:rsid w:val="00834627"/>
    <w:rsid w:val="00835732"/>
    <w:rsid w:val="008357FA"/>
    <w:rsid w:val="00840FE4"/>
    <w:rsid w:val="0084372A"/>
    <w:rsid w:val="008455E0"/>
    <w:rsid w:val="008458F2"/>
    <w:rsid w:val="00846FC9"/>
    <w:rsid w:val="00850BB7"/>
    <w:rsid w:val="008520AB"/>
    <w:rsid w:val="008526C3"/>
    <w:rsid w:val="00852D7D"/>
    <w:rsid w:val="00854EE6"/>
    <w:rsid w:val="00855536"/>
    <w:rsid w:val="00857ADB"/>
    <w:rsid w:val="00857E7C"/>
    <w:rsid w:val="00861BDC"/>
    <w:rsid w:val="00863678"/>
    <w:rsid w:val="00863B30"/>
    <w:rsid w:val="00867101"/>
    <w:rsid w:val="008672A7"/>
    <w:rsid w:val="00871BDC"/>
    <w:rsid w:val="008760D4"/>
    <w:rsid w:val="00876624"/>
    <w:rsid w:val="00883E63"/>
    <w:rsid w:val="00884DAC"/>
    <w:rsid w:val="0088719C"/>
    <w:rsid w:val="00892417"/>
    <w:rsid w:val="00893A4D"/>
    <w:rsid w:val="00893B41"/>
    <w:rsid w:val="00896A5D"/>
    <w:rsid w:val="008A01F1"/>
    <w:rsid w:val="008A1BB0"/>
    <w:rsid w:val="008A217F"/>
    <w:rsid w:val="008A21A5"/>
    <w:rsid w:val="008A2B1E"/>
    <w:rsid w:val="008A406C"/>
    <w:rsid w:val="008A4071"/>
    <w:rsid w:val="008A5938"/>
    <w:rsid w:val="008B0335"/>
    <w:rsid w:val="008B105B"/>
    <w:rsid w:val="008B1BB9"/>
    <w:rsid w:val="008B523A"/>
    <w:rsid w:val="008B6334"/>
    <w:rsid w:val="008C03F6"/>
    <w:rsid w:val="008C247D"/>
    <w:rsid w:val="008D5197"/>
    <w:rsid w:val="008D5A0C"/>
    <w:rsid w:val="008D71C4"/>
    <w:rsid w:val="008E19CD"/>
    <w:rsid w:val="008E36E6"/>
    <w:rsid w:val="008E5B8C"/>
    <w:rsid w:val="008E5E0E"/>
    <w:rsid w:val="008E66EF"/>
    <w:rsid w:val="008E6B86"/>
    <w:rsid w:val="008F33DB"/>
    <w:rsid w:val="008F4DD4"/>
    <w:rsid w:val="008F576B"/>
    <w:rsid w:val="008F5D33"/>
    <w:rsid w:val="008F66FA"/>
    <w:rsid w:val="008F703E"/>
    <w:rsid w:val="00902648"/>
    <w:rsid w:val="009028E5"/>
    <w:rsid w:val="00904544"/>
    <w:rsid w:val="009065DD"/>
    <w:rsid w:val="0090794A"/>
    <w:rsid w:val="0091192B"/>
    <w:rsid w:val="0091678C"/>
    <w:rsid w:val="00917DA5"/>
    <w:rsid w:val="00921679"/>
    <w:rsid w:val="00922DA9"/>
    <w:rsid w:val="00930689"/>
    <w:rsid w:val="009310FF"/>
    <w:rsid w:val="00931DC9"/>
    <w:rsid w:val="009321E1"/>
    <w:rsid w:val="00933FC2"/>
    <w:rsid w:val="00935C20"/>
    <w:rsid w:val="009360A7"/>
    <w:rsid w:val="009406DD"/>
    <w:rsid w:val="00941C0D"/>
    <w:rsid w:val="00942286"/>
    <w:rsid w:val="009473D2"/>
    <w:rsid w:val="0095238E"/>
    <w:rsid w:val="00952598"/>
    <w:rsid w:val="0095522E"/>
    <w:rsid w:val="00956421"/>
    <w:rsid w:val="00963C20"/>
    <w:rsid w:val="00966862"/>
    <w:rsid w:val="00974FA8"/>
    <w:rsid w:val="00975DFD"/>
    <w:rsid w:val="009768B9"/>
    <w:rsid w:val="00977B38"/>
    <w:rsid w:val="009816C5"/>
    <w:rsid w:val="00984509"/>
    <w:rsid w:val="00985EBD"/>
    <w:rsid w:val="00987004"/>
    <w:rsid w:val="00991E7B"/>
    <w:rsid w:val="0099216B"/>
    <w:rsid w:val="00993A48"/>
    <w:rsid w:val="009A4E1B"/>
    <w:rsid w:val="009A520B"/>
    <w:rsid w:val="009B040E"/>
    <w:rsid w:val="009B35D4"/>
    <w:rsid w:val="009B62F6"/>
    <w:rsid w:val="009B66F9"/>
    <w:rsid w:val="009C05DC"/>
    <w:rsid w:val="009C3C78"/>
    <w:rsid w:val="009C4D13"/>
    <w:rsid w:val="009C4FA8"/>
    <w:rsid w:val="009C5020"/>
    <w:rsid w:val="009D537E"/>
    <w:rsid w:val="009D66B7"/>
    <w:rsid w:val="009D72AA"/>
    <w:rsid w:val="009E002E"/>
    <w:rsid w:val="009E06A2"/>
    <w:rsid w:val="009E0DFD"/>
    <w:rsid w:val="009E1569"/>
    <w:rsid w:val="009E1A12"/>
    <w:rsid w:val="009E265B"/>
    <w:rsid w:val="009E2CE1"/>
    <w:rsid w:val="009E5719"/>
    <w:rsid w:val="009E6E15"/>
    <w:rsid w:val="009F00EA"/>
    <w:rsid w:val="009F0B71"/>
    <w:rsid w:val="009F5D19"/>
    <w:rsid w:val="009F674B"/>
    <w:rsid w:val="009F687C"/>
    <w:rsid w:val="009F6D3F"/>
    <w:rsid w:val="009F6FD3"/>
    <w:rsid w:val="009F7556"/>
    <w:rsid w:val="00A007E9"/>
    <w:rsid w:val="00A01B73"/>
    <w:rsid w:val="00A03E38"/>
    <w:rsid w:val="00A03F79"/>
    <w:rsid w:val="00A12948"/>
    <w:rsid w:val="00A12F12"/>
    <w:rsid w:val="00A140EB"/>
    <w:rsid w:val="00A17E68"/>
    <w:rsid w:val="00A24D96"/>
    <w:rsid w:val="00A267C9"/>
    <w:rsid w:val="00A318D1"/>
    <w:rsid w:val="00A401D0"/>
    <w:rsid w:val="00A4218A"/>
    <w:rsid w:val="00A42269"/>
    <w:rsid w:val="00A4319A"/>
    <w:rsid w:val="00A44FE2"/>
    <w:rsid w:val="00A47968"/>
    <w:rsid w:val="00A510D5"/>
    <w:rsid w:val="00A54782"/>
    <w:rsid w:val="00A55BF2"/>
    <w:rsid w:val="00A561DC"/>
    <w:rsid w:val="00A57894"/>
    <w:rsid w:val="00A57E02"/>
    <w:rsid w:val="00A64B8D"/>
    <w:rsid w:val="00A6772B"/>
    <w:rsid w:val="00A71502"/>
    <w:rsid w:val="00A71DBB"/>
    <w:rsid w:val="00A71DDE"/>
    <w:rsid w:val="00A750F0"/>
    <w:rsid w:val="00A83968"/>
    <w:rsid w:val="00A848A1"/>
    <w:rsid w:val="00A85A62"/>
    <w:rsid w:val="00A86ACB"/>
    <w:rsid w:val="00A935E7"/>
    <w:rsid w:val="00A94597"/>
    <w:rsid w:val="00A94E8E"/>
    <w:rsid w:val="00AA1597"/>
    <w:rsid w:val="00AA1C3D"/>
    <w:rsid w:val="00AA4BEF"/>
    <w:rsid w:val="00AA69A9"/>
    <w:rsid w:val="00AA6A27"/>
    <w:rsid w:val="00AA798A"/>
    <w:rsid w:val="00AB134E"/>
    <w:rsid w:val="00AB16CA"/>
    <w:rsid w:val="00AB2DF5"/>
    <w:rsid w:val="00AB36AF"/>
    <w:rsid w:val="00AB40F0"/>
    <w:rsid w:val="00AB4EB1"/>
    <w:rsid w:val="00AC2E99"/>
    <w:rsid w:val="00AC3F79"/>
    <w:rsid w:val="00AC5813"/>
    <w:rsid w:val="00AC6F27"/>
    <w:rsid w:val="00AC72D1"/>
    <w:rsid w:val="00AD190E"/>
    <w:rsid w:val="00AD3E10"/>
    <w:rsid w:val="00AD40BA"/>
    <w:rsid w:val="00AE243B"/>
    <w:rsid w:val="00AE2E10"/>
    <w:rsid w:val="00AE4137"/>
    <w:rsid w:val="00AE51A4"/>
    <w:rsid w:val="00AE664D"/>
    <w:rsid w:val="00AE6930"/>
    <w:rsid w:val="00AE7A3F"/>
    <w:rsid w:val="00AF0C19"/>
    <w:rsid w:val="00AF140A"/>
    <w:rsid w:val="00AF3419"/>
    <w:rsid w:val="00AF41EB"/>
    <w:rsid w:val="00B01E88"/>
    <w:rsid w:val="00B029D0"/>
    <w:rsid w:val="00B06C51"/>
    <w:rsid w:val="00B1087C"/>
    <w:rsid w:val="00B14C02"/>
    <w:rsid w:val="00B15BB2"/>
    <w:rsid w:val="00B15D18"/>
    <w:rsid w:val="00B1759F"/>
    <w:rsid w:val="00B20EE1"/>
    <w:rsid w:val="00B213B7"/>
    <w:rsid w:val="00B21C8C"/>
    <w:rsid w:val="00B25286"/>
    <w:rsid w:val="00B31246"/>
    <w:rsid w:val="00B40D99"/>
    <w:rsid w:val="00B453AD"/>
    <w:rsid w:val="00B4564B"/>
    <w:rsid w:val="00B46C04"/>
    <w:rsid w:val="00B51E28"/>
    <w:rsid w:val="00B54DEE"/>
    <w:rsid w:val="00B5602B"/>
    <w:rsid w:val="00B56BBB"/>
    <w:rsid w:val="00B575A5"/>
    <w:rsid w:val="00B62763"/>
    <w:rsid w:val="00B629CC"/>
    <w:rsid w:val="00B63300"/>
    <w:rsid w:val="00B633FC"/>
    <w:rsid w:val="00B64199"/>
    <w:rsid w:val="00B6578D"/>
    <w:rsid w:val="00B677B2"/>
    <w:rsid w:val="00B70DAA"/>
    <w:rsid w:val="00B73EFB"/>
    <w:rsid w:val="00B75388"/>
    <w:rsid w:val="00B75B5D"/>
    <w:rsid w:val="00B825BB"/>
    <w:rsid w:val="00B8483B"/>
    <w:rsid w:val="00B8551E"/>
    <w:rsid w:val="00B90697"/>
    <w:rsid w:val="00B90936"/>
    <w:rsid w:val="00B90A01"/>
    <w:rsid w:val="00B91D73"/>
    <w:rsid w:val="00B96B66"/>
    <w:rsid w:val="00BB0080"/>
    <w:rsid w:val="00BB3704"/>
    <w:rsid w:val="00BB4C9F"/>
    <w:rsid w:val="00BB5371"/>
    <w:rsid w:val="00BB54AC"/>
    <w:rsid w:val="00BC3855"/>
    <w:rsid w:val="00BC3B63"/>
    <w:rsid w:val="00BC4BA9"/>
    <w:rsid w:val="00BC7DC2"/>
    <w:rsid w:val="00BC7E58"/>
    <w:rsid w:val="00BD0584"/>
    <w:rsid w:val="00BD16DB"/>
    <w:rsid w:val="00BD378D"/>
    <w:rsid w:val="00BD594B"/>
    <w:rsid w:val="00BE1CFB"/>
    <w:rsid w:val="00BF54AA"/>
    <w:rsid w:val="00BF56D5"/>
    <w:rsid w:val="00BF5CFD"/>
    <w:rsid w:val="00BF64C9"/>
    <w:rsid w:val="00C00F58"/>
    <w:rsid w:val="00C066EC"/>
    <w:rsid w:val="00C1157E"/>
    <w:rsid w:val="00C11BD6"/>
    <w:rsid w:val="00C15C3C"/>
    <w:rsid w:val="00C1765F"/>
    <w:rsid w:val="00C17754"/>
    <w:rsid w:val="00C17BA5"/>
    <w:rsid w:val="00C20767"/>
    <w:rsid w:val="00C21DD3"/>
    <w:rsid w:val="00C2346E"/>
    <w:rsid w:val="00C2364A"/>
    <w:rsid w:val="00C30044"/>
    <w:rsid w:val="00C33233"/>
    <w:rsid w:val="00C3334B"/>
    <w:rsid w:val="00C40B30"/>
    <w:rsid w:val="00C419A3"/>
    <w:rsid w:val="00C41D31"/>
    <w:rsid w:val="00C43505"/>
    <w:rsid w:val="00C46139"/>
    <w:rsid w:val="00C46276"/>
    <w:rsid w:val="00C54E51"/>
    <w:rsid w:val="00C55E3D"/>
    <w:rsid w:val="00C60625"/>
    <w:rsid w:val="00C61404"/>
    <w:rsid w:val="00C652F7"/>
    <w:rsid w:val="00C671A8"/>
    <w:rsid w:val="00C71CC7"/>
    <w:rsid w:val="00C71D22"/>
    <w:rsid w:val="00C71FFC"/>
    <w:rsid w:val="00C7487F"/>
    <w:rsid w:val="00C74FE6"/>
    <w:rsid w:val="00C77015"/>
    <w:rsid w:val="00C81820"/>
    <w:rsid w:val="00C82466"/>
    <w:rsid w:val="00C82CBC"/>
    <w:rsid w:val="00C83776"/>
    <w:rsid w:val="00C8457B"/>
    <w:rsid w:val="00C8521D"/>
    <w:rsid w:val="00C8568D"/>
    <w:rsid w:val="00C87A91"/>
    <w:rsid w:val="00C90A3C"/>
    <w:rsid w:val="00C91DB4"/>
    <w:rsid w:val="00C96342"/>
    <w:rsid w:val="00C97CDB"/>
    <w:rsid w:val="00CA02E8"/>
    <w:rsid w:val="00CA0805"/>
    <w:rsid w:val="00CA099C"/>
    <w:rsid w:val="00CA58BF"/>
    <w:rsid w:val="00CA6B4E"/>
    <w:rsid w:val="00CB02B5"/>
    <w:rsid w:val="00CB1F00"/>
    <w:rsid w:val="00CB203C"/>
    <w:rsid w:val="00CB2DF6"/>
    <w:rsid w:val="00CB301D"/>
    <w:rsid w:val="00CB38FB"/>
    <w:rsid w:val="00CB522F"/>
    <w:rsid w:val="00CB5629"/>
    <w:rsid w:val="00CB66AB"/>
    <w:rsid w:val="00CB7FD0"/>
    <w:rsid w:val="00CC1A45"/>
    <w:rsid w:val="00CC1E71"/>
    <w:rsid w:val="00CC5BD5"/>
    <w:rsid w:val="00CC684F"/>
    <w:rsid w:val="00CD7056"/>
    <w:rsid w:val="00CE467E"/>
    <w:rsid w:val="00CE52AE"/>
    <w:rsid w:val="00CE7587"/>
    <w:rsid w:val="00CF15A5"/>
    <w:rsid w:val="00CF5592"/>
    <w:rsid w:val="00CF57F9"/>
    <w:rsid w:val="00CF660A"/>
    <w:rsid w:val="00D03796"/>
    <w:rsid w:val="00D03860"/>
    <w:rsid w:val="00D1018E"/>
    <w:rsid w:val="00D12E4B"/>
    <w:rsid w:val="00D16D82"/>
    <w:rsid w:val="00D17194"/>
    <w:rsid w:val="00D17B7D"/>
    <w:rsid w:val="00D208B7"/>
    <w:rsid w:val="00D20BFB"/>
    <w:rsid w:val="00D21022"/>
    <w:rsid w:val="00D21F72"/>
    <w:rsid w:val="00D222FB"/>
    <w:rsid w:val="00D238D4"/>
    <w:rsid w:val="00D24B10"/>
    <w:rsid w:val="00D2648C"/>
    <w:rsid w:val="00D26821"/>
    <w:rsid w:val="00D27276"/>
    <w:rsid w:val="00D309F9"/>
    <w:rsid w:val="00D32FAD"/>
    <w:rsid w:val="00D35DA2"/>
    <w:rsid w:val="00D40447"/>
    <w:rsid w:val="00D439EC"/>
    <w:rsid w:val="00D4554F"/>
    <w:rsid w:val="00D45C56"/>
    <w:rsid w:val="00D4646C"/>
    <w:rsid w:val="00D46E73"/>
    <w:rsid w:val="00D4709D"/>
    <w:rsid w:val="00D52798"/>
    <w:rsid w:val="00D579D4"/>
    <w:rsid w:val="00D57EE8"/>
    <w:rsid w:val="00D60078"/>
    <w:rsid w:val="00D6705D"/>
    <w:rsid w:val="00D71E18"/>
    <w:rsid w:val="00D72835"/>
    <w:rsid w:val="00D72963"/>
    <w:rsid w:val="00D74CD6"/>
    <w:rsid w:val="00D74DD3"/>
    <w:rsid w:val="00D824EF"/>
    <w:rsid w:val="00D82D4A"/>
    <w:rsid w:val="00D85C70"/>
    <w:rsid w:val="00D86875"/>
    <w:rsid w:val="00D90DD1"/>
    <w:rsid w:val="00D927BF"/>
    <w:rsid w:val="00D97680"/>
    <w:rsid w:val="00DA0455"/>
    <w:rsid w:val="00DA0E4C"/>
    <w:rsid w:val="00DA14B5"/>
    <w:rsid w:val="00DA5605"/>
    <w:rsid w:val="00DA73E5"/>
    <w:rsid w:val="00DA7638"/>
    <w:rsid w:val="00DB024D"/>
    <w:rsid w:val="00DB115D"/>
    <w:rsid w:val="00DB3C43"/>
    <w:rsid w:val="00DB5974"/>
    <w:rsid w:val="00DB78A4"/>
    <w:rsid w:val="00DB7D31"/>
    <w:rsid w:val="00DC0B6E"/>
    <w:rsid w:val="00DC241F"/>
    <w:rsid w:val="00DC3F88"/>
    <w:rsid w:val="00DC4A85"/>
    <w:rsid w:val="00DC5119"/>
    <w:rsid w:val="00DC5932"/>
    <w:rsid w:val="00DD1CCB"/>
    <w:rsid w:val="00DE0265"/>
    <w:rsid w:val="00DE194E"/>
    <w:rsid w:val="00DE4E85"/>
    <w:rsid w:val="00DE5172"/>
    <w:rsid w:val="00DE6827"/>
    <w:rsid w:val="00DE7E2F"/>
    <w:rsid w:val="00DF108C"/>
    <w:rsid w:val="00DF1763"/>
    <w:rsid w:val="00DF50E9"/>
    <w:rsid w:val="00DF5CEE"/>
    <w:rsid w:val="00E00C63"/>
    <w:rsid w:val="00E0108A"/>
    <w:rsid w:val="00E03008"/>
    <w:rsid w:val="00E0542E"/>
    <w:rsid w:val="00E06305"/>
    <w:rsid w:val="00E06BE9"/>
    <w:rsid w:val="00E07603"/>
    <w:rsid w:val="00E13C1A"/>
    <w:rsid w:val="00E17F52"/>
    <w:rsid w:val="00E31883"/>
    <w:rsid w:val="00E321D1"/>
    <w:rsid w:val="00E4021E"/>
    <w:rsid w:val="00E42320"/>
    <w:rsid w:val="00E55823"/>
    <w:rsid w:val="00E565C1"/>
    <w:rsid w:val="00E567EF"/>
    <w:rsid w:val="00E5785F"/>
    <w:rsid w:val="00E62DE9"/>
    <w:rsid w:val="00E6365A"/>
    <w:rsid w:val="00E63699"/>
    <w:rsid w:val="00E6380C"/>
    <w:rsid w:val="00E63F68"/>
    <w:rsid w:val="00E64604"/>
    <w:rsid w:val="00E67E6A"/>
    <w:rsid w:val="00E75755"/>
    <w:rsid w:val="00E75D4D"/>
    <w:rsid w:val="00E76DAA"/>
    <w:rsid w:val="00E800C3"/>
    <w:rsid w:val="00E85AB9"/>
    <w:rsid w:val="00E872DE"/>
    <w:rsid w:val="00E90205"/>
    <w:rsid w:val="00E9335D"/>
    <w:rsid w:val="00E940D9"/>
    <w:rsid w:val="00E9432E"/>
    <w:rsid w:val="00EA0771"/>
    <w:rsid w:val="00EA0E35"/>
    <w:rsid w:val="00EA424F"/>
    <w:rsid w:val="00EA4A62"/>
    <w:rsid w:val="00EA5094"/>
    <w:rsid w:val="00EB121E"/>
    <w:rsid w:val="00EB22B1"/>
    <w:rsid w:val="00EB37A2"/>
    <w:rsid w:val="00EB3E17"/>
    <w:rsid w:val="00EB42DA"/>
    <w:rsid w:val="00EB4CE5"/>
    <w:rsid w:val="00EB594A"/>
    <w:rsid w:val="00EB5B82"/>
    <w:rsid w:val="00EB68B0"/>
    <w:rsid w:val="00EB6E11"/>
    <w:rsid w:val="00EC110B"/>
    <w:rsid w:val="00EC126A"/>
    <w:rsid w:val="00EC41BA"/>
    <w:rsid w:val="00EC5108"/>
    <w:rsid w:val="00EC59A8"/>
    <w:rsid w:val="00EC7C6F"/>
    <w:rsid w:val="00ED0AD6"/>
    <w:rsid w:val="00ED1920"/>
    <w:rsid w:val="00ED21B4"/>
    <w:rsid w:val="00ED6CDC"/>
    <w:rsid w:val="00ED7959"/>
    <w:rsid w:val="00ED7BDF"/>
    <w:rsid w:val="00EE0145"/>
    <w:rsid w:val="00EE0AC8"/>
    <w:rsid w:val="00EE3542"/>
    <w:rsid w:val="00EE6C06"/>
    <w:rsid w:val="00EF094C"/>
    <w:rsid w:val="00EF1457"/>
    <w:rsid w:val="00EF22A7"/>
    <w:rsid w:val="00EF7849"/>
    <w:rsid w:val="00F00C32"/>
    <w:rsid w:val="00F01472"/>
    <w:rsid w:val="00F02120"/>
    <w:rsid w:val="00F05444"/>
    <w:rsid w:val="00F05D92"/>
    <w:rsid w:val="00F07C47"/>
    <w:rsid w:val="00F11B43"/>
    <w:rsid w:val="00F13F42"/>
    <w:rsid w:val="00F142D7"/>
    <w:rsid w:val="00F158BB"/>
    <w:rsid w:val="00F26E29"/>
    <w:rsid w:val="00F31BA0"/>
    <w:rsid w:val="00F326EB"/>
    <w:rsid w:val="00F34505"/>
    <w:rsid w:val="00F356A2"/>
    <w:rsid w:val="00F372AB"/>
    <w:rsid w:val="00F4372F"/>
    <w:rsid w:val="00F45B06"/>
    <w:rsid w:val="00F467E0"/>
    <w:rsid w:val="00F46A7A"/>
    <w:rsid w:val="00F4773E"/>
    <w:rsid w:val="00F51CB3"/>
    <w:rsid w:val="00F530CC"/>
    <w:rsid w:val="00F54635"/>
    <w:rsid w:val="00F57C5C"/>
    <w:rsid w:val="00F6046C"/>
    <w:rsid w:val="00F62BB9"/>
    <w:rsid w:val="00F65A57"/>
    <w:rsid w:val="00F669D5"/>
    <w:rsid w:val="00F6798E"/>
    <w:rsid w:val="00F73654"/>
    <w:rsid w:val="00F742BB"/>
    <w:rsid w:val="00F74833"/>
    <w:rsid w:val="00F77A2F"/>
    <w:rsid w:val="00F82B31"/>
    <w:rsid w:val="00F83F81"/>
    <w:rsid w:val="00F91DC5"/>
    <w:rsid w:val="00F91E34"/>
    <w:rsid w:val="00F91EAB"/>
    <w:rsid w:val="00F92377"/>
    <w:rsid w:val="00F9340B"/>
    <w:rsid w:val="00F948B5"/>
    <w:rsid w:val="00F963EA"/>
    <w:rsid w:val="00F973CB"/>
    <w:rsid w:val="00FA0481"/>
    <w:rsid w:val="00FA1E23"/>
    <w:rsid w:val="00FA6BB1"/>
    <w:rsid w:val="00FA6F0F"/>
    <w:rsid w:val="00FB20C8"/>
    <w:rsid w:val="00FB37F2"/>
    <w:rsid w:val="00FB3C3C"/>
    <w:rsid w:val="00FB4265"/>
    <w:rsid w:val="00FB4DC4"/>
    <w:rsid w:val="00FB5AC8"/>
    <w:rsid w:val="00FC02E6"/>
    <w:rsid w:val="00FC14E6"/>
    <w:rsid w:val="00FC4D1E"/>
    <w:rsid w:val="00FC52B9"/>
    <w:rsid w:val="00FC65B0"/>
    <w:rsid w:val="00FC70C0"/>
    <w:rsid w:val="00FD10BC"/>
    <w:rsid w:val="00FD1B99"/>
    <w:rsid w:val="00FD6F09"/>
    <w:rsid w:val="00FE2D54"/>
    <w:rsid w:val="00FE302E"/>
    <w:rsid w:val="00FE36BC"/>
    <w:rsid w:val="00FE39A2"/>
    <w:rsid w:val="00FE62C9"/>
    <w:rsid w:val="00FE7B7D"/>
    <w:rsid w:val="00FF326D"/>
    <w:rsid w:val="00FF4B1D"/>
    <w:rsid w:val="00FF5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6CD321D"/>
  <w15:chartTrackingRefBased/>
  <w15:docId w15:val="{0F64C146-F74B-A64B-B4CA-BEA592ED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7194"/>
    <w:rPr>
      <w:rFonts w:ascii="Times New Roman" w:eastAsia="Times New Roman" w:hAnsi="Times New Roman" w:cs="Times New Roman"/>
    </w:rPr>
  </w:style>
  <w:style w:type="paragraph" w:styleId="Heading1">
    <w:name w:val="heading 1"/>
    <w:basedOn w:val="Normal"/>
    <w:next w:val="Normal"/>
    <w:link w:val="Heading1Char"/>
    <w:uiPriority w:val="9"/>
    <w:qFormat/>
    <w:rsid w:val="000409C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9D5"/>
    <w:rPr>
      <w:color w:val="0563C1" w:themeColor="hyperlink"/>
      <w:u w:val="single"/>
    </w:rPr>
  </w:style>
  <w:style w:type="character" w:styleId="UnresolvedMention">
    <w:name w:val="Unresolved Mention"/>
    <w:basedOn w:val="DefaultParagraphFont"/>
    <w:uiPriority w:val="99"/>
    <w:semiHidden/>
    <w:unhideWhenUsed/>
    <w:rsid w:val="00F669D5"/>
    <w:rPr>
      <w:color w:val="605E5C"/>
      <w:shd w:val="clear" w:color="auto" w:fill="E1DFDD"/>
    </w:rPr>
  </w:style>
  <w:style w:type="paragraph" w:styleId="Footer">
    <w:name w:val="footer"/>
    <w:basedOn w:val="Normal"/>
    <w:link w:val="FooterChar"/>
    <w:uiPriority w:val="99"/>
    <w:unhideWhenUsed/>
    <w:rsid w:val="00AD3E10"/>
    <w:pPr>
      <w:tabs>
        <w:tab w:val="center" w:pos="4680"/>
        <w:tab w:val="right" w:pos="9360"/>
      </w:tabs>
    </w:pPr>
  </w:style>
  <w:style w:type="character" w:customStyle="1" w:styleId="FooterChar">
    <w:name w:val="Footer Char"/>
    <w:basedOn w:val="DefaultParagraphFont"/>
    <w:link w:val="Footer"/>
    <w:uiPriority w:val="99"/>
    <w:rsid w:val="00AD3E10"/>
    <w:rPr>
      <w:rFonts w:ascii="Times New Roman" w:eastAsia="Times New Roman" w:hAnsi="Times New Roman" w:cs="Times New Roman"/>
    </w:rPr>
  </w:style>
  <w:style w:type="character" w:styleId="PageNumber">
    <w:name w:val="page number"/>
    <w:basedOn w:val="DefaultParagraphFont"/>
    <w:uiPriority w:val="99"/>
    <w:semiHidden/>
    <w:unhideWhenUsed/>
    <w:rsid w:val="00AD3E10"/>
  </w:style>
  <w:style w:type="character" w:customStyle="1" w:styleId="Heading1Char">
    <w:name w:val="Heading 1 Char"/>
    <w:basedOn w:val="DefaultParagraphFont"/>
    <w:link w:val="Heading1"/>
    <w:uiPriority w:val="9"/>
    <w:rsid w:val="000409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09C1"/>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0409C1"/>
    <w:pPr>
      <w:spacing w:before="120"/>
    </w:pPr>
    <w:rPr>
      <w:rFonts w:asciiTheme="minorHAnsi" w:hAnsiTheme="minorHAnsi"/>
      <w:b/>
      <w:bCs/>
      <w:i/>
      <w:iCs/>
    </w:rPr>
  </w:style>
  <w:style w:type="paragraph" w:styleId="TOC2">
    <w:name w:val="toc 2"/>
    <w:basedOn w:val="Normal"/>
    <w:next w:val="Normal"/>
    <w:autoRedefine/>
    <w:uiPriority w:val="39"/>
    <w:semiHidden/>
    <w:unhideWhenUsed/>
    <w:rsid w:val="000409C1"/>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0409C1"/>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409C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409C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409C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409C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409C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409C1"/>
    <w:pPr>
      <w:ind w:left="1920"/>
    </w:pPr>
    <w:rPr>
      <w:rFonts w:asciiTheme="minorHAnsi" w:hAnsiTheme="minorHAnsi"/>
      <w:sz w:val="20"/>
      <w:szCs w:val="20"/>
    </w:rPr>
  </w:style>
  <w:style w:type="paragraph" w:styleId="Header">
    <w:name w:val="header"/>
    <w:basedOn w:val="Normal"/>
    <w:link w:val="HeaderChar"/>
    <w:uiPriority w:val="99"/>
    <w:semiHidden/>
    <w:unhideWhenUsed/>
    <w:rsid w:val="00EB6E11"/>
    <w:pPr>
      <w:tabs>
        <w:tab w:val="center" w:pos="4680"/>
        <w:tab w:val="right" w:pos="9360"/>
      </w:tabs>
    </w:pPr>
  </w:style>
  <w:style w:type="character" w:customStyle="1" w:styleId="HeaderChar">
    <w:name w:val="Header Char"/>
    <w:basedOn w:val="DefaultParagraphFont"/>
    <w:link w:val="Header"/>
    <w:uiPriority w:val="99"/>
    <w:semiHidden/>
    <w:rsid w:val="00EB6E11"/>
    <w:rPr>
      <w:rFonts w:ascii="Times New Roman" w:eastAsia="Times New Roman" w:hAnsi="Times New Roman" w:cs="Times New Roman"/>
    </w:rPr>
  </w:style>
  <w:style w:type="table" w:styleId="TableGrid">
    <w:name w:val="Table Grid"/>
    <w:basedOn w:val="TableNormal"/>
    <w:uiPriority w:val="39"/>
    <w:rsid w:val="004E5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381651">
      <w:bodyDiv w:val="1"/>
      <w:marLeft w:val="0"/>
      <w:marRight w:val="0"/>
      <w:marTop w:val="0"/>
      <w:marBottom w:val="0"/>
      <w:divBdr>
        <w:top w:val="none" w:sz="0" w:space="0" w:color="auto"/>
        <w:left w:val="none" w:sz="0" w:space="0" w:color="auto"/>
        <w:bottom w:val="none" w:sz="0" w:space="0" w:color="auto"/>
        <w:right w:val="none" w:sz="0" w:space="0" w:color="auto"/>
      </w:divBdr>
    </w:div>
    <w:div w:id="1304580238">
      <w:bodyDiv w:val="1"/>
      <w:marLeft w:val="0"/>
      <w:marRight w:val="0"/>
      <w:marTop w:val="0"/>
      <w:marBottom w:val="0"/>
      <w:divBdr>
        <w:top w:val="none" w:sz="0" w:space="0" w:color="auto"/>
        <w:left w:val="none" w:sz="0" w:space="0" w:color="auto"/>
        <w:bottom w:val="none" w:sz="0" w:space="0" w:color="auto"/>
        <w:right w:val="none" w:sz="0" w:space="0" w:color="auto"/>
      </w:divBdr>
    </w:div>
    <w:div w:id="1323124681">
      <w:bodyDiv w:val="1"/>
      <w:marLeft w:val="0"/>
      <w:marRight w:val="0"/>
      <w:marTop w:val="0"/>
      <w:marBottom w:val="0"/>
      <w:divBdr>
        <w:top w:val="none" w:sz="0" w:space="0" w:color="auto"/>
        <w:left w:val="none" w:sz="0" w:space="0" w:color="auto"/>
        <w:bottom w:val="none" w:sz="0" w:space="0" w:color="auto"/>
        <w:right w:val="none" w:sz="0" w:space="0" w:color="auto"/>
      </w:divBdr>
    </w:div>
    <w:div w:id="1886521598">
      <w:bodyDiv w:val="1"/>
      <w:marLeft w:val="0"/>
      <w:marRight w:val="0"/>
      <w:marTop w:val="0"/>
      <w:marBottom w:val="0"/>
      <w:divBdr>
        <w:top w:val="none" w:sz="0" w:space="0" w:color="auto"/>
        <w:left w:val="none" w:sz="0" w:space="0" w:color="auto"/>
        <w:bottom w:val="none" w:sz="0" w:space="0" w:color="auto"/>
        <w:right w:val="none" w:sz="0" w:space="0" w:color="auto"/>
      </w:divBdr>
    </w:div>
    <w:div w:id="189223352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932d8940-56f5-4660-aa85-afb4e87560a9/an-introduction-to-the-professional-standards-for-teaching-and-leadership.pdf" TargetMode="Externa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yperlink" Target="https://hwb.gov.wales/storage/b44ad45b-ff78-430a-9423-36feb86aaf7e/curriculum-for-wales-guidance.pdf"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gov.wales/sites/default/files/statistics-and-research/2019-07/school-census-results-2019-764.pdf" TargetMode="Externa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1CF32-F7D9-E842-BFA8-3A00F0A5A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29</Pages>
  <Words>4993</Words>
  <Characters>28466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Lauren Watkins (2100925)</dc:creator>
  <cp:keywords/>
  <dc:description/>
  <cp:lastModifiedBy>Alisha Lauren Watkins (2100925)</cp:lastModifiedBy>
  <cp:revision>5</cp:revision>
  <dcterms:created xsi:type="dcterms:W3CDTF">2021-10-29T12:37:00Z</dcterms:created>
  <dcterms:modified xsi:type="dcterms:W3CDTF">2021-10-29T14:01:00Z</dcterms:modified>
</cp:coreProperties>
</file>