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891343" w14:textId="77777777" w:rsidR="00945E1A" w:rsidRDefault="00945E1A" w:rsidP="00C3228A">
      <w:pPr>
        <w:spacing w:line="360" w:lineRule="auto"/>
        <w:jc w:val="both"/>
        <w:rPr>
          <w:rFonts w:ascii="Arial" w:hAnsi="Arial" w:cs="Arial"/>
          <w:b/>
          <w:sz w:val="28"/>
          <w:szCs w:val="28"/>
        </w:rPr>
      </w:pPr>
    </w:p>
    <w:p w14:paraId="4FE16F10" w14:textId="77777777" w:rsidR="00945E1A" w:rsidRDefault="00945E1A" w:rsidP="00C3228A">
      <w:pPr>
        <w:spacing w:line="360" w:lineRule="auto"/>
        <w:jc w:val="both"/>
        <w:rPr>
          <w:rFonts w:ascii="Arial" w:hAnsi="Arial" w:cs="Arial"/>
          <w:b/>
          <w:sz w:val="28"/>
          <w:szCs w:val="28"/>
        </w:rPr>
      </w:pPr>
    </w:p>
    <w:p w14:paraId="2A676911" w14:textId="77777777" w:rsidR="00945E1A" w:rsidRDefault="00945E1A" w:rsidP="00C3228A">
      <w:pPr>
        <w:spacing w:line="360" w:lineRule="auto"/>
        <w:jc w:val="both"/>
        <w:rPr>
          <w:rFonts w:ascii="Arial" w:hAnsi="Arial" w:cs="Arial"/>
          <w:b/>
          <w:sz w:val="28"/>
          <w:szCs w:val="28"/>
        </w:rPr>
      </w:pPr>
    </w:p>
    <w:p w14:paraId="310D4652" w14:textId="77777777" w:rsidR="00945E1A" w:rsidRDefault="00945E1A" w:rsidP="00C3228A">
      <w:pPr>
        <w:spacing w:line="360" w:lineRule="auto"/>
        <w:jc w:val="both"/>
        <w:rPr>
          <w:rFonts w:ascii="Arial" w:hAnsi="Arial" w:cs="Arial"/>
          <w:b/>
          <w:sz w:val="28"/>
          <w:szCs w:val="28"/>
        </w:rPr>
      </w:pPr>
    </w:p>
    <w:p w14:paraId="3528C67A" w14:textId="77777777" w:rsidR="00945E1A" w:rsidRDefault="00945E1A" w:rsidP="00C3228A">
      <w:pPr>
        <w:spacing w:line="360" w:lineRule="auto"/>
        <w:jc w:val="both"/>
        <w:rPr>
          <w:rFonts w:ascii="Arial" w:hAnsi="Arial" w:cs="Arial"/>
          <w:b/>
          <w:sz w:val="28"/>
          <w:szCs w:val="28"/>
        </w:rPr>
      </w:pPr>
    </w:p>
    <w:p w14:paraId="6FA927C7" w14:textId="654F7AD9" w:rsidR="00D55D23" w:rsidRPr="0055740D" w:rsidRDefault="0055740D" w:rsidP="00C3228A">
      <w:pPr>
        <w:spacing w:line="360" w:lineRule="auto"/>
        <w:jc w:val="both"/>
        <w:rPr>
          <w:rFonts w:ascii="Arial" w:hAnsi="Arial" w:cs="Arial"/>
          <w:b/>
          <w:sz w:val="28"/>
          <w:szCs w:val="28"/>
        </w:rPr>
      </w:pPr>
      <w:r w:rsidRPr="0055740D">
        <w:rPr>
          <w:rFonts w:ascii="Arial" w:hAnsi="Arial" w:cs="Arial"/>
          <w:b/>
          <w:sz w:val="28"/>
          <w:szCs w:val="28"/>
        </w:rPr>
        <w:t>Living with Care: The Older Person: BMHP 6009-Birmingham</w:t>
      </w:r>
    </w:p>
    <w:p w14:paraId="72C38074" w14:textId="4ED83266" w:rsidR="0055740D" w:rsidRPr="0055740D" w:rsidRDefault="0055740D" w:rsidP="00C3228A">
      <w:pPr>
        <w:spacing w:line="360" w:lineRule="auto"/>
        <w:jc w:val="both"/>
        <w:rPr>
          <w:rFonts w:ascii="Arial" w:hAnsi="Arial" w:cs="Arial"/>
          <w:b/>
          <w:sz w:val="28"/>
          <w:szCs w:val="28"/>
        </w:rPr>
      </w:pPr>
      <w:r w:rsidRPr="0055740D">
        <w:rPr>
          <w:rFonts w:ascii="Arial" w:hAnsi="Arial" w:cs="Arial"/>
          <w:b/>
          <w:sz w:val="28"/>
          <w:szCs w:val="28"/>
        </w:rPr>
        <w:t>Student Name: Samina Rehman</w:t>
      </w:r>
    </w:p>
    <w:p w14:paraId="57125CED" w14:textId="619F2D00" w:rsidR="0055740D" w:rsidRPr="0055740D" w:rsidRDefault="0055740D" w:rsidP="00C3228A">
      <w:pPr>
        <w:spacing w:line="360" w:lineRule="auto"/>
        <w:jc w:val="both"/>
        <w:rPr>
          <w:rFonts w:ascii="Arial" w:hAnsi="Arial" w:cs="Arial"/>
          <w:b/>
          <w:sz w:val="28"/>
          <w:szCs w:val="28"/>
        </w:rPr>
      </w:pPr>
      <w:r w:rsidRPr="0055740D">
        <w:rPr>
          <w:rFonts w:ascii="Arial" w:hAnsi="Arial" w:cs="Arial"/>
          <w:b/>
          <w:sz w:val="28"/>
          <w:szCs w:val="28"/>
        </w:rPr>
        <w:t>Student ID: 1714937</w:t>
      </w:r>
    </w:p>
    <w:p w14:paraId="328E529C" w14:textId="74297BA5" w:rsidR="0055740D" w:rsidRPr="0055740D" w:rsidRDefault="0055740D" w:rsidP="00C3228A">
      <w:pPr>
        <w:spacing w:line="360" w:lineRule="auto"/>
        <w:jc w:val="both"/>
        <w:rPr>
          <w:rFonts w:ascii="Arial" w:hAnsi="Arial" w:cs="Arial"/>
          <w:b/>
          <w:sz w:val="28"/>
          <w:szCs w:val="28"/>
        </w:rPr>
      </w:pPr>
      <w:r w:rsidRPr="0055740D">
        <w:rPr>
          <w:rFonts w:ascii="Arial" w:hAnsi="Arial" w:cs="Arial"/>
          <w:b/>
          <w:sz w:val="28"/>
          <w:szCs w:val="28"/>
        </w:rPr>
        <w:t>Tutor: Joanne Davies</w:t>
      </w:r>
    </w:p>
    <w:p w14:paraId="7679561C" w14:textId="0C2346F0" w:rsidR="0055740D" w:rsidRPr="0055740D" w:rsidRDefault="00195504" w:rsidP="00C3228A">
      <w:pPr>
        <w:spacing w:line="360" w:lineRule="auto"/>
        <w:jc w:val="both"/>
        <w:rPr>
          <w:rFonts w:ascii="Arial" w:hAnsi="Arial" w:cs="Arial"/>
          <w:b/>
          <w:sz w:val="28"/>
          <w:szCs w:val="28"/>
        </w:rPr>
      </w:pPr>
      <w:r>
        <w:rPr>
          <w:rFonts w:ascii="Arial" w:hAnsi="Arial" w:cs="Arial"/>
          <w:b/>
          <w:sz w:val="28"/>
          <w:szCs w:val="28"/>
        </w:rPr>
        <w:t>Submission: 01</w:t>
      </w:r>
      <w:r w:rsidR="0055740D" w:rsidRPr="0055740D">
        <w:rPr>
          <w:rFonts w:ascii="Arial" w:hAnsi="Arial" w:cs="Arial"/>
          <w:b/>
          <w:sz w:val="28"/>
          <w:szCs w:val="28"/>
        </w:rPr>
        <w:t>.04.2021</w:t>
      </w:r>
    </w:p>
    <w:p w14:paraId="47BCF596" w14:textId="372646DF" w:rsidR="0055740D" w:rsidRDefault="0055740D" w:rsidP="00C3228A">
      <w:pPr>
        <w:spacing w:line="360" w:lineRule="auto"/>
        <w:jc w:val="both"/>
        <w:rPr>
          <w:rFonts w:ascii="Arial" w:hAnsi="Arial" w:cs="Arial"/>
        </w:rPr>
      </w:pPr>
    </w:p>
    <w:p w14:paraId="5279A883" w14:textId="204278B7" w:rsidR="0055740D" w:rsidRDefault="0055740D" w:rsidP="00C3228A">
      <w:pPr>
        <w:spacing w:line="360" w:lineRule="auto"/>
        <w:jc w:val="both"/>
        <w:rPr>
          <w:rFonts w:ascii="Arial" w:hAnsi="Arial" w:cs="Arial"/>
        </w:rPr>
      </w:pPr>
    </w:p>
    <w:p w14:paraId="311DD721" w14:textId="60D2CDE0" w:rsidR="0055740D" w:rsidRDefault="0055740D" w:rsidP="00C3228A">
      <w:pPr>
        <w:spacing w:line="360" w:lineRule="auto"/>
        <w:jc w:val="both"/>
        <w:rPr>
          <w:rFonts w:ascii="Arial" w:hAnsi="Arial" w:cs="Arial"/>
        </w:rPr>
      </w:pPr>
    </w:p>
    <w:p w14:paraId="1230EFC2" w14:textId="7A6A8FBC" w:rsidR="0055740D" w:rsidRDefault="0055740D" w:rsidP="00C3228A">
      <w:pPr>
        <w:spacing w:line="360" w:lineRule="auto"/>
        <w:jc w:val="both"/>
        <w:rPr>
          <w:rFonts w:ascii="Arial" w:hAnsi="Arial" w:cs="Arial"/>
        </w:rPr>
      </w:pPr>
    </w:p>
    <w:p w14:paraId="6D352F4B" w14:textId="07A5B117" w:rsidR="0055740D" w:rsidRDefault="0055740D" w:rsidP="00C3228A">
      <w:pPr>
        <w:spacing w:line="360" w:lineRule="auto"/>
        <w:jc w:val="both"/>
        <w:rPr>
          <w:rFonts w:ascii="Arial" w:hAnsi="Arial" w:cs="Arial"/>
        </w:rPr>
      </w:pPr>
    </w:p>
    <w:p w14:paraId="2087717F" w14:textId="77777777" w:rsidR="00363FA1" w:rsidRDefault="00363FA1" w:rsidP="00C3228A">
      <w:pPr>
        <w:spacing w:line="360" w:lineRule="auto"/>
        <w:jc w:val="both"/>
        <w:rPr>
          <w:rFonts w:ascii="Arial" w:hAnsi="Arial" w:cs="Arial"/>
        </w:rPr>
      </w:pPr>
    </w:p>
    <w:p w14:paraId="04CFEE17" w14:textId="77777777" w:rsidR="00363FA1" w:rsidRDefault="00363FA1" w:rsidP="00C3228A">
      <w:pPr>
        <w:spacing w:line="360" w:lineRule="auto"/>
        <w:jc w:val="both"/>
        <w:rPr>
          <w:rFonts w:ascii="Arial" w:hAnsi="Arial" w:cs="Arial"/>
        </w:rPr>
      </w:pPr>
    </w:p>
    <w:p w14:paraId="2EBCEBDE" w14:textId="77777777" w:rsidR="00363FA1" w:rsidRDefault="00363FA1" w:rsidP="00C3228A">
      <w:pPr>
        <w:spacing w:line="360" w:lineRule="auto"/>
        <w:jc w:val="both"/>
        <w:rPr>
          <w:rFonts w:ascii="Arial" w:hAnsi="Arial" w:cs="Arial"/>
        </w:rPr>
      </w:pPr>
    </w:p>
    <w:p w14:paraId="50C99CE1" w14:textId="77777777" w:rsidR="00363FA1" w:rsidRDefault="00363FA1" w:rsidP="00C3228A">
      <w:pPr>
        <w:spacing w:line="360" w:lineRule="auto"/>
        <w:jc w:val="both"/>
        <w:rPr>
          <w:rFonts w:ascii="Arial" w:hAnsi="Arial" w:cs="Arial"/>
        </w:rPr>
      </w:pPr>
    </w:p>
    <w:p w14:paraId="10475A37" w14:textId="77777777" w:rsidR="00363FA1" w:rsidRDefault="00363FA1" w:rsidP="00C3228A">
      <w:pPr>
        <w:spacing w:line="360" w:lineRule="auto"/>
        <w:jc w:val="both"/>
        <w:rPr>
          <w:rFonts w:ascii="Arial" w:hAnsi="Arial" w:cs="Arial"/>
        </w:rPr>
      </w:pPr>
    </w:p>
    <w:p w14:paraId="29F485CC" w14:textId="77777777" w:rsidR="00363FA1" w:rsidRDefault="00363FA1" w:rsidP="00C3228A">
      <w:pPr>
        <w:spacing w:line="360" w:lineRule="auto"/>
        <w:jc w:val="both"/>
        <w:rPr>
          <w:rFonts w:ascii="Arial" w:hAnsi="Arial" w:cs="Arial"/>
        </w:rPr>
      </w:pPr>
    </w:p>
    <w:p w14:paraId="1B5A66BB" w14:textId="77777777" w:rsidR="00363FA1" w:rsidRDefault="00363FA1" w:rsidP="00C3228A">
      <w:pPr>
        <w:spacing w:line="360" w:lineRule="auto"/>
        <w:jc w:val="both"/>
        <w:rPr>
          <w:rFonts w:ascii="Arial" w:hAnsi="Arial" w:cs="Arial"/>
        </w:rPr>
      </w:pPr>
    </w:p>
    <w:p w14:paraId="58D63416" w14:textId="77777777" w:rsidR="00363FA1" w:rsidRDefault="00363FA1" w:rsidP="00C3228A">
      <w:pPr>
        <w:spacing w:line="360" w:lineRule="auto"/>
        <w:jc w:val="both"/>
        <w:rPr>
          <w:rFonts w:ascii="Arial" w:hAnsi="Arial" w:cs="Arial"/>
        </w:rPr>
      </w:pPr>
    </w:p>
    <w:p w14:paraId="08E3E1FB" w14:textId="77777777" w:rsidR="00363FA1" w:rsidRDefault="00363FA1" w:rsidP="00C3228A">
      <w:pPr>
        <w:spacing w:line="360" w:lineRule="auto"/>
        <w:jc w:val="both"/>
        <w:rPr>
          <w:rFonts w:ascii="Arial" w:hAnsi="Arial" w:cs="Arial"/>
        </w:rPr>
      </w:pPr>
    </w:p>
    <w:p w14:paraId="1E60E9AF" w14:textId="2E4A7611" w:rsidR="0055740D" w:rsidRPr="00363FA1" w:rsidRDefault="00A353E4" w:rsidP="00363FA1">
      <w:pPr>
        <w:spacing w:line="360" w:lineRule="auto"/>
        <w:jc w:val="both"/>
        <w:rPr>
          <w:rFonts w:ascii="Arial" w:hAnsi="Arial" w:cs="Arial"/>
          <w:b/>
        </w:rPr>
      </w:pPr>
      <w:r w:rsidRPr="00363FA1">
        <w:rPr>
          <w:rFonts w:ascii="Arial" w:hAnsi="Arial" w:cs="Arial"/>
          <w:b/>
        </w:rPr>
        <w:lastRenderedPageBreak/>
        <w:t>Title:</w:t>
      </w:r>
    </w:p>
    <w:p w14:paraId="588C38DB" w14:textId="77777777" w:rsidR="00022440" w:rsidRPr="00363FA1" w:rsidRDefault="00022440" w:rsidP="00363FA1">
      <w:pPr>
        <w:spacing w:line="360" w:lineRule="auto"/>
        <w:jc w:val="both"/>
        <w:rPr>
          <w:rFonts w:ascii="Arial" w:hAnsi="Arial" w:cs="Arial"/>
        </w:rPr>
      </w:pPr>
      <w:r w:rsidRPr="00363FA1">
        <w:rPr>
          <w:rFonts w:ascii="Arial" w:hAnsi="Arial" w:cs="Arial"/>
        </w:rPr>
        <w:t>The Impact of Loneliness and Social Isolation on the Elderly Population of the UK.</w:t>
      </w:r>
    </w:p>
    <w:p w14:paraId="166E0C3E" w14:textId="77777777" w:rsidR="00022440" w:rsidRPr="00363FA1" w:rsidRDefault="00022440" w:rsidP="00363FA1">
      <w:pPr>
        <w:spacing w:line="360" w:lineRule="auto"/>
        <w:jc w:val="both"/>
        <w:rPr>
          <w:rFonts w:ascii="Arial" w:hAnsi="Arial" w:cs="Arial"/>
          <w:b/>
        </w:rPr>
      </w:pPr>
      <w:r w:rsidRPr="00363FA1">
        <w:rPr>
          <w:rFonts w:ascii="Arial" w:hAnsi="Arial" w:cs="Arial"/>
          <w:b/>
        </w:rPr>
        <w:t>Introduction:</w:t>
      </w:r>
    </w:p>
    <w:p w14:paraId="16D86278" w14:textId="34C5B1DD" w:rsidR="00022440" w:rsidRPr="00363FA1" w:rsidRDefault="00A31012" w:rsidP="00363FA1">
      <w:pPr>
        <w:spacing w:line="360" w:lineRule="auto"/>
        <w:jc w:val="both"/>
        <w:rPr>
          <w:rFonts w:ascii="Arial" w:hAnsi="Arial" w:cs="Arial"/>
        </w:rPr>
      </w:pPr>
      <w:r w:rsidRPr="00363FA1">
        <w:rPr>
          <w:rFonts w:ascii="Arial" w:hAnsi="Arial" w:cs="Arial"/>
        </w:rPr>
        <w:t>In this essay, studen</w:t>
      </w:r>
      <w:r w:rsidR="009A353E">
        <w:rPr>
          <w:rFonts w:ascii="Arial" w:hAnsi="Arial" w:cs="Arial"/>
        </w:rPr>
        <w:t xml:space="preserve">ts are exploring </w:t>
      </w:r>
      <w:r w:rsidRPr="00363FA1">
        <w:rPr>
          <w:rFonts w:ascii="Arial" w:hAnsi="Arial" w:cs="Arial"/>
        </w:rPr>
        <w:t>the concept of loneliness and isolation among older people. It is cleared that people over 65 considered to be old and they face different</w:t>
      </w:r>
      <w:r w:rsidR="00BC3BE2" w:rsidRPr="00363FA1">
        <w:rPr>
          <w:rFonts w:ascii="Arial" w:hAnsi="Arial" w:cs="Arial"/>
        </w:rPr>
        <w:t xml:space="preserve"> physical,</w:t>
      </w:r>
      <w:r w:rsidRPr="00363FA1">
        <w:rPr>
          <w:rFonts w:ascii="Arial" w:hAnsi="Arial" w:cs="Arial"/>
        </w:rPr>
        <w:t xml:space="preserve"> psychological and emotional </w:t>
      </w:r>
      <w:r w:rsidR="00BC3BE2" w:rsidRPr="00363FA1">
        <w:rPr>
          <w:rFonts w:ascii="Arial" w:hAnsi="Arial" w:cs="Arial"/>
        </w:rPr>
        <w:t>issues at this age. Growing with age and compare to health issues, older people disengage from their social activities and also they stop those activities they used to do in everyday l</w:t>
      </w:r>
      <w:r w:rsidR="009A353E">
        <w:rPr>
          <w:rFonts w:ascii="Arial" w:hAnsi="Arial" w:cs="Arial"/>
        </w:rPr>
        <w:t>ife. It is also mentioned in</w:t>
      </w:r>
      <w:r w:rsidR="00BC3BE2" w:rsidRPr="00363FA1">
        <w:rPr>
          <w:rFonts w:ascii="Arial" w:hAnsi="Arial" w:cs="Arial"/>
        </w:rPr>
        <w:t xml:space="preserve"> essay the impact of loneliness and social </w:t>
      </w:r>
      <w:r w:rsidR="009A353E">
        <w:rPr>
          <w:rFonts w:ascii="Arial" w:hAnsi="Arial" w:cs="Arial"/>
        </w:rPr>
        <w:t xml:space="preserve">isolation and how government, </w:t>
      </w:r>
      <w:r w:rsidR="00BC3BE2" w:rsidRPr="00363FA1">
        <w:rPr>
          <w:rFonts w:ascii="Arial" w:hAnsi="Arial" w:cs="Arial"/>
        </w:rPr>
        <w:t>local authorities can help to tackle lonelines</w:t>
      </w:r>
      <w:r w:rsidR="00CD53C2" w:rsidRPr="00363FA1">
        <w:rPr>
          <w:rFonts w:ascii="Arial" w:hAnsi="Arial" w:cs="Arial"/>
        </w:rPr>
        <w:t>s and isolation to older people</w:t>
      </w:r>
      <w:r w:rsidR="009A353E">
        <w:rPr>
          <w:rFonts w:ascii="Arial" w:hAnsi="Arial" w:cs="Arial"/>
        </w:rPr>
        <w:t xml:space="preserve"> living</w:t>
      </w:r>
      <w:r w:rsidR="00CD53C2" w:rsidRPr="00363FA1">
        <w:rPr>
          <w:rFonts w:ascii="Arial" w:hAnsi="Arial" w:cs="Arial"/>
        </w:rPr>
        <w:t xml:space="preserve"> in care </w:t>
      </w:r>
      <w:r w:rsidR="009D4532" w:rsidRPr="00363FA1">
        <w:rPr>
          <w:rFonts w:ascii="Arial" w:hAnsi="Arial" w:cs="Arial"/>
        </w:rPr>
        <w:t xml:space="preserve">homes. Policies and implementation have taken place to provide support to tackle loneliness and isolation. </w:t>
      </w:r>
    </w:p>
    <w:p w14:paraId="71666483" w14:textId="79DEEFA7" w:rsidR="007516E4" w:rsidRPr="00945E1A" w:rsidRDefault="00FF74F7" w:rsidP="00363FA1">
      <w:pPr>
        <w:spacing w:line="360" w:lineRule="auto"/>
        <w:jc w:val="both"/>
        <w:rPr>
          <w:rFonts w:ascii="Arial" w:hAnsi="Arial" w:cs="Arial"/>
          <w:b/>
        </w:rPr>
      </w:pPr>
      <w:r w:rsidRPr="00945E1A">
        <w:rPr>
          <w:rFonts w:ascii="Arial" w:hAnsi="Arial" w:cs="Arial"/>
          <w:b/>
        </w:rPr>
        <w:t>What is an old age?</w:t>
      </w:r>
    </w:p>
    <w:p w14:paraId="002AD966" w14:textId="54592EFD" w:rsidR="00AF5B6F" w:rsidRPr="00363FA1" w:rsidRDefault="007516E4" w:rsidP="00363FA1">
      <w:pPr>
        <w:spacing w:line="360" w:lineRule="auto"/>
        <w:jc w:val="both"/>
        <w:rPr>
          <w:rFonts w:ascii="Arial" w:hAnsi="Arial" w:cs="Arial"/>
        </w:rPr>
      </w:pPr>
      <w:r w:rsidRPr="00363FA1">
        <w:rPr>
          <w:rFonts w:ascii="Arial" w:hAnsi="Arial" w:cs="Arial"/>
        </w:rPr>
        <w:t xml:space="preserve">The definition of elderly person can be explained in order that the people living in their 60 are older. </w:t>
      </w:r>
      <w:r w:rsidR="00D40F64" w:rsidRPr="00363FA1">
        <w:rPr>
          <w:rFonts w:ascii="Arial" w:hAnsi="Arial" w:cs="Arial"/>
        </w:rPr>
        <w:t>Although</w:t>
      </w:r>
      <w:r w:rsidRPr="00363FA1">
        <w:rPr>
          <w:rFonts w:ascii="Arial" w:hAnsi="Arial" w:cs="Arial"/>
        </w:rPr>
        <w:t xml:space="preserve"> people above 6</w:t>
      </w:r>
      <w:r w:rsidR="00D40F64" w:rsidRPr="00363FA1">
        <w:rPr>
          <w:rFonts w:ascii="Arial" w:hAnsi="Arial" w:cs="Arial"/>
        </w:rPr>
        <w:t xml:space="preserve">5 to 75 years old are considered to be ‘early elderly’ and from 75 and above are </w:t>
      </w:r>
      <w:r w:rsidR="008C41FF" w:rsidRPr="00363FA1">
        <w:rPr>
          <w:rFonts w:ascii="Arial" w:hAnsi="Arial" w:cs="Arial"/>
        </w:rPr>
        <w:t>known as late elderly’.</w:t>
      </w:r>
      <w:r w:rsidR="001E51DA" w:rsidRPr="00363FA1">
        <w:rPr>
          <w:rFonts w:ascii="Arial" w:hAnsi="Arial" w:cs="Arial"/>
        </w:rPr>
        <w:t xml:space="preserve"> Studies show that recen</w:t>
      </w:r>
      <w:r w:rsidR="00905413" w:rsidRPr="00363FA1">
        <w:rPr>
          <w:rFonts w:ascii="Arial" w:hAnsi="Arial" w:cs="Arial"/>
        </w:rPr>
        <w:t xml:space="preserve">t development in science and </w:t>
      </w:r>
      <w:r w:rsidR="008F67A2" w:rsidRPr="00363FA1">
        <w:rPr>
          <w:rFonts w:ascii="Arial" w:hAnsi="Arial" w:cs="Arial"/>
        </w:rPr>
        <w:t>medical</w:t>
      </w:r>
      <w:r w:rsidR="001E51DA" w:rsidRPr="00363FA1">
        <w:rPr>
          <w:rFonts w:ascii="Arial" w:hAnsi="Arial" w:cs="Arial"/>
        </w:rPr>
        <w:t>, the elderly population is rapidly growing.</w:t>
      </w:r>
      <w:r w:rsidR="00F24A90" w:rsidRPr="00363FA1">
        <w:rPr>
          <w:rFonts w:ascii="Arial" w:hAnsi="Arial" w:cs="Arial"/>
        </w:rPr>
        <w:t xml:space="preserve"> Defining </w:t>
      </w:r>
      <w:r w:rsidR="00636013" w:rsidRPr="00363FA1">
        <w:rPr>
          <w:rFonts w:ascii="Arial" w:hAnsi="Arial" w:cs="Arial"/>
        </w:rPr>
        <w:t xml:space="preserve">elderly </w:t>
      </w:r>
      <w:r w:rsidR="00F24A90" w:rsidRPr="00363FA1">
        <w:rPr>
          <w:rFonts w:ascii="Arial" w:hAnsi="Arial" w:cs="Arial"/>
        </w:rPr>
        <w:t>on the base</w:t>
      </w:r>
      <w:r w:rsidR="00636013" w:rsidRPr="00363FA1">
        <w:rPr>
          <w:rFonts w:ascii="Arial" w:hAnsi="Arial" w:cs="Arial"/>
        </w:rPr>
        <w:t xml:space="preserve"> of following age, it is important to keep in mind the</w:t>
      </w:r>
      <w:r w:rsidR="00470AE6" w:rsidRPr="00363FA1">
        <w:rPr>
          <w:rFonts w:ascii="Arial" w:hAnsi="Arial" w:cs="Arial"/>
        </w:rPr>
        <w:t xml:space="preserve"> historical, </w:t>
      </w:r>
      <w:r w:rsidR="0058034D" w:rsidRPr="00363FA1">
        <w:rPr>
          <w:rFonts w:ascii="Arial" w:hAnsi="Arial" w:cs="Arial"/>
        </w:rPr>
        <w:t>social</w:t>
      </w:r>
      <w:r w:rsidR="00470AE6" w:rsidRPr="00363FA1">
        <w:rPr>
          <w:rFonts w:ascii="Arial" w:hAnsi="Arial" w:cs="Arial"/>
        </w:rPr>
        <w:t xml:space="preserve"> and economic context. </w:t>
      </w:r>
      <w:r w:rsidR="00333277" w:rsidRPr="00363FA1">
        <w:rPr>
          <w:rFonts w:ascii="Arial" w:hAnsi="Arial" w:cs="Arial"/>
        </w:rPr>
        <w:t xml:space="preserve">It is </w:t>
      </w:r>
      <w:r w:rsidR="00636013" w:rsidRPr="00363FA1">
        <w:rPr>
          <w:rFonts w:ascii="Arial" w:hAnsi="Arial" w:cs="Arial"/>
        </w:rPr>
        <w:t xml:space="preserve">also important to ignore the concept that elderly people are burden on our society, and comparing today’s elderly population is more energetic and healthy </w:t>
      </w:r>
      <w:r w:rsidR="00D40F64" w:rsidRPr="00363FA1">
        <w:rPr>
          <w:rFonts w:ascii="Arial" w:hAnsi="Arial" w:cs="Arial"/>
        </w:rPr>
        <w:t>(Orimo et al. 2006</w:t>
      </w:r>
      <w:r w:rsidR="00636013" w:rsidRPr="00363FA1">
        <w:rPr>
          <w:rFonts w:ascii="Arial" w:hAnsi="Arial" w:cs="Arial"/>
        </w:rPr>
        <w:t>). According to NHS (2020)</w:t>
      </w:r>
      <w:r w:rsidR="00851EF6" w:rsidRPr="00363FA1">
        <w:rPr>
          <w:rFonts w:ascii="Arial" w:hAnsi="Arial" w:cs="Arial"/>
        </w:rPr>
        <w:t xml:space="preserve"> in terms of defining</w:t>
      </w:r>
      <w:r w:rsidR="00FF74F7" w:rsidRPr="00363FA1">
        <w:rPr>
          <w:rFonts w:ascii="Arial" w:hAnsi="Arial" w:cs="Arial"/>
        </w:rPr>
        <w:t xml:space="preserve"> older</w:t>
      </w:r>
      <w:r w:rsidR="00851EF6" w:rsidRPr="00363FA1">
        <w:rPr>
          <w:rFonts w:ascii="Arial" w:hAnsi="Arial" w:cs="Arial"/>
        </w:rPr>
        <w:t xml:space="preserve"> age, when someone reaches 65 and over he or she is considered to be old.</w:t>
      </w:r>
      <w:r w:rsidR="00FF74F7" w:rsidRPr="00363FA1">
        <w:rPr>
          <w:rFonts w:ascii="Arial" w:hAnsi="Arial" w:cs="Arial"/>
        </w:rPr>
        <w:t xml:space="preserve"> However, in some cases people can live healthy because of their own biological difference from other age groups. </w:t>
      </w:r>
      <w:r w:rsidR="00E40E46" w:rsidRPr="00363FA1">
        <w:rPr>
          <w:rFonts w:ascii="Arial" w:hAnsi="Arial" w:cs="Arial"/>
        </w:rPr>
        <w:t>According to World Health Organisation (2018a</w:t>
      </w:r>
      <w:r w:rsidR="00FF74F7" w:rsidRPr="00363FA1">
        <w:rPr>
          <w:rFonts w:ascii="Arial" w:hAnsi="Arial" w:cs="Arial"/>
        </w:rPr>
        <w:t xml:space="preserve">) </w:t>
      </w:r>
      <w:r w:rsidR="00AA46A8" w:rsidRPr="00363FA1">
        <w:rPr>
          <w:rFonts w:ascii="Arial" w:hAnsi="Arial" w:cs="Arial"/>
        </w:rPr>
        <w:t>ageing pop</w:t>
      </w:r>
      <w:r w:rsidR="009A353E">
        <w:rPr>
          <w:rFonts w:ascii="Arial" w:hAnsi="Arial" w:cs="Arial"/>
        </w:rPr>
        <w:t>ulation is increasing fast. It ha</w:t>
      </w:r>
      <w:r w:rsidR="00AA46A8" w:rsidRPr="00363FA1">
        <w:rPr>
          <w:rFonts w:ascii="Arial" w:hAnsi="Arial" w:cs="Arial"/>
        </w:rPr>
        <w:t>s estimate</w:t>
      </w:r>
      <w:r w:rsidR="009A353E">
        <w:rPr>
          <w:rFonts w:ascii="Arial" w:hAnsi="Arial" w:cs="Arial"/>
        </w:rPr>
        <w:t xml:space="preserve">d that by 2050, </w:t>
      </w:r>
      <w:r w:rsidR="00AA46A8" w:rsidRPr="00363FA1">
        <w:rPr>
          <w:rFonts w:ascii="Arial" w:hAnsi="Arial" w:cs="Arial"/>
        </w:rPr>
        <w:t>olde</w:t>
      </w:r>
      <w:r w:rsidR="009A353E">
        <w:rPr>
          <w:rFonts w:ascii="Arial" w:hAnsi="Arial" w:cs="Arial"/>
        </w:rPr>
        <w:t xml:space="preserve">r population aged 60 and over </w:t>
      </w:r>
      <w:proofErr w:type="spellStart"/>
      <w:r w:rsidR="009A353E">
        <w:rPr>
          <w:rFonts w:ascii="Arial" w:hAnsi="Arial" w:cs="Arial"/>
        </w:rPr>
        <w:t>woud</w:t>
      </w:r>
      <w:r w:rsidR="00AA46A8" w:rsidRPr="00363FA1">
        <w:rPr>
          <w:rFonts w:ascii="Arial" w:hAnsi="Arial" w:cs="Arial"/>
        </w:rPr>
        <w:t>l</w:t>
      </w:r>
      <w:proofErr w:type="spellEnd"/>
      <w:r w:rsidR="00AA46A8" w:rsidRPr="00363FA1">
        <w:rPr>
          <w:rFonts w:ascii="Arial" w:hAnsi="Arial" w:cs="Arial"/>
        </w:rPr>
        <w:t xml:space="preserve"> be increased </w:t>
      </w:r>
      <w:r w:rsidR="00EA3A4B" w:rsidRPr="00363FA1">
        <w:rPr>
          <w:rFonts w:ascii="Arial" w:hAnsi="Arial" w:cs="Arial"/>
        </w:rPr>
        <w:t>by 2 billion,</w:t>
      </w:r>
      <w:r w:rsidR="00AA46A8" w:rsidRPr="00363FA1">
        <w:rPr>
          <w:rFonts w:ascii="Arial" w:hAnsi="Arial" w:cs="Arial"/>
        </w:rPr>
        <w:t xml:space="preserve"> </w:t>
      </w:r>
      <w:r w:rsidR="00EA3A4B" w:rsidRPr="00363FA1">
        <w:rPr>
          <w:rFonts w:ascii="Arial" w:hAnsi="Arial" w:cs="Arial"/>
        </w:rPr>
        <w:t xml:space="preserve">comparing </w:t>
      </w:r>
      <w:r w:rsidR="00C907C0" w:rsidRPr="00363FA1">
        <w:rPr>
          <w:rFonts w:ascii="Arial" w:hAnsi="Arial" w:cs="Arial"/>
        </w:rPr>
        <w:t xml:space="preserve">to </w:t>
      </w:r>
      <w:r w:rsidR="00EA3A4B" w:rsidRPr="00363FA1">
        <w:rPr>
          <w:rFonts w:ascii="Arial" w:hAnsi="Arial" w:cs="Arial"/>
        </w:rPr>
        <w:t>the</w:t>
      </w:r>
      <w:r w:rsidR="00AA46A8" w:rsidRPr="00363FA1">
        <w:rPr>
          <w:rFonts w:ascii="Arial" w:hAnsi="Arial" w:cs="Arial"/>
        </w:rPr>
        <w:t xml:space="preserve"> figure in 2015</w:t>
      </w:r>
      <w:r w:rsidR="00EA3A4B" w:rsidRPr="00363FA1">
        <w:rPr>
          <w:rFonts w:ascii="Arial" w:hAnsi="Arial" w:cs="Arial"/>
        </w:rPr>
        <w:t xml:space="preserve">. </w:t>
      </w:r>
      <w:r w:rsidR="00C907C0" w:rsidRPr="00363FA1">
        <w:rPr>
          <w:rFonts w:ascii="Arial" w:hAnsi="Arial" w:cs="Arial"/>
        </w:rPr>
        <w:t xml:space="preserve">The speed of ageing population is growing in worldwide. Study shows that in France, the older population over 60 has grown 10% to 20%. Similarly, </w:t>
      </w:r>
      <w:r w:rsidR="00942D61" w:rsidRPr="00363FA1">
        <w:rPr>
          <w:rFonts w:ascii="Arial" w:hAnsi="Arial" w:cs="Arial"/>
        </w:rPr>
        <w:t xml:space="preserve">China, India and Brazil will have more increase within 20 years in older population but the older people will live in poor and low income (Singh, 2014; WHO, 2018a). As these people entre to the old age period, their quality of life (QOL) </w:t>
      </w:r>
      <w:r w:rsidR="0029567C" w:rsidRPr="00363FA1">
        <w:rPr>
          <w:rFonts w:ascii="Arial" w:hAnsi="Arial" w:cs="Arial"/>
        </w:rPr>
        <w:t xml:space="preserve">start to decrease and they experience many physical and emotional changes in their life such as their health, moods, participating in physical activities and their social interaction with their peer groups (Arslantas et al. 2015). </w:t>
      </w:r>
    </w:p>
    <w:p w14:paraId="1E4CFA56" w14:textId="76F4A80E" w:rsidR="00052CC8" w:rsidRPr="00363FA1" w:rsidRDefault="008F67A2" w:rsidP="00363FA1">
      <w:pPr>
        <w:spacing w:line="360" w:lineRule="auto"/>
        <w:jc w:val="both"/>
        <w:rPr>
          <w:rFonts w:ascii="Arial" w:hAnsi="Arial" w:cs="Arial"/>
        </w:rPr>
      </w:pPr>
      <w:r w:rsidRPr="00363FA1">
        <w:rPr>
          <w:rFonts w:ascii="Arial" w:hAnsi="Arial" w:cs="Arial"/>
        </w:rPr>
        <w:t>S</w:t>
      </w:r>
      <w:r w:rsidR="00D40F64" w:rsidRPr="00363FA1">
        <w:rPr>
          <w:rFonts w:ascii="Arial" w:hAnsi="Arial" w:cs="Arial"/>
        </w:rPr>
        <w:t xml:space="preserve">everal </w:t>
      </w:r>
      <w:r w:rsidRPr="00363FA1">
        <w:rPr>
          <w:rFonts w:ascii="Arial" w:hAnsi="Arial" w:cs="Arial"/>
        </w:rPr>
        <w:t>health issues in old age are</w:t>
      </w:r>
      <w:r w:rsidR="00D40F64" w:rsidRPr="00363FA1">
        <w:rPr>
          <w:rFonts w:ascii="Arial" w:hAnsi="Arial" w:cs="Arial"/>
        </w:rPr>
        <w:t xml:space="preserve"> loss of hearing, visually impairment, ba</w:t>
      </w:r>
      <w:r w:rsidRPr="00363FA1">
        <w:rPr>
          <w:rFonts w:ascii="Arial" w:hAnsi="Arial" w:cs="Arial"/>
        </w:rPr>
        <w:t>ck and joint pains</w:t>
      </w:r>
      <w:r w:rsidR="00D40F64" w:rsidRPr="00363FA1">
        <w:rPr>
          <w:rFonts w:ascii="Arial" w:hAnsi="Arial" w:cs="Arial"/>
        </w:rPr>
        <w:t>, chronic obstructive respiratory disease, diabetic, depression</w:t>
      </w:r>
      <w:r w:rsidR="0029567C" w:rsidRPr="00363FA1">
        <w:rPr>
          <w:rFonts w:ascii="Arial" w:hAnsi="Arial" w:cs="Arial"/>
        </w:rPr>
        <w:t xml:space="preserve"> and anxiety</w:t>
      </w:r>
      <w:r w:rsidR="00D40F64" w:rsidRPr="00363FA1">
        <w:rPr>
          <w:rFonts w:ascii="Arial" w:hAnsi="Arial" w:cs="Arial"/>
        </w:rPr>
        <w:t xml:space="preserve"> and dementia. Furthermore, as people grow old more severe health condition </w:t>
      </w:r>
      <w:r w:rsidR="0029567C" w:rsidRPr="00363FA1">
        <w:rPr>
          <w:rFonts w:ascii="Arial" w:hAnsi="Arial" w:cs="Arial"/>
        </w:rPr>
        <w:t xml:space="preserve">can be present at the same </w:t>
      </w:r>
      <w:r w:rsidR="0029567C" w:rsidRPr="00363FA1">
        <w:rPr>
          <w:rFonts w:ascii="Arial" w:hAnsi="Arial" w:cs="Arial"/>
        </w:rPr>
        <w:lastRenderedPageBreak/>
        <w:t>time</w:t>
      </w:r>
      <w:r w:rsidR="008D6231" w:rsidRPr="00363FA1">
        <w:rPr>
          <w:rFonts w:ascii="Arial" w:hAnsi="Arial" w:cs="Arial"/>
        </w:rPr>
        <w:t xml:space="preserve"> such as urinary tract infections, diabetes and high blood pressure </w:t>
      </w:r>
      <w:r w:rsidR="00D40F64" w:rsidRPr="00363FA1">
        <w:rPr>
          <w:rFonts w:ascii="Arial" w:hAnsi="Arial" w:cs="Arial"/>
        </w:rPr>
        <w:t>(World Health Organisation, 2018b</w:t>
      </w:r>
      <w:r w:rsidR="00690FC8" w:rsidRPr="00363FA1">
        <w:rPr>
          <w:rFonts w:ascii="Arial" w:hAnsi="Arial" w:cs="Arial"/>
        </w:rPr>
        <w:t>; Age UK, 2020</w:t>
      </w:r>
      <w:r w:rsidR="00F04FE5" w:rsidRPr="00363FA1">
        <w:rPr>
          <w:rFonts w:ascii="Arial" w:hAnsi="Arial" w:cs="Arial"/>
        </w:rPr>
        <w:t>a</w:t>
      </w:r>
      <w:r w:rsidR="00690FC8" w:rsidRPr="00363FA1">
        <w:rPr>
          <w:rFonts w:ascii="Arial" w:hAnsi="Arial" w:cs="Arial"/>
        </w:rPr>
        <w:t>).</w:t>
      </w:r>
      <w:r w:rsidR="008D6231" w:rsidRPr="00363FA1">
        <w:rPr>
          <w:rFonts w:ascii="Arial" w:hAnsi="Arial" w:cs="Arial"/>
        </w:rPr>
        <w:t xml:space="preserve"> According to Sidik et al. (2004) mental and physical health problems a</w:t>
      </w:r>
      <w:r w:rsidR="005C6DA2" w:rsidRPr="00363FA1">
        <w:rPr>
          <w:rFonts w:ascii="Arial" w:hAnsi="Arial" w:cs="Arial"/>
        </w:rPr>
        <w:t>re also considered in old age. O</w:t>
      </w:r>
      <w:r w:rsidR="008D6231" w:rsidRPr="00363FA1">
        <w:rPr>
          <w:rFonts w:ascii="Arial" w:hAnsi="Arial" w:cs="Arial"/>
        </w:rPr>
        <w:t>lder people have les</w:t>
      </w:r>
      <w:r w:rsidR="005C6DA2" w:rsidRPr="00363FA1">
        <w:rPr>
          <w:rFonts w:ascii="Arial" w:hAnsi="Arial" w:cs="Arial"/>
        </w:rPr>
        <w:t>s activities than t</w:t>
      </w:r>
      <w:r w:rsidR="00E11D74" w:rsidRPr="00363FA1">
        <w:rPr>
          <w:rFonts w:ascii="Arial" w:hAnsi="Arial" w:cs="Arial"/>
        </w:rPr>
        <w:t>he young age and they seemed to be burden on society.</w:t>
      </w:r>
      <w:r w:rsidR="005C6DA2" w:rsidRPr="00363FA1">
        <w:rPr>
          <w:rFonts w:ascii="Arial" w:hAnsi="Arial" w:cs="Arial"/>
        </w:rPr>
        <w:t xml:space="preserve"> In poor countries old people do not get enough nutrients which leads to their life expectancy</w:t>
      </w:r>
      <w:r w:rsidR="00BC5660" w:rsidRPr="00363FA1">
        <w:rPr>
          <w:rFonts w:ascii="Arial" w:hAnsi="Arial" w:cs="Arial"/>
        </w:rPr>
        <w:t xml:space="preserve"> slower than the old people living in rich countries. Similarly, </w:t>
      </w:r>
      <w:r w:rsidR="00F80501" w:rsidRPr="00363FA1">
        <w:rPr>
          <w:rFonts w:ascii="Arial" w:hAnsi="Arial" w:cs="Arial"/>
        </w:rPr>
        <w:t xml:space="preserve">in </w:t>
      </w:r>
      <w:r w:rsidR="00E11D74" w:rsidRPr="00363FA1">
        <w:rPr>
          <w:rFonts w:ascii="Arial" w:hAnsi="Arial" w:cs="Arial"/>
        </w:rPr>
        <w:t xml:space="preserve">Asia, the elder population are more </w:t>
      </w:r>
      <w:r w:rsidR="00587DC1" w:rsidRPr="00363FA1">
        <w:rPr>
          <w:rFonts w:ascii="Arial" w:hAnsi="Arial" w:cs="Arial"/>
        </w:rPr>
        <w:t>vulnerable</w:t>
      </w:r>
      <w:r w:rsidR="00E11D74" w:rsidRPr="00363FA1">
        <w:rPr>
          <w:rFonts w:ascii="Arial" w:hAnsi="Arial" w:cs="Arial"/>
        </w:rPr>
        <w:t xml:space="preserve"> because they have less income and because of poor health in later age, these people suffer several problems such as hypertension, mental health and physical problems</w:t>
      </w:r>
      <w:r w:rsidR="00CF559B" w:rsidRPr="00363FA1">
        <w:rPr>
          <w:rFonts w:ascii="Arial" w:hAnsi="Arial" w:cs="Arial"/>
        </w:rPr>
        <w:t>.</w:t>
      </w:r>
      <w:r w:rsidR="00E11D74" w:rsidRPr="00363FA1">
        <w:rPr>
          <w:rFonts w:ascii="Arial" w:hAnsi="Arial" w:cs="Arial"/>
        </w:rPr>
        <w:t xml:space="preserve"> (Turana et al. 2020)</w:t>
      </w:r>
      <w:r w:rsidR="00BD1075" w:rsidRPr="00363FA1">
        <w:rPr>
          <w:rFonts w:ascii="Arial" w:hAnsi="Arial" w:cs="Arial"/>
        </w:rPr>
        <w:t xml:space="preserve">. </w:t>
      </w:r>
    </w:p>
    <w:p w14:paraId="473FB241" w14:textId="1C8AA7CC" w:rsidR="005D49A1" w:rsidRPr="00363FA1" w:rsidRDefault="00052CC8" w:rsidP="00363FA1">
      <w:pPr>
        <w:spacing w:line="360" w:lineRule="auto"/>
        <w:jc w:val="both"/>
        <w:rPr>
          <w:rFonts w:ascii="Arial" w:hAnsi="Arial" w:cs="Arial"/>
        </w:rPr>
      </w:pPr>
      <w:r w:rsidRPr="00363FA1">
        <w:rPr>
          <w:rFonts w:ascii="Arial" w:hAnsi="Arial" w:cs="Arial"/>
          <w:noProof/>
          <w:lang w:eastAsia="en-GB"/>
        </w:rPr>
        <w:drawing>
          <wp:inline distT="0" distB="0" distL="0" distR="0" wp14:anchorId="3636814E" wp14:editId="14ED5983">
            <wp:extent cx="5767366" cy="41338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7366" cy="4133850"/>
                    </a:xfrm>
                    <a:prstGeom prst="rect">
                      <a:avLst/>
                    </a:prstGeom>
                    <a:noFill/>
                    <a:ln>
                      <a:noFill/>
                    </a:ln>
                  </pic:spPr>
                </pic:pic>
              </a:graphicData>
            </a:graphic>
          </wp:inline>
        </w:drawing>
      </w:r>
      <w:r w:rsidRPr="00363FA1">
        <w:rPr>
          <w:rFonts w:ascii="Arial" w:hAnsi="Arial" w:cs="Arial"/>
        </w:rPr>
        <w:t>Source: Office of National Statistics (2019</w:t>
      </w:r>
      <w:r w:rsidR="000F616B" w:rsidRPr="00363FA1">
        <w:rPr>
          <w:rFonts w:ascii="Arial" w:hAnsi="Arial" w:cs="Arial"/>
        </w:rPr>
        <w:t>a</w:t>
      </w:r>
      <w:r w:rsidR="001173D8" w:rsidRPr="00363FA1">
        <w:rPr>
          <w:rFonts w:ascii="Arial" w:hAnsi="Arial" w:cs="Arial"/>
        </w:rPr>
        <w:t>)</w:t>
      </w:r>
    </w:p>
    <w:p w14:paraId="61BE49C7" w14:textId="50CBE6B6" w:rsidR="00F7102F" w:rsidRPr="00363FA1" w:rsidRDefault="005715A3" w:rsidP="00363FA1">
      <w:pPr>
        <w:spacing w:line="360" w:lineRule="auto"/>
        <w:jc w:val="both"/>
        <w:rPr>
          <w:rFonts w:ascii="Arial" w:hAnsi="Arial" w:cs="Arial"/>
        </w:rPr>
      </w:pPr>
      <w:r w:rsidRPr="00363FA1">
        <w:rPr>
          <w:rFonts w:ascii="Arial" w:hAnsi="Arial" w:cs="Arial"/>
        </w:rPr>
        <w:t xml:space="preserve">It is very important to measure the ageing population because it has greater impact on social, economic </w:t>
      </w:r>
      <w:r w:rsidR="000F616B" w:rsidRPr="00363FA1">
        <w:rPr>
          <w:rFonts w:ascii="Arial" w:hAnsi="Arial" w:cs="Arial"/>
        </w:rPr>
        <w:t>and public sectors. There are some challenges</w:t>
      </w:r>
      <w:r w:rsidR="00050AA3" w:rsidRPr="00363FA1">
        <w:rPr>
          <w:rFonts w:ascii="Arial" w:hAnsi="Arial" w:cs="Arial"/>
        </w:rPr>
        <w:t xml:space="preserve"> and opportunities</w:t>
      </w:r>
      <w:r w:rsidR="000F616B" w:rsidRPr="00363FA1">
        <w:rPr>
          <w:rFonts w:ascii="Arial" w:hAnsi="Arial" w:cs="Arial"/>
        </w:rPr>
        <w:t xml:space="preserve"> with the ageing population. In terms of economic and societal contribution, long lives </w:t>
      </w:r>
      <w:r w:rsidR="00010A7B" w:rsidRPr="00363FA1">
        <w:rPr>
          <w:rFonts w:ascii="Arial" w:hAnsi="Arial" w:cs="Arial"/>
        </w:rPr>
        <w:t>mean</w:t>
      </w:r>
      <w:r w:rsidR="000F616B" w:rsidRPr="00363FA1">
        <w:rPr>
          <w:rFonts w:ascii="Arial" w:hAnsi="Arial" w:cs="Arial"/>
        </w:rPr>
        <w:t xml:space="preserve"> people can work longer, they can provide care to their families and grandchildren.</w:t>
      </w:r>
      <w:r w:rsidR="00D66081" w:rsidRPr="00363FA1">
        <w:rPr>
          <w:rFonts w:ascii="Arial" w:hAnsi="Arial" w:cs="Arial"/>
        </w:rPr>
        <w:t xml:space="preserve"> </w:t>
      </w:r>
      <w:r w:rsidR="001B30B3" w:rsidRPr="00363FA1">
        <w:rPr>
          <w:rFonts w:ascii="Arial" w:hAnsi="Arial" w:cs="Arial"/>
        </w:rPr>
        <w:t>However,</w:t>
      </w:r>
      <w:r w:rsidR="00050AA3" w:rsidRPr="00363FA1">
        <w:rPr>
          <w:rFonts w:ascii="Arial" w:hAnsi="Arial" w:cs="Arial"/>
        </w:rPr>
        <w:t xml:space="preserve"> in terms of challenges, </w:t>
      </w:r>
      <w:r w:rsidR="003241BB" w:rsidRPr="00363FA1">
        <w:rPr>
          <w:rFonts w:ascii="Arial" w:hAnsi="Arial" w:cs="Arial"/>
        </w:rPr>
        <w:t xml:space="preserve">increase in </w:t>
      </w:r>
      <w:r w:rsidR="00050AA3" w:rsidRPr="00363FA1">
        <w:rPr>
          <w:rFonts w:ascii="Arial" w:hAnsi="Arial" w:cs="Arial"/>
        </w:rPr>
        <w:t>ageing population means more demand for health and social care, more increase in state pension and could be more burden on energy supplies</w:t>
      </w:r>
      <w:r w:rsidR="003241BB" w:rsidRPr="00363FA1">
        <w:rPr>
          <w:rFonts w:ascii="Arial" w:hAnsi="Arial" w:cs="Arial"/>
        </w:rPr>
        <w:t xml:space="preserve">. </w:t>
      </w:r>
      <w:r w:rsidR="00FB5CB9" w:rsidRPr="00363FA1">
        <w:rPr>
          <w:rFonts w:ascii="Arial" w:hAnsi="Arial" w:cs="Arial"/>
        </w:rPr>
        <w:t>Ageing population in UK prefer to live in their own homes till the end of life but they need support and comfort which government is struggling to provide them</w:t>
      </w:r>
      <w:r w:rsidR="00050AA3" w:rsidRPr="00363FA1">
        <w:rPr>
          <w:rFonts w:ascii="Arial" w:hAnsi="Arial" w:cs="Arial"/>
        </w:rPr>
        <w:t xml:space="preserve"> </w:t>
      </w:r>
      <w:r w:rsidR="000F616B" w:rsidRPr="00363FA1">
        <w:rPr>
          <w:rFonts w:ascii="Arial" w:hAnsi="Arial" w:cs="Arial"/>
        </w:rPr>
        <w:t>(</w:t>
      </w:r>
      <w:r w:rsidR="00050AA3" w:rsidRPr="00363FA1">
        <w:rPr>
          <w:rFonts w:ascii="Arial" w:hAnsi="Arial" w:cs="Arial"/>
        </w:rPr>
        <w:t xml:space="preserve">Hamza and Gilroy, 2011; </w:t>
      </w:r>
      <w:r w:rsidR="000F616B" w:rsidRPr="00363FA1">
        <w:rPr>
          <w:rFonts w:ascii="Arial" w:hAnsi="Arial" w:cs="Arial"/>
        </w:rPr>
        <w:t>Office of National Statistics, 2019b</w:t>
      </w:r>
      <w:r w:rsidR="001B30B3" w:rsidRPr="00363FA1">
        <w:rPr>
          <w:rFonts w:ascii="Arial" w:hAnsi="Arial" w:cs="Arial"/>
        </w:rPr>
        <w:t>; Gov.UK, 2021</w:t>
      </w:r>
      <w:r w:rsidR="000F616B" w:rsidRPr="00363FA1">
        <w:rPr>
          <w:rFonts w:ascii="Arial" w:hAnsi="Arial" w:cs="Arial"/>
        </w:rPr>
        <w:t>)</w:t>
      </w:r>
      <w:r w:rsidR="00FB5CB9" w:rsidRPr="00363FA1">
        <w:rPr>
          <w:rFonts w:ascii="Arial" w:hAnsi="Arial" w:cs="Arial"/>
        </w:rPr>
        <w:t xml:space="preserve">. </w:t>
      </w:r>
      <w:r w:rsidR="00524F20" w:rsidRPr="00363FA1">
        <w:rPr>
          <w:rFonts w:ascii="Arial" w:hAnsi="Arial" w:cs="Arial"/>
        </w:rPr>
        <w:t>Similarly,</w:t>
      </w:r>
      <w:r w:rsidR="007C606E" w:rsidRPr="00363FA1">
        <w:rPr>
          <w:rFonts w:ascii="Arial" w:hAnsi="Arial" w:cs="Arial"/>
        </w:rPr>
        <w:t xml:space="preserve"> the number of</w:t>
      </w:r>
      <w:r w:rsidR="00524F20" w:rsidRPr="00363FA1">
        <w:rPr>
          <w:rFonts w:ascii="Arial" w:hAnsi="Arial" w:cs="Arial"/>
        </w:rPr>
        <w:t xml:space="preserve"> people who are 65 and </w:t>
      </w:r>
      <w:r w:rsidR="00524F20" w:rsidRPr="00363FA1">
        <w:rPr>
          <w:rFonts w:ascii="Arial" w:hAnsi="Arial" w:cs="Arial"/>
        </w:rPr>
        <w:lastRenderedPageBreak/>
        <w:t xml:space="preserve">over are 11.9 million in UK, </w:t>
      </w:r>
      <w:r w:rsidR="007C606E" w:rsidRPr="00363FA1">
        <w:rPr>
          <w:rFonts w:ascii="Arial" w:hAnsi="Arial" w:cs="Arial"/>
        </w:rPr>
        <w:t>3.2 million of the population are 80 years old and over. It is also estimated that 1.9 million people can live their lives in poor condition when they reach 65 and over. (Centre of Ageing Better, 2019</w:t>
      </w:r>
      <w:r w:rsidR="00BE1073" w:rsidRPr="00363FA1">
        <w:rPr>
          <w:rFonts w:ascii="Arial" w:hAnsi="Arial" w:cs="Arial"/>
        </w:rPr>
        <w:t>, pp. 06-13</w:t>
      </w:r>
      <w:r w:rsidR="007C606E" w:rsidRPr="00363FA1">
        <w:rPr>
          <w:rFonts w:ascii="Arial" w:hAnsi="Arial" w:cs="Arial"/>
        </w:rPr>
        <w:t>)</w:t>
      </w:r>
      <w:r w:rsidR="000C5BBD" w:rsidRPr="00363FA1">
        <w:rPr>
          <w:rFonts w:ascii="Arial" w:hAnsi="Arial" w:cs="Arial"/>
        </w:rPr>
        <w:t>. According to office for national statistics (2019</w:t>
      </w:r>
      <w:r w:rsidR="00151524" w:rsidRPr="00363FA1">
        <w:rPr>
          <w:rFonts w:ascii="Arial" w:hAnsi="Arial" w:cs="Arial"/>
        </w:rPr>
        <w:t>b</w:t>
      </w:r>
      <w:r w:rsidR="000C5BBD" w:rsidRPr="00363FA1">
        <w:rPr>
          <w:rFonts w:ascii="Arial" w:hAnsi="Arial" w:cs="Arial"/>
        </w:rPr>
        <w:t xml:space="preserve">) </w:t>
      </w:r>
      <w:r w:rsidR="00317E00" w:rsidRPr="00363FA1">
        <w:rPr>
          <w:rFonts w:ascii="Arial" w:hAnsi="Arial" w:cs="Arial"/>
        </w:rPr>
        <w:t xml:space="preserve">in 2017, a male with remaining life expectancy of 15 years was aged 70 and over, and a female was 72 years. </w:t>
      </w:r>
      <w:r w:rsidR="008D04B3" w:rsidRPr="00363FA1">
        <w:rPr>
          <w:rFonts w:ascii="Arial" w:hAnsi="Arial" w:cs="Arial"/>
        </w:rPr>
        <w:t xml:space="preserve">It was also mentioned that by 2066, the RLE of ageing population will 75 for male and 77 years for female. This is because the improvement in health sectors and health awareness in ageing population. </w:t>
      </w:r>
      <w:r w:rsidR="00F76C8C" w:rsidRPr="00363FA1">
        <w:rPr>
          <w:rFonts w:ascii="Arial" w:hAnsi="Arial" w:cs="Arial"/>
        </w:rPr>
        <w:t xml:space="preserve">However, life expectancy and healthy life expectancy both play a very important role measuring the status of population. </w:t>
      </w:r>
      <w:r w:rsidR="00D24CEC" w:rsidRPr="00363FA1">
        <w:rPr>
          <w:rFonts w:ascii="Arial" w:hAnsi="Arial" w:cs="Arial"/>
        </w:rPr>
        <w:t>Life expectancy at birth in UK has also increased and 2016 data shows that a male life expectancy has increased 79.5 years and female has 83.1 (Gov. UK, 2017)</w:t>
      </w:r>
      <w:r w:rsidR="008F67A2" w:rsidRPr="00363FA1">
        <w:rPr>
          <w:rFonts w:ascii="Arial" w:hAnsi="Arial" w:cs="Arial"/>
        </w:rPr>
        <w:t>.</w:t>
      </w:r>
      <w:r w:rsidR="00F7102F" w:rsidRPr="00363FA1">
        <w:rPr>
          <w:rFonts w:ascii="Arial" w:hAnsi="Arial" w:cs="Arial"/>
          <w:b/>
        </w:rPr>
        <w:t xml:space="preserve"> </w:t>
      </w:r>
    </w:p>
    <w:p w14:paraId="6295E224" w14:textId="45A16189" w:rsidR="00567636" w:rsidRPr="00363FA1" w:rsidRDefault="006D76DD" w:rsidP="00363FA1">
      <w:pPr>
        <w:spacing w:line="360" w:lineRule="auto"/>
        <w:jc w:val="both"/>
        <w:rPr>
          <w:rFonts w:ascii="Arial" w:hAnsi="Arial" w:cs="Arial"/>
          <w:b/>
        </w:rPr>
      </w:pPr>
      <w:r w:rsidRPr="00363FA1">
        <w:rPr>
          <w:rFonts w:ascii="Arial" w:hAnsi="Arial" w:cs="Arial"/>
        </w:rPr>
        <w:t xml:space="preserve">Sometimes people are isolate but they </w:t>
      </w:r>
      <w:r w:rsidR="00A266A5" w:rsidRPr="00363FA1">
        <w:rPr>
          <w:rFonts w:ascii="Arial" w:hAnsi="Arial" w:cs="Arial"/>
        </w:rPr>
        <w:t>do not feel alone, but</w:t>
      </w:r>
      <w:r w:rsidR="00A31DE4" w:rsidRPr="00363FA1">
        <w:rPr>
          <w:rFonts w:ascii="Arial" w:hAnsi="Arial" w:cs="Arial"/>
        </w:rPr>
        <w:t xml:space="preserve"> some people feel</w:t>
      </w:r>
      <w:r w:rsidRPr="00363FA1">
        <w:rPr>
          <w:rFonts w:ascii="Arial" w:hAnsi="Arial" w:cs="Arial"/>
        </w:rPr>
        <w:t xml:space="preserve"> lonely even though they live </w:t>
      </w:r>
      <w:r w:rsidR="00FF5A57" w:rsidRPr="00363FA1">
        <w:rPr>
          <w:rFonts w:ascii="Arial" w:hAnsi="Arial" w:cs="Arial"/>
        </w:rPr>
        <w:t>among</w:t>
      </w:r>
      <w:r w:rsidRPr="00363FA1">
        <w:rPr>
          <w:rFonts w:ascii="Arial" w:hAnsi="Arial" w:cs="Arial"/>
        </w:rPr>
        <w:t xml:space="preserve"> the whole bunch of people but they do not have social interactions (Age UK. 2020</w:t>
      </w:r>
      <w:r w:rsidR="00F04FE5" w:rsidRPr="00363FA1">
        <w:rPr>
          <w:rFonts w:ascii="Arial" w:hAnsi="Arial" w:cs="Arial"/>
        </w:rPr>
        <w:t>c</w:t>
      </w:r>
      <w:r w:rsidRPr="00363FA1">
        <w:rPr>
          <w:rFonts w:ascii="Arial" w:hAnsi="Arial" w:cs="Arial"/>
        </w:rPr>
        <w:t>)</w:t>
      </w:r>
      <w:r w:rsidR="0040744C" w:rsidRPr="00363FA1">
        <w:rPr>
          <w:rFonts w:ascii="Arial" w:hAnsi="Arial" w:cs="Arial"/>
        </w:rPr>
        <w:t xml:space="preserve">. Many people </w:t>
      </w:r>
      <w:r w:rsidR="006E5B5F" w:rsidRPr="00363FA1">
        <w:rPr>
          <w:rFonts w:ascii="Arial" w:hAnsi="Arial" w:cs="Arial"/>
        </w:rPr>
        <w:t>exp</w:t>
      </w:r>
      <w:r w:rsidR="004B597D" w:rsidRPr="00363FA1">
        <w:rPr>
          <w:rFonts w:ascii="Arial" w:hAnsi="Arial" w:cs="Arial"/>
        </w:rPr>
        <w:t>erience loneliness and isolated</w:t>
      </w:r>
      <w:r w:rsidR="006E5B5F" w:rsidRPr="00363FA1">
        <w:rPr>
          <w:rFonts w:ascii="Arial" w:hAnsi="Arial" w:cs="Arial"/>
        </w:rPr>
        <w:t xml:space="preserve"> when they feel less active due to health conditions, </w:t>
      </w:r>
      <w:r w:rsidR="00F7102F" w:rsidRPr="00363FA1">
        <w:rPr>
          <w:rFonts w:ascii="Arial" w:hAnsi="Arial" w:cs="Arial"/>
        </w:rPr>
        <w:t xml:space="preserve">retirement from work, </w:t>
      </w:r>
      <w:r w:rsidR="006E5B5F" w:rsidRPr="00363FA1">
        <w:rPr>
          <w:rFonts w:ascii="Arial" w:hAnsi="Arial" w:cs="Arial"/>
        </w:rPr>
        <w:t>restricted mobility and v</w:t>
      </w:r>
      <w:r w:rsidR="00A31DE4" w:rsidRPr="00363FA1">
        <w:rPr>
          <w:rFonts w:ascii="Arial" w:hAnsi="Arial" w:cs="Arial"/>
        </w:rPr>
        <w:t>isually impaired (</w:t>
      </w:r>
      <w:r w:rsidR="00C0110A" w:rsidRPr="00363FA1">
        <w:rPr>
          <w:rFonts w:ascii="Arial" w:hAnsi="Arial" w:cs="Arial"/>
        </w:rPr>
        <w:t>Perissinotto et al., 2019;</w:t>
      </w:r>
      <w:r w:rsidR="00C0110A" w:rsidRPr="00363FA1">
        <w:rPr>
          <w:rFonts w:ascii="Arial" w:hAnsi="Arial" w:cs="Arial"/>
          <w:color w:val="FF0000"/>
        </w:rPr>
        <w:t xml:space="preserve"> </w:t>
      </w:r>
      <w:r w:rsidR="00A31DE4" w:rsidRPr="00363FA1">
        <w:rPr>
          <w:rFonts w:ascii="Arial" w:hAnsi="Arial" w:cs="Arial"/>
        </w:rPr>
        <w:t>Age UK. 2020</w:t>
      </w:r>
      <w:r w:rsidR="00F04FE5" w:rsidRPr="00363FA1">
        <w:rPr>
          <w:rFonts w:ascii="Arial" w:hAnsi="Arial" w:cs="Arial"/>
        </w:rPr>
        <w:t>c</w:t>
      </w:r>
      <w:r w:rsidR="00ED5962" w:rsidRPr="00363FA1">
        <w:rPr>
          <w:rFonts w:ascii="Arial" w:hAnsi="Arial" w:cs="Arial"/>
        </w:rPr>
        <w:t>)</w:t>
      </w:r>
      <w:r w:rsidR="00A31DE4" w:rsidRPr="00363FA1">
        <w:rPr>
          <w:rFonts w:ascii="Arial" w:hAnsi="Arial" w:cs="Arial"/>
        </w:rPr>
        <w:t xml:space="preserve">. </w:t>
      </w:r>
      <w:r w:rsidR="0027003B" w:rsidRPr="00363FA1">
        <w:rPr>
          <w:rFonts w:ascii="Arial" w:hAnsi="Arial" w:cs="Arial"/>
        </w:rPr>
        <w:t xml:space="preserve">Loneliness is an undesirable feeling which most people feel in their later lives when they want </w:t>
      </w:r>
      <w:r w:rsidR="004E3429" w:rsidRPr="00363FA1">
        <w:rPr>
          <w:rFonts w:ascii="Arial" w:hAnsi="Arial" w:cs="Arial"/>
        </w:rPr>
        <w:t xml:space="preserve">to </w:t>
      </w:r>
      <w:r w:rsidR="0027003B" w:rsidRPr="00363FA1">
        <w:rPr>
          <w:rFonts w:ascii="Arial" w:hAnsi="Arial" w:cs="Arial"/>
        </w:rPr>
        <w:t>spend time with those people who are close to them but those relationships d</w:t>
      </w:r>
      <w:r w:rsidR="00A661E3" w:rsidRPr="00363FA1">
        <w:rPr>
          <w:rFonts w:ascii="Arial" w:hAnsi="Arial" w:cs="Arial"/>
        </w:rPr>
        <w:t xml:space="preserve">o not match with their desires </w:t>
      </w:r>
      <w:r w:rsidR="00E17127" w:rsidRPr="00363FA1">
        <w:rPr>
          <w:rFonts w:ascii="Arial" w:hAnsi="Arial" w:cs="Arial"/>
        </w:rPr>
        <w:t xml:space="preserve">(Age UK, 2018). </w:t>
      </w:r>
      <w:r w:rsidR="00BE7CBD" w:rsidRPr="00363FA1">
        <w:rPr>
          <w:rFonts w:ascii="Arial" w:hAnsi="Arial" w:cs="Arial"/>
        </w:rPr>
        <w:t xml:space="preserve">Older people </w:t>
      </w:r>
      <w:r w:rsidR="00CB1EF6" w:rsidRPr="00363FA1">
        <w:rPr>
          <w:rFonts w:ascii="Arial" w:hAnsi="Arial" w:cs="Arial"/>
        </w:rPr>
        <w:t>feel more alone when they lose a close friend or a family member, less physical movements and the income they were used to earn in their young age.</w:t>
      </w:r>
      <w:r w:rsidR="00F7102F" w:rsidRPr="00363FA1">
        <w:rPr>
          <w:rFonts w:ascii="Arial" w:hAnsi="Arial" w:cs="Arial"/>
        </w:rPr>
        <w:t xml:space="preserve"> Older people do not only disengage from society but society disengage with older people due to their own commitments (</w:t>
      </w:r>
      <w:r w:rsidR="009779B9" w:rsidRPr="00363FA1">
        <w:rPr>
          <w:rFonts w:ascii="Arial" w:hAnsi="Arial" w:cs="Arial"/>
        </w:rPr>
        <w:t>Larkin, 2009</w:t>
      </w:r>
      <w:r w:rsidR="002B49A0" w:rsidRPr="00363FA1">
        <w:rPr>
          <w:rFonts w:ascii="Arial" w:hAnsi="Arial" w:cs="Arial"/>
        </w:rPr>
        <w:t xml:space="preserve">, p. 47; </w:t>
      </w:r>
      <w:r w:rsidR="009779B9" w:rsidRPr="00363FA1">
        <w:rPr>
          <w:rFonts w:ascii="Arial" w:hAnsi="Arial" w:cs="Arial"/>
        </w:rPr>
        <w:t>Teater and Chonody, 2019).</w:t>
      </w:r>
      <w:r w:rsidR="00CB1EF6" w:rsidRPr="00363FA1">
        <w:rPr>
          <w:rFonts w:ascii="Arial" w:hAnsi="Arial" w:cs="Arial"/>
        </w:rPr>
        <w:t xml:space="preserve"> Study shows that</w:t>
      </w:r>
      <w:r w:rsidR="00A55109" w:rsidRPr="00363FA1">
        <w:rPr>
          <w:rFonts w:ascii="Arial" w:hAnsi="Arial" w:cs="Arial"/>
        </w:rPr>
        <w:t xml:space="preserve"> those people who are 65 and over, between 5 and 16 percent complain loneliness and 12 percent complains isolation</w:t>
      </w:r>
      <w:r w:rsidR="000037B4" w:rsidRPr="00363FA1">
        <w:rPr>
          <w:rFonts w:ascii="Arial" w:hAnsi="Arial" w:cs="Arial"/>
        </w:rPr>
        <w:t xml:space="preserve"> </w:t>
      </w:r>
      <w:r w:rsidR="009B09A5" w:rsidRPr="00363FA1">
        <w:rPr>
          <w:rFonts w:ascii="Arial" w:hAnsi="Arial" w:cs="Arial"/>
        </w:rPr>
        <w:t>(S</w:t>
      </w:r>
      <w:r w:rsidR="00470E1C" w:rsidRPr="00363FA1">
        <w:rPr>
          <w:rFonts w:ascii="Arial" w:hAnsi="Arial" w:cs="Arial"/>
        </w:rPr>
        <w:t xml:space="preserve">ocial </w:t>
      </w:r>
      <w:r w:rsidR="009B09A5" w:rsidRPr="00363FA1">
        <w:rPr>
          <w:rFonts w:ascii="Arial" w:hAnsi="Arial" w:cs="Arial"/>
        </w:rPr>
        <w:t>C</w:t>
      </w:r>
      <w:r w:rsidR="00470E1C" w:rsidRPr="00363FA1">
        <w:rPr>
          <w:rFonts w:ascii="Arial" w:hAnsi="Arial" w:cs="Arial"/>
        </w:rPr>
        <w:t xml:space="preserve">are </w:t>
      </w:r>
      <w:r w:rsidR="009B09A5" w:rsidRPr="00363FA1">
        <w:rPr>
          <w:rFonts w:ascii="Arial" w:hAnsi="Arial" w:cs="Arial"/>
        </w:rPr>
        <w:t>I</w:t>
      </w:r>
      <w:r w:rsidR="00470E1C" w:rsidRPr="00363FA1">
        <w:rPr>
          <w:rFonts w:ascii="Arial" w:hAnsi="Arial" w:cs="Arial"/>
        </w:rPr>
        <w:t xml:space="preserve">nstitute for </w:t>
      </w:r>
      <w:r w:rsidR="009B09A5" w:rsidRPr="00363FA1">
        <w:rPr>
          <w:rFonts w:ascii="Arial" w:hAnsi="Arial" w:cs="Arial"/>
        </w:rPr>
        <w:t>E</w:t>
      </w:r>
      <w:r w:rsidR="00470E1C" w:rsidRPr="00363FA1">
        <w:rPr>
          <w:rFonts w:ascii="Arial" w:hAnsi="Arial" w:cs="Arial"/>
        </w:rPr>
        <w:t>xcellence</w:t>
      </w:r>
      <w:r w:rsidR="009B09A5" w:rsidRPr="00363FA1">
        <w:rPr>
          <w:rFonts w:ascii="Arial" w:hAnsi="Arial" w:cs="Arial"/>
        </w:rPr>
        <w:t>, 2012</w:t>
      </w:r>
      <w:r w:rsidR="00470E1C" w:rsidRPr="00363FA1">
        <w:rPr>
          <w:rFonts w:ascii="Arial" w:hAnsi="Arial" w:cs="Arial"/>
        </w:rPr>
        <w:t>b</w:t>
      </w:r>
      <w:r w:rsidR="009B09A5" w:rsidRPr="00363FA1">
        <w:rPr>
          <w:rFonts w:ascii="Arial" w:hAnsi="Arial" w:cs="Arial"/>
        </w:rPr>
        <w:t>)</w:t>
      </w:r>
      <w:r w:rsidR="00D66081" w:rsidRPr="00363FA1">
        <w:rPr>
          <w:rFonts w:ascii="Arial" w:hAnsi="Arial" w:cs="Arial"/>
        </w:rPr>
        <w:t>.</w:t>
      </w:r>
      <w:r w:rsidR="001F101E" w:rsidRPr="00363FA1">
        <w:rPr>
          <w:rFonts w:ascii="Arial" w:hAnsi="Arial" w:cs="Arial"/>
        </w:rPr>
        <w:t xml:space="preserve"> Activity theory</w:t>
      </w:r>
      <w:r w:rsidR="002972E6" w:rsidRPr="00363FA1">
        <w:rPr>
          <w:rFonts w:ascii="Arial" w:hAnsi="Arial" w:cs="Arial"/>
        </w:rPr>
        <w:t xml:space="preserve"> in later life means elderly can enjoy life after retirement. But it can be hard for very elderly (Mauk, 2010). </w:t>
      </w:r>
      <w:r w:rsidR="0075052E" w:rsidRPr="00363FA1">
        <w:rPr>
          <w:rFonts w:ascii="Arial" w:hAnsi="Arial" w:cs="Arial"/>
        </w:rPr>
        <w:t xml:space="preserve">Study shows that loneliness and social isolation </w:t>
      </w:r>
      <w:r w:rsidR="00ED5962" w:rsidRPr="00363FA1">
        <w:rPr>
          <w:rFonts w:ascii="Arial" w:hAnsi="Arial" w:cs="Arial"/>
        </w:rPr>
        <w:t>effect older person mental health. It is estimated that 40% of older people visit GP regarding their mental health issues.</w:t>
      </w:r>
      <w:r w:rsidR="00A427AD" w:rsidRPr="00363FA1">
        <w:rPr>
          <w:rFonts w:ascii="Arial" w:hAnsi="Arial" w:cs="Arial"/>
        </w:rPr>
        <w:t xml:space="preserve"> </w:t>
      </w:r>
      <w:r w:rsidR="00ED5962" w:rsidRPr="00363FA1">
        <w:rPr>
          <w:rFonts w:ascii="Arial" w:hAnsi="Arial" w:cs="Arial"/>
        </w:rPr>
        <w:t>Older people</w:t>
      </w:r>
      <w:r w:rsidR="00B67BFC" w:rsidRPr="00363FA1">
        <w:rPr>
          <w:rFonts w:ascii="Arial" w:hAnsi="Arial" w:cs="Arial"/>
        </w:rPr>
        <w:t xml:space="preserve"> aged 50 and over have severe depression due to bereavement of close ones or other chronic c</w:t>
      </w:r>
      <w:r w:rsidR="00F6482F" w:rsidRPr="00363FA1">
        <w:rPr>
          <w:rFonts w:ascii="Arial" w:hAnsi="Arial" w:cs="Arial"/>
        </w:rPr>
        <w:t>onditions and they feel lonely</w:t>
      </w:r>
      <w:r w:rsidR="00ED5962" w:rsidRPr="00363FA1">
        <w:rPr>
          <w:rFonts w:ascii="Arial" w:hAnsi="Arial" w:cs="Arial"/>
        </w:rPr>
        <w:t xml:space="preserve"> </w:t>
      </w:r>
      <w:r w:rsidR="00923D00" w:rsidRPr="00363FA1">
        <w:rPr>
          <w:rFonts w:ascii="Arial" w:hAnsi="Arial" w:cs="Arial"/>
        </w:rPr>
        <w:t>(</w:t>
      </w:r>
      <w:r w:rsidR="00D474F8" w:rsidRPr="00363FA1">
        <w:rPr>
          <w:rFonts w:ascii="Arial" w:hAnsi="Arial" w:cs="Arial"/>
        </w:rPr>
        <w:t>Bernard, 2013</w:t>
      </w:r>
      <w:r w:rsidR="002964E9" w:rsidRPr="00363FA1">
        <w:rPr>
          <w:rFonts w:ascii="Arial" w:hAnsi="Arial" w:cs="Arial"/>
        </w:rPr>
        <w:t>, p. 03</w:t>
      </w:r>
      <w:r w:rsidR="00D474F8" w:rsidRPr="00363FA1">
        <w:rPr>
          <w:rFonts w:ascii="Arial" w:hAnsi="Arial" w:cs="Arial"/>
        </w:rPr>
        <w:t xml:space="preserve">; </w:t>
      </w:r>
      <w:r w:rsidR="00923D00" w:rsidRPr="00363FA1">
        <w:rPr>
          <w:rFonts w:ascii="Arial" w:hAnsi="Arial" w:cs="Arial"/>
        </w:rPr>
        <w:t>Age. UK, 2019</w:t>
      </w:r>
      <w:r w:rsidR="00F6733C" w:rsidRPr="00363FA1">
        <w:rPr>
          <w:rFonts w:ascii="Arial" w:hAnsi="Arial" w:cs="Arial"/>
        </w:rPr>
        <w:t>b</w:t>
      </w:r>
      <w:r w:rsidR="00923D00" w:rsidRPr="00363FA1">
        <w:rPr>
          <w:rFonts w:ascii="Arial" w:hAnsi="Arial" w:cs="Arial"/>
        </w:rPr>
        <w:t>)</w:t>
      </w:r>
      <w:r w:rsidR="00F6482F" w:rsidRPr="00363FA1">
        <w:rPr>
          <w:rFonts w:ascii="Arial" w:hAnsi="Arial" w:cs="Arial"/>
        </w:rPr>
        <w:t xml:space="preserve">. </w:t>
      </w:r>
      <w:r w:rsidR="000037B4" w:rsidRPr="00363FA1">
        <w:rPr>
          <w:rFonts w:ascii="Arial" w:hAnsi="Arial" w:cs="Arial"/>
        </w:rPr>
        <w:t>Another study showed</w:t>
      </w:r>
      <w:r w:rsidR="00344DE2" w:rsidRPr="00363FA1">
        <w:rPr>
          <w:rFonts w:ascii="Arial" w:hAnsi="Arial" w:cs="Arial"/>
        </w:rPr>
        <w:t xml:space="preserve"> that </w:t>
      </w:r>
      <w:r w:rsidR="00BD1618" w:rsidRPr="00363FA1">
        <w:rPr>
          <w:rFonts w:ascii="Arial" w:hAnsi="Arial" w:cs="Arial"/>
        </w:rPr>
        <w:t>9</w:t>
      </w:r>
      <w:r w:rsidR="000037B4" w:rsidRPr="00363FA1">
        <w:rPr>
          <w:rFonts w:ascii="Arial" w:hAnsi="Arial" w:cs="Arial"/>
        </w:rPr>
        <w:t>% of elderly population in UK are</w:t>
      </w:r>
      <w:r w:rsidR="00BD1618" w:rsidRPr="00363FA1">
        <w:rPr>
          <w:rFonts w:ascii="Arial" w:hAnsi="Arial" w:cs="Arial"/>
        </w:rPr>
        <w:t xml:space="preserve"> severely lonely and another 30% shown some symptoms of </w:t>
      </w:r>
      <w:r w:rsidR="00837B31" w:rsidRPr="00363FA1">
        <w:rPr>
          <w:rFonts w:ascii="Arial" w:hAnsi="Arial" w:cs="Arial"/>
        </w:rPr>
        <w:t>loneliness (Victor and Bowling, 2012).</w:t>
      </w:r>
      <w:r w:rsidR="00E17127" w:rsidRPr="00363FA1">
        <w:rPr>
          <w:rFonts w:ascii="Arial" w:hAnsi="Arial" w:cs="Arial"/>
        </w:rPr>
        <w:t xml:space="preserve"> </w:t>
      </w:r>
      <w:r w:rsidR="00044BB7" w:rsidRPr="00363FA1">
        <w:rPr>
          <w:rFonts w:ascii="Arial" w:hAnsi="Arial" w:cs="Arial"/>
        </w:rPr>
        <w:t xml:space="preserve">There are two risk factors for loneliness such as social loneliness and emotional loneliness. Social loneliness </w:t>
      </w:r>
      <w:r w:rsidR="00A63784" w:rsidRPr="00363FA1">
        <w:rPr>
          <w:rFonts w:ascii="Arial" w:hAnsi="Arial" w:cs="Arial"/>
        </w:rPr>
        <w:t>refers</w:t>
      </w:r>
      <w:r w:rsidR="00044BB7" w:rsidRPr="00363FA1">
        <w:rPr>
          <w:rFonts w:ascii="Arial" w:hAnsi="Arial" w:cs="Arial"/>
        </w:rPr>
        <w:t xml:space="preserve"> to lack of community based conn</w:t>
      </w:r>
      <w:r w:rsidR="00A63784" w:rsidRPr="00363FA1">
        <w:rPr>
          <w:rFonts w:ascii="Arial" w:hAnsi="Arial" w:cs="Arial"/>
        </w:rPr>
        <w:t>ections such as less friends, less meetings with fr</w:t>
      </w:r>
      <w:r w:rsidR="000037B4" w:rsidRPr="00363FA1">
        <w:rPr>
          <w:rFonts w:ascii="Arial" w:hAnsi="Arial" w:cs="Arial"/>
        </w:rPr>
        <w:t>iends or family members and disengagement from</w:t>
      </w:r>
      <w:r w:rsidR="00A63784" w:rsidRPr="00363FA1">
        <w:rPr>
          <w:rFonts w:ascii="Arial" w:hAnsi="Arial" w:cs="Arial"/>
        </w:rPr>
        <w:t xml:space="preserve"> social gatherings. E</w:t>
      </w:r>
      <w:r w:rsidR="00044BB7" w:rsidRPr="00363FA1">
        <w:rPr>
          <w:rFonts w:ascii="Arial" w:hAnsi="Arial" w:cs="Arial"/>
        </w:rPr>
        <w:t>m</w:t>
      </w:r>
      <w:r w:rsidR="00A63784" w:rsidRPr="00363FA1">
        <w:rPr>
          <w:rFonts w:ascii="Arial" w:hAnsi="Arial" w:cs="Arial"/>
        </w:rPr>
        <w:t xml:space="preserve">otional loneliness defines as low capability to carry out daily </w:t>
      </w:r>
      <w:r w:rsidR="00876A87" w:rsidRPr="00363FA1">
        <w:rPr>
          <w:rFonts w:ascii="Arial" w:hAnsi="Arial" w:cs="Arial"/>
        </w:rPr>
        <w:t>activities</w:t>
      </w:r>
      <w:r w:rsidR="00A63784" w:rsidRPr="00363FA1">
        <w:rPr>
          <w:rFonts w:ascii="Arial" w:hAnsi="Arial" w:cs="Arial"/>
        </w:rPr>
        <w:t xml:space="preserve"> or lack of </w:t>
      </w:r>
      <w:r w:rsidR="00876A87" w:rsidRPr="00363FA1">
        <w:rPr>
          <w:rFonts w:ascii="Arial" w:hAnsi="Arial" w:cs="Arial"/>
        </w:rPr>
        <w:t xml:space="preserve">self-esteem </w:t>
      </w:r>
      <w:r w:rsidR="00A63784" w:rsidRPr="00363FA1">
        <w:rPr>
          <w:rFonts w:ascii="Arial" w:hAnsi="Arial" w:cs="Arial"/>
        </w:rPr>
        <w:t>(Crewdson, 2016</w:t>
      </w:r>
      <w:r w:rsidR="008E6FE2" w:rsidRPr="00363FA1">
        <w:rPr>
          <w:rFonts w:ascii="Arial" w:hAnsi="Arial" w:cs="Arial"/>
        </w:rPr>
        <w:t>; Dahlberg and McKee 2014</w:t>
      </w:r>
      <w:r w:rsidR="00DE6A58" w:rsidRPr="00363FA1">
        <w:rPr>
          <w:rFonts w:ascii="Arial" w:hAnsi="Arial" w:cs="Arial"/>
        </w:rPr>
        <w:t>; Weldrick and Grenier, 2018</w:t>
      </w:r>
      <w:r w:rsidR="00A63784" w:rsidRPr="00363FA1">
        <w:rPr>
          <w:rFonts w:ascii="Arial" w:hAnsi="Arial" w:cs="Arial"/>
        </w:rPr>
        <w:t>)</w:t>
      </w:r>
      <w:r w:rsidR="00876A87" w:rsidRPr="00363FA1">
        <w:rPr>
          <w:rFonts w:ascii="Arial" w:hAnsi="Arial" w:cs="Arial"/>
        </w:rPr>
        <w:t xml:space="preserve">. In </w:t>
      </w:r>
      <w:r w:rsidR="00F619A2" w:rsidRPr="00363FA1">
        <w:rPr>
          <w:rFonts w:ascii="Arial" w:hAnsi="Arial" w:cs="Arial"/>
        </w:rPr>
        <w:t>this context, the most e</w:t>
      </w:r>
      <w:r w:rsidR="00876A87" w:rsidRPr="00363FA1">
        <w:rPr>
          <w:rFonts w:ascii="Arial" w:hAnsi="Arial" w:cs="Arial"/>
        </w:rPr>
        <w:t>ffected from loneliness</w:t>
      </w:r>
      <w:r w:rsidR="00F619A2" w:rsidRPr="00363FA1">
        <w:rPr>
          <w:rFonts w:ascii="Arial" w:hAnsi="Arial" w:cs="Arial"/>
        </w:rPr>
        <w:t xml:space="preserve"> in elderly were being female because they were low in education, unmarried, widowed poor health, loss of </w:t>
      </w:r>
      <w:r w:rsidR="005114C3" w:rsidRPr="00363FA1">
        <w:rPr>
          <w:rFonts w:ascii="Arial" w:hAnsi="Arial" w:cs="Arial"/>
        </w:rPr>
        <w:t>partner</w:t>
      </w:r>
      <w:r w:rsidR="00F619A2" w:rsidRPr="00363FA1">
        <w:rPr>
          <w:rFonts w:ascii="Arial" w:hAnsi="Arial" w:cs="Arial"/>
        </w:rPr>
        <w:t>, and low income (</w:t>
      </w:r>
      <w:r w:rsidR="005114C3" w:rsidRPr="00363FA1">
        <w:rPr>
          <w:rFonts w:ascii="Arial" w:hAnsi="Arial" w:cs="Arial"/>
        </w:rPr>
        <w:t xml:space="preserve">Savikko </w:t>
      </w:r>
      <w:r w:rsidR="005114C3" w:rsidRPr="00363FA1">
        <w:rPr>
          <w:rFonts w:ascii="Arial" w:hAnsi="Arial" w:cs="Arial"/>
        </w:rPr>
        <w:lastRenderedPageBreak/>
        <w:t xml:space="preserve">et al. 2005). </w:t>
      </w:r>
      <w:r w:rsidR="008876C4" w:rsidRPr="00363FA1">
        <w:rPr>
          <w:rFonts w:ascii="Arial" w:hAnsi="Arial" w:cs="Arial"/>
        </w:rPr>
        <w:t>The effects of loneliness on health in elderly population can be divide into three categories.</w:t>
      </w:r>
      <w:r w:rsidR="00E65589" w:rsidRPr="00363FA1">
        <w:rPr>
          <w:rFonts w:ascii="Arial" w:hAnsi="Arial" w:cs="Arial"/>
        </w:rPr>
        <w:t xml:space="preserve"> </w:t>
      </w:r>
      <w:r w:rsidR="008876C4" w:rsidRPr="00363FA1">
        <w:rPr>
          <w:rFonts w:ascii="Arial" w:hAnsi="Arial" w:cs="Arial"/>
        </w:rPr>
        <w:t>The first category is the effect of loneliness on behaviour,</w:t>
      </w:r>
      <w:r w:rsidR="00DE6A58" w:rsidRPr="00363FA1">
        <w:rPr>
          <w:rFonts w:ascii="Arial" w:hAnsi="Arial" w:cs="Arial"/>
        </w:rPr>
        <w:t xml:space="preserve"> such</w:t>
      </w:r>
      <w:r w:rsidR="00884CB3" w:rsidRPr="00363FA1">
        <w:rPr>
          <w:rFonts w:ascii="Arial" w:hAnsi="Arial" w:cs="Arial"/>
        </w:rPr>
        <w:t xml:space="preserve"> as physical activities and</w:t>
      </w:r>
      <w:r w:rsidR="00DE6A58" w:rsidRPr="00363FA1">
        <w:rPr>
          <w:rFonts w:ascii="Arial" w:hAnsi="Arial" w:cs="Arial"/>
        </w:rPr>
        <w:t xml:space="preserve"> </w:t>
      </w:r>
      <w:r w:rsidR="00884CB3" w:rsidRPr="00363FA1">
        <w:rPr>
          <w:rFonts w:ascii="Arial" w:hAnsi="Arial" w:cs="Arial"/>
        </w:rPr>
        <w:t>malnutrition</w:t>
      </w:r>
      <w:r w:rsidR="00DE6A58" w:rsidRPr="00363FA1">
        <w:rPr>
          <w:rFonts w:ascii="Arial" w:hAnsi="Arial" w:cs="Arial"/>
        </w:rPr>
        <w:t>.</w:t>
      </w:r>
      <w:r w:rsidR="00D133A0" w:rsidRPr="00363FA1">
        <w:rPr>
          <w:rFonts w:ascii="Arial" w:hAnsi="Arial" w:cs="Arial"/>
        </w:rPr>
        <w:t xml:space="preserve"> </w:t>
      </w:r>
      <w:r w:rsidR="00532470" w:rsidRPr="00363FA1">
        <w:rPr>
          <w:rFonts w:ascii="Arial" w:hAnsi="Arial" w:cs="Arial"/>
        </w:rPr>
        <w:t xml:space="preserve">Elderly people start taking </w:t>
      </w:r>
      <w:r w:rsidR="00081DC5" w:rsidRPr="00363FA1">
        <w:rPr>
          <w:rFonts w:ascii="Arial" w:hAnsi="Arial" w:cs="Arial"/>
        </w:rPr>
        <w:t>alcohol</w:t>
      </w:r>
      <w:r w:rsidR="00532470" w:rsidRPr="00363FA1">
        <w:rPr>
          <w:rFonts w:ascii="Arial" w:hAnsi="Arial" w:cs="Arial"/>
        </w:rPr>
        <w:t xml:space="preserve"> to reduce</w:t>
      </w:r>
      <w:r w:rsidR="00081DC5" w:rsidRPr="00363FA1">
        <w:rPr>
          <w:rFonts w:ascii="Arial" w:hAnsi="Arial" w:cs="Arial"/>
        </w:rPr>
        <w:t xml:space="preserve"> their loneliness and they also start taking drugs to fight with loneliness</w:t>
      </w:r>
      <w:r w:rsidR="00F464AE" w:rsidRPr="00363FA1">
        <w:rPr>
          <w:rFonts w:ascii="Arial" w:hAnsi="Arial" w:cs="Arial"/>
        </w:rPr>
        <w:t xml:space="preserve"> and that cause a lot of problems with their behaviours. L</w:t>
      </w:r>
      <w:r w:rsidR="004F36D6" w:rsidRPr="00363FA1">
        <w:rPr>
          <w:rFonts w:ascii="Arial" w:hAnsi="Arial" w:cs="Arial"/>
        </w:rPr>
        <w:t>onely adults suffer</w:t>
      </w:r>
      <w:r w:rsidR="00444726" w:rsidRPr="00363FA1">
        <w:rPr>
          <w:rFonts w:ascii="Arial" w:hAnsi="Arial" w:cs="Arial"/>
        </w:rPr>
        <w:t xml:space="preserve"> depression and they also have unscheduled sleeping patterns </w:t>
      </w:r>
      <w:r w:rsidR="00F464AE" w:rsidRPr="00363FA1">
        <w:rPr>
          <w:rFonts w:ascii="Arial" w:hAnsi="Arial" w:cs="Arial"/>
        </w:rPr>
        <w:t>(</w:t>
      </w:r>
      <w:r w:rsidR="00444726" w:rsidRPr="00363FA1">
        <w:rPr>
          <w:rFonts w:ascii="Arial" w:hAnsi="Arial" w:cs="Arial"/>
        </w:rPr>
        <w:t xml:space="preserve">Liu et al. 2014; Rodriguez et al. 2014) </w:t>
      </w:r>
      <w:r w:rsidR="00D14B80" w:rsidRPr="00363FA1">
        <w:rPr>
          <w:rFonts w:ascii="Arial" w:hAnsi="Arial" w:cs="Arial"/>
        </w:rPr>
        <w:t xml:space="preserve">The second category </w:t>
      </w:r>
      <w:r w:rsidR="00C5137F" w:rsidRPr="00363FA1">
        <w:rPr>
          <w:rFonts w:ascii="Arial" w:hAnsi="Arial" w:cs="Arial"/>
        </w:rPr>
        <w:t xml:space="preserve">is the </w:t>
      </w:r>
      <w:r w:rsidR="00D92B6B" w:rsidRPr="00363FA1">
        <w:rPr>
          <w:rFonts w:ascii="Arial" w:hAnsi="Arial" w:cs="Arial"/>
        </w:rPr>
        <w:t xml:space="preserve">effect on </w:t>
      </w:r>
      <w:r w:rsidR="00C5137F" w:rsidRPr="00363FA1">
        <w:rPr>
          <w:rFonts w:ascii="Arial" w:hAnsi="Arial" w:cs="Arial"/>
        </w:rPr>
        <w:t>physical health</w:t>
      </w:r>
      <w:r w:rsidR="00E65589" w:rsidRPr="00363FA1">
        <w:rPr>
          <w:rFonts w:ascii="Arial" w:hAnsi="Arial" w:cs="Arial"/>
        </w:rPr>
        <w:t xml:space="preserve"> which can lead to</w:t>
      </w:r>
      <w:r w:rsidR="00C5137F" w:rsidRPr="00363FA1">
        <w:rPr>
          <w:rFonts w:ascii="Arial" w:hAnsi="Arial" w:cs="Arial"/>
        </w:rPr>
        <w:t xml:space="preserve"> cardiovascular diseases and changes</w:t>
      </w:r>
      <w:r w:rsidR="00E65589" w:rsidRPr="00363FA1">
        <w:rPr>
          <w:rFonts w:ascii="Arial" w:hAnsi="Arial" w:cs="Arial"/>
        </w:rPr>
        <w:t xml:space="preserve"> in biochemistry. Studies show that loneliness can cause major cardiovascular diseases (</w:t>
      </w:r>
      <w:r w:rsidR="005F385E" w:rsidRPr="00363FA1">
        <w:rPr>
          <w:rFonts w:ascii="Arial" w:hAnsi="Arial" w:cs="Arial"/>
        </w:rPr>
        <w:t xml:space="preserve">Newall et al. 2013; </w:t>
      </w:r>
      <w:r w:rsidR="00E65589" w:rsidRPr="00363FA1">
        <w:rPr>
          <w:rFonts w:ascii="Arial" w:hAnsi="Arial" w:cs="Arial"/>
        </w:rPr>
        <w:t xml:space="preserve">Myers et al. 2015). </w:t>
      </w:r>
      <w:r w:rsidR="00C5137F" w:rsidRPr="00363FA1">
        <w:rPr>
          <w:rFonts w:ascii="Arial" w:hAnsi="Arial" w:cs="Arial"/>
        </w:rPr>
        <w:t>The last category is mental health of elderly people when they suffer from loneliness and social isolation.</w:t>
      </w:r>
      <w:r w:rsidR="00C022CE" w:rsidRPr="00363FA1">
        <w:rPr>
          <w:rFonts w:ascii="Arial" w:hAnsi="Arial" w:cs="Arial"/>
        </w:rPr>
        <w:t xml:space="preserve"> Study also showed that elderly</w:t>
      </w:r>
      <w:r w:rsidR="00F354A8" w:rsidRPr="00363FA1">
        <w:rPr>
          <w:rFonts w:ascii="Arial" w:hAnsi="Arial" w:cs="Arial"/>
        </w:rPr>
        <w:t xml:space="preserve"> who are effected by loneliness</w:t>
      </w:r>
      <w:r w:rsidR="00C022CE" w:rsidRPr="00363FA1">
        <w:rPr>
          <w:rFonts w:ascii="Arial" w:hAnsi="Arial" w:cs="Arial"/>
        </w:rPr>
        <w:t xml:space="preserve"> </w:t>
      </w:r>
      <w:r w:rsidR="00F354A8" w:rsidRPr="00363FA1">
        <w:rPr>
          <w:rFonts w:ascii="Arial" w:hAnsi="Arial" w:cs="Arial"/>
        </w:rPr>
        <w:t>are on higher risk of Alzheimer’s disease (Ellwardt et al. 2013</w:t>
      </w:r>
      <w:r w:rsidR="00EB4EDE" w:rsidRPr="00363FA1">
        <w:rPr>
          <w:rFonts w:ascii="Arial" w:hAnsi="Arial" w:cs="Arial"/>
        </w:rPr>
        <w:t>; Fakoya et al. 2020</w:t>
      </w:r>
      <w:r w:rsidR="00F354A8" w:rsidRPr="00363FA1">
        <w:rPr>
          <w:rFonts w:ascii="Arial" w:hAnsi="Arial" w:cs="Arial"/>
        </w:rPr>
        <w:t>).</w:t>
      </w:r>
    </w:p>
    <w:p w14:paraId="4A1E136E" w14:textId="4F75DF69" w:rsidR="00451549" w:rsidRPr="00363FA1" w:rsidRDefault="00B67BFC" w:rsidP="00363FA1">
      <w:pPr>
        <w:spacing w:line="360" w:lineRule="auto"/>
        <w:jc w:val="both"/>
        <w:rPr>
          <w:rFonts w:ascii="Arial" w:hAnsi="Arial" w:cs="Arial"/>
          <w:b/>
        </w:rPr>
      </w:pPr>
      <w:r w:rsidRPr="00363FA1">
        <w:rPr>
          <w:rFonts w:ascii="Arial" w:hAnsi="Arial" w:cs="Arial"/>
        </w:rPr>
        <w:t>There is a complex study regar</w:t>
      </w:r>
      <w:r w:rsidR="00E72995" w:rsidRPr="00363FA1">
        <w:rPr>
          <w:rFonts w:ascii="Arial" w:hAnsi="Arial" w:cs="Arial"/>
        </w:rPr>
        <w:t xml:space="preserve">ding the old people living in </w:t>
      </w:r>
      <w:r w:rsidRPr="00363FA1">
        <w:rPr>
          <w:rFonts w:ascii="Arial" w:hAnsi="Arial" w:cs="Arial"/>
        </w:rPr>
        <w:t>care homes and those who are dependent on someone living in their own homes.</w:t>
      </w:r>
      <w:r w:rsidR="00D474F8" w:rsidRPr="00363FA1">
        <w:rPr>
          <w:rFonts w:ascii="Arial" w:hAnsi="Arial" w:cs="Arial"/>
        </w:rPr>
        <w:t xml:space="preserve"> According to Gonyea et al. (2018)</w:t>
      </w:r>
      <w:r w:rsidR="0067648A" w:rsidRPr="00363FA1">
        <w:rPr>
          <w:rFonts w:ascii="Arial" w:hAnsi="Arial" w:cs="Arial"/>
        </w:rPr>
        <w:t xml:space="preserve"> and Neves et al. (2019)</w:t>
      </w:r>
      <w:r w:rsidR="00077252" w:rsidRPr="00363FA1">
        <w:rPr>
          <w:rFonts w:ascii="Arial" w:hAnsi="Arial" w:cs="Arial"/>
        </w:rPr>
        <w:t xml:space="preserve"> the impacts of</w:t>
      </w:r>
      <w:r w:rsidRPr="00363FA1">
        <w:rPr>
          <w:rFonts w:ascii="Arial" w:hAnsi="Arial" w:cs="Arial"/>
        </w:rPr>
        <w:t xml:space="preserve"> </w:t>
      </w:r>
      <w:r w:rsidR="00077252" w:rsidRPr="00363FA1">
        <w:rPr>
          <w:rFonts w:ascii="Arial" w:hAnsi="Arial" w:cs="Arial"/>
        </w:rPr>
        <w:t>lonely and isolation on older people are</w:t>
      </w:r>
      <w:r w:rsidR="00E72995" w:rsidRPr="00363FA1">
        <w:rPr>
          <w:rFonts w:ascii="Arial" w:hAnsi="Arial" w:cs="Arial"/>
        </w:rPr>
        <w:t xml:space="preserve"> suffer</w:t>
      </w:r>
      <w:r w:rsidR="00D474F8" w:rsidRPr="00363FA1">
        <w:rPr>
          <w:rFonts w:ascii="Arial" w:hAnsi="Arial" w:cs="Arial"/>
        </w:rPr>
        <w:t xml:space="preserve"> from depression, dementia, chronic diseases, physical weakness</w:t>
      </w:r>
      <w:r w:rsidR="0067648A" w:rsidRPr="00363FA1">
        <w:rPr>
          <w:rFonts w:ascii="Arial" w:hAnsi="Arial" w:cs="Arial"/>
        </w:rPr>
        <w:t>.</w:t>
      </w:r>
      <w:r w:rsidR="00FD3D61" w:rsidRPr="00363FA1">
        <w:rPr>
          <w:rFonts w:ascii="Arial" w:hAnsi="Arial" w:cs="Arial"/>
        </w:rPr>
        <w:t xml:space="preserve"> </w:t>
      </w:r>
      <w:r w:rsidR="00E24B21" w:rsidRPr="00363FA1">
        <w:rPr>
          <w:rFonts w:ascii="Arial" w:hAnsi="Arial" w:cs="Arial"/>
        </w:rPr>
        <w:t xml:space="preserve">According to </w:t>
      </w:r>
      <w:r w:rsidR="005B5C16" w:rsidRPr="00363FA1">
        <w:rPr>
          <w:rFonts w:ascii="Arial" w:hAnsi="Arial" w:cs="Arial"/>
        </w:rPr>
        <w:t>Hanratty et al. (2018)</w:t>
      </w:r>
      <w:r w:rsidR="00D474F8" w:rsidRPr="00363FA1">
        <w:rPr>
          <w:rFonts w:ascii="Arial" w:hAnsi="Arial" w:cs="Arial"/>
        </w:rPr>
        <w:t xml:space="preserve"> </w:t>
      </w:r>
      <w:r w:rsidR="00EB4EDE" w:rsidRPr="00363FA1">
        <w:rPr>
          <w:rFonts w:ascii="Arial" w:hAnsi="Arial" w:cs="Arial"/>
        </w:rPr>
        <w:t xml:space="preserve">in UK, </w:t>
      </w:r>
      <w:r w:rsidR="0027231A" w:rsidRPr="00363FA1">
        <w:rPr>
          <w:rFonts w:ascii="Arial" w:hAnsi="Arial" w:cs="Arial"/>
        </w:rPr>
        <w:t>approximately</w:t>
      </w:r>
      <w:r w:rsidR="00EB4EDE" w:rsidRPr="00363FA1">
        <w:rPr>
          <w:rFonts w:ascii="Arial" w:hAnsi="Arial" w:cs="Arial"/>
        </w:rPr>
        <w:t xml:space="preserve"> 400,000 people live in care homes and maj</w:t>
      </w:r>
      <w:r w:rsidR="008B4D65" w:rsidRPr="00363FA1">
        <w:rPr>
          <w:rFonts w:ascii="Arial" w:hAnsi="Arial" w:cs="Arial"/>
        </w:rPr>
        <w:t xml:space="preserve">ority are over 85 years of age. </w:t>
      </w:r>
      <w:r w:rsidR="00601592" w:rsidRPr="00363FA1">
        <w:rPr>
          <w:rFonts w:ascii="Arial" w:hAnsi="Arial" w:cs="Arial"/>
        </w:rPr>
        <w:t xml:space="preserve">However, it has also shown in studies that the waiting lists </w:t>
      </w:r>
      <w:r w:rsidR="0027231A" w:rsidRPr="00363FA1">
        <w:rPr>
          <w:rFonts w:ascii="Arial" w:hAnsi="Arial" w:cs="Arial"/>
        </w:rPr>
        <w:t xml:space="preserve">for care homes admissions are very long and more funding need to establish better care to older people (Hanratty et al. 2018). Another study shows that </w:t>
      </w:r>
      <w:r w:rsidR="00421CBA" w:rsidRPr="00363FA1">
        <w:rPr>
          <w:rFonts w:ascii="Arial" w:hAnsi="Arial" w:cs="Arial"/>
        </w:rPr>
        <w:t>the 5% of older population ages 65 and above live in care homes with dementia and cognitive impairments and these are the most vulnerable people in our community (Victor, 2012)</w:t>
      </w:r>
      <w:r w:rsidR="00BE7774" w:rsidRPr="00363FA1">
        <w:rPr>
          <w:rFonts w:ascii="Arial" w:hAnsi="Arial" w:cs="Arial"/>
        </w:rPr>
        <w:t>.</w:t>
      </w:r>
      <w:r w:rsidR="0041601A" w:rsidRPr="00363FA1">
        <w:rPr>
          <w:rFonts w:ascii="Arial" w:hAnsi="Arial" w:cs="Arial"/>
        </w:rPr>
        <w:t xml:space="preserve"> During the Covid-19 pandemic,</w:t>
      </w:r>
      <w:r w:rsidR="00146659" w:rsidRPr="00363FA1">
        <w:rPr>
          <w:rFonts w:ascii="Arial" w:hAnsi="Arial" w:cs="Arial"/>
        </w:rPr>
        <w:t xml:space="preserve"> older population felt loneliness and isolated more than ever in their lives. They were on higher risks of catching infections, morbidity and mortality. Therefore, care homes have stopped visitors to visit their loved ones in care homes. </w:t>
      </w:r>
      <w:r w:rsidR="00B92160" w:rsidRPr="00363FA1">
        <w:rPr>
          <w:rFonts w:ascii="Arial" w:hAnsi="Arial" w:cs="Arial"/>
        </w:rPr>
        <w:t>Confusion,</w:t>
      </w:r>
      <w:r w:rsidR="007B47B6" w:rsidRPr="00363FA1">
        <w:rPr>
          <w:rFonts w:ascii="Arial" w:hAnsi="Arial" w:cs="Arial"/>
        </w:rPr>
        <w:t xml:space="preserve"> anger,</w:t>
      </w:r>
      <w:r w:rsidR="00B92160" w:rsidRPr="00363FA1">
        <w:rPr>
          <w:rFonts w:ascii="Arial" w:hAnsi="Arial" w:cs="Arial"/>
        </w:rPr>
        <w:t xml:space="preserve"> anxiety and depression in older people reached on its highest peak because they felt abundant and felt that this is the end of the world. In this situation video calls and skype calls were very beneficial for older peop</w:t>
      </w:r>
      <w:r w:rsidR="000A13B2" w:rsidRPr="00363FA1">
        <w:rPr>
          <w:rFonts w:ascii="Arial" w:hAnsi="Arial" w:cs="Arial"/>
        </w:rPr>
        <w:t>le isolated in care homes</w:t>
      </w:r>
      <w:r w:rsidR="00B92160" w:rsidRPr="00363FA1">
        <w:rPr>
          <w:rFonts w:ascii="Arial" w:hAnsi="Arial" w:cs="Arial"/>
        </w:rPr>
        <w:t xml:space="preserve"> (</w:t>
      </w:r>
      <w:r w:rsidR="007B47B6" w:rsidRPr="00363FA1">
        <w:rPr>
          <w:rFonts w:ascii="Arial" w:hAnsi="Arial" w:cs="Arial"/>
        </w:rPr>
        <w:t xml:space="preserve">Brooks et </w:t>
      </w:r>
      <w:r w:rsidR="009A353E">
        <w:rPr>
          <w:rFonts w:ascii="Arial" w:hAnsi="Arial" w:cs="Arial"/>
        </w:rPr>
        <w:t xml:space="preserve">al. </w:t>
      </w:r>
      <w:r w:rsidR="007B47B6" w:rsidRPr="00363FA1">
        <w:rPr>
          <w:rFonts w:ascii="Arial" w:hAnsi="Arial" w:cs="Arial"/>
        </w:rPr>
        <w:t xml:space="preserve">2020; </w:t>
      </w:r>
      <w:r w:rsidR="009A353E">
        <w:rPr>
          <w:rFonts w:ascii="Arial" w:hAnsi="Arial" w:cs="Arial"/>
        </w:rPr>
        <w:t xml:space="preserve">Padala et al. </w:t>
      </w:r>
      <w:r w:rsidR="00B92160" w:rsidRPr="00363FA1">
        <w:rPr>
          <w:rFonts w:ascii="Arial" w:hAnsi="Arial" w:cs="Arial"/>
        </w:rPr>
        <w:t>2020;</w:t>
      </w:r>
      <w:r w:rsidR="007B47B6" w:rsidRPr="00363FA1">
        <w:rPr>
          <w:rFonts w:ascii="Arial" w:hAnsi="Arial" w:cs="Arial"/>
        </w:rPr>
        <w:t xml:space="preserve"> </w:t>
      </w:r>
      <w:r w:rsidR="009A353E">
        <w:rPr>
          <w:rFonts w:ascii="Arial" w:hAnsi="Arial" w:cs="Arial"/>
        </w:rPr>
        <w:t>Zamir, et al.</w:t>
      </w:r>
      <w:r w:rsidR="004B2F1C" w:rsidRPr="00363FA1">
        <w:rPr>
          <w:rFonts w:ascii="Arial" w:hAnsi="Arial" w:cs="Arial"/>
        </w:rPr>
        <w:t xml:space="preserve"> 2018; </w:t>
      </w:r>
      <w:r w:rsidR="009A353E">
        <w:rPr>
          <w:rFonts w:ascii="Arial" w:hAnsi="Arial" w:cs="Arial"/>
        </w:rPr>
        <w:t xml:space="preserve">Lima et al. </w:t>
      </w:r>
      <w:r w:rsidR="007B47B6" w:rsidRPr="00363FA1">
        <w:rPr>
          <w:rFonts w:ascii="Arial" w:hAnsi="Arial" w:cs="Arial"/>
        </w:rPr>
        <w:t>2020)</w:t>
      </w:r>
      <w:r w:rsidR="000A13B2" w:rsidRPr="00363FA1">
        <w:rPr>
          <w:rFonts w:ascii="Arial" w:hAnsi="Arial" w:cs="Arial"/>
        </w:rPr>
        <w:t>.</w:t>
      </w:r>
      <w:r w:rsidR="007C748A" w:rsidRPr="00363FA1">
        <w:rPr>
          <w:rFonts w:ascii="Arial" w:hAnsi="Arial" w:cs="Arial"/>
        </w:rPr>
        <w:t xml:space="preserve"> </w:t>
      </w:r>
      <w:r w:rsidR="00574590" w:rsidRPr="00363FA1">
        <w:rPr>
          <w:rFonts w:ascii="Arial" w:hAnsi="Arial" w:cs="Arial"/>
        </w:rPr>
        <w:t>However, older people who were visually impaired, could not see their loved ones and they found it very depressive not being able to recognised their children</w:t>
      </w:r>
      <w:r w:rsidR="00E72995" w:rsidRPr="00363FA1">
        <w:rPr>
          <w:rFonts w:ascii="Arial" w:hAnsi="Arial" w:cs="Arial"/>
        </w:rPr>
        <w:t xml:space="preserve">. Also </w:t>
      </w:r>
      <w:r w:rsidR="00417BF7" w:rsidRPr="00363FA1">
        <w:rPr>
          <w:rFonts w:ascii="Arial" w:hAnsi="Arial" w:cs="Arial"/>
        </w:rPr>
        <w:t>other challenges were difficulty getting around the</w:t>
      </w:r>
      <w:r w:rsidR="00CB4BB5" w:rsidRPr="00363FA1">
        <w:rPr>
          <w:rFonts w:ascii="Arial" w:hAnsi="Arial" w:cs="Arial"/>
        </w:rPr>
        <w:t xml:space="preserve"> care homes and lack of accessed to technology such as tablets and befriending service. Robots were used in UK care homes to help older people feel less isolated but the movements and </w:t>
      </w:r>
      <w:r w:rsidR="001173D8" w:rsidRPr="00363FA1">
        <w:rPr>
          <w:rFonts w:ascii="Arial" w:hAnsi="Arial" w:cs="Arial"/>
        </w:rPr>
        <w:t xml:space="preserve">gestures did not show enough interaction towards interests of any activities </w:t>
      </w:r>
      <w:r w:rsidR="00574590" w:rsidRPr="00363FA1">
        <w:rPr>
          <w:rFonts w:ascii="Arial" w:hAnsi="Arial" w:cs="Arial"/>
        </w:rPr>
        <w:t>(</w:t>
      </w:r>
      <w:r w:rsidR="00417BF7" w:rsidRPr="00363FA1">
        <w:rPr>
          <w:rFonts w:ascii="Arial" w:hAnsi="Arial" w:cs="Arial"/>
        </w:rPr>
        <w:t>Mann et al., 2020</w:t>
      </w:r>
      <w:r w:rsidR="001173D8" w:rsidRPr="00363FA1">
        <w:rPr>
          <w:rFonts w:ascii="Arial" w:hAnsi="Arial" w:cs="Arial"/>
        </w:rPr>
        <w:t>; Booth, 2020</w:t>
      </w:r>
      <w:r w:rsidR="008C41FF" w:rsidRPr="00363FA1">
        <w:rPr>
          <w:rFonts w:ascii="Arial" w:hAnsi="Arial" w:cs="Arial"/>
        </w:rPr>
        <w:t xml:space="preserve">). </w:t>
      </w:r>
      <w:r w:rsidR="007C748A" w:rsidRPr="00363FA1">
        <w:rPr>
          <w:rFonts w:ascii="Arial" w:hAnsi="Arial" w:cs="Arial"/>
        </w:rPr>
        <w:t xml:space="preserve">The impact of loneliness and isolation in care homes can be neglected and abused by the staff and caregivers. Abuse can be </w:t>
      </w:r>
      <w:r w:rsidR="00D03A60" w:rsidRPr="00363FA1">
        <w:rPr>
          <w:rFonts w:ascii="Arial" w:hAnsi="Arial" w:cs="Arial"/>
        </w:rPr>
        <w:t xml:space="preserve">found in different forms such as physical, psychological, sexual and economic. In 2018 to 2019 around 415,050 older people were effected by negligence and abuse from staff </w:t>
      </w:r>
      <w:r w:rsidR="007C748A" w:rsidRPr="00363FA1">
        <w:rPr>
          <w:rFonts w:ascii="Arial" w:hAnsi="Arial" w:cs="Arial"/>
        </w:rPr>
        <w:t>(Nice, 2020)</w:t>
      </w:r>
      <w:r w:rsidR="00D03A60" w:rsidRPr="00363FA1">
        <w:rPr>
          <w:rFonts w:ascii="Arial" w:hAnsi="Arial" w:cs="Arial"/>
        </w:rPr>
        <w:t xml:space="preserve">. </w:t>
      </w:r>
      <w:r w:rsidR="00D03A60" w:rsidRPr="00363FA1">
        <w:rPr>
          <w:rFonts w:ascii="Arial" w:hAnsi="Arial" w:cs="Arial"/>
        </w:rPr>
        <w:lastRenderedPageBreak/>
        <w:t xml:space="preserve">According to Social Care </w:t>
      </w:r>
      <w:r w:rsidR="007348BC" w:rsidRPr="00363FA1">
        <w:rPr>
          <w:rFonts w:ascii="Arial" w:hAnsi="Arial" w:cs="Arial"/>
        </w:rPr>
        <w:t>Institute for Excellence (2020</w:t>
      </w:r>
      <w:r w:rsidR="00470E1C" w:rsidRPr="00363FA1">
        <w:rPr>
          <w:rFonts w:ascii="Arial" w:hAnsi="Arial" w:cs="Arial"/>
        </w:rPr>
        <w:t>c</w:t>
      </w:r>
      <w:r w:rsidR="007348BC" w:rsidRPr="00363FA1">
        <w:rPr>
          <w:rFonts w:ascii="Arial" w:hAnsi="Arial" w:cs="Arial"/>
        </w:rPr>
        <w:t xml:space="preserve">) it is very hard to identify the abuse but there are some indications that the negligence </w:t>
      </w:r>
      <w:r w:rsidR="00E64DC6" w:rsidRPr="00363FA1">
        <w:rPr>
          <w:rFonts w:ascii="Arial" w:hAnsi="Arial" w:cs="Arial"/>
        </w:rPr>
        <w:t>can be found in older people such as inappropriate clothing, not washed and cleaned by staff, dehydration and l</w:t>
      </w:r>
      <w:r w:rsidR="00ED493D" w:rsidRPr="00363FA1">
        <w:rPr>
          <w:rFonts w:ascii="Arial" w:hAnsi="Arial" w:cs="Arial"/>
        </w:rPr>
        <w:t xml:space="preserve">eft alone to suffer in silence. </w:t>
      </w:r>
      <w:r w:rsidR="00E64DC6" w:rsidRPr="00363FA1">
        <w:rPr>
          <w:rFonts w:ascii="Arial" w:hAnsi="Arial" w:cs="Arial"/>
        </w:rPr>
        <w:t>Furthermore, the impact of loneliness and social isolation on minority ethnic</w:t>
      </w:r>
      <w:r w:rsidR="009024BC" w:rsidRPr="00363FA1">
        <w:rPr>
          <w:rFonts w:ascii="Arial" w:hAnsi="Arial" w:cs="Arial"/>
        </w:rPr>
        <w:t>ity</w:t>
      </w:r>
      <w:r w:rsidR="00E64DC6" w:rsidRPr="00363FA1">
        <w:rPr>
          <w:rFonts w:ascii="Arial" w:hAnsi="Arial" w:cs="Arial"/>
        </w:rPr>
        <w:t xml:space="preserve"> </w:t>
      </w:r>
      <w:r w:rsidR="009024BC" w:rsidRPr="00363FA1">
        <w:rPr>
          <w:rFonts w:ascii="Arial" w:hAnsi="Arial" w:cs="Arial"/>
        </w:rPr>
        <w:t>also indicates that these people are effected by loneliness and isolation.</w:t>
      </w:r>
      <w:r w:rsidR="00E64DC6" w:rsidRPr="00363FA1">
        <w:rPr>
          <w:rFonts w:ascii="Arial" w:hAnsi="Arial" w:cs="Arial"/>
        </w:rPr>
        <w:t xml:space="preserve"> Black</w:t>
      </w:r>
      <w:r w:rsidR="009024BC" w:rsidRPr="00363FA1">
        <w:rPr>
          <w:rFonts w:ascii="Arial" w:hAnsi="Arial" w:cs="Arial"/>
        </w:rPr>
        <w:t xml:space="preserve">, Asian and minority ethnic </w:t>
      </w:r>
      <w:r w:rsidR="00E64DC6" w:rsidRPr="00363FA1">
        <w:rPr>
          <w:rFonts w:ascii="Arial" w:hAnsi="Arial" w:cs="Arial"/>
        </w:rPr>
        <w:t xml:space="preserve">(BAME) </w:t>
      </w:r>
      <w:r w:rsidR="009024BC" w:rsidRPr="00363FA1">
        <w:rPr>
          <w:rFonts w:ascii="Arial" w:hAnsi="Arial" w:cs="Arial"/>
        </w:rPr>
        <w:t>people feel lonely because of their c</w:t>
      </w:r>
      <w:r w:rsidR="00647B4B" w:rsidRPr="00363FA1">
        <w:rPr>
          <w:rFonts w:ascii="Arial" w:hAnsi="Arial" w:cs="Arial"/>
        </w:rPr>
        <w:t>ultural background and language</w:t>
      </w:r>
      <w:r w:rsidR="009024BC" w:rsidRPr="00363FA1">
        <w:rPr>
          <w:rFonts w:ascii="Arial" w:hAnsi="Arial" w:cs="Arial"/>
        </w:rPr>
        <w:t xml:space="preserve"> barriers.</w:t>
      </w:r>
      <w:r w:rsidR="00647B4B" w:rsidRPr="00363FA1">
        <w:rPr>
          <w:rFonts w:ascii="Arial" w:hAnsi="Arial" w:cs="Arial"/>
        </w:rPr>
        <w:t xml:space="preserve"> They feel shy to participate in</w:t>
      </w:r>
      <w:r w:rsidR="009024BC" w:rsidRPr="00363FA1">
        <w:rPr>
          <w:rFonts w:ascii="Arial" w:hAnsi="Arial" w:cs="Arial"/>
        </w:rPr>
        <w:t xml:space="preserve"> social groups in care homes settings</w:t>
      </w:r>
      <w:r w:rsidR="000E0B19" w:rsidRPr="00363FA1">
        <w:rPr>
          <w:rFonts w:ascii="Arial" w:hAnsi="Arial" w:cs="Arial"/>
        </w:rPr>
        <w:t xml:space="preserve"> and loss confidence. However, providing support according to their culture is important. Activities relate to their cultures reduce loneliness and they can feel part of the community (</w:t>
      </w:r>
      <w:r w:rsidR="00A00D4B" w:rsidRPr="00363FA1">
        <w:rPr>
          <w:rFonts w:ascii="Arial" w:hAnsi="Arial" w:cs="Arial"/>
        </w:rPr>
        <w:t xml:space="preserve">Manthorpe et al. 2012; </w:t>
      </w:r>
      <w:r w:rsidR="009024BC" w:rsidRPr="00363FA1">
        <w:rPr>
          <w:rFonts w:ascii="Arial" w:hAnsi="Arial" w:cs="Arial"/>
        </w:rPr>
        <w:t>Age UK, 2020</w:t>
      </w:r>
      <w:r w:rsidR="00D97B50" w:rsidRPr="00363FA1">
        <w:rPr>
          <w:rFonts w:ascii="Arial" w:hAnsi="Arial" w:cs="Arial"/>
        </w:rPr>
        <w:t>b</w:t>
      </w:r>
      <w:r w:rsidR="009024BC" w:rsidRPr="00363FA1">
        <w:rPr>
          <w:rFonts w:ascii="Arial" w:hAnsi="Arial" w:cs="Arial"/>
        </w:rPr>
        <w:t xml:space="preserve">; </w:t>
      </w:r>
      <w:r w:rsidR="00FD3D61" w:rsidRPr="00363FA1">
        <w:rPr>
          <w:rFonts w:ascii="Arial" w:hAnsi="Arial" w:cs="Arial"/>
        </w:rPr>
        <w:t>Victor et al., 2021).</w:t>
      </w:r>
    </w:p>
    <w:p w14:paraId="5C8B7D9D" w14:textId="573221AA" w:rsidR="00451549" w:rsidRPr="00363FA1" w:rsidRDefault="00C35B06" w:rsidP="00363FA1">
      <w:pPr>
        <w:spacing w:line="360" w:lineRule="auto"/>
        <w:jc w:val="both"/>
        <w:rPr>
          <w:rFonts w:ascii="Arial" w:hAnsi="Arial" w:cs="Arial"/>
        </w:rPr>
      </w:pPr>
      <w:r w:rsidRPr="00363FA1">
        <w:rPr>
          <w:rFonts w:ascii="Arial" w:hAnsi="Arial" w:cs="Arial"/>
        </w:rPr>
        <w:t xml:space="preserve">In 2018, the UK Government </w:t>
      </w:r>
      <w:r w:rsidR="00B419F6" w:rsidRPr="00363FA1">
        <w:rPr>
          <w:rFonts w:ascii="Arial" w:hAnsi="Arial" w:cs="Arial"/>
        </w:rPr>
        <w:t>set out the policies to tackle loneliness. Loneliness and isolation can effect any</w:t>
      </w:r>
      <w:r w:rsidR="004C470F" w:rsidRPr="00363FA1">
        <w:rPr>
          <w:rFonts w:ascii="Arial" w:hAnsi="Arial" w:cs="Arial"/>
        </w:rPr>
        <w:t>one but our older population</w:t>
      </w:r>
      <w:r w:rsidR="00B419F6" w:rsidRPr="00363FA1">
        <w:rPr>
          <w:rFonts w:ascii="Arial" w:hAnsi="Arial" w:cs="Arial"/>
        </w:rPr>
        <w:t xml:space="preserve"> su</w:t>
      </w:r>
      <w:r w:rsidR="005903B2" w:rsidRPr="00363FA1">
        <w:rPr>
          <w:rFonts w:ascii="Arial" w:hAnsi="Arial" w:cs="Arial"/>
        </w:rPr>
        <w:t xml:space="preserve">ffered more after their 50s. The </w:t>
      </w:r>
      <w:r w:rsidR="00B419F6" w:rsidRPr="00363FA1">
        <w:rPr>
          <w:rFonts w:ascii="Arial" w:hAnsi="Arial" w:cs="Arial"/>
        </w:rPr>
        <w:t>policies</w:t>
      </w:r>
      <w:r w:rsidR="004C470F" w:rsidRPr="00363FA1">
        <w:rPr>
          <w:rFonts w:ascii="Arial" w:hAnsi="Arial" w:cs="Arial"/>
        </w:rPr>
        <w:t xml:space="preserve"> are</w:t>
      </w:r>
      <w:r w:rsidR="00B419F6" w:rsidRPr="00363FA1">
        <w:rPr>
          <w:rFonts w:ascii="Arial" w:hAnsi="Arial" w:cs="Arial"/>
        </w:rPr>
        <w:t xml:space="preserve"> to ensure that anyone no matter their age, gender their background should not feel lonely (Gov.UK, 2020). </w:t>
      </w:r>
      <w:r w:rsidR="00816905" w:rsidRPr="00363FA1">
        <w:rPr>
          <w:rFonts w:ascii="Arial" w:hAnsi="Arial" w:cs="Arial"/>
        </w:rPr>
        <w:t>Older pe</w:t>
      </w:r>
      <w:r w:rsidR="004C470F" w:rsidRPr="00363FA1">
        <w:rPr>
          <w:rFonts w:ascii="Arial" w:hAnsi="Arial" w:cs="Arial"/>
        </w:rPr>
        <w:t>ople can become more unwell by being</w:t>
      </w:r>
      <w:r w:rsidR="00816905" w:rsidRPr="00363FA1">
        <w:rPr>
          <w:rFonts w:ascii="Arial" w:hAnsi="Arial" w:cs="Arial"/>
        </w:rPr>
        <w:t xml:space="preserve"> loneliness and isolation. They loss their self-confidence and studies showed that the Alzheimer and dementia are caused by loneliness in older people (Age. UK, 2019</w:t>
      </w:r>
      <w:r w:rsidR="00484E82" w:rsidRPr="00363FA1">
        <w:rPr>
          <w:rFonts w:ascii="Arial" w:hAnsi="Arial" w:cs="Arial"/>
        </w:rPr>
        <w:t>a</w:t>
      </w:r>
      <w:r w:rsidR="00816905" w:rsidRPr="00363FA1">
        <w:rPr>
          <w:rFonts w:ascii="Arial" w:hAnsi="Arial" w:cs="Arial"/>
        </w:rPr>
        <w:t xml:space="preserve">). The Jo Cox </w:t>
      </w:r>
      <w:r w:rsidR="00DC3522" w:rsidRPr="00363FA1">
        <w:rPr>
          <w:rFonts w:ascii="Arial" w:hAnsi="Arial" w:cs="Arial"/>
        </w:rPr>
        <w:t xml:space="preserve">Commission has </w:t>
      </w:r>
      <w:r w:rsidR="004B5D7C" w:rsidRPr="00363FA1">
        <w:rPr>
          <w:rFonts w:ascii="Arial" w:hAnsi="Arial" w:cs="Arial"/>
        </w:rPr>
        <w:t>described</w:t>
      </w:r>
      <w:r w:rsidR="00DC3522" w:rsidRPr="00363FA1">
        <w:rPr>
          <w:rFonts w:ascii="Arial" w:hAnsi="Arial" w:cs="Arial"/>
        </w:rPr>
        <w:t xml:space="preserve"> that not only government can help people with loneliness, it is a public responsibility and everyone should play part to tackle this problem. Local government, public services, volunteer, community based charities and even businesses can help tackling loneliness (Age. UK, 2019</w:t>
      </w:r>
      <w:r w:rsidR="00484E82" w:rsidRPr="00363FA1">
        <w:rPr>
          <w:rFonts w:ascii="Arial" w:hAnsi="Arial" w:cs="Arial"/>
        </w:rPr>
        <w:t>a</w:t>
      </w:r>
      <w:r w:rsidR="00DC3522" w:rsidRPr="00363FA1">
        <w:rPr>
          <w:rFonts w:ascii="Arial" w:hAnsi="Arial" w:cs="Arial"/>
        </w:rPr>
        <w:t>)</w:t>
      </w:r>
      <w:r w:rsidR="004B5D7C" w:rsidRPr="00363FA1">
        <w:rPr>
          <w:rFonts w:ascii="Arial" w:hAnsi="Arial" w:cs="Arial"/>
        </w:rPr>
        <w:t xml:space="preserve">. In 2018, Government has declared that £20 million fund will be allocated to help tackle loneliness. In which £11.5 was funded by government and remainder was by </w:t>
      </w:r>
      <w:r w:rsidR="00D34032" w:rsidRPr="00363FA1">
        <w:rPr>
          <w:rFonts w:ascii="Arial" w:hAnsi="Arial" w:cs="Arial"/>
        </w:rPr>
        <w:t>Big Lottery, postcode Lottery helped. In addition, NHS was funded to raise awareness to social prescribing, where GPs can help to find suitable support and resources for elderly people (Age. UK. 2019</w:t>
      </w:r>
      <w:r w:rsidR="00484E82" w:rsidRPr="00363FA1">
        <w:rPr>
          <w:rFonts w:ascii="Arial" w:hAnsi="Arial" w:cs="Arial"/>
        </w:rPr>
        <w:t>a</w:t>
      </w:r>
      <w:r w:rsidR="00D34032" w:rsidRPr="00363FA1">
        <w:rPr>
          <w:rFonts w:ascii="Arial" w:hAnsi="Arial" w:cs="Arial"/>
        </w:rPr>
        <w:t xml:space="preserve">). </w:t>
      </w:r>
      <w:r w:rsidR="00A266A5" w:rsidRPr="00363FA1">
        <w:rPr>
          <w:rFonts w:ascii="Arial" w:hAnsi="Arial" w:cs="Arial"/>
        </w:rPr>
        <w:t xml:space="preserve">The Care Act 2014 has legal framework to deliver care and support </w:t>
      </w:r>
      <w:r w:rsidR="002548B7" w:rsidRPr="00363FA1">
        <w:rPr>
          <w:rFonts w:ascii="Arial" w:hAnsi="Arial" w:cs="Arial"/>
        </w:rPr>
        <w:t>in UK. Th</w:t>
      </w:r>
      <w:r w:rsidR="004E2B6B" w:rsidRPr="00363FA1">
        <w:rPr>
          <w:rFonts w:ascii="Arial" w:hAnsi="Arial" w:cs="Arial"/>
        </w:rPr>
        <w:t>e Act requires</w:t>
      </w:r>
      <w:r w:rsidR="002548B7" w:rsidRPr="00363FA1">
        <w:rPr>
          <w:rFonts w:ascii="Arial" w:hAnsi="Arial" w:cs="Arial"/>
        </w:rPr>
        <w:t xml:space="preserve"> that all local authorities are responsible to give care and support to older people.</w:t>
      </w:r>
      <w:r w:rsidR="004E2B6B" w:rsidRPr="00363FA1">
        <w:rPr>
          <w:rFonts w:ascii="Arial" w:hAnsi="Arial" w:cs="Arial"/>
        </w:rPr>
        <w:t xml:space="preserve"> The</w:t>
      </w:r>
      <w:r w:rsidR="00766516" w:rsidRPr="00363FA1">
        <w:rPr>
          <w:rFonts w:ascii="Arial" w:hAnsi="Arial" w:cs="Arial"/>
        </w:rPr>
        <w:t xml:space="preserve"> well-being pr</w:t>
      </w:r>
      <w:r w:rsidR="000060A8" w:rsidRPr="00363FA1">
        <w:rPr>
          <w:rFonts w:ascii="Arial" w:hAnsi="Arial" w:cs="Arial"/>
        </w:rPr>
        <w:t>inciple is identifying the need</w:t>
      </w:r>
      <w:r w:rsidR="00766516" w:rsidRPr="00363FA1">
        <w:rPr>
          <w:rFonts w:ascii="Arial" w:hAnsi="Arial" w:cs="Arial"/>
        </w:rPr>
        <w:t xml:space="preserve"> and make plans to fulfil with best of person’s own interest</w:t>
      </w:r>
      <w:r w:rsidR="002548B7" w:rsidRPr="00363FA1">
        <w:rPr>
          <w:rFonts w:ascii="Arial" w:hAnsi="Arial" w:cs="Arial"/>
        </w:rPr>
        <w:t xml:space="preserve"> </w:t>
      </w:r>
      <w:r w:rsidR="00A266A5" w:rsidRPr="00363FA1">
        <w:rPr>
          <w:rFonts w:ascii="Arial" w:hAnsi="Arial" w:cs="Arial"/>
        </w:rPr>
        <w:t>(Campaign to End Loneliness, 20</w:t>
      </w:r>
      <w:r w:rsidR="002548B7" w:rsidRPr="00363FA1">
        <w:rPr>
          <w:rFonts w:ascii="Arial" w:hAnsi="Arial" w:cs="Arial"/>
        </w:rPr>
        <w:t>15)</w:t>
      </w:r>
      <w:r w:rsidR="00766516" w:rsidRPr="00363FA1">
        <w:rPr>
          <w:rFonts w:ascii="Arial" w:hAnsi="Arial" w:cs="Arial"/>
        </w:rPr>
        <w:t>. The well-being of an older person has many areas such as dignity, respect, older person’s physical and mental health, safe space to live, social and economic well fair of the person (Department of Health, 2014)</w:t>
      </w:r>
      <w:r w:rsidR="00555C75" w:rsidRPr="00363FA1">
        <w:rPr>
          <w:rFonts w:ascii="Arial" w:hAnsi="Arial" w:cs="Arial"/>
        </w:rPr>
        <w:t xml:space="preserve">. </w:t>
      </w:r>
      <w:r w:rsidR="00167FB7" w:rsidRPr="00363FA1">
        <w:rPr>
          <w:rFonts w:ascii="Arial" w:hAnsi="Arial" w:cs="Arial"/>
        </w:rPr>
        <w:t xml:space="preserve">Ageing well </w:t>
      </w:r>
      <w:r w:rsidR="00DF3A40" w:rsidRPr="00363FA1">
        <w:rPr>
          <w:rFonts w:ascii="Arial" w:hAnsi="Arial" w:cs="Arial"/>
        </w:rPr>
        <w:t>programmes were focused on</w:t>
      </w:r>
      <w:r w:rsidR="00C651F4" w:rsidRPr="00363FA1">
        <w:rPr>
          <w:rFonts w:ascii="Arial" w:hAnsi="Arial" w:cs="Arial"/>
        </w:rPr>
        <w:t xml:space="preserve"> older population to give a quality of life with the help of local authorities</w:t>
      </w:r>
      <w:r w:rsidR="001A6FAA" w:rsidRPr="00363FA1">
        <w:rPr>
          <w:rFonts w:ascii="Arial" w:hAnsi="Arial" w:cs="Arial"/>
        </w:rPr>
        <w:t>. However, these programmes had some issues as many older people wanted community based support rather than programmes led by authorities (</w:t>
      </w:r>
      <w:r w:rsidR="00ED41E2" w:rsidRPr="00363FA1">
        <w:rPr>
          <w:rFonts w:ascii="Arial" w:hAnsi="Arial" w:cs="Arial"/>
        </w:rPr>
        <w:t>Harkness et al. 2012</w:t>
      </w:r>
      <w:r w:rsidR="001A6FAA" w:rsidRPr="00363FA1">
        <w:rPr>
          <w:rFonts w:ascii="Arial" w:hAnsi="Arial" w:cs="Arial"/>
        </w:rPr>
        <w:t>, p. 29).</w:t>
      </w:r>
      <w:r w:rsidR="00930189" w:rsidRPr="00363FA1">
        <w:rPr>
          <w:rFonts w:ascii="Arial" w:hAnsi="Arial" w:cs="Arial"/>
        </w:rPr>
        <w:t xml:space="preserve"> Many</w:t>
      </w:r>
      <w:bookmarkStart w:id="0" w:name="_GoBack"/>
      <w:bookmarkEnd w:id="0"/>
      <w:r w:rsidR="00930189" w:rsidRPr="00363FA1">
        <w:rPr>
          <w:rFonts w:ascii="Arial" w:hAnsi="Arial" w:cs="Arial"/>
        </w:rPr>
        <w:t xml:space="preserve"> older</w:t>
      </w:r>
      <w:r w:rsidR="009A353E">
        <w:rPr>
          <w:rFonts w:ascii="Arial" w:hAnsi="Arial" w:cs="Arial"/>
        </w:rPr>
        <w:t xml:space="preserve"> people experience breaching </w:t>
      </w:r>
      <w:r w:rsidR="00930189" w:rsidRPr="00363FA1">
        <w:rPr>
          <w:rFonts w:ascii="Arial" w:hAnsi="Arial" w:cs="Arial"/>
        </w:rPr>
        <w:t>their human rights. According to Equality Act 2010 and Human Rights Act 1998, older people have right to live with respect and dignity (Age. UK, 2017)</w:t>
      </w:r>
      <w:r w:rsidR="00AC2BE5" w:rsidRPr="00363FA1">
        <w:rPr>
          <w:rFonts w:ascii="Arial" w:hAnsi="Arial" w:cs="Arial"/>
        </w:rPr>
        <w:t>. Safeguarding of older people, better housing according to their needs, social</w:t>
      </w:r>
      <w:r w:rsidR="00A31012" w:rsidRPr="00363FA1">
        <w:rPr>
          <w:rFonts w:ascii="Arial" w:hAnsi="Arial" w:cs="Arial"/>
        </w:rPr>
        <w:t xml:space="preserve"> care and tackling loneliness are the examples of human rights.</w:t>
      </w:r>
      <w:r w:rsidR="00DC59C2" w:rsidRPr="00363FA1">
        <w:rPr>
          <w:rFonts w:ascii="Arial" w:hAnsi="Arial" w:cs="Arial"/>
        </w:rPr>
        <w:t xml:space="preserve"> </w:t>
      </w:r>
      <w:r w:rsidR="00F64986" w:rsidRPr="00363FA1">
        <w:rPr>
          <w:rFonts w:ascii="Arial" w:hAnsi="Arial" w:cs="Arial"/>
        </w:rPr>
        <w:t>According</w:t>
      </w:r>
      <w:r w:rsidR="00DC59C2" w:rsidRPr="00363FA1">
        <w:rPr>
          <w:rFonts w:ascii="Arial" w:hAnsi="Arial" w:cs="Arial"/>
        </w:rPr>
        <w:t xml:space="preserve"> to British Institute </w:t>
      </w:r>
      <w:r w:rsidR="00DC59C2" w:rsidRPr="00363FA1">
        <w:rPr>
          <w:rFonts w:ascii="Arial" w:hAnsi="Arial" w:cs="Arial"/>
        </w:rPr>
        <w:lastRenderedPageBreak/>
        <w:t>o</w:t>
      </w:r>
      <w:r w:rsidR="00F64986" w:rsidRPr="00363FA1">
        <w:rPr>
          <w:rFonts w:ascii="Arial" w:hAnsi="Arial" w:cs="Arial"/>
        </w:rPr>
        <w:t>f Human Rights</w:t>
      </w:r>
      <w:r w:rsidR="00DE0CEA" w:rsidRPr="00363FA1">
        <w:rPr>
          <w:rFonts w:ascii="Arial" w:hAnsi="Arial" w:cs="Arial"/>
        </w:rPr>
        <w:t xml:space="preserve"> (2010) </w:t>
      </w:r>
      <w:r w:rsidR="00F64986" w:rsidRPr="00363FA1">
        <w:rPr>
          <w:rFonts w:ascii="Arial" w:hAnsi="Arial" w:cs="Arial"/>
        </w:rPr>
        <w:t>older people may suffer abuse and neglect in s</w:t>
      </w:r>
      <w:r w:rsidR="00DE0CEA" w:rsidRPr="00363FA1">
        <w:rPr>
          <w:rFonts w:ascii="Arial" w:hAnsi="Arial" w:cs="Arial"/>
        </w:rPr>
        <w:t>et</w:t>
      </w:r>
      <w:r w:rsidR="00F64986" w:rsidRPr="00363FA1">
        <w:rPr>
          <w:rFonts w:ascii="Arial" w:hAnsi="Arial" w:cs="Arial"/>
        </w:rPr>
        <w:t>tings such as hospitals, care homes or in family homes.</w:t>
      </w:r>
      <w:r w:rsidR="00DE0CEA" w:rsidRPr="00363FA1">
        <w:rPr>
          <w:rFonts w:ascii="Arial" w:hAnsi="Arial" w:cs="Arial"/>
        </w:rPr>
        <w:t xml:space="preserve"> However, public authorities have </w:t>
      </w:r>
      <w:r w:rsidR="000E1675" w:rsidRPr="00363FA1">
        <w:rPr>
          <w:rFonts w:ascii="Arial" w:hAnsi="Arial" w:cs="Arial"/>
        </w:rPr>
        <w:t xml:space="preserve">responsibilities when they noticed that the older person is being treated inhumanly in care stings or at home (BIHR, 2010, p. 11-18). </w:t>
      </w:r>
      <w:r w:rsidR="00877912" w:rsidRPr="00363FA1">
        <w:rPr>
          <w:rFonts w:ascii="Arial" w:hAnsi="Arial" w:cs="Arial"/>
        </w:rPr>
        <w:t xml:space="preserve">Mental </w:t>
      </w:r>
      <w:r w:rsidR="00596BE0" w:rsidRPr="00363FA1">
        <w:rPr>
          <w:rFonts w:ascii="Arial" w:hAnsi="Arial" w:cs="Arial"/>
        </w:rPr>
        <w:t xml:space="preserve">capacity Act </w:t>
      </w:r>
      <w:r w:rsidR="008E0989" w:rsidRPr="00363FA1">
        <w:rPr>
          <w:rFonts w:ascii="Arial" w:hAnsi="Arial" w:cs="Arial"/>
        </w:rPr>
        <w:t xml:space="preserve">described that the older people can be benefited by making their decisions. If an older person has lack of capacity, they can ask help from an independent advocate. Advocate can be a family member who can raise voice on </w:t>
      </w:r>
      <w:r w:rsidR="00F3000A" w:rsidRPr="00363FA1">
        <w:rPr>
          <w:rFonts w:ascii="Arial" w:hAnsi="Arial" w:cs="Arial"/>
        </w:rPr>
        <w:t>his behalf (NHS, 2021c).</w:t>
      </w:r>
    </w:p>
    <w:p w14:paraId="4B35F5C2" w14:textId="490CE3DA" w:rsidR="00F518CA" w:rsidRPr="00363FA1" w:rsidRDefault="00296478" w:rsidP="00363FA1">
      <w:pPr>
        <w:spacing w:line="360" w:lineRule="auto"/>
        <w:jc w:val="both"/>
        <w:rPr>
          <w:rFonts w:ascii="Arial" w:hAnsi="Arial" w:cs="Arial"/>
        </w:rPr>
      </w:pPr>
      <w:r w:rsidRPr="00363FA1">
        <w:rPr>
          <w:rFonts w:ascii="Arial" w:hAnsi="Arial" w:cs="Arial"/>
        </w:rPr>
        <w:t xml:space="preserve">As learning the concept of loneliness and social isolation throughout UK, it is very important to know which services, practices and approaches can help to reduce loneliness and isolation. </w:t>
      </w:r>
      <w:r w:rsidR="00D54C8C" w:rsidRPr="00363FA1">
        <w:rPr>
          <w:rFonts w:ascii="Arial" w:hAnsi="Arial" w:cs="Arial"/>
        </w:rPr>
        <w:t>Special</w:t>
      </w:r>
      <w:r w:rsidRPr="00363FA1">
        <w:rPr>
          <w:rFonts w:ascii="Arial" w:hAnsi="Arial" w:cs="Arial"/>
        </w:rPr>
        <w:t xml:space="preserve"> </w:t>
      </w:r>
      <w:r w:rsidR="00D54C8C" w:rsidRPr="00363FA1">
        <w:rPr>
          <w:rFonts w:ascii="Arial" w:hAnsi="Arial" w:cs="Arial"/>
        </w:rPr>
        <w:t>supports</w:t>
      </w:r>
      <w:r w:rsidR="009F5EE1" w:rsidRPr="00363FA1">
        <w:rPr>
          <w:rFonts w:ascii="Arial" w:hAnsi="Arial" w:cs="Arial"/>
        </w:rPr>
        <w:t xml:space="preserve"> </w:t>
      </w:r>
      <w:r w:rsidR="00D54C8C" w:rsidRPr="00363FA1">
        <w:rPr>
          <w:rFonts w:ascii="Arial" w:hAnsi="Arial" w:cs="Arial"/>
        </w:rPr>
        <w:t>are including befriending, good,</w:t>
      </w:r>
      <w:r w:rsidR="009F5EE1" w:rsidRPr="00363FA1">
        <w:rPr>
          <w:rFonts w:ascii="Arial" w:hAnsi="Arial" w:cs="Arial"/>
        </w:rPr>
        <w:t xml:space="preserve"> supportive neighbour</w:t>
      </w:r>
      <w:r w:rsidR="00D660CE" w:rsidRPr="00363FA1">
        <w:rPr>
          <w:rFonts w:ascii="Arial" w:hAnsi="Arial" w:cs="Arial"/>
        </w:rPr>
        <w:t>hood</w:t>
      </w:r>
      <w:r w:rsidR="009F5EE1" w:rsidRPr="00363FA1">
        <w:rPr>
          <w:rFonts w:ascii="Arial" w:hAnsi="Arial" w:cs="Arial"/>
        </w:rPr>
        <w:t>s and the en</w:t>
      </w:r>
      <w:r w:rsidR="004B597D" w:rsidRPr="00363FA1">
        <w:rPr>
          <w:rFonts w:ascii="Arial" w:hAnsi="Arial" w:cs="Arial"/>
        </w:rPr>
        <w:t>gagement with faith commun</w:t>
      </w:r>
      <w:r w:rsidR="00D922EE" w:rsidRPr="00363FA1">
        <w:rPr>
          <w:rFonts w:ascii="Arial" w:hAnsi="Arial" w:cs="Arial"/>
        </w:rPr>
        <w:t>ities (</w:t>
      </w:r>
      <w:r w:rsidR="002964E9" w:rsidRPr="00363FA1">
        <w:rPr>
          <w:rFonts w:ascii="Arial" w:hAnsi="Arial" w:cs="Arial"/>
        </w:rPr>
        <w:t xml:space="preserve">Bernard, 2013, p. 12; </w:t>
      </w:r>
      <w:r w:rsidR="00D922EE" w:rsidRPr="00363FA1">
        <w:rPr>
          <w:rFonts w:ascii="Arial" w:hAnsi="Arial" w:cs="Arial"/>
        </w:rPr>
        <w:t>Bridger and Evans, 2019).</w:t>
      </w:r>
      <w:r w:rsidR="009F5EE1" w:rsidRPr="00363FA1">
        <w:rPr>
          <w:rFonts w:ascii="Arial" w:hAnsi="Arial" w:cs="Arial"/>
          <w:color w:val="FF0000"/>
        </w:rPr>
        <w:t xml:space="preserve"> </w:t>
      </w:r>
      <w:r w:rsidR="00F518CA" w:rsidRPr="00363FA1">
        <w:rPr>
          <w:rFonts w:ascii="Arial" w:hAnsi="Arial" w:cs="Arial"/>
        </w:rPr>
        <w:t>National Health Service has</w:t>
      </w:r>
      <w:r w:rsidR="00D32A27" w:rsidRPr="00363FA1">
        <w:rPr>
          <w:rFonts w:ascii="Arial" w:hAnsi="Arial" w:cs="Arial"/>
        </w:rPr>
        <w:t xml:space="preserve"> implemented</w:t>
      </w:r>
      <w:r w:rsidR="00470E1C" w:rsidRPr="00363FA1">
        <w:rPr>
          <w:rFonts w:ascii="Arial" w:hAnsi="Arial" w:cs="Arial"/>
        </w:rPr>
        <w:t xml:space="preserve"> long term plan to </w:t>
      </w:r>
      <w:r w:rsidR="00D32A27" w:rsidRPr="00363FA1">
        <w:rPr>
          <w:rFonts w:ascii="Arial" w:hAnsi="Arial" w:cs="Arial"/>
        </w:rPr>
        <w:t>see developments providing care and treatment to older people. In practice, older people mental health (OPMH) services will work with other health services such as community based</w:t>
      </w:r>
      <w:r w:rsidR="00F843D1" w:rsidRPr="00363FA1">
        <w:rPr>
          <w:rFonts w:ascii="Arial" w:hAnsi="Arial" w:cs="Arial"/>
        </w:rPr>
        <w:t xml:space="preserve"> ageing well programmes, improving access to psychological therapies (IAPT)</w:t>
      </w:r>
      <w:r w:rsidR="000F74BC" w:rsidRPr="00363FA1">
        <w:rPr>
          <w:rFonts w:ascii="Arial" w:hAnsi="Arial" w:cs="Arial"/>
        </w:rPr>
        <w:t>, community multidisciplinary teams (MDTs) to provide support not only for mental health but also for physical health</w:t>
      </w:r>
      <w:r w:rsidR="00470E1C" w:rsidRPr="00363FA1">
        <w:rPr>
          <w:rFonts w:ascii="Arial" w:hAnsi="Arial" w:cs="Arial"/>
        </w:rPr>
        <w:t xml:space="preserve"> </w:t>
      </w:r>
      <w:r w:rsidR="00433BDE" w:rsidRPr="00363FA1">
        <w:rPr>
          <w:rFonts w:ascii="Arial" w:hAnsi="Arial" w:cs="Arial"/>
        </w:rPr>
        <w:t>(</w:t>
      </w:r>
      <w:r w:rsidR="00E80588" w:rsidRPr="00363FA1">
        <w:rPr>
          <w:rFonts w:ascii="Arial" w:hAnsi="Arial" w:cs="Arial"/>
        </w:rPr>
        <w:t xml:space="preserve">NHS, </w:t>
      </w:r>
      <w:r w:rsidR="00433BDE" w:rsidRPr="00363FA1">
        <w:rPr>
          <w:rFonts w:ascii="Arial" w:hAnsi="Arial" w:cs="Arial"/>
        </w:rPr>
        <w:t>2019b</w:t>
      </w:r>
      <w:r w:rsidR="00E80588" w:rsidRPr="00363FA1">
        <w:rPr>
          <w:rFonts w:ascii="Arial" w:hAnsi="Arial" w:cs="Arial"/>
        </w:rPr>
        <w:t>, p. 36</w:t>
      </w:r>
      <w:r w:rsidR="00433BDE" w:rsidRPr="00363FA1">
        <w:rPr>
          <w:rFonts w:ascii="Arial" w:hAnsi="Arial" w:cs="Arial"/>
        </w:rPr>
        <w:t>)</w:t>
      </w:r>
      <w:r w:rsidR="00470E1C" w:rsidRPr="00363FA1">
        <w:rPr>
          <w:rFonts w:ascii="Arial" w:hAnsi="Arial" w:cs="Arial"/>
        </w:rPr>
        <w:t xml:space="preserve">. </w:t>
      </w:r>
      <w:r w:rsidR="000F74BC" w:rsidRPr="00363FA1">
        <w:rPr>
          <w:rFonts w:ascii="Arial" w:hAnsi="Arial" w:cs="Arial"/>
        </w:rPr>
        <w:t>However,</w:t>
      </w:r>
      <w:r w:rsidR="008B4D65" w:rsidRPr="00363FA1">
        <w:rPr>
          <w:rFonts w:ascii="Arial" w:hAnsi="Arial" w:cs="Arial"/>
        </w:rPr>
        <w:t xml:space="preserve"> to gain better results</w:t>
      </w:r>
      <w:r w:rsidR="000F74BC" w:rsidRPr="00363FA1">
        <w:rPr>
          <w:rFonts w:ascii="Arial" w:hAnsi="Arial" w:cs="Arial"/>
        </w:rPr>
        <w:t xml:space="preserve"> NHS and OPMH services staff needs more training and more fund require for </w:t>
      </w:r>
      <w:r w:rsidR="00E80588" w:rsidRPr="00363FA1">
        <w:rPr>
          <w:rFonts w:ascii="Arial" w:hAnsi="Arial" w:cs="Arial"/>
        </w:rPr>
        <w:t>this sector (NHS, 2019b, p. 37).</w:t>
      </w:r>
      <w:r w:rsidR="00DC59C2" w:rsidRPr="00363FA1">
        <w:rPr>
          <w:rFonts w:ascii="Arial" w:hAnsi="Arial" w:cs="Arial"/>
        </w:rPr>
        <w:t xml:space="preserve"> </w:t>
      </w:r>
    </w:p>
    <w:p w14:paraId="04DAC762" w14:textId="59B2834D" w:rsidR="00451549" w:rsidRPr="00363FA1" w:rsidRDefault="009F5EE1" w:rsidP="00363FA1">
      <w:pPr>
        <w:spacing w:line="360" w:lineRule="auto"/>
        <w:jc w:val="both"/>
        <w:rPr>
          <w:rFonts w:ascii="Arial" w:hAnsi="Arial" w:cs="Arial"/>
        </w:rPr>
      </w:pPr>
      <w:r w:rsidRPr="00363FA1">
        <w:rPr>
          <w:rFonts w:ascii="Arial" w:hAnsi="Arial" w:cs="Arial"/>
        </w:rPr>
        <w:t>Many professionals suggested that facilitate good and friendly environment to older people help them to develop social contacts and friendship.</w:t>
      </w:r>
      <w:r w:rsidR="007F389E" w:rsidRPr="00363FA1">
        <w:rPr>
          <w:rFonts w:ascii="Arial" w:hAnsi="Arial" w:cs="Arial"/>
        </w:rPr>
        <w:t xml:space="preserve"> Services tackling loneliness and isolation in older people can help by telephone communication to talk to older people about their worries.</w:t>
      </w:r>
      <w:r w:rsidRPr="00363FA1">
        <w:rPr>
          <w:rFonts w:ascii="Arial" w:hAnsi="Arial" w:cs="Arial"/>
        </w:rPr>
        <w:t xml:space="preserve"> They can shar</w:t>
      </w:r>
      <w:r w:rsidR="007F389E" w:rsidRPr="00363FA1">
        <w:rPr>
          <w:rFonts w:ascii="Arial" w:hAnsi="Arial" w:cs="Arial"/>
        </w:rPr>
        <w:t xml:space="preserve">e their feelings but it can be difficult for staff in care homes to support </w:t>
      </w:r>
      <w:r w:rsidR="00514375" w:rsidRPr="00363FA1">
        <w:rPr>
          <w:rFonts w:ascii="Arial" w:hAnsi="Arial" w:cs="Arial"/>
        </w:rPr>
        <w:t xml:space="preserve">because of their own limitations </w:t>
      </w:r>
      <w:r w:rsidR="007F389E" w:rsidRPr="00363FA1">
        <w:rPr>
          <w:rFonts w:ascii="Arial" w:hAnsi="Arial" w:cs="Arial"/>
        </w:rPr>
        <w:t>(Preston and Stephen, 2019)</w:t>
      </w:r>
      <w:r w:rsidRPr="00363FA1">
        <w:rPr>
          <w:rFonts w:ascii="Arial" w:hAnsi="Arial" w:cs="Arial"/>
        </w:rPr>
        <w:t>. Sports activities also have mentioned by the practitioners t</w:t>
      </w:r>
      <w:r w:rsidR="0006313F" w:rsidRPr="00363FA1">
        <w:rPr>
          <w:rFonts w:ascii="Arial" w:hAnsi="Arial" w:cs="Arial"/>
        </w:rPr>
        <w:t>o bring people toget</w:t>
      </w:r>
      <w:r w:rsidR="003B1D34" w:rsidRPr="00363FA1">
        <w:rPr>
          <w:rFonts w:ascii="Arial" w:hAnsi="Arial" w:cs="Arial"/>
        </w:rPr>
        <w:t>her. However, it is very impor</w:t>
      </w:r>
      <w:r w:rsidR="00D72EDF" w:rsidRPr="00363FA1">
        <w:rPr>
          <w:rFonts w:ascii="Arial" w:hAnsi="Arial" w:cs="Arial"/>
        </w:rPr>
        <w:t xml:space="preserve">tant that these activities should be taken </w:t>
      </w:r>
      <w:r w:rsidR="003B1D34" w:rsidRPr="00363FA1">
        <w:rPr>
          <w:rFonts w:ascii="Arial" w:hAnsi="Arial" w:cs="Arial"/>
        </w:rPr>
        <w:t xml:space="preserve">place </w:t>
      </w:r>
      <w:r w:rsidR="00D72EDF" w:rsidRPr="00363FA1">
        <w:rPr>
          <w:rFonts w:ascii="Arial" w:hAnsi="Arial" w:cs="Arial"/>
        </w:rPr>
        <w:t>locally where transport access is</w:t>
      </w:r>
      <w:r w:rsidR="003B1D34" w:rsidRPr="00363FA1">
        <w:rPr>
          <w:rFonts w:ascii="Arial" w:hAnsi="Arial" w:cs="Arial"/>
        </w:rPr>
        <w:t xml:space="preserve"> available. </w:t>
      </w:r>
      <w:r w:rsidR="00D72EDF" w:rsidRPr="00363FA1">
        <w:rPr>
          <w:rFonts w:ascii="Arial" w:hAnsi="Arial" w:cs="Arial"/>
        </w:rPr>
        <w:t xml:space="preserve">Professionals </w:t>
      </w:r>
      <w:r w:rsidR="005D6C8F" w:rsidRPr="00363FA1">
        <w:rPr>
          <w:rFonts w:ascii="Arial" w:hAnsi="Arial" w:cs="Arial"/>
        </w:rPr>
        <w:t>claimed that it is worthless providing social activities when older people cannot get there by the public transport. Also the cost of public transport could stop people to join social activities and they disengage themselves from other social groups</w:t>
      </w:r>
      <w:r w:rsidR="0006313F" w:rsidRPr="00363FA1">
        <w:rPr>
          <w:rFonts w:ascii="Arial" w:hAnsi="Arial" w:cs="Arial"/>
        </w:rPr>
        <w:t xml:space="preserve"> (Bridger and Evans, 2019, pp. 41-4</w:t>
      </w:r>
      <w:r w:rsidR="005D6C8F" w:rsidRPr="00363FA1">
        <w:rPr>
          <w:rFonts w:ascii="Arial" w:hAnsi="Arial" w:cs="Arial"/>
        </w:rPr>
        <w:t>2</w:t>
      </w:r>
      <w:r w:rsidR="0006313F" w:rsidRPr="00363FA1">
        <w:rPr>
          <w:rFonts w:ascii="Arial" w:hAnsi="Arial" w:cs="Arial"/>
        </w:rPr>
        <w:t>)</w:t>
      </w:r>
      <w:r w:rsidR="005D6C8F" w:rsidRPr="00363FA1">
        <w:rPr>
          <w:rFonts w:ascii="Arial" w:hAnsi="Arial" w:cs="Arial"/>
        </w:rPr>
        <w:t xml:space="preserve">. Many activities could be chargeable </w:t>
      </w:r>
      <w:r w:rsidR="00BC7163" w:rsidRPr="00363FA1">
        <w:rPr>
          <w:rFonts w:ascii="Arial" w:hAnsi="Arial" w:cs="Arial"/>
        </w:rPr>
        <w:t xml:space="preserve">such as swimming </w:t>
      </w:r>
      <w:r w:rsidR="005D6C8F" w:rsidRPr="00363FA1">
        <w:rPr>
          <w:rFonts w:ascii="Arial" w:hAnsi="Arial" w:cs="Arial"/>
        </w:rPr>
        <w:t xml:space="preserve">and </w:t>
      </w:r>
      <w:r w:rsidR="00BC7163" w:rsidRPr="00363FA1">
        <w:rPr>
          <w:rFonts w:ascii="Arial" w:hAnsi="Arial" w:cs="Arial"/>
        </w:rPr>
        <w:t xml:space="preserve">healthy classes. Older </w:t>
      </w:r>
      <w:r w:rsidR="005D6C8F" w:rsidRPr="00363FA1">
        <w:rPr>
          <w:rFonts w:ascii="Arial" w:hAnsi="Arial" w:cs="Arial"/>
        </w:rPr>
        <w:t xml:space="preserve">people with less income or on state pension </w:t>
      </w:r>
      <w:r w:rsidR="00BC7163" w:rsidRPr="00363FA1">
        <w:rPr>
          <w:rFonts w:ascii="Arial" w:hAnsi="Arial" w:cs="Arial"/>
        </w:rPr>
        <w:t>do not participate because they could cost more</w:t>
      </w:r>
      <w:r w:rsidR="005B4951" w:rsidRPr="00363FA1">
        <w:rPr>
          <w:rFonts w:ascii="Arial" w:hAnsi="Arial" w:cs="Arial"/>
        </w:rPr>
        <w:t xml:space="preserve"> than they expect</w:t>
      </w:r>
      <w:r w:rsidR="007F389E" w:rsidRPr="00363FA1">
        <w:rPr>
          <w:rFonts w:ascii="Arial" w:hAnsi="Arial" w:cs="Arial"/>
        </w:rPr>
        <w:t>. S</w:t>
      </w:r>
      <w:r w:rsidR="00BC7163" w:rsidRPr="00363FA1">
        <w:rPr>
          <w:rFonts w:ascii="Arial" w:hAnsi="Arial" w:cs="Arial"/>
        </w:rPr>
        <w:t xml:space="preserve">ometimes the timings of the sessions are different. Keeping that in consideration that black, Asian minority groups do not participate in mixed groups as they prefer women </w:t>
      </w:r>
      <w:r w:rsidR="00472149" w:rsidRPr="00363FA1">
        <w:rPr>
          <w:rFonts w:ascii="Arial" w:hAnsi="Arial" w:cs="Arial"/>
        </w:rPr>
        <w:t xml:space="preserve">or men </w:t>
      </w:r>
      <w:r w:rsidR="00BC7163" w:rsidRPr="00363FA1">
        <w:rPr>
          <w:rFonts w:ascii="Arial" w:hAnsi="Arial" w:cs="Arial"/>
        </w:rPr>
        <w:t xml:space="preserve">only classes and </w:t>
      </w:r>
      <w:r w:rsidR="00E715EA" w:rsidRPr="00363FA1">
        <w:rPr>
          <w:rFonts w:ascii="Arial" w:hAnsi="Arial" w:cs="Arial"/>
        </w:rPr>
        <w:t xml:space="preserve">in this situation it could be more difficult to set up separate classes because it </w:t>
      </w:r>
      <w:r w:rsidR="00704D4E" w:rsidRPr="00363FA1">
        <w:rPr>
          <w:rFonts w:ascii="Arial" w:hAnsi="Arial" w:cs="Arial"/>
        </w:rPr>
        <w:t>consumes time and space for the</w:t>
      </w:r>
      <w:r w:rsidR="00E715EA" w:rsidRPr="00363FA1">
        <w:rPr>
          <w:rFonts w:ascii="Arial" w:hAnsi="Arial" w:cs="Arial"/>
        </w:rPr>
        <w:t xml:space="preserve"> availability (Bridger and Evans, 2019, pp. 43-46). </w:t>
      </w:r>
      <w:r w:rsidR="00704D4E" w:rsidRPr="00363FA1">
        <w:rPr>
          <w:rFonts w:ascii="Arial" w:hAnsi="Arial" w:cs="Arial"/>
        </w:rPr>
        <w:t>Ageing well programmes</w:t>
      </w:r>
      <w:r w:rsidR="008C41FF" w:rsidRPr="00363FA1">
        <w:rPr>
          <w:rFonts w:ascii="Arial" w:hAnsi="Arial" w:cs="Arial"/>
        </w:rPr>
        <w:t xml:space="preserve"> </w:t>
      </w:r>
      <w:r w:rsidR="00E715EA" w:rsidRPr="00363FA1">
        <w:rPr>
          <w:rFonts w:ascii="Arial" w:hAnsi="Arial" w:cs="Arial"/>
        </w:rPr>
        <w:t>Since the Covid-19 pandemic has effected m</w:t>
      </w:r>
      <w:r w:rsidR="00B9740C" w:rsidRPr="00363FA1">
        <w:rPr>
          <w:rFonts w:ascii="Arial" w:hAnsi="Arial" w:cs="Arial"/>
        </w:rPr>
        <w:t>any interventions such as sports and leisure activities have been suspended, morning or ev</w:t>
      </w:r>
      <w:r w:rsidR="00EC2927" w:rsidRPr="00363FA1">
        <w:rPr>
          <w:rFonts w:ascii="Arial" w:hAnsi="Arial" w:cs="Arial"/>
        </w:rPr>
        <w:t xml:space="preserve">ening </w:t>
      </w:r>
      <w:r w:rsidR="00EC2927" w:rsidRPr="00363FA1">
        <w:rPr>
          <w:rFonts w:ascii="Arial" w:hAnsi="Arial" w:cs="Arial"/>
        </w:rPr>
        <w:lastRenderedPageBreak/>
        <w:t>clubs have been ceased. Older population was disengaged from social and leisure activities. In this unprecedented period, professional provided online facilities to older people for their health and well-being</w:t>
      </w:r>
      <w:r w:rsidR="007C55B3" w:rsidRPr="00363FA1">
        <w:rPr>
          <w:rFonts w:ascii="Arial" w:hAnsi="Arial" w:cs="Arial"/>
        </w:rPr>
        <w:t>. Older people did enjoy these classes but some older people had lack of access to internet and some people did not know how to use laptops or tablets</w:t>
      </w:r>
      <w:r w:rsidR="00EC2927" w:rsidRPr="00363FA1">
        <w:rPr>
          <w:rFonts w:ascii="Arial" w:hAnsi="Arial" w:cs="Arial"/>
        </w:rPr>
        <w:t xml:space="preserve"> (Son et al., 2020)</w:t>
      </w:r>
      <w:r w:rsidR="00EE3F0B" w:rsidRPr="00363FA1">
        <w:rPr>
          <w:rFonts w:ascii="Arial" w:hAnsi="Arial" w:cs="Arial"/>
        </w:rPr>
        <w:t xml:space="preserve">. </w:t>
      </w:r>
      <w:r w:rsidR="007620CE" w:rsidRPr="00363FA1">
        <w:rPr>
          <w:rFonts w:ascii="Arial" w:hAnsi="Arial" w:cs="Arial"/>
        </w:rPr>
        <w:t>Social prescribing scheme referred by GP to identify those who ar</w:t>
      </w:r>
      <w:r w:rsidR="00514375" w:rsidRPr="00363FA1">
        <w:rPr>
          <w:rFonts w:ascii="Arial" w:hAnsi="Arial" w:cs="Arial"/>
        </w:rPr>
        <w:t xml:space="preserve">e at higher risk of loneliness and isolation. </w:t>
      </w:r>
      <w:r w:rsidR="000E1675" w:rsidRPr="00363FA1">
        <w:rPr>
          <w:rFonts w:ascii="Arial" w:hAnsi="Arial" w:cs="Arial"/>
        </w:rPr>
        <w:t>However, in many cases older people do not get enough support be</w:t>
      </w:r>
      <w:r w:rsidR="002C4A66" w:rsidRPr="00363FA1">
        <w:rPr>
          <w:rFonts w:ascii="Arial" w:hAnsi="Arial" w:cs="Arial"/>
        </w:rPr>
        <w:t>cause they are not eligible to for social care. Many older people passed away while waiting to get support (Age.U.K. 2020d)</w:t>
      </w:r>
      <w:r w:rsidR="00C471A6" w:rsidRPr="00363FA1">
        <w:rPr>
          <w:rFonts w:ascii="Arial" w:hAnsi="Arial" w:cs="Arial"/>
        </w:rPr>
        <w:t>.</w:t>
      </w:r>
    </w:p>
    <w:p w14:paraId="63845F4F" w14:textId="1E5435EC" w:rsidR="00514375" w:rsidRPr="00363FA1" w:rsidRDefault="00514375" w:rsidP="00363FA1">
      <w:pPr>
        <w:spacing w:line="360" w:lineRule="auto"/>
        <w:jc w:val="both"/>
        <w:rPr>
          <w:rFonts w:ascii="Arial" w:hAnsi="Arial" w:cs="Arial"/>
        </w:rPr>
      </w:pPr>
      <w:r w:rsidRPr="00363FA1">
        <w:rPr>
          <w:rFonts w:ascii="Arial" w:hAnsi="Arial" w:cs="Arial"/>
        </w:rPr>
        <w:t xml:space="preserve">Coronavirus pandemic has also a great impact on older people mental health. </w:t>
      </w:r>
      <w:r w:rsidR="00481CFC" w:rsidRPr="00363FA1">
        <w:rPr>
          <w:rFonts w:ascii="Arial" w:hAnsi="Arial" w:cs="Arial"/>
        </w:rPr>
        <w:t>A</w:t>
      </w:r>
      <w:r w:rsidRPr="00363FA1">
        <w:rPr>
          <w:rFonts w:ascii="Arial" w:hAnsi="Arial" w:cs="Arial"/>
        </w:rPr>
        <w:t xml:space="preserve">ccording to Graham (2020) </w:t>
      </w:r>
      <w:r w:rsidR="00481CFC" w:rsidRPr="00363FA1">
        <w:rPr>
          <w:rFonts w:ascii="Arial" w:hAnsi="Arial" w:cs="Arial"/>
        </w:rPr>
        <w:t>there were concerns that older people were afraid to contact their GPs because t</w:t>
      </w:r>
      <w:r w:rsidR="00F30466" w:rsidRPr="00363FA1">
        <w:rPr>
          <w:rFonts w:ascii="Arial" w:hAnsi="Arial" w:cs="Arial"/>
        </w:rPr>
        <w:t>he message, ‘Stay Home, Stay Saf</w:t>
      </w:r>
      <w:r w:rsidR="00481CFC" w:rsidRPr="00363FA1">
        <w:rPr>
          <w:rFonts w:ascii="Arial" w:hAnsi="Arial" w:cs="Arial"/>
        </w:rPr>
        <w:t xml:space="preserve">e’ and </w:t>
      </w:r>
      <w:r w:rsidR="00D8210D" w:rsidRPr="00363FA1">
        <w:rPr>
          <w:rFonts w:ascii="Arial" w:hAnsi="Arial" w:cs="Arial"/>
        </w:rPr>
        <w:t>do not contact your GP.</w:t>
      </w:r>
      <w:r w:rsidR="00481CFC" w:rsidRPr="00363FA1">
        <w:rPr>
          <w:rFonts w:ascii="Arial" w:hAnsi="Arial" w:cs="Arial"/>
        </w:rPr>
        <w:t xml:space="preserve"> The level of anxiety and depression</w:t>
      </w:r>
      <w:r w:rsidR="00D8210D" w:rsidRPr="00363FA1">
        <w:rPr>
          <w:rFonts w:ascii="Arial" w:hAnsi="Arial" w:cs="Arial"/>
        </w:rPr>
        <w:t xml:space="preserve"> also increased, older people are afraid to go out even for their appointments because they think if they go to hospital they will catch the virus. This is the period they need encouragement from health professional</w:t>
      </w:r>
      <w:r w:rsidR="001D11CE" w:rsidRPr="00363FA1">
        <w:rPr>
          <w:rFonts w:ascii="Arial" w:hAnsi="Arial" w:cs="Arial"/>
        </w:rPr>
        <w:t>s</w:t>
      </w:r>
      <w:r w:rsidR="00D8210D" w:rsidRPr="00363FA1">
        <w:rPr>
          <w:rFonts w:ascii="Arial" w:hAnsi="Arial" w:cs="Arial"/>
        </w:rPr>
        <w:t xml:space="preserve"> that if they keep distance and use face mask they can go out </w:t>
      </w:r>
      <w:r w:rsidR="001D11CE" w:rsidRPr="00363FA1">
        <w:rPr>
          <w:rFonts w:ascii="Arial" w:hAnsi="Arial" w:cs="Arial"/>
        </w:rPr>
        <w:t>and do the activities they w</w:t>
      </w:r>
      <w:r w:rsidR="00F30466" w:rsidRPr="00363FA1">
        <w:rPr>
          <w:rFonts w:ascii="Arial" w:hAnsi="Arial" w:cs="Arial"/>
        </w:rPr>
        <w:t>ere used to do before pandemic (Graham, 2020).</w:t>
      </w:r>
      <w:r w:rsidR="00070EC6" w:rsidRPr="00363FA1">
        <w:rPr>
          <w:rFonts w:ascii="Arial" w:hAnsi="Arial" w:cs="Arial"/>
        </w:rPr>
        <w:t xml:space="preserve"> </w:t>
      </w:r>
    </w:p>
    <w:p w14:paraId="5C2898A7" w14:textId="3041EF58" w:rsidR="00451549" w:rsidRPr="00363FA1" w:rsidRDefault="00EE68F6" w:rsidP="00363FA1">
      <w:pPr>
        <w:spacing w:line="360" w:lineRule="auto"/>
        <w:jc w:val="both"/>
        <w:rPr>
          <w:rFonts w:ascii="Arial" w:hAnsi="Arial" w:cs="Arial"/>
          <w:b/>
        </w:rPr>
      </w:pPr>
      <w:r w:rsidRPr="00363FA1">
        <w:rPr>
          <w:rFonts w:ascii="Arial" w:hAnsi="Arial" w:cs="Arial"/>
          <w:b/>
        </w:rPr>
        <w:t>Recommendation</w:t>
      </w:r>
      <w:r w:rsidR="00F64F8E" w:rsidRPr="00363FA1">
        <w:rPr>
          <w:rFonts w:ascii="Arial" w:hAnsi="Arial" w:cs="Arial"/>
          <w:b/>
        </w:rPr>
        <w:t xml:space="preserve"> and conclusion:</w:t>
      </w:r>
    </w:p>
    <w:p w14:paraId="287205DE" w14:textId="6C160C99" w:rsidR="00B71260" w:rsidRPr="00363FA1" w:rsidRDefault="0040014B" w:rsidP="00363FA1">
      <w:pPr>
        <w:spacing w:line="360" w:lineRule="auto"/>
        <w:jc w:val="both"/>
        <w:rPr>
          <w:rFonts w:ascii="Arial" w:hAnsi="Arial" w:cs="Arial"/>
        </w:rPr>
      </w:pPr>
      <w:r w:rsidRPr="00363FA1">
        <w:rPr>
          <w:rFonts w:ascii="Arial" w:hAnsi="Arial" w:cs="Arial"/>
        </w:rPr>
        <w:t>According to Age UK (2018) 2 million older people will suffer from loneliness and isolation if government fails to tackle loneliness. Government needs to provide funding to services who support people with social activities, one to one help to older people, organise exercise classes to motivate older people for the</w:t>
      </w:r>
      <w:r w:rsidR="00996C49" w:rsidRPr="00363FA1">
        <w:rPr>
          <w:rFonts w:ascii="Arial" w:hAnsi="Arial" w:cs="Arial"/>
        </w:rPr>
        <w:t>ir mental health and well-being (Bridger and Evans, 2019, p. 54).</w:t>
      </w:r>
      <w:r w:rsidRPr="00363FA1">
        <w:rPr>
          <w:rFonts w:ascii="Arial" w:hAnsi="Arial" w:cs="Arial"/>
        </w:rPr>
        <w:t xml:space="preserve"> Furthermore, befriending environment provides older people to express their feelings. Talking therapies plays vital role </w:t>
      </w:r>
      <w:r w:rsidR="00F6669D" w:rsidRPr="00363FA1">
        <w:rPr>
          <w:rFonts w:ascii="Arial" w:hAnsi="Arial" w:cs="Arial"/>
        </w:rPr>
        <w:t xml:space="preserve">to reduce the effect of loneliness. Group </w:t>
      </w:r>
      <w:r w:rsidR="00AA286F" w:rsidRPr="00363FA1">
        <w:rPr>
          <w:rFonts w:ascii="Arial" w:hAnsi="Arial" w:cs="Arial"/>
        </w:rPr>
        <w:t xml:space="preserve">services, such as coffee morning or lunch clubs, support from health care professionals, </w:t>
      </w:r>
      <w:r w:rsidR="008A29B7" w:rsidRPr="00363FA1">
        <w:rPr>
          <w:rFonts w:ascii="Arial" w:hAnsi="Arial" w:cs="Arial"/>
        </w:rPr>
        <w:t xml:space="preserve">educate </w:t>
      </w:r>
      <w:r w:rsidR="00F848AE" w:rsidRPr="00363FA1">
        <w:rPr>
          <w:rFonts w:ascii="Arial" w:hAnsi="Arial" w:cs="Arial"/>
        </w:rPr>
        <w:t xml:space="preserve">about loneliness, isolation, anxiety and mental health </w:t>
      </w:r>
      <w:r w:rsidR="00AA286F" w:rsidRPr="00363FA1">
        <w:rPr>
          <w:rFonts w:ascii="Arial" w:hAnsi="Arial" w:cs="Arial"/>
        </w:rPr>
        <w:t>(SCIE, 2012</w:t>
      </w:r>
      <w:r w:rsidR="00470E1C" w:rsidRPr="00363FA1">
        <w:rPr>
          <w:rFonts w:ascii="Arial" w:hAnsi="Arial" w:cs="Arial"/>
        </w:rPr>
        <w:t>a</w:t>
      </w:r>
      <w:r w:rsidR="00AA286F" w:rsidRPr="00363FA1">
        <w:rPr>
          <w:rFonts w:ascii="Arial" w:hAnsi="Arial" w:cs="Arial"/>
        </w:rPr>
        <w:t xml:space="preserve">; </w:t>
      </w:r>
      <w:r w:rsidR="00996C49" w:rsidRPr="00363FA1">
        <w:rPr>
          <w:rFonts w:ascii="Arial" w:hAnsi="Arial" w:cs="Arial"/>
        </w:rPr>
        <w:t>Arslants et al., 2015;</w:t>
      </w:r>
      <w:r w:rsidR="008C23ED" w:rsidRPr="00363FA1">
        <w:rPr>
          <w:rFonts w:ascii="Arial" w:hAnsi="Arial" w:cs="Arial"/>
        </w:rPr>
        <w:t xml:space="preserve"> </w:t>
      </w:r>
      <w:r w:rsidR="0086205B" w:rsidRPr="00363FA1">
        <w:rPr>
          <w:rFonts w:ascii="Arial" w:hAnsi="Arial" w:cs="Arial"/>
        </w:rPr>
        <w:t>Jopling and</w:t>
      </w:r>
      <w:r w:rsidR="008C23ED" w:rsidRPr="00363FA1">
        <w:rPr>
          <w:rFonts w:ascii="Arial" w:hAnsi="Arial" w:cs="Arial"/>
        </w:rPr>
        <w:t xml:space="preserve"> Vasileios, 2015, pp. 58-61; </w:t>
      </w:r>
      <w:r w:rsidR="00B71260" w:rsidRPr="00363FA1">
        <w:rPr>
          <w:rFonts w:ascii="Arial" w:hAnsi="Arial" w:cs="Arial"/>
        </w:rPr>
        <w:t>Loyola et al., 2020)</w:t>
      </w:r>
    </w:p>
    <w:p w14:paraId="23F8FCA1" w14:textId="4E7F27C6" w:rsidR="007B47B6" w:rsidRPr="00C3228A" w:rsidRDefault="007B47B6" w:rsidP="00C3228A">
      <w:pPr>
        <w:spacing w:line="360" w:lineRule="auto"/>
        <w:jc w:val="both"/>
        <w:rPr>
          <w:rFonts w:ascii="Arial" w:hAnsi="Arial" w:cs="Arial"/>
        </w:rPr>
      </w:pPr>
    </w:p>
    <w:p w14:paraId="2200776B" w14:textId="77777777" w:rsidR="00991DBF" w:rsidRPr="003D770B" w:rsidRDefault="00991DBF" w:rsidP="003D770B">
      <w:pPr>
        <w:spacing w:line="360" w:lineRule="auto"/>
        <w:jc w:val="both"/>
        <w:rPr>
          <w:rFonts w:ascii="Arial" w:hAnsi="Arial" w:cs="Arial"/>
          <w:b/>
        </w:rPr>
      </w:pPr>
      <w:r w:rsidRPr="003D770B">
        <w:rPr>
          <w:rFonts w:ascii="Arial" w:hAnsi="Arial" w:cs="Arial"/>
          <w:b/>
        </w:rPr>
        <w:t>References:</w:t>
      </w:r>
    </w:p>
    <w:p w14:paraId="0E994E33" w14:textId="0603296D" w:rsidR="00A661E3" w:rsidRPr="003D770B" w:rsidRDefault="00930189" w:rsidP="003D770B">
      <w:pPr>
        <w:spacing w:line="360" w:lineRule="auto"/>
        <w:jc w:val="both"/>
        <w:rPr>
          <w:rFonts w:ascii="Arial" w:hAnsi="Arial" w:cs="Arial"/>
        </w:rPr>
      </w:pPr>
      <w:r w:rsidRPr="003D770B">
        <w:rPr>
          <w:rFonts w:ascii="Arial" w:hAnsi="Arial" w:cs="Arial"/>
        </w:rPr>
        <w:t xml:space="preserve">Age. UK. (2017) </w:t>
      </w:r>
      <w:r w:rsidRPr="003D770B">
        <w:rPr>
          <w:rFonts w:ascii="Arial" w:hAnsi="Arial" w:cs="Arial"/>
          <w:i/>
        </w:rPr>
        <w:t>‘Briefing: Human rights of older persons and their comprehensive care’.</w:t>
      </w:r>
      <w:r w:rsidRPr="003D770B">
        <w:rPr>
          <w:rFonts w:ascii="Arial" w:hAnsi="Arial" w:cs="Arial"/>
        </w:rPr>
        <w:t xml:space="preserve"> [online]. Available at: </w:t>
      </w:r>
      <w:hyperlink r:id="rId8" w:history="1">
        <w:r w:rsidRPr="003D770B">
          <w:rPr>
            <w:rStyle w:val="Hyperlink"/>
            <w:rFonts w:ascii="Arial" w:hAnsi="Arial" w:cs="Arial"/>
          </w:rPr>
          <w:t>https://www.ageuk.org.uk/globalassets/age-uk/documents/reports-and-publications/reports-and-briefings/equality-and-human-rights/age-uk---human-rights-of-older-persons-and-their-comprehensive-care---july-2017.pdf</w:t>
        </w:r>
      </w:hyperlink>
      <w:r w:rsidRPr="003D770B">
        <w:rPr>
          <w:rFonts w:ascii="Arial" w:hAnsi="Arial" w:cs="Arial"/>
        </w:rPr>
        <w:t xml:space="preserve"> (Accessed: 20 March 2021)</w:t>
      </w:r>
    </w:p>
    <w:p w14:paraId="05C1E6EA" w14:textId="12F3DC06" w:rsidR="00866580" w:rsidRPr="003D770B" w:rsidRDefault="00866580" w:rsidP="003D770B">
      <w:pPr>
        <w:spacing w:line="360" w:lineRule="auto"/>
        <w:jc w:val="both"/>
        <w:rPr>
          <w:rFonts w:ascii="Arial" w:hAnsi="Arial" w:cs="Arial"/>
        </w:rPr>
      </w:pPr>
      <w:r w:rsidRPr="003D770B">
        <w:rPr>
          <w:rFonts w:ascii="Arial" w:hAnsi="Arial" w:cs="Arial"/>
        </w:rPr>
        <w:lastRenderedPageBreak/>
        <w:t>Age.UK. (2018)</w:t>
      </w:r>
      <w:r w:rsidRPr="003D770B">
        <w:rPr>
          <w:rFonts w:ascii="Arial" w:hAnsi="Arial" w:cs="Arial"/>
          <w:i/>
        </w:rPr>
        <w:t xml:space="preserve"> ‘All the Lonely People: Loneliness in Later Life’.</w:t>
      </w:r>
      <w:r w:rsidRPr="003D770B">
        <w:rPr>
          <w:rFonts w:ascii="Arial" w:hAnsi="Arial" w:cs="Arial"/>
        </w:rPr>
        <w:t xml:space="preserve"> [online]. Available at: </w:t>
      </w:r>
      <w:hyperlink r:id="rId9" w:history="1">
        <w:r w:rsidRPr="003D770B">
          <w:rPr>
            <w:rStyle w:val="Hyperlink"/>
            <w:rFonts w:ascii="Arial" w:hAnsi="Arial" w:cs="Arial"/>
          </w:rPr>
          <w:t>https://www.ageuk.org.uk/globalassets/age-uk/documents/reports-and-publications/reports-and-briefings/loneliness/loneliness-report_final_2409.pdf</w:t>
        </w:r>
      </w:hyperlink>
      <w:r w:rsidRPr="003D770B">
        <w:rPr>
          <w:rFonts w:ascii="Arial" w:hAnsi="Arial" w:cs="Arial"/>
        </w:rPr>
        <w:t xml:space="preserve"> (Accessed: 07 March 2021) </w:t>
      </w:r>
    </w:p>
    <w:p w14:paraId="7AC464EA" w14:textId="572A1ACF" w:rsidR="00866580" w:rsidRPr="003D770B" w:rsidRDefault="00866580" w:rsidP="003D770B">
      <w:pPr>
        <w:spacing w:line="360" w:lineRule="auto"/>
        <w:jc w:val="both"/>
        <w:rPr>
          <w:rFonts w:ascii="Arial" w:hAnsi="Arial" w:cs="Arial"/>
        </w:rPr>
      </w:pPr>
      <w:r w:rsidRPr="003D770B">
        <w:rPr>
          <w:rFonts w:ascii="Arial" w:hAnsi="Arial" w:cs="Arial"/>
        </w:rPr>
        <w:t>Age. UK. (2019</w:t>
      </w:r>
      <w:r w:rsidR="00F04FE5" w:rsidRPr="003D770B">
        <w:rPr>
          <w:rFonts w:ascii="Arial" w:hAnsi="Arial" w:cs="Arial"/>
        </w:rPr>
        <w:t>a</w:t>
      </w:r>
      <w:r w:rsidRPr="003D770B">
        <w:rPr>
          <w:rFonts w:ascii="Arial" w:hAnsi="Arial" w:cs="Arial"/>
        </w:rPr>
        <w:t xml:space="preserve">) </w:t>
      </w:r>
      <w:r w:rsidRPr="003D770B">
        <w:rPr>
          <w:rFonts w:ascii="Arial" w:hAnsi="Arial" w:cs="Arial"/>
          <w:i/>
        </w:rPr>
        <w:t>‘Policy Position Paper: Loneliness (England)’. [</w:t>
      </w:r>
      <w:r w:rsidRPr="003D770B">
        <w:rPr>
          <w:rFonts w:ascii="Arial" w:hAnsi="Arial" w:cs="Arial"/>
        </w:rPr>
        <w:t xml:space="preserve">online]. Available at: </w:t>
      </w:r>
      <w:hyperlink r:id="rId10" w:history="1">
        <w:r w:rsidRPr="003D770B">
          <w:rPr>
            <w:rStyle w:val="Hyperlink"/>
            <w:rFonts w:ascii="Arial" w:hAnsi="Arial" w:cs="Arial"/>
          </w:rPr>
          <w:t>https://www.ageuk.org.uk/globalassets/age-uk/documents/policy-positions/health-and-wellbeing/ppp_loneliness_and_isolation_uk.pdf</w:t>
        </w:r>
      </w:hyperlink>
      <w:r w:rsidRPr="003D770B">
        <w:rPr>
          <w:rFonts w:ascii="Arial" w:hAnsi="Arial" w:cs="Arial"/>
        </w:rPr>
        <w:t xml:space="preserve"> (Accessed: 19 March 2021)</w:t>
      </w:r>
    </w:p>
    <w:p w14:paraId="5B605C66" w14:textId="05536CD7" w:rsidR="00866580" w:rsidRPr="003D770B" w:rsidRDefault="00866580" w:rsidP="003D770B">
      <w:pPr>
        <w:spacing w:line="360" w:lineRule="auto"/>
        <w:jc w:val="both"/>
        <w:rPr>
          <w:rFonts w:ascii="Arial" w:hAnsi="Arial" w:cs="Arial"/>
        </w:rPr>
      </w:pPr>
      <w:r w:rsidRPr="003D770B">
        <w:rPr>
          <w:rFonts w:ascii="Arial" w:hAnsi="Arial" w:cs="Arial"/>
        </w:rPr>
        <w:t>Age. UK. (2019</w:t>
      </w:r>
      <w:r w:rsidR="00F04FE5" w:rsidRPr="003D770B">
        <w:rPr>
          <w:rFonts w:ascii="Arial" w:hAnsi="Arial" w:cs="Arial"/>
        </w:rPr>
        <w:t>b</w:t>
      </w:r>
      <w:r w:rsidRPr="003D770B">
        <w:rPr>
          <w:rFonts w:ascii="Arial" w:hAnsi="Arial" w:cs="Arial"/>
        </w:rPr>
        <w:t xml:space="preserve">) </w:t>
      </w:r>
      <w:r w:rsidRPr="003D770B">
        <w:rPr>
          <w:rFonts w:ascii="Arial" w:hAnsi="Arial" w:cs="Arial"/>
          <w:i/>
        </w:rPr>
        <w:t>‘Later Life in the United Kingdom 2019’</w:t>
      </w:r>
      <w:r w:rsidRPr="003D770B">
        <w:rPr>
          <w:rFonts w:ascii="Arial" w:hAnsi="Arial" w:cs="Arial"/>
        </w:rPr>
        <w:t xml:space="preserve">. [online]. Available at: </w:t>
      </w:r>
      <w:hyperlink r:id="rId11" w:history="1">
        <w:r w:rsidRPr="003D770B">
          <w:rPr>
            <w:rStyle w:val="Hyperlink"/>
            <w:rFonts w:ascii="Arial" w:hAnsi="Arial" w:cs="Arial"/>
          </w:rPr>
          <w:t>https://www.ageuk.org.uk/globalassets/age-uk/documents/reports-and-publications/later_life_uk_factsheet.pdf</w:t>
        </w:r>
      </w:hyperlink>
      <w:r w:rsidRPr="003D770B">
        <w:rPr>
          <w:rFonts w:ascii="Arial" w:hAnsi="Arial" w:cs="Arial"/>
        </w:rPr>
        <w:t xml:space="preserve"> (Accessed: 14 March 2021)</w:t>
      </w:r>
    </w:p>
    <w:p w14:paraId="3C7701F4" w14:textId="18D21FCF" w:rsidR="00A661E3" w:rsidRPr="003D770B" w:rsidRDefault="00F04FE5" w:rsidP="003D770B">
      <w:pPr>
        <w:spacing w:line="360" w:lineRule="auto"/>
        <w:jc w:val="both"/>
        <w:rPr>
          <w:rFonts w:ascii="Arial" w:hAnsi="Arial" w:cs="Arial"/>
        </w:rPr>
      </w:pPr>
      <w:r w:rsidRPr="003D770B">
        <w:rPr>
          <w:rFonts w:ascii="Arial" w:hAnsi="Arial" w:cs="Arial"/>
        </w:rPr>
        <w:t xml:space="preserve">Age.UK. (2020a) </w:t>
      </w:r>
      <w:r w:rsidRPr="003D770B">
        <w:rPr>
          <w:rFonts w:ascii="Arial" w:hAnsi="Arial" w:cs="Arial"/>
          <w:i/>
        </w:rPr>
        <w:t>‘Conditions and Illnesses’</w:t>
      </w:r>
      <w:r w:rsidRPr="003D770B">
        <w:rPr>
          <w:rFonts w:ascii="Arial" w:hAnsi="Arial" w:cs="Arial"/>
        </w:rPr>
        <w:t xml:space="preserve">. [online]. Available at: </w:t>
      </w:r>
      <w:hyperlink r:id="rId12" w:history="1">
        <w:r w:rsidRPr="003D770B">
          <w:rPr>
            <w:rStyle w:val="Hyperlink"/>
            <w:rFonts w:ascii="Arial" w:hAnsi="Arial" w:cs="Arial"/>
          </w:rPr>
          <w:t>https://www.ageuk.org.uk/information-advice/health-wellbeing/conditions-illnesses/</w:t>
        </w:r>
      </w:hyperlink>
      <w:r w:rsidRPr="003D770B">
        <w:rPr>
          <w:rFonts w:ascii="Arial" w:hAnsi="Arial" w:cs="Arial"/>
        </w:rPr>
        <w:t xml:space="preserve"> (Accessed: 13 March 2021).</w:t>
      </w:r>
    </w:p>
    <w:p w14:paraId="3C92B8CB" w14:textId="501B12E7" w:rsidR="00A661E3" w:rsidRPr="003D770B" w:rsidRDefault="00A661E3" w:rsidP="003D770B">
      <w:pPr>
        <w:spacing w:line="360" w:lineRule="auto"/>
        <w:jc w:val="both"/>
        <w:rPr>
          <w:rFonts w:ascii="Arial" w:hAnsi="Arial" w:cs="Arial"/>
        </w:rPr>
      </w:pPr>
      <w:r w:rsidRPr="003D770B">
        <w:rPr>
          <w:rFonts w:ascii="Arial" w:hAnsi="Arial" w:cs="Arial"/>
        </w:rPr>
        <w:t>Age UK. (2020</w:t>
      </w:r>
      <w:r w:rsidR="00F04FE5" w:rsidRPr="003D770B">
        <w:rPr>
          <w:rFonts w:ascii="Arial" w:hAnsi="Arial" w:cs="Arial"/>
        </w:rPr>
        <w:t>b</w:t>
      </w:r>
      <w:r w:rsidRPr="003D770B">
        <w:rPr>
          <w:rFonts w:ascii="Arial" w:hAnsi="Arial" w:cs="Arial"/>
        </w:rPr>
        <w:t xml:space="preserve">) </w:t>
      </w:r>
      <w:r w:rsidRPr="003D770B">
        <w:rPr>
          <w:rFonts w:ascii="Arial" w:hAnsi="Arial" w:cs="Arial"/>
          <w:i/>
        </w:rPr>
        <w:t>‘Connecting with culture to reduce loneliness amongst ethnic minority communities’</w:t>
      </w:r>
      <w:r w:rsidRPr="003D770B">
        <w:rPr>
          <w:rFonts w:ascii="Arial" w:hAnsi="Arial" w:cs="Arial"/>
        </w:rPr>
        <w:t xml:space="preserve">. [online]. Available at: </w:t>
      </w:r>
      <w:hyperlink r:id="rId13" w:history="1">
        <w:r w:rsidRPr="003D770B">
          <w:rPr>
            <w:rStyle w:val="Hyperlink"/>
            <w:rFonts w:ascii="Arial" w:hAnsi="Arial" w:cs="Arial"/>
          </w:rPr>
          <w:t>https://www.ageuk.org.uk/our-impact/policy-research/loneliness-research-and-resources/connecting-cultured-to-reduce-loneliness/</w:t>
        </w:r>
      </w:hyperlink>
      <w:r w:rsidRPr="003D770B">
        <w:rPr>
          <w:rFonts w:ascii="Arial" w:hAnsi="Arial" w:cs="Arial"/>
        </w:rPr>
        <w:t xml:space="preserve"> (Accessed: 16 March 2021).</w:t>
      </w:r>
    </w:p>
    <w:p w14:paraId="1417FE65" w14:textId="2BE2F2DC" w:rsidR="0040744C" w:rsidRPr="003D770B" w:rsidRDefault="00F04FE5" w:rsidP="003D770B">
      <w:pPr>
        <w:spacing w:line="360" w:lineRule="auto"/>
        <w:jc w:val="both"/>
        <w:rPr>
          <w:rFonts w:ascii="Arial" w:hAnsi="Arial" w:cs="Arial"/>
        </w:rPr>
      </w:pPr>
      <w:r w:rsidRPr="003D770B">
        <w:rPr>
          <w:rFonts w:ascii="Arial" w:hAnsi="Arial" w:cs="Arial"/>
        </w:rPr>
        <w:t>Age UK. (2020c)</w:t>
      </w:r>
      <w:r w:rsidRPr="003D770B">
        <w:rPr>
          <w:rFonts w:ascii="Arial" w:hAnsi="Arial" w:cs="Arial"/>
          <w:i/>
        </w:rPr>
        <w:t xml:space="preserve"> ‘Loneliness and Isolation: Understanding the difference and why it matters’.</w:t>
      </w:r>
      <w:r w:rsidRPr="003D770B">
        <w:rPr>
          <w:rFonts w:ascii="Arial" w:hAnsi="Arial" w:cs="Arial"/>
        </w:rPr>
        <w:t xml:space="preserve"> [online]. Available at: </w:t>
      </w:r>
      <w:hyperlink r:id="rId14" w:history="1">
        <w:r w:rsidRPr="003D770B">
          <w:rPr>
            <w:rStyle w:val="Hyperlink"/>
            <w:rFonts w:ascii="Arial" w:hAnsi="Arial" w:cs="Arial"/>
          </w:rPr>
          <w:t>https://www.ageuk.org.uk/our-impact/policy-research/loneliness-research-and-resources/loneliness-isolation-understanding-the-difference-why-it-matters/</w:t>
        </w:r>
      </w:hyperlink>
      <w:r w:rsidRPr="003D770B">
        <w:rPr>
          <w:rFonts w:ascii="Arial" w:hAnsi="Arial" w:cs="Arial"/>
        </w:rPr>
        <w:t xml:space="preserve"> (Accessed: 14 March 2021)</w:t>
      </w:r>
    </w:p>
    <w:p w14:paraId="3C8BBF0F" w14:textId="065DF1B4" w:rsidR="001F101E" w:rsidRPr="003D770B" w:rsidRDefault="001F101E" w:rsidP="003D770B">
      <w:pPr>
        <w:spacing w:line="360" w:lineRule="auto"/>
        <w:jc w:val="both"/>
        <w:rPr>
          <w:rFonts w:ascii="Arial" w:hAnsi="Arial" w:cs="Arial"/>
        </w:rPr>
      </w:pPr>
      <w:r w:rsidRPr="003D770B">
        <w:rPr>
          <w:rFonts w:ascii="Arial" w:hAnsi="Arial" w:cs="Arial"/>
        </w:rPr>
        <w:t>Age. U.K. (2020d</w:t>
      </w:r>
      <w:r w:rsidR="002C4A66" w:rsidRPr="003D770B">
        <w:rPr>
          <w:rFonts w:ascii="Arial" w:hAnsi="Arial" w:cs="Arial"/>
        </w:rPr>
        <w:t xml:space="preserve">) </w:t>
      </w:r>
      <w:r w:rsidR="002C4A66" w:rsidRPr="003D770B">
        <w:rPr>
          <w:rFonts w:ascii="Arial" w:hAnsi="Arial" w:cs="Arial"/>
          <w:i/>
        </w:rPr>
        <w:t>‘2,000 older people’s requests for care turned down every day’.</w:t>
      </w:r>
      <w:r w:rsidR="002C4A66" w:rsidRPr="003D770B">
        <w:rPr>
          <w:rFonts w:ascii="Arial" w:hAnsi="Arial" w:cs="Arial"/>
        </w:rPr>
        <w:t xml:space="preserve"> [online]. Available at: </w:t>
      </w:r>
      <w:r w:rsidRPr="003D770B">
        <w:rPr>
          <w:rFonts w:ascii="Arial" w:hAnsi="Arial" w:cs="Arial"/>
        </w:rPr>
        <w:t xml:space="preserve"> </w:t>
      </w:r>
      <w:hyperlink r:id="rId15" w:history="1">
        <w:r w:rsidR="002C4A66" w:rsidRPr="003D770B">
          <w:rPr>
            <w:rStyle w:val="Hyperlink"/>
            <w:rFonts w:ascii="Arial" w:hAnsi="Arial" w:cs="Arial"/>
          </w:rPr>
          <w:t>https://www.ageuk.org.uk/latest-press/articles/2020/02/2000-older-peoples-requests-for-care-turned-down-every-day/</w:t>
        </w:r>
      </w:hyperlink>
      <w:r w:rsidR="002C4A66" w:rsidRPr="003D770B">
        <w:rPr>
          <w:rFonts w:ascii="Arial" w:hAnsi="Arial" w:cs="Arial"/>
        </w:rPr>
        <w:t xml:space="preserve"> (Accessed: 26 March 2021)</w:t>
      </w:r>
    </w:p>
    <w:p w14:paraId="77871558" w14:textId="0E8DF272" w:rsidR="00052CC8" w:rsidRPr="003D770B" w:rsidRDefault="00052CC8" w:rsidP="003D770B">
      <w:pPr>
        <w:spacing w:line="360" w:lineRule="auto"/>
        <w:jc w:val="both"/>
        <w:rPr>
          <w:rFonts w:ascii="Arial" w:hAnsi="Arial" w:cs="Arial"/>
        </w:rPr>
      </w:pPr>
      <w:r w:rsidRPr="003D770B">
        <w:rPr>
          <w:rFonts w:ascii="Arial" w:hAnsi="Arial" w:cs="Arial"/>
        </w:rPr>
        <w:t>Arslantaş, A., Adana, F., Ergin, F. A., Kayar, D., &amp; Acar, G. (2015). Loneliness in elderly people, associated factors and its correlation with quality of life: A field study from Western Turkey</w:t>
      </w:r>
      <w:r w:rsidRPr="003D770B">
        <w:rPr>
          <w:rFonts w:ascii="Arial" w:hAnsi="Arial" w:cs="Arial"/>
          <w:i/>
        </w:rPr>
        <w:t>. Iranian Journal of Public Health,</w:t>
      </w:r>
      <w:r w:rsidRPr="003D770B">
        <w:rPr>
          <w:rFonts w:ascii="Arial" w:hAnsi="Arial" w:cs="Arial"/>
        </w:rPr>
        <w:t xml:space="preserve"> 44(1), 43–50. </w:t>
      </w:r>
    </w:p>
    <w:p w14:paraId="769AC77E" w14:textId="4DB9D760" w:rsidR="001F101E" w:rsidRPr="003D770B" w:rsidRDefault="001F101E" w:rsidP="003D770B">
      <w:pPr>
        <w:spacing w:line="360" w:lineRule="auto"/>
        <w:jc w:val="both"/>
        <w:rPr>
          <w:rFonts w:ascii="Arial" w:hAnsi="Arial" w:cs="Arial"/>
        </w:rPr>
      </w:pPr>
      <w:r w:rsidRPr="003D770B">
        <w:rPr>
          <w:rFonts w:ascii="Arial" w:hAnsi="Arial" w:cs="Arial"/>
        </w:rPr>
        <w:t xml:space="preserve">British Institute of Human Rights (2010) </w:t>
      </w:r>
      <w:r w:rsidRPr="003D770B">
        <w:rPr>
          <w:rFonts w:ascii="Arial" w:hAnsi="Arial" w:cs="Arial"/>
          <w:i/>
        </w:rPr>
        <w:t>‘Your Human Rights: A Guide for older People. Second Edition</w:t>
      </w:r>
      <w:r w:rsidRPr="003D770B">
        <w:rPr>
          <w:rFonts w:ascii="Arial" w:hAnsi="Arial" w:cs="Arial"/>
        </w:rPr>
        <w:t xml:space="preserve">. [online]. Available at: </w:t>
      </w:r>
      <w:hyperlink r:id="rId16" w:history="1">
        <w:r w:rsidRPr="003D770B">
          <w:rPr>
            <w:rStyle w:val="Hyperlink"/>
            <w:rFonts w:ascii="Arial" w:hAnsi="Arial" w:cs="Arial"/>
          </w:rPr>
          <w:t>https://www.merseycare.nhs.uk/media/1750/older-people-guide-second-edition-final.pdf</w:t>
        </w:r>
      </w:hyperlink>
      <w:r w:rsidRPr="003D770B">
        <w:rPr>
          <w:rFonts w:ascii="Arial" w:hAnsi="Arial" w:cs="Arial"/>
        </w:rPr>
        <w:t xml:space="preserve"> (Accessed: 26 March 2021) </w:t>
      </w:r>
    </w:p>
    <w:p w14:paraId="6A74A5AD" w14:textId="218A67DF" w:rsidR="00985266" w:rsidRPr="003D770B" w:rsidRDefault="00985266" w:rsidP="003D770B">
      <w:pPr>
        <w:spacing w:line="360" w:lineRule="auto"/>
        <w:jc w:val="both"/>
        <w:rPr>
          <w:rFonts w:ascii="Arial" w:hAnsi="Arial" w:cs="Arial"/>
        </w:rPr>
      </w:pPr>
      <w:r w:rsidRPr="003D770B">
        <w:rPr>
          <w:rFonts w:ascii="Arial" w:hAnsi="Arial" w:cs="Arial"/>
        </w:rPr>
        <w:t>Bernard, S</w:t>
      </w:r>
      <w:r w:rsidR="00F64F8E" w:rsidRPr="003D770B">
        <w:rPr>
          <w:rFonts w:ascii="Arial" w:hAnsi="Arial" w:cs="Arial"/>
        </w:rPr>
        <w:t>.</w:t>
      </w:r>
      <w:r w:rsidRPr="003D770B">
        <w:rPr>
          <w:rFonts w:ascii="Arial" w:hAnsi="Arial" w:cs="Arial"/>
        </w:rPr>
        <w:t>M</w:t>
      </w:r>
      <w:r w:rsidR="00F64F8E" w:rsidRPr="003D770B">
        <w:rPr>
          <w:rFonts w:ascii="Arial" w:hAnsi="Arial" w:cs="Arial"/>
        </w:rPr>
        <w:t>. (2013)</w:t>
      </w:r>
      <w:r w:rsidRPr="003D770B">
        <w:rPr>
          <w:rFonts w:ascii="Arial" w:hAnsi="Arial" w:cs="Arial"/>
        </w:rPr>
        <w:t xml:space="preserve"> </w:t>
      </w:r>
      <w:r w:rsidR="00F64F8E" w:rsidRPr="003D770B">
        <w:rPr>
          <w:rFonts w:ascii="Arial" w:hAnsi="Arial" w:cs="Arial"/>
        </w:rPr>
        <w:t>‘</w:t>
      </w:r>
      <w:r w:rsidRPr="003D770B">
        <w:rPr>
          <w:rFonts w:ascii="Arial" w:hAnsi="Arial" w:cs="Arial"/>
        </w:rPr>
        <w:t xml:space="preserve">Loneliness and Social Isolation Among Older People in North Yorkshire: Stage 1 report. SPRU Working Paper, vol. WP 2565, </w:t>
      </w:r>
      <w:r w:rsidRPr="003D770B">
        <w:rPr>
          <w:rFonts w:ascii="Arial" w:hAnsi="Arial" w:cs="Arial"/>
          <w:i/>
        </w:rPr>
        <w:t>Social Policy Research Unit,</w:t>
      </w:r>
      <w:r w:rsidRPr="003D770B">
        <w:rPr>
          <w:rFonts w:ascii="Arial" w:hAnsi="Arial" w:cs="Arial"/>
        </w:rPr>
        <w:t xml:space="preserve"> York. </w:t>
      </w:r>
      <w:hyperlink r:id="rId17" w:history="1">
        <w:r w:rsidRPr="003D770B">
          <w:rPr>
            <w:rStyle w:val="Hyperlink"/>
            <w:rFonts w:ascii="Arial" w:hAnsi="Arial" w:cs="Arial"/>
          </w:rPr>
          <w:t>http://www.york.ac.uk/inst/spru/research/pdf/lonely.pdf</w:t>
        </w:r>
      </w:hyperlink>
      <w:r w:rsidR="001F101E" w:rsidRPr="003D770B">
        <w:rPr>
          <w:rFonts w:ascii="Arial" w:hAnsi="Arial" w:cs="Arial"/>
        </w:rPr>
        <w:t xml:space="preserve"> (Accessed: 26 March 2021)</w:t>
      </w:r>
    </w:p>
    <w:p w14:paraId="21C18BFD" w14:textId="421E4AF4" w:rsidR="0006313F" w:rsidRPr="003D770B" w:rsidRDefault="0006313F" w:rsidP="003D770B">
      <w:pPr>
        <w:spacing w:line="360" w:lineRule="auto"/>
        <w:jc w:val="both"/>
        <w:rPr>
          <w:rFonts w:ascii="Arial" w:hAnsi="Arial" w:cs="Arial"/>
          <w:i/>
        </w:rPr>
      </w:pPr>
      <w:r w:rsidRPr="003D770B">
        <w:rPr>
          <w:rFonts w:ascii="Arial" w:hAnsi="Arial" w:cs="Arial"/>
        </w:rPr>
        <w:lastRenderedPageBreak/>
        <w:t xml:space="preserve">Bridger, O. and Evans, R. (2019) </w:t>
      </w:r>
      <w:r w:rsidRPr="003D770B">
        <w:rPr>
          <w:rFonts w:ascii="Arial" w:hAnsi="Arial" w:cs="Arial"/>
          <w:i/>
        </w:rPr>
        <w:t>‘Tackling Loneliness and Social Isolation in Reading,</w:t>
      </w:r>
    </w:p>
    <w:p w14:paraId="3FF684EF" w14:textId="19243D6F" w:rsidR="0006313F" w:rsidRPr="003D770B" w:rsidRDefault="0006313F" w:rsidP="003D770B">
      <w:pPr>
        <w:spacing w:line="360" w:lineRule="auto"/>
        <w:jc w:val="both"/>
        <w:rPr>
          <w:rFonts w:ascii="Arial" w:hAnsi="Arial" w:cs="Arial"/>
        </w:rPr>
      </w:pPr>
      <w:r w:rsidRPr="003D770B">
        <w:rPr>
          <w:rFonts w:ascii="Arial" w:hAnsi="Arial" w:cs="Arial"/>
        </w:rPr>
        <w:t>Research Report, Participation Lab, University of Reading, Reading, UK</w:t>
      </w:r>
    </w:p>
    <w:p w14:paraId="2520A5B2" w14:textId="6CA63971" w:rsidR="007B47B6" w:rsidRPr="003D770B" w:rsidRDefault="007B47B6" w:rsidP="003D770B">
      <w:pPr>
        <w:spacing w:line="360" w:lineRule="auto"/>
        <w:jc w:val="both"/>
        <w:rPr>
          <w:rFonts w:ascii="Arial" w:hAnsi="Arial" w:cs="Arial"/>
        </w:rPr>
      </w:pPr>
      <w:r w:rsidRPr="003D770B">
        <w:rPr>
          <w:rFonts w:ascii="Arial" w:hAnsi="Arial" w:cs="Arial"/>
        </w:rPr>
        <w:t xml:space="preserve">Brooks, S.K., Webster, R.K., Smith, L.E., Woodland, L., Wessely, S., Greenberg, N. and Rubin, G.J. (2020) ‘The psychological impact of quarantine and how to reduce it: rapid review of the evidence’. </w:t>
      </w:r>
      <w:r w:rsidRPr="003D770B">
        <w:rPr>
          <w:rFonts w:ascii="Arial" w:hAnsi="Arial" w:cs="Arial"/>
          <w:i/>
        </w:rPr>
        <w:t>Lancet,</w:t>
      </w:r>
      <w:r w:rsidRPr="003D770B">
        <w:rPr>
          <w:rFonts w:ascii="Arial" w:hAnsi="Arial" w:cs="Arial"/>
        </w:rPr>
        <w:t xml:space="preserve"> 395(10227), pp. 912–920 </w:t>
      </w:r>
    </w:p>
    <w:p w14:paraId="096FC9E0" w14:textId="5683BE5C" w:rsidR="001173D8" w:rsidRPr="003D770B" w:rsidRDefault="001173D8" w:rsidP="003D770B">
      <w:pPr>
        <w:spacing w:line="360" w:lineRule="auto"/>
        <w:jc w:val="both"/>
        <w:rPr>
          <w:rFonts w:ascii="Arial" w:hAnsi="Arial" w:cs="Arial"/>
        </w:rPr>
      </w:pPr>
      <w:r w:rsidRPr="003D770B">
        <w:rPr>
          <w:rFonts w:ascii="Arial" w:hAnsi="Arial" w:cs="Arial"/>
        </w:rPr>
        <w:t xml:space="preserve">Booth, R. (2020) </w:t>
      </w:r>
      <w:r w:rsidRPr="003D770B">
        <w:rPr>
          <w:rFonts w:ascii="Arial" w:hAnsi="Arial" w:cs="Arial"/>
          <w:i/>
        </w:rPr>
        <w:t>‘Robots to be used in UK care homes to help reduce loneliness’</w:t>
      </w:r>
      <w:r w:rsidRPr="003D770B">
        <w:rPr>
          <w:rFonts w:ascii="Arial" w:hAnsi="Arial" w:cs="Arial"/>
        </w:rPr>
        <w:t>. The Guardian News, London. [online].</w:t>
      </w:r>
    </w:p>
    <w:p w14:paraId="16C2C5AA" w14:textId="2C065175" w:rsidR="00052CC8" w:rsidRPr="003D770B" w:rsidRDefault="00052CC8" w:rsidP="003D770B">
      <w:pPr>
        <w:spacing w:line="360" w:lineRule="auto"/>
        <w:jc w:val="both"/>
        <w:rPr>
          <w:rFonts w:ascii="Arial" w:hAnsi="Arial" w:cs="Arial"/>
          <w:color w:val="FF0000"/>
        </w:rPr>
      </w:pPr>
      <w:r w:rsidRPr="003D770B">
        <w:rPr>
          <w:rFonts w:ascii="Arial" w:hAnsi="Arial" w:cs="Arial"/>
        </w:rPr>
        <w:t xml:space="preserve">Crewdson, J. A. (2016). </w:t>
      </w:r>
      <w:r w:rsidR="007B47B6" w:rsidRPr="003D770B">
        <w:rPr>
          <w:rFonts w:ascii="Arial" w:hAnsi="Arial" w:cs="Arial"/>
        </w:rPr>
        <w:t>‘</w:t>
      </w:r>
      <w:r w:rsidRPr="003D770B">
        <w:rPr>
          <w:rFonts w:ascii="Arial" w:hAnsi="Arial" w:cs="Arial"/>
        </w:rPr>
        <w:t>The effect of loneliness in the elderly population: A review</w:t>
      </w:r>
      <w:r w:rsidR="007B47B6" w:rsidRPr="003D770B">
        <w:rPr>
          <w:rFonts w:ascii="Arial" w:hAnsi="Arial" w:cs="Arial"/>
        </w:rPr>
        <w:t>’</w:t>
      </w:r>
      <w:r w:rsidRPr="003D770B">
        <w:rPr>
          <w:rFonts w:ascii="Arial" w:hAnsi="Arial" w:cs="Arial"/>
        </w:rPr>
        <w:t xml:space="preserve">. </w:t>
      </w:r>
      <w:r w:rsidRPr="003D770B">
        <w:rPr>
          <w:rFonts w:ascii="Arial" w:hAnsi="Arial" w:cs="Arial"/>
          <w:i/>
        </w:rPr>
        <w:t>Healthy Aging &amp; Clin</w:t>
      </w:r>
      <w:r w:rsidR="00837B31" w:rsidRPr="003D770B">
        <w:rPr>
          <w:rFonts w:ascii="Arial" w:hAnsi="Arial" w:cs="Arial"/>
          <w:i/>
        </w:rPr>
        <w:t>ical Care in the Elderly,</w:t>
      </w:r>
      <w:r w:rsidR="00837B31" w:rsidRPr="003D770B">
        <w:rPr>
          <w:rFonts w:ascii="Arial" w:hAnsi="Arial" w:cs="Arial"/>
        </w:rPr>
        <w:t xml:space="preserve"> 8, pp. 01-08.</w:t>
      </w:r>
    </w:p>
    <w:p w14:paraId="6AC09AFA" w14:textId="46650162" w:rsidR="00F51E42" w:rsidRPr="003D770B" w:rsidRDefault="00F51E42" w:rsidP="003D770B">
      <w:pPr>
        <w:spacing w:line="360" w:lineRule="auto"/>
        <w:jc w:val="both"/>
        <w:rPr>
          <w:rFonts w:ascii="Arial" w:hAnsi="Arial" w:cs="Arial"/>
        </w:rPr>
      </w:pPr>
      <w:r w:rsidRPr="003D770B">
        <w:rPr>
          <w:rFonts w:ascii="Arial" w:hAnsi="Arial" w:cs="Arial"/>
        </w:rPr>
        <w:t xml:space="preserve">Campaign to End Loneliness (2015) </w:t>
      </w:r>
      <w:r w:rsidRPr="003D770B">
        <w:rPr>
          <w:rFonts w:ascii="Arial" w:hAnsi="Arial" w:cs="Arial"/>
          <w:i/>
        </w:rPr>
        <w:t>‘The Care Act 2014 and Loneliness’.</w:t>
      </w:r>
      <w:r w:rsidRPr="003D770B">
        <w:rPr>
          <w:rFonts w:ascii="Arial" w:hAnsi="Arial" w:cs="Arial"/>
        </w:rPr>
        <w:t xml:space="preserve"> [online]. Available at: </w:t>
      </w:r>
      <w:hyperlink r:id="rId18" w:history="1">
        <w:r w:rsidRPr="003D770B">
          <w:rPr>
            <w:rStyle w:val="Hyperlink"/>
            <w:rFonts w:ascii="Arial" w:hAnsi="Arial" w:cs="Arial"/>
          </w:rPr>
          <w:t>https://campaigntoendloneliness.org/guidance/wp-content/uploads/2015/06/The-Care-Act-2014-and-Loneliness.pdf</w:t>
        </w:r>
      </w:hyperlink>
      <w:r w:rsidRPr="003D770B">
        <w:rPr>
          <w:rFonts w:ascii="Arial" w:hAnsi="Arial" w:cs="Arial"/>
        </w:rPr>
        <w:t xml:space="preserve"> (Accessed: 19 March 2021)</w:t>
      </w:r>
    </w:p>
    <w:p w14:paraId="4925BDDC" w14:textId="0747DB9C" w:rsidR="00BE1073" w:rsidRPr="003D770B" w:rsidRDefault="00BE1073" w:rsidP="003D770B">
      <w:pPr>
        <w:spacing w:line="360" w:lineRule="auto"/>
        <w:jc w:val="both"/>
        <w:rPr>
          <w:rFonts w:ascii="Arial" w:hAnsi="Arial" w:cs="Arial"/>
        </w:rPr>
      </w:pPr>
      <w:r w:rsidRPr="003D770B">
        <w:rPr>
          <w:rFonts w:ascii="Arial" w:hAnsi="Arial" w:cs="Arial"/>
        </w:rPr>
        <w:t xml:space="preserve">Centre of Ageing Better (2019) </w:t>
      </w:r>
      <w:r w:rsidRPr="003D770B">
        <w:rPr>
          <w:rFonts w:ascii="Arial" w:hAnsi="Arial" w:cs="Arial"/>
          <w:i/>
        </w:rPr>
        <w:t xml:space="preserve">‘The State of Ageing in 2019: Adding Life to Our Years’. </w:t>
      </w:r>
      <w:r w:rsidRPr="003D770B">
        <w:rPr>
          <w:rFonts w:ascii="Arial" w:hAnsi="Arial" w:cs="Arial"/>
        </w:rPr>
        <w:t xml:space="preserve">[online]. Available at: </w:t>
      </w:r>
      <w:hyperlink r:id="rId19" w:history="1">
        <w:r w:rsidRPr="003D770B">
          <w:rPr>
            <w:rStyle w:val="Hyperlink"/>
            <w:rFonts w:ascii="Arial" w:hAnsi="Arial" w:cs="Arial"/>
          </w:rPr>
          <w:t>https://www.ageing-better.org.uk/sites/default/files/2019-03/The-state-of-ageing.pdf</w:t>
        </w:r>
      </w:hyperlink>
      <w:r w:rsidR="00ED1C5A" w:rsidRPr="003D770B">
        <w:rPr>
          <w:rFonts w:ascii="Arial" w:hAnsi="Arial" w:cs="Arial"/>
        </w:rPr>
        <w:t xml:space="preserve"> (Accessed: </w:t>
      </w:r>
      <w:r w:rsidRPr="003D770B">
        <w:rPr>
          <w:rFonts w:ascii="Arial" w:hAnsi="Arial" w:cs="Arial"/>
        </w:rPr>
        <w:t xml:space="preserve">15 March 2021) </w:t>
      </w:r>
    </w:p>
    <w:p w14:paraId="1DD60D60" w14:textId="1CE9BA13" w:rsidR="00F51E42" w:rsidRPr="003D770B" w:rsidRDefault="00F51E42" w:rsidP="003D770B">
      <w:pPr>
        <w:spacing w:line="360" w:lineRule="auto"/>
        <w:jc w:val="both"/>
        <w:rPr>
          <w:rFonts w:ascii="Arial" w:hAnsi="Arial" w:cs="Arial"/>
        </w:rPr>
      </w:pPr>
      <w:r w:rsidRPr="003D770B">
        <w:rPr>
          <w:rFonts w:ascii="Arial" w:hAnsi="Arial" w:cs="Arial"/>
        </w:rPr>
        <w:t xml:space="preserve">Department </w:t>
      </w:r>
      <w:r w:rsidR="00555C75" w:rsidRPr="003D770B">
        <w:rPr>
          <w:rFonts w:ascii="Arial" w:hAnsi="Arial" w:cs="Arial"/>
        </w:rPr>
        <w:t xml:space="preserve">of Health (2014) ‘Care and Support Statutory Guidance’. [online]. Available at: </w:t>
      </w:r>
      <w:hyperlink r:id="rId20" w:history="1">
        <w:r w:rsidR="00555C75" w:rsidRPr="003D770B">
          <w:rPr>
            <w:rStyle w:val="Hyperlink"/>
            <w:rFonts w:ascii="Arial" w:hAnsi="Arial" w:cs="Arial"/>
          </w:rPr>
          <w:t>https://assets.publishing.service.gov.uk/government/uploads/system/uploads/attachment_data/file/506202/23902777_Care_Act_Book.pdf</w:t>
        </w:r>
      </w:hyperlink>
      <w:r w:rsidR="00555C75" w:rsidRPr="003D770B">
        <w:rPr>
          <w:rFonts w:ascii="Arial" w:hAnsi="Arial" w:cs="Arial"/>
        </w:rPr>
        <w:t xml:space="preserve"> (Accessed: 19 March 2021) </w:t>
      </w:r>
    </w:p>
    <w:p w14:paraId="47F1761D" w14:textId="2BF2D4AF" w:rsidR="008E6FE2" w:rsidRPr="003D770B" w:rsidRDefault="008E6FE2" w:rsidP="003D770B">
      <w:pPr>
        <w:spacing w:line="360" w:lineRule="auto"/>
        <w:jc w:val="both"/>
        <w:rPr>
          <w:rFonts w:ascii="Arial" w:hAnsi="Arial" w:cs="Arial"/>
        </w:rPr>
      </w:pPr>
      <w:r w:rsidRPr="003D770B">
        <w:rPr>
          <w:rFonts w:ascii="Arial" w:hAnsi="Arial" w:cs="Arial"/>
        </w:rPr>
        <w:t xml:space="preserve">Dahlberg, L. and McKee, K. J. (2014) ‘Correlates of social and emotional loneliness in older people: Evidence from an English community study’. </w:t>
      </w:r>
      <w:r w:rsidRPr="003D770B">
        <w:rPr>
          <w:rFonts w:ascii="Arial" w:hAnsi="Arial" w:cs="Arial"/>
          <w:i/>
        </w:rPr>
        <w:t>Aging &amp; Mental Health,</w:t>
      </w:r>
      <w:r w:rsidRPr="003D770B">
        <w:rPr>
          <w:rFonts w:ascii="Arial" w:hAnsi="Arial" w:cs="Arial"/>
        </w:rPr>
        <w:t xml:space="preserve"> 18(4), 504–514</w:t>
      </w:r>
    </w:p>
    <w:p w14:paraId="154D2488" w14:textId="77777777" w:rsidR="008E6FE2" w:rsidRPr="003D770B" w:rsidRDefault="00F354A8" w:rsidP="003D770B">
      <w:pPr>
        <w:spacing w:line="360" w:lineRule="auto"/>
        <w:jc w:val="both"/>
        <w:rPr>
          <w:rFonts w:ascii="Arial" w:hAnsi="Arial" w:cs="Arial"/>
        </w:rPr>
      </w:pPr>
      <w:r w:rsidRPr="003D770B">
        <w:rPr>
          <w:rFonts w:ascii="Arial" w:hAnsi="Arial" w:cs="Arial"/>
        </w:rPr>
        <w:t xml:space="preserve">Ellwardt, L., Aartsen, M., Deeg, D. and Steverink, N. (2013) ‘Does loneliness mediate the relation between social support and cognitive functioning in later life? </w:t>
      </w:r>
      <w:r w:rsidRPr="003D770B">
        <w:rPr>
          <w:rFonts w:ascii="Arial" w:hAnsi="Arial" w:cs="Arial"/>
          <w:i/>
        </w:rPr>
        <w:t xml:space="preserve">Social Science and Medicine, </w:t>
      </w:r>
      <w:r w:rsidRPr="003D770B">
        <w:rPr>
          <w:rFonts w:ascii="Arial" w:hAnsi="Arial" w:cs="Arial"/>
        </w:rPr>
        <w:t>98, pp. 116-124.</w:t>
      </w:r>
    </w:p>
    <w:p w14:paraId="4B7F41C2" w14:textId="77777777" w:rsidR="00EB4EDE" w:rsidRPr="003D770B" w:rsidRDefault="00EB4EDE" w:rsidP="003D770B">
      <w:pPr>
        <w:spacing w:line="360" w:lineRule="auto"/>
        <w:jc w:val="both"/>
        <w:rPr>
          <w:rFonts w:ascii="Arial" w:hAnsi="Arial" w:cs="Arial"/>
        </w:rPr>
      </w:pPr>
      <w:r w:rsidRPr="003D770B">
        <w:rPr>
          <w:rFonts w:ascii="Arial" w:hAnsi="Arial" w:cs="Arial"/>
        </w:rPr>
        <w:t xml:space="preserve">Fakoya, O.A., McCorry, N.K. and Donnelly, M. (2020) ‘Loneliness and social isolation interventions for older adults: A scoping review of reviews’. </w:t>
      </w:r>
      <w:r w:rsidR="00601592" w:rsidRPr="003D770B">
        <w:rPr>
          <w:rFonts w:ascii="Arial" w:hAnsi="Arial" w:cs="Arial"/>
          <w:i/>
        </w:rPr>
        <w:t>BMC Public Health</w:t>
      </w:r>
      <w:r w:rsidR="00601592" w:rsidRPr="003D770B">
        <w:rPr>
          <w:rFonts w:ascii="Arial" w:hAnsi="Arial" w:cs="Arial"/>
        </w:rPr>
        <w:t>, 20(129).</w:t>
      </w:r>
    </w:p>
    <w:p w14:paraId="124424D8" w14:textId="2A235925" w:rsidR="001D11CE" w:rsidRPr="003D770B" w:rsidRDefault="001D11CE" w:rsidP="003D770B">
      <w:pPr>
        <w:spacing w:line="360" w:lineRule="auto"/>
        <w:jc w:val="both"/>
        <w:rPr>
          <w:rFonts w:ascii="Arial" w:hAnsi="Arial" w:cs="Arial"/>
        </w:rPr>
      </w:pPr>
      <w:r w:rsidRPr="003D770B">
        <w:rPr>
          <w:rFonts w:ascii="Arial" w:hAnsi="Arial" w:cs="Arial"/>
        </w:rPr>
        <w:t xml:space="preserve">Gonyea, J.G., Curley, A. and Melekis, K., Levine, N. and Lee, Y. (2016) ‘Loneliness and Depression Among Older Adults in Urban Subsidized Housing’. </w:t>
      </w:r>
      <w:r w:rsidRPr="003D770B">
        <w:rPr>
          <w:rFonts w:ascii="Arial" w:hAnsi="Arial" w:cs="Arial"/>
          <w:i/>
        </w:rPr>
        <w:t>Journal of Ageing and Health,</w:t>
      </w:r>
      <w:r w:rsidRPr="003D770B">
        <w:rPr>
          <w:rFonts w:ascii="Arial" w:hAnsi="Arial" w:cs="Arial"/>
        </w:rPr>
        <w:t xml:space="preserve"> 30(3), pp. 458-474.</w:t>
      </w:r>
    </w:p>
    <w:p w14:paraId="2BF134AF" w14:textId="77777777" w:rsidR="001D11CE" w:rsidRPr="003D770B" w:rsidRDefault="001D11CE" w:rsidP="003D770B">
      <w:pPr>
        <w:spacing w:line="360" w:lineRule="auto"/>
        <w:jc w:val="both"/>
        <w:rPr>
          <w:rFonts w:ascii="Arial" w:hAnsi="Arial" w:cs="Arial"/>
        </w:rPr>
      </w:pPr>
    </w:p>
    <w:p w14:paraId="6C0A8CD6" w14:textId="5B461DC7" w:rsidR="00D24CEC" w:rsidRPr="003D770B" w:rsidRDefault="00D24CEC" w:rsidP="003D770B">
      <w:pPr>
        <w:spacing w:line="360" w:lineRule="auto"/>
        <w:jc w:val="both"/>
        <w:rPr>
          <w:rFonts w:ascii="Arial" w:hAnsi="Arial" w:cs="Arial"/>
        </w:rPr>
      </w:pPr>
      <w:r w:rsidRPr="003D770B">
        <w:rPr>
          <w:rFonts w:ascii="Arial" w:hAnsi="Arial" w:cs="Arial"/>
        </w:rPr>
        <w:lastRenderedPageBreak/>
        <w:t xml:space="preserve">Gov. UK. (2017) </w:t>
      </w:r>
      <w:r w:rsidRPr="003D770B">
        <w:rPr>
          <w:rFonts w:ascii="Arial" w:hAnsi="Arial" w:cs="Arial"/>
          <w:i/>
        </w:rPr>
        <w:t>‘Chapter 1: life expectancy and healthy life expectancy’.</w:t>
      </w:r>
      <w:r w:rsidRPr="003D770B">
        <w:rPr>
          <w:rFonts w:ascii="Arial" w:hAnsi="Arial" w:cs="Arial"/>
        </w:rPr>
        <w:t xml:space="preserve"> [online]. Available at: </w:t>
      </w:r>
      <w:hyperlink r:id="rId21" w:anchor="definitions" w:history="1">
        <w:r w:rsidRPr="003D770B">
          <w:rPr>
            <w:rStyle w:val="Hyperlink"/>
            <w:rFonts w:ascii="Arial" w:hAnsi="Arial" w:cs="Arial"/>
          </w:rPr>
          <w:t>https://www.gov.uk/government/publications/health-profile-for-england/chapter-1-life-expectancy-and-healthy-life-expectancy#definitions</w:t>
        </w:r>
      </w:hyperlink>
      <w:r w:rsidR="00ED1C5A" w:rsidRPr="003D770B">
        <w:rPr>
          <w:rFonts w:ascii="Arial" w:hAnsi="Arial" w:cs="Arial"/>
        </w:rPr>
        <w:t xml:space="preserve"> (Accessed:</w:t>
      </w:r>
      <w:r w:rsidRPr="003D770B">
        <w:rPr>
          <w:rFonts w:ascii="Arial" w:hAnsi="Arial" w:cs="Arial"/>
        </w:rPr>
        <w:t xml:space="preserve">14 March 2021) </w:t>
      </w:r>
    </w:p>
    <w:p w14:paraId="0752C3C6" w14:textId="444A64AC" w:rsidR="00B419F6" w:rsidRPr="003D770B" w:rsidRDefault="00B419F6" w:rsidP="003D770B">
      <w:pPr>
        <w:spacing w:line="360" w:lineRule="auto"/>
        <w:jc w:val="both"/>
        <w:rPr>
          <w:rFonts w:ascii="Arial" w:hAnsi="Arial" w:cs="Arial"/>
        </w:rPr>
      </w:pPr>
      <w:r w:rsidRPr="003D770B">
        <w:rPr>
          <w:rFonts w:ascii="Arial" w:hAnsi="Arial" w:cs="Arial"/>
        </w:rPr>
        <w:t xml:space="preserve">Gov.UK. (2020) </w:t>
      </w:r>
      <w:r w:rsidRPr="003D770B">
        <w:rPr>
          <w:rFonts w:ascii="Arial" w:hAnsi="Arial" w:cs="Arial"/>
          <w:i/>
        </w:rPr>
        <w:t>‘Government’s work on tackling loneliness’.</w:t>
      </w:r>
      <w:r w:rsidRPr="003D770B">
        <w:rPr>
          <w:rFonts w:ascii="Arial" w:hAnsi="Arial" w:cs="Arial"/>
        </w:rPr>
        <w:t xml:space="preserve"> [online]. Available at: </w:t>
      </w:r>
      <w:hyperlink r:id="rId22" w:anchor=":~:text=The%20Government%20has%20launched%20a,need%20to%20lead%20to%20loneliness" w:history="1">
        <w:r w:rsidRPr="003D770B">
          <w:rPr>
            <w:rStyle w:val="Hyperlink"/>
            <w:rFonts w:ascii="Arial" w:hAnsi="Arial" w:cs="Arial"/>
          </w:rPr>
          <w:t>https://www.gov.uk/government/collections/governments-work-on-tackling-loneliness#:~:text=The%20Government%20has%20launched%20a,need%20to%20lead%20to%20loneliness</w:t>
        </w:r>
      </w:hyperlink>
      <w:r w:rsidRPr="003D770B">
        <w:rPr>
          <w:rFonts w:ascii="Arial" w:hAnsi="Arial" w:cs="Arial"/>
        </w:rPr>
        <w:t>. (</w:t>
      </w:r>
      <w:r w:rsidR="00816905" w:rsidRPr="003D770B">
        <w:rPr>
          <w:rFonts w:ascii="Arial" w:hAnsi="Arial" w:cs="Arial"/>
        </w:rPr>
        <w:t>Accessed:</w:t>
      </w:r>
      <w:r w:rsidRPr="003D770B">
        <w:rPr>
          <w:rFonts w:ascii="Arial" w:hAnsi="Arial" w:cs="Arial"/>
        </w:rPr>
        <w:t xml:space="preserve"> 19 March 2021) </w:t>
      </w:r>
    </w:p>
    <w:p w14:paraId="6BC9D404" w14:textId="47A51972" w:rsidR="00CB29EF" w:rsidRPr="003D770B" w:rsidRDefault="001D11CE" w:rsidP="003D770B">
      <w:pPr>
        <w:spacing w:line="360" w:lineRule="auto"/>
        <w:jc w:val="both"/>
        <w:rPr>
          <w:rFonts w:ascii="Arial" w:hAnsi="Arial" w:cs="Arial"/>
        </w:rPr>
      </w:pPr>
      <w:r w:rsidRPr="003D770B">
        <w:rPr>
          <w:rFonts w:ascii="Arial" w:hAnsi="Arial" w:cs="Arial"/>
        </w:rPr>
        <w:t xml:space="preserve">Graham, C.C. (2020) </w:t>
      </w:r>
      <w:r w:rsidRPr="003D770B">
        <w:rPr>
          <w:rFonts w:ascii="Arial" w:hAnsi="Arial" w:cs="Arial"/>
          <w:i/>
        </w:rPr>
        <w:t>‘The mental health of older people coming out of lockdown’.</w:t>
      </w:r>
      <w:r w:rsidRPr="003D770B">
        <w:rPr>
          <w:rFonts w:ascii="Arial" w:hAnsi="Arial" w:cs="Arial"/>
        </w:rPr>
        <w:t xml:space="preserve"> [online]. Available at: </w:t>
      </w:r>
      <w:hyperlink r:id="rId23" w:history="1">
        <w:r w:rsidR="009B2CEF" w:rsidRPr="003D770B">
          <w:rPr>
            <w:rStyle w:val="Hyperlink"/>
            <w:rFonts w:ascii="Arial" w:hAnsi="Arial" w:cs="Arial"/>
          </w:rPr>
          <w:t>https://www.ageuk.org.uk/discover/2020/07/mental-health-lockdown/</w:t>
        </w:r>
      </w:hyperlink>
      <w:r w:rsidR="009B2CEF" w:rsidRPr="003D770B">
        <w:rPr>
          <w:rFonts w:ascii="Arial" w:hAnsi="Arial" w:cs="Arial"/>
        </w:rPr>
        <w:t xml:space="preserve"> (Accessed: 24 March 2021)</w:t>
      </w:r>
    </w:p>
    <w:p w14:paraId="38D79B69" w14:textId="0DA12D08" w:rsidR="00010A7B" w:rsidRPr="003D770B" w:rsidRDefault="00010A7B" w:rsidP="003D770B">
      <w:pPr>
        <w:spacing w:line="360" w:lineRule="auto"/>
        <w:jc w:val="both"/>
        <w:rPr>
          <w:rFonts w:ascii="Arial" w:hAnsi="Arial" w:cs="Arial"/>
        </w:rPr>
      </w:pPr>
      <w:r w:rsidRPr="003D770B">
        <w:rPr>
          <w:rFonts w:ascii="Arial" w:hAnsi="Arial" w:cs="Arial"/>
        </w:rPr>
        <w:t xml:space="preserve">Gov.UK. (2021) </w:t>
      </w:r>
      <w:r w:rsidRPr="003D770B">
        <w:rPr>
          <w:rFonts w:ascii="Arial" w:hAnsi="Arial" w:cs="Arial"/>
          <w:i/>
        </w:rPr>
        <w:t>‘</w:t>
      </w:r>
      <w:r w:rsidR="001B30B3" w:rsidRPr="003D770B">
        <w:rPr>
          <w:rFonts w:ascii="Arial" w:hAnsi="Arial" w:cs="Arial"/>
          <w:i/>
        </w:rPr>
        <w:t>The Grand Challenges Missions: Ageing Society</w:t>
      </w:r>
      <w:r w:rsidRPr="003D770B">
        <w:rPr>
          <w:rFonts w:ascii="Arial" w:hAnsi="Arial" w:cs="Arial"/>
          <w:i/>
        </w:rPr>
        <w:t>’.</w:t>
      </w:r>
      <w:r w:rsidRPr="003D770B">
        <w:rPr>
          <w:rFonts w:ascii="Arial" w:hAnsi="Arial" w:cs="Arial"/>
        </w:rPr>
        <w:t xml:space="preserve"> [online]. Available at: </w:t>
      </w:r>
      <w:hyperlink r:id="rId24" w:anchor="healthy-lives" w:history="1">
        <w:r w:rsidRPr="003D770B">
          <w:rPr>
            <w:rStyle w:val="Hyperlink"/>
            <w:rFonts w:ascii="Arial" w:hAnsi="Arial" w:cs="Arial"/>
          </w:rPr>
          <w:t>https://www.gov.uk/government/publications/industrial-strategy-the-grand-challenges/missions#healthy-lives</w:t>
        </w:r>
      </w:hyperlink>
      <w:r w:rsidR="00ED1C5A" w:rsidRPr="003D770B">
        <w:rPr>
          <w:rFonts w:ascii="Arial" w:hAnsi="Arial" w:cs="Arial"/>
        </w:rPr>
        <w:t xml:space="preserve"> (Accessed: </w:t>
      </w:r>
      <w:r w:rsidRPr="003D770B">
        <w:rPr>
          <w:rFonts w:ascii="Arial" w:hAnsi="Arial" w:cs="Arial"/>
        </w:rPr>
        <w:t>15 March 2021)</w:t>
      </w:r>
    </w:p>
    <w:p w14:paraId="4271CBA8" w14:textId="77777777" w:rsidR="00050AA3" w:rsidRPr="003D770B" w:rsidRDefault="00050AA3" w:rsidP="003D770B">
      <w:pPr>
        <w:spacing w:line="360" w:lineRule="auto"/>
        <w:jc w:val="both"/>
        <w:rPr>
          <w:rFonts w:ascii="Arial" w:hAnsi="Arial" w:cs="Arial"/>
        </w:rPr>
      </w:pPr>
      <w:r w:rsidRPr="003D770B">
        <w:rPr>
          <w:rFonts w:ascii="Arial" w:hAnsi="Arial" w:cs="Arial"/>
        </w:rPr>
        <w:t>Hamza, N. and Gilroy, R. (2011) ‘The challenge to UK energy policy: An ageing population perspective on energy saving measures and consumption’</w:t>
      </w:r>
      <w:r w:rsidRPr="003D770B">
        <w:rPr>
          <w:rFonts w:ascii="Arial" w:hAnsi="Arial" w:cs="Arial"/>
          <w:i/>
        </w:rPr>
        <w:t>. Energy Policy</w:t>
      </w:r>
      <w:r w:rsidRPr="003D770B">
        <w:rPr>
          <w:rFonts w:ascii="Arial" w:hAnsi="Arial" w:cs="Arial"/>
        </w:rPr>
        <w:t>, 39(2), pp. 782-789.</w:t>
      </w:r>
    </w:p>
    <w:p w14:paraId="28FA7970" w14:textId="472B958E" w:rsidR="00C651F4" w:rsidRPr="003D770B" w:rsidRDefault="00C651F4" w:rsidP="003D770B">
      <w:pPr>
        <w:spacing w:line="360" w:lineRule="auto"/>
        <w:jc w:val="both"/>
        <w:rPr>
          <w:rFonts w:ascii="Arial" w:hAnsi="Arial" w:cs="Arial"/>
        </w:rPr>
      </w:pPr>
      <w:r w:rsidRPr="003D770B">
        <w:rPr>
          <w:rFonts w:ascii="Arial" w:hAnsi="Arial" w:cs="Arial"/>
        </w:rPr>
        <w:t xml:space="preserve">Harkness, V., Cameron, D., Latter, J., Ravat, M. and Bridges, L. (2012) </w:t>
      </w:r>
      <w:r w:rsidRPr="003D770B">
        <w:rPr>
          <w:rFonts w:ascii="Arial" w:hAnsi="Arial" w:cs="Arial"/>
          <w:i/>
        </w:rPr>
        <w:t>‘Preparing for an Ageing Society: Evaluating the Ageing Well Programme Parts 1 and 2’</w:t>
      </w:r>
      <w:r w:rsidRPr="003D770B">
        <w:rPr>
          <w:rFonts w:ascii="Arial" w:hAnsi="Arial" w:cs="Arial"/>
        </w:rPr>
        <w:t xml:space="preserve">. Department of Work and Pensions, Research Report no 807. </w:t>
      </w:r>
    </w:p>
    <w:p w14:paraId="229ED4EF" w14:textId="250AC37E" w:rsidR="00601592" w:rsidRPr="003D770B" w:rsidRDefault="00601592" w:rsidP="003D770B">
      <w:pPr>
        <w:spacing w:line="360" w:lineRule="auto"/>
        <w:jc w:val="both"/>
        <w:rPr>
          <w:rFonts w:ascii="Arial" w:hAnsi="Arial" w:cs="Arial"/>
        </w:rPr>
      </w:pPr>
      <w:r w:rsidRPr="003D770B">
        <w:rPr>
          <w:rFonts w:ascii="Arial" w:hAnsi="Arial" w:cs="Arial"/>
        </w:rPr>
        <w:t xml:space="preserve">Hanratty, B., Stow, D., Moore, D.C., Valtorta, N.K. and Fiona, M. (2018) ‘Loneliness as a risk factor for care home admission in the English Longitudinal Study of Ageing’. </w:t>
      </w:r>
      <w:r w:rsidRPr="003D770B">
        <w:rPr>
          <w:rFonts w:ascii="Arial" w:hAnsi="Arial" w:cs="Arial"/>
          <w:i/>
        </w:rPr>
        <w:t>Age and Ageing,</w:t>
      </w:r>
      <w:r w:rsidRPr="003D770B">
        <w:rPr>
          <w:rFonts w:ascii="Arial" w:hAnsi="Arial" w:cs="Arial"/>
        </w:rPr>
        <w:t xml:space="preserve"> 47(6), pp. 896-900</w:t>
      </w:r>
    </w:p>
    <w:p w14:paraId="1F03DD3C" w14:textId="620F1E1D" w:rsidR="008C23ED" w:rsidRPr="003D770B" w:rsidRDefault="008C23ED" w:rsidP="003D770B">
      <w:pPr>
        <w:spacing w:line="360" w:lineRule="auto"/>
        <w:jc w:val="both"/>
        <w:rPr>
          <w:rFonts w:ascii="Arial" w:hAnsi="Arial" w:cs="Arial"/>
        </w:rPr>
      </w:pPr>
      <w:r w:rsidRPr="003D770B">
        <w:rPr>
          <w:rFonts w:ascii="Arial" w:hAnsi="Arial" w:cs="Arial"/>
        </w:rPr>
        <w:t xml:space="preserve">Jopling, K. and Vasileiou, K. (2015) ‘Promising Approaches’. [online]. Available at: </w:t>
      </w:r>
      <w:hyperlink r:id="rId25" w:history="1">
        <w:r w:rsidRPr="003D770B">
          <w:rPr>
            <w:rStyle w:val="Hyperlink"/>
            <w:rFonts w:ascii="Arial" w:hAnsi="Arial" w:cs="Arial"/>
          </w:rPr>
          <w:t>https://www.campaigntoendloneliness.org/wp-content/uploads/Promising-approaches-to-reducing-loneliness-and-isolation-in-later-life.pdf</w:t>
        </w:r>
      </w:hyperlink>
      <w:r w:rsidRPr="003D770B">
        <w:rPr>
          <w:rFonts w:ascii="Arial" w:hAnsi="Arial" w:cs="Arial"/>
        </w:rPr>
        <w:t xml:space="preserve"> (Accessed: 19 March 2021)</w:t>
      </w:r>
    </w:p>
    <w:p w14:paraId="79033332" w14:textId="38D960C0" w:rsidR="009779B9" w:rsidRPr="003D770B" w:rsidRDefault="009779B9" w:rsidP="003D770B">
      <w:pPr>
        <w:spacing w:line="360" w:lineRule="auto"/>
        <w:jc w:val="both"/>
        <w:rPr>
          <w:rFonts w:ascii="Arial" w:hAnsi="Arial" w:cs="Arial"/>
        </w:rPr>
      </w:pPr>
      <w:r w:rsidRPr="003D770B">
        <w:rPr>
          <w:rFonts w:ascii="Arial" w:hAnsi="Arial" w:cs="Arial"/>
        </w:rPr>
        <w:t xml:space="preserve">Larkin, M. (2009) </w:t>
      </w:r>
      <w:r w:rsidRPr="003D770B">
        <w:rPr>
          <w:rFonts w:ascii="Arial" w:hAnsi="Arial" w:cs="Arial"/>
          <w:i/>
        </w:rPr>
        <w:t>‘Vulnerable Groups in Health and Social Care’</w:t>
      </w:r>
      <w:r w:rsidRPr="003D770B">
        <w:rPr>
          <w:rFonts w:ascii="Arial" w:hAnsi="Arial" w:cs="Arial"/>
        </w:rPr>
        <w:t>. London: Sage Publications Ltd.</w:t>
      </w:r>
    </w:p>
    <w:p w14:paraId="425B93B0" w14:textId="77777777" w:rsidR="00444726" w:rsidRPr="003D770B" w:rsidRDefault="00444726" w:rsidP="003D770B">
      <w:pPr>
        <w:spacing w:line="360" w:lineRule="auto"/>
        <w:jc w:val="both"/>
        <w:rPr>
          <w:rFonts w:ascii="Arial" w:hAnsi="Arial" w:cs="Arial"/>
        </w:rPr>
      </w:pPr>
      <w:r w:rsidRPr="003D770B">
        <w:rPr>
          <w:rFonts w:ascii="Arial" w:hAnsi="Arial" w:cs="Arial"/>
        </w:rPr>
        <w:t>Liu, L., Gou, Z. and Zuo, J. (2014) ‘</w:t>
      </w:r>
      <w:r w:rsidR="004F36D6" w:rsidRPr="003D770B">
        <w:rPr>
          <w:rFonts w:ascii="Arial" w:hAnsi="Arial" w:cs="Arial"/>
        </w:rPr>
        <w:t xml:space="preserve">Social support mediates loneliness and depression in elderly people’. </w:t>
      </w:r>
      <w:r w:rsidR="004F36D6" w:rsidRPr="003D770B">
        <w:rPr>
          <w:rFonts w:ascii="Arial" w:hAnsi="Arial" w:cs="Arial"/>
          <w:i/>
        </w:rPr>
        <w:t>Journal of Health Psychology</w:t>
      </w:r>
      <w:r w:rsidR="004F36D6" w:rsidRPr="003D770B">
        <w:rPr>
          <w:rFonts w:ascii="Arial" w:hAnsi="Arial" w:cs="Arial"/>
        </w:rPr>
        <w:t xml:space="preserve">, </w:t>
      </w:r>
    </w:p>
    <w:p w14:paraId="3FB6B596" w14:textId="4C4F0F11" w:rsidR="007B47B6" w:rsidRPr="003D770B" w:rsidRDefault="007B47B6" w:rsidP="003D770B">
      <w:pPr>
        <w:spacing w:line="360" w:lineRule="auto"/>
        <w:jc w:val="both"/>
        <w:rPr>
          <w:rFonts w:ascii="Arial" w:hAnsi="Arial" w:cs="Arial"/>
        </w:rPr>
      </w:pPr>
      <w:r w:rsidRPr="003D770B">
        <w:rPr>
          <w:rFonts w:ascii="Arial" w:hAnsi="Arial" w:cs="Arial"/>
        </w:rPr>
        <w:t>Lima, C.K.T.,</w:t>
      </w:r>
      <w:r w:rsidR="000A13B2" w:rsidRPr="003D770B">
        <w:rPr>
          <w:rFonts w:ascii="Arial" w:hAnsi="Arial" w:cs="Arial"/>
        </w:rPr>
        <w:t xml:space="preserve"> Carvalho, P.M.M., Lima, I.A.A.S., Nunes, J.V.A.O., Saraiva, J.S., De Souza, R.I., Da Silva, C.G.L and Neto, M.L.R. (2020) ‘The emotional impact of Coronavirus 2019-nCoV (new Coronavirus disease). </w:t>
      </w:r>
      <w:r w:rsidR="000A13B2" w:rsidRPr="003D770B">
        <w:rPr>
          <w:rFonts w:ascii="Arial" w:hAnsi="Arial" w:cs="Arial"/>
          <w:i/>
        </w:rPr>
        <w:t>Psychiatric Research,</w:t>
      </w:r>
      <w:r w:rsidR="000A13B2" w:rsidRPr="003D770B">
        <w:rPr>
          <w:rFonts w:ascii="Arial" w:hAnsi="Arial" w:cs="Arial"/>
        </w:rPr>
        <w:t xml:space="preserve"> 287, 112915. DOI: 10.1016/j.psychres.2020.112915  </w:t>
      </w:r>
    </w:p>
    <w:p w14:paraId="1001D4BF" w14:textId="035116C3" w:rsidR="00B71260" w:rsidRPr="003D770B" w:rsidRDefault="00B71260" w:rsidP="003D770B">
      <w:pPr>
        <w:spacing w:line="360" w:lineRule="auto"/>
        <w:jc w:val="both"/>
        <w:rPr>
          <w:rFonts w:ascii="Arial" w:hAnsi="Arial" w:cs="Arial"/>
        </w:rPr>
      </w:pPr>
      <w:r w:rsidRPr="003D770B">
        <w:rPr>
          <w:rFonts w:ascii="Arial" w:hAnsi="Arial" w:cs="Arial"/>
        </w:rPr>
        <w:lastRenderedPageBreak/>
        <w:t xml:space="preserve">Loyola, W.S., Sanchez, I.R., </w:t>
      </w:r>
      <w:r w:rsidR="002E7788" w:rsidRPr="003D770B">
        <w:rPr>
          <w:rFonts w:ascii="Arial" w:hAnsi="Arial" w:cs="Arial"/>
        </w:rPr>
        <w:t>Rodrig</w:t>
      </w:r>
      <w:r w:rsidR="00EE68F6" w:rsidRPr="003D770B">
        <w:rPr>
          <w:rFonts w:ascii="Arial" w:hAnsi="Arial" w:cs="Arial"/>
        </w:rPr>
        <w:t>uez, P.P., Ganz, F., Torralba, R., Oliveira, D.V. and Manas, L.R. (2020) ‘Impact of Social Isolation Due to COVID-19 on Health in Older People: Mental and Physical Effects and Recommendations’. The Journal of nutrition, health and ageing, 24, pp. 938-947.</w:t>
      </w:r>
    </w:p>
    <w:p w14:paraId="58E2E66B" w14:textId="6BAF9D4C" w:rsidR="002972E6" w:rsidRPr="003D770B" w:rsidRDefault="002972E6" w:rsidP="003D770B">
      <w:pPr>
        <w:spacing w:line="360" w:lineRule="auto"/>
        <w:jc w:val="both"/>
        <w:rPr>
          <w:rFonts w:ascii="Arial" w:hAnsi="Arial" w:cs="Arial"/>
        </w:rPr>
      </w:pPr>
      <w:r w:rsidRPr="003D770B">
        <w:rPr>
          <w:rFonts w:ascii="Arial" w:hAnsi="Arial" w:cs="Arial"/>
        </w:rPr>
        <w:t>Maulk, K. (2010) ‘</w:t>
      </w:r>
      <w:r w:rsidRPr="003D770B">
        <w:rPr>
          <w:rFonts w:ascii="Arial" w:hAnsi="Arial" w:cs="Arial"/>
          <w:i/>
        </w:rPr>
        <w:t>Gerontological Nurs</w:t>
      </w:r>
      <w:r w:rsidR="005B687C" w:rsidRPr="003D770B">
        <w:rPr>
          <w:rFonts w:ascii="Arial" w:hAnsi="Arial" w:cs="Arial"/>
          <w:i/>
        </w:rPr>
        <w:t>ing: Competencies for Care’</w:t>
      </w:r>
      <w:r w:rsidR="005B687C" w:rsidRPr="003D770B">
        <w:rPr>
          <w:rFonts w:ascii="Arial" w:hAnsi="Arial" w:cs="Arial"/>
        </w:rPr>
        <w:t>. 2nd E</w:t>
      </w:r>
      <w:r w:rsidRPr="003D770B">
        <w:rPr>
          <w:rFonts w:ascii="Arial" w:hAnsi="Arial" w:cs="Arial"/>
        </w:rPr>
        <w:t>d</w:t>
      </w:r>
      <w:r w:rsidR="005B687C" w:rsidRPr="003D770B">
        <w:rPr>
          <w:rFonts w:ascii="Arial" w:hAnsi="Arial" w:cs="Arial"/>
        </w:rPr>
        <w:t>itio</w:t>
      </w:r>
      <w:r w:rsidRPr="003D770B">
        <w:rPr>
          <w:rFonts w:ascii="Arial" w:hAnsi="Arial" w:cs="Arial"/>
        </w:rPr>
        <w:t>n. London: Jones and Bartlett Publishers International</w:t>
      </w:r>
    </w:p>
    <w:p w14:paraId="7FF5DA25" w14:textId="03308568" w:rsidR="00A00D4B" w:rsidRPr="003D770B" w:rsidRDefault="00A00D4B" w:rsidP="003D770B">
      <w:pPr>
        <w:spacing w:line="360" w:lineRule="auto"/>
        <w:jc w:val="both"/>
        <w:rPr>
          <w:rFonts w:ascii="Arial" w:hAnsi="Arial" w:cs="Arial"/>
        </w:rPr>
      </w:pPr>
      <w:r w:rsidRPr="003D770B">
        <w:rPr>
          <w:rFonts w:ascii="Arial" w:hAnsi="Arial" w:cs="Arial"/>
        </w:rPr>
        <w:t xml:space="preserve">Manthorpe, J., Moriarty, J., Stevens, M., Hussein, S. and Sharif, N. (2012) ‘Promoting the mental well-being of older people from black and minority ethnic communities in United Kingdom rural areas: Findings from an interview study’. </w:t>
      </w:r>
      <w:r w:rsidRPr="003D770B">
        <w:rPr>
          <w:rFonts w:ascii="Arial" w:hAnsi="Arial" w:cs="Arial"/>
          <w:i/>
        </w:rPr>
        <w:t>Journal of Rural Studies</w:t>
      </w:r>
      <w:r w:rsidRPr="003D770B">
        <w:rPr>
          <w:rFonts w:ascii="Arial" w:hAnsi="Arial" w:cs="Arial"/>
        </w:rPr>
        <w:t xml:space="preserve">, 28(4), pp. 406-411 </w:t>
      </w:r>
    </w:p>
    <w:p w14:paraId="4E3DAFFD" w14:textId="13D22583" w:rsidR="00D133A0" w:rsidRPr="003D770B" w:rsidRDefault="00D133A0" w:rsidP="003D770B">
      <w:pPr>
        <w:spacing w:line="360" w:lineRule="auto"/>
        <w:jc w:val="both"/>
        <w:rPr>
          <w:rFonts w:ascii="Arial" w:hAnsi="Arial" w:cs="Arial"/>
        </w:rPr>
      </w:pPr>
      <w:r w:rsidRPr="003D770B">
        <w:rPr>
          <w:rFonts w:ascii="Arial" w:hAnsi="Arial" w:cs="Arial"/>
        </w:rPr>
        <w:t xml:space="preserve">Myers, J., McAuley, P., Lavie, C.J., Despres, J.P., Arena, R. and Kokkinos, P. (2015) ‘Physical Activity and Cardiorespiratory Fitness as Major Markers of Cardiovascular Risk: Their Independent and Interwoven Importance to Health Status’. </w:t>
      </w:r>
      <w:r w:rsidRPr="003D770B">
        <w:rPr>
          <w:rFonts w:ascii="Arial" w:hAnsi="Arial" w:cs="Arial"/>
          <w:i/>
        </w:rPr>
        <w:t>Progress in Cardiovascular Diseases,</w:t>
      </w:r>
      <w:r w:rsidRPr="003D770B">
        <w:rPr>
          <w:rFonts w:ascii="Arial" w:hAnsi="Arial" w:cs="Arial"/>
        </w:rPr>
        <w:t xml:space="preserve"> 57(4), pp. 306-314.</w:t>
      </w:r>
    </w:p>
    <w:p w14:paraId="4DA2C968" w14:textId="39F17C88" w:rsidR="000E0B19" w:rsidRPr="003D770B" w:rsidRDefault="000E0B19" w:rsidP="003D770B">
      <w:pPr>
        <w:spacing w:line="360" w:lineRule="auto"/>
        <w:jc w:val="both"/>
        <w:rPr>
          <w:rFonts w:ascii="Arial" w:hAnsi="Arial" w:cs="Arial"/>
        </w:rPr>
      </w:pPr>
      <w:r w:rsidRPr="003D770B">
        <w:rPr>
          <w:rFonts w:ascii="Arial" w:hAnsi="Arial" w:cs="Arial"/>
        </w:rPr>
        <w:t>Mann, R., Rabiee, P., Birks, Y. and Wilberforce, M. (20</w:t>
      </w:r>
      <w:r w:rsidR="00180FE3" w:rsidRPr="003D770B">
        <w:rPr>
          <w:rFonts w:ascii="Arial" w:hAnsi="Arial" w:cs="Arial"/>
        </w:rPr>
        <w:t xml:space="preserve">20) ‘Identifying Loneliness and Social Isolation in Care Home Residents with Sight Loss: Lessons from Using De Jong Gierveld Scale. </w:t>
      </w:r>
      <w:r w:rsidR="00180FE3" w:rsidRPr="003D770B">
        <w:rPr>
          <w:rFonts w:ascii="Arial" w:hAnsi="Arial" w:cs="Arial"/>
          <w:i/>
        </w:rPr>
        <w:t xml:space="preserve">Journal of Long-Term Care, </w:t>
      </w:r>
      <w:r w:rsidR="00180FE3" w:rsidRPr="003D770B">
        <w:rPr>
          <w:rFonts w:ascii="Arial" w:hAnsi="Arial" w:cs="Arial"/>
        </w:rPr>
        <w:t>pp. 167-173. DOI: http://doi.org/10.31389/jltc.39.</w:t>
      </w:r>
    </w:p>
    <w:p w14:paraId="2F9549B7" w14:textId="77777777" w:rsidR="005F385E" w:rsidRPr="003D770B" w:rsidRDefault="005F385E" w:rsidP="003D770B">
      <w:pPr>
        <w:spacing w:line="360" w:lineRule="auto"/>
        <w:jc w:val="both"/>
        <w:rPr>
          <w:rFonts w:ascii="Arial" w:hAnsi="Arial" w:cs="Arial"/>
        </w:rPr>
      </w:pPr>
      <w:r w:rsidRPr="003D770B">
        <w:rPr>
          <w:rFonts w:ascii="Arial" w:hAnsi="Arial" w:cs="Arial"/>
        </w:rPr>
        <w:t xml:space="preserve">Newall, N.E.G., Chipperfield, J.G., Bailis, D.S. and Stewart, T.L. (2013) ‘Consequences of loneliness on physical activity and mortality in older adults and the power of positive emotions’. </w:t>
      </w:r>
      <w:r w:rsidRPr="003D770B">
        <w:rPr>
          <w:rFonts w:ascii="Arial" w:hAnsi="Arial" w:cs="Arial"/>
          <w:i/>
        </w:rPr>
        <w:t>Health Psychology,</w:t>
      </w:r>
      <w:r w:rsidRPr="003D770B">
        <w:rPr>
          <w:rFonts w:ascii="Arial" w:hAnsi="Arial" w:cs="Arial"/>
        </w:rPr>
        <w:t xml:space="preserve"> 32(8), pp. 921-924.</w:t>
      </w:r>
    </w:p>
    <w:p w14:paraId="0D39ABEE" w14:textId="77777777" w:rsidR="00050AA3" w:rsidRPr="003D770B" w:rsidRDefault="00CB29EF" w:rsidP="003D770B">
      <w:pPr>
        <w:spacing w:line="360" w:lineRule="auto"/>
        <w:jc w:val="both"/>
        <w:rPr>
          <w:rFonts w:ascii="Arial" w:hAnsi="Arial" w:cs="Arial"/>
        </w:rPr>
      </w:pPr>
      <w:r w:rsidRPr="003D770B">
        <w:rPr>
          <w:rFonts w:ascii="Arial" w:hAnsi="Arial" w:cs="Arial"/>
        </w:rPr>
        <w:t xml:space="preserve">Neves, B.B., Sanders, A. and Kokanovic, R. (2019) “It's the worst bloody feeling in the world”: Experiences of loneliness and social isolation among older people living in care homes. </w:t>
      </w:r>
      <w:r w:rsidRPr="003D770B">
        <w:rPr>
          <w:rFonts w:ascii="Arial" w:hAnsi="Arial" w:cs="Arial"/>
          <w:i/>
        </w:rPr>
        <w:t xml:space="preserve">Journal of ageing Studies, </w:t>
      </w:r>
      <w:r w:rsidRPr="003D770B">
        <w:rPr>
          <w:rFonts w:ascii="Arial" w:hAnsi="Arial" w:cs="Arial"/>
        </w:rPr>
        <w:t>49, pp. 74-84</w:t>
      </w:r>
    </w:p>
    <w:p w14:paraId="788570A5" w14:textId="09F1362F" w:rsidR="00052CC8" w:rsidRPr="003D770B" w:rsidRDefault="00052CC8" w:rsidP="003D770B">
      <w:pPr>
        <w:spacing w:line="360" w:lineRule="auto"/>
        <w:jc w:val="both"/>
        <w:rPr>
          <w:rFonts w:ascii="Arial" w:hAnsi="Arial" w:cs="Arial"/>
        </w:rPr>
      </w:pPr>
      <w:r w:rsidRPr="003D770B">
        <w:rPr>
          <w:rFonts w:ascii="Arial" w:hAnsi="Arial" w:cs="Arial"/>
        </w:rPr>
        <w:t>National Health Service (2020</w:t>
      </w:r>
      <w:r w:rsidR="00433BDE" w:rsidRPr="003D770B">
        <w:rPr>
          <w:rFonts w:ascii="Arial" w:hAnsi="Arial" w:cs="Arial"/>
        </w:rPr>
        <w:t>a</w:t>
      </w:r>
      <w:r w:rsidRPr="003D770B">
        <w:rPr>
          <w:rFonts w:ascii="Arial" w:hAnsi="Arial" w:cs="Arial"/>
        </w:rPr>
        <w:t xml:space="preserve">) </w:t>
      </w:r>
      <w:r w:rsidRPr="003D770B">
        <w:rPr>
          <w:rFonts w:ascii="Arial" w:hAnsi="Arial" w:cs="Arial"/>
          <w:i/>
        </w:rPr>
        <w:t>‘Improving Care for Older People’.</w:t>
      </w:r>
      <w:r w:rsidRPr="003D770B">
        <w:rPr>
          <w:rFonts w:ascii="Arial" w:hAnsi="Arial" w:cs="Arial"/>
        </w:rPr>
        <w:t xml:space="preserve"> [online]. Available at: </w:t>
      </w:r>
      <w:hyperlink r:id="rId26" w:anchor=":~:text=Generally%2C%20someone%20over%20the%20age,healthier%20than%20someone%20aged%2060" w:history="1">
        <w:r w:rsidRPr="003D770B">
          <w:rPr>
            <w:rStyle w:val="Hyperlink"/>
            <w:rFonts w:ascii="Arial" w:hAnsi="Arial" w:cs="Arial"/>
          </w:rPr>
          <w:t>https://www.england.nhs.uk/ourwork/clinical-policy/older-people/improving-care-for-older-people/#:~:text=Generally%2C%20someone%20over%20the%20age,healthier%20than%20someone%20aged%2060</w:t>
        </w:r>
      </w:hyperlink>
      <w:r w:rsidRPr="003D770B">
        <w:rPr>
          <w:rFonts w:ascii="Arial" w:hAnsi="Arial" w:cs="Arial"/>
        </w:rPr>
        <w:t>.</w:t>
      </w:r>
      <w:r w:rsidR="00B35BCE" w:rsidRPr="003D770B">
        <w:rPr>
          <w:rFonts w:ascii="Arial" w:hAnsi="Arial" w:cs="Arial"/>
        </w:rPr>
        <w:t xml:space="preserve"> (Accessed: </w:t>
      </w:r>
      <w:r w:rsidRPr="003D770B">
        <w:rPr>
          <w:rFonts w:ascii="Arial" w:hAnsi="Arial" w:cs="Arial"/>
        </w:rPr>
        <w:t>08 March 2021)</w:t>
      </w:r>
    </w:p>
    <w:p w14:paraId="05B860E6" w14:textId="0D140364" w:rsidR="00433BDE" w:rsidRPr="003D770B" w:rsidRDefault="00433BDE" w:rsidP="003D770B">
      <w:pPr>
        <w:spacing w:line="360" w:lineRule="auto"/>
        <w:jc w:val="both"/>
        <w:rPr>
          <w:rFonts w:ascii="Arial" w:hAnsi="Arial" w:cs="Arial"/>
        </w:rPr>
      </w:pPr>
      <w:r w:rsidRPr="003D770B">
        <w:rPr>
          <w:rFonts w:ascii="Arial" w:hAnsi="Arial" w:cs="Arial"/>
        </w:rPr>
        <w:t xml:space="preserve">National Health Service (2019b) </w:t>
      </w:r>
      <w:r w:rsidRPr="003D770B">
        <w:rPr>
          <w:rFonts w:ascii="Arial" w:hAnsi="Arial" w:cs="Arial"/>
          <w:i/>
        </w:rPr>
        <w:t>‘NHS Mental Health Implementation Plan 2019/20-2023/24’</w:t>
      </w:r>
      <w:r w:rsidRPr="003D770B">
        <w:rPr>
          <w:rFonts w:ascii="Arial" w:hAnsi="Arial" w:cs="Arial"/>
        </w:rPr>
        <w:t xml:space="preserve">. [online]. Available at: </w:t>
      </w:r>
      <w:hyperlink r:id="rId27" w:history="1">
        <w:r w:rsidRPr="003D770B">
          <w:rPr>
            <w:rStyle w:val="Hyperlink"/>
            <w:rFonts w:ascii="Arial" w:hAnsi="Arial" w:cs="Arial"/>
          </w:rPr>
          <w:t>https://www.longtermplan.nhs.uk/wp-content/uploads/2019/07/nhs-mental-health-implementation-plan-2019-20-2023-24.pdf</w:t>
        </w:r>
      </w:hyperlink>
      <w:r w:rsidRPr="003D770B">
        <w:rPr>
          <w:rFonts w:ascii="Arial" w:hAnsi="Arial" w:cs="Arial"/>
        </w:rPr>
        <w:t xml:space="preserve"> (Accessed: 24 March 2021)</w:t>
      </w:r>
    </w:p>
    <w:p w14:paraId="0993503C" w14:textId="30640E1C" w:rsidR="00F3000A" w:rsidRPr="003D770B" w:rsidRDefault="00F3000A" w:rsidP="003D770B">
      <w:pPr>
        <w:spacing w:line="360" w:lineRule="auto"/>
        <w:jc w:val="both"/>
        <w:rPr>
          <w:rFonts w:ascii="Arial" w:hAnsi="Arial" w:cs="Arial"/>
          <w:i/>
        </w:rPr>
      </w:pPr>
      <w:r w:rsidRPr="003D770B">
        <w:rPr>
          <w:rFonts w:ascii="Arial" w:hAnsi="Arial" w:cs="Arial"/>
        </w:rPr>
        <w:t xml:space="preserve">National Health Service (2021c) </w:t>
      </w:r>
      <w:r w:rsidRPr="003D770B">
        <w:rPr>
          <w:rFonts w:ascii="Arial" w:hAnsi="Arial" w:cs="Arial"/>
          <w:i/>
        </w:rPr>
        <w:t>‘Mental Capacity Act’.</w:t>
      </w:r>
      <w:r w:rsidRPr="003D770B">
        <w:rPr>
          <w:rFonts w:ascii="Arial" w:hAnsi="Arial" w:cs="Arial"/>
        </w:rPr>
        <w:t xml:space="preserve"> [online]. Available at: </w:t>
      </w:r>
      <w:hyperlink r:id="rId28" w:history="1">
        <w:r w:rsidRPr="003D770B">
          <w:rPr>
            <w:rStyle w:val="Hyperlink"/>
            <w:rFonts w:ascii="Arial" w:hAnsi="Arial" w:cs="Arial"/>
          </w:rPr>
          <w:t>https://www.nhs.uk/conditions/social-care-and-support-guide/making-decisions-for-someone-else/mental-capacity-act/</w:t>
        </w:r>
      </w:hyperlink>
      <w:r w:rsidRPr="003D770B">
        <w:rPr>
          <w:rFonts w:ascii="Arial" w:hAnsi="Arial" w:cs="Arial"/>
        </w:rPr>
        <w:t xml:space="preserve"> (Accessed: 26 March 2021)</w:t>
      </w:r>
    </w:p>
    <w:p w14:paraId="55A1AA42" w14:textId="002AEB58" w:rsidR="007C748A" w:rsidRPr="003D770B" w:rsidRDefault="007C748A" w:rsidP="003D770B">
      <w:pPr>
        <w:spacing w:line="360" w:lineRule="auto"/>
        <w:jc w:val="both"/>
        <w:rPr>
          <w:rFonts w:ascii="Arial" w:hAnsi="Arial" w:cs="Arial"/>
        </w:rPr>
      </w:pPr>
      <w:r w:rsidRPr="003D770B">
        <w:rPr>
          <w:rFonts w:ascii="Arial" w:hAnsi="Arial" w:cs="Arial"/>
        </w:rPr>
        <w:lastRenderedPageBreak/>
        <w:t xml:space="preserve">National Institute for Health and Care Excellence (2020) </w:t>
      </w:r>
      <w:r w:rsidRPr="003D770B">
        <w:rPr>
          <w:rFonts w:ascii="Arial" w:hAnsi="Arial" w:cs="Arial"/>
          <w:i/>
        </w:rPr>
        <w:t>‘Be aware of the signs of abuse and neglect in adult care homes, says NICE’</w:t>
      </w:r>
      <w:r w:rsidRPr="003D770B">
        <w:rPr>
          <w:rFonts w:ascii="Arial" w:hAnsi="Arial" w:cs="Arial"/>
        </w:rPr>
        <w:t xml:space="preserve">. [online]. Available at: </w:t>
      </w:r>
      <w:hyperlink r:id="rId29" w:history="1">
        <w:r w:rsidRPr="003D770B">
          <w:rPr>
            <w:rStyle w:val="Hyperlink"/>
            <w:rFonts w:ascii="Arial" w:hAnsi="Arial" w:cs="Arial"/>
          </w:rPr>
          <w:t>https://www.nice.org.uk/news/article/be-aware-of-the-signs-of-abuse-and-neglect-in-adult-care-homes-says-nice</w:t>
        </w:r>
      </w:hyperlink>
      <w:r w:rsidR="00B35BCE" w:rsidRPr="003D770B">
        <w:rPr>
          <w:rFonts w:ascii="Arial" w:hAnsi="Arial" w:cs="Arial"/>
        </w:rPr>
        <w:t xml:space="preserve"> (Accessed: </w:t>
      </w:r>
      <w:r w:rsidRPr="003D770B">
        <w:rPr>
          <w:rFonts w:ascii="Arial" w:hAnsi="Arial" w:cs="Arial"/>
        </w:rPr>
        <w:t xml:space="preserve">16 March 2021)  </w:t>
      </w:r>
    </w:p>
    <w:p w14:paraId="323F6A12" w14:textId="4DB5E1BB" w:rsidR="00052CC8" w:rsidRPr="003D770B" w:rsidRDefault="00052CC8" w:rsidP="003D770B">
      <w:pPr>
        <w:spacing w:line="360" w:lineRule="auto"/>
        <w:jc w:val="both"/>
        <w:rPr>
          <w:rFonts w:ascii="Arial" w:hAnsi="Arial" w:cs="Arial"/>
        </w:rPr>
      </w:pPr>
      <w:r w:rsidRPr="003D770B">
        <w:rPr>
          <w:rFonts w:ascii="Arial" w:hAnsi="Arial" w:cs="Arial"/>
        </w:rPr>
        <w:t xml:space="preserve">Orimo, H., Ito, H., Suzuki, T., Araki, A., Hosoi, T. and Sawabe, M. (2006) ‘Reviewing the definition of “Elderly”. </w:t>
      </w:r>
      <w:r w:rsidRPr="003D770B">
        <w:rPr>
          <w:rFonts w:ascii="Arial" w:hAnsi="Arial" w:cs="Arial"/>
          <w:i/>
        </w:rPr>
        <w:t>Japan Geriatrics Society</w:t>
      </w:r>
      <w:r w:rsidRPr="003D770B">
        <w:rPr>
          <w:rFonts w:ascii="Arial" w:hAnsi="Arial" w:cs="Arial"/>
        </w:rPr>
        <w:t xml:space="preserve">, 6, pp. 149-158. </w:t>
      </w:r>
    </w:p>
    <w:p w14:paraId="45D4FF64" w14:textId="7970CCE2" w:rsidR="000F616B" w:rsidRPr="003D770B" w:rsidRDefault="000F616B" w:rsidP="003D770B">
      <w:pPr>
        <w:spacing w:line="360" w:lineRule="auto"/>
        <w:jc w:val="both"/>
        <w:rPr>
          <w:rFonts w:ascii="Arial" w:hAnsi="Arial" w:cs="Arial"/>
        </w:rPr>
      </w:pPr>
      <w:r w:rsidRPr="003D770B">
        <w:rPr>
          <w:rFonts w:ascii="Arial" w:hAnsi="Arial" w:cs="Arial"/>
        </w:rPr>
        <w:t xml:space="preserve">Office for National Statistics (2019a) </w:t>
      </w:r>
      <w:r w:rsidRPr="003D770B">
        <w:rPr>
          <w:rFonts w:ascii="Arial" w:hAnsi="Arial" w:cs="Arial"/>
          <w:i/>
        </w:rPr>
        <w:t xml:space="preserve">‘Living Longer: Is age 70 the new age 65’? </w:t>
      </w:r>
      <w:r w:rsidRPr="003D770B">
        <w:rPr>
          <w:rFonts w:ascii="Arial" w:hAnsi="Arial" w:cs="Arial"/>
        </w:rPr>
        <w:t xml:space="preserve">[online]. Available at: </w:t>
      </w:r>
      <w:hyperlink r:id="rId30" w:anchor="when-does-older-age-begin" w:history="1">
        <w:r w:rsidRPr="003D770B">
          <w:rPr>
            <w:rStyle w:val="Hyperlink"/>
            <w:rFonts w:ascii="Arial" w:hAnsi="Arial" w:cs="Arial"/>
          </w:rPr>
          <w:t>https://www.ons.gov.uk/peoplepopulationandcommunity/birthsdeathsandmarriages/ageing/articles/livinglongerisage70thenewage65/2019-11-19#when-does-older-age-begin</w:t>
        </w:r>
      </w:hyperlink>
      <w:r w:rsidR="00ED1C5A" w:rsidRPr="003D770B">
        <w:rPr>
          <w:rFonts w:ascii="Arial" w:hAnsi="Arial" w:cs="Arial"/>
        </w:rPr>
        <w:t xml:space="preserve"> (Accessed: </w:t>
      </w:r>
      <w:r w:rsidRPr="003D770B">
        <w:rPr>
          <w:rFonts w:ascii="Arial" w:hAnsi="Arial" w:cs="Arial"/>
        </w:rPr>
        <w:t xml:space="preserve">15 March 2021)  </w:t>
      </w:r>
    </w:p>
    <w:p w14:paraId="17568AC7" w14:textId="627CCCE7" w:rsidR="000F616B" w:rsidRPr="003D770B" w:rsidRDefault="00010A7B" w:rsidP="003D770B">
      <w:pPr>
        <w:spacing w:line="360" w:lineRule="auto"/>
        <w:jc w:val="both"/>
        <w:rPr>
          <w:rFonts w:ascii="Arial" w:hAnsi="Arial" w:cs="Arial"/>
        </w:rPr>
      </w:pPr>
      <w:r w:rsidRPr="003D770B">
        <w:rPr>
          <w:rFonts w:ascii="Arial" w:hAnsi="Arial" w:cs="Arial"/>
        </w:rPr>
        <w:t xml:space="preserve">Office for National Statistics (2019b) </w:t>
      </w:r>
      <w:r w:rsidRPr="003D770B">
        <w:rPr>
          <w:rFonts w:ascii="Arial" w:hAnsi="Arial" w:cs="Arial"/>
          <w:i/>
        </w:rPr>
        <w:t>‘</w:t>
      </w:r>
      <w:r w:rsidR="001B30B3" w:rsidRPr="003D770B">
        <w:rPr>
          <w:rFonts w:ascii="Arial" w:hAnsi="Arial" w:cs="Arial"/>
          <w:i/>
        </w:rPr>
        <w:t xml:space="preserve">Why does population ageing matter’? </w:t>
      </w:r>
      <w:r w:rsidR="001B30B3" w:rsidRPr="003D770B">
        <w:rPr>
          <w:rFonts w:ascii="Arial" w:hAnsi="Arial" w:cs="Arial"/>
        </w:rPr>
        <w:t xml:space="preserve">[online]. Available at: </w:t>
      </w:r>
      <w:hyperlink r:id="rId31" w:anchor="when-does-older-age-begin" w:history="1">
        <w:r w:rsidR="001B30B3" w:rsidRPr="003D770B">
          <w:rPr>
            <w:rStyle w:val="Hyperlink"/>
            <w:rFonts w:ascii="Arial" w:hAnsi="Arial" w:cs="Arial"/>
          </w:rPr>
          <w:t>https://www.ons.gov.uk/peoplepopulationandcommunity/birthsdeathsandmarriages/ageing/articles/livinglongerisage70thenewage65/2019-11-19#when-does-older-age-begin</w:t>
        </w:r>
      </w:hyperlink>
      <w:r w:rsidR="00ED1C5A" w:rsidRPr="003D770B">
        <w:rPr>
          <w:rFonts w:ascii="Arial" w:hAnsi="Arial" w:cs="Arial"/>
        </w:rPr>
        <w:t xml:space="preserve"> (Accessed :  </w:t>
      </w:r>
      <w:r w:rsidR="001B30B3" w:rsidRPr="003D770B">
        <w:rPr>
          <w:rFonts w:ascii="Arial" w:hAnsi="Arial" w:cs="Arial"/>
        </w:rPr>
        <w:t xml:space="preserve">15 March 2021) </w:t>
      </w:r>
    </w:p>
    <w:p w14:paraId="056C88EC" w14:textId="07BBF729" w:rsidR="00C0110A" w:rsidRPr="003D770B" w:rsidRDefault="00C0110A" w:rsidP="003D770B">
      <w:pPr>
        <w:spacing w:line="360" w:lineRule="auto"/>
        <w:jc w:val="both"/>
        <w:rPr>
          <w:rFonts w:ascii="Arial" w:hAnsi="Arial" w:cs="Arial"/>
        </w:rPr>
      </w:pPr>
      <w:r w:rsidRPr="003D770B">
        <w:rPr>
          <w:rFonts w:ascii="Arial" w:hAnsi="Arial" w:cs="Arial"/>
        </w:rPr>
        <w:t xml:space="preserve">Perissinotto, C., Lunstad, J.H., Periyakoil, V.S. and Covinsky, K. (2019) ‘A Practical Approach to Assessing and Mitigating Loneliness and Isolation in Older Adults’. </w:t>
      </w:r>
      <w:r w:rsidRPr="003D770B">
        <w:rPr>
          <w:rFonts w:ascii="Arial" w:hAnsi="Arial" w:cs="Arial"/>
          <w:i/>
        </w:rPr>
        <w:t>Journal of American Geriatrics Society,</w:t>
      </w:r>
      <w:r w:rsidRPr="003D770B">
        <w:rPr>
          <w:rFonts w:ascii="Arial" w:hAnsi="Arial" w:cs="Arial"/>
        </w:rPr>
        <w:t xml:space="preserve"> 67(4), pp. 657-662.</w:t>
      </w:r>
    </w:p>
    <w:p w14:paraId="69AAC76F" w14:textId="782D85A2" w:rsidR="00B92160" w:rsidRPr="003D770B" w:rsidRDefault="00B92160" w:rsidP="003D770B">
      <w:pPr>
        <w:spacing w:line="360" w:lineRule="auto"/>
        <w:jc w:val="both"/>
        <w:rPr>
          <w:rFonts w:ascii="Arial" w:hAnsi="Arial" w:cs="Arial"/>
        </w:rPr>
      </w:pPr>
      <w:r w:rsidRPr="003D770B">
        <w:rPr>
          <w:rFonts w:ascii="Arial" w:hAnsi="Arial" w:cs="Arial"/>
        </w:rPr>
        <w:t>Padala, S.P., Jendro, A.M. and Orr, L.C. (2020) ‘Face</w:t>
      </w:r>
      <w:r w:rsidR="007B47B6" w:rsidRPr="003D770B">
        <w:rPr>
          <w:rFonts w:ascii="Arial" w:hAnsi="Arial" w:cs="Arial"/>
        </w:rPr>
        <w:t xml:space="preserve"> </w:t>
      </w:r>
      <w:r w:rsidRPr="003D770B">
        <w:rPr>
          <w:rFonts w:ascii="Arial" w:hAnsi="Arial" w:cs="Arial"/>
        </w:rPr>
        <w:t xml:space="preserve">time to reduce </w:t>
      </w:r>
      <w:r w:rsidR="007B47B6" w:rsidRPr="003D770B">
        <w:rPr>
          <w:rFonts w:ascii="Arial" w:hAnsi="Arial" w:cs="Arial"/>
        </w:rPr>
        <w:t>behavioural</w:t>
      </w:r>
      <w:r w:rsidRPr="003D770B">
        <w:rPr>
          <w:rFonts w:ascii="Arial" w:hAnsi="Arial" w:cs="Arial"/>
        </w:rPr>
        <w:t xml:space="preserve"> problems in a nursing home resident with Alzheimer's dementia during COVID-19’</w:t>
      </w:r>
      <w:r w:rsidR="007B47B6" w:rsidRPr="003D770B">
        <w:rPr>
          <w:rFonts w:ascii="Arial" w:hAnsi="Arial" w:cs="Arial"/>
        </w:rPr>
        <w:t xml:space="preserve">. </w:t>
      </w:r>
      <w:r w:rsidR="007B47B6" w:rsidRPr="003D770B">
        <w:rPr>
          <w:rFonts w:ascii="Arial" w:hAnsi="Arial" w:cs="Arial"/>
          <w:i/>
        </w:rPr>
        <w:t>Psychiatry Research</w:t>
      </w:r>
      <w:r w:rsidR="007B47B6" w:rsidRPr="003D770B">
        <w:rPr>
          <w:rFonts w:ascii="Arial" w:hAnsi="Arial" w:cs="Arial"/>
        </w:rPr>
        <w:t xml:space="preserve">, 113028. </w:t>
      </w:r>
      <w:proofErr w:type="spellStart"/>
      <w:r w:rsidR="007B47B6" w:rsidRPr="003D770B">
        <w:rPr>
          <w:rFonts w:ascii="Arial" w:hAnsi="Arial" w:cs="Arial"/>
        </w:rPr>
        <w:t>doi</w:t>
      </w:r>
      <w:proofErr w:type="spellEnd"/>
      <w:r w:rsidR="007B47B6" w:rsidRPr="003D770B">
        <w:rPr>
          <w:rFonts w:ascii="Arial" w:hAnsi="Arial" w:cs="Arial"/>
        </w:rPr>
        <w:t xml:space="preserve">: 10.1016/j.psychres.2020.113028 </w:t>
      </w:r>
    </w:p>
    <w:p w14:paraId="6E16B9E6" w14:textId="77777777" w:rsidR="004F36D6" w:rsidRPr="003D770B" w:rsidRDefault="004F36D6" w:rsidP="003D770B">
      <w:pPr>
        <w:spacing w:line="360" w:lineRule="auto"/>
        <w:jc w:val="both"/>
        <w:rPr>
          <w:rFonts w:ascii="Arial" w:hAnsi="Arial" w:cs="Arial"/>
        </w:rPr>
      </w:pPr>
      <w:r w:rsidRPr="003D770B">
        <w:rPr>
          <w:rFonts w:ascii="Arial" w:hAnsi="Arial" w:cs="Arial"/>
        </w:rPr>
        <w:t xml:space="preserve">Rodriguez, J.C., Dzierzewski, J.M. and Alessi, C.A. (2014) ‘Sleep problems in the Elderly’. </w:t>
      </w:r>
      <w:r w:rsidRPr="003D770B">
        <w:rPr>
          <w:rFonts w:ascii="Arial" w:hAnsi="Arial" w:cs="Arial"/>
          <w:i/>
        </w:rPr>
        <w:t>Medical Journal of North America,</w:t>
      </w:r>
      <w:r w:rsidRPr="003D770B">
        <w:rPr>
          <w:rFonts w:ascii="Arial" w:hAnsi="Arial" w:cs="Arial"/>
        </w:rPr>
        <w:t xml:space="preserve"> 99(2), pp. 431-439.</w:t>
      </w:r>
    </w:p>
    <w:p w14:paraId="78E6A2F0" w14:textId="77777777" w:rsidR="005C6DA2" w:rsidRPr="003D770B" w:rsidRDefault="005C6DA2" w:rsidP="003D770B">
      <w:pPr>
        <w:spacing w:line="360" w:lineRule="auto"/>
        <w:jc w:val="both"/>
        <w:rPr>
          <w:rFonts w:ascii="Arial" w:hAnsi="Arial" w:cs="Arial"/>
        </w:rPr>
      </w:pPr>
      <w:r w:rsidRPr="003D770B">
        <w:rPr>
          <w:rFonts w:ascii="Arial" w:hAnsi="Arial" w:cs="Arial"/>
        </w:rPr>
        <w:t>Sidik, S.M., Rampal, L. and Afifi, M. (2004) ‘Physical and Mental Health Problems of the Elderly in a Rural Community of Sepang, Selangor’</w:t>
      </w:r>
      <w:r w:rsidRPr="003D770B">
        <w:rPr>
          <w:rFonts w:ascii="Arial" w:hAnsi="Arial" w:cs="Arial"/>
          <w:i/>
        </w:rPr>
        <w:t>. Malaysian Journal of Medical Sciences,</w:t>
      </w:r>
      <w:r w:rsidRPr="003D770B">
        <w:rPr>
          <w:rFonts w:ascii="Arial" w:hAnsi="Arial" w:cs="Arial"/>
        </w:rPr>
        <w:t xml:space="preserve"> 11(1), pp. 52-59.</w:t>
      </w:r>
    </w:p>
    <w:p w14:paraId="4305D117" w14:textId="77777777" w:rsidR="005114C3" w:rsidRPr="003D770B" w:rsidRDefault="005114C3" w:rsidP="003D770B">
      <w:pPr>
        <w:spacing w:line="360" w:lineRule="auto"/>
        <w:jc w:val="both"/>
        <w:rPr>
          <w:rFonts w:ascii="Arial" w:hAnsi="Arial" w:cs="Arial"/>
        </w:rPr>
      </w:pPr>
      <w:r w:rsidRPr="003D770B">
        <w:rPr>
          <w:rFonts w:ascii="Arial" w:hAnsi="Arial" w:cs="Arial"/>
        </w:rPr>
        <w:t xml:space="preserve">Savikko, N., Routasalo, P., Tilvis, R.S., Strandberg, T.E and Pitkala, K.H. (2005) ‘Predictors and subjective causes of loneliness in an aged population’. </w:t>
      </w:r>
      <w:r w:rsidRPr="003D770B">
        <w:rPr>
          <w:rFonts w:ascii="Arial" w:hAnsi="Arial" w:cs="Arial"/>
          <w:i/>
        </w:rPr>
        <w:t xml:space="preserve">Archives of Gerontology and Geriatrics, </w:t>
      </w:r>
      <w:r w:rsidRPr="003D770B">
        <w:rPr>
          <w:rFonts w:ascii="Arial" w:hAnsi="Arial" w:cs="Arial"/>
        </w:rPr>
        <w:t xml:space="preserve">41(3), pp. 223-233. </w:t>
      </w:r>
    </w:p>
    <w:p w14:paraId="51333B97" w14:textId="478B2EF1" w:rsidR="00052CC8" w:rsidRPr="003D770B" w:rsidRDefault="00052CC8" w:rsidP="003D770B">
      <w:pPr>
        <w:spacing w:line="360" w:lineRule="auto"/>
        <w:jc w:val="both"/>
        <w:rPr>
          <w:rFonts w:ascii="Arial" w:hAnsi="Arial" w:cs="Arial"/>
        </w:rPr>
      </w:pPr>
      <w:r w:rsidRPr="003D770B">
        <w:rPr>
          <w:rFonts w:ascii="Arial" w:hAnsi="Arial" w:cs="Arial"/>
        </w:rPr>
        <w:t xml:space="preserve">Singh, S. (2014) ‘Defining ‘Elderly’ in clinical practice guidelines for pharmacotherapy’. </w:t>
      </w:r>
      <w:r w:rsidRPr="003D770B">
        <w:rPr>
          <w:rFonts w:ascii="Arial" w:hAnsi="Arial" w:cs="Arial"/>
          <w:i/>
        </w:rPr>
        <w:t>Pharmacy Practice,</w:t>
      </w:r>
      <w:r w:rsidRPr="003D770B">
        <w:rPr>
          <w:rFonts w:ascii="Arial" w:hAnsi="Arial" w:cs="Arial"/>
        </w:rPr>
        <w:t xml:space="preserve"> 12(4), p. 489. </w:t>
      </w:r>
    </w:p>
    <w:p w14:paraId="4194C059" w14:textId="5988B1B3" w:rsidR="00F6669D" w:rsidRPr="003D770B" w:rsidRDefault="00F6669D" w:rsidP="003D770B">
      <w:pPr>
        <w:spacing w:line="360" w:lineRule="auto"/>
        <w:jc w:val="both"/>
        <w:rPr>
          <w:rFonts w:ascii="Arial" w:hAnsi="Arial" w:cs="Arial"/>
        </w:rPr>
      </w:pPr>
      <w:r w:rsidRPr="003D770B">
        <w:rPr>
          <w:rFonts w:ascii="Arial" w:hAnsi="Arial" w:cs="Arial"/>
        </w:rPr>
        <w:lastRenderedPageBreak/>
        <w:t>Social Care Institute for Excellence (2012</w:t>
      </w:r>
      <w:r w:rsidR="00470E1C" w:rsidRPr="003D770B">
        <w:rPr>
          <w:rFonts w:ascii="Arial" w:hAnsi="Arial" w:cs="Arial"/>
        </w:rPr>
        <w:t>a</w:t>
      </w:r>
      <w:r w:rsidRPr="003D770B">
        <w:rPr>
          <w:rFonts w:ascii="Arial" w:hAnsi="Arial" w:cs="Arial"/>
          <w:i/>
        </w:rPr>
        <w:t>) ‘At a glance 60: Preventing loneliness and social isolation among older people’</w:t>
      </w:r>
      <w:r w:rsidRPr="003D770B">
        <w:rPr>
          <w:rFonts w:ascii="Arial" w:hAnsi="Arial" w:cs="Arial"/>
        </w:rPr>
        <w:t xml:space="preserve">. [online]. Available at: </w:t>
      </w:r>
      <w:hyperlink r:id="rId32" w:history="1">
        <w:r w:rsidRPr="003D770B">
          <w:rPr>
            <w:rStyle w:val="Hyperlink"/>
            <w:rFonts w:ascii="Arial" w:hAnsi="Arial" w:cs="Arial"/>
          </w:rPr>
          <w:t>https://www.scie.org.uk/publications/ataglance/ataglance60.asp?gclid=EAIaIQobChMI95ve6q-R7wIVBIvICh3uIAraEAAYAiAAEgL28PD_BwE</w:t>
        </w:r>
      </w:hyperlink>
      <w:r w:rsidRPr="003D770B">
        <w:rPr>
          <w:rFonts w:ascii="Arial" w:hAnsi="Arial" w:cs="Arial"/>
        </w:rPr>
        <w:t xml:space="preserve"> (Accessed : 18 March 2021)</w:t>
      </w:r>
    </w:p>
    <w:p w14:paraId="358200B3" w14:textId="6EE16FBE" w:rsidR="00052CC8" w:rsidRPr="003D770B" w:rsidRDefault="00E64DC6" w:rsidP="003D770B">
      <w:pPr>
        <w:spacing w:line="360" w:lineRule="auto"/>
        <w:jc w:val="both"/>
        <w:rPr>
          <w:rFonts w:ascii="Arial" w:hAnsi="Arial" w:cs="Arial"/>
        </w:rPr>
      </w:pPr>
      <w:r w:rsidRPr="003D770B">
        <w:rPr>
          <w:rFonts w:ascii="Arial" w:hAnsi="Arial" w:cs="Arial"/>
        </w:rPr>
        <w:t>Social C</w:t>
      </w:r>
      <w:r w:rsidR="00052CC8" w:rsidRPr="003D770B">
        <w:rPr>
          <w:rFonts w:ascii="Arial" w:hAnsi="Arial" w:cs="Arial"/>
        </w:rPr>
        <w:t>are institute for excellence (2012</w:t>
      </w:r>
      <w:r w:rsidR="00470E1C" w:rsidRPr="003D770B">
        <w:rPr>
          <w:rFonts w:ascii="Arial" w:hAnsi="Arial" w:cs="Arial"/>
        </w:rPr>
        <w:t>b</w:t>
      </w:r>
      <w:r w:rsidR="00052CC8" w:rsidRPr="003D770B">
        <w:rPr>
          <w:rFonts w:ascii="Arial" w:hAnsi="Arial" w:cs="Arial"/>
        </w:rPr>
        <w:t xml:space="preserve">) </w:t>
      </w:r>
      <w:r w:rsidR="00052CC8" w:rsidRPr="003D770B">
        <w:rPr>
          <w:rFonts w:ascii="Arial" w:hAnsi="Arial" w:cs="Arial"/>
          <w:i/>
        </w:rPr>
        <w:t>‘The Importance of Tackling Loneliness and Social Isolation’</w:t>
      </w:r>
      <w:r w:rsidR="00052CC8" w:rsidRPr="003D770B">
        <w:rPr>
          <w:rFonts w:ascii="Arial" w:hAnsi="Arial" w:cs="Arial"/>
        </w:rPr>
        <w:t xml:space="preserve">. [online]. Available at: </w:t>
      </w:r>
      <w:hyperlink r:id="rId33" w:history="1">
        <w:r w:rsidR="00052CC8" w:rsidRPr="003D770B">
          <w:rPr>
            <w:rStyle w:val="Hyperlink"/>
            <w:rFonts w:ascii="Arial" w:hAnsi="Arial" w:cs="Arial"/>
          </w:rPr>
          <w:t>https://www.scie.org.uk/publications/ataglance/ataglance60.asp?gclid=EAIaIQobChMI95ve6q-R7wIVBIvICh3uIAraEAAYAiAAEgL28PD_BwE</w:t>
        </w:r>
      </w:hyperlink>
      <w:r w:rsidR="00EE68F6" w:rsidRPr="003D770B">
        <w:rPr>
          <w:rFonts w:ascii="Arial" w:hAnsi="Arial" w:cs="Arial"/>
        </w:rPr>
        <w:t xml:space="preserve"> (Accessed: </w:t>
      </w:r>
      <w:r w:rsidR="00052CC8" w:rsidRPr="003D770B">
        <w:rPr>
          <w:rFonts w:ascii="Arial" w:hAnsi="Arial" w:cs="Arial"/>
        </w:rPr>
        <w:t>04 March 2021)</w:t>
      </w:r>
    </w:p>
    <w:p w14:paraId="35880E02" w14:textId="299FF131" w:rsidR="00E64DC6" w:rsidRPr="003D770B" w:rsidRDefault="00E64DC6" w:rsidP="003D770B">
      <w:pPr>
        <w:spacing w:line="360" w:lineRule="auto"/>
        <w:jc w:val="both"/>
        <w:rPr>
          <w:rFonts w:ascii="Arial" w:hAnsi="Arial" w:cs="Arial"/>
        </w:rPr>
      </w:pPr>
      <w:r w:rsidRPr="003D770B">
        <w:rPr>
          <w:rFonts w:ascii="Arial" w:hAnsi="Arial" w:cs="Arial"/>
        </w:rPr>
        <w:t>Social Care Institute for Excellence (2020</w:t>
      </w:r>
      <w:r w:rsidR="00470E1C" w:rsidRPr="003D770B">
        <w:rPr>
          <w:rFonts w:ascii="Arial" w:hAnsi="Arial" w:cs="Arial"/>
        </w:rPr>
        <w:t>c</w:t>
      </w:r>
      <w:r w:rsidRPr="003D770B">
        <w:rPr>
          <w:rFonts w:ascii="Arial" w:hAnsi="Arial" w:cs="Arial"/>
        </w:rPr>
        <w:t xml:space="preserve">) </w:t>
      </w:r>
      <w:r w:rsidRPr="003D770B">
        <w:rPr>
          <w:rFonts w:ascii="Arial" w:hAnsi="Arial" w:cs="Arial"/>
          <w:i/>
        </w:rPr>
        <w:t>‘Types and Indicators of Abuse’</w:t>
      </w:r>
      <w:r w:rsidRPr="003D770B">
        <w:rPr>
          <w:rFonts w:ascii="Arial" w:hAnsi="Arial" w:cs="Arial"/>
        </w:rPr>
        <w:t xml:space="preserve">. [online]. Available at: </w:t>
      </w:r>
      <w:hyperlink r:id="rId34" w:history="1">
        <w:r w:rsidRPr="003D770B">
          <w:rPr>
            <w:rStyle w:val="Hyperlink"/>
            <w:rFonts w:ascii="Arial" w:hAnsi="Arial" w:cs="Arial"/>
          </w:rPr>
          <w:t>https://www.scie.org.uk/safeguarding/adults/introduction/types-and-indicators-of-abuse</w:t>
        </w:r>
      </w:hyperlink>
      <w:r w:rsidR="00EE68F6" w:rsidRPr="003D770B">
        <w:rPr>
          <w:rFonts w:ascii="Arial" w:hAnsi="Arial" w:cs="Arial"/>
        </w:rPr>
        <w:t xml:space="preserve"> (Accessed: </w:t>
      </w:r>
      <w:r w:rsidRPr="003D770B">
        <w:rPr>
          <w:rFonts w:ascii="Arial" w:hAnsi="Arial" w:cs="Arial"/>
        </w:rPr>
        <w:t xml:space="preserve"> 16 March 2021)</w:t>
      </w:r>
    </w:p>
    <w:p w14:paraId="4D56EA17" w14:textId="535A572A" w:rsidR="00EC2927" w:rsidRPr="003D770B" w:rsidRDefault="00EC2927" w:rsidP="003D770B">
      <w:pPr>
        <w:spacing w:line="360" w:lineRule="auto"/>
        <w:jc w:val="both"/>
        <w:rPr>
          <w:rFonts w:ascii="Arial" w:hAnsi="Arial" w:cs="Arial"/>
        </w:rPr>
      </w:pPr>
      <w:r w:rsidRPr="003D770B">
        <w:rPr>
          <w:rFonts w:ascii="Arial" w:hAnsi="Arial" w:cs="Arial"/>
        </w:rPr>
        <w:t xml:space="preserve">Son, J.S., Nimrod, G., West, S.T., Janke, M.C., Liechty, T. and Naar, J.J. (2020) ‘Promoting Older Adults’ Physical Activity and Social Well-Being during COVID-19’. </w:t>
      </w:r>
      <w:r w:rsidR="007C55B3" w:rsidRPr="003D770B">
        <w:rPr>
          <w:rFonts w:ascii="Arial" w:hAnsi="Arial" w:cs="Arial"/>
          <w:i/>
        </w:rPr>
        <w:t>Leisure Science,</w:t>
      </w:r>
      <w:r w:rsidR="007C55B3" w:rsidRPr="003D770B">
        <w:rPr>
          <w:rFonts w:ascii="Arial" w:hAnsi="Arial" w:cs="Arial"/>
        </w:rPr>
        <w:t xml:space="preserve"> DOI: 10.1080/01490400.2020.1774015</w:t>
      </w:r>
    </w:p>
    <w:p w14:paraId="095752E6" w14:textId="1675531E" w:rsidR="009779B9" w:rsidRPr="003D770B" w:rsidRDefault="009779B9" w:rsidP="003D770B">
      <w:pPr>
        <w:spacing w:line="360" w:lineRule="auto"/>
        <w:jc w:val="both"/>
        <w:rPr>
          <w:rFonts w:ascii="Arial" w:hAnsi="Arial" w:cs="Arial"/>
        </w:rPr>
      </w:pPr>
      <w:r w:rsidRPr="003D770B">
        <w:rPr>
          <w:rFonts w:ascii="Arial" w:hAnsi="Arial" w:cs="Arial"/>
        </w:rPr>
        <w:t>Teater, B. and Chonody, J.M. (2019) ‘How Do Older Adults Define Successful Aging? A Scoping Review’. The International Journal of Ageing and Human Development, https://doi.org/10.1177/0091415019871207</w:t>
      </w:r>
    </w:p>
    <w:p w14:paraId="57619BA2" w14:textId="265AED88" w:rsidR="00E11D74" w:rsidRPr="003D770B" w:rsidRDefault="00E11D74" w:rsidP="003D770B">
      <w:pPr>
        <w:spacing w:line="360" w:lineRule="auto"/>
        <w:jc w:val="both"/>
        <w:rPr>
          <w:rFonts w:ascii="Arial" w:hAnsi="Arial" w:cs="Arial"/>
        </w:rPr>
      </w:pPr>
      <w:r w:rsidRPr="003D770B">
        <w:rPr>
          <w:rFonts w:ascii="Arial" w:hAnsi="Arial" w:cs="Arial"/>
        </w:rPr>
        <w:t xml:space="preserve">Turana, Y., Tengkawan, J., Chia, Y.C., Shin, J., Chen, C.H., Park, S. Tsoi, K., Buranakitjaroen, P., Soenarta, A.A., Siddique, S., Cheng, H.M., Tay, J.C., Teo, B.W., Wang, T.D. and Kario, K. (2020) ‘Mental health problems and hypertension in the elderly: Review from the HOPE Asia Network’. </w:t>
      </w:r>
      <w:r w:rsidRPr="003D770B">
        <w:rPr>
          <w:rFonts w:ascii="Arial" w:hAnsi="Arial" w:cs="Arial"/>
          <w:i/>
        </w:rPr>
        <w:t xml:space="preserve">The Journal </w:t>
      </w:r>
      <w:r w:rsidR="00587DC1" w:rsidRPr="003D770B">
        <w:rPr>
          <w:rFonts w:ascii="Arial" w:hAnsi="Arial" w:cs="Arial"/>
          <w:i/>
        </w:rPr>
        <w:t>of Clinical Hypertension,</w:t>
      </w:r>
      <w:r w:rsidR="00587DC1" w:rsidRPr="003D770B">
        <w:rPr>
          <w:rFonts w:ascii="Arial" w:hAnsi="Arial" w:cs="Arial"/>
        </w:rPr>
        <w:t xml:space="preserve"> DOI: 10.1111/jch.14121 </w:t>
      </w:r>
    </w:p>
    <w:p w14:paraId="569C7010" w14:textId="0ECA81F2" w:rsidR="00837B31" w:rsidRPr="003D770B" w:rsidRDefault="00837B31" w:rsidP="003D770B">
      <w:pPr>
        <w:spacing w:line="360" w:lineRule="auto"/>
        <w:jc w:val="both"/>
        <w:rPr>
          <w:rFonts w:ascii="Arial" w:hAnsi="Arial" w:cs="Arial"/>
        </w:rPr>
      </w:pPr>
      <w:r w:rsidRPr="003D770B">
        <w:rPr>
          <w:rFonts w:ascii="Arial" w:hAnsi="Arial" w:cs="Arial"/>
        </w:rPr>
        <w:t xml:space="preserve">Victor, C.R. and Bowling, A. (2012) ‘A longitudinal analysis of loneliness among older people in Great Britain’. </w:t>
      </w:r>
      <w:r w:rsidRPr="003D770B">
        <w:rPr>
          <w:rFonts w:ascii="Arial" w:hAnsi="Arial" w:cs="Arial"/>
          <w:i/>
        </w:rPr>
        <w:t>The Journal of Psychology,</w:t>
      </w:r>
      <w:r w:rsidRPr="003D770B">
        <w:rPr>
          <w:rFonts w:ascii="Arial" w:hAnsi="Arial" w:cs="Arial"/>
        </w:rPr>
        <w:t xml:space="preserve"> 146(3), pp. 313-331. </w:t>
      </w:r>
      <w:r w:rsidR="009779B9" w:rsidRPr="003D770B">
        <w:rPr>
          <w:rFonts w:ascii="Arial" w:hAnsi="Arial" w:cs="Arial"/>
        </w:rPr>
        <w:t>D</w:t>
      </w:r>
      <w:r w:rsidRPr="003D770B">
        <w:rPr>
          <w:rFonts w:ascii="Arial" w:hAnsi="Arial" w:cs="Arial"/>
        </w:rPr>
        <w:t>oi: 10.1080/00223980.2011.609572.</w:t>
      </w:r>
    </w:p>
    <w:p w14:paraId="217BD858" w14:textId="15349D9E" w:rsidR="004B2F1C" w:rsidRPr="003D770B" w:rsidRDefault="004B2F1C" w:rsidP="003D770B">
      <w:pPr>
        <w:spacing w:line="360" w:lineRule="auto"/>
        <w:jc w:val="both"/>
        <w:rPr>
          <w:rFonts w:ascii="Arial" w:hAnsi="Arial" w:cs="Arial"/>
        </w:rPr>
      </w:pPr>
      <w:r w:rsidRPr="003D770B">
        <w:rPr>
          <w:rFonts w:ascii="Arial" w:hAnsi="Arial" w:cs="Arial"/>
        </w:rPr>
        <w:t>Victor, C.</w:t>
      </w:r>
      <w:r w:rsidR="009024BC" w:rsidRPr="003D770B">
        <w:rPr>
          <w:rFonts w:ascii="Arial" w:hAnsi="Arial" w:cs="Arial"/>
        </w:rPr>
        <w:t>R.</w:t>
      </w:r>
      <w:r w:rsidRPr="003D770B">
        <w:rPr>
          <w:rFonts w:ascii="Arial" w:hAnsi="Arial" w:cs="Arial"/>
        </w:rPr>
        <w:t xml:space="preserve"> (2012) ‘</w:t>
      </w:r>
      <w:r w:rsidR="00A768FC" w:rsidRPr="003D770B">
        <w:rPr>
          <w:rFonts w:ascii="Arial" w:hAnsi="Arial" w:cs="Arial"/>
        </w:rPr>
        <w:t xml:space="preserve">Loneliness in care homes: a neglected area of research? </w:t>
      </w:r>
      <w:r w:rsidR="00A768FC" w:rsidRPr="003D770B">
        <w:rPr>
          <w:rFonts w:ascii="Arial" w:hAnsi="Arial" w:cs="Arial"/>
          <w:i/>
        </w:rPr>
        <w:t>Ageing Health,</w:t>
      </w:r>
      <w:r w:rsidR="00A768FC" w:rsidRPr="003D770B">
        <w:rPr>
          <w:rFonts w:ascii="Arial" w:hAnsi="Arial" w:cs="Arial"/>
        </w:rPr>
        <w:t xml:space="preserve"> 8(6), pp, 637-646</w:t>
      </w:r>
    </w:p>
    <w:p w14:paraId="4A840A53" w14:textId="0976362E" w:rsidR="00280087" w:rsidRPr="003D770B" w:rsidRDefault="005600BB" w:rsidP="003D770B">
      <w:pPr>
        <w:spacing w:line="360" w:lineRule="auto"/>
        <w:jc w:val="both"/>
        <w:rPr>
          <w:rFonts w:ascii="Arial" w:hAnsi="Arial" w:cs="Arial"/>
        </w:rPr>
      </w:pPr>
      <w:r w:rsidRPr="003D770B">
        <w:rPr>
          <w:rFonts w:ascii="Arial" w:hAnsi="Arial" w:cs="Arial"/>
        </w:rPr>
        <w:t>Victor, C.R., Dobbs, C., Gilhooly, K. and Vanessa, B. (2021) ‘Loneliness in mid-life and older adults from ethnic minority communities in England and Wales: measure validation and prevalence estimates’</w:t>
      </w:r>
      <w:r w:rsidRPr="003D770B">
        <w:rPr>
          <w:rFonts w:ascii="Arial" w:hAnsi="Arial" w:cs="Arial"/>
          <w:i/>
        </w:rPr>
        <w:t>. European Journal of Ageing,</w:t>
      </w:r>
      <w:r w:rsidRPr="003D770B">
        <w:rPr>
          <w:rFonts w:ascii="Arial" w:hAnsi="Arial" w:cs="Arial"/>
        </w:rPr>
        <w:t xml:space="preserve"> 18(1), pp. 5-16.</w:t>
      </w:r>
    </w:p>
    <w:p w14:paraId="468CFD4D" w14:textId="77777777" w:rsidR="00280087" w:rsidRPr="003D770B" w:rsidRDefault="00280087" w:rsidP="003D770B">
      <w:pPr>
        <w:spacing w:line="360" w:lineRule="auto"/>
        <w:jc w:val="both"/>
        <w:rPr>
          <w:rFonts w:ascii="Arial" w:hAnsi="Arial" w:cs="Arial"/>
        </w:rPr>
      </w:pPr>
    </w:p>
    <w:p w14:paraId="29DE4313" w14:textId="557334D2" w:rsidR="00052CC8" w:rsidRPr="003D770B" w:rsidRDefault="00052CC8" w:rsidP="003D770B">
      <w:pPr>
        <w:spacing w:line="360" w:lineRule="auto"/>
        <w:jc w:val="both"/>
        <w:rPr>
          <w:rFonts w:ascii="Arial" w:hAnsi="Arial" w:cs="Arial"/>
        </w:rPr>
      </w:pPr>
      <w:r w:rsidRPr="003D770B">
        <w:rPr>
          <w:rFonts w:ascii="Arial" w:hAnsi="Arial" w:cs="Arial"/>
        </w:rPr>
        <w:lastRenderedPageBreak/>
        <w:t xml:space="preserve">World Health Organisation (2018a) </w:t>
      </w:r>
      <w:r w:rsidRPr="003D770B">
        <w:rPr>
          <w:rFonts w:ascii="Arial" w:hAnsi="Arial" w:cs="Arial"/>
          <w:i/>
        </w:rPr>
        <w:t>‘Ageing and Health’</w:t>
      </w:r>
      <w:r w:rsidRPr="003D770B">
        <w:rPr>
          <w:rFonts w:ascii="Arial" w:hAnsi="Arial" w:cs="Arial"/>
        </w:rPr>
        <w:t xml:space="preserve">. [online]. Available at: </w:t>
      </w:r>
      <w:hyperlink r:id="rId35" w:history="1">
        <w:r w:rsidRPr="003D770B">
          <w:rPr>
            <w:rStyle w:val="Hyperlink"/>
            <w:rFonts w:ascii="Arial" w:hAnsi="Arial" w:cs="Arial"/>
          </w:rPr>
          <w:t>https://www.who.int/news-room/fact-sheets/detail/ageing-and-health</w:t>
        </w:r>
      </w:hyperlink>
      <w:r w:rsidR="00EE68F6" w:rsidRPr="003D770B">
        <w:rPr>
          <w:rFonts w:ascii="Arial" w:hAnsi="Arial" w:cs="Arial"/>
        </w:rPr>
        <w:t xml:space="preserve"> (Accessed :</w:t>
      </w:r>
      <w:r w:rsidRPr="003D770B">
        <w:rPr>
          <w:rFonts w:ascii="Arial" w:hAnsi="Arial" w:cs="Arial"/>
        </w:rPr>
        <w:t xml:space="preserve"> 03 March 2021).</w:t>
      </w:r>
    </w:p>
    <w:p w14:paraId="4EBFEA0C" w14:textId="65924454" w:rsidR="00052CC8" w:rsidRPr="003D770B" w:rsidRDefault="00052CC8" w:rsidP="003D770B">
      <w:pPr>
        <w:spacing w:line="360" w:lineRule="auto"/>
        <w:jc w:val="both"/>
        <w:rPr>
          <w:rFonts w:ascii="Arial" w:hAnsi="Arial" w:cs="Arial"/>
        </w:rPr>
      </w:pPr>
      <w:r w:rsidRPr="003D770B">
        <w:rPr>
          <w:rFonts w:ascii="Arial" w:hAnsi="Arial" w:cs="Arial"/>
        </w:rPr>
        <w:t xml:space="preserve">World Health Organisation (2018b) </w:t>
      </w:r>
      <w:r w:rsidRPr="003D770B">
        <w:rPr>
          <w:rFonts w:ascii="Arial" w:hAnsi="Arial" w:cs="Arial"/>
          <w:i/>
        </w:rPr>
        <w:t xml:space="preserve">‘Common Health Condition Association with ageing’. </w:t>
      </w:r>
      <w:r w:rsidRPr="003D770B">
        <w:rPr>
          <w:rFonts w:ascii="Arial" w:hAnsi="Arial" w:cs="Arial"/>
        </w:rPr>
        <w:t xml:space="preserve">[online]. Available at: </w:t>
      </w:r>
      <w:hyperlink r:id="rId36" w:history="1">
        <w:r w:rsidRPr="003D770B">
          <w:rPr>
            <w:rStyle w:val="Hyperlink"/>
            <w:rFonts w:ascii="Arial" w:hAnsi="Arial" w:cs="Arial"/>
          </w:rPr>
          <w:t>https://www.who.int/news-room/fact-sheets/detail/ageing-and-health</w:t>
        </w:r>
      </w:hyperlink>
      <w:r w:rsidR="00EE68F6" w:rsidRPr="003D770B">
        <w:rPr>
          <w:rFonts w:ascii="Arial" w:hAnsi="Arial" w:cs="Arial"/>
        </w:rPr>
        <w:t xml:space="preserve"> (Accessed : </w:t>
      </w:r>
      <w:r w:rsidRPr="003D770B">
        <w:rPr>
          <w:rFonts w:ascii="Arial" w:hAnsi="Arial" w:cs="Arial"/>
        </w:rPr>
        <w:t xml:space="preserve"> 07 March 2021).</w:t>
      </w:r>
    </w:p>
    <w:p w14:paraId="3382A667" w14:textId="5A43042C" w:rsidR="00DE6A58" w:rsidRPr="003D770B" w:rsidRDefault="00DE6A58" w:rsidP="003D770B">
      <w:pPr>
        <w:spacing w:line="360" w:lineRule="auto"/>
        <w:jc w:val="both"/>
        <w:rPr>
          <w:rFonts w:ascii="Arial" w:hAnsi="Arial" w:cs="Arial"/>
        </w:rPr>
      </w:pPr>
      <w:r w:rsidRPr="003D770B">
        <w:rPr>
          <w:rFonts w:ascii="Arial" w:hAnsi="Arial" w:cs="Arial"/>
        </w:rPr>
        <w:t xml:space="preserve">Weldrick, R. and Grenier, A. (2018) ‘Social isolation in later life: Extending the conversation’. </w:t>
      </w:r>
      <w:r w:rsidRPr="003D770B">
        <w:rPr>
          <w:rFonts w:ascii="Arial" w:hAnsi="Arial" w:cs="Arial"/>
          <w:i/>
        </w:rPr>
        <w:t>Canadian Journal on Ageing,</w:t>
      </w:r>
      <w:r w:rsidRPr="003D770B">
        <w:rPr>
          <w:rFonts w:ascii="Arial" w:hAnsi="Arial" w:cs="Arial"/>
        </w:rPr>
        <w:t xml:space="preserve"> 37(1), pp. 76-83. </w:t>
      </w:r>
    </w:p>
    <w:p w14:paraId="5803FDA6" w14:textId="79013918" w:rsidR="004B2F1C" w:rsidRPr="003D770B" w:rsidRDefault="004B2F1C" w:rsidP="003D770B">
      <w:pPr>
        <w:spacing w:line="360" w:lineRule="auto"/>
        <w:jc w:val="both"/>
        <w:rPr>
          <w:rFonts w:ascii="Arial" w:hAnsi="Arial" w:cs="Arial"/>
        </w:rPr>
      </w:pPr>
      <w:r w:rsidRPr="003D770B">
        <w:rPr>
          <w:rFonts w:ascii="Arial" w:hAnsi="Arial" w:cs="Arial"/>
        </w:rPr>
        <w:t xml:space="preserve">Zamir, S., Hennessy, C.H., Taylor, A.H. and Jones, R.B. (2018) ‘Video-calls to reduce loneliness and social isolation within care environments for older people: an implementation study using collaborative action research’. </w:t>
      </w:r>
      <w:r w:rsidRPr="003D770B">
        <w:rPr>
          <w:rFonts w:ascii="Arial" w:hAnsi="Arial" w:cs="Arial"/>
          <w:i/>
        </w:rPr>
        <w:t>BMC Geriatrics,</w:t>
      </w:r>
      <w:r w:rsidRPr="003D770B">
        <w:rPr>
          <w:rFonts w:ascii="Arial" w:hAnsi="Arial" w:cs="Arial"/>
        </w:rPr>
        <w:t xml:space="preserve"> 18(62) </w:t>
      </w:r>
    </w:p>
    <w:sectPr w:rsidR="004B2F1C" w:rsidRPr="003D770B">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5D4BF1" w14:textId="77777777" w:rsidR="00E46B8A" w:rsidRDefault="00E46B8A" w:rsidP="00892C25">
      <w:pPr>
        <w:spacing w:after="0" w:line="240" w:lineRule="auto"/>
      </w:pPr>
      <w:r>
        <w:separator/>
      </w:r>
    </w:p>
  </w:endnote>
  <w:endnote w:type="continuationSeparator" w:id="0">
    <w:p w14:paraId="1B56AA31" w14:textId="77777777" w:rsidR="00E46B8A" w:rsidRDefault="00E46B8A" w:rsidP="00892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894637" w14:textId="77777777" w:rsidR="00892C25" w:rsidRDefault="00892C25">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67A76E" w14:textId="77777777" w:rsidR="00892C25" w:rsidRDefault="00892C25">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494CD9" w14:textId="77777777" w:rsidR="00892C25" w:rsidRDefault="00892C2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77E0EC" w14:textId="77777777" w:rsidR="00E46B8A" w:rsidRDefault="00E46B8A" w:rsidP="00892C25">
      <w:pPr>
        <w:spacing w:after="0" w:line="240" w:lineRule="auto"/>
      </w:pPr>
      <w:r>
        <w:separator/>
      </w:r>
    </w:p>
  </w:footnote>
  <w:footnote w:type="continuationSeparator" w:id="0">
    <w:p w14:paraId="5F385E16" w14:textId="77777777" w:rsidR="00E46B8A" w:rsidRDefault="00E46B8A" w:rsidP="00892C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AA518C" w14:textId="77777777" w:rsidR="00892C25" w:rsidRDefault="00892C25">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CE573" w14:textId="77777777" w:rsidR="00892C25" w:rsidRDefault="00892C25">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B1743" w14:textId="77777777" w:rsidR="00892C25" w:rsidRDefault="00892C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1DBF"/>
    <w:rsid w:val="00001E7B"/>
    <w:rsid w:val="000037B4"/>
    <w:rsid w:val="000060A8"/>
    <w:rsid w:val="0000782C"/>
    <w:rsid w:val="00010A7B"/>
    <w:rsid w:val="00022440"/>
    <w:rsid w:val="00040217"/>
    <w:rsid w:val="00044BB7"/>
    <w:rsid w:val="00050AA3"/>
    <w:rsid w:val="00052CC8"/>
    <w:rsid w:val="0006313F"/>
    <w:rsid w:val="00064147"/>
    <w:rsid w:val="00066465"/>
    <w:rsid w:val="00070EC6"/>
    <w:rsid w:val="00076E83"/>
    <w:rsid w:val="00077252"/>
    <w:rsid w:val="00077C02"/>
    <w:rsid w:val="00081DC5"/>
    <w:rsid w:val="000A13B2"/>
    <w:rsid w:val="000A7135"/>
    <w:rsid w:val="000B03E3"/>
    <w:rsid w:val="000C0C17"/>
    <w:rsid w:val="000C1F98"/>
    <w:rsid w:val="000C5BBD"/>
    <w:rsid w:val="000D6758"/>
    <w:rsid w:val="000E0B19"/>
    <w:rsid w:val="000E1675"/>
    <w:rsid w:val="000F1D93"/>
    <w:rsid w:val="000F616B"/>
    <w:rsid w:val="000F74BC"/>
    <w:rsid w:val="001155B0"/>
    <w:rsid w:val="001173D8"/>
    <w:rsid w:val="00137905"/>
    <w:rsid w:val="00146659"/>
    <w:rsid w:val="00151524"/>
    <w:rsid w:val="0015378B"/>
    <w:rsid w:val="00167FB7"/>
    <w:rsid w:val="001745F6"/>
    <w:rsid w:val="00180FE3"/>
    <w:rsid w:val="00195504"/>
    <w:rsid w:val="001A6FAA"/>
    <w:rsid w:val="001B2B93"/>
    <w:rsid w:val="001B30B3"/>
    <w:rsid w:val="001D11CE"/>
    <w:rsid w:val="001D5CF2"/>
    <w:rsid w:val="001E51DA"/>
    <w:rsid w:val="001F101E"/>
    <w:rsid w:val="001F159F"/>
    <w:rsid w:val="002548B7"/>
    <w:rsid w:val="00263AF4"/>
    <w:rsid w:val="0027003B"/>
    <w:rsid w:val="0027231A"/>
    <w:rsid w:val="00280087"/>
    <w:rsid w:val="00282F13"/>
    <w:rsid w:val="0029567C"/>
    <w:rsid w:val="00296478"/>
    <w:rsid w:val="002964E9"/>
    <w:rsid w:val="002972E6"/>
    <w:rsid w:val="002B49A0"/>
    <w:rsid w:val="002C4A66"/>
    <w:rsid w:val="002E7788"/>
    <w:rsid w:val="00317E00"/>
    <w:rsid w:val="003241BB"/>
    <w:rsid w:val="00333277"/>
    <w:rsid w:val="00344DE2"/>
    <w:rsid w:val="00363FA1"/>
    <w:rsid w:val="00370F8A"/>
    <w:rsid w:val="003818A1"/>
    <w:rsid w:val="003B1D34"/>
    <w:rsid w:val="003D770B"/>
    <w:rsid w:val="0040014B"/>
    <w:rsid w:val="0040744C"/>
    <w:rsid w:val="0041601A"/>
    <w:rsid w:val="00417BF7"/>
    <w:rsid w:val="00421CBA"/>
    <w:rsid w:val="00433BDE"/>
    <w:rsid w:val="00444726"/>
    <w:rsid w:val="00451549"/>
    <w:rsid w:val="00470AE6"/>
    <w:rsid w:val="00470E1C"/>
    <w:rsid w:val="00472149"/>
    <w:rsid w:val="0047683C"/>
    <w:rsid w:val="00481CFC"/>
    <w:rsid w:val="00484E82"/>
    <w:rsid w:val="0049432A"/>
    <w:rsid w:val="004A4585"/>
    <w:rsid w:val="004B2F1C"/>
    <w:rsid w:val="004B597D"/>
    <w:rsid w:val="004B5D7C"/>
    <w:rsid w:val="004C1DED"/>
    <w:rsid w:val="004C470F"/>
    <w:rsid w:val="004D7396"/>
    <w:rsid w:val="004E158B"/>
    <w:rsid w:val="004E2B6B"/>
    <w:rsid w:val="004E3429"/>
    <w:rsid w:val="004E79B9"/>
    <w:rsid w:val="004F36D6"/>
    <w:rsid w:val="00503482"/>
    <w:rsid w:val="005114C3"/>
    <w:rsid w:val="00514375"/>
    <w:rsid w:val="00521AF8"/>
    <w:rsid w:val="00524F20"/>
    <w:rsid w:val="00525E8F"/>
    <w:rsid w:val="0053240A"/>
    <w:rsid w:val="00532470"/>
    <w:rsid w:val="00555C75"/>
    <w:rsid w:val="0055740D"/>
    <w:rsid w:val="005600BB"/>
    <w:rsid w:val="0056544B"/>
    <w:rsid w:val="00567636"/>
    <w:rsid w:val="005715A3"/>
    <w:rsid w:val="00574590"/>
    <w:rsid w:val="0058034D"/>
    <w:rsid w:val="00587DC1"/>
    <w:rsid w:val="005903B2"/>
    <w:rsid w:val="00594678"/>
    <w:rsid w:val="00596BE0"/>
    <w:rsid w:val="005B4951"/>
    <w:rsid w:val="005B5C16"/>
    <w:rsid w:val="005B687C"/>
    <w:rsid w:val="005C6DA2"/>
    <w:rsid w:val="005D43B6"/>
    <w:rsid w:val="005D49A1"/>
    <w:rsid w:val="005D6862"/>
    <w:rsid w:val="005D6C8F"/>
    <w:rsid w:val="005E34A0"/>
    <w:rsid w:val="005F385E"/>
    <w:rsid w:val="00601592"/>
    <w:rsid w:val="00636013"/>
    <w:rsid w:val="00646922"/>
    <w:rsid w:val="00647B4B"/>
    <w:rsid w:val="006545DA"/>
    <w:rsid w:val="00662F94"/>
    <w:rsid w:val="00670425"/>
    <w:rsid w:val="0067648A"/>
    <w:rsid w:val="00690FC8"/>
    <w:rsid w:val="006A26CF"/>
    <w:rsid w:val="006B642E"/>
    <w:rsid w:val="006D76DD"/>
    <w:rsid w:val="006E34F8"/>
    <w:rsid w:val="006E5B5F"/>
    <w:rsid w:val="00704D4E"/>
    <w:rsid w:val="00705973"/>
    <w:rsid w:val="007104F8"/>
    <w:rsid w:val="00727D45"/>
    <w:rsid w:val="00731196"/>
    <w:rsid w:val="007348BC"/>
    <w:rsid w:val="007410C3"/>
    <w:rsid w:val="0075052E"/>
    <w:rsid w:val="007516E4"/>
    <w:rsid w:val="007620CE"/>
    <w:rsid w:val="00766516"/>
    <w:rsid w:val="00791DEB"/>
    <w:rsid w:val="007B47B6"/>
    <w:rsid w:val="007C55B3"/>
    <w:rsid w:val="007C606E"/>
    <w:rsid w:val="007C748A"/>
    <w:rsid w:val="007E62BD"/>
    <w:rsid w:val="007F389E"/>
    <w:rsid w:val="00816905"/>
    <w:rsid w:val="00835840"/>
    <w:rsid w:val="00837B31"/>
    <w:rsid w:val="00851EF6"/>
    <w:rsid w:val="0086205B"/>
    <w:rsid w:val="00866580"/>
    <w:rsid w:val="00870029"/>
    <w:rsid w:val="00876A87"/>
    <w:rsid w:val="00877912"/>
    <w:rsid w:val="00884CB3"/>
    <w:rsid w:val="00884D83"/>
    <w:rsid w:val="008876C4"/>
    <w:rsid w:val="00892C25"/>
    <w:rsid w:val="00894FE7"/>
    <w:rsid w:val="008A29B7"/>
    <w:rsid w:val="008A68C7"/>
    <w:rsid w:val="008A7340"/>
    <w:rsid w:val="008B4D65"/>
    <w:rsid w:val="008C23ED"/>
    <w:rsid w:val="008C41FF"/>
    <w:rsid w:val="008D04B3"/>
    <w:rsid w:val="008D6231"/>
    <w:rsid w:val="008E0989"/>
    <w:rsid w:val="008E17F5"/>
    <w:rsid w:val="008E6FE2"/>
    <w:rsid w:val="008F67A2"/>
    <w:rsid w:val="009024BC"/>
    <w:rsid w:val="00905413"/>
    <w:rsid w:val="0090647D"/>
    <w:rsid w:val="00923D00"/>
    <w:rsid w:val="00930189"/>
    <w:rsid w:val="00942D61"/>
    <w:rsid w:val="009443F7"/>
    <w:rsid w:val="00945E1A"/>
    <w:rsid w:val="00961216"/>
    <w:rsid w:val="00974993"/>
    <w:rsid w:val="009768BE"/>
    <w:rsid w:val="009768DD"/>
    <w:rsid w:val="009779B9"/>
    <w:rsid w:val="00985266"/>
    <w:rsid w:val="00991DBF"/>
    <w:rsid w:val="00996C49"/>
    <w:rsid w:val="009A353E"/>
    <w:rsid w:val="009B09A5"/>
    <w:rsid w:val="009B2CEF"/>
    <w:rsid w:val="009C674C"/>
    <w:rsid w:val="009D4532"/>
    <w:rsid w:val="009D7DD5"/>
    <w:rsid w:val="009E6C81"/>
    <w:rsid w:val="009F5EE1"/>
    <w:rsid w:val="00A00D4B"/>
    <w:rsid w:val="00A266A5"/>
    <w:rsid w:val="00A31012"/>
    <w:rsid w:val="00A31DE4"/>
    <w:rsid w:val="00A353E4"/>
    <w:rsid w:val="00A427AD"/>
    <w:rsid w:val="00A55109"/>
    <w:rsid w:val="00A62761"/>
    <w:rsid w:val="00A63784"/>
    <w:rsid w:val="00A661E3"/>
    <w:rsid w:val="00A7286C"/>
    <w:rsid w:val="00A768FC"/>
    <w:rsid w:val="00AA286F"/>
    <w:rsid w:val="00AA46A8"/>
    <w:rsid w:val="00AB55DF"/>
    <w:rsid w:val="00AC14E1"/>
    <w:rsid w:val="00AC2BE5"/>
    <w:rsid w:val="00AE7DE3"/>
    <w:rsid w:val="00AF5B6F"/>
    <w:rsid w:val="00B060BF"/>
    <w:rsid w:val="00B35BCE"/>
    <w:rsid w:val="00B41929"/>
    <w:rsid w:val="00B419F6"/>
    <w:rsid w:val="00B62302"/>
    <w:rsid w:val="00B62923"/>
    <w:rsid w:val="00B67BFC"/>
    <w:rsid w:val="00B71260"/>
    <w:rsid w:val="00B92160"/>
    <w:rsid w:val="00B9740C"/>
    <w:rsid w:val="00BC3BE2"/>
    <w:rsid w:val="00BC5660"/>
    <w:rsid w:val="00BC7163"/>
    <w:rsid w:val="00BD1075"/>
    <w:rsid w:val="00BD1618"/>
    <w:rsid w:val="00BE1073"/>
    <w:rsid w:val="00BE11BD"/>
    <w:rsid w:val="00BE2D1D"/>
    <w:rsid w:val="00BE7774"/>
    <w:rsid w:val="00BE7CBD"/>
    <w:rsid w:val="00C0110A"/>
    <w:rsid w:val="00C022CE"/>
    <w:rsid w:val="00C06B5B"/>
    <w:rsid w:val="00C16578"/>
    <w:rsid w:val="00C3228A"/>
    <w:rsid w:val="00C35B06"/>
    <w:rsid w:val="00C471A6"/>
    <w:rsid w:val="00C5137F"/>
    <w:rsid w:val="00C638F0"/>
    <w:rsid w:val="00C651F4"/>
    <w:rsid w:val="00C6534E"/>
    <w:rsid w:val="00C71C9F"/>
    <w:rsid w:val="00C80FE7"/>
    <w:rsid w:val="00C907C0"/>
    <w:rsid w:val="00CB1EF6"/>
    <w:rsid w:val="00CB2230"/>
    <w:rsid w:val="00CB29EF"/>
    <w:rsid w:val="00CB4BB5"/>
    <w:rsid w:val="00CC0349"/>
    <w:rsid w:val="00CD53C2"/>
    <w:rsid w:val="00CD6853"/>
    <w:rsid w:val="00CF559B"/>
    <w:rsid w:val="00D03A60"/>
    <w:rsid w:val="00D10B1E"/>
    <w:rsid w:val="00D133A0"/>
    <w:rsid w:val="00D14B80"/>
    <w:rsid w:val="00D24CEC"/>
    <w:rsid w:val="00D32A27"/>
    <w:rsid w:val="00D34032"/>
    <w:rsid w:val="00D40F64"/>
    <w:rsid w:val="00D474F8"/>
    <w:rsid w:val="00D54C8C"/>
    <w:rsid w:val="00D55D23"/>
    <w:rsid w:val="00D66081"/>
    <w:rsid w:val="00D660CE"/>
    <w:rsid w:val="00D72EDF"/>
    <w:rsid w:val="00D74497"/>
    <w:rsid w:val="00D8210D"/>
    <w:rsid w:val="00D922EE"/>
    <w:rsid w:val="00D92B6B"/>
    <w:rsid w:val="00D957ED"/>
    <w:rsid w:val="00D97B50"/>
    <w:rsid w:val="00DB56D5"/>
    <w:rsid w:val="00DC3522"/>
    <w:rsid w:val="00DC59C2"/>
    <w:rsid w:val="00DD0ADF"/>
    <w:rsid w:val="00DE0CEA"/>
    <w:rsid w:val="00DE6A58"/>
    <w:rsid w:val="00DF3A40"/>
    <w:rsid w:val="00E06692"/>
    <w:rsid w:val="00E11D74"/>
    <w:rsid w:val="00E13070"/>
    <w:rsid w:val="00E17127"/>
    <w:rsid w:val="00E24B21"/>
    <w:rsid w:val="00E33468"/>
    <w:rsid w:val="00E40E46"/>
    <w:rsid w:val="00E46B8A"/>
    <w:rsid w:val="00E52C0B"/>
    <w:rsid w:val="00E64DC6"/>
    <w:rsid w:val="00E65589"/>
    <w:rsid w:val="00E715EA"/>
    <w:rsid w:val="00E72995"/>
    <w:rsid w:val="00E74049"/>
    <w:rsid w:val="00E80588"/>
    <w:rsid w:val="00E835EA"/>
    <w:rsid w:val="00EA3A4B"/>
    <w:rsid w:val="00EB4EDE"/>
    <w:rsid w:val="00EC2927"/>
    <w:rsid w:val="00ED1C5A"/>
    <w:rsid w:val="00ED41E2"/>
    <w:rsid w:val="00ED493D"/>
    <w:rsid w:val="00ED5962"/>
    <w:rsid w:val="00EE3F0B"/>
    <w:rsid w:val="00EE68F6"/>
    <w:rsid w:val="00EF43EF"/>
    <w:rsid w:val="00F04FE5"/>
    <w:rsid w:val="00F24A90"/>
    <w:rsid w:val="00F3000A"/>
    <w:rsid w:val="00F30466"/>
    <w:rsid w:val="00F354A8"/>
    <w:rsid w:val="00F464AE"/>
    <w:rsid w:val="00F518CA"/>
    <w:rsid w:val="00F51E42"/>
    <w:rsid w:val="00F619A2"/>
    <w:rsid w:val="00F6482F"/>
    <w:rsid w:val="00F64986"/>
    <w:rsid w:val="00F64F8E"/>
    <w:rsid w:val="00F6669D"/>
    <w:rsid w:val="00F6733C"/>
    <w:rsid w:val="00F674E8"/>
    <w:rsid w:val="00F7102F"/>
    <w:rsid w:val="00F76C8C"/>
    <w:rsid w:val="00F80501"/>
    <w:rsid w:val="00F843D1"/>
    <w:rsid w:val="00F848AE"/>
    <w:rsid w:val="00FB5CB9"/>
    <w:rsid w:val="00FD3D61"/>
    <w:rsid w:val="00FF5A57"/>
    <w:rsid w:val="00FF7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82455"/>
  <w15:chartTrackingRefBased/>
  <w15:docId w15:val="{C4161904-8D88-4035-A529-B569B2C88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5109"/>
    <w:rPr>
      <w:color w:val="0563C1" w:themeColor="hyperlink"/>
      <w:u w:val="single"/>
    </w:rPr>
  </w:style>
  <w:style w:type="character" w:styleId="CommentReference">
    <w:name w:val="annotation reference"/>
    <w:basedOn w:val="DefaultParagraphFont"/>
    <w:uiPriority w:val="99"/>
    <w:semiHidden/>
    <w:unhideWhenUsed/>
    <w:rsid w:val="0041601A"/>
    <w:rPr>
      <w:sz w:val="16"/>
      <w:szCs w:val="16"/>
    </w:rPr>
  </w:style>
  <w:style w:type="paragraph" w:styleId="CommentText">
    <w:name w:val="annotation text"/>
    <w:basedOn w:val="Normal"/>
    <w:link w:val="CommentTextChar"/>
    <w:uiPriority w:val="99"/>
    <w:semiHidden/>
    <w:unhideWhenUsed/>
    <w:rsid w:val="0041601A"/>
    <w:pPr>
      <w:spacing w:line="240" w:lineRule="auto"/>
    </w:pPr>
    <w:rPr>
      <w:sz w:val="20"/>
      <w:szCs w:val="20"/>
    </w:rPr>
  </w:style>
  <w:style w:type="character" w:customStyle="1" w:styleId="CommentTextChar">
    <w:name w:val="Comment Text Char"/>
    <w:basedOn w:val="DefaultParagraphFont"/>
    <w:link w:val="CommentText"/>
    <w:uiPriority w:val="99"/>
    <w:semiHidden/>
    <w:rsid w:val="0041601A"/>
    <w:rPr>
      <w:sz w:val="20"/>
      <w:szCs w:val="20"/>
    </w:rPr>
  </w:style>
  <w:style w:type="paragraph" w:styleId="CommentSubject">
    <w:name w:val="annotation subject"/>
    <w:basedOn w:val="CommentText"/>
    <w:next w:val="CommentText"/>
    <w:link w:val="CommentSubjectChar"/>
    <w:uiPriority w:val="99"/>
    <w:semiHidden/>
    <w:unhideWhenUsed/>
    <w:rsid w:val="0041601A"/>
    <w:rPr>
      <w:b/>
      <w:bCs/>
    </w:rPr>
  </w:style>
  <w:style w:type="character" w:customStyle="1" w:styleId="CommentSubjectChar">
    <w:name w:val="Comment Subject Char"/>
    <w:basedOn w:val="CommentTextChar"/>
    <w:link w:val="CommentSubject"/>
    <w:uiPriority w:val="99"/>
    <w:semiHidden/>
    <w:rsid w:val="0041601A"/>
    <w:rPr>
      <w:b/>
      <w:bCs/>
      <w:sz w:val="20"/>
      <w:szCs w:val="20"/>
    </w:rPr>
  </w:style>
  <w:style w:type="paragraph" w:styleId="BalloonText">
    <w:name w:val="Balloon Text"/>
    <w:basedOn w:val="Normal"/>
    <w:link w:val="BalloonTextChar"/>
    <w:uiPriority w:val="99"/>
    <w:semiHidden/>
    <w:unhideWhenUsed/>
    <w:rsid w:val="004160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01A"/>
    <w:rPr>
      <w:rFonts w:ascii="Segoe UI" w:hAnsi="Segoe UI" w:cs="Segoe UI"/>
      <w:sz w:val="18"/>
      <w:szCs w:val="18"/>
    </w:rPr>
  </w:style>
  <w:style w:type="paragraph" w:styleId="Header">
    <w:name w:val="header"/>
    <w:basedOn w:val="Normal"/>
    <w:link w:val="HeaderChar"/>
    <w:uiPriority w:val="99"/>
    <w:unhideWhenUsed/>
    <w:rsid w:val="00892C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C25"/>
  </w:style>
  <w:style w:type="paragraph" w:styleId="Footer">
    <w:name w:val="footer"/>
    <w:basedOn w:val="Normal"/>
    <w:link w:val="FooterChar"/>
    <w:uiPriority w:val="99"/>
    <w:unhideWhenUsed/>
    <w:rsid w:val="00892C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C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our-impact/policy-research/loneliness-research-and-resources/connecting-cultured-to-reduce-loneliness/" TargetMode="External"/><Relationship Id="rId18" Type="http://schemas.openxmlformats.org/officeDocument/2006/relationships/hyperlink" Target="https://campaigntoendloneliness.org/guidance/wp-content/uploads/2015/06/The-Care-Act-2014-and-Loneliness.pdf" TargetMode="External"/><Relationship Id="rId26" Type="http://schemas.openxmlformats.org/officeDocument/2006/relationships/hyperlink" Target="https://www.england.nhs.uk/ourwork/clinical-policy/older-people/improving-care-for-older-people/" TargetMode="External"/><Relationship Id="rId39" Type="http://schemas.openxmlformats.org/officeDocument/2006/relationships/footer" Target="footer1.xml"/><Relationship Id="rId21" Type="http://schemas.openxmlformats.org/officeDocument/2006/relationships/hyperlink" Target="https://www.gov.uk/government/publications/health-profile-for-england/chapter-1-life-expectancy-and-healthy-life-expectancy" TargetMode="External"/><Relationship Id="rId34" Type="http://schemas.openxmlformats.org/officeDocument/2006/relationships/hyperlink" Target="https://www.scie.org.uk/safeguarding/adults/introduction/types-and-indicators-of-abuse" TargetMode="External"/><Relationship Id="rId42" Type="http://schemas.openxmlformats.org/officeDocument/2006/relationships/footer" Target="footer3.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erseycare.nhs.uk/media/1750/older-people-guide-second-edition-final.pdf" TargetMode="External"/><Relationship Id="rId20" Type="http://schemas.openxmlformats.org/officeDocument/2006/relationships/hyperlink" Target="https://assets.publishing.service.gov.uk/government/uploads/system/uploads/attachment_data/file/506202/23902777_Care_Act_Book.pdf" TargetMode="External"/><Relationship Id="rId29" Type="http://schemas.openxmlformats.org/officeDocument/2006/relationships/hyperlink" Target="https://www.nice.org.uk/news/article/be-aware-of-the-signs-of-abuse-and-neglect-in-adult-care-homes-says-nice"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geuk.org.uk/globalassets/age-uk/documents/reports-and-publications/later_life_uk_factsheet.pdf" TargetMode="External"/><Relationship Id="rId24" Type="http://schemas.openxmlformats.org/officeDocument/2006/relationships/hyperlink" Target="https://www.gov.uk/government/publications/industrial-strategy-the-grand-challenges/missions" TargetMode="External"/><Relationship Id="rId32" Type="http://schemas.openxmlformats.org/officeDocument/2006/relationships/hyperlink" Target="https://www.scie.org.uk/publications/ataglance/ataglance60.asp?gclid=EAIaIQobChMI95ve6q-R7wIVBIvICh3uIAraEAAYAiAAEgL28PD_BwE"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ageuk.org.uk/latest-press/articles/2020/02/2000-older-peoples-requests-for-care-turned-down-every-day/" TargetMode="External"/><Relationship Id="rId23" Type="http://schemas.openxmlformats.org/officeDocument/2006/relationships/hyperlink" Target="https://www.ageuk.org.uk/discover/2020/07/mental-health-lockdown/" TargetMode="External"/><Relationship Id="rId28" Type="http://schemas.openxmlformats.org/officeDocument/2006/relationships/hyperlink" Target="https://www.nhs.uk/conditions/social-care-and-support-guide/making-decisions-for-someone-else/mental-capacity-act/" TargetMode="External"/><Relationship Id="rId36" Type="http://schemas.openxmlformats.org/officeDocument/2006/relationships/hyperlink" Target="https://www.who.int/news-room/fact-sheets/detail/ageing-and-health" TargetMode="External"/><Relationship Id="rId10" Type="http://schemas.openxmlformats.org/officeDocument/2006/relationships/hyperlink" Target="https://www.ageuk.org.uk/globalassets/age-uk/documents/policy-positions/health-and-wellbeing/ppp_loneliness_and_isolation_uk.pdf" TargetMode="External"/><Relationship Id="rId19" Type="http://schemas.openxmlformats.org/officeDocument/2006/relationships/hyperlink" Target="https://www.ageing-better.org.uk/sites/default/files/2019-03/The-state-of-ageing.pdf" TargetMode="External"/><Relationship Id="rId31" Type="http://schemas.openxmlformats.org/officeDocument/2006/relationships/hyperlink" Target="https://www.ons.gov.uk/peoplepopulationandcommunity/birthsdeathsandmarriages/ageing/articles/livinglongerisage70thenewage65/2019-11-19"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geuk.org.uk/globalassets/age-uk/documents/reports-and-publications/reports-and-briefings/loneliness/loneliness-report_final_2409.pdf" TargetMode="External"/><Relationship Id="rId14" Type="http://schemas.openxmlformats.org/officeDocument/2006/relationships/hyperlink" Target="https://www.ageuk.org.uk/our-impact/policy-research/loneliness-research-and-resources/loneliness-isolation-understanding-the-difference-why-it-matters/" TargetMode="External"/><Relationship Id="rId22" Type="http://schemas.openxmlformats.org/officeDocument/2006/relationships/hyperlink" Target="https://www.gov.uk/government/collections/governments-work-on-tackling-loneliness" TargetMode="External"/><Relationship Id="rId27" Type="http://schemas.openxmlformats.org/officeDocument/2006/relationships/hyperlink" Target="https://www.longtermplan.nhs.uk/wp-content/uploads/2019/07/nhs-mental-health-implementation-plan-2019-20-2023-24.pdf" TargetMode="External"/><Relationship Id="rId30" Type="http://schemas.openxmlformats.org/officeDocument/2006/relationships/hyperlink" Target="https://www.ons.gov.uk/peoplepopulationandcommunity/birthsdeathsandmarriages/ageing/articles/livinglongerisage70thenewage65/2019-11-19" TargetMode="External"/><Relationship Id="rId35" Type="http://schemas.openxmlformats.org/officeDocument/2006/relationships/hyperlink" Target="https://www.who.int/news-room/fact-sheets/detail/ageing-and-health" TargetMode="External"/><Relationship Id="rId43" Type="http://schemas.openxmlformats.org/officeDocument/2006/relationships/fontTable" Target="fontTable.xml"/><Relationship Id="rId8"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3" Type="http://schemas.openxmlformats.org/officeDocument/2006/relationships/settings" Target="settings.xml"/><Relationship Id="rId12" Type="http://schemas.openxmlformats.org/officeDocument/2006/relationships/hyperlink" Target="https://www.ageuk.org.uk/information-advice/health-wellbeing/conditions-illnesses/" TargetMode="External"/><Relationship Id="rId17" Type="http://schemas.openxmlformats.org/officeDocument/2006/relationships/hyperlink" Target="http://www.york.ac.uk/inst/spru/research/pdf/lonely.pdf" TargetMode="External"/><Relationship Id="rId25" Type="http://schemas.openxmlformats.org/officeDocument/2006/relationships/hyperlink" Target="https://www.campaigntoendloneliness.org/wp-content/uploads/Promising-approaches-to-reducing-loneliness-and-isolation-in-later-life.pdf" TargetMode="External"/><Relationship Id="rId33" Type="http://schemas.openxmlformats.org/officeDocument/2006/relationships/hyperlink" Target="https://www.scie.org.uk/publications/ataglance/ataglance60.asp?gclid=EAIaIQobChMI95ve6q-R7wIVBIvICh3uIAraEAAYAiAAEgL28PD_BwE"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B1F92F-A9C8-4F19-8E58-953DA70EE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11766</TotalTime>
  <Pages>15</Pages>
  <Words>5739</Words>
  <Characters>32713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c:creator>
  <cp:keywords/>
  <dc:description/>
  <cp:lastModifiedBy>ZIA</cp:lastModifiedBy>
  <cp:revision>78</cp:revision>
  <dcterms:created xsi:type="dcterms:W3CDTF">2021-02-20T17:25:00Z</dcterms:created>
  <dcterms:modified xsi:type="dcterms:W3CDTF">2021-03-28T09:16:00Z</dcterms:modified>
</cp:coreProperties>
</file>