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9332C8" w14:textId="566423B3" w:rsidR="00F17F0D" w:rsidRDefault="00F17F0D" w:rsidP="00F17F0D">
      <w:pPr>
        <w:pStyle w:val="NormalWeb"/>
        <w:spacing w:before="0" w:beforeAutospacing="0" w:after="0" w:afterAutospacing="0"/>
        <w:ind w:left="-180" w:right="-334"/>
      </w:pPr>
      <w:r>
        <w:rPr>
          <w:noProof/>
        </w:rPr>
        <w:drawing>
          <wp:inline distT="0" distB="0" distL="0" distR="0" wp14:anchorId="10502B20" wp14:editId="3EAEE3C0">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01004ED" w14:textId="77777777" w:rsidR="00F17F0D" w:rsidRDefault="00F17F0D" w:rsidP="00F17F0D">
      <w:pPr>
        <w:pStyle w:val="NormalWeb"/>
        <w:spacing w:before="0" w:beforeAutospacing="0" w:after="0" w:afterAutospacing="0"/>
        <w:ind w:left="-180" w:right="-334"/>
      </w:pPr>
    </w:p>
    <w:p w14:paraId="2199C74D" w14:textId="77777777" w:rsidR="00F17F0D" w:rsidRDefault="00F17F0D" w:rsidP="00F17F0D">
      <w:pPr>
        <w:pStyle w:val="NormalWeb"/>
        <w:spacing w:before="0" w:beforeAutospacing="0" w:after="0" w:afterAutospacing="0"/>
        <w:ind w:left="-180" w:right="-334"/>
      </w:pPr>
    </w:p>
    <w:p w14:paraId="237F883A" w14:textId="77777777" w:rsidR="00F17F0D" w:rsidRDefault="00F17F0D" w:rsidP="00F17F0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E99D5D6" w14:textId="77777777" w:rsidR="00F17F0D" w:rsidRPr="00230F35" w:rsidRDefault="00F17F0D" w:rsidP="00F17F0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EAD587F" w14:textId="77777777" w:rsidR="00F17F0D" w:rsidRPr="00230F35" w:rsidRDefault="00F17F0D" w:rsidP="00F17F0D">
      <w:pPr>
        <w:rPr>
          <w:rFonts w:ascii="Arial" w:hAnsi="Arial" w:cs="Arial"/>
          <w:sz w:val="28"/>
          <w:szCs w:val="28"/>
          <w:lang w:val="cy-GB"/>
        </w:rPr>
      </w:pPr>
    </w:p>
    <w:p w14:paraId="7B28CD62" w14:textId="77777777" w:rsidR="00F17F0D" w:rsidRDefault="00F17F0D" w:rsidP="00F17F0D">
      <w:pPr>
        <w:pStyle w:val="Heading3"/>
        <w:jc w:val="center"/>
        <w:rPr>
          <w:lang w:val="cy-GB"/>
        </w:rPr>
      </w:pPr>
      <w:r>
        <w:rPr>
          <w:lang w:val="cy-GB"/>
        </w:rPr>
        <w:t>THIS SHEET MUST BE THE FIRST PAGE OF THE ASSIGNMENT YOU ARE SUBMITTING  (DO NOT SEND AS A SEPARATE FILE)</w:t>
      </w:r>
    </w:p>
    <w:p w14:paraId="675C3338" w14:textId="77777777" w:rsidR="00F17F0D" w:rsidRDefault="00F17F0D" w:rsidP="00F17F0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17F0D" w:rsidRPr="00230F35" w14:paraId="5F43EB28" w14:textId="77777777" w:rsidTr="00C732CD">
        <w:trPr>
          <w:trHeight w:val="614"/>
        </w:trPr>
        <w:tc>
          <w:tcPr>
            <w:tcW w:w="8856" w:type="dxa"/>
            <w:gridSpan w:val="5"/>
          </w:tcPr>
          <w:p w14:paraId="5725C6AE" w14:textId="77777777" w:rsidR="00F17F0D" w:rsidRPr="00230F35" w:rsidRDefault="00F17F0D" w:rsidP="00C732C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17F0D" w:rsidRPr="00230F35" w14:paraId="22710673" w14:textId="77777777" w:rsidTr="00C732CD">
        <w:trPr>
          <w:trHeight w:val="718"/>
        </w:trPr>
        <w:tc>
          <w:tcPr>
            <w:tcW w:w="8856" w:type="dxa"/>
            <w:gridSpan w:val="5"/>
          </w:tcPr>
          <w:p w14:paraId="4BA15797" w14:textId="17F07AAC" w:rsidR="00F17F0D" w:rsidRDefault="00F17F0D" w:rsidP="00C732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Bethany Collins</w:t>
            </w:r>
          </w:p>
          <w:p w14:paraId="07AA1194" w14:textId="77777777" w:rsidR="00F17F0D" w:rsidRPr="00230F35" w:rsidRDefault="00F17F0D" w:rsidP="00C732CD">
            <w:pPr>
              <w:pStyle w:val="NormalWeb"/>
              <w:spacing w:before="0" w:beforeAutospacing="0" w:after="0" w:afterAutospacing="0"/>
              <w:ind w:right="34"/>
              <w:rPr>
                <w:rFonts w:ascii="Arial" w:hAnsi="Arial" w:cs="Arial"/>
                <w:sz w:val="22"/>
                <w:szCs w:val="22"/>
              </w:rPr>
            </w:pPr>
          </w:p>
        </w:tc>
      </w:tr>
      <w:tr w:rsidR="00F17F0D" w:rsidRPr="00230F35" w14:paraId="27A60782" w14:textId="77777777" w:rsidTr="00C732CD">
        <w:trPr>
          <w:trHeight w:val="849"/>
        </w:trPr>
        <w:tc>
          <w:tcPr>
            <w:tcW w:w="4788" w:type="dxa"/>
          </w:tcPr>
          <w:p w14:paraId="65113FA5" w14:textId="1A1DBE1C" w:rsidR="00F17F0D" w:rsidRPr="00230F35" w:rsidRDefault="00F17F0D" w:rsidP="00C732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EB2BD9">
              <w:rPr>
                <w:rFonts w:ascii="Arial" w:hAnsi="Arial" w:cs="Arial"/>
                <w:sz w:val="22"/>
                <w:szCs w:val="22"/>
              </w:rPr>
              <w:t>HPHI7003</w:t>
            </w:r>
          </w:p>
          <w:p w14:paraId="61C37CEC" w14:textId="77777777" w:rsidR="00F17F0D" w:rsidRPr="00230F35" w:rsidRDefault="00F17F0D" w:rsidP="00C732CD">
            <w:pPr>
              <w:pStyle w:val="NormalWeb"/>
              <w:spacing w:before="0" w:beforeAutospacing="0" w:after="0" w:afterAutospacing="0"/>
              <w:ind w:right="34"/>
              <w:rPr>
                <w:rFonts w:ascii="Arial" w:hAnsi="Arial" w:cs="Arial"/>
                <w:sz w:val="22"/>
                <w:szCs w:val="22"/>
              </w:rPr>
            </w:pPr>
          </w:p>
          <w:p w14:paraId="239C5DBA" w14:textId="2A012DB2" w:rsidR="00F17F0D" w:rsidRDefault="00F17F0D" w:rsidP="00C732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EB2BD9">
              <w:rPr>
                <w:rFonts w:ascii="Arial" w:hAnsi="Arial" w:cs="Arial"/>
                <w:sz w:val="22"/>
                <w:szCs w:val="22"/>
              </w:rPr>
              <w:t xml:space="preserve">  Research Methodology for            Historians</w:t>
            </w:r>
          </w:p>
          <w:p w14:paraId="40C462F1" w14:textId="0212FDC9" w:rsidR="00F17F0D" w:rsidRDefault="00EB2BD9" w:rsidP="00C732C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w:t>
            </w:r>
          </w:p>
          <w:p w14:paraId="49147E22" w14:textId="77777777" w:rsidR="00F17F0D" w:rsidRPr="00230F35" w:rsidRDefault="00F17F0D" w:rsidP="00C732CD">
            <w:pPr>
              <w:pStyle w:val="NormalWeb"/>
              <w:spacing w:before="0" w:beforeAutospacing="0" w:after="0" w:afterAutospacing="0"/>
              <w:ind w:right="34"/>
              <w:rPr>
                <w:rFonts w:ascii="Arial" w:hAnsi="Arial" w:cs="Arial"/>
                <w:sz w:val="22"/>
                <w:szCs w:val="22"/>
              </w:rPr>
            </w:pPr>
          </w:p>
        </w:tc>
        <w:tc>
          <w:tcPr>
            <w:tcW w:w="2266" w:type="dxa"/>
            <w:gridSpan w:val="3"/>
          </w:tcPr>
          <w:p w14:paraId="42378D07" w14:textId="77777777" w:rsidR="00F17F0D" w:rsidRDefault="00F17F0D" w:rsidP="00C732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25EEBA5" w14:textId="77777777" w:rsidR="00EB2BD9" w:rsidRDefault="00EB2BD9" w:rsidP="00C732CD">
            <w:pPr>
              <w:pStyle w:val="NormalWeb"/>
              <w:spacing w:before="0" w:beforeAutospacing="0" w:after="0" w:afterAutospacing="0"/>
              <w:ind w:right="34"/>
              <w:rPr>
                <w:rFonts w:ascii="Arial" w:hAnsi="Arial" w:cs="Arial"/>
                <w:sz w:val="22"/>
                <w:szCs w:val="22"/>
              </w:rPr>
            </w:pPr>
          </w:p>
          <w:p w14:paraId="3237BC3D" w14:textId="7AB1DCC1" w:rsidR="00EB2BD9" w:rsidRPr="00230F35" w:rsidRDefault="00EB2BD9" w:rsidP="00C732C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1600127</w:t>
            </w:r>
          </w:p>
        </w:tc>
        <w:tc>
          <w:tcPr>
            <w:tcW w:w="1802" w:type="dxa"/>
          </w:tcPr>
          <w:p w14:paraId="1F3D3A7E" w14:textId="77777777" w:rsidR="00F17F0D" w:rsidRPr="00230F35" w:rsidRDefault="00F17F0D" w:rsidP="00C732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F9AE72" w14:textId="77777777" w:rsidR="00F17F0D" w:rsidRPr="00230F35" w:rsidRDefault="00F17F0D" w:rsidP="00C732CD">
            <w:pPr>
              <w:pStyle w:val="NormalWeb"/>
              <w:spacing w:before="0" w:beforeAutospacing="0" w:after="0" w:afterAutospacing="0"/>
              <w:ind w:right="34"/>
              <w:rPr>
                <w:rFonts w:ascii="Arial" w:hAnsi="Arial" w:cs="Arial"/>
                <w:sz w:val="22"/>
                <w:szCs w:val="22"/>
              </w:rPr>
            </w:pPr>
            <w:r w:rsidRPr="00EB2BD9">
              <w:rPr>
                <w:rFonts w:ascii="Arial" w:hAnsi="Arial" w:cs="Arial"/>
                <w:strike/>
                <w:sz w:val="22"/>
                <w:szCs w:val="22"/>
              </w:rPr>
              <w:t>Yes</w:t>
            </w:r>
            <w:r w:rsidRPr="00230F35">
              <w:rPr>
                <w:rFonts w:ascii="Arial" w:hAnsi="Arial" w:cs="Arial"/>
                <w:sz w:val="22"/>
                <w:szCs w:val="22"/>
              </w:rPr>
              <w:t>/</w:t>
            </w:r>
            <w:r w:rsidRPr="00EB2BD9">
              <w:rPr>
                <w:rFonts w:ascii="Arial" w:hAnsi="Arial" w:cs="Arial"/>
                <w:sz w:val="22"/>
                <w:szCs w:val="22"/>
                <w:highlight w:val="yellow"/>
              </w:rPr>
              <w:t>No</w:t>
            </w:r>
          </w:p>
        </w:tc>
      </w:tr>
      <w:tr w:rsidR="00F17F0D" w:rsidRPr="00230F35" w14:paraId="22206C53" w14:textId="77777777" w:rsidTr="00C732CD">
        <w:trPr>
          <w:trHeight w:val="1139"/>
        </w:trPr>
        <w:tc>
          <w:tcPr>
            <w:tcW w:w="8856" w:type="dxa"/>
            <w:gridSpan w:val="5"/>
          </w:tcPr>
          <w:p w14:paraId="277AD3A1" w14:textId="2F5040A1" w:rsidR="00F17F0D" w:rsidRPr="00230F35" w:rsidRDefault="00F17F0D" w:rsidP="00C732CD">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EB2BD9">
              <w:rPr>
                <w:rFonts w:ascii="Arial" w:hAnsi="Arial" w:cs="Arial"/>
                <w:sz w:val="22"/>
                <w:szCs w:val="22"/>
              </w:rPr>
              <w:t xml:space="preserve">    Janet Burton</w:t>
            </w:r>
          </w:p>
          <w:p w14:paraId="2E159351" w14:textId="77777777" w:rsidR="00F17F0D" w:rsidRPr="00230F35" w:rsidRDefault="00F17F0D" w:rsidP="00C732CD">
            <w:pPr>
              <w:pStyle w:val="NormalWeb"/>
              <w:spacing w:before="0" w:beforeAutospacing="0" w:after="0" w:afterAutospacing="0"/>
              <w:ind w:right="34"/>
              <w:rPr>
                <w:rFonts w:ascii="Arial" w:hAnsi="Arial" w:cs="Arial"/>
                <w:sz w:val="22"/>
                <w:szCs w:val="22"/>
              </w:rPr>
            </w:pPr>
          </w:p>
          <w:p w14:paraId="0CC15D60" w14:textId="77777777" w:rsidR="00F17F0D" w:rsidRDefault="00F17F0D" w:rsidP="00C732CD">
            <w:pPr>
              <w:pStyle w:val="NormalWeb"/>
              <w:spacing w:before="0" w:beforeAutospacing="0" w:after="0" w:afterAutospacing="0"/>
              <w:ind w:right="34"/>
              <w:rPr>
                <w:rFonts w:ascii="Arial" w:hAnsi="Arial" w:cs="Arial"/>
                <w:sz w:val="22"/>
                <w:szCs w:val="22"/>
              </w:rPr>
            </w:pPr>
          </w:p>
          <w:p w14:paraId="7127E245" w14:textId="0C80CC63" w:rsidR="00F17F0D" w:rsidRPr="00230F35" w:rsidRDefault="00F17F0D" w:rsidP="00C732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EB2BD9">
              <w:rPr>
                <w:rFonts w:ascii="Arial" w:hAnsi="Arial" w:cs="Arial"/>
                <w:sz w:val="22"/>
                <w:szCs w:val="22"/>
              </w:rPr>
              <w:t xml:space="preserve">  24</w:t>
            </w:r>
            <w:r w:rsidR="00EB2BD9" w:rsidRPr="00EB2BD9">
              <w:rPr>
                <w:rFonts w:ascii="Arial" w:hAnsi="Arial" w:cs="Arial"/>
                <w:sz w:val="22"/>
                <w:szCs w:val="22"/>
                <w:vertAlign w:val="superscript"/>
              </w:rPr>
              <w:t>th</w:t>
            </w:r>
            <w:r w:rsidR="00EB2BD9">
              <w:rPr>
                <w:rFonts w:ascii="Arial" w:hAnsi="Arial" w:cs="Arial"/>
                <w:sz w:val="22"/>
                <w:szCs w:val="22"/>
              </w:rPr>
              <w:t xml:space="preserve"> January 2020</w:t>
            </w:r>
          </w:p>
        </w:tc>
      </w:tr>
      <w:tr w:rsidR="00F17F0D" w:rsidRPr="00230F35" w14:paraId="1B5854E2" w14:textId="77777777" w:rsidTr="00C732CD">
        <w:trPr>
          <w:trHeight w:val="978"/>
        </w:trPr>
        <w:tc>
          <w:tcPr>
            <w:tcW w:w="8856" w:type="dxa"/>
            <w:gridSpan w:val="5"/>
            <w:tcBorders>
              <w:bottom w:val="single" w:sz="4" w:space="0" w:color="000000"/>
            </w:tcBorders>
          </w:tcPr>
          <w:p w14:paraId="50E87E59" w14:textId="77777777" w:rsidR="00F17F0D" w:rsidRDefault="00F17F0D" w:rsidP="00C732CD">
            <w:pPr>
              <w:rPr>
                <w:rFonts w:ascii="Arial" w:hAnsi="Arial" w:cs="Arial"/>
              </w:rPr>
            </w:pPr>
            <w:r>
              <w:rPr>
                <w:rFonts w:ascii="Arial" w:hAnsi="Arial" w:cs="Arial"/>
              </w:rPr>
              <w:t>If your module has multiple submissions please indicate which piece of work this is.</w:t>
            </w:r>
          </w:p>
          <w:p w14:paraId="02440024" w14:textId="77777777" w:rsidR="00F17F0D" w:rsidRDefault="00F17F0D" w:rsidP="00C732CD">
            <w:pPr>
              <w:rPr>
                <w:rFonts w:ascii="Arial" w:hAnsi="Arial" w:cs="Arial"/>
              </w:rPr>
            </w:pPr>
          </w:p>
          <w:p w14:paraId="05C61676" w14:textId="434D5ADD" w:rsidR="00F17F0D" w:rsidRPr="00230F35" w:rsidRDefault="00F17F0D" w:rsidP="00C732CD">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AF11EF">
              <w:rPr>
                <w:rFonts w:ascii="Arial" w:hAnsi="Arial" w:cs="Arial"/>
              </w:rPr>
              <w:fldChar w:fldCharType="begin">
                <w:ffData>
                  <w:name w:val="Check16"/>
                  <w:enabled/>
                  <w:calcOnExit w:val="0"/>
                  <w:checkBox>
                    <w:sizeAuto/>
                    <w:default w:val="1"/>
                  </w:checkBox>
                </w:ffData>
              </w:fldChar>
            </w:r>
            <w:bookmarkStart w:id="3" w:name="Check16"/>
            <w:r w:rsidR="00AF11EF">
              <w:rPr>
                <w:rFonts w:ascii="Arial" w:hAnsi="Arial" w:cs="Arial"/>
              </w:rPr>
              <w:instrText xml:space="preserve"> FORMCHECKBOX </w:instrText>
            </w:r>
            <w:r w:rsidR="00AF11EF">
              <w:rPr>
                <w:rFonts w:ascii="Arial" w:hAnsi="Arial" w:cs="Arial"/>
              </w:rPr>
            </w:r>
            <w:r w:rsidR="00AF11EF">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F17F0D" w:rsidRPr="00230F35" w14:paraId="0618EF1D" w14:textId="77777777" w:rsidTr="00C732CD">
        <w:trPr>
          <w:trHeight w:val="978"/>
        </w:trPr>
        <w:tc>
          <w:tcPr>
            <w:tcW w:w="8856" w:type="dxa"/>
            <w:gridSpan w:val="5"/>
            <w:shd w:val="clear" w:color="auto" w:fill="D9D9D9"/>
          </w:tcPr>
          <w:p w14:paraId="26BD2C6C" w14:textId="19369C85" w:rsidR="00F17F0D" w:rsidRPr="00230F35" w:rsidRDefault="00650182" w:rsidP="00C732CD">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5F1F685A" wp14:editId="58B3DC5F">
                      <wp:simplePos x="0" y="0"/>
                      <wp:positionH relativeFrom="column">
                        <wp:posOffset>979805</wp:posOffset>
                      </wp:positionH>
                      <wp:positionV relativeFrom="paragraph">
                        <wp:posOffset>220001</wp:posOffset>
                      </wp:positionV>
                      <wp:extent cx="1426533" cy="246645"/>
                      <wp:effectExtent l="38100" t="0" r="21590" b="20320"/>
                      <wp:wrapNone/>
                      <wp:docPr id="4" name="Freeform: Shape 4"/>
                      <wp:cNvGraphicFramePr/>
                      <a:graphic xmlns:a="http://schemas.openxmlformats.org/drawingml/2006/main">
                        <a:graphicData uri="http://schemas.microsoft.com/office/word/2010/wordprocessingShape">
                          <wps:wsp>
                            <wps:cNvSpPr/>
                            <wps:spPr>
                              <a:xfrm>
                                <a:off x="0" y="0"/>
                                <a:ext cx="1426533" cy="246645"/>
                              </a:xfrm>
                              <a:custGeom>
                                <a:avLst/>
                                <a:gdLst>
                                  <a:gd name="connsiteX0" fmla="*/ 304800 w 1426533"/>
                                  <a:gd name="connsiteY0" fmla="*/ 65749 h 246645"/>
                                  <a:gd name="connsiteX1" fmla="*/ 175260 w 1426533"/>
                                  <a:gd name="connsiteY1" fmla="*/ 50509 h 246645"/>
                                  <a:gd name="connsiteX2" fmla="*/ 160020 w 1426533"/>
                                  <a:gd name="connsiteY2" fmla="*/ 73369 h 246645"/>
                                  <a:gd name="connsiteX3" fmla="*/ 167640 w 1426533"/>
                                  <a:gd name="connsiteY3" fmla="*/ 119089 h 246645"/>
                                  <a:gd name="connsiteX4" fmla="*/ 198120 w 1426533"/>
                                  <a:gd name="connsiteY4" fmla="*/ 126709 h 246645"/>
                                  <a:gd name="connsiteX5" fmla="*/ 220980 w 1426533"/>
                                  <a:gd name="connsiteY5" fmla="*/ 141949 h 246645"/>
                                  <a:gd name="connsiteX6" fmla="*/ 243840 w 1426533"/>
                                  <a:gd name="connsiteY6" fmla="*/ 149569 h 246645"/>
                                  <a:gd name="connsiteX7" fmla="*/ 358140 w 1426533"/>
                                  <a:gd name="connsiteY7" fmla="*/ 141949 h 246645"/>
                                  <a:gd name="connsiteX8" fmla="*/ 381000 w 1426533"/>
                                  <a:gd name="connsiteY8" fmla="*/ 134329 h 246645"/>
                                  <a:gd name="connsiteX9" fmla="*/ 198120 w 1426533"/>
                                  <a:gd name="connsiteY9" fmla="*/ 141949 h 246645"/>
                                  <a:gd name="connsiteX10" fmla="*/ 182880 w 1426533"/>
                                  <a:gd name="connsiteY10" fmla="*/ 164809 h 246645"/>
                                  <a:gd name="connsiteX11" fmla="*/ 198120 w 1426533"/>
                                  <a:gd name="connsiteY11" fmla="*/ 187669 h 246645"/>
                                  <a:gd name="connsiteX12" fmla="*/ 251460 w 1426533"/>
                                  <a:gd name="connsiteY12" fmla="*/ 210529 h 246645"/>
                                  <a:gd name="connsiteX13" fmla="*/ 350520 w 1426533"/>
                                  <a:gd name="connsiteY13" fmla="*/ 202909 h 246645"/>
                                  <a:gd name="connsiteX14" fmla="*/ 373380 w 1426533"/>
                                  <a:gd name="connsiteY14" fmla="*/ 187669 h 246645"/>
                                  <a:gd name="connsiteX15" fmla="*/ 434340 w 1426533"/>
                                  <a:gd name="connsiteY15" fmla="*/ 126709 h 246645"/>
                                  <a:gd name="connsiteX16" fmla="*/ 480060 w 1426533"/>
                                  <a:gd name="connsiteY16" fmla="*/ 88609 h 246645"/>
                                  <a:gd name="connsiteX17" fmla="*/ 365760 w 1426533"/>
                                  <a:gd name="connsiteY17" fmla="*/ 88609 h 246645"/>
                                  <a:gd name="connsiteX18" fmla="*/ 320040 w 1426533"/>
                                  <a:gd name="connsiteY18" fmla="*/ 103849 h 246645"/>
                                  <a:gd name="connsiteX19" fmla="*/ 754380 w 1426533"/>
                                  <a:gd name="connsiteY19" fmla="*/ 96229 h 246645"/>
                                  <a:gd name="connsiteX20" fmla="*/ 822960 w 1426533"/>
                                  <a:gd name="connsiteY20" fmla="*/ 88609 h 246645"/>
                                  <a:gd name="connsiteX21" fmla="*/ 876300 w 1426533"/>
                                  <a:gd name="connsiteY21" fmla="*/ 73369 h 246645"/>
                                  <a:gd name="connsiteX22" fmla="*/ 906780 w 1426533"/>
                                  <a:gd name="connsiteY22" fmla="*/ 58129 h 246645"/>
                                  <a:gd name="connsiteX23" fmla="*/ 868680 w 1426533"/>
                                  <a:gd name="connsiteY23" fmla="*/ 50509 h 246645"/>
                                  <a:gd name="connsiteX24" fmla="*/ 769620 w 1426533"/>
                                  <a:gd name="connsiteY24" fmla="*/ 65749 h 246645"/>
                                  <a:gd name="connsiteX25" fmla="*/ 746760 w 1426533"/>
                                  <a:gd name="connsiteY25" fmla="*/ 80989 h 246645"/>
                                  <a:gd name="connsiteX26" fmla="*/ 716280 w 1426533"/>
                                  <a:gd name="connsiteY26" fmla="*/ 111469 h 246645"/>
                                  <a:gd name="connsiteX27" fmla="*/ 708660 w 1426533"/>
                                  <a:gd name="connsiteY27" fmla="*/ 134329 h 246645"/>
                                  <a:gd name="connsiteX28" fmla="*/ 723900 w 1426533"/>
                                  <a:gd name="connsiteY28" fmla="*/ 164809 h 246645"/>
                                  <a:gd name="connsiteX29" fmla="*/ 784860 w 1426533"/>
                                  <a:gd name="connsiteY29" fmla="*/ 187669 h 246645"/>
                                  <a:gd name="connsiteX30" fmla="*/ 914400 w 1426533"/>
                                  <a:gd name="connsiteY30" fmla="*/ 180049 h 246645"/>
                                  <a:gd name="connsiteX31" fmla="*/ 922020 w 1426533"/>
                                  <a:gd name="connsiteY31" fmla="*/ 149569 h 246645"/>
                                  <a:gd name="connsiteX32" fmla="*/ 937260 w 1426533"/>
                                  <a:gd name="connsiteY32" fmla="*/ 103849 h 246645"/>
                                  <a:gd name="connsiteX33" fmla="*/ 922020 w 1426533"/>
                                  <a:gd name="connsiteY33" fmla="*/ 73369 h 246645"/>
                                  <a:gd name="connsiteX34" fmla="*/ 861060 w 1426533"/>
                                  <a:gd name="connsiteY34" fmla="*/ 42889 h 246645"/>
                                  <a:gd name="connsiteX35" fmla="*/ 822960 w 1426533"/>
                                  <a:gd name="connsiteY35" fmla="*/ 27649 h 246645"/>
                                  <a:gd name="connsiteX36" fmla="*/ 624840 w 1426533"/>
                                  <a:gd name="connsiteY36" fmla="*/ 35269 h 246645"/>
                                  <a:gd name="connsiteX37" fmla="*/ 472440 w 1426533"/>
                                  <a:gd name="connsiteY37" fmla="*/ 50509 h 246645"/>
                                  <a:gd name="connsiteX38" fmla="*/ 388620 w 1426533"/>
                                  <a:gd name="connsiteY38" fmla="*/ 73369 h 246645"/>
                                  <a:gd name="connsiteX39" fmla="*/ 220980 w 1426533"/>
                                  <a:gd name="connsiteY39" fmla="*/ 141949 h 246645"/>
                                  <a:gd name="connsiteX40" fmla="*/ 152400 w 1426533"/>
                                  <a:gd name="connsiteY40" fmla="*/ 172429 h 246645"/>
                                  <a:gd name="connsiteX41" fmla="*/ 99060 w 1426533"/>
                                  <a:gd name="connsiteY41" fmla="*/ 187669 h 246645"/>
                                  <a:gd name="connsiteX42" fmla="*/ 30480 w 1426533"/>
                                  <a:gd name="connsiteY42" fmla="*/ 225769 h 246645"/>
                                  <a:gd name="connsiteX43" fmla="*/ 0 w 1426533"/>
                                  <a:gd name="connsiteY43" fmla="*/ 233389 h 246645"/>
                                  <a:gd name="connsiteX44" fmla="*/ 373380 w 1426533"/>
                                  <a:gd name="connsiteY44" fmla="*/ 225769 h 246645"/>
                                  <a:gd name="connsiteX45" fmla="*/ 800100 w 1426533"/>
                                  <a:gd name="connsiteY45" fmla="*/ 202909 h 246645"/>
                                  <a:gd name="connsiteX46" fmla="*/ 1181100 w 1426533"/>
                                  <a:gd name="connsiteY46" fmla="*/ 119089 h 246645"/>
                                  <a:gd name="connsiteX47" fmla="*/ 1257300 w 1426533"/>
                                  <a:gd name="connsiteY47" fmla="*/ 88609 h 246645"/>
                                  <a:gd name="connsiteX48" fmla="*/ 1325880 w 1426533"/>
                                  <a:gd name="connsiteY48" fmla="*/ 58129 h 246645"/>
                                  <a:gd name="connsiteX49" fmla="*/ 1371600 w 1426533"/>
                                  <a:gd name="connsiteY49" fmla="*/ 42889 h 246645"/>
                                  <a:gd name="connsiteX50" fmla="*/ 1402080 w 1426533"/>
                                  <a:gd name="connsiteY50" fmla="*/ 27649 h 246645"/>
                                  <a:gd name="connsiteX51" fmla="*/ 1424940 w 1426533"/>
                                  <a:gd name="connsiteY51" fmla="*/ 4789 h 246645"/>
                                  <a:gd name="connsiteX52" fmla="*/ 1379220 w 1426533"/>
                                  <a:gd name="connsiteY52" fmla="*/ 4789 h 2466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Lst>
                                <a:rect l="l" t="t" r="r" b="b"/>
                                <a:pathLst>
                                  <a:path w="1426533" h="246645">
                                    <a:moveTo>
                                      <a:pt x="304800" y="65749"/>
                                    </a:moveTo>
                                    <a:cubicBezTo>
                                      <a:pt x="254243" y="48897"/>
                                      <a:pt x="228304" y="29291"/>
                                      <a:pt x="175260" y="50509"/>
                                    </a:cubicBezTo>
                                    <a:cubicBezTo>
                                      <a:pt x="166757" y="53910"/>
                                      <a:pt x="165100" y="65749"/>
                                      <a:pt x="160020" y="73369"/>
                                    </a:cubicBezTo>
                                    <a:cubicBezTo>
                                      <a:pt x="162560" y="88609"/>
                                      <a:pt x="158660" y="106517"/>
                                      <a:pt x="167640" y="119089"/>
                                    </a:cubicBezTo>
                                    <a:cubicBezTo>
                                      <a:pt x="173727" y="127611"/>
                                      <a:pt x="188494" y="122584"/>
                                      <a:pt x="198120" y="126709"/>
                                    </a:cubicBezTo>
                                    <a:cubicBezTo>
                                      <a:pt x="206538" y="130317"/>
                                      <a:pt x="212789" y="137853"/>
                                      <a:pt x="220980" y="141949"/>
                                    </a:cubicBezTo>
                                    <a:cubicBezTo>
                                      <a:pt x="228164" y="145541"/>
                                      <a:pt x="236220" y="147029"/>
                                      <a:pt x="243840" y="149569"/>
                                    </a:cubicBezTo>
                                    <a:cubicBezTo>
                                      <a:pt x="281940" y="147029"/>
                                      <a:pt x="320189" y="146166"/>
                                      <a:pt x="358140" y="141949"/>
                                    </a:cubicBezTo>
                                    <a:cubicBezTo>
                                      <a:pt x="366123" y="141062"/>
                                      <a:pt x="389032" y="134329"/>
                                      <a:pt x="381000" y="134329"/>
                                    </a:cubicBezTo>
                                    <a:cubicBezTo>
                                      <a:pt x="319987" y="134329"/>
                                      <a:pt x="259080" y="139409"/>
                                      <a:pt x="198120" y="141949"/>
                                    </a:cubicBezTo>
                                    <a:cubicBezTo>
                                      <a:pt x="193040" y="149569"/>
                                      <a:pt x="182880" y="155651"/>
                                      <a:pt x="182880" y="164809"/>
                                    </a:cubicBezTo>
                                    <a:cubicBezTo>
                                      <a:pt x="182880" y="173967"/>
                                      <a:pt x="191085" y="181806"/>
                                      <a:pt x="198120" y="187669"/>
                                    </a:cubicBezTo>
                                    <a:cubicBezTo>
                                      <a:pt x="210675" y="198131"/>
                                      <a:pt x="235579" y="205235"/>
                                      <a:pt x="251460" y="210529"/>
                                    </a:cubicBezTo>
                                    <a:cubicBezTo>
                                      <a:pt x="284480" y="207989"/>
                                      <a:pt x="317970" y="209012"/>
                                      <a:pt x="350520" y="202909"/>
                                    </a:cubicBezTo>
                                    <a:cubicBezTo>
                                      <a:pt x="359521" y="201221"/>
                                      <a:pt x="366604" y="193829"/>
                                      <a:pt x="373380" y="187669"/>
                                    </a:cubicBezTo>
                                    <a:cubicBezTo>
                                      <a:pt x="394644" y="168339"/>
                                      <a:pt x="410430" y="142649"/>
                                      <a:pt x="434340" y="126709"/>
                                    </a:cubicBezTo>
                                    <a:cubicBezTo>
                                      <a:pt x="466166" y="105491"/>
                                      <a:pt x="450724" y="117945"/>
                                      <a:pt x="480060" y="88609"/>
                                    </a:cubicBezTo>
                                    <a:cubicBezTo>
                                      <a:pt x="432536" y="72768"/>
                                      <a:pt x="448630" y="74797"/>
                                      <a:pt x="365760" y="88609"/>
                                    </a:cubicBezTo>
                                    <a:cubicBezTo>
                                      <a:pt x="349914" y="91250"/>
                                      <a:pt x="320040" y="103849"/>
                                      <a:pt x="320040" y="103849"/>
                                    </a:cubicBezTo>
                                    <a:cubicBezTo>
                                      <a:pt x="472429" y="154645"/>
                                      <a:pt x="346526" y="115651"/>
                                      <a:pt x="754380" y="96229"/>
                                    </a:cubicBezTo>
                                    <a:cubicBezTo>
                                      <a:pt x="777355" y="95135"/>
                                      <a:pt x="800100" y="91149"/>
                                      <a:pt x="822960" y="88609"/>
                                    </a:cubicBezTo>
                                    <a:cubicBezTo>
                                      <a:pt x="840740" y="83529"/>
                                      <a:pt x="858922" y="79688"/>
                                      <a:pt x="876300" y="73369"/>
                                    </a:cubicBezTo>
                                    <a:cubicBezTo>
                                      <a:pt x="886975" y="69487"/>
                                      <a:pt x="910372" y="68905"/>
                                      <a:pt x="906780" y="58129"/>
                                    </a:cubicBezTo>
                                    <a:cubicBezTo>
                                      <a:pt x="902684" y="45842"/>
                                      <a:pt x="881380" y="53049"/>
                                      <a:pt x="868680" y="50509"/>
                                    </a:cubicBezTo>
                                    <a:cubicBezTo>
                                      <a:pt x="846826" y="52694"/>
                                      <a:pt x="797081" y="52018"/>
                                      <a:pt x="769620" y="65749"/>
                                    </a:cubicBezTo>
                                    <a:cubicBezTo>
                                      <a:pt x="761429" y="69845"/>
                                      <a:pt x="753713" y="75029"/>
                                      <a:pt x="746760" y="80989"/>
                                    </a:cubicBezTo>
                                    <a:cubicBezTo>
                                      <a:pt x="735851" y="90340"/>
                                      <a:pt x="726440" y="101309"/>
                                      <a:pt x="716280" y="111469"/>
                                    </a:cubicBezTo>
                                    <a:cubicBezTo>
                                      <a:pt x="713740" y="119089"/>
                                      <a:pt x="707524" y="126378"/>
                                      <a:pt x="708660" y="134329"/>
                                    </a:cubicBezTo>
                                    <a:cubicBezTo>
                                      <a:pt x="710266" y="145574"/>
                                      <a:pt x="715868" y="156777"/>
                                      <a:pt x="723900" y="164809"/>
                                    </a:cubicBezTo>
                                    <a:cubicBezTo>
                                      <a:pt x="737182" y="178091"/>
                                      <a:pt x="767851" y="183417"/>
                                      <a:pt x="784860" y="187669"/>
                                    </a:cubicBezTo>
                                    <a:cubicBezTo>
                                      <a:pt x="828040" y="185129"/>
                                      <a:pt x="872723" y="191626"/>
                                      <a:pt x="914400" y="180049"/>
                                    </a:cubicBezTo>
                                    <a:cubicBezTo>
                                      <a:pt x="924491" y="177246"/>
                                      <a:pt x="919011" y="159600"/>
                                      <a:pt x="922020" y="149569"/>
                                    </a:cubicBezTo>
                                    <a:cubicBezTo>
                                      <a:pt x="926636" y="134182"/>
                                      <a:pt x="937260" y="103849"/>
                                      <a:pt x="937260" y="103849"/>
                                    </a:cubicBezTo>
                                    <a:cubicBezTo>
                                      <a:pt x="932180" y="93689"/>
                                      <a:pt x="929412" y="81994"/>
                                      <a:pt x="922020" y="73369"/>
                                    </a:cubicBezTo>
                                    <a:cubicBezTo>
                                      <a:pt x="897401" y="44646"/>
                                      <a:pt x="892119" y="53242"/>
                                      <a:pt x="861060" y="42889"/>
                                    </a:cubicBezTo>
                                    <a:cubicBezTo>
                                      <a:pt x="848084" y="38564"/>
                                      <a:pt x="835660" y="32729"/>
                                      <a:pt x="822960" y="27649"/>
                                    </a:cubicBezTo>
                                    <a:cubicBezTo>
                                      <a:pt x="756920" y="30189"/>
                                      <a:pt x="690789" y="30968"/>
                                      <a:pt x="624840" y="35269"/>
                                    </a:cubicBezTo>
                                    <a:cubicBezTo>
                                      <a:pt x="573895" y="38592"/>
                                      <a:pt x="472440" y="50509"/>
                                      <a:pt x="472440" y="50509"/>
                                    </a:cubicBezTo>
                                    <a:cubicBezTo>
                                      <a:pt x="444500" y="58129"/>
                                      <a:pt x="415837" y="63472"/>
                                      <a:pt x="388620" y="73369"/>
                                    </a:cubicBezTo>
                                    <a:cubicBezTo>
                                      <a:pt x="331880" y="94002"/>
                                      <a:pt x="276151" y="117428"/>
                                      <a:pt x="220980" y="141949"/>
                                    </a:cubicBezTo>
                                    <a:cubicBezTo>
                                      <a:pt x="198120" y="152109"/>
                                      <a:pt x="175823" y="163645"/>
                                      <a:pt x="152400" y="172429"/>
                                    </a:cubicBezTo>
                                    <a:cubicBezTo>
                                      <a:pt x="135086" y="178922"/>
                                      <a:pt x="116840" y="182589"/>
                                      <a:pt x="99060" y="187669"/>
                                    </a:cubicBezTo>
                                    <a:cubicBezTo>
                                      <a:pt x="82893" y="197369"/>
                                      <a:pt x="49914" y="218481"/>
                                      <a:pt x="30480" y="225769"/>
                                    </a:cubicBezTo>
                                    <a:cubicBezTo>
                                      <a:pt x="20674" y="229446"/>
                                      <a:pt x="10160" y="230849"/>
                                      <a:pt x="0" y="233389"/>
                                    </a:cubicBezTo>
                                    <a:cubicBezTo>
                                      <a:pt x="152679" y="258835"/>
                                      <a:pt x="36595" y="242778"/>
                                      <a:pt x="373380" y="225769"/>
                                    </a:cubicBezTo>
                                    <a:lnTo>
                                      <a:pt x="800100" y="202909"/>
                                    </a:lnTo>
                                    <a:cubicBezTo>
                                      <a:pt x="941245" y="175464"/>
                                      <a:pt x="1052137" y="162077"/>
                                      <a:pt x="1181100" y="119089"/>
                                    </a:cubicBezTo>
                                    <a:cubicBezTo>
                                      <a:pt x="1207053" y="110438"/>
                                      <a:pt x="1232087" y="99225"/>
                                      <a:pt x="1257300" y="88609"/>
                                    </a:cubicBezTo>
                                    <a:cubicBezTo>
                                      <a:pt x="1280356" y="78901"/>
                                      <a:pt x="1302653" y="67420"/>
                                      <a:pt x="1325880" y="58129"/>
                                    </a:cubicBezTo>
                                    <a:cubicBezTo>
                                      <a:pt x="1340795" y="52163"/>
                                      <a:pt x="1356685" y="48855"/>
                                      <a:pt x="1371600" y="42889"/>
                                    </a:cubicBezTo>
                                    <a:cubicBezTo>
                                      <a:pt x="1382147" y="38670"/>
                                      <a:pt x="1392837" y="34251"/>
                                      <a:pt x="1402080" y="27649"/>
                                    </a:cubicBezTo>
                                    <a:cubicBezTo>
                                      <a:pt x="1410849" y="21385"/>
                                      <a:pt x="1432560" y="12409"/>
                                      <a:pt x="1424940" y="4789"/>
                                    </a:cubicBezTo>
                                    <a:cubicBezTo>
                                      <a:pt x="1414164" y="-5987"/>
                                      <a:pt x="1394460" y="4789"/>
                                      <a:pt x="1379220" y="4789"/>
                                    </a:cubicBezTo>
                                  </a:path>
                                </a:pathLst>
                              </a:cu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F94E54" id="Freeform: Shape 4" o:spid="_x0000_s1026" style="position:absolute;margin-left:77.15pt;margin-top:17.3pt;width:112.35pt;height:19.4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1426533,2466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" path="m304800,65749c254243,48897,228304,29291,175260,50509v-8503,3401,-10160,15240,-15240,22860c162560,88609,158660,106517,167640,119089v6087,8522,20854,3495,30480,7620c206538,130317,212789,137853,220980,141949v7184,3592,15240,5080,22860,7620c281940,147029,320189,146166,358140,141949v7983,-887,30892,-7620,22860,-7620c319987,134329,259080,139409,198120,141949v-5080,7620,-15240,13702,-15240,22860c182880,173967,191085,181806,198120,187669v12555,10462,37459,17566,53340,22860c284480,207989,317970,209012,350520,202909v9001,-1688,16084,-9080,22860,-15240c394644,168339,410430,142649,434340,126709v31826,-21218,16384,-8764,45720,-38100c432536,72768,448630,74797,365760,88609v-15846,2641,-45720,15240,-45720,15240c472429,154645,346526,115651,754380,96229v22975,-1094,45720,-5080,68580,-7620c840740,83529,858922,79688,876300,73369v10675,-3882,34072,-4464,30480,-15240c902684,45842,881380,53049,868680,50509v-21854,2185,-71599,1509,-99060,15240c761429,69845,753713,75029,746760,80989v-10909,9351,-20320,20320,-30480,30480c713740,119089,707524,126378,708660,134329v1606,11245,7208,22448,15240,30480c737182,178091,767851,183417,784860,187669v43180,-2540,87863,3957,129540,-7620c924491,177246,919011,159600,922020,149569v4616,-15387,15240,-45720,15240,-45720c932180,93689,929412,81994,922020,73369,897401,44646,892119,53242,861060,42889,848084,38564,835660,32729,822960,27649v-66040,2540,-132171,3319,-198120,7620c573895,38592,472440,50509,472440,50509v-27940,7620,-56603,12963,-83820,22860c331880,94002,276151,117428,220980,141949v-22860,10160,-45157,21696,-68580,30480c135086,178922,116840,182589,99060,187669v-16167,9700,-49146,30812,-68580,38100c20674,229446,10160,230849,,233389v152679,25446,36595,9389,373380,-7620l800100,202909v141145,-27445,252037,-40832,381000,-83820c1207053,110438,1232087,99225,1257300,88609v23056,-9708,45353,-21189,68580,-30480c1340795,52163,1356685,48855,1371600,42889v10547,-4219,21237,-8638,30480,-15240c1410849,21385,1432560,12409,1424940,4789v-10776,-10776,-30480,,-45720,e" filled="f" strokecolor="black [3200]" strokeweight="1pt">
                      <v:stroke joinstyle="miter"/>
                      <v:path arrowok="t" o:connecttype="custom" o:connectlocs="304800,65749;175260,50509;160020,73369;167640,119089;198120,126709;220980,141949;243840,149569;358140,141949;381000,134329;198120,141949;182880,164809;198120,187669;251460,210529;350520,202909;373380,187669;434340,126709;480060,88609;365760,88609;320040,103849;754380,96229;822960,88609;876300,73369;906780,58129;868680,50509;769620,65749;746760,80989;716280,111469;708660,134329;723900,164809;784860,187669;914400,180049;922020,149569;937260,103849;922020,73369;861060,42889;822960,27649;624840,35269;472440,50509;388620,73369;220980,141949;152400,172429;99060,187669;30480,225769;0,233389;373380,225769;800100,202909;1181100,119089;1257300,88609;1325880,58129;1371600,42889;1402080,27649;1424940,4789;1379220,4789" o:connectangles="0,0,0,0,0,0,0,0,0,0,0,0,0,0,0,0,0,0,0,0,0,0,0,0,0,0,0,0,0,0,0,0,0,0,0,0,0,0,0,0,0,0,0,0,0,0,0,0,0,0,0,0,0"/>
                    </v:shape>
                  </w:pict>
                </mc:Fallback>
              </mc:AlternateContent>
            </w:r>
            <w:r w:rsidR="00541CBC">
              <w:rPr>
                <w:rFonts w:ascii="Arial" w:hAnsi="Arial" w:cs="Arial"/>
                <w:noProof/>
                <w:sz w:val="22"/>
                <w:szCs w:val="22"/>
              </w:rPr>
              <mc:AlternateContent>
                <mc:Choice Requires="wps">
                  <w:drawing>
                    <wp:anchor distT="0" distB="0" distL="114300" distR="114300" simplePos="0" relativeHeight="251659264" behindDoc="0" locked="0" layoutInCell="1" allowOverlap="1" wp14:anchorId="2D1421DC" wp14:editId="1C8E9F56">
                      <wp:simplePos x="0" y="0"/>
                      <wp:positionH relativeFrom="column">
                        <wp:posOffset>946785</wp:posOffset>
                      </wp:positionH>
                      <wp:positionV relativeFrom="paragraph">
                        <wp:posOffset>72390</wp:posOffset>
                      </wp:positionV>
                      <wp:extent cx="991221" cy="397916"/>
                      <wp:effectExtent l="38100" t="0" r="19050" b="21590"/>
                      <wp:wrapNone/>
                      <wp:docPr id="2" name="Freeform: Shape 2"/>
                      <wp:cNvGraphicFramePr/>
                      <a:graphic xmlns:a="http://schemas.openxmlformats.org/drawingml/2006/main">
                        <a:graphicData uri="http://schemas.microsoft.com/office/word/2010/wordprocessingShape">
                          <wps:wsp>
                            <wps:cNvSpPr/>
                            <wps:spPr>
                              <a:xfrm>
                                <a:off x="0" y="0"/>
                                <a:ext cx="991221" cy="397916"/>
                              </a:xfrm>
                              <a:custGeom>
                                <a:avLst/>
                                <a:gdLst>
                                  <a:gd name="connsiteX0" fmla="*/ 169978 w 991221"/>
                                  <a:gd name="connsiteY0" fmla="*/ 175260 h 397916"/>
                                  <a:gd name="connsiteX1" fmla="*/ 124258 w 991221"/>
                                  <a:gd name="connsiteY1" fmla="*/ 205740 h 397916"/>
                                  <a:gd name="connsiteX2" fmla="*/ 70918 w 991221"/>
                                  <a:gd name="connsiteY2" fmla="*/ 266700 h 397916"/>
                                  <a:gd name="connsiteX3" fmla="*/ 17578 w 991221"/>
                                  <a:gd name="connsiteY3" fmla="*/ 312420 h 397916"/>
                                  <a:gd name="connsiteX4" fmla="*/ 2338 w 991221"/>
                                  <a:gd name="connsiteY4" fmla="*/ 358140 h 397916"/>
                                  <a:gd name="connsiteX5" fmla="*/ 32818 w 991221"/>
                                  <a:gd name="connsiteY5" fmla="*/ 312420 h 397916"/>
                                  <a:gd name="connsiteX6" fmla="*/ 40438 w 991221"/>
                                  <a:gd name="connsiteY6" fmla="*/ 289560 h 397916"/>
                                  <a:gd name="connsiteX7" fmla="*/ 70918 w 991221"/>
                                  <a:gd name="connsiteY7" fmla="*/ 243840 h 397916"/>
                                  <a:gd name="connsiteX8" fmla="*/ 86158 w 991221"/>
                                  <a:gd name="connsiteY8" fmla="*/ 220980 h 397916"/>
                                  <a:gd name="connsiteX9" fmla="*/ 101398 w 991221"/>
                                  <a:gd name="connsiteY9" fmla="*/ 190500 h 397916"/>
                                  <a:gd name="connsiteX10" fmla="*/ 139498 w 991221"/>
                                  <a:gd name="connsiteY10" fmla="*/ 152400 h 397916"/>
                                  <a:gd name="connsiteX11" fmla="*/ 154738 w 991221"/>
                                  <a:gd name="connsiteY11" fmla="*/ 129540 h 397916"/>
                                  <a:gd name="connsiteX12" fmla="*/ 215698 w 991221"/>
                                  <a:gd name="connsiteY12" fmla="*/ 91440 h 397916"/>
                                  <a:gd name="connsiteX13" fmla="*/ 269038 w 991221"/>
                                  <a:gd name="connsiteY13" fmla="*/ 68580 h 397916"/>
                                  <a:gd name="connsiteX14" fmla="*/ 284278 w 991221"/>
                                  <a:gd name="connsiteY14" fmla="*/ 91440 h 397916"/>
                                  <a:gd name="connsiteX15" fmla="*/ 261418 w 991221"/>
                                  <a:gd name="connsiteY15" fmla="*/ 160020 h 397916"/>
                                  <a:gd name="connsiteX16" fmla="*/ 253798 w 991221"/>
                                  <a:gd name="connsiteY16" fmla="*/ 182880 h 397916"/>
                                  <a:gd name="connsiteX17" fmla="*/ 208078 w 991221"/>
                                  <a:gd name="connsiteY17" fmla="*/ 220980 h 397916"/>
                                  <a:gd name="connsiteX18" fmla="*/ 177598 w 991221"/>
                                  <a:gd name="connsiteY18" fmla="*/ 251460 h 397916"/>
                                  <a:gd name="connsiteX19" fmla="*/ 131878 w 991221"/>
                                  <a:gd name="connsiteY19" fmla="*/ 266700 h 397916"/>
                                  <a:gd name="connsiteX20" fmla="*/ 162358 w 991221"/>
                                  <a:gd name="connsiteY20" fmla="*/ 251460 h 397916"/>
                                  <a:gd name="connsiteX21" fmla="*/ 223318 w 991221"/>
                                  <a:gd name="connsiteY21" fmla="*/ 236220 h 397916"/>
                                  <a:gd name="connsiteX22" fmla="*/ 284278 w 991221"/>
                                  <a:gd name="connsiteY22" fmla="*/ 243840 h 397916"/>
                                  <a:gd name="connsiteX23" fmla="*/ 276658 w 991221"/>
                                  <a:gd name="connsiteY23" fmla="*/ 274320 h 397916"/>
                                  <a:gd name="connsiteX24" fmla="*/ 223318 w 991221"/>
                                  <a:gd name="connsiteY24" fmla="*/ 312420 h 397916"/>
                                  <a:gd name="connsiteX25" fmla="*/ 177598 w 991221"/>
                                  <a:gd name="connsiteY25" fmla="*/ 327660 h 397916"/>
                                  <a:gd name="connsiteX26" fmla="*/ 124258 w 991221"/>
                                  <a:gd name="connsiteY26" fmla="*/ 342900 h 397916"/>
                                  <a:gd name="connsiteX27" fmla="*/ 25198 w 991221"/>
                                  <a:gd name="connsiteY27" fmla="*/ 350520 h 397916"/>
                                  <a:gd name="connsiteX28" fmla="*/ 55678 w 991221"/>
                                  <a:gd name="connsiteY28" fmla="*/ 358140 h 397916"/>
                                  <a:gd name="connsiteX29" fmla="*/ 398578 w 991221"/>
                                  <a:gd name="connsiteY29" fmla="*/ 342900 h 397916"/>
                                  <a:gd name="connsiteX30" fmla="*/ 436678 w 991221"/>
                                  <a:gd name="connsiteY30" fmla="*/ 320040 h 397916"/>
                                  <a:gd name="connsiteX31" fmla="*/ 490018 w 991221"/>
                                  <a:gd name="connsiteY31" fmla="*/ 289560 h 397916"/>
                                  <a:gd name="connsiteX32" fmla="*/ 512878 w 991221"/>
                                  <a:gd name="connsiteY32" fmla="*/ 243840 h 397916"/>
                                  <a:gd name="connsiteX33" fmla="*/ 505258 w 991221"/>
                                  <a:gd name="connsiteY33" fmla="*/ 220980 h 397916"/>
                                  <a:gd name="connsiteX34" fmla="*/ 360478 w 991221"/>
                                  <a:gd name="connsiteY34" fmla="*/ 243840 h 397916"/>
                                  <a:gd name="connsiteX35" fmla="*/ 337618 w 991221"/>
                                  <a:gd name="connsiteY35" fmla="*/ 259080 h 397916"/>
                                  <a:gd name="connsiteX36" fmla="*/ 337618 w 991221"/>
                                  <a:gd name="connsiteY36" fmla="*/ 350520 h 397916"/>
                                  <a:gd name="connsiteX37" fmla="*/ 375718 w 991221"/>
                                  <a:gd name="connsiteY37" fmla="*/ 365760 h 397916"/>
                                  <a:gd name="connsiteX38" fmla="*/ 497638 w 991221"/>
                                  <a:gd name="connsiteY38" fmla="*/ 358140 h 397916"/>
                                  <a:gd name="connsiteX39" fmla="*/ 558598 w 991221"/>
                                  <a:gd name="connsiteY39" fmla="*/ 327660 h 397916"/>
                                  <a:gd name="connsiteX40" fmla="*/ 657658 w 991221"/>
                                  <a:gd name="connsiteY40" fmla="*/ 274320 h 397916"/>
                                  <a:gd name="connsiteX41" fmla="*/ 741478 w 991221"/>
                                  <a:gd name="connsiteY41" fmla="*/ 190500 h 397916"/>
                                  <a:gd name="connsiteX42" fmla="*/ 771958 w 991221"/>
                                  <a:gd name="connsiteY42" fmla="*/ 160020 h 397916"/>
                                  <a:gd name="connsiteX43" fmla="*/ 817678 w 991221"/>
                                  <a:gd name="connsiteY43" fmla="*/ 114300 h 397916"/>
                                  <a:gd name="connsiteX44" fmla="*/ 840538 w 991221"/>
                                  <a:gd name="connsiteY44" fmla="*/ 76200 h 397916"/>
                                  <a:gd name="connsiteX45" fmla="*/ 893878 w 991221"/>
                                  <a:gd name="connsiteY45" fmla="*/ 22860 h 397916"/>
                                  <a:gd name="connsiteX46" fmla="*/ 909118 w 991221"/>
                                  <a:gd name="connsiteY46" fmla="*/ 0 h 397916"/>
                                  <a:gd name="connsiteX47" fmla="*/ 901498 w 991221"/>
                                  <a:gd name="connsiteY47" fmla="*/ 22860 h 397916"/>
                                  <a:gd name="connsiteX48" fmla="*/ 886258 w 991221"/>
                                  <a:gd name="connsiteY48" fmla="*/ 45720 h 397916"/>
                                  <a:gd name="connsiteX49" fmla="*/ 848158 w 991221"/>
                                  <a:gd name="connsiteY49" fmla="*/ 106680 h 397916"/>
                                  <a:gd name="connsiteX50" fmla="*/ 779578 w 991221"/>
                                  <a:gd name="connsiteY50" fmla="*/ 182880 h 397916"/>
                                  <a:gd name="connsiteX51" fmla="*/ 756718 w 991221"/>
                                  <a:gd name="connsiteY51" fmla="*/ 228600 h 397916"/>
                                  <a:gd name="connsiteX52" fmla="*/ 718618 w 991221"/>
                                  <a:gd name="connsiteY52" fmla="*/ 274320 h 397916"/>
                                  <a:gd name="connsiteX53" fmla="*/ 680518 w 991221"/>
                                  <a:gd name="connsiteY53" fmla="*/ 350520 h 397916"/>
                                  <a:gd name="connsiteX54" fmla="*/ 665278 w 991221"/>
                                  <a:gd name="connsiteY54" fmla="*/ 373380 h 397916"/>
                                  <a:gd name="connsiteX55" fmla="*/ 657658 w 991221"/>
                                  <a:gd name="connsiteY55" fmla="*/ 396240 h 397916"/>
                                  <a:gd name="connsiteX56" fmla="*/ 695758 w 991221"/>
                                  <a:gd name="connsiteY56" fmla="*/ 388620 h 397916"/>
                                  <a:gd name="connsiteX57" fmla="*/ 726238 w 991221"/>
                                  <a:gd name="connsiteY57" fmla="*/ 365760 h 397916"/>
                                  <a:gd name="connsiteX58" fmla="*/ 771958 w 991221"/>
                                  <a:gd name="connsiteY58" fmla="*/ 342900 h 397916"/>
                                  <a:gd name="connsiteX59" fmla="*/ 817678 w 991221"/>
                                  <a:gd name="connsiteY59" fmla="*/ 304800 h 397916"/>
                                  <a:gd name="connsiteX60" fmla="*/ 886258 w 991221"/>
                                  <a:gd name="connsiteY60" fmla="*/ 251460 h 397916"/>
                                  <a:gd name="connsiteX61" fmla="*/ 916738 w 991221"/>
                                  <a:gd name="connsiteY61" fmla="*/ 228600 h 397916"/>
                                  <a:gd name="connsiteX62" fmla="*/ 962458 w 991221"/>
                                  <a:gd name="connsiteY62" fmla="*/ 198120 h 397916"/>
                                  <a:gd name="connsiteX63" fmla="*/ 970078 w 991221"/>
                                  <a:gd name="connsiteY63" fmla="*/ 327660 h 397916"/>
                                  <a:gd name="connsiteX64" fmla="*/ 924358 w 991221"/>
                                  <a:gd name="connsiteY64" fmla="*/ 327660 h 3979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Lst>
                                <a:rect l="l" t="t" r="r" b="b"/>
                                <a:pathLst>
                                  <a:path w="991221" h="397916">
                                    <a:moveTo>
                                      <a:pt x="169978" y="175260"/>
                                    </a:moveTo>
                                    <a:cubicBezTo>
                                      <a:pt x="154738" y="185420"/>
                                      <a:pt x="137872" y="193487"/>
                                      <a:pt x="124258" y="205740"/>
                                    </a:cubicBezTo>
                                    <a:cubicBezTo>
                                      <a:pt x="21328" y="298377"/>
                                      <a:pt x="148823" y="201780"/>
                                      <a:pt x="70918" y="266700"/>
                                    </a:cubicBezTo>
                                    <a:cubicBezTo>
                                      <a:pt x="1288" y="324725"/>
                                      <a:pt x="109156" y="220842"/>
                                      <a:pt x="17578" y="312420"/>
                                    </a:cubicBezTo>
                                    <a:cubicBezTo>
                                      <a:pt x="12498" y="327660"/>
                                      <a:pt x="-6573" y="371506"/>
                                      <a:pt x="2338" y="358140"/>
                                    </a:cubicBezTo>
                                    <a:cubicBezTo>
                                      <a:pt x="12498" y="342900"/>
                                      <a:pt x="27026" y="329796"/>
                                      <a:pt x="32818" y="312420"/>
                                    </a:cubicBezTo>
                                    <a:cubicBezTo>
                                      <a:pt x="35358" y="304800"/>
                                      <a:pt x="36537" y="296581"/>
                                      <a:pt x="40438" y="289560"/>
                                    </a:cubicBezTo>
                                    <a:cubicBezTo>
                                      <a:pt x="49333" y="273549"/>
                                      <a:pt x="60758" y="259080"/>
                                      <a:pt x="70918" y="243840"/>
                                    </a:cubicBezTo>
                                    <a:cubicBezTo>
                                      <a:pt x="75998" y="236220"/>
                                      <a:pt x="82062" y="229171"/>
                                      <a:pt x="86158" y="220980"/>
                                    </a:cubicBezTo>
                                    <a:cubicBezTo>
                                      <a:pt x="91238" y="210820"/>
                                      <a:pt x="94424" y="199466"/>
                                      <a:pt x="101398" y="190500"/>
                                    </a:cubicBezTo>
                                    <a:cubicBezTo>
                                      <a:pt x="112425" y="176323"/>
                                      <a:pt x="127671" y="165917"/>
                                      <a:pt x="139498" y="152400"/>
                                    </a:cubicBezTo>
                                    <a:cubicBezTo>
                                      <a:pt x="145529" y="145508"/>
                                      <a:pt x="148262" y="136016"/>
                                      <a:pt x="154738" y="129540"/>
                                    </a:cubicBezTo>
                                    <a:cubicBezTo>
                                      <a:pt x="207205" y="77073"/>
                                      <a:pt x="173411" y="112583"/>
                                      <a:pt x="215698" y="91440"/>
                                    </a:cubicBezTo>
                                    <a:cubicBezTo>
                                      <a:pt x="268321" y="65128"/>
                                      <a:pt x="205603" y="84439"/>
                                      <a:pt x="269038" y="68580"/>
                                    </a:cubicBezTo>
                                    <a:cubicBezTo>
                                      <a:pt x="274118" y="76200"/>
                                      <a:pt x="282983" y="82374"/>
                                      <a:pt x="284278" y="91440"/>
                                    </a:cubicBezTo>
                                    <a:cubicBezTo>
                                      <a:pt x="286039" y="103768"/>
                                      <a:pt x="263962" y="153236"/>
                                      <a:pt x="261418" y="160020"/>
                                    </a:cubicBezTo>
                                    <a:cubicBezTo>
                                      <a:pt x="258598" y="167541"/>
                                      <a:pt x="258253" y="176197"/>
                                      <a:pt x="253798" y="182880"/>
                                    </a:cubicBezTo>
                                    <a:cubicBezTo>
                                      <a:pt x="236183" y="209303"/>
                                      <a:pt x="229944" y="202238"/>
                                      <a:pt x="208078" y="220980"/>
                                    </a:cubicBezTo>
                                    <a:cubicBezTo>
                                      <a:pt x="197169" y="230331"/>
                                      <a:pt x="189919" y="244068"/>
                                      <a:pt x="177598" y="251460"/>
                                    </a:cubicBezTo>
                                    <a:cubicBezTo>
                                      <a:pt x="163823" y="259725"/>
                                      <a:pt x="117510" y="273884"/>
                                      <a:pt x="131878" y="266700"/>
                                    </a:cubicBezTo>
                                    <a:cubicBezTo>
                                      <a:pt x="142038" y="261620"/>
                                      <a:pt x="151917" y="255935"/>
                                      <a:pt x="162358" y="251460"/>
                                    </a:cubicBezTo>
                                    <a:cubicBezTo>
                                      <a:pt x="182860" y="242673"/>
                                      <a:pt x="200955" y="240693"/>
                                      <a:pt x="223318" y="236220"/>
                                    </a:cubicBezTo>
                                    <a:cubicBezTo>
                                      <a:pt x="243638" y="238760"/>
                                      <a:pt x="267614" y="231937"/>
                                      <a:pt x="284278" y="243840"/>
                                    </a:cubicBezTo>
                                    <a:cubicBezTo>
                                      <a:pt x="292800" y="249927"/>
                                      <a:pt x="281854" y="265227"/>
                                      <a:pt x="276658" y="274320"/>
                                    </a:cubicBezTo>
                                    <a:cubicBezTo>
                                      <a:pt x="265747" y="293414"/>
                                      <a:pt x="242374" y="304798"/>
                                      <a:pt x="223318" y="312420"/>
                                    </a:cubicBezTo>
                                    <a:cubicBezTo>
                                      <a:pt x="208403" y="318386"/>
                                      <a:pt x="192838" y="322580"/>
                                      <a:pt x="177598" y="327660"/>
                                    </a:cubicBezTo>
                                    <a:cubicBezTo>
                                      <a:pt x="162815" y="332588"/>
                                      <a:pt x="139045" y="341160"/>
                                      <a:pt x="124258" y="342900"/>
                                    </a:cubicBezTo>
                                    <a:cubicBezTo>
                                      <a:pt x="91367" y="346769"/>
                                      <a:pt x="58218" y="347980"/>
                                      <a:pt x="25198" y="350520"/>
                                    </a:cubicBezTo>
                                    <a:cubicBezTo>
                                      <a:pt x="35358" y="353060"/>
                                      <a:pt x="45205" y="358140"/>
                                      <a:pt x="55678" y="358140"/>
                                    </a:cubicBezTo>
                                    <a:cubicBezTo>
                                      <a:pt x="347066" y="358140"/>
                                      <a:pt x="270204" y="374993"/>
                                      <a:pt x="398578" y="342900"/>
                                    </a:cubicBezTo>
                                    <a:cubicBezTo>
                                      <a:pt x="411278" y="335280"/>
                                      <a:pt x="423731" y="327233"/>
                                      <a:pt x="436678" y="320040"/>
                                    </a:cubicBezTo>
                                    <a:cubicBezTo>
                                      <a:pt x="494685" y="287814"/>
                                      <a:pt x="442118" y="321494"/>
                                      <a:pt x="490018" y="289560"/>
                                    </a:cubicBezTo>
                                    <a:cubicBezTo>
                                      <a:pt x="497723" y="278002"/>
                                      <a:pt x="512878" y="259614"/>
                                      <a:pt x="512878" y="243840"/>
                                    </a:cubicBezTo>
                                    <a:cubicBezTo>
                                      <a:pt x="512878" y="235808"/>
                                      <a:pt x="507798" y="228600"/>
                                      <a:pt x="505258" y="220980"/>
                                    </a:cubicBezTo>
                                    <a:cubicBezTo>
                                      <a:pt x="410369" y="227306"/>
                                      <a:pt x="415965" y="212133"/>
                                      <a:pt x="360478" y="243840"/>
                                    </a:cubicBezTo>
                                    <a:cubicBezTo>
                                      <a:pt x="352527" y="248384"/>
                                      <a:pt x="345238" y="254000"/>
                                      <a:pt x="337618" y="259080"/>
                                    </a:cubicBezTo>
                                    <a:cubicBezTo>
                                      <a:pt x="327129" y="290546"/>
                                      <a:pt x="316497" y="311798"/>
                                      <a:pt x="337618" y="350520"/>
                                    </a:cubicBezTo>
                                    <a:cubicBezTo>
                                      <a:pt x="344168" y="362528"/>
                                      <a:pt x="363018" y="360680"/>
                                      <a:pt x="375718" y="365760"/>
                                    </a:cubicBezTo>
                                    <a:cubicBezTo>
                                      <a:pt x="416358" y="363220"/>
                                      <a:pt x="457775" y="366445"/>
                                      <a:pt x="497638" y="358140"/>
                                    </a:cubicBezTo>
                                    <a:cubicBezTo>
                                      <a:pt x="519879" y="353506"/>
                                      <a:pt x="537504" y="336097"/>
                                      <a:pt x="558598" y="327660"/>
                                    </a:cubicBezTo>
                                    <a:cubicBezTo>
                                      <a:pt x="598607" y="311656"/>
                                      <a:pt x="620731" y="305417"/>
                                      <a:pt x="657658" y="274320"/>
                                    </a:cubicBezTo>
                                    <a:cubicBezTo>
                                      <a:pt x="687882" y="248868"/>
                                      <a:pt x="713538" y="218440"/>
                                      <a:pt x="741478" y="190500"/>
                                    </a:cubicBezTo>
                                    <a:lnTo>
                                      <a:pt x="771958" y="160020"/>
                                    </a:lnTo>
                                    <a:cubicBezTo>
                                      <a:pt x="787198" y="144780"/>
                                      <a:pt x="806589" y="132781"/>
                                      <a:pt x="817678" y="114300"/>
                                    </a:cubicBezTo>
                                    <a:cubicBezTo>
                                      <a:pt x="825298" y="101600"/>
                                      <a:pt x="831056" y="87578"/>
                                      <a:pt x="840538" y="76200"/>
                                    </a:cubicBezTo>
                                    <a:cubicBezTo>
                                      <a:pt x="856635" y="56883"/>
                                      <a:pt x="879930" y="43782"/>
                                      <a:pt x="893878" y="22860"/>
                                    </a:cubicBezTo>
                                    <a:cubicBezTo>
                                      <a:pt x="898958" y="15240"/>
                                      <a:pt x="899960" y="0"/>
                                      <a:pt x="909118" y="0"/>
                                    </a:cubicBezTo>
                                    <a:cubicBezTo>
                                      <a:pt x="917150" y="0"/>
                                      <a:pt x="905090" y="15676"/>
                                      <a:pt x="901498" y="22860"/>
                                    </a:cubicBezTo>
                                    <a:cubicBezTo>
                                      <a:pt x="897402" y="31051"/>
                                      <a:pt x="890802" y="37769"/>
                                      <a:pt x="886258" y="45720"/>
                                    </a:cubicBezTo>
                                    <a:cubicBezTo>
                                      <a:pt x="865052" y="82831"/>
                                      <a:pt x="878154" y="72399"/>
                                      <a:pt x="848158" y="106680"/>
                                    </a:cubicBezTo>
                                    <a:cubicBezTo>
                                      <a:pt x="814624" y="145005"/>
                                      <a:pt x="811726" y="134658"/>
                                      <a:pt x="779578" y="182880"/>
                                    </a:cubicBezTo>
                                    <a:cubicBezTo>
                                      <a:pt x="770127" y="197057"/>
                                      <a:pt x="766169" y="214423"/>
                                      <a:pt x="756718" y="228600"/>
                                    </a:cubicBezTo>
                                    <a:cubicBezTo>
                                      <a:pt x="745714" y="245106"/>
                                      <a:pt x="729132" y="257497"/>
                                      <a:pt x="718618" y="274320"/>
                                    </a:cubicBezTo>
                                    <a:cubicBezTo>
                                      <a:pt x="703567" y="298402"/>
                                      <a:pt x="696270" y="326891"/>
                                      <a:pt x="680518" y="350520"/>
                                    </a:cubicBezTo>
                                    <a:cubicBezTo>
                                      <a:pt x="675438" y="358140"/>
                                      <a:pt x="669374" y="365189"/>
                                      <a:pt x="665278" y="373380"/>
                                    </a:cubicBezTo>
                                    <a:cubicBezTo>
                                      <a:pt x="661686" y="380564"/>
                                      <a:pt x="650474" y="392648"/>
                                      <a:pt x="657658" y="396240"/>
                                    </a:cubicBezTo>
                                    <a:cubicBezTo>
                                      <a:pt x="669242" y="402032"/>
                                      <a:pt x="683058" y="391160"/>
                                      <a:pt x="695758" y="388620"/>
                                    </a:cubicBezTo>
                                    <a:cubicBezTo>
                                      <a:pt x="705918" y="381000"/>
                                      <a:pt x="715348" y="372294"/>
                                      <a:pt x="726238" y="365760"/>
                                    </a:cubicBezTo>
                                    <a:cubicBezTo>
                                      <a:pt x="740849" y="356994"/>
                                      <a:pt x="757781" y="352351"/>
                                      <a:pt x="771958" y="342900"/>
                                    </a:cubicBezTo>
                                    <a:cubicBezTo>
                                      <a:pt x="788464" y="331896"/>
                                      <a:pt x="801634" y="316468"/>
                                      <a:pt x="817678" y="304800"/>
                                    </a:cubicBezTo>
                                    <a:cubicBezTo>
                                      <a:pt x="947257" y="210561"/>
                                      <a:pt x="768511" y="354489"/>
                                      <a:pt x="886258" y="251460"/>
                                    </a:cubicBezTo>
                                    <a:cubicBezTo>
                                      <a:pt x="895816" y="243097"/>
                                      <a:pt x="906334" y="235883"/>
                                      <a:pt x="916738" y="228600"/>
                                    </a:cubicBezTo>
                                    <a:cubicBezTo>
                                      <a:pt x="931743" y="218096"/>
                                      <a:pt x="962458" y="198120"/>
                                      <a:pt x="962458" y="198120"/>
                                    </a:cubicBezTo>
                                    <a:cubicBezTo>
                                      <a:pt x="990187" y="239714"/>
                                      <a:pt x="1006713" y="254389"/>
                                      <a:pt x="970078" y="327660"/>
                                    </a:cubicBezTo>
                                    <a:cubicBezTo>
                                      <a:pt x="963262" y="341291"/>
                                      <a:pt x="939598" y="327660"/>
                                      <a:pt x="924358" y="327660"/>
                                    </a:cubicBezTo>
                                  </a:path>
                                </a:pathLst>
                              </a:cu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9249AD" id="Freeform: Shape 2" o:spid="_x0000_s1026" style="position:absolute;margin-left:74.55pt;margin-top:5.7pt;width:78.05pt;height:31.3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991221,397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" path="m169978,175260v-15240,10160,-32106,18227,-45720,30480c21328,298377,148823,201780,70918,266700,1288,324725,109156,220842,17578,312420,12498,327660,-6573,371506,2338,358140,12498,342900,27026,329796,32818,312420v2540,-7620,3719,-15839,7620,-22860c49333,273549,60758,259080,70918,243840v5080,-7620,11144,-14669,15240,-22860c91238,210820,94424,199466,101398,190500v11027,-14177,26273,-24583,38100,-38100c145529,145508,148262,136016,154738,129540v52467,-52467,18673,-16957,60960,-38100c268321,65128,205603,84439,269038,68580v5080,7620,13945,13794,15240,22860c286039,103768,263962,153236,261418,160020v-2820,7521,-3165,16177,-7620,22860c236183,209303,229944,202238,208078,220980v-10909,9351,-18159,23088,-30480,30480c163823,259725,117510,273884,131878,266700v10160,-5080,20039,-10765,30480,-15240c182860,242673,200955,240693,223318,236220v20320,2540,44296,-4283,60960,7620c292800,249927,281854,265227,276658,274320v-10911,19094,-34284,30478,-53340,38100c208403,318386,192838,322580,177598,327660v-14783,4928,-38553,13500,-53340,15240c91367,346769,58218,347980,25198,350520v10160,2540,20007,7620,30480,7620c347066,358140,270204,374993,398578,342900v12700,-7620,25153,-15667,38100,-22860c494685,287814,442118,321494,490018,289560v7705,-11558,22860,-29946,22860,-45720c512878,235808,507798,228600,505258,220980v-94889,6326,-89293,-8847,-144780,22860c352527,248384,345238,254000,337618,259080v-10489,31466,-21121,52718,,91440c344168,362528,363018,360680,375718,365760v40640,-2540,82057,685,121920,-7620c519879,353506,537504,336097,558598,327660v40009,-16004,62133,-22243,99060,-53340c687882,248868,713538,218440,741478,190500r30480,-30480c787198,144780,806589,132781,817678,114300v7620,-12700,13378,-26722,22860,-38100c856635,56883,879930,43782,893878,22860,898958,15240,899960,,909118,v8032,,-4028,15676,-7620,22860c897402,31051,890802,37769,886258,45720v-21206,37111,-8104,26679,-38100,60960c814624,145005,811726,134658,779578,182880v-9451,14177,-13409,31543,-22860,45720c745714,245106,729132,257497,718618,274320v-15051,24082,-22348,52571,-38100,76200c675438,358140,669374,365189,665278,373380v-3592,7184,-14804,19268,-7620,22860c669242,402032,683058,391160,695758,388620v10160,-7620,19590,-16326,30480,-22860c740849,356994,757781,352351,771958,342900v16506,-11004,29676,-26432,45720,-38100c947257,210561,768511,354489,886258,251460v9558,-8363,20076,-15577,30480,-22860c931743,218096,962458,198120,962458,198120v27729,41594,44255,56269,7620,129540c963262,341291,939598,327660,924358,327660e" filled="f" strokecolor="black [3200]" strokeweight="1pt">
                      <v:stroke joinstyle="miter"/>
                      <v:path arrowok="t" o:connecttype="custom" o:connectlocs="169978,175260;124258,205740;70918,266700;17578,312420;2338,358140;32818,312420;40438,289560;70918,243840;86158,220980;101398,190500;139498,152400;154738,129540;215698,91440;269038,68580;284278,91440;261418,160020;253798,182880;208078,220980;177598,251460;131878,266700;162358,251460;223318,236220;284278,243840;276658,274320;223318,312420;177598,327660;124258,342900;25198,350520;55678,358140;398578,342900;436678,320040;490018,289560;512878,243840;505258,220980;360478,243840;337618,259080;337618,350520;375718,365760;497638,358140;558598,327660;657658,274320;741478,190500;771958,160020;817678,114300;840538,76200;893878,22860;909118,0;901498,22860;886258,45720;848158,106680;779578,182880;756718,228600;718618,274320;680518,350520;665278,373380;657658,396240;695758,388620;726238,365760;771958,342900;817678,304800;886258,251460;916738,228600;962458,198120;970078,327660;924358,327660" o:connectangles="0,0,0,0,0,0,0,0,0,0,0,0,0,0,0,0,0,0,0,0,0,0,0,0,0,0,0,0,0,0,0,0,0,0,0,0,0,0,0,0,0,0,0,0,0,0,0,0,0,0,0,0,0,0,0,0,0,0,0,0,0,0,0,0,0"/>
                    </v:shape>
                  </w:pict>
                </mc:Fallback>
              </mc:AlternateContent>
            </w:r>
            <w:r w:rsidR="00F17F0D" w:rsidRPr="00230F35">
              <w:rPr>
                <w:rFonts w:ascii="Arial" w:hAnsi="Arial" w:cs="Arial"/>
                <w:sz w:val="22"/>
                <w:szCs w:val="22"/>
              </w:rPr>
              <w:t>I confirm that this is my original work and that I have adhered to the University policy on plagiarism.</w:t>
            </w:r>
          </w:p>
          <w:p w14:paraId="425DFD05" w14:textId="77777777" w:rsidR="00F17F0D" w:rsidRDefault="00F17F0D" w:rsidP="00C732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AC0797A" w14:textId="77777777" w:rsidR="00F17F0D" w:rsidRDefault="00F17F0D" w:rsidP="00C732C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35011895" w14:textId="77777777" w:rsidR="00F17F0D" w:rsidRPr="00230F35" w:rsidRDefault="00F17F0D" w:rsidP="00C732CD">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17F0D" w:rsidRPr="00230F35" w14:paraId="3A6E281D" w14:textId="77777777" w:rsidTr="00C732CD">
        <w:trPr>
          <w:trHeight w:val="3972"/>
        </w:trPr>
        <w:tc>
          <w:tcPr>
            <w:tcW w:w="8856" w:type="dxa"/>
            <w:gridSpan w:val="5"/>
          </w:tcPr>
          <w:p w14:paraId="0599DCFE" w14:textId="77777777" w:rsidR="00F17F0D" w:rsidRDefault="00F17F0D" w:rsidP="00C732CD">
            <w:pPr>
              <w:rPr>
                <w:rFonts w:ascii="Arial" w:hAnsi="Arial"/>
                <w:b/>
              </w:rPr>
            </w:pPr>
          </w:p>
          <w:p w14:paraId="7ABFAB40" w14:textId="77777777" w:rsidR="00F17F0D" w:rsidRPr="00116CE6" w:rsidRDefault="00F17F0D" w:rsidP="00C732C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17F0D" w:rsidRPr="00116CE6" w14:paraId="1D636418" w14:textId="77777777" w:rsidTr="00C732CD">
              <w:tc>
                <w:tcPr>
                  <w:tcW w:w="6970" w:type="dxa"/>
                </w:tcPr>
                <w:p w14:paraId="2619B22F" w14:textId="77777777" w:rsidR="00F17F0D" w:rsidRPr="00116CE6" w:rsidRDefault="00F17F0D" w:rsidP="00C732CD">
                  <w:pPr>
                    <w:rPr>
                      <w:rFonts w:ascii="Arial" w:hAnsi="Arial"/>
                      <w:sz w:val="20"/>
                      <w:szCs w:val="20"/>
                    </w:rPr>
                  </w:pPr>
                </w:p>
                <w:p w14:paraId="42D57956" w14:textId="77777777" w:rsidR="00F17F0D" w:rsidRPr="00116CE6" w:rsidRDefault="00F17F0D" w:rsidP="00C732C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29C9DEE" w14:textId="77777777" w:rsidR="00F17F0D" w:rsidRPr="00116CE6" w:rsidRDefault="00F17F0D" w:rsidP="00C732CD">
                  <w:pPr>
                    <w:rPr>
                      <w:rFonts w:ascii="Arial" w:hAnsi="Arial"/>
                      <w:sz w:val="20"/>
                      <w:szCs w:val="20"/>
                    </w:rPr>
                  </w:pPr>
                </w:p>
              </w:tc>
            </w:tr>
            <w:tr w:rsidR="00F17F0D" w:rsidRPr="00116CE6" w14:paraId="7705F09C" w14:textId="77777777" w:rsidTr="00C732CD">
              <w:tc>
                <w:tcPr>
                  <w:tcW w:w="6970" w:type="dxa"/>
                </w:tcPr>
                <w:p w14:paraId="09039BC7" w14:textId="77777777" w:rsidR="00F17F0D" w:rsidRPr="00116CE6" w:rsidRDefault="00F17F0D" w:rsidP="00C732CD">
                  <w:pPr>
                    <w:rPr>
                      <w:rFonts w:ascii="Arial" w:hAnsi="Arial"/>
                      <w:sz w:val="20"/>
                      <w:szCs w:val="20"/>
                    </w:rPr>
                  </w:pPr>
                </w:p>
                <w:p w14:paraId="6A7BD777" w14:textId="77777777" w:rsidR="00F17F0D" w:rsidRPr="00116CE6" w:rsidRDefault="00F17F0D" w:rsidP="00C732C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C05D696" w14:textId="77777777" w:rsidR="00F17F0D" w:rsidRPr="00116CE6" w:rsidRDefault="00F17F0D" w:rsidP="00C732CD">
                  <w:pPr>
                    <w:rPr>
                      <w:rFonts w:ascii="Arial" w:hAnsi="Arial"/>
                      <w:sz w:val="20"/>
                      <w:szCs w:val="20"/>
                    </w:rPr>
                  </w:pPr>
                </w:p>
              </w:tc>
            </w:tr>
            <w:tr w:rsidR="00F17F0D" w:rsidRPr="00116CE6" w14:paraId="040EE50C" w14:textId="77777777" w:rsidTr="00C732CD">
              <w:tc>
                <w:tcPr>
                  <w:tcW w:w="6970" w:type="dxa"/>
                </w:tcPr>
                <w:p w14:paraId="39EC92C0" w14:textId="77777777" w:rsidR="00F17F0D" w:rsidRPr="00116CE6" w:rsidRDefault="00F17F0D" w:rsidP="00C732CD">
                  <w:pPr>
                    <w:rPr>
                      <w:rFonts w:ascii="Arial" w:hAnsi="Arial"/>
                      <w:sz w:val="20"/>
                      <w:szCs w:val="20"/>
                    </w:rPr>
                  </w:pPr>
                </w:p>
                <w:p w14:paraId="43C68FD0" w14:textId="77777777" w:rsidR="00F17F0D" w:rsidRPr="00116CE6" w:rsidRDefault="00F17F0D" w:rsidP="00C732C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3880404" w14:textId="77777777" w:rsidR="00F17F0D" w:rsidRPr="00116CE6" w:rsidRDefault="00F17F0D" w:rsidP="00C732CD">
                  <w:pPr>
                    <w:rPr>
                      <w:rFonts w:ascii="Arial" w:hAnsi="Arial"/>
                      <w:sz w:val="20"/>
                      <w:szCs w:val="20"/>
                    </w:rPr>
                  </w:pPr>
                </w:p>
              </w:tc>
            </w:tr>
            <w:tr w:rsidR="00F17F0D" w:rsidRPr="00116CE6" w14:paraId="5501523E" w14:textId="77777777" w:rsidTr="00C732CD">
              <w:tc>
                <w:tcPr>
                  <w:tcW w:w="6970" w:type="dxa"/>
                </w:tcPr>
                <w:p w14:paraId="4A75BDCC" w14:textId="77777777" w:rsidR="00F17F0D" w:rsidRDefault="00F17F0D" w:rsidP="00C732CD">
                  <w:pPr>
                    <w:rPr>
                      <w:rFonts w:ascii="Arial" w:hAnsi="Arial"/>
                      <w:sz w:val="20"/>
                      <w:szCs w:val="20"/>
                    </w:rPr>
                  </w:pPr>
                </w:p>
                <w:p w14:paraId="21FF1D0B" w14:textId="77777777" w:rsidR="00F17F0D" w:rsidRPr="00022345" w:rsidRDefault="00F17F0D" w:rsidP="00C732CD">
                  <w:pPr>
                    <w:rPr>
                      <w:rFonts w:ascii="Arial" w:hAnsi="Arial"/>
                      <w:b/>
                      <w:sz w:val="20"/>
                      <w:szCs w:val="20"/>
                    </w:rPr>
                  </w:pPr>
                  <w:r w:rsidRPr="00022345">
                    <w:rPr>
                      <w:rFonts w:ascii="Arial" w:hAnsi="Arial"/>
                      <w:b/>
                      <w:sz w:val="20"/>
                      <w:szCs w:val="20"/>
                    </w:rPr>
                    <w:t>Final Mark</w:t>
                  </w:r>
                </w:p>
                <w:p w14:paraId="5309F1FB" w14:textId="77777777" w:rsidR="00F17F0D" w:rsidRPr="00116CE6" w:rsidRDefault="00F17F0D" w:rsidP="00C732CD">
                  <w:pPr>
                    <w:rPr>
                      <w:rFonts w:ascii="Arial" w:hAnsi="Arial"/>
                      <w:sz w:val="20"/>
                      <w:szCs w:val="20"/>
                    </w:rPr>
                  </w:pPr>
                </w:p>
              </w:tc>
              <w:tc>
                <w:tcPr>
                  <w:tcW w:w="1660" w:type="dxa"/>
                </w:tcPr>
                <w:p w14:paraId="3F9512DC" w14:textId="77777777" w:rsidR="00F17F0D" w:rsidRPr="00116CE6" w:rsidRDefault="00F17F0D" w:rsidP="00C732CD">
                  <w:pPr>
                    <w:rPr>
                      <w:rFonts w:ascii="Arial" w:hAnsi="Arial"/>
                      <w:sz w:val="20"/>
                      <w:szCs w:val="20"/>
                    </w:rPr>
                  </w:pPr>
                </w:p>
              </w:tc>
            </w:tr>
          </w:tbl>
          <w:p w14:paraId="2EBD09F0" w14:textId="77777777" w:rsidR="00F17F0D" w:rsidRDefault="00F17F0D" w:rsidP="00C732CD">
            <w:pPr>
              <w:pStyle w:val="NormalWeb"/>
              <w:spacing w:before="0" w:beforeAutospacing="0" w:after="0" w:afterAutospacing="0"/>
              <w:ind w:left="142" w:right="34"/>
              <w:rPr>
                <w:rFonts w:ascii="Arial" w:hAnsi="Arial" w:cs="Arial"/>
                <w:b/>
                <w:sz w:val="22"/>
                <w:szCs w:val="22"/>
              </w:rPr>
            </w:pPr>
          </w:p>
          <w:p w14:paraId="253307DE" w14:textId="77777777" w:rsidR="00F17F0D" w:rsidRPr="00230F35" w:rsidRDefault="00F17F0D" w:rsidP="00C732C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1C194A9" w14:textId="77777777" w:rsidR="00F17F0D" w:rsidRDefault="00F17F0D" w:rsidP="00C732CD">
            <w:pPr>
              <w:pStyle w:val="NormalWeb"/>
              <w:spacing w:before="0" w:beforeAutospacing="0" w:after="0" w:afterAutospacing="0"/>
              <w:rPr>
                <w:rFonts w:ascii="Arial" w:hAnsi="Arial" w:cs="Arial"/>
                <w:b/>
                <w:sz w:val="22"/>
                <w:szCs w:val="22"/>
              </w:rPr>
            </w:pPr>
          </w:p>
          <w:p w14:paraId="6A70D608" w14:textId="77777777" w:rsidR="00F17F0D" w:rsidRDefault="00F17F0D" w:rsidP="00C732CD">
            <w:pPr>
              <w:pStyle w:val="NormalWeb"/>
              <w:spacing w:before="0" w:beforeAutospacing="0" w:after="0" w:afterAutospacing="0"/>
              <w:rPr>
                <w:rFonts w:ascii="Arial" w:hAnsi="Arial" w:cs="Arial"/>
                <w:b/>
                <w:sz w:val="22"/>
                <w:szCs w:val="22"/>
              </w:rPr>
            </w:pPr>
          </w:p>
          <w:p w14:paraId="05CFEB6B" w14:textId="77777777" w:rsidR="00F17F0D" w:rsidRDefault="00F17F0D" w:rsidP="00C732CD">
            <w:pPr>
              <w:pStyle w:val="NormalWeb"/>
              <w:spacing w:before="0" w:beforeAutospacing="0" w:after="0" w:afterAutospacing="0"/>
              <w:rPr>
                <w:rFonts w:ascii="Arial" w:hAnsi="Arial" w:cs="Arial"/>
                <w:b/>
                <w:sz w:val="22"/>
                <w:szCs w:val="22"/>
              </w:rPr>
            </w:pPr>
          </w:p>
          <w:p w14:paraId="14871AAD" w14:textId="77777777" w:rsidR="00F17F0D" w:rsidRDefault="00F17F0D" w:rsidP="00C732CD">
            <w:pPr>
              <w:pStyle w:val="NormalWeb"/>
              <w:spacing w:before="0" w:beforeAutospacing="0" w:after="0" w:afterAutospacing="0"/>
              <w:rPr>
                <w:rFonts w:ascii="Arial" w:hAnsi="Arial" w:cs="Arial"/>
                <w:b/>
                <w:sz w:val="22"/>
                <w:szCs w:val="22"/>
              </w:rPr>
            </w:pPr>
          </w:p>
          <w:p w14:paraId="1E17182C" w14:textId="77777777" w:rsidR="00F17F0D" w:rsidRDefault="00F17F0D" w:rsidP="00C732CD">
            <w:pPr>
              <w:pStyle w:val="NormalWeb"/>
              <w:spacing w:before="0" w:beforeAutospacing="0" w:after="0" w:afterAutospacing="0"/>
              <w:rPr>
                <w:rFonts w:ascii="Arial" w:hAnsi="Arial" w:cs="Arial"/>
                <w:b/>
                <w:sz w:val="22"/>
                <w:szCs w:val="22"/>
              </w:rPr>
            </w:pPr>
          </w:p>
          <w:p w14:paraId="770701BC" w14:textId="77777777" w:rsidR="00F17F0D" w:rsidRPr="00230F35" w:rsidRDefault="00F17F0D" w:rsidP="00C732C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2DA7A83" w14:textId="77777777" w:rsidR="00F17F0D" w:rsidRDefault="00F17F0D" w:rsidP="00C732C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29ADF1C" w14:textId="77777777" w:rsidR="00F17F0D" w:rsidRPr="00001C3B" w:rsidRDefault="00F17F0D" w:rsidP="00C732CD">
            <w:pPr>
              <w:pStyle w:val="NormalWeb"/>
              <w:rPr>
                <w:rFonts w:ascii="Arial" w:hAnsi="Arial" w:cs="Arial"/>
                <w:sz w:val="22"/>
                <w:szCs w:val="22"/>
              </w:rPr>
            </w:pPr>
          </w:p>
        </w:tc>
      </w:tr>
      <w:tr w:rsidR="00F17F0D" w:rsidRPr="00230F35" w14:paraId="26F0A65E" w14:textId="77777777" w:rsidTr="00C732CD">
        <w:trPr>
          <w:trHeight w:val="492"/>
        </w:trPr>
        <w:tc>
          <w:tcPr>
            <w:tcW w:w="6768" w:type="dxa"/>
            <w:gridSpan w:val="3"/>
          </w:tcPr>
          <w:p w14:paraId="2F05AC97" w14:textId="77777777" w:rsidR="00F17F0D" w:rsidRPr="00230F35" w:rsidRDefault="00F17F0D" w:rsidP="00C732C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7BADE59" w14:textId="77777777" w:rsidR="00F17F0D" w:rsidRPr="00230F35" w:rsidRDefault="00F17F0D" w:rsidP="00C732CD">
            <w:pPr>
              <w:pStyle w:val="NormalWeb"/>
              <w:spacing w:after="0"/>
              <w:ind w:left="142" w:right="34"/>
              <w:rPr>
                <w:rFonts w:ascii="Arial" w:hAnsi="Arial" w:cs="Arial"/>
                <w:sz w:val="22"/>
                <w:szCs w:val="22"/>
              </w:rPr>
            </w:pPr>
            <w:r w:rsidRPr="00230F35">
              <w:rPr>
                <w:rFonts w:ascii="Arial" w:hAnsi="Arial" w:cs="Arial"/>
                <w:sz w:val="22"/>
                <w:szCs w:val="22"/>
              </w:rPr>
              <w:t>Date:</w:t>
            </w:r>
          </w:p>
        </w:tc>
      </w:tr>
      <w:tr w:rsidR="00F17F0D" w:rsidRPr="002F467C" w14:paraId="7A6425FC" w14:textId="77777777" w:rsidTr="00C732CD">
        <w:tc>
          <w:tcPr>
            <w:tcW w:w="8856" w:type="dxa"/>
            <w:gridSpan w:val="5"/>
          </w:tcPr>
          <w:p w14:paraId="792B3A2A" w14:textId="77777777" w:rsidR="00F17F0D" w:rsidRPr="00230F35" w:rsidRDefault="00F17F0D" w:rsidP="00C732CD">
            <w:pPr>
              <w:pStyle w:val="NormalWeb"/>
              <w:spacing w:before="0" w:beforeAutospacing="0" w:after="0" w:afterAutospacing="0"/>
              <w:ind w:right="-334"/>
              <w:rPr>
                <w:rFonts w:ascii="Arial" w:hAnsi="Arial" w:cs="Arial"/>
                <w:bCs/>
                <w:i/>
                <w:sz w:val="22"/>
                <w:szCs w:val="22"/>
              </w:rPr>
            </w:pPr>
          </w:p>
          <w:p w14:paraId="0A634B2E" w14:textId="77777777" w:rsidR="00F17F0D" w:rsidRPr="00230F35" w:rsidRDefault="00F17F0D" w:rsidP="00C732C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E47E92C" w14:textId="77777777" w:rsidR="00F17F0D" w:rsidRPr="00230F35" w:rsidRDefault="00F17F0D" w:rsidP="00C732CD">
            <w:pPr>
              <w:pStyle w:val="NormalWeb"/>
              <w:spacing w:before="0" w:beforeAutospacing="0" w:after="0" w:afterAutospacing="0"/>
              <w:ind w:right="-334"/>
              <w:rPr>
                <w:rFonts w:ascii="Arial" w:hAnsi="Arial" w:cs="Arial"/>
                <w:b/>
                <w:bCs/>
                <w:sz w:val="22"/>
                <w:szCs w:val="22"/>
              </w:rPr>
            </w:pPr>
          </w:p>
          <w:p w14:paraId="47C8FF12" w14:textId="77777777" w:rsidR="00F17F0D" w:rsidRPr="00230F35" w:rsidRDefault="00F17F0D" w:rsidP="00C732C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4EE3753" w14:textId="77777777" w:rsidR="00F17F0D" w:rsidRPr="00230F35" w:rsidRDefault="00F17F0D" w:rsidP="00C732CD">
            <w:pPr>
              <w:pStyle w:val="NormalWeb"/>
              <w:spacing w:before="0" w:beforeAutospacing="0" w:after="0" w:afterAutospacing="0"/>
              <w:ind w:right="-334"/>
              <w:rPr>
                <w:rFonts w:ascii="Arial" w:hAnsi="Arial" w:cs="Arial"/>
                <w:bCs/>
                <w:sz w:val="22"/>
                <w:szCs w:val="22"/>
              </w:rPr>
            </w:pPr>
          </w:p>
          <w:p w14:paraId="41CD2034" w14:textId="77777777" w:rsidR="00F17F0D" w:rsidRPr="00230F35" w:rsidRDefault="00F17F0D" w:rsidP="00C732CD">
            <w:pPr>
              <w:pStyle w:val="NormalWeb"/>
              <w:spacing w:before="0" w:beforeAutospacing="0" w:after="0" w:afterAutospacing="0"/>
              <w:ind w:right="-334"/>
              <w:rPr>
                <w:rFonts w:ascii="Arial" w:hAnsi="Arial" w:cs="Arial"/>
                <w:bCs/>
                <w:sz w:val="22"/>
                <w:szCs w:val="22"/>
              </w:rPr>
            </w:pPr>
          </w:p>
          <w:p w14:paraId="75593571" w14:textId="77777777" w:rsidR="00F17F0D" w:rsidRPr="00230F35" w:rsidRDefault="00F17F0D" w:rsidP="00C732CD">
            <w:pPr>
              <w:pStyle w:val="NormalWeb"/>
              <w:spacing w:before="0" w:beforeAutospacing="0" w:after="0" w:afterAutospacing="0"/>
              <w:ind w:right="-334"/>
              <w:rPr>
                <w:rFonts w:ascii="Arial" w:hAnsi="Arial" w:cs="Arial"/>
                <w:bCs/>
                <w:sz w:val="22"/>
                <w:szCs w:val="22"/>
              </w:rPr>
            </w:pPr>
          </w:p>
        </w:tc>
      </w:tr>
      <w:tr w:rsidR="00F17F0D" w:rsidRPr="002F467C" w14:paraId="6A20BCD1" w14:textId="77777777" w:rsidTr="00C732CD">
        <w:trPr>
          <w:trHeight w:val="720"/>
        </w:trPr>
        <w:tc>
          <w:tcPr>
            <w:tcW w:w="5211" w:type="dxa"/>
            <w:gridSpan w:val="2"/>
          </w:tcPr>
          <w:p w14:paraId="6F123126" w14:textId="77777777" w:rsidR="00F17F0D" w:rsidRPr="00230F35" w:rsidRDefault="00F17F0D" w:rsidP="00C732C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7F481B5" w14:textId="77777777" w:rsidR="00F17F0D" w:rsidRPr="00230F35" w:rsidRDefault="00F17F0D" w:rsidP="00C732C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17F0D" w:rsidRPr="002F467C" w14:paraId="654057E8" w14:textId="77777777" w:rsidTr="00C732CD">
        <w:trPr>
          <w:trHeight w:val="720"/>
        </w:trPr>
        <w:tc>
          <w:tcPr>
            <w:tcW w:w="8856" w:type="dxa"/>
            <w:gridSpan w:val="5"/>
          </w:tcPr>
          <w:p w14:paraId="04F88362" w14:textId="77777777" w:rsidR="00F17F0D" w:rsidRPr="00B34964" w:rsidRDefault="00F17F0D" w:rsidP="00C732CD">
            <w:pPr>
              <w:rPr>
                <w:rFonts w:ascii="Arial" w:hAnsi="Arial" w:cs="Arial"/>
                <w:b/>
              </w:rPr>
            </w:pPr>
            <w:r w:rsidRPr="00B34964">
              <w:rPr>
                <w:rFonts w:ascii="Arial" w:hAnsi="Arial" w:cs="Arial"/>
                <w:b/>
              </w:rPr>
              <w:t>External Examiner’s comments (if relevant)</w:t>
            </w:r>
          </w:p>
          <w:p w14:paraId="4CD4F7D4" w14:textId="77777777" w:rsidR="00F17F0D" w:rsidRPr="00230F35" w:rsidRDefault="00F17F0D" w:rsidP="00C732CD">
            <w:pPr>
              <w:pStyle w:val="NormalWeb"/>
              <w:spacing w:before="0" w:beforeAutospacing="0" w:after="0" w:afterAutospacing="0"/>
              <w:ind w:right="-334"/>
              <w:rPr>
                <w:rFonts w:ascii="Arial" w:hAnsi="Arial" w:cs="Arial"/>
                <w:bCs/>
                <w:sz w:val="22"/>
                <w:szCs w:val="22"/>
              </w:rPr>
            </w:pPr>
          </w:p>
          <w:p w14:paraId="213466D2" w14:textId="77777777" w:rsidR="00F17F0D" w:rsidRPr="00230F35" w:rsidRDefault="00F17F0D" w:rsidP="00C732CD">
            <w:pPr>
              <w:pStyle w:val="NormalWeb"/>
              <w:spacing w:before="0" w:beforeAutospacing="0" w:after="0" w:afterAutospacing="0"/>
              <w:ind w:right="-334"/>
              <w:rPr>
                <w:rFonts w:ascii="Arial" w:hAnsi="Arial" w:cs="Arial"/>
                <w:bCs/>
                <w:sz w:val="22"/>
                <w:szCs w:val="22"/>
              </w:rPr>
            </w:pPr>
          </w:p>
          <w:p w14:paraId="725941DB" w14:textId="77777777" w:rsidR="00F17F0D" w:rsidRPr="00230F35" w:rsidRDefault="00F17F0D" w:rsidP="00C732CD">
            <w:pPr>
              <w:pStyle w:val="NormalWeb"/>
              <w:spacing w:before="0" w:beforeAutospacing="0" w:after="0" w:afterAutospacing="0"/>
              <w:ind w:right="-334"/>
              <w:rPr>
                <w:rFonts w:ascii="Arial" w:hAnsi="Arial" w:cs="Arial"/>
                <w:bCs/>
                <w:sz w:val="22"/>
                <w:szCs w:val="22"/>
              </w:rPr>
            </w:pPr>
          </w:p>
        </w:tc>
      </w:tr>
      <w:tr w:rsidR="00F17F0D" w:rsidRPr="002F467C" w14:paraId="04520380" w14:textId="77777777" w:rsidTr="00C732CD">
        <w:trPr>
          <w:trHeight w:val="720"/>
        </w:trPr>
        <w:tc>
          <w:tcPr>
            <w:tcW w:w="5211" w:type="dxa"/>
            <w:gridSpan w:val="2"/>
          </w:tcPr>
          <w:p w14:paraId="7079481A" w14:textId="77777777" w:rsidR="00F17F0D" w:rsidRPr="00230F35" w:rsidRDefault="00F17F0D" w:rsidP="00C732CD">
            <w:pPr>
              <w:rPr>
                <w:rFonts w:ascii="Arial" w:hAnsi="Arial" w:cs="Arial"/>
              </w:rPr>
            </w:pPr>
            <w:r w:rsidRPr="00230F35">
              <w:rPr>
                <w:rFonts w:ascii="Arial" w:hAnsi="Arial" w:cs="Arial"/>
              </w:rPr>
              <w:t>External Examiner’s Signature:</w:t>
            </w:r>
          </w:p>
        </w:tc>
        <w:tc>
          <w:tcPr>
            <w:tcW w:w="3645" w:type="dxa"/>
            <w:gridSpan w:val="3"/>
          </w:tcPr>
          <w:p w14:paraId="77D01211" w14:textId="77777777" w:rsidR="00F17F0D" w:rsidRPr="00230F35" w:rsidRDefault="00F17F0D" w:rsidP="00C732CD">
            <w:pPr>
              <w:rPr>
                <w:rFonts w:ascii="Arial" w:hAnsi="Arial" w:cs="Arial"/>
              </w:rPr>
            </w:pPr>
            <w:r w:rsidRPr="00230F35">
              <w:rPr>
                <w:rFonts w:ascii="Arial" w:hAnsi="Arial" w:cs="Arial"/>
              </w:rPr>
              <w:t>Date:</w:t>
            </w:r>
          </w:p>
        </w:tc>
      </w:tr>
    </w:tbl>
    <w:p w14:paraId="595CF993" w14:textId="77777777" w:rsidR="00F17F0D" w:rsidRPr="00D67BF8" w:rsidRDefault="00F17F0D" w:rsidP="00F17F0D">
      <w:pPr>
        <w:pStyle w:val="NormalWeb"/>
        <w:spacing w:before="0" w:beforeAutospacing="0" w:after="0" w:afterAutospacing="0"/>
        <w:ind w:right="-334"/>
        <w:rPr>
          <w:rFonts w:ascii="Trebuchet MS" w:hAnsi="Trebuchet MS" w:cs="Tahoma"/>
          <w:bCs/>
          <w:sz w:val="24"/>
          <w:szCs w:val="24"/>
        </w:rPr>
      </w:pPr>
    </w:p>
    <w:p w14:paraId="29BC3BDB" w14:textId="77777777" w:rsidR="00F17F0D" w:rsidRDefault="00F17F0D" w:rsidP="00601C5B">
      <w:pPr>
        <w:jc w:val="center"/>
        <w:rPr>
          <w:rFonts w:ascii="Times New Roman" w:hAnsi="Times New Roman" w:cs="Times New Roman"/>
          <w:sz w:val="24"/>
          <w:u w:val="single"/>
        </w:rPr>
      </w:pPr>
    </w:p>
    <w:p w14:paraId="00F34950" w14:textId="77777777" w:rsidR="00F17F0D" w:rsidRDefault="00F17F0D">
      <w:pPr>
        <w:rPr>
          <w:rFonts w:ascii="Times New Roman" w:hAnsi="Times New Roman" w:cs="Times New Roman"/>
          <w:sz w:val="24"/>
          <w:u w:val="single"/>
        </w:rPr>
      </w:pPr>
      <w:r>
        <w:rPr>
          <w:rFonts w:ascii="Times New Roman" w:hAnsi="Times New Roman" w:cs="Times New Roman"/>
          <w:sz w:val="24"/>
          <w:u w:val="single"/>
        </w:rPr>
        <w:br w:type="page"/>
      </w:r>
    </w:p>
    <w:p w14:paraId="660D4920" w14:textId="355109D7" w:rsidR="00A23928" w:rsidRPr="000E3EB8" w:rsidRDefault="00601C5B" w:rsidP="000E3EB8">
      <w:pPr>
        <w:rPr>
          <w:rFonts w:ascii="Times New Roman" w:hAnsi="Times New Roman" w:cs="Times New Roman"/>
          <w:b/>
          <w:sz w:val="24"/>
          <w:u w:val="single"/>
        </w:rPr>
      </w:pPr>
      <w:r w:rsidRPr="000E3EB8">
        <w:rPr>
          <w:rFonts w:ascii="Times New Roman" w:hAnsi="Times New Roman" w:cs="Times New Roman"/>
          <w:b/>
          <w:sz w:val="24"/>
          <w:u w:val="single"/>
        </w:rPr>
        <w:lastRenderedPageBreak/>
        <w:t xml:space="preserve">Primary Source Exercise: </w:t>
      </w:r>
      <w:r w:rsidRPr="000E3EB8">
        <w:rPr>
          <w:rFonts w:ascii="Times New Roman" w:hAnsi="Times New Roman" w:cs="Times New Roman"/>
          <w:sz w:val="24"/>
          <w:u w:val="single"/>
        </w:rPr>
        <w:t xml:space="preserve">The </w:t>
      </w:r>
      <w:r w:rsidR="00DA1F52" w:rsidRPr="000E3EB8">
        <w:rPr>
          <w:rFonts w:ascii="Times New Roman" w:hAnsi="Times New Roman" w:cs="Times New Roman"/>
          <w:sz w:val="24"/>
          <w:u w:val="single"/>
        </w:rPr>
        <w:t>Le</w:t>
      </w:r>
      <w:r w:rsidR="002805C0" w:rsidRPr="000E3EB8">
        <w:rPr>
          <w:rFonts w:ascii="Times New Roman" w:hAnsi="Times New Roman" w:cs="Times New Roman"/>
          <w:sz w:val="24"/>
          <w:u w:val="single"/>
        </w:rPr>
        <w:t>tters of Sarah Churchill, Duchess of Marlborough, Favourite of Queen Anne of Great Britain.</w:t>
      </w:r>
    </w:p>
    <w:p w14:paraId="3CE2DF59" w14:textId="0B164844" w:rsidR="00B02072" w:rsidRDefault="00601C5B">
      <w:pPr>
        <w:rPr>
          <w:rFonts w:ascii="Times New Roman" w:hAnsi="Times New Roman" w:cs="Times New Roman"/>
          <w:sz w:val="24"/>
        </w:rPr>
      </w:pPr>
      <w:r>
        <w:rPr>
          <w:rFonts w:ascii="Times New Roman" w:hAnsi="Times New Roman" w:cs="Times New Roman"/>
          <w:sz w:val="24"/>
        </w:rPr>
        <w:t xml:space="preserve">During the life of Queen Anne of Great Britain, 1665 – 1714, she received many letters from her lifelong friend and companion Sarah Churchill, Duchess of Marlborough. The Duchess was later named as ‘The Favourite’ of Queen Anne, as rumours circled of a sexual relationship between the two women. Though it is common belief that the Duchess of Marlborough burnt many of the letters she received from Anne after the dissolution of their lifelong friendship, leading to Sarah Churchill’s final dismissal by the Queen in 1710, </w:t>
      </w:r>
      <w:r w:rsidR="008851ED">
        <w:rPr>
          <w:rFonts w:ascii="Times New Roman" w:hAnsi="Times New Roman" w:cs="Times New Roman"/>
          <w:sz w:val="24"/>
        </w:rPr>
        <w:t xml:space="preserve">there are still many of these letters </w:t>
      </w:r>
      <w:r w:rsidR="008C4793">
        <w:rPr>
          <w:rFonts w:ascii="Times New Roman" w:hAnsi="Times New Roman" w:cs="Times New Roman"/>
          <w:sz w:val="24"/>
        </w:rPr>
        <w:t xml:space="preserve">preserved today. There is also belief </w:t>
      </w:r>
      <w:r w:rsidR="005D7635">
        <w:rPr>
          <w:rFonts w:ascii="Times New Roman" w:hAnsi="Times New Roman" w:cs="Times New Roman"/>
          <w:sz w:val="24"/>
        </w:rPr>
        <w:t>that Anne kept many of the letters written by Sarah Churchill</w:t>
      </w:r>
      <w:r w:rsidR="00E5136D">
        <w:rPr>
          <w:rFonts w:ascii="Times New Roman" w:hAnsi="Times New Roman" w:cs="Times New Roman"/>
          <w:sz w:val="24"/>
        </w:rPr>
        <w:t>. These letters, therefore, have been preserved for studying in both original and manuscript form</w:t>
      </w:r>
      <w:r w:rsidR="00B02072">
        <w:rPr>
          <w:rFonts w:ascii="Times New Roman" w:hAnsi="Times New Roman" w:cs="Times New Roman"/>
          <w:sz w:val="24"/>
        </w:rPr>
        <w:t>, with it now being relatively easy to find a copy of the Duchess’ letters to both Queen Anne, and other members of British court</w:t>
      </w:r>
      <w:r w:rsidR="008147F2">
        <w:rPr>
          <w:rFonts w:ascii="Times New Roman" w:hAnsi="Times New Roman" w:cs="Times New Roman"/>
          <w:sz w:val="24"/>
        </w:rPr>
        <w:t xml:space="preserve"> as well as Anne’s letters to Sarah Churchill. </w:t>
      </w:r>
    </w:p>
    <w:p w14:paraId="70DF14B8" w14:textId="77777777" w:rsidR="005936F7" w:rsidRDefault="005936F7">
      <w:pPr>
        <w:rPr>
          <w:rFonts w:ascii="Times New Roman" w:hAnsi="Times New Roman" w:cs="Times New Roman"/>
          <w:sz w:val="24"/>
        </w:rPr>
      </w:pPr>
    </w:p>
    <w:p w14:paraId="1612F098" w14:textId="77777777" w:rsidR="00B02072" w:rsidRPr="00A23B48" w:rsidRDefault="00B02072">
      <w:pPr>
        <w:rPr>
          <w:rFonts w:ascii="Times New Roman" w:hAnsi="Times New Roman" w:cs="Times New Roman"/>
          <w:sz w:val="24"/>
          <w:u w:val="single"/>
        </w:rPr>
      </w:pPr>
      <w:r w:rsidRPr="00A23B48">
        <w:rPr>
          <w:rFonts w:ascii="Times New Roman" w:hAnsi="Times New Roman" w:cs="Times New Roman"/>
          <w:sz w:val="24"/>
          <w:u w:val="single"/>
        </w:rPr>
        <w:t>The Original Letters:</w:t>
      </w:r>
    </w:p>
    <w:p w14:paraId="0ED8389E" w14:textId="627A7B08" w:rsidR="00601C5B" w:rsidRDefault="008147F2">
      <w:pPr>
        <w:rPr>
          <w:rFonts w:ascii="Times New Roman" w:hAnsi="Times New Roman" w:cs="Times New Roman"/>
          <w:sz w:val="24"/>
        </w:rPr>
      </w:pPr>
      <w:r>
        <w:rPr>
          <w:rFonts w:ascii="Times New Roman" w:hAnsi="Times New Roman" w:cs="Times New Roman"/>
          <w:sz w:val="24"/>
        </w:rPr>
        <w:t xml:space="preserve">The Original copies of the letters </w:t>
      </w:r>
      <w:r w:rsidR="00CE02E3">
        <w:rPr>
          <w:rFonts w:ascii="Times New Roman" w:hAnsi="Times New Roman" w:cs="Times New Roman"/>
          <w:sz w:val="24"/>
        </w:rPr>
        <w:t xml:space="preserve">between Sarah Churchill and Queen Anne </w:t>
      </w:r>
      <w:r>
        <w:rPr>
          <w:rFonts w:ascii="Times New Roman" w:hAnsi="Times New Roman" w:cs="Times New Roman"/>
          <w:sz w:val="24"/>
        </w:rPr>
        <w:t xml:space="preserve">are preserved alongside </w:t>
      </w:r>
      <w:r w:rsidR="00CE02E3">
        <w:rPr>
          <w:rFonts w:ascii="Times New Roman" w:hAnsi="Times New Roman" w:cs="Times New Roman"/>
          <w:sz w:val="24"/>
        </w:rPr>
        <w:t xml:space="preserve">the other </w:t>
      </w:r>
      <w:r w:rsidR="006029B8">
        <w:rPr>
          <w:rFonts w:ascii="Times New Roman" w:hAnsi="Times New Roman" w:cs="Times New Roman"/>
          <w:sz w:val="24"/>
        </w:rPr>
        <w:t xml:space="preserve">correspondence linked to the Duchess at the British Library. </w:t>
      </w:r>
      <w:r w:rsidR="00621CAC">
        <w:rPr>
          <w:rFonts w:ascii="Times New Roman" w:hAnsi="Times New Roman" w:cs="Times New Roman"/>
          <w:sz w:val="24"/>
        </w:rPr>
        <w:t>They are unable to be accessed by the public and little information on the original texts can be found.</w:t>
      </w:r>
      <w:r w:rsidR="003F0105">
        <w:rPr>
          <w:rFonts w:ascii="Times New Roman" w:hAnsi="Times New Roman" w:cs="Times New Roman"/>
          <w:sz w:val="24"/>
        </w:rPr>
        <w:t xml:space="preserve"> They are listed as “unpublished </w:t>
      </w:r>
      <w:r w:rsidR="00BF4D73">
        <w:rPr>
          <w:rFonts w:ascii="Times New Roman" w:hAnsi="Times New Roman" w:cs="Times New Roman"/>
          <w:sz w:val="24"/>
        </w:rPr>
        <w:t>material</w:t>
      </w:r>
      <w:r w:rsidR="003F0105">
        <w:rPr>
          <w:rFonts w:ascii="Times New Roman" w:hAnsi="Times New Roman" w:cs="Times New Roman"/>
          <w:sz w:val="24"/>
        </w:rPr>
        <w:t>”</w:t>
      </w:r>
      <w:r w:rsidR="00BF4D73">
        <w:rPr>
          <w:rStyle w:val="FootnoteReference"/>
          <w:rFonts w:ascii="Times New Roman" w:hAnsi="Times New Roman" w:cs="Times New Roman"/>
          <w:sz w:val="24"/>
        </w:rPr>
        <w:footnoteReference w:id="1"/>
      </w:r>
      <w:r w:rsidR="006F030E">
        <w:rPr>
          <w:rFonts w:ascii="Times New Roman" w:hAnsi="Times New Roman" w:cs="Times New Roman"/>
          <w:sz w:val="24"/>
        </w:rPr>
        <w:t xml:space="preserve"> from the Blenheim Papers and any personal access </w:t>
      </w:r>
      <w:r w:rsidR="00CB1066">
        <w:rPr>
          <w:rFonts w:ascii="Times New Roman" w:hAnsi="Times New Roman" w:cs="Times New Roman"/>
          <w:sz w:val="24"/>
        </w:rPr>
        <w:t xml:space="preserve">is at the discretion of the Royal Literary Fund and the archival staff at the British Library. Access to the original copies of these important literary </w:t>
      </w:r>
      <w:r w:rsidR="00A23B48">
        <w:rPr>
          <w:rFonts w:ascii="Times New Roman" w:hAnsi="Times New Roman" w:cs="Times New Roman"/>
          <w:sz w:val="24"/>
        </w:rPr>
        <w:t>sources, therefore, is limited and difficult.</w:t>
      </w:r>
    </w:p>
    <w:p w14:paraId="0FCEC989" w14:textId="77777777" w:rsidR="005936F7" w:rsidRDefault="005936F7">
      <w:pPr>
        <w:rPr>
          <w:rFonts w:ascii="Times New Roman" w:hAnsi="Times New Roman" w:cs="Times New Roman"/>
          <w:sz w:val="24"/>
        </w:rPr>
      </w:pPr>
    </w:p>
    <w:p w14:paraId="5CFE8FB7" w14:textId="2D60F5C2" w:rsidR="00A23B48" w:rsidRPr="00A23B48" w:rsidRDefault="00A23B48">
      <w:pPr>
        <w:rPr>
          <w:rFonts w:ascii="Times New Roman" w:hAnsi="Times New Roman" w:cs="Times New Roman"/>
          <w:sz w:val="24"/>
          <w:u w:val="single"/>
        </w:rPr>
      </w:pPr>
      <w:r w:rsidRPr="00A23B48">
        <w:rPr>
          <w:rFonts w:ascii="Times New Roman" w:hAnsi="Times New Roman" w:cs="Times New Roman"/>
          <w:sz w:val="24"/>
          <w:u w:val="single"/>
        </w:rPr>
        <w:t>First Manuscripts:</w:t>
      </w:r>
    </w:p>
    <w:p w14:paraId="5A3E720B" w14:textId="731369B0" w:rsidR="00362761" w:rsidRDefault="005D426D">
      <w:pPr>
        <w:rPr>
          <w:rFonts w:ascii="Times New Roman" w:hAnsi="Times New Roman" w:cs="Times New Roman"/>
          <w:sz w:val="24"/>
        </w:rPr>
      </w:pPr>
      <w:r>
        <w:rPr>
          <w:rFonts w:ascii="Times New Roman" w:hAnsi="Times New Roman" w:cs="Times New Roman"/>
          <w:sz w:val="24"/>
        </w:rPr>
        <w:t xml:space="preserve">~ </w:t>
      </w:r>
      <w:r w:rsidR="005743FB">
        <w:rPr>
          <w:rFonts w:ascii="Times New Roman" w:hAnsi="Times New Roman" w:cs="Times New Roman"/>
          <w:sz w:val="24"/>
        </w:rPr>
        <w:t>S</w:t>
      </w:r>
      <w:r w:rsidR="00362761">
        <w:rPr>
          <w:rFonts w:ascii="Times New Roman" w:hAnsi="Times New Roman" w:cs="Times New Roman"/>
          <w:sz w:val="24"/>
        </w:rPr>
        <w:t>arah</w:t>
      </w:r>
      <w:r w:rsidR="005743FB">
        <w:rPr>
          <w:rFonts w:ascii="Times New Roman" w:hAnsi="Times New Roman" w:cs="Times New Roman"/>
          <w:sz w:val="24"/>
        </w:rPr>
        <w:t xml:space="preserve"> Churchill, Duchess of Marlborough, </w:t>
      </w:r>
      <w:r w:rsidR="005743FB" w:rsidRPr="00362761">
        <w:rPr>
          <w:rFonts w:ascii="Times New Roman" w:hAnsi="Times New Roman" w:cs="Times New Roman"/>
          <w:i/>
          <w:sz w:val="24"/>
        </w:rPr>
        <w:t xml:space="preserve">Private </w:t>
      </w:r>
      <w:r w:rsidR="00475D49" w:rsidRPr="00362761">
        <w:rPr>
          <w:rFonts w:ascii="Times New Roman" w:hAnsi="Times New Roman" w:cs="Times New Roman"/>
          <w:i/>
          <w:sz w:val="24"/>
        </w:rPr>
        <w:t>Correspondence of Sarah Churchill, Duchess of Marlborough</w:t>
      </w:r>
      <w:r w:rsidR="00362761">
        <w:rPr>
          <w:rFonts w:ascii="Times New Roman" w:hAnsi="Times New Roman" w:cs="Times New Roman"/>
          <w:sz w:val="24"/>
        </w:rPr>
        <w:t xml:space="preserve"> (London: H</w:t>
      </w:r>
      <w:r w:rsidR="00376BE7">
        <w:rPr>
          <w:rFonts w:ascii="Times New Roman" w:hAnsi="Times New Roman" w:cs="Times New Roman"/>
          <w:sz w:val="24"/>
        </w:rPr>
        <w:t>enry</w:t>
      </w:r>
      <w:r w:rsidR="00362761">
        <w:rPr>
          <w:rFonts w:ascii="Times New Roman" w:hAnsi="Times New Roman" w:cs="Times New Roman"/>
          <w:sz w:val="24"/>
        </w:rPr>
        <w:t xml:space="preserve"> Colburn Publishing, 1836).</w:t>
      </w:r>
    </w:p>
    <w:p w14:paraId="0A8613BF" w14:textId="77777777" w:rsidR="000F2521" w:rsidRDefault="00362761">
      <w:pPr>
        <w:rPr>
          <w:rFonts w:ascii="Times New Roman" w:hAnsi="Times New Roman" w:cs="Times New Roman"/>
          <w:sz w:val="24"/>
        </w:rPr>
      </w:pPr>
      <w:r>
        <w:rPr>
          <w:rFonts w:ascii="Times New Roman" w:hAnsi="Times New Roman" w:cs="Times New Roman"/>
          <w:sz w:val="24"/>
        </w:rPr>
        <w:t xml:space="preserve">In 1836 the first manuscript copy of Queen Anne and Sarah Churchill, Duchess of Marlborough’s correspondence was </w:t>
      </w:r>
      <w:r w:rsidR="00376BE7">
        <w:rPr>
          <w:rFonts w:ascii="Times New Roman" w:hAnsi="Times New Roman" w:cs="Times New Roman"/>
          <w:sz w:val="24"/>
        </w:rPr>
        <w:t>published</w:t>
      </w:r>
      <w:r w:rsidR="00492177">
        <w:rPr>
          <w:rFonts w:ascii="Times New Roman" w:hAnsi="Times New Roman" w:cs="Times New Roman"/>
          <w:sz w:val="24"/>
        </w:rPr>
        <w:t xml:space="preserve"> in two companion volumes. </w:t>
      </w:r>
      <w:r w:rsidR="006C3254">
        <w:rPr>
          <w:rFonts w:ascii="Times New Roman" w:hAnsi="Times New Roman" w:cs="Times New Roman"/>
          <w:sz w:val="24"/>
        </w:rPr>
        <w:t xml:space="preserve">The publisher, Henry Colburn, transcribed the original letters to publish at his will </w:t>
      </w:r>
      <w:r w:rsidR="00951EFC">
        <w:rPr>
          <w:rFonts w:ascii="Times New Roman" w:hAnsi="Times New Roman" w:cs="Times New Roman"/>
          <w:sz w:val="24"/>
        </w:rPr>
        <w:t xml:space="preserve">and therefore these first manuscripts are the most </w:t>
      </w:r>
      <w:r w:rsidR="00BD2D8A">
        <w:rPr>
          <w:rFonts w:ascii="Times New Roman" w:hAnsi="Times New Roman" w:cs="Times New Roman"/>
          <w:sz w:val="24"/>
        </w:rPr>
        <w:t xml:space="preserve">reliable </w:t>
      </w:r>
      <w:r w:rsidR="00FF3496">
        <w:rPr>
          <w:rFonts w:ascii="Times New Roman" w:hAnsi="Times New Roman" w:cs="Times New Roman"/>
          <w:sz w:val="24"/>
        </w:rPr>
        <w:t xml:space="preserve">and accurate accounts of these letters available to the public. </w:t>
      </w:r>
      <w:r w:rsidR="00025594">
        <w:rPr>
          <w:rFonts w:ascii="Times New Roman" w:hAnsi="Times New Roman" w:cs="Times New Roman"/>
          <w:sz w:val="24"/>
        </w:rPr>
        <w:t>The original manuscript is kept in the University of Toronto’s archives</w:t>
      </w:r>
      <w:r w:rsidR="00D114BF">
        <w:rPr>
          <w:rStyle w:val="FootnoteReference"/>
          <w:rFonts w:ascii="Times New Roman" w:hAnsi="Times New Roman" w:cs="Times New Roman"/>
          <w:sz w:val="24"/>
        </w:rPr>
        <w:footnoteReference w:id="2"/>
      </w:r>
      <w:r w:rsidR="002A7D9B">
        <w:rPr>
          <w:rFonts w:ascii="Times New Roman" w:hAnsi="Times New Roman" w:cs="Times New Roman"/>
          <w:sz w:val="24"/>
        </w:rPr>
        <w:t xml:space="preserve"> however, th</w:t>
      </w:r>
      <w:r w:rsidR="004A523E">
        <w:rPr>
          <w:rFonts w:ascii="Times New Roman" w:hAnsi="Times New Roman" w:cs="Times New Roman"/>
          <w:sz w:val="24"/>
        </w:rPr>
        <w:t>ere have been many facsimiles made of the manuscript</w:t>
      </w:r>
      <w:r w:rsidR="00E92D04">
        <w:rPr>
          <w:rFonts w:ascii="Times New Roman" w:hAnsi="Times New Roman" w:cs="Times New Roman"/>
          <w:sz w:val="24"/>
        </w:rPr>
        <w:t xml:space="preserve">, as well as an online version. The facsimiles are held for access at universities around the world, in the UK there are issues at the University of Birmingham, </w:t>
      </w:r>
      <w:r w:rsidR="00853C5A">
        <w:rPr>
          <w:rFonts w:ascii="Times New Roman" w:hAnsi="Times New Roman" w:cs="Times New Roman"/>
          <w:sz w:val="24"/>
        </w:rPr>
        <w:t xml:space="preserve">University of Oxford and the University of Cambridge, all of which are accessible for students of those universities and any other verified library users, meaning these issues, though restricted, are much easier to get access to.  </w:t>
      </w:r>
    </w:p>
    <w:p w14:paraId="7BC0CD05" w14:textId="62686DCB" w:rsidR="00A23B48" w:rsidRDefault="00C307C1">
      <w:pPr>
        <w:rPr>
          <w:rFonts w:ascii="Times New Roman" w:hAnsi="Times New Roman" w:cs="Times New Roman"/>
          <w:sz w:val="24"/>
        </w:rPr>
      </w:pPr>
      <w:r>
        <w:rPr>
          <w:rFonts w:ascii="Times New Roman" w:hAnsi="Times New Roman" w:cs="Times New Roman"/>
          <w:sz w:val="24"/>
        </w:rPr>
        <w:t>However, in 2007</w:t>
      </w:r>
      <w:r w:rsidR="00704E55">
        <w:rPr>
          <w:rFonts w:ascii="Times New Roman" w:hAnsi="Times New Roman" w:cs="Times New Roman"/>
          <w:sz w:val="24"/>
        </w:rPr>
        <w:t xml:space="preserve">, the University of Toronto uploaded a scanned issue of the </w:t>
      </w:r>
      <w:r w:rsidR="00704E55" w:rsidRPr="00704E55">
        <w:rPr>
          <w:rFonts w:ascii="Times New Roman" w:hAnsi="Times New Roman" w:cs="Times New Roman"/>
          <w:i/>
          <w:sz w:val="24"/>
        </w:rPr>
        <w:t>Private Correspondence</w:t>
      </w:r>
      <w:r w:rsidR="00704E55">
        <w:rPr>
          <w:rFonts w:ascii="Times New Roman" w:hAnsi="Times New Roman" w:cs="Times New Roman"/>
          <w:sz w:val="24"/>
        </w:rPr>
        <w:t xml:space="preserve"> manuscript </w:t>
      </w:r>
      <w:r w:rsidR="003E1EA6">
        <w:rPr>
          <w:rFonts w:ascii="Times New Roman" w:hAnsi="Times New Roman" w:cs="Times New Roman"/>
          <w:sz w:val="24"/>
        </w:rPr>
        <w:t xml:space="preserve">to the website Archive.org. </w:t>
      </w:r>
      <w:r w:rsidR="004F54D9">
        <w:rPr>
          <w:rFonts w:ascii="Times New Roman" w:hAnsi="Times New Roman" w:cs="Times New Roman"/>
          <w:sz w:val="24"/>
        </w:rPr>
        <w:t xml:space="preserve">This website, also known as ‘Internet </w:t>
      </w:r>
      <w:r w:rsidR="004F54D9">
        <w:rPr>
          <w:rFonts w:ascii="Times New Roman" w:hAnsi="Times New Roman" w:cs="Times New Roman"/>
          <w:sz w:val="24"/>
        </w:rPr>
        <w:lastRenderedPageBreak/>
        <w:t xml:space="preserve">Archive’ is a non-profit </w:t>
      </w:r>
      <w:r w:rsidR="00190425">
        <w:rPr>
          <w:rFonts w:ascii="Times New Roman" w:hAnsi="Times New Roman" w:cs="Times New Roman"/>
          <w:sz w:val="24"/>
        </w:rPr>
        <w:t xml:space="preserve">digital library that aims to provide access to books and manuscripts to historians, </w:t>
      </w:r>
      <w:r w:rsidR="00426F41">
        <w:rPr>
          <w:rFonts w:ascii="Times New Roman" w:hAnsi="Times New Roman" w:cs="Times New Roman"/>
          <w:sz w:val="24"/>
        </w:rPr>
        <w:t>scholars and researchers.</w:t>
      </w:r>
      <w:r w:rsidR="00426F41">
        <w:rPr>
          <w:rStyle w:val="FootnoteReference"/>
          <w:rFonts w:ascii="Times New Roman" w:hAnsi="Times New Roman" w:cs="Times New Roman"/>
          <w:sz w:val="24"/>
        </w:rPr>
        <w:footnoteReference w:id="3"/>
      </w:r>
      <w:r w:rsidR="00426F41">
        <w:rPr>
          <w:rFonts w:ascii="Times New Roman" w:hAnsi="Times New Roman" w:cs="Times New Roman"/>
          <w:sz w:val="24"/>
        </w:rPr>
        <w:t xml:space="preserve"> After beginning in 199</w:t>
      </w:r>
      <w:r w:rsidR="000F2521">
        <w:rPr>
          <w:rFonts w:ascii="Times New Roman" w:hAnsi="Times New Roman" w:cs="Times New Roman"/>
          <w:sz w:val="24"/>
        </w:rPr>
        <w:t>6</w:t>
      </w:r>
      <w:r w:rsidR="00426F41">
        <w:rPr>
          <w:rFonts w:ascii="Times New Roman" w:hAnsi="Times New Roman" w:cs="Times New Roman"/>
          <w:sz w:val="24"/>
        </w:rPr>
        <w:t>, they add roughly 1,000 books to their collection each day,</w:t>
      </w:r>
      <w:r w:rsidR="000F2521">
        <w:rPr>
          <w:rFonts w:ascii="Times New Roman" w:hAnsi="Times New Roman" w:cs="Times New Roman"/>
          <w:sz w:val="24"/>
        </w:rPr>
        <w:t xml:space="preserve"> work with 625+ libraries and </w:t>
      </w:r>
      <w:r w:rsidR="00417867">
        <w:rPr>
          <w:rFonts w:ascii="Times New Roman" w:hAnsi="Times New Roman" w:cs="Times New Roman"/>
          <w:sz w:val="24"/>
        </w:rPr>
        <w:t>have over 20 million books</w:t>
      </w:r>
      <w:r w:rsidR="00140105">
        <w:rPr>
          <w:rFonts w:ascii="Times New Roman" w:hAnsi="Times New Roman" w:cs="Times New Roman"/>
          <w:sz w:val="24"/>
        </w:rPr>
        <w:t>, the majority of which are of historical importance available for viewing by the general public for free.</w:t>
      </w:r>
      <w:r w:rsidR="00140105">
        <w:rPr>
          <w:rStyle w:val="FootnoteReference"/>
          <w:rFonts w:ascii="Times New Roman" w:hAnsi="Times New Roman" w:cs="Times New Roman"/>
          <w:sz w:val="24"/>
        </w:rPr>
        <w:footnoteReference w:id="4"/>
      </w:r>
      <w:r w:rsidR="00140105">
        <w:rPr>
          <w:rFonts w:ascii="Times New Roman" w:hAnsi="Times New Roman" w:cs="Times New Roman"/>
          <w:sz w:val="24"/>
        </w:rPr>
        <w:t xml:space="preserve"> </w:t>
      </w:r>
      <w:r w:rsidR="00195FD1">
        <w:rPr>
          <w:rFonts w:ascii="Times New Roman" w:hAnsi="Times New Roman" w:cs="Times New Roman"/>
          <w:sz w:val="24"/>
        </w:rPr>
        <w:t xml:space="preserve">The accessibility of this first manuscript copy of the Duchess of Marlborough’s personal letters are therefore </w:t>
      </w:r>
      <w:r w:rsidR="00D85898">
        <w:rPr>
          <w:rFonts w:ascii="Times New Roman" w:hAnsi="Times New Roman" w:cs="Times New Roman"/>
          <w:sz w:val="24"/>
        </w:rPr>
        <w:t>easy to access, solely due to the online access of the manuscript through the Internet Archive</w:t>
      </w:r>
      <w:r w:rsidR="00B86DF2">
        <w:rPr>
          <w:rFonts w:ascii="Times New Roman" w:hAnsi="Times New Roman" w:cs="Times New Roman"/>
          <w:sz w:val="24"/>
        </w:rPr>
        <w:t xml:space="preserve">, though not as accessible as a </w:t>
      </w:r>
      <w:r w:rsidR="009B670F">
        <w:rPr>
          <w:rFonts w:ascii="Times New Roman" w:hAnsi="Times New Roman" w:cs="Times New Roman"/>
          <w:sz w:val="24"/>
        </w:rPr>
        <w:t>printed primary source.</w:t>
      </w:r>
    </w:p>
    <w:p w14:paraId="45634187" w14:textId="77777777" w:rsidR="003F2DEC" w:rsidRDefault="003F2DEC">
      <w:pPr>
        <w:rPr>
          <w:rFonts w:ascii="Times New Roman" w:hAnsi="Times New Roman" w:cs="Times New Roman"/>
          <w:sz w:val="24"/>
        </w:rPr>
      </w:pPr>
    </w:p>
    <w:p w14:paraId="382661C1" w14:textId="759F82C0" w:rsidR="005D426D" w:rsidRDefault="005D426D">
      <w:pPr>
        <w:rPr>
          <w:rFonts w:ascii="Times New Roman" w:hAnsi="Times New Roman" w:cs="Times New Roman"/>
          <w:sz w:val="24"/>
        </w:rPr>
      </w:pPr>
      <w:r>
        <w:rPr>
          <w:rFonts w:ascii="Times New Roman" w:hAnsi="Times New Roman" w:cs="Times New Roman"/>
          <w:sz w:val="24"/>
        </w:rPr>
        <w:t xml:space="preserve">~ </w:t>
      </w:r>
      <w:r w:rsidR="001A19FB">
        <w:rPr>
          <w:rFonts w:ascii="Times New Roman" w:hAnsi="Times New Roman" w:cs="Times New Roman"/>
          <w:sz w:val="24"/>
        </w:rPr>
        <w:t xml:space="preserve">Sarah </w:t>
      </w:r>
      <w:r>
        <w:rPr>
          <w:rFonts w:ascii="Times New Roman" w:hAnsi="Times New Roman" w:cs="Times New Roman"/>
          <w:sz w:val="24"/>
        </w:rPr>
        <w:t xml:space="preserve">Churchill, Duchess of Marlborough, </w:t>
      </w:r>
      <w:r w:rsidRPr="003F2DEC">
        <w:rPr>
          <w:rFonts w:ascii="Times New Roman" w:hAnsi="Times New Roman" w:cs="Times New Roman"/>
          <w:i/>
          <w:sz w:val="24"/>
        </w:rPr>
        <w:t>Letters of Sarah, Duchess of Marlborough</w:t>
      </w:r>
      <w:r w:rsidR="003F2DEC" w:rsidRPr="003F2DEC">
        <w:rPr>
          <w:rFonts w:ascii="Times New Roman" w:hAnsi="Times New Roman" w:cs="Times New Roman"/>
          <w:i/>
          <w:sz w:val="24"/>
        </w:rPr>
        <w:t xml:space="preserve"> </w:t>
      </w:r>
      <w:r w:rsidR="003F2DEC">
        <w:rPr>
          <w:rFonts w:ascii="Times New Roman" w:hAnsi="Times New Roman" w:cs="Times New Roman"/>
          <w:sz w:val="24"/>
        </w:rPr>
        <w:t>(London: John Murray Publishers, 1875).</w:t>
      </w:r>
    </w:p>
    <w:p w14:paraId="78D2D0B9" w14:textId="6280936C" w:rsidR="00D85898" w:rsidRDefault="004239C9">
      <w:pPr>
        <w:rPr>
          <w:rFonts w:ascii="Times New Roman" w:hAnsi="Times New Roman" w:cs="Times New Roman"/>
          <w:sz w:val="24"/>
        </w:rPr>
      </w:pPr>
      <w:r>
        <w:rPr>
          <w:rFonts w:ascii="Times New Roman" w:hAnsi="Times New Roman" w:cs="Times New Roman"/>
          <w:sz w:val="24"/>
        </w:rPr>
        <w:t>In 1875, the publishing house John Murray Publishers followed the lead of Henry Colburn and also published a manuscript transcribing the letters of Sarah Churchill</w:t>
      </w:r>
      <w:r w:rsidR="009B670F">
        <w:rPr>
          <w:rFonts w:ascii="Times New Roman" w:hAnsi="Times New Roman" w:cs="Times New Roman"/>
          <w:sz w:val="24"/>
        </w:rPr>
        <w:t xml:space="preserve"> from the original copies</w:t>
      </w:r>
      <w:r>
        <w:rPr>
          <w:rFonts w:ascii="Times New Roman" w:hAnsi="Times New Roman" w:cs="Times New Roman"/>
          <w:sz w:val="24"/>
        </w:rPr>
        <w:t xml:space="preserve">, </w:t>
      </w:r>
      <w:r w:rsidR="00F662DC">
        <w:rPr>
          <w:rFonts w:ascii="Times New Roman" w:hAnsi="Times New Roman" w:cs="Times New Roman"/>
          <w:sz w:val="24"/>
        </w:rPr>
        <w:t xml:space="preserve">entitled </w:t>
      </w:r>
      <w:r w:rsidR="00F662DC" w:rsidRPr="00F662DC">
        <w:rPr>
          <w:rFonts w:ascii="Times New Roman" w:hAnsi="Times New Roman" w:cs="Times New Roman"/>
          <w:i/>
          <w:sz w:val="24"/>
        </w:rPr>
        <w:t>Letters of Sarah, Duchess of Marlborough</w:t>
      </w:r>
      <w:r w:rsidR="00F662DC">
        <w:rPr>
          <w:rFonts w:ascii="Times New Roman" w:hAnsi="Times New Roman" w:cs="Times New Roman"/>
          <w:sz w:val="24"/>
        </w:rPr>
        <w:t xml:space="preserve">, this manuscript </w:t>
      </w:r>
      <w:r w:rsidR="00BF3F8E">
        <w:rPr>
          <w:rFonts w:ascii="Times New Roman" w:hAnsi="Times New Roman" w:cs="Times New Roman"/>
          <w:sz w:val="24"/>
        </w:rPr>
        <w:t>is now kept in the British Museum</w:t>
      </w:r>
      <w:r w:rsidR="005513C8">
        <w:rPr>
          <w:rFonts w:ascii="Times New Roman" w:hAnsi="Times New Roman" w:cs="Times New Roman"/>
          <w:sz w:val="24"/>
        </w:rPr>
        <w:t xml:space="preserve">’s Hamlyn Library </w:t>
      </w:r>
      <w:r w:rsidR="00BF3F8E">
        <w:rPr>
          <w:rFonts w:ascii="Times New Roman" w:hAnsi="Times New Roman" w:cs="Times New Roman"/>
          <w:sz w:val="24"/>
        </w:rPr>
        <w:t xml:space="preserve">and is more </w:t>
      </w:r>
      <w:r w:rsidR="00D25B2B">
        <w:rPr>
          <w:rFonts w:ascii="Times New Roman" w:hAnsi="Times New Roman" w:cs="Times New Roman"/>
          <w:sz w:val="24"/>
        </w:rPr>
        <w:t xml:space="preserve">accessible to researchers than Colburn’s </w:t>
      </w:r>
      <w:r w:rsidR="005513C8">
        <w:rPr>
          <w:rFonts w:ascii="Times New Roman" w:hAnsi="Times New Roman" w:cs="Times New Roman"/>
          <w:sz w:val="24"/>
        </w:rPr>
        <w:t>earlier version</w:t>
      </w:r>
      <w:r w:rsidR="00D25B2B">
        <w:rPr>
          <w:rFonts w:ascii="Times New Roman" w:hAnsi="Times New Roman" w:cs="Times New Roman"/>
          <w:sz w:val="24"/>
        </w:rPr>
        <w:t>.</w:t>
      </w:r>
      <w:r w:rsidR="00D25B2B">
        <w:rPr>
          <w:rStyle w:val="FootnoteReference"/>
          <w:rFonts w:ascii="Times New Roman" w:hAnsi="Times New Roman" w:cs="Times New Roman"/>
          <w:sz w:val="24"/>
        </w:rPr>
        <w:footnoteReference w:id="5"/>
      </w:r>
      <w:r w:rsidR="005513C8">
        <w:rPr>
          <w:rFonts w:ascii="Times New Roman" w:hAnsi="Times New Roman" w:cs="Times New Roman"/>
          <w:sz w:val="24"/>
        </w:rPr>
        <w:t xml:space="preserve"> </w:t>
      </w:r>
    </w:p>
    <w:p w14:paraId="5ABA35DE" w14:textId="25172D90" w:rsidR="005936F7" w:rsidRDefault="005936F7">
      <w:pPr>
        <w:rPr>
          <w:rFonts w:ascii="Times New Roman" w:hAnsi="Times New Roman" w:cs="Times New Roman"/>
          <w:sz w:val="24"/>
        </w:rPr>
      </w:pPr>
    </w:p>
    <w:p w14:paraId="053BC462" w14:textId="0BD5A4EC" w:rsidR="005936F7" w:rsidRDefault="005936F7">
      <w:pPr>
        <w:rPr>
          <w:rFonts w:ascii="Times New Roman" w:hAnsi="Times New Roman" w:cs="Times New Roman"/>
          <w:sz w:val="24"/>
          <w:u w:val="single"/>
        </w:rPr>
      </w:pPr>
      <w:r w:rsidRPr="005936F7">
        <w:rPr>
          <w:rFonts w:ascii="Times New Roman" w:hAnsi="Times New Roman" w:cs="Times New Roman"/>
          <w:sz w:val="24"/>
          <w:u w:val="single"/>
        </w:rPr>
        <w:t>Evolution into Books:</w:t>
      </w:r>
    </w:p>
    <w:p w14:paraId="1E24B326" w14:textId="76FEE861" w:rsidR="003F2DEC" w:rsidRPr="009D1DF9" w:rsidRDefault="009D1DF9">
      <w:pPr>
        <w:rPr>
          <w:rFonts w:ascii="Times New Roman" w:hAnsi="Times New Roman" w:cs="Times New Roman"/>
          <w:sz w:val="24"/>
          <w:u w:val="single"/>
        </w:rPr>
      </w:pPr>
      <w:r>
        <w:rPr>
          <w:rFonts w:ascii="Times New Roman" w:hAnsi="Times New Roman" w:cs="Times New Roman"/>
          <w:sz w:val="24"/>
        </w:rPr>
        <w:t xml:space="preserve">~ Brown, B. C., </w:t>
      </w:r>
      <w:r w:rsidR="003F2DEC" w:rsidRPr="00F81DAE">
        <w:rPr>
          <w:rFonts w:ascii="Times New Roman" w:hAnsi="Times New Roman" w:cs="Times New Roman"/>
          <w:i/>
          <w:sz w:val="24"/>
        </w:rPr>
        <w:t>The Letters and Diplomatic Instructions of Queen Anne</w:t>
      </w:r>
      <w:r>
        <w:rPr>
          <w:rFonts w:ascii="Times New Roman" w:hAnsi="Times New Roman" w:cs="Times New Roman"/>
          <w:i/>
          <w:sz w:val="24"/>
        </w:rPr>
        <w:t xml:space="preserve"> </w:t>
      </w:r>
      <w:r>
        <w:rPr>
          <w:rFonts w:ascii="Times New Roman" w:hAnsi="Times New Roman" w:cs="Times New Roman"/>
          <w:sz w:val="24"/>
        </w:rPr>
        <w:t>(London: Cassel, 1935).</w:t>
      </w:r>
    </w:p>
    <w:p w14:paraId="27D39C5E" w14:textId="2821CB94" w:rsidR="00D114BF" w:rsidRDefault="005936F7">
      <w:pPr>
        <w:rPr>
          <w:rFonts w:ascii="Times New Roman" w:hAnsi="Times New Roman" w:cs="Times New Roman"/>
          <w:sz w:val="24"/>
        </w:rPr>
      </w:pPr>
      <w:r>
        <w:rPr>
          <w:rFonts w:ascii="Times New Roman" w:hAnsi="Times New Roman" w:cs="Times New Roman"/>
          <w:sz w:val="24"/>
        </w:rPr>
        <w:t xml:space="preserve">After the </w:t>
      </w:r>
      <w:r w:rsidR="00DF2028">
        <w:rPr>
          <w:rFonts w:ascii="Times New Roman" w:hAnsi="Times New Roman" w:cs="Times New Roman"/>
          <w:sz w:val="24"/>
        </w:rPr>
        <w:t xml:space="preserve">publishing of Colburn and Murray’s manuscripts and the influx of accessibility to the letters that followed, the </w:t>
      </w:r>
      <w:r w:rsidR="008F7421">
        <w:rPr>
          <w:rFonts w:ascii="Times New Roman" w:hAnsi="Times New Roman" w:cs="Times New Roman"/>
          <w:sz w:val="24"/>
        </w:rPr>
        <w:t xml:space="preserve">personal writings of Sarah Churchill and Queen Anne become </w:t>
      </w:r>
      <w:r w:rsidR="00FD25C3">
        <w:rPr>
          <w:rFonts w:ascii="Times New Roman" w:hAnsi="Times New Roman" w:cs="Times New Roman"/>
          <w:sz w:val="24"/>
        </w:rPr>
        <w:t xml:space="preserve">available for the use of historians and authors, leading to the first text books with </w:t>
      </w:r>
      <w:r w:rsidR="00FC2382">
        <w:rPr>
          <w:rFonts w:ascii="Times New Roman" w:hAnsi="Times New Roman" w:cs="Times New Roman"/>
          <w:sz w:val="24"/>
        </w:rPr>
        <w:t xml:space="preserve">quoted </w:t>
      </w:r>
      <w:r w:rsidR="00231E85">
        <w:rPr>
          <w:rFonts w:ascii="Times New Roman" w:hAnsi="Times New Roman" w:cs="Times New Roman"/>
          <w:sz w:val="24"/>
        </w:rPr>
        <w:t xml:space="preserve">and </w:t>
      </w:r>
      <w:r w:rsidR="00F51F9E">
        <w:rPr>
          <w:rFonts w:ascii="Times New Roman" w:hAnsi="Times New Roman" w:cs="Times New Roman"/>
          <w:sz w:val="24"/>
        </w:rPr>
        <w:t xml:space="preserve">annotated versions of the intimate letters of the royal pairing. </w:t>
      </w:r>
      <w:r w:rsidR="00A041A3">
        <w:rPr>
          <w:rFonts w:ascii="Times New Roman" w:hAnsi="Times New Roman" w:cs="Times New Roman"/>
          <w:sz w:val="24"/>
        </w:rPr>
        <w:t>One of the earliest books investigating the</w:t>
      </w:r>
      <w:r w:rsidR="004F2910">
        <w:rPr>
          <w:rFonts w:ascii="Times New Roman" w:hAnsi="Times New Roman" w:cs="Times New Roman"/>
          <w:sz w:val="24"/>
        </w:rPr>
        <w:t xml:space="preserve"> </w:t>
      </w:r>
      <w:r w:rsidR="00394EA7">
        <w:rPr>
          <w:rFonts w:ascii="Times New Roman" w:hAnsi="Times New Roman" w:cs="Times New Roman"/>
          <w:sz w:val="24"/>
        </w:rPr>
        <w:t xml:space="preserve">letters of Queen Anne </w:t>
      </w:r>
      <w:r w:rsidR="004A5D89">
        <w:rPr>
          <w:rFonts w:ascii="Times New Roman" w:hAnsi="Times New Roman" w:cs="Times New Roman"/>
          <w:sz w:val="24"/>
        </w:rPr>
        <w:t>and Sarah Churchill</w:t>
      </w:r>
      <w:r w:rsidR="004A5D89" w:rsidRPr="003F2DEC">
        <w:rPr>
          <w:rFonts w:ascii="Times New Roman" w:hAnsi="Times New Roman" w:cs="Times New Roman"/>
          <w:sz w:val="24"/>
        </w:rPr>
        <w:t xml:space="preserve"> is</w:t>
      </w:r>
      <w:r w:rsidR="004A5D89" w:rsidRPr="00F81DAE">
        <w:rPr>
          <w:rFonts w:ascii="Times New Roman" w:hAnsi="Times New Roman" w:cs="Times New Roman"/>
          <w:i/>
          <w:sz w:val="24"/>
        </w:rPr>
        <w:t xml:space="preserve"> The Letters and Diplomatic Instructions </w:t>
      </w:r>
      <w:r w:rsidR="00F81DAE" w:rsidRPr="00F81DAE">
        <w:rPr>
          <w:rFonts w:ascii="Times New Roman" w:hAnsi="Times New Roman" w:cs="Times New Roman"/>
          <w:i/>
          <w:sz w:val="24"/>
        </w:rPr>
        <w:t>of Queen Anne</w:t>
      </w:r>
      <w:r w:rsidR="00F81DAE">
        <w:rPr>
          <w:rFonts w:ascii="Times New Roman" w:hAnsi="Times New Roman" w:cs="Times New Roman"/>
          <w:sz w:val="24"/>
        </w:rPr>
        <w:t>, published in 1935.</w:t>
      </w:r>
      <w:r w:rsidR="00305512">
        <w:rPr>
          <w:rFonts w:ascii="Times New Roman" w:hAnsi="Times New Roman" w:cs="Times New Roman"/>
          <w:sz w:val="24"/>
        </w:rPr>
        <w:t xml:space="preserve"> This publication </w:t>
      </w:r>
      <w:r w:rsidR="00390D96">
        <w:rPr>
          <w:rFonts w:ascii="Times New Roman" w:hAnsi="Times New Roman" w:cs="Times New Roman"/>
          <w:sz w:val="24"/>
        </w:rPr>
        <w:t xml:space="preserve">provides the letters of Queen Anne over all subject matters, including the letters she shared with the Duchess of Marlborough. </w:t>
      </w:r>
      <w:r w:rsidR="00356B17">
        <w:rPr>
          <w:rFonts w:ascii="Times New Roman" w:hAnsi="Times New Roman" w:cs="Times New Roman"/>
          <w:sz w:val="24"/>
        </w:rPr>
        <w:t xml:space="preserve">The books containing the pair’s letters that surfaced from the </w:t>
      </w:r>
      <w:r w:rsidR="00355C65">
        <w:rPr>
          <w:rFonts w:ascii="Times New Roman" w:hAnsi="Times New Roman" w:cs="Times New Roman"/>
          <w:sz w:val="24"/>
        </w:rPr>
        <w:t>early 20</w:t>
      </w:r>
      <w:r w:rsidR="00355C65" w:rsidRPr="00355C65">
        <w:rPr>
          <w:rFonts w:ascii="Times New Roman" w:hAnsi="Times New Roman" w:cs="Times New Roman"/>
          <w:sz w:val="24"/>
          <w:vertAlign w:val="superscript"/>
        </w:rPr>
        <w:t>th</w:t>
      </w:r>
      <w:r w:rsidR="00355C65">
        <w:rPr>
          <w:rFonts w:ascii="Times New Roman" w:hAnsi="Times New Roman" w:cs="Times New Roman"/>
          <w:sz w:val="24"/>
        </w:rPr>
        <w:t xml:space="preserve"> century onwards provide more than just the transcribed letters themselves. Books such as this one </w:t>
      </w:r>
      <w:r w:rsidR="00445434">
        <w:rPr>
          <w:rFonts w:ascii="Times New Roman" w:hAnsi="Times New Roman" w:cs="Times New Roman"/>
          <w:sz w:val="24"/>
        </w:rPr>
        <w:t xml:space="preserve">began to explain and explore the language, subject matter and meaning of the letters, leading to a further exploration of whether Queen Anne and Sarah Churchill engaged in an illicit affair. </w:t>
      </w:r>
      <w:bookmarkStart w:id="6" w:name="_GoBack"/>
      <w:bookmarkEnd w:id="6"/>
    </w:p>
    <w:p w14:paraId="5201618B" w14:textId="2C25C395" w:rsidR="00D114BF" w:rsidRPr="00DD0C69" w:rsidRDefault="00D114BF">
      <w:pPr>
        <w:rPr>
          <w:rFonts w:ascii="Times New Roman" w:hAnsi="Times New Roman" w:cs="Times New Roman"/>
          <w:sz w:val="24"/>
        </w:rPr>
      </w:pPr>
    </w:p>
    <w:p w14:paraId="3FCCE5CC" w14:textId="3ECEFF8D" w:rsidR="009D1DF9" w:rsidRDefault="009D1DF9">
      <w:pPr>
        <w:rPr>
          <w:rFonts w:ascii="Times New Roman" w:hAnsi="Times New Roman" w:cs="Times New Roman"/>
          <w:sz w:val="24"/>
        </w:rPr>
      </w:pPr>
      <w:r w:rsidRPr="00DD0C69">
        <w:rPr>
          <w:rFonts w:ascii="Times New Roman" w:hAnsi="Times New Roman" w:cs="Times New Roman"/>
          <w:sz w:val="24"/>
        </w:rPr>
        <w:t xml:space="preserve">~ </w:t>
      </w:r>
      <w:r w:rsidR="00DD0C69" w:rsidRPr="00DD0C69">
        <w:rPr>
          <w:rFonts w:ascii="Times New Roman" w:hAnsi="Times New Roman" w:cs="Times New Roman"/>
          <w:sz w:val="24"/>
        </w:rPr>
        <w:t xml:space="preserve">Sanders, M., </w:t>
      </w:r>
      <w:r w:rsidR="00DD0C69" w:rsidRPr="00DD0C69">
        <w:rPr>
          <w:rFonts w:ascii="Times New Roman" w:hAnsi="Times New Roman" w:cs="Times New Roman"/>
          <w:i/>
          <w:sz w:val="24"/>
        </w:rPr>
        <w:t>Intimate Letters of England’s Queens</w:t>
      </w:r>
      <w:r w:rsidR="00DD0C69">
        <w:rPr>
          <w:rFonts w:ascii="Times New Roman" w:hAnsi="Times New Roman" w:cs="Times New Roman"/>
          <w:sz w:val="24"/>
        </w:rPr>
        <w:t xml:space="preserve"> (Stroud: Amberly Publishing, 2009).</w:t>
      </w:r>
    </w:p>
    <w:p w14:paraId="262E979F" w14:textId="2E92482D" w:rsidR="007E2316" w:rsidRDefault="007E2316">
      <w:pPr>
        <w:rPr>
          <w:rFonts w:ascii="Times New Roman" w:hAnsi="Times New Roman" w:cs="Times New Roman"/>
          <w:sz w:val="24"/>
        </w:rPr>
      </w:pPr>
      <w:r>
        <w:rPr>
          <w:rFonts w:ascii="Times New Roman" w:hAnsi="Times New Roman" w:cs="Times New Roman"/>
          <w:sz w:val="24"/>
        </w:rPr>
        <w:t>Alike Brown’s work, this later piece of literature also explores the nature of the letters at court</w:t>
      </w:r>
      <w:r w:rsidR="00CB5BC9">
        <w:rPr>
          <w:rFonts w:ascii="Times New Roman" w:hAnsi="Times New Roman" w:cs="Times New Roman"/>
          <w:sz w:val="24"/>
        </w:rPr>
        <w:t xml:space="preserve">. The two works are set out very similarly despite being written </w:t>
      </w:r>
      <w:r w:rsidR="00130C12">
        <w:rPr>
          <w:rFonts w:ascii="Times New Roman" w:hAnsi="Times New Roman" w:cs="Times New Roman"/>
          <w:sz w:val="24"/>
        </w:rPr>
        <w:t xml:space="preserve">seven decades apart, </w:t>
      </w:r>
      <w:r w:rsidR="00CB5BC9">
        <w:rPr>
          <w:rFonts w:ascii="Times New Roman" w:hAnsi="Times New Roman" w:cs="Times New Roman"/>
          <w:sz w:val="24"/>
        </w:rPr>
        <w:lastRenderedPageBreak/>
        <w:t xml:space="preserve">with </w:t>
      </w:r>
      <w:r w:rsidR="00130C12">
        <w:rPr>
          <w:rFonts w:ascii="Times New Roman" w:hAnsi="Times New Roman" w:cs="Times New Roman"/>
          <w:sz w:val="24"/>
        </w:rPr>
        <w:t xml:space="preserve">the letters transcribed in a clear, typed fashion </w:t>
      </w:r>
      <w:r w:rsidR="00C806AE">
        <w:rPr>
          <w:rFonts w:ascii="Times New Roman" w:hAnsi="Times New Roman" w:cs="Times New Roman"/>
          <w:sz w:val="24"/>
        </w:rPr>
        <w:t xml:space="preserve">(as opposed to a scanned or copied version of the original letter, still in the original handwritten font), with text </w:t>
      </w:r>
      <w:r w:rsidR="000374BF">
        <w:rPr>
          <w:rFonts w:ascii="Times New Roman" w:hAnsi="Times New Roman" w:cs="Times New Roman"/>
          <w:sz w:val="24"/>
        </w:rPr>
        <w:t xml:space="preserve">investigating and explaining the letter. These books cross over to having the </w:t>
      </w:r>
      <w:r w:rsidR="00BA7C15">
        <w:rPr>
          <w:rFonts w:ascii="Times New Roman" w:hAnsi="Times New Roman" w:cs="Times New Roman"/>
          <w:sz w:val="24"/>
        </w:rPr>
        <w:t xml:space="preserve">author actually contribute the majority of the content of the </w:t>
      </w:r>
      <w:r w:rsidR="009659AE">
        <w:rPr>
          <w:rFonts w:ascii="Times New Roman" w:hAnsi="Times New Roman" w:cs="Times New Roman"/>
          <w:sz w:val="24"/>
        </w:rPr>
        <w:t xml:space="preserve">text, as the </w:t>
      </w:r>
      <w:r w:rsidR="00496D6D">
        <w:rPr>
          <w:rFonts w:ascii="Times New Roman" w:hAnsi="Times New Roman" w:cs="Times New Roman"/>
          <w:sz w:val="24"/>
        </w:rPr>
        <w:t xml:space="preserve">emphasis is on the exploratory nature of the work, over the ability to provide </w:t>
      </w:r>
      <w:r w:rsidR="008702BF">
        <w:rPr>
          <w:rFonts w:ascii="Times New Roman" w:hAnsi="Times New Roman" w:cs="Times New Roman"/>
          <w:sz w:val="24"/>
        </w:rPr>
        <w:t xml:space="preserve">primary source material. However, as they still rely </w:t>
      </w:r>
      <w:r w:rsidR="00765B55">
        <w:rPr>
          <w:rFonts w:ascii="Times New Roman" w:hAnsi="Times New Roman" w:cs="Times New Roman"/>
          <w:sz w:val="24"/>
        </w:rPr>
        <w:t xml:space="preserve">solely on there being original text available, they are still </w:t>
      </w:r>
      <w:r w:rsidR="00E60303">
        <w:rPr>
          <w:rFonts w:ascii="Times New Roman" w:hAnsi="Times New Roman" w:cs="Times New Roman"/>
          <w:sz w:val="24"/>
        </w:rPr>
        <w:t xml:space="preserve">providing the primary source material of accurate and reliable </w:t>
      </w:r>
      <w:r w:rsidR="00E45E70">
        <w:rPr>
          <w:rFonts w:ascii="Times New Roman" w:hAnsi="Times New Roman" w:cs="Times New Roman"/>
          <w:sz w:val="24"/>
        </w:rPr>
        <w:t xml:space="preserve">renditions of the original letters. </w:t>
      </w:r>
    </w:p>
    <w:p w14:paraId="0D259E22" w14:textId="7730307A" w:rsidR="00DD0C69" w:rsidRDefault="00DD0C69">
      <w:pPr>
        <w:rPr>
          <w:rFonts w:ascii="Times New Roman" w:hAnsi="Times New Roman" w:cs="Times New Roman"/>
          <w:sz w:val="24"/>
        </w:rPr>
      </w:pPr>
    </w:p>
    <w:p w14:paraId="0EC0A605" w14:textId="097160FB" w:rsidR="00DD0C69" w:rsidRPr="00DD0C69" w:rsidRDefault="00DD0C69">
      <w:pPr>
        <w:rPr>
          <w:rFonts w:ascii="Times New Roman" w:hAnsi="Times New Roman" w:cs="Times New Roman"/>
          <w:sz w:val="24"/>
          <w:u w:val="single"/>
        </w:rPr>
      </w:pPr>
      <w:r w:rsidRPr="00DD0C69">
        <w:rPr>
          <w:rFonts w:ascii="Times New Roman" w:hAnsi="Times New Roman" w:cs="Times New Roman"/>
          <w:sz w:val="24"/>
          <w:u w:val="single"/>
        </w:rPr>
        <w:t>Stories and Tales:</w:t>
      </w:r>
    </w:p>
    <w:p w14:paraId="5DA22B57" w14:textId="3F4B5FBE" w:rsidR="00DD0C69" w:rsidRDefault="00DD0C69">
      <w:pPr>
        <w:rPr>
          <w:rFonts w:ascii="Times New Roman" w:hAnsi="Times New Roman" w:cs="Times New Roman"/>
          <w:sz w:val="24"/>
        </w:rPr>
      </w:pPr>
      <w:r>
        <w:rPr>
          <w:rFonts w:ascii="Times New Roman" w:hAnsi="Times New Roman" w:cs="Times New Roman"/>
          <w:sz w:val="24"/>
        </w:rPr>
        <w:t xml:space="preserve">~ </w:t>
      </w:r>
      <w:r w:rsidR="00975C69">
        <w:rPr>
          <w:rFonts w:ascii="Times New Roman" w:hAnsi="Times New Roman" w:cs="Times New Roman"/>
          <w:sz w:val="24"/>
        </w:rPr>
        <w:t xml:space="preserve">Limburg, J., </w:t>
      </w:r>
      <w:r w:rsidR="00975C69" w:rsidRPr="00F802DC">
        <w:rPr>
          <w:rFonts w:ascii="Times New Roman" w:hAnsi="Times New Roman" w:cs="Times New Roman"/>
          <w:i/>
          <w:sz w:val="24"/>
        </w:rPr>
        <w:t>A Want of Kindness: A Novel of Queen</w:t>
      </w:r>
      <w:r w:rsidR="00975C69">
        <w:rPr>
          <w:rFonts w:ascii="Times New Roman" w:hAnsi="Times New Roman" w:cs="Times New Roman"/>
          <w:sz w:val="24"/>
        </w:rPr>
        <w:t xml:space="preserve"> Anne</w:t>
      </w:r>
      <w:r w:rsidR="00F802DC">
        <w:rPr>
          <w:rFonts w:ascii="Times New Roman" w:hAnsi="Times New Roman" w:cs="Times New Roman"/>
          <w:sz w:val="24"/>
        </w:rPr>
        <w:t xml:space="preserve"> (New York: Atlantic Books, 2015).</w:t>
      </w:r>
    </w:p>
    <w:p w14:paraId="49A4C9CC" w14:textId="153F8E24" w:rsidR="00F802DC" w:rsidRDefault="00F802DC">
      <w:pPr>
        <w:rPr>
          <w:rFonts w:ascii="Times New Roman" w:hAnsi="Times New Roman" w:cs="Times New Roman"/>
          <w:sz w:val="24"/>
        </w:rPr>
      </w:pPr>
      <w:r>
        <w:rPr>
          <w:rFonts w:ascii="Times New Roman" w:hAnsi="Times New Roman" w:cs="Times New Roman"/>
          <w:sz w:val="24"/>
        </w:rPr>
        <w:t xml:space="preserve">With the increased interest and acceptance of LGBTQ+ literature in modern society, many authors are intrigued by the story of Queen Anne and Sarah Churchill </w:t>
      </w:r>
      <w:r w:rsidR="00685D76">
        <w:rPr>
          <w:rFonts w:ascii="Times New Roman" w:hAnsi="Times New Roman" w:cs="Times New Roman"/>
          <w:sz w:val="24"/>
        </w:rPr>
        <w:t xml:space="preserve">from a non-academic point of view. Authors of historical fiction have </w:t>
      </w:r>
      <w:r w:rsidR="003621CF">
        <w:rPr>
          <w:rFonts w:ascii="Times New Roman" w:hAnsi="Times New Roman" w:cs="Times New Roman"/>
          <w:sz w:val="24"/>
        </w:rPr>
        <w:t>begun</w:t>
      </w:r>
      <w:r w:rsidR="00685D76">
        <w:rPr>
          <w:rFonts w:ascii="Times New Roman" w:hAnsi="Times New Roman" w:cs="Times New Roman"/>
          <w:sz w:val="24"/>
        </w:rPr>
        <w:t xml:space="preserve"> to tackle the</w:t>
      </w:r>
      <w:r w:rsidR="003621CF">
        <w:rPr>
          <w:rFonts w:ascii="Times New Roman" w:hAnsi="Times New Roman" w:cs="Times New Roman"/>
          <w:sz w:val="24"/>
        </w:rPr>
        <w:t xml:space="preserve"> Queen’s story, </w:t>
      </w:r>
      <w:r w:rsidR="00113E6D">
        <w:rPr>
          <w:rFonts w:ascii="Times New Roman" w:hAnsi="Times New Roman" w:cs="Times New Roman"/>
          <w:sz w:val="24"/>
        </w:rPr>
        <w:t xml:space="preserve">as well as script writers, as we saw the movie </w:t>
      </w:r>
      <w:r w:rsidR="00113E6D" w:rsidRPr="00113E6D">
        <w:rPr>
          <w:rFonts w:ascii="Times New Roman" w:hAnsi="Times New Roman" w:cs="Times New Roman"/>
          <w:i/>
          <w:sz w:val="24"/>
        </w:rPr>
        <w:t>The Favourite</w:t>
      </w:r>
      <w:r w:rsidR="00113E6D">
        <w:rPr>
          <w:rFonts w:ascii="Times New Roman" w:hAnsi="Times New Roman" w:cs="Times New Roman"/>
          <w:sz w:val="24"/>
        </w:rPr>
        <w:t xml:space="preserve"> premiere in 2018 which based itself on the lives and letters of Anne and Sarah. Historical fiction authors such as Limburg</w:t>
      </w:r>
      <w:r w:rsidR="00994673">
        <w:rPr>
          <w:rFonts w:ascii="Times New Roman" w:hAnsi="Times New Roman" w:cs="Times New Roman"/>
          <w:sz w:val="24"/>
        </w:rPr>
        <w:t xml:space="preserve">, however, have rightfully used the primary source material of Anne and Sarah’s letters to their advantage, </w:t>
      </w:r>
      <w:r w:rsidR="00511215">
        <w:rPr>
          <w:rFonts w:ascii="Times New Roman" w:hAnsi="Times New Roman" w:cs="Times New Roman"/>
          <w:sz w:val="24"/>
        </w:rPr>
        <w:t xml:space="preserve">including verified phrases, nicknames and sayings shared between the pair, as evident in the original </w:t>
      </w:r>
      <w:r w:rsidR="00CB1583">
        <w:rPr>
          <w:rFonts w:ascii="Times New Roman" w:hAnsi="Times New Roman" w:cs="Times New Roman"/>
          <w:sz w:val="24"/>
        </w:rPr>
        <w:t xml:space="preserve">letters. Limburg </w:t>
      </w:r>
      <w:r w:rsidR="00FC2694">
        <w:rPr>
          <w:rFonts w:ascii="Times New Roman" w:hAnsi="Times New Roman" w:cs="Times New Roman"/>
          <w:sz w:val="24"/>
        </w:rPr>
        <w:t>in</w:t>
      </w:r>
      <w:r w:rsidR="00CB1583">
        <w:rPr>
          <w:rFonts w:ascii="Times New Roman" w:hAnsi="Times New Roman" w:cs="Times New Roman"/>
          <w:sz w:val="24"/>
        </w:rPr>
        <w:t xml:space="preserve"> her novel </w:t>
      </w:r>
      <w:r w:rsidR="00FC2694">
        <w:rPr>
          <w:rFonts w:ascii="Times New Roman" w:hAnsi="Times New Roman" w:cs="Times New Roman"/>
          <w:sz w:val="24"/>
        </w:rPr>
        <w:t xml:space="preserve">acknowledges </w:t>
      </w:r>
      <w:r w:rsidR="00C859BD">
        <w:rPr>
          <w:rFonts w:ascii="Times New Roman" w:hAnsi="Times New Roman" w:cs="Times New Roman"/>
          <w:sz w:val="24"/>
        </w:rPr>
        <w:t xml:space="preserve">the British Library and the Royal Literary Fund for allowing her access </w:t>
      </w:r>
      <w:r w:rsidR="0015434E">
        <w:rPr>
          <w:rFonts w:ascii="Times New Roman" w:hAnsi="Times New Roman" w:cs="Times New Roman"/>
          <w:sz w:val="24"/>
        </w:rPr>
        <w:t>to John Murray’s original manuscript of the letters.</w:t>
      </w:r>
      <w:r w:rsidR="0015434E">
        <w:rPr>
          <w:rStyle w:val="FootnoteReference"/>
          <w:rFonts w:ascii="Times New Roman" w:hAnsi="Times New Roman" w:cs="Times New Roman"/>
          <w:sz w:val="24"/>
        </w:rPr>
        <w:footnoteReference w:id="6"/>
      </w:r>
      <w:r w:rsidR="0015434E">
        <w:rPr>
          <w:rFonts w:ascii="Times New Roman" w:hAnsi="Times New Roman" w:cs="Times New Roman"/>
          <w:sz w:val="24"/>
        </w:rPr>
        <w:t xml:space="preserve"> </w:t>
      </w:r>
      <w:r w:rsidR="00597B83">
        <w:rPr>
          <w:rFonts w:ascii="Times New Roman" w:hAnsi="Times New Roman" w:cs="Times New Roman"/>
          <w:sz w:val="24"/>
        </w:rPr>
        <w:t xml:space="preserve">Much of the dialogue in this novel, therefore, stems from the original letters and are a form of primary material, if </w:t>
      </w:r>
      <w:r w:rsidR="001F70CC">
        <w:rPr>
          <w:rFonts w:ascii="Times New Roman" w:hAnsi="Times New Roman" w:cs="Times New Roman"/>
          <w:sz w:val="24"/>
        </w:rPr>
        <w:t xml:space="preserve">almost completely unreliable due to artist licence. </w:t>
      </w:r>
    </w:p>
    <w:p w14:paraId="423CB6A5" w14:textId="2E37C14B" w:rsidR="001F70CC" w:rsidRDefault="001F70CC">
      <w:pPr>
        <w:rPr>
          <w:rFonts w:ascii="Times New Roman" w:hAnsi="Times New Roman" w:cs="Times New Roman"/>
          <w:sz w:val="24"/>
        </w:rPr>
      </w:pPr>
    </w:p>
    <w:p w14:paraId="2BFF1C8F" w14:textId="74F76A45" w:rsidR="001F70CC" w:rsidRDefault="001F70CC">
      <w:pPr>
        <w:rPr>
          <w:rFonts w:ascii="Times New Roman" w:hAnsi="Times New Roman" w:cs="Times New Roman"/>
          <w:sz w:val="24"/>
        </w:rPr>
      </w:pPr>
    </w:p>
    <w:p w14:paraId="52B4CE7A" w14:textId="7D62106F" w:rsidR="001F70CC" w:rsidRDefault="001F70CC">
      <w:pPr>
        <w:rPr>
          <w:rFonts w:ascii="Times New Roman" w:hAnsi="Times New Roman" w:cs="Times New Roman"/>
          <w:sz w:val="24"/>
        </w:rPr>
      </w:pPr>
    </w:p>
    <w:p w14:paraId="361D64AA" w14:textId="20ABAECB" w:rsidR="001F70CC" w:rsidRDefault="001F70CC">
      <w:pPr>
        <w:rPr>
          <w:rFonts w:ascii="Times New Roman" w:hAnsi="Times New Roman" w:cs="Times New Roman"/>
          <w:sz w:val="24"/>
        </w:rPr>
      </w:pPr>
    </w:p>
    <w:p w14:paraId="755D5DD6" w14:textId="19E5CE82" w:rsidR="001F70CC" w:rsidRDefault="001F70CC">
      <w:pPr>
        <w:rPr>
          <w:rFonts w:ascii="Times New Roman" w:hAnsi="Times New Roman" w:cs="Times New Roman"/>
          <w:sz w:val="24"/>
        </w:rPr>
      </w:pPr>
    </w:p>
    <w:p w14:paraId="20301D22" w14:textId="70DA54E6" w:rsidR="001F70CC" w:rsidRDefault="001F70CC">
      <w:pPr>
        <w:rPr>
          <w:rFonts w:ascii="Times New Roman" w:hAnsi="Times New Roman" w:cs="Times New Roman"/>
          <w:sz w:val="24"/>
        </w:rPr>
      </w:pPr>
    </w:p>
    <w:p w14:paraId="02F7FA90" w14:textId="7E54154A" w:rsidR="001F70CC" w:rsidRDefault="001F70CC">
      <w:pPr>
        <w:rPr>
          <w:rFonts w:ascii="Times New Roman" w:hAnsi="Times New Roman" w:cs="Times New Roman"/>
          <w:sz w:val="24"/>
        </w:rPr>
      </w:pPr>
    </w:p>
    <w:p w14:paraId="7AC1B3D0" w14:textId="741C341C" w:rsidR="001F70CC" w:rsidRDefault="001F70CC">
      <w:pPr>
        <w:rPr>
          <w:rFonts w:ascii="Times New Roman" w:hAnsi="Times New Roman" w:cs="Times New Roman"/>
          <w:sz w:val="24"/>
        </w:rPr>
      </w:pPr>
    </w:p>
    <w:p w14:paraId="7908189E" w14:textId="46A56EBE" w:rsidR="001F70CC" w:rsidRDefault="001F70CC">
      <w:pPr>
        <w:rPr>
          <w:rFonts w:ascii="Times New Roman" w:hAnsi="Times New Roman" w:cs="Times New Roman"/>
          <w:sz w:val="24"/>
        </w:rPr>
      </w:pPr>
    </w:p>
    <w:p w14:paraId="539646EA" w14:textId="472B5B52" w:rsidR="001F70CC" w:rsidRDefault="001F70CC">
      <w:pPr>
        <w:rPr>
          <w:rFonts w:ascii="Times New Roman" w:hAnsi="Times New Roman" w:cs="Times New Roman"/>
          <w:sz w:val="24"/>
        </w:rPr>
      </w:pPr>
    </w:p>
    <w:p w14:paraId="655B2A3C" w14:textId="75702AA4" w:rsidR="001F70CC" w:rsidRDefault="001F70CC">
      <w:pPr>
        <w:rPr>
          <w:rFonts w:ascii="Times New Roman" w:hAnsi="Times New Roman" w:cs="Times New Roman"/>
          <w:sz w:val="24"/>
        </w:rPr>
      </w:pPr>
    </w:p>
    <w:p w14:paraId="6B20D687" w14:textId="65D2EA1C" w:rsidR="001F70CC" w:rsidRDefault="001F70CC">
      <w:pPr>
        <w:rPr>
          <w:rFonts w:ascii="Times New Roman" w:hAnsi="Times New Roman" w:cs="Times New Roman"/>
          <w:sz w:val="24"/>
        </w:rPr>
      </w:pPr>
    </w:p>
    <w:p w14:paraId="676C11C1" w14:textId="37F2144C" w:rsidR="001F70CC" w:rsidRDefault="001F70CC">
      <w:pPr>
        <w:rPr>
          <w:rFonts w:ascii="Times New Roman" w:hAnsi="Times New Roman" w:cs="Times New Roman"/>
          <w:sz w:val="24"/>
        </w:rPr>
      </w:pPr>
    </w:p>
    <w:p w14:paraId="5D0172C3" w14:textId="5771F684" w:rsidR="001F70CC" w:rsidRDefault="001F70CC">
      <w:pPr>
        <w:rPr>
          <w:rFonts w:ascii="Times New Roman" w:hAnsi="Times New Roman" w:cs="Times New Roman"/>
          <w:sz w:val="24"/>
          <w:u w:val="single"/>
        </w:rPr>
      </w:pPr>
      <w:r w:rsidRPr="001F70CC">
        <w:rPr>
          <w:rFonts w:ascii="Times New Roman" w:hAnsi="Times New Roman" w:cs="Times New Roman"/>
          <w:sz w:val="24"/>
          <w:u w:val="single"/>
        </w:rPr>
        <w:t xml:space="preserve">Bibliography: </w:t>
      </w:r>
    </w:p>
    <w:p w14:paraId="4A0B17FE" w14:textId="77777777" w:rsidR="0087381F" w:rsidRPr="001F70CC" w:rsidRDefault="0087381F">
      <w:pPr>
        <w:rPr>
          <w:rFonts w:ascii="Times New Roman" w:hAnsi="Times New Roman" w:cs="Times New Roman"/>
          <w:sz w:val="24"/>
          <w:u w:val="single"/>
        </w:rPr>
      </w:pPr>
    </w:p>
    <w:p w14:paraId="408259B7" w14:textId="533F89FD" w:rsidR="001F70CC" w:rsidRPr="001F70CC" w:rsidRDefault="001F70CC">
      <w:pPr>
        <w:rPr>
          <w:rFonts w:ascii="Times New Roman" w:hAnsi="Times New Roman" w:cs="Times New Roman"/>
          <w:sz w:val="24"/>
          <w:u w:val="single"/>
        </w:rPr>
      </w:pPr>
      <w:r w:rsidRPr="001F70CC">
        <w:rPr>
          <w:rFonts w:ascii="Times New Roman" w:hAnsi="Times New Roman" w:cs="Times New Roman"/>
          <w:sz w:val="24"/>
          <w:u w:val="single"/>
        </w:rPr>
        <w:t xml:space="preserve">‘Primary Source’ Texts Discussed: </w:t>
      </w:r>
    </w:p>
    <w:p w14:paraId="547AD4B1" w14:textId="77777777" w:rsidR="001F70CC" w:rsidRDefault="001F70CC" w:rsidP="001F70CC">
      <w:r>
        <w:rPr>
          <w:rFonts w:ascii="Times New Roman" w:hAnsi="Times New Roman" w:cs="Times New Roman"/>
          <w:sz w:val="24"/>
        </w:rPr>
        <w:t xml:space="preserve">Brown, B. C., </w:t>
      </w:r>
      <w:r w:rsidRPr="00F81DAE">
        <w:rPr>
          <w:rFonts w:ascii="Times New Roman" w:hAnsi="Times New Roman" w:cs="Times New Roman"/>
          <w:i/>
          <w:sz w:val="24"/>
        </w:rPr>
        <w:t>The Letters and Diplomatic Instructions of Queen Anne</w:t>
      </w:r>
      <w:r>
        <w:rPr>
          <w:rFonts w:ascii="Times New Roman" w:hAnsi="Times New Roman" w:cs="Times New Roman"/>
          <w:i/>
          <w:sz w:val="24"/>
        </w:rPr>
        <w:t xml:space="preserve"> </w:t>
      </w:r>
      <w:r>
        <w:rPr>
          <w:rFonts w:ascii="Times New Roman" w:hAnsi="Times New Roman" w:cs="Times New Roman"/>
          <w:sz w:val="24"/>
        </w:rPr>
        <w:t>(London: Cassel, 1935).</w:t>
      </w:r>
    </w:p>
    <w:p w14:paraId="0EAB0225" w14:textId="77777777" w:rsidR="001F70CC" w:rsidRDefault="001F70CC" w:rsidP="001F70CC">
      <w:pPr>
        <w:rPr>
          <w:rFonts w:ascii="Times New Roman" w:hAnsi="Times New Roman" w:cs="Times New Roman"/>
          <w:sz w:val="24"/>
        </w:rPr>
      </w:pPr>
      <w:r>
        <w:rPr>
          <w:rFonts w:ascii="Times New Roman" w:hAnsi="Times New Roman" w:cs="Times New Roman"/>
          <w:sz w:val="24"/>
        </w:rPr>
        <w:t xml:space="preserve">Limburg, J., </w:t>
      </w:r>
      <w:r w:rsidRPr="00F802DC">
        <w:rPr>
          <w:rFonts w:ascii="Times New Roman" w:hAnsi="Times New Roman" w:cs="Times New Roman"/>
          <w:i/>
          <w:sz w:val="24"/>
        </w:rPr>
        <w:t>A Want of Kindness: A Novel of Queen</w:t>
      </w:r>
      <w:r>
        <w:rPr>
          <w:rFonts w:ascii="Times New Roman" w:hAnsi="Times New Roman" w:cs="Times New Roman"/>
          <w:sz w:val="24"/>
        </w:rPr>
        <w:t xml:space="preserve"> Anne (New York: Atlantic Books, 2015).</w:t>
      </w:r>
    </w:p>
    <w:p w14:paraId="0DD3A983" w14:textId="77777777" w:rsidR="001F70CC" w:rsidRDefault="001F70CC" w:rsidP="001F70CC">
      <w:pPr>
        <w:rPr>
          <w:rFonts w:ascii="Times New Roman" w:hAnsi="Times New Roman" w:cs="Times New Roman"/>
          <w:sz w:val="24"/>
        </w:rPr>
      </w:pPr>
      <w:r w:rsidRPr="00DD0C69">
        <w:rPr>
          <w:rFonts w:ascii="Times New Roman" w:hAnsi="Times New Roman" w:cs="Times New Roman"/>
          <w:sz w:val="24"/>
        </w:rPr>
        <w:t xml:space="preserve">Sanders, M., </w:t>
      </w:r>
      <w:r w:rsidRPr="00DD0C69">
        <w:rPr>
          <w:rFonts w:ascii="Times New Roman" w:hAnsi="Times New Roman" w:cs="Times New Roman"/>
          <w:i/>
          <w:sz w:val="24"/>
        </w:rPr>
        <w:t>Intimate Letters of England’s Queens</w:t>
      </w:r>
      <w:r>
        <w:rPr>
          <w:rFonts w:ascii="Times New Roman" w:hAnsi="Times New Roman" w:cs="Times New Roman"/>
          <w:sz w:val="24"/>
        </w:rPr>
        <w:t xml:space="preserve"> (Stroud: Amberly Publishing, 2009).</w:t>
      </w:r>
    </w:p>
    <w:p w14:paraId="479D9DE1" w14:textId="27E660E6" w:rsidR="001F70CC" w:rsidRDefault="001F70CC">
      <w:pPr>
        <w:rPr>
          <w:rFonts w:ascii="Times New Roman" w:hAnsi="Times New Roman" w:cs="Times New Roman"/>
          <w:sz w:val="24"/>
        </w:rPr>
      </w:pPr>
      <w:r>
        <w:rPr>
          <w:rFonts w:ascii="Times New Roman" w:hAnsi="Times New Roman" w:cs="Times New Roman"/>
          <w:sz w:val="24"/>
        </w:rPr>
        <w:t xml:space="preserve">Sarah Churchill, Duchess of Marlborough, </w:t>
      </w:r>
      <w:r w:rsidRPr="003F2DEC">
        <w:rPr>
          <w:rFonts w:ascii="Times New Roman" w:hAnsi="Times New Roman" w:cs="Times New Roman"/>
          <w:i/>
          <w:sz w:val="24"/>
        </w:rPr>
        <w:t xml:space="preserve">Letters of Sarah, Duchess of Marlborough </w:t>
      </w:r>
      <w:r>
        <w:rPr>
          <w:rFonts w:ascii="Times New Roman" w:hAnsi="Times New Roman" w:cs="Times New Roman"/>
          <w:sz w:val="24"/>
        </w:rPr>
        <w:t>(London: John Murray Publishers, 1875).</w:t>
      </w:r>
    </w:p>
    <w:p w14:paraId="4C20307F" w14:textId="42122CBA" w:rsidR="001F70CC" w:rsidRDefault="001F70CC">
      <w:pPr>
        <w:rPr>
          <w:rFonts w:ascii="Times New Roman" w:hAnsi="Times New Roman" w:cs="Times New Roman"/>
          <w:sz w:val="24"/>
        </w:rPr>
      </w:pPr>
      <w:r>
        <w:rPr>
          <w:rFonts w:ascii="Times New Roman" w:hAnsi="Times New Roman" w:cs="Times New Roman"/>
          <w:sz w:val="24"/>
        </w:rPr>
        <w:t xml:space="preserve">Sarah Churchill, Duchess of Marlborough, </w:t>
      </w:r>
      <w:r w:rsidRPr="00362761">
        <w:rPr>
          <w:rFonts w:ascii="Times New Roman" w:hAnsi="Times New Roman" w:cs="Times New Roman"/>
          <w:i/>
          <w:sz w:val="24"/>
        </w:rPr>
        <w:t>Private Correspondence of Sarah Churchill, Duchess of Marlborough</w:t>
      </w:r>
      <w:r>
        <w:rPr>
          <w:rFonts w:ascii="Times New Roman" w:hAnsi="Times New Roman" w:cs="Times New Roman"/>
          <w:sz w:val="24"/>
        </w:rPr>
        <w:t xml:space="preserve"> (London: Henry Colburn Publishing, 1836).</w:t>
      </w:r>
    </w:p>
    <w:p w14:paraId="4E4AB8A1" w14:textId="77777777" w:rsidR="001F70CC" w:rsidRDefault="001F70CC">
      <w:pPr>
        <w:rPr>
          <w:rFonts w:ascii="Times New Roman" w:hAnsi="Times New Roman" w:cs="Times New Roman"/>
          <w:sz w:val="24"/>
        </w:rPr>
      </w:pPr>
    </w:p>
    <w:p w14:paraId="1F4B50CB" w14:textId="5AF2BA6C" w:rsidR="001F70CC" w:rsidRPr="001F70CC" w:rsidRDefault="001F70CC">
      <w:pPr>
        <w:rPr>
          <w:rFonts w:ascii="Times New Roman" w:hAnsi="Times New Roman" w:cs="Times New Roman"/>
          <w:sz w:val="24"/>
          <w:u w:val="single"/>
        </w:rPr>
      </w:pPr>
      <w:r w:rsidRPr="001F70CC">
        <w:rPr>
          <w:rFonts w:ascii="Times New Roman" w:hAnsi="Times New Roman" w:cs="Times New Roman"/>
          <w:sz w:val="24"/>
          <w:u w:val="single"/>
        </w:rPr>
        <w:t>Secondary Material:</w:t>
      </w:r>
    </w:p>
    <w:p w14:paraId="0BDAFD43" w14:textId="77777777" w:rsidR="0087381F" w:rsidRPr="0087381F" w:rsidRDefault="0087381F" w:rsidP="0087381F">
      <w:pPr>
        <w:rPr>
          <w:rFonts w:ascii="Times New Roman" w:hAnsi="Times New Roman" w:cs="Times New Roman"/>
          <w:sz w:val="24"/>
          <w:szCs w:val="24"/>
        </w:rPr>
      </w:pPr>
      <w:r w:rsidRPr="0087381F">
        <w:rPr>
          <w:rFonts w:ascii="Times New Roman" w:hAnsi="Times New Roman" w:cs="Times New Roman"/>
          <w:sz w:val="24"/>
          <w:szCs w:val="24"/>
        </w:rPr>
        <w:t xml:space="preserve">British Library, ‘Letters of Sarah, Duchess of Marlborough’, Explore the Library, available at </w:t>
      </w:r>
      <w:hyperlink r:id="rId8" w:history="1">
        <w:r w:rsidRPr="0087381F">
          <w:rPr>
            <w:rStyle w:val="Hyperlink"/>
            <w:rFonts w:ascii="Times New Roman" w:hAnsi="Times New Roman" w:cs="Times New Roman"/>
            <w:sz w:val="24"/>
            <w:szCs w:val="24"/>
          </w:rPr>
          <w:t>http://explore.bl.uk/primo_library/libweb/action/search.do?menuitem=0&amp;fromTop=true&amp;fromPreferences=false&amp;fromEshelf=false&amp;vid=BLVU1</w:t>
        </w:r>
      </w:hyperlink>
      <w:r w:rsidRPr="0087381F">
        <w:rPr>
          <w:rFonts w:ascii="Times New Roman" w:hAnsi="Times New Roman" w:cs="Times New Roman"/>
          <w:sz w:val="24"/>
          <w:szCs w:val="24"/>
        </w:rPr>
        <w:t xml:space="preserve"> (accessed 6</w:t>
      </w:r>
      <w:r w:rsidRPr="0087381F">
        <w:rPr>
          <w:rFonts w:ascii="Times New Roman" w:hAnsi="Times New Roman" w:cs="Times New Roman"/>
          <w:sz w:val="24"/>
          <w:szCs w:val="24"/>
          <w:vertAlign w:val="superscript"/>
        </w:rPr>
        <w:t>th</w:t>
      </w:r>
      <w:r w:rsidRPr="0087381F">
        <w:rPr>
          <w:rFonts w:ascii="Times New Roman" w:hAnsi="Times New Roman" w:cs="Times New Roman"/>
          <w:sz w:val="24"/>
          <w:szCs w:val="24"/>
        </w:rPr>
        <w:t xml:space="preserve"> January 2020).</w:t>
      </w:r>
    </w:p>
    <w:p w14:paraId="67955329" w14:textId="77777777" w:rsidR="001F70CC" w:rsidRPr="0087381F" w:rsidRDefault="001F70CC" w:rsidP="001F70CC">
      <w:pPr>
        <w:rPr>
          <w:rFonts w:ascii="Times New Roman" w:hAnsi="Times New Roman" w:cs="Times New Roman"/>
          <w:sz w:val="24"/>
          <w:szCs w:val="24"/>
        </w:rPr>
      </w:pPr>
      <w:r w:rsidRPr="0087381F">
        <w:rPr>
          <w:rFonts w:ascii="Times New Roman" w:hAnsi="Times New Roman" w:cs="Times New Roman"/>
          <w:sz w:val="24"/>
          <w:szCs w:val="24"/>
        </w:rPr>
        <w:t xml:space="preserve">Internet Archive, ‘About The Internet Archive’, Archives, available at </w:t>
      </w:r>
      <w:hyperlink r:id="rId9" w:history="1">
        <w:r w:rsidRPr="0087381F">
          <w:rPr>
            <w:rStyle w:val="Hyperlink"/>
            <w:rFonts w:ascii="Times New Roman" w:hAnsi="Times New Roman" w:cs="Times New Roman"/>
            <w:sz w:val="24"/>
            <w:szCs w:val="24"/>
          </w:rPr>
          <w:t>https://archive.org/about/</w:t>
        </w:r>
      </w:hyperlink>
      <w:r w:rsidRPr="0087381F">
        <w:rPr>
          <w:rFonts w:ascii="Times New Roman" w:hAnsi="Times New Roman" w:cs="Times New Roman"/>
          <w:sz w:val="24"/>
          <w:szCs w:val="24"/>
        </w:rPr>
        <w:t xml:space="preserve"> (accessed 5</w:t>
      </w:r>
      <w:r w:rsidRPr="0087381F">
        <w:rPr>
          <w:rFonts w:ascii="Times New Roman" w:hAnsi="Times New Roman" w:cs="Times New Roman"/>
          <w:sz w:val="24"/>
          <w:szCs w:val="24"/>
          <w:vertAlign w:val="superscript"/>
        </w:rPr>
        <w:t>th</w:t>
      </w:r>
      <w:r w:rsidRPr="0087381F">
        <w:rPr>
          <w:rFonts w:ascii="Times New Roman" w:hAnsi="Times New Roman" w:cs="Times New Roman"/>
          <w:sz w:val="24"/>
          <w:szCs w:val="24"/>
        </w:rPr>
        <w:t xml:space="preserve"> January 2020).</w:t>
      </w:r>
    </w:p>
    <w:p w14:paraId="2CE6B54D" w14:textId="2EA44D3D" w:rsidR="001F70CC" w:rsidRPr="0087381F" w:rsidRDefault="001F70CC">
      <w:pPr>
        <w:rPr>
          <w:rFonts w:ascii="Times New Roman" w:hAnsi="Times New Roman" w:cs="Times New Roman"/>
          <w:sz w:val="24"/>
          <w:szCs w:val="24"/>
        </w:rPr>
      </w:pPr>
      <w:r w:rsidRPr="0087381F">
        <w:rPr>
          <w:rFonts w:ascii="Times New Roman" w:hAnsi="Times New Roman" w:cs="Times New Roman"/>
          <w:sz w:val="24"/>
          <w:szCs w:val="24"/>
        </w:rPr>
        <w:t xml:space="preserve">Internet Archive, ‘University of Toronto’, </w:t>
      </w:r>
      <w:r w:rsidRPr="0087381F">
        <w:rPr>
          <w:rFonts w:ascii="Times New Roman" w:hAnsi="Times New Roman" w:cs="Times New Roman"/>
          <w:i/>
          <w:sz w:val="24"/>
          <w:szCs w:val="24"/>
        </w:rPr>
        <w:t>Collection</w:t>
      </w:r>
      <w:r w:rsidRPr="0087381F">
        <w:rPr>
          <w:rFonts w:ascii="Times New Roman" w:hAnsi="Times New Roman" w:cs="Times New Roman"/>
          <w:sz w:val="24"/>
          <w:szCs w:val="24"/>
        </w:rPr>
        <w:t xml:space="preserve">, available at </w:t>
      </w:r>
      <w:hyperlink r:id="rId10" w:history="1">
        <w:r w:rsidRPr="0087381F">
          <w:rPr>
            <w:rStyle w:val="Hyperlink"/>
            <w:rFonts w:ascii="Times New Roman" w:hAnsi="Times New Roman" w:cs="Times New Roman"/>
            <w:sz w:val="24"/>
            <w:szCs w:val="24"/>
          </w:rPr>
          <w:t>https://archive.org/details/university_of_toronto</w:t>
        </w:r>
      </w:hyperlink>
      <w:r w:rsidRPr="0087381F">
        <w:rPr>
          <w:rFonts w:ascii="Times New Roman" w:hAnsi="Times New Roman" w:cs="Times New Roman"/>
          <w:sz w:val="24"/>
          <w:szCs w:val="24"/>
        </w:rPr>
        <w:t xml:space="preserve"> (accessed: 6</w:t>
      </w:r>
      <w:r w:rsidRPr="0087381F">
        <w:rPr>
          <w:rFonts w:ascii="Times New Roman" w:hAnsi="Times New Roman" w:cs="Times New Roman"/>
          <w:sz w:val="24"/>
          <w:szCs w:val="24"/>
          <w:vertAlign w:val="superscript"/>
        </w:rPr>
        <w:t>th</w:t>
      </w:r>
      <w:r w:rsidRPr="0087381F">
        <w:rPr>
          <w:rFonts w:ascii="Times New Roman" w:hAnsi="Times New Roman" w:cs="Times New Roman"/>
          <w:sz w:val="24"/>
          <w:szCs w:val="24"/>
        </w:rPr>
        <w:t xml:space="preserve"> January 2020).</w:t>
      </w:r>
    </w:p>
    <w:sectPr w:rsidR="001F70CC" w:rsidRPr="008738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1B9325" w14:textId="77777777" w:rsidR="00E65DBE" w:rsidRDefault="00E65DBE" w:rsidP="00BF4D73">
      <w:pPr>
        <w:spacing w:after="0" w:line="240" w:lineRule="auto"/>
      </w:pPr>
      <w:r>
        <w:separator/>
      </w:r>
    </w:p>
  </w:endnote>
  <w:endnote w:type="continuationSeparator" w:id="0">
    <w:p w14:paraId="3B16EAB6" w14:textId="77777777" w:rsidR="00E65DBE" w:rsidRDefault="00E65DBE" w:rsidP="00BF4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CFFA5F" w14:textId="77777777" w:rsidR="00E65DBE" w:rsidRDefault="00E65DBE" w:rsidP="00BF4D73">
      <w:pPr>
        <w:spacing w:after="0" w:line="240" w:lineRule="auto"/>
      </w:pPr>
      <w:r>
        <w:separator/>
      </w:r>
    </w:p>
  </w:footnote>
  <w:footnote w:type="continuationSeparator" w:id="0">
    <w:p w14:paraId="274C9650" w14:textId="77777777" w:rsidR="00E65DBE" w:rsidRDefault="00E65DBE" w:rsidP="00BF4D73">
      <w:pPr>
        <w:spacing w:after="0" w:line="240" w:lineRule="auto"/>
      </w:pPr>
      <w:r>
        <w:continuationSeparator/>
      </w:r>
    </w:p>
  </w:footnote>
  <w:footnote w:id="1">
    <w:p w14:paraId="7D66134A" w14:textId="4E249E16" w:rsidR="00BF4D73" w:rsidRPr="0022706E" w:rsidRDefault="00BF4D73">
      <w:pPr>
        <w:pStyle w:val="FootnoteText"/>
        <w:rPr>
          <w:rFonts w:ascii="Times New Roman" w:hAnsi="Times New Roman" w:cs="Times New Roman"/>
        </w:rPr>
      </w:pPr>
      <w:r w:rsidRPr="0022706E">
        <w:rPr>
          <w:rStyle w:val="FootnoteReference"/>
          <w:rFonts w:ascii="Times New Roman" w:hAnsi="Times New Roman" w:cs="Times New Roman"/>
        </w:rPr>
        <w:footnoteRef/>
      </w:r>
      <w:r w:rsidRPr="0022706E">
        <w:rPr>
          <w:rFonts w:ascii="Times New Roman" w:hAnsi="Times New Roman" w:cs="Times New Roman"/>
        </w:rPr>
        <w:t xml:space="preserve"> J. Limburg,</w:t>
      </w:r>
      <w:r w:rsidRPr="0022706E">
        <w:rPr>
          <w:rFonts w:ascii="Times New Roman" w:hAnsi="Times New Roman" w:cs="Times New Roman"/>
          <w:i/>
        </w:rPr>
        <w:t xml:space="preserve"> A Want of Kindness</w:t>
      </w:r>
      <w:r w:rsidR="00015D26" w:rsidRPr="0022706E">
        <w:rPr>
          <w:rFonts w:ascii="Times New Roman" w:hAnsi="Times New Roman" w:cs="Times New Roman"/>
          <w:i/>
        </w:rPr>
        <w:t xml:space="preserve">: A Novel of Queen Anne </w:t>
      </w:r>
      <w:r w:rsidR="00015D26" w:rsidRPr="0022706E">
        <w:rPr>
          <w:rFonts w:ascii="Times New Roman" w:hAnsi="Times New Roman" w:cs="Times New Roman"/>
        </w:rPr>
        <w:t>(</w:t>
      </w:r>
      <w:r w:rsidR="00B04F0D" w:rsidRPr="0022706E">
        <w:rPr>
          <w:rFonts w:ascii="Times New Roman" w:hAnsi="Times New Roman" w:cs="Times New Roman"/>
        </w:rPr>
        <w:t>London: Atlantic Books, 2015)</w:t>
      </w:r>
      <w:r w:rsidR="0022706E" w:rsidRPr="0022706E">
        <w:rPr>
          <w:rFonts w:ascii="Times New Roman" w:hAnsi="Times New Roman" w:cs="Times New Roman"/>
        </w:rPr>
        <w:t>,</w:t>
      </w:r>
      <w:r w:rsidR="00B04F0D" w:rsidRPr="0022706E">
        <w:rPr>
          <w:rFonts w:ascii="Times New Roman" w:hAnsi="Times New Roman" w:cs="Times New Roman"/>
        </w:rPr>
        <w:t xml:space="preserve"> p.</w:t>
      </w:r>
      <w:r w:rsidR="0022706E" w:rsidRPr="0022706E">
        <w:rPr>
          <w:rFonts w:ascii="Times New Roman" w:hAnsi="Times New Roman" w:cs="Times New Roman"/>
        </w:rPr>
        <w:t>i.</w:t>
      </w:r>
    </w:p>
  </w:footnote>
  <w:footnote w:id="2">
    <w:p w14:paraId="77400D63" w14:textId="0A0B7650" w:rsidR="00D114BF" w:rsidRPr="00AA1D1D" w:rsidRDefault="00D114BF">
      <w:pPr>
        <w:pStyle w:val="FootnoteText"/>
        <w:rPr>
          <w:rFonts w:ascii="Times New Roman" w:hAnsi="Times New Roman" w:cs="Times New Roman"/>
        </w:rPr>
      </w:pPr>
      <w:r w:rsidRPr="00AA1D1D">
        <w:rPr>
          <w:rStyle w:val="FootnoteReference"/>
          <w:rFonts w:ascii="Times New Roman" w:hAnsi="Times New Roman" w:cs="Times New Roman"/>
        </w:rPr>
        <w:footnoteRef/>
      </w:r>
      <w:r w:rsidRPr="00AA1D1D">
        <w:rPr>
          <w:rFonts w:ascii="Times New Roman" w:hAnsi="Times New Roman" w:cs="Times New Roman"/>
        </w:rPr>
        <w:t xml:space="preserve"> </w:t>
      </w:r>
      <w:r w:rsidR="00922600">
        <w:rPr>
          <w:rFonts w:ascii="Times New Roman" w:hAnsi="Times New Roman" w:cs="Times New Roman"/>
        </w:rPr>
        <w:t xml:space="preserve">Internet </w:t>
      </w:r>
      <w:r w:rsidRPr="00AA1D1D">
        <w:rPr>
          <w:rFonts w:ascii="Times New Roman" w:hAnsi="Times New Roman" w:cs="Times New Roman"/>
        </w:rPr>
        <w:t>Archive, ‘University of Toronto’</w:t>
      </w:r>
      <w:r w:rsidR="00922600">
        <w:rPr>
          <w:rFonts w:ascii="Times New Roman" w:hAnsi="Times New Roman" w:cs="Times New Roman"/>
        </w:rPr>
        <w:t>,</w:t>
      </w:r>
      <w:r w:rsidRPr="00AA1D1D">
        <w:rPr>
          <w:rFonts w:ascii="Times New Roman" w:hAnsi="Times New Roman" w:cs="Times New Roman"/>
        </w:rPr>
        <w:t xml:space="preserve"> </w:t>
      </w:r>
      <w:r w:rsidRPr="00AA1D1D">
        <w:rPr>
          <w:rFonts w:ascii="Times New Roman" w:hAnsi="Times New Roman" w:cs="Times New Roman"/>
          <w:i/>
        </w:rPr>
        <w:t>Collection</w:t>
      </w:r>
      <w:r w:rsidR="00765402" w:rsidRPr="00AA1D1D">
        <w:rPr>
          <w:rFonts w:ascii="Times New Roman" w:hAnsi="Times New Roman" w:cs="Times New Roman"/>
        </w:rPr>
        <w:t xml:space="preserve">, available at </w:t>
      </w:r>
      <w:hyperlink r:id="rId1" w:history="1">
        <w:r w:rsidR="00765402" w:rsidRPr="00AA1D1D">
          <w:rPr>
            <w:rStyle w:val="Hyperlink"/>
            <w:rFonts w:ascii="Times New Roman" w:hAnsi="Times New Roman" w:cs="Times New Roman"/>
          </w:rPr>
          <w:t>https://archive.org/details/university_of_toronto</w:t>
        </w:r>
      </w:hyperlink>
      <w:r w:rsidR="00AA1D1D" w:rsidRPr="00AA1D1D">
        <w:rPr>
          <w:rFonts w:ascii="Times New Roman" w:hAnsi="Times New Roman" w:cs="Times New Roman"/>
        </w:rPr>
        <w:t xml:space="preserve"> (accessed: 6</w:t>
      </w:r>
      <w:r w:rsidR="00AA1D1D" w:rsidRPr="00AA1D1D">
        <w:rPr>
          <w:rFonts w:ascii="Times New Roman" w:hAnsi="Times New Roman" w:cs="Times New Roman"/>
          <w:vertAlign w:val="superscript"/>
        </w:rPr>
        <w:t>th</w:t>
      </w:r>
      <w:r w:rsidR="00AA1D1D" w:rsidRPr="00AA1D1D">
        <w:rPr>
          <w:rFonts w:ascii="Times New Roman" w:hAnsi="Times New Roman" w:cs="Times New Roman"/>
        </w:rPr>
        <w:t xml:space="preserve"> January 2020).</w:t>
      </w:r>
    </w:p>
  </w:footnote>
  <w:footnote w:id="3">
    <w:p w14:paraId="1C382F14" w14:textId="33F87AAC" w:rsidR="00426F41" w:rsidRPr="00195FD1" w:rsidRDefault="00426F41">
      <w:pPr>
        <w:pStyle w:val="FootnoteText"/>
        <w:rPr>
          <w:rFonts w:ascii="Times New Roman" w:hAnsi="Times New Roman" w:cs="Times New Roman"/>
        </w:rPr>
      </w:pPr>
      <w:r w:rsidRPr="00195FD1">
        <w:rPr>
          <w:rStyle w:val="FootnoteReference"/>
          <w:rFonts w:ascii="Times New Roman" w:hAnsi="Times New Roman" w:cs="Times New Roman"/>
        </w:rPr>
        <w:footnoteRef/>
      </w:r>
      <w:r w:rsidRPr="00195FD1">
        <w:rPr>
          <w:rFonts w:ascii="Times New Roman" w:hAnsi="Times New Roman" w:cs="Times New Roman"/>
        </w:rPr>
        <w:t xml:space="preserve"> </w:t>
      </w:r>
      <w:r w:rsidR="00922600" w:rsidRPr="00195FD1">
        <w:rPr>
          <w:rFonts w:ascii="Times New Roman" w:hAnsi="Times New Roman" w:cs="Times New Roman"/>
        </w:rPr>
        <w:t xml:space="preserve">Internet Archive, ‘About The Internet Archive’, Archives, available at </w:t>
      </w:r>
      <w:hyperlink r:id="rId2" w:history="1">
        <w:r w:rsidR="00195FD1" w:rsidRPr="00195FD1">
          <w:rPr>
            <w:rStyle w:val="Hyperlink"/>
            <w:rFonts w:ascii="Times New Roman" w:hAnsi="Times New Roman" w:cs="Times New Roman"/>
          </w:rPr>
          <w:t>https://archive.org/about/</w:t>
        </w:r>
      </w:hyperlink>
      <w:r w:rsidR="00195FD1" w:rsidRPr="00195FD1">
        <w:rPr>
          <w:rFonts w:ascii="Times New Roman" w:hAnsi="Times New Roman" w:cs="Times New Roman"/>
        </w:rPr>
        <w:t xml:space="preserve"> (accessed 5</w:t>
      </w:r>
      <w:r w:rsidR="00195FD1" w:rsidRPr="00195FD1">
        <w:rPr>
          <w:rFonts w:ascii="Times New Roman" w:hAnsi="Times New Roman" w:cs="Times New Roman"/>
          <w:vertAlign w:val="superscript"/>
        </w:rPr>
        <w:t>th</w:t>
      </w:r>
      <w:r w:rsidR="00195FD1" w:rsidRPr="00195FD1">
        <w:rPr>
          <w:rFonts w:ascii="Times New Roman" w:hAnsi="Times New Roman" w:cs="Times New Roman"/>
        </w:rPr>
        <w:t xml:space="preserve"> January 2020).</w:t>
      </w:r>
    </w:p>
  </w:footnote>
  <w:footnote w:id="4">
    <w:p w14:paraId="17DFB841" w14:textId="5E3E3B2D" w:rsidR="00140105" w:rsidRPr="00195FD1" w:rsidRDefault="00140105">
      <w:pPr>
        <w:pStyle w:val="FootnoteText"/>
        <w:rPr>
          <w:rFonts w:ascii="Times New Roman" w:hAnsi="Times New Roman" w:cs="Times New Roman"/>
        </w:rPr>
      </w:pPr>
      <w:r w:rsidRPr="00195FD1">
        <w:rPr>
          <w:rStyle w:val="FootnoteReference"/>
          <w:rFonts w:ascii="Times New Roman" w:hAnsi="Times New Roman" w:cs="Times New Roman"/>
        </w:rPr>
        <w:footnoteRef/>
      </w:r>
      <w:r w:rsidRPr="00195FD1">
        <w:rPr>
          <w:rFonts w:ascii="Times New Roman" w:hAnsi="Times New Roman" w:cs="Times New Roman"/>
        </w:rPr>
        <w:t xml:space="preserve"> </w:t>
      </w:r>
      <w:r w:rsidR="00195FD1" w:rsidRPr="001B362A">
        <w:rPr>
          <w:rFonts w:ascii="Times New Roman" w:hAnsi="Times New Roman" w:cs="Times New Roman"/>
          <w:i/>
        </w:rPr>
        <w:t>ibid.</w:t>
      </w:r>
      <w:r w:rsidR="00195FD1" w:rsidRPr="00195FD1">
        <w:rPr>
          <w:rFonts w:ascii="Times New Roman" w:hAnsi="Times New Roman" w:cs="Times New Roman"/>
        </w:rPr>
        <w:t xml:space="preserve"> </w:t>
      </w:r>
    </w:p>
  </w:footnote>
  <w:footnote w:id="5">
    <w:p w14:paraId="412DC0CF" w14:textId="72771F7F" w:rsidR="00D25B2B" w:rsidRPr="001B362A" w:rsidRDefault="00D25B2B">
      <w:pPr>
        <w:pStyle w:val="FootnoteText"/>
        <w:rPr>
          <w:rFonts w:ascii="Times New Roman" w:hAnsi="Times New Roman" w:cs="Times New Roman"/>
        </w:rPr>
      </w:pPr>
      <w:r w:rsidRPr="001B362A">
        <w:rPr>
          <w:rStyle w:val="FootnoteReference"/>
          <w:rFonts w:ascii="Times New Roman" w:hAnsi="Times New Roman" w:cs="Times New Roman"/>
        </w:rPr>
        <w:footnoteRef/>
      </w:r>
      <w:r w:rsidRPr="001B362A">
        <w:rPr>
          <w:rFonts w:ascii="Times New Roman" w:hAnsi="Times New Roman" w:cs="Times New Roman"/>
        </w:rPr>
        <w:t xml:space="preserve"> </w:t>
      </w:r>
      <w:r w:rsidR="001269A9" w:rsidRPr="001B362A">
        <w:rPr>
          <w:rFonts w:ascii="Times New Roman" w:hAnsi="Times New Roman" w:cs="Times New Roman"/>
        </w:rPr>
        <w:t xml:space="preserve">British Library, ‘Letters of Sarah, Duchess of Marlborough’, Explore the Library, available at </w:t>
      </w:r>
      <w:hyperlink r:id="rId3" w:history="1">
        <w:r w:rsidR="001B362A" w:rsidRPr="001B362A">
          <w:rPr>
            <w:rStyle w:val="Hyperlink"/>
            <w:rFonts w:ascii="Times New Roman" w:hAnsi="Times New Roman" w:cs="Times New Roman"/>
          </w:rPr>
          <w:t>http://explore.bl.uk/primo_library/libweb/action/search.do?menuitem=0&amp;fromTop=true&amp;fromPreferences=false&amp;fromEshelf=false&amp;vid=BLVU1</w:t>
        </w:r>
      </w:hyperlink>
      <w:r w:rsidR="001B362A" w:rsidRPr="001B362A">
        <w:rPr>
          <w:rFonts w:ascii="Times New Roman" w:hAnsi="Times New Roman" w:cs="Times New Roman"/>
        </w:rPr>
        <w:t xml:space="preserve"> </w:t>
      </w:r>
      <w:r w:rsidR="001269A9" w:rsidRPr="001B362A">
        <w:rPr>
          <w:rFonts w:ascii="Times New Roman" w:hAnsi="Times New Roman" w:cs="Times New Roman"/>
        </w:rPr>
        <w:t>(accessed 6</w:t>
      </w:r>
      <w:r w:rsidR="001269A9" w:rsidRPr="001B362A">
        <w:rPr>
          <w:rFonts w:ascii="Times New Roman" w:hAnsi="Times New Roman" w:cs="Times New Roman"/>
          <w:vertAlign w:val="superscript"/>
        </w:rPr>
        <w:t>th</w:t>
      </w:r>
      <w:r w:rsidR="001269A9" w:rsidRPr="001B362A">
        <w:rPr>
          <w:rFonts w:ascii="Times New Roman" w:hAnsi="Times New Roman" w:cs="Times New Roman"/>
        </w:rPr>
        <w:t xml:space="preserve"> January 2020).</w:t>
      </w:r>
    </w:p>
  </w:footnote>
  <w:footnote w:id="6">
    <w:p w14:paraId="0D6D5545" w14:textId="326F7170" w:rsidR="0015434E" w:rsidRPr="00AD1D19" w:rsidRDefault="0015434E" w:rsidP="00AD1D19">
      <w:pPr>
        <w:rPr>
          <w:rFonts w:ascii="Times New Roman" w:hAnsi="Times New Roman" w:cs="Times New Roman"/>
          <w:sz w:val="20"/>
          <w:szCs w:val="20"/>
        </w:rPr>
      </w:pPr>
      <w:r w:rsidRPr="00AD1D19">
        <w:rPr>
          <w:rStyle w:val="FootnoteReference"/>
          <w:rFonts w:ascii="Times New Roman" w:hAnsi="Times New Roman" w:cs="Times New Roman"/>
          <w:sz w:val="20"/>
          <w:szCs w:val="20"/>
        </w:rPr>
        <w:footnoteRef/>
      </w:r>
      <w:r w:rsidRPr="00AD1D19">
        <w:rPr>
          <w:rFonts w:ascii="Times New Roman" w:hAnsi="Times New Roman" w:cs="Times New Roman"/>
          <w:sz w:val="20"/>
          <w:szCs w:val="20"/>
        </w:rPr>
        <w:t xml:space="preserve"> </w:t>
      </w:r>
      <w:r w:rsidR="00AD1D19" w:rsidRPr="00AD1D19">
        <w:rPr>
          <w:rFonts w:ascii="Times New Roman" w:hAnsi="Times New Roman" w:cs="Times New Roman"/>
          <w:sz w:val="20"/>
          <w:szCs w:val="20"/>
        </w:rPr>
        <w:t xml:space="preserve">Limburg, </w:t>
      </w:r>
      <w:r w:rsidR="00AD1D19" w:rsidRPr="00AD1D19">
        <w:rPr>
          <w:rFonts w:ascii="Times New Roman" w:hAnsi="Times New Roman" w:cs="Times New Roman"/>
          <w:i/>
          <w:sz w:val="20"/>
          <w:szCs w:val="20"/>
        </w:rPr>
        <w:t>A Want of Kindness: A Novel of Queen</w:t>
      </w:r>
      <w:r w:rsidR="00AD1D19" w:rsidRPr="00AD1D19">
        <w:rPr>
          <w:rFonts w:ascii="Times New Roman" w:hAnsi="Times New Roman" w:cs="Times New Roman"/>
          <w:sz w:val="20"/>
          <w:szCs w:val="20"/>
        </w:rPr>
        <w:t xml:space="preserve"> Anne</w:t>
      </w:r>
      <w:r w:rsidR="007534B8">
        <w:rPr>
          <w:rFonts w:ascii="Times New Roman" w:hAnsi="Times New Roman" w:cs="Times New Roman"/>
          <w:sz w:val="20"/>
          <w:szCs w:val="20"/>
        </w:rPr>
        <w:t xml:space="preserve">, </w:t>
      </w:r>
      <w:r w:rsidR="00AD1D19">
        <w:rPr>
          <w:rFonts w:ascii="Times New Roman" w:hAnsi="Times New Roman" w:cs="Times New Roman"/>
          <w:sz w:val="20"/>
          <w:szCs w:val="20"/>
        </w:rPr>
        <w:t>p.</w:t>
      </w:r>
      <w:r w:rsidR="007534B8">
        <w:rPr>
          <w:rFonts w:ascii="Times New Roman" w:hAnsi="Times New Roman" w:cs="Times New Roman"/>
          <w:sz w:val="20"/>
          <w:szCs w:val="20"/>
        </w:rPr>
        <w:t xml:space="preserve">i.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F52"/>
    <w:rsid w:val="00015D26"/>
    <w:rsid w:val="00025594"/>
    <w:rsid w:val="000374BF"/>
    <w:rsid w:val="000946D8"/>
    <w:rsid w:val="000B051D"/>
    <w:rsid w:val="000E3EB8"/>
    <w:rsid w:val="000F2521"/>
    <w:rsid w:val="00113E6D"/>
    <w:rsid w:val="001269A9"/>
    <w:rsid w:val="00130C12"/>
    <w:rsid w:val="00140105"/>
    <w:rsid w:val="0015434E"/>
    <w:rsid w:val="00190425"/>
    <w:rsid w:val="00195FD1"/>
    <w:rsid w:val="001A19FB"/>
    <w:rsid w:val="001B362A"/>
    <w:rsid w:val="001F70CC"/>
    <w:rsid w:val="0022706E"/>
    <w:rsid w:val="00231E85"/>
    <w:rsid w:val="002805C0"/>
    <w:rsid w:val="002A7D9B"/>
    <w:rsid w:val="00305512"/>
    <w:rsid w:val="00355C65"/>
    <w:rsid w:val="00356B17"/>
    <w:rsid w:val="003621CF"/>
    <w:rsid w:val="00362761"/>
    <w:rsid w:val="00376BE7"/>
    <w:rsid w:val="00390D96"/>
    <w:rsid w:val="00394EA7"/>
    <w:rsid w:val="003E1EA6"/>
    <w:rsid w:val="003F0105"/>
    <w:rsid w:val="003F2DEC"/>
    <w:rsid w:val="004156CE"/>
    <w:rsid w:val="00417867"/>
    <w:rsid w:val="004239C9"/>
    <w:rsid w:val="00426F41"/>
    <w:rsid w:val="00445434"/>
    <w:rsid w:val="00463DEA"/>
    <w:rsid w:val="00475D49"/>
    <w:rsid w:val="00492177"/>
    <w:rsid w:val="00496D6D"/>
    <w:rsid w:val="004A523E"/>
    <w:rsid w:val="004A5D89"/>
    <w:rsid w:val="004D4273"/>
    <w:rsid w:val="004F2910"/>
    <w:rsid w:val="004F54D9"/>
    <w:rsid w:val="00511215"/>
    <w:rsid w:val="005246E2"/>
    <w:rsid w:val="00541CBC"/>
    <w:rsid w:val="005513C8"/>
    <w:rsid w:val="005743FB"/>
    <w:rsid w:val="005936F7"/>
    <w:rsid w:val="00597B83"/>
    <w:rsid w:val="005D426D"/>
    <w:rsid w:val="005D7635"/>
    <w:rsid w:val="00601C5B"/>
    <w:rsid w:val="006029B8"/>
    <w:rsid w:val="00621CAC"/>
    <w:rsid w:val="00650182"/>
    <w:rsid w:val="00685D76"/>
    <w:rsid w:val="006C3254"/>
    <w:rsid w:val="006F030E"/>
    <w:rsid w:val="00704E55"/>
    <w:rsid w:val="007534B8"/>
    <w:rsid w:val="00765402"/>
    <w:rsid w:val="00765B55"/>
    <w:rsid w:val="007B0F64"/>
    <w:rsid w:val="007E2316"/>
    <w:rsid w:val="008147F2"/>
    <w:rsid w:val="00853C5A"/>
    <w:rsid w:val="008702BF"/>
    <w:rsid w:val="0087381F"/>
    <w:rsid w:val="008851ED"/>
    <w:rsid w:val="008C4793"/>
    <w:rsid w:val="008F7421"/>
    <w:rsid w:val="00922600"/>
    <w:rsid w:val="00951EFC"/>
    <w:rsid w:val="009659AE"/>
    <w:rsid w:val="00975C69"/>
    <w:rsid w:val="00994673"/>
    <w:rsid w:val="009B670F"/>
    <w:rsid w:val="009D1DF9"/>
    <w:rsid w:val="00A041A3"/>
    <w:rsid w:val="00A23928"/>
    <w:rsid w:val="00A23B48"/>
    <w:rsid w:val="00AA1D1D"/>
    <w:rsid w:val="00AD1D19"/>
    <w:rsid w:val="00AF11EF"/>
    <w:rsid w:val="00B02072"/>
    <w:rsid w:val="00B04F0D"/>
    <w:rsid w:val="00B86DF2"/>
    <w:rsid w:val="00B92E0B"/>
    <w:rsid w:val="00BA7C15"/>
    <w:rsid w:val="00BD2D8A"/>
    <w:rsid w:val="00BF3F8E"/>
    <w:rsid w:val="00BF4D73"/>
    <w:rsid w:val="00C307C1"/>
    <w:rsid w:val="00C806AE"/>
    <w:rsid w:val="00C859BD"/>
    <w:rsid w:val="00CB1066"/>
    <w:rsid w:val="00CB1583"/>
    <w:rsid w:val="00CB5BC9"/>
    <w:rsid w:val="00CE02E3"/>
    <w:rsid w:val="00D114BF"/>
    <w:rsid w:val="00D25B2B"/>
    <w:rsid w:val="00D85898"/>
    <w:rsid w:val="00DA1F52"/>
    <w:rsid w:val="00DD0C69"/>
    <w:rsid w:val="00DF2028"/>
    <w:rsid w:val="00E45E70"/>
    <w:rsid w:val="00E5136D"/>
    <w:rsid w:val="00E60303"/>
    <w:rsid w:val="00E65DBE"/>
    <w:rsid w:val="00E92D04"/>
    <w:rsid w:val="00EB2BD9"/>
    <w:rsid w:val="00F17F0D"/>
    <w:rsid w:val="00F51F9E"/>
    <w:rsid w:val="00F662DC"/>
    <w:rsid w:val="00F802DC"/>
    <w:rsid w:val="00F81DAE"/>
    <w:rsid w:val="00FC2382"/>
    <w:rsid w:val="00FC2694"/>
    <w:rsid w:val="00FD25C3"/>
    <w:rsid w:val="00FF3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A04323"/>
  <w15:chartTrackingRefBased/>
  <w15:docId w15:val="{7EC473B3-D082-41DD-9D74-2769D0D6D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F17F0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F4D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4D73"/>
    <w:rPr>
      <w:sz w:val="20"/>
      <w:szCs w:val="20"/>
    </w:rPr>
  </w:style>
  <w:style w:type="character" w:styleId="FootnoteReference">
    <w:name w:val="footnote reference"/>
    <w:basedOn w:val="DefaultParagraphFont"/>
    <w:uiPriority w:val="99"/>
    <w:semiHidden/>
    <w:unhideWhenUsed/>
    <w:rsid w:val="00BF4D73"/>
    <w:rPr>
      <w:vertAlign w:val="superscript"/>
    </w:rPr>
  </w:style>
  <w:style w:type="character" w:styleId="Hyperlink">
    <w:name w:val="Hyperlink"/>
    <w:basedOn w:val="DefaultParagraphFont"/>
    <w:uiPriority w:val="99"/>
    <w:semiHidden/>
    <w:unhideWhenUsed/>
    <w:rsid w:val="00D114BF"/>
    <w:rPr>
      <w:color w:val="0000FF"/>
      <w:u w:val="single"/>
    </w:rPr>
  </w:style>
  <w:style w:type="character" w:customStyle="1" w:styleId="Heading3Char">
    <w:name w:val="Heading 3 Char"/>
    <w:basedOn w:val="DefaultParagraphFont"/>
    <w:link w:val="Heading3"/>
    <w:rsid w:val="00F17F0D"/>
    <w:rPr>
      <w:rFonts w:ascii="Tahoma" w:eastAsia="SimSun" w:hAnsi="Tahoma" w:cs="Tahoma"/>
      <w:b/>
      <w:bCs/>
      <w:sz w:val="20"/>
      <w:szCs w:val="20"/>
      <w:lang w:eastAsia="zh-CN"/>
    </w:rPr>
  </w:style>
  <w:style w:type="paragraph" w:styleId="NormalWeb">
    <w:name w:val="Normal (Web)"/>
    <w:basedOn w:val="Normal"/>
    <w:rsid w:val="00F17F0D"/>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F17F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F0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xplore.bl.uk/primo_library/libweb/action/search.do?menuitem=0&amp;fromTop=true&amp;fromPreferences=false&amp;fromEshelf=false&amp;vid=BLVU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archive.org/details/university_of_toronto" TargetMode="External"/><Relationship Id="rId4" Type="http://schemas.openxmlformats.org/officeDocument/2006/relationships/webSettings" Target="webSettings.xml"/><Relationship Id="rId9" Type="http://schemas.openxmlformats.org/officeDocument/2006/relationships/hyperlink" Target="https://archive.org/about/"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explore.bl.uk/primo_library/libweb/action/search.do?menuitem=0&amp;fromTop=true&amp;fromPreferences=false&amp;fromEshelf=false&amp;vid=BLVU1" TargetMode="External"/><Relationship Id="rId2" Type="http://schemas.openxmlformats.org/officeDocument/2006/relationships/hyperlink" Target="https://archive.org/about/" TargetMode="External"/><Relationship Id="rId1" Type="http://schemas.openxmlformats.org/officeDocument/2006/relationships/hyperlink" Target="https://archive.org/details/university_of_toront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CDC651-5B16-4CC4-8E4E-F86B3B69D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1504</Words>
  <Characters>8574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119</cp:revision>
  <dcterms:created xsi:type="dcterms:W3CDTF">2020-01-06T09:58:00Z</dcterms:created>
  <dcterms:modified xsi:type="dcterms:W3CDTF">2020-01-06T16:28:00Z</dcterms:modified>
</cp:coreProperties>
</file>