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B8DD0" w14:textId="77777777" w:rsidR="002C5E1B" w:rsidRDefault="002C5E1B" w:rsidP="002C5E1B">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40"/>
          <w:szCs w:val="40"/>
        </w:rPr>
        <w:t>HNC Process Operations Engineering - </w:t>
      </w:r>
      <w:r>
        <w:rPr>
          <w:rStyle w:val="eop"/>
          <w:rFonts w:ascii="Arial" w:hAnsi="Arial" w:cs="Arial"/>
          <w:sz w:val="40"/>
          <w:szCs w:val="40"/>
        </w:rPr>
        <w:t> </w:t>
      </w:r>
    </w:p>
    <w:p w14:paraId="588C4C30" w14:textId="0208F6E3" w:rsidR="002C5E1B" w:rsidRDefault="002C5E1B" w:rsidP="002C5E1B">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40"/>
          <w:szCs w:val="40"/>
        </w:rPr>
        <w:t>Process Engineering Practice</w:t>
      </w:r>
      <w:r>
        <w:rPr>
          <w:rStyle w:val="eop"/>
          <w:rFonts w:ascii="Arial" w:hAnsi="Arial" w:cs="Arial"/>
          <w:sz w:val="40"/>
          <w:szCs w:val="40"/>
        </w:rPr>
        <w:t> </w:t>
      </w:r>
    </w:p>
    <w:p w14:paraId="1953AF4C" w14:textId="2A201A0E" w:rsidR="002C5E1B" w:rsidRDefault="002C5E1B" w:rsidP="002C5E1B">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22"/>
          <w:szCs w:val="22"/>
        </w:rPr>
        <w:t>PCPO4007</w:t>
      </w:r>
      <w:r>
        <w:rPr>
          <w:rStyle w:val="eop"/>
          <w:rFonts w:ascii="Arial" w:hAnsi="Arial" w:cs="Arial"/>
          <w:sz w:val="22"/>
          <w:szCs w:val="22"/>
        </w:rPr>
        <w:t> </w:t>
      </w:r>
    </w:p>
    <w:p w14:paraId="3A78B2A1" w14:textId="77777777" w:rsidR="002C5E1B" w:rsidRDefault="002C5E1B" w:rsidP="002C5E1B">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32"/>
          <w:szCs w:val="32"/>
        </w:rPr>
        <w:t> </w:t>
      </w:r>
    </w:p>
    <w:p w14:paraId="436990EC" w14:textId="77777777" w:rsidR="002C5E1B" w:rsidRDefault="002C5E1B" w:rsidP="002C5E1B">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32"/>
          <w:szCs w:val="32"/>
        </w:rPr>
        <w:t> </w:t>
      </w:r>
    </w:p>
    <w:p w14:paraId="43E97DAF" w14:textId="77777777" w:rsidR="002C5E1B" w:rsidRDefault="002C5E1B" w:rsidP="002C5E1B">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32"/>
          <w:szCs w:val="32"/>
        </w:rPr>
        <w:t> </w:t>
      </w:r>
    </w:p>
    <w:p w14:paraId="6F877525" w14:textId="77777777" w:rsidR="002C5E1B" w:rsidRDefault="002C5E1B" w:rsidP="002C5E1B">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32"/>
          <w:szCs w:val="32"/>
        </w:rPr>
        <w:t>University of Wales Trinity Saint David</w:t>
      </w:r>
      <w:r>
        <w:rPr>
          <w:rStyle w:val="eop"/>
          <w:rFonts w:ascii="Arial" w:hAnsi="Arial" w:cs="Arial"/>
          <w:sz w:val="32"/>
          <w:szCs w:val="32"/>
        </w:rPr>
        <w:t> </w:t>
      </w:r>
    </w:p>
    <w:p w14:paraId="3AA5ECBA" w14:textId="77777777" w:rsidR="002C5E1B" w:rsidRDefault="002C5E1B" w:rsidP="002C5E1B">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32"/>
          <w:szCs w:val="32"/>
        </w:rPr>
        <w:t>Pembrokeshire College</w:t>
      </w:r>
      <w:r>
        <w:rPr>
          <w:rStyle w:val="eop"/>
          <w:rFonts w:ascii="Arial" w:hAnsi="Arial" w:cs="Arial"/>
          <w:sz w:val="32"/>
          <w:szCs w:val="32"/>
        </w:rPr>
        <w:t> </w:t>
      </w:r>
    </w:p>
    <w:p w14:paraId="0A775EC9" w14:textId="77777777" w:rsidR="002C5E1B" w:rsidRDefault="002C5E1B" w:rsidP="002C5E1B">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32"/>
          <w:szCs w:val="32"/>
        </w:rPr>
        <w:t>Luke Vaughan </w:t>
      </w:r>
      <w:r>
        <w:rPr>
          <w:rStyle w:val="eop"/>
          <w:rFonts w:ascii="Arial" w:hAnsi="Arial" w:cs="Arial"/>
          <w:sz w:val="32"/>
          <w:szCs w:val="32"/>
        </w:rPr>
        <w:t> </w:t>
      </w:r>
    </w:p>
    <w:p w14:paraId="207BF5E0" w14:textId="77777777" w:rsidR="002C5E1B" w:rsidRDefault="002C5E1B" w:rsidP="002C5E1B">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sz w:val="22"/>
          <w:szCs w:val="22"/>
        </w:rPr>
        <w:t>2320126</w:t>
      </w:r>
      <w:r>
        <w:rPr>
          <w:rStyle w:val="eop"/>
          <w:rFonts w:ascii="Arial" w:hAnsi="Arial" w:cs="Arial"/>
          <w:sz w:val="22"/>
          <w:szCs w:val="22"/>
        </w:rPr>
        <w:t> </w:t>
      </w:r>
    </w:p>
    <w:p w14:paraId="4E945656" w14:textId="77777777" w:rsidR="002C5E1B" w:rsidRDefault="002C5E1B" w:rsidP="002C5E1B">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32"/>
          <w:szCs w:val="32"/>
        </w:rPr>
        <w:t> </w:t>
      </w:r>
    </w:p>
    <w:p w14:paraId="2BC0F16B" w14:textId="77777777" w:rsidR="002C5E1B" w:rsidRDefault="002C5E1B" w:rsidP="002C5E1B">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32"/>
          <w:szCs w:val="32"/>
        </w:rPr>
        <w:t> </w:t>
      </w:r>
    </w:p>
    <w:p w14:paraId="23FA56FC" w14:textId="77777777" w:rsidR="002C5E1B" w:rsidRDefault="002C5E1B" w:rsidP="002C5E1B">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rPr>
        <w:t>Assessor: Rhys Hutton</w:t>
      </w:r>
      <w:r>
        <w:rPr>
          <w:rStyle w:val="eop"/>
          <w:rFonts w:ascii="Arial" w:hAnsi="Arial" w:cs="Arial"/>
        </w:rPr>
        <w:t> </w:t>
      </w:r>
    </w:p>
    <w:p w14:paraId="3F3E52D7" w14:textId="3BB0AA01" w:rsidR="002C5E1B" w:rsidRDefault="002C5E1B">
      <w:r>
        <w:br w:type="page"/>
      </w:r>
    </w:p>
    <w:sdt>
      <w:sdtPr>
        <w:rPr>
          <w:rFonts w:asciiTheme="minorHAnsi" w:eastAsiaTheme="minorHAnsi" w:hAnsiTheme="minorHAnsi" w:cstheme="minorBidi"/>
          <w:b w:val="0"/>
          <w:bCs w:val="0"/>
          <w:color w:val="auto"/>
          <w:sz w:val="24"/>
          <w:szCs w:val="24"/>
          <w:lang w:val="en-GB"/>
        </w:rPr>
        <w:id w:val="-1768996913"/>
        <w:docPartObj>
          <w:docPartGallery w:val="Table of Contents"/>
          <w:docPartUnique/>
        </w:docPartObj>
      </w:sdtPr>
      <w:sdtEndPr>
        <w:rPr>
          <w:noProof/>
        </w:rPr>
      </w:sdtEndPr>
      <w:sdtContent>
        <w:p w14:paraId="631AAC6C" w14:textId="38A7C70C" w:rsidR="00ED3E69" w:rsidRDefault="00ED3E69">
          <w:pPr>
            <w:pStyle w:val="TOCHeading"/>
          </w:pPr>
          <w:r>
            <w:t>Table of Contents</w:t>
          </w:r>
        </w:p>
        <w:commentRangeStart w:id="0"/>
        <w:p w14:paraId="47B59908" w14:textId="6F1A080D" w:rsidR="004041FF" w:rsidRDefault="00ED3E69">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88555202" w:history="1">
            <w:r w:rsidR="004041FF" w:rsidRPr="00102973">
              <w:rPr>
                <w:rStyle w:val="Hyperlink"/>
                <w:rFonts w:ascii="Arial" w:hAnsi="Arial" w:cs="Arial"/>
                <w:noProof/>
              </w:rPr>
              <w:t>Introduction</w:t>
            </w:r>
            <w:r w:rsidR="004041FF">
              <w:rPr>
                <w:noProof/>
                <w:webHidden/>
              </w:rPr>
              <w:tab/>
            </w:r>
            <w:r w:rsidR="004041FF">
              <w:rPr>
                <w:noProof/>
                <w:webHidden/>
              </w:rPr>
              <w:fldChar w:fldCharType="begin"/>
            </w:r>
            <w:r w:rsidR="004041FF">
              <w:rPr>
                <w:noProof/>
                <w:webHidden/>
              </w:rPr>
              <w:instrText xml:space="preserve"> PAGEREF _Toc188555202 \h </w:instrText>
            </w:r>
            <w:r w:rsidR="004041FF">
              <w:rPr>
                <w:noProof/>
                <w:webHidden/>
              </w:rPr>
            </w:r>
            <w:r w:rsidR="004041FF">
              <w:rPr>
                <w:noProof/>
                <w:webHidden/>
              </w:rPr>
              <w:fldChar w:fldCharType="separate"/>
            </w:r>
            <w:r w:rsidR="004041FF">
              <w:rPr>
                <w:noProof/>
                <w:webHidden/>
              </w:rPr>
              <w:t>2</w:t>
            </w:r>
            <w:r w:rsidR="004041FF">
              <w:rPr>
                <w:noProof/>
                <w:webHidden/>
              </w:rPr>
              <w:fldChar w:fldCharType="end"/>
            </w:r>
          </w:hyperlink>
        </w:p>
        <w:p w14:paraId="1CBCA83B" w14:textId="1DB36A73" w:rsidR="004041FF" w:rsidRDefault="0030155C">
          <w:pPr>
            <w:pStyle w:val="TOC1"/>
            <w:tabs>
              <w:tab w:val="right" w:leader="dot" w:pos="9016"/>
            </w:tabs>
            <w:rPr>
              <w:rFonts w:eastAsiaTheme="minorEastAsia" w:cstheme="minorBidi"/>
              <w:b w:val="0"/>
              <w:bCs w:val="0"/>
              <w:i w:val="0"/>
              <w:iCs w:val="0"/>
              <w:noProof/>
              <w:lang w:eastAsia="en-GB"/>
            </w:rPr>
          </w:pPr>
          <w:hyperlink w:anchor="_Toc188555203" w:history="1">
            <w:r w:rsidR="004041FF" w:rsidRPr="00102973">
              <w:rPr>
                <w:rStyle w:val="Hyperlink"/>
                <w:rFonts w:ascii="Arial" w:hAnsi="Arial" w:cs="Arial"/>
                <w:noProof/>
              </w:rPr>
              <w:t>Task 1</w:t>
            </w:r>
            <w:r w:rsidR="004041FF">
              <w:rPr>
                <w:noProof/>
                <w:webHidden/>
              </w:rPr>
              <w:tab/>
            </w:r>
            <w:r w:rsidR="004041FF">
              <w:rPr>
                <w:noProof/>
                <w:webHidden/>
              </w:rPr>
              <w:fldChar w:fldCharType="begin"/>
            </w:r>
            <w:r w:rsidR="004041FF">
              <w:rPr>
                <w:noProof/>
                <w:webHidden/>
              </w:rPr>
              <w:instrText xml:space="preserve"> PAGEREF _Toc188555203 \h </w:instrText>
            </w:r>
            <w:r w:rsidR="004041FF">
              <w:rPr>
                <w:noProof/>
                <w:webHidden/>
              </w:rPr>
            </w:r>
            <w:r w:rsidR="004041FF">
              <w:rPr>
                <w:noProof/>
                <w:webHidden/>
              </w:rPr>
              <w:fldChar w:fldCharType="separate"/>
            </w:r>
            <w:r w:rsidR="004041FF">
              <w:rPr>
                <w:noProof/>
                <w:webHidden/>
              </w:rPr>
              <w:t>3</w:t>
            </w:r>
            <w:r w:rsidR="004041FF">
              <w:rPr>
                <w:noProof/>
                <w:webHidden/>
              </w:rPr>
              <w:fldChar w:fldCharType="end"/>
            </w:r>
          </w:hyperlink>
        </w:p>
        <w:p w14:paraId="0C8E92D6" w14:textId="60A2CC01" w:rsidR="004041FF" w:rsidRDefault="0030155C">
          <w:pPr>
            <w:pStyle w:val="TOC2"/>
            <w:tabs>
              <w:tab w:val="right" w:leader="dot" w:pos="9016"/>
            </w:tabs>
            <w:rPr>
              <w:rFonts w:eastAsiaTheme="minorEastAsia" w:cstheme="minorBidi"/>
              <w:b w:val="0"/>
              <w:bCs w:val="0"/>
              <w:noProof/>
              <w:sz w:val="24"/>
              <w:szCs w:val="24"/>
              <w:lang w:eastAsia="en-GB"/>
            </w:rPr>
          </w:pPr>
          <w:hyperlink w:anchor="_Toc188555204" w:history="1">
            <w:r w:rsidR="004041FF" w:rsidRPr="00102973">
              <w:rPr>
                <w:rStyle w:val="Hyperlink"/>
                <w:rFonts w:ascii="Arial" w:eastAsia="Times New Roman" w:hAnsi="Arial" w:cs="Arial"/>
                <w:noProof/>
                <w:lang w:eastAsia="en-GB"/>
              </w:rPr>
              <w:t>Heat Exchangers</w:t>
            </w:r>
            <w:r w:rsidR="004041FF">
              <w:rPr>
                <w:noProof/>
                <w:webHidden/>
              </w:rPr>
              <w:tab/>
            </w:r>
            <w:r w:rsidR="004041FF">
              <w:rPr>
                <w:noProof/>
                <w:webHidden/>
              </w:rPr>
              <w:fldChar w:fldCharType="begin"/>
            </w:r>
            <w:r w:rsidR="004041FF">
              <w:rPr>
                <w:noProof/>
                <w:webHidden/>
              </w:rPr>
              <w:instrText xml:space="preserve"> PAGEREF _Toc188555204 \h </w:instrText>
            </w:r>
            <w:r w:rsidR="004041FF">
              <w:rPr>
                <w:noProof/>
                <w:webHidden/>
              </w:rPr>
            </w:r>
            <w:r w:rsidR="004041FF">
              <w:rPr>
                <w:noProof/>
                <w:webHidden/>
              </w:rPr>
              <w:fldChar w:fldCharType="separate"/>
            </w:r>
            <w:r w:rsidR="004041FF">
              <w:rPr>
                <w:noProof/>
                <w:webHidden/>
              </w:rPr>
              <w:t>3</w:t>
            </w:r>
            <w:r w:rsidR="004041FF">
              <w:rPr>
                <w:noProof/>
                <w:webHidden/>
              </w:rPr>
              <w:fldChar w:fldCharType="end"/>
            </w:r>
          </w:hyperlink>
        </w:p>
        <w:p w14:paraId="54A3E672" w14:textId="172BA722" w:rsidR="004041FF" w:rsidRDefault="0030155C">
          <w:pPr>
            <w:pStyle w:val="TOC2"/>
            <w:tabs>
              <w:tab w:val="right" w:leader="dot" w:pos="9016"/>
            </w:tabs>
            <w:rPr>
              <w:rFonts w:eastAsiaTheme="minorEastAsia" w:cstheme="minorBidi"/>
              <w:b w:val="0"/>
              <w:bCs w:val="0"/>
              <w:noProof/>
              <w:sz w:val="24"/>
              <w:szCs w:val="24"/>
              <w:lang w:eastAsia="en-GB"/>
            </w:rPr>
          </w:pPr>
          <w:hyperlink w:anchor="_Toc188555205" w:history="1">
            <w:r w:rsidR="004041FF" w:rsidRPr="00102973">
              <w:rPr>
                <w:rStyle w:val="Hyperlink"/>
                <w:rFonts w:ascii="Arial" w:hAnsi="Arial" w:cs="Arial"/>
                <w:noProof/>
              </w:rPr>
              <w:t>Reactor on an FCCU</w:t>
            </w:r>
            <w:r w:rsidR="004041FF">
              <w:rPr>
                <w:noProof/>
                <w:webHidden/>
              </w:rPr>
              <w:tab/>
            </w:r>
            <w:r w:rsidR="004041FF">
              <w:rPr>
                <w:noProof/>
                <w:webHidden/>
              </w:rPr>
              <w:fldChar w:fldCharType="begin"/>
            </w:r>
            <w:r w:rsidR="004041FF">
              <w:rPr>
                <w:noProof/>
                <w:webHidden/>
              </w:rPr>
              <w:instrText xml:space="preserve"> PAGEREF _Toc188555205 \h </w:instrText>
            </w:r>
            <w:r w:rsidR="004041FF">
              <w:rPr>
                <w:noProof/>
                <w:webHidden/>
              </w:rPr>
            </w:r>
            <w:r w:rsidR="004041FF">
              <w:rPr>
                <w:noProof/>
                <w:webHidden/>
              </w:rPr>
              <w:fldChar w:fldCharType="separate"/>
            </w:r>
            <w:r w:rsidR="004041FF">
              <w:rPr>
                <w:noProof/>
                <w:webHidden/>
              </w:rPr>
              <w:t>6</w:t>
            </w:r>
            <w:r w:rsidR="004041FF">
              <w:rPr>
                <w:noProof/>
                <w:webHidden/>
              </w:rPr>
              <w:fldChar w:fldCharType="end"/>
            </w:r>
          </w:hyperlink>
        </w:p>
        <w:p w14:paraId="2ECC80ED" w14:textId="03794F64" w:rsidR="004041FF" w:rsidRDefault="0030155C">
          <w:pPr>
            <w:pStyle w:val="TOC1"/>
            <w:tabs>
              <w:tab w:val="right" w:leader="dot" w:pos="9016"/>
            </w:tabs>
            <w:rPr>
              <w:rFonts w:eastAsiaTheme="minorEastAsia" w:cstheme="minorBidi"/>
              <w:b w:val="0"/>
              <w:bCs w:val="0"/>
              <w:i w:val="0"/>
              <w:iCs w:val="0"/>
              <w:noProof/>
              <w:lang w:eastAsia="en-GB"/>
            </w:rPr>
          </w:pPr>
          <w:hyperlink w:anchor="_Toc188555206" w:history="1">
            <w:r w:rsidR="004041FF" w:rsidRPr="00102973">
              <w:rPr>
                <w:rStyle w:val="Hyperlink"/>
                <w:rFonts w:ascii="Arial" w:hAnsi="Arial" w:cs="Arial"/>
                <w:noProof/>
              </w:rPr>
              <w:t>Task 2</w:t>
            </w:r>
            <w:r w:rsidR="004041FF">
              <w:rPr>
                <w:noProof/>
                <w:webHidden/>
              </w:rPr>
              <w:tab/>
            </w:r>
            <w:r w:rsidR="004041FF">
              <w:rPr>
                <w:noProof/>
                <w:webHidden/>
              </w:rPr>
              <w:fldChar w:fldCharType="begin"/>
            </w:r>
            <w:r w:rsidR="004041FF">
              <w:rPr>
                <w:noProof/>
                <w:webHidden/>
              </w:rPr>
              <w:instrText xml:space="preserve"> PAGEREF _Toc188555206 \h </w:instrText>
            </w:r>
            <w:r w:rsidR="004041FF">
              <w:rPr>
                <w:noProof/>
                <w:webHidden/>
              </w:rPr>
            </w:r>
            <w:r w:rsidR="004041FF">
              <w:rPr>
                <w:noProof/>
                <w:webHidden/>
              </w:rPr>
              <w:fldChar w:fldCharType="separate"/>
            </w:r>
            <w:r w:rsidR="004041FF">
              <w:rPr>
                <w:noProof/>
                <w:webHidden/>
              </w:rPr>
              <w:t>9</w:t>
            </w:r>
            <w:r w:rsidR="004041FF">
              <w:rPr>
                <w:noProof/>
                <w:webHidden/>
              </w:rPr>
              <w:fldChar w:fldCharType="end"/>
            </w:r>
          </w:hyperlink>
        </w:p>
        <w:p w14:paraId="767AD1F2" w14:textId="75091A21" w:rsidR="004041FF" w:rsidRDefault="0030155C">
          <w:pPr>
            <w:pStyle w:val="TOC2"/>
            <w:tabs>
              <w:tab w:val="right" w:leader="dot" w:pos="9016"/>
            </w:tabs>
            <w:rPr>
              <w:rFonts w:eastAsiaTheme="minorEastAsia" w:cstheme="minorBidi"/>
              <w:b w:val="0"/>
              <w:bCs w:val="0"/>
              <w:noProof/>
              <w:sz w:val="24"/>
              <w:szCs w:val="24"/>
              <w:lang w:eastAsia="en-GB"/>
            </w:rPr>
          </w:pPr>
          <w:hyperlink w:anchor="_Toc188555207" w:history="1">
            <w:r w:rsidR="004041FF" w:rsidRPr="00102973">
              <w:rPr>
                <w:rStyle w:val="Hyperlink"/>
                <w:rFonts w:ascii="Arial" w:hAnsi="Arial" w:cs="Arial"/>
                <w:noProof/>
              </w:rPr>
              <w:t>CV</w:t>
            </w:r>
            <w:r w:rsidR="004041FF">
              <w:rPr>
                <w:noProof/>
                <w:webHidden/>
              </w:rPr>
              <w:tab/>
            </w:r>
            <w:r w:rsidR="004041FF">
              <w:rPr>
                <w:noProof/>
                <w:webHidden/>
              </w:rPr>
              <w:fldChar w:fldCharType="begin"/>
            </w:r>
            <w:r w:rsidR="004041FF">
              <w:rPr>
                <w:noProof/>
                <w:webHidden/>
              </w:rPr>
              <w:instrText xml:space="preserve"> PAGEREF _Toc188555207 \h </w:instrText>
            </w:r>
            <w:r w:rsidR="004041FF">
              <w:rPr>
                <w:noProof/>
                <w:webHidden/>
              </w:rPr>
            </w:r>
            <w:r w:rsidR="004041FF">
              <w:rPr>
                <w:noProof/>
                <w:webHidden/>
              </w:rPr>
              <w:fldChar w:fldCharType="separate"/>
            </w:r>
            <w:r w:rsidR="004041FF">
              <w:rPr>
                <w:noProof/>
                <w:webHidden/>
              </w:rPr>
              <w:t>9</w:t>
            </w:r>
            <w:r w:rsidR="004041FF">
              <w:rPr>
                <w:noProof/>
                <w:webHidden/>
              </w:rPr>
              <w:fldChar w:fldCharType="end"/>
            </w:r>
          </w:hyperlink>
        </w:p>
        <w:p w14:paraId="60D5268D" w14:textId="12FAF08A" w:rsidR="004041FF" w:rsidRDefault="0030155C">
          <w:pPr>
            <w:pStyle w:val="TOC2"/>
            <w:tabs>
              <w:tab w:val="right" w:leader="dot" w:pos="9016"/>
            </w:tabs>
            <w:rPr>
              <w:rFonts w:eastAsiaTheme="minorEastAsia" w:cstheme="minorBidi"/>
              <w:b w:val="0"/>
              <w:bCs w:val="0"/>
              <w:noProof/>
              <w:sz w:val="24"/>
              <w:szCs w:val="24"/>
              <w:lang w:eastAsia="en-GB"/>
            </w:rPr>
          </w:pPr>
          <w:hyperlink w:anchor="_Toc188555208" w:history="1">
            <w:r w:rsidR="004041FF" w:rsidRPr="00102973">
              <w:rPr>
                <w:rStyle w:val="Hyperlink"/>
                <w:rFonts w:ascii="Arial" w:hAnsi="Arial" w:cs="Arial"/>
                <w:noProof/>
              </w:rPr>
              <w:t>Current development action plan</w:t>
            </w:r>
            <w:r w:rsidR="004041FF">
              <w:rPr>
                <w:noProof/>
                <w:webHidden/>
              </w:rPr>
              <w:tab/>
            </w:r>
            <w:r w:rsidR="004041FF">
              <w:rPr>
                <w:noProof/>
                <w:webHidden/>
              </w:rPr>
              <w:fldChar w:fldCharType="begin"/>
            </w:r>
            <w:r w:rsidR="004041FF">
              <w:rPr>
                <w:noProof/>
                <w:webHidden/>
              </w:rPr>
              <w:instrText xml:space="preserve"> PAGEREF _Toc188555208 \h </w:instrText>
            </w:r>
            <w:r w:rsidR="004041FF">
              <w:rPr>
                <w:noProof/>
                <w:webHidden/>
              </w:rPr>
            </w:r>
            <w:r w:rsidR="004041FF">
              <w:rPr>
                <w:noProof/>
                <w:webHidden/>
              </w:rPr>
              <w:fldChar w:fldCharType="separate"/>
            </w:r>
            <w:r w:rsidR="004041FF">
              <w:rPr>
                <w:noProof/>
                <w:webHidden/>
              </w:rPr>
              <w:t>10</w:t>
            </w:r>
            <w:r w:rsidR="004041FF">
              <w:rPr>
                <w:noProof/>
                <w:webHidden/>
              </w:rPr>
              <w:fldChar w:fldCharType="end"/>
            </w:r>
          </w:hyperlink>
        </w:p>
        <w:p w14:paraId="6C34CFF4" w14:textId="5B56946B" w:rsidR="004041FF" w:rsidRDefault="0030155C">
          <w:pPr>
            <w:pStyle w:val="TOC2"/>
            <w:tabs>
              <w:tab w:val="right" w:leader="dot" w:pos="9016"/>
            </w:tabs>
            <w:rPr>
              <w:rFonts w:eastAsiaTheme="minorEastAsia" w:cstheme="minorBidi"/>
              <w:b w:val="0"/>
              <w:bCs w:val="0"/>
              <w:noProof/>
              <w:sz w:val="24"/>
              <w:szCs w:val="24"/>
              <w:lang w:eastAsia="en-GB"/>
            </w:rPr>
          </w:pPr>
          <w:hyperlink w:anchor="_Toc188555209" w:history="1">
            <w:r w:rsidR="004041FF" w:rsidRPr="00102973">
              <w:rPr>
                <w:rStyle w:val="Hyperlink"/>
                <w:rFonts w:ascii="Arial" w:hAnsi="Arial" w:cs="Arial"/>
                <w:noProof/>
              </w:rPr>
              <w:t>Technical Competence</w:t>
            </w:r>
            <w:r w:rsidR="004041FF">
              <w:rPr>
                <w:noProof/>
                <w:webHidden/>
              </w:rPr>
              <w:tab/>
            </w:r>
            <w:r w:rsidR="004041FF">
              <w:rPr>
                <w:noProof/>
                <w:webHidden/>
              </w:rPr>
              <w:fldChar w:fldCharType="begin"/>
            </w:r>
            <w:r w:rsidR="004041FF">
              <w:rPr>
                <w:noProof/>
                <w:webHidden/>
              </w:rPr>
              <w:instrText xml:space="preserve"> PAGEREF _Toc188555209 \h </w:instrText>
            </w:r>
            <w:r w:rsidR="004041FF">
              <w:rPr>
                <w:noProof/>
                <w:webHidden/>
              </w:rPr>
            </w:r>
            <w:r w:rsidR="004041FF">
              <w:rPr>
                <w:noProof/>
                <w:webHidden/>
              </w:rPr>
              <w:fldChar w:fldCharType="separate"/>
            </w:r>
            <w:r w:rsidR="004041FF">
              <w:rPr>
                <w:noProof/>
                <w:webHidden/>
              </w:rPr>
              <w:t>11</w:t>
            </w:r>
            <w:r w:rsidR="004041FF">
              <w:rPr>
                <w:noProof/>
                <w:webHidden/>
              </w:rPr>
              <w:fldChar w:fldCharType="end"/>
            </w:r>
          </w:hyperlink>
        </w:p>
        <w:p w14:paraId="411AB096" w14:textId="031802F7" w:rsidR="004041FF" w:rsidRDefault="0030155C">
          <w:pPr>
            <w:pStyle w:val="TOC1"/>
            <w:tabs>
              <w:tab w:val="right" w:leader="dot" w:pos="9016"/>
            </w:tabs>
            <w:rPr>
              <w:rFonts w:eastAsiaTheme="minorEastAsia" w:cstheme="minorBidi"/>
              <w:b w:val="0"/>
              <w:bCs w:val="0"/>
              <w:i w:val="0"/>
              <w:iCs w:val="0"/>
              <w:noProof/>
              <w:lang w:eastAsia="en-GB"/>
            </w:rPr>
          </w:pPr>
          <w:hyperlink w:anchor="_Toc188555210" w:history="1">
            <w:r w:rsidR="004041FF" w:rsidRPr="00102973">
              <w:rPr>
                <w:rStyle w:val="Hyperlink"/>
                <w:rFonts w:ascii="Arial" w:hAnsi="Arial" w:cs="Arial"/>
                <w:noProof/>
              </w:rPr>
              <w:t>References</w:t>
            </w:r>
            <w:r w:rsidR="004041FF">
              <w:rPr>
                <w:noProof/>
                <w:webHidden/>
              </w:rPr>
              <w:tab/>
            </w:r>
            <w:r w:rsidR="004041FF">
              <w:rPr>
                <w:noProof/>
                <w:webHidden/>
              </w:rPr>
              <w:fldChar w:fldCharType="begin"/>
            </w:r>
            <w:r w:rsidR="004041FF">
              <w:rPr>
                <w:noProof/>
                <w:webHidden/>
              </w:rPr>
              <w:instrText xml:space="preserve"> PAGEREF _Toc188555210 \h </w:instrText>
            </w:r>
            <w:r w:rsidR="004041FF">
              <w:rPr>
                <w:noProof/>
                <w:webHidden/>
              </w:rPr>
            </w:r>
            <w:r w:rsidR="004041FF">
              <w:rPr>
                <w:noProof/>
                <w:webHidden/>
              </w:rPr>
              <w:fldChar w:fldCharType="separate"/>
            </w:r>
            <w:r w:rsidR="004041FF">
              <w:rPr>
                <w:noProof/>
                <w:webHidden/>
              </w:rPr>
              <w:t>15</w:t>
            </w:r>
            <w:r w:rsidR="004041FF">
              <w:rPr>
                <w:noProof/>
                <w:webHidden/>
              </w:rPr>
              <w:fldChar w:fldCharType="end"/>
            </w:r>
          </w:hyperlink>
        </w:p>
        <w:p w14:paraId="1155A72B" w14:textId="37F54887" w:rsidR="00ED3E69" w:rsidRDefault="00ED3E69">
          <w:r>
            <w:rPr>
              <w:b/>
              <w:bCs/>
              <w:noProof/>
            </w:rPr>
            <w:fldChar w:fldCharType="end"/>
          </w:r>
          <w:commentRangeEnd w:id="0"/>
          <w:r w:rsidR="00FF1324">
            <w:rPr>
              <w:rStyle w:val="CommentReference"/>
            </w:rPr>
            <w:commentReference w:id="0"/>
          </w:r>
        </w:p>
      </w:sdtContent>
    </w:sdt>
    <w:p w14:paraId="647AD4F1" w14:textId="024CDCEE" w:rsidR="002C5E1B" w:rsidRDefault="002C5E1B">
      <w:r>
        <w:br w:type="page"/>
      </w:r>
    </w:p>
    <w:p w14:paraId="59C45746" w14:textId="0994EED3" w:rsidR="002C5E1B" w:rsidRPr="00ED3E69" w:rsidRDefault="002C5E1B" w:rsidP="00ED3E69">
      <w:pPr>
        <w:pStyle w:val="Heading1"/>
        <w:rPr>
          <w:rFonts w:ascii="Arial" w:hAnsi="Arial" w:cs="Arial"/>
          <w:color w:val="000000" w:themeColor="text1"/>
        </w:rPr>
      </w:pPr>
      <w:bookmarkStart w:id="1" w:name="_Toc188555202"/>
      <w:r w:rsidRPr="00ED3E69">
        <w:rPr>
          <w:rFonts w:ascii="Arial" w:hAnsi="Arial" w:cs="Arial"/>
          <w:color w:val="000000" w:themeColor="text1"/>
        </w:rPr>
        <w:lastRenderedPageBreak/>
        <w:t>Introduction</w:t>
      </w:r>
      <w:bookmarkEnd w:id="1"/>
    </w:p>
    <w:p w14:paraId="2C56E72B" w14:textId="69393ECA" w:rsidR="00266A21" w:rsidRPr="00ED3E69" w:rsidRDefault="00266A21" w:rsidP="00ED3E69">
      <w:pPr>
        <w:spacing w:line="360" w:lineRule="auto"/>
        <w:rPr>
          <w:rFonts w:ascii="Arial" w:hAnsi="Arial" w:cs="Arial"/>
        </w:rPr>
      </w:pPr>
      <w:r w:rsidRPr="00ED3E69">
        <w:rPr>
          <w:rFonts w:ascii="Arial" w:hAnsi="Arial" w:cs="Arial"/>
        </w:rPr>
        <w:t xml:space="preserve">This assignment includes descriptions on the operation and maintenance activities on two </w:t>
      </w:r>
      <w:r w:rsidR="00ED3E69" w:rsidRPr="00ED3E69">
        <w:rPr>
          <w:rFonts w:ascii="Arial" w:hAnsi="Arial" w:cs="Arial"/>
        </w:rPr>
        <w:t>pieces</w:t>
      </w:r>
      <w:r w:rsidRPr="00ED3E69">
        <w:rPr>
          <w:rFonts w:ascii="Arial" w:hAnsi="Arial" w:cs="Arial"/>
        </w:rPr>
        <w:t xml:space="preserve"> of refinery equipment, these being heat exchangers and a rector on a fluid catalytic cracking unit.</w:t>
      </w:r>
    </w:p>
    <w:p w14:paraId="319AB998" w14:textId="415F1DAD" w:rsidR="002C5E1B" w:rsidRDefault="00266A21" w:rsidP="00ED3E69">
      <w:pPr>
        <w:spacing w:line="360" w:lineRule="auto"/>
      </w:pPr>
      <w:r w:rsidRPr="00ED3E69">
        <w:rPr>
          <w:rFonts w:ascii="Arial" w:hAnsi="Arial" w:cs="Arial"/>
        </w:rPr>
        <w:t xml:space="preserve">The second part of the assignment </w:t>
      </w:r>
      <w:r w:rsidR="00ED3E69" w:rsidRPr="00ED3E69">
        <w:rPr>
          <w:rFonts w:ascii="Arial" w:hAnsi="Arial" w:cs="Arial"/>
        </w:rPr>
        <w:t xml:space="preserve">has got my CV and a description of what I have completed in my development and what is currently in my future </w:t>
      </w:r>
      <w:commentRangeStart w:id="2"/>
      <w:r w:rsidR="00ED3E69" w:rsidRPr="00ED3E69">
        <w:rPr>
          <w:rFonts w:ascii="Arial" w:hAnsi="Arial" w:cs="Arial"/>
        </w:rPr>
        <w:t>plans</w:t>
      </w:r>
      <w:commentRangeEnd w:id="2"/>
      <w:r w:rsidR="00FF1324">
        <w:rPr>
          <w:rStyle w:val="CommentReference"/>
        </w:rPr>
        <w:commentReference w:id="2"/>
      </w:r>
      <w:r w:rsidR="00ED3E69" w:rsidRPr="00ED3E69">
        <w:rPr>
          <w:rFonts w:ascii="Arial" w:hAnsi="Arial" w:cs="Arial"/>
        </w:rPr>
        <w:t>.</w:t>
      </w:r>
      <w:r w:rsidR="002C5E1B">
        <w:br w:type="page"/>
      </w:r>
    </w:p>
    <w:p w14:paraId="39EB24E9" w14:textId="503B10B1" w:rsidR="002C5E1B" w:rsidRPr="00ED3E69" w:rsidRDefault="002C5E1B" w:rsidP="00ED3E69">
      <w:pPr>
        <w:pStyle w:val="Heading1"/>
        <w:rPr>
          <w:rFonts w:ascii="Arial" w:hAnsi="Arial" w:cs="Arial"/>
          <w:color w:val="000000" w:themeColor="text1"/>
          <w:u w:val="single"/>
        </w:rPr>
      </w:pPr>
      <w:bookmarkStart w:id="3" w:name="_Toc188555203"/>
      <w:r w:rsidRPr="00ED3E69">
        <w:rPr>
          <w:rFonts w:ascii="Arial" w:hAnsi="Arial" w:cs="Arial"/>
          <w:color w:val="000000" w:themeColor="text1"/>
          <w:u w:val="single"/>
        </w:rPr>
        <w:lastRenderedPageBreak/>
        <w:t>Task 1</w:t>
      </w:r>
      <w:bookmarkEnd w:id="3"/>
    </w:p>
    <w:p w14:paraId="215D1361" w14:textId="634ADE62" w:rsidR="00AB5B27" w:rsidRPr="00ED3E69" w:rsidRDefault="00AB5B27" w:rsidP="00ED3E69">
      <w:pPr>
        <w:pStyle w:val="Heading2"/>
        <w:rPr>
          <w:rFonts w:ascii="Arial" w:eastAsia="Times New Roman" w:hAnsi="Arial" w:cs="Arial"/>
          <w:color w:val="000000" w:themeColor="text1"/>
          <w:u w:val="single"/>
          <w:lang w:eastAsia="en-GB"/>
        </w:rPr>
      </w:pPr>
      <w:bookmarkStart w:id="4" w:name="_Toc188555204"/>
      <w:r w:rsidRPr="00ED3E69">
        <w:rPr>
          <w:rFonts w:ascii="Arial" w:eastAsia="Times New Roman" w:hAnsi="Arial" w:cs="Arial"/>
          <w:color w:val="000000" w:themeColor="text1"/>
          <w:u w:val="single"/>
          <w:lang w:eastAsia="en-GB"/>
        </w:rPr>
        <w:t>Heat Exchangers</w:t>
      </w:r>
      <w:bookmarkEnd w:id="4"/>
    </w:p>
    <w:p w14:paraId="04CFC0AD" w14:textId="1CD48E20" w:rsidR="00D34E29" w:rsidRPr="005F2B5E" w:rsidRDefault="002C5E1B" w:rsidP="005F2B5E">
      <w:pPr>
        <w:spacing w:before="100" w:beforeAutospacing="1" w:after="100" w:afterAutospacing="1" w:line="360" w:lineRule="auto"/>
        <w:rPr>
          <w:rFonts w:ascii="Arial" w:eastAsia="Times New Roman" w:hAnsi="Arial" w:cs="Arial"/>
          <w:color w:val="000000"/>
          <w:lang w:eastAsia="en-GB"/>
        </w:rPr>
      </w:pPr>
      <w:r w:rsidRPr="005F2B5E">
        <w:rPr>
          <w:rFonts w:ascii="Arial" w:eastAsia="Times New Roman" w:hAnsi="Arial" w:cs="Arial"/>
          <w:color w:val="000000"/>
          <w:lang w:eastAsia="en-GB"/>
        </w:rPr>
        <w:t xml:space="preserve">Heat exchangers </w:t>
      </w:r>
      <w:r w:rsidR="00D34E29" w:rsidRPr="005F2B5E">
        <w:rPr>
          <w:rFonts w:ascii="Arial" w:eastAsia="Times New Roman" w:hAnsi="Arial" w:cs="Arial"/>
          <w:color w:val="000000"/>
          <w:lang w:eastAsia="en-GB"/>
        </w:rPr>
        <w:t xml:space="preserve">are important in the process in an oil refinery, they are used to efficiently transfer heat between fluids for both the heating and cooling of them. </w:t>
      </w:r>
      <w:r w:rsidRPr="005F2B5E">
        <w:rPr>
          <w:rFonts w:ascii="Arial" w:eastAsia="Times New Roman" w:hAnsi="Arial" w:cs="Arial"/>
          <w:color w:val="000000"/>
          <w:lang w:eastAsia="en-GB"/>
        </w:rPr>
        <w:t>Their operation and maintenance are critical to ensuring optimal performance, energy efficiency, and long</w:t>
      </w:r>
      <w:r w:rsidR="00D34E29" w:rsidRPr="005F2B5E">
        <w:rPr>
          <w:rFonts w:ascii="Arial" w:eastAsia="Times New Roman" w:hAnsi="Arial" w:cs="Arial"/>
          <w:color w:val="000000"/>
          <w:lang w:eastAsia="en-GB"/>
        </w:rPr>
        <w:t xml:space="preserve"> </w:t>
      </w:r>
      <w:r w:rsidRPr="005F2B5E">
        <w:rPr>
          <w:rFonts w:ascii="Arial" w:eastAsia="Times New Roman" w:hAnsi="Arial" w:cs="Arial"/>
          <w:color w:val="000000"/>
          <w:lang w:eastAsia="en-GB"/>
        </w:rPr>
        <w:t xml:space="preserve">term reliability. </w:t>
      </w:r>
      <w:r w:rsidR="00D34E29" w:rsidRPr="005F2B5E">
        <w:rPr>
          <w:rFonts w:ascii="Arial" w:eastAsia="Times New Roman" w:hAnsi="Arial" w:cs="Arial"/>
          <w:color w:val="000000"/>
          <w:lang w:eastAsia="en-GB"/>
        </w:rPr>
        <w:t>Good operation and maintenance of a heat exchanger will ensure that downtime should be minimal and that there will not be failures of the equipment.</w:t>
      </w:r>
    </w:p>
    <w:p w14:paraId="66F7DDFC" w14:textId="62C84555" w:rsidR="002C5E1B" w:rsidRPr="005F2B5E" w:rsidRDefault="002C5E1B" w:rsidP="005F2B5E">
      <w:pPr>
        <w:spacing w:before="100" w:beforeAutospacing="1" w:after="100" w:afterAutospacing="1" w:line="360" w:lineRule="auto"/>
        <w:rPr>
          <w:rFonts w:ascii="Arial" w:eastAsia="Times New Roman" w:hAnsi="Arial" w:cs="Arial"/>
          <w:color w:val="000000"/>
          <w:lang w:eastAsia="en-GB"/>
        </w:rPr>
      </w:pPr>
      <w:r w:rsidRPr="005F2B5E">
        <w:rPr>
          <w:rFonts w:ascii="Arial" w:eastAsia="Times New Roman" w:hAnsi="Arial" w:cs="Arial"/>
          <w:color w:val="000000"/>
          <w:lang w:eastAsia="en-GB"/>
        </w:rPr>
        <w:t xml:space="preserve">Operational activities within a heat exchanger environment focus on ensuring that the </w:t>
      </w:r>
      <w:r w:rsidR="00D34E29" w:rsidRPr="005F2B5E">
        <w:rPr>
          <w:rFonts w:ascii="Arial" w:eastAsia="Times New Roman" w:hAnsi="Arial" w:cs="Arial"/>
          <w:color w:val="000000"/>
          <w:lang w:eastAsia="en-GB"/>
        </w:rPr>
        <w:t>exchanger</w:t>
      </w:r>
      <w:r w:rsidRPr="005F2B5E">
        <w:rPr>
          <w:rFonts w:ascii="Arial" w:eastAsia="Times New Roman" w:hAnsi="Arial" w:cs="Arial"/>
          <w:color w:val="000000"/>
          <w:lang w:eastAsia="en-GB"/>
        </w:rPr>
        <w:t xml:space="preserve"> runs efficiently and safely under varying process conditions. </w:t>
      </w:r>
      <w:r w:rsidR="00D34E29" w:rsidRPr="005F2B5E">
        <w:rPr>
          <w:rFonts w:ascii="Arial" w:eastAsia="Times New Roman" w:hAnsi="Arial" w:cs="Arial"/>
          <w:color w:val="000000"/>
          <w:lang w:eastAsia="en-GB"/>
        </w:rPr>
        <w:t xml:space="preserve">The general operation of a heat exchanger will monitoring different parameters such as fluid inlet and outlet temperatures, pressure levels, and flow rates. </w:t>
      </w:r>
      <w:r w:rsidRPr="005F2B5E">
        <w:rPr>
          <w:rFonts w:ascii="Arial" w:eastAsia="Times New Roman" w:hAnsi="Arial" w:cs="Arial"/>
          <w:color w:val="000000"/>
          <w:lang w:eastAsia="en-GB"/>
        </w:rPr>
        <w:t xml:space="preserve">These parameters are crucial indicators of the system's performance and provide early warnings of potential inefficiencies or issues. For example, a significant temperature difference between the inlet and outlet </w:t>
      </w:r>
      <w:r w:rsidR="00D34E29" w:rsidRPr="005F2B5E">
        <w:rPr>
          <w:rFonts w:ascii="Arial" w:eastAsia="Times New Roman" w:hAnsi="Arial" w:cs="Arial"/>
          <w:color w:val="000000"/>
          <w:lang w:eastAsia="en-GB"/>
        </w:rPr>
        <w:t>of one side of the exchanger will show that heat transfer is working</w:t>
      </w:r>
      <w:r w:rsidRPr="005F2B5E">
        <w:rPr>
          <w:rFonts w:ascii="Arial" w:eastAsia="Times New Roman" w:hAnsi="Arial" w:cs="Arial"/>
          <w:color w:val="000000"/>
          <w:lang w:eastAsia="en-GB"/>
        </w:rPr>
        <w:t>, wh</w:t>
      </w:r>
      <w:r w:rsidR="00D34E29" w:rsidRPr="005F2B5E">
        <w:rPr>
          <w:rFonts w:ascii="Arial" w:eastAsia="Times New Roman" w:hAnsi="Arial" w:cs="Arial"/>
          <w:color w:val="000000"/>
          <w:lang w:eastAsia="en-GB"/>
        </w:rPr>
        <w:t>ereas</w:t>
      </w:r>
      <w:r w:rsidRPr="005F2B5E">
        <w:rPr>
          <w:rFonts w:ascii="Arial" w:eastAsia="Times New Roman" w:hAnsi="Arial" w:cs="Arial"/>
          <w:color w:val="000000"/>
          <w:lang w:eastAsia="en-GB"/>
        </w:rPr>
        <w:t xml:space="preserve"> a decrease in </w:t>
      </w:r>
      <w:r w:rsidR="00D34E29" w:rsidRPr="005F2B5E">
        <w:rPr>
          <w:rFonts w:ascii="Arial" w:eastAsia="Times New Roman" w:hAnsi="Arial" w:cs="Arial"/>
          <w:color w:val="000000"/>
          <w:lang w:eastAsia="en-GB"/>
        </w:rPr>
        <w:t>the normal running temperature</w:t>
      </w:r>
      <w:r w:rsidRPr="005F2B5E">
        <w:rPr>
          <w:rFonts w:ascii="Arial" w:eastAsia="Times New Roman" w:hAnsi="Arial" w:cs="Arial"/>
          <w:color w:val="000000"/>
          <w:lang w:eastAsia="en-GB"/>
        </w:rPr>
        <w:t xml:space="preserve"> could signal fouling or scaling within the </w:t>
      </w:r>
      <w:commentRangeStart w:id="5"/>
      <w:r w:rsidRPr="005F2B5E">
        <w:rPr>
          <w:rFonts w:ascii="Arial" w:eastAsia="Times New Roman" w:hAnsi="Arial" w:cs="Arial"/>
          <w:color w:val="000000"/>
          <w:lang w:eastAsia="en-GB"/>
        </w:rPr>
        <w:t>exchanger</w:t>
      </w:r>
      <w:commentRangeEnd w:id="5"/>
      <w:r w:rsidR="00FF1324">
        <w:rPr>
          <w:rStyle w:val="CommentReference"/>
        </w:rPr>
        <w:commentReference w:id="5"/>
      </w:r>
      <w:r w:rsidRPr="005F2B5E">
        <w:rPr>
          <w:rFonts w:ascii="Arial" w:eastAsia="Times New Roman" w:hAnsi="Arial" w:cs="Arial"/>
          <w:color w:val="000000"/>
          <w:lang w:eastAsia="en-GB"/>
        </w:rPr>
        <w:t>.</w:t>
      </w:r>
    </w:p>
    <w:p w14:paraId="56999438" w14:textId="3CCD4572" w:rsidR="0003621B" w:rsidRPr="005F2B5E" w:rsidRDefault="0003621B" w:rsidP="005F2B5E">
      <w:pPr>
        <w:spacing w:before="100" w:beforeAutospacing="1" w:after="100" w:afterAutospacing="1" w:line="360" w:lineRule="auto"/>
        <w:rPr>
          <w:rFonts w:ascii="Arial" w:eastAsia="Times New Roman" w:hAnsi="Arial" w:cs="Arial"/>
          <w:color w:val="000000"/>
          <w:lang w:eastAsia="en-GB"/>
        </w:rPr>
      </w:pPr>
      <w:r w:rsidRPr="005F2B5E">
        <w:rPr>
          <w:rFonts w:ascii="Arial" w:eastAsia="Times New Roman" w:hAnsi="Arial" w:cs="Arial"/>
          <w:color w:val="000000"/>
          <w:lang w:eastAsia="en-GB"/>
        </w:rPr>
        <w:t>Control mechanisms for the heat exchanger are important, such as the control of inlet and outlet valves and the flow going through them, flow rate should be within a desired range so that both sides of an exchanger will get the proper heat exchange between the fluids. Additionally, maintaining the quality and composition of the fluids through the exchanger is important, as contaminants or improper fluid selection can significantly impair the heat exchanger's efficiency and lifespan. Process optimisation, achieved through fine-tuning operational parameters such as temperature and flow rate, ensures that the heat exchanger meets the specific requirements of the process.</w:t>
      </w:r>
    </w:p>
    <w:p w14:paraId="07900684" w14:textId="35415CFC" w:rsidR="0003621B" w:rsidRPr="005F2B5E" w:rsidRDefault="002C5E1B" w:rsidP="008512CE">
      <w:pPr>
        <w:spacing w:before="100" w:beforeAutospacing="1" w:after="100" w:afterAutospacing="1" w:line="360" w:lineRule="auto"/>
        <w:rPr>
          <w:rFonts w:ascii="Arial" w:eastAsia="Times New Roman" w:hAnsi="Arial" w:cs="Arial"/>
          <w:color w:val="000000"/>
          <w:lang w:eastAsia="en-GB"/>
        </w:rPr>
      </w:pPr>
      <w:r w:rsidRPr="005F2B5E">
        <w:rPr>
          <w:rFonts w:ascii="Arial" w:eastAsia="Times New Roman" w:hAnsi="Arial" w:cs="Arial"/>
          <w:color w:val="000000"/>
          <w:lang w:eastAsia="en-GB"/>
        </w:rPr>
        <w:t xml:space="preserve">Regular inspections </w:t>
      </w:r>
      <w:r w:rsidR="0003621B" w:rsidRPr="005F2B5E">
        <w:rPr>
          <w:rFonts w:ascii="Arial" w:eastAsia="Times New Roman" w:hAnsi="Arial" w:cs="Arial"/>
          <w:color w:val="000000"/>
          <w:lang w:eastAsia="en-GB"/>
        </w:rPr>
        <w:t xml:space="preserve">are also needed for the </w:t>
      </w:r>
      <w:r w:rsidR="005F2B5E" w:rsidRPr="005F2B5E">
        <w:rPr>
          <w:rFonts w:ascii="Arial" w:eastAsia="Times New Roman" w:hAnsi="Arial" w:cs="Arial"/>
          <w:color w:val="000000"/>
          <w:lang w:eastAsia="en-GB"/>
        </w:rPr>
        <w:t>exchanger’s</w:t>
      </w:r>
      <w:r w:rsidR="0003621B" w:rsidRPr="005F2B5E">
        <w:rPr>
          <w:rFonts w:ascii="Arial" w:eastAsia="Times New Roman" w:hAnsi="Arial" w:cs="Arial"/>
          <w:color w:val="000000"/>
          <w:lang w:eastAsia="en-GB"/>
        </w:rPr>
        <w:t xml:space="preserve"> operation, </w:t>
      </w:r>
      <w:r w:rsidRPr="005F2B5E">
        <w:rPr>
          <w:rFonts w:ascii="Arial" w:eastAsia="Times New Roman" w:hAnsi="Arial" w:cs="Arial"/>
          <w:color w:val="000000"/>
          <w:lang w:eastAsia="en-GB"/>
        </w:rPr>
        <w:t xml:space="preserve">also play a critical role in heat exchanger operations. Visual checks for external leaks, corrosion, or unusual noises can help identify issues at an early stage, preventing minor problems from </w:t>
      </w:r>
      <w:r w:rsidR="0003621B" w:rsidRPr="005F2B5E">
        <w:rPr>
          <w:rFonts w:ascii="Arial" w:eastAsia="Times New Roman" w:hAnsi="Arial" w:cs="Arial"/>
          <w:color w:val="000000"/>
          <w:lang w:eastAsia="en-GB"/>
        </w:rPr>
        <w:t xml:space="preserve">becoming bigger </w:t>
      </w:r>
      <w:r w:rsidRPr="005F2B5E">
        <w:rPr>
          <w:rFonts w:ascii="Arial" w:eastAsia="Times New Roman" w:hAnsi="Arial" w:cs="Arial"/>
          <w:color w:val="000000"/>
          <w:lang w:eastAsia="en-GB"/>
        </w:rPr>
        <w:t xml:space="preserve">failures. Inspections may also involve assessing the </w:t>
      </w:r>
      <w:r w:rsidRPr="005F2B5E">
        <w:rPr>
          <w:rFonts w:ascii="Arial" w:eastAsia="Times New Roman" w:hAnsi="Arial" w:cs="Arial"/>
          <w:color w:val="000000"/>
          <w:lang w:eastAsia="en-GB"/>
        </w:rPr>
        <w:lastRenderedPageBreak/>
        <w:t xml:space="preserve">condition of </w:t>
      </w:r>
      <w:r w:rsidR="0003621B" w:rsidRPr="005F2B5E">
        <w:rPr>
          <w:rFonts w:ascii="Arial" w:eastAsia="Times New Roman" w:hAnsi="Arial" w:cs="Arial"/>
          <w:color w:val="000000"/>
          <w:lang w:eastAsia="en-GB"/>
        </w:rPr>
        <w:t>other</w:t>
      </w:r>
      <w:r w:rsidRPr="005F2B5E">
        <w:rPr>
          <w:rFonts w:ascii="Arial" w:eastAsia="Times New Roman" w:hAnsi="Arial" w:cs="Arial"/>
          <w:color w:val="000000"/>
          <w:lang w:eastAsia="en-GB"/>
        </w:rPr>
        <w:t xml:space="preserve"> components, such as gaskets and fittings, to ensure they are intact and functioning </w:t>
      </w:r>
      <w:commentRangeStart w:id="6"/>
      <w:r w:rsidRPr="005F2B5E">
        <w:rPr>
          <w:rFonts w:ascii="Arial" w:eastAsia="Times New Roman" w:hAnsi="Arial" w:cs="Arial"/>
          <w:color w:val="000000"/>
          <w:lang w:eastAsia="en-GB"/>
        </w:rPr>
        <w:t>correctly</w:t>
      </w:r>
      <w:commentRangeEnd w:id="6"/>
      <w:r w:rsidR="00FF1324">
        <w:rPr>
          <w:rStyle w:val="CommentReference"/>
        </w:rPr>
        <w:commentReference w:id="6"/>
      </w:r>
      <w:r w:rsidRPr="005F2B5E">
        <w:rPr>
          <w:rFonts w:ascii="Arial" w:eastAsia="Times New Roman" w:hAnsi="Arial" w:cs="Arial"/>
          <w:color w:val="000000"/>
          <w:lang w:eastAsia="en-GB"/>
        </w:rPr>
        <w:t>.</w:t>
      </w:r>
    </w:p>
    <w:p w14:paraId="4C0A4C2C" w14:textId="73C3AFEF" w:rsidR="0003621B" w:rsidRPr="005F2B5E" w:rsidRDefault="002C5E1B" w:rsidP="005F2B5E">
      <w:pPr>
        <w:spacing w:before="100" w:beforeAutospacing="1" w:after="100" w:afterAutospacing="1" w:line="360" w:lineRule="auto"/>
        <w:rPr>
          <w:rFonts w:ascii="Arial" w:eastAsia="Times New Roman" w:hAnsi="Arial" w:cs="Arial"/>
          <w:color w:val="000000"/>
          <w:lang w:eastAsia="en-GB"/>
        </w:rPr>
      </w:pPr>
      <w:r w:rsidRPr="005F2B5E">
        <w:rPr>
          <w:rFonts w:ascii="Arial" w:eastAsia="Times New Roman" w:hAnsi="Arial" w:cs="Arial"/>
          <w:color w:val="000000"/>
          <w:lang w:eastAsia="en-GB"/>
        </w:rPr>
        <w:t xml:space="preserve">Maintenance activities for heat exchangers are equally essential and typically fall into preventive and corrective categories. Preventive maintenance involves scheduled tasks designed to </w:t>
      </w:r>
      <w:r w:rsidR="0003621B" w:rsidRPr="005F2B5E">
        <w:rPr>
          <w:rFonts w:ascii="Arial" w:eastAsia="Times New Roman" w:hAnsi="Arial" w:cs="Arial"/>
          <w:color w:val="000000"/>
          <w:lang w:eastAsia="en-GB"/>
        </w:rPr>
        <w:t>stop complete</w:t>
      </w:r>
      <w:r w:rsidRPr="005F2B5E">
        <w:rPr>
          <w:rFonts w:ascii="Arial" w:eastAsia="Times New Roman" w:hAnsi="Arial" w:cs="Arial"/>
          <w:color w:val="000000"/>
          <w:lang w:eastAsia="en-GB"/>
        </w:rPr>
        <w:t xml:space="preserve"> equipment failure. </w:t>
      </w:r>
      <w:r w:rsidR="0003621B" w:rsidRPr="005F2B5E">
        <w:rPr>
          <w:rFonts w:ascii="Arial" w:eastAsia="Times New Roman" w:hAnsi="Arial" w:cs="Arial"/>
          <w:color w:val="000000"/>
          <w:lang w:eastAsia="en-GB"/>
        </w:rPr>
        <w:t>At refineries there will be an online and offline exchanger so they can be swapped when needed so the one that is currently online can have maintenance done on it. R</w:t>
      </w:r>
      <w:r w:rsidRPr="005F2B5E">
        <w:rPr>
          <w:rFonts w:ascii="Arial" w:eastAsia="Times New Roman" w:hAnsi="Arial" w:cs="Arial"/>
          <w:color w:val="000000"/>
          <w:lang w:eastAsia="en-GB"/>
        </w:rPr>
        <w:t>outine cleaning is crucial to remove fouling and scaling from heat transfer surfaces, as these deposits can reduce thermal efficiency and increase pressure drops. Additionally, replacing worn</w:t>
      </w:r>
      <w:r w:rsidR="008512CE">
        <w:rPr>
          <w:rFonts w:ascii="Arial" w:eastAsia="Times New Roman" w:hAnsi="Arial" w:cs="Arial"/>
          <w:color w:val="000000"/>
          <w:lang w:eastAsia="en-GB"/>
        </w:rPr>
        <w:t xml:space="preserve"> </w:t>
      </w:r>
      <w:r w:rsidRPr="005F2B5E">
        <w:rPr>
          <w:rFonts w:ascii="Arial" w:eastAsia="Times New Roman" w:hAnsi="Arial" w:cs="Arial"/>
          <w:color w:val="000000"/>
          <w:lang w:eastAsia="en-GB"/>
        </w:rPr>
        <w:t>out gaskets and seals is necessary to prevent leaks and maintain the integrity of the system.</w:t>
      </w:r>
    </w:p>
    <w:p w14:paraId="65D94DEE" w14:textId="3F62CAC9" w:rsidR="002C5E1B" w:rsidRPr="005F2B5E" w:rsidRDefault="002C5E1B" w:rsidP="005F2B5E">
      <w:pPr>
        <w:spacing w:before="100" w:beforeAutospacing="1" w:after="100" w:afterAutospacing="1" w:line="360" w:lineRule="auto"/>
        <w:rPr>
          <w:rFonts w:ascii="Arial" w:eastAsia="Times New Roman" w:hAnsi="Arial" w:cs="Arial"/>
          <w:color w:val="000000"/>
          <w:lang w:eastAsia="en-GB"/>
        </w:rPr>
      </w:pPr>
      <w:r w:rsidRPr="005F2B5E">
        <w:rPr>
          <w:rFonts w:ascii="Arial" w:eastAsia="Times New Roman" w:hAnsi="Arial" w:cs="Arial"/>
          <w:color w:val="000000"/>
          <w:lang w:eastAsia="en-GB"/>
        </w:rPr>
        <w:t>Corrective maintenance</w:t>
      </w:r>
      <w:r w:rsidR="0003621B" w:rsidRPr="005F2B5E">
        <w:rPr>
          <w:rFonts w:ascii="Arial" w:eastAsia="Times New Roman" w:hAnsi="Arial" w:cs="Arial"/>
          <w:color w:val="000000"/>
          <w:lang w:eastAsia="en-GB"/>
        </w:rPr>
        <w:t xml:space="preserve"> can be carried out if there are</w:t>
      </w:r>
      <w:r w:rsidRPr="005F2B5E">
        <w:rPr>
          <w:rFonts w:ascii="Arial" w:eastAsia="Times New Roman" w:hAnsi="Arial" w:cs="Arial"/>
          <w:color w:val="000000"/>
          <w:lang w:eastAsia="en-GB"/>
        </w:rPr>
        <w:t xml:space="preserve"> specific failures or performance issues. This may include repairing or replacing damaged components, such as tubes, plates, or shells, which can degrade due to corrosion, erosion, or mechanical stress. Non-destructive testing methods, such as ultrasonic testing or radiography, are often employed to detect internal flaws that may not be visible externally</w:t>
      </w:r>
      <w:r w:rsidR="0003621B" w:rsidRPr="005F2B5E">
        <w:rPr>
          <w:rFonts w:ascii="Arial" w:eastAsia="Times New Roman" w:hAnsi="Arial" w:cs="Arial"/>
          <w:color w:val="000000"/>
          <w:lang w:eastAsia="en-GB"/>
        </w:rPr>
        <w:t>, from this it can then be decided if the tubes bundle needs to be pulled for either cleaning or being replaced.</w:t>
      </w:r>
    </w:p>
    <w:p w14:paraId="3553535C" w14:textId="0CDFE0E9" w:rsidR="0003621B" w:rsidRPr="005F2B5E" w:rsidRDefault="0003621B" w:rsidP="005F2B5E">
      <w:pPr>
        <w:spacing w:before="100" w:beforeAutospacing="1" w:after="100" w:afterAutospacing="1" w:line="360" w:lineRule="auto"/>
        <w:rPr>
          <w:rFonts w:ascii="Arial" w:eastAsia="Times New Roman" w:hAnsi="Arial" w:cs="Arial"/>
          <w:color w:val="000000"/>
          <w:lang w:eastAsia="en-GB"/>
        </w:rPr>
      </w:pPr>
      <w:r w:rsidRPr="005F2B5E">
        <w:rPr>
          <w:rFonts w:ascii="Arial" w:eastAsia="Times New Roman" w:hAnsi="Arial" w:cs="Arial"/>
          <w:color w:val="000000"/>
          <w:lang w:eastAsia="en-GB"/>
        </w:rPr>
        <w:t>T</w:t>
      </w:r>
      <w:r w:rsidR="002C5E1B" w:rsidRPr="005F2B5E">
        <w:rPr>
          <w:rFonts w:ascii="Arial" w:eastAsia="Times New Roman" w:hAnsi="Arial" w:cs="Arial"/>
          <w:color w:val="000000"/>
          <w:lang w:eastAsia="en-GB"/>
        </w:rPr>
        <w:t>he operational and maintenance activities of heat exchangers are integral to their performance in a process</w:t>
      </w:r>
      <w:r w:rsidRPr="005F2B5E">
        <w:rPr>
          <w:rFonts w:ascii="Arial" w:eastAsia="Times New Roman" w:hAnsi="Arial" w:cs="Arial"/>
          <w:color w:val="000000"/>
          <w:lang w:eastAsia="en-GB"/>
        </w:rPr>
        <w:t xml:space="preserve">ing </w:t>
      </w:r>
      <w:r w:rsidR="002C5E1B" w:rsidRPr="005F2B5E">
        <w:rPr>
          <w:rFonts w:ascii="Arial" w:eastAsia="Times New Roman" w:hAnsi="Arial" w:cs="Arial"/>
          <w:color w:val="000000"/>
          <w:lang w:eastAsia="en-GB"/>
        </w:rPr>
        <w:t xml:space="preserve">environment. Effective monitoring, control, and inspection ensure </w:t>
      </w:r>
      <w:r w:rsidRPr="005F2B5E">
        <w:rPr>
          <w:rFonts w:ascii="Arial" w:eastAsia="Times New Roman" w:hAnsi="Arial" w:cs="Arial"/>
          <w:color w:val="000000"/>
          <w:lang w:eastAsia="en-GB"/>
        </w:rPr>
        <w:t>proper</w:t>
      </w:r>
      <w:r w:rsidR="002C5E1B" w:rsidRPr="005F2B5E">
        <w:rPr>
          <w:rFonts w:ascii="Arial" w:eastAsia="Times New Roman" w:hAnsi="Arial" w:cs="Arial"/>
          <w:color w:val="000000"/>
          <w:lang w:eastAsia="en-GB"/>
        </w:rPr>
        <w:t xml:space="preserve"> operations, whil</w:t>
      </w:r>
      <w:r w:rsidRPr="005F2B5E">
        <w:rPr>
          <w:rFonts w:ascii="Arial" w:eastAsia="Times New Roman" w:hAnsi="Arial" w:cs="Arial"/>
          <w:color w:val="000000"/>
          <w:lang w:eastAsia="en-GB"/>
        </w:rPr>
        <w:t>st</w:t>
      </w:r>
      <w:r w:rsidR="002C5E1B" w:rsidRPr="005F2B5E">
        <w:rPr>
          <w:rFonts w:ascii="Arial" w:eastAsia="Times New Roman" w:hAnsi="Arial" w:cs="Arial"/>
          <w:color w:val="000000"/>
          <w:lang w:eastAsia="en-GB"/>
        </w:rPr>
        <w:t xml:space="preserve"> preventive and corrective maintenance </w:t>
      </w:r>
      <w:r w:rsidRPr="005F2B5E">
        <w:rPr>
          <w:rFonts w:ascii="Arial" w:eastAsia="Times New Roman" w:hAnsi="Arial" w:cs="Arial"/>
          <w:color w:val="000000"/>
          <w:lang w:eastAsia="en-GB"/>
        </w:rPr>
        <w:t xml:space="preserve">decrease </w:t>
      </w:r>
      <w:r w:rsidR="002C5E1B" w:rsidRPr="005F2B5E">
        <w:rPr>
          <w:rFonts w:ascii="Arial" w:eastAsia="Times New Roman" w:hAnsi="Arial" w:cs="Arial"/>
          <w:color w:val="000000"/>
          <w:lang w:eastAsia="en-GB"/>
        </w:rPr>
        <w:t xml:space="preserve">the risks of failure and </w:t>
      </w:r>
      <w:r w:rsidRPr="005F2B5E">
        <w:rPr>
          <w:rFonts w:ascii="Arial" w:eastAsia="Times New Roman" w:hAnsi="Arial" w:cs="Arial"/>
          <w:color w:val="000000"/>
          <w:lang w:eastAsia="en-GB"/>
        </w:rPr>
        <w:t>increase</w:t>
      </w:r>
      <w:r w:rsidR="002C5E1B" w:rsidRPr="005F2B5E">
        <w:rPr>
          <w:rFonts w:ascii="Arial" w:eastAsia="Times New Roman" w:hAnsi="Arial" w:cs="Arial"/>
          <w:color w:val="000000"/>
          <w:lang w:eastAsia="en-GB"/>
        </w:rPr>
        <w:t xml:space="preserve"> the equipment’s life</w:t>
      </w:r>
      <w:r w:rsidRPr="005F2B5E">
        <w:rPr>
          <w:rFonts w:ascii="Arial" w:eastAsia="Times New Roman" w:hAnsi="Arial" w:cs="Arial"/>
          <w:color w:val="000000"/>
          <w:lang w:eastAsia="en-GB"/>
        </w:rPr>
        <w:t>span</w:t>
      </w:r>
      <w:r w:rsidR="002C5E1B" w:rsidRPr="005F2B5E">
        <w:rPr>
          <w:rFonts w:ascii="Arial" w:eastAsia="Times New Roman" w:hAnsi="Arial" w:cs="Arial"/>
          <w:color w:val="000000"/>
          <w:lang w:eastAsia="en-GB"/>
        </w:rPr>
        <w:t xml:space="preserve">. </w:t>
      </w:r>
      <w:r w:rsidRPr="005F2B5E">
        <w:rPr>
          <w:rFonts w:ascii="Arial" w:eastAsia="Times New Roman" w:hAnsi="Arial" w:cs="Arial"/>
          <w:color w:val="000000"/>
          <w:lang w:eastAsia="en-GB"/>
        </w:rPr>
        <w:t xml:space="preserve">These allow for better reliability and efficiency in the heat exchangers </w:t>
      </w:r>
      <w:r w:rsidR="00793171" w:rsidRPr="005F2B5E">
        <w:rPr>
          <w:rFonts w:ascii="Arial" w:eastAsia="Times New Roman" w:hAnsi="Arial" w:cs="Arial"/>
          <w:color w:val="000000"/>
          <w:lang w:eastAsia="en-GB"/>
        </w:rPr>
        <w:t xml:space="preserve">to help with the final process and flow of the </w:t>
      </w:r>
      <w:commentRangeStart w:id="7"/>
      <w:r w:rsidR="00793171" w:rsidRPr="005F2B5E">
        <w:rPr>
          <w:rFonts w:ascii="Arial" w:eastAsia="Times New Roman" w:hAnsi="Arial" w:cs="Arial"/>
          <w:color w:val="000000"/>
          <w:lang w:eastAsia="en-GB"/>
        </w:rPr>
        <w:t>products</w:t>
      </w:r>
      <w:commentRangeEnd w:id="7"/>
      <w:r w:rsidR="00FF1324">
        <w:rPr>
          <w:rStyle w:val="CommentReference"/>
        </w:rPr>
        <w:commentReference w:id="7"/>
      </w:r>
      <w:r w:rsidR="00793171" w:rsidRPr="005F2B5E">
        <w:rPr>
          <w:rFonts w:ascii="Arial" w:eastAsia="Times New Roman" w:hAnsi="Arial" w:cs="Arial"/>
          <w:color w:val="000000"/>
          <w:lang w:eastAsia="en-GB"/>
        </w:rPr>
        <w:t>.</w:t>
      </w:r>
    </w:p>
    <w:p w14:paraId="35C373DE" w14:textId="77777777" w:rsidR="0003621B" w:rsidRPr="005F2B5E" w:rsidRDefault="0003621B" w:rsidP="005F2B5E">
      <w:pPr>
        <w:pStyle w:val="ListParagraph"/>
        <w:spacing w:before="100" w:beforeAutospacing="1" w:after="100" w:afterAutospacing="1" w:line="360" w:lineRule="auto"/>
        <w:rPr>
          <w:rFonts w:ascii="Arial" w:eastAsia="Times New Roman" w:hAnsi="Arial" w:cs="Arial"/>
          <w:color w:val="000000"/>
          <w:lang w:eastAsia="en-GB"/>
        </w:rPr>
      </w:pPr>
    </w:p>
    <w:p w14:paraId="10DF4727" w14:textId="4C16E8B0" w:rsidR="002C5E1B" w:rsidRPr="005F2B5E" w:rsidRDefault="002C5E1B" w:rsidP="005F2B5E">
      <w:pPr>
        <w:spacing w:line="360" w:lineRule="auto"/>
        <w:rPr>
          <w:rFonts w:ascii="Arial" w:hAnsi="Arial" w:cs="Arial"/>
        </w:rPr>
      </w:pPr>
    </w:p>
    <w:p w14:paraId="769FF52B" w14:textId="77777777" w:rsidR="008512CE" w:rsidRDefault="00266A21" w:rsidP="008512CE">
      <w:pPr>
        <w:keepNext/>
        <w:spacing w:line="360" w:lineRule="auto"/>
      </w:pPr>
      <w:r>
        <w:lastRenderedPageBreak/>
        <w:fldChar w:fldCharType="begin"/>
      </w:r>
      <w:r>
        <w:instrText xml:space="preserve"> INCLUDEPICTURE "/Users/lukevaughan/Library/Group Containers/UBF8T346G9.ms/WebArchiveCopyPasteTempFiles/com.microsoft.Word/heat_exchanger_fouling.jpg" \* MERGEFORMATINET </w:instrText>
      </w:r>
      <w:r>
        <w:fldChar w:fldCharType="separate"/>
      </w:r>
      <w:r>
        <w:rPr>
          <w:noProof/>
        </w:rPr>
        <w:drawing>
          <wp:inline distT="0" distB="0" distL="0" distR="0" wp14:anchorId="606B3984" wp14:editId="539DB7F5">
            <wp:extent cx="5731510" cy="2865755"/>
            <wp:effectExtent l="0" t="0" r="0" b="4445"/>
            <wp:docPr id="872212181" name="Picture 1" descr="A large roll of metal on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212181" name="Picture 12" descr="A large roll of metal on a machin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r>
        <w:fldChar w:fldCharType="end"/>
      </w:r>
    </w:p>
    <w:p w14:paraId="5313C00A" w14:textId="31A260A0" w:rsidR="002C5E1B" w:rsidRPr="005F2B5E" w:rsidRDefault="008512CE" w:rsidP="008512CE">
      <w:pPr>
        <w:pStyle w:val="Caption"/>
        <w:rPr>
          <w:rFonts w:ascii="Arial" w:hAnsi="Arial" w:cs="Arial"/>
        </w:rPr>
      </w:pPr>
      <w:r>
        <w:t xml:space="preserve">Figure </w:t>
      </w:r>
      <w:r w:rsidR="0030155C">
        <w:fldChar w:fldCharType="begin"/>
      </w:r>
      <w:r w:rsidR="0030155C">
        <w:instrText xml:space="preserve"> SEQ Figure \* ARABIC </w:instrText>
      </w:r>
      <w:r w:rsidR="0030155C">
        <w:fldChar w:fldCharType="separate"/>
      </w:r>
      <w:r w:rsidR="00272D6E">
        <w:rPr>
          <w:noProof/>
        </w:rPr>
        <w:t>1</w:t>
      </w:r>
      <w:r w:rsidR="0030155C">
        <w:rPr>
          <w:noProof/>
        </w:rPr>
        <w:fldChar w:fldCharType="end"/>
      </w:r>
      <w:r>
        <w:t xml:space="preserve"> - Exchanger bundle being pulled</w:t>
      </w:r>
    </w:p>
    <w:commentRangeStart w:id="8"/>
    <w:p w14:paraId="734859FC" w14:textId="77777777" w:rsidR="008512CE" w:rsidRDefault="00266A21" w:rsidP="008512CE">
      <w:pPr>
        <w:keepNext/>
        <w:spacing w:line="360" w:lineRule="auto"/>
      </w:pPr>
      <w:r>
        <w:fldChar w:fldCharType="begin"/>
      </w:r>
      <w:r>
        <w:instrText xml:space="preserve"> INCLUDEPICTURE "/Users/lukevaughan/Library/Group Containers/UBF8T346G9.ms/WebArchiveCopyPasteTempFiles/com.microsoft.Word/compact-plate-heat-exchanger-next-to-shell-and-tubes.jpg" \* MERGEFORMATINET </w:instrText>
      </w:r>
      <w:r>
        <w:fldChar w:fldCharType="separate"/>
      </w:r>
      <w:r>
        <w:rPr>
          <w:noProof/>
        </w:rPr>
        <w:drawing>
          <wp:inline distT="0" distB="0" distL="0" distR="0" wp14:anchorId="41845F2A" wp14:editId="054E7381">
            <wp:extent cx="5731510" cy="3223260"/>
            <wp:effectExtent l="0" t="0" r="0" b="2540"/>
            <wp:docPr id="1151755185" name="Picture 2" descr="A close-up of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755185" name="Picture 11" descr="A close-up of a factory&#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fldChar w:fldCharType="end"/>
      </w:r>
      <w:commentRangeEnd w:id="8"/>
      <w:r w:rsidR="00FF1324">
        <w:rPr>
          <w:rStyle w:val="CommentReference"/>
        </w:rPr>
        <w:commentReference w:id="8"/>
      </w:r>
    </w:p>
    <w:p w14:paraId="2148778F" w14:textId="2BE135CE" w:rsidR="002C5E1B" w:rsidRPr="005F2B5E" w:rsidRDefault="008512CE" w:rsidP="008512CE">
      <w:pPr>
        <w:pStyle w:val="Caption"/>
        <w:rPr>
          <w:rFonts w:ascii="Arial" w:hAnsi="Arial" w:cs="Arial"/>
        </w:rPr>
      </w:pPr>
      <w:r>
        <w:t xml:space="preserve">Figure </w:t>
      </w:r>
      <w:r w:rsidR="0030155C">
        <w:fldChar w:fldCharType="begin"/>
      </w:r>
      <w:r w:rsidR="0030155C">
        <w:instrText xml:space="preserve"> SEQ Figure \* ARABIC </w:instrText>
      </w:r>
      <w:r w:rsidR="0030155C">
        <w:fldChar w:fldCharType="separate"/>
      </w:r>
      <w:r w:rsidR="00272D6E">
        <w:rPr>
          <w:noProof/>
        </w:rPr>
        <w:t>2</w:t>
      </w:r>
      <w:r w:rsidR="0030155C">
        <w:rPr>
          <w:noProof/>
        </w:rPr>
        <w:fldChar w:fldCharType="end"/>
      </w:r>
      <w:r>
        <w:t xml:space="preserve"> - Heat Exchangers</w:t>
      </w:r>
    </w:p>
    <w:p w14:paraId="76CF9DBA" w14:textId="15E2D631" w:rsidR="002C5E1B" w:rsidRPr="005F2B5E" w:rsidRDefault="002C5E1B" w:rsidP="005F2B5E">
      <w:pPr>
        <w:spacing w:line="360" w:lineRule="auto"/>
        <w:rPr>
          <w:rFonts w:ascii="Arial" w:hAnsi="Arial" w:cs="Arial"/>
        </w:rPr>
      </w:pPr>
    </w:p>
    <w:p w14:paraId="241F7E27" w14:textId="77777777" w:rsidR="00ED3E69" w:rsidRDefault="00ED3E69">
      <w:pPr>
        <w:rPr>
          <w:rFonts w:ascii="Arial" w:eastAsiaTheme="majorEastAsia" w:hAnsi="Arial" w:cs="Arial"/>
          <w:color w:val="000000" w:themeColor="text1"/>
          <w:sz w:val="26"/>
          <w:szCs w:val="26"/>
          <w:u w:val="single"/>
        </w:rPr>
      </w:pPr>
      <w:r>
        <w:rPr>
          <w:rFonts w:ascii="Arial" w:hAnsi="Arial" w:cs="Arial"/>
          <w:color w:val="000000" w:themeColor="text1"/>
          <w:u w:val="single"/>
        </w:rPr>
        <w:br w:type="page"/>
      </w:r>
    </w:p>
    <w:p w14:paraId="6C8F60C4" w14:textId="1E790773" w:rsidR="00AB5B27" w:rsidRPr="00ED3E69" w:rsidRDefault="00AB5B27" w:rsidP="00ED3E69">
      <w:pPr>
        <w:pStyle w:val="Heading2"/>
        <w:rPr>
          <w:rFonts w:ascii="Arial" w:hAnsi="Arial" w:cs="Arial"/>
          <w:color w:val="000000" w:themeColor="text1"/>
          <w:u w:val="single"/>
        </w:rPr>
      </w:pPr>
      <w:bookmarkStart w:id="9" w:name="_Toc188555205"/>
      <w:r w:rsidRPr="00ED3E69">
        <w:rPr>
          <w:rFonts w:ascii="Arial" w:hAnsi="Arial" w:cs="Arial"/>
          <w:color w:val="000000" w:themeColor="text1"/>
          <w:u w:val="single"/>
        </w:rPr>
        <w:lastRenderedPageBreak/>
        <w:t>Reactor on an FCCU</w:t>
      </w:r>
      <w:bookmarkEnd w:id="9"/>
    </w:p>
    <w:p w14:paraId="24569A75" w14:textId="4A424CF6" w:rsidR="00793171" w:rsidRPr="005F2B5E" w:rsidRDefault="002C5E1B" w:rsidP="005F2B5E">
      <w:pPr>
        <w:pStyle w:val="NormalWeb"/>
        <w:spacing w:line="360" w:lineRule="auto"/>
        <w:rPr>
          <w:rFonts w:ascii="Arial" w:hAnsi="Arial" w:cs="Arial"/>
          <w:color w:val="000000"/>
        </w:rPr>
      </w:pPr>
      <w:r w:rsidRPr="005F2B5E">
        <w:rPr>
          <w:rFonts w:ascii="Arial" w:hAnsi="Arial" w:cs="Arial"/>
          <w:color w:val="000000"/>
        </w:rPr>
        <w:t xml:space="preserve">The reactor in a Fluid Catalytic Cracking Unit (FCCU) </w:t>
      </w:r>
      <w:r w:rsidR="00793171" w:rsidRPr="005F2B5E">
        <w:rPr>
          <w:rFonts w:ascii="Arial" w:hAnsi="Arial" w:cs="Arial"/>
          <w:color w:val="000000"/>
        </w:rPr>
        <w:t xml:space="preserve">is important for the refining process, in this heavy hydrocarbon feed is converted into more valuable lighter products such as gasoline and olefins with the use of a catalyst. </w:t>
      </w:r>
      <w:r w:rsidRPr="005F2B5E">
        <w:rPr>
          <w:rFonts w:ascii="Arial" w:hAnsi="Arial" w:cs="Arial"/>
          <w:color w:val="000000"/>
        </w:rPr>
        <w:t xml:space="preserve">Given its </w:t>
      </w:r>
      <w:r w:rsidR="00793171" w:rsidRPr="005F2B5E">
        <w:rPr>
          <w:rFonts w:ascii="Arial" w:hAnsi="Arial" w:cs="Arial"/>
          <w:color w:val="000000"/>
        </w:rPr>
        <w:t>importance</w:t>
      </w:r>
      <w:r w:rsidRPr="005F2B5E">
        <w:rPr>
          <w:rFonts w:ascii="Arial" w:hAnsi="Arial" w:cs="Arial"/>
          <w:color w:val="000000"/>
        </w:rPr>
        <w:t xml:space="preserve">, the operation and maintenance of the FCCU reactor are </w:t>
      </w:r>
      <w:r w:rsidR="00793171" w:rsidRPr="005F2B5E">
        <w:rPr>
          <w:rFonts w:ascii="Arial" w:hAnsi="Arial" w:cs="Arial"/>
          <w:color w:val="000000"/>
        </w:rPr>
        <w:t>important</w:t>
      </w:r>
      <w:r w:rsidRPr="005F2B5E">
        <w:rPr>
          <w:rFonts w:ascii="Arial" w:hAnsi="Arial" w:cs="Arial"/>
          <w:color w:val="000000"/>
        </w:rPr>
        <w:t xml:space="preserve"> </w:t>
      </w:r>
      <w:r w:rsidR="00793171" w:rsidRPr="005F2B5E">
        <w:rPr>
          <w:rFonts w:ascii="Arial" w:hAnsi="Arial" w:cs="Arial"/>
          <w:color w:val="000000"/>
        </w:rPr>
        <w:t xml:space="preserve">for </w:t>
      </w:r>
      <w:r w:rsidRPr="005F2B5E">
        <w:rPr>
          <w:rFonts w:ascii="Arial" w:hAnsi="Arial" w:cs="Arial"/>
          <w:color w:val="000000"/>
        </w:rPr>
        <w:t xml:space="preserve"> achieving </w:t>
      </w:r>
      <w:r w:rsidR="00793171" w:rsidRPr="005F2B5E">
        <w:rPr>
          <w:rFonts w:ascii="Arial" w:hAnsi="Arial" w:cs="Arial"/>
          <w:color w:val="000000"/>
        </w:rPr>
        <w:t>product</w:t>
      </w:r>
      <w:r w:rsidRPr="005F2B5E">
        <w:rPr>
          <w:rFonts w:ascii="Arial" w:hAnsi="Arial" w:cs="Arial"/>
          <w:color w:val="000000"/>
        </w:rPr>
        <w:t xml:space="preserve"> yield, operational efficiency, and equipment </w:t>
      </w:r>
      <w:commentRangeStart w:id="10"/>
      <w:r w:rsidRPr="005F2B5E">
        <w:rPr>
          <w:rFonts w:ascii="Arial" w:hAnsi="Arial" w:cs="Arial"/>
          <w:color w:val="000000"/>
        </w:rPr>
        <w:t>reliability</w:t>
      </w:r>
      <w:commentRangeEnd w:id="10"/>
      <w:r w:rsidR="0009762A">
        <w:rPr>
          <w:rStyle w:val="CommentReference"/>
          <w:rFonts w:asciiTheme="minorHAnsi" w:eastAsiaTheme="minorHAnsi" w:hAnsiTheme="minorHAnsi" w:cstheme="minorBidi"/>
          <w:lang w:eastAsia="en-US"/>
        </w:rPr>
        <w:commentReference w:id="10"/>
      </w:r>
      <w:r w:rsidR="00793171" w:rsidRPr="005F2B5E">
        <w:rPr>
          <w:rFonts w:ascii="Arial" w:hAnsi="Arial" w:cs="Arial"/>
          <w:color w:val="000000"/>
        </w:rPr>
        <w:t>.</w:t>
      </w:r>
    </w:p>
    <w:p w14:paraId="64FA0F0A" w14:textId="52EDCF7E" w:rsidR="00793171" w:rsidRPr="005F2B5E" w:rsidRDefault="002C5E1B" w:rsidP="005F2B5E">
      <w:pPr>
        <w:pStyle w:val="NormalWeb"/>
        <w:spacing w:line="360" w:lineRule="auto"/>
        <w:rPr>
          <w:rFonts w:ascii="Arial" w:hAnsi="Arial" w:cs="Arial"/>
          <w:color w:val="000000"/>
        </w:rPr>
      </w:pPr>
      <w:r w:rsidRPr="005F2B5E">
        <w:rPr>
          <w:rFonts w:ascii="Arial" w:hAnsi="Arial" w:cs="Arial"/>
          <w:color w:val="000000"/>
        </w:rPr>
        <w:t xml:space="preserve">The operation of an FCCU reactor involves control and monitoring of multiple interconnected </w:t>
      </w:r>
      <w:r w:rsidR="00793171" w:rsidRPr="005F2B5E">
        <w:rPr>
          <w:rFonts w:ascii="Arial" w:hAnsi="Arial" w:cs="Arial"/>
          <w:color w:val="000000"/>
        </w:rPr>
        <w:t>systems</w:t>
      </w:r>
      <w:r w:rsidRPr="005F2B5E">
        <w:rPr>
          <w:rFonts w:ascii="Arial" w:hAnsi="Arial" w:cs="Arial"/>
          <w:color w:val="000000"/>
        </w:rPr>
        <w:t xml:space="preserve"> to ensure process stability and optimal performance. One of the primary tasks is maintaining the reactor temperature, as the catalytic cracking reactions are highly temperature</w:t>
      </w:r>
      <w:r w:rsidR="00793171" w:rsidRPr="005F2B5E">
        <w:rPr>
          <w:rFonts w:ascii="Arial" w:hAnsi="Arial" w:cs="Arial"/>
          <w:color w:val="000000"/>
        </w:rPr>
        <w:t xml:space="preserve"> </w:t>
      </w:r>
      <w:r w:rsidRPr="005F2B5E">
        <w:rPr>
          <w:rFonts w:ascii="Arial" w:hAnsi="Arial" w:cs="Arial"/>
          <w:color w:val="000000"/>
        </w:rPr>
        <w:t>sensitive</w:t>
      </w:r>
      <w:r w:rsidR="00793171" w:rsidRPr="005F2B5E">
        <w:rPr>
          <w:rFonts w:ascii="Arial" w:hAnsi="Arial" w:cs="Arial"/>
          <w:color w:val="000000"/>
        </w:rPr>
        <w:t xml:space="preserve"> process</w:t>
      </w:r>
      <w:r w:rsidRPr="005F2B5E">
        <w:rPr>
          <w:rFonts w:ascii="Arial" w:hAnsi="Arial" w:cs="Arial"/>
          <w:color w:val="000000"/>
        </w:rPr>
        <w:t xml:space="preserve">. </w:t>
      </w:r>
      <w:r w:rsidR="00793171" w:rsidRPr="005F2B5E">
        <w:rPr>
          <w:rFonts w:ascii="Arial" w:hAnsi="Arial" w:cs="Arial"/>
          <w:color w:val="000000"/>
        </w:rPr>
        <w:t xml:space="preserve">Usually in normal running the </w:t>
      </w:r>
      <w:r w:rsidRPr="005F2B5E">
        <w:rPr>
          <w:rFonts w:ascii="Arial" w:hAnsi="Arial" w:cs="Arial"/>
          <w:color w:val="000000"/>
        </w:rPr>
        <w:t xml:space="preserve">reactor temperatures </w:t>
      </w:r>
      <w:r w:rsidR="00793171" w:rsidRPr="005F2B5E">
        <w:rPr>
          <w:rFonts w:ascii="Arial" w:hAnsi="Arial" w:cs="Arial"/>
          <w:color w:val="000000"/>
        </w:rPr>
        <w:t xml:space="preserve">will </w:t>
      </w:r>
      <w:r w:rsidRPr="005F2B5E">
        <w:rPr>
          <w:rFonts w:ascii="Arial" w:hAnsi="Arial" w:cs="Arial"/>
          <w:color w:val="000000"/>
        </w:rPr>
        <w:t xml:space="preserve">range between 500°C and 700°C, </w:t>
      </w:r>
      <w:r w:rsidR="00793171" w:rsidRPr="005F2B5E">
        <w:rPr>
          <w:rFonts w:ascii="Arial" w:hAnsi="Arial" w:cs="Arial"/>
          <w:color w:val="000000"/>
        </w:rPr>
        <w:t>if not in this range it can lead to poor cracking results and more by products such as coke build up.</w:t>
      </w:r>
    </w:p>
    <w:p w14:paraId="4B53CA91" w14:textId="144F8052" w:rsidR="00793171" w:rsidRPr="005F2B5E" w:rsidRDefault="00793171" w:rsidP="005F2B5E">
      <w:pPr>
        <w:pStyle w:val="NormalWeb"/>
        <w:spacing w:line="360" w:lineRule="auto"/>
        <w:rPr>
          <w:rFonts w:ascii="Arial" w:hAnsi="Arial" w:cs="Arial"/>
          <w:color w:val="000000"/>
        </w:rPr>
      </w:pPr>
      <w:r w:rsidRPr="005F2B5E">
        <w:rPr>
          <w:rFonts w:ascii="Arial" w:hAnsi="Arial" w:cs="Arial"/>
          <w:color w:val="000000"/>
        </w:rPr>
        <w:t>The catalyst which is a zeolite based material is important in the reactors operation, there needs to be a good ratio of catalyst to oil for achieving desired product rates. This ratio is controlled by managing catalyst circulation between the reactor and regenerator, ensuring that spent catalyst is effectively regenerated and reintroduced into the reactor. (Figure catalyst cycle)</w:t>
      </w:r>
    </w:p>
    <w:p w14:paraId="157D91C9" w14:textId="22B3DCF6" w:rsidR="00D55474" w:rsidRPr="005F2B5E" w:rsidRDefault="002C5E1B" w:rsidP="005F2B5E">
      <w:pPr>
        <w:pStyle w:val="NormalWeb"/>
        <w:spacing w:line="360" w:lineRule="auto"/>
        <w:rPr>
          <w:rFonts w:ascii="Arial" w:hAnsi="Arial" w:cs="Arial"/>
          <w:color w:val="000000"/>
        </w:rPr>
      </w:pPr>
      <w:r w:rsidRPr="005F2B5E">
        <w:rPr>
          <w:rFonts w:ascii="Arial" w:hAnsi="Arial" w:cs="Arial"/>
          <w:color w:val="000000"/>
        </w:rPr>
        <w:t xml:space="preserve">Monitoring the reactor's pressure and pressure drop is also </w:t>
      </w:r>
      <w:r w:rsidR="00D55474" w:rsidRPr="005F2B5E">
        <w:rPr>
          <w:rFonts w:ascii="Arial" w:hAnsi="Arial" w:cs="Arial"/>
          <w:color w:val="000000"/>
        </w:rPr>
        <w:t>important</w:t>
      </w:r>
      <w:r w:rsidRPr="005F2B5E">
        <w:rPr>
          <w:rFonts w:ascii="Arial" w:hAnsi="Arial" w:cs="Arial"/>
          <w:color w:val="000000"/>
        </w:rPr>
        <w:t xml:space="preserve">. </w:t>
      </w:r>
      <w:r w:rsidR="00D55474" w:rsidRPr="005F2B5E">
        <w:rPr>
          <w:rFonts w:ascii="Arial" w:hAnsi="Arial" w:cs="Arial"/>
          <w:color w:val="000000"/>
        </w:rPr>
        <w:t xml:space="preserve">There is a fluidised bed in the reactor which needs precise control of a fluidised gas which is steam, this maintains proper reaction conditions of the catalyst and that the pressure is regulated. A significant pressure drop across the reactor could indicate issues such as the catalyst not reacting properly or </w:t>
      </w:r>
      <w:commentRangeStart w:id="11"/>
      <w:r w:rsidR="00D55474" w:rsidRPr="005F2B5E">
        <w:rPr>
          <w:rFonts w:ascii="Arial" w:hAnsi="Arial" w:cs="Arial"/>
          <w:color w:val="000000"/>
        </w:rPr>
        <w:t>fouling</w:t>
      </w:r>
      <w:commentRangeEnd w:id="11"/>
      <w:r w:rsidR="0009762A">
        <w:rPr>
          <w:rStyle w:val="CommentReference"/>
          <w:rFonts w:asciiTheme="minorHAnsi" w:eastAsiaTheme="minorHAnsi" w:hAnsiTheme="minorHAnsi" w:cstheme="minorBidi"/>
          <w:lang w:eastAsia="en-US"/>
        </w:rPr>
        <w:commentReference w:id="11"/>
      </w:r>
    </w:p>
    <w:p w14:paraId="3B500355" w14:textId="6DA1F8FF" w:rsidR="002C5E1B" w:rsidRPr="005F2B5E" w:rsidRDefault="002C5E1B" w:rsidP="005F2B5E">
      <w:pPr>
        <w:pStyle w:val="NormalWeb"/>
        <w:spacing w:line="360" w:lineRule="auto"/>
        <w:rPr>
          <w:rFonts w:ascii="Arial" w:hAnsi="Arial" w:cs="Arial"/>
          <w:color w:val="000000"/>
        </w:rPr>
      </w:pPr>
      <w:r w:rsidRPr="005F2B5E">
        <w:rPr>
          <w:rFonts w:ascii="Arial" w:hAnsi="Arial" w:cs="Arial"/>
          <w:color w:val="000000"/>
        </w:rPr>
        <w:t xml:space="preserve">Product quality control is another key operational activity. Continuous analysis of reactor effluent streams for parameters such as olefin content, gasoline yield, and product distribution helps operators make adjustments to </w:t>
      </w:r>
      <w:r w:rsidR="00D55474" w:rsidRPr="005F2B5E">
        <w:rPr>
          <w:rFonts w:ascii="Arial" w:hAnsi="Arial" w:cs="Arial"/>
          <w:color w:val="000000"/>
        </w:rPr>
        <w:t xml:space="preserve">help </w:t>
      </w:r>
      <w:r w:rsidRPr="005F2B5E">
        <w:rPr>
          <w:rFonts w:ascii="Arial" w:hAnsi="Arial" w:cs="Arial"/>
          <w:color w:val="000000"/>
        </w:rPr>
        <w:t>the process.</w:t>
      </w:r>
    </w:p>
    <w:p w14:paraId="1F3D2EFA" w14:textId="09DE7375" w:rsidR="002C5E1B" w:rsidRPr="005F2B5E" w:rsidRDefault="002C5E1B" w:rsidP="005F2B5E">
      <w:pPr>
        <w:pStyle w:val="NormalWeb"/>
        <w:spacing w:line="360" w:lineRule="auto"/>
        <w:rPr>
          <w:rFonts w:ascii="Arial" w:hAnsi="Arial" w:cs="Arial"/>
          <w:color w:val="000000"/>
        </w:rPr>
      </w:pPr>
      <w:r w:rsidRPr="005F2B5E">
        <w:rPr>
          <w:rFonts w:ascii="Arial" w:hAnsi="Arial" w:cs="Arial"/>
          <w:color w:val="000000"/>
        </w:rPr>
        <w:t xml:space="preserve">Maintenance activities for the FCCU reactor are </w:t>
      </w:r>
      <w:r w:rsidR="00D55474" w:rsidRPr="005F2B5E">
        <w:rPr>
          <w:rFonts w:ascii="Arial" w:hAnsi="Arial" w:cs="Arial"/>
          <w:color w:val="000000"/>
        </w:rPr>
        <w:t>important</w:t>
      </w:r>
      <w:r w:rsidRPr="005F2B5E">
        <w:rPr>
          <w:rFonts w:ascii="Arial" w:hAnsi="Arial" w:cs="Arial"/>
          <w:color w:val="000000"/>
        </w:rPr>
        <w:t xml:space="preserve"> for sustaining its performance and preventing unplanned downtime. These activities include both preventive and corrective maintenance strategies.</w:t>
      </w:r>
    </w:p>
    <w:p w14:paraId="405A7EE0" w14:textId="3CF7BAF1" w:rsidR="00D55474" w:rsidRPr="005F2B5E" w:rsidRDefault="002C5E1B" w:rsidP="005F2B5E">
      <w:pPr>
        <w:pStyle w:val="NormalWeb"/>
        <w:spacing w:line="360" w:lineRule="auto"/>
        <w:rPr>
          <w:rFonts w:ascii="Arial" w:hAnsi="Arial" w:cs="Arial"/>
          <w:color w:val="000000"/>
        </w:rPr>
      </w:pPr>
      <w:r w:rsidRPr="005F2B5E">
        <w:rPr>
          <w:rStyle w:val="Strong"/>
          <w:rFonts w:ascii="Arial" w:hAnsi="Arial" w:cs="Arial"/>
          <w:b w:val="0"/>
          <w:bCs w:val="0"/>
          <w:color w:val="000000"/>
        </w:rPr>
        <w:lastRenderedPageBreak/>
        <w:t>Preventive maintenance</w:t>
      </w:r>
      <w:r w:rsidRPr="005F2B5E">
        <w:rPr>
          <w:rStyle w:val="apple-converted-space"/>
          <w:rFonts w:ascii="Arial" w:hAnsi="Arial" w:cs="Arial"/>
          <w:color w:val="000000"/>
        </w:rPr>
        <w:t> </w:t>
      </w:r>
      <w:r w:rsidRPr="005F2B5E">
        <w:rPr>
          <w:rFonts w:ascii="Arial" w:hAnsi="Arial" w:cs="Arial"/>
          <w:color w:val="000000"/>
        </w:rPr>
        <w:t xml:space="preserve">focuses on routine inspections, cleaning, and component replacements to avoid equipment failures. Regular inspection of internal components, such as </w:t>
      </w:r>
      <w:r w:rsidR="00AA7C82" w:rsidRPr="005F2B5E">
        <w:rPr>
          <w:rFonts w:ascii="Arial" w:hAnsi="Arial" w:cs="Arial"/>
          <w:color w:val="000000"/>
        </w:rPr>
        <w:t xml:space="preserve">the </w:t>
      </w:r>
      <w:r w:rsidRPr="005F2B5E">
        <w:rPr>
          <w:rFonts w:ascii="Arial" w:hAnsi="Arial" w:cs="Arial"/>
          <w:color w:val="000000"/>
        </w:rPr>
        <w:t>riser</w:t>
      </w:r>
      <w:r w:rsidR="00AA7C82" w:rsidRPr="005F2B5E">
        <w:rPr>
          <w:rFonts w:ascii="Arial" w:hAnsi="Arial" w:cs="Arial"/>
          <w:color w:val="000000"/>
        </w:rPr>
        <w:t xml:space="preserve"> where the catalyst and feed go in</w:t>
      </w:r>
      <w:r w:rsidRPr="005F2B5E">
        <w:rPr>
          <w:rFonts w:ascii="Arial" w:hAnsi="Arial" w:cs="Arial"/>
          <w:color w:val="000000"/>
        </w:rPr>
        <w:t xml:space="preserve">, </w:t>
      </w:r>
      <w:r w:rsidR="00D55474" w:rsidRPr="005F2B5E">
        <w:rPr>
          <w:rFonts w:ascii="Arial" w:hAnsi="Arial" w:cs="Arial"/>
          <w:color w:val="000000"/>
        </w:rPr>
        <w:t>and</w:t>
      </w:r>
      <w:r w:rsidR="00AA7C82" w:rsidRPr="005F2B5E">
        <w:rPr>
          <w:rFonts w:ascii="Arial" w:hAnsi="Arial" w:cs="Arial"/>
          <w:color w:val="000000"/>
        </w:rPr>
        <w:t xml:space="preserve"> the</w:t>
      </w:r>
      <w:r w:rsidR="00D55474" w:rsidRPr="005F2B5E">
        <w:rPr>
          <w:rFonts w:ascii="Arial" w:hAnsi="Arial" w:cs="Arial"/>
          <w:color w:val="000000"/>
        </w:rPr>
        <w:t xml:space="preserve"> </w:t>
      </w:r>
      <w:r w:rsidRPr="005F2B5E">
        <w:rPr>
          <w:rFonts w:ascii="Arial" w:hAnsi="Arial" w:cs="Arial"/>
          <w:color w:val="000000"/>
        </w:rPr>
        <w:t xml:space="preserve">cyclones </w:t>
      </w:r>
      <w:r w:rsidR="00AA7C82" w:rsidRPr="005F2B5E">
        <w:rPr>
          <w:rFonts w:ascii="Arial" w:hAnsi="Arial" w:cs="Arial"/>
          <w:color w:val="000000"/>
        </w:rPr>
        <w:t>where the catalyst that has reacted with the hydrocarbon drops off</w:t>
      </w:r>
      <w:r w:rsidR="009A0BE7" w:rsidRPr="005F2B5E">
        <w:rPr>
          <w:rFonts w:ascii="Arial" w:hAnsi="Arial" w:cs="Arial"/>
          <w:color w:val="000000"/>
        </w:rPr>
        <w:t xml:space="preserve">, </w:t>
      </w:r>
      <w:r w:rsidRPr="005F2B5E">
        <w:rPr>
          <w:rFonts w:ascii="Arial" w:hAnsi="Arial" w:cs="Arial"/>
          <w:color w:val="000000"/>
        </w:rPr>
        <w:t xml:space="preserve">ensures that wear and damage caused by high temperatures, erosion, and catalyst abrasion are identified early. Catalyst management is also a key aspect of preventive maintenance, </w:t>
      </w:r>
      <w:r w:rsidR="00D55474" w:rsidRPr="005F2B5E">
        <w:rPr>
          <w:rFonts w:ascii="Arial" w:hAnsi="Arial" w:cs="Arial"/>
          <w:color w:val="000000"/>
        </w:rPr>
        <w:t>this involves removing the spent catalyst and having a new delivery of fresh catalyst to be used.</w:t>
      </w:r>
    </w:p>
    <w:p w14:paraId="72213198" w14:textId="77777777" w:rsidR="005F2B5E" w:rsidRPr="005F2B5E" w:rsidRDefault="002C5E1B" w:rsidP="005F2B5E">
      <w:pPr>
        <w:pStyle w:val="NormalWeb"/>
        <w:spacing w:line="360" w:lineRule="auto"/>
        <w:rPr>
          <w:rFonts w:ascii="Arial" w:hAnsi="Arial" w:cs="Arial"/>
          <w:color w:val="000000"/>
        </w:rPr>
      </w:pPr>
      <w:r w:rsidRPr="00345504">
        <w:rPr>
          <w:rStyle w:val="Strong"/>
          <w:rFonts w:ascii="Arial" w:hAnsi="Arial" w:cs="Arial"/>
          <w:b w:val="0"/>
          <w:bCs w:val="0"/>
          <w:color w:val="000000"/>
        </w:rPr>
        <w:t>Corrective maintenance</w:t>
      </w:r>
      <w:r w:rsidRPr="005F2B5E">
        <w:rPr>
          <w:rStyle w:val="apple-converted-space"/>
          <w:rFonts w:ascii="Arial" w:hAnsi="Arial" w:cs="Arial"/>
          <w:color w:val="000000"/>
        </w:rPr>
        <w:t> </w:t>
      </w:r>
      <w:r w:rsidRPr="005F2B5E">
        <w:rPr>
          <w:rFonts w:ascii="Arial" w:hAnsi="Arial" w:cs="Arial"/>
          <w:color w:val="000000"/>
        </w:rPr>
        <w:t xml:space="preserve">addresses specific failures or issues identified during operation or inspections. </w:t>
      </w:r>
      <w:r w:rsidR="009A0BE7" w:rsidRPr="005F2B5E">
        <w:rPr>
          <w:rFonts w:ascii="Arial" w:hAnsi="Arial" w:cs="Arial"/>
          <w:color w:val="000000"/>
        </w:rPr>
        <w:t>Such as</w:t>
      </w:r>
      <w:r w:rsidRPr="005F2B5E">
        <w:rPr>
          <w:rFonts w:ascii="Arial" w:hAnsi="Arial" w:cs="Arial"/>
          <w:color w:val="000000"/>
        </w:rPr>
        <w:t xml:space="preserve">, repairing or replacing damaged refractory linings is a common task, as these linings protect the reactor shell from extreme temperatures and </w:t>
      </w:r>
      <w:r w:rsidR="009A0BE7" w:rsidRPr="005F2B5E">
        <w:rPr>
          <w:rFonts w:ascii="Arial" w:hAnsi="Arial" w:cs="Arial"/>
          <w:color w:val="000000"/>
        </w:rPr>
        <w:t xml:space="preserve">from the </w:t>
      </w:r>
      <w:r w:rsidRPr="005F2B5E">
        <w:rPr>
          <w:rFonts w:ascii="Arial" w:hAnsi="Arial" w:cs="Arial"/>
          <w:color w:val="000000"/>
        </w:rPr>
        <w:t>catalyst particles. Non-destructive testing methods such as ultrasonic thickness measurements and thermal imaging are used to assess the condition of the reactor shell and detect potential hot spots or structural weaknesses.</w:t>
      </w:r>
      <w:r w:rsidR="005F2B5E" w:rsidRPr="005F2B5E">
        <w:rPr>
          <w:rFonts w:ascii="Arial" w:hAnsi="Arial" w:cs="Arial"/>
          <w:color w:val="000000"/>
        </w:rPr>
        <w:t xml:space="preserve"> </w:t>
      </w:r>
      <w:r w:rsidR="009A0BE7" w:rsidRPr="005F2B5E">
        <w:rPr>
          <w:rFonts w:ascii="Arial" w:hAnsi="Arial" w:cs="Arial"/>
          <w:color w:val="000000"/>
        </w:rPr>
        <w:t xml:space="preserve">Shutdowns and turnaround are needed for any major maintenance on the reactor of the FCCU, the reactor can be inspected thoroughly, and repairs needed can be carried out. Anything that is used to transport catalyst </w:t>
      </w:r>
      <w:r w:rsidR="005F2B5E" w:rsidRPr="005F2B5E">
        <w:rPr>
          <w:rFonts w:ascii="Arial" w:hAnsi="Arial" w:cs="Arial"/>
          <w:color w:val="000000"/>
        </w:rPr>
        <w:t xml:space="preserve">is generally changed out due to catalyst coke build up. </w:t>
      </w:r>
    </w:p>
    <w:p w14:paraId="2FEC2A5D" w14:textId="4D5FE000" w:rsidR="002C5E1B" w:rsidRPr="005F2B5E" w:rsidRDefault="002C5E1B" w:rsidP="005F2B5E">
      <w:pPr>
        <w:pStyle w:val="NormalWeb"/>
        <w:spacing w:line="360" w:lineRule="auto"/>
        <w:rPr>
          <w:rFonts w:ascii="Arial" w:hAnsi="Arial" w:cs="Arial"/>
          <w:color w:val="000000"/>
        </w:rPr>
      </w:pPr>
      <w:r w:rsidRPr="005F2B5E">
        <w:rPr>
          <w:rFonts w:ascii="Arial" w:hAnsi="Arial" w:cs="Arial"/>
          <w:color w:val="000000"/>
        </w:rPr>
        <w:t xml:space="preserve">The operational and maintenance activities of an FCCU reactor are </w:t>
      </w:r>
      <w:r w:rsidR="005F2B5E" w:rsidRPr="005F2B5E">
        <w:rPr>
          <w:rFonts w:ascii="Arial" w:hAnsi="Arial" w:cs="Arial"/>
          <w:color w:val="000000"/>
        </w:rPr>
        <w:t>important for</w:t>
      </w:r>
      <w:r w:rsidRPr="005F2B5E">
        <w:rPr>
          <w:rFonts w:ascii="Arial" w:hAnsi="Arial" w:cs="Arial"/>
          <w:color w:val="000000"/>
        </w:rPr>
        <w:t xml:space="preserve"> its effectiveness in converting </w:t>
      </w:r>
      <w:r w:rsidR="005F2B5E" w:rsidRPr="005F2B5E">
        <w:rPr>
          <w:rFonts w:ascii="Arial" w:hAnsi="Arial" w:cs="Arial"/>
          <w:color w:val="000000"/>
        </w:rPr>
        <w:t xml:space="preserve">the </w:t>
      </w:r>
      <w:r w:rsidRPr="005F2B5E">
        <w:rPr>
          <w:rFonts w:ascii="Arial" w:hAnsi="Arial" w:cs="Arial"/>
          <w:color w:val="000000"/>
        </w:rPr>
        <w:t>heavy hydrocarbon</w:t>
      </w:r>
      <w:r w:rsidR="005F2B5E" w:rsidRPr="005F2B5E">
        <w:rPr>
          <w:rFonts w:ascii="Arial" w:hAnsi="Arial" w:cs="Arial"/>
          <w:color w:val="000000"/>
        </w:rPr>
        <w:t xml:space="preserve"> feed</w:t>
      </w:r>
      <w:r w:rsidRPr="005F2B5E">
        <w:rPr>
          <w:rFonts w:ascii="Arial" w:hAnsi="Arial" w:cs="Arial"/>
          <w:color w:val="000000"/>
        </w:rPr>
        <w:t xml:space="preserve"> into lighter, high</w:t>
      </w:r>
      <w:r w:rsidR="005F2B5E" w:rsidRPr="005F2B5E">
        <w:rPr>
          <w:rFonts w:ascii="Arial" w:hAnsi="Arial" w:cs="Arial"/>
          <w:color w:val="000000"/>
        </w:rPr>
        <w:t xml:space="preserve"> </w:t>
      </w:r>
      <w:r w:rsidRPr="005F2B5E">
        <w:rPr>
          <w:rFonts w:ascii="Arial" w:hAnsi="Arial" w:cs="Arial"/>
          <w:color w:val="000000"/>
        </w:rPr>
        <w:t xml:space="preserve">value products. By maintaining precise control over operational parameters such as temperature, pressure, and catalyst activity, and by implementing </w:t>
      </w:r>
      <w:r w:rsidR="005F2B5E" w:rsidRPr="005F2B5E">
        <w:rPr>
          <w:rFonts w:ascii="Arial" w:hAnsi="Arial" w:cs="Arial"/>
          <w:color w:val="000000"/>
        </w:rPr>
        <w:t>proper</w:t>
      </w:r>
      <w:r w:rsidRPr="005F2B5E">
        <w:rPr>
          <w:rFonts w:ascii="Arial" w:hAnsi="Arial" w:cs="Arial"/>
          <w:color w:val="000000"/>
        </w:rPr>
        <w:t xml:space="preserve"> preventive and corrective maintenance practices, refineries can ensure the reliability, efficiency, and safety of </w:t>
      </w:r>
      <w:r w:rsidR="005F2B5E" w:rsidRPr="005F2B5E">
        <w:rPr>
          <w:rFonts w:ascii="Arial" w:hAnsi="Arial" w:cs="Arial"/>
          <w:color w:val="000000"/>
        </w:rPr>
        <w:t>the</w:t>
      </w:r>
      <w:r w:rsidRPr="005F2B5E">
        <w:rPr>
          <w:rFonts w:ascii="Arial" w:hAnsi="Arial" w:cs="Arial"/>
          <w:color w:val="000000"/>
        </w:rPr>
        <w:t xml:space="preserve"> </w:t>
      </w:r>
      <w:commentRangeStart w:id="12"/>
      <w:r w:rsidRPr="005F2B5E">
        <w:rPr>
          <w:rFonts w:ascii="Arial" w:hAnsi="Arial" w:cs="Arial"/>
          <w:color w:val="000000"/>
        </w:rPr>
        <w:t>reactor</w:t>
      </w:r>
      <w:commentRangeEnd w:id="12"/>
      <w:r w:rsidR="0009762A">
        <w:rPr>
          <w:rStyle w:val="CommentReference"/>
          <w:rFonts w:asciiTheme="minorHAnsi" w:eastAsiaTheme="minorHAnsi" w:hAnsiTheme="minorHAnsi" w:cstheme="minorBidi"/>
          <w:lang w:eastAsia="en-US"/>
        </w:rPr>
        <w:commentReference w:id="12"/>
      </w:r>
      <w:r w:rsidRPr="005F2B5E">
        <w:rPr>
          <w:rFonts w:ascii="Arial" w:hAnsi="Arial" w:cs="Arial"/>
          <w:color w:val="000000"/>
        </w:rPr>
        <w:t xml:space="preserve">. </w:t>
      </w:r>
    </w:p>
    <w:p w14:paraId="0D282A08" w14:textId="77777777" w:rsidR="008512CE" w:rsidRDefault="00266A21" w:rsidP="008512CE">
      <w:pPr>
        <w:keepNext/>
      </w:pPr>
      <w:commentRangeStart w:id="13"/>
      <w:r w:rsidRPr="00266A21">
        <w:rPr>
          <w:noProof/>
        </w:rPr>
        <w:lastRenderedPageBreak/>
        <w:drawing>
          <wp:inline distT="0" distB="0" distL="0" distR="0" wp14:anchorId="0D181564" wp14:editId="3FF9B32B">
            <wp:extent cx="4037846" cy="5200528"/>
            <wp:effectExtent l="0" t="0" r="1270" b="0"/>
            <wp:docPr id="1796108706" name="Picture 3" descr="Diagram of a diagram of a liqu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108706" name="Picture 9" descr="Diagram of a diagram of a liquid&#10;&#10;Description automatically generated"/>
                    <pic:cNvPicPr/>
                  </pic:nvPicPr>
                  <pic:blipFill>
                    <a:blip r:embed="rId14"/>
                    <a:stretch>
                      <a:fillRect/>
                    </a:stretch>
                  </pic:blipFill>
                  <pic:spPr>
                    <a:xfrm>
                      <a:off x="0" y="0"/>
                      <a:ext cx="4081961" cy="5257345"/>
                    </a:xfrm>
                    <a:prstGeom prst="rect">
                      <a:avLst/>
                    </a:prstGeom>
                  </pic:spPr>
                </pic:pic>
              </a:graphicData>
            </a:graphic>
          </wp:inline>
        </w:drawing>
      </w:r>
      <w:commentRangeEnd w:id="13"/>
      <w:r w:rsidR="009B2992">
        <w:rPr>
          <w:rStyle w:val="CommentReference"/>
        </w:rPr>
        <w:commentReference w:id="13"/>
      </w:r>
    </w:p>
    <w:p w14:paraId="58E12A2E" w14:textId="3B858206" w:rsidR="008512CE" w:rsidRDefault="008512CE" w:rsidP="008512CE">
      <w:pPr>
        <w:pStyle w:val="Caption"/>
      </w:pPr>
      <w:r>
        <w:t xml:space="preserve">Figure </w:t>
      </w:r>
      <w:r w:rsidR="0030155C">
        <w:fldChar w:fldCharType="begin"/>
      </w:r>
      <w:r w:rsidR="0030155C">
        <w:instrText xml:space="preserve"> SEQ Figure \* ARABIC </w:instrText>
      </w:r>
      <w:r w:rsidR="0030155C">
        <w:fldChar w:fldCharType="separate"/>
      </w:r>
      <w:r w:rsidR="00272D6E">
        <w:rPr>
          <w:noProof/>
        </w:rPr>
        <w:t>3</w:t>
      </w:r>
      <w:r w:rsidR="0030155C">
        <w:rPr>
          <w:noProof/>
        </w:rPr>
        <w:fldChar w:fldCharType="end"/>
      </w:r>
      <w:r>
        <w:t xml:space="preserve"> - Reactor with catalyst cycle</w:t>
      </w:r>
    </w:p>
    <w:p w14:paraId="316B82D2" w14:textId="17575A19" w:rsidR="002C5E1B" w:rsidRDefault="005F2B5E" w:rsidP="002C5E1B">
      <w:r>
        <w:br w:type="page"/>
      </w:r>
    </w:p>
    <w:p w14:paraId="1EDDB8E1" w14:textId="434A925C" w:rsidR="002C5E1B" w:rsidRPr="00765D26" w:rsidRDefault="002C5E1B" w:rsidP="00ED3E69">
      <w:pPr>
        <w:pStyle w:val="Heading1"/>
        <w:rPr>
          <w:rFonts w:ascii="Arial" w:hAnsi="Arial" w:cs="Arial"/>
          <w:color w:val="000000" w:themeColor="text1"/>
          <w:u w:val="single"/>
        </w:rPr>
      </w:pPr>
      <w:bookmarkStart w:id="14" w:name="_Toc188555206"/>
      <w:r w:rsidRPr="00765D26">
        <w:rPr>
          <w:rFonts w:ascii="Arial" w:hAnsi="Arial" w:cs="Arial"/>
          <w:color w:val="000000" w:themeColor="text1"/>
          <w:u w:val="single"/>
        </w:rPr>
        <w:lastRenderedPageBreak/>
        <w:t>Task 2</w:t>
      </w:r>
      <w:bookmarkEnd w:id="14"/>
    </w:p>
    <w:p w14:paraId="5B08C202" w14:textId="127982E9" w:rsidR="007D7F9B" w:rsidRPr="00ED3E69" w:rsidRDefault="007D7F9B" w:rsidP="00ED3E69">
      <w:pPr>
        <w:pStyle w:val="Heading2"/>
        <w:rPr>
          <w:rFonts w:ascii="Arial" w:hAnsi="Arial" w:cs="Arial"/>
          <w:color w:val="000000" w:themeColor="text1"/>
          <w:u w:val="single"/>
        </w:rPr>
      </w:pPr>
      <w:bookmarkStart w:id="15" w:name="_Toc188555207"/>
      <w:r w:rsidRPr="00ED3E69">
        <w:rPr>
          <w:rFonts w:ascii="Arial" w:hAnsi="Arial" w:cs="Arial"/>
          <w:color w:val="000000" w:themeColor="text1"/>
          <w:u w:val="single"/>
        </w:rPr>
        <w:t>CV</w:t>
      </w:r>
      <w:bookmarkEnd w:id="15"/>
    </w:p>
    <w:p w14:paraId="3BDEEC1D" w14:textId="321E9A0D" w:rsidR="00282B51" w:rsidRPr="00ED3E69" w:rsidRDefault="00282B51" w:rsidP="00ED3E69">
      <w:pPr>
        <w:rPr>
          <w:sz w:val="28"/>
          <w:szCs w:val="28"/>
        </w:rPr>
      </w:pPr>
      <w:r w:rsidRPr="00ED3E69">
        <w:rPr>
          <w:sz w:val="28"/>
          <w:szCs w:val="28"/>
        </w:rPr>
        <w:t>Luke Vaughan</w:t>
      </w:r>
    </w:p>
    <w:p w14:paraId="7214E3CE" w14:textId="00273141" w:rsidR="00282B51" w:rsidRDefault="0030155C" w:rsidP="00282B51">
      <w:pPr>
        <w:pStyle w:val="NormalWeb"/>
        <w:rPr>
          <w:color w:val="000000"/>
        </w:rPr>
      </w:pPr>
      <w:hyperlink r:id="rId15" w:history="1">
        <w:r w:rsidR="00282B51" w:rsidRPr="008D1F8D">
          <w:rPr>
            <w:rStyle w:val="Hyperlink"/>
          </w:rPr>
          <w:t>Lukev863@gmail.com</w:t>
        </w:r>
      </w:hyperlink>
    </w:p>
    <w:p w14:paraId="4C20489A" w14:textId="2B2EA41C" w:rsidR="00282B51" w:rsidRDefault="00282B51" w:rsidP="00282B51">
      <w:pPr>
        <w:pStyle w:val="NormalWeb"/>
        <w:rPr>
          <w:color w:val="000000"/>
        </w:rPr>
      </w:pPr>
      <w:r>
        <w:rPr>
          <w:color w:val="000000"/>
        </w:rPr>
        <w:t>Haverfordwest, Pembrokeshire</w:t>
      </w:r>
    </w:p>
    <w:p w14:paraId="26745CC9" w14:textId="77777777" w:rsidR="00282B51" w:rsidRDefault="0030155C" w:rsidP="00282B51">
      <w:pPr>
        <w:rPr>
          <w:color w:val="000000"/>
        </w:rPr>
      </w:pPr>
      <w:r>
        <w:rPr>
          <w:noProof/>
          <w:color w:val="000000"/>
        </w:rPr>
        <w:pict w14:anchorId="5F668271">
          <v:rect id="_x0000_i1025" alt="" style="width:451.3pt;height:.05pt;mso-width-percent:0;mso-height-percent:0;mso-width-percent:0;mso-height-percent:0" o:hralign="center" o:hrstd="t" o:hr="t" fillcolor="#a0a0a0" stroked="f"/>
        </w:pict>
      </w:r>
    </w:p>
    <w:p w14:paraId="730355EF" w14:textId="0433DD4C" w:rsidR="00282B51" w:rsidRDefault="00282B51" w:rsidP="00282B51">
      <w:pPr>
        <w:pStyle w:val="NormalWeb"/>
        <w:rPr>
          <w:color w:val="000000"/>
        </w:rPr>
      </w:pPr>
      <w:r>
        <w:rPr>
          <w:color w:val="000000"/>
        </w:rPr>
        <w:t xml:space="preserve">Currently employed at the Valero Pembroke Oil Refinery as a process operator </w:t>
      </w:r>
      <w:r w:rsidR="007A7CB7">
        <w:rPr>
          <w:color w:val="000000"/>
        </w:rPr>
        <w:t>having completed the apprenticeship with them.</w:t>
      </w:r>
      <w:r w:rsidR="0030155C">
        <w:rPr>
          <w:noProof/>
          <w:color w:val="000000"/>
        </w:rPr>
        <w:pict w14:anchorId="1BA24E67">
          <v:rect id="_x0000_i1026" alt="" style="width:451.3pt;height:.05pt;mso-width-percent:0;mso-height-percent:0;mso-width-percent:0;mso-height-percent:0" o:hralign="center" o:hrstd="t" o:hr="t" fillcolor="#a0a0a0" stroked="f"/>
        </w:pict>
      </w:r>
    </w:p>
    <w:p w14:paraId="62049A46" w14:textId="77777777" w:rsidR="00282B51" w:rsidRPr="00ED3E69" w:rsidRDefault="00282B51" w:rsidP="00ED3E69">
      <w:pPr>
        <w:rPr>
          <w:sz w:val="28"/>
          <w:szCs w:val="28"/>
        </w:rPr>
      </w:pPr>
      <w:r w:rsidRPr="00ED3E69">
        <w:rPr>
          <w:sz w:val="28"/>
          <w:szCs w:val="28"/>
        </w:rPr>
        <w:t>Skills</w:t>
      </w:r>
    </w:p>
    <w:p w14:paraId="659F515C" w14:textId="77777777" w:rsidR="00282B51" w:rsidRDefault="00282B51" w:rsidP="00282B51">
      <w:pPr>
        <w:pStyle w:val="NormalWeb"/>
        <w:numPr>
          <w:ilvl w:val="0"/>
          <w:numId w:val="22"/>
        </w:numPr>
        <w:rPr>
          <w:color w:val="000000"/>
        </w:rPr>
      </w:pPr>
      <w:r>
        <w:rPr>
          <w:color w:val="000000"/>
        </w:rPr>
        <w:t>Equipment operation and maintenance</w:t>
      </w:r>
    </w:p>
    <w:p w14:paraId="2C011FC6" w14:textId="77777777" w:rsidR="00282B51" w:rsidRDefault="00282B51" w:rsidP="00282B51">
      <w:pPr>
        <w:pStyle w:val="NormalWeb"/>
        <w:numPr>
          <w:ilvl w:val="0"/>
          <w:numId w:val="22"/>
        </w:numPr>
        <w:rPr>
          <w:color w:val="000000"/>
        </w:rPr>
      </w:pPr>
      <w:r>
        <w:rPr>
          <w:color w:val="000000"/>
        </w:rPr>
        <w:t>Process optimization</w:t>
      </w:r>
    </w:p>
    <w:p w14:paraId="422CB13E" w14:textId="77777777" w:rsidR="00282B51" w:rsidRDefault="00282B51" w:rsidP="00282B51">
      <w:pPr>
        <w:pStyle w:val="NormalWeb"/>
        <w:numPr>
          <w:ilvl w:val="0"/>
          <w:numId w:val="22"/>
        </w:numPr>
        <w:rPr>
          <w:color w:val="000000"/>
        </w:rPr>
      </w:pPr>
      <w:r>
        <w:rPr>
          <w:color w:val="000000"/>
        </w:rPr>
        <w:t>Safety protocols and compliance</w:t>
      </w:r>
    </w:p>
    <w:p w14:paraId="479867D9" w14:textId="3694A370" w:rsidR="00282B51" w:rsidRDefault="00282B51" w:rsidP="00282B51">
      <w:pPr>
        <w:pStyle w:val="NormalWeb"/>
        <w:numPr>
          <w:ilvl w:val="0"/>
          <w:numId w:val="22"/>
        </w:numPr>
        <w:rPr>
          <w:color w:val="000000"/>
        </w:rPr>
      </w:pPr>
      <w:r>
        <w:rPr>
          <w:color w:val="000000"/>
        </w:rPr>
        <w:t xml:space="preserve">Team collaboration </w:t>
      </w:r>
    </w:p>
    <w:p w14:paraId="3CD4BEE2" w14:textId="0ED96345" w:rsidR="00282B51" w:rsidRDefault="00282B51" w:rsidP="00282B51">
      <w:pPr>
        <w:pStyle w:val="NormalWeb"/>
        <w:numPr>
          <w:ilvl w:val="0"/>
          <w:numId w:val="22"/>
        </w:numPr>
        <w:rPr>
          <w:color w:val="000000"/>
        </w:rPr>
      </w:pPr>
      <w:r>
        <w:rPr>
          <w:color w:val="000000"/>
        </w:rPr>
        <w:t>Problem solving and troubleshooting</w:t>
      </w:r>
    </w:p>
    <w:p w14:paraId="48ABAFC7" w14:textId="77777777" w:rsidR="00282B51" w:rsidRDefault="0030155C" w:rsidP="00282B51">
      <w:pPr>
        <w:rPr>
          <w:color w:val="000000"/>
        </w:rPr>
      </w:pPr>
      <w:r>
        <w:rPr>
          <w:noProof/>
          <w:color w:val="000000"/>
        </w:rPr>
        <w:pict w14:anchorId="1C727118">
          <v:rect id="_x0000_i1027" alt="" style="width:451.3pt;height:.05pt;mso-width-percent:0;mso-height-percent:0;mso-width-percent:0;mso-height-percent:0" o:hralign="center" o:hrstd="t" o:hr="t" fillcolor="#a0a0a0" stroked="f"/>
        </w:pict>
      </w:r>
    </w:p>
    <w:p w14:paraId="7D8350A9" w14:textId="77777777" w:rsidR="00282B51" w:rsidRPr="00ED3E69" w:rsidRDefault="00282B51" w:rsidP="00ED3E69">
      <w:pPr>
        <w:rPr>
          <w:sz w:val="28"/>
          <w:szCs w:val="28"/>
        </w:rPr>
      </w:pPr>
      <w:r w:rsidRPr="00ED3E69">
        <w:rPr>
          <w:sz w:val="28"/>
          <w:szCs w:val="28"/>
        </w:rPr>
        <w:t>Work Experience</w:t>
      </w:r>
    </w:p>
    <w:p w14:paraId="31BA6EC3" w14:textId="77777777" w:rsidR="00282B51" w:rsidRDefault="00282B51" w:rsidP="00ED3E69">
      <w:r>
        <w:t>Operator</w:t>
      </w:r>
    </w:p>
    <w:p w14:paraId="583802FC" w14:textId="1B70A75C" w:rsidR="00282B51" w:rsidRDefault="00282B51" w:rsidP="00282B51">
      <w:pPr>
        <w:pStyle w:val="NormalWeb"/>
        <w:rPr>
          <w:color w:val="000000"/>
        </w:rPr>
      </w:pPr>
      <w:r>
        <w:rPr>
          <w:color w:val="000000"/>
        </w:rPr>
        <w:t>Valero Pembroke Oil Refinery, Pembroke, Wales</w:t>
      </w:r>
      <w:r>
        <w:rPr>
          <w:color w:val="000000"/>
        </w:rPr>
        <w:br/>
        <w:t>June 2024 – Present</w:t>
      </w:r>
    </w:p>
    <w:p w14:paraId="77D756B5" w14:textId="77777777" w:rsidR="00282B51" w:rsidRDefault="00282B51" w:rsidP="00282B51">
      <w:pPr>
        <w:pStyle w:val="NormalWeb"/>
        <w:numPr>
          <w:ilvl w:val="0"/>
          <w:numId w:val="23"/>
        </w:numPr>
        <w:rPr>
          <w:color w:val="000000"/>
        </w:rPr>
      </w:pPr>
      <w:r>
        <w:rPr>
          <w:color w:val="000000"/>
        </w:rPr>
        <w:t>Operate and monitor refinery equipment to ensure safe and efficient production processes.</w:t>
      </w:r>
    </w:p>
    <w:p w14:paraId="1B2663CE" w14:textId="77777777" w:rsidR="00282B51" w:rsidRDefault="00282B51" w:rsidP="00282B51">
      <w:pPr>
        <w:pStyle w:val="NormalWeb"/>
        <w:numPr>
          <w:ilvl w:val="0"/>
          <w:numId w:val="23"/>
        </w:numPr>
        <w:rPr>
          <w:color w:val="000000"/>
        </w:rPr>
      </w:pPr>
      <w:r>
        <w:rPr>
          <w:color w:val="000000"/>
        </w:rPr>
        <w:t>Conduct routine maintenance and troubleshoot equipment to minimize downtime.</w:t>
      </w:r>
    </w:p>
    <w:p w14:paraId="2ACF87AA" w14:textId="77777777" w:rsidR="00282B51" w:rsidRDefault="00282B51" w:rsidP="00282B51">
      <w:pPr>
        <w:pStyle w:val="NormalWeb"/>
        <w:numPr>
          <w:ilvl w:val="0"/>
          <w:numId w:val="23"/>
        </w:numPr>
        <w:rPr>
          <w:color w:val="000000"/>
        </w:rPr>
      </w:pPr>
      <w:r>
        <w:rPr>
          <w:color w:val="000000"/>
        </w:rPr>
        <w:t>Adhere to strict safety guidelines and participate in regular safety drills and audits.</w:t>
      </w:r>
    </w:p>
    <w:p w14:paraId="76945694" w14:textId="77777777" w:rsidR="00282B51" w:rsidRDefault="00282B51" w:rsidP="00282B51">
      <w:pPr>
        <w:pStyle w:val="NormalWeb"/>
        <w:numPr>
          <w:ilvl w:val="0"/>
          <w:numId w:val="23"/>
        </w:numPr>
        <w:rPr>
          <w:color w:val="000000"/>
        </w:rPr>
      </w:pPr>
      <w:r>
        <w:rPr>
          <w:color w:val="000000"/>
        </w:rPr>
        <w:t>Collaborate with team members to achieve production targets and maintain quality standards.</w:t>
      </w:r>
    </w:p>
    <w:p w14:paraId="33CA5318" w14:textId="716ED1F0" w:rsidR="00282B51" w:rsidRDefault="00282B51" w:rsidP="00282B51">
      <w:pPr>
        <w:pStyle w:val="NormalWeb"/>
        <w:numPr>
          <w:ilvl w:val="0"/>
          <w:numId w:val="23"/>
        </w:numPr>
        <w:rPr>
          <w:color w:val="000000"/>
        </w:rPr>
      </w:pPr>
      <w:r>
        <w:rPr>
          <w:color w:val="000000"/>
        </w:rPr>
        <w:t>Provide reports on operations and suggest improvements to enhance efficiency.</w:t>
      </w:r>
    </w:p>
    <w:p w14:paraId="73E285C6" w14:textId="77777777" w:rsidR="00282B51" w:rsidRDefault="0030155C" w:rsidP="00282B51">
      <w:pPr>
        <w:rPr>
          <w:color w:val="000000"/>
        </w:rPr>
      </w:pPr>
      <w:r>
        <w:rPr>
          <w:noProof/>
          <w:color w:val="000000"/>
        </w:rPr>
        <w:pict w14:anchorId="2EA47496">
          <v:rect id="_x0000_i1028" alt="" style="width:451.3pt;height:.05pt;mso-width-percent:0;mso-height-percent:0;mso-width-percent:0;mso-height-percent:0" o:hralign="center" o:hrstd="t" o:hr="t" fillcolor="#a0a0a0" stroked="f"/>
        </w:pict>
      </w:r>
    </w:p>
    <w:p w14:paraId="5432F6C3" w14:textId="1A175214" w:rsidR="00282B51" w:rsidRPr="00ED3E69" w:rsidRDefault="00282B51" w:rsidP="00ED3E69">
      <w:pPr>
        <w:rPr>
          <w:sz w:val="28"/>
          <w:szCs w:val="28"/>
        </w:rPr>
      </w:pPr>
      <w:r w:rsidRPr="00ED3E69">
        <w:rPr>
          <w:sz w:val="28"/>
          <w:szCs w:val="28"/>
        </w:rPr>
        <w:t>Education</w:t>
      </w:r>
    </w:p>
    <w:p w14:paraId="0BB48C7B" w14:textId="1518F3D0" w:rsidR="00282B51" w:rsidRDefault="00282B51" w:rsidP="00282B51">
      <w:r>
        <w:t>Sir Thomas Picton School</w:t>
      </w:r>
    </w:p>
    <w:p w14:paraId="794E426F" w14:textId="08B9199B" w:rsidR="00282B51" w:rsidRPr="00282B51" w:rsidRDefault="00282B51" w:rsidP="00282B51">
      <w:r>
        <w:t>Pembrokeshire College</w:t>
      </w:r>
    </w:p>
    <w:p w14:paraId="502AEFCF" w14:textId="469800D8" w:rsidR="00282B51" w:rsidRDefault="00282B51" w:rsidP="00282B51">
      <w:pPr>
        <w:pStyle w:val="NormalWeb"/>
        <w:numPr>
          <w:ilvl w:val="0"/>
          <w:numId w:val="24"/>
        </w:numPr>
        <w:rPr>
          <w:color w:val="000000"/>
        </w:rPr>
      </w:pPr>
      <w:r>
        <w:rPr>
          <w:color w:val="000000"/>
        </w:rPr>
        <w:t>GCSE’s</w:t>
      </w:r>
    </w:p>
    <w:p w14:paraId="506533E3" w14:textId="60F3C730" w:rsidR="00282B51" w:rsidRDefault="00282B51" w:rsidP="00282B51">
      <w:pPr>
        <w:pStyle w:val="NormalWeb"/>
        <w:numPr>
          <w:ilvl w:val="0"/>
          <w:numId w:val="24"/>
        </w:numPr>
        <w:rPr>
          <w:color w:val="000000"/>
        </w:rPr>
      </w:pPr>
      <w:r>
        <w:rPr>
          <w:color w:val="000000"/>
        </w:rPr>
        <w:t>Level 3 Electrical Engineering</w:t>
      </w:r>
    </w:p>
    <w:p w14:paraId="032D735A" w14:textId="65ECC875" w:rsidR="00282B51" w:rsidRDefault="00282B51" w:rsidP="00282B51">
      <w:pPr>
        <w:pStyle w:val="NormalWeb"/>
        <w:numPr>
          <w:ilvl w:val="0"/>
          <w:numId w:val="24"/>
        </w:numPr>
        <w:rPr>
          <w:color w:val="000000"/>
        </w:rPr>
      </w:pPr>
      <w:r>
        <w:rPr>
          <w:color w:val="000000"/>
        </w:rPr>
        <w:t>Level 3 Engineering</w:t>
      </w:r>
    </w:p>
    <w:p w14:paraId="47D32AF0" w14:textId="314A2F8D" w:rsidR="00282B51" w:rsidRDefault="00282B51" w:rsidP="00282B51">
      <w:pPr>
        <w:pStyle w:val="NormalWeb"/>
        <w:numPr>
          <w:ilvl w:val="0"/>
          <w:numId w:val="24"/>
        </w:numPr>
        <w:rPr>
          <w:color w:val="000000"/>
        </w:rPr>
      </w:pPr>
      <w:r>
        <w:rPr>
          <w:color w:val="000000"/>
        </w:rPr>
        <w:t>Level Electrical NVQ</w:t>
      </w:r>
    </w:p>
    <w:p w14:paraId="4CC277CB" w14:textId="3A7ED4DD" w:rsidR="00ED3E69" w:rsidRDefault="00282B51" w:rsidP="00ED3E69">
      <w:pPr>
        <w:pStyle w:val="NormalWeb"/>
        <w:numPr>
          <w:ilvl w:val="0"/>
          <w:numId w:val="24"/>
        </w:numPr>
        <w:rPr>
          <w:color w:val="000000"/>
        </w:rPr>
      </w:pPr>
      <w:r>
        <w:rPr>
          <w:color w:val="000000"/>
        </w:rPr>
        <w:t xml:space="preserve">Studying Process Operations </w:t>
      </w:r>
      <w:commentRangeStart w:id="16"/>
      <w:r>
        <w:rPr>
          <w:color w:val="000000"/>
        </w:rPr>
        <w:t>HN</w:t>
      </w:r>
      <w:r w:rsidR="00ED3E69">
        <w:rPr>
          <w:color w:val="000000"/>
        </w:rPr>
        <w:t>C</w:t>
      </w:r>
      <w:commentRangeEnd w:id="16"/>
      <w:r w:rsidR="002E6E23">
        <w:rPr>
          <w:rStyle w:val="CommentReference"/>
          <w:rFonts w:asciiTheme="minorHAnsi" w:eastAsiaTheme="minorHAnsi" w:hAnsiTheme="minorHAnsi" w:cstheme="minorBidi"/>
          <w:lang w:eastAsia="en-US"/>
        </w:rPr>
        <w:commentReference w:id="16"/>
      </w:r>
    </w:p>
    <w:p w14:paraId="15FD2731" w14:textId="47ACC99E" w:rsidR="007A7CB7" w:rsidRPr="00ED3E69" w:rsidRDefault="00ED3E69" w:rsidP="00765D26">
      <w:pPr>
        <w:pStyle w:val="Heading2"/>
        <w:rPr>
          <w:rStyle w:val="normaltextrun"/>
          <w:rFonts w:ascii="Times New Roman" w:eastAsia="Times New Roman" w:hAnsi="Times New Roman" w:cs="Times New Roman"/>
          <w:color w:val="000000"/>
          <w:lang w:eastAsia="en-GB"/>
        </w:rPr>
      </w:pPr>
      <w:r>
        <w:rPr>
          <w:color w:val="000000"/>
        </w:rPr>
        <w:br w:type="page"/>
      </w:r>
      <w:bookmarkStart w:id="17" w:name="_Toc188555208"/>
      <w:r w:rsidR="007A7CB7" w:rsidRPr="00ED3E69">
        <w:rPr>
          <w:rStyle w:val="normaltextrun"/>
          <w:rFonts w:ascii="Arial" w:hAnsi="Arial" w:cs="Arial"/>
          <w:color w:val="000000" w:themeColor="text1"/>
          <w:u w:val="single"/>
        </w:rPr>
        <w:lastRenderedPageBreak/>
        <w:t>Current development action plan</w:t>
      </w:r>
      <w:bookmarkEnd w:id="17"/>
    </w:p>
    <w:p w14:paraId="30DC79BE" w14:textId="7CE86F39" w:rsidR="00D11B96" w:rsidRDefault="007A7CB7" w:rsidP="00D11B96">
      <w:pPr>
        <w:spacing w:line="360" w:lineRule="auto"/>
        <w:rPr>
          <w:rStyle w:val="normaltextrun"/>
          <w:rFonts w:ascii="Arial" w:hAnsi="Arial" w:cs="Arial"/>
        </w:rPr>
      </w:pPr>
      <w:r>
        <w:rPr>
          <w:rStyle w:val="normaltextrun"/>
          <w:rFonts w:ascii="Arial" w:hAnsi="Arial" w:cs="Arial"/>
        </w:rPr>
        <w:t xml:space="preserve">Currently I am working at the Valero Pembroke oil refinery, having completed the apprenticeship there. </w:t>
      </w:r>
      <w:r w:rsidR="00D11B96">
        <w:rPr>
          <w:rStyle w:val="normaltextrun"/>
          <w:rFonts w:ascii="Arial" w:hAnsi="Arial" w:cs="Arial"/>
        </w:rPr>
        <w:t xml:space="preserve">Since being taken on as an operator I have completed the Pembroke Refinery Basic Operator Training (BOT) and have been assigned my first unit, this was the Fluid Catalytic Cracking Unit (FCCU), I carried out my initial training of the unit where I learnt how the unit worked, what each piece of equipment did and how the process flowed through the unit. My current development plan for working at Valero is to carry on increasing my knowledge and understanding of the unit I am working on and then will be looking to start training further into other positions on different units at the refinery. As the FCCU is the biggest unit at the refinery it is split into two sections, these being Structure and Recovery. Currently I am trained and passed out on the Recovery section of the unit, so my immediate development action plan will be to start training on the Structure part of the unit, this will allow me to have a fuller understanding of the FCCU as currently I am only doing one side of it. As other members on my shift in work are currently training positions, I am looking to be able to start training the Structure side of the FCCU in about May 2025. </w:t>
      </w:r>
    </w:p>
    <w:p w14:paraId="206FD2B4" w14:textId="77777777" w:rsidR="00AB5B27" w:rsidRDefault="00D11B96" w:rsidP="00D11B96">
      <w:pPr>
        <w:spacing w:line="360" w:lineRule="auto"/>
        <w:rPr>
          <w:rStyle w:val="normaltextrun"/>
          <w:rFonts w:ascii="Arial" w:hAnsi="Arial" w:cs="Arial"/>
        </w:rPr>
      </w:pPr>
      <w:r>
        <w:rPr>
          <w:rStyle w:val="normaltextrun"/>
          <w:rFonts w:ascii="Arial" w:hAnsi="Arial" w:cs="Arial"/>
        </w:rPr>
        <w:t xml:space="preserve">When I have done that and completed that training and passed out in that second </w:t>
      </w:r>
      <w:r w:rsidR="00AB5B27">
        <w:rPr>
          <w:rStyle w:val="normaltextrun"/>
          <w:rFonts w:ascii="Arial" w:hAnsi="Arial" w:cs="Arial"/>
        </w:rPr>
        <w:t>position,</w:t>
      </w:r>
      <w:r>
        <w:rPr>
          <w:rStyle w:val="normaltextrun"/>
          <w:rFonts w:ascii="Arial" w:hAnsi="Arial" w:cs="Arial"/>
        </w:rPr>
        <w:t xml:space="preserve"> I would be then looking to further progress </w:t>
      </w:r>
      <w:r w:rsidR="00AB5B27">
        <w:rPr>
          <w:rStyle w:val="normaltextrun"/>
          <w:rFonts w:ascii="Arial" w:hAnsi="Arial" w:cs="Arial"/>
        </w:rPr>
        <w:t>b</w:t>
      </w:r>
      <w:r>
        <w:rPr>
          <w:rStyle w:val="normaltextrun"/>
          <w:rFonts w:ascii="Arial" w:hAnsi="Arial" w:cs="Arial"/>
        </w:rPr>
        <w:t xml:space="preserve">y going into a third position by training and passing out on another unit. </w:t>
      </w:r>
      <w:r w:rsidR="00AB5B27">
        <w:rPr>
          <w:rStyle w:val="normaltextrun"/>
          <w:rFonts w:ascii="Arial" w:hAnsi="Arial" w:cs="Arial"/>
        </w:rPr>
        <w:t>This third unit will be dependent on the needs of my work shift and which unit has space for training.</w:t>
      </w:r>
    </w:p>
    <w:p w14:paraId="7BFFD165" w14:textId="4BD12A38" w:rsidR="00D11B96" w:rsidRDefault="00AB5B27" w:rsidP="00D11B96">
      <w:pPr>
        <w:spacing w:line="360" w:lineRule="auto"/>
        <w:rPr>
          <w:rStyle w:val="normaltextrun"/>
          <w:rFonts w:ascii="Arial" w:hAnsi="Arial" w:cs="Arial"/>
        </w:rPr>
      </w:pPr>
      <w:r>
        <w:rPr>
          <w:rStyle w:val="normaltextrun"/>
          <w:rFonts w:ascii="Arial" w:hAnsi="Arial" w:cs="Arial"/>
        </w:rPr>
        <w:t xml:space="preserve">Further again down the line once I have got my three outside operator positions I would then like the opportunity to train on the control panel of the FCCU, by this time in my career I would have had multiple years outside on the unit with a full understanding of its workings and requirements, so training the panel would be a good next step in my career at that </w:t>
      </w:r>
      <w:commentRangeStart w:id="18"/>
      <w:r>
        <w:rPr>
          <w:rStyle w:val="normaltextrun"/>
          <w:rFonts w:ascii="Arial" w:hAnsi="Arial" w:cs="Arial"/>
        </w:rPr>
        <w:t>stage</w:t>
      </w:r>
      <w:commentRangeEnd w:id="18"/>
      <w:r w:rsidR="002E6E23">
        <w:rPr>
          <w:rStyle w:val="CommentReference"/>
        </w:rPr>
        <w:commentReference w:id="18"/>
      </w:r>
      <w:r>
        <w:rPr>
          <w:rStyle w:val="normaltextrun"/>
          <w:rFonts w:ascii="Arial" w:hAnsi="Arial" w:cs="Arial"/>
        </w:rPr>
        <w:t xml:space="preserve">. </w:t>
      </w:r>
    </w:p>
    <w:p w14:paraId="324D9038" w14:textId="64A28112" w:rsidR="00345504" w:rsidRDefault="00345504" w:rsidP="00D11B96">
      <w:pPr>
        <w:spacing w:line="360" w:lineRule="auto"/>
        <w:rPr>
          <w:rStyle w:val="normaltextrun"/>
          <w:rFonts w:ascii="Arial" w:hAnsi="Arial" w:cs="Arial"/>
        </w:rPr>
      </w:pPr>
    </w:p>
    <w:p w14:paraId="1D81FAA3" w14:textId="77777777" w:rsidR="00ED3E69" w:rsidRDefault="00ED3E69">
      <w:pPr>
        <w:rPr>
          <w:rStyle w:val="normaltextrun"/>
          <w:rFonts w:ascii="Arial" w:eastAsiaTheme="majorEastAsia" w:hAnsi="Arial" w:cs="Arial"/>
          <w:color w:val="000000" w:themeColor="text1"/>
          <w:sz w:val="26"/>
          <w:szCs w:val="26"/>
          <w:u w:val="single"/>
        </w:rPr>
      </w:pPr>
      <w:r>
        <w:rPr>
          <w:rStyle w:val="normaltextrun"/>
          <w:rFonts w:ascii="Arial" w:hAnsi="Arial" w:cs="Arial"/>
          <w:color w:val="000000" w:themeColor="text1"/>
          <w:u w:val="single"/>
        </w:rPr>
        <w:br w:type="page"/>
      </w:r>
    </w:p>
    <w:p w14:paraId="493E6961" w14:textId="200FE99D" w:rsidR="00345504" w:rsidRPr="00ED3E69" w:rsidRDefault="00883B06" w:rsidP="00ED3E69">
      <w:pPr>
        <w:pStyle w:val="Heading2"/>
        <w:rPr>
          <w:rStyle w:val="normaltextrun"/>
          <w:rFonts w:ascii="Arial" w:hAnsi="Arial" w:cs="Arial"/>
          <w:color w:val="000000" w:themeColor="text1"/>
        </w:rPr>
      </w:pPr>
      <w:bookmarkStart w:id="19" w:name="_Toc188555209"/>
      <w:r w:rsidRPr="00ED3E69">
        <w:rPr>
          <w:rStyle w:val="normaltextrun"/>
          <w:rFonts w:ascii="Arial" w:hAnsi="Arial" w:cs="Arial"/>
          <w:color w:val="000000" w:themeColor="text1"/>
          <w:u w:val="single"/>
        </w:rPr>
        <w:lastRenderedPageBreak/>
        <w:t>Technical Competence</w:t>
      </w:r>
      <w:bookmarkEnd w:id="19"/>
    </w:p>
    <w:p w14:paraId="51CE2024" w14:textId="7CAB29AC" w:rsidR="005F0603" w:rsidRDefault="00F37479" w:rsidP="00D11B96">
      <w:pPr>
        <w:spacing w:line="360" w:lineRule="auto"/>
        <w:rPr>
          <w:rFonts w:ascii="Arial" w:hAnsi="Arial" w:cs="Arial"/>
        </w:rPr>
      </w:pPr>
      <w:r>
        <w:rPr>
          <w:rFonts w:ascii="Arial" w:hAnsi="Arial" w:cs="Arial"/>
        </w:rPr>
        <w:t xml:space="preserve">I have picked up technical competence through my learning in college and whilst on the Valero apprenticeship. Before carrying out the apprenticeship I did an electrical engineering </w:t>
      </w:r>
      <w:r w:rsidR="00FA5B69">
        <w:rPr>
          <w:rFonts w:ascii="Arial" w:hAnsi="Arial" w:cs="Arial"/>
        </w:rPr>
        <w:t xml:space="preserve">level 3 </w:t>
      </w:r>
      <w:r>
        <w:rPr>
          <w:rFonts w:ascii="Arial" w:hAnsi="Arial" w:cs="Arial"/>
        </w:rPr>
        <w:t>course at the college</w:t>
      </w:r>
      <w:r w:rsidR="00FA5B69">
        <w:rPr>
          <w:rFonts w:ascii="Arial" w:hAnsi="Arial" w:cs="Arial"/>
        </w:rPr>
        <w:t xml:space="preserve"> for two years achieving a D*D grade</w:t>
      </w:r>
      <w:r>
        <w:rPr>
          <w:rFonts w:ascii="Arial" w:hAnsi="Arial" w:cs="Arial"/>
        </w:rPr>
        <w:t xml:space="preserve">, this gave me a good understanding of both theory and practical elements to do with electrical engineering, this course tied in well with me then going to Valero as I had a good understanding of different motors, pumps and other electrical equipment that could be found in the substations. </w:t>
      </w:r>
    </w:p>
    <w:p w14:paraId="76BB9B3F" w14:textId="0F69D870" w:rsidR="00BF1210" w:rsidRDefault="00FA5B69" w:rsidP="00D11B96">
      <w:pPr>
        <w:spacing w:line="360" w:lineRule="auto"/>
        <w:rPr>
          <w:rFonts w:ascii="Arial" w:hAnsi="Arial" w:cs="Arial"/>
        </w:rPr>
      </w:pPr>
      <w:r>
        <w:rPr>
          <w:rFonts w:ascii="Arial" w:hAnsi="Arial" w:cs="Arial"/>
        </w:rPr>
        <w:t xml:space="preserve">After my electrical course in the college I applied for and got on the Valero apprenticeship, here I furthered my knowledge and skills in an engineering capacity, completing a level 3 engineering </w:t>
      </w:r>
      <w:r w:rsidR="007D7F9B">
        <w:rPr>
          <w:rFonts w:ascii="Arial" w:hAnsi="Arial" w:cs="Arial"/>
        </w:rPr>
        <w:t>BTEC</w:t>
      </w:r>
      <w:r>
        <w:rPr>
          <w:rFonts w:ascii="Arial" w:hAnsi="Arial" w:cs="Arial"/>
        </w:rPr>
        <w:t xml:space="preserve"> and being on site and training there. </w:t>
      </w:r>
      <w:r w:rsidR="00BF1210">
        <w:rPr>
          <w:rFonts w:ascii="Arial" w:hAnsi="Arial" w:cs="Arial"/>
        </w:rPr>
        <w:t>Onsite I spent a year with the electrical department going out on jobs with them across site where I would be working on different pieces of kit such as pumps and motors, or in the substations racking stuff in and out on the distribution boards.</w:t>
      </w:r>
      <w:r w:rsidR="007D7F9B">
        <w:rPr>
          <w:rFonts w:ascii="Arial" w:hAnsi="Arial" w:cs="Arial"/>
        </w:rPr>
        <w:t xml:space="preserve"> </w:t>
      </w:r>
    </w:p>
    <w:p w14:paraId="22CAF15E" w14:textId="57B5238A" w:rsidR="00BF1210" w:rsidRDefault="007D7F9B" w:rsidP="00D11B96">
      <w:pPr>
        <w:spacing w:line="360" w:lineRule="auto"/>
        <w:rPr>
          <w:rFonts w:ascii="Arial" w:hAnsi="Arial" w:cs="Arial"/>
        </w:rPr>
      </w:pPr>
      <w:r>
        <w:rPr>
          <w:rFonts w:ascii="Arial" w:hAnsi="Arial" w:cs="Arial"/>
        </w:rPr>
        <w:t>I then moved into the operations department where I would go out with site operators and learn from them to help me gain knowledge and understanding of the job I would be doing. I learned different routines such as taking samples and working with different pieces of equipment such as heat exchangers and other operated control equipment such as valve operation.</w:t>
      </w:r>
    </w:p>
    <w:p w14:paraId="17417C59" w14:textId="03B7B5D4" w:rsidR="00FA5B69" w:rsidRDefault="00FA5B69" w:rsidP="00D11B96">
      <w:pPr>
        <w:spacing w:line="360" w:lineRule="auto"/>
        <w:rPr>
          <w:rFonts w:ascii="Arial" w:hAnsi="Arial" w:cs="Arial"/>
        </w:rPr>
      </w:pPr>
      <w:r>
        <w:rPr>
          <w:rFonts w:ascii="Arial" w:hAnsi="Arial" w:cs="Arial"/>
        </w:rPr>
        <w:t>Whilst on site I undertook different training courses to further my development such as completing confined space entry, alkylation unit induction and doing an IOSH safety course.</w:t>
      </w:r>
      <w:r w:rsidR="001B28E0">
        <w:rPr>
          <w:rFonts w:ascii="Arial" w:hAnsi="Arial" w:cs="Arial"/>
        </w:rPr>
        <w:t xml:space="preserve"> All of these have allowed me to further progress whilst at the refinery</w:t>
      </w:r>
      <w:r w:rsidR="00BF1210">
        <w:rPr>
          <w:rFonts w:ascii="Arial" w:hAnsi="Arial" w:cs="Arial"/>
        </w:rPr>
        <w:t xml:space="preserve"> and gain a better understanding for what is required of me and how I can carry out my job.</w:t>
      </w:r>
      <w:r w:rsidR="007D7F9B">
        <w:rPr>
          <w:rFonts w:ascii="Arial" w:hAnsi="Arial" w:cs="Arial"/>
        </w:rPr>
        <w:t xml:space="preserve"> </w:t>
      </w:r>
    </w:p>
    <w:p w14:paraId="19B1BF7A" w14:textId="23F897AB" w:rsidR="007D7F9B" w:rsidRDefault="007D7F9B" w:rsidP="00D11B96">
      <w:pPr>
        <w:spacing w:line="360" w:lineRule="auto"/>
        <w:rPr>
          <w:rFonts w:ascii="Arial" w:hAnsi="Arial" w:cs="Arial"/>
        </w:rPr>
      </w:pPr>
      <w:r>
        <w:rPr>
          <w:rFonts w:ascii="Arial" w:hAnsi="Arial" w:cs="Arial"/>
        </w:rPr>
        <w:t xml:space="preserve">Through my time spent on site I completed my apprenticeship and was taken on as an operator. I went through another training course before being assigned which unit I would be on, this was the basic operator training (BOT). On this I learnt further into the workings of different refinery equipment and other roles at the refinery. I was then given my unit being the FCCU where I carried out training to understand and know the unit, for this I completed a competency pack which was signed off by my lead operator to say they were happy that I was competent in carrying out the </w:t>
      </w:r>
      <w:commentRangeStart w:id="20"/>
      <w:r>
        <w:rPr>
          <w:rFonts w:ascii="Arial" w:hAnsi="Arial" w:cs="Arial"/>
        </w:rPr>
        <w:t>job</w:t>
      </w:r>
      <w:commentRangeEnd w:id="20"/>
      <w:r w:rsidR="00EF0EC9">
        <w:rPr>
          <w:rStyle w:val="CommentReference"/>
        </w:rPr>
        <w:commentReference w:id="20"/>
      </w:r>
      <w:r>
        <w:rPr>
          <w:rFonts w:ascii="Arial" w:hAnsi="Arial" w:cs="Arial"/>
        </w:rPr>
        <w:t>.</w:t>
      </w:r>
    </w:p>
    <w:p w14:paraId="12DF3E69" w14:textId="1969F9F8" w:rsidR="0048650D" w:rsidRDefault="0048650D" w:rsidP="00D11B96">
      <w:pPr>
        <w:spacing w:line="360" w:lineRule="auto"/>
        <w:rPr>
          <w:rFonts w:ascii="Arial" w:hAnsi="Arial" w:cs="Arial"/>
        </w:rPr>
      </w:pPr>
    </w:p>
    <w:p w14:paraId="11A75EF0" w14:textId="5CF1C75F" w:rsidR="0048650D" w:rsidRDefault="0048650D" w:rsidP="00D11B96">
      <w:pPr>
        <w:spacing w:line="360" w:lineRule="auto"/>
        <w:rPr>
          <w:rFonts w:ascii="Arial" w:hAnsi="Arial" w:cs="Arial"/>
        </w:rPr>
      </w:pPr>
    </w:p>
    <w:p w14:paraId="427A6B77" w14:textId="6D7999E8" w:rsidR="0048650D" w:rsidRDefault="0048650D" w:rsidP="00D11B96">
      <w:pPr>
        <w:spacing w:line="360" w:lineRule="auto"/>
        <w:rPr>
          <w:rFonts w:ascii="Arial" w:hAnsi="Arial" w:cs="Arial"/>
        </w:rPr>
      </w:pPr>
    </w:p>
    <w:p w14:paraId="70ED2E0A" w14:textId="77777777" w:rsidR="0048650D" w:rsidRDefault="0048650D" w:rsidP="0048650D">
      <w:pPr>
        <w:keepNext/>
        <w:spacing w:line="360" w:lineRule="auto"/>
      </w:pPr>
      <w:r w:rsidRPr="0091175D">
        <w:rPr>
          <w:noProof/>
        </w:rPr>
        <w:lastRenderedPageBreak/>
        <w:drawing>
          <wp:inline distT="0" distB="0" distL="0" distR="0" wp14:anchorId="6A7A9210" wp14:editId="155A514E">
            <wp:extent cx="4363770" cy="2903701"/>
            <wp:effectExtent l="0" t="0" r="5080" b="5080"/>
            <wp:docPr id="1509418719" name="Picture 8"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678455" name="Picture 7" descr="A close-up of a document&#10;&#10;Description automatically generated"/>
                    <pic:cNvPicPr/>
                  </pic:nvPicPr>
                  <pic:blipFill>
                    <a:blip r:embed="rId16"/>
                    <a:stretch>
                      <a:fillRect/>
                    </a:stretch>
                  </pic:blipFill>
                  <pic:spPr>
                    <a:xfrm>
                      <a:off x="0" y="0"/>
                      <a:ext cx="4373424" cy="2910125"/>
                    </a:xfrm>
                    <a:prstGeom prst="rect">
                      <a:avLst/>
                    </a:prstGeom>
                  </pic:spPr>
                </pic:pic>
              </a:graphicData>
            </a:graphic>
          </wp:inline>
        </w:drawing>
      </w:r>
    </w:p>
    <w:p w14:paraId="6D1245C6" w14:textId="3953B653" w:rsidR="0048650D" w:rsidRPr="005F0603" w:rsidRDefault="0048650D" w:rsidP="0048650D">
      <w:pPr>
        <w:pStyle w:val="Caption"/>
        <w:rPr>
          <w:rFonts w:ascii="Arial" w:hAnsi="Arial" w:cs="Arial"/>
        </w:rPr>
      </w:pPr>
      <w:r>
        <w:t xml:space="preserve">Figure </w:t>
      </w:r>
      <w:r w:rsidR="0030155C">
        <w:fldChar w:fldCharType="begin"/>
      </w:r>
      <w:r w:rsidR="0030155C">
        <w:instrText xml:space="preserve"> SEQ Figure \* ARABIC </w:instrText>
      </w:r>
      <w:r w:rsidR="0030155C">
        <w:fldChar w:fldCharType="separate"/>
      </w:r>
      <w:r w:rsidR="00272D6E">
        <w:rPr>
          <w:noProof/>
        </w:rPr>
        <w:t>4</w:t>
      </w:r>
      <w:r w:rsidR="0030155C">
        <w:rPr>
          <w:noProof/>
        </w:rPr>
        <w:fldChar w:fldCharType="end"/>
      </w:r>
      <w:r>
        <w:t xml:space="preserve"> - Electrical Engineering Certificate</w:t>
      </w:r>
    </w:p>
    <w:p w14:paraId="405BFCA8" w14:textId="77777777" w:rsidR="0048650D" w:rsidRDefault="0048650D"/>
    <w:p w14:paraId="1A9A7AE0" w14:textId="77777777" w:rsidR="0048650D" w:rsidRDefault="005F2B5E" w:rsidP="0048650D">
      <w:pPr>
        <w:keepNext/>
      </w:pPr>
      <w:r w:rsidRPr="005F2B5E">
        <w:rPr>
          <w:noProof/>
        </w:rPr>
        <w:drawing>
          <wp:inline distT="0" distB="0" distL="0" distR="0" wp14:anchorId="2EC106BC" wp14:editId="328DC926">
            <wp:extent cx="4725909" cy="3632656"/>
            <wp:effectExtent l="0" t="0" r="0" b="0"/>
            <wp:docPr id="1334054841" name="Picture 9" descr="A certificate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054841" name="Picture 1" descr="A certificate of a company&#10;&#10;Description automatically generated"/>
                    <pic:cNvPicPr/>
                  </pic:nvPicPr>
                  <pic:blipFill>
                    <a:blip r:embed="rId17"/>
                    <a:stretch>
                      <a:fillRect/>
                    </a:stretch>
                  </pic:blipFill>
                  <pic:spPr>
                    <a:xfrm>
                      <a:off x="0" y="0"/>
                      <a:ext cx="4741612" cy="3644727"/>
                    </a:xfrm>
                    <a:prstGeom prst="rect">
                      <a:avLst/>
                    </a:prstGeom>
                  </pic:spPr>
                </pic:pic>
              </a:graphicData>
            </a:graphic>
          </wp:inline>
        </w:drawing>
      </w:r>
    </w:p>
    <w:p w14:paraId="734C8314" w14:textId="717E9E82" w:rsidR="002C5E1B" w:rsidRDefault="0048650D" w:rsidP="0048650D">
      <w:pPr>
        <w:pStyle w:val="Caption"/>
      </w:pPr>
      <w:r>
        <w:t xml:space="preserve">Figure </w:t>
      </w:r>
      <w:r w:rsidR="0030155C">
        <w:fldChar w:fldCharType="begin"/>
      </w:r>
      <w:r w:rsidR="0030155C">
        <w:instrText xml:space="preserve"> SEQ Figure \* ARABIC </w:instrText>
      </w:r>
      <w:r w:rsidR="0030155C">
        <w:fldChar w:fldCharType="separate"/>
      </w:r>
      <w:r w:rsidR="00272D6E">
        <w:rPr>
          <w:noProof/>
        </w:rPr>
        <w:t>5</w:t>
      </w:r>
      <w:r w:rsidR="0030155C">
        <w:rPr>
          <w:noProof/>
        </w:rPr>
        <w:fldChar w:fldCharType="end"/>
      </w:r>
      <w:r>
        <w:t xml:space="preserve"> - Confined Space Certificate</w:t>
      </w:r>
    </w:p>
    <w:p w14:paraId="67E27DC2" w14:textId="77777777" w:rsidR="0048650D" w:rsidRDefault="005F2B5E" w:rsidP="0048650D">
      <w:pPr>
        <w:keepNext/>
      </w:pPr>
      <w:r w:rsidRPr="005F2B5E">
        <w:rPr>
          <w:noProof/>
        </w:rPr>
        <w:lastRenderedPageBreak/>
        <w:drawing>
          <wp:inline distT="0" distB="0" distL="0" distR="0" wp14:anchorId="6E842481" wp14:editId="06D5E332">
            <wp:extent cx="5099923" cy="3920150"/>
            <wp:effectExtent l="0" t="0" r="5715" b="4445"/>
            <wp:docPr id="1491597414" name="Picture 10" descr="A certificate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597414" name="Picture 2" descr="A certificate of a company&#10;&#10;Description automatically generated"/>
                    <pic:cNvPicPr/>
                  </pic:nvPicPr>
                  <pic:blipFill>
                    <a:blip r:embed="rId18"/>
                    <a:stretch>
                      <a:fillRect/>
                    </a:stretch>
                  </pic:blipFill>
                  <pic:spPr>
                    <a:xfrm>
                      <a:off x="0" y="0"/>
                      <a:ext cx="5152985" cy="3960937"/>
                    </a:xfrm>
                    <a:prstGeom prst="rect">
                      <a:avLst/>
                    </a:prstGeom>
                  </pic:spPr>
                </pic:pic>
              </a:graphicData>
            </a:graphic>
          </wp:inline>
        </w:drawing>
      </w:r>
    </w:p>
    <w:p w14:paraId="1F5B3BF1" w14:textId="46A2FAFB" w:rsidR="005F2B5E" w:rsidRDefault="0048650D" w:rsidP="0048650D">
      <w:pPr>
        <w:pStyle w:val="Caption"/>
      </w:pPr>
      <w:r>
        <w:t xml:space="preserve">Figure </w:t>
      </w:r>
      <w:r w:rsidR="0030155C">
        <w:fldChar w:fldCharType="begin"/>
      </w:r>
      <w:r w:rsidR="0030155C">
        <w:instrText xml:space="preserve"> SEQ Figure \* ARABIC </w:instrText>
      </w:r>
      <w:r w:rsidR="0030155C">
        <w:fldChar w:fldCharType="separate"/>
      </w:r>
      <w:r w:rsidR="00272D6E">
        <w:rPr>
          <w:noProof/>
        </w:rPr>
        <w:t>6</w:t>
      </w:r>
      <w:r w:rsidR="0030155C">
        <w:rPr>
          <w:noProof/>
        </w:rPr>
        <w:fldChar w:fldCharType="end"/>
      </w:r>
      <w:r>
        <w:t xml:space="preserve"> - Alkylation Unit Certificate</w:t>
      </w:r>
    </w:p>
    <w:p w14:paraId="780C007A" w14:textId="77777777" w:rsidR="0048650D" w:rsidRDefault="005F2B5E" w:rsidP="0048650D">
      <w:pPr>
        <w:keepNext/>
      </w:pPr>
      <w:r w:rsidRPr="005F2B5E">
        <w:rPr>
          <w:noProof/>
        </w:rPr>
        <w:drawing>
          <wp:inline distT="0" distB="0" distL="0" distR="0" wp14:anchorId="087D82D0" wp14:editId="3B4211FA">
            <wp:extent cx="5119047" cy="3934849"/>
            <wp:effectExtent l="0" t="0" r="0" b="2540"/>
            <wp:docPr id="310180340" name="Picture 11" descr="A certificate of quality contr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180340" name="Picture 3" descr="A certificate of quality control&#10;&#10;Description automatically generated"/>
                    <pic:cNvPicPr/>
                  </pic:nvPicPr>
                  <pic:blipFill>
                    <a:blip r:embed="rId19"/>
                    <a:stretch>
                      <a:fillRect/>
                    </a:stretch>
                  </pic:blipFill>
                  <pic:spPr>
                    <a:xfrm>
                      <a:off x="0" y="0"/>
                      <a:ext cx="5140817" cy="3951583"/>
                    </a:xfrm>
                    <a:prstGeom prst="rect">
                      <a:avLst/>
                    </a:prstGeom>
                  </pic:spPr>
                </pic:pic>
              </a:graphicData>
            </a:graphic>
          </wp:inline>
        </w:drawing>
      </w:r>
    </w:p>
    <w:p w14:paraId="279B1BD7" w14:textId="61901C38" w:rsidR="005F2B5E" w:rsidRDefault="0048650D" w:rsidP="0048650D">
      <w:pPr>
        <w:pStyle w:val="Caption"/>
      </w:pPr>
      <w:r>
        <w:t xml:space="preserve">Figure </w:t>
      </w:r>
      <w:r w:rsidR="0030155C">
        <w:fldChar w:fldCharType="begin"/>
      </w:r>
      <w:r w:rsidR="0030155C">
        <w:instrText xml:space="preserve"> SEQ Figure \* ARABIC </w:instrText>
      </w:r>
      <w:r w:rsidR="0030155C">
        <w:fldChar w:fldCharType="separate"/>
      </w:r>
      <w:r w:rsidR="00272D6E">
        <w:rPr>
          <w:noProof/>
        </w:rPr>
        <w:t>7</w:t>
      </w:r>
      <w:r w:rsidR="0030155C">
        <w:rPr>
          <w:noProof/>
        </w:rPr>
        <w:fldChar w:fldCharType="end"/>
      </w:r>
      <w:r>
        <w:t xml:space="preserve"> - IOSH Certificate</w:t>
      </w:r>
    </w:p>
    <w:p w14:paraId="7ED2EEA1" w14:textId="5A7C6BDE" w:rsidR="00F37479" w:rsidRDefault="00F37479"/>
    <w:p w14:paraId="35AF13ED" w14:textId="77777777" w:rsidR="00272D6E" w:rsidRDefault="0091175D" w:rsidP="00272D6E">
      <w:pPr>
        <w:keepNext/>
      </w:pPr>
      <w:r w:rsidRPr="0091175D">
        <w:rPr>
          <w:noProof/>
        </w:rPr>
        <w:lastRenderedPageBreak/>
        <w:drawing>
          <wp:inline distT="0" distB="0" distL="0" distR="0" wp14:anchorId="3420D3D8" wp14:editId="3CE8DD5F">
            <wp:extent cx="2806574" cy="3948980"/>
            <wp:effectExtent l="0" t="0" r="635" b="1270"/>
            <wp:docPr id="863382938" name="Picture 12" descr="A certificate with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382938" name="Picture 5" descr="A certificate with a signature&#10;&#10;Description automatically generated"/>
                    <pic:cNvPicPr/>
                  </pic:nvPicPr>
                  <pic:blipFill>
                    <a:blip r:embed="rId20"/>
                    <a:stretch>
                      <a:fillRect/>
                    </a:stretch>
                  </pic:blipFill>
                  <pic:spPr>
                    <a:xfrm>
                      <a:off x="0" y="0"/>
                      <a:ext cx="2829512" cy="3981255"/>
                    </a:xfrm>
                    <a:prstGeom prst="rect">
                      <a:avLst/>
                    </a:prstGeom>
                  </pic:spPr>
                </pic:pic>
              </a:graphicData>
            </a:graphic>
          </wp:inline>
        </w:drawing>
      </w:r>
    </w:p>
    <w:p w14:paraId="28BCC335" w14:textId="5FEDD34F" w:rsidR="0091175D" w:rsidRDefault="00272D6E" w:rsidP="00272D6E">
      <w:pPr>
        <w:pStyle w:val="Caption"/>
      </w:pPr>
      <w:r>
        <w:t xml:space="preserve">Figure </w:t>
      </w:r>
      <w:r w:rsidR="0030155C">
        <w:fldChar w:fldCharType="begin"/>
      </w:r>
      <w:r w:rsidR="0030155C">
        <w:instrText xml:space="preserve"> SEQ Figure \* ARABIC </w:instrText>
      </w:r>
      <w:r w:rsidR="0030155C">
        <w:fldChar w:fldCharType="separate"/>
      </w:r>
      <w:r>
        <w:rPr>
          <w:noProof/>
        </w:rPr>
        <w:t>8</w:t>
      </w:r>
      <w:r w:rsidR="0030155C">
        <w:rPr>
          <w:noProof/>
        </w:rPr>
        <w:fldChar w:fldCharType="end"/>
      </w:r>
      <w:r>
        <w:t xml:space="preserve"> - Apprenticeship Certificate</w:t>
      </w:r>
    </w:p>
    <w:p w14:paraId="67F57E17" w14:textId="63EEDA58" w:rsidR="0091175D" w:rsidRDefault="0091175D"/>
    <w:p w14:paraId="64BCD935" w14:textId="20221ADE" w:rsidR="0091175D" w:rsidRDefault="0091175D"/>
    <w:p w14:paraId="03687E51" w14:textId="77777777" w:rsidR="00272D6E" w:rsidRDefault="006C0E93" w:rsidP="00272D6E">
      <w:pPr>
        <w:keepNext/>
      </w:pPr>
      <w:commentRangeStart w:id="21"/>
      <w:r w:rsidRPr="006C0E93">
        <w:rPr>
          <w:noProof/>
        </w:rPr>
        <w:drawing>
          <wp:inline distT="0" distB="0" distL="0" distR="0" wp14:anchorId="7FF8F1C1" wp14:editId="08C0F7C4">
            <wp:extent cx="2813907" cy="4083063"/>
            <wp:effectExtent l="0" t="0" r="5715" b="0"/>
            <wp:docPr id="618991930" name="Picture 13" descr="A flyer with a picture of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991930" name="Picture 8" descr="A flyer with a picture of a factory&#10;&#10;Description automatically generated"/>
                    <pic:cNvPicPr/>
                  </pic:nvPicPr>
                  <pic:blipFill>
                    <a:blip r:embed="rId21"/>
                    <a:stretch>
                      <a:fillRect/>
                    </a:stretch>
                  </pic:blipFill>
                  <pic:spPr>
                    <a:xfrm>
                      <a:off x="0" y="0"/>
                      <a:ext cx="2829626" cy="4105872"/>
                    </a:xfrm>
                    <a:prstGeom prst="rect">
                      <a:avLst/>
                    </a:prstGeom>
                  </pic:spPr>
                </pic:pic>
              </a:graphicData>
            </a:graphic>
          </wp:inline>
        </w:drawing>
      </w:r>
      <w:commentRangeEnd w:id="21"/>
      <w:r w:rsidR="001942B7">
        <w:rPr>
          <w:rStyle w:val="CommentReference"/>
        </w:rPr>
        <w:commentReference w:id="21"/>
      </w:r>
      <w:commentRangeStart w:id="22"/>
      <w:commentRangeEnd w:id="22"/>
      <w:r w:rsidR="001942B7">
        <w:rPr>
          <w:rStyle w:val="CommentReference"/>
        </w:rPr>
        <w:commentReference w:id="22"/>
      </w:r>
    </w:p>
    <w:p w14:paraId="2C17BB63" w14:textId="49F8FC86" w:rsidR="006C0E93" w:rsidRDefault="00272D6E" w:rsidP="00272D6E">
      <w:pPr>
        <w:pStyle w:val="Caption"/>
      </w:pPr>
      <w:r>
        <w:t xml:space="preserve">Figure </w:t>
      </w:r>
      <w:r w:rsidR="0030155C">
        <w:fldChar w:fldCharType="begin"/>
      </w:r>
      <w:r w:rsidR="0030155C">
        <w:instrText xml:space="preserve"> SEQ Figure \* ARABIC </w:instrText>
      </w:r>
      <w:r w:rsidR="0030155C">
        <w:fldChar w:fldCharType="separate"/>
      </w:r>
      <w:r>
        <w:rPr>
          <w:noProof/>
        </w:rPr>
        <w:t>9</w:t>
      </w:r>
      <w:r w:rsidR="0030155C">
        <w:rPr>
          <w:noProof/>
        </w:rPr>
        <w:fldChar w:fldCharType="end"/>
      </w:r>
      <w:r>
        <w:t xml:space="preserve"> - BOT Certificate</w:t>
      </w:r>
    </w:p>
    <w:p w14:paraId="478EF892" w14:textId="6FFC6A42" w:rsidR="00266A21" w:rsidRPr="004041FF" w:rsidRDefault="00266A21" w:rsidP="004041FF">
      <w:pPr>
        <w:pStyle w:val="Heading1"/>
        <w:rPr>
          <w:rFonts w:ascii="Arial" w:hAnsi="Arial" w:cs="Arial"/>
          <w:color w:val="000000" w:themeColor="text1"/>
          <w:u w:val="single"/>
        </w:rPr>
      </w:pPr>
      <w:r w:rsidRPr="004041FF">
        <w:rPr>
          <w:color w:val="000000" w:themeColor="text1"/>
        </w:rPr>
        <w:br w:type="page"/>
      </w:r>
      <w:bookmarkStart w:id="23" w:name="_Toc188555210"/>
      <w:commentRangeStart w:id="24"/>
      <w:r w:rsidRPr="004041FF">
        <w:rPr>
          <w:rFonts w:ascii="Arial" w:hAnsi="Arial" w:cs="Arial"/>
          <w:color w:val="000000" w:themeColor="text1"/>
          <w:u w:val="single"/>
        </w:rPr>
        <w:lastRenderedPageBreak/>
        <w:t>References</w:t>
      </w:r>
      <w:bookmarkEnd w:id="23"/>
    </w:p>
    <w:p w14:paraId="5CC79EDF" w14:textId="77777777" w:rsidR="00266A21" w:rsidRDefault="00266A21" w:rsidP="00266A21">
      <w:pPr>
        <w:pStyle w:val="NormalWeb"/>
        <w:spacing w:line="360" w:lineRule="auto"/>
        <w:ind w:left="567" w:hanging="567"/>
        <w:rPr>
          <w:color w:val="000000"/>
        </w:rPr>
      </w:pPr>
      <w:r>
        <w:rPr>
          <w:color w:val="000000"/>
        </w:rPr>
        <w:t>Deaconu, A. (2024)</w:t>
      </w:r>
      <w:r>
        <w:rPr>
          <w:rStyle w:val="apple-converted-space"/>
          <w:color w:val="000000"/>
        </w:rPr>
        <w:t> </w:t>
      </w:r>
      <w:r>
        <w:rPr>
          <w:i/>
          <w:iCs/>
          <w:color w:val="000000"/>
        </w:rPr>
        <w:t>Chemical cleaning of oil refinery heat exchangers</w:t>
      </w:r>
      <w:r>
        <w:rPr>
          <w:color w:val="000000"/>
        </w:rPr>
        <w:t>,</w:t>
      </w:r>
      <w:r>
        <w:rPr>
          <w:rStyle w:val="apple-converted-space"/>
          <w:color w:val="000000"/>
        </w:rPr>
        <w:t> </w:t>
      </w:r>
      <w:r>
        <w:rPr>
          <w:i/>
          <w:iCs/>
          <w:color w:val="000000"/>
        </w:rPr>
        <w:t>EPCM</w:t>
      </w:r>
      <w:r>
        <w:rPr>
          <w:color w:val="000000"/>
        </w:rPr>
        <w:t>. Available at: https://epcmholdings.com/chemical-cleaning-of-oil-refinery-heat-exchangers/ (Accessed: 23 January 2025).</w:t>
      </w:r>
      <w:r>
        <w:rPr>
          <w:rStyle w:val="apple-converted-space"/>
          <w:color w:val="000000"/>
        </w:rPr>
        <w:t> </w:t>
      </w:r>
    </w:p>
    <w:p w14:paraId="7126A767" w14:textId="77777777" w:rsidR="00266A21" w:rsidRDefault="00266A21" w:rsidP="00266A21">
      <w:pPr>
        <w:pStyle w:val="NormalWeb"/>
        <w:spacing w:line="360" w:lineRule="auto"/>
        <w:ind w:left="567" w:hanging="567"/>
        <w:rPr>
          <w:color w:val="000000"/>
        </w:rPr>
      </w:pPr>
      <w:r>
        <w:rPr>
          <w:i/>
          <w:iCs/>
          <w:color w:val="000000"/>
        </w:rPr>
        <w:t>FCCUS: Crucial components in refinery turnarounds</w:t>
      </w:r>
      <w:r>
        <w:rPr>
          <w:rStyle w:val="apple-converted-space"/>
          <w:color w:val="000000"/>
        </w:rPr>
        <w:t> </w:t>
      </w:r>
      <w:r>
        <w:rPr>
          <w:color w:val="000000"/>
        </w:rPr>
        <w:t>(2023)</w:t>
      </w:r>
      <w:r>
        <w:rPr>
          <w:rStyle w:val="apple-converted-space"/>
          <w:color w:val="000000"/>
        </w:rPr>
        <w:t> </w:t>
      </w:r>
      <w:r>
        <w:rPr>
          <w:i/>
          <w:iCs/>
          <w:color w:val="000000"/>
        </w:rPr>
        <w:t>Nooter Construction</w:t>
      </w:r>
      <w:r>
        <w:rPr>
          <w:color w:val="000000"/>
        </w:rPr>
        <w:t>. Available at: https://cicgroup.com/nooter/2023/07/18/fccu-refinery-turnarounds/ (Accessed: 23 January 2025).</w:t>
      </w:r>
      <w:r>
        <w:rPr>
          <w:rStyle w:val="apple-converted-space"/>
          <w:color w:val="000000"/>
        </w:rPr>
        <w:t> </w:t>
      </w:r>
    </w:p>
    <w:p w14:paraId="72F104D0" w14:textId="77777777" w:rsidR="00266A21" w:rsidRDefault="00266A21" w:rsidP="00266A21">
      <w:pPr>
        <w:pStyle w:val="NormalWeb"/>
        <w:spacing w:line="360" w:lineRule="auto"/>
        <w:ind w:left="567" w:hanging="567"/>
        <w:rPr>
          <w:color w:val="000000"/>
        </w:rPr>
      </w:pPr>
      <w:r>
        <w:rPr>
          <w:i/>
          <w:iCs/>
          <w:color w:val="000000"/>
        </w:rPr>
        <w:t>Fluid catalytic cracking: How phoenix repairs your refinery</w:t>
      </w:r>
      <w:r>
        <w:rPr>
          <w:rStyle w:val="apple-converted-space"/>
          <w:color w:val="000000"/>
        </w:rPr>
        <w:t> </w:t>
      </w:r>
      <w:r>
        <w:rPr>
          <w:color w:val="000000"/>
        </w:rPr>
        <w:t>(no date)</w:t>
      </w:r>
      <w:r>
        <w:rPr>
          <w:rStyle w:val="apple-converted-space"/>
          <w:color w:val="000000"/>
        </w:rPr>
        <w:t> </w:t>
      </w:r>
      <w:r>
        <w:rPr>
          <w:i/>
          <w:iCs/>
          <w:color w:val="000000"/>
        </w:rPr>
        <w:t>Fluid Catalytic Cracking: How Phoenix Repairs Your Refinery</w:t>
      </w:r>
      <w:r>
        <w:rPr>
          <w:color w:val="000000"/>
        </w:rPr>
        <w:t>. Available at: https://www.hightemprepair.com/blog/fluid-catalytic-cracking-unit-fccu-how-phoenix-repairs-your-refinery (Accessed: 23 January 2025).</w:t>
      </w:r>
      <w:r>
        <w:rPr>
          <w:rStyle w:val="apple-converted-space"/>
          <w:color w:val="000000"/>
        </w:rPr>
        <w:t> </w:t>
      </w:r>
    </w:p>
    <w:p w14:paraId="23529D12" w14:textId="77777777" w:rsidR="00266A21" w:rsidRDefault="00266A21" w:rsidP="00266A21">
      <w:pPr>
        <w:pStyle w:val="NormalWeb"/>
        <w:spacing w:line="360" w:lineRule="auto"/>
        <w:ind w:left="567" w:hanging="567"/>
        <w:rPr>
          <w:color w:val="000000"/>
        </w:rPr>
      </w:pPr>
      <w:r>
        <w:rPr>
          <w:color w:val="000000"/>
        </w:rPr>
        <w:t>IChemE (no date)</w:t>
      </w:r>
      <w:r>
        <w:rPr>
          <w:rStyle w:val="apple-converted-space"/>
          <w:color w:val="000000"/>
        </w:rPr>
        <w:t> </w:t>
      </w:r>
      <w:r>
        <w:rPr>
          <w:i/>
          <w:iCs/>
          <w:color w:val="000000"/>
        </w:rPr>
        <w:t>Rules of thumb: Heat exchanger selection</w:t>
      </w:r>
      <w:r>
        <w:rPr>
          <w:color w:val="000000"/>
        </w:rPr>
        <w:t>,</w:t>
      </w:r>
      <w:r>
        <w:rPr>
          <w:rStyle w:val="apple-converted-space"/>
          <w:color w:val="000000"/>
        </w:rPr>
        <w:t> </w:t>
      </w:r>
      <w:r>
        <w:rPr>
          <w:i/>
          <w:iCs/>
          <w:color w:val="000000"/>
        </w:rPr>
        <w:t>The Chemical Engineer</w:t>
      </w:r>
      <w:r>
        <w:rPr>
          <w:color w:val="000000"/>
        </w:rPr>
        <w:t>. Available at: https://www.thechemicalengineer.com/features/rules-of-thumb-heat-exchanger-selection/ (Accessed: 23 January 2025).</w:t>
      </w:r>
      <w:r>
        <w:rPr>
          <w:rStyle w:val="apple-converted-space"/>
          <w:color w:val="000000"/>
        </w:rPr>
        <w:t> </w:t>
      </w:r>
    </w:p>
    <w:p w14:paraId="3360789B" w14:textId="77777777" w:rsidR="00266A21" w:rsidRDefault="00266A21" w:rsidP="00266A21">
      <w:pPr>
        <w:pStyle w:val="NormalWeb"/>
        <w:spacing w:line="360" w:lineRule="auto"/>
        <w:ind w:left="567" w:hanging="567"/>
        <w:rPr>
          <w:color w:val="000000"/>
        </w:rPr>
      </w:pPr>
      <w:r>
        <w:rPr>
          <w:i/>
          <w:iCs/>
          <w:color w:val="000000"/>
        </w:rPr>
        <w:t>Improve efficiency and sustainability at minimal cost</w:t>
      </w:r>
      <w:r>
        <w:rPr>
          <w:rStyle w:val="apple-converted-space"/>
          <w:color w:val="000000"/>
        </w:rPr>
        <w:t> </w:t>
      </w:r>
      <w:r>
        <w:rPr>
          <w:color w:val="000000"/>
        </w:rPr>
        <w:t>(no date)</w:t>
      </w:r>
      <w:r>
        <w:rPr>
          <w:rStyle w:val="apple-converted-space"/>
          <w:color w:val="000000"/>
        </w:rPr>
        <w:t> </w:t>
      </w:r>
      <w:r>
        <w:rPr>
          <w:i/>
          <w:iCs/>
          <w:color w:val="000000"/>
        </w:rPr>
        <w:t>Alfa Laval</w:t>
      </w:r>
      <w:r>
        <w:rPr>
          <w:color w:val="000000"/>
        </w:rPr>
        <w:t>. Available at: https://www.alfalaval.us/industries/energy-and-utilities/crude-oil-refinery/benefits/ (Accessed: 23 January 2025).</w:t>
      </w:r>
      <w:r>
        <w:rPr>
          <w:rStyle w:val="apple-converted-space"/>
          <w:color w:val="000000"/>
        </w:rPr>
        <w:t> </w:t>
      </w:r>
    </w:p>
    <w:p w14:paraId="16FFAD93" w14:textId="77777777" w:rsidR="00266A21" w:rsidRDefault="00266A21" w:rsidP="00266A21">
      <w:pPr>
        <w:pStyle w:val="NormalWeb"/>
        <w:spacing w:line="360" w:lineRule="auto"/>
        <w:ind w:left="567" w:hanging="567"/>
        <w:rPr>
          <w:color w:val="000000"/>
        </w:rPr>
      </w:pPr>
      <w:r>
        <w:rPr>
          <w:color w:val="000000"/>
        </w:rPr>
        <w:t>Rosacweb (2019)</w:t>
      </w:r>
      <w:r>
        <w:rPr>
          <w:rStyle w:val="apple-converted-space"/>
          <w:color w:val="000000"/>
        </w:rPr>
        <w:t> </w:t>
      </w:r>
      <w:r>
        <w:rPr>
          <w:i/>
          <w:iCs/>
          <w:color w:val="000000"/>
        </w:rPr>
        <w:t>Heat exchanger maintenance procedure - by Idrojet</w:t>
      </w:r>
      <w:r>
        <w:rPr>
          <w:color w:val="000000"/>
        </w:rPr>
        <w:t>,</w:t>
      </w:r>
      <w:r>
        <w:rPr>
          <w:rStyle w:val="apple-converted-space"/>
          <w:color w:val="000000"/>
        </w:rPr>
        <w:t> </w:t>
      </w:r>
      <w:r>
        <w:rPr>
          <w:i/>
          <w:iCs/>
          <w:color w:val="000000"/>
        </w:rPr>
        <w:t>Idrojet</w:t>
      </w:r>
      <w:r>
        <w:rPr>
          <w:color w:val="000000"/>
        </w:rPr>
        <w:t>. Available at: https://idrojet.com/heat-exchanger-maintenance/ (Accessed: 23 January 2025).</w:t>
      </w:r>
      <w:r>
        <w:rPr>
          <w:rStyle w:val="apple-converted-space"/>
          <w:color w:val="000000"/>
        </w:rPr>
        <w:t> </w:t>
      </w:r>
    </w:p>
    <w:p w14:paraId="0E872666" w14:textId="77777777" w:rsidR="00266A21" w:rsidRDefault="00266A21" w:rsidP="00266A21">
      <w:pPr>
        <w:pStyle w:val="paragraph"/>
        <w:spacing w:before="0" w:beforeAutospacing="0" w:after="0" w:afterAutospacing="0" w:line="360" w:lineRule="auto"/>
        <w:ind w:left="555" w:hanging="555"/>
        <w:textAlignment w:val="baseline"/>
        <w:rPr>
          <w:rFonts w:ascii="Segoe UI" w:hAnsi="Segoe UI" w:cs="Segoe UI"/>
          <w:sz w:val="18"/>
          <w:szCs w:val="18"/>
        </w:rPr>
      </w:pPr>
      <w:r>
        <w:rPr>
          <w:rStyle w:val="normaltextrun"/>
          <w:rFonts w:ascii="Arial" w:hAnsi="Arial" w:cs="Arial"/>
          <w:i/>
          <w:iCs/>
        </w:rPr>
        <w:t>Valero. (2018). FCCU Control Operator Manual. Pembroke: Valero Energy Corp</w:t>
      </w:r>
      <w:r>
        <w:rPr>
          <w:rStyle w:val="eop"/>
          <w:rFonts w:ascii="Arial" w:hAnsi="Arial" w:cs="Arial"/>
        </w:rPr>
        <w:t> </w:t>
      </w:r>
    </w:p>
    <w:p w14:paraId="71D8DC70" w14:textId="55CD13B4" w:rsidR="00266A21" w:rsidRDefault="00266A21" w:rsidP="00266A21">
      <w:pPr>
        <w:pStyle w:val="paragraph"/>
        <w:spacing w:before="0" w:beforeAutospacing="0" w:after="0" w:afterAutospacing="0" w:line="360" w:lineRule="auto"/>
        <w:ind w:left="555" w:hanging="555"/>
        <w:textAlignment w:val="baseline"/>
        <w:rPr>
          <w:rFonts w:ascii="Segoe UI" w:hAnsi="Segoe UI" w:cs="Segoe UI"/>
          <w:sz w:val="18"/>
          <w:szCs w:val="18"/>
        </w:rPr>
      </w:pPr>
      <w:r>
        <w:rPr>
          <w:rStyle w:val="normaltextrun"/>
          <w:rFonts w:ascii="Arial" w:hAnsi="Arial" w:cs="Arial"/>
          <w:i/>
          <w:iCs/>
        </w:rPr>
        <w:t>Valero. (2018). FCCU Field Operator Manual. Pembroke: Valero Energy Corp</w:t>
      </w:r>
      <w:r>
        <w:rPr>
          <w:rStyle w:val="eop"/>
          <w:rFonts w:ascii="Arial" w:hAnsi="Arial" w:cs="Arial"/>
        </w:rPr>
        <w:t> </w:t>
      </w:r>
    </w:p>
    <w:p w14:paraId="278D962C" w14:textId="77777777" w:rsidR="00266A21" w:rsidRDefault="00266A21" w:rsidP="00266A21">
      <w:pPr>
        <w:pStyle w:val="paragraph"/>
        <w:spacing w:before="0" w:beforeAutospacing="0" w:after="0" w:afterAutospacing="0" w:line="360" w:lineRule="auto"/>
        <w:ind w:left="555" w:hanging="555"/>
        <w:textAlignment w:val="baseline"/>
        <w:rPr>
          <w:rFonts w:ascii="Segoe UI" w:hAnsi="Segoe UI" w:cs="Segoe UI"/>
          <w:sz w:val="18"/>
          <w:szCs w:val="18"/>
        </w:rPr>
      </w:pPr>
      <w:r>
        <w:rPr>
          <w:rStyle w:val="normaltextrun"/>
          <w:rFonts w:ascii="Arial" w:hAnsi="Arial" w:cs="Arial"/>
          <w:i/>
          <w:iCs/>
        </w:rPr>
        <w:t>Valero. (2018). FCCU Recovery Operator Manual. Pembroke: Valero Energy Corp</w:t>
      </w:r>
      <w:r>
        <w:rPr>
          <w:rStyle w:val="eop"/>
          <w:rFonts w:ascii="Arial" w:hAnsi="Arial" w:cs="Arial"/>
        </w:rPr>
        <w:t> </w:t>
      </w:r>
    </w:p>
    <w:p w14:paraId="7DC6D598" w14:textId="77777777" w:rsidR="00266A21" w:rsidRDefault="00266A21" w:rsidP="00266A21">
      <w:pPr>
        <w:pStyle w:val="paragraph"/>
        <w:spacing w:before="0" w:beforeAutospacing="0" w:after="0" w:afterAutospacing="0" w:line="360" w:lineRule="auto"/>
        <w:ind w:left="555" w:hanging="555"/>
        <w:textAlignment w:val="baseline"/>
        <w:rPr>
          <w:rFonts w:ascii="Segoe UI" w:hAnsi="Segoe UI" w:cs="Segoe UI"/>
          <w:sz w:val="18"/>
          <w:szCs w:val="18"/>
        </w:rPr>
      </w:pPr>
      <w:r>
        <w:rPr>
          <w:rStyle w:val="normaltextrun"/>
          <w:rFonts w:ascii="Arial" w:hAnsi="Arial" w:cs="Arial"/>
          <w:i/>
          <w:iCs/>
        </w:rPr>
        <w:t>Valero. (2018). FCCU Structure Operator Manual. Pembroke: Valero Energy Corp</w:t>
      </w:r>
      <w:r>
        <w:rPr>
          <w:rStyle w:val="eop"/>
          <w:rFonts w:ascii="Arial" w:hAnsi="Arial" w:cs="Arial"/>
        </w:rPr>
        <w:t> </w:t>
      </w:r>
      <w:commentRangeEnd w:id="24"/>
      <w:r w:rsidR="001942B7">
        <w:rPr>
          <w:rStyle w:val="CommentReference"/>
          <w:rFonts w:asciiTheme="minorHAnsi" w:eastAsiaTheme="minorHAnsi" w:hAnsiTheme="minorHAnsi" w:cstheme="minorBidi"/>
          <w:lang w:eastAsia="en-US"/>
        </w:rPr>
        <w:commentReference w:id="24"/>
      </w:r>
    </w:p>
    <w:p w14:paraId="1B51D2CA" w14:textId="77777777" w:rsidR="00266A21" w:rsidRDefault="00266A21" w:rsidP="00266A21">
      <w:pPr>
        <w:spacing w:line="360" w:lineRule="auto"/>
      </w:pPr>
    </w:p>
    <w:sectPr w:rsidR="00266A21" w:rsidSect="00765D26">
      <w:footerReference w:type="even" r:id="rId22"/>
      <w:footerReference w:type="default" r:id="rId23"/>
      <w:pgSz w:w="11906" w:h="16838"/>
      <w:pgMar w:top="1440" w:right="1440" w:bottom="1440" w:left="1440" w:header="709" w:footer="709"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Rhys Hutton" w:date="2025-02-13T13:41:00Z" w:initials="RH">
    <w:p w14:paraId="0F22A3AE" w14:textId="04358C18" w:rsidR="00FF1324" w:rsidRDefault="00FF1324">
      <w:pPr>
        <w:pStyle w:val="CommentText"/>
      </w:pPr>
      <w:r>
        <w:rPr>
          <w:rStyle w:val="CommentReference"/>
        </w:rPr>
        <w:annotationRef/>
      </w:r>
      <w:r>
        <w:t>Clear table of contents to aid navigation of the document.</w:t>
      </w:r>
    </w:p>
  </w:comment>
  <w:comment w:id="2" w:author="Rhys Hutton" w:date="2025-02-13T13:42:00Z" w:initials="RH">
    <w:p w14:paraId="154C35FC" w14:textId="437BD361" w:rsidR="00FF1324" w:rsidRDefault="00FF1324">
      <w:pPr>
        <w:pStyle w:val="CommentText"/>
      </w:pPr>
      <w:r>
        <w:rPr>
          <w:rStyle w:val="CommentReference"/>
        </w:rPr>
        <w:annotationRef/>
      </w:r>
      <w:r>
        <w:t>Concise introduction.</w:t>
      </w:r>
    </w:p>
  </w:comment>
  <w:comment w:id="5" w:author="Rhys Hutton" w:date="2025-02-13T13:42:00Z" w:initials="RH">
    <w:p w14:paraId="00690AC2" w14:textId="7E23F397" w:rsidR="00FF1324" w:rsidRDefault="00FF1324">
      <w:pPr>
        <w:pStyle w:val="CommentText"/>
      </w:pPr>
      <w:r>
        <w:rPr>
          <w:rStyle w:val="CommentReference"/>
        </w:rPr>
        <w:annotationRef/>
      </w:r>
      <w:r>
        <w:sym w:font="Wingdings" w:char="F0FC"/>
      </w:r>
    </w:p>
  </w:comment>
  <w:comment w:id="6" w:author="Rhys Hutton" w:date="2025-02-13T13:43:00Z" w:initials="RH">
    <w:p w14:paraId="75E69668" w14:textId="6C2614BC" w:rsidR="00FF1324" w:rsidRDefault="00FF1324">
      <w:pPr>
        <w:pStyle w:val="CommentText"/>
      </w:pPr>
      <w:r>
        <w:rPr>
          <w:rStyle w:val="CommentReference"/>
        </w:rPr>
        <w:annotationRef/>
      </w:r>
      <w:r>
        <w:sym w:font="Wingdings" w:char="F0FC"/>
      </w:r>
    </w:p>
  </w:comment>
  <w:comment w:id="7" w:author="Rhys Hutton" w:date="2025-02-13T13:43:00Z" w:initials="RH">
    <w:p w14:paraId="1ED4065A" w14:textId="401D276E" w:rsidR="00FF1324" w:rsidRDefault="00FF1324">
      <w:pPr>
        <w:pStyle w:val="CommentText"/>
      </w:pPr>
      <w:r>
        <w:rPr>
          <w:rStyle w:val="CommentReference"/>
        </w:rPr>
        <w:annotationRef/>
      </w:r>
      <w:r>
        <w:t>Good.</w:t>
      </w:r>
    </w:p>
  </w:comment>
  <w:comment w:id="8" w:author="Rhys Hutton" w:date="2025-02-13T13:43:00Z" w:initials="RH">
    <w:p w14:paraId="397E85F9" w14:textId="4FFE9B8A" w:rsidR="00FF1324" w:rsidRDefault="00FF1324">
      <w:pPr>
        <w:pStyle w:val="CommentText"/>
      </w:pPr>
      <w:r>
        <w:rPr>
          <w:rStyle w:val="CommentReference"/>
        </w:rPr>
        <w:annotationRef/>
      </w:r>
      <w:r w:rsidR="0009762A">
        <w:t>Good figures used.</w:t>
      </w:r>
    </w:p>
  </w:comment>
  <w:comment w:id="10" w:author="Rhys Hutton" w:date="2025-02-13T13:43:00Z" w:initials="RH">
    <w:p w14:paraId="75A1CE0D" w14:textId="2BA7F277" w:rsidR="0009762A" w:rsidRDefault="0009762A">
      <w:pPr>
        <w:pStyle w:val="CommentText"/>
      </w:pPr>
      <w:r>
        <w:rPr>
          <w:rStyle w:val="CommentReference"/>
        </w:rPr>
        <w:annotationRef/>
      </w:r>
      <w:r>
        <w:sym w:font="Wingdings" w:char="F0FC"/>
      </w:r>
    </w:p>
  </w:comment>
  <w:comment w:id="11" w:author="Rhys Hutton" w:date="2025-02-13T13:44:00Z" w:initials="RH">
    <w:p w14:paraId="50100BDC" w14:textId="332A87E4" w:rsidR="0009762A" w:rsidRDefault="0009762A">
      <w:pPr>
        <w:pStyle w:val="CommentText"/>
      </w:pPr>
      <w:r>
        <w:rPr>
          <w:rStyle w:val="CommentReference"/>
        </w:rPr>
        <w:annotationRef/>
      </w:r>
      <w:r>
        <w:t>P</w:t>
      </w:r>
    </w:p>
  </w:comment>
  <w:comment w:id="12" w:author="Rhys Hutton" w:date="2025-02-13T13:44:00Z" w:initials="RH">
    <w:p w14:paraId="01ABFD3D" w14:textId="5B1AD51B" w:rsidR="0009762A" w:rsidRDefault="0009762A">
      <w:pPr>
        <w:pStyle w:val="CommentText"/>
      </w:pPr>
      <w:r>
        <w:rPr>
          <w:rStyle w:val="CommentReference"/>
        </w:rPr>
        <w:annotationRef/>
      </w:r>
      <w:r>
        <w:t xml:space="preserve">A good demonstration of the knowledge of </w:t>
      </w:r>
      <w:r w:rsidR="009B2992">
        <w:t>two different pieces of equipment at a refinery unit. You could enhance this by adding in references to back up your knowledge. Good figures used.</w:t>
      </w:r>
    </w:p>
  </w:comment>
  <w:comment w:id="13" w:author="Rhys Hutton" w:date="2025-02-13T13:45:00Z" w:initials="RH">
    <w:p w14:paraId="64D9DF16" w14:textId="69447158" w:rsidR="009B2992" w:rsidRDefault="009B2992">
      <w:pPr>
        <w:pStyle w:val="CommentText"/>
      </w:pPr>
      <w:r>
        <w:rPr>
          <w:rStyle w:val="CommentReference"/>
        </w:rPr>
        <w:annotationRef/>
      </w:r>
      <w:r>
        <w:t>Good figure.</w:t>
      </w:r>
    </w:p>
  </w:comment>
  <w:comment w:id="16" w:author="Rhys Hutton" w:date="2025-02-13T13:45:00Z" w:initials="RH">
    <w:p w14:paraId="0B6CA576" w14:textId="6866B263" w:rsidR="002E6E23" w:rsidRDefault="002E6E23">
      <w:pPr>
        <w:pStyle w:val="CommentText"/>
      </w:pPr>
      <w:r>
        <w:rPr>
          <w:rStyle w:val="CommentReference"/>
        </w:rPr>
        <w:annotationRef/>
      </w:r>
      <w:r>
        <w:t>Good CV</w:t>
      </w:r>
    </w:p>
  </w:comment>
  <w:comment w:id="18" w:author="Rhys Hutton" w:date="2025-02-13T13:46:00Z" w:initials="RH">
    <w:p w14:paraId="46D66EC9" w14:textId="78C2C685" w:rsidR="002E6E23" w:rsidRDefault="002E6E23">
      <w:pPr>
        <w:pStyle w:val="CommentText"/>
      </w:pPr>
      <w:r>
        <w:rPr>
          <w:rStyle w:val="CommentReference"/>
        </w:rPr>
        <w:annotationRef/>
      </w:r>
      <w:r>
        <w:t>A good action plan</w:t>
      </w:r>
      <w:r w:rsidR="00EF0EC9">
        <w:t>.</w:t>
      </w:r>
    </w:p>
  </w:comment>
  <w:comment w:id="20" w:author="Rhys Hutton" w:date="2025-02-13T13:47:00Z" w:initials="RH">
    <w:p w14:paraId="6346CEA8" w14:textId="1F2458B4" w:rsidR="00EF0EC9" w:rsidRDefault="00EF0EC9">
      <w:pPr>
        <w:pStyle w:val="CommentText"/>
      </w:pPr>
      <w:r>
        <w:rPr>
          <w:rStyle w:val="CommentReference"/>
        </w:rPr>
        <w:annotationRef/>
      </w:r>
      <w:r>
        <w:t xml:space="preserve">Good. You could have added references </w:t>
      </w:r>
      <w:r w:rsidR="001942B7">
        <w:t>on why this technical knowledge is suitable for your job role.</w:t>
      </w:r>
    </w:p>
  </w:comment>
  <w:comment w:id="21" w:author="Rhys Hutton" w:date="2025-02-13T13:47:00Z" w:initials="RH">
    <w:p w14:paraId="506BA6D0" w14:textId="539A770F" w:rsidR="001942B7" w:rsidRDefault="001942B7">
      <w:pPr>
        <w:pStyle w:val="CommentText"/>
      </w:pPr>
      <w:r>
        <w:rPr>
          <w:rStyle w:val="CommentReference"/>
        </w:rPr>
        <w:annotationRef/>
      </w:r>
      <w:r>
        <w:t>Good competency training shown.</w:t>
      </w:r>
    </w:p>
  </w:comment>
  <w:comment w:id="22" w:author="Rhys Hutton" w:date="2025-02-13T13:48:00Z" w:initials="RH">
    <w:p w14:paraId="4F858D40" w14:textId="4B56919B" w:rsidR="001942B7" w:rsidRDefault="001942B7">
      <w:pPr>
        <w:pStyle w:val="CommentText"/>
      </w:pPr>
      <w:r>
        <w:rPr>
          <w:rStyle w:val="CommentReference"/>
        </w:rPr>
        <w:annotationRef/>
      </w:r>
      <w:r w:rsidR="00C92DBC">
        <w:t xml:space="preserve">Lots of evidence provided to show competency for the job role. </w:t>
      </w:r>
      <w:r w:rsidR="005944A1">
        <w:t>References to back up statements regarding job role would aid your writing further.</w:t>
      </w:r>
    </w:p>
  </w:comment>
  <w:comment w:id="24" w:author="Rhys Hutton" w:date="2025-02-13T13:48:00Z" w:initials="RH">
    <w:p w14:paraId="67D663A5" w14:textId="7CE7466C" w:rsidR="001942B7" w:rsidRDefault="001942B7">
      <w:pPr>
        <w:pStyle w:val="CommentText"/>
      </w:pPr>
      <w:r>
        <w:rPr>
          <w:rStyle w:val="CommentReference"/>
        </w:rPr>
        <w:annotationRef/>
      </w:r>
      <w:r>
        <w:t>Where were these in the document?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F22A3AE" w15:done="0"/>
  <w15:commentEx w15:paraId="154C35FC" w15:done="0"/>
  <w15:commentEx w15:paraId="00690AC2" w15:done="0"/>
  <w15:commentEx w15:paraId="75E69668" w15:done="0"/>
  <w15:commentEx w15:paraId="1ED4065A" w15:done="0"/>
  <w15:commentEx w15:paraId="397E85F9" w15:done="0"/>
  <w15:commentEx w15:paraId="75A1CE0D" w15:done="0"/>
  <w15:commentEx w15:paraId="50100BDC" w15:done="0"/>
  <w15:commentEx w15:paraId="01ABFD3D" w15:done="0"/>
  <w15:commentEx w15:paraId="64D9DF16" w15:done="0"/>
  <w15:commentEx w15:paraId="0B6CA576" w15:done="0"/>
  <w15:commentEx w15:paraId="46D66EC9" w15:done="0"/>
  <w15:commentEx w15:paraId="6346CEA8" w15:done="0"/>
  <w15:commentEx w15:paraId="506BA6D0" w15:done="0"/>
  <w15:commentEx w15:paraId="4F858D40" w15:done="0"/>
  <w15:commentEx w15:paraId="67D663A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587527" w16cex:dateUtc="2025-02-13T13:41:00Z"/>
  <w16cex:commentExtensible w16cex:durableId="2B58753B" w16cex:dateUtc="2025-02-13T13:42:00Z"/>
  <w16cex:commentExtensible w16cex:durableId="2B587560" w16cex:dateUtc="2025-02-13T13:42:00Z"/>
  <w16cex:commentExtensible w16cex:durableId="2B58756A" w16cex:dateUtc="2025-02-13T13:43:00Z"/>
  <w16cex:commentExtensible w16cex:durableId="2B587571" w16cex:dateUtc="2025-02-13T13:43:00Z"/>
  <w16cex:commentExtensible w16cex:durableId="2B587577" w16cex:dateUtc="2025-02-13T13:43:00Z"/>
  <w16cex:commentExtensible w16cex:durableId="2B58759A" w16cex:dateUtc="2025-02-13T13:43:00Z"/>
  <w16cex:commentExtensible w16cex:durableId="2B5875A3" w16cex:dateUtc="2025-02-13T13:44:00Z"/>
  <w16cex:commentExtensible w16cex:durableId="2B5875C1" w16cex:dateUtc="2025-02-13T13:44:00Z"/>
  <w16cex:commentExtensible w16cex:durableId="2B5875F3" w16cex:dateUtc="2025-02-13T13:45:00Z"/>
  <w16cex:commentExtensible w16cex:durableId="2B58760C" w16cex:dateUtc="2025-02-13T13:45:00Z"/>
  <w16cex:commentExtensible w16cex:durableId="2B587644" w16cex:dateUtc="2025-02-13T13:46:00Z"/>
  <w16cex:commentExtensible w16cex:durableId="2B58765D" w16cex:dateUtc="2025-02-13T13:47:00Z"/>
  <w16cex:commentExtensible w16cex:durableId="2B58768A" w16cex:dateUtc="2025-02-13T13:47:00Z"/>
  <w16cex:commentExtensible w16cex:durableId="2B5876A8" w16cex:dateUtc="2025-02-13T13:48:00Z"/>
  <w16cex:commentExtensible w16cex:durableId="2B587698" w16cex:dateUtc="2025-02-13T13: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F22A3AE" w16cid:durableId="2B587527"/>
  <w16cid:commentId w16cid:paraId="154C35FC" w16cid:durableId="2B58753B"/>
  <w16cid:commentId w16cid:paraId="00690AC2" w16cid:durableId="2B587560"/>
  <w16cid:commentId w16cid:paraId="75E69668" w16cid:durableId="2B58756A"/>
  <w16cid:commentId w16cid:paraId="1ED4065A" w16cid:durableId="2B587571"/>
  <w16cid:commentId w16cid:paraId="397E85F9" w16cid:durableId="2B587577"/>
  <w16cid:commentId w16cid:paraId="75A1CE0D" w16cid:durableId="2B58759A"/>
  <w16cid:commentId w16cid:paraId="50100BDC" w16cid:durableId="2B5875A3"/>
  <w16cid:commentId w16cid:paraId="01ABFD3D" w16cid:durableId="2B5875C1"/>
  <w16cid:commentId w16cid:paraId="64D9DF16" w16cid:durableId="2B5875F3"/>
  <w16cid:commentId w16cid:paraId="0B6CA576" w16cid:durableId="2B58760C"/>
  <w16cid:commentId w16cid:paraId="46D66EC9" w16cid:durableId="2B587644"/>
  <w16cid:commentId w16cid:paraId="6346CEA8" w16cid:durableId="2B58765D"/>
  <w16cid:commentId w16cid:paraId="506BA6D0" w16cid:durableId="2B58768A"/>
  <w16cid:commentId w16cid:paraId="4F858D40" w16cid:durableId="2B5876A8"/>
  <w16cid:commentId w16cid:paraId="67D663A5" w16cid:durableId="2B58769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4A573" w14:textId="77777777" w:rsidR="0030155C" w:rsidRDefault="0030155C" w:rsidP="00765D26">
      <w:r>
        <w:separator/>
      </w:r>
    </w:p>
  </w:endnote>
  <w:endnote w:type="continuationSeparator" w:id="0">
    <w:p w14:paraId="5B58BFB1" w14:textId="77777777" w:rsidR="0030155C" w:rsidRDefault="0030155C" w:rsidP="00765D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84462679"/>
      <w:docPartObj>
        <w:docPartGallery w:val="Page Numbers (Bottom of Page)"/>
        <w:docPartUnique/>
      </w:docPartObj>
    </w:sdtPr>
    <w:sdtEndPr>
      <w:rPr>
        <w:rStyle w:val="PageNumber"/>
      </w:rPr>
    </w:sdtEndPr>
    <w:sdtContent>
      <w:p w14:paraId="36DD350C" w14:textId="75A86347" w:rsidR="00765D26" w:rsidRDefault="00765D26" w:rsidP="008D1F8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sdt>
    <w:sdtPr>
      <w:rPr>
        <w:rStyle w:val="PageNumber"/>
      </w:rPr>
      <w:id w:val="-1786265512"/>
      <w:docPartObj>
        <w:docPartGallery w:val="Page Numbers (Bottom of Page)"/>
        <w:docPartUnique/>
      </w:docPartObj>
    </w:sdtPr>
    <w:sdtEndPr>
      <w:rPr>
        <w:rStyle w:val="PageNumber"/>
      </w:rPr>
    </w:sdtEndPr>
    <w:sdtContent>
      <w:p w14:paraId="3369D87E" w14:textId="007F460C" w:rsidR="00765D26" w:rsidRDefault="00765D26" w:rsidP="00765D26">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AD82D05" w14:textId="77777777" w:rsidR="00765D26" w:rsidRDefault="00765D26" w:rsidP="00765D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13261" w14:textId="284D1A25" w:rsidR="00765D26" w:rsidRDefault="00765D26" w:rsidP="008D1F8D">
    <w:pPr>
      <w:pStyle w:val="Footer"/>
      <w:framePr w:wrap="none" w:vAnchor="text" w:hAnchor="margin" w:xAlign="right" w:y="1"/>
      <w:rPr>
        <w:rStyle w:val="PageNumber"/>
      </w:rPr>
    </w:pPr>
    <w:r w:rsidRPr="00765D26">
      <w:rPr>
        <w:rStyle w:val="PageNumber"/>
        <w:rFonts w:ascii="Times New Roman" w:hAnsi="Times New Roman"/>
      </w:rPr>
      <w:t xml:space="preserve">Page </w:t>
    </w:r>
    <w:sdt>
      <w:sdtPr>
        <w:rPr>
          <w:rStyle w:val="PageNumber"/>
        </w:rPr>
        <w:id w:val="-974145836"/>
        <w:docPartObj>
          <w:docPartGallery w:val="Page Numbers (Bottom of Page)"/>
          <w:docPartUnique/>
        </w:docPartObj>
      </w:sdtPr>
      <w:sdtEndPr>
        <w:rPr>
          <w:rStyle w:val="PageNumber"/>
        </w:rPr>
      </w:sdtEndPr>
      <w:sdtContent>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Pr>
          <w:t xml:space="preserve"> of 1</w:t>
        </w:r>
        <w:r w:rsidR="00481470">
          <w:rPr>
            <w:rStyle w:val="PageNumber"/>
          </w:rPr>
          <w:t>5</w:t>
        </w:r>
      </w:sdtContent>
    </w:sdt>
  </w:p>
  <w:p w14:paraId="310F07BE" w14:textId="1AA51C43" w:rsidR="00765D26" w:rsidRDefault="00765D26" w:rsidP="00765D26">
    <w:pPr>
      <w:pStyle w:val="Footer"/>
      <w:ind w:right="360"/>
    </w:pPr>
    <w:r>
      <w:t>Luke Vaughan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81EC1" w14:textId="77777777" w:rsidR="0030155C" w:rsidRDefault="0030155C" w:rsidP="00765D26">
      <w:r>
        <w:separator/>
      </w:r>
    </w:p>
  </w:footnote>
  <w:footnote w:type="continuationSeparator" w:id="0">
    <w:p w14:paraId="1AE83590" w14:textId="77777777" w:rsidR="0030155C" w:rsidRDefault="0030155C" w:rsidP="00765D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D239A"/>
    <w:multiLevelType w:val="multilevel"/>
    <w:tmpl w:val="2BCA6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4D6E30"/>
    <w:multiLevelType w:val="multilevel"/>
    <w:tmpl w:val="FCCCD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E01C71"/>
    <w:multiLevelType w:val="multilevel"/>
    <w:tmpl w:val="8A36A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17061B"/>
    <w:multiLevelType w:val="multilevel"/>
    <w:tmpl w:val="E4E6D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C80D7E"/>
    <w:multiLevelType w:val="multilevel"/>
    <w:tmpl w:val="8EB07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5904E9"/>
    <w:multiLevelType w:val="multilevel"/>
    <w:tmpl w:val="331E5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BF4CF2"/>
    <w:multiLevelType w:val="multilevel"/>
    <w:tmpl w:val="5C721630"/>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2AD56DF4"/>
    <w:multiLevelType w:val="multilevel"/>
    <w:tmpl w:val="D0BC5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F923EC5"/>
    <w:multiLevelType w:val="multilevel"/>
    <w:tmpl w:val="B002D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89144D"/>
    <w:multiLevelType w:val="multilevel"/>
    <w:tmpl w:val="E1D2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2ED61E8"/>
    <w:multiLevelType w:val="multilevel"/>
    <w:tmpl w:val="840AD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E3D6191"/>
    <w:multiLevelType w:val="multilevel"/>
    <w:tmpl w:val="7CB0D3EE"/>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2" w15:restartNumberingAfterBreak="0">
    <w:nsid w:val="41867156"/>
    <w:multiLevelType w:val="multilevel"/>
    <w:tmpl w:val="635A1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6E83817"/>
    <w:multiLevelType w:val="multilevel"/>
    <w:tmpl w:val="34620B02"/>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5AA25223"/>
    <w:multiLevelType w:val="multilevel"/>
    <w:tmpl w:val="A8380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AFE051B"/>
    <w:multiLevelType w:val="multilevel"/>
    <w:tmpl w:val="12686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0C6C2E"/>
    <w:multiLevelType w:val="multilevel"/>
    <w:tmpl w:val="D354B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BB2CD4"/>
    <w:multiLevelType w:val="multilevel"/>
    <w:tmpl w:val="1E783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C693D97"/>
    <w:multiLevelType w:val="multilevel"/>
    <w:tmpl w:val="F02ED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FAC573D"/>
    <w:multiLevelType w:val="multilevel"/>
    <w:tmpl w:val="2C307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7D7329B"/>
    <w:multiLevelType w:val="multilevel"/>
    <w:tmpl w:val="56F6B0A0"/>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1" w15:restartNumberingAfterBreak="0">
    <w:nsid w:val="7B4B3879"/>
    <w:multiLevelType w:val="multilevel"/>
    <w:tmpl w:val="7F08B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AE1809"/>
    <w:multiLevelType w:val="multilevel"/>
    <w:tmpl w:val="A33A99A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3" w15:restartNumberingAfterBreak="0">
    <w:nsid w:val="7EC5128D"/>
    <w:multiLevelType w:val="multilevel"/>
    <w:tmpl w:val="BE123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577BF6"/>
    <w:multiLevelType w:val="multilevel"/>
    <w:tmpl w:val="BC882BD8"/>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5"/>
  </w:num>
  <w:num w:numId="2">
    <w:abstractNumId w:val="12"/>
  </w:num>
  <w:num w:numId="3">
    <w:abstractNumId w:val="21"/>
  </w:num>
  <w:num w:numId="4">
    <w:abstractNumId w:val="8"/>
  </w:num>
  <w:num w:numId="5">
    <w:abstractNumId w:val="2"/>
  </w:num>
  <w:num w:numId="6">
    <w:abstractNumId w:val="7"/>
  </w:num>
  <w:num w:numId="7">
    <w:abstractNumId w:val="1"/>
  </w:num>
  <w:num w:numId="8">
    <w:abstractNumId w:val="17"/>
  </w:num>
  <w:num w:numId="9">
    <w:abstractNumId w:val="19"/>
  </w:num>
  <w:num w:numId="10">
    <w:abstractNumId w:val="0"/>
  </w:num>
  <w:num w:numId="11">
    <w:abstractNumId w:val="4"/>
  </w:num>
  <w:num w:numId="12">
    <w:abstractNumId w:val="14"/>
  </w:num>
  <w:num w:numId="13">
    <w:abstractNumId w:val="10"/>
  </w:num>
  <w:num w:numId="14">
    <w:abstractNumId w:val="11"/>
  </w:num>
  <w:num w:numId="15">
    <w:abstractNumId w:val="24"/>
  </w:num>
  <w:num w:numId="16">
    <w:abstractNumId w:val="22"/>
  </w:num>
  <w:num w:numId="17">
    <w:abstractNumId w:val="13"/>
  </w:num>
  <w:num w:numId="18">
    <w:abstractNumId w:val="20"/>
  </w:num>
  <w:num w:numId="19">
    <w:abstractNumId w:val="6"/>
  </w:num>
  <w:num w:numId="20">
    <w:abstractNumId w:val="18"/>
  </w:num>
  <w:num w:numId="21">
    <w:abstractNumId w:val="9"/>
  </w:num>
  <w:num w:numId="22">
    <w:abstractNumId w:val="15"/>
  </w:num>
  <w:num w:numId="23">
    <w:abstractNumId w:val="3"/>
  </w:num>
  <w:num w:numId="24">
    <w:abstractNumId w:val="23"/>
  </w:num>
  <w:num w:numId="25">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hys Hutton">
    <w15:presenceInfo w15:providerId="AD" w15:userId="S::RhysHu@pembrokeshire.ac.uk::dc500e9b-3e65-4edf-81c1-90a7abee187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E1B"/>
    <w:rsid w:val="0003621B"/>
    <w:rsid w:val="0009762A"/>
    <w:rsid w:val="001942B7"/>
    <w:rsid w:val="001B28E0"/>
    <w:rsid w:val="001E7975"/>
    <w:rsid w:val="00266A21"/>
    <w:rsid w:val="00272D6E"/>
    <w:rsid w:val="00282B51"/>
    <w:rsid w:val="002C5E1B"/>
    <w:rsid w:val="002E6E23"/>
    <w:rsid w:val="0030155C"/>
    <w:rsid w:val="00345504"/>
    <w:rsid w:val="003C495A"/>
    <w:rsid w:val="004041FF"/>
    <w:rsid w:val="00481470"/>
    <w:rsid w:val="0048650D"/>
    <w:rsid w:val="005944A1"/>
    <w:rsid w:val="005F0603"/>
    <w:rsid w:val="005F2B5E"/>
    <w:rsid w:val="006C0E93"/>
    <w:rsid w:val="00765D26"/>
    <w:rsid w:val="00793171"/>
    <w:rsid w:val="007A7CB7"/>
    <w:rsid w:val="007B0B6B"/>
    <w:rsid w:val="007D7F9B"/>
    <w:rsid w:val="008512CE"/>
    <w:rsid w:val="00883B06"/>
    <w:rsid w:val="0091175D"/>
    <w:rsid w:val="0094679B"/>
    <w:rsid w:val="009A0BE7"/>
    <w:rsid w:val="009B2992"/>
    <w:rsid w:val="00AA5445"/>
    <w:rsid w:val="00AA7C82"/>
    <w:rsid w:val="00AB5B27"/>
    <w:rsid w:val="00BF1210"/>
    <w:rsid w:val="00C92DBC"/>
    <w:rsid w:val="00D11B96"/>
    <w:rsid w:val="00D34E29"/>
    <w:rsid w:val="00D55474"/>
    <w:rsid w:val="00ED3E69"/>
    <w:rsid w:val="00EF0EC9"/>
    <w:rsid w:val="00F37479"/>
    <w:rsid w:val="00FA5B69"/>
    <w:rsid w:val="00FF13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161588"/>
  <w15:chartTrackingRefBased/>
  <w15:docId w15:val="{82AF64AE-4F6B-C44C-8B38-D978DD73E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2B5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82B5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C5E1B"/>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2C5E1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C5E1B"/>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2C5E1B"/>
  </w:style>
  <w:style w:type="character" w:customStyle="1" w:styleId="eop">
    <w:name w:val="eop"/>
    <w:basedOn w:val="DefaultParagraphFont"/>
    <w:rsid w:val="002C5E1B"/>
  </w:style>
  <w:style w:type="character" w:customStyle="1" w:styleId="Heading3Char">
    <w:name w:val="Heading 3 Char"/>
    <w:basedOn w:val="DefaultParagraphFont"/>
    <w:link w:val="Heading3"/>
    <w:uiPriority w:val="9"/>
    <w:rsid w:val="002C5E1B"/>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2C5E1B"/>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2C5E1B"/>
    <w:pPr>
      <w:ind w:left="720"/>
      <w:contextualSpacing/>
    </w:pPr>
  </w:style>
  <w:style w:type="character" w:customStyle="1" w:styleId="Heading4Char">
    <w:name w:val="Heading 4 Char"/>
    <w:basedOn w:val="DefaultParagraphFont"/>
    <w:link w:val="Heading4"/>
    <w:uiPriority w:val="9"/>
    <w:semiHidden/>
    <w:rsid w:val="002C5E1B"/>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2C5E1B"/>
    <w:rPr>
      <w:b/>
      <w:bCs/>
    </w:rPr>
  </w:style>
  <w:style w:type="character" w:customStyle="1" w:styleId="apple-converted-space">
    <w:name w:val="apple-converted-space"/>
    <w:basedOn w:val="DefaultParagraphFont"/>
    <w:rsid w:val="002C5E1B"/>
  </w:style>
  <w:style w:type="character" w:customStyle="1" w:styleId="Heading1Char">
    <w:name w:val="Heading 1 Char"/>
    <w:basedOn w:val="DefaultParagraphFont"/>
    <w:link w:val="Heading1"/>
    <w:uiPriority w:val="9"/>
    <w:rsid w:val="00282B5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82B5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282B51"/>
    <w:rPr>
      <w:color w:val="0563C1" w:themeColor="hyperlink"/>
      <w:u w:val="single"/>
    </w:rPr>
  </w:style>
  <w:style w:type="character" w:styleId="UnresolvedMention">
    <w:name w:val="Unresolved Mention"/>
    <w:basedOn w:val="DefaultParagraphFont"/>
    <w:uiPriority w:val="99"/>
    <w:semiHidden/>
    <w:unhideWhenUsed/>
    <w:rsid w:val="00282B51"/>
    <w:rPr>
      <w:color w:val="605E5C"/>
      <w:shd w:val="clear" w:color="auto" w:fill="E1DFDD"/>
    </w:rPr>
  </w:style>
  <w:style w:type="paragraph" w:styleId="TOCHeading">
    <w:name w:val="TOC Heading"/>
    <w:basedOn w:val="Heading1"/>
    <w:next w:val="Normal"/>
    <w:uiPriority w:val="39"/>
    <w:unhideWhenUsed/>
    <w:qFormat/>
    <w:rsid w:val="00ED3E6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D3E69"/>
    <w:pPr>
      <w:spacing w:before="120"/>
    </w:pPr>
    <w:rPr>
      <w:rFonts w:cstheme="minorHAnsi"/>
      <w:b/>
      <w:bCs/>
      <w:i/>
      <w:iCs/>
    </w:rPr>
  </w:style>
  <w:style w:type="paragraph" w:styleId="TOC2">
    <w:name w:val="toc 2"/>
    <w:basedOn w:val="Normal"/>
    <w:next w:val="Normal"/>
    <w:autoRedefine/>
    <w:uiPriority w:val="39"/>
    <w:unhideWhenUsed/>
    <w:rsid w:val="00ED3E69"/>
    <w:pPr>
      <w:spacing w:before="120"/>
      <w:ind w:left="240"/>
    </w:pPr>
    <w:rPr>
      <w:rFonts w:cstheme="minorHAnsi"/>
      <w:b/>
      <w:bCs/>
      <w:sz w:val="22"/>
      <w:szCs w:val="22"/>
    </w:rPr>
  </w:style>
  <w:style w:type="paragraph" w:styleId="TOC3">
    <w:name w:val="toc 3"/>
    <w:basedOn w:val="Normal"/>
    <w:next w:val="Normal"/>
    <w:autoRedefine/>
    <w:uiPriority w:val="39"/>
    <w:unhideWhenUsed/>
    <w:rsid w:val="00ED3E69"/>
    <w:pPr>
      <w:ind w:left="480"/>
    </w:pPr>
    <w:rPr>
      <w:rFonts w:cstheme="minorHAnsi"/>
      <w:sz w:val="20"/>
      <w:szCs w:val="20"/>
    </w:rPr>
  </w:style>
  <w:style w:type="paragraph" w:styleId="TOC4">
    <w:name w:val="toc 4"/>
    <w:basedOn w:val="Normal"/>
    <w:next w:val="Normal"/>
    <w:autoRedefine/>
    <w:uiPriority w:val="39"/>
    <w:semiHidden/>
    <w:unhideWhenUsed/>
    <w:rsid w:val="00ED3E69"/>
    <w:pPr>
      <w:ind w:left="720"/>
    </w:pPr>
    <w:rPr>
      <w:rFonts w:cstheme="minorHAnsi"/>
      <w:sz w:val="20"/>
      <w:szCs w:val="20"/>
    </w:rPr>
  </w:style>
  <w:style w:type="paragraph" w:styleId="TOC5">
    <w:name w:val="toc 5"/>
    <w:basedOn w:val="Normal"/>
    <w:next w:val="Normal"/>
    <w:autoRedefine/>
    <w:uiPriority w:val="39"/>
    <w:semiHidden/>
    <w:unhideWhenUsed/>
    <w:rsid w:val="00ED3E69"/>
    <w:pPr>
      <w:ind w:left="960"/>
    </w:pPr>
    <w:rPr>
      <w:rFonts w:cstheme="minorHAnsi"/>
      <w:sz w:val="20"/>
      <w:szCs w:val="20"/>
    </w:rPr>
  </w:style>
  <w:style w:type="paragraph" w:styleId="TOC6">
    <w:name w:val="toc 6"/>
    <w:basedOn w:val="Normal"/>
    <w:next w:val="Normal"/>
    <w:autoRedefine/>
    <w:uiPriority w:val="39"/>
    <w:semiHidden/>
    <w:unhideWhenUsed/>
    <w:rsid w:val="00ED3E69"/>
    <w:pPr>
      <w:ind w:left="1200"/>
    </w:pPr>
    <w:rPr>
      <w:rFonts w:cstheme="minorHAnsi"/>
      <w:sz w:val="20"/>
      <w:szCs w:val="20"/>
    </w:rPr>
  </w:style>
  <w:style w:type="paragraph" w:styleId="TOC7">
    <w:name w:val="toc 7"/>
    <w:basedOn w:val="Normal"/>
    <w:next w:val="Normal"/>
    <w:autoRedefine/>
    <w:uiPriority w:val="39"/>
    <w:semiHidden/>
    <w:unhideWhenUsed/>
    <w:rsid w:val="00ED3E69"/>
    <w:pPr>
      <w:ind w:left="1440"/>
    </w:pPr>
    <w:rPr>
      <w:rFonts w:cstheme="minorHAnsi"/>
      <w:sz w:val="20"/>
      <w:szCs w:val="20"/>
    </w:rPr>
  </w:style>
  <w:style w:type="paragraph" w:styleId="TOC8">
    <w:name w:val="toc 8"/>
    <w:basedOn w:val="Normal"/>
    <w:next w:val="Normal"/>
    <w:autoRedefine/>
    <w:uiPriority w:val="39"/>
    <w:semiHidden/>
    <w:unhideWhenUsed/>
    <w:rsid w:val="00ED3E69"/>
    <w:pPr>
      <w:ind w:left="1680"/>
    </w:pPr>
    <w:rPr>
      <w:rFonts w:cstheme="minorHAnsi"/>
      <w:sz w:val="20"/>
      <w:szCs w:val="20"/>
    </w:rPr>
  </w:style>
  <w:style w:type="paragraph" w:styleId="TOC9">
    <w:name w:val="toc 9"/>
    <w:basedOn w:val="Normal"/>
    <w:next w:val="Normal"/>
    <w:autoRedefine/>
    <w:uiPriority w:val="39"/>
    <w:semiHidden/>
    <w:unhideWhenUsed/>
    <w:rsid w:val="00ED3E69"/>
    <w:pPr>
      <w:ind w:left="1920"/>
    </w:pPr>
    <w:rPr>
      <w:rFonts w:cstheme="minorHAnsi"/>
      <w:sz w:val="20"/>
      <w:szCs w:val="20"/>
    </w:rPr>
  </w:style>
  <w:style w:type="paragraph" w:styleId="Header">
    <w:name w:val="header"/>
    <w:basedOn w:val="Normal"/>
    <w:link w:val="HeaderChar"/>
    <w:uiPriority w:val="99"/>
    <w:unhideWhenUsed/>
    <w:rsid w:val="00765D26"/>
    <w:pPr>
      <w:tabs>
        <w:tab w:val="center" w:pos="4513"/>
        <w:tab w:val="right" w:pos="9026"/>
      </w:tabs>
    </w:pPr>
  </w:style>
  <w:style w:type="character" w:customStyle="1" w:styleId="HeaderChar">
    <w:name w:val="Header Char"/>
    <w:basedOn w:val="DefaultParagraphFont"/>
    <w:link w:val="Header"/>
    <w:uiPriority w:val="99"/>
    <w:rsid w:val="00765D26"/>
  </w:style>
  <w:style w:type="paragraph" w:styleId="Footer">
    <w:name w:val="footer"/>
    <w:basedOn w:val="Normal"/>
    <w:link w:val="FooterChar"/>
    <w:uiPriority w:val="99"/>
    <w:unhideWhenUsed/>
    <w:rsid w:val="00765D26"/>
    <w:pPr>
      <w:tabs>
        <w:tab w:val="center" w:pos="4513"/>
        <w:tab w:val="right" w:pos="9026"/>
      </w:tabs>
    </w:pPr>
  </w:style>
  <w:style w:type="character" w:customStyle="1" w:styleId="FooterChar">
    <w:name w:val="Footer Char"/>
    <w:basedOn w:val="DefaultParagraphFont"/>
    <w:link w:val="Footer"/>
    <w:uiPriority w:val="99"/>
    <w:rsid w:val="00765D26"/>
  </w:style>
  <w:style w:type="character" w:styleId="PageNumber">
    <w:name w:val="page number"/>
    <w:basedOn w:val="DefaultParagraphFont"/>
    <w:uiPriority w:val="99"/>
    <w:semiHidden/>
    <w:unhideWhenUsed/>
    <w:rsid w:val="00765D26"/>
  </w:style>
  <w:style w:type="paragraph" w:styleId="Caption">
    <w:name w:val="caption"/>
    <w:basedOn w:val="Normal"/>
    <w:next w:val="Normal"/>
    <w:uiPriority w:val="35"/>
    <w:unhideWhenUsed/>
    <w:qFormat/>
    <w:rsid w:val="008512CE"/>
    <w:pPr>
      <w:spacing w:after="200"/>
    </w:pPr>
    <w:rPr>
      <w:i/>
      <w:iCs/>
      <w:color w:val="44546A" w:themeColor="text2"/>
      <w:sz w:val="18"/>
      <w:szCs w:val="18"/>
    </w:rPr>
  </w:style>
  <w:style w:type="character" w:styleId="CommentReference">
    <w:name w:val="annotation reference"/>
    <w:basedOn w:val="DefaultParagraphFont"/>
    <w:uiPriority w:val="99"/>
    <w:semiHidden/>
    <w:unhideWhenUsed/>
    <w:rsid w:val="00FF1324"/>
    <w:rPr>
      <w:sz w:val="16"/>
      <w:szCs w:val="16"/>
    </w:rPr>
  </w:style>
  <w:style w:type="paragraph" w:styleId="CommentText">
    <w:name w:val="annotation text"/>
    <w:basedOn w:val="Normal"/>
    <w:link w:val="CommentTextChar"/>
    <w:uiPriority w:val="99"/>
    <w:semiHidden/>
    <w:unhideWhenUsed/>
    <w:rsid w:val="00FF1324"/>
    <w:rPr>
      <w:sz w:val="20"/>
      <w:szCs w:val="20"/>
    </w:rPr>
  </w:style>
  <w:style w:type="character" w:customStyle="1" w:styleId="CommentTextChar">
    <w:name w:val="Comment Text Char"/>
    <w:basedOn w:val="DefaultParagraphFont"/>
    <w:link w:val="CommentText"/>
    <w:uiPriority w:val="99"/>
    <w:semiHidden/>
    <w:rsid w:val="00FF1324"/>
    <w:rPr>
      <w:sz w:val="20"/>
      <w:szCs w:val="20"/>
    </w:rPr>
  </w:style>
  <w:style w:type="paragraph" w:styleId="CommentSubject">
    <w:name w:val="annotation subject"/>
    <w:basedOn w:val="CommentText"/>
    <w:next w:val="CommentText"/>
    <w:link w:val="CommentSubjectChar"/>
    <w:uiPriority w:val="99"/>
    <w:semiHidden/>
    <w:unhideWhenUsed/>
    <w:rsid w:val="00FF1324"/>
    <w:rPr>
      <w:b/>
      <w:bCs/>
    </w:rPr>
  </w:style>
  <w:style w:type="character" w:customStyle="1" w:styleId="CommentSubjectChar">
    <w:name w:val="Comment Subject Char"/>
    <w:basedOn w:val="CommentTextChar"/>
    <w:link w:val="CommentSubject"/>
    <w:uiPriority w:val="99"/>
    <w:semiHidden/>
    <w:rsid w:val="00FF132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5835719">
      <w:bodyDiv w:val="1"/>
      <w:marLeft w:val="0"/>
      <w:marRight w:val="0"/>
      <w:marTop w:val="0"/>
      <w:marBottom w:val="0"/>
      <w:divBdr>
        <w:top w:val="none" w:sz="0" w:space="0" w:color="auto"/>
        <w:left w:val="none" w:sz="0" w:space="0" w:color="auto"/>
        <w:bottom w:val="none" w:sz="0" w:space="0" w:color="auto"/>
        <w:right w:val="none" w:sz="0" w:space="0" w:color="auto"/>
      </w:divBdr>
    </w:div>
    <w:div w:id="1147474698">
      <w:bodyDiv w:val="1"/>
      <w:marLeft w:val="0"/>
      <w:marRight w:val="0"/>
      <w:marTop w:val="0"/>
      <w:marBottom w:val="0"/>
      <w:divBdr>
        <w:top w:val="none" w:sz="0" w:space="0" w:color="auto"/>
        <w:left w:val="none" w:sz="0" w:space="0" w:color="auto"/>
        <w:bottom w:val="none" w:sz="0" w:space="0" w:color="auto"/>
        <w:right w:val="none" w:sz="0" w:space="0" w:color="auto"/>
      </w:divBdr>
      <w:divsChild>
        <w:div w:id="1414357671">
          <w:marLeft w:val="0"/>
          <w:marRight w:val="0"/>
          <w:marTop w:val="0"/>
          <w:marBottom w:val="0"/>
          <w:divBdr>
            <w:top w:val="none" w:sz="0" w:space="0" w:color="auto"/>
            <w:left w:val="none" w:sz="0" w:space="0" w:color="auto"/>
            <w:bottom w:val="none" w:sz="0" w:space="0" w:color="auto"/>
            <w:right w:val="none" w:sz="0" w:space="0" w:color="auto"/>
          </w:divBdr>
        </w:div>
        <w:div w:id="1060178316">
          <w:marLeft w:val="0"/>
          <w:marRight w:val="0"/>
          <w:marTop w:val="0"/>
          <w:marBottom w:val="0"/>
          <w:divBdr>
            <w:top w:val="none" w:sz="0" w:space="0" w:color="auto"/>
            <w:left w:val="none" w:sz="0" w:space="0" w:color="auto"/>
            <w:bottom w:val="none" w:sz="0" w:space="0" w:color="auto"/>
            <w:right w:val="none" w:sz="0" w:space="0" w:color="auto"/>
          </w:divBdr>
        </w:div>
        <w:div w:id="1098217791">
          <w:marLeft w:val="0"/>
          <w:marRight w:val="0"/>
          <w:marTop w:val="0"/>
          <w:marBottom w:val="0"/>
          <w:divBdr>
            <w:top w:val="none" w:sz="0" w:space="0" w:color="auto"/>
            <w:left w:val="none" w:sz="0" w:space="0" w:color="auto"/>
            <w:bottom w:val="none" w:sz="0" w:space="0" w:color="auto"/>
            <w:right w:val="none" w:sz="0" w:space="0" w:color="auto"/>
          </w:divBdr>
        </w:div>
        <w:div w:id="2022512148">
          <w:marLeft w:val="0"/>
          <w:marRight w:val="0"/>
          <w:marTop w:val="0"/>
          <w:marBottom w:val="0"/>
          <w:divBdr>
            <w:top w:val="none" w:sz="0" w:space="0" w:color="auto"/>
            <w:left w:val="none" w:sz="0" w:space="0" w:color="auto"/>
            <w:bottom w:val="none" w:sz="0" w:space="0" w:color="auto"/>
            <w:right w:val="none" w:sz="0" w:space="0" w:color="auto"/>
          </w:divBdr>
        </w:div>
        <w:div w:id="815801252">
          <w:marLeft w:val="0"/>
          <w:marRight w:val="0"/>
          <w:marTop w:val="0"/>
          <w:marBottom w:val="0"/>
          <w:divBdr>
            <w:top w:val="none" w:sz="0" w:space="0" w:color="auto"/>
            <w:left w:val="none" w:sz="0" w:space="0" w:color="auto"/>
            <w:bottom w:val="none" w:sz="0" w:space="0" w:color="auto"/>
            <w:right w:val="none" w:sz="0" w:space="0" w:color="auto"/>
          </w:divBdr>
        </w:div>
      </w:divsChild>
    </w:div>
    <w:div w:id="1280529251">
      <w:bodyDiv w:val="1"/>
      <w:marLeft w:val="0"/>
      <w:marRight w:val="0"/>
      <w:marTop w:val="0"/>
      <w:marBottom w:val="0"/>
      <w:divBdr>
        <w:top w:val="none" w:sz="0" w:space="0" w:color="auto"/>
        <w:left w:val="none" w:sz="0" w:space="0" w:color="auto"/>
        <w:bottom w:val="none" w:sz="0" w:space="0" w:color="auto"/>
        <w:right w:val="none" w:sz="0" w:space="0" w:color="auto"/>
      </w:divBdr>
    </w:div>
    <w:div w:id="1299920074">
      <w:bodyDiv w:val="1"/>
      <w:marLeft w:val="0"/>
      <w:marRight w:val="0"/>
      <w:marTop w:val="0"/>
      <w:marBottom w:val="0"/>
      <w:divBdr>
        <w:top w:val="none" w:sz="0" w:space="0" w:color="auto"/>
        <w:left w:val="none" w:sz="0" w:space="0" w:color="auto"/>
        <w:bottom w:val="none" w:sz="0" w:space="0" w:color="auto"/>
        <w:right w:val="none" w:sz="0" w:space="0" w:color="auto"/>
      </w:divBdr>
    </w:div>
    <w:div w:id="1436366942">
      <w:bodyDiv w:val="1"/>
      <w:marLeft w:val="0"/>
      <w:marRight w:val="0"/>
      <w:marTop w:val="0"/>
      <w:marBottom w:val="0"/>
      <w:divBdr>
        <w:top w:val="none" w:sz="0" w:space="0" w:color="auto"/>
        <w:left w:val="none" w:sz="0" w:space="0" w:color="auto"/>
        <w:bottom w:val="none" w:sz="0" w:space="0" w:color="auto"/>
        <w:right w:val="none" w:sz="0" w:space="0" w:color="auto"/>
      </w:divBdr>
      <w:divsChild>
        <w:div w:id="1254625107">
          <w:marLeft w:val="0"/>
          <w:marRight w:val="0"/>
          <w:marTop w:val="0"/>
          <w:marBottom w:val="0"/>
          <w:divBdr>
            <w:top w:val="none" w:sz="0" w:space="0" w:color="auto"/>
            <w:left w:val="none" w:sz="0" w:space="0" w:color="auto"/>
            <w:bottom w:val="none" w:sz="0" w:space="0" w:color="auto"/>
            <w:right w:val="none" w:sz="0" w:space="0" w:color="auto"/>
          </w:divBdr>
        </w:div>
        <w:div w:id="31349070">
          <w:marLeft w:val="0"/>
          <w:marRight w:val="0"/>
          <w:marTop w:val="0"/>
          <w:marBottom w:val="0"/>
          <w:divBdr>
            <w:top w:val="none" w:sz="0" w:space="0" w:color="auto"/>
            <w:left w:val="none" w:sz="0" w:space="0" w:color="auto"/>
            <w:bottom w:val="none" w:sz="0" w:space="0" w:color="auto"/>
            <w:right w:val="none" w:sz="0" w:space="0" w:color="auto"/>
          </w:divBdr>
        </w:div>
        <w:div w:id="441845057">
          <w:marLeft w:val="0"/>
          <w:marRight w:val="0"/>
          <w:marTop w:val="0"/>
          <w:marBottom w:val="0"/>
          <w:divBdr>
            <w:top w:val="none" w:sz="0" w:space="0" w:color="auto"/>
            <w:left w:val="none" w:sz="0" w:space="0" w:color="auto"/>
            <w:bottom w:val="none" w:sz="0" w:space="0" w:color="auto"/>
            <w:right w:val="none" w:sz="0" w:space="0" w:color="auto"/>
          </w:divBdr>
        </w:div>
        <w:div w:id="426393290">
          <w:marLeft w:val="0"/>
          <w:marRight w:val="0"/>
          <w:marTop w:val="0"/>
          <w:marBottom w:val="0"/>
          <w:divBdr>
            <w:top w:val="none" w:sz="0" w:space="0" w:color="auto"/>
            <w:left w:val="none" w:sz="0" w:space="0" w:color="auto"/>
            <w:bottom w:val="none" w:sz="0" w:space="0" w:color="auto"/>
            <w:right w:val="none" w:sz="0" w:space="0" w:color="auto"/>
          </w:divBdr>
        </w:div>
        <w:div w:id="1646666915">
          <w:marLeft w:val="0"/>
          <w:marRight w:val="0"/>
          <w:marTop w:val="0"/>
          <w:marBottom w:val="0"/>
          <w:divBdr>
            <w:top w:val="none" w:sz="0" w:space="0" w:color="auto"/>
            <w:left w:val="none" w:sz="0" w:space="0" w:color="auto"/>
            <w:bottom w:val="none" w:sz="0" w:space="0" w:color="auto"/>
            <w:right w:val="none" w:sz="0" w:space="0" w:color="auto"/>
          </w:divBdr>
        </w:div>
        <w:div w:id="554706518">
          <w:marLeft w:val="0"/>
          <w:marRight w:val="0"/>
          <w:marTop w:val="0"/>
          <w:marBottom w:val="0"/>
          <w:divBdr>
            <w:top w:val="none" w:sz="0" w:space="0" w:color="auto"/>
            <w:left w:val="none" w:sz="0" w:space="0" w:color="auto"/>
            <w:bottom w:val="none" w:sz="0" w:space="0" w:color="auto"/>
            <w:right w:val="none" w:sz="0" w:space="0" w:color="auto"/>
          </w:divBdr>
        </w:div>
        <w:div w:id="1212159006">
          <w:marLeft w:val="0"/>
          <w:marRight w:val="0"/>
          <w:marTop w:val="0"/>
          <w:marBottom w:val="0"/>
          <w:divBdr>
            <w:top w:val="none" w:sz="0" w:space="0" w:color="auto"/>
            <w:left w:val="none" w:sz="0" w:space="0" w:color="auto"/>
            <w:bottom w:val="none" w:sz="0" w:space="0" w:color="auto"/>
            <w:right w:val="none" w:sz="0" w:space="0" w:color="auto"/>
          </w:divBdr>
        </w:div>
        <w:div w:id="1442185312">
          <w:marLeft w:val="0"/>
          <w:marRight w:val="0"/>
          <w:marTop w:val="0"/>
          <w:marBottom w:val="0"/>
          <w:divBdr>
            <w:top w:val="none" w:sz="0" w:space="0" w:color="auto"/>
            <w:left w:val="none" w:sz="0" w:space="0" w:color="auto"/>
            <w:bottom w:val="none" w:sz="0" w:space="0" w:color="auto"/>
            <w:right w:val="none" w:sz="0" w:space="0" w:color="auto"/>
          </w:divBdr>
        </w:div>
        <w:div w:id="1884556456">
          <w:marLeft w:val="0"/>
          <w:marRight w:val="0"/>
          <w:marTop w:val="0"/>
          <w:marBottom w:val="0"/>
          <w:divBdr>
            <w:top w:val="none" w:sz="0" w:space="0" w:color="auto"/>
            <w:left w:val="none" w:sz="0" w:space="0" w:color="auto"/>
            <w:bottom w:val="none" w:sz="0" w:space="0" w:color="auto"/>
            <w:right w:val="none" w:sz="0" w:space="0" w:color="auto"/>
          </w:divBdr>
        </w:div>
        <w:div w:id="437334723">
          <w:marLeft w:val="0"/>
          <w:marRight w:val="0"/>
          <w:marTop w:val="0"/>
          <w:marBottom w:val="0"/>
          <w:divBdr>
            <w:top w:val="none" w:sz="0" w:space="0" w:color="auto"/>
            <w:left w:val="none" w:sz="0" w:space="0" w:color="auto"/>
            <w:bottom w:val="none" w:sz="0" w:space="0" w:color="auto"/>
            <w:right w:val="none" w:sz="0" w:space="0" w:color="auto"/>
          </w:divBdr>
        </w:div>
        <w:div w:id="1736270985">
          <w:marLeft w:val="0"/>
          <w:marRight w:val="0"/>
          <w:marTop w:val="0"/>
          <w:marBottom w:val="0"/>
          <w:divBdr>
            <w:top w:val="none" w:sz="0" w:space="0" w:color="auto"/>
            <w:left w:val="none" w:sz="0" w:space="0" w:color="auto"/>
            <w:bottom w:val="none" w:sz="0" w:space="0" w:color="auto"/>
            <w:right w:val="none" w:sz="0" w:space="0" w:color="auto"/>
          </w:divBdr>
        </w:div>
        <w:div w:id="1908488876">
          <w:marLeft w:val="0"/>
          <w:marRight w:val="0"/>
          <w:marTop w:val="0"/>
          <w:marBottom w:val="0"/>
          <w:divBdr>
            <w:top w:val="none" w:sz="0" w:space="0" w:color="auto"/>
            <w:left w:val="none" w:sz="0" w:space="0" w:color="auto"/>
            <w:bottom w:val="none" w:sz="0" w:space="0" w:color="auto"/>
            <w:right w:val="none" w:sz="0" w:space="0" w:color="auto"/>
          </w:divBdr>
        </w:div>
        <w:div w:id="1614168694">
          <w:marLeft w:val="0"/>
          <w:marRight w:val="0"/>
          <w:marTop w:val="0"/>
          <w:marBottom w:val="0"/>
          <w:divBdr>
            <w:top w:val="none" w:sz="0" w:space="0" w:color="auto"/>
            <w:left w:val="none" w:sz="0" w:space="0" w:color="auto"/>
            <w:bottom w:val="none" w:sz="0" w:space="0" w:color="auto"/>
            <w:right w:val="none" w:sz="0" w:space="0" w:color="auto"/>
          </w:divBdr>
        </w:div>
      </w:divsChild>
    </w:div>
    <w:div w:id="1482843673">
      <w:bodyDiv w:val="1"/>
      <w:marLeft w:val="0"/>
      <w:marRight w:val="0"/>
      <w:marTop w:val="0"/>
      <w:marBottom w:val="0"/>
      <w:divBdr>
        <w:top w:val="none" w:sz="0" w:space="0" w:color="auto"/>
        <w:left w:val="none" w:sz="0" w:space="0" w:color="auto"/>
        <w:bottom w:val="none" w:sz="0" w:space="0" w:color="auto"/>
        <w:right w:val="none" w:sz="0" w:space="0" w:color="auto"/>
      </w:divBdr>
    </w:div>
    <w:div w:id="1752045594">
      <w:bodyDiv w:val="1"/>
      <w:marLeft w:val="0"/>
      <w:marRight w:val="0"/>
      <w:marTop w:val="0"/>
      <w:marBottom w:val="0"/>
      <w:divBdr>
        <w:top w:val="none" w:sz="0" w:space="0" w:color="auto"/>
        <w:left w:val="none" w:sz="0" w:space="0" w:color="auto"/>
        <w:bottom w:val="none" w:sz="0" w:space="0" w:color="auto"/>
        <w:right w:val="none" w:sz="0" w:space="0" w:color="auto"/>
      </w:divBdr>
      <w:divsChild>
        <w:div w:id="152573581">
          <w:marLeft w:val="0"/>
          <w:marRight w:val="0"/>
          <w:marTop w:val="0"/>
          <w:marBottom w:val="0"/>
          <w:divBdr>
            <w:top w:val="none" w:sz="0" w:space="0" w:color="auto"/>
            <w:left w:val="none" w:sz="0" w:space="0" w:color="auto"/>
            <w:bottom w:val="none" w:sz="0" w:space="0" w:color="auto"/>
            <w:right w:val="none" w:sz="0" w:space="0" w:color="auto"/>
          </w:divBdr>
        </w:div>
        <w:div w:id="794254768">
          <w:marLeft w:val="0"/>
          <w:marRight w:val="0"/>
          <w:marTop w:val="0"/>
          <w:marBottom w:val="0"/>
          <w:divBdr>
            <w:top w:val="none" w:sz="0" w:space="0" w:color="auto"/>
            <w:left w:val="none" w:sz="0" w:space="0" w:color="auto"/>
            <w:bottom w:val="none" w:sz="0" w:space="0" w:color="auto"/>
            <w:right w:val="none" w:sz="0" w:space="0" w:color="auto"/>
          </w:divBdr>
        </w:div>
        <w:div w:id="1116603253">
          <w:marLeft w:val="0"/>
          <w:marRight w:val="0"/>
          <w:marTop w:val="0"/>
          <w:marBottom w:val="0"/>
          <w:divBdr>
            <w:top w:val="none" w:sz="0" w:space="0" w:color="auto"/>
            <w:left w:val="none" w:sz="0" w:space="0" w:color="auto"/>
            <w:bottom w:val="none" w:sz="0" w:space="0" w:color="auto"/>
            <w:right w:val="none" w:sz="0" w:space="0" w:color="auto"/>
          </w:divBdr>
        </w:div>
        <w:div w:id="375277842">
          <w:marLeft w:val="0"/>
          <w:marRight w:val="0"/>
          <w:marTop w:val="0"/>
          <w:marBottom w:val="0"/>
          <w:divBdr>
            <w:top w:val="none" w:sz="0" w:space="0" w:color="auto"/>
            <w:left w:val="none" w:sz="0" w:space="0" w:color="auto"/>
            <w:bottom w:val="none" w:sz="0" w:space="0" w:color="auto"/>
            <w:right w:val="none" w:sz="0" w:space="0" w:color="auto"/>
          </w:divBdr>
        </w:div>
      </w:divsChild>
    </w:div>
    <w:div w:id="1840995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jpeg"/><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5.png"/><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Lukev863@gmail.com" TargetMode="External"/><Relationship Id="rId23" Type="http://schemas.openxmlformats.org/officeDocument/2006/relationships/footer" Target="footer2.xml"/><Relationship Id="rId28" Type="http://schemas.openxmlformats.org/officeDocument/2006/relationships/customXml" Target="../customXml/item3.xml"/><Relationship Id="rId10" Type="http://schemas.microsoft.com/office/2016/09/relationships/commentsIds" Target="commentsIds.xml"/><Relationship Id="rId19" Type="http://schemas.openxmlformats.org/officeDocument/2006/relationships/image" Target="media/image7.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png"/><Relationship Id="rId22" Type="http://schemas.openxmlformats.org/officeDocument/2006/relationships/footer" Target="footer1.xml"/><Relationship Id="rId27"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15" ma:contentTypeDescription="Create a new document." ma:contentTypeScope="" ma:versionID="bf357648486ef87cc94d7b87ee925c94">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e1d30f947a9ef0955b15ed20649d4c77"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57bb8ad-1add-4e3c-bbdf-dde47a7cfab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41b9c238-506a-4bf5-9860-d686aef0f7f5}" ma:internalName="TaxCatchAll" ma:showField="CatchAllData" ma:web="61f25a9b-dea6-4745-b3e1-78a554ce2d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ca17968-0c5f-44dc-8ca0-22f4951256e7">
      <Terms xmlns="http://schemas.microsoft.com/office/infopath/2007/PartnerControls"/>
    </lcf76f155ced4ddcb4097134ff3c332f>
    <TaxCatchAll xmlns="61f25a9b-dea6-4745-b3e1-78a554ce2de4" xsi:nil="true"/>
  </documentManagement>
</p:properties>
</file>

<file path=customXml/itemProps1.xml><?xml version="1.0" encoding="utf-8"?>
<ds:datastoreItem xmlns:ds="http://schemas.openxmlformats.org/officeDocument/2006/customXml" ds:itemID="{64551DAA-6096-8245-B43E-192220CB6370}">
  <ds:schemaRefs>
    <ds:schemaRef ds:uri="http://schemas.openxmlformats.org/officeDocument/2006/bibliography"/>
  </ds:schemaRefs>
</ds:datastoreItem>
</file>

<file path=customXml/itemProps2.xml><?xml version="1.0" encoding="utf-8"?>
<ds:datastoreItem xmlns:ds="http://schemas.openxmlformats.org/officeDocument/2006/customXml" ds:itemID="{CF7E3702-5090-4EE3-8B56-7883611C3735}"/>
</file>

<file path=customXml/itemProps3.xml><?xml version="1.0" encoding="utf-8"?>
<ds:datastoreItem xmlns:ds="http://schemas.openxmlformats.org/officeDocument/2006/customXml" ds:itemID="{8545B0F9-A929-4115-A6D7-32360984972F}"/>
</file>

<file path=customXml/itemProps4.xml><?xml version="1.0" encoding="utf-8"?>
<ds:datastoreItem xmlns:ds="http://schemas.openxmlformats.org/officeDocument/2006/customXml" ds:itemID="{4D0A7C8D-BA9E-4BE9-B584-2539B697E17E}"/>
</file>

<file path=docProps/app.xml><?xml version="1.0" encoding="utf-8"?>
<Properties xmlns="http://schemas.openxmlformats.org/officeDocument/2006/extended-properties" xmlns:vt="http://schemas.openxmlformats.org/officeDocument/2006/docPropsVTypes">
  <Template>Normal</Template>
  <TotalTime>9</TotalTime>
  <Pages>16</Pages>
  <Words>2551</Words>
  <Characters>14543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Vaughan</dc:creator>
  <cp:keywords/>
  <dc:description/>
  <cp:lastModifiedBy>Rhys Hutton</cp:lastModifiedBy>
  <cp:revision>10</cp:revision>
  <dcterms:created xsi:type="dcterms:W3CDTF">2025-01-23T20:08:00Z</dcterms:created>
  <dcterms:modified xsi:type="dcterms:W3CDTF">2025-02-13T13:49:00Z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ies>
</file>