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E8217E" w14:textId="503AB212" w:rsidR="00CA2102" w:rsidRPr="00AD5C1C" w:rsidRDefault="00CA2102" w:rsidP="00AD5C1C">
      <w:pPr>
        <w:pStyle w:val="Heading1"/>
        <w:jc w:val="center"/>
      </w:pPr>
      <w:bookmarkStart w:id="0" w:name="_top"/>
      <w:bookmarkEnd w:id="0"/>
      <w:r w:rsidRPr="00AD5C1C">
        <w:t>Research Proposal – 1702615, Sam</w:t>
      </w:r>
      <w:r w:rsidR="00AD5C1C">
        <w:t>uel</w:t>
      </w:r>
      <w:r w:rsidRPr="00AD5C1C">
        <w:t xml:space="preserve"> Hamer</w:t>
      </w:r>
    </w:p>
    <w:p w14:paraId="4459D768" w14:textId="77777777" w:rsidR="00CA2102" w:rsidRDefault="00CA2102" w:rsidP="00CA2102">
      <w:pPr>
        <w:autoSpaceDE w:val="0"/>
        <w:autoSpaceDN w:val="0"/>
        <w:adjustRightInd w:val="0"/>
        <w:spacing w:after="240"/>
        <w:jc w:val="center"/>
        <w:rPr>
          <w:rFonts w:ascii="Times New Roman" w:hAnsi="Times New Roman" w:cs="Times New Roman"/>
          <w:color w:val="000000"/>
          <w:sz w:val="28"/>
          <w:szCs w:val="28"/>
        </w:rPr>
      </w:pPr>
    </w:p>
    <w:p w14:paraId="45A99B8E" w14:textId="77777777" w:rsidR="00CA2102" w:rsidRDefault="00CA2102" w:rsidP="00AD5C1C">
      <w:pPr>
        <w:pStyle w:val="Heading1"/>
      </w:pPr>
      <w:r>
        <w:t xml:space="preserve">Contents Page: </w:t>
      </w:r>
    </w:p>
    <w:p w14:paraId="16C16A35" w14:textId="77777777" w:rsidR="00CA2102" w:rsidRDefault="00CA2102" w:rsidP="00CA2102">
      <w:pPr>
        <w:autoSpaceDE w:val="0"/>
        <w:autoSpaceDN w:val="0"/>
        <w:adjustRightInd w:val="0"/>
        <w:spacing w:after="40"/>
        <w:rPr>
          <w:rFonts w:ascii="Times New Roman" w:hAnsi="Times New Roman" w:cs="Times New Roman"/>
          <w:color w:val="000000"/>
          <w:sz w:val="28"/>
          <w:szCs w:val="28"/>
        </w:rPr>
      </w:pPr>
    </w:p>
    <w:p w14:paraId="15144202" w14:textId="3212216E" w:rsidR="00CA2102" w:rsidRDefault="00AD5C1C" w:rsidP="00AD5C1C">
      <w:pPr>
        <w:pStyle w:val="Heading2"/>
        <w:rPr>
          <w:color w:val="244084"/>
          <w:u w:color="0B4CB4"/>
        </w:rPr>
      </w:pPr>
      <w:hyperlink w:anchor="_Introduction:" w:history="1">
        <w:r w:rsidR="00CA2102" w:rsidRPr="00AD5C1C">
          <w:rPr>
            <w:rStyle w:val="Hyperlink"/>
          </w:rPr>
          <w:t>Introdu</w:t>
        </w:r>
        <w:r w:rsidR="00CA2102" w:rsidRPr="00AD5C1C">
          <w:rPr>
            <w:rStyle w:val="Hyperlink"/>
          </w:rPr>
          <w:t>c</w:t>
        </w:r>
        <w:r w:rsidR="00CA2102" w:rsidRPr="00AD5C1C">
          <w:rPr>
            <w:rStyle w:val="Hyperlink"/>
          </w:rPr>
          <w:t>tion -</w:t>
        </w:r>
      </w:hyperlink>
    </w:p>
    <w:p w14:paraId="4534F688" w14:textId="4D5FB46A" w:rsidR="00CA2102" w:rsidRDefault="00AD5C1C" w:rsidP="00AD5C1C">
      <w:pPr>
        <w:pStyle w:val="Heading2"/>
        <w:rPr>
          <w:color w:val="244084"/>
          <w:u w:color="0B4CB4"/>
        </w:rPr>
      </w:pPr>
      <w:hyperlink w:anchor="_The_research_aim:" w:history="1">
        <w:r w:rsidR="00CA2102" w:rsidRPr="00AD5C1C">
          <w:rPr>
            <w:rStyle w:val="Hyperlink"/>
          </w:rPr>
          <w:t>The res</w:t>
        </w:r>
        <w:r w:rsidR="00CA2102" w:rsidRPr="00AD5C1C">
          <w:rPr>
            <w:rStyle w:val="Hyperlink"/>
          </w:rPr>
          <w:t>e</w:t>
        </w:r>
        <w:r w:rsidR="00CA2102" w:rsidRPr="00AD5C1C">
          <w:rPr>
            <w:rStyle w:val="Hyperlink"/>
          </w:rPr>
          <w:t>arch aim -</w:t>
        </w:r>
      </w:hyperlink>
    </w:p>
    <w:p w14:paraId="1BE294E7" w14:textId="46B88B2C" w:rsidR="00CA2102" w:rsidRDefault="00AD5C1C" w:rsidP="00AD5C1C">
      <w:pPr>
        <w:pStyle w:val="Heading2"/>
        <w:rPr>
          <w:color w:val="244084"/>
          <w:u w:color="0B4CB4"/>
        </w:rPr>
      </w:pPr>
      <w:hyperlink w:anchor="_Objectives:" w:history="1">
        <w:r w:rsidR="00CA2102" w:rsidRPr="00AD5C1C">
          <w:rPr>
            <w:rStyle w:val="Hyperlink"/>
          </w:rPr>
          <w:t>Objectiv</w:t>
        </w:r>
        <w:r w:rsidR="00CA2102" w:rsidRPr="00AD5C1C">
          <w:rPr>
            <w:rStyle w:val="Hyperlink"/>
          </w:rPr>
          <w:t>e</w:t>
        </w:r>
        <w:r w:rsidR="00CA2102" w:rsidRPr="00AD5C1C">
          <w:rPr>
            <w:rStyle w:val="Hyperlink"/>
          </w:rPr>
          <w:t>s -</w:t>
        </w:r>
      </w:hyperlink>
    </w:p>
    <w:p w14:paraId="5E771F0F" w14:textId="08ECCF4B" w:rsidR="00CA2102" w:rsidRDefault="00AD5C1C" w:rsidP="00AD5C1C">
      <w:pPr>
        <w:pStyle w:val="Heading2"/>
        <w:rPr>
          <w:color w:val="244084"/>
          <w:u w:color="0B4CB4"/>
        </w:rPr>
      </w:pPr>
      <w:hyperlink w:anchor="_Review_of_literature:" w:history="1">
        <w:r w:rsidR="00CA2102" w:rsidRPr="00AD5C1C">
          <w:rPr>
            <w:rStyle w:val="Hyperlink"/>
          </w:rPr>
          <w:t>Revie</w:t>
        </w:r>
        <w:r w:rsidR="00CA2102" w:rsidRPr="00AD5C1C">
          <w:rPr>
            <w:rStyle w:val="Hyperlink"/>
          </w:rPr>
          <w:t>w</w:t>
        </w:r>
        <w:r w:rsidR="00CA2102" w:rsidRPr="00AD5C1C">
          <w:rPr>
            <w:rStyle w:val="Hyperlink"/>
          </w:rPr>
          <w:t xml:space="preserve"> of literature -</w:t>
        </w:r>
      </w:hyperlink>
    </w:p>
    <w:p w14:paraId="1AEF64AF" w14:textId="5DFADAE6" w:rsidR="00CA2102" w:rsidRDefault="00AD5C1C" w:rsidP="00AD5C1C">
      <w:pPr>
        <w:pStyle w:val="Heading2"/>
        <w:rPr>
          <w:color w:val="244084"/>
          <w:u w:color="0B4CB4"/>
        </w:rPr>
      </w:pPr>
      <w:hyperlink w:anchor="_Research_method_and" w:history="1">
        <w:r w:rsidR="00CA2102" w:rsidRPr="00AD5C1C">
          <w:rPr>
            <w:rStyle w:val="Hyperlink"/>
          </w:rPr>
          <w:t xml:space="preserve">Research </w:t>
        </w:r>
        <w:r w:rsidR="00CA2102" w:rsidRPr="00AD5C1C">
          <w:rPr>
            <w:rStyle w:val="Hyperlink"/>
          </w:rPr>
          <w:t>m</w:t>
        </w:r>
        <w:r w:rsidR="00CA2102" w:rsidRPr="00AD5C1C">
          <w:rPr>
            <w:rStyle w:val="Hyperlink"/>
          </w:rPr>
          <w:t>ethod and methodology -</w:t>
        </w:r>
      </w:hyperlink>
    </w:p>
    <w:p w14:paraId="6CF64611" w14:textId="3B629609" w:rsidR="00CA2102" w:rsidRDefault="00AD5C1C" w:rsidP="00AD5C1C">
      <w:pPr>
        <w:pStyle w:val="Heading2"/>
        <w:rPr>
          <w:color w:val="244084"/>
          <w:u w:color="0B4CB4"/>
        </w:rPr>
      </w:pPr>
      <w:hyperlink w:anchor="_Logistical_and_ethical" w:history="1">
        <w:r w:rsidR="00CA2102" w:rsidRPr="00AD5C1C">
          <w:rPr>
            <w:rStyle w:val="Hyperlink"/>
          </w:rPr>
          <w:t>Logistical</w:t>
        </w:r>
        <w:r w:rsidR="00CA2102" w:rsidRPr="00AD5C1C">
          <w:rPr>
            <w:rStyle w:val="Hyperlink"/>
          </w:rPr>
          <w:t xml:space="preserve"> </w:t>
        </w:r>
        <w:r w:rsidR="00CA2102" w:rsidRPr="00AD5C1C">
          <w:rPr>
            <w:rStyle w:val="Hyperlink"/>
          </w:rPr>
          <w:t>and ethical considerations -</w:t>
        </w:r>
      </w:hyperlink>
    </w:p>
    <w:p w14:paraId="3EEAF8BB" w14:textId="719A9DC8" w:rsidR="00CA2102" w:rsidRDefault="00AD5C1C" w:rsidP="00AD5C1C">
      <w:pPr>
        <w:pStyle w:val="Heading2"/>
        <w:rPr>
          <w:color w:val="244084"/>
          <w:u w:color="0B4CB4"/>
        </w:rPr>
      </w:pPr>
      <w:hyperlink w:anchor="_Predicted_outcomes:" w:history="1">
        <w:r w:rsidR="00CA2102" w:rsidRPr="00AD5C1C">
          <w:rPr>
            <w:rStyle w:val="Hyperlink"/>
          </w:rPr>
          <w:t>Pred</w:t>
        </w:r>
        <w:r w:rsidR="00CA2102" w:rsidRPr="00AD5C1C">
          <w:rPr>
            <w:rStyle w:val="Hyperlink"/>
          </w:rPr>
          <w:t>i</w:t>
        </w:r>
        <w:r w:rsidR="00CA2102" w:rsidRPr="00AD5C1C">
          <w:rPr>
            <w:rStyle w:val="Hyperlink"/>
          </w:rPr>
          <w:t>cted outcomes -</w:t>
        </w:r>
      </w:hyperlink>
    </w:p>
    <w:p w14:paraId="5754EFD4" w14:textId="40025D33" w:rsidR="00CA2102" w:rsidRDefault="00AD5C1C" w:rsidP="00AD5C1C">
      <w:pPr>
        <w:pStyle w:val="Heading2"/>
        <w:rPr>
          <w:color w:val="244084"/>
          <w:u w:color="0B4CB4"/>
        </w:rPr>
      </w:pPr>
      <w:hyperlink w:anchor="_Time_plan:" w:history="1">
        <w:r w:rsidR="00CA2102" w:rsidRPr="00AD5C1C">
          <w:rPr>
            <w:rStyle w:val="Hyperlink"/>
          </w:rPr>
          <w:t>Ti</w:t>
        </w:r>
        <w:r w:rsidR="00CA2102" w:rsidRPr="00AD5C1C">
          <w:rPr>
            <w:rStyle w:val="Hyperlink"/>
          </w:rPr>
          <w:t>m</w:t>
        </w:r>
        <w:r w:rsidR="00CA2102" w:rsidRPr="00AD5C1C">
          <w:rPr>
            <w:rStyle w:val="Hyperlink"/>
          </w:rPr>
          <w:t>e plan -</w:t>
        </w:r>
      </w:hyperlink>
    </w:p>
    <w:p w14:paraId="7081864F" w14:textId="3E263431" w:rsidR="00CA2102" w:rsidRDefault="00AD5C1C" w:rsidP="00AD5C1C">
      <w:pPr>
        <w:pStyle w:val="Heading2"/>
        <w:rPr>
          <w:color w:val="244084"/>
          <w:u w:color="0B4CB4"/>
        </w:rPr>
      </w:pPr>
      <w:hyperlink w:anchor="_Appendix_list:_1" w:history="1">
        <w:r w:rsidR="00CA2102" w:rsidRPr="00AD5C1C">
          <w:rPr>
            <w:rStyle w:val="Hyperlink"/>
          </w:rPr>
          <w:t>Appe</w:t>
        </w:r>
        <w:r w:rsidR="00CA2102" w:rsidRPr="00AD5C1C">
          <w:rPr>
            <w:rStyle w:val="Hyperlink"/>
          </w:rPr>
          <w:t>n</w:t>
        </w:r>
        <w:r w:rsidR="00CA2102" w:rsidRPr="00AD5C1C">
          <w:rPr>
            <w:rStyle w:val="Hyperlink"/>
          </w:rPr>
          <w:t>dix l</w:t>
        </w:r>
        <w:r w:rsidR="00CA2102" w:rsidRPr="00AD5C1C">
          <w:rPr>
            <w:rStyle w:val="Hyperlink"/>
          </w:rPr>
          <w:t>i</w:t>
        </w:r>
        <w:r w:rsidR="00CA2102" w:rsidRPr="00AD5C1C">
          <w:rPr>
            <w:rStyle w:val="Hyperlink"/>
          </w:rPr>
          <w:t>st -</w:t>
        </w:r>
      </w:hyperlink>
    </w:p>
    <w:p w14:paraId="340A6CED" w14:textId="15B215A3" w:rsidR="00CA2102" w:rsidRDefault="00AD5C1C" w:rsidP="00AD5C1C">
      <w:pPr>
        <w:pStyle w:val="Heading2"/>
        <w:rPr>
          <w:color w:val="244084"/>
          <w:u w:color="0B4CB4"/>
        </w:rPr>
      </w:pPr>
      <w:hyperlink w:anchor="_Reference_list:" w:history="1">
        <w:r w:rsidR="00CA2102" w:rsidRPr="00AD5C1C">
          <w:rPr>
            <w:rStyle w:val="Hyperlink"/>
          </w:rPr>
          <w:t>Refe</w:t>
        </w:r>
        <w:r w:rsidR="00CA2102" w:rsidRPr="00AD5C1C">
          <w:rPr>
            <w:rStyle w:val="Hyperlink"/>
          </w:rPr>
          <w:t>r</w:t>
        </w:r>
        <w:r w:rsidR="00CA2102" w:rsidRPr="00AD5C1C">
          <w:rPr>
            <w:rStyle w:val="Hyperlink"/>
          </w:rPr>
          <w:t>ence list -</w:t>
        </w:r>
      </w:hyperlink>
    </w:p>
    <w:p w14:paraId="0F018D0D" w14:textId="77777777" w:rsidR="00CA2102" w:rsidRDefault="00CA2102" w:rsidP="00CA2102">
      <w:pPr>
        <w:autoSpaceDE w:val="0"/>
        <w:autoSpaceDN w:val="0"/>
        <w:adjustRightInd w:val="0"/>
        <w:rPr>
          <w:rFonts w:ascii="Calibri" w:hAnsi="Calibri" w:cs="Calibri"/>
          <w:color w:val="000000"/>
          <w:u w:color="0B4CB4"/>
        </w:rPr>
      </w:pPr>
    </w:p>
    <w:p w14:paraId="498CF41A" w14:textId="77777777" w:rsidR="00CA2102" w:rsidRDefault="00CA2102" w:rsidP="00CA2102">
      <w:pPr>
        <w:autoSpaceDE w:val="0"/>
        <w:autoSpaceDN w:val="0"/>
        <w:adjustRightInd w:val="0"/>
        <w:rPr>
          <w:rFonts w:ascii="Calibri" w:hAnsi="Calibri" w:cs="Calibri"/>
          <w:color w:val="000000"/>
          <w:u w:color="0B4CB4"/>
        </w:rPr>
      </w:pPr>
    </w:p>
    <w:p w14:paraId="3F7D751E" w14:textId="77777777" w:rsidR="00CA2102" w:rsidRDefault="00CA2102" w:rsidP="00CA2102">
      <w:pPr>
        <w:autoSpaceDE w:val="0"/>
        <w:autoSpaceDN w:val="0"/>
        <w:adjustRightInd w:val="0"/>
        <w:rPr>
          <w:rFonts w:ascii="Calibri" w:hAnsi="Calibri" w:cs="Calibri"/>
          <w:color w:val="000000"/>
          <w:u w:color="0B4CB4"/>
        </w:rPr>
      </w:pPr>
    </w:p>
    <w:p w14:paraId="4B02DA69" w14:textId="77777777" w:rsidR="00CA2102" w:rsidRDefault="00CA2102" w:rsidP="00CA2102">
      <w:pPr>
        <w:autoSpaceDE w:val="0"/>
        <w:autoSpaceDN w:val="0"/>
        <w:adjustRightInd w:val="0"/>
        <w:rPr>
          <w:rFonts w:ascii="Calibri" w:hAnsi="Calibri" w:cs="Calibri"/>
          <w:color w:val="000000"/>
          <w:u w:color="0B4CB4"/>
        </w:rPr>
      </w:pPr>
    </w:p>
    <w:p w14:paraId="4781D82B" w14:textId="77777777" w:rsidR="00CA2102" w:rsidRDefault="00CA2102" w:rsidP="00CA2102">
      <w:pPr>
        <w:autoSpaceDE w:val="0"/>
        <w:autoSpaceDN w:val="0"/>
        <w:adjustRightInd w:val="0"/>
        <w:rPr>
          <w:rFonts w:ascii="Calibri" w:hAnsi="Calibri" w:cs="Calibri"/>
          <w:color w:val="000000"/>
          <w:u w:color="0B4CB4"/>
        </w:rPr>
      </w:pPr>
    </w:p>
    <w:p w14:paraId="5B4EC448" w14:textId="77777777" w:rsidR="00CA2102" w:rsidRDefault="00CA2102" w:rsidP="00CA2102">
      <w:pPr>
        <w:autoSpaceDE w:val="0"/>
        <w:autoSpaceDN w:val="0"/>
        <w:adjustRightInd w:val="0"/>
        <w:rPr>
          <w:rFonts w:ascii="Calibri" w:hAnsi="Calibri" w:cs="Calibri"/>
          <w:color w:val="000000"/>
          <w:u w:color="0B4CB4"/>
        </w:rPr>
      </w:pPr>
    </w:p>
    <w:p w14:paraId="77CCF61D" w14:textId="77777777" w:rsidR="00CA2102" w:rsidRDefault="00CA2102" w:rsidP="00CA2102">
      <w:pPr>
        <w:autoSpaceDE w:val="0"/>
        <w:autoSpaceDN w:val="0"/>
        <w:adjustRightInd w:val="0"/>
        <w:rPr>
          <w:rFonts w:ascii="Calibri" w:hAnsi="Calibri" w:cs="Calibri"/>
          <w:color w:val="000000"/>
          <w:u w:color="0B4CB4"/>
        </w:rPr>
      </w:pPr>
    </w:p>
    <w:p w14:paraId="0D0AAF53" w14:textId="77777777" w:rsidR="00CA2102" w:rsidRDefault="00CA2102" w:rsidP="00CA2102">
      <w:pPr>
        <w:autoSpaceDE w:val="0"/>
        <w:autoSpaceDN w:val="0"/>
        <w:adjustRightInd w:val="0"/>
        <w:rPr>
          <w:rFonts w:ascii="Calibri" w:hAnsi="Calibri" w:cs="Calibri"/>
          <w:color w:val="000000"/>
          <w:u w:color="0B4CB4"/>
        </w:rPr>
      </w:pPr>
    </w:p>
    <w:p w14:paraId="6DF4AF22" w14:textId="77777777" w:rsidR="00CA2102" w:rsidRDefault="00CA2102" w:rsidP="00CA2102">
      <w:pPr>
        <w:autoSpaceDE w:val="0"/>
        <w:autoSpaceDN w:val="0"/>
        <w:adjustRightInd w:val="0"/>
        <w:rPr>
          <w:rFonts w:ascii="Calibri" w:hAnsi="Calibri" w:cs="Calibri"/>
          <w:color w:val="000000"/>
          <w:u w:color="0B4CB4"/>
        </w:rPr>
      </w:pPr>
    </w:p>
    <w:p w14:paraId="5EEF9D17" w14:textId="77777777" w:rsidR="00CA2102" w:rsidRDefault="00CA2102" w:rsidP="00CA2102">
      <w:pPr>
        <w:autoSpaceDE w:val="0"/>
        <w:autoSpaceDN w:val="0"/>
        <w:adjustRightInd w:val="0"/>
        <w:rPr>
          <w:rFonts w:ascii="Calibri" w:hAnsi="Calibri" w:cs="Calibri"/>
          <w:color w:val="000000"/>
          <w:u w:color="0B4CB4"/>
        </w:rPr>
      </w:pPr>
    </w:p>
    <w:p w14:paraId="296A715F" w14:textId="77777777" w:rsidR="00CA2102" w:rsidRDefault="00CA2102" w:rsidP="00CA2102">
      <w:pPr>
        <w:autoSpaceDE w:val="0"/>
        <w:autoSpaceDN w:val="0"/>
        <w:adjustRightInd w:val="0"/>
        <w:rPr>
          <w:rFonts w:ascii="Calibri" w:hAnsi="Calibri" w:cs="Calibri"/>
          <w:color w:val="000000"/>
          <w:u w:color="0B4CB4"/>
        </w:rPr>
      </w:pPr>
    </w:p>
    <w:p w14:paraId="738C0035" w14:textId="77777777" w:rsidR="00CA2102" w:rsidRDefault="00CA2102" w:rsidP="00CA2102">
      <w:pPr>
        <w:autoSpaceDE w:val="0"/>
        <w:autoSpaceDN w:val="0"/>
        <w:adjustRightInd w:val="0"/>
        <w:spacing w:after="40"/>
        <w:rPr>
          <w:rFonts w:ascii="Calibri" w:hAnsi="Calibri" w:cs="Calibri"/>
          <w:color w:val="000000"/>
          <w:u w:color="0B4CB4"/>
        </w:rPr>
      </w:pPr>
    </w:p>
    <w:p w14:paraId="5CF0E205" w14:textId="77777777" w:rsidR="00CA2102" w:rsidRDefault="00CA2102" w:rsidP="00CA2102">
      <w:pPr>
        <w:autoSpaceDE w:val="0"/>
        <w:autoSpaceDN w:val="0"/>
        <w:adjustRightInd w:val="0"/>
        <w:spacing w:after="40"/>
        <w:rPr>
          <w:rFonts w:ascii="Carlito" w:hAnsi="Carlito" w:cs="Carlito"/>
          <w:color w:val="244084"/>
          <w:sz w:val="26"/>
          <w:szCs w:val="26"/>
          <w:u w:color="0B4CB4"/>
        </w:rPr>
      </w:pPr>
    </w:p>
    <w:p w14:paraId="201BC1E5" w14:textId="77777777" w:rsidR="00CA2102" w:rsidRDefault="00CA2102" w:rsidP="00CA2102">
      <w:pPr>
        <w:autoSpaceDE w:val="0"/>
        <w:autoSpaceDN w:val="0"/>
        <w:adjustRightInd w:val="0"/>
        <w:spacing w:after="40"/>
        <w:rPr>
          <w:rFonts w:ascii="Carlito" w:hAnsi="Carlito" w:cs="Carlito"/>
          <w:color w:val="244084"/>
          <w:sz w:val="26"/>
          <w:szCs w:val="26"/>
          <w:u w:color="0B4CB4"/>
        </w:rPr>
      </w:pPr>
    </w:p>
    <w:p w14:paraId="63EA2D21" w14:textId="77777777" w:rsidR="00CA2102" w:rsidRDefault="00CA2102" w:rsidP="00CA2102">
      <w:pPr>
        <w:autoSpaceDE w:val="0"/>
        <w:autoSpaceDN w:val="0"/>
        <w:adjustRightInd w:val="0"/>
        <w:spacing w:after="40"/>
        <w:rPr>
          <w:rFonts w:ascii="Carlito" w:hAnsi="Carlito" w:cs="Carlito"/>
          <w:color w:val="244084"/>
          <w:sz w:val="26"/>
          <w:szCs w:val="26"/>
          <w:u w:color="0B4CB4"/>
        </w:rPr>
      </w:pPr>
    </w:p>
    <w:p w14:paraId="29D23B02" w14:textId="77777777" w:rsidR="00CA2102" w:rsidRDefault="00CA2102" w:rsidP="00CA2102">
      <w:pPr>
        <w:autoSpaceDE w:val="0"/>
        <w:autoSpaceDN w:val="0"/>
        <w:adjustRightInd w:val="0"/>
        <w:spacing w:after="40"/>
        <w:rPr>
          <w:rFonts w:ascii="Carlito" w:hAnsi="Carlito" w:cs="Carlito"/>
          <w:color w:val="244084"/>
          <w:sz w:val="26"/>
          <w:szCs w:val="26"/>
          <w:u w:color="0B4CB4"/>
        </w:rPr>
      </w:pPr>
    </w:p>
    <w:p w14:paraId="012E8469" w14:textId="77777777" w:rsidR="00CA2102" w:rsidRDefault="00CA2102" w:rsidP="00CA2102">
      <w:pPr>
        <w:autoSpaceDE w:val="0"/>
        <w:autoSpaceDN w:val="0"/>
        <w:adjustRightInd w:val="0"/>
        <w:spacing w:after="40"/>
        <w:rPr>
          <w:rFonts w:ascii="Carlito" w:hAnsi="Carlito" w:cs="Carlito"/>
          <w:color w:val="244084"/>
          <w:sz w:val="26"/>
          <w:szCs w:val="26"/>
          <w:u w:color="0B4CB4"/>
        </w:rPr>
      </w:pPr>
    </w:p>
    <w:p w14:paraId="709A6AF6" w14:textId="77777777" w:rsidR="00CA2102" w:rsidRDefault="00CA2102" w:rsidP="00CA2102">
      <w:pPr>
        <w:autoSpaceDE w:val="0"/>
        <w:autoSpaceDN w:val="0"/>
        <w:adjustRightInd w:val="0"/>
        <w:spacing w:after="40"/>
        <w:rPr>
          <w:rFonts w:ascii="Carlito" w:hAnsi="Carlito" w:cs="Carlito"/>
          <w:color w:val="244084"/>
          <w:sz w:val="26"/>
          <w:szCs w:val="26"/>
          <w:u w:color="0B4CB4"/>
        </w:rPr>
      </w:pPr>
    </w:p>
    <w:p w14:paraId="6F064FC2" w14:textId="77777777" w:rsidR="00CA2102" w:rsidRDefault="00CA2102" w:rsidP="00CA2102">
      <w:pPr>
        <w:autoSpaceDE w:val="0"/>
        <w:autoSpaceDN w:val="0"/>
        <w:adjustRightInd w:val="0"/>
        <w:spacing w:after="40"/>
        <w:rPr>
          <w:rFonts w:ascii="Carlito" w:hAnsi="Carlito" w:cs="Carlito"/>
          <w:color w:val="244084"/>
          <w:sz w:val="26"/>
          <w:szCs w:val="26"/>
          <w:u w:color="0B4CB4"/>
        </w:rPr>
      </w:pPr>
    </w:p>
    <w:p w14:paraId="602EBC89" w14:textId="77777777" w:rsidR="00CA2102" w:rsidRDefault="00CA2102" w:rsidP="00CA2102">
      <w:pPr>
        <w:autoSpaceDE w:val="0"/>
        <w:autoSpaceDN w:val="0"/>
        <w:adjustRightInd w:val="0"/>
        <w:spacing w:after="40"/>
        <w:rPr>
          <w:rFonts w:ascii="Carlito" w:hAnsi="Carlito" w:cs="Carlito"/>
          <w:color w:val="244084"/>
          <w:sz w:val="26"/>
          <w:szCs w:val="26"/>
          <w:u w:color="0B4CB4"/>
        </w:rPr>
      </w:pPr>
    </w:p>
    <w:p w14:paraId="7C03C5BB" w14:textId="77777777" w:rsidR="00CA2102" w:rsidRDefault="00CA2102" w:rsidP="00CA2102">
      <w:pPr>
        <w:autoSpaceDE w:val="0"/>
        <w:autoSpaceDN w:val="0"/>
        <w:adjustRightInd w:val="0"/>
        <w:spacing w:after="40"/>
        <w:rPr>
          <w:rFonts w:ascii="Carlito" w:hAnsi="Carlito" w:cs="Carlito"/>
          <w:color w:val="244084"/>
          <w:sz w:val="26"/>
          <w:szCs w:val="26"/>
          <w:u w:color="0B4CB4"/>
        </w:rPr>
      </w:pPr>
    </w:p>
    <w:p w14:paraId="37C5A1B4" w14:textId="77777777" w:rsidR="00CA2102" w:rsidRDefault="00CA2102" w:rsidP="00CA2102">
      <w:pPr>
        <w:autoSpaceDE w:val="0"/>
        <w:autoSpaceDN w:val="0"/>
        <w:adjustRightInd w:val="0"/>
        <w:spacing w:after="40"/>
        <w:rPr>
          <w:rFonts w:ascii="Carlito" w:hAnsi="Carlito" w:cs="Carlito"/>
          <w:color w:val="244084"/>
          <w:sz w:val="26"/>
          <w:szCs w:val="26"/>
          <w:u w:color="0B4CB4"/>
        </w:rPr>
      </w:pPr>
    </w:p>
    <w:p w14:paraId="33D93927" w14:textId="77777777" w:rsidR="00CA2102" w:rsidRDefault="00CA2102" w:rsidP="00CA2102">
      <w:pPr>
        <w:autoSpaceDE w:val="0"/>
        <w:autoSpaceDN w:val="0"/>
        <w:adjustRightInd w:val="0"/>
        <w:spacing w:after="40"/>
        <w:rPr>
          <w:rFonts w:ascii="Carlito" w:hAnsi="Carlito" w:cs="Carlito"/>
          <w:color w:val="244084"/>
          <w:sz w:val="26"/>
          <w:szCs w:val="26"/>
          <w:u w:color="0B4CB4"/>
        </w:rPr>
      </w:pPr>
    </w:p>
    <w:p w14:paraId="2F7260F0" w14:textId="77777777" w:rsidR="00CA2102" w:rsidRDefault="00CA2102" w:rsidP="00CA2102">
      <w:pPr>
        <w:autoSpaceDE w:val="0"/>
        <w:autoSpaceDN w:val="0"/>
        <w:adjustRightInd w:val="0"/>
        <w:rPr>
          <w:rFonts w:ascii="Carlito" w:hAnsi="Carlito" w:cs="Carlito"/>
          <w:color w:val="244084"/>
          <w:sz w:val="26"/>
          <w:szCs w:val="26"/>
          <w:u w:color="0B4CB4"/>
        </w:rPr>
      </w:pPr>
    </w:p>
    <w:p w14:paraId="51FDB3DF" w14:textId="77777777" w:rsidR="00CA2102" w:rsidRDefault="00CA2102" w:rsidP="00CA2102">
      <w:pPr>
        <w:autoSpaceDE w:val="0"/>
        <w:autoSpaceDN w:val="0"/>
        <w:adjustRightInd w:val="0"/>
        <w:spacing w:after="40"/>
        <w:rPr>
          <w:rFonts w:ascii="Calibri" w:hAnsi="Calibri" w:cs="Calibri"/>
          <w:color w:val="000000"/>
          <w:u w:color="0B4CB4"/>
        </w:rPr>
      </w:pPr>
    </w:p>
    <w:bookmarkStart w:id="1" w:name="_Introduction:"/>
    <w:bookmarkEnd w:id="1"/>
    <w:p w14:paraId="0CEA664E" w14:textId="7505311E" w:rsidR="00CA2102" w:rsidRDefault="00AD5C1C" w:rsidP="00AD5C1C">
      <w:pPr>
        <w:pStyle w:val="Heading2"/>
        <w:rPr>
          <w:color w:val="244084"/>
          <w:u w:color="0B4CB4"/>
        </w:rPr>
      </w:pPr>
      <w:r>
        <w:rPr>
          <w:u w:color="0B4CB4"/>
        </w:rPr>
        <w:fldChar w:fldCharType="begin"/>
      </w:r>
      <w:r>
        <w:rPr>
          <w:u w:color="0B4CB4"/>
        </w:rPr>
        <w:instrText xml:space="preserve"> HYPERLINK  \l "_top" </w:instrText>
      </w:r>
      <w:r>
        <w:rPr>
          <w:u w:color="0B4CB4"/>
        </w:rPr>
      </w:r>
      <w:r>
        <w:rPr>
          <w:u w:color="0B4CB4"/>
        </w:rPr>
        <w:fldChar w:fldCharType="separate"/>
      </w:r>
      <w:r w:rsidR="00CA2102" w:rsidRPr="00AD5C1C">
        <w:rPr>
          <w:rStyle w:val="Hyperlink"/>
        </w:rPr>
        <w:t>Introd</w:t>
      </w:r>
      <w:r w:rsidR="00CA2102" w:rsidRPr="00AD5C1C">
        <w:rPr>
          <w:rStyle w:val="Hyperlink"/>
        </w:rPr>
        <w:t>u</w:t>
      </w:r>
      <w:r w:rsidR="00CA2102" w:rsidRPr="00AD5C1C">
        <w:rPr>
          <w:rStyle w:val="Hyperlink"/>
        </w:rPr>
        <w:t>ction:</w:t>
      </w:r>
      <w:r>
        <w:rPr>
          <w:u w:color="0B4CB4"/>
        </w:rPr>
        <w:fldChar w:fldCharType="end"/>
      </w:r>
    </w:p>
    <w:p w14:paraId="17636E38" w14:textId="77777777" w:rsidR="00CA2102" w:rsidRDefault="00CA2102" w:rsidP="00CA2102">
      <w:pPr>
        <w:autoSpaceDE w:val="0"/>
        <w:autoSpaceDN w:val="0"/>
        <w:adjustRightInd w:val="0"/>
        <w:rPr>
          <w:rFonts w:ascii="Calibri" w:hAnsi="Calibri" w:cs="Calibri"/>
          <w:color w:val="000000"/>
          <w:u w:color="0B4CB4"/>
        </w:rPr>
      </w:pPr>
    </w:p>
    <w:p w14:paraId="5C881071" w14:textId="69CE96CC" w:rsidR="00CA2102" w:rsidRDefault="00CA2102" w:rsidP="00CA2102">
      <w:pPr>
        <w:autoSpaceDE w:val="0"/>
        <w:autoSpaceDN w:val="0"/>
        <w:adjustRightInd w:val="0"/>
        <w:rPr>
          <w:rFonts w:ascii="Times New Roman" w:hAnsi="Times New Roman" w:cs="Times New Roman"/>
          <w:color w:val="000000"/>
        </w:rPr>
      </w:pPr>
      <w:r w:rsidRPr="70F738A8">
        <w:rPr>
          <w:rFonts w:ascii="Times New Roman" w:hAnsi="Times New Roman" w:cs="Times New Roman"/>
          <w:color w:val="000000" w:themeColor="text1"/>
        </w:rPr>
        <w:t>The phenomenon that this research proposal will be discussing will be ‘What are the associated benefits of maintaining personal fitness levels within an outdoor environment and how can this contribute towards an individual’s overall well-being?’. This research proposal is self-driven and as I am the individual conducting this proposal, this means that my positionality is at the core of the research task (Coghlan and Brydon-</w:t>
      </w:r>
      <w:r w:rsidR="75D20ACD" w:rsidRPr="70F738A8">
        <w:rPr>
          <w:rFonts w:ascii="Times New Roman" w:hAnsi="Times New Roman" w:cs="Times New Roman"/>
          <w:color w:val="000000" w:themeColor="text1"/>
        </w:rPr>
        <w:t>M</w:t>
      </w:r>
      <w:r w:rsidRPr="70F738A8">
        <w:rPr>
          <w:rFonts w:ascii="Times New Roman" w:hAnsi="Times New Roman" w:cs="Times New Roman"/>
          <w:color w:val="000000" w:themeColor="text1"/>
        </w:rPr>
        <w:t xml:space="preserve">iller, 2014). As an undergraduate university student studying Outdoor Adventure Education (OAE), </w:t>
      </w:r>
      <w:r w:rsidR="00CA80BF" w:rsidRPr="70F738A8">
        <w:rPr>
          <w:rFonts w:ascii="Times New Roman" w:hAnsi="Times New Roman" w:cs="Times New Roman"/>
          <w:color w:val="000000" w:themeColor="text1"/>
        </w:rPr>
        <w:t xml:space="preserve">I have noticed, </w:t>
      </w:r>
      <w:r w:rsidRPr="70F738A8">
        <w:rPr>
          <w:rFonts w:ascii="Times New Roman" w:hAnsi="Times New Roman" w:cs="Times New Roman"/>
          <w:color w:val="000000" w:themeColor="text1"/>
        </w:rPr>
        <w:t>since starting my degree course, an increase in how I value and appreciate the outdoor environment. I am very passionate about investigating the potential benefits that an individual can acquire</w:t>
      </w:r>
      <w:r w:rsidR="77A76FC7" w:rsidRPr="70F738A8">
        <w:rPr>
          <w:rFonts w:ascii="Times New Roman" w:hAnsi="Times New Roman" w:cs="Times New Roman"/>
          <w:color w:val="000000" w:themeColor="text1"/>
        </w:rPr>
        <w:t xml:space="preserve"> </w:t>
      </w:r>
      <w:r w:rsidRPr="70F738A8">
        <w:rPr>
          <w:rFonts w:ascii="Times New Roman" w:hAnsi="Times New Roman" w:cs="Times New Roman"/>
          <w:color w:val="000000" w:themeColor="text1"/>
        </w:rPr>
        <w:t>by maintaining fitness levels through involvement in outdoor environments. There is a wide range of ontology that surrounds the topic of physical exercise and its related health benefits (National Health Service, 2018</w:t>
      </w:r>
      <w:r w:rsidR="481D1CE4" w:rsidRPr="70F738A8">
        <w:rPr>
          <w:rFonts w:ascii="Times New Roman" w:hAnsi="Times New Roman" w:cs="Times New Roman"/>
          <w:color w:val="000000" w:themeColor="text1"/>
        </w:rPr>
        <w:t>;</w:t>
      </w:r>
      <w:r w:rsidRPr="70F738A8">
        <w:rPr>
          <w:rFonts w:ascii="Times New Roman" w:hAnsi="Times New Roman" w:cs="Times New Roman"/>
          <w:color w:val="000000" w:themeColor="text1"/>
        </w:rPr>
        <w:t xml:space="preserve"> Better Health Channel, 2018 and Langhammer and Bergland and </w:t>
      </w:r>
      <w:proofErr w:type="spellStart"/>
      <w:r w:rsidRPr="70F738A8">
        <w:rPr>
          <w:rFonts w:ascii="Times New Roman" w:hAnsi="Times New Roman" w:cs="Times New Roman"/>
          <w:color w:val="000000" w:themeColor="text1"/>
        </w:rPr>
        <w:t>Rydwik</w:t>
      </w:r>
      <w:proofErr w:type="spellEnd"/>
      <w:r w:rsidR="1ADAE17B" w:rsidRPr="70F738A8">
        <w:rPr>
          <w:rFonts w:ascii="Times New Roman" w:hAnsi="Times New Roman" w:cs="Times New Roman"/>
          <w:color w:val="000000" w:themeColor="text1"/>
        </w:rPr>
        <w:t xml:space="preserve">, </w:t>
      </w:r>
      <w:r w:rsidRPr="70F738A8">
        <w:rPr>
          <w:rFonts w:ascii="Times New Roman" w:hAnsi="Times New Roman" w:cs="Times New Roman"/>
          <w:color w:val="000000" w:themeColor="text1"/>
        </w:rPr>
        <w:t>2018). Furthermore, there is also sound ontology that supports t</w:t>
      </w:r>
      <w:r w:rsidR="20D87512" w:rsidRPr="70F738A8">
        <w:rPr>
          <w:rFonts w:ascii="Times New Roman" w:hAnsi="Times New Roman" w:cs="Times New Roman"/>
          <w:color w:val="000000" w:themeColor="text1"/>
        </w:rPr>
        <w:t>he existence of</w:t>
      </w:r>
      <w:r w:rsidRPr="70F738A8">
        <w:rPr>
          <w:rFonts w:ascii="Times New Roman" w:hAnsi="Times New Roman" w:cs="Times New Roman"/>
          <w:color w:val="000000" w:themeColor="text1"/>
        </w:rPr>
        <w:t xml:space="preserve"> psychological benefits with outdoor enviro</w:t>
      </w:r>
      <w:r w:rsidR="29A66E5F" w:rsidRPr="70F738A8">
        <w:rPr>
          <w:rFonts w:ascii="Times New Roman" w:hAnsi="Times New Roman" w:cs="Times New Roman"/>
          <w:color w:val="000000" w:themeColor="text1"/>
        </w:rPr>
        <w:t>n</w:t>
      </w:r>
      <w:r w:rsidRPr="70F738A8">
        <w:rPr>
          <w:rFonts w:ascii="Times New Roman" w:hAnsi="Times New Roman" w:cs="Times New Roman"/>
          <w:color w:val="000000" w:themeColor="text1"/>
        </w:rPr>
        <w:t>ments (</w:t>
      </w:r>
      <w:proofErr w:type="spellStart"/>
      <w:r w:rsidRPr="70F738A8">
        <w:rPr>
          <w:rFonts w:ascii="Times New Roman" w:hAnsi="Times New Roman" w:cs="Times New Roman"/>
          <w:color w:val="000000" w:themeColor="text1"/>
        </w:rPr>
        <w:t>Orgil</w:t>
      </w:r>
      <w:proofErr w:type="spellEnd"/>
      <w:r w:rsidRPr="70F738A8">
        <w:rPr>
          <w:rFonts w:ascii="Times New Roman" w:hAnsi="Times New Roman" w:cs="Times New Roman"/>
          <w:color w:val="000000" w:themeColor="text1"/>
        </w:rPr>
        <w:t>, 2019</w:t>
      </w:r>
      <w:r w:rsidR="7C2D567B" w:rsidRPr="70F738A8">
        <w:rPr>
          <w:rFonts w:ascii="Times New Roman" w:hAnsi="Times New Roman" w:cs="Times New Roman"/>
          <w:color w:val="000000" w:themeColor="text1"/>
        </w:rPr>
        <w:t xml:space="preserve">; </w:t>
      </w:r>
      <w:r w:rsidRPr="70F738A8">
        <w:rPr>
          <w:rFonts w:ascii="Times New Roman" w:hAnsi="Times New Roman" w:cs="Times New Roman"/>
          <w:color w:val="000000" w:themeColor="text1"/>
        </w:rPr>
        <w:t>Reed, 2006</w:t>
      </w:r>
      <w:r w:rsidR="5DD07DB0" w:rsidRPr="70F738A8">
        <w:rPr>
          <w:rFonts w:ascii="Times New Roman" w:hAnsi="Times New Roman" w:cs="Times New Roman"/>
          <w:color w:val="000000" w:themeColor="text1"/>
        </w:rPr>
        <w:t>;</w:t>
      </w:r>
      <w:r w:rsidRPr="70F738A8">
        <w:rPr>
          <w:rFonts w:ascii="Times New Roman" w:hAnsi="Times New Roman" w:cs="Times New Roman"/>
          <w:color w:val="000000" w:themeColor="text1"/>
        </w:rPr>
        <w:t xml:space="preserve"> Cooper, 2012</w:t>
      </w:r>
      <w:r w:rsidR="47D2EF81" w:rsidRPr="70F738A8">
        <w:rPr>
          <w:rFonts w:ascii="Times New Roman" w:hAnsi="Times New Roman" w:cs="Times New Roman"/>
          <w:color w:val="000000" w:themeColor="text1"/>
        </w:rPr>
        <w:t>;</w:t>
      </w:r>
      <w:r w:rsidRPr="70F738A8">
        <w:rPr>
          <w:rFonts w:ascii="Times New Roman" w:hAnsi="Times New Roman" w:cs="Times New Roman"/>
          <w:color w:val="000000" w:themeColor="text1"/>
        </w:rPr>
        <w:t xml:space="preserve"> Johansson and Hartig and Staats, 201</w:t>
      </w:r>
      <w:r w:rsidR="1900AA24" w:rsidRPr="70F738A8">
        <w:rPr>
          <w:rFonts w:ascii="Times New Roman" w:hAnsi="Times New Roman" w:cs="Times New Roman"/>
          <w:color w:val="000000" w:themeColor="text1"/>
        </w:rPr>
        <w:t>1</w:t>
      </w:r>
      <w:r w:rsidR="4A6969C9" w:rsidRPr="70F738A8">
        <w:rPr>
          <w:rFonts w:ascii="Times New Roman" w:hAnsi="Times New Roman" w:cs="Times New Roman"/>
          <w:color w:val="000000" w:themeColor="text1"/>
        </w:rPr>
        <w:t>;</w:t>
      </w:r>
      <w:r w:rsidRPr="70F738A8">
        <w:rPr>
          <w:rFonts w:ascii="Times New Roman" w:hAnsi="Times New Roman" w:cs="Times New Roman"/>
          <w:color w:val="000000" w:themeColor="text1"/>
        </w:rPr>
        <w:t xml:space="preserve"> Berman, </w:t>
      </w:r>
      <w:proofErr w:type="spellStart"/>
      <w:r w:rsidRPr="70F738A8">
        <w:rPr>
          <w:rFonts w:ascii="Times New Roman" w:hAnsi="Times New Roman" w:cs="Times New Roman"/>
          <w:color w:val="000000" w:themeColor="text1"/>
        </w:rPr>
        <w:t>Jonides</w:t>
      </w:r>
      <w:proofErr w:type="spellEnd"/>
      <w:r w:rsidRPr="70F738A8">
        <w:rPr>
          <w:rFonts w:ascii="Times New Roman" w:hAnsi="Times New Roman" w:cs="Times New Roman"/>
          <w:color w:val="000000" w:themeColor="text1"/>
        </w:rPr>
        <w:t xml:space="preserve"> and Kaplan, 2008 and Hickman</w:t>
      </w:r>
      <w:r w:rsidR="2D32CC3D" w:rsidRPr="70F738A8">
        <w:rPr>
          <w:rFonts w:ascii="Times New Roman" w:hAnsi="Times New Roman" w:cs="Times New Roman"/>
          <w:color w:val="000000" w:themeColor="text1"/>
        </w:rPr>
        <w:t xml:space="preserve"> </w:t>
      </w:r>
      <w:r w:rsidR="2D32CC3D" w:rsidRPr="70F738A8">
        <w:rPr>
          <w:rFonts w:ascii="Times New Roman" w:hAnsi="Times New Roman" w:cs="Times New Roman"/>
          <w:i/>
          <w:iCs/>
          <w:color w:val="000000" w:themeColor="text1"/>
        </w:rPr>
        <w:t>et al.</w:t>
      </w:r>
      <w:r w:rsidRPr="70F738A8">
        <w:rPr>
          <w:rFonts w:ascii="Times New Roman" w:hAnsi="Times New Roman" w:cs="Times New Roman"/>
          <w:color w:val="000000" w:themeColor="text1"/>
        </w:rPr>
        <w:t xml:space="preserve"> 2017). This </w:t>
      </w:r>
      <w:r w:rsidR="012045A8" w:rsidRPr="70F738A8">
        <w:rPr>
          <w:rFonts w:ascii="Times New Roman" w:hAnsi="Times New Roman" w:cs="Times New Roman"/>
          <w:color w:val="000000" w:themeColor="text1"/>
        </w:rPr>
        <w:t>e</w:t>
      </w:r>
      <w:r w:rsidRPr="70F738A8">
        <w:rPr>
          <w:rFonts w:ascii="Times New Roman" w:hAnsi="Times New Roman" w:cs="Times New Roman"/>
          <w:color w:val="000000" w:themeColor="text1"/>
        </w:rPr>
        <w:t>pistemology will be discussed in greater detail in the literature review section of the proposal.</w:t>
      </w:r>
    </w:p>
    <w:p w14:paraId="6AEB9E6F" w14:textId="77777777" w:rsidR="00CA2102" w:rsidRDefault="00CA2102" w:rsidP="00CA2102">
      <w:pPr>
        <w:autoSpaceDE w:val="0"/>
        <w:autoSpaceDN w:val="0"/>
        <w:adjustRightInd w:val="0"/>
        <w:rPr>
          <w:rFonts w:ascii="Times New Roman" w:hAnsi="Times New Roman" w:cs="Times New Roman"/>
          <w:color w:val="000000"/>
          <w:u w:color="0B4CB4"/>
        </w:rPr>
      </w:pPr>
    </w:p>
    <w:p w14:paraId="6C29EAED" w14:textId="5FDFA913" w:rsidR="00CA2102" w:rsidRDefault="00CA2102" w:rsidP="00CA2102">
      <w:pPr>
        <w:autoSpaceDE w:val="0"/>
        <w:autoSpaceDN w:val="0"/>
        <w:adjustRightInd w:val="0"/>
        <w:rPr>
          <w:rFonts w:ascii="Times New Roman" w:hAnsi="Times New Roman" w:cs="Times New Roman"/>
          <w:color w:val="000000"/>
        </w:rPr>
      </w:pPr>
      <w:r w:rsidRPr="70F738A8">
        <w:rPr>
          <w:rFonts w:ascii="Times New Roman" w:hAnsi="Times New Roman" w:cs="Times New Roman"/>
          <w:color w:val="000000" w:themeColor="text1"/>
        </w:rPr>
        <w:t>On the 23</w:t>
      </w:r>
      <w:r w:rsidRPr="70F738A8">
        <w:rPr>
          <w:rFonts w:ascii="Times New Roman" w:hAnsi="Times New Roman" w:cs="Times New Roman"/>
          <w:color w:val="000000" w:themeColor="text1"/>
          <w:sz w:val="16"/>
          <w:szCs w:val="16"/>
          <w:vertAlign w:val="superscript"/>
        </w:rPr>
        <w:t>rd</w:t>
      </w:r>
      <w:r w:rsidRPr="70F738A8">
        <w:rPr>
          <w:rFonts w:ascii="Times New Roman" w:hAnsi="Times New Roman" w:cs="Times New Roman"/>
          <w:color w:val="000000" w:themeColor="text1"/>
        </w:rPr>
        <w:t xml:space="preserve"> </w:t>
      </w:r>
      <w:r w:rsidR="086CF5FA" w:rsidRPr="70F738A8">
        <w:rPr>
          <w:rFonts w:ascii="Times New Roman" w:hAnsi="Times New Roman" w:cs="Times New Roman"/>
          <w:color w:val="000000" w:themeColor="text1"/>
        </w:rPr>
        <w:t>M</w:t>
      </w:r>
      <w:r w:rsidRPr="70F738A8">
        <w:rPr>
          <w:rFonts w:ascii="Times New Roman" w:hAnsi="Times New Roman" w:cs="Times New Roman"/>
          <w:color w:val="000000" w:themeColor="text1"/>
        </w:rPr>
        <w:t>arch</w:t>
      </w:r>
      <w:r w:rsidR="602AA553" w:rsidRPr="70F738A8">
        <w:rPr>
          <w:rFonts w:ascii="Times New Roman" w:hAnsi="Times New Roman" w:cs="Times New Roman"/>
          <w:color w:val="000000" w:themeColor="text1"/>
        </w:rPr>
        <w:t xml:space="preserve"> 2020</w:t>
      </w:r>
      <w:r w:rsidRPr="70F738A8">
        <w:rPr>
          <w:rFonts w:ascii="Times New Roman" w:hAnsi="Times New Roman" w:cs="Times New Roman"/>
          <w:color w:val="000000" w:themeColor="text1"/>
        </w:rPr>
        <w:t xml:space="preserve"> the U</w:t>
      </w:r>
      <w:r w:rsidR="521EC227" w:rsidRPr="70F738A8">
        <w:rPr>
          <w:rFonts w:ascii="Times New Roman" w:hAnsi="Times New Roman" w:cs="Times New Roman"/>
          <w:color w:val="000000" w:themeColor="text1"/>
        </w:rPr>
        <w:t xml:space="preserve">K </w:t>
      </w:r>
      <w:r w:rsidRPr="70F738A8">
        <w:rPr>
          <w:rFonts w:ascii="Times New Roman" w:hAnsi="Times New Roman" w:cs="Times New Roman"/>
          <w:color w:val="000000" w:themeColor="text1"/>
        </w:rPr>
        <w:t>Prime Minister told the nation</w:t>
      </w:r>
      <w:r w:rsidR="43B84C7C" w:rsidRPr="70F738A8">
        <w:rPr>
          <w:rFonts w:ascii="Times New Roman" w:hAnsi="Times New Roman" w:cs="Times New Roman"/>
          <w:color w:val="000000" w:themeColor="text1"/>
        </w:rPr>
        <w:t xml:space="preserve"> </w:t>
      </w:r>
      <w:r w:rsidRPr="70F738A8">
        <w:rPr>
          <w:rFonts w:ascii="Times New Roman" w:hAnsi="Times New Roman" w:cs="Times New Roman"/>
          <w:color w:val="000000" w:themeColor="text1"/>
        </w:rPr>
        <w:t>that</w:t>
      </w:r>
      <w:r w:rsidR="050792F7" w:rsidRPr="70F738A8">
        <w:rPr>
          <w:rFonts w:ascii="Times New Roman" w:hAnsi="Times New Roman" w:cs="Times New Roman"/>
          <w:color w:val="000000" w:themeColor="text1"/>
        </w:rPr>
        <w:t>,</w:t>
      </w:r>
      <w:r w:rsidRPr="70F738A8">
        <w:rPr>
          <w:rFonts w:ascii="Times New Roman" w:hAnsi="Times New Roman" w:cs="Times New Roman"/>
          <w:color w:val="000000" w:themeColor="text1"/>
        </w:rPr>
        <w:t xml:space="preserve"> due to the </w:t>
      </w:r>
      <w:r w:rsidR="2009CCAA" w:rsidRPr="70F738A8">
        <w:rPr>
          <w:rFonts w:ascii="Times New Roman" w:hAnsi="Times New Roman" w:cs="Times New Roman"/>
          <w:color w:val="000000" w:themeColor="text1"/>
        </w:rPr>
        <w:t xml:space="preserve">global </w:t>
      </w:r>
      <w:r w:rsidRPr="70F738A8">
        <w:rPr>
          <w:rFonts w:ascii="Times New Roman" w:hAnsi="Times New Roman" w:cs="Times New Roman"/>
          <w:color w:val="000000" w:themeColor="text1"/>
        </w:rPr>
        <w:t>coronavirus pandemic</w:t>
      </w:r>
      <w:r w:rsidR="06447239" w:rsidRPr="70F738A8">
        <w:rPr>
          <w:rFonts w:ascii="Times New Roman" w:hAnsi="Times New Roman" w:cs="Times New Roman"/>
          <w:color w:val="000000" w:themeColor="text1"/>
        </w:rPr>
        <w:t>,</w:t>
      </w:r>
      <w:r w:rsidRPr="70F738A8">
        <w:rPr>
          <w:rFonts w:ascii="Times New Roman" w:hAnsi="Times New Roman" w:cs="Times New Roman"/>
          <w:color w:val="000000" w:themeColor="text1"/>
        </w:rPr>
        <w:t xml:space="preserve"> over 67,000,000 individuals across the UK (World </w:t>
      </w:r>
      <w:proofErr w:type="spellStart"/>
      <w:r w:rsidRPr="70F738A8">
        <w:rPr>
          <w:rFonts w:ascii="Times New Roman" w:hAnsi="Times New Roman" w:cs="Times New Roman"/>
          <w:color w:val="000000" w:themeColor="text1"/>
        </w:rPr>
        <w:t>Ometer</w:t>
      </w:r>
      <w:proofErr w:type="spellEnd"/>
      <w:r w:rsidRPr="70F738A8">
        <w:rPr>
          <w:rFonts w:ascii="Times New Roman" w:hAnsi="Times New Roman" w:cs="Times New Roman"/>
          <w:color w:val="000000" w:themeColor="text1"/>
        </w:rPr>
        <w:t xml:space="preserve">, 2020) </w:t>
      </w:r>
      <w:r w:rsidR="186C901D" w:rsidRPr="70F738A8">
        <w:rPr>
          <w:rFonts w:ascii="Times New Roman" w:hAnsi="Times New Roman" w:cs="Times New Roman"/>
          <w:color w:val="000000" w:themeColor="text1"/>
        </w:rPr>
        <w:t xml:space="preserve">would have to stay at home </w:t>
      </w:r>
      <w:r w:rsidRPr="70F738A8">
        <w:rPr>
          <w:rFonts w:ascii="Times New Roman" w:hAnsi="Times New Roman" w:cs="Times New Roman"/>
          <w:color w:val="000000" w:themeColor="text1"/>
        </w:rPr>
        <w:t xml:space="preserve">(GOV, 2020). To add to this, UK citizens are only allowed to participate in one form of exercise a daily (GOV, 2020). Therefore, my research proposal </w:t>
      </w:r>
      <w:r w:rsidR="55739CB7" w:rsidRPr="70F738A8">
        <w:rPr>
          <w:rFonts w:ascii="Times New Roman" w:hAnsi="Times New Roman" w:cs="Times New Roman"/>
          <w:color w:val="000000" w:themeColor="text1"/>
        </w:rPr>
        <w:t>is of particular</w:t>
      </w:r>
      <w:r w:rsidRPr="70F738A8">
        <w:rPr>
          <w:rFonts w:ascii="Times New Roman" w:hAnsi="Times New Roman" w:cs="Times New Roman"/>
          <w:color w:val="000000" w:themeColor="text1"/>
        </w:rPr>
        <w:t xml:space="preserve"> relevance to current times.</w:t>
      </w:r>
    </w:p>
    <w:p w14:paraId="1F2687CD" w14:textId="77777777" w:rsidR="00CA2102" w:rsidRDefault="00CA2102" w:rsidP="00CA2102">
      <w:pPr>
        <w:autoSpaceDE w:val="0"/>
        <w:autoSpaceDN w:val="0"/>
        <w:adjustRightInd w:val="0"/>
        <w:rPr>
          <w:rFonts w:ascii="Calibri" w:hAnsi="Calibri" w:cs="Calibri"/>
          <w:color w:val="000000"/>
          <w:u w:color="0B4CB4"/>
        </w:rPr>
      </w:pPr>
    </w:p>
    <w:p w14:paraId="24348723" w14:textId="77777777" w:rsidR="00CA2102" w:rsidRDefault="00CA2102" w:rsidP="00CA2102">
      <w:pPr>
        <w:autoSpaceDE w:val="0"/>
        <w:autoSpaceDN w:val="0"/>
        <w:adjustRightInd w:val="0"/>
        <w:spacing w:after="40"/>
        <w:rPr>
          <w:rFonts w:ascii="Calibri" w:hAnsi="Calibri" w:cs="Calibri"/>
          <w:color w:val="000000"/>
          <w:u w:color="0B4CB4"/>
        </w:rPr>
      </w:pPr>
    </w:p>
    <w:bookmarkStart w:id="2" w:name="_The_research_aim:"/>
    <w:bookmarkEnd w:id="2"/>
    <w:p w14:paraId="0E30FE05" w14:textId="7F71E7D7" w:rsidR="00CA2102" w:rsidRDefault="00AD5C1C" w:rsidP="00AD5C1C">
      <w:pPr>
        <w:pStyle w:val="Heading2"/>
        <w:rPr>
          <w:color w:val="244084"/>
          <w:u w:color="0B4CB4"/>
        </w:rPr>
      </w:pPr>
      <w:r>
        <w:rPr>
          <w:u w:color="0B4CB4"/>
        </w:rPr>
        <w:fldChar w:fldCharType="begin"/>
      </w:r>
      <w:r>
        <w:rPr>
          <w:u w:color="0B4CB4"/>
        </w:rPr>
        <w:instrText xml:space="preserve"> HYPERLINK  \l "_top" </w:instrText>
      </w:r>
      <w:r>
        <w:rPr>
          <w:u w:color="0B4CB4"/>
        </w:rPr>
      </w:r>
      <w:r>
        <w:rPr>
          <w:u w:color="0B4CB4"/>
        </w:rPr>
        <w:fldChar w:fldCharType="separate"/>
      </w:r>
      <w:r w:rsidR="00CA2102" w:rsidRPr="00AD5C1C">
        <w:rPr>
          <w:rStyle w:val="Hyperlink"/>
        </w:rPr>
        <w:t>The res</w:t>
      </w:r>
      <w:r w:rsidR="00CA2102" w:rsidRPr="00AD5C1C">
        <w:rPr>
          <w:rStyle w:val="Hyperlink"/>
        </w:rPr>
        <w:t>e</w:t>
      </w:r>
      <w:r w:rsidR="00CA2102" w:rsidRPr="00AD5C1C">
        <w:rPr>
          <w:rStyle w:val="Hyperlink"/>
        </w:rPr>
        <w:t>arch aim:</w:t>
      </w:r>
      <w:r>
        <w:rPr>
          <w:u w:color="0B4CB4"/>
        </w:rPr>
        <w:fldChar w:fldCharType="end"/>
      </w:r>
      <w:r w:rsidR="00CA2102">
        <w:rPr>
          <w:color w:val="244084"/>
          <w:u w:color="0B4CB4"/>
        </w:rPr>
        <w:t xml:space="preserve"> </w:t>
      </w:r>
    </w:p>
    <w:p w14:paraId="088DB10E" w14:textId="77777777" w:rsidR="00CA2102" w:rsidRDefault="00CA2102" w:rsidP="00CA2102">
      <w:pPr>
        <w:autoSpaceDE w:val="0"/>
        <w:autoSpaceDN w:val="0"/>
        <w:adjustRightInd w:val="0"/>
        <w:rPr>
          <w:rFonts w:ascii="Calibri" w:hAnsi="Calibri" w:cs="Calibri"/>
          <w:color w:val="000000"/>
          <w:u w:color="0B4CB4"/>
        </w:rPr>
      </w:pPr>
    </w:p>
    <w:p w14:paraId="3ECE1225" w14:textId="31984CAD" w:rsidR="00CA2102" w:rsidRDefault="00CA2102" w:rsidP="00CA2102">
      <w:pPr>
        <w:autoSpaceDE w:val="0"/>
        <w:autoSpaceDN w:val="0"/>
        <w:adjustRightInd w:val="0"/>
        <w:rPr>
          <w:rFonts w:ascii="Times New Roman" w:hAnsi="Times New Roman" w:cs="Times New Roman"/>
          <w:color w:val="000000"/>
        </w:rPr>
      </w:pPr>
      <w:r w:rsidRPr="70F738A8">
        <w:rPr>
          <w:rFonts w:ascii="Times New Roman" w:hAnsi="Times New Roman" w:cs="Times New Roman"/>
          <w:color w:val="000000" w:themeColor="text1"/>
        </w:rPr>
        <w:t xml:space="preserve">The aim of this study will be to identify </w:t>
      </w:r>
      <w:r w:rsidR="455480F8" w:rsidRPr="70F738A8">
        <w:rPr>
          <w:rFonts w:ascii="Times New Roman" w:hAnsi="Times New Roman" w:cs="Times New Roman"/>
          <w:color w:val="000000" w:themeColor="text1"/>
        </w:rPr>
        <w:t xml:space="preserve">the </w:t>
      </w:r>
      <w:r w:rsidRPr="70F738A8">
        <w:rPr>
          <w:rFonts w:ascii="Times New Roman" w:hAnsi="Times New Roman" w:cs="Times New Roman"/>
          <w:color w:val="000000" w:themeColor="text1"/>
        </w:rPr>
        <w:t xml:space="preserve">associated benefits of maintaining personal fitness levels within an outdoor environment, as well as </w:t>
      </w:r>
      <w:r w:rsidR="0DCC9EA8" w:rsidRPr="70F738A8">
        <w:rPr>
          <w:rFonts w:ascii="Times New Roman" w:hAnsi="Times New Roman" w:cs="Times New Roman"/>
          <w:color w:val="000000" w:themeColor="text1"/>
        </w:rPr>
        <w:t>investigating</w:t>
      </w:r>
      <w:r w:rsidRPr="70F738A8">
        <w:rPr>
          <w:rFonts w:ascii="Times New Roman" w:hAnsi="Times New Roman" w:cs="Times New Roman"/>
          <w:color w:val="000000" w:themeColor="text1"/>
        </w:rPr>
        <w:t xml:space="preserve"> the contribution this can have towards an individual’s overall well-being.</w:t>
      </w:r>
    </w:p>
    <w:p w14:paraId="029AE7CB" w14:textId="77777777" w:rsidR="00CA2102" w:rsidRDefault="00CA2102" w:rsidP="00CA2102">
      <w:pPr>
        <w:autoSpaceDE w:val="0"/>
        <w:autoSpaceDN w:val="0"/>
        <w:adjustRightInd w:val="0"/>
        <w:spacing w:after="40"/>
        <w:rPr>
          <w:rFonts w:ascii="Calibri" w:hAnsi="Calibri" w:cs="Calibri"/>
          <w:color w:val="000000"/>
          <w:u w:color="0B4CB4"/>
        </w:rPr>
      </w:pPr>
    </w:p>
    <w:p w14:paraId="66499BCE" w14:textId="77777777" w:rsidR="0049533E" w:rsidRDefault="0049533E" w:rsidP="00CA2102">
      <w:pPr>
        <w:autoSpaceDE w:val="0"/>
        <w:autoSpaceDN w:val="0"/>
        <w:adjustRightInd w:val="0"/>
        <w:spacing w:after="40"/>
        <w:rPr>
          <w:rFonts w:ascii="Carlito" w:hAnsi="Carlito" w:cs="Carlito"/>
          <w:color w:val="0B4CB4"/>
          <w:sz w:val="26"/>
          <w:szCs w:val="26"/>
          <w:u w:val="single" w:color="0B4CB4"/>
        </w:rPr>
      </w:pPr>
    </w:p>
    <w:p w14:paraId="47B419ED" w14:textId="77777777" w:rsidR="0049533E" w:rsidRDefault="0049533E" w:rsidP="00CA2102">
      <w:pPr>
        <w:autoSpaceDE w:val="0"/>
        <w:autoSpaceDN w:val="0"/>
        <w:adjustRightInd w:val="0"/>
        <w:spacing w:after="40"/>
        <w:rPr>
          <w:rFonts w:ascii="Carlito" w:hAnsi="Carlito" w:cs="Carlito"/>
          <w:color w:val="0B4CB4"/>
          <w:sz w:val="26"/>
          <w:szCs w:val="26"/>
          <w:u w:val="single" w:color="0B4CB4"/>
        </w:rPr>
      </w:pPr>
    </w:p>
    <w:p w14:paraId="160DD49A" w14:textId="77777777" w:rsidR="0049533E" w:rsidRDefault="0049533E" w:rsidP="00CA2102">
      <w:pPr>
        <w:autoSpaceDE w:val="0"/>
        <w:autoSpaceDN w:val="0"/>
        <w:adjustRightInd w:val="0"/>
        <w:spacing w:after="40"/>
        <w:rPr>
          <w:rFonts w:ascii="Carlito" w:hAnsi="Carlito" w:cs="Carlito"/>
          <w:color w:val="0B4CB4"/>
          <w:sz w:val="26"/>
          <w:szCs w:val="26"/>
          <w:u w:val="single" w:color="0B4CB4"/>
        </w:rPr>
      </w:pPr>
    </w:p>
    <w:p w14:paraId="782B49BB" w14:textId="77777777" w:rsidR="0049533E" w:rsidRDefault="0049533E" w:rsidP="00CA2102">
      <w:pPr>
        <w:autoSpaceDE w:val="0"/>
        <w:autoSpaceDN w:val="0"/>
        <w:adjustRightInd w:val="0"/>
        <w:spacing w:after="40"/>
        <w:rPr>
          <w:rFonts w:ascii="Carlito" w:hAnsi="Carlito" w:cs="Carlito"/>
          <w:color w:val="0B4CB4"/>
          <w:sz w:val="26"/>
          <w:szCs w:val="26"/>
          <w:u w:val="single" w:color="0B4CB4"/>
        </w:rPr>
      </w:pPr>
    </w:p>
    <w:p w14:paraId="569EC560" w14:textId="77777777" w:rsidR="0049533E" w:rsidRDefault="0049533E" w:rsidP="00CA2102">
      <w:pPr>
        <w:autoSpaceDE w:val="0"/>
        <w:autoSpaceDN w:val="0"/>
        <w:adjustRightInd w:val="0"/>
        <w:spacing w:after="40"/>
        <w:rPr>
          <w:rFonts w:ascii="Carlito" w:hAnsi="Carlito" w:cs="Carlito"/>
          <w:color w:val="0B4CB4"/>
          <w:sz w:val="26"/>
          <w:szCs w:val="26"/>
          <w:u w:val="single" w:color="0B4CB4"/>
        </w:rPr>
      </w:pPr>
    </w:p>
    <w:p w14:paraId="32DB24FE" w14:textId="77777777" w:rsidR="0049533E" w:rsidRDefault="0049533E" w:rsidP="00CA2102">
      <w:pPr>
        <w:autoSpaceDE w:val="0"/>
        <w:autoSpaceDN w:val="0"/>
        <w:adjustRightInd w:val="0"/>
        <w:spacing w:after="40"/>
        <w:rPr>
          <w:rFonts w:ascii="Carlito" w:hAnsi="Carlito" w:cs="Carlito"/>
          <w:color w:val="0B4CB4"/>
          <w:sz w:val="26"/>
          <w:szCs w:val="26"/>
          <w:u w:val="single" w:color="0B4CB4"/>
        </w:rPr>
      </w:pPr>
    </w:p>
    <w:p w14:paraId="1BF5B27B" w14:textId="77777777" w:rsidR="0049533E" w:rsidRDefault="0049533E" w:rsidP="00CA2102">
      <w:pPr>
        <w:autoSpaceDE w:val="0"/>
        <w:autoSpaceDN w:val="0"/>
        <w:adjustRightInd w:val="0"/>
        <w:spacing w:after="40"/>
        <w:rPr>
          <w:rFonts w:ascii="Carlito" w:hAnsi="Carlito" w:cs="Carlito"/>
          <w:color w:val="0B4CB4"/>
          <w:sz w:val="26"/>
          <w:szCs w:val="26"/>
          <w:u w:val="single" w:color="0B4CB4"/>
        </w:rPr>
      </w:pPr>
    </w:p>
    <w:p w14:paraId="3D5ED46F" w14:textId="77777777" w:rsidR="0049533E" w:rsidRDefault="0049533E" w:rsidP="00CA2102">
      <w:pPr>
        <w:autoSpaceDE w:val="0"/>
        <w:autoSpaceDN w:val="0"/>
        <w:adjustRightInd w:val="0"/>
        <w:spacing w:after="40"/>
        <w:rPr>
          <w:rFonts w:ascii="Carlito" w:hAnsi="Carlito" w:cs="Carlito"/>
          <w:color w:val="0B4CB4"/>
          <w:sz w:val="26"/>
          <w:szCs w:val="26"/>
          <w:u w:val="single" w:color="0B4CB4"/>
        </w:rPr>
      </w:pPr>
    </w:p>
    <w:p w14:paraId="32ED3FA6" w14:textId="77777777" w:rsidR="0049533E" w:rsidRDefault="0049533E" w:rsidP="00CA2102">
      <w:pPr>
        <w:autoSpaceDE w:val="0"/>
        <w:autoSpaceDN w:val="0"/>
        <w:adjustRightInd w:val="0"/>
        <w:spacing w:after="40"/>
        <w:rPr>
          <w:rFonts w:ascii="Carlito" w:hAnsi="Carlito" w:cs="Carlito"/>
          <w:color w:val="0B4CB4"/>
          <w:sz w:val="26"/>
          <w:szCs w:val="26"/>
          <w:u w:val="single" w:color="0B4CB4"/>
        </w:rPr>
      </w:pPr>
    </w:p>
    <w:bookmarkStart w:id="3" w:name="_Objectives:"/>
    <w:bookmarkEnd w:id="3"/>
    <w:p w14:paraId="0BBAFBC4" w14:textId="3E7CB738" w:rsidR="00CA2102" w:rsidRDefault="00AD5C1C" w:rsidP="00AD5C1C">
      <w:pPr>
        <w:pStyle w:val="Heading2"/>
        <w:rPr>
          <w:color w:val="244084"/>
          <w:u w:color="0B4CB4"/>
        </w:rPr>
      </w:pPr>
      <w:r>
        <w:rPr>
          <w:u w:color="0B4CB4"/>
        </w:rPr>
        <w:lastRenderedPageBreak/>
        <w:fldChar w:fldCharType="begin"/>
      </w:r>
      <w:r>
        <w:rPr>
          <w:u w:color="0B4CB4"/>
        </w:rPr>
        <w:instrText xml:space="preserve"> HYPERLINK  \l "_top" </w:instrText>
      </w:r>
      <w:r>
        <w:rPr>
          <w:u w:color="0B4CB4"/>
        </w:rPr>
      </w:r>
      <w:r>
        <w:rPr>
          <w:u w:color="0B4CB4"/>
        </w:rPr>
        <w:fldChar w:fldCharType="separate"/>
      </w:r>
      <w:r w:rsidR="00CA2102" w:rsidRPr="00AD5C1C">
        <w:rPr>
          <w:rStyle w:val="Hyperlink"/>
        </w:rPr>
        <w:t>Obje</w:t>
      </w:r>
      <w:r w:rsidR="00CA2102" w:rsidRPr="00AD5C1C">
        <w:rPr>
          <w:rStyle w:val="Hyperlink"/>
        </w:rPr>
        <w:t>c</w:t>
      </w:r>
      <w:r w:rsidR="00CA2102" w:rsidRPr="00AD5C1C">
        <w:rPr>
          <w:rStyle w:val="Hyperlink"/>
        </w:rPr>
        <w:t>tives:</w:t>
      </w:r>
      <w:r>
        <w:rPr>
          <w:u w:color="0B4CB4"/>
        </w:rPr>
        <w:fldChar w:fldCharType="end"/>
      </w:r>
    </w:p>
    <w:p w14:paraId="1F593758" w14:textId="77777777" w:rsidR="00CA2102" w:rsidRDefault="00CA2102" w:rsidP="00CA2102">
      <w:pPr>
        <w:autoSpaceDE w:val="0"/>
        <w:autoSpaceDN w:val="0"/>
        <w:adjustRightInd w:val="0"/>
        <w:rPr>
          <w:rFonts w:ascii="Carlito" w:hAnsi="Carlito" w:cs="Carlito"/>
          <w:color w:val="244084"/>
          <w:sz w:val="26"/>
          <w:szCs w:val="26"/>
          <w:u w:color="0B4CB4"/>
        </w:rPr>
      </w:pPr>
    </w:p>
    <w:p w14:paraId="3CACEAB9" w14:textId="77777777" w:rsidR="00CA2102" w:rsidRDefault="00CA2102" w:rsidP="00CA2102">
      <w:pPr>
        <w:autoSpaceDE w:val="0"/>
        <w:autoSpaceDN w:val="0"/>
        <w:adjustRightInd w:val="0"/>
        <w:rPr>
          <w:rFonts w:ascii="Times New Roman" w:hAnsi="Times New Roman" w:cs="Times New Roman"/>
          <w:color w:val="000000"/>
          <w:u w:color="0B4CB4"/>
        </w:rPr>
      </w:pPr>
      <w:r>
        <w:rPr>
          <w:rFonts w:ascii="Times New Roman" w:hAnsi="Times New Roman" w:cs="Times New Roman"/>
          <w:color w:val="000000"/>
          <w:u w:color="0B4CB4"/>
        </w:rPr>
        <w:t>1. Review the literature to determine studies that have indicated the associated benefits of maintaining personal fitness levels</w:t>
      </w:r>
    </w:p>
    <w:p w14:paraId="50B59BE7" w14:textId="77777777" w:rsidR="00CA2102" w:rsidRDefault="00CA2102" w:rsidP="00CA2102">
      <w:pPr>
        <w:autoSpaceDE w:val="0"/>
        <w:autoSpaceDN w:val="0"/>
        <w:adjustRightInd w:val="0"/>
        <w:rPr>
          <w:rFonts w:ascii="Times New Roman" w:hAnsi="Times New Roman" w:cs="Times New Roman"/>
          <w:color w:val="000000"/>
          <w:u w:color="0B4CB4"/>
        </w:rPr>
      </w:pPr>
      <w:r>
        <w:rPr>
          <w:rFonts w:ascii="Times New Roman" w:hAnsi="Times New Roman" w:cs="Times New Roman"/>
          <w:color w:val="000000"/>
          <w:u w:color="0B4CB4"/>
        </w:rPr>
        <w:t>2. Determine the positive impacts that occur when spending time connecting with outdoor environments.</w:t>
      </w:r>
    </w:p>
    <w:p w14:paraId="622AC33C" w14:textId="77777777" w:rsidR="00CA2102" w:rsidRDefault="00CA2102" w:rsidP="00CA2102">
      <w:pPr>
        <w:autoSpaceDE w:val="0"/>
        <w:autoSpaceDN w:val="0"/>
        <w:adjustRightInd w:val="0"/>
        <w:rPr>
          <w:rFonts w:ascii="Times New Roman" w:hAnsi="Times New Roman" w:cs="Times New Roman"/>
          <w:color w:val="000000"/>
          <w:u w:color="0B4CB4"/>
        </w:rPr>
      </w:pPr>
      <w:r>
        <w:rPr>
          <w:rFonts w:ascii="Times New Roman" w:hAnsi="Times New Roman" w:cs="Times New Roman"/>
          <w:color w:val="000000"/>
          <w:u w:color="0B4CB4"/>
        </w:rPr>
        <w:t>3. Assess the contribution of maintaining fitness (within outdoor environments) on an individual’s overall well-being.</w:t>
      </w:r>
    </w:p>
    <w:p w14:paraId="1D90B83B" w14:textId="286FD6BC" w:rsidR="00CA2102" w:rsidRDefault="00CA2102" w:rsidP="00CA2102">
      <w:pPr>
        <w:autoSpaceDE w:val="0"/>
        <w:autoSpaceDN w:val="0"/>
        <w:adjustRightInd w:val="0"/>
        <w:rPr>
          <w:rFonts w:ascii="Times New Roman" w:hAnsi="Times New Roman" w:cs="Times New Roman"/>
          <w:color w:val="000000"/>
        </w:rPr>
      </w:pPr>
      <w:r w:rsidRPr="70F738A8">
        <w:rPr>
          <w:rFonts w:ascii="Times New Roman" w:hAnsi="Times New Roman" w:cs="Times New Roman"/>
          <w:color w:val="000000" w:themeColor="text1"/>
        </w:rPr>
        <w:t>4. Investigate the possible link between maintaining fitness levels and well-being using a mix</w:t>
      </w:r>
      <w:r w:rsidR="222E0C88" w:rsidRPr="70F738A8">
        <w:rPr>
          <w:rFonts w:ascii="Times New Roman" w:hAnsi="Times New Roman" w:cs="Times New Roman"/>
          <w:color w:val="000000" w:themeColor="text1"/>
        </w:rPr>
        <w:t>ed</w:t>
      </w:r>
      <w:r w:rsidRPr="70F738A8">
        <w:rPr>
          <w:rFonts w:ascii="Times New Roman" w:hAnsi="Times New Roman" w:cs="Times New Roman"/>
          <w:color w:val="000000" w:themeColor="text1"/>
        </w:rPr>
        <w:t xml:space="preserve"> methods research approach (qualitative and quantitative) to gather rich and appropriate data.</w:t>
      </w:r>
    </w:p>
    <w:p w14:paraId="53F86455" w14:textId="34FED561" w:rsidR="00CA2102" w:rsidRDefault="00CA2102" w:rsidP="00CA2102">
      <w:pPr>
        <w:autoSpaceDE w:val="0"/>
        <w:autoSpaceDN w:val="0"/>
        <w:adjustRightInd w:val="0"/>
        <w:rPr>
          <w:rFonts w:ascii="Times New Roman" w:hAnsi="Times New Roman" w:cs="Times New Roman"/>
          <w:color w:val="000000"/>
        </w:rPr>
      </w:pPr>
      <w:r w:rsidRPr="70F738A8">
        <w:rPr>
          <w:rFonts w:ascii="Times New Roman" w:hAnsi="Times New Roman" w:cs="Times New Roman"/>
          <w:color w:val="000000" w:themeColor="text1"/>
        </w:rPr>
        <w:t>5. Critically analyse the quantitative research findings using specialist data analysis software (SPSS)</w:t>
      </w:r>
      <w:r w:rsidR="5146F0C9" w:rsidRPr="70F738A8">
        <w:rPr>
          <w:rFonts w:ascii="Times New Roman" w:hAnsi="Times New Roman" w:cs="Times New Roman"/>
          <w:color w:val="000000" w:themeColor="text1"/>
        </w:rPr>
        <w:t xml:space="preserve"> and apply</w:t>
      </w:r>
      <w:r w:rsidRPr="70F738A8">
        <w:rPr>
          <w:rFonts w:ascii="Times New Roman" w:hAnsi="Times New Roman" w:cs="Times New Roman"/>
          <w:color w:val="000000" w:themeColor="text1"/>
        </w:rPr>
        <w:t xml:space="preserve"> Braun and </w:t>
      </w:r>
      <w:r w:rsidRPr="00AD5C1C">
        <w:rPr>
          <w:rFonts w:ascii="Times New Roman" w:hAnsi="Times New Roman" w:cs="Times New Roman"/>
          <w:color w:val="000000" w:themeColor="text1"/>
        </w:rPr>
        <w:t>Clark</w:t>
      </w:r>
      <w:r w:rsidR="3384B593" w:rsidRPr="00AD5C1C">
        <w:rPr>
          <w:rFonts w:ascii="Times New Roman" w:hAnsi="Times New Roman" w:cs="Times New Roman"/>
          <w:color w:val="000000" w:themeColor="text1"/>
        </w:rPr>
        <w:t>’</w:t>
      </w:r>
      <w:r w:rsidRPr="00AD5C1C">
        <w:rPr>
          <w:rFonts w:ascii="Times New Roman" w:hAnsi="Times New Roman" w:cs="Times New Roman"/>
          <w:color w:val="000000" w:themeColor="text1"/>
        </w:rPr>
        <w:t>s</w:t>
      </w:r>
      <w:r w:rsidR="7969E7F6" w:rsidRPr="00AD5C1C">
        <w:rPr>
          <w:rFonts w:ascii="Times New Roman" w:hAnsi="Times New Roman" w:cs="Times New Roman"/>
          <w:color w:val="000000" w:themeColor="text1"/>
        </w:rPr>
        <w:t xml:space="preserve"> (</w:t>
      </w:r>
      <w:r w:rsidR="383FCAD1" w:rsidRPr="00AD5C1C">
        <w:rPr>
          <w:rFonts w:ascii="Times New Roman" w:hAnsi="Times New Roman" w:cs="Times New Roman"/>
          <w:color w:val="000000" w:themeColor="text1"/>
        </w:rPr>
        <w:t>2006</w:t>
      </w:r>
      <w:r w:rsidR="7969E7F6" w:rsidRPr="00AD5C1C">
        <w:rPr>
          <w:rFonts w:ascii="Times New Roman" w:hAnsi="Times New Roman" w:cs="Times New Roman"/>
          <w:color w:val="000000" w:themeColor="text1"/>
        </w:rPr>
        <w:t>)</w:t>
      </w:r>
      <w:r w:rsidRPr="70F738A8">
        <w:rPr>
          <w:rFonts w:ascii="Times New Roman" w:hAnsi="Times New Roman" w:cs="Times New Roman"/>
          <w:color w:val="000000" w:themeColor="text1"/>
        </w:rPr>
        <w:t xml:space="preserve"> thematic analysis technique for the qualitative data analysis.</w:t>
      </w:r>
    </w:p>
    <w:p w14:paraId="7B2DF3DB" w14:textId="77777777" w:rsidR="00CA2102" w:rsidRDefault="00CA2102" w:rsidP="00CA2102">
      <w:pPr>
        <w:autoSpaceDE w:val="0"/>
        <w:autoSpaceDN w:val="0"/>
        <w:adjustRightInd w:val="0"/>
        <w:rPr>
          <w:rFonts w:ascii="Times New Roman" w:hAnsi="Times New Roman" w:cs="Times New Roman"/>
          <w:color w:val="000000"/>
          <w:u w:color="0B4CB4"/>
        </w:rPr>
      </w:pPr>
      <w:r>
        <w:rPr>
          <w:rFonts w:ascii="Times New Roman" w:hAnsi="Times New Roman" w:cs="Times New Roman"/>
          <w:color w:val="000000"/>
          <w:u w:color="0B4CB4"/>
        </w:rPr>
        <w:t>6. interpret and evaluate the findings in light of current research.</w:t>
      </w:r>
    </w:p>
    <w:p w14:paraId="2CF116BD" w14:textId="77777777" w:rsidR="00CA2102" w:rsidRDefault="00CA2102" w:rsidP="00CA2102">
      <w:pPr>
        <w:autoSpaceDE w:val="0"/>
        <w:autoSpaceDN w:val="0"/>
        <w:adjustRightInd w:val="0"/>
        <w:spacing w:after="40"/>
        <w:rPr>
          <w:rFonts w:ascii="Times New Roman" w:hAnsi="Times New Roman" w:cs="Times New Roman"/>
          <w:color w:val="000000"/>
          <w:u w:color="0B4CB4"/>
        </w:rPr>
      </w:pPr>
    </w:p>
    <w:bookmarkStart w:id="4" w:name="_Review_of_literature:"/>
    <w:bookmarkEnd w:id="4"/>
    <w:p w14:paraId="38022601" w14:textId="5C1734E3" w:rsidR="00CA2102" w:rsidRDefault="00AD5C1C" w:rsidP="00AD5C1C">
      <w:pPr>
        <w:pStyle w:val="Heading2"/>
        <w:rPr>
          <w:color w:val="244084"/>
          <w:u w:color="0B4CB4"/>
        </w:rPr>
      </w:pPr>
      <w:r>
        <w:rPr>
          <w:u w:color="0B4CB4"/>
        </w:rPr>
        <w:fldChar w:fldCharType="begin"/>
      </w:r>
      <w:r>
        <w:rPr>
          <w:u w:color="0B4CB4"/>
        </w:rPr>
        <w:instrText xml:space="preserve"> HYPERLINK  \l "_top" </w:instrText>
      </w:r>
      <w:r>
        <w:rPr>
          <w:u w:color="0B4CB4"/>
        </w:rPr>
      </w:r>
      <w:r>
        <w:rPr>
          <w:u w:color="0B4CB4"/>
        </w:rPr>
        <w:fldChar w:fldCharType="separate"/>
      </w:r>
      <w:r w:rsidR="00CA2102" w:rsidRPr="00AD5C1C">
        <w:rPr>
          <w:rStyle w:val="Hyperlink"/>
        </w:rPr>
        <w:t>Review of</w:t>
      </w:r>
      <w:r w:rsidR="00CA2102" w:rsidRPr="00AD5C1C">
        <w:rPr>
          <w:rStyle w:val="Hyperlink"/>
        </w:rPr>
        <w:t xml:space="preserve"> </w:t>
      </w:r>
      <w:r w:rsidR="00CA2102" w:rsidRPr="00AD5C1C">
        <w:rPr>
          <w:rStyle w:val="Hyperlink"/>
        </w:rPr>
        <w:t>literature:</w:t>
      </w:r>
      <w:r>
        <w:rPr>
          <w:u w:color="0B4CB4"/>
        </w:rPr>
        <w:fldChar w:fldCharType="end"/>
      </w:r>
    </w:p>
    <w:p w14:paraId="4578C9EE" w14:textId="77777777" w:rsidR="00CA2102" w:rsidRDefault="00CA2102" w:rsidP="00CA2102">
      <w:pPr>
        <w:autoSpaceDE w:val="0"/>
        <w:autoSpaceDN w:val="0"/>
        <w:adjustRightInd w:val="0"/>
        <w:rPr>
          <w:rFonts w:ascii="Carlito" w:hAnsi="Carlito" w:cs="Carlito"/>
          <w:color w:val="244084"/>
          <w:sz w:val="26"/>
          <w:szCs w:val="26"/>
          <w:u w:color="0B4CB4"/>
        </w:rPr>
      </w:pPr>
    </w:p>
    <w:p w14:paraId="47F33A37" w14:textId="396B6101" w:rsidR="00CA2102" w:rsidRDefault="00CA2102" w:rsidP="70F738A8">
      <w:pPr>
        <w:autoSpaceDE w:val="0"/>
        <w:autoSpaceDN w:val="0"/>
        <w:adjustRightInd w:val="0"/>
        <w:rPr>
          <w:rFonts w:ascii="Times New Roman" w:hAnsi="Times New Roman" w:cs="Times New Roman"/>
          <w:color w:val="000000" w:themeColor="text1"/>
        </w:rPr>
      </w:pPr>
      <w:r w:rsidRPr="70F738A8">
        <w:rPr>
          <w:rFonts w:ascii="Times New Roman" w:hAnsi="Times New Roman" w:cs="Times New Roman"/>
          <w:color w:val="000000" w:themeColor="text1"/>
        </w:rPr>
        <w:t xml:space="preserve">The first section of this literature review will specifically target the associated epistemology that suggests benefits of physical exercise and maintaining personal fitness levels. Firstly, The National Health Service (NHS) underline that exercise can reduce the risk of major illnesses such as type two diabetes, stroke, heart disease and cancer by up to fifty percent. The NHS </w:t>
      </w:r>
      <w:r w:rsidR="44A48860" w:rsidRPr="70F738A8">
        <w:rPr>
          <w:rFonts w:ascii="Times New Roman" w:hAnsi="Times New Roman" w:cs="Times New Roman"/>
          <w:color w:val="000000" w:themeColor="text1"/>
        </w:rPr>
        <w:t xml:space="preserve">states </w:t>
      </w:r>
      <w:r w:rsidRPr="70F738A8">
        <w:rPr>
          <w:rFonts w:ascii="Times New Roman" w:hAnsi="Times New Roman" w:cs="Times New Roman"/>
          <w:color w:val="000000" w:themeColor="text1"/>
        </w:rPr>
        <w:t xml:space="preserve">that exercise can reduce </w:t>
      </w:r>
      <w:r w:rsidR="58888BF9" w:rsidRPr="70F738A8">
        <w:rPr>
          <w:rFonts w:ascii="Times New Roman" w:hAnsi="Times New Roman" w:cs="Times New Roman"/>
          <w:color w:val="000000" w:themeColor="text1"/>
        </w:rPr>
        <w:t>the</w:t>
      </w:r>
      <w:r w:rsidRPr="70F738A8">
        <w:rPr>
          <w:rFonts w:ascii="Times New Roman" w:hAnsi="Times New Roman" w:cs="Times New Roman"/>
          <w:color w:val="000000" w:themeColor="text1"/>
        </w:rPr>
        <w:t xml:space="preserve"> risk of early death by up to thirty percent (NHS, 2018). It is recommended that in order to stay healthy</w:t>
      </w:r>
      <w:r w:rsidR="1DD14A7A" w:rsidRPr="70F738A8">
        <w:rPr>
          <w:rFonts w:ascii="Times New Roman" w:hAnsi="Times New Roman" w:cs="Times New Roman"/>
          <w:color w:val="000000" w:themeColor="text1"/>
        </w:rPr>
        <w:t>,</w:t>
      </w:r>
      <w:r w:rsidRPr="70F738A8">
        <w:rPr>
          <w:rFonts w:ascii="Times New Roman" w:hAnsi="Times New Roman" w:cs="Times New Roman"/>
          <w:color w:val="000000" w:themeColor="text1"/>
        </w:rPr>
        <w:t xml:space="preserve"> adults should be participating in at least one hundred and fifty minutes of physical activity</w:t>
      </w:r>
      <w:r w:rsidR="73CDE481" w:rsidRPr="70F738A8">
        <w:rPr>
          <w:rFonts w:ascii="Times New Roman" w:hAnsi="Times New Roman" w:cs="Times New Roman"/>
          <w:color w:val="000000" w:themeColor="text1"/>
        </w:rPr>
        <w:t xml:space="preserve"> per week.  </w:t>
      </w:r>
      <w:r w:rsidRPr="70F738A8">
        <w:rPr>
          <w:rFonts w:ascii="Times New Roman" w:hAnsi="Times New Roman" w:cs="Times New Roman"/>
          <w:color w:val="000000" w:themeColor="text1"/>
        </w:rPr>
        <w:t xml:space="preserve">Individuals should be participating in a range of different activities, such as walking, cycling and running across the course of one week (NHS, </w:t>
      </w:r>
      <w:r w:rsidRPr="00AD5C1C">
        <w:rPr>
          <w:rFonts w:ascii="Times New Roman" w:hAnsi="Times New Roman" w:cs="Times New Roman"/>
          <w:color w:val="000000" w:themeColor="text1"/>
        </w:rPr>
        <w:t xml:space="preserve">2018). </w:t>
      </w:r>
      <w:r w:rsidR="3AC0BB33" w:rsidRPr="00AD5C1C">
        <w:rPr>
          <w:rFonts w:ascii="Times New Roman" w:hAnsi="Times New Roman" w:cs="Times New Roman"/>
          <w:color w:val="000000" w:themeColor="text1"/>
        </w:rPr>
        <w:t>According to the NHS (2018)</w:t>
      </w:r>
      <w:r w:rsidR="64684056" w:rsidRPr="00AD5C1C">
        <w:rPr>
          <w:rFonts w:ascii="Times New Roman" w:hAnsi="Times New Roman" w:cs="Times New Roman"/>
          <w:color w:val="000000" w:themeColor="text1"/>
        </w:rPr>
        <w:t>,</w:t>
      </w:r>
      <w:r w:rsidR="3AC0BB33" w:rsidRPr="00AD5C1C">
        <w:rPr>
          <w:rFonts w:ascii="Times New Roman" w:hAnsi="Times New Roman" w:cs="Times New Roman"/>
          <w:color w:val="000000" w:themeColor="text1"/>
        </w:rPr>
        <w:t xml:space="preserve"> the sedentary lifestyles that people have adopted in </w:t>
      </w:r>
      <w:r w:rsidRPr="00AD5C1C">
        <w:rPr>
          <w:rFonts w:ascii="Times New Roman" w:hAnsi="Times New Roman" w:cs="Times New Roman"/>
          <w:color w:val="000000" w:themeColor="text1"/>
        </w:rPr>
        <w:t>modern socie</w:t>
      </w:r>
      <w:r w:rsidR="0A40CBCD" w:rsidRPr="00AD5C1C">
        <w:rPr>
          <w:rFonts w:ascii="Times New Roman" w:hAnsi="Times New Roman" w:cs="Times New Roman"/>
          <w:color w:val="000000" w:themeColor="text1"/>
        </w:rPr>
        <w:t xml:space="preserve">ty in which they are </w:t>
      </w:r>
      <w:r w:rsidRPr="00AD5C1C">
        <w:rPr>
          <w:rFonts w:ascii="Times New Roman" w:hAnsi="Times New Roman" w:cs="Times New Roman"/>
          <w:color w:val="000000" w:themeColor="text1"/>
        </w:rPr>
        <w:t>less active than previous generations</w:t>
      </w:r>
      <w:r w:rsidR="4EB8E018" w:rsidRPr="00AD5C1C">
        <w:rPr>
          <w:rFonts w:ascii="Times New Roman" w:hAnsi="Times New Roman" w:cs="Times New Roman"/>
          <w:color w:val="000000" w:themeColor="text1"/>
        </w:rPr>
        <w:t xml:space="preserve"> </w:t>
      </w:r>
      <w:r w:rsidRPr="00AD5C1C">
        <w:rPr>
          <w:rFonts w:ascii="Times New Roman" w:hAnsi="Times New Roman" w:cs="Times New Roman"/>
          <w:color w:val="000000" w:themeColor="text1"/>
        </w:rPr>
        <w:t>due to</w:t>
      </w:r>
      <w:r w:rsidR="250D6603" w:rsidRPr="00AD5C1C">
        <w:rPr>
          <w:rFonts w:ascii="Times New Roman" w:hAnsi="Times New Roman" w:cs="Times New Roman"/>
          <w:color w:val="000000" w:themeColor="text1"/>
        </w:rPr>
        <w:t xml:space="preserve"> </w:t>
      </w:r>
      <w:r w:rsidRPr="00AD5C1C">
        <w:rPr>
          <w:rFonts w:ascii="Times New Roman" w:hAnsi="Times New Roman" w:cs="Times New Roman"/>
          <w:color w:val="000000" w:themeColor="text1"/>
        </w:rPr>
        <w:t>advance</w:t>
      </w:r>
      <w:r w:rsidR="2C4F41D9" w:rsidRPr="00AD5C1C">
        <w:rPr>
          <w:rFonts w:ascii="Times New Roman" w:hAnsi="Times New Roman" w:cs="Times New Roman"/>
          <w:color w:val="000000" w:themeColor="text1"/>
        </w:rPr>
        <w:t>s</w:t>
      </w:r>
      <w:r w:rsidRPr="00AD5C1C">
        <w:rPr>
          <w:rFonts w:ascii="Times New Roman" w:hAnsi="Times New Roman" w:cs="Times New Roman"/>
          <w:color w:val="000000" w:themeColor="text1"/>
        </w:rPr>
        <w:t xml:space="preserve"> in technology </w:t>
      </w:r>
      <w:r w:rsidR="68AF781B" w:rsidRPr="00AD5C1C">
        <w:rPr>
          <w:rFonts w:ascii="Times New Roman" w:hAnsi="Times New Roman" w:cs="Times New Roman"/>
          <w:color w:val="000000" w:themeColor="text1"/>
        </w:rPr>
        <w:t>are having a detrimental effect on their health</w:t>
      </w:r>
      <w:r w:rsidRPr="00AD5C1C">
        <w:rPr>
          <w:rFonts w:ascii="Times New Roman" w:hAnsi="Times New Roman" w:cs="Times New Roman"/>
          <w:color w:val="000000" w:themeColor="text1"/>
        </w:rPr>
        <w:t xml:space="preserve"> (</w:t>
      </w:r>
      <w:r w:rsidRPr="70F738A8">
        <w:rPr>
          <w:rFonts w:ascii="Times New Roman" w:hAnsi="Times New Roman" w:cs="Times New Roman"/>
          <w:color w:val="000000" w:themeColor="text1"/>
        </w:rPr>
        <w:t xml:space="preserve">NHS, 2018).  There is also evidence that suggest exercise can promote a healthier state of mind (Better Health, 2018). These potential benefits mainly focus on helping individuals with depression. Exercise may help distract individuals from negative thoughts and help improve sleeping patterns which can result in better mood states (Better </w:t>
      </w:r>
      <w:r w:rsidR="09D5FC91" w:rsidRPr="70F738A8">
        <w:rPr>
          <w:rFonts w:ascii="Times New Roman" w:hAnsi="Times New Roman" w:cs="Times New Roman"/>
          <w:color w:val="000000" w:themeColor="text1"/>
        </w:rPr>
        <w:t>H</w:t>
      </w:r>
      <w:r w:rsidRPr="70F738A8">
        <w:rPr>
          <w:rFonts w:ascii="Times New Roman" w:hAnsi="Times New Roman" w:cs="Times New Roman"/>
          <w:color w:val="000000" w:themeColor="text1"/>
        </w:rPr>
        <w:t>ealth, 2018). There are also studies that suggest exercising with others can be a great way to increase social interaction/ contact and there ha</w:t>
      </w:r>
      <w:r w:rsidR="6ADD8D9E" w:rsidRPr="70F738A8">
        <w:rPr>
          <w:rFonts w:ascii="Times New Roman" w:hAnsi="Times New Roman" w:cs="Times New Roman"/>
          <w:color w:val="000000" w:themeColor="text1"/>
        </w:rPr>
        <w:t>ve even been</w:t>
      </w:r>
      <w:r w:rsidRPr="70F738A8">
        <w:rPr>
          <w:rFonts w:ascii="Times New Roman" w:hAnsi="Times New Roman" w:cs="Times New Roman"/>
          <w:color w:val="000000" w:themeColor="text1"/>
        </w:rPr>
        <w:t xml:space="preserve"> studies </w:t>
      </w:r>
      <w:r w:rsidR="3DD98C19" w:rsidRPr="70F738A8">
        <w:rPr>
          <w:rFonts w:ascii="Times New Roman" w:hAnsi="Times New Roman" w:cs="Times New Roman"/>
          <w:color w:val="000000" w:themeColor="text1"/>
        </w:rPr>
        <w:t xml:space="preserve">noting that </w:t>
      </w:r>
      <w:r w:rsidRPr="70F738A8">
        <w:rPr>
          <w:rFonts w:ascii="Times New Roman" w:hAnsi="Times New Roman" w:cs="Times New Roman"/>
          <w:color w:val="000000" w:themeColor="text1"/>
        </w:rPr>
        <w:t>exercise may also have an impact on the level</w:t>
      </w:r>
      <w:r w:rsidR="68014080" w:rsidRPr="70F738A8">
        <w:rPr>
          <w:rFonts w:ascii="Times New Roman" w:hAnsi="Times New Roman" w:cs="Times New Roman"/>
          <w:color w:val="000000" w:themeColor="text1"/>
        </w:rPr>
        <w:t>s</w:t>
      </w:r>
      <w:r w:rsidRPr="70F738A8">
        <w:rPr>
          <w:rFonts w:ascii="Times New Roman" w:hAnsi="Times New Roman" w:cs="Times New Roman"/>
          <w:color w:val="000000" w:themeColor="text1"/>
        </w:rPr>
        <w:t xml:space="preserve"> of chemicals produced in</w:t>
      </w:r>
      <w:r w:rsidR="79503246" w:rsidRPr="70F738A8">
        <w:rPr>
          <w:rFonts w:ascii="Times New Roman" w:hAnsi="Times New Roman" w:cs="Times New Roman"/>
          <w:color w:val="000000" w:themeColor="text1"/>
        </w:rPr>
        <w:t xml:space="preserve"> the</w:t>
      </w:r>
      <w:r w:rsidRPr="70F738A8">
        <w:rPr>
          <w:rFonts w:ascii="Times New Roman" w:hAnsi="Times New Roman" w:cs="Times New Roman"/>
          <w:color w:val="000000" w:themeColor="text1"/>
        </w:rPr>
        <w:t xml:space="preserve"> brain, such as serotonin, endorphins and stress hormones (Better Health, 2018). Finally, Langhammer, Bergland and </w:t>
      </w:r>
      <w:proofErr w:type="spellStart"/>
      <w:r w:rsidRPr="70F738A8">
        <w:rPr>
          <w:rFonts w:ascii="Times New Roman" w:hAnsi="Times New Roman" w:cs="Times New Roman"/>
          <w:color w:val="000000" w:themeColor="text1"/>
        </w:rPr>
        <w:t>Rydwik</w:t>
      </w:r>
      <w:proofErr w:type="spellEnd"/>
      <w:r w:rsidRPr="70F738A8">
        <w:rPr>
          <w:rFonts w:ascii="Times New Roman" w:hAnsi="Times New Roman" w:cs="Times New Roman"/>
          <w:color w:val="000000" w:themeColor="text1"/>
        </w:rPr>
        <w:t xml:space="preserve"> (2018) state that current populations are continuing to extend life expectancy however, they further highlight the concern that older people who do not maintain a physical</w:t>
      </w:r>
      <w:r w:rsidR="1B15BF80" w:rsidRPr="70F738A8">
        <w:rPr>
          <w:rFonts w:ascii="Times New Roman" w:hAnsi="Times New Roman" w:cs="Times New Roman"/>
          <w:color w:val="000000" w:themeColor="text1"/>
        </w:rPr>
        <w:t xml:space="preserve">ly </w:t>
      </w:r>
      <w:r w:rsidRPr="70F738A8">
        <w:rPr>
          <w:rFonts w:ascii="Times New Roman" w:hAnsi="Times New Roman" w:cs="Times New Roman"/>
          <w:color w:val="000000" w:themeColor="text1"/>
        </w:rPr>
        <w:t xml:space="preserve">active lifestyle </w:t>
      </w:r>
      <w:r w:rsidR="4FB6F7A6" w:rsidRPr="70F738A8">
        <w:rPr>
          <w:rFonts w:ascii="Times New Roman" w:hAnsi="Times New Roman" w:cs="Times New Roman"/>
          <w:color w:val="000000" w:themeColor="text1"/>
        </w:rPr>
        <w:t>may not have a good quality of life in old age</w:t>
      </w:r>
      <w:r w:rsidRPr="70F738A8">
        <w:rPr>
          <w:rFonts w:ascii="Times New Roman" w:hAnsi="Times New Roman" w:cs="Times New Roman"/>
          <w:color w:val="000000" w:themeColor="text1"/>
        </w:rPr>
        <w:t xml:space="preserve">. </w:t>
      </w:r>
      <w:r w:rsidR="42826107" w:rsidRPr="70F738A8">
        <w:rPr>
          <w:rFonts w:ascii="Times New Roman" w:hAnsi="Times New Roman" w:cs="Times New Roman"/>
          <w:color w:val="000000" w:themeColor="text1"/>
        </w:rPr>
        <w:t>Obviously if older people can maintain good health then demand on the NHS will be reduced.</w:t>
      </w:r>
    </w:p>
    <w:p w14:paraId="2A9B5732" w14:textId="523E25A5" w:rsidR="00CA2102" w:rsidRDefault="00CA2102" w:rsidP="70F738A8">
      <w:pPr>
        <w:autoSpaceDE w:val="0"/>
        <w:autoSpaceDN w:val="0"/>
        <w:adjustRightInd w:val="0"/>
        <w:rPr>
          <w:rFonts w:ascii="Times New Roman" w:hAnsi="Times New Roman" w:cs="Times New Roman"/>
          <w:color w:val="000000" w:themeColor="text1"/>
        </w:rPr>
      </w:pPr>
    </w:p>
    <w:p w14:paraId="3519E6DB" w14:textId="509178CF" w:rsidR="00CA2102" w:rsidRDefault="00CA2102" w:rsidP="70F738A8">
      <w:pPr>
        <w:autoSpaceDE w:val="0"/>
        <w:autoSpaceDN w:val="0"/>
        <w:adjustRightInd w:val="0"/>
        <w:rPr>
          <w:rFonts w:ascii="Times New Roman" w:hAnsi="Times New Roman" w:cs="Times New Roman"/>
          <w:color w:val="000000" w:themeColor="text1"/>
        </w:rPr>
      </w:pPr>
      <w:r w:rsidRPr="70F738A8">
        <w:rPr>
          <w:rFonts w:ascii="Times New Roman" w:hAnsi="Times New Roman" w:cs="Times New Roman"/>
          <w:color w:val="000000" w:themeColor="text1"/>
        </w:rPr>
        <w:t xml:space="preserve">The following section of the literature review will </w:t>
      </w:r>
      <w:r w:rsidR="7C4525DD" w:rsidRPr="70F738A8">
        <w:rPr>
          <w:rFonts w:ascii="Times New Roman" w:hAnsi="Times New Roman" w:cs="Times New Roman"/>
          <w:color w:val="000000" w:themeColor="text1"/>
        </w:rPr>
        <w:t xml:space="preserve">consider </w:t>
      </w:r>
      <w:r w:rsidRPr="70F738A8">
        <w:rPr>
          <w:rFonts w:ascii="Times New Roman" w:hAnsi="Times New Roman" w:cs="Times New Roman"/>
          <w:color w:val="000000" w:themeColor="text1"/>
        </w:rPr>
        <w:t xml:space="preserve">the benefits that an individual can acquire through involvement/connection </w:t>
      </w:r>
      <w:r w:rsidR="6CD8BCCF" w:rsidRPr="70F738A8">
        <w:rPr>
          <w:rFonts w:ascii="Times New Roman" w:hAnsi="Times New Roman" w:cs="Times New Roman"/>
          <w:color w:val="000000" w:themeColor="text1"/>
        </w:rPr>
        <w:t>with</w:t>
      </w:r>
      <w:r w:rsidRPr="70F738A8">
        <w:rPr>
          <w:rFonts w:ascii="Times New Roman" w:hAnsi="Times New Roman" w:cs="Times New Roman"/>
          <w:color w:val="000000" w:themeColor="text1"/>
        </w:rPr>
        <w:t xml:space="preserve"> outdoor environments. Reed (2006) notes there is </w:t>
      </w:r>
      <w:r w:rsidRPr="00AD5C1C">
        <w:rPr>
          <w:rFonts w:ascii="Times New Roman" w:hAnsi="Times New Roman" w:cs="Times New Roman"/>
          <w:color w:val="000000" w:themeColor="text1"/>
        </w:rPr>
        <w:t xml:space="preserve">quantitative clinical evidence that identifies there </w:t>
      </w:r>
      <w:r w:rsidR="7BFE1519" w:rsidRPr="00AD5C1C">
        <w:rPr>
          <w:rFonts w:ascii="Times New Roman" w:hAnsi="Times New Roman" w:cs="Times New Roman"/>
          <w:color w:val="000000" w:themeColor="text1"/>
        </w:rPr>
        <w:t>are</w:t>
      </w:r>
      <w:r w:rsidRPr="00AD5C1C">
        <w:rPr>
          <w:rFonts w:ascii="Times New Roman" w:hAnsi="Times New Roman" w:cs="Times New Roman"/>
          <w:color w:val="000000" w:themeColor="text1"/>
        </w:rPr>
        <w:t xml:space="preserve"> health benefits to outdoor activities. Reed (2006) further suggests that the outdoor sector has not been included in the development </w:t>
      </w:r>
      <w:r w:rsidR="544BF755" w:rsidRPr="00AD5C1C">
        <w:rPr>
          <w:rFonts w:ascii="Times New Roman" w:hAnsi="Times New Roman" w:cs="Times New Roman"/>
          <w:color w:val="000000" w:themeColor="text1"/>
        </w:rPr>
        <w:t xml:space="preserve">of </w:t>
      </w:r>
      <w:r w:rsidRPr="00AD5C1C">
        <w:rPr>
          <w:rFonts w:ascii="Times New Roman" w:hAnsi="Times New Roman" w:cs="Times New Roman"/>
          <w:color w:val="000000" w:themeColor="text1"/>
        </w:rPr>
        <w:t>plans to help with the increasing demand for health care services. Reed</w:t>
      </w:r>
      <w:r w:rsidRPr="70F738A8">
        <w:rPr>
          <w:rFonts w:ascii="Times New Roman" w:hAnsi="Times New Roman" w:cs="Times New Roman"/>
          <w:color w:val="000000" w:themeColor="text1"/>
        </w:rPr>
        <w:t xml:space="preserve"> (2006) states “there is money to be made and needs to be met”. The outdoor sector is well positioned to begin delivering </w:t>
      </w:r>
      <w:r w:rsidRPr="70F738A8">
        <w:rPr>
          <w:rFonts w:ascii="Times New Roman" w:hAnsi="Times New Roman" w:cs="Times New Roman"/>
          <w:color w:val="000000" w:themeColor="text1"/>
        </w:rPr>
        <w:lastRenderedPageBreak/>
        <w:t>outdoor health program</w:t>
      </w:r>
      <w:r w:rsidR="68E5433D" w:rsidRPr="70F738A8">
        <w:rPr>
          <w:rFonts w:ascii="Times New Roman" w:hAnsi="Times New Roman" w:cs="Times New Roman"/>
          <w:color w:val="000000" w:themeColor="text1"/>
        </w:rPr>
        <w:t>me</w:t>
      </w:r>
      <w:r w:rsidRPr="70F738A8">
        <w:rPr>
          <w:rFonts w:ascii="Times New Roman" w:hAnsi="Times New Roman" w:cs="Times New Roman"/>
          <w:color w:val="000000" w:themeColor="text1"/>
        </w:rPr>
        <w:t>s which could be used as an alternative approach to health and well-being (Reed, 2006). The emphasis of promoting wellness as opposed to treating illness is made by Reed (2006).  Johansson, Hartig and Staats (2011) conducted a field experiment that targeted the psychological benefits of walking. The study involved twenty university students</w:t>
      </w:r>
      <w:r w:rsidR="4D01E3D8" w:rsidRPr="70F738A8">
        <w:rPr>
          <w:rFonts w:ascii="Times New Roman" w:hAnsi="Times New Roman" w:cs="Times New Roman"/>
          <w:color w:val="000000" w:themeColor="text1"/>
        </w:rPr>
        <w:t>, each required to</w:t>
      </w:r>
      <w:r w:rsidRPr="70F738A8">
        <w:rPr>
          <w:rFonts w:ascii="Times New Roman" w:hAnsi="Times New Roman" w:cs="Times New Roman"/>
          <w:color w:val="000000" w:themeColor="text1"/>
        </w:rPr>
        <w:t xml:space="preserve"> participate in two </w:t>
      </w:r>
      <w:r w:rsidR="5D9219C5" w:rsidRPr="70F738A8">
        <w:rPr>
          <w:rFonts w:ascii="Times New Roman" w:hAnsi="Times New Roman" w:cs="Times New Roman"/>
          <w:color w:val="000000" w:themeColor="text1"/>
        </w:rPr>
        <w:t xml:space="preserve">separate </w:t>
      </w:r>
      <w:r w:rsidRPr="70F738A8">
        <w:rPr>
          <w:rFonts w:ascii="Times New Roman" w:hAnsi="Times New Roman" w:cs="Times New Roman"/>
          <w:color w:val="000000" w:themeColor="text1"/>
        </w:rPr>
        <w:t>forty-minute brisk walks</w:t>
      </w:r>
      <w:r w:rsidR="57E06A22" w:rsidRPr="70F738A8">
        <w:rPr>
          <w:rFonts w:ascii="Times New Roman" w:hAnsi="Times New Roman" w:cs="Times New Roman"/>
          <w:color w:val="000000" w:themeColor="text1"/>
        </w:rPr>
        <w:t xml:space="preserve">. </w:t>
      </w:r>
      <w:r w:rsidRPr="70F738A8">
        <w:rPr>
          <w:rFonts w:ascii="Times New Roman" w:hAnsi="Times New Roman" w:cs="Times New Roman"/>
          <w:color w:val="000000" w:themeColor="text1"/>
        </w:rPr>
        <w:t xml:space="preserve">Both of the routes differed in the amount of </w:t>
      </w:r>
      <w:r w:rsidRPr="00AD5C1C">
        <w:rPr>
          <w:rFonts w:ascii="Times New Roman" w:hAnsi="Times New Roman" w:cs="Times New Roman"/>
          <w:color w:val="000000" w:themeColor="text1"/>
        </w:rPr>
        <w:t>greenery, presence of traffic, buildings and proximity to water. Also, for some parts of the journey students were made to walk alon</w:t>
      </w:r>
      <w:r w:rsidR="7D861D90" w:rsidRPr="00AD5C1C">
        <w:rPr>
          <w:rFonts w:ascii="Times New Roman" w:hAnsi="Times New Roman" w:cs="Times New Roman"/>
          <w:color w:val="000000" w:themeColor="text1"/>
        </w:rPr>
        <w:t>e in an effort</w:t>
      </w:r>
      <w:r w:rsidRPr="00AD5C1C">
        <w:rPr>
          <w:rFonts w:ascii="Times New Roman" w:hAnsi="Times New Roman" w:cs="Times New Roman"/>
          <w:color w:val="000000" w:themeColor="text1"/>
        </w:rPr>
        <w:t xml:space="preserve"> to test the social context of the study. Results showed that</w:t>
      </w:r>
      <w:r w:rsidR="57C683B3" w:rsidRPr="00AD5C1C">
        <w:rPr>
          <w:rFonts w:ascii="Times New Roman" w:hAnsi="Times New Roman" w:cs="Times New Roman"/>
          <w:color w:val="000000" w:themeColor="text1"/>
        </w:rPr>
        <w:t>,</w:t>
      </w:r>
      <w:r w:rsidRPr="00AD5C1C">
        <w:rPr>
          <w:rFonts w:ascii="Times New Roman" w:hAnsi="Times New Roman" w:cs="Times New Roman"/>
          <w:color w:val="000000" w:themeColor="text1"/>
        </w:rPr>
        <w:t xml:space="preserve"> on average</w:t>
      </w:r>
      <w:r w:rsidR="22BCF68B" w:rsidRPr="00AD5C1C">
        <w:rPr>
          <w:rFonts w:ascii="Times New Roman" w:hAnsi="Times New Roman" w:cs="Times New Roman"/>
          <w:color w:val="000000" w:themeColor="text1"/>
        </w:rPr>
        <w:t>,</w:t>
      </w:r>
      <w:r w:rsidRPr="00AD5C1C">
        <w:rPr>
          <w:rFonts w:ascii="Times New Roman" w:hAnsi="Times New Roman" w:cs="Times New Roman"/>
          <w:color w:val="000000" w:themeColor="text1"/>
        </w:rPr>
        <w:t xml:space="preserve"> walking had an increased positive </w:t>
      </w:r>
      <w:r w:rsidR="04AB20A0" w:rsidRPr="00AD5C1C">
        <w:rPr>
          <w:rFonts w:ascii="Times New Roman" w:hAnsi="Times New Roman" w:cs="Times New Roman"/>
          <w:color w:val="000000" w:themeColor="text1"/>
        </w:rPr>
        <w:t>e</w:t>
      </w:r>
      <w:r w:rsidRPr="00AD5C1C">
        <w:rPr>
          <w:rFonts w:ascii="Times New Roman" w:hAnsi="Times New Roman" w:cs="Times New Roman"/>
          <w:color w:val="000000" w:themeColor="text1"/>
        </w:rPr>
        <w:t xml:space="preserve">ffect and reduced negative </w:t>
      </w:r>
      <w:r w:rsidR="54A424C8" w:rsidRPr="00AD5C1C">
        <w:rPr>
          <w:rFonts w:ascii="Times New Roman" w:hAnsi="Times New Roman" w:cs="Times New Roman"/>
          <w:color w:val="000000" w:themeColor="text1"/>
        </w:rPr>
        <w:t>e</w:t>
      </w:r>
      <w:r w:rsidRPr="00AD5C1C">
        <w:rPr>
          <w:rFonts w:ascii="Times New Roman" w:hAnsi="Times New Roman" w:cs="Times New Roman"/>
          <w:color w:val="000000" w:themeColor="text1"/>
        </w:rPr>
        <w:t xml:space="preserve">ffect. The study further discovered that feelings of time pressure declined more whilst in green space (park environments) rather than on </w:t>
      </w:r>
      <w:r w:rsidR="6AAB9C24" w:rsidRPr="00AD5C1C">
        <w:rPr>
          <w:rFonts w:ascii="Times New Roman" w:hAnsi="Times New Roman" w:cs="Times New Roman"/>
          <w:color w:val="000000" w:themeColor="text1"/>
        </w:rPr>
        <w:t>urban</w:t>
      </w:r>
      <w:r w:rsidRPr="00AD5C1C">
        <w:rPr>
          <w:rFonts w:ascii="Times New Roman" w:hAnsi="Times New Roman" w:cs="Times New Roman"/>
          <w:color w:val="000000" w:themeColor="text1"/>
        </w:rPr>
        <w:t xml:space="preserve"> streets. </w:t>
      </w:r>
      <w:r w:rsidR="0E5A3795" w:rsidRPr="00AD5C1C">
        <w:rPr>
          <w:rFonts w:ascii="Times New Roman" w:hAnsi="Times New Roman" w:cs="Times New Roman"/>
          <w:color w:val="000000" w:themeColor="text1"/>
        </w:rPr>
        <w:t>R</w:t>
      </w:r>
      <w:r w:rsidRPr="00AD5C1C">
        <w:rPr>
          <w:rFonts w:ascii="Times New Roman" w:hAnsi="Times New Roman" w:cs="Times New Roman"/>
          <w:color w:val="000000" w:themeColor="text1"/>
        </w:rPr>
        <w:t>evitali</w:t>
      </w:r>
      <w:r w:rsidR="4E3673EB" w:rsidRPr="00AD5C1C">
        <w:rPr>
          <w:rFonts w:ascii="Times New Roman" w:hAnsi="Times New Roman" w:cs="Times New Roman"/>
          <w:color w:val="000000" w:themeColor="text1"/>
        </w:rPr>
        <w:t>s</w:t>
      </w:r>
      <w:r w:rsidRPr="00AD5C1C">
        <w:rPr>
          <w:rFonts w:ascii="Times New Roman" w:hAnsi="Times New Roman" w:cs="Times New Roman"/>
          <w:color w:val="000000" w:themeColor="text1"/>
        </w:rPr>
        <w:t>ation was recorded to increase more whilst walking through green space alone however, it increased more whilst</w:t>
      </w:r>
      <w:r w:rsidRPr="70F738A8">
        <w:rPr>
          <w:rFonts w:ascii="Times New Roman" w:hAnsi="Times New Roman" w:cs="Times New Roman"/>
          <w:color w:val="000000" w:themeColor="text1"/>
        </w:rPr>
        <w:t xml:space="preserve"> walking in a group within a street environment. </w:t>
      </w:r>
    </w:p>
    <w:p w14:paraId="1EF7B18B" w14:textId="5A51B021" w:rsidR="00CA2102" w:rsidRDefault="00CA2102" w:rsidP="70F738A8">
      <w:pPr>
        <w:autoSpaceDE w:val="0"/>
        <w:autoSpaceDN w:val="0"/>
        <w:adjustRightInd w:val="0"/>
        <w:rPr>
          <w:rFonts w:ascii="Times New Roman" w:hAnsi="Times New Roman" w:cs="Times New Roman"/>
          <w:color w:val="000000" w:themeColor="text1"/>
        </w:rPr>
      </w:pPr>
    </w:p>
    <w:p w14:paraId="3B80070F" w14:textId="30AFAB42" w:rsidR="00CA2102" w:rsidRDefault="00CA2102" w:rsidP="00CA2102">
      <w:pPr>
        <w:autoSpaceDE w:val="0"/>
        <w:autoSpaceDN w:val="0"/>
        <w:adjustRightInd w:val="0"/>
        <w:rPr>
          <w:rFonts w:ascii="Times New Roman" w:hAnsi="Times New Roman" w:cs="Times New Roman"/>
          <w:color w:val="000000"/>
        </w:rPr>
      </w:pPr>
      <w:r w:rsidRPr="70F738A8">
        <w:rPr>
          <w:rFonts w:ascii="Times New Roman" w:hAnsi="Times New Roman" w:cs="Times New Roman"/>
          <w:color w:val="000000" w:themeColor="text1"/>
        </w:rPr>
        <w:t>Orgill (2019) suggests that as individuals we all have our own desires and connections to different locations. This is what Orgill refers to as the ‘power of place’. The landscape tells stories about the past</w:t>
      </w:r>
      <w:r w:rsidR="629D0C4C" w:rsidRPr="70F738A8">
        <w:rPr>
          <w:rFonts w:ascii="Times New Roman" w:hAnsi="Times New Roman" w:cs="Times New Roman"/>
          <w:color w:val="000000" w:themeColor="text1"/>
        </w:rPr>
        <w:t>;</w:t>
      </w:r>
      <w:r w:rsidRPr="70F738A8">
        <w:rPr>
          <w:rFonts w:ascii="Times New Roman" w:hAnsi="Times New Roman" w:cs="Times New Roman"/>
          <w:color w:val="000000" w:themeColor="text1"/>
        </w:rPr>
        <w:t xml:space="preserve"> an example used in this article is Stonehenge, where an advance in archaeology and ground penetrating radars have now discovered that the area of land was used in two-thousand </w:t>
      </w:r>
      <w:r w:rsidR="54C327AF" w:rsidRPr="70F738A8">
        <w:rPr>
          <w:rFonts w:ascii="Times New Roman" w:hAnsi="Times New Roman" w:cs="Times New Roman"/>
          <w:color w:val="000000" w:themeColor="text1"/>
        </w:rPr>
        <w:t>B.C.</w:t>
      </w:r>
      <w:r w:rsidRPr="70F738A8">
        <w:rPr>
          <w:rFonts w:ascii="Times New Roman" w:hAnsi="Times New Roman" w:cs="Times New Roman"/>
          <w:color w:val="000000" w:themeColor="text1"/>
        </w:rPr>
        <w:t xml:space="preserve"> (Orgill, 2019). Orgill (2019) further suggests that individuals would hear rumo</w:t>
      </w:r>
      <w:r w:rsidR="34E5A7D9" w:rsidRPr="70F738A8">
        <w:rPr>
          <w:rFonts w:ascii="Times New Roman" w:hAnsi="Times New Roman" w:cs="Times New Roman"/>
          <w:color w:val="000000" w:themeColor="text1"/>
        </w:rPr>
        <w:t>u</w:t>
      </w:r>
      <w:r w:rsidRPr="70F738A8">
        <w:rPr>
          <w:rFonts w:ascii="Times New Roman" w:hAnsi="Times New Roman" w:cs="Times New Roman"/>
          <w:color w:val="000000" w:themeColor="text1"/>
        </w:rPr>
        <w:t xml:space="preserve">rs, and this led to thousands of people embarking on a journey to the location. Cooper (2012) highlights that children in recent/current generations are missing out on a lack of play, loss of adventure and loss of contact with nature. Cooper (2012) indicates that natural environments are multisensory, </w:t>
      </w:r>
      <w:r w:rsidR="704A281E" w:rsidRPr="70F738A8">
        <w:rPr>
          <w:rFonts w:ascii="Times New Roman" w:hAnsi="Times New Roman" w:cs="Times New Roman"/>
          <w:color w:val="000000" w:themeColor="text1"/>
        </w:rPr>
        <w:t>affording</w:t>
      </w:r>
      <w:r w:rsidRPr="70F738A8">
        <w:rPr>
          <w:rFonts w:ascii="Times New Roman" w:hAnsi="Times New Roman" w:cs="Times New Roman"/>
          <w:color w:val="000000" w:themeColor="text1"/>
        </w:rPr>
        <w:t xml:space="preserve"> children with a natur</w:t>
      </w:r>
      <w:r w:rsidRPr="00AD5C1C">
        <w:rPr>
          <w:rFonts w:ascii="Times New Roman" w:hAnsi="Times New Roman" w:cs="Times New Roman"/>
          <w:color w:val="000000" w:themeColor="text1"/>
        </w:rPr>
        <w:t xml:space="preserve">al playground that can be used to develop </w:t>
      </w:r>
      <w:r w:rsidR="3543E245" w:rsidRPr="00AD5C1C">
        <w:rPr>
          <w:rFonts w:ascii="Times New Roman" w:hAnsi="Times New Roman" w:cs="Times New Roman"/>
          <w:color w:val="000000" w:themeColor="text1"/>
        </w:rPr>
        <w:t>their</w:t>
      </w:r>
      <w:r w:rsidRPr="00AD5C1C">
        <w:rPr>
          <w:rFonts w:ascii="Times New Roman" w:hAnsi="Times New Roman" w:cs="Times New Roman"/>
          <w:color w:val="000000" w:themeColor="text1"/>
        </w:rPr>
        <w:t xml:space="preserve"> imagination, understanding and physical literacy. There </w:t>
      </w:r>
      <w:r w:rsidR="00AD5C1C" w:rsidRPr="00AD5C1C">
        <w:rPr>
          <w:rFonts w:ascii="Times New Roman" w:hAnsi="Times New Roman" w:cs="Times New Roman"/>
          <w:color w:val="000000" w:themeColor="text1"/>
        </w:rPr>
        <w:t>is</w:t>
      </w:r>
      <w:r w:rsidRPr="00AD5C1C">
        <w:rPr>
          <w:rFonts w:ascii="Times New Roman" w:hAnsi="Times New Roman" w:cs="Times New Roman"/>
          <w:color w:val="000000" w:themeColor="text1"/>
        </w:rPr>
        <w:t xml:space="preserve"> health, educational, social and environmental benefits </w:t>
      </w:r>
      <w:r w:rsidR="1D14377B" w:rsidRPr="00AD5C1C">
        <w:rPr>
          <w:rFonts w:ascii="Times New Roman" w:hAnsi="Times New Roman" w:cs="Times New Roman"/>
          <w:color w:val="000000" w:themeColor="text1"/>
        </w:rPr>
        <w:t>associated with</w:t>
      </w:r>
      <w:r w:rsidRPr="00AD5C1C">
        <w:rPr>
          <w:rFonts w:ascii="Times New Roman" w:hAnsi="Times New Roman" w:cs="Times New Roman"/>
          <w:color w:val="000000" w:themeColor="text1"/>
        </w:rPr>
        <w:t xml:space="preserve"> outdoor environments (Cooper, 2012).  Finally, Hickman</w:t>
      </w:r>
      <w:r w:rsidR="001F87F0" w:rsidRPr="00AD5C1C">
        <w:rPr>
          <w:rFonts w:ascii="Times New Roman" w:hAnsi="Times New Roman" w:cs="Times New Roman"/>
          <w:color w:val="000000" w:themeColor="text1"/>
        </w:rPr>
        <w:t xml:space="preserve"> </w:t>
      </w:r>
      <w:r w:rsidR="001F87F0" w:rsidRPr="00AD5C1C">
        <w:rPr>
          <w:rFonts w:ascii="Times New Roman" w:hAnsi="Times New Roman" w:cs="Times New Roman"/>
          <w:i/>
          <w:iCs/>
          <w:color w:val="000000" w:themeColor="text1"/>
        </w:rPr>
        <w:t>et al.</w:t>
      </w:r>
      <w:r w:rsidRPr="00AD5C1C">
        <w:rPr>
          <w:rFonts w:ascii="Times New Roman" w:hAnsi="Times New Roman" w:cs="Times New Roman"/>
          <w:color w:val="000000" w:themeColor="text1"/>
        </w:rPr>
        <w:t xml:space="preserve"> (2017) identify</w:t>
      </w:r>
      <w:r w:rsidRPr="70F738A8">
        <w:rPr>
          <w:rFonts w:ascii="Times New Roman" w:hAnsi="Times New Roman" w:cs="Times New Roman"/>
          <w:color w:val="000000" w:themeColor="text1"/>
        </w:rPr>
        <w:t xml:space="preserve"> several ways in which older adults are using the outdoors to sustain their fitness levels. The study shows that there is a </w:t>
      </w:r>
      <w:r w:rsidR="77B4D3C8" w:rsidRPr="70F738A8">
        <w:rPr>
          <w:rFonts w:ascii="Times New Roman" w:hAnsi="Times New Roman" w:cs="Times New Roman"/>
          <w:color w:val="000000" w:themeColor="text1"/>
        </w:rPr>
        <w:t>generally held belief</w:t>
      </w:r>
      <w:r w:rsidRPr="70F738A8">
        <w:rPr>
          <w:rFonts w:ascii="Times New Roman" w:hAnsi="Times New Roman" w:cs="Times New Roman"/>
          <w:color w:val="000000" w:themeColor="text1"/>
        </w:rPr>
        <w:t xml:space="preserve"> that the outdoors can contribute towards physical and psychological well-being. The research also suggests that as people aged</w:t>
      </w:r>
      <w:r w:rsidR="50BEFB02" w:rsidRPr="70F738A8">
        <w:rPr>
          <w:rFonts w:ascii="Times New Roman" w:hAnsi="Times New Roman" w:cs="Times New Roman"/>
          <w:color w:val="000000" w:themeColor="text1"/>
        </w:rPr>
        <w:t>,</w:t>
      </w:r>
      <w:r w:rsidRPr="70F738A8">
        <w:rPr>
          <w:rFonts w:ascii="Times New Roman" w:hAnsi="Times New Roman" w:cs="Times New Roman"/>
          <w:color w:val="000000" w:themeColor="text1"/>
        </w:rPr>
        <w:t xml:space="preserve"> their understanding </w:t>
      </w:r>
      <w:r w:rsidR="6FE2A4FF" w:rsidRPr="70F738A8">
        <w:rPr>
          <w:rFonts w:ascii="Times New Roman" w:hAnsi="Times New Roman" w:cs="Times New Roman"/>
          <w:color w:val="000000" w:themeColor="text1"/>
        </w:rPr>
        <w:t xml:space="preserve">of </w:t>
      </w:r>
      <w:r w:rsidRPr="70F738A8">
        <w:rPr>
          <w:rFonts w:ascii="Times New Roman" w:hAnsi="Times New Roman" w:cs="Times New Roman"/>
          <w:color w:val="000000" w:themeColor="text1"/>
        </w:rPr>
        <w:t xml:space="preserve">and relationship </w:t>
      </w:r>
      <w:r w:rsidR="7AB3B004" w:rsidRPr="70F738A8">
        <w:rPr>
          <w:rFonts w:ascii="Times New Roman" w:hAnsi="Times New Roman" w:cs="Times New Roman"/>
          <w:color w:val="000000" w:themeColor="text1"/>
        </w:rPr>
        <w:t xml:space="preserve">to </w:t>
      </w:r>
      <w:r w:rsidRPr="70F738A8">
        <w:rPr>
          <w:rFonts w:ascii="Times New Roman" w:hAnsi="Times New Roman" w:cs="Times New Roman"/>
          <w:color w:val="000000" w:themeColor="text1"/>
        </w:rPr>
        <w:t xml:space="preserve">the natural environment grew </w:t>
      </w:r>
      <w:r w:rsidRPr="00AD5C1C">
        <w:rPr>
          <w:rFonts w:ascii="Times New Roman" w:hAnsi="Times New Roman" w:cs="Times New Roman"/>
          <w:color w:val="000000" w:themeColor="text1"/>
        </w:rPr>
        <w:t>stronger (Hickman</w:t>
      </w:r>
      <w:r w:rsidR="4F7DB643" w:rsidRPr="00AD5C1C">
        <w:rPr>
          <w:rFonts w:ascii="Times New Roman" w:hAnsi="Times New Roman" w:cs="Times New Roman"/>
          <w:color w:val="000000" w:themeColor="text1"/>
        </w:rPr>
        <w:t xml:space="preserve"> </w:t>
      </w:r>
      <w:r w:rsidR="4F7DB643" w:rsidRPr="00AD5C1C">
        <w:rPr>
          <w:rFonts w:ascii="Times New Roman" w:hAnsi="Times New Roman" w:cs="Times New Roman"/>
          <w:i/>
          <w:iCs/>
          <w:color w:val="000000" w:themeColor="text1"/>
        </w:rPr>
        <w:t>et al.</w:t>
      </w:r>
      <w:r w:rsidRPr="00AD5C1C">
        <w:rPr>
          <w:rFonts w:ascii="Times New Roman" w:hAnsi="Times New Roman" w:cs="Times New Roman"/>
          <w:color w:val="000000" w:themeColor="text1"/>
        </w:rPr>
        <w:t xml:space="preserve"> </w:t>
      </w:r>
      <w:r w:rsidR="6CAE0A9D" w:rsidRPr="00AD5C1C">
        <w:rPr>
          <w:rFonts w:ascii="Times New Roman" w:hAnsi="Times New Roman" w:cs="Times New Roman"/>
          <w:color w:val="000000" w:themeColor="text1"/>
        </w:rPr>
        <w:t>(</w:t>
      </w:r>
      <w:r w:rsidRPr="00AD5C1C">
        <w:rPr>
          <w:rFonts w:ascii="Times New Roman" w:hAnsi="Times New Roman" w:cs="Times New Roman"/>
          <w:color w:val="000000" w:themeColor="text1"/>
        </w:rPr>
        <w:t>2017</w:t>
      </w:r>
      <w:r w:rsidRPr="70F738A8">
        <w:rPr>
          <w:rFonts w:ascii="Times New Roman" w:hAnsi="Times New Roman" w:cs="Times New Roman"/>
          <w:color w:val="000000" w:themeColor="text1"/>
        </w:rPr>
        <w:t xml:space="preserve">). The article </w:t>
      </w:r>
      <w:r w:rsidR="2004E1FB" w:rsidRPr="70F738A8">
        <w:rPr>
          <w:rFonts w:ascii="Times New Roman" w:hAnsi="Times New Roman" w:cs="Times New Roman"/>
          <w:color w:val="000000" w:themeColor="text1"/>
        </w:rPr>
        <w:t>concludes</w:t>
      </w:r>
      <w:r w:rsidRPr="70F738A8">
        <w:rPr>
          <w:rFonts w:ascii="Times New Roman" w:hAnsi="Times New Roman" w:cs="Times New Roman"/>
          <w:color w:val="000000" w:themeColor="text1"/>
        </w:rPr>
        <w:t xml:space="preserve"> with </w:t>
      </w:r>
      <w:r w:rsidR="1322D299" w:rsidRPr="70F738A8">
        <w:rPr>
          <w:rFonts w:ascii="Times New Roman" w:hAnsi="Times New Roman" w:cs="Times New Roman"/>
          <w:color w:val="000000" w:themeColor="text1"/>
        </w:rPr>
        <w:t>the</w:t>
      </w:r>
      <w:r w:rsidRPr="70F738A8">
        <w:rPr>
          <w:rFonts w:ascii="Times New Roman" w:hAnsi="Times New Roman" w:cs="Times New Roman"/>
          <w:color w:val="000000" w:themeColor="text1"/>
        </w:rPr>
        <w:t xml:space="preserve"> suggestion that the outdoors does have the potential to act as a public health resource for older individuals and the wider community. </w:t>
      </w:r>
    </w:p>
    <w:p w14:paraId="399B9F1E" w14:textId="77777777" w:rsidR="00CA2102" w:rsidRDefault="00CA2102" w:rsidP="00CA2102">
      <w:pPr>
        <w:autoSpaceDE w:val="0"/>
        <w:autoSpaceDN w:val="0"/>
        <w:adjustRightInd w:val="0"/>
        <w:spacing w:after="40"/>
        <w:rPr>
          <w:rFonts w:ascii="Times New Roman" w:hAnsi="Times New Roman" w:cs="Times New Roman"/>
          <w:color w:val="000000"/>
          <w:u w:color="0B4CB4"/>
        </w:rPr>
      </w:pPr>
    </w:p>
    <w:bookmarkStart w:id="5" w:name="_Research_method_and"/>
    <w:bookmarkEnd w:id="5"/>
    <w:p w14:paraId="2234257B" w14:textId="0E15FA8E" w:rsidR="00CA2102" w:rsidRDefault="00AD5C1C" w:rsidP="00AD5C1C">
      <w:pPr>
        <w:pStyle w:val="Heading2"/>
        <w:rPr>
          <w:color w:val="244084"/>
          <w:u w:color="0B4CB4"/>
        </w:rPr>
      </w:pPr>
      <w:r>
        <w:rPr>
          <w:u w:color="0B4CB4"/>
        </w:rPr>
        <w:fldChar w:fldCharType="begin"/>
      </w:r>
      <w:r>
        <w:rPr>
          <w:u w:color="0B4CB4"/>
        </w:rPr>
        <w:instrText xml:space="preserve"> HYPERLINK  \l "_top" </w:instrText>
      </w:r>
      <w:r>
        <w:rPr>
          <w:u w:color="0B4CB4"/>
        </w:rPr>
      </w:r>
      <w:r>
        <w:rPr>
          <w:u w:color="0B4CB4"/>
        </w:rPr>
        <w:fldChar w:fldCharType="separate"/>
      </w:r>
      <w:r w:rsidR="00CA2102" w:rsidRPr="00AD5C1C">
        <w:rPr>
          <w:rStyle w:val="Hyperlink"/>
        </w:rPr>
        <w:t>Resear</w:t>
      </w:r>
      <w:r w:rsidR="00CA2102" w:rsidRPr="00AD5C1C">
        <w:rPr>
          <w:rStyle w:val="Hyperlink"/>
        </w:rPr>
        <w:t>c</w:t>
      </w:r>
      <w:r w:rsidR="00CA2102" w:rsidRPr="00AD5C1C">
        <w:rPr>
          <w:rStyle w:val="Hyperlink"/>
        </w:rPr>
        <w:t>h method and methodology:</w:t>
      </w:r>
      <w:r>
        <w:rPr>
          <w:u w:color="0B4CB4"/>
        </w:rPr>
        <w:fldChar w:fldCharType="end"/>
      </w:r>
    </w:p>
    <w:p w14:paraId="458EA285" w14:textId="77777777" w:rsidR="00CA2102" w:rsidRDefault="00CA2102" w:rsidP="00CA2102">
      <w:pPr>
        <w:autoSpaceDE w:val="0"/>
        <w:autoSpaceDN w:val="0"/>
        <w:adjustRightInd w:val="0"/>
        <w:rPr>
          <w:rFonts w:ascii="Calibri" w:hAnsi="Calibri" w:cs="Calibri"/>
          <w:color w:val="000000"/>
          <w:u w:color="0B4CB4"/>
        </w:rPr>
      </w:pPr>
    </w:p>
    <w:p w14:paraId="0BFDA30F" w14:textId="64957F67" w:rsidR="00CA2102" w:rsidRDefault="00CA2102" w:rsidP="00CA2102">
      <w:pPr>
        <w:autoSpaceDE w:val="0"/>
        <w:autoSpaceDN w:val="0"/>
        <w:adjustRightInd w:val="0"/>
        <w:rPr>
          <w:rFonts w:ascii="Calibri" w:hAnsi="Calibri" w:cs="Calibri"/>
          <w:color w:val="000000"/>
        </w:rPr>
      </w:pPr>
      <w:r w:rsidRPr="00AD5C1C">
        <w:rPr>
          <w:rFonts w:ascii="Calibri" w:hAnsi="Calibri" w:cs="Calibri"/>
          <w:color w:val="000000" w:themeColor="text1"/>
        </w:rPr>
        <w:t>To begin this section, it is important to define what is meant by the term ‘methodology’. Methodology refers to “the general logic and theoretical perspective” (Bogdan and Biklen, 2007) cited in Long (2014) of a study. On the other hand, the term ‘method’ only refers to the specific procedures, strategies and techniques</w:t>
      </w:r>
      <w:r w:rsidRPr="70F738A8">
        <w:rPr>
          <w:rFonts w:ascii="Calibri" w:hAnsi="Calibri" w:cs="Calibri"/>
          <w:color w:val="000000" w:themeColor="text1"/>
        </w:rPr>
        <w:t xml:space="preserve"> of analysing and interpreting data (Lincoln and Guba, 1985; Merriam, 2000) cited in Long (2014). The following section will</w:t>
      </w:r>
      <w:r w:rsidR="259B89CC" w:rsidRPr="70F738A8">
        <w:rPr>
          <w:rFonts w:ascii="Calibri" w:hAnsi="Calibri" w:cs="Calibri"/>
          <w:color w:val="000000" w:themeColor="text1"/>
        </w:rPr>
        <w:t xml:space="preserve"> discuss</w:t>
      </w:r>
      <w:r w:rsidRPr="70F738A8">
        <w:rPr>
          <w:rFonts w:ascii="Calibri" w:hAnsi="Calibri" w:cs="Calibri"/>
          <w:color w:val="000000" w:themeColor="text1"/>
        </w:rPr>
        <w:t xml:space="preserve"> the research method and methodology that I intend to use throughout my research study. Prior to undertaking this research task, I have </w:t>
      </w:r>
      <w:r w:rsidR="61DA3378" w:rsidRPr="70F738A8">
        <w:rPr>
          <w:rFonts w:ascii="Calibri" w:hAnsi="Calibri" w:cs="Calibri"/>
          <w:color w:val="000000" w:themeColor="text1"/>
        </w:rPr>
        <w:t xml:space="preserve">already carried out </w:t>
      </w:r>
      <w:r w:rsidRPr="70F738A8">
        <w:rPr>
          <w:rFonts w:ascii="Calibri" w:hAnsi="Calibri" w:cs="Calibri"/>
          <w:color w:val="000000" w:themeColor="text1"/>
        </w:rPr>
        <w:t>qualitative and quantitative studies</w:t>
      </w:r>
      <w:r w:rsidR="5665A79E" w:rsidRPr="70F738A8">
        <w:rPr>
          <w:rFonts w:ascii="Calibri" w:hAnsi="Calibri" w:cs="Calibri"/>
          <w:color w:val="000000" w:themeColor="text1"/>
        </w:rPr>
        <w:t xml:space="preserve"> and i</w:t>
      </w:r>
      <w:r w:rsidRPr="70F738A8">
        <w:rPr>
          <w:rFonts w:ascii="Calibri" w:hAnsi="Calibri" w:cs="Calibri"/>
          <w:color w:val="000000" w:themeColor="text1"/>
        </w:rPr>
        <w:t>n my opinion, qualitative data collection and analysis involves inside passion for the phenomena. This is due to the in-depth interviews that are needed to gather rich and valuable data. This data will then be interpreted to try and discover social contexts</w:t>
      </w:r>
      <w:r w:rsidR="7563ECE6" w:rsidRPr="70F738A8">
        <w:rPr>
          <w:rFonts w:ascii="Calibri" w:hAnsi="Calibri" w:cs="Calibri"/>
          <w:color w:val="000000" w:themeColor="text1"/>
        </w:rPr>
        <w:t xml:space="preserve"> which </w:t>
      </w:r>
      <w:r w:rsidRPr="70F738A8">
        <w:rPr>
          <w:rFonts w:ascii="Calibri" w:hAnsi="Calibri" w:cs="Calibri"/>
          <w:color w:val="000000" w:themeColor="text1"/>
        </w:rPr>
        <w:t>will be done using Braun and Clarke</w:t>
      </w:r>
      <w:r w:rsidR="5C30FDEE" w:rsidRPr="70F738A8">
        <w:rPr>
          <w:rFonts w:ascii="Calibri" w:hAnsi="Calibri" w:cs="Calibri"/>
          <w:color w:val="000000" w:themeColor="text1"/>
        </w:rPr>
        <w:t xml:space="preserve">’s </w:t>
      </w:r>
      <w:r w:rsidRPr="70F738A8">
        <w:rPr>
          <w:rFonts w:ascii="Calibri" w:hAnsi="Calibri" w:cs="Calibri"/>
          <w:color w:val="000000" w:themeColor="text1"/>
        </w:rPr>
        <w:t xml:space="preserve">(2006) thematic analysis. </w:t>
      </w:r>
      <w:r w:rsidR="37254EF8" w:rsidRPr="70F738A8">
        <w:rPr>
          <w:rFonts w:ascii="Calibri" w:hAnsi="Calibri" w:cs="Calibri"/>
          <w:color w:val="000000" w:themeColor="text1"/>
        </w:rPr>
        <w:t>On the other hand</w:t>
      </w:r>
      <w:r w:rsidRPr="70F738A8">
        <w:rPr>
          <w:rFonts w:ascii="Calibri" w:hAnsi="Calibri" w:cs="Calibri"/>
          <w:color w:val="000000" w:themeColor="text1"/>
        </w:rPr>
        <w:t xml:space="preserve">, quantitative data </w:t>
      </w:r>
      <w:r w:rsidRPr="70F738A8">
        <w:rPr>
          <w:rFonts w:ascii="Calibri" w:hAnsi="Calibri" w:cs="Calibri"/>
          <w:color w:val="000000" w:themeColor="text1"/>
        </w:rPr>
        <w:lastRenderedPageBreak/>
        <w:t xml:space="preserve">requires a wide range of data (the more the better), which </w:t>
      </w:r>
      <w:r w:rsidR="036CEEED" w:rsidRPr="70F738A8">
        <w:rPr>
          <w:rFonts w:ascii="Calibri" w:hAnsi="Calibri" w:cs="Calibri"/>
          <w:color w:val="000000" w:themeColor="text1"/>
        </w:rPr>
        <w:t>is usually</w:t>
      </w:r>
      <w:r w:rsidRPr="70F738A8">
        <w:rPr>
          <w:rFonts w:ascii="Calibri" w:hAnsi="Calibri" w:cs="Calibri"/>
          <w:color w:val="000000" w:themeColor="text1"/>
        </w:rPr>
        <w:t xml:space="preserve"> analysed through specialist computer software</w:t>
      </w:r>
      <w:r w:rsidR="54C33082" w:rsidRPr="70F738A8">
        <w:rPr>
          <w:rFonts w:ascii="Calibri" w:hAnsi="Calibri" w:cs="Calibri"/>
          <w:color w:val="000000" w:themeColor="text1"/>
        </w:rPr>
        <w:t xml:space="preserve"> and</w:t>
      </w:r>
      <w:r w:rsidRPr="70F738A8">
        <w:rPr>
          <w:rFonts w:ascii="Calibri" w:hAnsi="Calibri" w:cs="Calibri"/>
          <w:color w:val="000000" w:themeColor="text1"/>
        </w:rPr>
        <w:t xml:space="preserve"> for this</w:t>
      </w:r>
      <w:r w:rsidR="5C63343F" w:rsidRPr="70F738A8">
        <w:rPr>
          <w:rFonts w:ascii="Calibri" w:hAnsi="Calibri" w:cs="Calibri"/>
          <w:color w:val="000000" w:themeColor="text1"/>
        </w:rPr>
        <w:t xml:space="preserve"> task</w:t>
      </w:r>
      <w:r w:rsidRPr="70F738A8">
        <w:rPr>
          <w:rFonts w:ascii="Calibri" w:hAnsi="Calibri" w:cs="Calibri"/>
          <w:color w:val="000000" w:themeColor="text1"/>
        </w:rPr>
        <w:t xml:space="preserve"> I will be using SPSS software. This data collection approach looks to find relationships through the use of variables. However, for this research study, I would like to combine both qualitative and quantitative data gathering</w:t>
      </w:r>
      <w:r w:rsidR="565E0E64" w:rsidRPr="70F738A8">
        <w:rPr>
          <w:rFonts w:ascii="Calibri" w:hAnsi="Calibri" w:cs="Calibri"/>
          <w:color w:val="000000" w:themeColor="text1"/>
        </w:rPr>
        <w:t xml:space="preserve"> which is </w:t>
      </w:r>
      <w:r w:rsidRPr="70F738A8">
        <w:rPr>
          <w:rFonts w:ascii="Calibri" w:hAnsi="Calibri" w:cs="Calibri"/>
          <w:color w:val="000000" w:themeColor="text1"/>
        </w:rPr>
        <w:t xml:space="preserve">known </w:t>
      </w:r>
      <w:r w:rsidR="03146A1F" w:rsidRPr="70F738A8">
        <w:rPr>
          <w:rFonts w:ascii="Calibri" w:hAnsi="Calibri" w:cs="Calibri"/>
          <w:color w:val="000000" w:themeColor="text1"/>
        </w:rPr>
        <w:t xml:space="preserve">as </w:t>
      </w:r>
      <w:r w:rsidRPr="70F738A8">
        <w:rPr>
          <w:rFonts w:ascii="Calibri" w:hAnsi="Calibri" w:cs="Calibri"/>
          <w:color w:val="000000" w:themeColor="text1"/>
        </w:rPr>
        <w:t xml:space="preserve">a mixed method approach. The benefit of a mixed method approach in my opinion, would be that I will discover a wide range of rich valuable data (quantitative), and I can further explore my findings with specific information (qualitative). </w:t>
      </w:r>
    </w:p>
    <w:p w14:paraId="1C6528A7" w14:textId="77777777" w:rsidR="00CA2102" w:rsidRDefault="00CA2102" w:rsidP="00CA2102">
      <w:pPr>
        <w:autoSpaceDE w:val="0"/>
        <w:autoSpaceDN w:val="0"/>
        <w:adjustRightInd w:val="0"/>
        <w:spacing w:after="40"/>
        <w:rPr>
          <w:rFonts w:ascii="Calibri" w:hAnsi="Calibri" w:cs="Calibri"/>
          <w:color w:val="000000"/>
          <w:u w:color="0B4CB4"/>
        </w:rPr>
      </w:pPr>
    </w:p>
    <w:bookmarkStart w:id="6" w:name="_Logistical_and_ethical"/>
    <w:bookmarkEnd w:id="6"/>
    <w:p w14:paraId="6FD55CF7" w14:textId="5A6950FC" w:rsidR="00CA2102" w:rsidRDefault="00AD5C1C" w:rsidP="00AD5C1C">
      <w:pPr>
        <w:pStyle w:val="Heading2"/>
        <w:rPr>
          <w:color w:val="244084"/>
          <w:u w:color="0B4CB4"/>
        </w:rPr>
      </w:pPr>
      <w:r>
        <w:rPr>
          <w:u w:color="0B4CB4"/>
        </w:rPr>
        <w:fldChar w:fldCharType="begin"/>
      </w:r>
      <w:r>
        <w:rPr>
          <w:u w:color="0B4CB4"/>
        </w:rPr>
        <w:instrText xml:space="preserve"> HYPERLINK  \l "_top" </w:instrText>
      </w:r>
      <w:r>
        <w:rPr>
          <w:u w:color="0B4CB4"/>
        </w:rPr>
      </w:r>
      <w:r>
        <w:rPr>
          <w:u w:color="0B4CB4"/>
        </w:rPr>
        <w:fldChar w:fldCharType="separate"/>
      </w:r>
      <w:r w:rsidR="00CA2102" w:rsidRPr="00AD5C1C">
        <w:rPr>
          <w:rStyle w:val="Hyperlink"/>
        </w:rPr>
        <w:t>Logistic</w:t>
      </w:r>
      <w:r w:rsidR="00CA2102" w:rsidRPr="00AD5C1C">
        <w:rPr>
          <w:rStyle w:val="Hyperlink"/>
        </w:rPr>
        <w:t>a</w:t>
      </w:r>
      <w:r w:rsidR="00CA2102" w:rsidRPr="00AD5C1C">
        <w:rPr>
          <w:rStyle w:val="Hyperlink"/>
        </w:rPr>
        <w:t>l and ethical considerations:</w:t>
      </w:r>
      <w:r>
        <w:rPr>
          <w:u w:color="0B4CB4"/>
        </w:rPr>
        <w:fldChar w:fldCharType="end"/>
      </w:r>
    </w:p>
    <w:p w14:paraId="675C68D0" w14:textId="77777777" w:rsidR="00CA2102" w:rsidRDefault="00CA2102" w:rsidP="00CA2102">
      <w:pPr>
        <w:autoSpaceDE w:val="0"/>
        <w:autoSpaceDN w:val="0"/>
        <w:adjustRightInd w:val="0"/>
        <w:rPr>
          <w:rFonts w:ascii="Calibri" w:hAnsi="Calibri" w:cs="Calibri"/>
          <w:color w:val="000000"/>
          <w:u w:color="0B4CB4"/>
        </w:rPr>
      </w:pPr>
    </w:p>
    <w:p w14:paraId="5F2DE1C8" w14:textId="5E885609" w:rsidR="00CA2102" w:rsidRDefault="00CA2102" w:rsidP="00CA2102">
      <w:pPr>
        <w:autoSpaceDE w:val="0"/>
        <w:autoSpaceDN w:val="0"/>
        <w:adjustRightInd w:val="0"/>
        <w:rPr>
          <w:rFonts w:ascii="Calibri" w:hAnsi="Calibri" w:cs="Calibri"/>
          <w:color w:val="000000"/>
        </w:rPr>
      </w:pPr>
      <w:r w:rsidRPr="70F738A8">
        <w:rPr>
          <w:rFonts w:ascii="Calibri" w:hAnsi="Calibri" w:cs="Calibri"/>
          <w:color w:val="000000" w:themeColor="text1"/>
        </w:rPr>
        <w:t>For every research study it is</w:t>
      </w:r>
      <w:r w:rsidR="37890CB3" w:rsidRPr="70F738A8">
        <w:rPr>
          <w:rFonts w:ascii="Calibri" w:hAnsi="Calibri" w:cs="Calibri"/>
          <w:color w:val="000000" w:themeColor="text1"/>
        </w:rPr>
        <w:t xml:space="preserve"> both important and necessary</w:t>
      </w:r>
      <w:r w:rsidRPr="70F738A8">
        <w:rPr>
          <w:rFonts w:ascii="Calibri" w:hAnsi="Calibri" w:cs="Calibri"/>
          <w:color w:val="000000" w:themeColor="text1"/>
        </w:rPr>
        <w:t xml:space="preserve"> to </w:t>
      </w:r>
      <w:r w:rsidR="33FCFDE3" w:rsidRPr="70F738A8">
        <w:rPr>
          <w:rFonts w:ascii="Calibri" w:hAnsi="Calibri" w:cs="Calibri"/>
          <w:color w:val="000000" w:themeColor="text1"/>
        </w:rPr>
        <w:t>complete</w:t>
      </w:r>
      <w:r w:rsidRPr="70F738A8">
        <w:rPr>
          <w:rFonts w:ascii="Calibri" w:hAnsi="Calibri" w:cs="Calibri"/>
          <w:color w:val="000000" w:themeColor="text1"/>
        </w:rPr>
        <w:t xml:space="preserve"> an ethics form. The ethics form states and outlines who are the intended participants/ audience of the research study. For example, my target audience will be individuals aged eighteen and o</w:t>
      </w:r>
      <w:r w:rsidR="22B5DD6C" w:rsidRPr="70F738A8">
        <w:rPr>
          <w:rFonts w:ascii="Calibri" w:hAnsi="Calibri" w:cs="Calibri"/>
          <w:color w:val="000000" w:themeColor="text1"/>
        </w:rPr>
        <w:t>ver</w:t>
      </w:r>
      <w:r w:rsidRPr="70F738A8">
        <w:rPr>
          <w:rFonts w:ascii="Calibri" w:hAnsi="Calibri" w:cs="Calibri"/>
          <w:color w:val="000000" w:themeColor="text1"/>
        </w:rPr>
        <w:t>. The ethics form should also include</w:t>
      </w:r>
      <w:r w:rsidR="4CDCF0E3" w:rsidRPr="70F738A8">
        <w:rPr>
          <w:rFonts w:ascii="Calibri" w:hAnsi="Calibri" w:cs="Calibri"/>
          <w:color w:val="000000" w:themeColor="text1"/>
        </w:rPr>
        <w:t xml:space="preserve"> </w:t>
      </w:r>
      <w:r w:rsidRPr="70F738A8">
        <w:rPr>
          <w:rFonts w:ascii="Calibri" w:hAnsi="Calibri" w:cs="Calibri"/>
          <w:color w:val="000000" w:themeColor="text1"/>
        </w:rPr>
        <w:t>what metho</w:t>
      </w:r>
      <w:r w:rsidR="0AA76F0D" w:rsidRPr="70F738A8">
        <w:rPr>
          <w:rFonts w:ascii="Calibri" w:hAnsi="Calibri" w:cs="Calibri"/>
          <w:color w:val="000000" w:themeColor="text1"/>
        </w:rPr>
        <w:t xml:space="preserve">d(s) </w:t>
      </w:r>
      <w:r w:rsidRPr="70F738A8">
        <w:rPr>
          <w:rFonts w:ascii="Calibri" w:hAnsi="Calibri" w:cs="Calibri"/>
          <w:color w:val="000000" w:themeColor="text1"/>
        </w:rPr>
        <w:t xml:space="preserve">the research project includes – for my research task as </w:t>
      </w:r>
      <w:r w:rsidR="20DB9F2B" w:rsidRPr="70F738A8">
        <w:rPr>
          <w:rFonts w:ascii="Calibri" w:hAnsi="Calibri" w:cs="Calibri"/>
          <w:color w:val="000000" w:themeColor="text1"/>
        </w:rPr>
        <w:t>stated above,</w:t>
      </w:r>
      <w:r w:rsidRPr="70F738A8">
        <w:rPr>
          <w:rFonts w:ascii="Calibri" w:hAnsi="Calibri" w:cs="Calibri"/>
          <w:color w:val="000000" w:themeColor="text1"/>
        </w:rPr>
        <w:t xml:space="preserve"> I will be using interviews and an online survey. The ethics form should also highlight any areas of risk and how these risks will be managed/avoided. The next section</w:t>
      </w:r>
      <w:r w:rsidR="40BA960F" w:rsidRPr="70F738A8">
        <w:rPr>
          <w:rFonts w:ascii="Calibri" w:hAnsi="Calibri" w:cs="Calibri"/>
          <w:color w:val="000000" w:themeColor="text1"/>
        </w:rPr>
        <w:t xml:space="preserve"> will describe </w:t>
      </w:r>
      <w:r w:rsidRPr="70F738A8">
        <w:rPr>
          <w:rFonts w:ascii="Calibri" w:hAnsi="Calibri" w:cs="Calibri"/>
          <w:color w:val="000000" w:themeColor="text1"/>
        </w:rPr>
        <w:t>how will I obtain the participants</w:t>
      </w:r>
      <w:r w:rsidR="208540CE" w:rsidRPr="70F738A8">
        <w:rPr>
          <w:rFonts w:ascii="Calibri" w:hAnsi="Calibri" w:cs="Calibri"/>
          <w:color w:val="000000" w:themeColor="text1"/>
        </w:rPr>
        <w:t>’</w:t>
      </w:r>
      <w:r w:rsidRPr="70F738A8">
        <w:rPr>
          <w:rFonts w:ascii="Calibri" w:hAnsi="Calibri" w:cs="Calibri"/>
          <w:color w:val="000000" w:themeColor="text1"/>
        </w:rPr>
        <w:t xml:space="preserve"> informed consent</w:t>
      </w:r>
      <w:r w:rsidR="29012EF7" w:rsidRPr="70F738A8">
        <w:rPr>
          <w:rFonts w:ascii="Calibri" w:hAnsi="Calibri" w:cs="Calibri"/>
          <w:color w:val="000000" w:themeColor="text1"/>
        </w:rPr>
        <w:t>;</w:t>
      </w:r>
      <w:r w:rsidRPr="70F738A8">
        <w:rPr>
          <w:rFonts w:ascii="Calibri" w:hAnsi="Calibri" w:cs="Calibri"/>
          <w:color w:val="000000" w:themeColor="text1"/>
        </w:rPr>
        <w:t xml:space="preserve"> this </w:t>
      </w:r>
      <w:r w:rsidR="59B2D725" w:rsidRPr="70F738A8">
        <w:rPr>
          <w:rFonts w:ascii="Calibri" w:hAnsi="Calibri" w:cs="Calibri"/>
          <w:color w:val="000000" w:themeColor="text1"/>
        </w:rPr>
        <w:t>will</w:t>
      </w:r>
      <w:r w:rsidRPr="70F738A8">
        <w:rPr>
          <w:rFonts w:ascii="Calibri" w:hAnsi="Calibri" w:cs="Calibri"/>
          <w:color w:val="000000" w:themeColor="text1"/>
        </w:rPr>
        <w:t xml:space="preserve"> be included at the beginning of the online survey and participants that are involved in the interview process will be </w:t>
      </w:r>
      <w:r w:rsidR="7B8647C6" w:rsidRPr="70F738A8">
        <w:rPr>
          <w:rFonts w:ascii="Calibri" w:hAnsi="Calibri" w:cs="Calibri"/>
          <w:color w:val="000000" w:themeColor="text1"/>
        </w:rPr>
        <w:t>asked</w:t>
      </w:r>
      <w:r w:rsidRPr="70F738A8">
        <w:rPr>
          <w:rFonts w:ascii="Calibri" w:hAnsi="Calibri" w:cs="Calibri"/>
          <w:color w:val="000000" w:themeColor="text1"/>
        </w:rPr>
        <w:t xml:space="preserve"> to sign a participant agreement form</w:t>
      </w:r>
      <w:r w:rsidR="405667DD" w:rsidRPr="70F738A8">
        <w:rPr>
          <w:rFonts w:ascii="Calibri" w:hAnsi="Calibri" w:cs="Calibri"/>
          <w:color w:val="000000" w:themeColor="text1"/>
        </w:rPr>
        <w:t xml:space="preserve"> and</w:t>
      </w:r>
      <w:r w:rsidRPr="70F738A8">
        <w:rPr>
          <w:rFonts w:ascii="Calibri" w:hAnsi="Calibri" w:cs="Calibri"/>
          <w:color w:val="000000" w:themeColor="text1"/>
        </w:rPr>
        <w:t xml:space="preserve"> all the data will be stored on a secure password</w:t>
      </w:r>
      <w:r w:rsidR="7DA683C8" w:rsidRPr="70F738A8">
        <w:rPr>
          <w:rFonts w:ascii="Calibri" w:hAnsi="Calibri" w:cs="Calibri"/>
          <w:color w:val="000000" w:themeColor="text1"/>
        </w:rPr>
        <w:t>-</w:t>
      </w:r>
      <w:r w:rsidRPr="70F738A8">
        <w:rPr>
          <w:rFonts w:ascii="Calibri" w:hAnsi="Calibri" w:cs="Calibri"/>
          <w:color w:val="000000" w:themeColor="text1"/>
        </w:rPr>
        <w:t>protected USB device. The ethics form will be uploaded to confirm there are no complications foreseen in undertaking the proposed research. My research proposal underlines that I will be needing a wide range of data</w:t>
      </w:r>
      <w:r w:rsidR="3219C03C" w:rsidRPr="70F738A8">
        <w:rPr>
          <w:rFonts w:ascii="Calibri" w:hAnsi="Calibri" w:cs="Calibri"/>
          <w:color w:val="000000" w:themeColor="text1"/>
        </w:rPr>
        <w:t xml:space="preserve"> and </w:t>
      </w:r>
      <w:r w:rsidRPr="70F738A8">
        <w:rPr>
          <w:rFonts w:ascii="Calibri" w:hAnsi="Calibri" w:cs="Calibri"/>
          <w:color w:val="000000" w:themeColor="text1"/>
        </w:rPr>
        <w:t>to ensure that this data is not bias</w:t>
      </w:r>
      <w:r w:rsidR="2D5AC5BA" w:rsidRPr="70F738A8">
        <w:rPr>
          <w:rFonts w:ascii="Calibri" w:hAnsi="Calibri" w:cs="Calibri"/>
          <w:color w:val="000000" w:themeColor="text1"/>
        </w:rPr>
        <w:t>ed</w:t>
      </w:r>
      <w:r w:rsidRPr="70F738A8">
        <w:rPr>
          <w:rFonts w:ascii="Calibri" w:hAnsi="Calibri" w:cs="Calibri"/>
          <w:color w:val="000000" w:themeColor="text1"/>
        </w:rPr>
        <w:t>, I will be ensuring that all my data recordings are kept anonymous</w:t>
      </w:r>
      <w:r w:rsidR="1DB63257" w:rsidRPr="70F738A8">
        <w:rPr>
          <w:rFonts w:ascii="Calibri" w:hAnsi="Calibri" w:cs="Calibri"/>
          <w:color w:val="000000" w:themeColor="text1"/>
        </w:rPr>
        <w:t xml:space="preserve"> which will </w:t>
      </w:r>
      <w:r w:rsidRPr="70F738A8">
        <w:rPr>
          <w:rFonts w:ascii="Calibri" w:hAnsi="Calibri" w:cs="Calibri"/>
          <w:color w:val="000000" w:themeColor="text1"/>
        </w:rPr>
        <w:t>ensure the validity of my study. Using social media to share my online survey will also result in a wide audience receiving my survey</w:t>
      </w:r>
      <w:r w:rsidR="245285DC" w:rsidRPr="70F738A8">
        <w:rPr>
          <w:rFonts w:ascii="Calibri" w:hAnsi="Calibri" w:cs="Calibri"/>
          <w:color w:val="000000" w:themeColor="text1"/>
        </w:rPr>
        <w:t xml:space="preserve">; </w:t>
      </w:r>
      <w:r w:rsidRPr="70F738A8">
        <w:rPr>
          <w:rFonts w:ascii="Calibri" w:hAnsi="Calibri" w:cs="Calibri"/>
          <w:color w:val="000000" w:themeColor="text1"/>
        </w:rPr>
        <w:t>this is known as snowball sampling and should result in continuous reliability if I w</w:t>
      </w:r>
      <w:r w:rsidR="6BEE7ACC" w:rsidRPr="70F738A8">
        <w:rPr>
          <w:rFonts w:ascii="Calibri" w:hAnsi="Calibri" w:cs="Calibri"/>
          <w:color w:val="000000" w:themeColor="text1"/>
        </w:rPr>
        <w:t>ere</w:t>
      </w:r>
      <w:r w:rsidRPr="70F738A8">
        <w:rPr>
          <w:rFonts w:ascii="Calibri" w:hAnsi="Calibri" w:cs="Calibri"/>
          <w:color w:val="000000" w:themeColor="text1"/>
        </w:rPr>
        <w:t xml:space="preserve"> to undertake the research task again.</w:t>
      </w:r>
    </w:p>
    <w:p w14:paraId="7E3B96E9" w14:textId="77777777" w:rsidR="00CA2102" w:rsidRDefault="00CA2102" w:rsidP="00CA2102">
      <w:pPr>
        <w:autoSpaceDE w:val="0"/>
        <w:autoSpaceDN w:val="0"/>
        <w:adjustRightInd w:val="0"/>
        <w:spacing w:after="40"/>
        <w:rPr>
          <w:rFonts w:ascii="Calibri" w:hAnsi="Calibri" w:cs="Calibri"/>
          <w:color w:val="000000"/>
          <w:u w:color="0B4CB4"/>
        </w:rPr>
      </w:pPr>
    </w:p>
    <w:bookmarkStart w:id="7" w:name="_Predicted_outcomes:"/>
    <w:bookmarkEnd w:id="7"/>
    <w:p w14:paraId="4F196001" w14:textId="0A7EC642" w:rsidR="00CA2102" w:rsidRDefault="00AD5C1C" w:rsidP="00AD5C1C">
      <w:pPr>
        <w:pStyle w:val="Heading2"/>
        <w:rPr>
          <w:color w:val="244084"/>
          <w:u w:color="0B4CB4"/>
        </w:rPr>
      </w:pPr>
      <w:r>
        <w:rPr>
          <w:u w:color="0B4CB4"/>
        </w:rPr>
        <w:fldChar w:fldCharType="begin"/>
      </w:r>
      <w:r>
        <w:rPr>
          <w:u w:color="0B4CB4"/>
        </w:rPr>
        <w:instrText xml:space="preserve"> HYPERLINK  \l "_top" </w:instrText>
      </w:r>
      <w:r>
        <w:rPr>
          <w:u w:color="0B4CB4"/>
        </w:rPr>
      </w:r>
      <w:r>
        <w:rPr>
          <w:u w:color="0B4CB4"/>
        </w:rPr>
        <w:fldChar w:fldCharType="separate"/>
      </w:r>
      <w:r w:rsidR="00CA2102" w:rsidRPr="00AD5C1C">
        <w:rPr>
          <w:rStyle w:val="Hyperlink"/>
        </w:rPr>
        <w:t>Predicte</w:t>
      </w:r>
      <w:r w:rsidR="00CA2102" w:rsidRPr="00AD5C1C">
        <w:rPr>
          <w:rStyle w:val="Hyperlink"/>
        </w:rPr>
        <w:t>d</w:t>
      </w:r>
      <w:r w:rsidR="00CA2102" w:rsidRPr="00AD5C1C">
        <w:rPr>
          <w:rStyle w:val="Hyperlink"/>
        </w:rPr>
        <w:t xml:space="preserve"> outcomes:</w:t>
      </w:r>
      <w:r>
        <w:rPr>
          <w:u w:color="0B4CB4"/>
        </w:rPr>
        <w:fldChar w:fldCharType="end"/>
      </w:r>
    </w:p>
    <w:p w14:paraId="1B84EDD8" w14:textId="77777777" w:rsidR="00CA2102" w:rsidRDefault="00CA2102" w:rsidP="00CA2102">
      <w:pPr>
        <w:autoSpaceDE w:val="0"/>
        <w:autoSpaceDN w:val="0"/>
        <w:adjustRightInd w:val="0"/>
        <w:rPr>
          <w:rFonts w:ascii="Calibri" w:hAnsi="Calibri" w:cs="Calibri"/>
          <w:color w:val="000000"/>
          <w:u w:color="0B4CB4"/>
        </w:rPr>
      </w:pPr>
    </w:p>
    <w:p w14:paraId="55A52506" w14:textId="32BA6CEE" w:rsidR="00CA2102" w:rsidRDefault="00CA2102" w:rsidP="00CA2102">
      <w:pPr>
        <w:autoSpaceDE w:val="0"/>
        <w:autoSpaceDN w:val="0"/>
        <w:adjustRightInd w:val="0"/>
        <w:rPr>
          <w:rFonts w:ascii="Calibri" w:hAnsi="Calibri" w:cs="Calibri"/>
          <w:color w:val="000000"/>
        </w:rPr>
      </w:pPr>
      <w:r w:rsidRPr="00AD5C1C">
        <w:rPr>
          <w:rFonts w:ascii="Calibri" w:hAnsi="Calibri" w:cs="Calibri"/>
          <w:color w:val="000000" w:themeColor="text1"/>
        </w:rPr>
        <w:t>As a student</w:t>
      </w:r>
      <w:r w:rsidR="3808CA03" w:rsidRPr="00AD5C1C">
        <w:rPr>
          <w:rFonts w:ascii="Calibri" w:hAnsi="Calibri" w:cs="Calibri"/>
          <w:color w:val="000000" w:themeColor="text1"/>
        </w:rPr>
        <w:t xml:space="preserve"> who feels passionately about </w:t>
      </w:r>
      <w:r w:rsidRPr="00AD5C1C">
        <w:rPr>
          <w:rFonts w:ascii="Calibri" w:hAnsi="Calibri" w:cs="Calibri"/>
          <w:color w:val="000000" w:themeColor="text1"/>
        </w:rPr>
        <w:t>the</w:t>
      </w:r>
      <w:r w:rsidRPr="70F738A8">
        <w:rPr>
          <w:rFonts w:ascii="Calibri" w:hAnsi="Calibri" w:cs="Calibri"/>
          <w:color w:val="000000" w:themeColor="text1"/>
        </w:rPr>
        <w:t xml:space="preserve"> power of the outdoors</w:t>
      </w:r>
      <w:r w:rsidR="049582C3" w:rsidRPr="70F738A8">
        <w:rPr>
          <w:rFonts w:ascii="Calibri" w:hAnsi="Calibri" w:cs="Calibri"/>
          <w:color w:val="000000" w:themeColor="text1"/>
        </w:rPr>
        <w:t xml:space="preserve"> to enhance day to day life</w:t>
      </w:r>
      <w:r w:rsidRPr="70F738A8">
        <w:rPr>
          <w:rFonts w:ascii="Calibri" w:hAnsi="Calibri" w:cs="Calibri"/>
          <w:color w:val="000000" w:themeColor="text1"/>
        </w:rPr>
        <w:t>, I believe that my study should show a significant relationship between</w:t>
      </w:r>
      <w:r w:rsidR="549F70F3" w:rsidRPr="70F738A8">
        <w:rPr>
          <w:rFonts w:ascii="Calibri" w:hAnsi="Calibri" w:cs="Calibri"/>
          <w:color w:val="000000" w:themeColor="text1"/>
        </w:rPr>
        <w:t xml:space="preserve"> </w:t>
      </w:r>
      <w:r w:rsidRPr="70F738A8">
        <w:rPr>
          <w:rFonts w:ascii="Calibri" w:hAnsi="Calibri" w:cs="Calibri"/>
          <w:color w:val="000000" w:themeColor="text1"/>
        </w:rPr>
        <w:t xml:space="preserve">maintaining fitness levels within an outdoor environment and personal well-being. I consider that ‘green spaces’ will have </w:t>
      </w:r>
      <w:r w:rsidR="5EE4FD8D" w:rsidRPr="70F738A8">
        <w:rPr>
          <w:rFonts w:ascii="Calibri" w:hAnsi="Calibri" w:cs="Calibri"/>
          <w:color w:val="000000" w:themeColor="text1"/>
        </w:rPr>
        <w:t xml:space="preserve">a </w:t>
      </w:r>
      <w:r w:rsidRPr="70F738A8">
        <w:rPr>
          <w:rFonts w:ascii="Calibri" w:hAnsi="Calibri" w:cs="Calibri"/>
          <w:color w:val="000000" w:themeColor="text1"/>
        </w:rPr>
        <w:t>more powerful impact but, it largely depends on the desires of individuals that take part in my research study. With current times being so restricted - a real lack of ‘outdoor experience’, due to the coronavirus pandemic</w:t>
      </w:r>
      <w:r w:rsidR="2BA302F0" w:rsidRPr="70F738A8">
        <w:rPr>
          <w:rFonts w:ascii="Calibri" w:hAnsi="Calibri" w:cs="Calibri"/>
          <w:color w:val="000000" w:themeColor="text1"/>
        </w:rPr>
        <w:t xml:space="preserve"> -</w:t>
      </w:r>
      <w:r w:rsidRPr="70F738A8">
        <w:rPr>
          <w:rFonts w:ascii="Calibri" w:hAnsi="Calibri" w:cs="Calibri"/>
          <w:color w:val="000000" w:themeColor="text1"/>
        </w:rPr>
        <w:t xml:space="preserve"> I think my research topic will have great value and will be further investigated </w:t>
      </w:r>
      <w:r w:rsidR="4AA83490" w:rsidRPr="70F738A8">
        <w:rPr>
          <w:rFonts w:ascii="Calibri" w:hAnsi="Calibri" w:cs="Calibri"/>
          <w:color w:val="000000" w:themeColor="text1"/>
        </w:rPr>
        <w:t>in the</w:t>
      </w:r>
      <w:r w:rsidRPr="70F738A8">
        <w:rPr>
          <w:rFonts w:ascii="Calibri" w:hAnsi="Calibri" w:cs="Calibri"/>
          <w:color w:val="000000" w:themeColor="text1"/>
        </w:rPr>
        <w:t xml:space="preserve"> future. </w:t>
      </w:r>
    </w:p>
    <w:p w14:paraId="3B8A41CE" w14:textId="77777777" w:rsidR="00CA2102" w:rsidRDefault="00CA2102" w:rsidP="00CA2102">
      <w:pPr>
        <w:autoSpaceDE w:val="0"/>
        <w:autoSpaceDN w:val="0"/>
        <w:adjustRightInd w:val="0"/>
        <w:spacing w:after="40"/>
        <w:rPr>
          <w:rFonts w:ascii="Calibri" w:hAnsi="Calibri" w:cs="Calibri"/>
          <w:color w:val="000000"/>
          <w:u w:color="0B4CB4"/>
        </w:rPr>
      </w:pPr>
    </w:p>
    <w:bookmarkStart w:id="8" w:name="_Time_plan:"/>
    <w:bookmarkEnd w:id="8"/>
    <w:p w14:paraId="420B4185" w14:textId="38D0928C" w:rsidR="00CA2102" w:rsidRDefault="00AD5C1C" w:rsidP="00AD5C1C">
      <w:pPr>
        <w:pStyle w:val="Heading2"/>
        <w:rPr>
          <w:color w:val="244084"/>
          <w:u w:color="0B4CB4"/>
        </w:rPr>
      </w:pPr>
      <w:r>
        <w:rPr>
          <w:u w:color="0B4CB4"/>
        </w:rPr>
        <w:fldChar w:fldCharType="begin"/>
      </w:r>
      <w:r>
        <w:rPr>
          <w:u w:color="0B4CB4"/>
        </w:rPr>
        <w:instrText xml:space="preserve"> HYPERLINK  \l "_top" </w:instrText>
      </w:r>
      <w:r>
        <w:rPr>
          <w:u w:color="0B4CB4"/>
        </w:rPr>
      </w:r>
      <w:r>
        <w:rPr>
          <w:u w:color="0B4CB4"/>
        </w:rPr>
        <w:fldChar w:fldCharType="separate"/>
      </w:r>
      <w:r w:rsidR="00CA2102" w:rsidRPr="00AD5C1C">
        <w:rPr>
          <w:rStyle w:val="Hyperlink"/>
        </w:rPr>
        <w:t>Tim</w:t>
      </w:r>
      <w:r w:rsidR="00CA2102" w:rsidRPr="00AD5C1C">
        <w:rPr>
          <w:rStyle w:val="Hyperlink"/>
        </w:rPr>
        <w:t>e</w:t>
      </w:r>
      <w:r w:rsidR="00CA2102" w:rsidRPr="00AD5C1C">
        <w:rPr>
          <w:rStyle w:val="Hyperlink"/>
        </w:rPr>
        <w:t xml:space="preserve"> plan:</w:t>
      </w:r>
      <w:r>
        <w:rPr>
          <w:u w:color="0B4CB4"/>
        </w:rPr>
        <w:fldChar w:fldCharType="end"/>
      </w:r>
    </w:p>
    <w:p w14:paraId="44DD624F" w14:textId="77777777" w:rsidR="00CA2102" w:rsidRDefault="00CA2102" w:rsidP="00CA2102">
      <w:pPr>
        <w:autoSpaceDE w:val="0"/>
        <w:autoSpaceDN w:val="0"/>
        <w:adjustRightInd w:val="0"/>
        <w:rPr>
          <w:rFonts w:ascii="Calibri" w:hAnsi="Calibri" w:cs="Calibri"/>
          <w:color w:val="000000"/>
          <w:u w:color="0B4CB4"/>
        </w:rPr>
      </w:pPr>
    </w:p>
    <w:p w14:paraId="1C2E3816" w14:textId="77777777" w:rsidR="00AD5C1C" w:rsidRDefault="00CA2102" w:rsidP="00CA2102">
      <w:pPr>
        <w:autoSpaceDE w:val="0"/>
        <w:autoSpaceDN w:val="0"/>
        <w:adjustRightInd w:val="0"/>
        <w:rPr>
          <w:rFonts w:ascii="Calibri" w:hAnsi="Calibri" w:cs="Calibri"/>
          <w:color w:val="000000"/>
          <w:u w:color="0B4CB4"/>
        </w:rPr>
      </w:pPr>
      <w:r>
        <w:rPr>
          <w:rFonts w:ascii="Calibri" w:hAnsi="Calibri" w:cs="Calibri"/>
          <w:color w:val="000000"/>
          <w:u w:color="0B4CB4"/>
        </w:rPr>
        <w:t xml:space="preserve">I have created a Gantt chart see (appendix 1a), this chart is a time plan that I have made which outlines the different elements that I must complete in order to successfully complete my proposed research study on time. </w:t>
      </w:r>
    </w:p>
    <w:p w14:paraId="63A148BA" w14:textId="77777777" w:rsidR="00AD5C1C" w:rsidRDefault="00AD5C1C" w:rsidP="00CA2102">
      <w:pPr>
        <w:autoSpaceDE w:val="0"/>
        <w:autoSpaceDN w:val="0"/>
        <w:adjustRightInd w:val="0"/>
        <w:rPr>
          <w:rFonts w:ascii="Calibri" w:hAnsi="Calibri" w:cs="Calibri"/>
          <w:color w:val="000000"/>
          <w:u w:color="0B4CB4"/>
        </w:rPr>
      </w:pPr>
    </w:p>
    <w:p w14:paraId="69E9E433" w14:textId="6CA07B26" w:rsidR="00CA2102" w:rsidRDefault="00CA2102" w:rsidP="00AD5C1C">
      <w:pPr>
        <w:pStyle w:val="Heading1"/>
        <w:rPr>
          <w:u w:color="0B4CB4"/>
        </w:rPr>
      </w:pPr>
      <w:r>
        <w:rPr>
          <w:u w:color="0B4CB4"/>
        </w:rPr>
        <w:lastRenderedPageBreak/>
        <w:t xml:space="preserve">Word Count: </w:t>
      </w:r>
      <w:r w:rsidR="00AD5C1C">
        <w:rPr>
          <w:u w:color="0B4CB4"/>
        </w:rPr>
        <w:t>1911</w:t>
      </w:r>
    </w:p>
    <w:p w14:paraId="4CE4767B" w14:textId="77777777" w:rsidR="00CA2102" w:rsidRDefault="00CA2102" w:rsidP="00CA2102">
      <w:pPr>
        <w:autoSpaceDE w:val="0"/>
        <w:autoSpaceDN w:val="0"/>
        <w:adjustRightInd w:val="0"/>
        <w:rPr>
          <w:rFonts w:ascii="Calibri" w:hAnsi="Calibri" w:cs="Calibri"/>
          <w:color w:val="000000"/>
          <w:u w:color="0B4CB4"/>
        </w:rPr>
      </w:pPr>
    </w:p>
    <w:p w14:paraId="73A2337B" w14:textId="77777777" w:rsidR="00CA2102" w:rsidRDefault="00CA2102" w:rsidP="00CA2102">
      <w:pPr>
        <w:autoSpaceDE w:val="0"/>
        <w:autoSpaceDN w:val="0"/>
        <w:adjustRightInd w:val="0"/>
        <w:rPr>
          <w:rFonts w:ascii="Calibri" w:hAnsi="Calibri" w:cs="Calibri"/>
          <w:color w:val="000000"/>
          <w:u w:color="0B4CB4"/>
        </w:rPr>
      </w:pPr>
    </w:p>
    <w:p w14:paraId="309DFDFB" w14:textId="77777777" w:rsidR="00CA2102" w:rsidRDefault="00CA2102" w:rsidP="00CA2102">
      <w:pPr>
        <w:autoSpaceDE w:val="0"/>
        <w:autoSpaceDN w:val="0"/>
        <w:adjustRightInd w:val="0"/>
        <w:rPr>
          <w:rFonts w:ascii="Calibri" w:hAnsi="Calibri" w:cs="Calibri"/>
          <w:color w:val="000000"/>
          <w:u w:color="0B4CB4"/>
        </w:rPr>
      </w:pPr>
    </w:p>
    <w:p w14:paraId="3825493F" w14:textId="77777777" w:rsidR="00CA2102" w:rsidRDefault="00CA2102" w:rsidP="00CA2102">
      <w:pPr>
        <w:autoSpaceDE w:val="0"/>
        <w:autoSpaceDN w:val="0"/>
        <w:adjustRightInd w:val="0"/>
        <w:rPr>
          <w:rFonts w:ascii="Calibri" w:hAnsi="Calibri" w:cs="Calibri"/>
          <w:color w:val="000000"/>
          <w:u w:color="0B4CB4"/>
        </w:rPr>
      </w:pPr>
    </w:p>
    <w:p w14:paraId="0977BF2C" w14:textId="77777777" w:rsidR="00CA2102" w:rsidRDefault="00CA2102" w:rsidP="00CA2102">
      <w:pPr>
        <w:autoSpaceDE w:val="0"/>
        <w:autoSpaceDN w:val="0"/>
        <w:adjustRightInd w:val="0"/>
        <w:rPr>
          <w:rFonts w:ascii="Calibri" w:hAnsi="Calibri" w:cs="Calibri"/>
          <w:color w:val="000000"/>
          <w:u w:color="0B4CB4"/>
        </w:rPr>
      </w:pPr>
    </w:p>
    <w:p w14:paraId="51EDA0D3" w14:textId="77777777" w:rsidR="00CA2102" w:rsidRDefault="00CA2102" w:rsidP="00CA2102">
      <w:pPr>
        <w:autoSpaceDE w:val="0"/>
        <w:autoSpaceDN w:val="0"/>
        <w:adjustRightInd w:val="0"/>
        <w:rPr>
          <w:rFonts w:ascii="Calibri" w:hAnsi="Calibri" w:cs="Calibri"/>
          <w:color w:val="000000"/>
          <w:u w:color="0B4CB4"/>
        </w:rPr>
      </w:pPr>
    </w:p>
    <w:p w14:paraId="243F8E14" w14:textId="77777777" w:rsidR="00CA2102" w:rsidRDefault="00CA2102" w:rsidP="00CA2102">
      <w:pPr>
        <w:autoSpaceDE w:val="0"/>
        <w:autoSpaceDN w:val="0"/>
        <w:adjustRightInd w:val="0"/>
        <w:rPr>
          <w:rFonts w:ascii="Calibri" w:hAnsi="Calibri" w:cs="Calibri"/>
          <w:color w:val="000000"/>
          <w:u w:color="0B4CB4"/>
        </w:rPr>
      </w:pPr>
    </w:p>
    <w:p w14:paraId="353A5D6C" w14:textId="77777777" w:rsidR="00CA2102" w:rsidRDefault="00CA2102" w:rsidP="00CA2102">
      <w:pPr>
        <w:autoSpaceDE w:val="0"/>
        <w:autoSpaceDN w:val="0"/>
        <w:adjustRightInd w:val="0"/>
        <w:rPr>
          <w:rFonts w:ascii="Calibri" w:hAnsi="Calibri" w:cs="Calibri"/>
          <w:color w:val="000000"/>
          <w:u w:color="0B4CB4"/>
        </w:rPr>
      </w:pPr>
    </w:p>
    <w:p w14:paraId="1B1ECF01" w14:textId="77777777" w:rsidR="00CA2102" w:rsidRDefault="00CA2102" w:rsidP="00CA2102">
      <w:pPr>
        <w:autoSpaceDE w:val="0"/>
        <w:autoSpaceDN w:val="0"/>
        <w:adjustRightInd w:val="0"/>
        <w:rPr>
          <w:rFonts w:ascii="Calibri" w:hAnsi="Calibri" w:cs="Calibri"/>
          <w:color w:val="000000"/>
          <w:u w:color="0B4CB4"/>
        </w:rPr>
      </w:pPr>
    </w:p>
    <w:p w14:paraId="07F819E1" w14:textId="77777777" w:rsidR="00CA2102" w:rsidRDefault="00CA2102" w:rsidP="00CA2102">
      <w:pPr>
        <w:autoSpaceDE w:val="0"/>
        <w:autoSpaceDN w:val="0"/>
        <w:adjustRightInd w:val="0"/>
        <w:rPr>
          <w:rFonts w:ascii="Calibri" w:hAnsi="Calibri" w:cs="Calibri"/>
          <w:color w:val="000000"/>
          <w:u w:color="0B4CB4"/>
        </w:rPr>
      </w:pPr>
    </w:p>
    <w:p w14:paraId="54058F46" w14:textId="77777777" w:rsidR="00CA2102" w:rsidRDefault="00CA2102" w:rsidP="00CA2102">
      <w:pPr>
        <w:autoSpaceDE w:val="0"/>
        <w:autoSpaceDN w:val="0"/>
        <w:adjustRightInd w:val="0"/>
        <w:rPr>
          <w:rFonts w:ascii="Calibri" w:hAnsi="Calibri" w:cs="Calibri"/>
          <w:color w:val="000000"/>
          <w:u w:color="0B4CB4"/>
        </w:rPr>
      </w:pPr>
    </w:p>
    <w:p w14:paraId="745655A8" w14:textId="77777777" w:rsidR="00CA2102" w:rsidRDefault="00CA2102" w:rsidP="00CA2102">
      <w:pPr>
        <w:autoSpaceDE w:val="0"/>
        <w:autoSpaceDN w:val="0"/>
        <w:adjustRightInd w:val="0"/>
        <w:rPr>
          <w:rFonts w:ascii="Calibri" w:hAnsi="Calibri" w:cs="Calibri"/>
          <w:color w:val="000000"/>
          <w:u w:color="0B4CB4"/>
        </w:rPr>
      </w:pPr>
    </w:p>
    <w:p w14:paraId="2F20F715" w14:textId="77777777" w:rsidR="00CA2102" w:rsidRDefault="00CA2102" w:rsidP="00CA2102">
      <w:pPr>
        <w:autoSpaceDE w:val="0"/>
        <w:autoSpaceDN w:val="0"/>
        <w:adjustRightInd w:val="0"/>
        <w:rPr>
          <w:rFonts w:ascii="Calibri" w:hAnsi="Calibri" w:cs="Calibri"/>
          <w:color w:val="000000"/>
          <w:u w:color="0B4CB4"/>
        </w:rPr>
      </w:pPr>
    </w:p>
    <w:p w14:paraId="1EB3AD95" w14:textId="77777777" w:rsidR="00CA2102" w:rsidRDefault="00CA2102" w:rsidP="00CA2102">
      <w:pPr>
        <w:autoSpaceDE w:val="0"/>
        <w:autoSpaceDN w:val="0"/>
        <w:adjustRightInd w:val="0"/>
        <w:rPr>
          <w:rFonts w:ascii="Calibri" w:hAnsi="Calibri" w:cs="Calibri"/>
          <w:color w:val="000000"/>
          <w:u w:color="0B4CB4"/>
        </w:rPr>
      </w:pPr>
    </w:p>
    <w:p w14:paraId="6E16F582" w14:textId="77777777" w:rsidR="00CA2102" w:rsidRDefault="00CA2102" w:rsidP="00CA2102">
      <w:pPr>
        <w:autoSpaceDE w:val="0"/>
        <w:autoSpaceDN w:val="0"/>
        <w:adjustRightInd w:val="0"/>
        <w:rPr>
          <w:rFonts w:ascii="Calibri" w:hAnsi="Calibri" w:cs="Calibri"/>
          <w:color w:val="000000"/>
          <w:u w:color="0B4CB4"/>
        </w:rPr>
      </w:pPr>
    </w:p>
    <w:p w14:paraId="01D567E7" w14:textId="77777777" w:rsidR="00CA2102" w:rsidRDefault="00CA2102" w:rsidP="00CA2102">
      <w:pPr>
        <w:autoSpaceDE w:val="0"/>
        <w:autoSpaceDN w:val="0"/>
        <w:adjustRightInd w:val="0"/>
        <w:rPr>
          <w:rFonts w:ascii="Calibri" w:hAnsi="Calibri" w:cs="Calibri"/>
          <w:color w:val="000000"/>
          <w:u w:color="0B4CB4"/>
        </w:rPr>
      </w:pPr>
    </w:p>
    <w:p w14:paraId="72FFBD24" w14:textId="77777777" w:rsidR="00CA2102" w:rsidRDefault="00CA2102" w:rsidP="00CA2102">
      <w:pPr>
        <w:autoSpaceDE w:val="0"/>
        <w:autoSpaceDN w:val="0"/>
        <w:adjustRightInd w:val="0"/>
        <w:rPr>
          <w:rFonts w:ascii="Calibri" w:hAnsi="Calibri" w:cs="Calibri"/>
          <w:color w:val="000000"/>
          <w:u w:color="0B4CB4"/>
        </w:rPr>
      </w:pPr>
    </w:p>
    <w:p w14:paraId="5807FF12" w14:textId="77777777" w:rsidR="00CA2102" w:rsidRDefault="00CA2102" w:rsidP="00CA2102">
      <w:pPr>
        <w:autoSpaceDE w:val="0"/>
        <w:autoSpaceDN w:val="0"/>
        <w:adjustRightInd w:val="0"/>
        <w:spacing w:after="40"/>
        <w:rPr>
          <w:rFonts w:ascii="Calibri" w:hAnsi="Calibri" w:cs="Calibri"/>
          <w:color w:val="000000"/>
          <w:u w:color="0B4CB4"/>
        </w:rPr>
      </w:pPr>
    </w:p>
    <w:p w14:paraId="31D6D809"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6ECE470D"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6B4CBA72"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13FD09F6"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134F2992"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4AC106DD"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7DAF8757"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502B12AB"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5BEED282"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7462CE05"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7DE89E90"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10D32438"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0A5DDDA4"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53021AA1"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13CD4C14"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18B1DCE0"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317BFD7B"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3CC1A7DC"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0AE1B0E6" w14:textId="77777777" w:rsidR="0049533E" w:rsidRDefault="0049533E" w:rsidP="00CA2102">
      <w:pPr>
        <w:autoSpaceDE w:val="0"/>
        <w:autoSpaceDN w:val="0"/>
        <w:adjustRightInd w:val="0"/>
        <w:rPr>
          <w:rFonts w:ascii="Carlito" w:hAnsi="Carlito" w:cs="Carlito"/>
          <w:color w:val="0B4CB4"/>
          <w:sz w:val="26"/>
          <w:szCs w:val="26"/>
          <w:u w:val="single" w:color="0B4CB4"/>
        </w:rPr>
      </w:pPr>
    </w:p>
    <w:p w14:paraId="01007001" w14:textId="1A839BB0" w:rsidR="00AD5C1C" w:rsidRDefault="00AD5C1C" w:rsidP="00AD5C1C">
      <w:pPr>
        <w:pStyle w:val="Heading2"/>
        <w:rPr>
          <w:u w:color="0B4CB4"/>
        </w:rPr>
      </w:pPr>
      <w:bookmarkStart w:id="9" w:name="_Appendix_list:"/>
      <w:bookmarkEnd w:id="9"/>
    </w:p>
    <w:p w14:paraId="45F87D03" w14:textId="77777777" w:rsidR="00AD5C1C" w:rsidRPr="00AD5C1C" w:rsidRDefault="00AD5C1C" w:rsidP="00AD5C1C"/>
    <w:bookmarkStart w:id="10" w:name="_Appendix_list:_1"/>
    <w:bookmarkEnd w:id="10"/>
    <w:p w14:paraId="45D14329" w14:textId="1D0D00E9" w:rsidR="00CA2102" w:rsidRDefault="00AD5C1C" w:rsidP="00AD5C1C">
      <w:pPr>
        <w:pStyle w:val="Heading2"/>
        <w:rPr>
          <w:color w:val="244084"/>
          <w:u w:color="0B4CB4"/>
        </w:rPr>
      </w:pPr>
      <w:r>
        <w:rPr>
          <w:u w:color="0B4CB4"/>
        </w:rPr>
        <w:lastRenderedPageBreak/>
        <w:fldChar w:fldCharType="begin"/>
      </w:r>
      <w:r>
        <w:rPr>
          <w:u w:color="0B4CB4"/>
        </w:rPr>
        <w:instrText xml:space="preserve"> HYPERLINK  \l "_top" </w:instrText>
      </w:r>
      <w:r>
        <w:rPr>
          <w:u w:color="0B4CB4"/>
        </w:rPr>
      </w:r>
      <w:r>
        <w:rPr>
          <w:u w:color="0B4CB4"/>
        </w:rPr>
        <w:fldChar w:fldCharType="separate"/>
      </w:r>
      <w:r w:rsidR="00CA2102" w:rsidRPr="00AD5C1C">
        <w:rPr>
          <w:rStyle w:val="Hyperlink"/>
        </w:rPr>
        <w:t>Appe</w:t>
      </w:r>
      <w:r w:rsidR="00CA2102" w:rsidRPr="00AD5C1C">
        <w:rPr>
          <w:rStyle w:val="Hyperlink"/>
        </w:rPr>
        <w:t>n</w:t>
      </w:r>
      <w:r w:rsidR="00CA2102" w:rsidRPr="00AD5C1C">
        <w:rPr>
          <w:rStyle w:val="Hyperlink"/>
        </w:rPr>
        <w:t>dix l</w:t>
      </w:r>
      <w:r w:rsidR="00CA2102" w:rsidRPr="00AD5C1C">
        <w:rPr>
          <w:rStyle w:val="Hyperlink"/>
        </w:rPr>
        <w:t>i</w:t>
      </w:r>
      <w:r w:rsidR="00CA2102" w:rsidRPr="00AD5C1C">
        <w:rPr>
          <w:rStyle w:val="Hyperlink"/>
        </w:rPr>
        <w:t>st:</w:t>
      </w:r>
      <w:r>
        <w:rPr>
          <w:u w:color="0B4CB4"/>
        </w:rPr>
        <w:fldChar w:fldCharType="end"/>
      </w:r>
    </w:p>
    <w:p w14:paraId="080A4BC6" w14:textId="77777777" w:rsidR="00CA2102" w:rsidRDefault="00CA2102" w:rsidP="00CA2102">
      <w:pPr>
        <w:autoSpaceDE w:val="0"/>
        <w:autoSpaceDN w:val="0"/>
        <w:adjustRightInd w:val="0"/>
        <w:rPr>
          <w:rFonts w:ascii="Calibri" w:hAnsi="Calibri" w:cs="Calibri"/>
          <w:color w:val="000000"/>
          <w:u w:color="0B4CB4"/>
        </w:rPr>
      </w:pPr>
    </w:p>
    <w:p w14:paraId="0E09902C" w14:textId="77777777" w:rsidR="00CA2102" w:rsidRDefault="00CA2102" w:rsidP="00CA2102">
      <w:pPr>
        <w:autoSpaceDE w:val="0"/>
        <w:autoSpaceDN w:val="0"/>
        <w:adjustRightInd w:val="0"/>
        <w:rPr>
          <w:rFonts w:ascii="Calibri" w:hAnsi="Calibri" w:cs="Calibri"/>
          <w:color w:val="000000"/>
          <w:u w:color="0B4CB4"/>
        </w:rPr>
      </w:pPr>
      <w:r>
        <w:rPr>
          <w:rFonts w:ascii="Calibri" w:hAnsi="Calibri" w:cs="Calibri"/>
          <w:color w:val="000000"/>
          <w:u w:color="0B4CB4"/>
        </w:rPr>
        <w:t>Appendix 1a) Gantt chart time plan</w:t>
      </w:r>
    </w:p>
    <w:p w14:paraId="1FECA607" w14:textId="77777777" w:rsidR="00CA2102" w:rsidRDefault="00CA2102" w:rsidP="00CA2102">
      <w:pPr>
        <w:autoSpaceDE w:val="0"/>
        <w:autoSpaceDN w:val="0"/>
        <w:adjustRightInd w:val="0"/>
        <w:rPr>
          <w:rFonts w:ascii="Calibri" w:hAnsi="Calibri" w:cs="Calibri"/>
          <w:color w:val="000000"/>
          <w:u w:color="0B4CB4"/>
        </w:rPr>
      </w:pPr>
    </w:p>
    <w:p w14:paraId="54AA1D4E" w14:textId="77777777" w:rsidR="00CA2102" w:rsidRDefault="00CA2102" w:rsidP="00CA2102">
      <w:pPr>
        <w:autoSpaceDE w:val="0"/>
        <w:autoSpaceDN w:val="0"/>
        <w:adjustRightInd w:val="0"/>
        <w:rPr>
          <w:rFonts w:ascii="Calibri" w:hAnsi="Calibri" w:cs="Calibri"/>
          <w:color w:val="000000"/>
          <w:u w:color="0B4CB4"/>
        </w:rPr>
      </w:pPr>
    </w:p>
    <w:p w14:paraId="1D330D1C" w14:textId="77777777" w:rsidR="00CA2102" w:rsidRDefault="00CA2102" w:rsidP="00CA2102">
      <w:pPr>
        <w:autoSpaceDE w:val="0"/>
        <w:autoSpaceDN w:val="0"/>
        <w:adjustRightInd w:val="0"/>
        <w:rPr>
          <w:rFonts w:ascii="Calibri" w:hAnsi="Calibri" w:cs="Calibri"/>
          <w:color w:val="000000"/>
          <w:u w:color="0B4CB4"/>
        </w:rPr>
      </w:pPr>
    </w:p>
    <w:tbl>
      <w:tblPr>
        <w:tblW w:w="0" w:type="auto"/>
        <w:tblInd w:w="-118" w:type="dxa"/>
        <w:tblBorders>
          <w:top w:val="nil"/>
          <w:left w:val="nil"/>
          <w:right w:val="nil"/>
        </w:tblBorders>
        <w:tblLayout w:type="fixed"/>
        <w:tblLook w:val="0000" w:firstRow="0" w:lastRow="0" w:firstColumn="0" w:lastColumn="0" w:noHBand="0" w:noVBand="0"/>
      </w:tblPr>
      <w:tblGrid>
        <w:gridCol w:w="660"/>
        <w:gridCol w:w="3980"/>
        <w:gridCol w:w="1540"/>
        <w:gridCol w:w="1680"/>
        <w:gridCol w:w="1560"/>
      </w:tblGrid>
      <w:tr w:rsidR="00CA2102" w14:paraId="6634AB21" w14:textId="77777777">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A8AA17F" w14:textId="77777777" w:rsidR="00CA2102" w:rsidRDefault="00CA210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u w:color="0B4CB4"/>
              </w:rPr>
            </w:pPr>
          </w:p>
        </w:tc>
        <w:tc>
          <w:tcPr>
            <w:tcW w:w="3980" w:type="dxa"/>
            <w:tcBorders>
              <w:top w:val="single" w:sz="8" w:space="0" w:color="000000"/>
              <w:left w:val="single" w:sz="8" w:space="0" w:color="000000"/>
              <w:bottom w:val="single" w:sz="8" w:space="0" w:color="000000"/>
              <w:right w:val="single" w:sz="8" w:space="0" w:color="000000"/>
            </w:tcBorders>
            <w:shd w:val="clear" w:color="auto" w:fill="FDB409"/>
            <w:tcMar>
              <w:top w:w="80" w:type="nil"/>
              <w:left w:w="80" w:type="nil"/>
              <w:bottom w:w="80" w:type="nil"/>
              <w:right w:w="80" w:type="nil"/>
            </w:tcMar>
            <w:vAlign w:val="center"/>
          </w:tcPr>
          <w:p w14:paraId="43625310"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Project Name</w:t>
            </w:r>
          </w:p>
        </w:tc>
        <w:tc>
          <w:tcPr>
            <w:tcW w:w="1540" w:type="dxa"/>
            <w:tcBorders>
              <w:top w:val="single" w:sz="8" w:space="0" w:color="000000"/>
              <w:left w:val="single" w:sz="8" w:space="0" w:color="000000"/>
              <w:bottom w:val="single" w:sz="8" w:space="0" w:color="000000"/>
              <w:right w:val="single" w:sz="8" w:space="0" w:color="000000"/>
            </w:tcBorders>
            <w:shd w:val="clear" w:color="auto" w:fill="FDB409"/>
            <w:tcMar>
              <w:top w:w="80" w:type="nil"/>
              <w:left w:w="80" w:type="nil"/>
              <w:bottom w:w="80" w:type="nil"/>
              <w:right w:w="80" w:type="nil"/>
            </w:tcMar>
            <w:vAlign w:val="center"/>
          </w:tcPr>
          <w:p w14:paraId="2E19630E"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Project Duration</w:t>
            </w:r>
          </w:p>
        </w:tc>
        <w:tc>
          <w:tcPr>
            <w:tcW w:w="1680" w:type="dxa"/>
            <w:tcBorders>
              <w:top w:val="single" w:sz="8" w:space="0" w:color="000000"/>
              <w:left w:val="single" w:sz="8" w:space="0" w:color="000000"/>
              <w:bottom w:val="single" w:sz="8" w:space="0" w:color="000000"/>
              <w:right w:val="single" w:sz="8" w:space="0" w:color="000000"/>
            </w:tcBorders>
            <w:shd w:val="clear" w:color="auto" w:fill="FDB409"/>
            <w:tcMar>
              <w:top w:w="80" w:type="nil"/>
              <w:left w:w="80" w:type="nil"/>
              <w:bottom w:w="80" w:type="nil"/>
              <w:right w:w="80" w:type="nil"/>
            </w:tcMar>
            <w:vAlign w:val="center"/>
          </w:tcPr>
          <w:p w14:paraId="1EF9EC8D"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Project Start date</w:t>
            </w:r>
          </w:p>
        </w:tc>
        <w:tc>
          <w:tcPr>
            <w:tcW w:w="1560" w:type="dxa"/>
            <w:tcBorders>
              <w:top w:val="single" w:sz="8" w:space="0" w:color="000000"/>
              <w:left w:val="single" w:sz="8" w:space="0" w:color="000000"/>
              <w:bottom w:val="single" w:sz="8" w:space="0" w:color="000000"/>
              <w:right w:val="single" w:sz="8" w:space="0" w:color="000000"/>
            </w:tcBorders>
            <w:shd w:val="clear" w:color="auto" w:fill="FDB409"/>
            <w:tcMar>
              <w:top w:w="80" w:type="nil"/>
              <w:left w:w="80" w:type="nil"/>
              <w:bottom w:w="80" w:type="nil"/>
              <w:right w:w="80" w:type="nil"/>
            </w:tcMar>
            <w:vAlign w:val="center"/>
          </w:tcPr>
          <w:p w14:paraId="74F4963D"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Project end date</w:t>
            </w:r>
          </w:p>
        </w:tc>
      </w:tr>
      <w:tr w:rsidR="00CA2102" w14:paraId="21AF457A"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D95EC54" w14:textId="77777777" w:rsidR="00CA2102" w:rsidRDefault="00CA210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u w:color="0B4CB4"/>
              </w:rPr>
            </w:pPr>
          </w:p>
        </w:tc>
        <w:tc>
          <w:tcPr>
            <w:tcW w:w="3980" w:type="dxa"/>
            <w:tcBorders>
              <w:top w:val="single" w:sz="8" w:space="0" w:color="000000"/>
              <w:left w:val="single" w:sz="8" w:space="0" w:color="000000"/>
              <w:bottom w:val="single" w:sz="8" w:space="0" w:color="000000"/>
              <w:right w:val="single" w:sz="8" w:space="0" w:color="000000"/>
            </w:tcBorders>
            <w:shd w:val="clear" w:color="auto" w:fill="949494"/>
            <w:tcMar>
              <w:top w:w="80" w:type="nil"/>
              <w:left w:w="80" w:type="nil"/>
              <w:bottom w:w="80" w:type="nil"/>
              <w:right w:w="80" w:type="nil"/>
            </w:tcMar>
            <w:vAlign w:val="center"/>
          </w:tcPr>
          <w:p w14:paraId="4B98161A"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Dissertation</w:t>
            </w:r>
          </w:p>
        </w:tc>
        <w:tc>
          <w:tcPr>
            <w:tcW w:w="1540" w:type="dxa"/>
            <w:tcBorders>
              <w:top w:val="single" w:sz="8" w:space="0" w:color="000000"/>
              <w:left w:val="single" w:sz="8" w:space="0" w:color="000000"/>
              <w:bottom w:val="single" w:sz="8" w:space="0" w:color="000000"/>
              <w:right w:val="single" w:sz="8" w:space="0" w:color="000000"/>
            </w:tcBorders>
            <w:shd w:val="clear" w:color="auto" w:fill="949494"/>
            <w:tcMar>
              <w:top w:w="80" w:type="nil"/>
              <w:left w:w="80" w:type="nil"/>
              <w:bottom w:w="80" w:type="nil"/>
              <w:right w:w="80" w:type="nil"/>
            </w:tcMar>
            <w:vAlign w:val="center"/>
          </w:tcPr>
          <w:p w14:paraId="2494B724"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7 months</w:t>
            </w:r>
          </w:p>
        </w:tc>
        <w:tc>
          <w:tcPr>
            <w:tcW w:w="1680" w:type="dxa"/>
            <w:tcBorders>
              <w:top w:val="single" w:sz="8" w:space="0" w:color="000000"/>
              <w:left w:val="single" w:sz="8" w:space="0" w:color="000000"/>
              <w:bottom w:val="single" w:sz="8" w:space="0" w:color="000000"/>
              <w:right w:val="single" w:sz="8" w:space="0" w:color="000000"/>
            </w:tcBorders>
            <w:shd w:val="clear" w:color="auto" w:fill="949494"/>
            <w:tcMar>
              <w:top w:w="80" w:type="nil"/>
              <w:left w:w="80" w:type="nil"/>
              <w:bottom w:w="80" w:type="nil"/>
              <w:right w:w="80" w:type="nil"/>
            </w:tcMar>
            <w:vAlign w:val="center"/>
          </w:tcPr>
          <w:p w14:paraId="7842B5CB"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01.10.2021</w:t>
            </w:r>
          </w:p>
        </w:tc>
        <w:tc>
          <w:tcPr>
            <w:tcW w:w="1560" w:type="dxa"/>
            <w:tcBorders>
              <w:top w:val="single" w:sz="8" w:space="0" w:color="000000"/>
              <w:left w:val="single" w:sz="8" w:space="0" w:color="000000"/>
              <w:bottom w:val="single" w:sz="8" w:space="0" w:color="000000"/>
              <w:right w:val="single" w:sz="8" w:space="0" w:color="000000"/>
            </w:tcBorders>
            <w:shd w:val="clear" w:color="auto" w:fill="949494"/>
            <w:tcMar>
              <w:top w:w="80" w:type="nil"/>
              <w:left w:w="80" w:type="nil"/>
              <w:bottom w:w="80" w:type="nil"/>
              <w:right w:w="80" w:type="nil"/>
            </w:tcMar>
            <w:vAlign w:val="center"/>
          </w:tcPr>
          <w:p w14:paraId="32452528"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30.04.2021</w:t>
            </w:r>
          </w:p>
        </w:tc>
      </w:tr>
      <w:tr w:rsidR="00CA2102" w14:paraId="33B25A7E"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C0919E8" w14:textId="77777777" w:rsidR="00CA2102" w:rsidRDefault="00CA210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u w:color="0B4CB4"/>
              </w:rPr>
            </w:pP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433C926" w14:textId="77777777" w:rsidR="00CA2102" w:rsidRDefault="00CA210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u w:color="0B4CB4"/>
              </w:rPr>
            </w:pP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1B897EA" w14:textId="77777777" w:rsidR="00CA2102" w:rsidRDefault="00CA210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u w:color="0B4CB4"/>
              </w:rPr>
            </w:pP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1A8AF12" w14:textId="77777777" w:rsidR="00CA2102" w:rsidRDefault="00CA210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u w:color="0B4CB4"/>
              </w:rPr>
            </w:pP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F510ED2" w14:textId="77777777" w:rsidR="00CA2102" w:rsidRDefault="00CA210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u w:color="0B4CB4"/>
              </w:rPr>
            </w:pPr>
          </w:p>
        </w:tc>
      </w:tr>
      <w:tr w:rsidR="00CA2102" w14:paraId="113E675C"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C466332" w14:textId="77777777" w:rsidR="00CA2102" w:rsidRDefault="00CA210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u w:color="0B4CB4"/>
              </w:rPr>
            </w:pP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35863B0" w14:textId="77777777" w:rsidR="00CA2102" w:rsidRDefault="00CA210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u w:color="0B4CB4"/>
              </w:rPr>
            </w:pP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0F50757" w14:textId="77777777" w:rsidR="00CA2102" w:rsidRDefault="00CA210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u w:color="0B4CB4"/>
              </w:rPr>
            </w:pP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3277B7C" w14:textId="77777777" w:rsidR="00CA2102" w:rsidRDefault="00CA210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u w:color="0B4CB4"/>
              </w:rPr>
            </w:pP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CB90695" w14:textId="77777777" w:rsidR="00CA2102" w:rsidRDefault="00CA210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kern w:val="1"/>
                <w:u w:color="0B4CB4"/>
              </w:rPr>
            </w:pPr>
          </w:p>
        </w:tc>
      </w:tr>
      <w:tr w:rsidR="00CA2102" w14:paraId="4A33DDEC"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shd w:val="clear" w:color="auto" w:fill="82CA3F"/>
            <w:tcMar>
              <w:top w:w="80" w:type="nil"/>
              <w:left w:w="80" w:type="nil"/>
              <w:bottom w:w="80" w:type="nil"/>
              <w:right w:w="80" w:type="nil"/>
            </w:tcMar>
            <w:vAlign w:val="center"/>
          </w:tcPr>
          <w:p w14:paraId="220FF72F"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Task ID</w:t>
            </w:r>
          </w:p>
        </w:tc>
        <w:tc>
          <w:tcPr>
            <w:tcW w:w="3980" w:type="dxa"/>
            <w:tcBorders>
              <w:top w:val="single" w:sz="8" w:space="0" w:color="000000"/>
              <w:left w:val="single" w:sz="8" w:space="0" w:color="000000"/>
              <w:bottom w:val="single" w:sz="8" w:space="0" w:color="000000"/>
              <w:right w:val="single" w:sz="8" w:space="0" w:color="000000"/>
            </w:tcBorders>
            <w:shd w:val="clear" w:color="auto" w:fill="82CA3F"/>
            <w:tcMar>
              <w:top w:w="80" w:type="nil"/>
              <w:left w:w="80" w:type="nil"/>
              <w:bottom w:w="80" w:type="nil"/>
              <w:right w:w="80" w:type="nil"/>
            </w:tcMar>
            <w:vAlign w:val="center"/>
          </w:tcPr>
          <w:p w14:paraId="598A99D8"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Task description</w:t>
            </w:r>
          </w:p>
        </w:tc>
        <w:tc>
          <w:tcPr>
            <w:tcW w:w="1540" w:type="dxa"/>
            <w:tcBorders>
              <w:top w:val="single" w:sz="8" w:space="0" w:color="000000"/>
              <w:left w:val="single" w:sz="8" w:space="0" w:color="000000"/>
              <w:bottom w:val="single" w:sz="8" w:space="0" w:color="000000"/>
              <w:right w:val="single" w:sz="8" w:space="0" w:color="000000"/>
            </w:tcBorders>
            <w:shd w:val="clear" w:color="auto" w:fill="82CA3F"/>
            <w:tcMar>
              <w:top w:w="80" w:type="nil"/>
              <w:left w:w="80" w:type="nil"/>
              <w:bottom w:w="80" w:type="nil"/>
              <w:right w:w="80" w:type="nil"/>
            </w:tcMar>
            <w:vAlign w:val="center"/>
          </w:tcPr>
          <w:p w14:paraId="353CD028"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Task duration</w:t>
            </w:r>
          </w:p>
        </w:tc>
        <w:tc>
          <w:tcPr>
            <w:tcW w:w="1680" w:type="dxa"/>
            <w:tcBorders>
              <w:top w:val="single" w:sz="8" w:space="0" w:color="000000"/>
              <w:left w:val="single" w:sz="8" w:space="0" w:color="000000"/>
              <w:bottom w:val="single" w:sz="8" w:space="0" w:color="000000"/>
              <w:right w:val="single" w:sz="8" w:space="0" w:color="000000"/>
            </w:tcBorders>
            <w:shd w:val="clear" w:color="auto" w:fill="82CA3F"/>
            <w:tcMar>
              <w:top w:w="80" w:type="nil"/>
              <w:left w:w="80" w:type="nil"/>
              <w:bottom w:w="80" w:type="nil"/>
              <w:right w:w="80" w:type="nil"/>
            </w:tcMar>
            <w:vAlign w:val="center"/>
          </w:tcPr>
          <w:p w14:paraId="790A5C74"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Start date</w:t>
            </w:r>
          </w:p>
        </w:tc>
        <w:tc>
          <w:tcPr>
            <w:tcW w:w="1560" w:type="dxa"/>
            <w:tcBorders>
              <w:top w:val="single" w:sz="8" w:space="0" w:color="000000"/>
              <w:left w:val="single" w:sz="8" w:space="0" w:color="000000"/>
              <w:bottom w:val="single" w:sz="8" w:space="0" w:color="000000"/>
              <w:right w:val="single" w:sz="8" w:space="0" w:color="000000"/>
            </w:tcBorders>
            <w:shd w:val="clear" w:color="auto" w:fill="82CA3F"/>
            <w:tcMar>
              <w:top w:w="80" w:type="nil"/>
              <w:left w:w="80" w:type="nil"/>
              <w:bottom w:w="80" w:type="nil"/>
              <w:right w:w="80" w:type="nil"/>
            </w:tcMar>
            <w:vAlign w:val="center"/>
          </w:tcPr>
          <w:p w14:paraId="1D89CAC0"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End date</w:t>
            </w:r>
          </w:p>
        </w:tc>
      </w:tr>
      <w:tr w:rsidR="00CA2102" w14:paraId="790F969E"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2D58D16"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592637B"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Reading literature</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BFF1B09"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21 weeks</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4BCE855"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01.10.2020</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E29EA56"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25.02.2021</w:t>
            </w:r>
          </w:p>
        </w:tc>
      </w:tr>
      <w:tr w:rsidR="00CA2102" w14:paraId="39031CA1"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6122022"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067B88D"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Finalise objectives</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61FF143"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4 weeks</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2774A5E"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01.10.2020</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56CC661"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29.10.2020</w:t>
            </w:r>
          </w:p>
        </w:tc>
      </w:tr>
      <w:tr w:rsidR="00CA2102" w14:paraId="71ACC73A"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76E1877"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3</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5AD6E1C"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Draft literature review</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966230E"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3 weeks</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E5BA5BA"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16.10.2020</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CF1C203"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06.11.2020</w:t>
            </w:r>
          </w:p>
        </w:tc>
      </w:tr>
      <w:tr w:rsidR="00CA2102" w14:paraId="7F1B589F"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C63E99E"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4</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0061B73"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Devise research approach</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5580ECD"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week</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E3CAA6A"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30.10.2020</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862531D"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06.11.2020</w:t>
            </w:r>
          </w:p>
        </w:tc>
      </w:tr>
      <w:tr w:rsidR="00CA2102" w14:paraId="6E2D4113"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723CAD7"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5</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3297658"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Draft research strategy and methodology</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8ADD873"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3 weeks</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0557C63"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06.11.2020</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A9195D0"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27.11.2020</w:t>
            </w:r>
          </w:p>
        </w:tc>
      </w:tr>
      <w:tr w:rsidR="00CA2102" w14:paraId="27C18C11"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9266F6F"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6</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28DE724"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Create online survey</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8E9268D"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week</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37893DC"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30.11.2020</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3CD584E"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07.12.2020</w:t>
            </w:r>
          </w:p>
        </w:tc>
      </w:tr>
      <w:tr w:rsidR="00CA2102" w14:paraId="03F7A604"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7273906"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7</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6C374A5"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Post online survey</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35EB322"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day</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30B0D58"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07.12.2020</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A0BDBB0"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08.12.2020</w:t>
            </w:r>
          </w:p>
        </w:tc>
      </w:tr>
      <w:tr w:rsidR="00CA2102" w14:paraId="2FEE0C03"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EA887F9"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8</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2752EDA"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Organise interviews</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4934167"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week</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040EEF3"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09.12.2020</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61BB4A6"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16.12.2020</w:t>
            </w:r>
          </w:p>
        </w:tc>
      </w:tr>
      <w:tr w:rsidR="00CA2102" w14:paraId="1E2D647C"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A4FA269"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9</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C166F62"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Develop questions for interviews</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3BBE941"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 weeks</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AF0369C"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16.12.2020</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C6BC9E7"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30.12.2020</w:t>
            </w:r>
          </w:p>
        </w:tc>
      </w:tr>
      <w:tr w:rsidR="00CA2102" w14:paraId="3628A526"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E749A0D"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10</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A46B69E"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Close online survey</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5D8B9B2"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day</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658A386"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30.12.2020</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1863EEC"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31.12.2020</w:t>
            </w:r>
          </w:p>
        </w:tc>
      </w:tr>
      <w:tr w:rsidR="00CA2102" w14:paraId="74C7493F"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0546C3C"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11</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1C913EF"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Enter online survey data into SPSS</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A0EA55F"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week</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EEAF66C"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01.01.2021</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6FC3698"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08.01.2021</w:t>
            </w:r>
          </w:p>
        </w:tc>
      </w:tr>
      <w:tr w:rsidR="00CA2102" w14:paraId="1D972475"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C51E289"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12</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C6C63EF"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Analyse data and draft findings</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5428A36"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week</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4BD10E8"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08.01.2021</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43E8592"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15.01.2021</w:t>
            </w:r>
          </w:p>
        </w:tc>
      </w:tr>
      <w:tr w:rsidR="00CA2102" w14:paraId="3C1B76CA"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A5E5E11"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13</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14B898B"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Finalise interview questions</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9E86B64"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week</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46CC9A0"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15.01.2021</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C7FC0FD"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22.01.2021</w:t>
            </w:r>
          </w:p>
        </w:tc>
      </w:tr>
      <w:tr w:rsidR="00CA2102" w14:paraId="2B490B47"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4A8E4CD"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14</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E5E2F8A"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Conduct interviews</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E529B45"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week</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21B939D"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22.01.2021</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6FAB6F1"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29.01.2021</w:t>
            </w:r>
          </w:p>
        </w:tc>
      </w:tr>
      <w:tr w:rsidR="00CA2102" w14:paraId="2C5A0A29"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C426076"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15</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97B5527"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Write up interviews</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B7E7B2E"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week</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E486E87"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29.01.2021</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BC4EA36"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05.02.2021</w:t>
            </w:r>
          </w:p>
        </w:tc>
      </w:tr>
      <w:tr w:rsidR="00CA2102" w14:paraId="7BC34D78"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54499FE"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16</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3D4699D"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Thematic analysis of data</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6E45254"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week</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0370D07"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05.02.2021</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AFB74F9"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12.02.2021</w:t>
            </w:r>
          </w:p>
        </w:tc>
      </w:tr>
      <w:tr w:rsidR="00CA2102" w14:paraId="38711152"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E7FFB18"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17</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ED07CFE"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Update literature review</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F57FBBB"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week</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D611E81"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12.02.2021</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1DC3885"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19.02.2021</w:t>
            </w:r>
          </w:p>
        </w:tc>
      </w:tr>
      <w:tr w:rsidR="00CA2102" w14:paraId="7BBB0D91"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4B249CF"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18</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6C66DEE"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Complete draft essay and send to tutor</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574143C"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week</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139144A"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19.02.2021</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5CC5A90"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26.02.2021</w:t>
            </w:r>
          </w:p>
        </w:tc>
      </w:tr>
      <w:tr w:rsidR="00CA2102" w14:paraId="64A3647C"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20469E9"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19</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E6001C3"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Revise draft essay</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43061D2"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7 weeks</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F256FCF"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26.02.2021</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A3F2CB7"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16.04.2021</w:t>
            </w:r>
          </w:p>
        </w:tc>
      </w:tr>
      <w:tr w:rsidR="00CA2102" w14:paraId="7E364C12" w14:textId="77777777">
        <w:tblPrEx>
          <w:tblBorders>
            <w:top w:val="none" w:sz="0" w:space="0" w:color="auto"/>
          </w:tblBorders>
        </w:tblPrEx>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B52DA90"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20</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497A745"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Print and bind submission</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8F8DDB5"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week</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E5E21D9"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16.04.2021</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C456B68"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23.04.2021</w:t>
            </w:r>
          </w:p>
        </w:tc>
      </w:tr>
      <w:tr w:rsidR="00CA2102" w14:paraId="52DB6085" w14:textId="77777777">
        <w:tc>
          <w:tcPr>
            <w:tcW w:w="6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4113FD6"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21</w:t>
            </w:r>
          </w:p>
        </w:tc>
        <w:tc>
          <w:tcPr>
            <w:tcW w:w="39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4CA9A6F"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Submit essay</w:t>
            </w:r>
          </w:p>
        </w:tc>
        <w:tc>
          <w:tcPr>
            <w:tcW w:w="15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B9355D1"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1 week</w:t>
            </w:r>
          </w:p>
        </w:tc>
        <w:tc>
          <w:tcPr>
            <w:tcW w:w="16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E4FDCF6" w14:textId="77777777" w:rsidR="00CA2102" w:rsidRDefault="00CA2102">
            <w:pPr>
              <w:autoSpaceDE w:val="0"/>
              <w:autoSpaceDN w:val="0"/>
              <w:adjustRightInd w:val="0"/>
              <w:jc w:val="center"/>
              <w:rPr>
                <w:rFonts w:ascii="Helvetica" w:hAnsi="Helvetica" w:cs="Helvetica"/>
                <w:kern w:val="1"/>
                <w:u w:color="0B4CB4"/>
              </w:rPr>
            </w:pPr>
            <w:r>
              <w:rPr>
                <w:rFonts w:ascii="Calibri" w:hAnsi="Calibri" w:cs="Calibri"/>
                <w:color w:val="000000"/>
                <w:u w:color="0B4CB4"/>
              </w:rPr>
              <w:t>23.04.2021</w:t>
            </w:r>
          </w:p>
        </w:tc>
        <w:tc>
          <w:tcPr>
            <w:tcW w:w="15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8DC9F62" w14:textId="77777777" w:rsidR="00CA2102" w:rsidRDefault="00CA2102">
            <w:pPr>
              <w:autoSpaceDE w:val="0"/>
              <w:autoSpaceDN w:val="0"/>
              <w:adjustRightInd w:val="0"/>
              <w:jc w:val="center"/>
              <w:rPr>
                <w:rFonts w:ascii="Calibri" w:hAnsi="Calibri" w:cs="Calibri"/>
                <w:color w:val="000000"/>
                <w:u w:color="0B4CB4"/>
              </w:rPr>
            </w:pPr>
            <w:r>
              <w:rPr>
                <w:rFonts w:ascii="Calibri" w:hAnsi="Calibri" w:cs="Calibri"/>
                <w:color w:val="000000"/>
                <w:u w:color="0B4CB4"/>
              </w:rPr>
              <w:t>30.04.2021</w:t>
            </w:r>
          </w:p>
        </w:tc>
      </w:tr>
    </w:tbl>
    <w:p w14:paraId="4512BA10" w14:textId="77777777" w:rsidR="00CA2102" w:rsidRDefault="00CA2102" w:rsidP="00CA2102">
      <w:pPr>
        <w:autoSpaceDE w:val="0"/>
        <w:autoSpaceDN w:val="0"/>
        <w:adjustRightInd w:val="0"/>
        <w:rPr>
          <w:rFonts w:ascii="Calibri" w:hAnsi="Calibri" w:cs="Calibri"/>
          <w:color w:val="000000"/>
          <w:u w:color="0B4CB4"/>
        </w:rPr>
      </w:pPr>
    </w:p>
    <w:p w14:paraId="7A78D94A" w14:textId="77777777" w:rsidR="00CA2102" w:rsidRDefault="00CA2102" w:rsidP="00CA2102">
      <w:pPr>
        <w:autoSpaceDE w:val="0"/>
        <w:autoSpaceDN w:val="0"/>
        <w:adjustRightInd w:val="0"/>
        <w:spacing w:after="40"/>
        <w:rPr>
          <w:rFonts w:ascii="Calibri" w:hAnsi="Calibri" w:cs="Calibri"/>
          <w:color w:val="000000"/>
          <w:u w:color="0B4CB4"/>
        </w:rPr>
      </w:pPr>
    </w:p>
    <w:p w14:paraId="0934F827" w14:textId="77777777" w:rsidR="00CA2102" w:rsidRDefault="00CA2102" w:rsidP="00CA2102">
      <w:pPr>
        <w:autoSpaceDE w:val="0"/>
        <w:autoSpaceDN w:val="0"/>
        <w:adjustRightInd w:val="0"/>
        <w:spacing w:after="40"/>
        <w:rPr>
          <w:rFonts w:ascii="Carlito" w:hAnsi="Carlito" w:cs="Carlito"/>
          <w:color w:val="244084"/>
          <w:sz w:val="26"/>
          <w:szCs w:val="26"/>
          <w:u w:color="0B4CB4"/>
        </w:rPr>
      </w:pPr>
    </w:p>
    <w:p w14:paraId="5020A4D8" w14:textId="77777777" w:rsidR="00CA2102" w:rsidRDefault="00CA2102" w:rsidP="00CA2102">
      <w:pPr>
        <w:autoSpaceDE w:val="0"/>
        <w:autoSpaceDN w:val="0"/>
        <w:adjustRightInd w:val="0"/>
        <w:spacing w:after="40"/>
        <w:rPr>
          <w:rFonts w:ascii="Carlito" w:hAnsi="Carlito" w:cs="Carlito"/>
          <w:color w:val="244084"/>
          <w:sz w:val="26"/>
          <w:szCs w:val="26"/>
          <w:u w:color="0B4CB4"/>
        </w:rPr>
      </w:pPr>
    </w:p>
    <w:bookmarkStart w:id="11" w:name="_Reference_list:"/>
    <w:bookmarkEnd w:id="11"/>
    <w:p w14:paraId="386D5911" w14:textId="24DBACDF" w:rsidR="00CA2102" w:rsidRDefault="00AD5C1C" w:rsidP="00AD5C1C">
      <w:pPr>
        <w:pStyle w:val="Heading2"/>
        <w:rPr>
          <w:color w:val="244084"/>
          <w:u w:color="0B4CB4"/>
        </w:rPr>
      </w:pPr>
      <w:r>
        <w:rPr>
          <w:u w:color="0B4CB4"/>
        </w:rPr>
        <w:lastRenderedPageBreak/>
        <w:fldChar w:fldCharType="begin"/>
      </w:r>
      <w:r>
        <w:rPr>
          <w:u w:color="0B4CB4"/>
        </w:rPr>
        <w:instrText xml:space="preserve"> HYPERLINK  \l "_top" </w:instrText>
      </w:r>
      <w:r>
        <w:rPr>
          <w:u w:color="0B4CB4"/>
        </w:rPr>
      </w:r>
      <w:r>
        <w:rPr>
          <w:u w:color="0B4CB4"/>
        </w:rPr>
        <w:fldChar w:fldCharType="separate"/>
      </w:r>
      <w:r w:rsidR="00CA2102" w:rsidRPr="00AD5C1C">
        <w:rPr>
          <w:rStyle w:val="Hyperlink"/>
        </w:rPr>
        <w:t>Ref</w:t>
      </w:r>
      <w:r w:rsidR="00CA2102" w:rsidRPr="00AD5C1C">
        <w:rPr>
          <w:rStyle w:val="Hyperlink"/>
        </w:rPr>
        <w:t>e</w:t>
      </w:r>
      <w:r w:rsidR="00CA2102" w:rsidRPr="00AD5C1C">
        <w:rPr>
          <w:rStyle w:val="Hyperlink"/>
        </w:rPr>
        <w:t>renc</w:t>
      </w:r>
      <w:r w:rsidR="00CA2102" w:rsidRPr="00AD5C1C">
        <w:rPr>
          <w:rStyle w:val="Hyperlink"/>
        </w:rPr>
        <w:t>e</w:t>
      </w:r>
      <w:r w:rsidR="00CA2102" w:rsidRPr="00AD5C1C">
        <w:rPr>
          <w:rStyle w:val="Hyperlink"/>
        </w:rPr>
        <w:t xml:space="preserve"> list:</w:t>
      </w:r>
      <w:r>
        <w:rPr>
          <w:u w:color="0B4CB4"/>
        </w:rPr>
        <w:fldChar w:fldCharType="end"/>
      </w:r>
    </w:p>
    <w:p w14:paraId="55FEC14F" w14:textId="77777777" w:rsidR="00CA2102" w:rsidRDefault="00CA2102" w:rsidP="00CA2102">
      <w:pPr>
        <w:autoSpaceDE w:val="0"/>
        <w:autoSpaceDN w:val="0"/>
        <w:adjustRightInd w:val="0"/>
        <w:rPr>
          <w:rFonts w:ascii="Calibri" w:hAnsi="Calibri" w:cs="Calibri"/>
          <w:color w:val="000000"/>
          <w:u w:color="0B4CB4"/>
        </w:rPr>
      </w:pPr>
    </w:p>
    <w:p w14:paraId="294ACF43" w14:textId="77777777" w:rsidR="00CA2102" w:rsidRDefault="00CA2102" w:rsidP="00CA2102">
      <w:pPr>
        <w:autoSpaceDE w:val="0"/>
        <w:autoSpaceDN w:val="0"/>
        <w:adjustRightInd w:val="0"/>
        <w:rPr>
          <w:rFonts w:ascii="Calibri" w:hAnsi="Calibri" w:cs="Calibri"/>
          <w:color w:val="000000"/>
          <w:u w:color="0B4CB4"/>
        </w:rPr>
      </w:pPr>
      <w:r>
        <w:rPr>
          <w:rFonts w:ascii="Calibri" w:hAnsi="Calibri" w:cs="Calibri"/>
          <w:color w:val="000000"/>
          <w:u w:color="0B4CB4"/>
        </w:rPr>
        <w:t xml:space="preserve">Better Health (2018) Physical activity – its important. Available at: </w:t>
      </w:r>
      <w:hyperlink r:id="rId4" w:history="1">
        <w:r>
          <w:rPr>
            <w:rFonts w:ascii="Calibri" w:hAnsi="Calibri" w:cs="Calibri"/>
            <w:color w:val="0000FF"/>
            <w:u w:val="single" w:color="0000FF"/>
          </w:rPr>
          <w:t>https://www.betterhealth.vic.gov.au/health/healthyliving/physical-activity-its-important</w:t>
        </w:r>
      </w:hyperlink>
      <w:r>
        <w:rPr>
          <w:rFonts w:ascii="Calibri" w:hAnsi="Calibri" w:cs="Calibri"/>
          <w:color w:val="000000"/>
          <w:u w:color="0B4CB4"/>
        </w:rPr>
        <w:t xml:space="preserve"> (Accessed: 18.04.2020).</w:t>
      </w:r>
    </w:p>
    <w:p w14:paraId="35FE15D5" w14:textId="77777777" w:rsidR="00CA2102" w:rsidRDefault="00CA2102" w:rsidP="00CA2102">
      <w:pPr>
        <w:autoSpaceDE w:val="0"/>
        <w:autoSpaceDN w:val="0"/>
        <w:adjustRightInd w:val="0"/>
        <w:rPr>
          <w:rFonts w:ascii="Calibri" w:hAnsi="Calibri" w:cs="Calibri"/>
          <w:color w:val="000000"/>
          <w:u w:color="0B4CB4"/>
        </w:rPr>
      </w:pPr>
    </w:p>
    <w:p w14:paraId="6F9853B5" w14:textId="77777777" w:rsidR="00CA2102" w:rsidRDefault="00CA2102" w:rsidP="00CA2102">
      <w:pPr>
        <w:autoSpaceDE w:val="0"/>
        <w:autoSpaceDN w:val="0"/>
        <w:adjustRightInd w:val="0"/>
        <w:rPr>
          <w:rFonts w:ascii="Calibri" w:hAnsi="Calibri" w:cs="Calibri"/>
          <w:color w:val="000000"/>
          <w:sz w:val="36"/>
          <w:szCs w:val="36"/>
          <w:u w:color="0B4CB4"/>
        </w:rPr>
      </w:pPr>
      <w:r>
        <w:rPr>
          <w:rFonts w:ascii="Calibri" w:hAnsi="Calibri" w:cs="Calibri"/>
          <w:color w:val="000000"/>
          <w:u w:color="0B4CB4"/>
        </w:rPr>
        <w:t>Braun, V. and Clarke, V. (2006). ‘Using thematic analysis in psychology’. </w:t>
      </w:r>
      <w:r>
        <w:rPr>
          <w:rFonts w:ascii="Calibri" w:hAnsi="Calibri" w:cs="Calibri"/>
          <w:i/>
          <w:iCs/>
          <w:color w:val="000000"/>
          <w:u w:color="0B4CB4"/>
        </w:rPr>
        <w:t>Qualitative research in psychology</w:t>
      </w:r>
      <w:r>
        <w:rPr>
          <w:rFonts w:ascii="Calibri" w:hAnsi="Calibri" w:cs="Calibri"/>
          <w:color w:val="000000"/>
          <w:u w:color="0B4CB4"/>
        </w:rPr>
        <w:t>, </w:t>
      </w:r>
      <w:r>
        <w:rPr>
          <w:rFonts w:ascii="Calibri" w:hAnsi="Calibri" w:cs="Calibri"/>
          <w:i/>
          <w:iCs/>
          <w:color w:val="000000"/>
          <w:u w:color="0B4CB4"/>
        </w:rPr>
        <w:t>3</w:t>
      </w:r>
      <w:r>
        <w:rPr>
          <w:rFonts w:ascii="Calibri" w:hAnsi="Calibri" w:cs="Calibri"/>
          <w:color w:val="000000"/>
          <w:u w:color="0B4CB4"/>
        </w:rPr>
        <w:t>(2), pp.77-101.</w:t>
      </w:r>
    </w:p>
    <w:p w14:paraId="41D043F6" w14:textId="77777777" w:rsidR="00CA2102" w:rsidRDefault="00CA2102" w:rsidP="00CA2102">
      <w:pPr>
        <w:autoSpaceDE w:val="0"/>
        <w:autoSpaceDN w:val="0"/>
        <w:adjustRightInd w:val="0"/>
        <w:rPr>
          <w:rFonts w:ascii="Calibri" w:hAnsi="Calibri" w:cs="Calibri"/>
          <w:color w:val="000000"/>
          <w:u w:color="0B4CB4"/>
        </w:rPr>
      </w:pPr>
    </w:p>
    <w:p w14:paraId="6DCBFBEC" w14:textId="77777777" w:rsidR="00CA2102" w:rsidRDefault="00CA2102" w:rsidP="00CA2102">
      <w:pPr>
        <w:autoSpaceDE w:val="0"/>
        <w:autoSpaceDN w:val="0"/>
        <w:adjustRightInd w:val="0"/>
        <w:rPr>
          <w:rFonts w:ascii="Calibri" w:hAnsi="Calibri" w:cs="Calibri"/>
          <w:color w:val="000000"/>
          <w:u w:color="0B4CB4"/>
        </w:rPr>
      </w:pPr>
      <w:r>
        <w:rPr>
          <w:rFonts w:ascii="Calibri" w:hAnsi="Calibri" w:cs="Calibri"/>
          <w:color w:val="000000"/>
          <w:u w:color="0B4CB4"/>
        </w:rPr>
        <w:t xml:space="preserve">Coghlan, D. Brydon-Miller, M. (2014) ‘Positionality’, </w:t>
      </w:r>
      <w:r>
        <w:rPr>
          <w:rFonts w:ascii="Calibri" w:hAnsi="Calibri" w:cs="Calibri"/>
          <w:i/>
          <w:iCs/>
          <w:color w:val="000000"/>
          <w:u w:color="0B4CB4"/>
        </w:rPr>
        <w:t xml:space="preserve">The sage encyclopaedia of action research. </w:t>
      </w:r>
      <w:r>
        <w:rPr>
          <w:rFonts w:ascii="Calibri" w:hAnsi="Calibri" w:cs="Calibri"/>
          <w:color w:val="000000"/>
          <w:u w:color="0B4CB4"/>
        </w:rPr>
        <w:t xml:space="preserve">[Online] Available at: </w:t>
      </w:r>
      <w:hyperlink r:id="rId5" w:history="1">
        <w:r>
          <w:rPr>
            <w:rFonts w:ascii="Calibri" w:hAnsi="Calibri" w:cs="Calibri"/>
            <w:color w:val="0000FF"/>
            <w:u w:val="single" w:color="0000FF"/>
          </w:rPr>
          <w:t>https://methods.sagepub.com/reference/encyclopedia-of-action-research/n254.xml</w:t>
        </w:r>
      </w:hyperlink>
      <w:r>
        <w:rPr>
          <w:rFonts w:ascii="Calibri" w:hAnsi="Calibri" w:cs="Calibri"/>
          <w:color w:val="000000"/>
          <w:u w:color="0B4CB4"/>
        </w:rPr>
        <w:t xml:space="preserve"> (Accessed: 16.04.2020).</w:t>
      </w:r>
    </w:p>
    <w:p w14:paraId="458C787B" w14:textId="77777777" w:rsidR="00CA2102" w:rsidRDefault="00CA2102" w:rsidP="00CA2102">
      <w:pPr>
        <w:autoSpaceDE w:val="0"/>
        <w:autoSpaceDN w:val="0"/>
        <w:adjustRightInd w:val="0"/>
        <w:rPr>
          <w:rFonts w:ascii="Calibri" w:hAnsi="Calibri" w:cs="Calibri"/>
          <w:color w:val="000000"/>
          <w:u w:color="0B4CB4"/>
        </w:rPr>
      </w:pPr>
    </w:p>
    <w:p w14:paraId="38F6E851" w14:textId="77777777" w:rsidR="00CA2102" w:rsidRDefault="00CA2102" w:rsidP="00CA2102">
      <w:pPr>
        <w:autoSpaceDE w:val="0"/>
        <w:autoSpaceDN w:val="0"/>
        <w:adjustRightInd w:val="0"/>
        <w:rPr>
          <w:rFonts w:ascii="Calibri" w:hAnsi="Calibri" w:cs="Calibri"/>
          <w:color w:val="000000"/>
          <w:u w:color="0B4CB4"/>
        </w:rPr>
      </w:pPr>
      <w:r>
        <w:rPr>
          <w:rFonts w:ascii="Calibri" w:hAnsi="Calibri" w:cs="Calibri"/>
          <w:color w:val="000000"/>
          <w:u w:color="0B4CB4"/>
        </w:rPr>
        <w:t xml:space="preserve">Cooper, G. (2012) ‘Claiming nature’s benefits’, </w:t>
      </w:r>
      <w:r>
        <w:rPr>
          <w:rFonts w:ascii="Calibri" w:hAnsi="Calibri" w:cs="Calibri"/>
          <w:i/>
          <w:iCs/>
          <w:color w:val="000000"/>
          <w:u w:color="0B4CB4"/>
        </w:rPr>
        <w:t xml:space="preserve">Horizons Magazine, </w:t>
      </w:r>
      <w:r>
        <w:rPr>
          <w:rFonts w:ascii="Calibri" w:hAnsi="Calibri" w:cs="Calibri"/>
          <w:color w:val="000000"/>
          <w:u w:color="0B4CB4"/>
        </w:rPr>
        <w:t xml:space="preserve">58, pp. 4. [Online] Available at: </w:t>
      </w:r>
      <w:hyperlink r:id="rId6" w:history="1">
        <w:r>
          <w:rPr>
            <w:rFonts w:ascii="Calibri" w:hAnsi="Calibri" w:cs="Calibri"/>
            <w:color w:val="0000FF"/>
            <w:u w:val="single" w:color="0000FF"/>
          </w:rPr>
          <w:t>https://www.outdoor-learning-research.org/Portals/0/Research%20Documents/Horizons%20Archive/H58.Earthwise.pdf?ver=2013-01-08-130920-000</w:t>
        </w:r>
      </w:hyperlink>
      <w:r>
        <w:rPr>
          <w:rFonts w:ascii="Calibri" w:hAnsi="Calibri" w:cs="Calibri"/>
          <w:color w:val="000000"/>
          <w:u w:color="0B4CB4"/>
        </w:rPr>
        <w:t xml:space="preserve"> (Accessed: 19.04.2020).</w:t>
      </w:r>
    </w:p>
    <w:p w14:paraId="733B38E6" w14:textId="77777777" w:rsidR="00CA2102" w:rsidRDefault="00CA2102" w:rsidP="00CA2102">
      <w:pPr>
        <w:autoSpaceDE w:val="0"/>
        <w:autoSpaceDN w:val="0"/>
        <w:adjustRightInd w:val="0"/>
        <w:rPr>
          <w:rFonts w:ascii="Calibri" w:hAnsi="Calibri" w:cs="Calibri"/>
          <w:color w:val="000000"/>
          <w:u w:color="0B4CB4"/>
        </w:rPr>
      </w:pPr>
    </w:p>
    <w:p w14:paraId="4202C8B7" w14:textId="77777777" w:rsidR="00CA2102" w:rsidRDefault="00CA2102" w:rsidP="00CA2102">
      <w:pPr>
        <w:autoSpaceDE w:val="0"/>
        <w:autoSpaceDN w:val="0"/>
        <w:adjustRightInd w:val="0"/>
        <w:rPr>
          <w:rFonts w:ascii="Calibri" w:hAnsi="Calibri" w:cs="Calibri"/>
          <w:color w:val="000000"/>
          <w:u w:color="0B4CB4"/>
        </w:rPr>
      </w:pPr>
      <w:r>
        <w:rPr>
          <w:rFonts w:ascii="Calibri" w:hAnsi="Calibri" w:cs="Calibri"/>
          <w:color w:val="000000"/>
          <w:u w:color="0B4CB4"/>
        </w:rPr>
        <w:t xml:space="preserve">GOV (2020) </w:t>
      </w:r>
      <w:r>
        <w:rPr>
          <w:rFonts w:ascii="Calibri" w:hAnsi="Calibri" w:cs="Calibri"/>
          <w:i/>
          <w:iCs/>
          <w:color w:val="000000"/>
          <w:u w:color="0B4CB4"/>
        </w:rPr>
        <w:t xml:space="preserve">PM address to the nation on coronavirus: 23 March 2020. </w:t>
      </w:r>
      <w:r>
        <w:rPr>
          <w:rFonts w:ascii="Calibri" w:hAnsi="Calibri" w:cs="Calibri"/>
          <w:color w:val="000000"/>
          <w:u w:color="0B4CB4"/>
        </w:rPr>
        <w:t xml:space="preserve">Available at: </w:t>
      </w:r>
      <w:hyperlink r:id="rId7" w:history="1">
        <w:r>
          <w:rPr>
            <w:rFonts w:ascii="Calibri" w:hAnsi="Calibri" w:cs="Calibri"/>
            <w:color w:val="0B4CB4"/>
            <w:u w:val="single" w:color="0B4CB4"/>
          </w:rPr>
          <w:t>https://www.gov.uk/government/speeches/pm-address-to-the-nation-on-coronavirus-23-march-2020</w:t>
        </w:r>
      </w:hyperlink>
      <w:r>
        <w:rPr>
          <w:rFonts w:ascii="Calibri" w:hAnsi="Calibri" w:cs="Calibri"/>
          <w:color w:val="000000"/>
          <w:u w:color="0B4CB4"/>
        </w:rPr>
        <w:t xml:space="preserve"> (Accessed: 15.04.2020).</w:t>
      </w:r>
    </w:p>
    <w:p w14:paraId="7FDAE360" w14:textId="77777777" w:rsidR="00CA2102" w:rsidRDefault="00CA2102" w:rsidP="00CA2102">
      <w:pPr>
        <w:autoSpaceDE w:val="0"/>
        <w:autoSpaceDN w:val="0"/>
        <w:adjustRightInd w:val="0"/>
        <w:rPr>
          <w:rFonts w:ascii="Calibri" w:hAnsi="Calibri" w:cs="Calibri"/>
          <w:color w:val="000000"/>
          <w:u w:color="0B4CB4"/>
        </w:rPr>
      </w:pPr>
    </w:p>
    <w:p w14:paraId="0B51E459" w14:textId="77777777" w:rsidR="00CA2102" w:rsidRDefault="00CA2102" w:rsidP="00CA2102">
      <w:pPr>
        <w:autoSpaceDE w:val="0"/>
        <w:autoSpaceDN w:val="0"/>
        <w:adjustRightInd w:val="0"/>
        <w:rPr>
          <w:rFonts w:ascii="Calibri" w:hAnsi="Calibri" w:cs="Calibri"/>
          <w:color w:val="000000"/>
          <w:u w:color="0B4CB4"/>
        </w:rPr>
      </w:pPr>
      <w:r>
        <w:rPr>
          <w:rFonts w:ascii="Calibri" w:hAnsi="Calibri" w:cs="Calibri"/>
          <w:color w:val="000000"/>
          <w:u w:color="0B4CB4"/>
        </w:rPr>
        <w:t xml:space="preserve">Hickman, M. Beard, C. Inkster, A. Miles, B. (2017) ‘Sustaining fitness through the outdoors: perspectives from older adults’, </w:t>
      </w:r>
      <w:r>
        <w:rPr>
          <w:rFonts w:ascii="Calibri" w:hAnsi="Calibri" w:cs="Calibri"/>
          <w:i/>
          <w:iCs/>
          <w:color w:val="000000"/>
          <w:u w:color="0B4CB4"/>
        </w:rPr>
        <w:t xml:space="preserve">Horizons magazine, </w:t>
      </w:r>
      <w:r>
        <w:rPr>
          <w:rFonts w:ascii="Calibri" w:hAnsi="Calibri" w:cs="Calibri"/>
          <w:color w:val="000000"/>
          <w:u w:color="0B4CB4"/>
        </w:rPr>
        <w:t xml:space="preserve">73, pp. 10-1. [Online] Available at: </w:t>
      </w:r>
      <w:hyperlink r:id="rId8" w:history="1">
        <w:r>
          <w:rPr>
            <w:rFonts w:ascii="Calibri" w:hAnsi="Calibri" w:cs="Calibri"/>
            <w:color w:val="0000FF"/>
            <w:u w:val="single" w:color="0000FF"/>
          </w:rPr>
          <w:t>https://www.outdoor-learning-research.org/Portals/0/Research%20Documents/Horizons%20Archive/H73%20Sustaining%20fitness%20older%20adults.pdf?ver=2017-06-26-160656-187</w:t>
        </w:r>
      </w:hyperlink>
      <w:r>
        <w:rPr>
          <w:rFonts w:ascii="Calibri" w:hAnsi="Calibri" w:cs="Calibri"/>
          <w:color w:val="000000"/>
          <w:u w:color="0B4CB4"/>
        </w:rPr>
        <w:t xml:space="preserve"> (Accessed: 18.04.2020).</w:t>
      </w:r>
    </w:p>
    <w:p w14:paraId="5FB1D138" w14:textId="77777777" w:rsidR="00CA2102" w:rsidRDefault="00CA2102" w:rsidP="00CA2102">
      <w:pPr>
        <w:autoSpaceDE w:val="0"/>
        <w:autoSpaceDN w:val="0"/>
        <w:adjustRightInd w:val="0"/>
        <w:rPr>
          <w:rFonts w:ascii="Calibri" w:hAnsi="Calibri" w:cs="Calibri"/>
          <w:color w:val="000000"/>
          <w:u w:color="0B4CB4"/>
        </w:rPr>
      </w:pPr>
    </w:p>
    <w:p w14:paraId="43B43599" w14:textId="77777777" w:rsidR="00CA2102" w:rsidRDefault="00CA2102" w:rsidP="00CA2102">
      <w:pPr>
        <w:autoSpaceDE w:val="0"/>
        <w:autoSpaceDN w:val="0"/>
        <w:adjustRightInd w:val="0"/>
        <w:rPr>
          <w:rFonts w:ascii="Calibri" w:hAnsi="Calibri" w:cs="Calibri"/>
          <w:color w:val="000000"/>
          <w:u w:color="0B4CB4"/>
        </w:rPr>
      </w:pPr>
      <w:r>
        <w:rPr>
          <w:rFonts w:ascii="Calibri" w:hAnsi="Calibri" w:cs="Calibri"/>
          <w:color w:val="000000"/>
          <w:u w:color="0B4CB4"/>
        </w:rPr>
        <w:t xml:space="preserve">Johansson, M. Hartig, T. Staats, H. (2011) ‘Psychological Benefits of Walking: Moderation by company and outdoor environment’, </w:t>
      </w:r>
      <w:r>
        <w:rPr>
          <w:rFonts w:ascii="Calibri" w:hAnsi="Calibri" w:cs="Calibri"/>
          <w:i/>
          <w:iCs/>
          <w:color w:val="000000"/>
          <w:u w:color="0B4CB4"/>
        </w:rPr>
        <w:t xml:space="preserve">IAAP- journals. </w:t>
      </w:r>
      <w:r>
        <w:rPr>
          <w:rFonts w:ascii="Calibri" w:hAnsi="Calibri" w:cs="Calibri"/>
          <w:color w:val="000000"/>
          <w:u w:color="0B4CB4"/>
        </w:rPr>
        <w:t xml:space="preserve">[Online] Available at: </w:t>
      </w:r>
      <w:hyperlink r:id="rId9" w:history="1">
        <w:r>
          <w:rPr>
            <w:rFonts w:ascii="Calibri" w:hAnsi="Calibri" w:cs="Calibri"/>
            <w:color w:val="0B4CB4"/>
            <w:u w:val="single" w:color="0B4CB4"/>
          </w:rPr>
          <w:t>https://iaap-journals.onlinelibrary.wiley.com/doi/abs/10.1111/j.1758-0854.2011.01051.x</w:t>
        </w:r>
      </w:hyperlink>
      <w:r>
        <w:rPr>
          <w:rFonts w:ascii="Calibri" w:hAnsi="Calibri" w:cs="Calibri"/>
          <w:color w:val="000000"/>
          <w:u w:color="0B4CB4"/>
        </w:rPr>
        <w:t xml:space="preserve"> (Accessed: 16.04.2020).</w:t>
      </w:r>
    </w:p>
    <w:p w14:paraId="737909C4" w14:textId="77777777" w:rsidR="00CA2102" w:rsidRDefault="00CA2102" w:rsidP="00CA2102">
      <w:pPr>
        <w:autoSpaceDE w:val="0"/>
        <w:autoSpaceDN w:val="0"/>
        <w:adjustRightInd w:val="0"/>
        <w:rPr>
          <w:rFonts w:ascii="Calibri" w:hAnsi="Calibri" w:cs="Calibri"/>
          <w:color w:val="000000"/>
          <w:u w:color="0B4CB4"/>
        </w:rPr>
      </w:pPr>
    </w:p>
    <w:p w14:paraId="0578A695" w14:textId="7BF8B78D" w:rsidR="00CA2102" w:rsidRDefault="00CA2102" w:rsidP="00CA2102">
      <w:pPr>
        <w:autoSpaceDE w:val="0"/>
        <w:autoSpaceDN w:val="0"/>
        <w:adjustRightInd w:val="0"/>
        <w:rPr>
          <w:rFonts w:ascii="Calibri" w:hAnsi="Calibri" w:cs="Calibri"/>
          <w:color w:val="000000"/>
          <w:u w:color="0B4CB4"/>
        </w:rPr>
      </w:pPr>
      <w:r>
        <w:rPr>
          <w:rFonts w:ascii="Calibri" w:hAnsi="Calibri" w:cs="Calibri"/>
          <w:color w:val="000000"/>
          <w:u w:color="0B4CB4"/>
        </w:rPr>
        <w:t xml:space="preserve">Langhammer, B. Bergland, A. </w:t>
      </w:r>
      <w:proofErr w:type="spellStart"/>
      <w:r>
        <w:rPr>
          <w:rFonts w:ascii="Calibri" w:hAnsi="Calibri" w:cs="Calibri"/>
          <w:color w:val="000000"/>
          <w:u w:color="0B4CB4"/>
        </w:rPr>
        <w:t>Rydwik</w:t>
      </w:r>
      <w:proofErr w:type="spellEnd"/>
      <w:r>
        <w:rPr>
          <w:rFonts w:ascii="Calibri" w:hAnsi="Calibri" w:cs="Calibri"/>
          <w:color w:val="000000"/>
          <w:u w:color="0B4CB4"/>
        </w:rPr>
        <w:t xml:space="preserve">, E. (2018) ‘The importance of physical activity exercise among older people’, </w:t>
      </w:r>
      <w:r>
        <w:rPr>
          <w:rFonts w:ascii="Calibri" w:hAnsi="Calibri" w:cs="Calibri"/>
          <w:i/>
          <w:iCs/>
          <w:color w:val="000000"/>
          <w:u w:color="0B4CB4"/>
        </w:rPr>
        <w:t xml:space="preserve">Biomed research international, </w:t>
      </w:r>
      <w:r>
        <w:rPr>
          <w:rFonts w:ascii="Calibri" w:hAnsi="Calibri" w:cs="Calibri"/>
          <w:color w:val="000000"/>
          <w:u w:color="0B4CB4"/>
        </w:rPr>
        <w:t xml:space="preserve">[Online] Available at: </w:t>
      </w:r>
      <w:hyperlink r:id="rId10" w:history="1">
        <w:r>
          <w:rPr>
            <w:rFonts w:ascii="Calibri" w:hAnsi="Calibri" w:cs="Calibri"/>
            <w:color w:val="0000FF"/>
            <w:u w:val="single" w:color="0000FF"/>
          </w:rPr>
          <w:t>https://www.ncbi.nlm.nih.gov/pmc/articles/PMC6304477/</w:t>
        </w:r>
      </w:hyperlink>
      <w:r>
        <w:rPr>
          <w:rFonts w:ascii="Calibri" w:hAnsi="Calibri" w:cs="Calibri"/>
          <w:color w:val="000000"/>
          <w:u w:color="0B4CB4"/>
        </w:rPr>
        <w:t xml:space="preserve"> (Accessed: 19.04.2020).</w:t>
      </w:r>
    </w:p>
    <w:p w14:paraId="0FA691F0" w14:textId="04396574" w:rsidR="00B0677E" w:rsidRDefault="00B0677E" w:rsidP="00CA2102">
      <w:pPr>
        <w:autoSpaceDE w:val="0"/>
        <w:autoSpaceDN w:val="0"/>
        <w:adjustRightInd w:val="0"/>
        <w:rPr>
          <w:rFonts w:ascii="Calibri" w:hAnsi="Calibri" w:cs="Calibri"/>
          <w:color w:val="000000"/>
          <w:u w:color="0B4CB4"/>
        </w:rPr>
      </w:pPr>
    </w:p>
    <w:p w14:paraId="7290E436" w14:textId="5DE1E3F5" w:rsidR="00B0677E" w:rsidRPr="00B0677E" w:rsidRDefault="00B0677E" w:rsidP="00B0677E">
      <w:pPr>
        <w:rPr>
          <w:rFonts w:ascii="Times New Roman" w:eastAsia="Times New Roman" w:hAnsi="Times New Roman" w:cs="Times New Roman"/>
          <w:lang w:eastAsia="en-GB"/>
        </w:rPr>
      </w:pPr>
      <w:r>
        <w:rPr>
          <w:rFonts w:ascii="Calibri" w:hAnsi="Calibri" w:cs="Calibri"/>
          <w:color w:val="000000"/>
          <w:u w:color="0B4CB4"/>
        </w:rPr>
        <w:t xml:space="preserve">Long, H, (2014) ‘An empirical review of research methodologies and methods in creativity studies (2003-2012)’, </w:t>
      </w:r>
      <w:r>
        <w:rPr>
          <w:rFonts w:ascii="Calibri" w:hAnsi="Calibri" w:cs="Calibri"/>
          <w:i/>
          <w:iCs/>
          <w:color w:val="000000"/>
          <w:u w:color="0B4CB4"/>
        </w:rPr>
        <w:t xml:space="preserve">creative research journal, </w:t>
      </w:r>
      <w:r>
        <w:rPr>
          <w:rFonts w:ascii="Calibri" w:hAnsi="Calibri" w:cs="Calibri"/>
          <w:color w:val="000000"/>
          <w:u w:color="0B4CB4"/>
        </w:rPr>
        <w:t xml:space="preserve">26, pp. 427-438. [Online] Available at: </w:t>
      </w:r>
      <w:hyperlink r:id="rId11" w:history="1">
        <w:r w:rsidRPr="00B0677E">
          <w:rPr>
            <w:rFonts w:ascii="Times New Roman" w:eastAsia="Times New Roman" w:hAnsi="Times New Roman" w:cs="Times New Roman"/>
            <w:color w:val="0000FF"/>
            <w:u w:val="single"/>
            <w:lang w:eastAsia="en-GB"/>
          </w:rPr>
          <w:t>https://www.tandfonline.com/doi/full/10.1080/10400419.2014.961781</w:t>
        </w:r>
      </w:hyperlink>
      <w:r>
        <w:rPr>
          <w:rFonts w:ascii="Times New Roman" w:eastAsia="Times New Roman" w:hAnsi="Times New Roman" w:cs="Times New Roman"/>
          <w:lang w:eastAsia="en-GB"/>
        </w:rPr>
        <w:t xml:space="preserve"> </w:t>
      </w:r>
      <w:r>
        <w:rPr>
          <w:rFonts w:ascii="Calibri" w:hAnsi="Calibri" w:cs="Calibri"/>
          <w:color w:val="000000"/>
          <w:u w:color="0B4CB4"/>
        </w:rPr>
        <w:t>(Accessed: 20.04.2020).</w:t>
      </w:r>
    </w:p>
    <w:p w14:paraId="6280695C" w14:textId="77777777" w:rsidR="00CA2102" w:rsidRDefault="00CA2102" w:rsidP="00CA2102">
      <w:pPr>
        <w:autoSpaceDE w:val="0"/>
        <w:autoSpaceDN w:val="0"/>
        <w:adjustRightInd w:val="0"/>
        <w:rPr>
          <w:rFonts w:ascii="Calibri" w:hAnsi="Calibri" w:cs="Calibri"/>
          <w:color w:val="000000"/>
          <w:u w:color="0B4CB4"/>
        </w:rPr>
      </w:pPr>
      <w:r>
        <w:rPr>
          <w:rFonts w:ascii="Calibri" w:hAnsi="Calibri" w:cs="Calibri"/>
          <w:color w:val="000000"/>
          <w:u w:color="0B4CB4"/>
        </w:rPr>
        <w:t xml:space="preserve">National Health Service (2018) Benefits of exercise. Available at: </w:t>
      </w:r>
      <w:hyperlink r:id="rId12" w:history="1">
        <w:r>
          <w:rPr>
            <w:rFonts w:ascii="Calibri" w:hAnsi="Calibri" w:cs="Calibri"/>
            <w:color w:val="0B4CB4"/>
            <w:u w:val="single" w:color="0B4CB4"/>
          </w:rPr>
          <w:t>https://www.nhs.uk/live-well/exercise/exercise-health-benefits/</w:t>
        </w:r>
      </w:hyperlink>
      <w:r>
        <w:rPr>
          <w:rFonts w:ascii="Calibri" w:hAnsi="Calibri" w:cs="Calibri"/>
          <w:color w:val="000000"/>
          <w:u w:color="0B4CB4"/>
        </w:rPr>
        <w:t xml:space="preserve"> (Accessed: 20.04.2020).</w:t>
      </w:r>
    </w:p>
    <w:p w14:paraId="7356C783" w14:textId="77777777" w:rsidR="00CA2102" w:rsidRDefault="00CA2102" w:rsidP="00CA2102">
      <w:pPr>
        <w:autoSpaceDE w:val="0"/>
        <w:autoSpaceDN w:val="0"/>
        <w:adjustRightInd w:val="0"/>
        <w:rPr>
          <w:rFonts w:ascii="Calibri" w:hAnsi="Calibri" w:cs="Calibri"/>
          <w:color w:val="000000"/>
          <w:u w:color="0B4CB4"/>
        </w:rPr>
      </w:pPr>
    </w:p>
    <w:p w14:paraId="6330D0C4" w14:textId="77777777" w:rsidR="00CA2102" w:rsidRDefault="00CA2102" w:rsidP="00CA2102">
      <w:pPr>
        <w:autoSpaceDE w:val="0"/>
        <w:autoSpaceDN w:val="0"/>
        <w:adjustRightInd w:val="0"/>
        <w:rPr>
          <w:rFonts w:ascii="Calibri" w:hAnsi="Calibri" w:cs="Calibri"/>
          <w:color w:val="000000"/>
          <w:u w:color="0B4CB4"/>
        </w:rPr>
      </w:pPr>
      <w:r>
        <w:rPr>
          <w:rFonts w:ascii="Calibri" w:hAnsi="Calibri" w:cs="Calibri"/>
          <w:color w:val="000000"/>
          <w:u w:color="0B4CB4"/>
        </w:rPr>
        <w:lastRenderedPageBreak/>
        <w:t xml:space="preserve">Orgill, R. (2019) ‘The power of place’, </w:t>
      </w:r>
      <w:r>
        <w:rPr>
          <w:rFonts w:ascii="Calibri" w:hAnsi="Calibri" w:cs="Calibri"/>
          <w:i/>
          <w:iCs/>
          <w:color w:val="000000"/>
          <w:u w:color="0B4CB4"/>
        </w:rPr>
        <w:t xml:space="preserve">Horizons magazine, </w:t>
      </w:r>
      <w:r>
        <w:rPr>
          <w:rFonts w:ascii="Calibri" w:hAnsi="Calibri" w:cs="Calibri"/>
          <w:color w:val="000000"/>
          <w:u w:color="0B4CB4"/>
        </w:rPr>
        <w:t xml:space="preserve">79, pp. 14-15. [Online] Available at: </w:t>
      </w:r>
      <w:hyperlink r:id="rId13" w:history="1">
        <w:r>
          <w:rPr>
            <w:rFonts w:ascii="Calibri" w:hAnsi="Calibri" w:cs="Calibri"/>
            <w:color w:val="0000FF"/>
            <w:u w:val="single" w:color="0000FF"/>
          </w:rPr>
          <w:t>https://www.outdoor-learning-research.org/Portals/0/Research%20Documents/Horizons%20Archive/H79%20The%20Power%20of%20Place%20by%20Roger%20Orgill.pdf?ver=2019-01-21-101730-497</w:t>
        </w:r>
      </w:hyperlink>
      <w:r>
        <w:rPr>
          <w:rFonts w:ascii="Calibri" w:hAnsi="Calibri" w:cs="Calibri"/>
          <w:color w:val="000000"/>
          <w:u w:color="0B4CB4"/>
        </w:rPr>
        <w:t xml:space="preserve"> (Accessed: 17.04.2020).</w:t>
      </w:r>
    </w:p>
    <w:p w14:paraId="62C5E9DC" w14:textId="77777777" w:rsidR="00CA2102" w:rsidRDefault="00CA2102" w:rsidP="00CA2102">
      <w:pPr>
        <w:autoSpaceDE w:val="0"/>
        <w:autoSpaceDN w:val="0"/>
        <w:adjustRightInd w:val="0"/>
        <w:rPr>
          <w:rFonts w:ascii="Calibri" w:hAnsi="Calibri" w:cs="Calibri"/>
          <w:color w:val="000000"/>
          <w:u w:color="0B4CB4"/>
        </w:rPr>
      </w:pPr>
    </w:p>
    <w:p w14:paraId="5DA98406" w14:textId="5879B111" w:rsidR="00CA2102" w:rsidRDefault="00CA2102" w:rsidP="00CA2102">
      <w:pPr>
        <w:autoSpaceDE w:val="0"/>
        <w:autoSpaceDN w:val="0"/>
        <w:adjustRightInd w:val="0"/>
        <w:rPr>
          <w:rFonts w:ascii="Calibri" w:hAnsi="Calibri" w:cs="Calibri"/>
          <w:color w:val="000000"/>
          <w:u w:color="0B4CB4"/>
        </w:rPr>
      </w:pPr>
      <w:r>
        <w:rPr>
          <w:rFonts w:ascii="Calibri" w:hAnsi="Calibri" w:cs="Calibri"/>
          <w:color w:val="000000"/>
          <w:u w:color="0B4CB4"/>
        </w:rPr>
        <w:t xml:space="preserve">Reed, C. (2006) ‘The outdoors for health’, </w:t>
      </w:r>
      <w:r>
        <w:rPr>
          <w:rFonts w:ascii="Calibri" w:hAnsi="Calibri" w:cs="Calibri"/>
          <w:i/>
          <w:iCs/>
          <w:color w:val="000000"/>
          <w:u w:color="0B4CB4"/>
        </w:rPr>
        <w:t xml:space="preserve">Horizons magazine, </w:t>
      </w:r>
      <w:r>
        <w:rPr>
          <w:rFonts w:ascii="Calibri" w:hAnsi="Calibri" w:cs="Calibri"/>
          <w:color w:val="000000"/>
          <w:u w:color="0B4CB4"/>
        </w:rPr>
        <w:t xml:space="preserve">33, pp. 2-5. [Online] Available at: </w:t>
      </w:r>
      <w:hyperlink r:id="rId14" w:history="1">
        <w:r>
          <w:rPr>
            <w:rFonts w:ascii="Calibri" w:hAnsi="Calibri" w:cs="Calibri"/>
            <w:color w:val="0000FF"/>
            <w:u w:val="single" w:color="0000FF"/>
          </w:rPr>
          <w:t>https://www.outdoor-learning-research.org/Portals/0/Research%20Documents/Horizons%20Archive/hs_h33_outdoors_for_health.pdf?ver=2010-11-05-114056-000</w:t>
        </w:r>
      </w:hyperlink>
      <w:r>
        <w:rPr>
          <w:rFonts w:ascii="Calibri" w:hAnsi="Calibri" w:cs="Calibri"/>
          <w:color w:val="000000"/>
          <w:u w:color="0B4CB4"/>
        </w:rPr>
        <w:t xml:space="preserve"> (Accessed: 21.04.2020).</w:t>
      </w:r>
    </w:p>
    <w:p w14:paraId="4F8AB0EB" w14:textId="77777777" w:rsidR="00C75735" w:rsidRDefault="00C75735" w:rsidP="00CA2102">
      <w:pPr>
        <w:autoSpaceDE w:val="0"/>
        <w:autoSpaceDN w:val="0"/>
        <w:adjustRightInd w:val="0"/>
        <w:rPr>
          <w:rFonts w:ascii="Calibri" w:hAnsi="Calibri" w:cs="Calibri"/>
          <w:color w:val="000000"/>
          <w:u w:color="0B4CB4"/>
        </w:rPr>
      </w:pPr>
    </w:p>
    <w:p w14:paraId="4B3AB19F" w14:textId="77777777" w:rsidR="00CA2102" w:rsidRDefault="00CA2102" w:rsidP="00CA2102">
      <w:pPr>
        <w:autoSpaceDE w:val="0"/>
        <w:autoSpaceDN w:val="0"/>
        <w:adjustRightInd w:val="0"/>
        <w:rPr>
          <w:rFonts w:ascii="Calibri" w:hAnsi="Calibri" w:cs="Calibri"/>
          <w:color w:val="000000"/>
          <w:u w:color="0B4CB4"/>
        </w:rPr>
      </w:pPr>
      <w:r>
        <w:rPr>
          <w:rFonts w:ascii="Calibri" w:hAnsi="Calibri" w:cs="Calibri"/>
          <w:color w:val="000000"/>
          <w:u w:color="0B4CB4"/>
        </w:rPr>
        <w:t xml:space="preserve">World </w:t>
      </w:r>
      <w:proofErr w:type="spellStart"/>
      <w:r>
        <w:rPr>
          <w:rFonts w:ascii="Calibri" w:hAnsi="Calibri" w:cs="Calibri"/>
          <w:color w:val="000000"/>
          <w:u w:color="0B4CB4"/>
        </w:rPr>
        <w:t>Ometer</w:t>
      </w:r>
      <w:proofErr w:type="spellEnd"/>
      <w:r>
        <w:rPr>
          <w:rFonts w:ascii="Calibri" w:hAnsi="Calibri" w:cs="Calibri"/>
          <w:color w:val="000000"/>
          <w:u w:color="0B4CB4"/>
        </w:rPr>
        <w:t xml:space="preserve"> (2020) </w:t>
      </w:r>
      <w:r>
        <w:rPr>
          <w:rFonts w:ascii="Calibri" w:hAnsi="Calibri" w:cs="Calibri"/>
          <w:i/>
          <w:iCs/>
          <w:color w:val="000000"/>
          <w:u w:color="0B4CB4"/>
        </w:rPr>
        <w:t>United Kingdom demographics.</w:t>
      </w:r>
      <w:r>
        <w:rPr>
          <w:rFonts w:ascii="Calibri" w:hAnsi="Calibri" w:cs="Calibri"/>
          <w:color w:val="000000"/>
          <w:u w:color="0B4CB4"/>
        </w:rPr>
        <w:t xml:space="preserve"> Available at:</w:t>
      </w:r>
      <w:r>
        <w:rPr>
          <w:rFonts w:ascii="Calibri" w:hAnsi="Calibri" w:cs="Calibri"/>
          <w:i/>
          <w:iCs/>
          <w:color w:val="000000"/>
          <w:u w:color="0B4CB4"/>
        </w:rPr>
        <w:t xml:space="preserve"> </w:t>
      </w:r>
      <w:hyperlink r:id="rId15" w:history="1">
        <w:r>
          <w:rPr>
            <w:rFonts w:ascii="Calibri" w:hAnsi="Calibri" w:cs="Calibri"/>
            <w:color w:val="0B4CB4"/>
            <w:u w:val="single" w:color="0B4CB4"/>
          </w:rPr>
          <w:t>https://www.worldometers.info/demographics/uk-demographics/</w:t>
        </w:r>
      </w:hyperlink>
      <w:r>
        <w:rPr>
          <w:rFonts w:ascii="Calibri" w:hAnsi="Calibri" w:cs="Calibri"/>
          <w:color w:val="000000"/>
          <w:u w:color="0B4CB4"/>
        </w:rPr>
        <w:t xml:space="preserve"> (Accessed: 14.04.2020).</w:t>
      </w:r>
    </w:p>
    <w:p w14:paraId="023919CD" w14:textId="77777777" w:rsidR="000E4F2F" w:rsidRDefault="000E4F2F"/>
    <w:sectPr w:rsidR="000E4F2F" w:rsidSect="00C529F7">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rlito">
    <w:altName w:val="Calibri"/>
    <w:panose1 w:val="020B0604020202020204"/>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102"/>
    <w:rsid w:val="000E4F2F"/>
    <w:rsid w:val="001F87F0"/>
    <w:rsid w:val="0037383B"/>
    <w:rsid w:val="0049533E"/>
    <w:rsid w:val="007613F3"/>
    <w:rsid w:val="007C49C1"/>
    <w:rsid w:val="00AD5C1C"/>
    <w:rsid w:val="00B0677E"/>
    <w:rsid w:val="00C75735"/>
    <w:rsid w:val="00CA2102"/>
    <w:rsid w:val="00CA80BF"/>
    <w:rsid w:val="012045A8"/>
    <w:rsid w:val="02F669F6"/>
    <w:rsid w:val="03146A1F"/>
    <w:rsid w:val="036CEEED"/>
    <w:rsid w:val="049582C3"/>
    <w:rsid w:val="04AB20A0"/>
    <w:rsid w:val="050792F7"/>
    <w:rsid w:val="05B7205E"/>
    <w:rsid w:val="06447239"/>
    <w:rsid w:val="07A9627F"/>
    <w:rsid w:val="086CF5FA"/>
    <w:rsid w:val="09D5FC91"/>
    <w:rsid w:val="0A40CBCD"/>
    <w:rsid w:val="0A534648"/>
    <w:rsid w:val="0AA76F0D"/>
    <w:rsid w:val="0B88B32C"/>
    <w:rsid w:val="0CC7C602"/>
    <w:rsid w:val="0DCC9EA8"/>
    <w:rsid w:val="0DE597F6"/>
    <w:rsid w:val="0E5A3795"/>
    <w:rsid w:val="0ECEC117"/>
    <w:rsid w:val="0F22FB2E"/>
    <w:rsid w:val="125743B0"/>
    <w:rsid w:val="1322D299"/>
    <w:rsid w:val="14DABE96"/>
    <w:rsid w:val="186C901D"/>
    <w:rsid w:val="1900AA24"/>
    <w:rsid w:val="1951F0C1"/>
    <w:rsid w:val="1A8703A4"/>
    <w:rsid w:val="1ADAE17B"/>
    <w:rsid w:val="1B15BF80"/>
    <w:rsid w:val="1C2D232C"/>
    <w:rsid w:val="1D14377B"/>
    <w:rsid w:val="1DB63257"/>
    <w:rsid w:val="1DD14A7A"/>
    <w:rsid w:val="1EEE5423"/>
    <w:rsid w:val="2004E1FB"/>
    <w:rsid w:val="2009CCAA"/>
    <w:rsid w:val="208540CE"/>
    <w:rsid w:val="20D87512"/>
    <w:rsid w:val="20DB9F2B"/>
    <w:rsid w:val="21876E66"/>
    <w:rsid w:val="222E0C88"/>
    <w:rsid w:val="22B5DD6C"/>
    <w:rsid w:val="22BCF68B"/>
    <w:rsid w:val="245285DC"/>
    <w:rsid w:val="24587316"/>
    <w:rsid w:val="250D6603"/>
    <w:rsid w:val="2587219C"/>
    <w:rsid w:val="259B89CC"/>
    <w:rsid w:val="25E8B275"/>
    <w:rsid w:val="267BE30C"/>
    <w:rsid w:val="29012EF7"/>
    <w:rsid w:val="29A66E5F"/>
    <w:rsid w:val="2A0D3DD2"/>
    <w:rsid w:val="2B16046D"/>
    <w:rsid w:val="2B529145"/>
    <w:rsid w:val="2BA302F0"/>
    <w:rsid w:val="2C4F41D9"/>
    <w:rsid w:val="2D32CC3D"/>
    <w:rsid w:val="2D5AC5BA"/>
    <w:rsid w:val="2EB65A4C"/>
    <w:rsid w:val="31FBFE65"/>
    <w:rsid w:val="3219C03C"/>
    <w:rsid w:val="32BF3F7A"/>
    <w:rsid w:val="335C842D"/>
    <w:rsid w:val="3384B593"/>
    <w:rsid w:val="3395B2A6"/>
    <w:rsid w:val="33FCFDE3"/>
    <w:rsid w:val="34E5A7D9"/>
    <w:rsid w:val="3543E245"/>
    <w:rsid w:val="36F4CED9"/>
    <w:rsid w:val="37254EF8"/>
    <w:rsid w:val="37890CB3"/>
    <w:rsid w:val="37DC7EF7"/>
    <w:rsid w:val="3808CA03"/>
    <w:rsid w:val="383FCAD1"/>
    <w:rsid w:val="39647261"/>
    <w:rsid w:val="3993A388"/>
    <w:rsid w:val="3A686BD2"/>
    <w:rsid w:val="3A8F52AF"/>
    <w:rsid w:val="3AC0BB33"/>
    <w:rsid w:val="3BB8C8D3"/>
    <w:rsid w:val="3DD98C19"/>
    <w:rsid w:val="405667DD"/>
    <w:rsid w:val="40BA960F"/>
    <w:rsid w:val="4276AD7B"/>
    <w:rsid w:val="42826107"/>
    <w:rsid w:val="42B9AA98"/>
    <w:rsid w:val="42D171CD"/>
    <w:rsid w:val="4340A18E"/>
    <w:rsid w:val="43B84C7C"/>
    <w:rsid w:val="44A48860"/>
    <w:rsid w:val="4535041A"/>
    <w:rsid w:val="45392DC9"/>
    <w:rsid w:val="455480F8"/>
    <w:rsid w:val="47D2EF81"/>
    <w:rsid w:val="481D1CE4"/>
    <w:rsid w:val="4839197A"/>
    <w:rsid w:val="49917217"/>
    <w:rsid w:val="49A7CF57"/>
    <w:rsid w:val="4A6969C9"/>
    <w:rsid w:val="4AA83490"/>
    <w:rsid w:val="4CDCF0E3"/>
    <w:rsid w:val="4D01E3D8"/>
    <w:rsid w:val="4D990831"/>
    <w:rsid w:val="4E349032"/>
    <w:rsid w:val="4E3673EB"/>
    <w:rsid w:val="4E571EAC"/>
    <w:rsid w:val="4E9E9021"/>
    <w:rsid w:val="4EB8E018"/>
    <w:rsid w:val="4F7DB643"/>
    <w:rsid w:val="4FB6F7A6"/>
    <w:rsid w:val="5033D203"/>
    <w:rsid w:val="50BEFB02"/>
    <w:rsid w:val="5146F0C9"/>
    <w:rsid w:val="521EC227"/>
    <w:rsid w:val="53D54A94"/>
    <w:rsid w:val="544BF755"/>
    <w:rsid w:val="549F70F3"/>
    <w:rsid w:val="54A424C8"/>
    <w:rsid w:val="54C327AF"/>
    <w:rsid w:val="54C33082"/>
    <w:rsid w:val="55739CB7"/>
    <w:rsid w:val="565E0E64"/>
    <w:rsid w:val="5665A79E"/>
    <w:rsid w:val="567740D8"/>
    <w:rsid w:val="57B5907F"/>
    <w:rsid w:val="57C683B3"/>
    <w:rsid w:val="57E06A22"/>
    <w:rsid w:val="58888BF9"/>
    <w:rsid w:val="59B2D725"/>
    <w:rsid w:val="59CAB612"/>
    <w:rsid w:val="5AD79016"/>
    <w:rsid w:val="5AEB98EE"/>
    <w:rsid w:val="5C30FDEE"/>
    <w:rsid w:val="5C63343F"/>
    <w:rsid w:val="5D9219C5"/>
    <w:rsid w:val="5DA1EC38"/>
    <w:rsid w:val="5DD07DB0"/>
    <w:rsid w:val="5EE4FD8D"/>
    <w:rsid w:val="5FDD4604"/>
    <w:rsid w:val="602AA553"/>
    <w:rsid w:val="606BF066"/>
    <w:rsid w:val="61DA3378"/>
    <w:rsid w:val="61F355E9"/>
    <w:rsid w:val="621CA6D3"/>
    <w:rsid w:val="629D0C4C"/>
    <w:rsid w:val="63A121DB"/>
    <w:rsid w:val="64684056"/>
    <w:rsid w:val="65A87E63"/>
    <w:rsid w:val="68014080"/>
    <w:rsid w:val="68AF781B"/>
    <w:rsid w:val="68E5433D"/>
    <w:rsid w:val="6AAB9C24"/>
    <w:rsid w:val="6ADD8D9E"/>
    <w:rsid w:val="6B9977BA"/>
    <w:rsid w:val="6BEE7ACC"/>
    <w:rsid w:val="6CAE0A9D"/>
    <w:rsid w:val="6CD8BCCF"/>
    <w:rsid w:val="6D6F8958"/>
    <w:rsid w:val="6DA5E602"/>
    <w:rsid w:val="6FC5AFF4"/>
    <w:rsid w:val="6FE2A4FF"/>
    <w:rsid w:val="704A281E"/>
    <w:rsid w:val="709B7837"/>
    <w:rsid w:val="70F738A8"/>
    <w:rsid w:val="71EF8649"/>
    <w:rsid w:val="7340D72F"/>
    <w:rsid w:val="73C48BE1"/>
    <w:rsid w:val="73CDE481"/>
    <w:rsid w:val="753EBB75"/>
    <w:rsid w:val="7563ECE6"/>
    <w:rsid w:val="75D20ACD"/>
    <w:rsid w:val="77A76FC7"/>
    <w:rsid w:val="77B4D3C8"/>
    <w:rsid w:val="78E4DF1B"/>
    <w:rsid w:val="79503246"/>
    <w:rsid w:val="7969E7F6"/>
    <w:rsid w:val="7978C1BE"/>
    <w:rsid w:val="7AB3B004"/>
    <w:rsid w:val="7B8647C6"/>
    <w:rsid w:val="7BFE1519"/>
    <w:rsid w:val="7C2D567B"/>
    <w:rsid w:val="7C4525DD"/>
    <w:rsid w:val="7D861D90"/>
    <w:rsid w:val="7DA683C8"/>
    <w:rsid w:val="7DC33423"/>
    <w:rsid w:val="7DFE9800"/>
    <w:rsid w:val="7E6B0928"/>
    <w:rsid w:val="7EC85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6D7896"/>
  <w15:chartTrackingRefBased/>
  <w15:docId w15:val="{A84AA0E0-4AD4-A14D-9EF7-162F54336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C1C"/>
    <w:pPr>
      <w:keepNext/>
      <w:keepLines/>
      <w:spacing w:before="24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AD5C1C"/>
    <w:pPr>
      <w:keepNext/>
      <w:keepLines/>
      <w:spacing w:before="40"/>
      <w:outlineLvl w:val="1"/>
    </w:pPr>
    <w:rPr>
      <w:rFonts w:ascii="Times New Roman" w:eastAsiaTheme="majorEastAsia" w:hAnsi="Times New Roman" w:cstheme="majorBidi"/>
      <w:color w:val="000000" w:themeColor="text1"/>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77E"/>
    <w:rPr>
      <w:color w:val="0000FF"/>
      <w:u w:val="single"/>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D5C1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D5C1C"/>
    <w:rPr>
      <w:rFonts w:ascii="Times New Roman" w:hAnsi="Times New Roman" w:cs="Times New Roman"/>
      <w:sz w:val="18"/>
      <w:szCs w:val="18"/>
    </w:rPr>
  </w:style>
  <w:style w:type="character" w:customStyle="1" w:styleId="Heading1Char">
    <w:name w:val="Heading 1 Char"/>
    <w:basedOn w:val="DefaultParagraphFont"/>
    <w:link w:val="Heading1"/>
    <w:uiPriority w:val="9"/>
    <w:rsid w:val="00AD5C1C"/>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D5C1C"/>
    <w:rPr>
      <w:rFonts w:ascii="Times New Roman" w:eastAsiaTheme="majorEastAsia" w:hAnsi="Times New Roman" w:cstheme="majorBidi"/>
      <w:color w:val="000000" w:themeColor="text1"/>
      <w:sz w:val="28"/>
      <w:szCs w:val="26"/>
      <w:u w:val="single"/>
    </w:rPr>
  </w:style>
  <w:style w:type="character" w:styleId="UnresolvedMention">
    <w:name w:val="Unresolved Mention"/>
    <w:basedOn w:val="DefaultParagraphFont"/>
    <w:uiPriority w:val="99"/>
    <w:semiHidden/>
    <w:unhideWhenUsed/>
    <w:rsid w:val="00AD5C1C"/>
    <w:rPr>
      <w:color w:val="605E5C"/>
      <w:shd w:val="clear" w:color="auto" w:fill="E1DFDD"/>
    </w:rPr>
  </w:style>
  <w:style w:type="character" w:styleId="FollowedHyperlink">
    <w:name w:val="FollowedHyperlink"/>
    <w:basedOn w:val="DefaultParagraphFont"/>
    <w:uiPriority w:val="99"/>
    <w:semiHidden/>
    <w:unhideWhenUsed/>
    <w:rsid w:val="00AD5C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895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utdoor-learning-research.org/Portals/0/Research%2520Documents/Horizons%2520Archive/H73%2520Sustaining%2520fitness%2520older%2520adults.pdf?ver=2017-06-26-160656-187" TargetMode="External"/><Relationship Id="rId13" Type="http://schemas.openxmlformats.org/officeDocument/2006/relationships/hyperlink" Target="https://www.outdoor-learning-research.org/Portals/0/Research%2520Documents/Horizons%2520Archive/H79%2520The%2520Power%2520of%2520Place%2520by%2520Roger%2520Orgill.pdf?ver=2019-01-21-101730-497" TargetMode="External"/><Relationship Id="rId3" Type="http://schemas.openxmlformats.org/officeDocument/2006/relationships/webSettings" Target="webSettings.xml"/><Relationship Id="rId7" Type="http://schemas.openxmlformats.org/officeDocument/2006/relationships/hyperlink" Target="https://www.gov.uk/government/speeches/pm-address-to-the-nation-on-coronavirus-23-march-2020" TargetMode="External"/><Relationship Id="rId12" Type="http://schemas.openxmlformats.org/officeDocument/2006/relationships/hyperlink" Target="https://www.nhs.uk/live-well/exercise/exercise-health-benefit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outdoor-learning-research.org/Portals/0/Research%2520Documents/Horizons%2520Archive/H58.Earthwise.pdf?ver=2013-01-08-130920-000" TargetMode="External"/><Relationship Id="rId11" Type="http://schemas.openxmlformats.org/officeDocument/2006/relationships/hyperlink" Target="https://www.tandfonline.com/doi/full/10.1080/10400419.2014.961781" TargetMode="External"/><Relationship Id="rId5" Type="http://schemas.openxmlformats.org/officeDocument/2006/relationships/hyperlink" Target="https://methods.sagepub.com/reference/encyclopedia-of-action-research/n254.xml" TargetMode="External"/><Relationship Id="rId15" Type="http://schemas.openxmlformats.org/officeDocument/2006/relationships/hyperlink" Target="https://www.worldometers.info/demographics/uk-demographics/" TargetMode="External"/><Relationship Id="rId10" Type="http://schemas.openxmlformats.org/officeDocument/2006/relationships/hyperlink" Target="https://www.ncbi.nlm.nih.gov/pmc/articles/PMC6304477/" TargetMode="External"/><Relationship Id="rId4" Type="http://schemas.openxmlformats.org/officeDocument/2006/relationships/hyperlink" Target="https://www.betterhealth.vic.gov.au/health/healthyliving/physical-activity-its-important" TargetMode="External"/><Relationship Id="rId9" Type="http://schemas.openxmlformats.org/officeDocument/2006/relationships/hyperlink" Target="https://iaap-journals.onlinelibrary.wiley.com/doi/abs/10.1111/j.1758-0854.2011.01051.x" TargetMode="External"/><Relationship Id="rId14" Type="http://schemas.openxmlformats.org/officeDocument/2006/relationships/hyperlink" Target="https://www.outdoor-learning-research.org/Portals/0/Research%2520Documents/Horizons%2520Archive/hs_h33_outdoors_for_health.pdf?ver=2010-11-05-114056-0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2871</Words>
  <Characters>16366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Hamer (1702615)</dc:creator>
  <cp:keywords/>
  <dc:description/>
  <cp:lastModifiedBy>Samuel Hamer (1702615)</cp:lastModifiedBy>
  <cp:revision>2</cp:revision>
  <dcterms:created xsi:type="dcterms:W3CDTF">2020-05-26T17:57:00Z</dcterms:created>
  <dcterms:modified xsi:type="dcterms:W3CDTF">2020-05-26T17:57:00Z</dcterms:modified>
</cp:coreProperties>
</file>