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8D2C5" w14:textId="77777777" w:rsidR="0009404B" w:rsidRPr="00236832" w:rsidRDefault="0009404B" w:rsidP="0009404B">
      <w:pPr>
        <w:jc w:val="center"/>
        <w:rPr>
          <w:rStyle w:val="Strong"/>
          <w:rFonts w:ascii="Times New Roman" w:hAnsi="Times New Roman" w:cs="Times New Roman"/>
          <w:color w:val="131313"/>
          <w:sz w:val="28"/>
          <w:szCs w:val="28"/>
          <w:bdr w:val="none" w:sz="0" w:space="0" w:color="auto" w:frame="1"/>
        </w:rPr>
      </w:pPr>
      <w:r w:rsidRPr="00236832">
        <w:rPr>
          <w:rStyle w:val="Strong"/>
          <w:rFonts w:ascii="Times New Roman" w:hAnsi="Times New Roman" w:cs="Times New Roman"/>
          <w:color w:val="131313"/>
          <w:sz w:val="28"/>
          <w:szCs w:val="28"/>
          <w:bdr w:val="none" w:sz="0" w:space="0" w:color="auto" w:frame="1"/>
        </w:rPr>
        <w:t>LCBB4003</w:t>
      </w:r>
      <w:r w:rsidRPr="00236832">
        <w:rPr>
          <w:rStyle w:val="Strong"/>
          <w:rFonts w:ascii="Times New Roman" w:hAnsi="Times New Roman" w:cs="Times New Roman"/>
          <w:color w:val="131313"/>
          <w:sz w:val="28"/>
          <w:szCs w:val="28"/>
          <w:bdr w:val="none" w:sz="0" w:space="0" w:color="auto" w:frame="1"/>
          <w:shd w:val="clear" w:color="auto" w:fill="FFFFFF"/>
        </w:rPr>
        <w:t>, </w:t>
      </w:r>
      <w:r w:rsidRPr="00236832">
        <w:rPr>
          <w:rStyle w:val="Strong"/>
          <w:rFonts w:ascii="Times New Roman" w:hAnsi="Times New Roman" w:cs="Times New Roman"/>
          <w:color w:val="131313"/>
          <w:sz w:val="28"/>
          <w:szCs w:val="28"/>
          <w:bdr w:val="none" w:sz="0" w:space="0" w:color="auto" w:frame="1"/>
        </w:rPr>
        <w:t>Introducing the Modern Workplace</w:t>
      </w:r>
    </w:p>
    <w:p w14:paraId="075AB1CD" w14:textId="08511CDF" w:rsidR="0009404B" w:rsidRDefault="0009404B" w:rsidP="0009404B">
      <w:pPr>
        <w:jc w:val="center"/>
        <w:rPr>
          <w:rStyle w:val="Strong"/>
          <w:rFonts w:ascii="Times New Roman" w:hAnsi="Times New Roman" w:cs="Times New Roman"/>
          <w:color w:val="131313"/>
          <w:sz w:val="28"/>
          <w:szCs w:val="28"/>
          <w:bdr w:val="none" w:sz="0" w:space="0" w:color="auto" w:frame="1"/>
        </w:rPr>
      </w:pPr>
      <w:r w:rsidRPr="00236832">
        <w:rPr>
          <w:rStyle w:val="Strong"/>
          <w:rFonts w:ascii="Times New Roman" w:hAnsi="Times New Roman" w:cs="Times New Roman"/>
          <w:color w:val="131313"/>
          <w:sz w:val="28"/>
          <w:szCs w:val="28"/>
          <w:bdr w:val="none" w:sz="0" w:space="0" w:color="auto" w:frame="1"/>
        </w:rPr>
        <w:t xml:space="preserve">Task-2 </w:t>
      </w:r>
    </w:p>
    <w:p w14:paraId="3D63BDF8" w14:textId="77777777" w:rsidR="0009404B" w:rsidRDefault="0009404B" w:rsidP="0009404B">
      <w:pPr>
        <w:jc w:val="center"/>
        <w:rPr>
          <w:rStyle w:val="Strong"/>
          <w:rFonts w:ascii="Times New Roman" w:hAnsi="Times New Roman" w:cs="Times New Roman"/>
          <w:color w:val="131313"/>
          <w:sz w:val="28"/>
          <w:szCs w:val="28"/>
          <w:bdr w:val="none" w:sz="0" w:space="0" w:color="auto" w:frame="1"/>
        </w:rPr>
      </w:pPr>
      <w:r>
        <w:rPr>
          <w:rStyle w:val="Strong"/>
          <w:rFonts w:ascii="Times New Roman" w:hAnsi="Times New Roman" w:cs="Times New Roman"/>
          <w:color w:val="131313"/>
          <w:sz w:val="28"/>
          <w:szCs w:val="28"/>
          <w:bdr w:val="none" w:sz="0" w:space="0" w:color="auto" w:frame="1"/>
        </w:rPr>
        <w:t>Group Assessment</w:t>
      </w:r>
    </w:p>
    <w:p w14:paraId="367BAB49" w14:textId="77777777" w:rsidR="0009404B" w:rsidRDefault="0009404B" w:rsidP="0009404B">
      <w:pPr>
        <w:jc w:val="center"/>
        <w:rPr>
          <w:rStyle w:val="Strong"/>
          <w:rFonts w:ascii="Times New Roman" w:hAnsi="Times New Roman" w:cs="Times New Roman"/>
          <w:color w:val="131313"/>
          <w:sz w:val="28"/>
          <w:szCs w:val="28"/>
          <w:bdr w:val="none" w:sz="0" w:space="0" w:color="auto" w:frame="1"/>
        </w:rPr>
      </w:pPr>
    </w:p>
    <w:p w14:paraId="4166E157" w14:textId="77777777" w:rsidR="0009404B" w:rsidRDefault="0009404B" w:rsidP="0009404B">
      <w:pPr>
        <w:jc w:val="center"/>
        <w:rPr>
          <w:rStyle w:val="Strong"/>
          <w:rFonts w:ascii="Times New Roman" w:hAnsi="Times New Roman" w:cs="Times New Roman"/>
          <w:color w:val="131313"/>
          <w:sz w:val="28"/>
          <w:szCs w:val="28"/>
          <w:bdr w:val="none" w:sz="0" w:space="0" w:color="auto" w:frame="1"/>
        </w:rPr>
      </w:pPr>
    </w:p>
    <w:p w14:paraId="22DFADEF" w14:textId="77777777" w:rsidR="0009404B" w:rsidRDefault="0009404B" w:rsidP="0009404B">
      <w:pPr>
        <w:jc w:val="center"/>
        <w:rPr>
          <w:rStyle w:val="Strong"/>
          <w:rFonts w:ascii="Times New Roman" w:hAnsi="Times New Roman" w:cs="Times New Roman"/>
          <w:color w:val="131313"/>
          <w:sz w:val="28"/>
          <w:szCs w:val="28"/>
          <w:bdr w:val="none" w:sz="0" w:space="0" w:color="auto" w:frame="1"/>
        </w:rPr>
      </w:pPr>
      <w:r>
        <w:rPr>
          <w:rStyle w:val="Strong"/>
          <w:rFonts w:ascii="Times New Roman" w:hAnsi="Times New Roman" w:cs="Times New Roman"/>
          <w:color w:val="131313"/>
          <w:sz w:val="28"/>
          <w:szCs w:val="28"/>
          <w:bdr w:val="none" w:sz="0" w:space="0" w:color="auto" w:frame="1"/>
        </w:rPr>
        <w:t xml:space="preserve">Group Members: </w:t>
      </w:r>
    </w:p>
    <w:p w14:paraId="3A91804B" w14:textId="77777777" w:rsidR="00412BE2" w:rsidRDefault="003D7A87" w:rsidP="00412BE2">
      <w:pPr>
        <w:rPr>
          <w:rStyle w:val="Strong"/>
          <w:rFonts w:ascii="Times New Roman" w:hAnsi="Times New Roman" w:cs="Times New Roman"/>
          <w:color w:val="131313"/>
          <w:sz w:val="28"/>
          <w:szCs w:val="28"/>
          <w:bdr w:val="none" w:sz="0" w:space="0" w:color="auto" w:frame="1"/>
        </w:rPr>
      </w:pPr>
      <w:r>
        <w:rPr>
          <w:rStyle w:val="Strong"/>
          <w:rFonts w:ascii="Times New Roman" w:hAnsi="Times New Roman" w:cs="Times New Roman"/>
          <w:color w:val="131313"/>
          <w:sz w:val="28"/>
          <w:szCs w:val="28"/>
          <w:bdr w:val="none" w:sz="0" w:space="0" w:color="auto" w:frame="1"/>
        </w:rPr>
        <w:t xml:space="preserve">  </w:t>
      </w:r>
    </w:p>
    <w:p w14:paraId="32CE780F" w14:textId="62CAA0EE" w:rsidR="0009404B" w:rsidRDefault="00412BE2" w:rsidP="00412BE2">
      <w:pPr>
        <w:pStyle w:val="ListParagraph"/>
        <w:numPr>
          <w:ilvl w:val="0"/>
          <w:numId w:val="1"/>
        </w:numPr>
        <w:rPr>
          <w:rStyle w:val="Strong"/>
          <w:rFonts w:ascii="Times New Roman" w:hAnsi="Times New Roman" w:cs="Times New Roman"/>
          <w:color w:val="131313"/>
          <w:sz w:val="28"/>
          <w:szCs w:val="28"/>
          <w:bdr w:val="none" w:sz="0" w:space="0" w:color="auto" w:frame="1"/>
        </w:rPr>
      </w:pPr>
      <w:proofErr w:type="spellStart"/>
      <w:r>
        <w:rPr>
          <w:rStyle w:val="Strong"/>
          <w:rFonts w:ascii="Times New Roman" w:hAnsi="Times New Roman" w:cs="Times New Roman"/>
          <w:color w:val="131313"/>
          <w:sz w:val="28"/>
          <w:szCs w:val="28"/>
          <w:bdr w:val="none" w:sz="0" w:space="0" w:color="auto" w:frame="1"/>
        </w:rPr>
        <w:t>Silviu</w:t>
      </w:r>
      <w:proofErr w:type="spellEnd"/>
      <w:r w:rsidR="00A436CE">
        <w:rPr>
          <w:rStyle w:val="Strong"/>
          <w:rFonts w:ascii="Times New Roman" w:hAnsi="Times New Roman" w:cs="Times New Roman"/>
          <w:color w:val="131313"/>
          <w:sz w:val="28"/>
          <w:szCs w:val="28"/>
          <w:bdr w:val="none" w:sz="0" w:space="0" w:color="auto" w:frame="1"/>
        </w:rPr>
        <w:t>-Mircea</w:t>
      </w:r>
      <w:r>
        <w:rPr>
          <w:rStyle w:val="Strong"/>
          <w:rFonts w:ascii="Times New Roman" w:hAnsi="Times New Roman" w:cs="Times New Roman"/>
          <w:color w:val="131313"/>
          <w:sz w:val="28"/>
          <w:szCs w:val="28"/>
          <w:bdr w:val="none" w:sz="0" w:space="0" w:color="auto" w:frame="1"/>
        </w:rPr>
        <w:t xml:space="preserve"> </w:t>
      </w:r>
      <w:proofErr w:type="spellStart"/>
      <w:r>
        <w:rPr>
          <w:rStyle w:val="Strong"/>
          <w:rFonts w:ascii="Times New Roman" w:hAnsi="Times New Roman" w:cs="Times New Roman"/>
          <w:color w:val="131313"/>
          <w:sz w:val="28"/>
          <w:szCs w:val="28"/>
          <w:bdr w:val="none" w:sz="0" w:space="0" w:color="auto" w:frame="1"/>
        </w:rPr>
        <w:t>Moisa</w:t>
      </w:r>
      <w:proofErr w:type="spellEnd"/>
      <w:r w:rsidR="00A436CE">
        <w:rPr>
          <w:rStyle w:val="Strong"/>
          <w:rFonts w:ascii="Times New Roman" w:hAnsi="Times New Roman" w:cs="Times New Roman"/>
          <w:color w:val="131313"/>
          <w:sz w:val="28"/>
          <w:szCs w:val="28"/>
          <w:bdr w:val="none" w:sz="0" w:space="0" w:color="auto" w:frame="1"/>
        </w:rPr>
        <w:t xml:space="preserve"> - 2014968</w:t>
      </w:r>
    </w:p>
    <w:p w14:paraId="1FE279AD" w14:textId="5536FA23" w:rsidR="00412BE2" w:rsidRDefault="00412BE2" w:rsidP="00412BE2">
      <w:pPr>
        <w:pStyle w:val="ListParagraph"/>
        <w:numPr>
          <w:ilvl w:val="0"/>
          <w:numId w:val="1"/>
        </w:numPr>
        <w:rPr>
          <w:rStyle w:val="Strong"/>
          <w:rFonts w:ascii="Times New Roman" w:hAnsi="Times New Roman" w:cs="Times New Roman"/>
          <w:color w:val="131313"/>
          <w:sz w:val="28"/>
          <w:szCs w:val="28"/>
          <w:bdr w:val="none" w:sz="0" w:space="0" w:color="auto" w:frame="1"/>
        </w:rPr>
      </w:pPr>
      <w:r>
        <w:rPr>
          <w:rStyle w:val="Strong"/>
          <w:rFonts w:ascii="Times New Roman" w:hAnsi="Times New Roman" w:cs="Times New Roman"/>
          <w:color w:val="131313"/>
          <w:sz w:val="28"/>
          <w:szCs w:val="28"/>
          <w:bdr w:val="none" w:sz="0" w:space="0" w:color="auto" w:frame="1"/>
        </w:rPr>
        <w:t xml:space="preserve">Lucretia </w:t>
      </w:r>
      <w:r w:rsidR="00EB2197">
        <w:rPr>
          <w:rStyle w:val="Strong"/>
          <w:rFonts w:ascii="Times New Roman" w:hAnsi="Times New Roman" w:cs="Times New Roman"/>
          <w:color w:val="131313"/>
          <w:sz w:val="28"/>
          <w:szCs w:val="28"/>
          <w:bdr w:val="none" w:sz="0" w:space="0" w:color="auto" w:frame="1"/>
        </w:rPr>
        <w:t xml:space="preserve">Elena </w:t>
      </w:r>
      <w:r>
        <w:rPr>
          <w:rStyle w:val="Strong"/>
          <w:rFonts w:ascii="Times New Roman" w:hAnsi="Times New Roman" w:cs="Times New Roman"/>
          <w:color w:val="131313"/>
          <w:sz w:val="28"/>
          <w:szCs w:val="28"/>
          <w:bdr w:val="none" w:sz="0" w:space="0" w:color="auto" w:frame="1"/>
        </w:rPr>
        <w:t>Diaconu</w:t>
      </w:r>
      <w:r w:rsidR="00A436CE">
        <w:rPr>
          <w:rStyle w:val="Strong"/>
          <w:rFonts w:ascii="Times New Roman" w:hAnsi="Times New Roman" w:cs="Times New Roman"/>
          <w:color w:val="131313"/>
          <w:sz w:val="28"/>
          <w:szCs w:val="28"/>
          <w:bdr w:val="none" w:sz="0" w:space="0" w:color="auto" w:frame="1"/>
        </w:rPr>
        <w:t xml:space="preserve"> – 2126928</w:t>
      </w:r>
      <w:r w:rsidR="00A436CE">
        <w:rPr>
          <w:rStyle w:val="Strong"/>
          <w:rFonts w:ascii="Times New Roman" w:hAnsi="Times New Roman" w:cs="Times New Roman"/>
          <w:color w:val="131313"/>
          <w:sz w:val="28"/>
          <w:szCs w:val="28"/>
          <w:bdr w:val="none" w:sz="0" w:space="0" w:color="auto" w:frame="1"/>
        </w:rPr>
        <w:tab/>
      </w:r>
    </w:p>
    <w:p w14:paraId="4DF57BB6" w14:textId="252E4FA4" w:rsidR="00412BE2" w:rsidRDefault="00412BE2" w:rsidP="00412BE2">
      <w:pPr>
        <w:pStyle w:val="ListParagraph"/>
        <w:numPr>
          <w:ilvl w:val="0"/>
          <w:numId w:val="1"/>
        </w:numPr>
        <w:rPr>
          <w:rStyle w:val="Strong"/>
          <w:rFonts w:ascii="Times New Roman" w:hAnsi="Times New Roman" w:cs="Times New Roman"/>
          <w:color w:val="131313"/>
          <w:sz w:val="28"/>
          <w:szCs w:val="28"/>
          <w:bdr w:val="none" w:sz="0" w:space="0" w:color="auto" w:frame="1"/>
        </w:rPr>
      </w:pPr>
      <w:r>
        <w:rPr>
          <w:rStyle w:val="Strong"/>
          <w:rFonts w:ascii="Times New Roman" w:hAnsi="Times New Roman" w:cs="Times New Roman"/>
          <w:color w:val="131313"/>
          <w:sz w:val="28"/>
          <w:szCs w:val="28"/>
          <w:bdr w:val="none" w:sz="0" w:space="0" w:color="auto" w:frame="1"/>
        </w:rPr>
        <w:t xml:space="preserve">Sergiu </w:t>
      </w:r>
      <w:r w:rsidR="00EB2197">
        <w:rPr>
          <w:rStyle w:val="Strong"/>
          <w:rFonts w:ascii="Times New Roman" w:hAnsi="Times New Roman" w:cs="Times New Roman"/>
          <w:color w:val="131313"/>
          <w:sz w:val="28"/>
          <w:szCs w:val="28"/>
          <w:bdr w:val="none" w:sz="0" w:space="0" w:color="auto" w:frame="1"/>
        </w:rPr>
        <w:t xml:space="preserve">Marian </w:t>
      </w:r>
      <w:r>
        <w:rPr>
          <w:rStyle w:val="Strong"/>
          <w:rFonts w:ascii="Times New Roman" w:hAnsi="Times New Roman" w:cs="Times New Roman"/>
          <w:color w:val="131313"/>
          <w:sz w:val="28"/>
          <w:szCs w:val="28"/>
          <w:bdr w:val="none" w:sz="0" w:space="0" w:color="auto" w:frame="1"/>
        </w:rPr>
        <w:t>Diaconu</w:t>
      </w:r>
      <w:r w:rsidR="00A436CE">
        <w:rPr>
          <w:rStyle w:val="Strong"/>
          <w:rFonts w:ascii="Times New Roman" w:hAnsi="Times New Roman" w:cs="Times New Roman"/>
          <w:color w:val="131313"/>
          <w:sz w:val="28"/>
          <w:szCs w:val="28"/>
          <w:bdr w:val="none" w:sz="0" w:space="0" w:color="auto" w:frame="1"/>
        </w:rPr>
        <w:t xml:space="preserve"> - 2126929</w:t>
      </w:r>
    </w:p>
    <w:p w14:paraId="44C7493D" w14:textId="5E4AA6CB" w:rsidR="00412BE2" w:rsidRDefault="00412BE2" w:rsidP="00412BE2">
      <w:pPr>
        <w:pStyle w:val="ListParagraph"/>
        <w:numPr>
          <w:ilvl w:val="0"/>
          <w:numId w:val="1"/>
        </w:numPr>
        <w:rPr>
          <w:rStyle w:val="Strong"/>
          <w:rFonts w:ascii="Times New Roman" w:hAnsi="Times New Roman" w:cs="Times New Roman"/>
          <w:color w:val="131313"/>
          <w:sz w:val="28"/>
          <w:szCs w:val="28"/>
          <w:bdr w:val="none" w:sz="0" w:space="0" w:color="auto" w:frame="1"/>
        </w:rPr>
      </w:pPr>
      <w:r>
        <w:rPr>
          <w:rStyle w:val="Strong"/>
          <w:rFonts w:ascii="Times New Roman" w:hAnsi="Times New Roman" w:cs="Times New Roman"/>
          <w:color w:val="131313"/>
          <w:sz w:val="28"/>
          <w:szCs w:val="28"/>
          <w:bdr w:val="none" w:sz="0" w:space="0" w:color="auto" w:frame="1"/>
        </w:rPr>
        <w:t>Cristian</w:t>
      </w:r>
      <w:r w:rsidR="00A436CE">
        <w:rPr>
          <w:rStyle w:val="Strong"/>
          <w:rFonts w:ascii="Times New Roman" w:hAnsi="Times New Roman" w:cs="Times New Roman"/>
          <w:color w:val="131313"/>
          <w:sz w:val="28"/>
          <w:szCs w:val="28"/>
          <w:bdr w:val="none" w:sz="0" w:space="0" w:color="auto" w:frame="1"/>
        </w:rPr>
        <w:t>-</w:t>
      </w:r>
      <w:proofErr w:type="spellStart"/>
      <w:r w:rsidR="00A436CE">
        <w:rPr>
          <w:rStyle w:val="Strong"/>
          <w:rFonts w:ascii="Times New Roman" w:hAnsi="Times New Roman" w:cs="Times New Roman"/>
          <w:color w:val="131313"/>
          <w:sz w:val="28"/>
          <w:szCs w:val="28"/>
          <w:bdr w:val="none" w:sz="0" w:space="0" w:color="auto" w:frame="1"/>
        </w:rPr>
        <w:t>Alexandru</w:t>
      </w:r>
      <w:proofErr w:type="spellEnd"/>
      <w:r>
        <w:rPr>
          <w:rStyle w:val="Strong"/>
          <w:rFonts w:ascii="Times New Roman" w:hAnsi="Times New Roman" w:cs="Times New Roman"/>
          <w:color w:val="131313"/>
          <w:sz w:val="28"/>
          <w:szCs w:val="28"/>
          <w:bdr w:val="none" w:sz="0" w:space="0" w:color="auto" w:frame="1"/>
        </w:rPr>
        <w:t xml:space="preserve"> </w:t>
      </w:r>
      <w:proofErr w:type="spellStart"/>
      <w:r>
        <w:rPr>
          <w:rStyle w:val="Strong"/>
          <w:rFonts w:ascii="Times New Roman" w:hAnsi="Times New Roman" w:cs="Times New Roman"/>
          <w:color w:val="131313"/>
          <w:sz w:val="28"/>
          <w:szCs w:val="28"/>
          <w:bdr w:val="none" w:sz="0" w:space="0" w:color="auto" w:frame="1"/>
        </w:rPr>
        <w:t>Pintilei</w:t>
      </w:r>
      <w:proofErr w:type="spellEnd"/>
      <w:r w:rsidR="00A436CE">
        <w:rPr>
          <w:rStyle w:val="Strong"/>
          <w:rFonts w:ascii="Times New Roman" w:hAnsi="Times New Roman" w:cs="Times New Roman"/>
          <w:color w:val="131313"/>
          <w:sz w:val="28"/>
          <w:szCs w:val="28"/>
          <w:bdr w:val="none" w:sz="0" w:space="0" w:color="auto" w:frame="1"/>
        </w:rPr>
        <w:t xml:space="preserve"> - 2126371</w:t>
      </w:r>
    </w:p>
    <w:p w14:paraId="1293EA7B" w14:textId="4F971F70" w:rsidR="00475D95" w:rsidRDefault="00475D95" w:rsidP="00475D95">
      <w:pPr>
        <w:pStyle w:val="ListParagraph"/>
        <w:ind w:left="3600"/>
        <w:rPr>
          <w:rStyle w:val="Strong"/>
          <w:rFonts w:ascii="Times New Roman" w:hAnsi="Times New Roman" w:cs="Times New Roman"/>
          <w:color w:val="131313"/>
          <w:sz w:val="28"/>
          <w:szCs w:val="28"/>
          <w:bdr w:val="none" w:sz="0" w:space="0" w:color="auto" w:frame="1"/>
        </w:rPr>
      </w:pPr>
    </w:p>
    <w:p w14:paraId="739DF2B6" w14:textId="0D7526F5" w:rsidR="00475D95" w:rsidRDefault="00475D95" w:rsidP="00475D95">
      <w:pPr>
        <w:pStyle w:val="ListParagraph"/>
        <w:ind w:left="3600"/>
        <w:rPr>
          <w:rStyle w:val="Strong"/>
          <w:rFonts w:ascii="Times New Roman" w:hAnsi="Times New Roman" w:cs="Times New Roman"/>
          <w:color w:val="131313"/>
          <w:sz w:val="28"/>
          <w:szCs w:val="28"/>
          <w:bdr w:val="none" w:sz="0" w:space="0" w:color="auto" w:frame="1"/>
        </w:rPr>
      </w:pPr>
    </w:p>
    <w:p w14:paraId="62643BC6" w14:textId="77777777" w:rsidR="00475D95" w:rsidRPr="00412BE2" w:rsidRDefault="00475D95" w:rsidP="00475D95">
      <w:pPr>
        <w:pStyle w:val="ListParagraph"/>
        <w:ind w:left="3600"/>
        <w:rPr>
          <w:rStyle w:val="Strong"/>
          <w:rFonts w:ascii="Times New Roman" w:hAnsi="Times New Roman" w:cs="Times New Roman"/>
          <w:color w:val="131313"/>
          <w:sz w:val="28"/>
          <w:szCs w:val="28"/>
          <w:bdr w:val="none" w:sz="0" w:space="0" w:color="auto" w:frame="1"/>
        </w:rPr>
      </w:pPr>
    </w:p>
    <w:sdt>
      <w:sdtPr>
        <w:rPr>
          <w:rFonts w:asciiTheme="minorHAnsi" w:eastAsiaTheme="minorHAnsi" w:hAnsiTheme="minorHAnsi" w:cstheme="minorBidi"/>
          <w:b/>
          <w:bCs/>
          <w:color w:val="auto"/>
          <w:sz w:val="22"/>
          <w:szCs w:val="22"/>
        </w:rPr>
        <w:id w:val="1384287840"/>
        <w:docPartObj>
          <w:docPartGallery w:val="Table of Contents"/>
          <w:docPartUnique/>
        </w:docPartObj>
      </w:sdtPr>
      <w:sdtEndPr>
        <w:rPr>
          <w:noProof/>
        </w:rPr>
      </w:sdtEndPr>
      <w:sdtContent>
        <w:p w14:paraId="3A5612AA" w14:textId="77777777" w:rsidR="00475D95" w:rsidRDefault="00475D95" w:rsidP="00475D95">
          <w:pPr>
            <w:pStyle w:val="TOCHeading"/>
          </w:pPr>
          <w:r>
            <w:t>Contents</w:t>
          </w:r>
        </w:p>
        <w:p w14:paraId="135B9A22" w14:textId="21CC470C" w:rsidR="00AB4A70" w:rsidRDefault="00475D95">
          <w:pPr>
            <w:pStyle w:val="TOC1"/>
            <w:tabs>
              <w:tab w:val="right" w:leader="dot" w:pos="9016"/>
            </w:tabs>
            <w:rPr>
              <w:rFonts w:eastAsiaTheme="minorEastAsia"/>
              <w:noProof/>
              <w:sz w:val="24"/>
              <w:szCs w:val="24"/>
              <w:lang w:val="en-GB" w:eastAsia="en-GB"/>
            </w:rPr>
          </w:pPr>
          <w:r>
            <w:rPr>
              <w:b/>
              <w:bCs/>
              <w:noProof/>
            </w:rPr>
            <w:fldChar w:fldCharType="begin"/>
          </w:r>
          <w:r>
            <w:rPr>
              <w:b/>
              <w:bCs/>
              <w:noProof/>
            </w:rPr>
            <w:instrText xml:space="preserve"> TOC \o "1-3" \h \z \u </w:instrText>
          </w:r>
          <w:r>
            <w:rPr>
              <w:b/>
              <w:bCs/>
              <w:noProof/>
            </w:rPr>
            <w:fldChar w:fldCharType="separate"/>
          </w:r>
          <w:hyperlink w:anchor="_Toc119745699" w:history="1">
            <w:r w:rsidR="00AB4A70" w:rsidRPr="003A5827">
              <w:rPr>
                <w:rStyle w:val="Hyperlink"/>
                <w:noProof/>
              </w:rPr>
              <w:t>Silviu Moisa</w:t>
            </w:r>
            <w:r w:rsidR="00AB4A70">
              <w:rPr>
                <w:noProof/>
                <w:webHidden/>
              </w:rPr>
              <w:tab/>
            </w:r>
            <w:r w:rsidR="00AB4A70">
              <w:rPr>
                <w:noProof/>
                <w:webHidden/>
              </w:rPr>
              <w:fldChar w:fldCharType="begin"/>
            </w:r>
            <w:r w:rsidR="00AB4A70">
              <w:rPr>
                <w:noProof/>
                <w:webHidden/>
              </w:rPr>
              <w:instrText xml:space="preserve"> PAGEREF _Toc119745699 \h </w:instrText>
            </w:r>
            <w:r w:rsidR="00AB4A70">
              <w:rPr>
                <w:noProof/>
                <w:webHidden/>
              </w:rPr>
            </w:r>
            <w:r w:rsidR="00AB4A70">
              <w:rPr>
                <w:noProof/>
                <w:webHidden/>
              </w:rPr>
              <w:fldChar w:fldCharType="separate"/>
            </w:r>
            <w:r w:rsidR="00AB4A70">
              <w:rPr>
                <w:noProof/>
                <w:webHidden/>
              </w:rPr>
              <w:t>2</w:t>
            </w:r>
            <w:r w:rsidR="00AB4A70">
              <w:rPr>
                <w:noProof/>
                <w:webHidden/>
              </w:rPr>
              <w:fldChar w:fldCharType="end"/>
            </w:r>
          </w:hyperlink>
        </w:p>
        <w:p w14:paraId="3C34D5E1" w14:textId="62496CA6" w:rsidR="00AB4A70" w:rsidRDefault="00000000">
          <w:pPr>
            <w:pStyle w:val="TOC1"/>
            <w:tabs>
              <w:tab w:val="right" w:leader="dot" w:pos="9016"/>
            </w:tabs>
            <w:rPr>
              <w:rFonts w:eastAsiaTheme="minorEastAsia"/>
              <w:noProof/>
              <w:sz w:val="24"/>
              <w:szCs w:val="24"/>
              <w:lang w:val="en-GB" w:eastAsia="en-GB"/>
            </w:rPr>
          </w:pPr>
          <w:hyperlink w:anchor="_Toc119745700" w:history="1">
            <w:r w:rsidR="00AB4A70" w:rsidRPr="003A5827">
              <w:rPr>
                <w:rStyle w:val="Hyperlink"/>
                <w:rFonts w:ascii="Times New Roman" w:eastAsia="Calibri" w:hAnsi="Times New Roman" w:cs="Times New Roman"/>
                <w:b/>
                <w:noProof/>
                <w:lang w:val="en-GB"/>
              </w:rPr>
              <w:t>Introduction</w:t>
            </w:r>
            <w:r w:rsidR="00AB4A70">
              <w:rPr>
                <w:noProof/>
                <w:webHidden/>
              </w:rPr>
              <w:tab/>
            </w:r>
            <w:r w:rsidR="00AB4A70">
              <w:rPr>
                <w:noProof/>
                <w:webHidden/>
              </w:rPr>
              <w:fldChar w:fldCharType="begin"/>
            </w:r>
            <w:r w:rsidR="00AB4A70">
              <w:rPr>
                <w:noProof/>
                <w:webHidden/>
              </w:rPr>
              <w:instrText xml:space="preserve"> PAGEREF _Toc119745700 \h </w:instrText>
            </w:r>
            <w:r w:rsidR="00AB4A70">
              <w:rPr>
                <w:noProof/>
                <w:webHidden/>
              </w:rPr>
            </w:r>
            <w:r w:rsidR="00AB4A70">
              <w:rPr>
                <w:noProof/>
                <w:webHidden/>
              </w:rPr>
              <w:fldChar w:fldCharType="separate"/>
            </w:r>
            <w:r w:rsidR="00AB4A70">
              <w:rPr>
                <w:noProof/>
                <w:webHidden/>
              </w:rPr>
              <w:t>2</w:t>
            </w:r>
            <w:r w:rsidR="00AB4A70">
              <w:rPr>
                <w:noProof/>
                <w:webHidden/>
              </w:rPr>
              <w:fldChar w:fldCharType="end"/>
            </w:r>
          </w:hyperlink>
        </w:p>
        <w:p w14:paraId="51FDF62C" w14:textId="76FEB5DC" w:rsidR="00AB4A70" w:rsidRDefault="00000000">
          <w:pPr>
            <w:pStyle w:val="TOC1"/>
            <w:tabs>
              <w:tab w:val="right" w:leader="dot" w:pos="9016"/>
            </w:tabs>
            <w:rPr>
              <w:rFonts w:eastAsiaTheme="minorEastAsia"/>
              <w:noProof/>
              <w:sz w:val="24"/>
              <w:szCs w:val="24"/>
              <w:lang w:val="en-GB" w:eastAsia="en-GB"/>
            </w:rPr>
          </w:pPr>
          <w:hyperlink w:anchor="_Toc119745701" w:history="1">
            <w:r w:rsidR="00AB4A70" w:rsidRPr="003A5827">
              <w:rPr>
                <w:rStyle w:val="Hyperlink"/>
                <w:rFonts w:ascii="Times New Roman" w:eastAsia="Calibri" w:hAnsi="Times New Roman" w:cs="Times New Roman"/>
                <w:b/>
                <w:noProof/>
                <w:lang w:val="en-GB"/>
              </w:rPr>
              <w:t>Organizational Misbehaviour</w:t>
            </w:r>
            <w:r w:rsidR="00AB4A70">
              <w:rPr>
                <w:noProof/>
                <w:webHidden/>
              </w:rPr>
              <w:tab/>
            </w:r>
            <w:r w:rsidR="00AB4A70">
              <w:rPr>
                <w:noProof/>
                <w:webHidden/>
              </w:rPr>
              <w:fldChar w:fldCharType="begin"/>
            </w:r>
            <w:r w:rsidR="00AB4A70">
              <w:rPr>
                <w:noProof/>
                <w:webHidden/>
              </w:rPr>
              <w:instrText xml:space="preserve"> PAGEREF _Toc119745701 \h </w:instrText>
            </w:r>
            <w:r w:rsidR="00AB4A70">
              <w:rPr>
                <w:noProof/>
                <w:webHidden/>
              </w:rPr>
            </w:r>
            <w:r w:rsidR="00AB4A70">
              <w:rPr>
                <w:noProof/>
                <w:webHidden/>
              </w:rPr>
              <w:fldChar w:fldCharType="separate"/>
            </w:r>
            <w:r w:rsidR="00AB4A70">
              <w:rPr>
                <w:noProof/>
                <w:webHidden/>
              </w:rPr>
              <w:t>2</w:t>
            </w:r>
            <w:r w:rsidR="00AB4A70">
              <w:rPr>
                <w:noProof/>
                <w:webHidden/>
              </w:rPr>
              <w:fldChar w:fldCharType="end"/>
            </w:r>
          </w:hyperlink>
        </w:p>
        <w:p w14:paraId="16D9E33C" w14:textId="663D52A3" w:rsidR="00AB4A70" w:rsidRDefault="00000000">
          <w:pPr>
            <w:pStyle w:val="TOC1"/>
            <w:tabs>
              <w:tab w:val="right" w:leader="dot" w:pos="9016"/>
            </w:tabs>
            <w:rPr>
              <w:rFonts w:eastAsiaTheme="minorEastAsia"/>
              <w:noProof/>
              <w:sz w:val="24"/>
              <w:szCs w:val="24"/>
              <w:lang w:val="en-GB" w:eastAsia="en-GB"/>
            </w:rPr>
          </w:pPr>
          <w:hyperlink w:anchor="_Toc119745702" w:history="1">
            <w:r w:rsidR="00AB4A70" w:rsidRPr="003A5827">
              <w:rPr>
                <w:rStyle w:val="Hyperlink"/>
                <w:rFonts w:ascii="Times New Roman" w:eastAsia="Calibri" w:hAnsi="Times New Roman" w:cs="Times New Roman"/>
                <w:b/>
                <w:noProof/>
                <w:lang w:val="en-GB"/>
              </w:rPr>
              <w:t>Role of Management and Leadership in Reducing Workplace Misbehaviour</w:t>
            </w:r>
            <w:r w:rsidR="00AB4A70">
              <w:rPr>
                <w:noProof/>
                <w:webHidden/>
              </w:rPr>
              <w:tab/>
            </w:r>
            <w:r w:rsidR="00AB4A70">
              <w:rPr>
                <w:noProof/>
                <w:webHidden/>
              </w:rPr>
              <w:fldChar w:fldCharType="begin"/>
            </w:r>
            <w:r w:rsidR="00AB4A70">
              <w:rPr>
                <w:noProof/>
                <w:webHidden/>
              </w:rPr>
              <w:instrText xml:space="preserve"> PAGEREF _Toc119745702 \h </w:instrText>
            </w:r>
            <w:r w:rsidR="00AB4A70">
              <w:rPr>
                <w:noProof/>
                <w:webHidden/>
              </w:rPr>
            </w:r>
            <w:r w:rsidR="00AB4A70">
              <w:rPr>
                <w:noProof/>
                <w:webHidden/>
              </w:rPr>
              <w:fldChar w:fldCharType="separate"/>
            </w:r>
            <w:r w:rsidR="00AB4A70">
              <w:rPr>
                <w:noProof/>
                <w:webHidden/>
              </w:rPr>
              <w:t>3</w:t>
            </w:r>
            <w:r w:rsidR="00AB4A70">
              <w:rPr>
                <w:noProof/>
                <w:webHidden/>
              </w:rPr>
              <w:fldChar w:fldCharType="end"/>
            </w:r>
          </w:hyperlink>
        </w:p>
        <w:p w14:paraId="3FEF21D4" w14:textId="6BD3EC08" w:rsidR="00AB4A70" w:rsidRDefault="00000000">
          <w:pPr>
            <w:pStyle w:val="TOC1"/>
            <w:tabs>
              <w:tab w:val="right" w:leader="dot" w:pos="9016"/>
            </w:tabs>
            <w:rPr>
              <w:rFonts w:eastAsiaTheme="minorEastAsia"/>
              <w:noProof/>
              <w:sz w:val="24"/>
              <w:szCs w:val="24"/>
              <w:lang w:val="en-GB" w:eastAsia="en-GB"/>
            </w:rPr>
          </w:pPr>
          <w:hyperlink w:anchor="_Toc119745703" w:history="1">
            <w:r w:rsidR="00AB4A70" w:rsidRPr="003A5827">
              <w:rPr>
                <w:rStyle w:val="Hyperlink"/>
                <w:rFonts w:ascii="Times New Roman" w:eastAsia="Calibri" w:hAnsi="Times New Roman" w:cs="Times New Roman"/>
                <w:b/>
                <w:noProof/>
                <w:lang w:val="en-GB"/>
              </w:rPr>
              <w:t>Organizational Behaviour Theory</w:t>
            </w:r>
            <w:r w:rsidR="00AB4A70">
              <w:rPr>
                <w:noProof/>
                <w:webHidden/>
              </w:rPr>
              <w:tab/>
            </w:r>
            <w:r w:rsidR="00AB4A70">
              <w:rPr>
                <w:noProof/>
                <w:webHidden/>
              </w:rPr>
              <w:fldChar w:fldCharType="begin"/>
            </w:r>
            <w:r w:rsidR="00AB4A70">
              <w:rPr>
                <w:noProof/>
                <w:webHidden/>
              </w:rPr>
              <w:instrText xml:space="preserve"> PAGEREF _Toc119745703 \h </w:instrText>
            </w:r>
            <w:r w:rsidR="00AB4A70">
              <w:rPr>
                <w:noProof/>
                <w:webHidden/>
              </w:rPr>
            </w:r>
            <w:r w:rsidR="00AB4A70">
              <w:rPr>
                <w:noProof/>
                <w:webHidden/>
              </w:rPr>
              <w:fldChar w:fldCharType="separate"/>
            </w:r>
            <w:r w:rsidR="00AB4A70">
              <w:rPr>
                <w:noProof/>
                <w:webHidden/>
              </w:rPr>
              <w:t>4</w:t>
            </w:r>
            <w:r w:rsidR="00AB4A70">
              <w:rPr>
                <w:noProof/>
                <w:webHidden/>
              </w:rPr>
              <w:fldChar w:fldCharType="end"/>
            </w:r>
          </w:hyperlink>
        </w:p>
        <w:p w14:paraId="53F1A239" w14:textId="61D97A52" w:rsidR="00AB4A70" w:rsidRDefault="00000000">
          <w:pPr>
            <w:pStyle w:val="TOC1"/>
            <w:tabs>
              <w:tab w:val="right" w:leader="dot" w:pos="9016"/>
            </w:tabs>
            <w:rPr>
              <w:rFonts w:eastAsiaTheme="minorEastAsia"/>
              <w:noProof/>
              <w:sz w:val="24"/>
              <w:szCs w:val="24"/>
              <w:lang w:val="en-GB" w:eastAsia="en-GB"/>
            </w:rPr>
          </w:pPr>
          <w:hyperlink w:anchor="_Toc119745704" w:history="1">
            <w:r w:rsidR="00AB4A70" w:rsidRPr="003A5827">
              <w:rPr>
                <w:rStyle w:val="Hyperlink"/>
                <w:noProof/>
              </w:rPr>
              <w:t>Lucretia Diaconu</w:t>
            </w:r>
            <w:r w:rsidR="00AB4A70">
              <w:rPr>
                <w:noProof/>
                <w:webHidden/>
              </w:rPr>
              <w:tab/>
            </w:r>
            <w:r w:rsidR="00AB4A70">
              <w:rPr>
                <w:noProof/>
                <w:webHidden/>
              </w:rPr>
              <w:fldChar w:fldCharType="begin"/>
            </w:r>
            <w:r w:rsidR="00AB4A70">
              <w:rPr>
                <w:noProof/>
                <w:webHidden/>
              </w:rPr>
              <w:instrText xml:space="preserve"> PAGEREF _Toc119745704 \h </w:instrText>
            </w:r>
            <w:r w:rsidR="00AB4A70">
              <w:rPr>
                <w:noProof/>
                <w:webHidden/>
              </w:rPr>
            </w:r>
            <w:r w:rsidR="00AB4A70">
              <w:rPr>
                <w:noProof/>
                <w:webHidden/>
              </w:rPr>
              <w:fldChar w:fldCharType="separate"/>
            </w:r>
            <w:r w:rsidR="00AB4A70">
              <w:rPr>
                <w:noProof/>
                <w:webHidden/>
              </w:rPr>
              <w:t>4</w:t>
            </w:r>
            <w:r w:rsidR="00AB4A70">
              <w:rPr>
                <w:noProof/>
                <w:webHidden/>
              </w:rPr>
              <w:fldChar w:fldCharType="end"/>
            </w:r>
          </w:hyperlink>
        </w:p>
        <w:p w14:paraId="77E9473C" w14:textId="18861FF5" w:rsidR="00AB4A70" w:rsidRDefault="00000000">
          <w:pPr>
            <w:pStyle w:val="TOC1"/>
            <w:tabs>
              <w:tab w:val="right" w:leader="dot" w:pos="9016"/>
            </w:tabs>
            <w:rPr>
              <w:rFonts w:eastAsiaTheme="minorEastAsia"/>
              <w:noProof/>
              <w:sz w:val="24"/>
              <w:szCs w:val="24"/>
              <w:lang w:val="en-GB" w:eastAsia="en-GB"/>
            </w:rPr>
          </w:pPr>
          <w:hyperlink w:anchor="_Toc119745705" w:history="1">
            <w:r w:rsidR="00AB4A70" w:rsidRPr="003A5827">
              <w:rPr>
                <w:rStyle w:val="Hyperlink"/>
                <w:rFonts w:ascii="Times New Roman" w:eastAsia="Times New Roman" w:hAnsi="Times New Roman" w:cs="Times New Roman"/>
                <w:b/>
                <w:noProof/>
                <w:lang w:val="en-GB"/>
              </w:rPr>
              <w:t>Role of Managers and Leaders in Reducing Employee Misbehaviour</w:t>
            </w:r>
            <w:r w:rsidR="00AB4A70">
              <w:rPr>
                <w:noProof/>
                <w:webHidden/>
              </w:rPr>
              <w:tab/>
            </w:r>
            <w:r w:rsidR="00AB4A70">
              <w:rPr>
                <w:noProof/>
                <w:webHidden/>
              </w:rPr>
              <w:fldChar w:fldCharType="begin"/>
            </w:r>
            <w:r w:rsidR="00AB4A70">
              <w:rPr>
                <w:noProof/>
                <w:webHidden/>
              </w:rPr>
              <w:instrText xml:space="preserve"> PAGEREF _Toc119745705 \h </w:instrText>
            </w:r>
            <w:r w:rsidR="00AB4A70">
              <w:rPr>
                <w:noProof/>
                <w:webHidden/>
              </w:rPr>
            </w:r>
            <w:r w:rsidR="00AB4A70">
              <w:rPr>
                <w:noProof/>
                <w:webHidden/>
              </w:rPr>
              <w:fldChar w:fldCharType="separate"/>
            </w:r>
            <w:r w:rsidR="00AB4A70">
              <w:rPr>
                <w:noProof/>
                <w:webHidden/>
              </w:rPr>
              <w:t>5</w:t>
            </w:r>
            <w:r w:rsidR="00AB4A70">
              <w:rPr>
                <w:noProof/>
                <w:webHidden/>
              </w:rPr>
              <w:fldChar w:fldCharType="end"/>
            </w:r>
          </w:hyperlink>
        </w:p>
        <w:p w14:paraId="4B5EC387" w14:textId="0C95E1C5" w:rsidR="00AB4A70" w:rsidRDefault="00000000">
          <w:pPr>
            <w:pStyle w:val="TOC1"/>
            <w:tabs>
              <w:tab w:val="right" w:leader="dot" w:pos="9016"/>
            </w:tabs>
            <w:rPr>
              <w:rFonts w:eastAsiaTheme="minorEastAsia"/>
              <w:noProof/>
              <w:sz w:val="24"/>
              <w:szCs w:val="24"/>
              <w:lang w:val="en-GB" w:eastAsia="en-GB"/>
            </w:rPr>
          </w:pPr>
          <w:hyperlink w:anchor="_Toc119745706" w:history="1">
            <w:r w:rsidR="00AB4A70" w:rsidRPr="003A5827">
              <w:rPr>
                <w:rStyle w:val="Hyperlink"/>
                <w:noProof/>
              </w:rPr>
              <w:t>Sergiu Diaconu</w:t>
            </w:r>
            <w:r w:rsidR="00AB4A70">
              <w:rPr>
                <w:noProof/>
                <w:webHidden/>
              </w:rPr>
              <w:tab/>
            </w:r>
            <w:r w:rsidR="00AB4A70">
              <w:rPr>
                <w:noProof/>
                <w:webHidden/>
              </w:rPr>
              <w:fldChar w:fldCharType="begin"/>
            </w:r>
            <w:r w:rsidR="00AB4A70">
              <w:rPr>
                <w:noProof/>
                <w:webHidden/>
              </w:rPr>
              <w:instrText xml:space="preserve"> PAGEREF _Toc119745706 \h </w:instrText>
            </w:r>
            <w:r w:rsidR="00AB4A70">
              <w:rPr>
                <w:noProof/>
                <w:webHidden/>
              </w:rPr>
            </w:r>
            <w:r w:rsidR="00AB4A70">
              <w:rPr>
                <w:noProof/>
                <w:webHidden/>
              </w:rPr>
              <w:fldChar w:fldCharType="separate"/>
            </w:r>
            <w:r w:rsidR="00AB4A70">
              <w:rPr>
                <w:noProof/>
                <w:webHidden/>
              </w:rPr>
              <w:t>7</w:t>
            </w:r>
            <w:r w:rsidR="00AB4A70">
              <w:rPr>
                <w:noProof/>
                <w:webHidden/>
              </w:rPr>
              <w:fldChar w:fldCharType="end"/>
            </w:r>
          </w:hyperlink>
        </w:p>
        <w:p w14:paraId="0D800044" w14:textId="32FB3689" w:rsidR="00AB4A70" w:rsidRDefault="00000000">
          <w:pPr>
            <w:pStyle w:val="TOC1"/>
            <w:tabs>
              <w:tab w:val="right" w:leader="dot" w:pos="9016"/>
            </w:tabs>
            <w:rPr>
              <w:rFonts w:eastAsiaTheme="minorEastAsia"/>
              <w:noProof/>
              <w:sz w:val="24"/>
              <w:szCs w:val="24"/>
              <w:lang w:val="en-GB" w:eastAsia="en-GB"/>
            </w:rPr>
          </w:pPr>
          <w:hyperlink w:anchor="_Toc119745707" w:history="1">
            <w:r w:rsidR="00AB4A70" w:rsidRPr="003A5827">
              <w:rPr>
                <w:rStyle w:val="Hyperlink"/>
                <w:rFonts w:ascii="Times New Roman" w:eastAsia="Calibri" w:hAnsi="Times New Roman" w:cs="Times New Roman"/>
                <w:b/>
                <w:noProof/>
                <w:lang w:val="en-GB"/>
              </w:rPr>
              <w:t>Employee Misbehaviour and Reasons for Workplace Misbehaviour</w:t>
            </w:r>
            <w:r w:rsidR="00AB4A70">
              <w:rPr>
                <w:noProof/>
                <w:webHidden/>
              </w:rPr>
              <w:tab/>
            </w:r>
            <w:r w:rsidR="00AB4A70">
              <w:rPr>
                <w:noProof/>
                <w:webHidden/>
              </w:rPr>
              <w:fldChar w:fldCharType="begin"/>
            </w:r>
            <w:r w:rsidR="00AB4A70">
              <w:rPr>
                <w:noProof/>
                <w:webHidden/>
              </w:rPr>
              <w:instrText xml:space="preserve"> PAGEREF _Toc119745707 \h </w:instrText>
            </w:r>
            <w:r w:rsidR="00AB4A70">
              <w:rPr>
                <w:noProof/>
                <w:webHidden/>
              </w:rPr>
            </w:r>
            <w:r w:rsidR="00AB4A70">
              <w:rPr>
                <w:noProof/>
                <w:webHidden/>
              </w:rPr>
              <w:fldChar w:fldCharType="separate"/>
            </w:r>
            <w:r w:rsidR="00AB4A70">
              <w:rPr>
                <w:noProof/>
                <w:webHidden/>
              </w:rPr>
              <w:t>8</w:t>
            </w:r>
            <w:r w:rsidR="00AB4A70">
              <w:rPr>
                <w:noProof/>
                <w:webHidden/>
              </w:rPr>
              <w:fldChar w:fldCharType="end"/>
            </w:r>
          </w:hyperlink>
        </w:p>
        <w:p w14:paraId="0296EB9A" w14:textId="433658E8" w:rsidR="00AB4A70" w:rsidRDefault="00000000">
          <w:pPr>
            <w:pStyle w:val="TOC1"/>
            <w:tabs>
              <w:tab w:val="right" w:leader="dot" w:pos="9016"/>
            </w:tabs>
            <w:rPr>
              <w:rFonts w:eastAsiaTheme="minorEastAsia"/>
              <w:noProof/>
              <w:sz w:val="24"/>
              <w:szCs w:val="24"/>
              <w:lang w:val="en-GB" w:eastAsia="en-GB"/>
            </w:rPr>
          </w:pPr>
          <w:hyperlink w:anchor="_Toc119745708" w:history="1">
            <w:r w:rsidR="00AB4A70" w:rsidRPr="003A5827">
              <w:rPr>
                <w:rStyle w:val="Hyperlink"/>
                <w:rFonts w:ascii="Times New Roman" w:eastAsia="Calibri" w:hAnsi="Times New Roman" w:cs="Times New Roman"/>
                <w:b/>
                <w:noProof/>
                <w:lang w:val="en-GB"/>
              </w:rPr>
              <w:t>Role of Managers and Leaders in Reducing Organisational Misbehaviour</w:t>
            </w:r>
            <w:r w:rsidR="00AB4A70">
              <w:rPr>
                <w:noProof/>
                <w:webHidden/>
              </w:rPr>
              <w:tab/>
            </w:r>
            <w:r w:rsidR="00AB4A70">
              <w:rPr>
                <w:noProof/>
                <w:webHidden/>
              </w:rPr>
              <w:fldChar w:fldCharType="begin"/>
            </w:r>
            <w:r w:rsidR="00AB4A70">
              <w:rPr>
                <w:noProof/>
                <w:webHidden/>
              </w:rPr>
              <w:instrText xml:space="preserve"> PAGEREF _Toc119745708 \h </w:instrText>
            </w:r>
            <w:r w:rsidR="00AB4A70">
              <w:rPr>
                <w:noProof/>
                <w:webHidden/>
              </w:rPr>
            </w:r>
            <w:r w:rsidR="00AB4A70">
              <w:rPr>
                <w:noProof/>
                <w:webHidden/>
              </w:rPr>
              <w:fldChar w:fldCharType="separate"/>
            </w:r>
            <w:r w:rsidR="00AB4A70">
              <w:rPr>
                <w:noProof/>
                <w:webHidden/>
              </w:rPr>
              <w:t>8</w:t>
            </w:r>
            <w:r w:rsidR="00AB4A70">
              <w:rPr>
                <w:noProof/>
                <w:webHidden/>
              </w:rPr>
              <w:fldChar w:fldCharType="end"/>
            </w:r>
          </w:hyperlink>
        </w:p>
        <w:p w14:paraId="72D91D94" w14:textId="2D62D9E5" w:rsidR="00AB4A70" w:rsidRDefault="00000000">
          <w:pPr>
            <w:pStyle w:val="TOC1"/>
            <w:tabs>
              <w:tab w:val="right" w:leader="dot" w:pos="9016"/>
            </w:tabs>
            <w:rPr>
              <w:rFonts w:eastAsiaTheme="minorEastAsia"/>
              <w:noProof/>
              <w:sz w:val="24"/>
              <w:szCs w:val="24"/>
              <w:lang w:val="en-GB" w:eastAsia="en-GB"/>
            </w:rPr>
          </w:pPr>
          <w:hyperlink w:anchor="_Toc119745709" w:history="1">
            <w:r w:rsidR="00AB4A70" w:rsidRPr="003A5827">
              <w:rPr>
                <w:rStyle w:val="Hyperlink"/>
                <w:rFonts w:ascii="Times New Roman" w:eastAsia="Calibri" w:hAnsi="Times New Roman" w:cs="Times New Roman"/>
                <w:b/>
                <w:noProof/>
                <w:lang w:val="en-GB"/>
              </w:rPr>
              <w:t>Theory for Workplace Misbehaviour</w:t>
            </w:r>
            <w:r w:rsidR="00AB4A70">
              <w:rPr>
                <w:noProof/>
                <w:webHidden/>
              </w:rPr>
              <w:tab/>
            </w:r>
            <w:r w:rsidR="00AB4A70">
              <w:rPr>
                <w:noProof/>
                <w:webHidden/>
              </w:rPr>
              <w:fldChar w:fldCharType="begin"/>
            </w:r>
            <w:r w:rsidR="00AB4A70">
              <w:rPr>
                <w:noProof/>
                <w:webHidden/>
              </w:rPr>
              <w:instrText xml:space="preserve"> PAGEREF _Toc119745709 \h </w:instrText>
            </w:r>
            <w:r w:rsidR="00AB4A70">
              <w:rPr>
                <w:noProof/>
                <w:webHidden/>
              </w:rPr>
            </w:r>
            <w:r w:rsidR="00AB4A70">
              <w:rPr>
                <w:noProof/>
                <w:webHidden/>
              </w:rPr>
              <w:fldChar w:fldCharType="separate"/>
            </w:r>
            <w:r w:rsidR="00AB4A70">
              <w:rPr>
                <w:noProof/>
                <w:webHidden/>
              </w:rPr>
              <w:t>9</w:t>
            </w:r>
            <w:r w:rsidR="00AB4A70">
              <w:rPr>
                <w:noProof/>
                <w:webHidden/>
              </w:rPr>
              <w:fldChar w:fldCharType="end"/>
            </w:r>
          </w:hyperlink>
        </w:p>
        <w:p w14:paraId="0E509E2C" w14:textId="6089A88B" w:rsidR="00AB4A70" w:rsidRDefault="00000000">
          <w:pPr>
            <w:pStyle w:val="TOC1"/>
            <w:tabs>
              <w:tab w:val="right" w:leader="dot" w:pos="9016"/>
            </w:tabs>
            <w:rPr>
              <w:rFonts w:eastAsiaTheme="minorEastAsia"/>
              <w:noProof/>
              <w:sz w:val="24"/>
              <w:szCs w:val="24"/>
              <w:lang w:val="en-GB" w:eastAsia="en-GB"/>
            </w:rPr>
          </w:pPr>
          <w:hyperlink w:anchor="_Toc119745710" w:history="1">
            <w:r w:rsidR="00AB4A70" w:rsidRPr="003A5827">
              <w:rPr>
                <w:rStyle w:val="Hyperlink"/>
                <w:noProof/>
              </w:rPr>
              <w:t>Cristian Pintilei</w:t>
            </w:r>
            <w:r w:rsidR="00AB4A70">
              <w:rPr>
                <w:noProof/>
                <w:webHidden/>
              </w:rPr>
              <w:tab/>
            </w:r>
            <w:r w:rsidR="00AB4A70">
              <w:rPr>
                <w:noProof/>
                <w:webHidden/>
              </w:rPr>
              <w:fldChar w:fldCharType="begin"/>
            </w:r>
            <w:r w:rsidR="00AB4A70">
              <w:rPr>
                <w:noProof/>
                <w:webHidden/>
              </w:rPr>
              <w:instrText xml:space="preserve"> PAGEREF _Toc119745710 \h </w:instrText>
            </w:r>
            <w:r w:rsidR="00AB4A70">
              <w:rPr>
                <w:noProof/>
                <w:webHidden/>
              </w:rPr>
            </w:r>
            <w:r w:rsidR="00AB4A70">
              <w:rPr>
                <w:noProof/>
                <w:webHidden/>
              </w:rPr>
              <w:fldChar w:fldCharType="separate"/>
            </w:r>
            <w:r w:rsidR="00AB4A70">
              <w:rPr>
                <w:noProof/>
                <w:webHidden/>
              </w:rPr>
              <w:t>9</w:t>
            </w:r>
            <w:r w:rsidR="00AB4A70">
              <w:rPr>
                <w:noProof/>
                <w:webHidden/>
              </w:rPr>
              <w:fldChar w:fldCharType="end"/>
            </w:r>
          </w:hyperlink>
        </w:p>
        <w:p w14:paraId="45D0BBA6" w14:textId="07329619" w:rsidR="00AB4A70" w:rsidRDefault="00000000">
          <w:pPr>
            <w:pStyle w:val="TOC1"/>
            <w:tabs>
              <w:tab w:val="right" w:leader="dot" w:pos="9016"/>
            </w:tabs>
            <w:rPr>
              <w:rFonts w:eastAsiaTheme="minorEastAsia"/>
              <w:noProof/>
              <w:sz w:val="24"/>
              <w:szCs w:val="24"/>
              <w:lang w:val="en-GB" w:eastAsia="en-GB"/>
            </w:rPr>
          </w:pPr>
          <w:hyperlink w:anchor="_Toc119745711" w:history="1">
            <w:r w:rsidR="00AB4A70" w:rsidRPr="003A5827">
              <w:rPr>
                <w:rStyle w:val="Hyperlink"/>
                <w:rFonts w:ascii="Times New Roman" w:eastAsia="Times New Roman" w:hAnsi="Times New Roman" w:cs="Times New Roman"/>
                <w:b/>
                <w:noProof/>
              </w:rPr>
              <w:t>Employee Misbehavior and Role of Managers and Leaders at Reducing it</w:t>
            </w:r>
            <w:r w:rsidR="00AB4A70">
              <w:rPr>
                <w:noProof/>
                <w:webHidden/>
              </w:rPr>
              <w:tab/>
            </w:r>
            <w:r w:rsidR="00AB4A70">
              <w:rPr>
                <w:noProof/>
                <w:webHidden/>
              </w:rPr>
              <w:fldChar w:fldCharType="begin"/>
            </w:r>
            <w:r w:rsidR="00AB4A70">
              <w:rPr>
                <w:noProof/>
                <w:webHidden/>
              </w:rPr>
              <w:instrText xml:space="preserve"> PAGEREF _Toc119745711 \h </w:instrText>
            </w:r>
            <w:r w:rsidR="00AB4A70">
              <w:rPr>
                <w:noProof/>
                <w:webHidden/>
              </w:rPr>
            </w:r>
            <w:r w:rsidR="00AB4A70">
              <w:rPr>
                <w:noProof/>
                <w:webHidden/>
              </w:rPr>
              <w:fldChar w:fldCharType="separate"/>
            </w:r>
            <w:r w:rsidR="00AB4A70">
              <w:rPr>
                <w:noProof/>
                <w:webHidden/>
              </w:rPr>
              <w:t>10</w:t>
            </w:r>
            <w:r w:rsidR="00AB4A70">
              <w:rPr>
                <w:noProof/>
                <w:webHidden/>
              </w:rPr>
              <w:fldChar w:fldCharType="end"/>
            </w:r>
          </w:hyperlink>
        </w:p>
        <w:p w14:paraId="73BBBBF3" w14:textId="4B743B89" w:rsidR="00AB4A70" w:rsidRDefault="00000000">
          <w:pPr>
            <w:pStyle w:val="TOC1"/>
            <w:tabs>
              <w:tab w:val="right" w:leader="dot" w:pos="9016"/>
            </w:tabs>
            <w:rPr>
              <w:rFonts w:eastAsiaTheme="minorEastAsia"/>
              <w:noProof/>
              <w:sz w:val="24"/>
              <w:szCs w:val="24"/>
              <w:lang w:val="en-GB" w:eastAsia="en-GB"/>
            </w:rPr>
          </w:pPr>
          <w:hyperlink w:anchor="_Toc119745712" w:history="1">
            <w:r w:rsidR="00AB4A70" w:rsidRPr="003A5827">
              <w:rPr>
                <w:rStyle w:val="Hyperlink"/>
                <w:rFonts w:ascii="Times New Roman" w:eastAsia="Times New Roman" w:hAnsi="Times New Roman" w:cs="Times New Roman"/>
                <w:b/>
                <w:noProof/>
              </w:rPr>
              <w:t>Conclusion</w:t>
            </w:r>
            <w:r w:rsidR="00AB4A70">
              <w:rPr>
                <w:noProof/>
                <w:webHidden/>
              </w:rPr>
              <w:tab/>
            </w:r>
            <w:r w:rsidR="00AB4A70">
              <w:rPr>
                <w:noProof/>
                <w:webHidden/>
              </w:rPr>
              <w:fldChar w:fldCharType="begin"/>
            </w:r>
            <w:r w:rsidR="00AB4A70">
              <w:rPr>
                <w:noProof/>
                <w:webHidden/>
              </w:rPr>
              <w:instrText xml:space="preserve"> PAGEREF _Toc119745712 \h </w:instrText>
            </w:r>
            <w:r w:rsidR="00AB4A70">
              <w:rPr>
                <w:noProof/>
                <w:webHidden/>
              </w:rPr>
            </w:r>
            <w:r w:rsidR="00AB4A70">
              <w:rPr>
                <w:noProof/>
                <w:webHidden/>
              </w:rPr>
              <w:fldChar w:fldCharType="separate"/>
            </w:r>
            <w:r w:rsidR="00AB4A70">
              <w:rPr>
                <w:noProof/>
                <w:webHidden/>
              </w:rPr>
              <w:t>12</w:t>
            </w:r>
            <w:r w:rsidR="00AB4A70">
              <w:rPr>
                <w:noProof/>
                <w:webHidden/>
              </w:rPr>
              <w:fldChar w:fldCharType="end"/>
            </w:r>
          </w:hyperlink>
        </w:p>
        <w:p w14:paraId="042641A8" w14:textId="70361F44" w:rsidR="00AB4A70" w:rsidRDefault="00000000">
          <w:pPr>
            <w:pStyle w:val="TOC1"/>
            <w:tabs>
              <w:tab w:val="right" w:leader="dot" w:pos="9016"/>
            </w:tabs>
            <w:rPr>
              <w:rFonts w:eastAsiaTheme="minorEastAsia"/>
              <w:noProof/>
              <w:sz w:val="24"/>
              <w:szCs w:val="24"/>
              <w:lang w:val="en-GB" w:eastAsia="en-GB"/>
            </w:rPr>
          </w:pPr>
          <w:hyperlink w:anchor="_Toc119745713" w:history="1">
            <w:r w:rsidR="00AB4A70" w:rsidRPr="003A5827">
              <w:rPr>
                <w:rStyle w:val="Hyperlink"/>
                <w:rFonts w:eastAsia="Calibri"/>
                <w:noProof/>
              </w:rPr>
              <w:t>References</w:t>
            </w:r>
            <w:r w:rsidR="00AB4A70">
              <w:rPr>
                <w:noProof/>
                <w:webHidden/>
              </w:rPr>
              <w:tab/>
            </w:r>
            <w:r w:rsidR="00AB4A70">
              <w:rPr>
                <w:noProof/>
                <w:webHidden/>
              </w:rPr>
              <w:fldChar w:fldCharType="begin"/>
            </w:r>
            <w:r w:rsidR="00AB4A70">
              <w:rPr>
                <w:noProof/>
                <w:webHidden/>
              </w:rPr>
              <w:instrText xml:space="preserve"> PAGEREF _Toc119745713 \h </w:instrText>
            </w:r>
            <w:r w:rsidR="00AB4A70">
              <w:rPr>
                <w:noProof/>
                <w:webHidden/>
              </w:rPr>
            </w:r>
            <w:r w:rsidR="00AB4A70">
              <w:rPr>
                <w:noProof/>
                <w:webHidden/>
              </w:rPr>
              <w:fldChar w:fldCharType="separate"/>
            </w:r>
            <w:r w:rsidR="00AB4A70">
              <w:rPr>
                <w:noProof/>
                <w:webHidden/>
              </w:rPr>
              <w:t>13</w:t>
            </w:r>
            <w:r w:rsidR="00AB4A70">
              <w:rPr>
                <w:noProof/>
                <w:webHidden/>
              </w:rPr>
              <w:fldChar w:fldCharType="end"/>
            </w:r>
          </w:hyperlink>
        </w:p>
        <w:p w14:paraId="40F8E3A8" w14:textId="4AB17E8E" w:rsidR="00475D95" w:rsidRDefault="00475D95" w:rsidP="00475D95">
          <w:r>
            <w:rPr>
              <w:b/>
              <w:bCs/>
              <w:noProof/>
            </w:rPr>
            <w:fldChar w:fldCharType="end"/>
          </w:r>
        </w:p>
      </w:sdtContent>
    </w:sdt>
    <w:p w14:paraId="4724C0F7" w14:textId="27426D50" w:rsidR="00952F5C" w:rsidRDefault="00475D95" w:rsidP="00475D95">
      <w:r>
        <w:rPr>
          <w:rStyle w:val="Strong"/>
          <w:b w:val="0"/>
          <w:bCs w:val="0"/>
        </w:rPr>
        <w:br w:type="page"/>
      </w:r>
    </w:p>
    <w:p w14:paraId="4A69A9AE" w14:textId="77777777" w:rsidR="00AB4A70" w:rsidRPr="00236832" w:rsidRDefault="00AB4A70" w:rsidP="00AB4A70">
      <w:pPr>
        <w:pStyle w:val="Heading1"/>
      </w:pPr>
      <w:bookmarkStart w:id="0" w:name="_Toc119745699"/>
      <w:proofErr w:type="spellStart"/>
      <w:r w:rsidRPr="00236832">
        <w:rPr>
          <w:rStyle w:val="Strong"/>
          <w:b w:val="0"/>
          <w:bCs w:val="0"/>
        </w:rPr>
        <w:lastRenderedPageBreak/>
        <w:t>Silviu</w:t>
      </w:r>
      <w:proofErr w:type="spellEnd"/>
      <w:r w:rsidRPr="00236832">
        <w:rPr>
          <w:rStyle w:val="Strong"/>
          <w:b w:val="0"/>
          <w:bCs w:val="0"/>
        </w:rPr>
        <w:t xml:space="preserve"> </w:t>
      </w:r>
      <w:proofErr w:type="spellStart"/>
      <w:r w:rsidRPr="00236832">
        <w:rPr>
          <w:rStyle w:val="Strong"/>
          <w:b w:val="0"/>
          <w:bCs w:val="0"/>
        </w:rPr>
        <w:t>Moisa</w:t>
      </w:r>
      <w:bookmarkEnd w:id="0"/>
      <w:proofErr w:type="spellEnd"/>
    </w:p>
    <w:p w14:paraId="4B8863CE" w14:textId="77777777" w:rsidR="00AB4A70" w:rsidRDefault="00AB4A70" w:rsidP="002A1E79">
      <w:pPr>
        <w:spacing w:line="360" w:lineRule="auto"/>
        <w:outlineLvl w:val="0"/>
        <w:rPr>
          <w:rFonts w:ascii="Times New Roman" w:eastAsia="Calibri" w:hAnsi="Times New Roman" w:cs="Times New Roman"/>
          <w:b/>
          <w:sz w:val="32"/>
          <w:lang w:val="en-GB"/>
        </w:rPr>
      </w:pPr>
    </w:p>
    <w:p w14:paraId="5D3A79F2" w14:textId="5F2C8F75" w:rsidR="0009404B" w:rsidRPr="002A1E79" w:rsidRDefault="002A1E79" w:rsidP="002A1E79">
      <w:pPr>
        <w:spacing w:line="360" w:lineRule="auto"/>
        <w:outlineLvl w:val="0"/>
        <w:rPr>
          <w:rFonts w:ascii="Times New Roman" w:eastAsia="Calibri" w:hAnsi="Times New Roman" w:cs="Times New Roman"/>
          <w:b/>
          <w:sz w:val="32"/>
          <w:lang w:val="en-GB"/>
        </w:rPr>
      </w:pPr>
      <w:bookmarkStart w:id="1" w:name="_Toc119745700"/>
      <w:r w:rsidRPr="00236832">
        <w:rPr>
          <w:rFonts w:ascii="Times New Roman" w:eastAsia="Calibri" w:hAnsi="Times New Roman" w:cs="Times New Roman"/>
          <w:b/>
          <w:sz w:val="32"/>
          <w:lang w:val="en-GB"/>
        </w:rPr>
        <w:t>Introduction</w:t>
      </w:r>
      <w:bookmarkEnd w:id="1"/>
      <w:r w:rsidRPr="00236832">
        <w:rPr>
          <w:rFonts w:ascii="Times New Roman" w:eastAsia="Calibri" w:hAnsi="Times New Roman" w:cs="Times New Roman"/>
          <w:b/>
          <w:sz w:val="32"/>
          <w:lang w:val="en-GB"/>
        </w:rPr>
        <w:t xml:space="preserve"> </w:t>
      </w:r>
    </w:p>
    <w:p w14:paraId="3495450F" w14:textId="77777777" w:rsidR="002A1E79" w:rsidRDefault="002A1E79"/>
    <w:p w14:paraId="527FBBF5" w14:textId="0E26FD02" w:rsidR="002A1E79" w:rsidRDefault="0009404B" w:rsidP="002A1E79">
      <w:pPr>
        <w:spacing w:line="360" w:lineRule="auto"/>
        <w:rPr>
          <w:rFonts w:ascii="Times New Roman" w:eastAsia="Calibri" w:hAnsi="Times New Roman" w:cs="Times New Roman"/>
          <w:sz w:val="24"/>
          <w:lang w:val="en-GB"/>
        </w:rPr>
      </w:pPr>
      <w:r>
        <w:rPr>
          <w:rFonts w:ascii="Arial" w:hAnsi="Arial" w:cs="Arial"/>
        </w:rPr>
        <w:t xml:space="preserve">This report presents the individual experiences of 4 people working for different companies regarding organizational </w:t>
      </w:r>
      <w:proofErr w:type="spellStart"/>
      <w:r>
        <w:rPr>
          <w:rFonts w:ascii="Arial" w:hAnsi="Arial" w:cs="Arial"/>
        </w:rPr>
        <w:t>misbehaviour</w:t>
      </w:r>
      <w:proofErr w:type="spellEnd"/>
      <w:r>
        <w:rPr>
          <w:rFonts w:ascii="Arial" w:hAnsi="Arial" w:cs="Arial"/>
        </w:rPr>
        <w:t xml:space="preserve"> and </w:t>
      </w:r>
      <w:r w:rsidR="004D708A">
        <w:rPr>
          <w:rFonts w:ascii="Arial" w:hAnsi="Arial" w:cs="Arial"/>
        </w:rPr>
        <w:t xml:space="preserve">the </w:t>
      </w:r>
      <w:r>
        <w:rPr>
          <w:rFonts w:ascii="Arial" w:hAnsi="Arial" w:cs="Arial"/>
        </w:rPr>
        <w:t>role of management and leadership in reducing</w:t>
      </w:r>
      <w:r w:rsidR="003D7A87">
        <w:rPr>
          <w:rFonts w:ascii="Arial" w:hAnsi="Arial" w:cs="Arial"/>
        </w:rPr>
        <w:t xml:space="preserve"> workplace </w:t>
      </w:r>
      <w:proofErr w:type="spellStart"/>
      <w:r w:rsidR="003D7A87">
        <w:rPr>
          <w:rFonts w:ascii="Arial" w:hAnsi="Arial" w:cs="Arial"/>
        </w:rPr>
        <w:t>misbehaviour</w:t>
      </w:r>
      <w:proofErr w:type="spellEnd"/>
      <w:r w:rsidR="003D7A87">
        <w:rPr>
          <w:rFonts w:ascii="Arial" w:hAnsi="Arial" w:cs="Arial"/>
        </w:rPr>
        <w:t>. All this using management theories learn in the module.</w:t>
      </w:r>
      <w:r w:rsidR="002A1E79" w:rsidRPr="002A1E79">
        <w:rPr>
          <w:rFonts w:ascii="Times New Roman" w:eastAsia="Calibri" w:hAnsi="Times New Roman" w:cs="Times New Roman"/>
          <w:sz w:val="24"/>
          <w:lang w:val="en-GB"/>
        </w:rPr>
        <w:t xml:space="preserve"> </w:t>
      </w:r>
      <w:r w:rsidR="002A1E79" w:rsidRPr="00236832">
        <w:rPr>
          <w:rFonts w:ascii="Times New Roman" w:eastAsia="Calibri" w:hAnsi="Times New Roman" w:cs="Times New Roman"/>
          <w:sz w:val="24"/>
          <w:lang w:val="en-GB"/>
        </w:rPr>
        <w:t>Every organisation depends on its managers' ability to manage successfully for it to succeed. A manager is a person who makes important decisions that have an impact on how well an organization or corporation performs (Sheehan, 2022). When workers function well as a team, employee morale, productivity, and customer service levels are at their highest. Conversely, behaviour inconsistent with mutual and professional expectations can substantially negatively impact the business and its employees and enhance the organization's potential legal responsibility (</w:t>
      </w:r>
      <w:proofErr w:type="spellStart"/>
      <w:r w:rsidR="002A1E79" w:rsidRPr="00236832">
        <w:rPr>
          <w:rFonts w:ascii="Times New Roman" w:eastAsia="Calibri" w:hAnsi="Times New Roman" w:cs="Times New Roman"/>
          <w:sz w:val="24"/>
          <w:lang w:val="en-GB"/>
        </w:rPr>
        <w:t>Verburg</w:t>
      </w:r>
      <w:proofErr w:type="spellEnd"/>
      <w:r w:rsidR="002A1E79" w:rsidRPr="00236832">
        <w:rPr>
          <w:rFonts w:ascii="Times New Roman" w:eastAsia="Calibri" w:hAnsi="Times New Roman" w:cs="Times New Roman"/>
          <w:sz w:val="24"/>
          <w:lang w:val="en-GB"/>
        </w:rPr>
        <w:t xml:space="preserve"> et al., 2017). This report demonstrates the role and responsibilities of managers and leaders in reducing misbehaviour in the organisation. Using different theories, </w:t>
      </w:r>
      <w:proofErr w:type="gramStart"/>
      <w:r w:rsidR="002A1E79" w:rsidRPr="00236832">
        <w:rPr>
          <w:rFonts w:ascii="Times New Roman" w:eastAsia="Calibri" w:hAnsi="Times New Roman" w:cs="Times New Roman"/>
          <w:sz w:val="24"/>
          <w:lang w:val="en-GB"/>
        </w:rPr>
        <w:t>management</w:t>
      </w:r>
      <w:proofErr w:type="gramEnd"/>
      <w:r w:rsidR="002A1E79" w:rsidRPr="00236832">
        <w:rPr>
          <w:rFonts w:ascii="Times New Roman" w:eastAsia="Calibri" w:hAnsi="Times New Roman" w:cs="Times New Roman"/>
          <w:sz w:val="24"/>
          <w:lang w:val="en-GB"/>
        </w:rPr>
        <w:t xml:space="preserve"> and leadership's role in reducing workplace misbehaviour will be discussed. This assignment aims to understand employees' workplace misbehaviour and the strategies managers and leaders should use to prevent misbehaviour.</w:t>
      </w:r>
    </w:p>
    <w:p w14:paraId="0B28946C" w14:textId="77777777" w:rsidR="000A115C" w:rsidRDefault="000A115C" w:rsidP="002A1E79">
      <w:pPr>
        <w:spacing w:line="360" w:lineRule="auto"/>
        <w:rPr>
          <w:rFonts w:ascii="Times New Roman" w:eastAsia="Calibri" w:hAnsi="Times New Roman" w:cs="Times New Roman"/>
          <w:sz w:val="24"/>
          <w:lang w:val="en-GB"/>
        </w:rPr>
      </w:pPr>
    </w:p>
    <w:p w14:paraId="0759FC72" w14:textId="3D9EAB90" w:rsidR="002A1E79" w:rsidRPr="00236832" w:rsidRDefault="002A1E79" w:rsidP="002A1E79">
      <w:pPr>
        <w:spacing w:line="360" w:lineRule="auto"/>
        <w:rPr>
          <w:rFonts w:ascii="Times New Roman" w:eastAsia="Calibri" w:hAnsi="Times New Roman" w:cs="Times New Roman"/>
          <w:sz w:val="24"/>
          <w:lang w:val="en-GB"/>
        </w:rPr>
      </w:pPr>
      <w:r w:rsidRPr="00236832">
        <w:rPr>
          <w:rFonts w:ascii="Times New Roman" w:eastAsia="Calibri" w:hAnsi="Times New Roman" w:cs="Times New Roman"/>
          <w:sz w:val="24"/>
          <w:lang w:val="en-GB"/>
        </w:rPr>
        <w:t xml:space="preserve">I worked at Concentric AB, the world's leading pump manufacturer. I performed the role of Supplier Quality Engineer in Concentric AB. My duties involve approving supplier PPAPs, auditing the suppliers, performing sorting operations, coordinating the rework, considering weekly and monthly plans, and raising and following supplier quality concerns. </w:t>
      </w:r>
    </w:p>
    <w:p w14:paraId="223659D6" w14:textId="77777777" w:rsidR="002A1E79" w:rsidRPr="00236832" w:rsidRDefault="002A1E79" w:rsidP="002A1E79">
      <w:pPr>
        <w:spacing w:line="360" w:lineRule="auto"/>
        <w:outlineLvl w:val="0"/>
        <w:rPr>
          <w:rFonts w:ascii="Times New Roman" w:eastAsia="Calibri" w:hAnsi="Times New Roman" w:cs="Times New Roman"/>
          <w:b/>
          <w:sz w:val="32"/>
          <w:lang w:val="en-GB"/>
        </w:rPr>
      </w:pPr>
      <w:bookmarkStart w:id="2" w:name="_Toc118806694"/>
      <w:bookmarkStart w:id="3" w:name="_Toc119745701"/>
      <w:r w:rsidRPr="00236832">
        <w:rPr>
          <w:rFonts w:ascii="Times New Roman" w:eastAsia="Calibri" w:hAnsi="Times New Roman" w:cs="Times New Roman"/>
          <w:b/>
          <w:sz w:val="32"/>
          <w:lang w:val="en-GB"/>
        </w:rPr>
        <w:t>Organizational Misbehaviour</w:t>
      </w:r>
      <w:bookmarkEnd w:id="2"/>
      <w:bookmarkEnd w:id="3"/>
      <w:r w:rsidRPr="00236832">
        <w:rPr>
          <w:rFonts w:ascii="Times New Roman" w:eastAsia="Calibri" w:hAnsi="Times New Roman" w:cs="Times New Roman"/>
          <w:b/>
          <w:sz w:val="32"/>
          <w:lang w:val="en-GB"/>
        </w:rPr>
        <w:t xml:space="preserve"> </w:t>
      </w:r>
    </w:p>
    <w:p w14:paraId="1A2137F8" w14:textId="77777777" w:rsidR="002A1E79" w:rsidRPr="00236832" w:rsidRDefault="002A1E79" w:rsidP="002A1E79">
      <w:pPr>
        <w:spacing w:line="360" w:lineRule="auto"/>
        <w:rPr>
          <w:rFonts w:ascii="Times New Roman" w:eastAsia="Calibri" w:hAnsi="Times New Roman" w:cs="Times New Roman"/>
          <w:sz w:val="24"/>
          <w:lang w:val="en-GB"/>
        </w:rPr>
      </w:pPr>
      <w:r w:rsidRPr="00236832">
        <w:rPr>
          <w:rFonts w:ascii="Times New Roman" w:eastAsia="Calibri" w:hAnsi="Times New Roman" w:cs="Times New Roman"/>
          <w:sz w:val="24"/>
          <w:lang w:val="en-GB"/>
        </w:rPr>
        <w:t xml:space="preserve">Misbehaviour can occur when employees are unsatisfied with their jobs or not interested in their jobs, leading to poor performance. Organizational misbehaviour is an intentional action performed by any member that violates the core organizational norms and values. The different forms of misbehaviour include bullying, harassment, incivility, fraud, cyberslacking, and fraud (Thomas et al., 2019). </w:t>
      </w:r>
    </w:p>
    <w:p w14:paraId="076CD4AD" w14:textId="77777777" w:rsidR="002A1E79" w:rsidRPr="00236832" w:rsidRDefault="002A1E79" w:rsidP="002A1E79">
      <w:pPr>
        <w:spacing w:line="360" w:lineRule="auto"/>
        <w:rPr>
          <w:rFonts w:ascii="Times New Roman" w:eastAsia="Calibri" w:hAnsi="Times New Roman" w:cs="Times New Roman"/>
          <w:sz w:val="24"/>
          <w:lang w:val="en-GB"/>
        </w:rPr>
      </w:pPr>
      <w:r w:rsidRPr="00236832">
        <w:rPr>
          <w:rFonts w:ascii="Times New Roman" w:eastAsia="Calibri" w:hAnsi="Times New Roman" w:cs="Times New Roman"/>
          <w:sz w:val="24"/>
          <w:lang w:val="en-GB"/>
        </w:rPr>
        <w:lastRenderedPageBreak/>
        <w:t xml:space="preserve">In the case of Concentric AB, there were cases of bullying and incivility observed. I worked there as a supplier quality engineer and noticed several cases of bullying, harassment, and incivility. However, the managers and leader played an effective in dealing with workplace misbehaviour. The managers and leaders at Concentric AB created an ethical climate that focuses on employees' proper conduct, and sessions were provided to train them regarding ethical organizational behaviour. Moreover, the manager also developed a companywide policy emphasizing zero tolerance for workplace misbehaviour (Thomas et al., 2019). </w:t>
      </w:r>
    </w:p>
    <w:p w14:paraId="7527B16F" w14:textId="77777777" w:rsidR="002A1E79" w:rsidRPr="00236832" w:rsidRDefault="002A1E79" w:rsidP="002A1E79">
      <w:pPr>
        <w:spacing w:line="360" w:lineRule="auto"/>
        <w:rPr>
          <w:rFonts w:ascii="Times New Roman" w:eastAsia="Calibri" w:hAnsi="Times New Roman" w:cs="Times New Roman"/>
          <w:b/>
          <w:sz w:val="24"/>
          <w:lang w:val="en-GB"/>
        </w:rPr>
      </w:pPr>
      <w:r w:rsidRPr="00236832">
        <w:rPr>
          <w:rFonts w:ascii="Times New Roman" w:eastAsia="Calibri" w:hAnsi="Times New Roman" w:cs="Times New Roman"/>
          <w:sz w:val="24"/>
          <w:lang w:val="en-GB"/>
        </w:rPr>
        <w:t xml:space="preserve">Concentric AB's managers also established counselling programs for the staff to help employees meet a professional counsellor and take help. Counselling can prove effective in managing employee misbehaviour in an organisation. It can help identify the reasons behind misbehaviour and resolve them. For example, in the case of one staff member who indulged in bullying, it was identified that his behaviour was due to a lack of job satisfaction. In addition, managers should ensure that their team members receive the appropriate recognition they deserve (Thomas et al., 2019). </w:t>
      </w:r>
    </w:p>
    <w:p w14:paraId="0ECEDF32" w14:textId="77777777" w:rsidR="002A1E79" w:rsidRPr="00236832" w:rsidRDefault="002A1E79" w:rsidP="002A1E79">
      <w:pPr>
        <w:spacing w:line="360" w:lineRule="auto"/>
        <w:outlineLvl w:val="0"/>
        <w:rPr>
          <w:rFonts w:ascii="Times New Roman" w:eastAsia="Calibri" w:hAnsi="Times New Roman" w:cs="Times New Roman"/>
          <w:b/>
          <w:sz w:val="32"/>
          <w:lang w:val="en-GB"/>
        </w:rPr>
      </w:pPr>
      <w:bookmarkStart w:id="4" w:name="_Toc118806695"/>
      <w:bookmarkStart w:id="5" w:name="_Toc119745702"/>
      <w:r w:rsidRPr="00236832">
        <w:rPr>
          <w:rFonts w:ascii="Times New Roman" w:eastAsia="Calibri" w:hAnsi="Times New Roman" w:cs="Times New Roman"/>
          <w:b/>
          <w:sz w:val="32"/>
          <w:lang w:val="en-GB"/>
        </w:rPr>
        <w:t>Role of Management and Leadership in Reducing Workplace Misbehaviour</w:t>
      </w:r>
      <w:bookmarkEnd w:id="4"/>
      <w:bookmarkEnd w:id="5"/>
    </w:p>
    <w:p w14:paraId="31553BFC" w14:textId="77777777" w:rsidR="002A1E79" w:rsidRPr="00236832" w:rsidRDefault="002A1E79" w:rsidP="002A1E79">
      <w:pPr>
        <w:spacing w:line="360" w:lineRule="auto"/>
        <w:rPr>
          <w:rFonts w:ascii="Times New Roman" w:eastAsia="Calibri" w:hAnsi="Times New Roman" w:cs="Times New Roman"/>
          <w:sz w:val="24"/>
          <w:lang w:val="en-GB"/>
        </w:rPr>
      </w:pPr>
      <w:r w:rsidRPr="00236832">
        <w:rPr>
          <w:rFonts w:ascii="Times New Roman" w:eastAsia="Calibri" w:hAnsi="Times New Roman" w:cs="Times New Roman"/>
          <w:sz w:val="24"/>
          <w:lang w:val="en-GB"/>
        </w:rPr>
        <w:t xml:space="preserve">A wide range of behaviours exhibited by employees can create risks for other individuals and the organisation. Additionally, harmful actions spread like viruses. One disruptive employee may initially be the cause of the issue. However, with time, other employees may start to act differently and believe that the organization has a high tolerance for their bad behaviour (SHRM, 2022). Co-workers are frequently not willing to raise their voices against a disruptive colleague. In most cases, co-workers avoid speaking up because of the fear that the negative behaviour will intensify. </w:t>
      </w:r>
    </w:p>
    <w:p w14:paraId="2DEAFC94" w14:textId="77777777" w:rsidR="002A1E79" w:rsidRPr="00236832" w:rsidRDefault="002A1E79" w:rsidP="002A1E79">
      <w:pPr>
        <w:spacing w:line="360" w:lineRule="auto"/>
        <w:rPr>
          <w:rFonts w:ascii="Times New Roman" w:eastAsia="Calibri" w:hAnsi="Times New Roman" w:cs="Times New Roman"/>
          <w:sz w:val="24"/>
          <w:lang w:val="en-GB"/>
        </w:rPr>
      </w:pPr>
      <w:r w:rsidRPr="00236832">
        <w:rPr>
          <w:rFonts w:ascii="Times New Roman" w:eastAsia="Calibri" w:hAnsi="Times New Roman" w:cs="Times New Roman"/>
          <w:sz w:val="24"/>
          <w:lang w:val="en-GB"/>
        </w:rPr>
        <w:t xml:space="preserve">Managers may be hesitant to have these unpleasant discussions with staff members and often need to prepare for the stressful discussion in a way that could result in beneficial improvements (SHRM, 2022). Positive employee attitudes are because of different factors, including job satisfaction and employee commitment. It is the role and responsibility of management and leaders to promote the organisation's ethics. To promote ethical behaviour, managers should set up seminars and workshops that enhance the organization's standard of conduct </w:t>
      </w:r>
      <w:proofErr w:type="gramStart"/>
      <w:r w:rsidRPr="00236832">
        <w:rPr>
          <w:rFonts w:ascii="Times New Roman" w:eastAsia="Calibri" w:hAnsi="Times New Roman" w:cs="Times New Roman"/>
          <w:sz w:val="24"/>
          <w:lang w:val="en-GB"/>
        </w:rPr>
        <w:t>and also</w:t>
      </w:r>
      <w:proofErr w:type="gramEnd"/>
      <w:r w:rsidRPr="00236832">
        <w:rPr>
          <w:rFonts w:ascii="Times New Roman" w:eastAsia="Calibri" w:hAnsi="Times New Roman" w:cs="Times New Roman"/>
          <w:sz w:val="24"/>
          <w:lang w:val="en-GB"/>
        </w:rPr>
        <w:t xml:space="preserve"> helps employees to get clarification about what behaviours are acceptable and what behaviours are ethically wrong (Alvernia University, 2017).</w:t>
      </w:r>
    </w:p>
    <w:p w14:paraId="2AE87EED" w14:textId="77777777" w:rsidR="002A1E79" w:rsidRPr="00236832" w:rsidRDefault="002A1E79" w:rsidP="002A1E79">
      <w:pPr>
        <w:spacing w:line="360" w:lineRule="auto"/>
        <w:outlineLvl w:val="0"/>
        <w:rPr>
          <w:rFonts w:ascii="Times New Roman" w:eastAsia="Calibri" w:hAnsi="Times New Roman" w:cs="Times New Roman"/>
          <w:b/>
          <w:sz w:val="32"/>
          <w:lang w:val="en-GB"/>
        </w:rPr>
      </w:pPr>
      <w:bookmarkStart w:id="6" w:name="_Toc118806696"/>
      <w:bookmarkStart w:id="7" w:name="_Toc119745703"/>
      <w:r w:rsidRPr="00236832">
        <w:rPr>
          <w:rFonts w:ascii="Times New Roman" w:eastAsia="Calibri" w:hAnsi="Times New Roman" w:cs="Times New Roman"/>
          <w:b/>
          <w:sz w:val="32"/>
          <w:lang w:val="en-GB"/>
        </w:rPr>
        <w:lastRenderedPageBreak/>
        <w:t>Organizational Behaviour Theory</w:t>
      </w:r>
      <w:bookmarkEnd w:id="6"/>
      <w:bookmarkEnd w:id="7"/>
    </w:p>
    <w:p w14:paraId="345A16AD" w14:textId="77777777" w:rsidR="002A1E79" w:rsidRPr="00236832" w:rsidRDefault="002A1E79" w:rsidP="002A1E79">
      <w:pPr>
        <w:spacing w:line="360" w:lineRule="auto"/>
        <w:rPr>
          <w:rFonts w:ascii="Times New Roman" w:eastAsia="Calibri" w:hAnsi="Times New Roman" w:cs="Times New Roman"/>
          <w:sz w:val="24"/>
          <w:lang w:val="en-GB"/>
        </w:rPr>
      </w:pPr>
      <w:r w:rsidRPr="00236832">
        <w:rPr>
          <w:rFonts w:ascii="Times New Roman" w:eastAsia="Calibri" w:hAnsi="Times New Roman" w:cs="Times New Roman"/>
          <w:sz w:val="24"/>
          <w:lang w:val="en-GB"/>
        </w:rPr>
        <w:t xml:space="preserve">Organizational behaviour theory is a branch of academic studies. These theories focus on identifying why people act in a certain way in a </w:t>
      </w:r>
      <w:proofErr w:type="gramStart"/>
      <w:r w:rsidRPr="00236832">
        <w:rPr>
          <w:rFonts w:ascii="Times New Roman" w:eastAsia="Calibri" w:hAnsi="Times New Roman" w:cs="Times New Roman"/>
          <w:sz w:val="24"/>
          <w:lang w:val="en-GB"/>
        </w:rPr>
        <w:t>different types of professional groups (</w:t>
      </w:r>
      <w:proofErr w:type="spellStart"/>
      <w:r w:rsidRPr="00236832">
        <w:rPr>
          <w:rFonts w:ascii="Times New Roman" w:eastAsia="Calibri" w:hAnsi="Times New Roman" w:cs="Times New Roman"/>
          <w:sz w:val="24"/>
          <w:lang w:val="en-GB"/>
        </w:rPr>
        <w:t>Janse</w:t>
      </w:r>
      <w:proofErr w:type="spellEnd"/>
      <w:r w:rsidRPr="00236832">
        <w:rPr>
          <w:rFonts w:ascii="Times New Roman" w:eastAsia="Calibri" w:hAnsi="Times New Roman" w:cs="Times New Roman"/>
          <w:sz w:val="24"/>
          <w:lang w:val="en-GB"/>
        </w:rPr>
        <w:t>, 2019)</w:t>
      </w:r>
      <w:proofErr w:type="gramEnd"/>
      <w:r w:rsidRPr="00236832">
        <w:rPr>
          <w:rFonts w:ascii="Times New Roman" w:eastAsia="Calibri" w:hAnsi="Times New Roman" w:cs="Times New Roman"/>
          <w:sz w:val="24"/>
          <w:lang w:val="en-GB"/>
        </w:rPr>
        <w:t xml:space="preserve">. Organization behaviour theories are most widely used in organisation and business contexts to understand how to boost organizational productivity and improve team member cohesion. There are various organisational behaviour theories. However, in this case, I am using the social exchange theory. This theory better explains the relationship between employees and employers. </w:t>
      </w:r>
      <w:proofErr w:type="gramStart"/>
      <w:r w:rsidRPr="00236832">
        <w:rPr>
          <w:rFonts w:ascii="Times New Roman" w:eastAsia="Calibri" w:hAnsi="Times New Roman" w:cs="Times New Roman"/>
          <w:sz w:val="24"/>
          <w:lang w:val="en-GB"/>
        </w:rPr>
        <w:t>It can be seen that employees</w:t>
      </w:r>
      <w:proofErr w:type="gramEnd"/>
      <w:r w:rsidRPr="00236832">
        <w:rPr>
          <w:rFonts w:ascii="Times New Roman" w:eastAsia="Calibri" w:hAnsi="Times New Roman" w:cs="Times New Roman"/>
          <w:sz w:val="24"/>
          <w:lang w:val="en-GB"/>
        </w:rPr>
        <w:t xml:space="preserve"> often indulge in different types of misbehaviour, such as interpersonal issues, intrapersonal issues, political offenses, damage to property, and breaking of rules. Most of the time, this behaviour occurs because of the lack of trust and loyalty, low engagement, miscommunication, lower chances of promotion, lack of incentives being provided to employees, and toxic culture (</w:t>
      </w:r>
      <w:proofErr w:type="spellStart"/>
      <w:r w:rsidRPr="00236832">
        <w:rPr>
          <w:rFonts w:ascii="Times New Roman" w:eastAsia="Calibri" w:hAnsi="Times New Roman" w:cs="Times New Roman"/>
          <w:sz w:val="24"/>
          <w:lang w:val="en-GB"/>
        </w:rPr>
        <w:t>Mbagwu</w:t>
      </w:r>
      <w:proofErr w:type="spellEnd"/>
      <w:r w:rsidRPr="00236832">
        <w:rPr>
          <w:rFonts w:ascii="Times New Roman" w:eastAsia="Calibri" w:hAnsi="Times New Roman" w:cs="Times New Roman"/>
          <w:sz w:val="24"/>
          <w:lang w:val="en-GB"/>
        </w:rPr>
        <w:t>, 2018).</w:t>
      </w:r>
    </w:p>
    <w:p w14:paraId="7F24B6BF" w14:textId="77777777" w:rsidR="002A1E79" w:rsidRPr="00236832" w:rsidRDefault="002A1E79" w:rsidP="002A1E79">
      <w:pPr>
        <w:spacing w:line="360" w:lineRule="auto"/>
        <w:rPr>
          <w:rFonts w:ascii="Times New Roman" w:eastAsia="Calibri" w:hAnsi="Times New Roman" w:cs="Times New Roman"/>
          <w:sz w:val="24"/>
          <w:lang w:val="en-GB"/>
        </w:rPr>
      </w:pPr>
      <w:r w:rsidRPr="00236832">
        <w:rPr>
          <w:rFonts w:ascii="Times New Roman" w:eastAsia="Calibri" w:hAnsi="Times New Roman" w:cs="Times New Roman"/>
          <w:sz w:val="24"/>
          <w:lang w:val="en-GB"/>
        </w:rPr>
        <w:t>Social exchange theory focuses on the fact that social relationships or interactions are based on the exchange process in which people want the maximum benefit and lower punishment. According to social exchange theory, employees give their best when they are likely to receive more benefits from their employers. These benefits could include an appropriate working environment, a growth culture, good pay, exchange of good feedback, and flexible working hours (Li, 2020). During my placement, one of the staff members indulged in misbehaviour and started bullying others. This is because he was not provided with enough incentives and had not received a promotion in the last few years. Bullying happens in the workplace because of differences in race, ethnicity, religion, and disability and because of the discrimination culture. Performers or good people are often bullied at work (Gordon, 2022).</w:t>
      </w:r>
    </w:p>
    <w:p w14:paraId="5F0FFB65" w14:textId="77777777" w:rsidR="002A1E79" w:rsidRPr="00236832" w:rsidRDefault="002A1E79" w:rsidP="002A1E79">
      <w:pPr>
        <w:pStyle w:val="Heading1"/>
        <w:rPr>
          <w:rStyle w:val="Strong"/>
          <w:b w:val="0"/>
          <w:bCs w:val="0"/>
        </w:rPr>
      </w:pPr>
      <w:bookmarkStart w:id="8" w:name="_Toc119745704"/>
      <w:r w:rsidRPr="00236832">
        <w:rPr>
          <w:rStyle w:val="Strong"/>
          <w:b w:val="0"/>
          <w:bCs w:val="0"/>
        </w:rPr>
        <w:t>Lucretia Diaconu</w:t>
      </w:r>
      <w:bookmarkEnd w:id="8"/>
    </w:p>
    <w:p w14:paraId="7424B8A3" w14:textId="54074B6F" w:rsidR="00412BE2" w:rsidRDefault="002A1E79" w:rsidP="002A1E79">
      <w:pPr>
        <w:spacing w:line="360" w:lineRule="auto"/>
        <w:rPr>
          <w:rFonts w:ascii="Times New Roman" w:eastAsia="Calibri" w:hAnsi="Times New Roman" w:cs="Times New Roman"/>
          <w:color w:val="000000"/>
          <w:sz w:val="24"/>
          <w:lang w:val="en-GB"/>
        </w:rPr>
      </w:pPr>
      <w:r w:rsidRPr="00236832">
        <w:rPr>
          <w:rFonts w:ascii="Times New Roman" w:eastAsia="Calibri" w:hAnsi="Times New Roman" w:cs="Times New Roman"/>
          <w:color w:val="000000"/>
          <w:sz w:val="24"/>
          <w:lang w:val="en-GB"/>
        </w:rPr>
        <w:t>I was a production planner at Makita. The company Makita is involved in selling and producing electric power tools, household equipment, and woodworking machines. The core vision of Makita is the continuous struggle for innovation in its products and technologies (Makita, 2022). A production planner overviews production in the industrial plant and assists plan for requirements and needs of production. They work with company executives, managers, and team members to recognize the manufacturing requirements of the organisation and assist in setting quotas and essential metrics for manufacturing (Indeed, 2021). I managed, organized, and solved issues as I developed, modified, and directed production schedules to ensure the delivery of goods promptly. </w:t>
      </w:r>
    </w:p>
    <w:p w14:paraId="67B73958" w14:textId="77777777" w:rsidR="002A1E79" w:rsidRPr="00236832" w:rsidRDefault="002A1E79" w:rsidP="002A1E79">
      <w:pPr>
        <w:keepNext/>
        <w:keepLines/>
        <w:spacing w:before="240" w:after="0" w:line="360" w:lineRule="auto"/>
        <w:outlineLvl w:val="0"/>
        <w:rPr>
          <w:rFonts w:ascii="Times New Roman" w:eastAsia="Times New Roman" w:hAnsi="Times New Roman" w:cs="Times New Roman"/>
          <w:b/>
          <w:color w:val="000000"/>
          <w:sz w:val="32"/>
          <w:szCs w:val="32"/>
          <w:lang w:val="en-GB"/>
        </w:rPr>
      </w:pPr>
      <w:bookmarkStart w:id="9" w:name="_Toc118809267"/>
      <w:bookmarkStart w:id="10" w:name="_Toc119745705"/>
      <w:r w:rsidRPr="00236832">
        <w:rPr>
          <w:rFonts w:ascii="Times New Roman" w:eastAsia="Times New Roman" w:hAnsi="Times New Roman" w:cs="Times New Roman"/>
          <w:b/>
          <w:color w:val="000000"/>
          <w:sz w:val="32"/>
          <w:szCs w:val="32"/>
          <w:lang w:val="en-GB"/>
        </w:rPr>
        <w:lastRenderedPageBreak/>
        <w:t>Role of Managers and Leaders in Reducing Employee Misbehaviour</w:t>
      </w:r>
      <w:bookmarkEnd w:id="9"/>
      <w:bookmarkEnd w:id="10"/>
    </w:p>
    <w:p w14:paraId="7B1FCFBD" w14:textId="77777777" w:rsidR="002A1E79" w:rsidRPr="00236832" w:rsidRDefault="002A1E79" w:rsidP="002A1E79">
      <w:pPr>
        <w:spacing w:line="480" w:lineRule="auto"/>
        <w:rPr>
          <w:rFonts w:ascii="Times New Roman" w:eastAsia="Calibri" w:hAnsi="Times New Roman" w:cs="Times New Roman"/>
          <w:color w:val="000000"/>
          <w:sz w:val="24"/>
          <w:lang w:val="en-GB"/>
        </w:rPr>
      </w:pPr>
      <w:r w:rsidRPr="00236832">
        <w:rPr>
          <w:rFonts w:ascii="Times New Roman" w:eastAsia="Calibri" w:hAnsi="Times New Roman" w:cs="Times New Roman"/>
          <w:color w:val="000000"/>
          <w:sz w:val="24"/>
          <w:lang w:val="en-GB"/>
        </w:rPr>
        <w:t>Being a production planner, I was accountable for the timeliness and accuracy of the production process. My responsibilities included a specific emphasis on the goods and materials needed in the manufacturing process and ensuring that the working space was properly sustained to achieve ideal performance. I was responsible for coordinating the production workflow for one or more goods. In addition, I planned and prioritised activities to ensure the highest possible performance with the fewest possible delays. In addition to my responsibilities, I was responsible for determining the amount of labour, equipment, and raw supplies that were required to meet production demands. I was responsible for preparing and submitting status and performance reports, in addition to maintaining paperwork organisation. I also worked with the staff in charge of quality control, the warehouse, and other departments.</w:t>
      </w:r>
    </w:p>
    <w:p w14:paraId="0E717FA6" w14:textId="77777777" w:rsidR="002A1E79" w:rsidRPr="00236832" w:rsidRDefault="002A1E79" w:rsidP="002A1E79">
      <w:pPr>
        <w:spacing w:line="480" w:lineRule="auto"/>
        <w:rPr>
          <w:rFonts w:ascii="Times New Roman" w:eastAsia="Calibri" w:hAnsi="Times New Roman" w:cs="Times New Roman"/>
          <w:color w:val="000000"/>
          <w:sz w:val="24"/>
          <w:lang w:val="en-GB"/>
        </w:rPr>
      </w:pPr>
      <w:r w:rsidRPr="00236832">
        <w:rPr>
          <w:rFonts w:ascii="Times New Roman" w:eastAsia="Calibri" w:hAnsi="Times New Roman" w:cs="Times New Roman"/>
          <w:color w:val="000000"/>
          <w:sz w:val="24"/>
          <w:lang w:val="en-GB"/>
        </w:rPr>
        <w:t xml:space="preserve">During my work, I addressed many problems, setbacks, and concerns about quality control in the manufacturing process. Whenever the project needed more resources and labour, I requested more labour to work. In my experience, I have seen employee misbehaviour, such as bullying and incivility with each other in the production plant. Bullying in the workplace cannot ignored by management. It not only creates an antagonistic working place but also can develop increased turnover, low </w:t>
      </w:r>
      <w:proofErr w:type="gramStart"/>
      <w:r w:rsidRPr="00236832">
        <w:rPr>
          <w:rFonts w:ascii="Times New Roman" w:eastAsia="Calibri" w:hAnsi="Times New Roman" w:cs="Times New Roman"/>
          <w:color w:val="000000"/>
          <w:sz w:val="24"/>
          <w:lang w:val="en-GB"/>
        </w:rPr>
        <w:t>morale</w:t>
      </w:r>
      <w:proofErr w:type="gramEnd"/>
      <w:r w:rsidRPr="00236832">
        <w:rPr>
          <w:rFonts w:ascii="Times New Roman" w:eastAsia="Calibri" w:hAnsi="Times New Roman" w:cs="Times New Roman"/>
          <w:color w:val="000000"/>
          <w:sz w:val="24"/>
          <w:lang w:val="en-GB"/>
        </w:rPr>
        <w:t xml:space="preserve"> and increased resentment (Miller, 2019). I noticed less productivity of employees and adverse effect on employees, which determinately caused a loss in the production line. </w:t>
      </w:r>
    </w:p>
    <w:p w14:paraId="333AABB1" w14:textId="77777777" w:rsidR="002A1E79" w:rsidRPr="00236832" w:rsidRDefault="002A1E79" w:rsidP="002A1E79">
      <w:pPr>
        <w:spacing w:line="480" w:lineRule="auto"/>
        <w:rPr>
          <w:rFonts w:ascii="Times New Roman" w:eastAsia="Calibri" w:hAnsi="Times New Roman" w:cs="Times New Roman"/>
          <w:color w:val="000000"/>
          <w:sz w:val="24"/>
          <w:lang w:val="en-GB"/>
        </w:rPr>
      </w:pPr>
      <w:r w:rsidRPr="00236832">
        <w:rPr>
          <w:rFonts w:ascii="Times New Roman" w:eastAsia="Calibri" w:hAnsi="Times New Roman" w:cs="Times New Roman"/>
          <w:color w:val="000000"/>
          <w:sz w:val="24"/>
          <w:lang w:val="en-GB"/>
        </w:rPr>
        <w:t xml:space="preserve">When I worked in the production plant, I noticed that workers were making threats and misbehaving with each other in a daunting manner. Employees were making fun of, speaking, and teasing each other in a derogatory manner. They were insulting and attacking each other verbally. I have also seen that one employee was stopping each other from moving freely, or </w:t>
      </w:r>
      <w:r w:rsidRPr="00236832">
        <w:rPr>
          <w:rFonts w:ascii="Times New Roman" w:eastAsia="Calibri" w:hAnsi="Times New Roman" w:cs="Times New Roman"/>
          <w:color w:val="000000"/>
          <w:sz w:val="24"/>
          <w:lang w:val="en-GB"/>
        </w:rPr>
        <w:lastRenderedPageBreak/>
        <w:t>otherwise he would encroach on his personal space. Employees were also being disrespectful and retaliating against each other. Uncivil behaviour and interpersonal conflicts like incivility and bullying are unusually common in the workplace. The perseverance of these problems highlights that workplace incivility is the major management issue (CIPD, 2022). </w:t>
      </w:r>
    </w:p>
    <w:p w14:paraId="6CD97B77" w14:textId="77777777" w:rsidR="002A1E79" w:rsidRPr="00236832" w:rsidRDefault="002A1E79" w:rsidP="002A1E79">
      <w:pPr>
        <w:spacing w:line="480" w:lineRule="auto"/>
        <w:rPr>
          <w:rFonts w:ascii="Times New Roman" w:eastAsia="Calibri" w:hAnsi="Times New Roman" w:cs="Times New Roman"/>
          <w:color w:val="000000"/>
          <w:sz w:val="24"/>
          <w:lang w:val="en-GB"/>
        </w:rPr>
      </w:pPr>
      <w:r w:rsidRPr="00236832">
        <w:rPr>
          <w:rFonts w:ascii="Times New Roman" w:eastAsia="Calibri" w:hAnsi="Times New Roman" w:cs="Times New Roman"/>
          <w:color w:val="000000"/>
          <w:sz w:val="24"/>
          <w:lang w:val="en-GB"/>
        </w:rPr>
        <w:t xml:space="preserve">As stated by </w:t>
      </w:r>
      <w:proofErr w:type="spellStart"/>
      <w:r w:rsidRPr="00236832">
        <w:rPr>
          <w:rFonts w:ascii="Times New Roman" w:eastAsia="Calibri" w:hAnsi="Times New Roman" w:cs="Times New Roman"/>
          <w:color w:val="000000"/>
          <w:sz w:val="24"/>
          <w:lang w:val="en-GB"/>
        </w:rPr>
        <w:t>Igbe</w:t>
      </w:r>
      <w:proofErr w:type="spellEnd"/>
      <w:r w:rsidRPr="00236832">
        <w:rPr>
          <w:rFonts w:ascii="Times New Roman" w:eastAsia="Calibri" w:hAnsi="Times New Roman" w:cs="Times New Roman"/>
          <w:color w:val="000000"/>
          <w:sz w:val="24"/>
          <w:lang w:val="en-GB"/>
        </w:rPr>
        <w:t xml:space="preserve"> et al. (2020), employees' misbehaviour is also known as misconduct of employees. It can take many forms, including sabotage, sexual harassment, incivility, fraud, bullying, and substance abuse (Thomas et al., 2019). During my experience, most of the employees felt victimized by management due to the bullying. They were worried, helpless, devalued, frustrated, and dejected about job security. To eliminate these misbehaviours of employees, the management created the procedures and policy, which highlighted the anti-bullying policy and what steps should be taken when labourers fail to obey to policy. The management ensured that complaints were managed privately. The policy document provided all the necessary steps to manage a bullying incident and ensured that there are procedures to report any incidents and problems to management. If issues are not resolved locally, then it involves managers and supervisors. For many cases of incivility and bullying, a formal investigation was held to evaluate the complaint with mediation and conciliation offered. The management defined harassment and bullying manifestly and ensured that employees understood </w:t>
      </w:r>
      <w:proofErr w:type="gramStart"/>
      <w:r w:rsidRPr="00236832">
        <w:rPr>
          <w:rFonts w:ascii="Times New Roman" w:eastAsia="Calibri" w:hAnsi="Times New Roman" w:cs="Times New Roman"/>
          <w:color w:val="000000"/>
          <w:sz w:val="24"/>
          <w:lang w:val="en-GB"/>
        </w:rPr>
        <w:t>everything, and</w:t>
      </w:r>
      <w:proofErr w:type="gramEnd"/>
      <w:r w:rsidRPr="00236832">
        <w:rPr>
          <w:rFonts w:ascii="Times New Roman" w:eastAsia="Calibri" w:hAnsi="Times New Roman" w:cs="Times New Roman"/>
          <w:color w:val="000000"/>
          <w:sz w:val="24"/>
          <w:lang w:val="en-GB"/>
        </w:rPr>
        <w:t xml:space="preserve"> distributed the policies and procedures throughout the workplace. The management explained the employees' misbehaviour and procedures. Besides this, supervisors and managers received </w:t>
      </w:r>
      <w:proofErr w:type="gramStart"/>
      <w:r w:rsidRPr="00236832">
        <w:rPr>
          <w:rFonts w:ascii="Times New Roman" w:eastAsia="Calibri" w:hAnsi="Times New Roman" w:cs="Times New Roman"/>
          <w:color w:val="000000"/>
          <w:sz w:val="24"/>
          <w:lang w:val="en-GB"/>
        </w:rPr>
        <w:t>particular training</w:t>
      </w:r>
      <w:proofErr w:type="gramEnd"/>
      <w:r w:rsidRPr="00236832">
        <w:rPr>
          <w:rFonts w:ascii="Times New Roman" w:eastAsia="Calibri" w:hAnsi="Times New Roman" w:cs="Times New Roman"/>
          <w:color w:val="000000"/>
          <w:sz w:val="24"/>
          <w:lang w:val="en-GB"/>
        </w:rPr>
        <w:t xml:space="preserve"> on anti-bullying policies and procedures.</w:t>
      </w:r>
    </w:p>
    <w:p w14:paraId="6E628016" w14:textId="77777777" w:rsidR="002A1E79" w:rsidRPr="00236832" w:rsidRDefault="002A1E79" w:rsidP="002A1E79">
      <w:pPr>
        <w:spacing w:line="480" w:lineRule="auto"/>
        <w:rPr>
          <w:rFonts w:ascii="Times New Roman" w:eastAsia="Calibri" w:hAnsi="Times New Roman" w:cs="Times New Roman"/>
          <w:color w:val="000000"/>
          <w:sz w:val="24"/>
          <w:lang w:val="en-GB"/>
        </w:rPr>
      </w:pPr>
      <w:r w:rsidRPr="00236832">
        <w:rPr>
          <w:rFonts w:ascii="Times New Roman" w:eastAsia="Calibri" w:hAnsi="Times New Roman" w:cs="Times New Roman"/>
          <w:color w:val="000000"/>
          <w:sz w:val="24"/>
          <w:lang w:val="en-GB"/>
        </w:rPr>
        <w:t xml:space="preserve">Ajzen and Fishbein's Theory aims to investigate the relationship between human behaviour and attitude in the act and behaviour of an individual. This theory deals with the understanding and prediction of the interactive intentions of the person. According to this theory, a person's behaviour and attitude are the functions of the intent to perform that act. </w:t>
      </w:r>
      <w:r w:rsidRPr="00236832">
        <w:rPr>
          <w:rFonts w:ascii="Times New Roman" w:eastAsia="Calibri" w:hAnsi="Times New Roman" w:cs="Times New Roman"/>
          <w:color w:val="000000"/>
          <w:sz w:val="24"/>
          <w:lang w:val="en-GB"/>
        </w:rPr>
        <w:lastRenderedPageBreak/>
        <w:t xml:space="preserve">According to </w:t>
      </w:r>
      <w:proofErr w:type="spellStart"/>
      <w:r w:rsidRPr="00236832">
        <w:rPr>
          <w:rFonts w:ascii="Times New Roman" w:eastAsia="Calibri" w:hAnsi="Times New Roman" w:cs="Times New Roman"/>
          <w:color w:val="000000"/>
          <w:sz w:val="24"/>
          <w:lang w:val="en-GB"/>
        </w:rPr>
        <w:t>Sok</w:t>
      </w:r>
      <w:proofErr w:type="spellEnd"/>
      <w:r w:rsidRPr="00236832">
        <w:rPr>
          <w:rFonts w:ascii="Times New Roman" w:eastAsia="Calibri" w:hAnsi="Times New Roman" w:cs="Times New Roman"/>
          <w:color w:val="000000"/>
          <w:sz w:val="24"/>
          <w:lang w:val="en-GB"/>
        </w:rPr>
        <w:t xml:space="preserve"> et al. (2021), it is one of the most frequently famous models for predicting and explaining human behaviour. </w:t>
      </w:r>
    </w:p>
    <w:p w14:paraId="53D8AF92" w14:textId="77777777" w:rsidR="002A1E79" w:rsidRPr="00236832" w:rsidRDefault="002A1E79" w:rsidP="002A1E79">
      <w:pPr>
        <w:spacing w:line="480" w:lineRule="auto"/>
        <w:rPr>
          <w:rFonts w:ascii="Times New Roman" w:eastAsia="Calibri" w:hAnsi="Times New Roman" w:cs="Times New Roman"/>
          <w:color w:val="000000"/>
          <w:sz w:val="24"/>
          <w:lang w:val="en-GB"/>
        </w:rPr>
      </w:pPr>
      <w:r w:rsidRPr="00236832">
        <w:rPr>
          <w:rFonts w:ascii="Times New Roman" w:eastAsia="Calibri" w:hAnsi="Times New Roman" w:cs="Times New Roman"/>
          <w:color w:val="000000"/>
          <w:sz w:val="24"/>
          <w:lang w:val="en-GB"/>
        </w:rPr>
        <w:t xml:space="preserve">Incivility and bullying can be very disturbing to the employees, and it can create a noxious environment in the workplace if the issue is not dealt with appropriately. Management has </w:t>
      </w:r>
      <w:proofErr w:type="spellStart"/>
      <w:proofErr w:type="gramStart"/>
      <w:r w:rsidRPr="00236832">
        <w:rPr>
          <w:rFonts w:ascii="Times New Roman" w:eastAsia="Calibri" w:hAnsi="Times New Roman" w:cs="Times New Roman"/>
          <w:color w:val="000000"/>
          <w:sz w:val="24"/>
          <w:lang w:val="en-GB"/>
        </w:rPr>
        <w:t>a</w:t>
      </w:r>
      <w:proofErr w:type="spellEnd"/>
      <w:proofErr w:type="gramEnd"/>
      <w:r w:rsidRPr="00236832">
        <w:rPr>
          <w:rFonts w:ascii="Times New Roman" w:eastAsia="Calibri" w:hAnsi="Times New Roman" w:cs="Times New Roman"/>
          <w:color w:val="000000"/>
          <w:sz w:val="24"/>
          <w:lang w:val="en-GB"/>
        </w:rPr>
        <w:t xml:space="preserve"> important role and duty to make the workplace free of every kind of misconduct. Management is obliged to do it. Besides this, it can increase productivity and lead to better performance. Employees love and enjoy the workplace when misconduct and misbehaviours are stopped and prevented as soon as possible, as conveyed (CUPA-HR, 2017). The workforce can feel more respected and valued when they know that upper management and executives are dedicated to offering a professional and safe environment for their workforce. The management should regulate their workplace </w:t>
      </w:r>
      <w:proofErr w:type="gramStart"/>
      <w:r w:rsidRPr="00236832">
        <w:rPr>
          <w:rFonts w:ascii="Times New Roman" w:eastAsia="Calibri" w:hAnsi="Times New Roman" w:cs="Times New Roman"/>
          <w:color w:val="000000"/>
          <w:sz w:val="24"/>
          <w:lang w:val="en-GB"/>
        </w:rPr>
        <w:t>on a daily basis</w:t>
      </w:r>
      <w:proofErr w:type="gramEnd"/>
      <w:r w:rsidRPr="00236832">
        <w:rPr>
          <w:rFonts w:ascii="Times New Roman" w:eastAsia="Calibri" w:hAnsi="Times New Roman" w:cs="Times New Roman"/>
          <w:color w:val="000000"/>
          <w:sz w:val="24"/>
          <w:lang w:val="en-GB"/>
        </w:rPr>
        <w:t>. They should talk to the workforce and ask them open-ended questions about their working atmosphere. Open communication should be encouraged in the workplace. </w:t>
      </w:r>
    </w:p>
    <w:p w14:paraId="000CA7C6" w14:textId="0F29BE6E" w:rsidR="002A1E79" w:rsidRDefault="002A1E79" w:rsidP="002A1E79">
      <w:pPr>
        <w:pStyle w:val="Heading1"/>
      </w:pPr>
      <w:bookmarkStart w:id="11" w:name="_Toc119745706"/>
      <w:r w:rsidRPr="00236832">
        <w:t>Sergiu Diaconu</w:t>
      </w:r>
      <w:bookmarkEnd w:id="11"/>
    </w:p>
    <w:p w14:paraId="4F7B3716" w14:textId="77777777" w:rsidR="000A115C" w:rsidRPr="000A115C" w:rsidRDefault="000A115C" w:rsidP="000A115C"/>
    <w:p w14:paraId="66E2DF37" w14:textId="77777777" w:rsidR="00A64949" w:rsidRDefault="000A115C" w:rsidP="00A64949">
      <w:r w:rsidRPr="00236832">
        <w:rPr>
          <w:rFonts w:ascii="Times New Roman" w:eastAsia="Calibri" w:hAnsi="Times New Roman" w:cs="Times New Roman"/>
          <w:sz w:val="24"/>
          <w:lang w:val="en-GB"/>
        </w:rPr>
        <w:t xml:space="preserve">I worked at ACS as a security engineer. My role </w:t>
      </w:r>
      <w:r w:rsidR="00A64949">
        <w:rPr>
          <w:rFonts w:ascii="Times New Roman" w:eastAsia="Calibri" w:hAnsi="Times New Roman" w:cs="Times New Roman"/>
          <w:sz w:val="24"/>
          <w:lang w:val="en-GB"/>
        </w:rPr>
        <w:t xml:space="preserve">is to install and maintain security system on different customer </w:t>
      </w:r>
      <w:proofErr w:type="gramStart"/>
      <w:r w:rsidR="00A64949">
        <w:rPr>
          <w:rFonts w:ascii="Times New Roman" w:eastAsia="Calibri" w:hAnsi="Times New Roman" w:cs="Times New Roman"/>
          <w:sz w:val="24"/>
          <w:lang w:val="en-GB"/>
        </w:rPr>
        <w:t xml:space="preserve">sites </w:t>
      </w:r>
      <w:r w:rsidRPr="00236832">
        <w:rPr>
          <w:rFonts w:ascii="Times New Roman" w:eastAsia="Calibri" w:hAnsi="Times New Roman" w:cs="Times New Roman"/>
          <w:sz w:val="24"/>
          <w:lang w:val="en-GB"/>
        </w:rPr>
        <w:t>.</w:t>
      </w:r>
      <w:proofErr w:type="gramEnd"/>
      <w:r w:rsidRPr="00236832">
        <w:rPr>
          <w:rFonts w:ascii="Times New Roman" w:eastAsia="Calibri" w:hAnsi="Times New Roman" w:cs="Times New Roman"/>
          <w:sz w:val="24"/>
          <w:lang w:val="en-GB"/>
        </w:rPr>
        <w:t xml:space="preserve"> In addition, I was responsible for implementing and testing new security features and planning computers and networks. ACS Security Systems provide CCTV, access control, and intruder alarming systems for site security or security of buildings.</w:t>
      </w:r>
      <w:r w:rsidR="004D708A" w:rsidRPr="004D708A">
        <w:t xml:space="preserve"> </w:t>
      </w:r>
      <w:r w:rsidR="004D708A">
        <w:t xml:space="preserve">Workplace </w:t>
      </w:r>
      <w:proofErr w:type="spellStart"/>
      <w:r w:rsidR="004D708A">
        <w:t>misbehaviour</w:t>
      </w:r>
      <w:proofErr w:type="spellEnd"/>
      <w:r w:rsidR="004D708A">
        <w:t xml:space="preserve"> is </w:t>
      </w:r>
      <w:proofErr w:type="spellStart"/>
      <w:r w:rsidR="004D708A">
        <w:t>behaviour</w:t>
      </w:r>
      <w:proofErr w:type="spellEnd"/>
      <w:r w:rsidR="004D708A">
        <w:t xml:space="preserve"> that departs from the accomplishment of organizational goals. Workplace </w:t>
      </w:r>
      <w:proofErr w:type="spellStart"/>
      <w:r w:rsidR="004D708A">
        <w:t>misbehaviour</w:t>
      </w:r>
      <w:proofErr w:type="spellEnd"/>
      <w:r w:rsidR="004D708A">
        <w:t xml:space="preserve"> refers to employee behaviors or actions inconsistent with the organizational requirement (Zhang &amp; Xiao, 2020). Employee </w:t>
      </w:r>
      <w:proofErr w:type="spellStart"/>
      <w:r w:rsidR="004D708A">
        <w:t>misbehaviour</w:t>
      </w:r>
      <w:proofErr w:type="spellEnd"/>
      <w:r w:rsidR="004D708A">
        <w:t xml:space="preserve"> can take different forms, such as sexual harassment, bullying, incivility, data breach, substance abuse, fraud, illegal activities, discrimination, and not following the rules. </w:t>
      </w:r>
      <w:r w:rsidR="00A64949">
        <w:t xml:space="preserve">Workplace </w:t>
      </w:r>
      <w:proofErr w:type="spellStart"/>
      <w:r w:rsidR="00A64949">
        <w:t>misbehaviour</w:t>
      </w:r>
      <w:proofErr w:type="spellEnd"/>
      <w:r w:rsidR="00A64949">
        <w:t xml:space="preserve"> is </w:t>
      </w:r>
      <w:proofErr w:type="spellStart"/>
      <w:r w:rsidR="00A64949">
        <w:t>behaviour</w:t>
      </w:r>
      <w:proofErr w:type="spellEnd"/>
      <w:r w:rsidR="00A64949">
        <w:t xml:space="preserve"> that departs from the accomplishment of organizational goals. Workplace </w:t>
      </w:r>
      <w:proofErr w:type="spellStart"/>
      <w:r w:rsidR="00A64949">
        <w:t>misbehaviour</w:t>
      </w:r>
      <w:proofErr w:type="spellEnd"/>
      <w:r w:rsidR="00A64949">
        <w:t xml:space="preserve"> refers to employee </w:t>
      </w:r>
      <w:proofErr w:type="spellStart"/>
      <w:r w:rsidR="00A64949">
        <w:t>behaviours</w:t>
      </w:r>
      <w:proofErr w:type="spellEnd"/>
      <w:r w:rsidR="00A64949">
        <w:t xml:space="preserve"> or actions inconsistent with the organizational requirement (Zhang &amp; Xiao, 2020). Employee </w:t>
      </w:r>
      <w:proofErr w:type="spellStart"/>
      <w:r w:rsidR="00A64949">
        <w:t>misbehaviour</w:t>
      </w:r>
      <w:proofErr w:type="spellEnd"/>
      <w:r w:rsidR="00A64949">
        <w:t xml:space="preserve"> can take different forms, such as sexual harassment, bullying, incivility, data breach, substance abuse, fraud, illegal activities, discrimination, and not following the rules. However, this unethical </w:t>
      </w:r>
      <w:proofErr w:type="spellStart"/>
      <w:r w:rsidR="00A64949">
        <w:t>behaviour</w:t>
      </w:r>
      <w:proofErr w:type="spellEnd"/>
      <w:r w:rsidR="00A64949">
        <w:t xml:space="preserve"> in the </w:t>
      </w:r>
      <w:proofErr w:type="spellStart"/>
      <w:r w:rsidR="00A64949">
        <w:t>organisation</w:t>
      </w:r>
      <w:proofErr w:type="spellEnd"/>
      <w:r w:rsidR="00A64949">
        <w:t xml:space="preserve"> leads to poor organizational productivity, absenteeism, and damage to the company's reputation. Not only does it affect the </w:t>
      </w:r>
      <w:proofErr w:type="spellStart"/>
      <w:r w:rsidR="00A64949">
        <w:t>organisation</w:t>
      </w:r>
      <w:proofErr w:type="spellEnd"/>
      <w:r w:rsidR="00A64949">
        <w:t>, but also the psychological and physical health of employees.</w:t>
      </w:r>
    </w:p>
    <w:p w14:paraId="78670F39" w14:textId="289A3486" w:rsidR="004D708A" w:rsidRDefault="004D708A" w:rsidP="004D708A"/>
    <w:p w14:paraId="59B1D2E2" w14:textId="24BFEC87" w:rsidR="004D708A" w:rsidRDefault="004D708A" w:rsidP="004D708A"/>
    <w:p w14:paraId="761E9AE8" w14:textId="15F40B9C" w:rsidR="000A115C" w:rsidRDefault="000A115C" w:rsidP="000A115C">
      <w:pPr>
        <w:spacing w:line="360" w:lineRule="auto"/>
        <w:jc w:val="both"/>
        <w:rPr>
          <w:rFonts w:ascii="Times New Roman" w:eastAsia="Calibri" w:hAnsi="Times New Roman" w:cs="Times New Roman"/>
          <w:sz w:val="24"/>
          <w:lang w:val="en-GB"/>
        </w:rPr>
      </w:pPr>
    </w:p>
    <w:p w14:paraId="1F1AC369" w14:textId="77777777" w:rsidR="000A115C" w:rsidRPr="00236832" w:rsidRDefault="000A115C" w:rsidP="000A115C">
      <w:pPr>
        <w:spacing w:line="360" w:lineRule="auto"/>
        <w:jc w:val="both"/>
        <w:outlineLvl w:val="0"/>
        <w:rPr>
          <w:rFonts w:ascii="Times New Roman" w:eastAsia="Calibri" w:hAnsi="Times New Roman" w:cs="Times New Roman"/>
          <w:b/>
          <w:sz w:val="32"/>
          <w:lang w:val="en-GB"/>
        </w:rPr>
      </w:pPr>
      <w:bookmarkStart w:id="12" w:name="_Toc118817647"/>
      <w:bookmarkStart w:id="13" w:name="_Toc119745707"/>
      <w:r w:rsidRPr="00236832">
        <w:rPr>
          <w:rFonts w:ascii="Times New Roman" w:eastAsia="Calibri" w:hAnsi="Times New Roman" w:cs="Times New Roman"/>
          <w:b/>
          <w:sz w:val="32"/>
          <w:lang w:val="en-GB"/>
        </w:rPr>
        <w:t>Employee Misbehaviour and Reasons for Workplace Misbehaviour</w:t>
      </w:r>
      <w:bookmarkEnd w:id="12"/>
      <w:bookmarkEnd w:id="13"/>
    </w:p>
    <w:p w14:paraId="60C75F1F" w14:textId="77777777" w:rsidR="000A115C" w:rsidRPr="00236832" w:rsidRDefault="000A115C" w:rsidP="000A115C">
      <w:pPr>
        <w:spacing w:line="360" w:lineRule="auto"/>
        <w:jc w:val="both"/>
        <w:rPr>
          <w:rFonts w:ascii="Times New Roman" w:eastAsia="Calibri" w:hAnsi="Times New Roman" w:cs="Times New Roman"/>
          <w:sz w:val="24"/>
          <w:lang w:val="en-GB"/>
        </w:rPr>
      </w:pPr>
      <w:r w:rsidRPr="00236832">
        <w:rPr>
          <w:rFonts w:ascii="Times New Roman" w:eastAsia="Calibri" w:hAnsi="Times New Roman" w:cs="Times New Roman"/>
          <w:sz w:val="24"/>
          <w:lang w:val="en-GB"/>
        </w:rPr>
        <w:t>Employee misbehaviour is a wrong intention of individuals towards others or intentional behaviour that is against organizations' rules and requirements. Workplace misbehaviour can also be referred to as workplace deviant behaviour, an individual's behaviour that violates the organisational norms (</w:t>
      </w:r>
      <w:proofErr w:type="spellStart"/>
      <w:r w:rsidRPr="00236832">
        <w:rPr>
          <w:rFonts w:ascii="Times New Roman" w:eastAsia="Calibri" w:hAnsi="Times New Roman" w:cs="Times New Roman"/>
          <w:sz w:val="24"/>
          <w:lang w:val="en-GB"/>
        </w:rPr>
        <w:t>Vardi</w:t>
      </w:r>
      <w:proofErr w:type="spellEnd"/>
      <w:r w:rsidRPr="00236832">
        <w:rPr>
          <w:rFonts w:ascii="Times New Roman" w:eastAsia="Calibri" w:hAnsi="Times New Roman" w:cs="Times New Roman"/>
          <w:sz w:val="24"/>
          <w:lang w:val="en-GB"/>
        </w:rPr>
        <w:t xml:space="preserve"> &amp; Weitz, 2004). Various reasons lead to workplace misbehaviour. Employees working with challenging and hectic routines often experience loss of interest in their job, family pressure, psychological issues, jealousy from others, no promotions, bonuses, or incentives being provided, poor working conditions, toxic working environment, and toxic culture are significant factors leading to employees' misbehaviour. These behaviours of employees are pervasive and costly.</w:t>
      </w:r>
    </w:p>
    <w:p w14:paraId="5B990925" w14:textId="77777777" w:rsidR="000A115C" w:rsidRPr="00236832" w:rsidRDefault="000A115C" w:rsidP="000A115C">
      <w:pPr>
        <w:spacing w:line="360" w:lineRule="auto"/>
        <w:jc w:val="both"/>
        <w:rPr>
          <w:rFonts w:ascii="Times New Roman" w:eastAsia="Calibri" w:hAnsi="Times New Roman" w:cs="Times New Roman"/>
          <w:sz w:val="24"/>
          <w:lang w:val="en-GB"/>
        </w:rPr>
      </w:pPr>
      <w:r w:rsidRPr="00236832">
        <w:rPr>
          <w:rFonts w:ascii="Times New Roman" w:eastAsia="Calibri" w:hAnsi="Times New Roman" w:cs="Times New Roman"/>
          <w:sz w:val="24"/>
          <w:lang w:val="en-GB"/>
        </w:rPr>
        <w:t>Moreover, these behaviours indicate that employees' needs are unmet (Edit et al., 2009). In the case of the ACS Security System, there were different cases of employee misconduct noticed. The different behaviours observed at the ACS Security Systems were the gossiping behaviour of employees, incivility, and misuse. The primary reasons for the employee incivility that the managers at the ACS systems observed include high stress, burnout, and long or harsh working conditions. It has been observed that organizational changes and pressures are the primary cause of workplace incivility (</w:t>
      </w:r>
      <w:proofErr w:type="spellStart"/>
      <w:r w:rsidRPr="00236832">
        <w:rPr>
          <w:rFonts w:ascii="Times New Roman" w:eastAsia="Calibri" w:hAnsi="Times New Roman" w:cs="Times New Roman"/>
          <w:sz w:val="24"/>
          <w:lang w:val="en-GB"/>
        </w:rPr>
        <w:t>Akella</w:t>
      </w:r>
      <w:proofErr w:type="spellEnd"/>
      <w:r w:rsidRPr="00236832">
        <w:rPr>
          <w:rFonts w:ascii="Times New Roman" w:eastAsia="Calibri" w:hAnsi="Times New Roman" w:cs="Times New Roman"/>
          <w:sz w:val="24"/>
          <w:lang w:val="en-GB"/>
        </w:rPr>
        <w:t xml:space="preserve"> &amp; Lewis, 2019). Misbehaviour at the organisation, such as sending informal texts to colleagues, spreading rumours, and gossiping, can increase the stress and turnover of employees as well as reduce employee productivity (</w:t>
      </w:r>
      <w:proofErr w:type="spellStart"/>
      <w:r w:rsidRPr="00236832">
        <w:rPr>
          <w:rFonts w:ascii="Times New Roman" w:eastAsia="Calibri" w:hAnsi="Times New Roman" w:cs="Times New Roman"/>
          <w:sz w:val="24"/>
          <w:lang w:val="en-GB"/>
        </w:rPr>
        <w:t>Akella</w:t>
      </w:r>
      <w:proofErr w:type="spellEnd"/>
      <w:r w:rsidRPr="00236832">
        <w:rPr>
          <w:rFonts w:ascii="Times New Roman" w:eastAsia="Calibri" w:hAnsi="Times New Roman" w:cs="Times New Roman"/>
          <w:sz w:val="24"/>
          <w:lang w:val="en-GB"/>
        </w:rPr>
        <w:t xml:space="preserve"> &amp; Lewis, 2019).</w:t>
      </w:r>
    </w:p>
    <w:p w14:paraId="1900A4F7" w14:textId="77777777" w:rsidR="000A115C" w:rsidRPr="00236832" w:rsidRDefault="000A115C" w:rsidP="000A115C">
      <w:pPr>
        <w:spacing w:line="360" w:lineRule="auto"/>
        <w:jc w:val="both"/>
        <w:outlineLvl w:val="0"/>
        <w:rPr>
          <w:rFonts w:ascii="Times New Roman" w:eastAsia="Calibri" w:hAnsi="Times New Roman" w:cs="Times New Roman"/>
          <w:b/>
          <w:sz w:val="32"/>
          <w:lang w:val="en-GB"/>
        </w:rPr>
      </w:pPr>
      <w:bookmarkStart w:id="14" w:name="_Toc118817648"/>
      <w:bookmarkStart w:id="15" w:name="_Toc119745708"/>
      <w:r w:rsidRPr="00236832">
        <w:rPr>
          <w:rFonts w:ascii="Times New Roman" w:eastAsia="Calibri" w:hAnsi="Times New Roman" w:cs="Times New Roman"/>
          <w:b/>
          <w:sz w:val="32"/>
          <w:lang w:val="en-GB"/>
        </w:rPr>
        <w:t>Role of Managers and Leaders in Reducing Organisational Misbehaviour</w:t>
      </w:r>
      <w:bookmarkEnd w:id="14"/>
      <w:bookmarkEnd w:id="15"/>
    </w:p>
    <w:p w14:paraId="48C54703" w14:textId="03C0ADAC" w:rsidR="000A115C" w:rsidRPr="00236832" w:rsidRDefault="00A64949" w:rsidP="000A115C">
      <w:pPr>
        <w:spacing w:line="360" w:lineRule="auto"/>
        <w:jc w:val="both"/>
        <w:rPr>
          <w:rFonts w:ascii="Times New Roman" w:eastAsia="Calibri" w:hAnsi="Times New Roman" w:cs="Times New Roman"/>
          <w:sz w:val="24"/>
          <w:lang w:val="en-GB"/>
        </w:rPr>
      </w:pPr>
      <w:r>
        <w:rPr>
          <w:rFonts w:ascii="Times New Roman" w:eastAsia="Calibri" w:hAnsi="Times New Roman" w:cs="Times New Roman"/>
          <w:sz w:val="24"/>
          <w:lang w:val="en-GB"/>
        </w:rPr>
        <w:t>B</w:t>
      </w:r>
      <w:r w:rsidR="000A115C" w:rsidRPr="00236832">
        <w:rPr>
          <w:rFonts w:ascii="Times New Roman" w:eastAsia="Calibri" w:hAnsi="Times New Roman" w:cs="Times New Roman"/>
          <w:sz w:val="24"/>
          <w:lang w:val="en-GB"/>
        </w:rPr>
        <w:t xml:space="preserve">ullying, abusive behaviour, and misbehaviour are widely prevalent in organisations. Misconduct and misbehaviour in organisations can lead to different psychological and social issues. Sometimes employees are provided extra responsibilities and duties, leading to burnout and incivility. Managers and leaders should ensure that the knowledge and skills of staff members should be improved, effective communication should be done, and the workload </w:t>
      </w:r>
      <w:r w:rsidR="000A115C" w:rsidRPr="00236832">
        <w:rPr>
          <w:rFonts w:ascii="Times New Roman" w:eastAsia="Calibri" w:hAnsi="Times New Roman" w:cs="Times New Roman"/>
          <w:sz w:val="24"/>
          <w:lang w:val="en-GB"/>
        </w:rPr>
        <w:lastRenderedPageBreak/>
        <w:t xml:space="preserve">should be divided equally, facilitating the organizational </w:t>
      </w:r>
      <w:proofErr w:type="gramStart"/>
      <w:r w:rsidR="000A115C" w:rsidRPr="00236832">
        <w:rPr>
          <w:rFonts w:ascii="Times New Roman" w:eastAsia="Calibri" w:hAnsi="Times New Roman" w:cs="Times New Roman"/>
          <w:sz w:val="24"/>
          <w:lang w:val="en-GB"/>
        </w:rPr>
        <w:t>process</w:t>
      </w:r>
      <w:proofErr w:type="gramEnd"/>
      <w:r w:rsidR="000A115C" w:rsidRPr="00236832">
        <w:rPr>
          <w:rFonts w:ascii="Times New Roman" w:eastAsia="Calibri" w:hAnsi="Times New Roman" w:cs="Times New Roman"/>
          <w:sz w:val="24"/>
          <w:lang w:val="en-GB"/>
        </w:rPr>
        <w:t xml:space="preserve"> and changing the harsh working conditions (Bambi et al., 2017). Managers and leaders should offer employees a formal transition program to reduce workplace bullying cases. To reduce the misbehaviour ACS Security System used documented policies and procedures to control the misbehaviour at work internally. These documented guidelines were provided to each member, employee, stakeholder, and supplier of the company to reduce workplace misbehaviour (Nawawi et al., 2018).</w:t>
      </w:r>
    </w:p>
    <w:p w14:paraId="5342092B" w14:textId="77777777" w:rsidR="000A115C" w:rsidRPr="00236832" w:rsidRDefault="000A115C" w:rsidP="000A115C">
      <w:pPr>
        <w:spacing w:after="0" w:line="240" w:lineRule="auto"/>
        <w:rPr>
          <w:rFonts w:ascii="Times New Roman" w:eastAsia="Times New Roman" w:hAnsi="Times New Roman" w:cs="Times New Roman"/>
          <w:color w:val="0E101A"/>
          <w:sz w:val="24"/>
          <w:szCs w:val="24"/>
          <w:lang w:val="en-GB" w:eastAsia="en-GB"/>
        </w:rPr>
      </w:pPr>
    </w:p>
    <w:p w14:paraId="2766909D" w14:textId="77777777" w:rsidR="000A115C" w:rsidRPr="00236832" w:rsidRDefault="000A115C" w:rsidP="000A115C">
      <w:pPr>
        <w:spacing w:line="360" w:lineRule="auto"/>
        <w:jc w:val="both"/>
        <w:outlineLvl w:val="0"/>
        <w:rPr>
          <w:rFonts w:ascii="Times New Roman" w:eastAsia="Calibri" w:hAnsi="Times New Roman" w:cs="Times New Roman"/>
          <w:b/>
          <w:sz w:val="32"/>
          <w:lang w:val="en-GB"/>
        </w:rPr>
      </w:pPr>
      <w:bookmarkStart w:id="16" w:name="_Toc118817649"/>
      <w:bookmarkStart w:id="17" w:name="_Toc119745709"/>
      <w:r w:rsidRPr="00236832">
        <w:rPr>
          <w:rFonts w:ascii="Times New Roman" w:eastAsia="Calibri" w:hAnsi="Times New Roman" w:cs="Times New Roman"/>
          <w:b/>
          <w:sz w:val="32"/>
          <w:lang w:val="en-GB"/>
        </w:rPr>
        <w:t>Theory for Workplace Misbehaviour</w:t>
      </w:r>
      <w:bookmarkEnd w:id="16"/>
      <w:bookmarkEnd w:id="17"/>
    </w:p>
    <w:p w14:paraId="24C69048" w14:textId="77777777" w:rsidR="000A115C" w:rsidRPr="00236832" w:rsidRDefault="000A115C" w:rsidP="000A115C">
      <w:pPr>
        <w:spacing w:line="360" w:lineRule="auto"/>
        <w:jc w:val="both"/>
        <w:rPr>
          <w:rFonts w:ascii="Times New Roman" w:eastAsia="Calibri" w:hAnsi="Times New Roman" w:cs="Times New Roman"/>
          <w:sz w:val="24"/>
          <w:lang w:val="en-GB"/>
        </w:rPr>
      </w:pPr>
      <w:r w:rsidRPr="00236832">
        <w:rPr>
          <w:rFonts w:ascii="Times New Roman" w:eastAsia="Calibri" w:hAnsi="Times New Roman" w:cs="Times New Roman"/>
          <w:sz w:val="24"/>
          <w:lang w:val="en-GB"/>
        </w:rPr>
        <w:t>There has been increased interest in how leaders influence unethical behaviour or misconduct in the workplace. For this purpose, different theories and frameworks were designed to understand why organizational misbehaviour occurs. The theory of reinforcement is a theory that focuses on a specific management style. In this management style, managers reward, punish or ignore behaviour to increase organisational productivity. There are different workplace reinforcement theory approaches, including positive and negative. In the positive reinforcement theory, employees are rewarded when they perform well. This theory depicts that reward behaviour is repeated behaviour that leads to positive organisation outcomes and a high level of achievement (</w:t>
      </w:r>
      <w:proofErr w:type="spellStart"/>
      <w:r w:rsidRPr="00236832">
        <w:rPr>
          <w:rFonts w:ascii="Times New Roman" w:eastAsia="Calibri" w:hAnsi="Times New Roman" w:cs="Times New Roman"/>
          <w:sz w:val="24"/>
          <w:lang w:val="en-GB"/>
        </w:rPr>
        <w:t>Yazdanifard</w:t>
      </w:r>
      <w:proofErr w:type="spellEnd"/>
      <w:r w:rsidRPr="00236832">
        <w:rPr>
          <w:rFonts w:ascii="Times New Roman" w:eastAsia="Calibri" w:hAnsi="Times New Roman" w:cs="Times New Roman"/>
          <w:sz w:val="24"/>
          <w:lang w:val="en-GB"/>
        </w:rPr>
        <w:t xml:space="preserve">, 2014). Opposing reinforcement theory depicts that employees are punished for their poor performance or mistreatment. </w:t>
      </w:r>
      <w:proofErr w:type="gramStart"/>
      <w:r w:rsidRPr="00236832">
        <w:rPr>
          <w:rFonts w:ascii="Times New Roman" w:eastAsia="Calibri" w:hAnsi="Times New Roman" w:cs="Times New Roman"/>
          <w:sz w:val="24"/>
          <w:lang w:val="en-GB"/>
        </w:rPr>
        <w:t>It can be seen that employees</w:t>
      </w:r>
      <w:proofErr w:type="gramEnd"/>
      <w:r w:rsidRPr="00236832">
        <w:rPr>
          <w:rFonts w:ascii="Times New Roman" w:eastAsia="Calibri" w:hAnsi="Times New Roman" w:cs="Times New Roman"/>
          <w:sz w:val="24"/>
          <w:lang w:val="en-GB"/>
        </w:rPr>
        <w:t xml:space="preserve"> receiving punishment and being for their wrong actions will be more likely to curb that behaviour. This theory can be used better to understand the behaviour of employees in the ACS Security System. Punishing employees for misbehaviour and mistreatment, including bullying, harassment, and other misconduct might reduce the chances of these behaviours (</w:t>
      </w:r>
      <w:proofErr w:type="spellStart"/>
      <w:r w:rsidRPr="00236832">
        <w:rPr>
          <w:rFonts w:ascii="Times New Roman" w:eastAsia="Calibri" w:hAnsi="Times New Roman" w:cs="Times New Roman"/>
          <w:sz w:val="24"/>
          <w:lang w:val="en-GB"/>
        </w:rPr>
        <w:t>McQuerrey</w:t>
      </w:r>
      <w:proofErr w:type="spellEnd"/>
      <w:r w:rsidRPr="00236832">
        <w:rPr>
          <w:rFonts w:ascii="Times New Roman" w:eastAsia="Calibri" w:hAnsi="Times New Roman" w:cs="Times New Roman"/>
          <w:sz w:val="24"/>
          <w:lang w:val="en-GB"/>
        </w:rPr>
        <w:t>, 2019). Positive reinforcement can boost employee morale, but it will also increase employee expectations. Employees will expect continual praise for their daily tasks and responsibilities. Negative reinforcement lets employees know that poor performance will not be tolerated, but it also increases employee stress and lowers employee morale (</w:t>
      </w:r>
      <w:proofErr w:type="spellStart"/>
      <w:r w:rsidRPr="00236832">
        <w:rPr>
          <w:rFonts w:ascii="Times New Roman" w:eastAsia="Calibri" w:hAnsi="Times New Roman" w:cs="Times New Roman"/>
          <w:sz w:val="24"/>
          <w:lang w:val="en-GB"/>
        </w:rPr>
        <w:t>McQuerrey</w:t>
      </w:r>
      <w:proofErr w:type="spellEnd"/>
      <w:r w:rsidRPr="00236832">
        <w:rPr>
          <w:rFonts w:ascii="Times New Roman" w:eastAsia="Calibri" w:hAnsi="Times New Roman" w:cs="Times New Roman"/>
          <w:sz w:val="24"/>
          <w:lang w:val="en-GB"/>
        </w:rPr>
        <w:t>, 2019). When employees are provided with extrinsic and intrinsic rewards, they are more likely to behave well within the organization. Financial and non-financial incentives have a positive relationship with the positive behaviour of employees (</w:t>
      </w:r>
      <w:proofErr w:type="spellStart"/>
      <w:r w:rsidRPr="00236832">
        <w:rPr>
          <w:rFonts w:ascii="Times New Roman" w:eastAsia="Calibri" w:hAnsi="Times New Roman" w:cs="Times New Roman"/>
          <w:sz w:val="24"/>
          <w:lang w:val="en-GB"/>
        </w:rPr>
        <w:t>Makki</w:t>
      </w:r>
      <w:proofErr w:type="spellEnd"/>
      <w:r w:rsidRPr="00236832">
        <w:rPr>
          <w:rFonts w:ascii="Times New Roman" w:eastAsia="Calibri" w:hAnsi="Times New Roman" w:cs="Times New Roman"/>
          <w:sz w:val="24"/>
          <w:lang w:val="en-GB"/>
        </w:rPr>
        <w:t xml:space="preserve"> &amp; Abid, 2017).</w:t>
      </w:r>
    </w:p>
    <w:p w14:paraId="3C2BFE02" w14:textId="77777777" w:rsidR="000A115C" w:rsidRDefault="000A115C" w:rsidP="000A115C">
      <w:pPr>
        <w:pStyle w:val="Heading1"/>
      </w:pPr>
      <w:bookmarkStart w:id="18" w:name="_Toc119745710"/>
      <w:r w:rsidRPr="005B13CA">
        <w:t xml:space="preserve">Cristian </w:t>
      </w:r>
      <w:proofErr w:type="spellStart"/>
      <w:r w:rsidRPr="005B13CA">
        <w:t>Pintilei</w:t>
      </w:r>
      <w:bookmarkEnd w:id="18"/>
      <w:proofErr w:type="spellEnd"/>
    </w:p>
    <w:p w14:paraId="12D20BC8" w14:textId="7EBC69CA" w:rsidR="000A115C" w:rsidRDefault="000A115C" w:rsidP="000A115C">
      <w:pPr>
        <w:spacing w:line="360" w:lineRule="auto"/>
        <w:jc w:val="both"/>
        <w:rPr>
          <w:rFonts w:ascii="Times New Roman" w:eastAsia="Calibri" w:hAnsi="Times New Roman" w:cs="Times New Roman"/>
          <w:sz w:val="24"/>
          <w:lang w:val="en-GB"/>
        </w:rPr>
      </w:pPr>
    </w:p>
    <w:p w14:paraId="399997E8" w14:textId="77777777" w:rsidR="000A115C" w:rsidRPr="00236832" w:rsidRDefault="000A115C" w:rsidP="000A115C">
      <w:pPr>
        <w:spacing w:line="480" w:lineRule="auto"/>
        <w:rPr>
          <w:rFonts w:ascii="Times New Roman" w:eastAsia="Calibri" w:hAnsi="Times New Roman" w:cs="Times New Roman"/>
          <w:noProof/>
          <w:color w:val="000000"/>
          <w:sz w:val="24"/>
        </w:rPr>
      </w:pPr>
      <w:r w:rsidRPr="00236832">
        <w:rPr>
          <w:rFonts w:ascii="Times New Roman" w:eastAsia="Calibri" w:hAnsi="Times New Roman" w:cs="Times New Roman"/>
          <w:noProof/>
          <w:color w:val="000000"/>
          <w:sz w:val="24"/>
        </w:rPr>
        <w:lastRenderedPageBreak/>
        <w:t xml:space="preserve">CGC Couriers emphasized creating a consumer-centered and dynamic company. They cover the entire United Kingdom from Cornwall to Scotland and have strategic partners across Europe (CGC Couriers, 2022). I was working there as an operational manager. Operation managers overview an organizational process and function and add enhancements to them. Their key responsibilities involve helping the human resources team in hiring and recruiting, executing strategies and policies to enhance efficiency and productivity, and creating a healthy organizational culture (Indeed, 2022). </w:t>
      </w:r>
    </w:p>
    <w:p w14:paraId="5465840F" w14:textId="77777777" w:rsidR="000A115C" w:rsidRPr="00236832" w:rsidRDefault="000A115C" w:rsidP="000A115C">
      <w:pPr>
        <w:keepNext/>
        <w:keepLines/>
        <w:spacing w:before="240" w:after="0" w:line="360" w:lineRule="auto"/>
        <w:outlineLvl w:val="0"/>
        <w:rPr>
          <w:rFonts w:ascii="Times New Roman" w:eastAsia="Times New Roman" w:hAnsi="Times New Roman" w:cs="Times New Roman"/>
          <w:b/>
          <w:color w:val="000000"/>
          <w:sz w:val="32"/>
          <w:szCs w:val="32"/>
        </w:rPr>
      </w:pPr>
      <w:bookmarkStart w:id="19" w:name="_Toc118816904"/>
      <w:bookmarkStart w:id="20" w:name="_Toc119745711"/>
      <w:r w:rsidRPr="00236832">
        <w:rPr>
          <w:rFonts w:ascii="Times New Roman" w:eastAsia="Times New Roman" w:hAnsi="Times New Roman" w:cs="Times New Roman"/>
          <w:b/>
          <w:color w:val="000000"/>
          <w:sz w:val="32"/>
          <w:szCs w:val="32"/>
        </w:rPr>
        <w:t>Employee Misbehavior and Role of Managers and Leaders at Reducing it</w:t>
      </w:r>
      <w:bookmarkEnd w:id="19"/>
      <w:bookmarkEnd w:id="20"/>
      <w:r w:rsidRPr="00236832">
        <w:rPr>
          <w:rFonts w:ascii="Times New Roman" w:eastAsia="Times New Roman" w:hAnsi="Times New Roman" w:cs="Times New Roman"/>
          <w:b/>
          <w:color w:val="000000"/>
          <w:sz w:val="32"/>
          <w:szCs w:val="32"/>
        </w:rPr>
        <w:t xml:space="preserve">  </w:t>
      </w:r>
    </w:p>
    <w:p w14:paraId="247D63D2" w14:textId="77777777" w:rsidR="000A115C" w:rsidRPr="00236832" w:rsidRDefault="000A115C" w:rsidP="000A115C">
      <w:pPr>
        <w:spacing w:line="480" w:lineRule="auto"/>
        <w:rPr>
          <w:rFonts w:ascii="Times New Roman" w:eastAsia="Calibri" w:hAnsi="Times New Roman" w:cs="Times New Roman"/>
          <w:color w:val="000000"/>
          <w:sz w:val="24"/>
        </w:rPr>
      </w:pPr>
      <w:r w:rsidRPr="00236832">
        <w:rPr>
          <w:rFonts w:ascii="Times New Roman" w:eastAsia="Calibri" w:hAnsi="Times New Roman" w:cs="Times New Roman"/>
          <w:color w:val="000000"/>
          <w:sz w:val="24"/>
        </w:rPr>
        <w:t xml:space="preserve">Employee misbehavior includes illegal, unethical, and unprofessional acts and behavior in the organization. Some cases of workplace misconduct and incivility can profoundly impact company infrastructure and property, policies, and the well-being of the workforce working in the organization. Highly offensive behaviors are an example of employee misbehavior. It can include physical and verbal threats of sexual harassment, violence, stalking, and bullying (Taylor, 2022). As stated by </w:t>
      </w:r>
      <w:proofErr w:type="spellStart"/>
      <w:r w:rsidRPr="00236832">
        <w:rPr>
          <w:rFonts w:ascii="Times New Roman" w:eastAsia="Calibri" w:hAnsi="Times New Roman" w:cs="Times New Roman"/>
          <w:color w:val="000000"/>
          <w:sz w:val="24"/>
        </w:rPr>
        <w:t>Mahfooz</w:t>
      </w:r>
      <w:proofErr w:type="spellEnd"/>
      <w:r w:rsidRPr="00236832">
        <w:rPr>
          <w:rFonts w:ascii="Times New Roman" w:eastAsia="Calibri" w:hAnsi="Times New Roman" w:cs="Times New Roman"/>
          <w:color w:val="000000"/>
          <w:sz w:val="24"/>
        </w:rPr>
        <w:t xml:space="preserve"> et al. (2017), it is a general characteristic of every employee that they will communicate and interact with each other at the workplace. They can act positively, or their behavior can be negative. Workplace incivility can lead to various adverse outcomes, such as raised physical and mental stress. It can also be the reason for worker </w:t>
      </w:r>
      <w:r>
        <w:rPr>
          <w:rFonts w:ascii="Times New Roman" w:eastAsia="Calibri" w:hAnsi="Times New Roman" w:cs="Times New Roman"/>
          <w:color w:val="000000"/>
          <w:sz w:val="24"/>
        </w:rPr>
        <w:t xml:space="preserve">turnover </w:t>
      </w:r>
      <w:r w:rsidRPr="00236832">
        <w:rPr>
          <w:rFonts w:ascii="Times New Roman" w:eastAsia="Calibri" w:hAnsi="Times New Roman" w:cs="Times New Roman"/>
          <w:color w:val="000000"/>
          <w:sz w:val="24"/>
        </w:rPr>
        <w:t xml:space="preserve">because poor social interaction in the workplace can lead to burnout and exhaustion and push the employees to leave the workplace. Hence, employee misbehavior can be threatening to the well-being of the </w:t>
      </w:r>
      <w:proofErr w:type="gramStart"/>
      <w:r w:rsidRPr="00236832">
        <w:rPr>
          <w:rFonts w:ascii="Times New Roman" w:eastAsia="Calibri" w:hAnsi="Times New Roman" w:cs="Times New Roman"/>
          <w:color w:val="000000"/>
          <w:sz w:val="24"/>
        </w:rPr>
        <w:t>business as a whole</w:t>
      </w:r>
      <w:proofErr w:type="gramEnd"/>
      <w:r w:rsidRPr="00236832">
        <w:rPr>
          <w:rFonts w:ascii="Times New Roman" w:eastAsia="Calibri" w:hAnsi="Times New Roman" w:cs="Times New Roman"/>
          <w:color w:val="000000"/>
          <w:sz w:val="24"/>
        </w:rPr>
        <w:t xml:space="preserve"> (Visvanathan, 2020). Therefore, appropriate actions must be enforced toward organizational development and employee performance.</w:t>
      </w:r>
    </w:p>
    <w:p w14:paraId="796B42E8" w14:textId="77777777" w:rsidR="000A115C" w:rsidRPr="00236832" w:rsidRDefault="000A115C" w:rsidP="000A115C">
      <w:pPr>
        <w:spacing w:line="480" w:lineRule="auto"/>
        <w:rPr>
          <w:rFonts w:ascii="Times New Roman" w:eastAsia="Calibri" w:hAnsi="Times New Roman" w:cs="Times New Roman"/>
          <w:color w:val="000000"/>
          <w:sz w:val="24"/>
        </w:rPr>
      </w:pPr>
      <w:r w:rsidRPr="00236832">
        <w:rPr>
          <w:rFonts w:ascii="Times New Roman" w:eastAsia="Calibri" w:hAnsi="Times New Roman" w:cs="Times New Roman"/>
          <w:color w:val="000000"/>
          <w:sz w:val="24"/>
        </w:rPr>
        <w:t xml:space="preserve">I observed something strange while working in the company; employees were yelling at each other and showing incivility. Employees were coming to the meeting late frequently. They </w:t>
      </w:r>
      <w:r w:rsidRPr="00236832">
        <w:rPr>
          <w:rFonts w:ascii="Times New Roman" w:eastAsia="Calibri" w:hAnsi="Times New Roman" w:cs="Times New Roman"/>
          <w:color w:val="000000"/>
          <w:sz w:val="24"/>
        </w:rPr>
        <w:lastRenderedPageBreak/>
        <w:t xml:space="preserve">were disrespected by their co-employees. According to </w:t>
      </w:r>
      <w:proofErr w:type="spellStart"/>
      <w:r w:rsidRPr="00236832">
        <w:rPr>
          <w:rFonts w:ascii="Times New Roman" w:eastAsia="Calibri" w:hAnsi="Times New Roman" w:cs="Times New Roman"/>
          <w:color w:val="000000"/>
          <w:sz w:val="24"/>
        </w:rPr>
        <w:t>Irum</w:t>
      </w:r>
      <w:proofErr w:type="spellEnd"/>
      <w:r w:rsidRPr="00236832">
        <w:rPr>
          <w:rFonts w:ascii="Times New Roman" w:eastAsia="Calibri" w:hAnsi="Times New Roman" w:cs="Times New Roman"/>
          <w:color w:val="000000"/>
          <w:sz w:val="24"/>
        </w:rPr>
        <w:t xml:space="preserve">, et al. (2020), workplace incivility can negatively affect employees. It can lead to the degradation of employment performance and mental and physical strain. It can also impact the well-being and health of employees. I have seen many employees doing backbiting and disrupting others' tasks and projects. They were trying to destroy each other reputation. Employees also failed to give proper attention to their tasks. Even they refused to respond to calls and emails and were purposely doing this. </w:t>
      </w:r>
    </w:p>
    <w:p w14:paraId="22F2B365" w14:textId="77777777" w:rsidR="000A115C" w:rsidRPr="00236832" w:rsidRDefault="000A115C" w:rsidP="000A115C">
      <w:pPr>
        <w:spacing w:line="480" w:lineRule="auto"/>
        <w:rPr>
          <w:rFonts w:ascii="Times New Roman" w:eastAsia="Calibri" w:hAnsi="Times New Roman" w:cs="Times New Roman"/>
          <w:color w:val="000000"/>
          <w:sz w:val="24"/>
        </w:rPr>
      </w:pPr>
      <w:r w:rsidRPr="00236832">
        <w:rPr>
          <w:rFonts w:ascii="Times New Roman" w:eastAsia="Calibri" w:hAnsi="Times New Roman" w:cs="Times New Roman"/>
          <w:color w:val="000000"/>
          <w:sz w:val="24"/>
        </w:rPr>
        <w:t>As stated by Walsh et al. (2018), the workforce working under positive, charismatic, and ethical leadership supervision reports fewer incivility cases. By encouraging a positive environment in the workplace, training the workforce on accurate preventive approaches, and creating clear guidelines for the workforce, can result in a respectful and civil workplace. Negative feelings and emotions of being targeted frequently can make employees react back with highly negative behavior in aiming to sabotage other employees. In addition, there are some reasons due to why employees do not perform correctly because they are a bad fit for the designation. This factor can create feelings of incompetence and inadequate focus and can lead to poor performance (</w:t>
      </w:r>
      <w:proofErr w:type="spellStart"/>
      <w:r w:rsidRPr="00236832">
        <w:rPr>
          <w:rFonts w:ascii="Times New Roman" w:eastAsia="Calibri" w:hAnsi="Times New Roman" w:cs="Times New Roman"/>
          <w:color w:val="000000"/>
          <w:sz w:val="24"/>
        </w:rPr>
        <w:t>Hrinasia</w:t>
      </w:r>
      <w:proofErr w:type="spellEnd"/>
      <w:r w:rsidRPr="00236832">
        <w:rPr>
          <w:rFonts w:ascii="Times New Roman" w:eastAsia="Calibri" w:hAnsi="Times New Roman" w:cs="Times New Roman"/>
          <w:color w:val="000000"/>
          <w:sz w:val="24"/>
        </w:rPr>
        <w:t xml:space="preserve">, 2020). </w:t>
      </w:r>
    </w:p>
    <w:p w14:paraId="53D8FFEF" w14:textId="77777777" w:rsidR="000A115C" w:rsidRPr="00236832" w:rsidRDefault="000A115C" w:rsidP="000A115C">
      <w:pPr>
        <w:spacing w:line="480" w:lineRule="auto"/>
        <w:rPr>
          <w:rFonts w:ascii="Times New Roman" w:eastAsia="Calibri" w:hAnsi="Times New Roman" w:cs="Times New Roman"/>
          <w:color w:val="000000"/>
          <w:sz w:val="24"/>
        </w:rPr>
      </w:pPr>
      <w:r w:rsidRPr="00236832">
        <w:rPr>
          <w:rFonts w:ascii="Times New Roman" w:eastAsia="Calibri" w:hAnsi="Times New Roman" w:cs="Times New Roman"/>
          <w:color w:val="000000"/>
          <w:sz w:val="24"/>
        </w:rPr>
        <w:t xml:space="preserve">In addition, I noticed that employees needed to be more familiar with and clear about their roles. When staff is confused about their roles, it can lead to feelings of mistrust and insecurity. Inadequate support involves emotional support and physical resources. When employees do not have the resources, time, and tools, they can feel resentful and overwhelmed. Due to this, they respond to management negatively. </w:t>
      </w:r>
    </w:p>
    <w:p w14:paraId="46DF5049" w14:textId="77777777" w:rsidR="000A115C" w:rsidRPr="00236832" w:rsidRDefault="000A115C" w:rsidP="000A115C">
      <w:pPr>
        <w:spacing w:line="480" w:lineRule="auto"/>
        <w:rPr>
          <w:rFonts w:ascii="Times New Roman" w:eastAsia="Calibri" w:hAnsi="Times New Roman" w:cs="Times New Roman"/>
          <w:color w:val="000000"/>
          <w:sz w:val="24"/>
        </w:rPr>
      </w:pPr>
      <w:r w:rsidRPr="00236832">
        <w:rPr>
          <w:rFonts w:ascii="Times New Roman" w:eastAsia="Calibri" w:hAnsi="Times New Roman" w:cs="Times New Roman"/>
          <w:noProof/>
          <w:color w:val="000000"/>
          <w:sz w:val="24"/>
        </w:rPr>
        <w:t xml:space="preserve">Upper management should take the necessary steps to save the organization from employees’ misbehavior and incivility. It is essential for managers to stay aware and attentive, reading how the workforce is interacting and communicating with each other. I have seen in my </w:t>
      </w:r>
      <w:r w:rsidRPr="00236832">
        <w:rPr>
          <w:rFonts w:ascii="Times New Roman" w:eastAsia="Calibri" w:hAnsi="Times New Roman" w:cs="Times New Roman"/>
          <w:noProof/>
          <w:color w:val="000000"/>
          <w:sz w:val="24"/>
        </w:rPr>
        <w:lastRenderedPageBreak/>
        <w:t>working experience that managers and supervisors spend time with employees. It assisted them in realizing how employees were acting. According to affective events theory (AET), the working environment has different conditions which promote the incidence of different types of micro-daily events, triggering disturbing reactions which can adversely impact performance, satisfaction, work-related attitudes, and behaviors of employees (Silva, et al., 2021). This theory can work as a solution because this theory describes that there are negative and positive incidences throughout the work, which can significantly affect job satisfaction and the emotions and feelings of employees. Upper management and supervisors can apply this theory and identify the negative aspects of the working environment. They can create policies and procedures to deal with identified negative aspects. It will assist management in identifying how the working atmosphere can emotionally and mentally influence employees. Management can identify the root cause of incivility in the workplace by employees and then work on it. </w:t>
      </w:r>
    </w:p>
    <w:p w14:paraId="0017DFE8" w14:textId="77777777" w:rsidR="000A115C" w:rsidRPr="00236832" w:rsidRDefault="000A115C" w:rsidP="000A115C">
      <w:pPr>
        <w:keepNext/>
        <w:keepLines/>
        <w:spacing w:before="240" w:after="0" w:line="360" w:lineRule="auto"/>
        <w:outlineLvl w:val="0"/>
        <w:rPr>
          <w:rFonts w:ascii="Times New Roman" w:eastAsia="Times New Roman" w:hAnsi="Times New Roman" w:cs="Times New Roman"/>
          <w:b/>
          <w:noProof/>
          <w:color w:val="000000"/>
          <w:sz w:val="32"/>
          <w:szCs w:val="32"/>
        </w:rPr>
      </w:pPr>
      <w:bookmarkStart w:id="21" w:name="_Toc118816905"/>
      <w:bookmarkStart w:id="22" w:name="_Toc119745712"/>
      <w:r w:rsidRPr="00236832">
        <w:rPr>
          <w:rFonts w:ascii="Times New Roman" w:eastAsia="Times New Roman" w:hAnsi="Times New Roman" w:cs="Times New Roman"/>
          <w:b/>
          <w:noProof/>
          <w:color w:val="000000"/>
          <w:sz w:val="32"/>
          <w:szCs w:val="32"/>
        </w:rPr>
        <w:t>Conclusion</w:t>
      </w:r>
      <w:bookmarkEnd w:id="21"/>
      <w:bookmarkEnd w:id="22"/>
      <w:r w:rsidRPr="00236832">
        <w:rPr>
          <w:rFonts w:ascii="Times New Roman" w:eastAsia="Times New Roman" w:hAnsi="Times New Roman" w:cs="Times New Roman"/>
          <w:b/>
          <w:noProof/>
          <w:color w:val="000000"/>
          <w:sz w:val="32"/>
          <w:szCs w:val="32"/>
        </w:rPr>
        <w:t> </w:t>
      </w:r>
    </w:p>
    <w:p w14:paraId="11F34B5B" w14:textId="0244D4AD" w:rsidR="000A115C" w:rsidRDefault="000A115C" w:rsidP="000A115C">
      <w:pPr>
        <w:spacing w:line="360" w:lineRule="auto"/>
        <w:jc w:val="both"/>
        <w:rPr>
          <w:rFonts w:ascii="Times New Roman" w:eastAsia="Calibri" w:hAnsi="Times New Roman" w:cs="Times New Roman"/>
          <w:sz w:val="24"/>
          <w:lang w:val="en-GB"/>
        </w:rPr>
      </w:pPr>
      <w:r w:rsidRPr="00236832">
        <w:rPr>
          <w:rFonts w:ascii="Times New Roman" w:eastAsia="Calibri" w:hAnsi="Times New Roman" w:cs="Times New Roman"/>
          <w:sz w:val="24"/>
          <w:lang w:val="en-GB"/>
        </w:rPr>
        <w:t>Employees are an asset of an organization that ensures employees are satisfied within the organisation. Some different factors or stressors trigger the employee’s behaviour, and they tend to misbehave within the organization's premises. When the employees are being kept in a hostile working environment, it leads to a negative emotional state, which further affects their attitude and thoughts, thus affecting their organisational role. It can also be seen that when employees are not rewarded with incentives, they are not appreciated or receive enough recognition. They are more likely to misbehave. Management and leaders should understand the importance of implementing appropriate measures and policies that reduce employee misbehaviour in the organisation. Organizations should have a modern way of managing and monitoring compliance and conduct to avoid such behaviours. Reinforcement theory is a practical approach to understanding the different behaviour of employees and the factors that influence those behaviours.</w:t>
      </w:r>
    </w:p>
    <w:p w14:paraId="259FA992" w14:textId="79390CC5" w:rsidR="00412BE2" w:rsidRDefault="00412BE2" w:rsidP="000A115C">
      <w:pPr>
        <w:spacing w:line="360" w:lineRule="auto"/>
        <w:jc w:val="both"/>
        <w:rPr>
          <w:rFonts w:ascii="Times New Roman" w:eastAsia="Calibri" w:hAnsi="Times New Roman" w:cs="Times New Roman"/>
          <w:sz w:val="24"/>
          <w:lang w:val="en-GB"/>
        </w:rPr>
      </w:pPr>
    </w:p>
    <w:p w14:paraId="43EBC865" w14:textId="77777777" w:rsidR="00412BE2" w:rsidRDefault="00412BE2" w:rsidP="00412BE2">
      <w:pPr>
        <w:pStyle w:val="Heading1"/>
        <w:rPr>
          <w:rFonts w:eastAsia="Calibri"/>
          <w:noProof/>
        </w:rPr>
      </w:pPr>
      <w:bookmarkStart w:id="23" w:name="_Toc119745713"/>
      <w:r>
        <w:rPr>
          <w:rFonts w:eastAsia="Calibri"/>
          <w:noProof/>
        </w:rPr>
        <w:lastRenderedPageBreak/>
        <w:t>References</w:t>
      </w:r>
      <w:bookmarkEnd w:id="23"/>
    </w:p>
    <w:sdt>
      <w:sdtPr>
        <w:rPr>
          <w:rFonts w:ascii="Times New Roman" w:eastAsia="Calibri" w:hAnsi="Times New Roman" w:cs="Times New Roman"/>
          <w:sz w:val="24"/>
          <w:lang w:val="en-GB"/>
        </w:rPr>
        <w:id w:val="-573587230"/>
        <w:bibliography/>
      </w:sdtPr>
      <w:sdtContent>
        <w:p w14:paraId="47739F0F" w14:textId="77777777" w:rsidR="00412BE2" w:rsidRPr="00E3421C" w:rsidRDefault="00412BE2" w:rsidP="00412BE2">
          <w:pPr>
            <w:spacing w:line="360" w:lineRule="auto"/>
            <w:rPr>
              <w:rFonts w:ascii="Times New Roman" w:eastAsia="Calibri" w:hAnsi="Times New Roman" w:cs="Times New Roman"/>
              <w:noProof/>
              <w:sz w:val="24"/>
              <w:szCs w:val="24"/>
              <w:lang w:val="en-GB"/>
            </w:rPr>
          </w:pPr>
          <w:r w:rsidRPr="00E3421C">
            <w:rPr>
              <w:rFonts w:ascii="Times New Roman" w:eastAsia="Calibri" w:hAnsi="Times New Roman" w:cs="Times New Roman"/>
              <w:sz w:val="24"/>
              <w:lang w:val="en-GB"/>
            </w:rPr>
            <w:fldChar w:fldCharType="begin"/>
          </w:r>
          <w:r w:rsidRPr="00E3421C">
            <w:rPr>
              <w:rFonts w:ascii="Times New Roman" w:eastAsia="Calibri" w:hAnsi="Times New Roman" w:cs="Times New Roman"/>
              <w:sz w:val="24"/>
              <w:lang w:val="en-GB"/>
            </w:rPr>
            <w:instrText xml:space="preserve"> BIBLIOGRAPHY </w:instrText>
          </w:r>
          <w:r w:rsidRPr="00E3421C">
            <w:rPr>
              <w:rFonts w:ascii="Times New Roman" w:eastAsia="Calibri" w:hAnsi="Times New Roman" w:cs="Times New Roman"/>
              <w:sz w:val="24"/>
              <w:lang w:val="en-GB"/>
            </w:rPr>
            <w:fldChar w:fldCharType="separate"/>
          </w:r>
          <w:r w:rsidRPr="00E3421C">
            <w:rPr>
              <w:rFonts w:ascii="Times New Roman" w:eastAsia="Calibri" w:hAnsi="Times New Roman" w:cs="Times New Roman"/>
              <w:noProof/>
              <w:sz w:val="24"/>
              <w:lang w:val="en-GB"/>
            </w:rPr>
            <w:t xml:space="preserve">Alvernia University, 2017. </w:t>
          </w:r>
          <w:r w:rsidRPr="00E3421C">
            <w:rPr>
              <w:rFonts w:ascii="Times New Roman" w:eastAsia="Calibri" w:hAnsi="Times New Roman" w:cs="Times New Roman"/>
              <w:i/>
              <w:iCs/>
              <w:noProof/>
              <w:sz w:val="24"/>
              <w:lang w:val="en-GB"/>
            </w:rPr>
            <w:t xml:space="preserve">Managing Ethics in the Workplace. </w:t>
          </w:r>
          <w:r w:rsidRPr="00E3421C">
            <w:rPr>
              <w:rFonts w:ascii="Times New Roman" w:eastAsia="Calibri" w:hAnsi="Times New Roman" w:cs="Times New Roman"/>
              <w:noProof/>
              <w:sz w:val="24"/>
              <w:lang w:val="en-GB"/>
            </w:rPr>
            <w:t xml:space="preserve">[Online] </w:t>
          </w:r>
          <w:r w:rsidRPr="00E3421C">
            <w:rPr>
              <w:rFonts w:ascii="Times New Roman" w:eastAsia="Calibri" w:hAnsi="Times New Roman" w:cs="Times New Roman"/>
              <w:noProof/>
              <w:sz w:val="24"/>
              <w:lang w:val="en-GB"/>
            </w:rPr>
            <w:br/>
            <w:t xml:space="preserve">Available at: </w:t>
          </w:r>
          <w:r w:rsidRPr="00E3421C">
            <w:rPr>
              <w:rFonts w:ascii="Times New Roman" w:eastAsia="Calibri" w:hAnsi="Times New Roman" w:cs="Times New Roman"/>
              <w:noProof/>
              <w:sz w:val="24"/>
              <w:u w:val="single"/>
              <w:lang w:val="en-GB"/>
            </w:rPr>
            <w:t>https://online.alvernia.edu/articles/ethics-in-the-workplace/#:~:text=Managers%20should%20set%20up%20seminars,to%20address%20possible%20ethical%20dilemmas.</w:t>
          </w:r>
          <w:r w:rsidRPr="00E3421C">
            <w:rPr>
              <w:rFonts w:ascii="Times New Roman" w:eastAsia="Calibri" w:hAnsi="Times New Roman" w:cs="Times New Roman"/>
              <w:noProof/>
              <w:sz w:val="24"/>
              <w:lang w:val="en-GB"/>
            </w:rPr>
            <w:br/>
            <w:t>[Accessed 7 November 2022].</w:t>
          </w:r>
        </w:p>
        <w:p w14:paraId="39A9F085"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t xml:space="preserve">Gordon, S., 2022. </w:t>
          </w:r>
          <w:r w:rsidRPr="00E3421C">
            <w:rPr>
              <w:rFonts w:ascii="Times New Roman" w:eastAsia="Calibri" w:hAnsi="Times New Roman" w:cs="Times New Roman"/>
              <w:i/>
              <w:iCs/>
              <w:noProof/>
              <w:sz w:val="24"/>
              <w:lang w:val="en-GB"/>
            </w:rPr>
            <w:t xml:space="preserve">Why People Are Bullied at Work. </w:t>
          </w:r>
          <w:r w:rsidRPr="00E3421C">
            <w:rPr>
              <w:rFonts w:ascii="Times New Roman" w:eastAsia="Calibri" w:hAnsi="Times New Roman" w:cs="Times New Roman"/>
              <w:noProof/>
              <w:sz w:val="24"/>
              <w:lang w:val="en-GB"/>
            </w:rPr>
            <w:t xml:space="preserve">[Online] </w:t>
          </w:r>
          <w:r w:rsidRPr="00E3421C">
            <w:rPr>
              <w:rFonts w:ascii="Times New Roman" w:eastAsia="Calibri" w:hAnsi="Times New Roman" w:cs="Times New Roman"/>
              <w:noProof/>
              <w:sz w:val="24"/>
              <w:lang w:val="en-GB"/>
            </w:rPr>
            <w:br/>
            <w:t xml:space="preserve">Available at: </w:t>
          </w:r>
          <w:r w:rsidRPr="00E3421C">
            <w:rPr>
              <w:rFonts w:ascii="Times New Roman" w:eastAsia="Calibri" w:hAnsi="Times New Roman" w:cs="Times New Roman"/>
              <w:noProof/>
              <w:sz w:val="24"/>
              <w:u w:val="single"/>
              <w:lang w:val="en-GB"/>
            </w:rPr>
            <w:t>https://www.verywellmind.com/reasons-why-workplace-bullies-target-people-460783</w:t>
          </w:r>
          <w:r w:rsidRPr="00E3421C">
            <w:rPr>
              <w:rFonts w:ascii="Times New Roman" w:eastAsia="Calibri" w:hAnsi="Times New Roman" w:cs="Times New Roman"/>
              <w:noProof/>
              <w:sz w:val="24"/>
              <w:lang w:val="en-GB"/>
            </w:rPr>
            <w:br/>
            <w:t>[Accessed 8 November 2022].</w:t>
          </w:r>
        </w:p>
        <w:p w14:paraId="477CF1A3"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t xml:space="preserve">Janse, B., 2019. </w:t>
          </w:r>
          <w:r w:rsidRPr="00E3421C">
            <w:rPr>
              <w:rFonts w:ascii="Times New Roman" w:eastAsia="Calibri" w:hAnsi="Times New Roman" w:cs="Times New Roman"/>
              <w:i/>
              <w:iCs/>
              <w:noProof/>
              <w:sz w:val="24"/>
              <w:lang w:val="en-GB"/>
            </w:rPr>
            <w:t xml:space="preserve">Social Exchange Theory. </w:t>
          </w:r>
          <w:r w:rsidRPr="00E3421C">
            <w:rPr>
              <w:rFonts w:ascii="Times New Roman" w:eastAsia="Calibri" w:hAnsi="Times New Roman" w:cs="Times New Roman"/>
              <w:noProof/>
              <w:sz w:val="24"/>
              <w:lang w:val="en-GB"/>
            </w:rPr>
            <w:t xml:space="preserve">[Online] </w:t>
          </w:r>
          <w:r w:rsidRPr="00E3421C">
            <w:rPr>
              <w:rFonts w:ascii="Times New Roman" w:eastAsia="Calibri" w:hAnsi="Times New Roman" w:cs="Times New Roman"/>
              <w:noProof/>
              <w:sz w:val="24"/>
              <w:lang w:val="en-GB"/>
            </w:rPr>
            <w:br/>
            <w:t xml:space="preserve">Available at: </w:t>
          </w:r>
          <w:r w:rsidRPr="00E3421C">
            <w:rPr>
              <w:rFonts w:ascii="Times New Roman" w:eastAsia="Calibri" w:hAnsi="Times New Roman" w:cs="Times New Roman"/>
              <w:noProof/>
              <w:sz w:val="24"/>
              <w:u w:val="single"/>
              <w:lang w:val="en-GB"/>
            </w:rPr>
            <w:t>https://www.toolshero.com/sociology/social-exchange-theory/</w:t>
          </w:r>
          <w:r w:rsidRPr="00E3421C">
            <w:rPr>
              <w:rFonts w:ascii="Times New Roman" w:eastAsia="Calibri" w:hAnsi="Times New Roman" w:cs="Times New Roman"/>
              <w:noProof/>
              <w:sz w:val="24"/>
              <w:lang w:val="en-GB"/>
            </w:rPr>
            <w:br/>
            <w:t>[Accessed 8 November 2022].</w:t>
          </w:r>
        </w:p>
        <w:p w14:paraId="1F4ED375"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t xml:space="preserve">Li, L., 2020. </w:t>
          </w:r>
          <w:r w:rsidRPr="00E3421C">
            <w:rPr>
              <w:rFonts w:ascii="Times New Roman" w:eastAsia="Calibri" w:hAnsi="Times New Roman" w:cs="Times New Roman"/>
              <w:i/>
              <w:iCs/>
              <w:noProof/>
              <w:sz w:val="24"/>
              <w:lang w:val="en-GB"/>
            </w:rPr>
            <w:t xml:space="preserve">Topic: Employee Engagement Social Exchange Theory: What It Is And How It Applies In The Workplace. </w:t>
          </w:r>
          <w:r w:rsidRPr="00E3421C">
            <w:rPr>
              <w:rFonts w:ascii="Times New Roman" w:eastAsia="Calibri" w:hAnsi="Times New Roman" w:cs="Times New Roman"/>
              <w:noProof/>
              <w:sz w:val="24"/>
              <w:lang w:val="en-GB"/>
            </w:rPr>
            <w:t xml:space="preserve">[Online] </w:t>
          </w:r>
          <w:r w:rsidRPr="00E3421C">
            <w:rPr>
              <w:rFonts w:ascii="Times New Roman" w:eastAsia="Calibri" w:hAnsi="Times New Roman" w:cs="Times New Roman"/>
              <w:noProof/>
              <w:sz w:val="24"/>
              <w:lang w:val="en-GB"/>
            </w:rPr>
            <w:br/>
            <w:t xml:space="preserve">Available at: </w:t>
          </w:r>
          <w:r w:rsidRPr="00E3421C">
            <w:rPr>
              <w:rFonts w:ascii="Times New Roman" w:eastAsia="Calibri" w:hAnsi="Times New Roman" w:cs="Times New Roman"/>
              <w:noProof/>
              <w:sz w:val="24"/>
              <w:u w:val="single"/>
              <w:lang w:val="en-GB"/>
            </w:rPr>
            <w:t>https://www.tinypulse.com/blog/sk-social-exchange-theory-in-the-workplace</w:t>
          </w:r>
          <w:r w:rsidRPr="00E3421C">
            <w:rPr>
              <w:rFonts w:ascii="Times New Roman" w:eastAsia="Calibri" w:hAnsi="Times New Roman" w:cs="Times New Roman"/>
              <w:noProof/>
              <w:sz w:val="24"/>
              <w:lang w:val="en-GB"/>
            </w:rPr>
            <w:br/>
            <w:t>[Accessed 8 November 2022].</w:t>
          </w:r>
        </w:p>
        <w:p w14:paraId="2E12EFCB"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t xml:space="preserve">Mbagwu, C., 2018. </w:t>
          </w:r>
          <w:r w:rsidRPr="00E3421C">
            <w:rPr>
              <w:rFonts w:ascii="Times New Roman" w:eastAsia="Calibri" w:hAnsi="Times New Roman" w:cs="Times New Roman"/>
              <w:i/>
              <w:iCs/>
              <w:noProof/>
              <w:sz w:val="24"/>
              <w:lang w:val="en-GB"/>
            </w:rPr>
            <w:t xml:space="preserve">Irganizational misbehavior; cause and effects. </w:t>
          </w:r>
          <w:r w:rsidRPr="00E3421C">
            <w:rPr>
              <w:rFonts w:ascii="Times New Roman" w:eastAsia="Calibri" w:hAnsi="Times New Roman" w:cs="Times New Roman"/>
              <w:noProof/>
              <w:sz w:val="24"/>
              <w:lang w:val="en-GB"/>
            </w:rPr>
            <w:t xml:space="preserve">[Online] </w:t>
          </w:r>
          <w:r w:rsidRPr="00E3421C">
            <w:rPr>
              <w:rFonts w:ascii="Times New Roman" w:eastAsia="Calibri" w:hAnsi="Times New Roman" w:cs="Times New Roman"/>
              <w:noProof/>
              <w:sz w:val="24"/>
              <w:lang w:val="en-GB"/>
            </w:rPr>
            <w:br/>
            <w:t xml:space="preserve">Available at: </w:t>
          </w:r>
          <w:r w:rsidRPr="00E3421C">
            <w:rPr>
              <w:rFonts w:ascii="Times New Roman" w:eastAsia="Calibri" w:hAnsi="Times New Roman" w:cs="Times New Roman"/>
              <w:noProof/>
              <w:sz w:val="24"/>
              <w:u w:val="single"/>
              <w:lang w:val="en-GB"/>
            </w:rPr>
            <w:t>https://www.linkedin.com/pulse/organizational-misbehavior-cause-effects-chikauche-/</w:t>
          </w:r>
          <w:r w:rsidRPr="00E3421C">
            <w:rPr>
              <w:rFonts w:ascii="Times New Roman" w:eastAsia="Calibri" w:hAnsi="Times New Roman" w:cs="Times New Roman"/>
              <w:noProof/>
              <w:sz w:val="24"/>
              <w:lang w:val="en-GB"/>
            </w:rPr>
            <w:br/>
            <w:t>[Accessed 8 November 2022].</w:t>
          </w:r>
        </w:p>
        <w:p w14:paraId="278612BE"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t xml:space="preserve">Sheehan, H., 2022. </w:t>
          </w:r>
          <w:r w:rsidRPr="00E3421C">
            <w:rPr>
              <w:rFonts w:ascii="Times New Roman" w:eastAsia="Calibri" w:hAnsi="Times New Roman" w:cs="Times New Roman"/>
              <w:i/>
              <w:iCs/>
              <w:noProof/>
              <w:sz w:val="24"/>
              <w:lang w:val="en-GB"/>
            </w:rPr>
            <w:t xml:space="preserve">12 Reasons Why Managers Are Important for the Success of an Organization. </w:t>
          </w:r>
          <w:r w:rsidRPr="00E3421C">
            <w:rPr>
              <w:rFonts w:ascii="Times New Roman" w:eastAsia="Calibri" w:hAnsi="Times New Roman" w:cs="Times New Roman"/>
              <w:noProof/>
              <w:sz w:val="24"/>
              <w:lang w:val="en-GB"/>
            </w:rPr>
            <w:t xml:space="preserve">[Online] </w:t>
          </w:r>
          <w:r w:rsidRPr="00E3421C">
            <w:rPr>
              <w:rFonts w:ascii="Times New Roman" w:eastAsia="Calibri" w:hAnsi="Times New Roman" w:cs="Times New Roman"/>
              <w:noProof/>
              <w:sz w:val="24"/>
              <w:lang w:val="en-GB"/>
            </w:rPr>
            <w:br/>
            <w:t xml:space="preserve">Available at: </w:t>
          </w:r>
          <w:r w:rsidRPr="00E3421C">
            <w:rPr>
              <w:rFonts w:ascii="Times New Roman" w:eastAsia="Calibri" w:hAnsi="Times New Roman" w:cs="Times New Roman"/>
              <w:noProof/>
              <w:sz w:val="24"/>
              <w:u w:val="single"/>
              <w:lang w:val="en-GB"/>
            </w:rPr>
            <w:t>https://fellow.app/blog/management/reasons-why-managers-are-important/</w:t>
          </w:r>
          <w:r w:rsidRPr="00E3421C">
            <w:rPr>
              <w:rFonts w:ascii="Times New Roman" w:eastAsia="Calibri" w:hAnsi="Times New Roman" w:cs="Times New Roman"/>
              <w:noProof/>
              <w:sz w:val="24"/>
              <w:lang w:val="en-GB"/>
            </w:rPr>
            <w:br/>
            <w:t>[Accessed 8 November 2022].</w:t>
          </w:r>
        </w:p>
        <w:p w14:paraId="5D89CE40"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t xml:space="preserve">SHRM, 2022. </w:t>
          </w:r>
          <w:r w:rsidRPr="00E3421C">
            <w:rPr>
              <w:rFonts w:ascii="Times New Roman" w:eastAsia="Calibri" w:hAnsi="Times New Roman" w:cs="Times New Roman"/>
              <w:i/>
              <w:iCs/>
              <w:noProof/>
              <w:sz w:val="24"/>
              <w:lang w:val="en-GB"/>
            </w:rPr>
            <w:t xml:space="preserve">Managing Difficult Employees and Disruptive Behaviors. </w:t>
          </w:r>
          <w:r w:rsidRPr="00E3421C">
            <w:rPr>
              <w:rFonts w:ascii="Times New Roman" w:eastAsia="Calibri" w:hAnsi="Times New Roman" w:cs="Times New Roman"/>
              <w:noProof/>
              <w:sz w:val="24"/>
              <w:lang w:val="en-GB"/>
            </w:rPr>
            <w:t xml:space="preserve">[Online] </w:t>
          </w:r>
          <w:r w:rsidRPr="00E3421C">
            <w:rPr>
              <w:rFonts w:ascii="Times New Roman" w:eastAsia="Calibri" w:hAnsi="Times New Roman" w:cs="Times New Roman"/>
              <w:noProof/>
              <w:sz w:val="24"/>
              <w:lang w:val="en-GB"/>
            </w:rPr>
            <w:br/>
            <w:t xml:space="preserve">Available at: </w:t>
          </w:r>
          <w:r w:rsidRPr="00E3421C">
            <w:rPr>
              <w:rFonts w:ascii="Times New Roman" w:eastAsia="Calibri" w:hAnsi="Times New Roman" w:cs="Times New Roman"/>
              <w:noProof/>
              <w:sz w:val="24"/>
              <w:u w:val="single"/>
              <w:lang w:val="en-GB"/>
            </w:rPr>
            <w:t>https://www.shrm.org/resourcesandtools/tools-and-samples/toolkits/pages/managingdifficultemployeesa.aspx</w:t>
          </w:r>
          <w:r w:rsidRPr="00E3421C">
            <w:rPr>
              <w:rFonts w:ascii="Times New Roman" w:eastAsia="Calibri" w:hAnsi="Times New Roman" w:cs="Times New Roman"/>
              <w:noProof/>
              <w:sz w:val="24"/>
              <w:lang w:val="en-GB"/>
            </w:rPr>
            <w:br/>
            <w:t>[Accessed 7 November 2022].</w:t>
          </w:r>
        </w:p>
        <w:p w14:paraId="0ABA552E"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lastRenderedPageBreak/>
            <w:t xml:space="preserve">Thomas, R., Anitha, S. &amp; Joseph, I. N., 2019. Employee Misbehaviour in the workplaceStrategies to prevent misbehaviour and make employees satisfied with the job. </w:t>
          </w:r>
          <w:r w:rsidRPr="00E3421C">
            <w:rPr>
              <w:rFonts w:ascii="Times New Roman" w:eastAsia="Calibri" w:hAnsi="Times New Roman" w:cs="Times New Roman"/>
              <w:i/>
              <w:iCs/>
              <w:noProof/>
              <w:sz w:val="24"/>
              <w:lang w:val="en-GB"/>
            </w:rPr>
            <w:t xml:space="preserve">International Journal of Research And Analytical Reviews, </w:t>
          </w:r>
          <w:r w:rsidRPr="00E3421C">
            <w:rPr>
              <w:rFonts w:ascii="Times New Roman" w:eastAsia="Calibri" w:hAnsi="Times New Roman" w:cs="Times New Roman"/>
              <w:noProof/>
              <w:sz w:val="24"/>
              <w:lang w:val="en-GB"/>
            </w:rPr>
            <w:t>6(2), pp. 1-6.</w:t>
          </w:r>
        </w:p>
        <w:p w14:paraId="296276B7" w14:textId="77777777" w:rsidR="00412BE2"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t xml:space="preserve">Verburg, R. M. et al., 2017. The Role of Organizational Control Systems in Employees’ Organizational Trust and Performance Outcomes. </w:t>
          </w:r>
          <w:r w:rsidRPr="00E3421C">
            <w:rPr>
              <w:rFonts w:ascii="Times New Roman" w:eastAsia="Calibri" w:hAnsi="Times New Roman" w:cs="Times New Roman"/>
              <w:i/>
              <w:iCs/>
              <w:noProof/>
              <w:sz w:val="24"/>
              <w:lang w:val="en-GB"/>
            </w:rPr>
            <w:t xml:space="preserve">Group &amp; Organization Management, </w:t>
          </w:r>
          <w:r w:rsidRPr="00E3421C">
            <w:rPr>
              <w:rFonts w:ascii="Times New Roman" w:eastAsia="Calibri" w:hAnsi="Times New Roman" w:cs="Times New Roman"/>
              <w:noProof/>
              <w:sz w:val="24"/>
              <w:lang w:val="en-GB"/>
            </w:rPr>
            <w:t>43(2), pp. 1-10.</w:t>
          </w:r>
        </w:p>
        <w:p w14:paraId="41711C61" w14:textId="77777777" w:rsidR="00412BE2" w:rsidRPr="00E3421C" w:rsidRDefault="00412BE2" w:rsidP="00412BE2">
          <w:pPr>
            <w:spacing w:line="480" w:lineRule="auto"/>
            <w:rPr>
              <w:rFonts w:ascii="Times New Roman" w:eastAsia="Calibri" w:hAnsi="Times New Roman" w:cs="Times New Roman"/>
              <w:color w:val="000000"/>
              <w:sz w:val="24"/>
              <w:szCs w:val="24"/>
              <w:lang w:val="en-GB"/>
            </w:rPr>
          </w:pPr>
          <w:r w:rsidRPr="00E3421C">
            <w:rPr>
              <w:rFonts w:ascii="Times New Roman" w:eastAsia="Calibri" w:hAnsi="Times New Roman" w:cs="Times New Roman"/>
              <w:color w:val="000000"/>
              <w:sz w:val="24"/>
              <w:lang w:val="en-GB"/>
            </w:rPr>
            <w:t xml:space="preserve">CIPD, 2022. </w:t>
          </w:r>
          <w:r w:rsidRPr="00E3421C">
            <w:rPr>
              <w:rFonts w:ascii="Times New Roman" w:eastAsia="Calibri" w:hAnsi="Times New Roman" w:cs="Times New Roman"/>
              <w:i/>
              <w:iCs/>
              <w:color w:val="000000"/>
              <w:sz w:val="24"/>
              <w:lang w:val="en-GB"/>
            </w:rPr>
            <w:t xml:space="preserve">Bullying and incivility at work: An evidence review. </w:t>
          </w:r>
          <w:r w:rsidRPr="00E3421C">
            <w:rPr>
              <w:rFonts w:ascii="Times New Roman" w:eastAsia="Calibri" w:hAnsi="Times New Roman" w:cs="Times New Roman"/>
              <w:color w:val="000000"/>
              <w:sz w:val="24"/>
              <w:lang w:val="en-GB"/>
            </w:rPr>
            <w:t xml:space="preserve">[Online] </w:t>
          </w:r>
          <w:r w:rsidRPr="00E3421C">
            <w:rPr>
              <w:rFonts w:ascii="Times New Roman" w:eastAsia="Calibri" w:hAnsi="Times New Roman" w:cs="Times New Roman"/>
              <w:color w:val="000000"/>
              <w:sz w:val="24"/>
              <w:lang w:val="en-GB"/>
            </w:rPr>
            <w:br/>
            <w:t xml:space="preserve">Available at: </w:t>
          </w:r>
          <w:r w:rsidRPr="00E3421C">
            <w:rPr>
              <w:rFonts w:ascii="Times New Roman" w:eastAsia="Calibri" w:hAnsi="Times New Roman" w:cs="Times New Roman"/>
              <w:color w:val="000000"/>
              <w:sz w:val="24"/>
              <w:u w:val="single"/>
              <w:lang w:val="en-GB"/>
            </w:rPr>
            <w:t>https://www.cipd.co.uk/knowledge/fundamentals/relations/disputes/evidence-bullying-and-incivility-at-work#:~:text=Leaders%2C%20and%20HR%20professionals%20involved%20in%20selecting%20and,managers.%20Especially%20look%20for%20constructive%20and%20ethical%20</w:t>
          </w:r>
          <w:r w:rsidRPr="00E3421C">
            <w:rPr>
              <w:rFonts w:ascii="Times New Roman" w:eastAsia="Calibri" w:hAnsi="Times New Roman" w:cs="Times New Roman"/>
              <w:color w:val="000000"/>
              <w:sz w:val="24"/>
              <w:lang w:val="en-GB"/>
            </w:rPr>
            <w:br/>
            <w:t>[Accessed 7 November 2022].</w:t>
          </w:r>
        </w:p>
        <w:p w14:paraId="2B5A7D2C" w14:textId="77777777" w:rsidR="00412BE2" w:rsidRPr="00E3421C" w:rsidRDefault="00412BE2" w:rsidP="00412BE2">
          <w:pPr>
            <w:spacing w:line="480" w:lineRule="auto"/>
            <w:rPr>
              <w:rFonts w:ascii="Times New Roman" w:eastAsia="Calibri" w:hAnsi="Times New Roman" w:cs="Times New Roman"/>
              <w:color w:val="000000"/>
              <w:sz w:val="24"/>
              <w:lang w:val="en-GB"/>
            </w:rPr>
          </w:pPr>
          <w:r w:rsidRPr="00E3421C">
            <w:rPr>
              <w:rFonts w:ascii="Times New Roman" w:eastAsia="Calibri" w:hAnsi="Times New Roman" w:cs="Times New Roman"/>
              <w:color w:val="000000"/>
              <w:sz w:val="24"/>
              <w:lang w:val="en-GB"/>
            </w:rPr>
            <w:t xml:space="preserve">CUPA-HR, 2017. </w:t>
          </w:r>
          <w:r w:rsidRPr="00E3421C">
            <w:rPr>
              <w:rFonts w:ascii="Times New Roman" w:eastAsia="Calibri" w:hAnsi="Times New Roman" w:cs="Times New Roman"/>
              <w:i/>
              <w:iCs/>
              <w:color w:val="000000"/>
              <w:sz w:val="24"/>
              <w:lang w:val="en-GB"/>
            </w:rPr>
            <w:t xml:space="preserve">HR’s role in managing bullying and harassment at work. </w:t>
          </w:r>
          <w:r w:rsidRPr="00E3421C">
            <w:rPr>
              <w:rFonts w:ascii="Times New Roman" w:eastAsia="Calibri" w:hAnsi="Times New Roman" w:cs="Times New Roman"/>
              <w:color w:val="000000"/>
              <w:sz w:val="24"/>
              <w:lang w:val="en-GB"/>
            </w:rPr>
            <w:t xml:space="preserve">[Online] </w:t>
          </w:r>
          <w:r w:rsidRPr="00E3421C">
            <w:rPr>
              <w:rFonts w:ascii="Times New Roman" w:eastAsia="Calibri" w:hAnsi="Times New Roman" w:cs="Times New Roman"/>
              <w:color w:val="000000"/>
              <w:sz w:val="24"/>
              <w:lang w:val="en-GB"/>
            </w:rPr>
            <w:br/>
            <w:t xml:space="preserve">Available at: </w:t>
          </w:r>
          <w:r w:rsidRPr="00E3421C">
            <w:rPr>
              <w:rFonts w:ascii="Times New Roman" w:eastAsia="Calibri" w:hAnsi="Times New Roman" w:cs="Times New Roman"/>
              <w:color w:val="000000"/>
              <w:sz w:val="24"/>
              <w:u w:val="single"/>
              <w:lang w:val="en-GB"/>
            </w:rPr>
            <w:t>https://www.cupahr.org/blog/hrs-role-in-managing-bullying-and-harassment-at-work/</w:t>
          </w:r>
          <w:r w:rsidRPr="00E3421C">
            <w:rPr>
              <w:rFonts w:ascii="Times New Roman" w:eastAsia="Calibri" w:hAnsi="Times New Roman" w:cs="Times New Roman"/>
              <w:color w:val="000000"/>
              <w:sz w:val="24"/>
              <w:lang w:val="en-GB"/>
            </w:rPr>
            <w:br/>
            <w:t>[Accessed 7 November 2022].</w:t>
          </w:r>
        </w:p>
        <w:p w14:paraId="4980C2D9" w14:textId="77777777" w:rsidR="00412BE2" w:rsidRPr="00E3421C" w:rsidRDefault="00412BE2" w:rsidP="00412BE2">
          <w:pPr>
            <w:spacing w:line="480" w:lineRule="auto"/>
            <w:rPr>
              <w:rFonts w:ascii="Times New Roman" w:eastAsia="Calibri" w:hAnsi="Times New Roman" w:cs="Times New Roman"/>
              <w:color w:val="000000"/>
              <w:sz w:val="24"/>
              <w:lang w:val="en-GB"/>
            </w:rPr>
          </w:pPr>
          <w:r w:rsidRPr="00E3421C">
            <w:rPr>
              <w:rFonts w:ascii="Times New Roman" w:eastAsia="Calibri" w:hAnsi="Times New Roman" w:cs="Times New Roman"/>
              <w:color w:val="000000"/>
              <w:sz w:val="24"/>
              <w:lang w:val="en-GB"/>
            </w:rPr>
            <w:t xml:space="preserve">Igbe, J. E., Adewoyin, A. S. &amp; Nwakanma, E., 2020. Working tools and employees’ misbehaviour in public tertiary institutions in Nigeria. </w:t>
          </w:r>
          <w:r w:rsidRPr="00E3421C">
            <w:rPr>
              <w:rFonts w:ascii="Times New Roman" w:eastAsia="Calibri" w:hAnsi="Times New Roman" w:cs="Times New Roman"/>
              <w:i/>
              <w:iCs/>
              <w:color w:val="000000"/>
              <w:sz w:val="24"/>
              <w:lang w:val="en-GB"/>
            </w:rPr>
            <w:t xml:space="preserve">European Journal of Social Sciences Studies, </w:t>
          </w:r>
          <w:r w:rsidRPr="00E3421C">
            <w:rPr>
              <w:rFonts w:ascii="Times New Roman" w:eastAsia="Calibri" w:hAnsi="Times New Roman" w:cs="Times New Roman"/>
              <w:color w:val="000000"/>
              <w:sz w:val="24"/>
              <w:lang w:val="en-GB"/>
            </w:rPr>
            <w:t>5(5), pp. 136-151.</w:t>
          </w:r>
        </w:p>
        <w:p w14:paraId="6BBFCBB5" w14:textId="77777777" w:rsidR="00412BE2" w:rsidRPr="00E3421C" w:rsidRDefault="00412BE2" w:rsidP="00412BE2">
          <w:pPr>
            <w:spacing w:line="480" w:lineRule="auto"/>
            <w:rPr>
              <w:rFonts w:ascii="Times New Roman" w:eastAsia="Calibri" w:hAnsi="Times New Roman" w:cs="Times New Roman"/>
              <w:color w:val="000000"/>
              <w:sz w:val="24"/>
              <w:lang w:val="en-GB"/>
            </w:rPr>
          </w:pPr>
          <w:r w:rsidRPr="00E3421C">
            <w:rPr>
              <w:rFonts w:ascii="Times New Roman" w:eastAsia="Calibri" w:hAnsi="Times New Roman" w:cs="Times New Roman"/>
              <w:color w:val="000000"/>
              <w:sz w:val="24"/>
              <w:lang w:val="en-GB"/>
            </w:rPr>
            <w:t xml:space="preserve">Indeed, 2021. </w:t>
          </w:r>
          <w:r w:rsidRPr="00E3421C">
            <w:rPr>
              <w:rFonts w:ascii="Times New Roman" w:eastAsia="Calibri" w:hAnsi="Times New Roman" w:cs="Times New Roman"/>
              <w:i/>
              <w:iCs/>
              <w:color w:val="000000"/>
              <w:sz w:val="24"/>
              <w:lang w:val="en-GB"/>
            </w:rPr>
            <w:t xml:space="preserve">What does a production planner do? (plus skills and salary). </w:t>
          </w:r>
          <w:r w:rsidRPr="00E3421C">
            <w:rPr>
              <w:rFonts w:ascii="Times New Roman" w:eastAsia="Calibri" w:hAnsi="Times New Roman" w:cs="Times New Roman"/>
              <w:color w:val="000000"/>
              <w:sz w:val="24"/>
              <w:lang w:val="en-GB"/>
            </w:rPr>
            <w:t xml:space="preserve">[Online] </w:t>
          </w:r>
          <w:r w:rsidRPr="00E3421C">
            <w:rPr>
              <w:rFonts w:ascii="Times New Roman" w:eastAsia="Calibri" w:hAnsi="Times New Roman" w:cs="Times New Roman"/>
              <w:color w:val="000000"/>
              <w:sz w:val="24"/>
              <w:lang w:val="en-GB"/>
            </w:rPr>
            <w:br/>
            <w:t xml:space="preserve">Available at: </w:t>
          </w:r>
          <w:r w:rsidRPr="00E3421C">
            <w:rPr>
              <w:rFonts w:ascii="Times New Roman" w:eastAsia="Calibri" w:hAnsi="Times New Roman" w:cs="Times New Roman"/>
              <w:color w:val="000000"/>
              <w:sz w:val="24"/>
              <w:u w:val="single"/>
              <w:lang w:val="en-GB"/>
            </w:rPr>
            <w:t>https://www.indeed.com/career-advice/finding-a-job/what-does-production-planner-do#:~:text=A%20production%20planner%20is%20a%20professional%20who%20oversees,set%20quotas%20and%20other%20important%20metrics%20for%20production.</w:t>
          </w:r>
          <w:r w:rsidRPr="00E3421C">
            <w:rPr>
              <w:rFonts w:ascii="Times New Roman" w:eastAsia="Calibri" w:hAnsi="Times New Roman" w:cs="Times New Roman"/>
              <w:color w:val="000000"/>
              <w:sz w:val="24"/>
              <w:lang w:val="en-GB"/>
            </w:rPr>
            <w:br/>
            <w:t>[Accessed 7 November 2022].</w:t>
          </w:r>
        </w:p>
        <w:p w14:paraId="37F6C688" w14:textId="77777777" w:rsidR="00412BE2" w:rsidRPr="00E3421C" w:rsidRDefault="00412BE2" w:rsidP="00412BE2">
          <w:pPr>
            <w:spacing w:line="480" w:lineRule="auto"/>
            <w:rPr>
              <w:rFonts w:ascii="Times New Roman" w:eastAsia="Calibri" w:hAnsi="Times New Roman" w:cs="Times New Roman"/>
              <w:color w:val="000000"/>
              <w:sz w:val="24"/>
              <w:lang w:val="en-GB"/>
            </w:rPr>
          </w:pPr>
          <w:r w:rsidRPr="00E3421C">
            <w:rPr>
              <w:rFonts w:ascii="Times New Roman" w:eastAsia="Calibri" w:hAnsi="Times New Roman" w:cs="Times New Roman"/>
              <w:color w:val="000000"/>
              <w:sz w:val="24"/>
              <w:lang w:val="en-GB"/>
            </w:rPr>
            <w:lastRenderedPageBreak/>
            <w:t xml:space="preserve">Makita, 2022. </w:t>
          </w:r>
          <w:r w:rsidRPr="00E3421C">
            <w:rPr>
              <w:rFonts w:ascii="Times New Roman" w:eastAsia="Calibri" w:hAnsi="Times New Roman" w:cs="Times New Roman"/>
              <w:i/>
              <w:iCs/>
              <w:color w:val="000000"/>
              <w:sz w:val="24"/>
              <w:lang w:val="en-GB"/>
            </w:rPr>
            <w:t xml:space="preserve">About us. </w:t>
          </w:r>
          <w:r w:rsidRPr="00E3421C">
            <w:rPr>
              <w:rFonts w:ascii="Times New Roman" w:eastAsia="Calibri" w:hAnsi="Times New Roman" w:cs="Times New Roman"/>
              <w:color w:val="000000"/>
              <w:sz w:val="24"/>
              <w:lang w:val="en-GB"/>
            </w:rPr>
            <w:t xml:space="preserve">[Online] </w:t>
          </w:r>
          <w:r w:rsidRPr="00E3421C">
            <w:rPr>
              <w:rFonts w:ascii="Times New Roman" w:eastAsia="Calibri" w:hAnsi="Times New Roman" w:cs="Times New Roman"/>
              <w:color w:val="000000"/>
              <w:sz w:val="24"/>
              <w:lang w:val="en-GB"/>
            </w:rPr>
            <w:br/>
            <w:t xml:space="preserve">Available at: </w:t>
          </w:r>
          <w:r w:rsidRPr="00E3421C">
            <w:rPr>
              <w:rFonts w:ascii="Times New Roman" w:eastAsia="Calibri" w:hAnsi="Times New Roman" w:cs="Times New Roman"/>
              <w:color w:val="000000"/>
              <w:sz w:val="24"/>
              <w:u w:val="single"/>
              <w:lang w:val="en-GB"/>
            </w:rPr>
            <w:t>https://makitauk.com/about-us-1</w:t>
          </w:r>
          <w:r w:rsidRPr="00E3421C">
            <w:rPr>
              <w:rFonts w:ascii="Times New Roman" w:eastAsia="Calibri" w:hAnsi="Times New Roman" w:cs="Times New Roman"/>
              <w:color w:val="000000"/>
              <w:sz w:val="24"/>
              <w:lang w:val="en-GB"/>
            </w:rPr>
            <w:br/>
            <w:t>[Accessed 7 November 2022].</w:t>
          </w:r>
        </w:p>
        <w:p w14:paraId="112B18EA" w14:textId="77777777" w:rsidR="00412BE2" w:rsidRPr="00E3421C" w:rsidRDefault="00412BE2" w:rsidP="00412BE2">
          <w:pPr>
            <w:spacing w:line="480" w:lineRule="auto"/>
            <w:rPr>
              <w:rFonts w:ascii="Times New Roman" w:eastAsia="Calibri" w:hAnsi="Times New Roman" w:cs="Times New Roman"/>
              <w:color w:val="000000"/>
              <w:sz w:val="24"/>
              <w:lang w:val="en-GB"/>
            </w:rPr>
          </w:pPr>
          <w:r w:rsidRPr="00E3421C">
            <w:rPr>
              <w:rFonts w:ascii="Times New Roman" w:eastAsia="Calibri" w:hAnsi="Times New Roman" w:cs="Times New Roman"/>
              <w:color w:val="000000"/>
              <w:sz w:val="24"/>
              <w:lang w:val="en-GB"/>
            </w:rPr>
            <w:t xml:space="preserve">Miller, B., 2019. </w:t>
          </w:r>
          <w:r w:rsidRPr="00E3421C">
            <w:rPr>
              <w:rFonts w:ascii="Times New Roman" w:eastAsia="Calibri" w:hAnsi="Times New Roman" w:cs="Times New Roman"/>
              <w:i/>
              <w:iCs/>
              <w:color w:val="000000"/>
              <w:sz w:val="24"/>
              <w:lang w:val="en-GB"/>
            </w:rPr>
            <w:t xml:space="preserve">Strategies to reduce workplace bullying. </w:t>
          </w:r>
          <w:r w:rsidRPr="00E3421C">
            <w:rPr>
              <w:rFonts w:ascii="Times New Roman" w:eastAsia="Calibri" w:hAnsi="Times New Roman" w:cs="Times New Roman"/>
              <w:color w:val="000000"/>
              <w:sz w:val="24"/>
              <w:lang w:val="en-GB"/>
            </w:rPr>
            <w:t xml:space="preserve">[Online] </w:t>
          </w:r>
          <w:r w:rsidRPr="00E3421C">
            <w:rPr>
              <w:rFonts w:ascii="Times New Roman" w:eastAsia="Calibri" w:hAnsi="Times New Roman" w:cs="Times New Roman"/>
              <w:color w:val="000000"/>
              <w:sz w:val="24"/>
              <w:lang w:val="en-GB"/>
            </w:rPr>
            <w:br/>
            <w:t xml:space="preserve">Available at: </w:t>
          </w:r>
          <w:r w:rsidRPr="00E3421C">
            <w:rPr>
              <w:rFonts w:ascii="Times New Roman" w:eastAsia="Calibri" w:hAnsi="Times New Roman" w:cs="Times New Roman"/>
              <w:color w:val="000000"/>
              <w:sz w:val="24"/>
              <w:u w:val="single"/>
              <w:lang w:val="en-GB"/>
            </w:rPr>
            <w:t>https://hrdailyadvisor.blr.com/2019/10/10/strategies-to-reduce-workplace-bullying/</w:t>
          </w:r>
          <w:r w:rsidRPr="00E3421C">
            <w:rPr>
              <w:rFonts w:ascii="Times New Roman" w:eastAsia="Calibri" w:hAnsi="Times New Roman" w:cs="Times New Roman"/>
              <w:color w:val="000000"/>
              <w:sz w:val="24"/>
              <w:lang w:val="en-GB"/>
            </w:rPr>
            <w:br/>
            <w:t>[Accessed 7 November 2022].</w:t>
          </w:r>
        </w:p>
        <w:p w14:paraId="3D6783C1" w14:textId="77777777" w:rsidR="00412BE2" w:rsidRPr="00E3421C" w:rsidRDefault="00412BE2" w:rsidP="00412BE2">
          <w:pPr>
            <w:spacing w:line="480" w:lineRule="auto"/>
            <w:rPr>
              <w:rFonts w:ascii="Times New Roman" w:eastAsia="Calibri" w:hAnsi="Times New Roman" w:cs="Times New Roman"/>
              <w:color w:val="000000"/>
              <w:sz w:val="24"/>
              <w:lang w:val="en-GB"/>
            </w:rPr>
          </w:pPr>
          <w:r w:rsidRPr="00E3421C">
            <w:rPr>
              <w:rFonts w:ascii="Times New Roman" w:eastAsia="Calibri" w:hAnsi="Times New Roman" w:cs="Times New Roman"/>
              <w:color w:val="000000"/>
              <w:sz w:val="24"/>
              <w:lang w:val="en-GB"/>
            </w:rPr>
            <w:t xml:space="preserve">Sok, J., Borges, J. R., Schmidt, P. &amp; Ajzen, I., 2021. Farmer behaviour as reasoned action: A critical review of research with the theory of planned behaviour. </w:t>
          </w:r>
          <w:r w:rsidRPr="00E3421C">
            <w:rPr>
              <w:rFonts w:ascii="Times New Roman" w:eastAsia="Calibri" w:hAnsi="Times New Roman" w:cs="Times New Roman"/>
              <w:i/>
              <w:iCs/>
              <w:color w:val="000000"/>
              <w:sz w:val="24"/>
              <w:lang w:val="en-GB"/>
            </w:rPr>
            <w:t xml:space="preserve">Journal of Agricultural Economics , </w:t>
          </w:r>
          <w:r w:rsidRPr="00E3421C">
            <w:rPr>
              <w:rFonts w:ascii="Times New Roman" w:eastAsia="Calibri" w:hAnsi="Times New Roman" w:cs="Times New Roman"/>
              <w:color w:val="000000"/>
              <w:sz w:val="24"/>
              <w:lang w:val="en-GB"/>
            </w:rPr>
            <w:t>72(2), pp. 388-412.</w:t>
          </w:r>
        </w:p>
        <w:p w14:paraId="4736462D" w14:textId="77777777" w:rsidR="00412BE2" w:rsidRPr="00E3421C" w:rsidRDefault="00412BE2" w:rsidP="00412BE2">
          <w:pPr>
            <w:spacing w:line="480" w:lineRule="auto"/>
            <w:rPr>
              <w:rFonts w:ascii="Times New Roman" w:eastAsia="Calibri" w:hAnsi="Times New Roman" w:cs="Times New Roman"/>
              <w:color w:val="000000"/>
              <w:sz w:val="24"/>
              <w:lang w:val="en-GB"/>
            </w:rPr>
          </w:pPr>
          <w:r w:rsidRPr="00E3421C">
            <w:rPr>
              <w:rFonts w:ascii="Times New Roman" w:eastAsia="Calibri" w:hAnsi="Times New Roman" w:cs="Times New Roman"/>
              <w:color w:val="000000"/>
              <w:sz w:val="24"/>
              <w:lang w:val="en-GB"/>
            </w:rPr>
            <w:t xml:space="preserve">Thomas, R., Anitha, S. &amp; Joseph, I. N., 2019. Employee misbehaviour in the workplace-strategies to prevent misbehaviour and make employees satisfied with the job. </w:t>
          </w:r>
          <w:r w:rsidRPr="00E3421C">
            <w:rPr>
              <w:rFonts w:ascii="Times New Roman" w:eastAsia="Calibri" w:hAnsi="Times New Roman" w:cs="Times New Roman"/>
              <w:i/>
              <w:iCs/>
              <w:color w:val="000000"/>
              <w:sz w:val="24"/>
              <w:lang w:val="en-GB"/>
            </w:rPr>
            <w:t xml:space="preserve">IJRAR-International Journal of Research and Analytical Reviews, </w:t>
          </w:r>
          <w:r w:rsidRPr="00E3421C">
            <w:rPr>
              <w:rFonts w:ascii="Times New Roman" w:eastAsia="Calibri" w:hAnsi="Times New Roman" w:cs="Times New Roman"/>
              <w:color w:val="000000"/>
              <w:sz w:val="24"/>
              <w:lang w:val="en-GB"/>
            </w:rPr>
            <w:t>6(2), pp. 268-273.</w:t>
          </w:r>
        </w:p>
        <w:sdt>
          <w:sdtPr>
            <w:rPr>
              <w:rFonts w:ascii="Times New Roman" w:eastAsia="Calibri" w:hAnsi="Times New Roman" w:cs="Times New Roman"/>
              <w:sz w:val="24"/>
              <w:lang w:val="en-GB"/>
            </w:rPr>
            <w:id w:val="1085266552"/>
            <w:bibliography/>
          </w:sdtPr>
          <w:sdtContent>
            <w:p w14:paraId="082EF5A2" w14:textId="77777777" w:rsidR="00412BE2" w:rsidRPr="00E3421C" w:rsidRDefault="00412BE2" w:rsidP="00412BE2">
              <w:pPr>
                <w:spacing w:line="360" w:lineRule="auto"/>
                <w:rPr>
                  <w:rFonts w:ascii="Times New Roman" w:eastAsia="Calibri" w:hAnsi="Times New Roman" w:cs="Times New Roman"/>
                  <w:noProof/>
                  <w:sz w:val="24"/>
                  <w:szCs w:val="24"/>
                  <w:lang w:val="en-GB"/>
                </w:rPr>
              </w:pPr>
              <w:r w:rsidRPr="00E3421C">
                <w:rPr>
                  <w:rFonts w:ascii="Times New Roman" w:eastAsia="Calibri" w:hAnsi="Times New Roman" w:cs="Times New Roman"/>
                  <w:sz w:val="24"/>
                  <w:lang w:val="en-GB"/>
                </w:rPr>
                <w:fldChar w:fldCharType="begin"/>
              </w:r>
              <w:r w:rsidRPr="00E3421C">
                <w:rPr>
                  <w:rFonts w:ascii="Times New Roman" w:eastAsia="Calibri" w:hAnsi="Times New Roman" w:cs="Times New Roman"/>
                  <w:sz w:val="24"/>
                  <w:lang w:val="en-GB"/>
                </w:rPr>
                <w:instrText xml:space="preserve"> BIBLIOGRAPHY </w:instrText>
              </w:r>
              <w:r w:rsidRPr="00E3421C">
                <w:rPr>
                  <w:rFonts w:ascii="Times New Roman" w:eastAsia="Calibri" w:hAnsi="Times New Roman" w:cs="Times New Roman"/>
                  <w:sz w:val="24"/>
                  <w:lang w:val="en-GB"/>
                </w:rPr>
                <w:fldChar w:fldCharType="separate"/>
              </w:r>
              <w:r w:rsidRPr="00E3421C">
                <w:rPr>
                  <w:rFonts w:ascii="Times New Roman" w:eastAsia="Calibri" w:hAnsi="Times New Roman" w:cs="Times New Roman"/>
                  <w:noProof/>
                  <w:sz w:val="24"/>
                  <w:lang w:val="en-GB"/>
                </w:rPr>
                <w:t xml:space="preserve">Akella, D. &amp; Lewis, V. J., 2019. The Modern Face of Workplace Incivility. </w:t>
              </w:r>
              <w:r w:rsidRPr="00E3421C">
                <w:rPr>
                  <w:rFonts w:ascii="Times New Roman" w:eastAsia="Calibri" w:hAnsi="Times New Roman" w:cs="Times New Roman"/>
                  <w:i/>
                  <w:iCs/>
                  <w:noProof/>
                  <w:sz w:val="24"/>
                  <w:lang w:val="en-GB"/>
                </w:rPr>
                <w:t xml:space="preserve">Organization Management Journal, </w:t>
              </w:r>
              <w:r w:rsidRPr="00E3421C">
                <w:rPr>
                  <w:rFonts w:ascii="Times New Roman" w:eastAsia="Calibri" w:hAnsi="Times New Roman" w:cs="Times New Roman"/>
                  <w:noProof/>
                  <w:sz w:val="24"/>
                  <w:lang w:val="en-GB"/>
                </w:rPr>
                <w:t>1(1), pp. 1-7.</w:t>
              </w:r>
            </w:p>
            <w:p w14:paraId="0C91EDB2"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t xml:space="preserve">Bambi, S. et al., 2017. Preventing workplace incivility, lateral violence and bullying between nurses. A narrative literature review. </w:t>
              </w:r>
              <w:r w:rsidRPr="00E3421C">
                <w:rPr>
                  <w:rFonts w:ascii="Times New Roman" w:eastAsia="Calibri" w:hAnsi="Times New Roman" w:cs="Times New Roman"/>
                  <w:i/>
                  <w:iCs/>
                  <w:noProof/>
                  <w:sz w:val="24"/>
                  <w:lang w:val="en-GB"/>
                </w:rPr>
                <w:t xml:space="preserve">Acta Biomedica, </w:t>
              </w:r>
              <w:r w:rsidRPr="00E3421C">
                <w:rPr>
                  <w:rFonts w:ascii="Times New Roman" w:eastAsia="Calibri" w:hAnsi="Times New Roman" w:cs="Times New Roman"/>
                  <w:noProof/>
                  <w:sz w:val="24"/>
                  <w:lang w:val="en-GB"/>
                </w:rPr>
                <w:t>88(1), p. 39–47.</w:t>
              </w:r>
            </w:p>
            <w:p w14:paraId="55586EB9"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t xml:space="preserve">Edit, L., Negoescu, G. &amp; Sofia, D., 2009. Employees Misbehaviour: Formes, Causes and What Management Should do to Handle With. </w:t>
              </w:r>
              <w:r w:rsidRPr="00E3421C">
                <w:rPr>
                  <w:rFonts w:ascii="Times New Roman" w:eastAsia="Calibri" w:hAnsi="Times New Roman" w:cs="Times New Roman"/>
                  <w:i/>
                  <w:iCs/>
                  <w:noProof/>
                  <w:sz w:val="24"/>
                  <w:lang w:val="en-GB"/>
                </w:rPr>
                <w:t xml:space="preserve">Annals of “Dunarea de Jos” University - Fascicle I. Economics and Applied Informatics , </w:t>
              </w:r>
              <w:r w:rsidRPr="00E3421C">
                <w:rPr>
                  <w:rFonts w:ascii="Times New Roman" w:eastAsia="Calibri" w:hAnsi="Times New Roman" w:cs="Times New Roman"/>
                  <w:noProof/>
                  <w:sz w:val="24"/>
                  <w:lang w:val="en-GB"/>
                </w:rPr>
                <w:t>1(1), pp. 1-10.</w:t>
              </w:r>
            </w:p>
            <w:p w14:paraId="3C9C9DBA"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t xml:space="preserve">Makki, A. &amp; Abid, M., 2017. Influence of Intrinsic and Extrinsic Motivation on Employee’s Task Performance. </w:t>
              </w:r>
              <w:r w:rsidRPr="00E3421C">
                <w:rPr>
                  <w:rFonts w:ascii="Times New Roman" w:eastAsia="Calibri" w:hAnsi="Times New Roman" w:cs="Times New Roman"/>
                  <w:i/>
                  <w:iCs/>
                  <w:noProof/>
                  <w:sz w:val="24"/>
                  <w:lang w:val="en-GB"/>
                </w:rPr>
                <w:t xml:space="preserve">Studies in Asian Social Science, </w:t>
              </w:r>
              <w:r w:rsidRPr="00E3421C">
                <w:rPr>
                  <w:rFonts w:ascii="Times New Roman" w:eastAsia="Calibri" w:hAnsi="Times New Roman" w:cs="Times New Roman"/>
                  <w:noProof/>
                  <w:sz w:val="24"/>
                  <w:lang w:val="en-GB"/>
                </w:rPr>
                <w:t>1(1), pp. 1-6.</w:t>
              </w:r>
            </w:p>
            <w:p w14:paraId="5F5BBF56"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t xml:space="preserve">McQuerrey, L., 2019. </w:t>
              </w:r>
              <w:r w:rsidRPr="00E3421C">
                <w:rPr>
                  <w:rFonts w:ascii="Times New Roman" w:eastAsia="Calibri" w:hAnsi="Times New Roman" w:cs="Times New Roman"/>
                  <w:i/>
                  <w:iCs/>
                  <w:noProof/>
                  <w:sz w:val="24"/>
                  <w:lang w:val="en-GB"/>
                </w:rPr>
                <w:t xml:space="preserve">Reinforcement Theory in the Workplace. </w:t>
              </w:r>
              <w:r w:rsidRPr="00E3421C">
                <w:rPr>
                  <w:rFonts w:ascii="Times New Roman" w:eastAsia="Calibri" w:hAnsi="Times New Roman" w:cs="Times New Roman"/>
                  <w:noProof/>
                  <w:sz w:val="24"/>
                  <w:lang w:val="en-GB"/>
                </w:rPr>
                <w:t xml:space="preserve">[Online] </w:t>
              </w:r>
              <w:r w:rsidRPr="00E3421C">
                <w:rPr>
                  <w:rFonts w:ascii="Times New Roman" w:eastAsia="Calibri" w:hAnsi="Times New Roman" w:cs="Times New Roman"/>
                  <w:noProof/>
                  <w:sz w:val="24"/>
                  <w:lang w:val="en-GB"/>
                </w:rPr>
                <w:br/>
                <w:t xml:space="preserve">Available at: </w:t>
              </w:r>
              <w:r w:rsidRPr="00E3421C">
                <w:rPr>
                  <w:rFonts w:ascii="Times New Roman" w:eastAsia="Calibri" w:hAnsi="Times New Roman" w:cs="Times New Roman"/>
                  <w:noProof/>
                  <w:sz w:val="24"/>
                  <w:u w:val="single"/>
                  <w:lang w:val="en-GB"/>
                </w:rPr>
                <w:t>https://work.chron.com/reinforcement-theory-workplace-17485.html</w:t>
              </w:r>
              <w:r w:rsidRPr="00E3421C">
                <w:rPr>
                  <w:rFonts w:ascii="Times New Roman" w:eastAsia="Calibri" w:hAnsi="Times New Roman" w:cs="Times New Roman"/>
                  <w:noProof/>
                  <w:sz w:val="24"/>
                  <w:lang w:val="en-GB"/>
                </w:rPr>
                <w:br/>
                <w:t>[Accessed 8 November 2022].</w:t>
              </w:r>
            </w:p>
            <w:p w14:paraId="5DC82D1E"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lastRenderedPageBreak/>
                <w:t xml:space="preserve">Mufarrih, et al., 2019. Burnout, Job Dissatisfaction, and Mental Health Outcomes Among Medical Students and Health Care Professionals at a Tertiary Care Hospital in Pakistan: Protocol for a Multi-Center Cross-Sectional Study. </w:t>
              </w:r>
              <w:r w:rsidRPr="00E3421C">
                <w:rPr>
                  <w:rFonts w:ascii="Times New Roman" w:eastAsia="Calibri" w:hAnsi="Times New Roman" w:cs="Times New Roman"/>
                  <w:i/>
                  <w:iCs/>
                  <w:noProof/>
                  <w:sz w:val="24"/>
                  <w:lang w:val="en-GB"/>
                </w:rPr>
                <w:t xml:space="preserve">Frontier Psychology , </w:t>
              </w:r>
              <w:r w:rsidRPr="00E3421C">
                <w:rPr>
                  <w:rFonts w:ascii="Times New Roman" w:eastAsia="Calibri" w:hAnsi="Times New Roman" w:cs="Times New Roman"/>
                  <w:noProof/>
                  <w:sz w:val="24"/>
                  <w:lang w:val="en-GB"/>
                </w:rPr>
                <w:t>1(1), pp. 1-10.</w:t>
              </w:r>
            </w:p>
            <w:p w14:paraId="6377C0CC"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t xml:space="preserve">Nawawi, A., Azlin, A. S. &amp; Salin, P., 2018. Employee fraud and misconduct: empirical evidence from a telecommunication company. </w:t>
              </w:r>
              <w:r w:rsidRPr="00E3421C">
                <w:rPr>
                  <w:rFonts w:ascii="Times New Roman" w:eastAsia="Calibri" w:hAnsi="Times New Roman" w:cs="Times New Roman"/>
                  <w:i/>
                  <w:iCs/>
                  <w:noProof/>
                  <w:sz w:val="24"/>
                  <w:lang w:val="en-GB"/>
                </w:rPr>
                <w:t xml:space="preserve">Information &amp; Computer Security, </w:t>
              </w:r>
              <w:r w:rsidRPr="00E3421C">
                <w:rPr>
                  <w:rFonts w:ascii="Times New Roman" w:eastAsia="Calibri" w:hAnsi="Times New Roman" w:cs="Times New Roman"/>
                  <w:noProof/>
                  <w:sz w:val="24"/>
                  <w:lang w:val="en-GB"/>
                </w:rPr>
                <w:t>1(1), pp. 1-19.</w:t>
              </w:r>
            </w:p>
            <w:p w14:paraId="042C3757"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t xml:space="preserve">Vardi, Y. &amp; Weitz, E., 2004. Misbehavior in Organizations: Theory, Research, and Management. </w:t>
              </w:r>
            </w:p>
            <w:p w14:paraId="2F53C74B"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t xml:space="preserve">Yazdanifard, R., 2014. The impact of Positive Reinforcement on Employees’ Performance in Organizations. </w:t>
              </w:r>
              <w:r w:rsidRPr="00E3421C">
                <w:rPr>
                  <w:rFonts w:ascii="Times New Roman" w:eastAsia="Calibri" w:hAnsi="Times New Roman" w:cs="Times New Roman"/>
                  <w:i/>
                  <w:iCs/>
                  <w:noProof/>
                  <w:sz w:val="24"/>
                  <w:lang w:val="en-GB"/>
                </w:rPr>
                <w:t xml:space="preserve">American Journal of Industrial and Business Management, </w:t>
              </w:r>
              <w:r w:rsidRPr="00E3421C">
                <w:rPr>
                  <w:rFonts w:ascii="Times New Roman" w:eastAsia="Calibri" w:hAnsi="Times New Roman" w:cs="Times New Roman"/>
                  <w:noProof/>
                  <w:sz w:val="24"/>
                  <w:lang w:val="en-GB"/>
                </w:rPr>
                <w:t>4(1), pp. 9-12.</w:t>
              </w:r>
            </w:p>
            <w:p w14:paraId="3C11550C" w14:textId="77777777" w:rsidR="00412BE2" w:rsidRPr="00E3421C" w:rsidRDefault="00412BE2" w:rsidP="00412BE2">
              <w:pPr>
                <w:spacing w:line="360" w:lineRule="auto"/>
                <w:rPr>
                  <w:rFonts w:ascii="Times New Roman" w:eastAsia="Calibri" w:hAnsi="Times New Roman" w:cs="Times New Roman"/>
                  <w:noProof/>
                  <w:sz w:val="24"/>
                  <w:lang w:val="en-GB"/>
                </w:rPr>
              </w:pPr>
              <w:r w:rsidRPr="00E3421C">
                <w:rPr>
                  <w:rFonts w:ascii="Times New Roman" w:eastAsia="Calibri" w:hAnsi="Times New Roman" w:cs="Times New Roman"/>
                  <w:noProof/>
                  <w:sz w:val="24"/>
                  <w:lang w:val="en-GB"/>
                </w:rPr>
                <w:t xml:space="preserve">Zhang, C. &amp; Xiao, X., 2020. Review of the Influencing Factors of Unethical Pro-Organizational Behavior. </w:t>
              </w:r>
              <w:r w:rsidRPr="00E3421C">
                <w:rPr>
                  <w:rFonts w:ascii="Times New Roman" w:eastAsia="Calibri" w:hAnsi="Times New Roman" w:cs="Times New Roman"/>
                  <w:i/>
                  <w:iCs/>
                  <w:noProof/>
                  <w:sz w:val="24"/>
                  <w:lang w:val="en-GB"/>
                </w:rPr>
                <w:t xml:space="preserve">Journal of Human Resource and Sustainability Studies, </w:t>
              </w:r>
              <w:r w:rsidRPr="00E3421C">
                <w:rPr>
                  <w:rFonts w:ascii="Times New Roman" w:eastAsia="Calibri" w:hAnsi="Times New Roman" w:cs="Times New Roman"/>
                  <w:noProof/>
                  <w:sz w:val="24"/>
                  <w:lang w:val="en-GB"/>
                </w:rPr>
                <w:t>8(1), pp. 35-47.</w:t>
              </w:r>
            </w:p>
            <w:p w14:paraId="7FF88E2A" w14:textId="77777777" w:rsidR="00412BE2" w:rsidRPr="00E3421C" w:rsidRDefault="00412BE2" w:rsidP="00412BE2">
              <w:pPr>
                <w:pStyle w:val="Bibliography"/>
                <w:rPr>
                  <w:rFonts w:eastAsia="Calibri" w:cs="Times New Roman"/>
                  <w:szCs w:val="24"/>
                </w:rPr>
              </w:pPr>
              <w:r w:rsidRPr="00E3421C">
                <w:rPr>
                  <w:rFonts w:eastAsia="Calibri" w:cs="Times New Roman"/>
                  <w:b/>
                  <w:bCs/>
                  <w:lang w:val="en-GB"/>
                </w:rPr>
                <w:fldChar w:fldCharType="end"/>
              </w:r>
              <w:r w:rsidRPr="00E3421C">
                <w:rPr>
                  <w:rFonts w:eastAsia="Calibri" w:cs="Times New Roman"/>
                </w:rPr>
                <w:t xml:space="preserve"> Abubakar, A. M., Yazdian, T. F. &amp; Behravesh, E., 2018. A riposte to ostracism and tolerance to workplace incivility: A generational perspective. </w:t>
              </w:r>
              <w:r w:rsidRPr="00E3421C">
                <w:rPr>
                  <w:rFonts w:eastAsia="Calibri" w:cs="Times New Roman"/>
                  <w:i/>
                  <w:iCs/>
                </w:rPr>
                <w:t xml:space="preserve">Personnel Review, </w:t>
              </w:r>
              <w:r w:rsidRPr="00E3421C">
                <w:rPr>
                  <w:rFonts w:eastAsia="Calibri" w:cs="Times New Roman"/>
                </w:rPr>
                <w:t>47(4), pp. 441-457.</w:t>
              </w:r>
            </w:p>
            <w:p w14:paraId="7D72D52B" w14:textId="77777777" w:rsidR="00412BE2" w:rsidRPr="00E3421C" w:rsidRDefault="00412BE2" w:rsidP="00412BE2">
              <w:pPr>
                <w:spacing w:line="480" w:lineRule="auto"/>
                <w:rPr>
                  <w:rFonts w:ascii="Times New Roman" w:eastAsia="Calibri" w:hAnsi="Times New Roman" w:cs="Times New Roman"/>
                  <w:noProof/>
                  <w:color w:val="000000"/>
                  <w:sz w:val="24"/>
                </w:rPr>
              </w:pPr>
              <w:r w:rsidRPr="00E3421C">
                <w:rPr>
                  <w:rFonts w:ascii="Times New Roman" w:eastAsia="Calibri" w:hAnsi="Times New Roman" w:cs="Times New Roman"/>
                  <w:noProof/>
                  <w:color w:val="000000"/>
                  <w:sz w:val="24"/>
                </w:rPr>
                <w:t xml:space="preserve">CGC Couriers, 2022. </w:t>
              </w:r>
              <w:r w:rsidRPr="00E3421C">
                <w:rPr>
                  <w:rFonts w:ascii="Times New Roman" w:eastAsia="Calibri" w:hAnsi="Times New Roman" w:cs="Times New Roman"/>
                  <w:i/>
                  <w:iCs/>
                  <w:noProof/>
                  <w:color w:val="000000"/>
                  <w:sz w:val="24"/>
                </w:rPr>
                <w:t xml:space="preserve">About us. </w:t>
              </w:r>
              <w:r w:rsidRPr="00E3421C">
                <w:rPr>
                  <w:rFonts w:ascii="Times New Roman" w:eastAsia="Calibri" w:hAnsi="Times New Roman" w:cs="Times New Roman"/>
                  <w:noProof/>
                  <w:color w:val="000000"/>
                  <w:sz w:val="24"/>
                </w:rPr>
                <w:t xml:space="preserve">[Online] </w:t>
              </w:r>
              <w:r w:rsidRPr="00E3421C">
                <w:rPr>
                  <w:rFonts w:ascii="Times New Roman" w:eastAsia="Calibri" w:hAnsi="Times New Roman" w:cs="Times New Roman"/>
                  <w:noProof/>
                  <w:color w:val="000000"/>
                  <w:sz w:val="24"/>
                </w:rPr>
                <w:br/>
                <w:t xml:space="preserve">Available at: </w:t>
              </w:r>
              <w:r w:rsidRPr="00E3421C">
                <w:rPr>
                  <w:rFonts w:ascii="Times New Roman" w:eastAsia="Calibri" w:hAnsi="Times New Roman" w:cs="Times New Roman"/>
                  <w:noProof/>
                  <w:color w:val="000000"/>
                  <w:sz w:val="24"/>
                  <w:u w:val="single"/>
                </w:rPr>
                <w:t>https://www.cgccouriers.com/about-us/</w:t>
              </w:r>
              <w:r w:rsidRPr="00E3421C">
                <w:rPr>
                  <w:rFonts w:ascii="Times New Roman" w:eastAsia="Calibri" w:hAnsi="Times New Roman" w:cs="Times New Roman"/>
                  <w:noProof/>
                  <w:color w:val="000000"/>
                  <w:sz w:val="24"/>
                </w:rPr>
                <w:br/>
                <w:t>[Accessed 8 November 2022].</w:t>
              </w:r>
            </w:p>
            <w:p w14:paraId="3968D2D3" w14:textId="77777777" w:rsidR="00412BE2" w:rsidRPr="00E3421C" w:rsidRDefault="00412BE2" w:rsidP="00412BE2">
              <w:pPr>
                <w:spacing w:line="480" w:lineRule="auto"/>
                <w:rPr>
                  <w:rFonts w:ascii="Times New Roman" w:eastAsia="Calibri" w:hAnsi="Times New Roman" w:cs="Times New Roman"/>
                  <w:noProof/>
                  <w:color w:val="000000"/>
                  <w:sz w:val="24"/>
                </w:rPr>
              </w:pPr>
              <w:r w:rsidRPr="00E3421C">
                <w:rPr>
                  <w:rFonts w:ascii="Times New Roman" w:eastAsia="Calibri" w:hAnsi="Times New Roman" w:cs="Times New Roman"/>
                  <w:noProof/>
                  <w:color w:val="000000"/>
                  <w:sz w:val="24"/>
                </w:rPr>
                <w:t xml:space="preserve">Hrinasia, 2020. </w:t>
              </w:r>
              <w:r w:rsidRPr="00E3421C">
                <w:rPr>
                  <w:rFonts w:ascii="Times New Roman" w:eastAsia="Calibri" w:hAnsi="Times New Roman" w:cs="Times New Roman"/>
                  <w:i/>
                  <w:iCs/>
                  <w:noProof/>
                  <w:color w:val="000000"/>
                  <w:sz w:val="24"/>
                </w:rPr>
                <w:t xml:space="preserve">What makes employees misbehave?. </w:t>
              </w:r>
              <w:r w:rsidRPr="00E3421C">
                <w:rPr>
                  <w:rFonts w:ascii="Times New Roman" w:eastAsia="Calibri" w:hAnsi="Times New Roman" w:cs="Times New Roman"/>
                  <w:noProof/>
                  <w:color w:val="000000"/>
                  <w:sz w:val="24"/>
                </w:rPr>
                <w:t xml:space="preserve">[Online] </w:t>
              </w:r>
              <w:r w:rsidRPr="00E3421C">
                <w:rPr>
                  <w:rFonts w:ascii="Times New Roman" w:eastAsia="Calibri" w:hAnsi="Times New Roman" w:cs="Times New Roman"/>
                  <w:noProof/>
                  <w:color w:val="000000"/>
                  <w:sz w:val="24"/>
                </w:rPr>
                <w:br/>
                <w:t xml:space="preserve">Available at: </w:t>
              </w:r>
              <w:r w:rsidRPr="00E3421C">
                <w:rPr>
                  <w:rFonts w:ascii="Times New Roman" w:eastAsia="Calibri" w:hAnsi="Times New Roman" w:cs="Times New Roman"/>
                  <w:noProof/>
                  <w:color w:val="000000"/>
                  <w:sz w:val="24"/>
                  <w:u w:val="single"/>
                </w:rPr>
                <w:t>https://www.hrinasia.com/employee-relations/%EF%BB%BFwhat-makes-employees-misbehave/#:~:text=According%20to%20experts%2C%20the%20leading%20drivers%20of%20employee,lack%20of%20focus%2C%20poor%20performance%20and%20mistakes%20follow.</w:t>
              </w:r>
              <w:r w:rsidRPr="00E3421C">
                <w:rPr>
                  <w:rFonts w:ascii="Times New Roman" w:eastAsia="Calibri" w:hAnsi="Times New Roman" w:cs="Times New Roman"/>
                  <w:noProof/>
                  <w:color w:val="000000"/>
                  <w:sz w:val="24"/>
                </w:rPr>
                <w:br/>
                <w:t>[Accessed 8 November 2022].</w:t>
              </w:r>
            </w:p>
            <w:p w14:paraId="056CBA67" w14:textId="77777777" w:rsidR="00412BE2" w:rsidRPr="00E3421C" w:rsidRDefault="00412BE2" w:rsidP="00412BE2">
              <w:pPr>
                <w:spacing w:line="480" w:lineRule="auto"/>
                <w:rPr>
                  <w:rFonts w:ascii="Times New Roman" w:eastAsia="Calibri" w:hAnsi="Times New Roman" w:cs="Times New Roman"/>
                  <w:noProof/>
                  <w:color w:val="000000"/>
                  <w:sz w:val="24"/>
                </w:rPr>
              </w:pPr>
              <w:r w:rsidRPr="00E3421C">
                <w:rPr>
                  <w:rFonts w:ascii="Times New Roman" w:eastAsia="Calibri" w:hAnsi="Times New Roman" w:cs="Times New Roman"/>
                  <w:noProof/>
                  <w:color w:val="000000"/>
                  <w:sz w:val="24"/>
                </w:rPr>
                <w:lastRenderedPageBreak/>
                <w:t xml:space="preserve">Indeed, 2022. </w:t>
              </w:r>
              <w:r w:rsidRPr="00E3421C">
                <w:rPr>
                  <w:rFonts w:ascii="Times New Roman" w:eastAsia="Calibri" w:hAnsi="Times New Roman" w:cs="Times New Roman"/>
                  <w:i/>
                  <w:iCs/>
                  <w:noProof/>
                  <w:color w:val="000000"/>
                  <w:sz w:val="24"/>
                </w:rPr>
                <w:t xml:space="preserve">Operations manager job description: Top duties and qualifications. </w:t>
              </w:r>
              <w:r w:rsidRPr="00E3421C">
                <w:rPr>
                  <w:rFonts w:ascii="Times New Roman" w:eastAsia="Calibri" w:hAnsi="Times New Roman" w:cs="Times New Roman"/>
                  <w:noProof/>
                  <w:color w:val="000000"/>
                  <w:sz w:val="24"/>
                </w:rPr>
                <w:t xml:space="preserve">[Online] </w:t>
              </w:r>
              <w:r w:rsidRPr="00E3421C">
                <w:rPr>
                  <w:rFonts w:ascii="Times New Roman" w:eastAsia="Calibri" w:hAnsi="Times New Roman" w:cs="Times New Roman"/>
                  <w:noProof/>
                  <w:color w:val="000000"/>
                  <w:sz w:val="24"/>
                </w:rPr>
                <w:br/>
                <w:t xml:space="preserve">Available at: </w:t>
              </w:r>
              <w:r w:rsidRPr="00E3421C">
                <w:rPr>
                  <w:rFonts w:ascii="Times New Roman" w:eastAsia="Calibri" w:hAnsi="Times New Roman" w:cs="Times New Roman"/>
                  <w:noProof/>
                  <w:color w:val="000000"/>
                  <w:sz w:val="24"/>
                  <w:u w:val="single"/>
                </w:rPr>
                <w:t>https://www.indeed.com/recruitment/job-description/operations-manager</w:t>
              </w:r>
              <w:r w:rsidRPr="00E3421C">
                <w:rPr>
                  <w:rFonts w:ascii="Times New Roman" w:eastAsia="Calibri" w:hAnsi="Times New Roman" w:cs="Times New Roman"/>
                  <w:noProof/>
                  <w:color w:val="000000"/>
                  <w:sz w:val="24"/>
                </w:rPr>
                <w:br/>
                <w:t>[Accessed 8 November 2022].</w:t>
              </w:r>
            </w:p>
            <w:p w14:paraId="3737BB6A" w14:textId="77777777" w:rsidR="00412BE2" w:rsidRPr="00E3421C" w:rsidRDefault="00412BE2" w:rsidP="00412BE2">
              <w:pPr>
                <w:spacing w:line="480" w:lineRule="auto"/>
                <w:rPr>
                  <w:rFonts w:ascii="Times New Roman" w:eastAsia="Calibri" w:hAnsi="Times New Roman" w:cs="Times New Roman"/>
                  <w:noProof/>
                  <w:color w:val="000000"/>
                  <w:sz w:val="24"/>
                </w:rPr>
              </w:pPr>
              <w:r w:rsidRPr="00E3421C">
                <w:rPr>
                  <w:rFonts w:ascii="Times New Roman" w:eastAsia="Calibri" w:hAnsi="Times New Roman" w:cs="Times New Roman"/>
                  <w:noProof/>
                  <w:color w:val="000000"/>
                  <w:sz w:val="24"/>
                </w:rPr>
                <w:t xml:space="preserve">Irum, A., Ghosh, K. &amp; Pandey, A., 2020. Workplace incivility and knowledge hiding: A research agenda. </w:t>
              </w:r>
              <w:r w:rsidRPr="00E3421C">
                <w:rPr>
                  <w:rFonts w:ascii="Times New Roman" w:eastAsia="Calibri" w:hAnsi="Times New Roman" w:cs="Times New Roman"/>
                  <w:i/>
                  <w:iCs/>
                  <w:noProof/>
                  <w:color w:val="000000"/>
                  <w:sz w:val="24"/>
                </w:rPr>
                <w:t xml:space="preserve">Benchmarking: An International Journal, </w:t>
              </w:r>
              <w:r w:rsidRPr="00E3421C">
                <w:rPr>
                  <w:rFonts w:ascii="Times New Roman" w:eastAsia="Calibri" w:hAnsi="Times New Roman" w:cs="Times New Roman"/>
                  <w:noProof/>
                  <w:color w:val="000000"/>
                  <w:sz w:val="24"/>
                </w:rPr>
                <w:t>27(2), pp. 958-980.</w:t>
              </w:r>
            </w:p>
            <w:p w14:paraId="701D9B9C" w14:textId="77777777" w:rsidR="00412BE2" w:rsidRPr="00E3421C" w:rsidRDefault="00412BE2" w:rsidP="00412BE2">
              <w:pPr>
                <w:spacing w:line="480" w:lineRule="auto"/>
                <w:rPr>
                  <w:rFonts w:ascii="Times New Roman" w:eastAsia="Calibri" w:hAnsi="Times New Roman" w:cs="Times New Roman"/>
                  <w:noProof/>
                  <w:color w:val="000000"/>
                  <w:sz w:val="24"/>
                </w:rPr>
              </w:pPr>
              <w:r w:rsidRPr="00E3421C">
                <w:rPr>
                  <w:rFonts w:ascii="Times New Roman" w:eastAsia="Calibri" w:hAnsi="Times New Roman" w:cs="Times New Roman"/>
                  <w:noProof/>
                  <w:color w:val="000000"/>
                  <w:sz w:val="24"/>
                </w:rPr>
                <w:t xml:space="preserve">Mahfooz, Z. et al., 2017. Does workplace incivility &amp; workplace ostracism influence the employees’ turnover intentions? Mediating role of burnout and job stress &amp; moderating role of psychological capital. </w:t>
              </w:r>
              <w:r w:rsidRPr="00E3421C">
                <w:rPr>
                  <w:rFonts w:ascii="Times New Roman" w:eastAsia="Calibri" w:hAnsi="Times New Roman" w:cs="Times New Roman"/>
                  <w:i/>
                  <w:iCs/>
                  <w:noProof/>
                  <w:color w:val="000000"/>
                  <w:sz w:val="24"/>
                </w:rPr>
                <w:t xml:space="preserve">International Journal of Academic Research in Business and Social Sciences , </w:t>
              </w:r>
              <w:r w:rsidRPr="00E3421C">
                <w:rPr>
                  <w:rFonts w:ascii="Times New Roman" w:eastAsia="Calibri" w:hAnsi="Times New Roman" w:cs="Times New Roman"/>
                  <w:noProof/>
                  <w:color w:val="000000"/>
                  <w:sz w:val="24"/>
                </w:rPr>
                <w:t>7(8), pp. 398-413..</w:t>
              </w:r>
            </w:p>
            <w:p w14:paraId="3AE7A22A" w14:textId="77777777" w:rsidR="00412BE2" w:rsidRPr="00E3421C" w:rsidRDefault="00412BE2" w:rsidP="00412BE2">
              <w:pPr>
                <w:spacing w:line="480" w:lineRule="auto"/>
                <w:rPr>
                  <w:rFonts w:ascii="Times New Roman" w:eastAsia="Calibri" w:hAnsi="Times New Roman" w:cs="Times New Roman"/>
                  <w:noProof/>
                  <w:color w:val="000000"/>
                  <w:sz w:val="24"/>
                </w:rPr>
              </w:pPr>
              <w:r w:rsidRPr="00E3421C">
                <w:rPr>
                  <w:rFonts w:ascii="Times New Roman" w:eastAsia="Calibri" w:hAnsi="Times New Roman" w:cs="Times New Roman"/>
                  <w:noProof/>
                  <w:color w:val="000000"/>
                  <w:sz w:val="24"/>
                </w:rPr>
                <w:t xml:space="preserve">Naeem, M., 2022. </w:t>
              </w:r>
              <w:r w:rsidRPr="00E3421C">
                <w:rPr>
                  <w:rFonts w:ascii="Times New Roman" w:eastAsia="Calibri" w:hAnsi="Times New Roman" w:cs="Times New Roman"/>
                  <w:i/>
                  <w:iCs/>
                  <w:noProof/>
                  <w:color w:val="000000"/>
                  <w:sz w:val="24"/>
                </w:rPr>
                <w:t xml:space="preserve">5 ways employee misconduct could be harming your workplace. </w:t>
              </w:r>
              <w:r w:rsidRPr="00E3421C">
                <w:rPr>
                  <w:rFonts w:ascii="Times New Roman" w:eastAsia="Calibri" w:hAnsi="Times New Roman" w:cs="Times New Roman"/>
                  <w:noProof/>
                  <w:color w:val="000000"/>
                  <w:sz w:val="24"/>
                </w:rPr>
                <w:t xml:space="preserve">[Online] </w:t>
              </w:r>
              <w:r w:rsidRPr="00E3421C">
                <w:rPr>
                  <w:rFonts w:ascii="Times New Roman" w:eastAsia="Calibri" w:hAnsi="Times New Roman" w:cs="Times New Roman"/>
                  <w:noProof/>
                  <w:color w:val="000000"/>
                  <w:sz w:val="24"/>
                </w:rPr>
                <w:br/>
                <w:t xml:space="preserve">Available at: </w:t>
              </w:r>
              <w:r w:rsidRPr="00E3421C">
                <w:rPr>
                  <w:rFonts w:ascii="Times New Roman" w:eastAsia="Calibri" w:hAnsi="Times New Roman" w:cs="Times New Roman"/>
                  <w:noProof/>
                  <w:color w:val="000000"/>
                  <w:sz w:val="24"/>
                  <w:u w:val="single"/>
                </w:rPr>
                <w:t>https://www.polonious-systems.com/how-to-identify-employee-misconduct/#:~:text=Employee%20misconduct%20refers%20to%20any%20behaviour%20that%20breaches,and%2For%20its%20employees%20in%20the%20way%20of%20harm.</w:t>
              </w:r>
              <w:r w:rsidRPr="00E3421C">
                <w:rPr>
                  <w:rFonts w:ascii="Times New Roman" w:eastAsia="Calibri" w:hAnsi="Times New Roman" w:cs="Times New Roman"/>
                  <w:noProof/>
                  <w:color w:val="000000"/>
                  <w:sz w:val="24"/>
                </w:rPr>
                <w:br/>
                <w:t>[Accessed 8 November 2022].</w:t>
              </w:r>
            </w:p>
            <w:p w14:paraId="6344EDB6" w14:textId="77777777" w:rsidR="00412BE2" w:rsidRPr="00E3421C" w:rsidRDefault="00412BE2" w:rsidP="00412BE2">
              <w:pPr>
                <w:spacing w:line="480" w:lineRule="auto"/>
                <w:rPr>
                  <w:rFonts w:ascii="Times New Roman" w:eastAsia="Calibri" w:hAnsi="Times New Roman" w:cs="Times New Roman"/>
                  <w:noProof/>
                  <w:color w:val="000000"/>
                  <w:sz w:val="24"/>
                </w:rPr>
              </w:pPr>
              <w:r w:rsidRPr="00E3421C">
                <w:rPr>
                  <w:rFonts w:ascii="Times New Roman" w:eastAsia="Calibri" w:hAnsi="Times New Roman" w:cs="Times New Roman"/>
                  <w:noProof/>
                  <w:color w:val="000000"/>
                  <w:sz w:val="24"/>
                </w:rPr>
                <w:t xml:space="preserve">Silva, A. J., Pombeira, C. &amp; Caetano, A. .., 2021. Testing the affective events theory: The mediating role of affect and the moderating role of mindfulness.. </w:t>
              </w:r>
              <w:r w:rsidRPr="00E3421C">
                <w:rPr>
                  <w:rFonts w:ascii="Times New Roman" w:eastAsia="Calibri" w:hAnsi="Times New Roman" w:cs="Times New Roman"/>
                  <w:i/>
                  <w:iCs/>
                  <w:noProof/>
                  <w:color w:val="000000"/>
                  <w:sz w:val="24"/>
                </w:rPr>
                <w:t xml:space="preserve">Applied Cognitive Psychology, </w:t>
              </w:r>
              <w:r w:rsidRPr="00E3421C">
                <w:rPr>
                  <w:rFonts w:ascii="Times New Roman" w:eastAsia="Calibri" w:hAnsi="Times New Roman" w:cs="Times New Roman"/>
                  <w:noProof/>
                  <w:color w:val="000000"/>
                  <w:sz w:val="24"/>
                </w:rPr>
                <w:t>35(4), pp. 1075-1081..</w:t>
              </w:r>
            </w:p>
            <w:p w14:paraId="666051C1" w14:textId="77777777" w:rsidR="00412BE2" w:rsidRPr="00E3421C" w:rsidRDefault="00412BE2" w:rsidP="00412BE2">
              <w:pPr>
                <w:spacing w:line="480" w:lineRule="auto"/>
                <w:rPr>
                  <w:rFonts w:ascii="Times New Roman" w:eastAsia="Calibri" w:hAnsi="Times New Roman" w:cs="Times New Roman"/>
                  <w:noProof/>
                  <w:color w:val="000000"/>
                  <w:sz w:val="24"/>
                </w:rPr>
              </w:pPr>
              <w:r w:rsidRPr="00E3421C">
                <w:rPr>
                  <w:rFonts w:ascii="Times New Roman" w:eastAsia="Calibri" w:hAnsi="Times New Roman" w:cs="Times New Roman"/>
                  <w:noProof/>
                  <w:color w:val="000000"/>
                  <w:sz w:val="24"/>
                </w:rPr>
                <w:t xml:space="preserve">Taylor, T. C., 2022. </w:t>
              </w:r>
              <w:r w:rsidRPr="00E3421C">
                <w:rPr>
                  <w:rFonts w:ascii="Times New Roman" w:eastAsia="Calibri" w:hAnsi="Times New Roman" w:cs="Times New Roman"/>
                  <w:i/>
                  <w:iCs/>
                  <w:noProof/>
                  <w:color w:val="000000"/>
                  <w:sz w:val="24"/>
                </w:rPr>
                <w:t xml:space="preserve">Employee misconduct: Common types &amp; how to address it. </w:t>
              </w:r>
              <w:r w:rsidRPr="00E3421C">
                <w:rPr>
                  <w:rFonts w:ascii="Times New Roman" w:eastAsia="Calibri" w:hAnsi="Times New Roman" w:cs="Times New Roman"/>
                  <w:noProof/>
                  <w:color w:val="000000"/>
                  <w:sz w:val="24"/>
                </w:rPr>
                <w:t xml:space="preserve">[Online] </w:t>
              </w:r>
              <w:r w:rsidRPr="00E3421C">
                <w:rPr>
                  <w:rFonts w:ascii="Times New Roman" w:eastAsia="Calibri" w:hAnsi="Times New Roman" w:cs="Times New Roman"/>
                  <w:noProof/>
                  <w:color w:val="000000"/>
                  <w:sz w:val="24"/>
                </w:rPr>
                <w:br/>
                <w:t xml:space="preserve">Available at: </w:t>
              </w:r>
              <w:r w:rsidRPr="00E3421C">
                <w:rPr>
                  <w:rFonts w:ascii="Times New Roman" w:eastAsia="Calibri" w:hAnsi="Times New Roman" w:cs="Times New Roman"/>
                  <w:noProof/>
                  <w:color w:val="000000"/>
                  <w:sz w:val="24"/>
                  <w:u w:val="single"/>
                </w:rPr>
                <w:t>https://www.aihr.com/blog/employee-misconduct/</w:t>
              </w:r>
              <w:r w:rsidRPr="00E3421C">
                <w:rPr>
                  <w:rFonts w:ascii="Times New Roman" w:eastAsia="Calibri" w:hAnsi="Times New Roman" w:cs="Times New Roman"/>
                  <w:noProof/>
                  <w:color w:val="000000"/>
                  <w:sz w:val="24"/>
                </w:rPr>
                <w:br/>
                <w:t>[Accessed 8 November 2022].</w:t>
              </w:r>
            </w:p>
            <w:p w14:paraId="182D55DF" w14:textId="77777777" w:rsidR="00412BE2" w:rsidRPr="00E3421C" w:rsidRDefault="00412BE2" w:rsidP="00412BE2">
              <w:pPr>
                <w:spacing w:line="480" w:lineRule="auto"/>
                <w:rPr>
                  <w:rFonts w:ascii="Times New Roman" w:eastAsia="Calibri" w:hAnsi="Times New Roman" w:cs="Times New Roman"/>
                  <w:noProof/>
                  <w:color w:val="000000"/>
                  <w:sz w:val="24"/>
                </w:rPr>
              </w:pPr>
              <w:r w:rsidRPr="00E3421C">
                <w:rPr>
                  <w:rFonts w:ascii="Times New Roman" w:eastAsia="Calibri" w:hAnsi="Times New Roman" w:cs="Times New Roman"/>
                  <w:noProof/>
                  <w:color w:val="000000"/>
                  <w:sz w:val="24"/>
                </w:rPr>
                <w:t xml:space="preserve">Visvanathan, V. B., 2020. Individual, organization and opportunity factor in the relation to employee misconduct in workplace: A review. </w:t>
              </w:r>
              <w:r w:rsidRPr="00E3421C">
                <w:rPr>
                  <w:rFonts w:ascii="Times New Roman" w:eastAsia="Calibri" w:hAnsi="Times New Roman" w:cs="Times New Roman"/>
                  <w:i/>
                  <w:iCs/>
                  <w:noProof/>
                  <w:color w:val="000000"/>
                  <w:sz w:val="24"/>
                </w:rPr>
                <w:t xml:space="preserve">Asian People Journal (APJ) , </w:t>
              </w:r>
              <w:r w:rsidRPr="00E3421C">
                <w:rPr>
                  <w:rFonts w:ascii="Times New Roman" w:eastAsia="Calibri" w:hAnsi="Times New Roman" w:cs="Times New Roman"/>
                  <w:noProof/>
                  <w:color w:val="000000"/>
                  <w:sz w:val="24"/>
                </w:rPr>
                <w:t>3(2), pp. 43-49..</w:t>
              </w:r>
            </w:p>
            <w:p w14:paraId="1E44100D" w14:textId="77777777" w:rsidR="00412BE2" w:rsidRPr="00E3421C" w:rsidRDefault="00412BE2" w:rsidP="00412BE2">
              <w:pPr>
                <w:spacing w:line="480" w:lineRule="auto"/>
                <w:rPr>
                  <w:rFonts w:ascii="Times New Roman" w:eastAsia="Calibri" w:hAnsi="Times New Roman" w:cs="Times New Roman"/>
                  <w:noProof/>
                  <w:color w:val="000000"/>
                  <w:sz w:val="24"/>
                </w:rPr>
              </w:pPr>
              <w:r w:rsidRPr="00E3421C">
                <w:rPr>
                  <w:rFonts w:ascii="Times New Roman" w:eastAsia="Calibri" w:hAnsi="Times New Roman" w:cs="Times New Roman"/>
                  <w:noProof/>
                  <w:color w:val="000000"/>
                  <w:sz w:val="24"/>
                </w:rPr>
                <w:lastRenderedPageBreak/>
                <w:t xml:space="preserve">Walsh, B. M. et al., 2018. Positive leader behaviors and workplace incivility: The mediating role of perceived norms for respect. </w:t>
              </w:r>
              <w:r w:rsidRPr="00E3421C">
                <w:rPr>
                  <w:rFonts w:ascii="Times New Roman" w:eastAsia="Calibri" w:hAnsi="Times New Roman" w:cs="Times New Roman"/>
                  <w:i/>
                  <w:iCs/>
                  <w:noProof/>
                  <w:color w:val="000000"/>
                  <w:sz w:val="24"/>
                </w:rPr>
                <w:t xml:space="preserve">Journal of Business and Psychology , </w:t>
              </w:r>
              <w:r w:rsidRPr="00E3421C">
                <w:rPr>
                  <w:rFonts w:ascii="Times New Roman" w:eastAsia="Calibri" w:hAnsi="Times New Roman" w:cs="Times New Roman"/>
                  <w:noProof/>
                  <w:color w:val="000000"/>
                  <w:sz w:val="24"/>
                </w:rPr>
                <w:t>33(4), pp. 495-508..</w:t>
              </w:r>
            </w:p>
            <w:p w14:paraId="34287381" w14:textId="77777777" w:rsidR="00412BE2" w:rsidRPr="00E3421C" w:rsidRDefault="00000000" w:rsidP="00412BE2">
              <w:pPr>
                <w:spacing w:line="360" w:lineRule="auto"/>
                <w:jc w:val="both"/>
                <w:rPr>
                  <w:rFonts w:ascii="Times New Roman" w:eastAsia="Calibri" w:hAnsi="Times New Roman" w:cs="Times New Roman"/>
                  <w:sz w:val="24"/>
                  <w:lang w:val="en-GB"/>
                </w:rPr>
              </w:pPr>
            </w:p>
          </w:sdtContent>
        </w:sdt>
        <w:p w14:paraId="0EE3D8DC" w14:textId="77777777" w:rsidR="00412BE2" w:rsidRPr="00E3421C" w:rsidRDefault="00412BE2" w:rsidP="00412BE2">
          <w:pPr>
            <w:spacing w:line="360" w:lineRule="auto"/>
            <w:rPr>
              <w:rFonts w:ascii="Times New Roman" w:eastAsia="Calibri" w:hAnsi="Times New Roman" w:cs="Times New Roman"/>
              <w:noProof/>
              <w:sz w:val="24"/>
              <w:lang w:val="en-GB"/>
            </w:rPr>
          </w:pPr>
        </w:p>
        <w:p w14:paraId="1CABE465" w14:textId="56031DDA" w:rsidR="00412BE2" w:rsidRPr="00236832" w:rsidRDefault="00412BE2" w:rsidP="00412BE2">
          <w:pPr>
            <w:spacing w:line="360" w:lineRule="auto"/>
            <w:jc w:val="both"/>
            <w:rPr>
              <w:rFonts w:ascii="Times New Roman" w:eastAsia="Calibri" w:hAnsi="Times New Roman" w:cs="Times New Roman"/>
              <w:sz w:val="24"/>
              <w:lang w:val="en-GB"/>
            </w:rPr>
          </w:pPr>
          <w:r w:rsidRPr="00E3421C">
            <w:rPr>
              <w:rFonts w:ascii="Times New Roman" w:eastAsia="Calibri" w:hAnsi="Times New Roman" w:cs="Times New Roman"/>
              <w:b/>
              <w:bCs/>
              <w:noProof/>
              <w:sz w:val="24"/>
              <w:lang w:val="en-GB"/>
            </w:rPr>
            <w:fldChar w:fldCharType="end"/>
          </w:r>
        </w:p>
      </w:sdtContent>
    </w:sdt>
    <w:p w14:paraId="1D336D23" w14:textId="2EF58386" w:rsidR="000A115C" w:rsidRPr="00236832" w:rsidRDefault="000A115C" w:rsidP="000A115C">
      <w:pPr>
        <w:spacing w:line="360" w:lineRule="auto"/>
        <w:jc w:val="both"/>
        <w:rPr>
          <w:rFonts w:ascii="Times New Roman" w:eastAsia="Calibri" w:hAnsi="Times New Roman" w:cs="Times New Roman"/>
          <w:sz w:val="24"/>
          <w:lang w:val="en-GB"/>
        </w:rPr>
      </w:pPr>
    </w:p>
    <w:p w14:paraId="720F4B71" w14:textId="300795ED" w:rsidR="000A115C" w:rsidRPr="000A115C" w:rsidRDefault="000A115C" w:rsidP="000A115C">
      <w:pPr>
        <w:pStyle w:val="Heading1"/>
      </w:pPr>
    </w:p>
    <w:p w14:paraId="773AD8EC" w14:textId="095A7E0C" w:rsidR="003D7A87" w:rsidRDefault="003D7A87" w:rsidP="003D7A87">
      <w:pPr>
        <w:ind w:firstLine="720"/>
        <w:rPr>
          <w:rFonts w:ascii="Arial" w:hAnsi="Arial" w:cs="Arial"/>
        </w:rPr>
      </w:pPr>
    </w:p>
    <w:p w14:paraId="6F3C1D5D" w14:textId="26CF3BEE" w:rsidR="0009404B" w:rsidRPr="0009404B" w:rsidRDefault="0009404B">
      <w:pPr>
        <w:rPr>
          <w:rFonts w:ascii="Arial" w:hAnsi="Arial" w:cs="Arial"/>
        </w:rPr>
      </w:pPr>
      <w:r>
        <w:rPr>
          <w:rFonts w:ascii="Arial" w:hAnsi="Arial" w:cs="Arial"/>
        </w:rPr>
        <w:t xml:space="preserve"> </w:t>
      </w:r>
    </w:p>
    <w:sectPr w:rsidR="0009404B" w:rsidRPr="000940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31F78"/>
    <w:multiLevelType w:val="hybridMultilevel"/>
    <w:tmpl w:val="CB16A29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2062707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04B"/>
    <w:rsid w:val="0009404B"/>
    <w:rsid w:val="000A115C"/>
    <w:rsid w:val="002A1E79"/>
    <w:rsid w:val="003D7A87"/>
    <w:rsid w:val="00412BE2"/>
    <w:rsid w:val="00475D95"/>
    <w:rsid w:val="004D708A"/>
    <w:rsid w:val="008D7C45"/>
    <w:rsid w:val="00952F5C"/>
    <w:rsid w:val="00A436CE"/>
    <w:rsid w:val="00A64949"/>
    <w:rsid w:val="00AB4A70"/>
    <w:rsid w:val="00B805CB"/>
    <w:rsid w:val="00EB2197"/>
    <w:rsid w:val="00F20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FBC0F1"/>
  <w15:chartTrackingRefBased/>
  <w15:docId w15:val="{79D93653-ED8C-AB43-9171-4C0B6E044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04B"/>
    <w:pPr>
      <w:spacing w:after="160" w:line="259" w:lineRule="auto"/>
    </w:pPr>
    <w:rPr>
      <w:sz w:val="22"/>
      <w:szCs w:val="22"/>
      <w:lang w:val="en-US"/>
    </w:rPr>
  </w:style>
  <w:style w:type="paragraph" w:styleId="Heading1">
    <w:name w:val="heading 1"/>
    <w:basedOn w:val="Normal"/>
    <w:next w:val="Normal"/>
    <w:link w:val="Heading1Char"/>
    <w:uiPriority w:val="9"/>
    <w:qFormat/>
    <w:rsid w:val="002A1E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9404B"/>
    <w:rPr>
      <w:b/>
      <w:bCs/>
    </w:rPr>
  </w:style>
  <w:style w:type="character" w:customStyle="1" w:styleId="Heading1Char">
    <w:name w:val="Heading 1 Char"/>
    <w:basedOn w:val="DefaultParagraphFont"/>
    <w:link w:val="Heading1"/>
    <w:uiPriority w:val="9"/>
    <w:rsid w:val="002A1E7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semiHidden/>
    <w:unhideWhenUsed/>
    <w:rsid w:val="00412BE2"/>
  </w:style>
  <w:style w:type="paragraph" w:styleId="ListParagraph">
    <w:name w:val="List Paragraph"/>
    <w:basedOn w:val="Normal"/>
    <w:uiPriority w:val="34"/>
    <w:qFormat/>
    <w:rsid w:val="00412BE2"/>
    <w:pPr>
      <w:ind w:left="720"/>
      <w:contextualSpacing/>
    </w:pPr>
  </w:style>
  <w:style w:type="paragraph" w:styleId="TOCHeading">
    <w:name w:val="TOC Heading"/>
    <w:basedOn w:val="Heading1"/>
    <w:next w:val="Normal"/>
    <w:uiPriority w:val="39"/>
    <w:unhideWhenUsed/>
    <w:qFormat/>
    <w:rsid w:val="00475D95"/>
    <w:pPr>
      <w:outlineLvl w:val="9"/>
    </w:pPr>
  </w:style>
  <w:style w:type="paragraph" w:styleId="TOC1">
    <w:name w:val="toc 1"/>
    <w:basedOn w:val="Normal"/>
    <w:next w:val="Normal"/>
    <w:autoRedefine/>
    <w:uiPriority w:val="39"/>
    <w:unhideWhenUsed/>
    <w:rsid w:val="00475D95"/>
    <w:pPr>
      <w:spacing w:after="100"/>
    </w:pPr>
  </w:style>
  <w:style w:type="character" w:styleId="Hyperlink">
    <w:name w:val="Hyperlink"/>
    <w:basedOn w:val="DefaultParagraphFont"/>
    <w:uiPriority w:val="99"/>
    <w:unhideWhenUsed/>
    <w:rsid w:val="00475D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SHR222</b:Tag>
    <b:SourceType>InternetSite</b:SourceType>
    <b:Guid>{18416028-5DEC-4962-852E-4E57EF30C03B}</b:Guid>
    <b:Author>
      <b:Author>
        <b:Corporate>SHRM</b:Corporate>
      </b:Author>
    </b:Author>
    <b:Title>Managing Difficult Employees and Disruptive Behaviors</b:Title>
    <b:Year>2022</b:Year>
    <b:YearAccessed>2022</b:YearAccessed>
    <b:MonthAccessed>November</b:MonthAccessed>
    <b:DayAccessed>7</b:DayAccessed>
    <b:URL>https://www.shrm.org/resourcesandtools/tools-and-samples/toolkits/pages/managingdifficultemployeesa.aspx</b:URL>
    <b:RefOrder>4</b:RefOrder>
  </b:Source>
  <b:Source>
    <b:Tag>Alv17</b:Tag>
    <b:SourceType>DocumentFromInternetSite</b:SourceType>
    <b:Guid>{0B656DFF-004C-42FC-8669-DFF511843961}</b:Guid>
    <b:Title>Managing Ethics in the Workplace</b:Title>
    <b:Year>2017</b:Year>
    <b:YearAccessed>2022</b:YearAccessed>
    <b:MonthAccessed>November</b:MonthAccessed>
    <b:DayAccessed>7</b:DayAccessed>
    <b:URL>https://online.alvernia.edu/articles/ethics-in-the-workplace/#:~:text=Managers%20should%20set%20up%20seminars,to%20address%20possible%20ethical%20dilemmas.</b:URL>
    <b:Author>
      <b:Author>
        <b:Corporate>Alvernia University</b:Corporate>
      </b:Author>
    </b:Author>
    <b:Month>April</b:Month>
    <b:Day>4</b:Day>
    <b:RefOrder>5</b:RefOrder>
  </b:Source>
  <b:Source>
    <b:Tag>Chi183</b:Tag>
    <b:SourceType>DocumentFromInternetSite</b:SourceType>
    <b:Guid>{02E09CF8-6A9D-441F-958C-4E1876C22DAA}</b:Guid>
    <b:Title>ORGANIZATIONAL MISBEHAVIOR; CAUSE AND EFFECTS</b:Title>
    <b:Year>2018</b:Year>
    <b:YearAccessed>2022</b:YearAccessed>
    <b:MonthAccessed>November</b:MonthAccessed>
    <b:DayAccessed>8</b:DayAccessed>
    <b:URL>https://www.linkedin.com/pulse/organizational-misbehavior-cause-effects-chikauche-/</b:URL>
    <b:Author>
      <b:Author>
        <b:NameList>
          <b:Person>
            <b:Last>Mbagwu</b:Last>
            <b:First>Chikauche</b:First>
          </b:Person>
        </b:NameList>
      </b:Author>
    </b:Author>
    <b:Month>December</b:Month>
    <b:Day>3</b:Day>
    <b:RefOrder>7</b:RefOrder>
  </b:Source>
  <b:Source>
    <b:Tag>Lor201</b:Tag>
    <b:SourceType>DocumentFromInternetSite</b:SourceType>
    <b:Guid>{B769E27A-FB86-4232-A0B6-E00DD06E87C1}</b:Guid>
    <b:Author>
      <b:Author>
        <b:NameList>
          <b:Person>
            <b:Last>Li</b:Last>
            <b:First>Lori</b:First>
          </b:Person>
        </b:NameList>
      </b:Author>
    </b:Author>
    <b:Title>Topic: Employee Engagement Social Exchange Theory: What It Is And How It Applies In The Workplace</b:Title>
    <b:Year>2020</b:Year>
    <b:Month>July</b:Month>
    <b:Day>20</b:Day>
    <b:YearAccessed>2022</b:YearAccessed>
    <b:MonthAccessed>November</b:MonthAccessed>
    <b:DayAccessed>8</b:DayAccessed>
    <b:URL>https://www.tinypulse.com/blog/sk-social-exchange-theory-in-the-workplace</b:URL>
    <b:RefOrder>8</b:RefOrder>
  </b:Source>
  <b:Source>
    <b:Tag>Jan191</b:Tag>
    <b:SourceType>InternetSite</b:SourceType>
    <b:Guid>{525BF4C4-62CF-4506-A02C-815B9AF30AAA}</b:Guid>
    <b:Author>
      <b:Author>
        <b:NameList>
          <b:Person>
            <b:Last>Janse</b:Last>
            <b:First>B.</b:First>
          </b:Person>
        </b:NameList>
      </b:Author>
    </b:Author>
    <b:Title>Social Exchange Theory.</b:Title>
    <b:Year>2019</b:Year>
    <b:YearAccessed>2022</b:YearAccessed>
    <b:MonthAccessed>November</b:MonthAccessed>
    <b:DayAccessed>8</b:DayAccessed>
    <b:URL>https://www.toolshero.com/sociology/social-exchange-theory/</b:URL>
    <b:RefOrder>6</b:RefOrder>
  </b:Source>
  <b:Source>
    <b:Tag>She222</b:Tag>
    <b:SourceType>DocumentFromInternetSite</b:SourceType>
    <b:Guid>{1FFCE9D9-0F08-4A97-A8C1-0B1FF8577D61}</b:Guid>
    <b:Author>
      <b:Author>
        <b:NameList>
          <b:Person>
            <b:Last>Sheehan</b:Last>
            <b:First>Hannah</b:First>
          </b:Person>
        </b:NameList>
      </b:Author>
    </b:Author>
    <b:Title>12 Reasons Why Managers Are Important for the Success of an Organization</b:Title>
    <b:Year>2022</b:Year>
    <b:YearAccessed>2022</b:YearAccessed>
    <b:MonthAccessed>November</b:MonthAccessed>
    <b:DayAccessed>8</b:DayAccessed>
    <b:URL>https://fellow.app/blog/management/reasons-why-managers-are-important/</b:URL>
    <b:Month>January</b:Month>
    <b:Day>21</b:Day>
    <b:RefOrder>1</b:RefOrder>
  </b:Source>
  <b:Source>
    <b:Tag>She223</b:Tag>
    <b:SourceType>DocumentFromInternetSite</b:SourceType>
    <b:Guid>{A0CC37C5-1C8B-4B2D-87A5-AFE733B391DB}</b:Guid>
    <b:Author>
      <b:Author>
        <b:NameList>
          <b:Person>
            <b:Last>Gordon</b:Last>
            <b:First>Sherri</b:First>
          </b:Person>
        </b:NameList>
      </b:Author>
    </b:Author>
    <b:Title>Why People Are Bullied at Work</b:Title>
    <b:Year>2022</b:Year>
    <b:Month>March</b:Month>
    <b:Day>2</b:Day>
    <b:YearAccessed>2022</b:YearAccessed>
    <b:MonthAccessed>November</b:MonthAccessed>
    <b:DayAccessed>8</b:DayAccessed>
    <b:URL>https://www.verywellmind.com/reasons-why-workplace-bullies-target-people-460783</b:URL>
    <b:RefOrder>9</b:RefOrder>
  </b:Source>
  <b:Source>
    <b:Tag>Tho19</b:Tag>
    <b:SourceType>JournalArticle</b:SourceType>
    <b:Guid>{077351CA-AD88-42A4-8BDE-19E07C21D9CF}</b:Guid>
    <b:Author>
      <b:Author>
        <b:NameList>
          <b:Person>
            <b:Last>Thomas</b:Last>
            <b:First>Ranjit</b:First>
          </b:Person>
          <b:Person>
            <b:Last>Anitha</b:Last>
            <b:First>S</b:First>
          </b:Person>
          <b:Person>
            <b:Last>Joseph</b:Last>
            <b:First>I</b:First>
            <b:Middle>Nelson</b:Middle>
          </b:Person>
        </b:NameList>
      </b:Author>
    </b:Author>
    <b:Title>Employee Misbehaviour in the workplaceStrategies to prevent misbehaviour and make employees satisfied with the job</b:Title>
    <b:Year>2019</b:Year>
    <b:JournalName>INTERNATIONAL JOURNAL OF RESEARCH AND ANALYTICAL REVIEWS</b:JournalName>
    <b:Pages>1-6</b:Pages>
    <b:Volume>6</b:Volume>
    <b:Issue>2</b:Issue>
    <b:RefOrder>3</b:RefOrder>
  </b:Source>
  <b:Source>
    <b:Tag>Ver172</b:Tag>
    <b:SourceType>JournalArticle</b:SourceType>
    <b:Guid>{29B9670B-A8C6-4A57-9C79-BD78BB20918E}</b:Guid>
    <b:Author>
      <b:Author>
        <b:NameList>
          <b:Person>
            <b:Last>Verburg</b:Last>
            <b:First>Robert</b:First>
            <b:Middle>M.</b:Middle>
          </b:Person>
          <b:Person>
            <b:Last>Nienaber</b:Last>
            <b:First>Ann-Marie</b:First>
          </b:Person>
          <b:Person>
            <b:Last>Rupp</b:Last>
            <b:First>Deborah</b:First>
            <b:Middle>E.</b:Middle>
          </b:Person>
          <b:Person>
            <b:Last>Hartog</b:Last>
            <b:First>Deanne</b:First>
            <b:Middle>N. Den</b:Middle>
          </b:Person>
          <b:Person>
            <b:Last>Weibel</b:Last>
            <b:First>Antoinette</b:First>
          </b:Person>
          <b:Person>
            <b:Last>Searle</b:Last>
            <b:First>Rosalind</b:First>
            <b:Middle>H.</b:Middle>
          </b:Person>
        </b:NameList>
      </b:Author>
    </b:Author>
    <b:Title>The Role of Organizational Control Systems in Employees’ Organizational Trust and Performance Outcomes</b:Title>
    <b:JournalName>Group &amp; Organization Management</b:JournalName>
    <b:Year>2017</b:Year>
    <b:Pages>1-10</b:Pages>
    <b:Volume>43</b:Volume>
    <b:Issue>2</b:Issue>
    <b:RefOrder>2</b:RefOrder>
  </b:Source>
  <b:Source>
    <b:Tag>Abo22</b:Tag>
    <b:SourceType>InternetSite</b:SourceType>
    <b:Guid>{A3AF2DAD-570D-4989-8B25-41DD04B31EE7}</b:Guid>
    <b:Title>About us</b:Title>
    <b:Year>2022</b:Year>
    <b:Author>
      <b:Author>
        <b:Corporate>Makita</b:Corporate>
      </b:Author>
    </b:Author>
    <b:YearAccessed>2022</b:YearAccessed>
    <b:MonthAccessed>November</b:MonthAccessed>
    <b:DayAccessed>7</b:DayAccessed>
    <b:URL>https://makitauk.com/about-us-1</b:URL>
    <b:RefOrder>1</b:RefOrder>
  </b:Source>
  <b:Source>
    <b:Tag>Ind217</b:Tag>
    <b:SourceType>InternetSite</b:SourceType>
    <b:Guid>{DA0A415D-4D06-4E37-A38C-A4112B047E5B}</b:Guid>
    <b:Author>
      <b:Author>
        <b:Corporate>Indeed</b:Corporate>
      </b:Author>
    </b:Author>
    <b:Title>What does a production planner do? (plus skills and salary)</b:Title>
    <b:Year>2021</b:Year>
    <b:YearAccessed>2022</b:YearAccessed>
    <b:MonthAccessed>November</b:MonthAccessed>
    <b:DayAccessed>7</b:DayAccessed>
    <b:URL>https://www.indeed.com/career-advice/finding-a-job/what-does-production-planner-do#:~:text=A%20production%20planner%20is%20a%20professional%20who%20oversees,set%20quotas%20and%20other%20important%20metrics%20for%20production.</b:URL>
    <b:RefOrder>2</b:RefOrder>
  </b:Source>
  <b:Source>
    <b:Tag>Bri191</b:Tag>
    <b:SourceType>InternetSite</b:SourceType>
    <b:Guid>{6A595B05-489B-460C-8453-BF5B1C5974A5}</b:Guid>
    <b:Author>
      <b:Author>
        <b:NameList>
          <b:Person>
            <b:Last>Miller</b:Last>
            <b:First>Bridget</b:First>
          </b:Person>
        </b:NameList>
      </b:Author>
    </b:Author>
    <b:Title>Strategies to reduce workplace bullying</b:Title>
    <b:Year>2019</b:Year>
    <b:YearAccessed>2022</b:YearAccessed>
    <b:MonthAccessed>November</b:MonthAccessed>
    <b:DayAccessed>7</b:DayAccessed>
    <b:URL>https://hrdailyadvisor.blr.com/2019/10/10/strategies-to-reduce-workplace-bullying/</b:URL>
    <b:RefOrder>3</b:RefOrder>
  </b:Source>
  <b:Source>
    <b:Tag>CIP22</b:Tag>
    <b:SourceType>InternetSite</b:SourceType>
    <b:Guid>{683366AE-D67D-43F7-80CB-7C569515B2F5}</b:Guid>
    <b:Author>
      <b:Author>
        <b:Corporate>CIPD</b:Corporate>
      </b:Author>
    </b:Author>
    <b:Title>Bullying and incivility at work: An evidence review </b:Title>
    <b:Year>2022</b:Year>
    <b:YearAccessed>2022</b:YearAccessed>
    <b:MonthAccessed>November</b:MonthAccessed>
    <b:DayAccessed>7 </b:DayAccessed>
    <b:URL>https://www.cipd.co.uk/knowledge/fundamentals/relations/disputes/evidence-bullying-and-incivility-at-work#:~:text=Leaders%2C%20and%20HR%20professionals%20involved%20in%20selecting%20and,managers.%20Especially%20look%20for%20constructive%20and%20ethical%20</b:URL>
    <b:RefOrder>4</b:RefOrder>
  </b:Source>
  <b:Source>
    <b:Tag>Igb20</b:Tag>
    <b:SourceType>JournalArticle</b:SourceType>
    <b:Guid>{B5EC0E3F-C337-4F9C-8C3A-DFE1A40FF7B3}</b:Guid>
    <b:Title>Working tools and employees’misbehaviour in public tertiary institutions in Nigeria.</b:Title>
    <b:Year>2020</b:Year>
    <b:Author>
      <b:Author>
        <b:NameList>
          <b:Person>
            <b:Last>Igbe</b:Last>
            <b:First>Joseph</b:First>
            <b:Middle>Egidi</b:Middle>
          </b:Person>
          <b:Person>
            <b:Last>Adewoyin</b:Last>
            <b:First>Ademola</b:First>
            <b:Middle>Solomon</b:Middle>
          </b:Person>
          <b:Person>
            <b:Last>Nwakanma</b:Last>
            <b:First>Emmanuel</b:First>
          </b:Person>
        </b:NameList>
      </b:Author>
    </b:Author>
    <b:JournalName>European Journal of Social Sciences Studies </b:JournalName>
    <b:Pages>136-151</b:Pages>
    <b:Volume>5</b:Volume>
    <b:Issue>5</b:Issue>
    <b:RefOrder>7</b:RefOrder>
  </b:Source>
  <b:Source>
    <b:Tag>Tho192</b:Tag>
    <b:SourceType>JournalArticle</b:SourceType>
    <b:Guid>{62C28F89-54BA-49B8-AC4C-3B782EDBABD0}</b:Guid>
    <b:Author>
      <b:Author>
        <b:NameList>
          <b:Person>
            <b:Last>Thomas</b:Last>
            <b:First>Ranjit</b:First>
          </b:Person>
          <b:Person>
            <b:Last>Anitha</b:Last>
            <b:First>S</b:First>
          </b:Person>
          <b:Person>
            <b:Last>Joseph</b:Last>
            <b:First>I.</b:First>
            <b:Middle>Nelson</b:Middle>
          </b:Person>
        </b:NameList>
      </b:Author>
    </b:Author>
    <b:Title>Employee misbehaviour in the workplace-strategies to prevent misbehaviour and make employees satisfied with the job</b:Title>
    <b:JournalName>IJRAR-International Journal of Research and Analytical Reviews (IJRAR) </b:JournalName>
    <b:Year>2019</b:Year>
    <b:Pages>268-273.</b:Pages>
    <b:Volume>6</b:Volume>
    <b:Issue>2</b:Issue>
    <b:RefOrder>5</b:RefOrder>
  </b:Source>
  <b:Source>
    <b:Tag>CUP17</b:Tag>
    <b:SourceType>InternetSite</b:SourceType>
    <b:Guid>{293B68A8-6E11-46C1-89CE-C4110A3D6E54}</b:Guid>
    <b:Title>HR’s role in managing bullying and harassment at work</b:Title>
    <b:Year>2017</b:Year>
    <b:Author>
      <b:Author>
        <b:Corporate>CUPA-HR</b:Corporate>
      </b:Author>
    </b:Author>
    <b:YearAccessed>2022</b:YearAccessed>
    <b:MonthAccessed>November</b:MonthAccessed>
    <b:DayAccessed>7</b:DayAccessed>
    <b:URL>https://www.cupahr.org/blog/hrs-role-in-managing-bullying-and-harassment-at-work/</b:URL>
    <b:RefOrder>6</b:RefOrder>
  </b:Source>
  <b:Source>
    <b:Tag>Sok21</b:Tag>
    <b:SourceType>JournalArticle</b:SourceType>
    <b:Guid>{B27B4F74-A5D2-4ED3-9356-6BA5FD989808}</b:Guid>
    <b:Title>Farmer behaviour as reasoned action: A critical review of research with the theory of planned behaviour</b:Title>
    <b:Year>2021</b:Year>
    <b:Author>
      <b:Author>
        <b:NameList>
          <b:Person>
            <b:Last>Sok</b:Last>
            <b:First>Jaap</b:First>
          </b:Person>
          <b:Person>
            <b:Last>Borges</b:Last>
            <b:First>Joao</b:First>
            <b:Middle>Rossi</b:Middle>
          </b:Person>
          <b:Person>
            <b:Last>Schmidt</b:Last>
            <b:First>Peter</b:First>
          </b:Person>
          <b:Person>
            <b:Last>Ajzen</b:Last>
            <b:First>Icek</b:First>
            <b:Middle>.</b:Middle>
          </b:Person>
        </b:NameList>
      </b:Author>
    </b:Author>
    <b:JournalName>Journal of Agricultural Economics </b:JournalName>
    <b:Pages>388-412.</b:Pages>
    <b:Volume>72</b:Volume>
    <b:Issue>2</b:Issue>
    <b:RefOrder>8</b:RefOrder>
  </b:Source>
  <b:Source>
    <b:Tag>Edi09</b:Tag>
    <b:SourceType>JournalArticle</b:SourceType>
    <b:Guid>{27C6F24A-B012-4251-A9EE-924F0C6DD71A}</b:Guid>
    <b:Title>Employees Misbehaviour: Formes, Causes and What Management Should do to Handle With</b:Title>
    <b:Year>2009</b:Year>
    <b:Author>
      <b:Author>
        <b:NameList>
          <b:Person>
            <b:Last>Edit</b:Last>
            <b:First>Lukács</b:First>
          </b:Person>
          <b:Person>
            <b:Last>Negoescu</b:Last>
            <b:First>Gheorghe</b:First>
          </b:Person>
          <b:Person>
            <b:Last>Sofia</b:Last>
            <b:First>David</b:First>
          </b:Person>
        </b:NameList>
      </b:Author>
    </b:Author>
    <b:JournalName>Annals of “Dunarea de Jos” University - Fascicle I. Economics and Applied Informatics </b:JournalName>
    <b:Pages>1-10</b:Pages>
    <b:Volume>1</b:Volume>
    <b:Issue>1</b:Issue>
    <b:RefOrder>1</b:RefOrder>
  </b:Source>
  <b:Source>
    <b:Tag>Ake19</b:Tag>
    <b:SourceType>JournalArticle</b:SourceType>
    <b:Guid>{0D424CE3-A4E5-4B00-9D8D-B9771D5532BE}</b:Guid>
    <b:Author>
      <b:Author>
        <b:NameList>
          <b:Person>
            <b:Last>Akella</b:Last>
            <b:First>Devi</b:First>
          </b:Person>
          <b:Person>
            <b:Last>Lewis</b:Last>
            <b:First>Vance</b:First>
            <b:Middle>Johnson</b:Middle>
          </b:Person>
        </b:NameList>
      </b:Author>
    </b:Author>
    <b:Title>The Modern Face of Workplace Incivility</b:Title>
    <b:JournalName>Organization Management Journal</b:JournalName>
    <b:Year>2019</b:Year>
    <b:Pages>1-7</b:Pages>
    <b:Volume>1</b:Volume>
    <b:Issue>1</b:Issue>
    <b:RefOrder>2</b:RefOrder>
  </b:Source>
  <b:Source>
    <b:Tag>Zha20</b:Tag>
    <b:SourceType>JournalArticle</b:SourceType>
    <b:Guid>{8F0C1C67-1836-4B9D-ACBF-02D6E42DC88C}</b:Guid>
    <b:Author>
      <b:Author>
        <b:NameList>
          <b:Person>
            <b:Last>Zhang</b:Last>
            <b:First>Caihong</b:First>
          </b:Person>
          <b:Person>
            <b:Last>Xiao</b:Last>
            <b:First>Xiao</b:First>
          </b:Person>
        </b:NameList>
      </b:Author>
    </b:Author>
    <b:Title>Review of the Influencing Factors of Unethical Pro-Organizational Behavior</b:Title>
    <b:JournalName>Journal of Human Resource and Sustainability Studies</b:JournalName>
    <b:Year>2020</b:Year>
    <b:Pages>35-47</b:Pages>
    <b:Volume>8</b:Volume>
    <b:Issue>1</b:Issue>
    <b:RefOrder>3</b:RefOrder>
  </b:Source>
  <b:Source>
    <b:Tag>Muf19</b:Tag>
    <b:SourceType>JournalArticle</b:SourceType>
    <b:Guid>{AC91D39C-72AD-4AF3-A7EB-96CCF2A7A047}</b:Guid>
    <b:Author>
      <b:Author>
        <b:NameList>
          <b:Person>
            <b:Last>Mufarrih</b:Last>
          </b:Person>
          <b:Person>
            <b:Last>Hamza</b:Last>
            <b:First>Syed</b:First>
          </b:Person>
          <b:Person>
            <b:Last>Naseer</b:Last>
            <b:First>Aeman</b:First>
          </b:Person>
          <b:Person>
            <b:Last>Qureshi</b:Last>
            <b:First>Nada</b:First>
            <b:Middle>Qaisar</b:Middle>
          </b:Person>
          <b:Person>
            <b:Last>Anwar</b:Last>
            <b:First>Zohaib</b:First>
          </b:Person>
          <b:Person>
            <b:Last>Zahid</b:Last>
            <b:First>Nida</b:First>
          </b:Person>
          <b:Person>
            <b:Last>Lakdawala</b:Last>
            <b:First>Riaz</b:First>
            <b:Middle>Hussain</b:Middle>
          </b:Person>
        </b:NameList>
      </b:Author>
    </b:Author>
    <b:Title>Burnout, Job Dissatisfaction, and Mental Health Outcomes Among Medical Students and Health Care Professionals at a Tertiary Care Hospital in Pakistan: Protocol for a Multi-Center Cross-Sectional Study</b:Title>
    <b:JournalName>Frontier Psychology </b:JournalName>
    <b:Year>2019</b:Year>
    <b:Pages>1-10</b:Pages>
    <b:Volume>1</b:Volume>
    <b:Issue>1</b:Issue>
    <b:RefOrder>4</b:RefOrder>
  </b:Source>
  <b:Source>
    <b:Tag>Bam17</b:Tag>
    <b:SourceType>JournalArticle</b:SourceType>
    <b:Guid>{B77FD2DF-4230-4083-9AB1-7FA12932309A}</b:Guid>
    <b:Author>
      <b:Author>
        <b:NameList>
          <b:Person>
            <b:Last>Bambi</b:Last>
            <b:First>Stefano</b:First>
          </b:Person>
          <b:Person>
            <b:Last>Guazzini</b:Last>
            <b:First>Andrea</b:First>
          </b:Person>
          <b:Person>
            <b:Last>Felippis</b:Last>
            <b:First>Christian</b:First>
            <b:Middle>De</b:Middle>
          </b:Person>
          <b:Person>
            <b:Last>Lucchini</b:Last>
            <b:First>Alberto</b:First>
          </b:Person>
          <b:Person>
            <b:Last>Rasero</b:Last>
            <b:First>Laura</b:First>
          </b:Person>
        </b:NameList>
      </b:Author>
    </b:Author>
    <b:Title>Preventing workplace incivility, lateral violence and bullying between nurses. A narrative literature review</b:Title>
    <b:Year>2017</b:Year>
    <b:JournalName>Acta Biomedica</b:JournalName>
    <b:Pages>39–47</b:Pages>
    <b:Volume>88</b:Volume>
    <b:Issue>1</b:Issue>
    <b:RefOrder>5</b:RefOrder>
  </b:Source>
  <b:Source>
    <b:Tag>Naw</b:Tag>
    <b:SourceType>JournalArticle</b:SourceType>
    <b:Guid>{F7F21536-8135-4BEE-A6C0-770E11B5D873}</b:Guid>
    <b:Author>
      <b:Author>
        <b:NameList>
          <b:Person>
            <b:Last>Nawawi</b:Last>
            <b:First>Anuar</b:First>
          </b:Person>
          <b:Person>
            <b:Last>Azlin</b:Last>
            <b:First>Ahmad</b:First>
            <b:Middle>Saiful</b:Middle>
          </b:Person>
          <b:Person>
            <b:Last>Salin</b:Last>
            <b:First>Puteh</b:First>
          </b:Person>
        </b:NameList>
      </b:Author>
    </b:Author>
    <b:Title>Employee fraud and misconduct: empirical evidence from a telecommunication company</b:Title>
    <b:JournalName>Information &amp; Computer Security</b:JournalName>
    <b:Year>2018</b:Year>
    <b:Pages>1-19</b:Pages>
    <b:Volume>1</b:Volume>
    <b:Issue>1</b:Issue>
    <b:RefOrder>6</b:RefOrder>
  </b:Source>
  <b:Source>
    <b:Tag>Ras14</b:Tag>
    <b:SourceType>JournalArticle</b:SourceType>
    <b:Guid>{44226EBA-9CDB-4180-B389-51F539E2C712}</b:Guid>
    <b:Author>
      <b:Author>
        <b:NameList>
          <b:Person>
            <b:Last>Yazdanifard</b:Last>
            <b:First>Rashad</b:First>
          </b:Person>
        </b:NameList>
      </b:Author>
    </b:Author>
    <b:Title>The impact of Positive Reinforcement on Employees’ Performance in Organizations</b:Title>
    <b:JournalName>American Journal of Industrial and Business Management</b:JournalName>
    <b:Year>2014</b:Year>
    <b:Pages>9-12</b:Pages>
    <b:Volume>4</b:Volume>
    <b:Issue>1</b:Issue>
    <b:RefOrder>7</b:RefOrder>
  </b:Source>
  <b:Source>
    <b:Tag>Lis19</b:Tag>
    <b:SourceType>DocumentFromInternetSite</b:SourceType>
    <b:Guid>{5029227F-8F4E-451F-97B7-9013D475CD82}</b:Guid>
    <b:Title>Reinforcement Theory in the Workplace</b:Title>
    <b:Year>2019</b:Year>
    <b:Author>
      <b:Author>
        <b:NameList>
          <b:Person>
            <b:Last>McQuerrey</b:Last>
            <b:First>Lisa</b:First>
          </b:Person>
        </b:NameList>
      </b:Author>
    </b:Author>
    <b:Month>January</b:Month>
    <b:Day>29</b:Day>
    <b:YearAccessed>2022</b:YearAccessed>
    <b:MonthAccessed>November</b:MonthAccessed>
    <b:DayAccessed>8</b:DayAccessed>
    <b:URL>https://work.chron.com/reinforcement-theory-workplace-17485.html</b:URL>
    <b:RefOrder>8</b:RefOrder>
  </b:Source>
  <b:Source>
    <b:Tag>Mak17</b:Tag>
    <b:SourceType>JournalArticle</b:SourceType>
    <b:Guid>{394C4FDB-BD71-47E4-B0A2-E47C9C879DD2}</b:Guid>
    <b:Author>
      <b:Author>
        <b:NameList>
          <b:Person>
            <b:Last>Makki</b:Last>
            <b:First>Arooj</b:First>
          </b:Person>
          <b:Person>
            <b:Last>Abid</b:Last>
            <b:First>Momina</b:First>
          </b:Person>
        </b:NameList>
      </b:Author>
    </b:Author>
    <b:Title>Influence of Intrinsic and Extrinsic Motivation on Employee’s Task Performance</b:Title>
    <b:Year>2017</b:Year>
    <b:JournalName>Studies in Asian Social Science</b:JournalName>
    <b:Pages>1-6</b:Pages>
    <b:Volume>1</b:Volume>
    <b:Issue>1</b:Issue>
    <b:RefOrder>9</b:RefOrder>
  </b:Source>
  <b:Source>
    <b:Tag>Var04</b:Tag>
    <b:SourceType>JournalArticle</b:SourceType>
    <b:Guid>{802039EB-AC9E-4CF0-B00E-274515C095CF}</b:Guid>
    <b:Author>
      <b:Author>
        <b:NameList>
          <b:Person>
            <b:Last>Vardi</b:Last>
            <b:First>Yoav</b:First>
          </b:Person>
          <b:Person>
            <b:Last>Weitz</b:Last>
            <b:First>Ely</b:First>
          </b:Person>
        </b:NameList>
      </b:Author>
    </b:Author>
    <b:Title>Misbehavior in Organizations: Theory, Research, and Management</b:Title>
    <b:Year>2004</b:Year>
    <b:RefOrder>10</b:RefOrder>
  </b:Source>
</b:Sources>
</file>

<file path=customXml/itemProps1.xml><?xml version="1.0" encoding="utf-8"?>
<ds:datastoreItem xmlns:ds="http://schemas.openxmlformats.org/officeDocument/2006/customXml" ds:itemID="{D14EECA6-D8AC-9C49-BAAE-80B022B39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18</Pages>
  <Words>5162</Words>
  <Characters>29427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Lucretia Elena Diaconu (2126928)</dc:creator>
  <cp:keywords/>
  <dc:description/>
  <cp:lastModifiedBy>Lucretia Elena Diaconu (2126928)</cp:lastModifiedBy>
  <cp:revision>5</cp:revision>
  <dcterms:created xsi:type="dcterms:W3CDTF">2022-11-19T09:00:00Z</dcterms:created>
  <dcterms:modified xsi:type="dcterms:W3CDTF">2022-11-19T14:05:00Z</dcterms:modified>
</cp:coreProperties>
</file>