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1429"/>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3"/>
      </w:tblGrid>
      <w:tr w:rsidR="00E4142F" w:rsidRPr="009E6002" w14:paraId="0D462629" w14:textId="77777777" w:rsidTr="00E4142F">
        <w:trPr>
          <w:trHeight w:val="980"/>
        </w:trPr>
        <w:tc>
          <w:tcPr>
            <w:tcW w:w="9583" w:type="dxa"/>
            <w:tcBorders>
              <w:top w:val="single" w:sz="4" w:space="0" w:color="auto"/>
              <w:left w:val="single" w:sz="4" w:space="0" w:color="auto"/>
              <w:bottom w:val="single" w:sz="4" w:space="0" w:color="auto"/>
              <w:right w:val="single" w:sz="4" w:space="0" w:color="auto"/>
            </w:tcBorders>
            <w:shd w:val="clear" w:color="auto" w:fill="C0C0C0"/>
            <w:hideMark/>
          </w:tcPr>
          <w:p w14:paraId="28D84E72" w14:textId="77777777" w:rsidR="00E4142F" w:rsidRPr="009E6002" w:rsidRDefault="00E4142F" w:rsidP="00E4142F">
            <w:pPr>
              <w:jc w:val="center"/>
              <w:rPr>
                <w:b/>
              </w:rPr>
            </w:pPr>
            <w:r w:rsidRPr="009E6002">
              <w:rPr>
                <w:b/>
                <w:sz w:val="48"/>
                <w:szCs w:val="48"/>
              </w:rPr>
              <w:t>LEVEL 4 ASSESSMENT SPECIFICATION</w:t>
            </w:r>
          </w:p>
        </w:tc>
      </w:tr>
    </w:tbl>
    <w:tbl>
      <w:tblPr>
        <w:tblpPr w:leftFromText="180" w:rightFromText="180" w:vertAnchor="text" w:horzAnchor="margin" w:tblpXSpec="center" w:tblpY="2689"/>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4142F" w:rsidRPr="009D2E33" w14:paraId="15332E41"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5BED2717" w14:textId="77777777" w:rsidR="00E4142F" w:rsidRPr="009D2E33" w:rsidRDefault="00E4142F" w:rsidP="00E4142F">
            <w:pPr>
              <w:rPr>
                <w:b/>
              </w:rPr>
            </w:pPr>
            <w:r w:rsidRPr="009D2E33">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4019445" w14:textId="77777777" w:rsidR="00E4142F" w:rsidRPr="009D2E33" w:rsidRDefault="00E4142F" w:rsidP="00E4142F">
            <w:pPr>
              <w:rPr>
                <w:b/>
              </w:rPr>
            </w:pPr>
            <w:r>
              <w:rPr>
                <w:b/>
              </w:rPr>
              <w:t>Sioned Hughes</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A1D8A8" w14:textId="77777777" w:rsidR="00E4142F" w:rsidRPr="009D2E33" w:rsidRDefault="00E4142F" w:rsidP="00E4142F">
            <w:pPr>
              <w:rPr>
                <w:b/>
              </w:rPr>
            </w:pPr>
            <w:r w:rsidRPr="009D2E33">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4B018AB5" w14:textId="77777777" w:rsidR="00E4142F" w:rsidRPr="009D2E33" w:rsidRDefault="00E4142F" w:rsidP="00E4142F">
            <w:pPr>
              <w:rPr>
                <w:b/>
              </w:rPr>
            </w:pPr>
            <w:r>
              <w:rPr>
                <w:b/>
              </w:rPr>
              <w:t>2503173</w:t>
            </w:r>
          </w:p>
        </w:tc>
      </w:tr>
      <w:tr w:rsidR="00E4142F" w:rsidRPr="009D2E33" w14:paraId="413D880F"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678227B0" w14:textId="77777777" w:rsidR="00E4142F" w:rsidRPr="009D2E33" w:rsidRDefault="00E4142F" w:rsidP="00E4142F">
            <w:pPr>
              <w:rPr>
                <w:b/>
              </w:rPr>
            </w:pPr>
            <w:r w:rsidRPr="009D2E33">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7396DFF" w14:textId="77777777" w:rsidR="00E4142F" w:rsidRPr="009D2E33" w:rsidRDefault="00E4142F" w:rsidP="00E4142F">
            <w:pPr>
              <w:rPr>
                <w:b/>
              </w:rPr>
            </w:pPr>
            <w:r w:rsidRPr="009D2E33">
              <w:rPr>
                <w:b/>
              </w:rPr>
              <w:t xml:space="preserve">DA Program - BSC in Supply Chain and Logistics </w:t>
            </w:r>
          </w:p>
        </w:tc>
      </w:tr>
      <w:tr w:rsidR="00E4142F" w:rsidRPr="009D2E33" w14:paraId="7163209F"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709978AB" w14:textId="77777777" w:rsidR="00E4142F" w:rsidRPr="009D2E33" w:rsidRDefault="00E4142F" w:rsidP="00E4142F">
            <w:pPr>
              <w:rPr>
                <w:b/>
              </w:rPr>
            </w:pPr>
            <w:r w:rsidRPr="009D2E33">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AB7346D" w14:textId="77777777" w:rsidR="00E4142F" w:rsidRPr="009D2E33" w:rsidRDefault="00E4142F" w:rsidP="00E4142F">
            <w:pPr>
              <w:rPr>
                <w:b/>
              </w:rPr>
            </w:pPr>
            <w:r w:rsidRPr="009D2E33">
              <w:rPr>
                <w:b/>
              </w:rPr>
              <w:t>Data Analytics Principles</w:t>
            </w:r>
          </w:p>
        </w:tc>
      </w:tr>
      <w:tr w:rsidR="00E4142F" w:rsidRPr="009D2E33" w14:paraId="0ED41E13"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02E76A9A" w14:textId="77777777" w:rsidR="00E4142F" w:rsidRPr="009D2E33" w:rsidRDefault="00E4142F" w:rsidP="00E4142F">
            <w:pPr>
              <w:rPr>
                <w:b/>
              </w:rPr>
            </w:pPr>
            <w:r w:rsidRPr="009D2E33">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02F14CB9" w14:textId="77777777" w:rsidR="00E4142F" w:rsidRPr="009D2E33" w:rsidRDefault="00E4142F" w:rsidP="00E4142F">
            <w:pPr>
              <w:rPr>
                <w:b/>
              </w:rPr>
            </w:pPr>
            <w:r w:rsidRPr="009D2E33">
              <w:rPr>
                <w:b/>
              </w:rPr>
              <w:t>ACMA 4016</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190037" w14:textId="77777777" w:rsidR="00E4142F" w:rsidRPr="009D2E33" w:rsidRDefault="00E4142F" w:rsidP="00E4142F">
            <w:pPr>
              <w:rPr>
                <w:b/>
              </w:rPr>
            </w:pPr>
            <w:r w:rsidRPr="009D2E33">
              <w:rPr>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02A38DC" w14:textId="77777777" w:rsidR="00E4142F" w:rsidRPr="009D2E33" w:rsidRDefault="00E4142F" w:rsidP="00E4142F">
            <w:pPr>
              <w:rPr>
                <w:b/>
              </w:rPr>
            </w:pPr>
            <w:r w:rsidRPr="009D2E33">
              <w:rPr>
                <w:b/>
              </w:rPr>
              <w:t>100%</w:t>
            </w:r>
          </w:p>
        </w:tc>
      </w:tr>
      <w:tr w:rsidR="00E4142F" w:rsidRPr="009D2E33" w14:paraId="1BF17705"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7A9283AF" w14:textId="77777777" w:rsidR="00E4142F" w:rsidRPr="009D2E33" w:rsidRDefault="00E4142F" w:rsidP="00E4142F">
            <w:pPr>
              <w:rPr>
                <w:b/>
              </w:rPr>
            </w:pPr>
            <w:r w:rsidRPr="009D2E33">
              <w:rPr>
                <w:b/>
              </w:rPr>
              <w:t>Lecturer:</w:t>
            </w:r>
          </w:p>
        </w:tc>
        <w:tc>
          <w:tcPr>
            <w:tcW w:w="3291" w:type="dxa"/>
            <w:tcBorders>
              <w:top w:val="single" w:sz="4" w:space="0" w:color="auto"/>
              <w:left w:val="single" w:sz="4" w:space="0" w:color="auto"/>
              <w:bottom w:val="single" w:sz="4" w:space="0" w:color="auto"/>
              <w:right w:val="single" w:sz="4" w:space="0" w:color="auto"/>
            </w:tcBorders>
            <w:hideMark/>
          </w:tcPr>
          <w:p w14:paraId="61D2C709" w14:textId="77777777" w:rsidR="00E4142F" w:rsidRPr="009D2E33" w:rsidRDefault="00E4142F" w:rsidP="00E4142F">
            <w:pPr>
              <w:rPr>
                <w:b/>
              </w:rPr>
            </w:pPr>
            <w:r w:rsidRPr="009D2E33">
              <w:rPr>
                <w:b/>
              </w:rPr>
              <w:t>Dr Moutushi Tanha</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2A84D9" w14:textId="77777777" w:rsidR="00E4142F" w:rsidRPr="009D2E33" w:rsidRDefault="00E4142F" w:rsidP="00E4142F">
            <w:pPr>
              <w:rPr>
                <w:b/>
              </w:rPr>
            </w:pPr>
            <w:r w:rsidRPr="009D2E33">
              <w:rPr>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70377E34" w14:textId="77777777" w:rsidR="00E4142F" w:rsidRPr="009D2E33" w:rsidRDefault="00E4142F" w:rsidP="00E4142F">
            <w:pPr>
              <w:rPr>
                <w:b/>
              </w:rPr>
            </w:pPr>
            <w:r w:rsidRPr="009D2E33">
              <w:rPr>
                <w:b/>
              </w:rPr>
              <w:t>Dr Irina Neaga</w:t>
            </w:r>
          </w:p>
        </w:tc>
      </w:tr>
      <w:tr w:rsidR="00E4142F" w:rsidRPr="009D2E33" w14:paraId="747DAC05"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196FC479" w14:textId="77777777" w:rsidR="00E4142F" w:rsidRPr="009D2E33" w:rsidRDefault="00E4142F" w:rsidP="00E4142F">
            <w:pPr>
              <w:rPr>
                <w:b/>
              </w:rPr>
            </w:pPr>
            <w:r w:rsidRPr="009D2E33">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6FD11EA3" w14:textId="77777777" w:rsidR="00E4142F" w:rsidRPr="009D2E33" w:rsidRDefault="00E4142F" w:rsidP="00E4142F">
            <w:pPr>
              <w:rPr>
                <w:b/>
              </w:rPr>
            </w:pPr>
            <w:r w:rsidRPr="009D2E33">
              <w:rPr>
                <w:b/>
                <w:bCs/>
              </w:rPr>
              <w:t>Developing a Data-Based Report</w:t>
            </w:r>
          </w:p>
        </w:tc>
        <w:tc>
          <w:tcPr>
            <w:tcW w:w="2266" w:type="dxa"/>
            <w:tcBorders>
              <w:top w:val="single" w:sz="4" w:space="0" w:color="auto"/>
              <w:left w:val="single" w:sz="4" w:space="0" w:color="auto"/>
              <w:bottom w:val="single" w:sz="4" w:space="0" w:color="auto"/>
              <w:right w:val="single" w:sz="4" w:space="0" w:color="auto"/>
            </w:tcBorders>
            <w:hideMark/>
          </w:tcPr>
          <w:p w14:paraId="44913466" w14:textId="77777777" w:rsidR="00E4142F" w:rsidRPr="009D2E33" w:rsidRDefault="00E4142F" w:rsidP="00E4142F">
            <w:pPr>
              <w:rPr>
                <w:b/>
              </w:rPr>
            </w:pPr>
            <w:r w:rsidRPr="009D2E33">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193F729" w14:textId="77777777" w:rsidR="00E4142F" w:rsidRPr="009D2E33" w:rsidRDefault="00E4142F" w:rsidP="00E4142F">
            <w:pPr>
              <w:rPr>
                <w:b/>
              </w:rPr>
            </w:pPr>
            <w:r w:rsidRPr="009D2E33">
              <w:rPr>
                <w:b/>
              </w:rPr>
              <w:t>1500 words</w:t>
            </w:r>
          </w:p>
        </w:tc>
      </w:tr>
      <w:tr w:rsidR="00E4142F" w:rsidRPr="009D2E33" w14:paraId="46217460"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143D2AA3" w14:textId="77777777" w:rsidR="00E4142F" w:rsidRPr="009D2E33" w:rsidRDefault="00E4142F" w:rsidP="00E4142F">
            <w:pPr>
              <w:rPr>
                <w:b/>
              </w:rPr>
            </w:pPr>
            <w:r w:rsidRPr="009D2E33">
              <w:rPr>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9997B92" w14:textId="77777777" w:rsidR="00E4142F" w:rsidRPr="009D2E33" w:rsidRDefault="00E4142F" w:rsidP="00E4142F">
            <w:pPr>
              <w:rPr>
                <w:b/>
              </w:rPr>
            </w:pPr>
            <w:r w:rsidRPr="009D2E33">
              <w:rPr>
                <w:b/>
              </w:rPr>
              <w:t>01/03/2026</w:t>
            </w:r>
          </w:p>
        </w:tc>
        <w:tc>
          <w:tcPr>
            <w:tcW w:w="2266" w:type="dxa"/>
            <w:tcBorders>
              <w:top w:val="single" w:sz="4" w:space="0" w:color="auto"/>
              <w:left w:val="single" w:sz="4" w:space="0" w:color="auto"/>
              <w:bottom w:val="single" w:sz="4" w:space="0" w:color="auto"/>
              <w:right w:val="single" w:sz="4" w:space="0" w:color="auto"/>
            </w:tcBorders>
            <w:hideMark/>
          </w:tcPr>
          <w:p w14:paraId="60264709" w14:textId="77777777" w:rsidR="00E4142F" w:rsidRPr="009D2E33" w:rsidRDefault="00E4142F" w:rsidP="00E4142F">
            <w:pPr>
              <w:rPr>
                <w:b/>
              </w:rPr>
            </w:pPr>
            <w:r w:rsidRPr="009D2E33">
              <w:rPr>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37800A8C" w14:textId="77777777" w:rsidR="00E4142F" w:rsidRPr="009D2E33" w:rsidRDefault="00E4142F" w:rsidP="00E4142F">
            <w:pPr>
              <w:rPr>
                <w:b/>
              </w:rPr>
            </w:pPr>
            <w:r w:rsidRPr="009D2E33">
              <w:rPr>
                <w:b/>
              </w:rPr>
              <w:t>20 working days after submission</w:t>
            </w:r>
          </w:p>
        </w:tc>
      </w:tr>
      <w:tr w:rsidR="00E4142F" w:rsidRPr="009D2E33" w14:paraId="5BEA4D7A"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0C7A66B6" w14:textId="77777777" w:rsidR="00E4142F" w:rsidRPr="009D2E33" w:rsidRDefault="00E4142F" w:rsidP="00E4142F">
            <w:pPr>
              <w:rPr>
                <w:b/>
              </w:rPr>
            </w:pPr>
            <w:r w:rsidRPr="009D2E33">
              <w:rPr>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4EC313CE" w14:textId="77777777" w:rsidR="00E4142F" w:rsidRPr="009D2E33" w:rsidRDefault="00E4142F" w:rsidP="00E4142F">
            <w:pPr>
              <w:rPr>
                <w:b/>
              </w:rPr>
            </w:pPr>
            <w:r w:rsidRPr="009D2E33">
              <w:rPr>
                <w: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DBAED0" w14:textId="77777777" w:rsidR="00E4142F" w:rsidRPr="009D2E33" w:rsidRDefault="00E4142F" w:rsidP="00E4142F">
            <w:pPr>
              <w:rPr>
                <w:b/>
              </w:rPr>
            </w:pPr>
            <w:r w:rsidRPr="009D2E33">
              <w:rPr>
                <w:b/>
              </w:rPr>
              <w:t xml:space="preserve">Alternative submission method (if applicable): </w:t>
            </w:r>
          </w:p>
          <w:p w14:paraId="02CE2766" w14:textId="77777777" w:rsidR="00E4142F" w:rsidRPr="009D2E33" w:rsidRDefault="00E4142F" w:rsidP="00E4142F">
            <w:pPr>
              <w:rPr>
                <w:b/>
              </w:rPr>
            </w:pPr>
            <w:r w:rsidRPr="009D2E33">
              <w:rPr>
                <w:b/>
              </w:rPr>
              <w:t>Late submission of the assessment will result in a late penalty mark:</w:t>
            </w:r>
          </w:p>
          <w:p w14:paraId="39CA329F" w14:textId="77777777" w:rsidR="00E4142F" w:rsidRPr="009D2E33" w:rsidRDefault="00E4142F" w:rsidP="00E4142F">
            <w:pPr>
              <w:rPr>
                <w:b/>
              </w:rPr>
            </w:pPr>
            <w:r w:rsidRPr="009D2E33">
              <w:rPr>
                <w:b/>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D04CAF1" w14:textId="77777777" w:rsidR="00E4142F" w:rsidRPr="009D2E33" w:rsidRDefault="00E4142F" w:rsidP="00E4142F">
            <w:pPr>
              <w:rPr>
                <w:b/>
              </w:rPr>
            </w:pPr>
            <w:r w:rsidRPr="009D2E33">
              <w:rPr>
                <w: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E4142F" w:rsidRPr="009D2E33" w14:paraId="089D4A51" w14:textId="77777777" w:rsidTr="00E4142F">
        <w:tc>
          <w:tcPr>
            <w:tcW w:w="2092" w:type="dxa"/>
            <w:tcBorders>
              <w:top w:val="single" w:sz="4" w:space="0" w:color="auto"/>
              <w:left w:val="single" w:sz="4" w:space="0" w:color="auto"/>
              <w:bottom w:val="single" w:sz="4" w:space="0" w:color="auto"/>
              <w:right w:val="single" w:sz="4" w:space="0" w:color="auto"/>
            </w:tcBorders>
            <w:hideMark/>
          </w:tcPr>
          <w:p w14:paraId="46AB1790" w14:textId="77777777" w:rsidR="00E4142F" w:rsidRPr="009D2E33" w:rsidRDefault="00E4142F" w:rsidP="00E4142F">
            <w:pPr>
              <w:rPr>
                <w:b/>
              </w:rPr>
            </w:pPr>
            <w:r w:rsidRPr="009D2E33">
              <w:rPr>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2CB3CBC7" w14:textId="77777777" w:rsidR="00E4142F" w:rsidRPr="009D2E33" w:rsidRDefault="00E4142F" w:rsidP="00E4142F">
            <w:pPr>
              <w:rPr>
                <w:b/>
              </w:rPr>
            </w:pPr>
            <w:r w:rsidRPr="009D2E33">
              <w:rPr>
                <w: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D853C74" w14:textId="2A3B3918" w:rsidR="6EEFC857" w:rsidRPr="00E4142F" w:rsidRDefault="00E4142F" w:rsidP="6EEFC857">
      <w:pPr>
        <w:rPr>
          <w:sz w:val="24"/>
          <w:szCs w:val="24"/>
        </w:rPr>
      </w:pPr>
      <w:r>
        <w:rPr>
          <w:noProof/>
        </w:rPr>
        <w:t xml:space="preserve"> </w:t>
      </w:r>
      <w:r w:rsidR="3C7C0C75">
        <w:rPr>
          <w:noProof/>
        </w:rPr>
        <w:drawing>
          <wp:inline distT="0" distB="0" distL="0" distR="0" wp14:anchorId="11A21A4A" wp14:editId="2E5F27C8">
            <wp:extent cx="1809750" cy="723900"/>
            <wp:effectExtent l="0" t="0" r="0" b="0"/>
            <wp:docPr id="17217608"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inline>
        </w:drawing>
      </w:r>
      <w:r w:rsidRPr="00E4142F">
        <w:t xml:space="preserve"> </w:t>
      </w:r>
      <w:r>
        <w:tab/>
      </w:r>
      <w:r>
        <w:tab/>
      </w:r>
      <w:r>
        <w:tab/>
      </w:r>
      <w:r>
        <w:tab/>
      </w:r>
      <w:r>
        <w:tab/>
      </w:r>
      <w:r>
        <w:tab/>
      </w:r>
      <w:r w:rsidRPr="0006196C">
        <w:rPr>
          <w:b/>
        </w:rPr>
        <w:t>APPENDIX GA36a</w:t>
      </w:r>
    </w:p>
    <w:p w14:paraId="1D854DBA" w14:textId="77777777" w:rsidR="009C20AD" w:rsidRPr="009C20AD" w:rsidRDefault="009C20AD" w:rsidP="009C20AD">
      <w:pPr>
        <w:rPr>
          <w:b/>
          <w:bCs/>
          <w:iCs/>
          <w:sz w:val="28"/>
          <w:szCs w:val="28"/>
        </w:rPr>
      </w:pPr>
      <w:r w:rsidRPr="009C20AD">
        <w:rPr>
          <w:b/>
          <w:bCs/>
          <w:iCs/>
          <w:sz w:val="28"/>
          <w:szCs w:val="28"/>
        </w:rPr>
        <w:lastRenderedPageBreak/>
        <w:t>Use of Generative AI in Assessment</w:t>
      </w:r>
    </w:p>
    <w:p w14:paraId="1E038934" w14:textId="3D0A144D" w:rsidR="009C20AD" w:rsidRPr="009C20AD" w:rsidRDefault="009C20AD" w:rsidP="009C20AD">
      <w:pPr>
        <w:rPr>
          <w:bCs/>
          <w:iCs/>
        </w:rPr>
      </w:pPr>
      <w:r w:rsidRPr="009C20AD">
        <w:rPr>
          <w:bCs/>
          <w:iCs/>
        </w:rPr>
        <w:t>(Lecturer to indicate Yes or Not against each element)</w:t>
      </w:r>
    </w:p>
    <w:tbl>
      <w:tblPr>
        <w:tblpPr w:leftFromText="180" w:rightFromText="180" w:vertAnchor="text" w:horzAnchor="margin" w:tblpXSpec="center" w:tblpY="223"/>
        <w:tblW w:w="993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695"/>
      </w:tblGrid>
      <w:tr w:rsidR="009C20AD" w:rsidRPr="009C20AD" w14:paraId="3A21E59F" w14:textId="77777777" w:rsidTr="009C20A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hideMark/>
          </w:tcPr>
          <w:p w14:paraId="3FF750E5" w14:textId="77777777" w:rsidR="009C20AD" w:rsidRPr="009C20AD" w:rsidRDefault="009C20AD" w:rsidP="009C20AD">
            <w:pPr>
              <w:rPr>
                <w:bCs/>
                <w:iCs/>
              </w:rPr>
            </w:pPr>
            <w:r w:rsidRPr="009C20AD">
              <w:rPr>
                <w:bCs/>
                <w:iCs/>
              </w:rPr>
              <w:t>RESEARCH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DE74107" w14:textId="77777777" w:rsidR="009C20AD" w:rsidRPr="009C20AD" w:rsidRDefault="009C20AD" w:rsidP="009C20AD">
            <w:pPr>
              <w:rPr>
                <w:bCs/>
                <w:iCs/>
              </w:rPr>
            </w:pPr>
            <w:r w:rsidRPr="009C20AD">
              <w:rPr>
                <w:bCs/>
                <w:iCs/>
              </w:rPr>
              <w:t>For this assessment, you can use Generative AI to support you in research, including searching for bibliography, using tools to summarise, compare and interrogate materials. </w:t>
            </w:r>
          </w:p>
        </w:tc>
        <w:tc>
          <w:tcPr>
            <w:tcW w:w="1695" w:type="dxa"/>
            <w:tcBorders>
              <w:top w:val="single" w:sz="6" w:space="0" w:color="auto"/>
              <w:left w:val="single" w:sz="6" w:space="0" w:color="000000" w:themeColor="text1"/>
              <w:bottom w:val="single" w:sz="6" w:space="0" w:color="000000" w:themeColor="text1"/>
              <w:right w:val="single" w:sz="6" w:space="0" w:color="auto"/>
            </w:tcBorders>
            <w:hideMark/>
          </w:tcPr>
          <w:p w14:paraId="7BB6693B"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1FEFE569" w14:textId="77777777" w:rsidR="009C20AD" w:rsidRPr="009C20AD" w:rsidRDefault="009C20AD" w:rsidP="009C20AD">
            <w:pPr>
              <w:rPr>
                <w:bCs/>
                <w:iCs/>
              </w:rPr>
            </w:pPr>
            <w:r w:rsidRPr="009C20AD">
              <w:rPr>
                <w:bCs/>
                <w:iCs/>
              </w:rPr>
              <w:t> </w:t>
            </w:r>
          </w:p>
          <w:p w14:paraId="5140B30D"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4BA5006C"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172CDD1" w14:textId="77777777" w:rsidR="009C20AD" w:rsidRPr="009C20AD" w:rsidRDefault="009C20AD" w:rsidP="009C20AD">
            <w:pPr>
              <w:rPr>
                <w:bCs/>
                <w:iCs/>
              </w:rPr>
            </w:pPr>
            <w:r w:rsidRPr="009C20AD">
              <w:rPr>
                <w:bCs/>
                <w:iCs/>
              </w:rPr>
              <w:t>STRUCTURE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C4EA895" w14:textId="77777777" w:rsidR="009C20AD" w:rsidRPr="009C20AD" w:rsidRDefault="009C20AD" w:rsidP="009C20AD">
            <w:pPr>
              <w:rPr>
                <w:bCs/>
                <w:iCs/>
              </w:rPr>
            </w:pPr>
            <w:r w:rsidRPr="009C20AD">
              <w:rPr>
                <w:bCs/>
                <w:iCs/>
              </w:rPr>
              <w:t>For this assessment, you can use Generative AI to support you in structuring your submission, including creating a draft argument structure, identifying parts and headings, etc.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0A65E48"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297BB744" w14:textId="77777777" w:rsidR="009C20AD" w:rsidRPr="009C20AD" w:rsidRDefault="009C20AD" w:rsidP="009C20AD">
            <w:pPr>
              <w:rPr>
                <w:bCs/>
                <w:iCs/>
              </w:rPr>
            </w:pPr>
            <w:r w:rsidRPr="009C20AD">
              <w:rPr>
                <w:bCs/>
                <w:iCs/>
              </w:rPr>
              <w:t> </w:t>
            </w:r>
          </w:p>
          <w:p w14:paraId="0A326DA5"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47428C57"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40E12E4" w14:textId="77777777" w:rsidR="009C20AD" w:rsidRPr="009C20AD" w:rsidRDefault="009C20AD" w:rsidP="009C20AD">
            <w:pPr>
              <w:rPr>
                <w:bCs/>
                <w:iCs/>
              </w:rPr>
            </w:pPr>
            <w:r w:rsidRPr="009C20AD">
              <w:rPr>
                <w:bCs/>
                <w:iCs/>
              </w:rPr>
              <w:t>PROOFREADING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AF77EA1" w14:textId="77777777" w:rsidR="009C20AD" w:rsidRPr="009C20AD" w:rsidRDefault="009C20AD" w:rsidP="009C20AD">
            <w:pPr>
              <w:rPr>
                <w:bCs/>
                <w:iCs/>
              </w:rPr>
            </w:pPr>
            <w:r w:rsidRPr="009C20AD">
              <w:rPr>
                <w:bCs/>
                <w:iCs/>
              </w:rPr>
              <w:t>For this assessment, you can use Generative AI to check your own text/creation for grammatical and syntactical mistakes, including rephrasing of your own work within specific standards.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3C1E379" w14:textId="77777777" w:rsidR="009C20AD" w:rsidRPr="009C20AD" w:rsidRDefault="009C20AD" w:rsidP="009C20AD">
            <w:pPr>
              <w:rPr>
                <w:bCs/>
                <w:iCs/>
              </w:rPr>
            </w:pPr>
            <w:r w:rsidRPr="009C20AD">
              <w:rPr>
                <w:bCs/>
                <w:iCs/>
              </w:rPr>
              <w:t xml:space="preserve">Yes </w:t>
            </w:r>
            <w:r w:rsidRPr="009C20AD">
              <w:rPr>
                <w:rFonts w:ascii="Segoe UI Symbol" w:hAnsi="Segoe UI Symbol" w:cs="Segoe UI Symbol"/>
                <w:bCs/>
                <w:iCs/>
              </w:rPr>
              <w:t>☒</w:t>
            </w:r>
            <w:r w:rsidRPr="009C20AD">
              <w:rPr>
                <w:bCs/>
                <w:iCs/>
              </w:rPr>
              <w:t xml:space="preserve">  </w:t>
            </w:r>
          </w:p>
          <w:p w14:paraId="40404B89" w14:textId="77777777" w:rsidR="009C20AD" w:rsidRPr="009C20AD" w:rsidRDefault="009C20AD" w:rsidP="009C20AD">
            <w:pPr>
              <w:rPr>
                <w:bCs/>
                <w:iCs/>
              </w:rPr>
            </w:pPr>
            <w:r w:rsidRPr="009C20AD">
              <w:rPr>
                <w:bCs/>
                <w:iCs/>
              </w:rPr>
              <w:t> </w:t>
            </w:r>
          </w:p>
          <w:p w14:paraId="7D9E918B" w14:textId="77777777" w:rsidR="009C20AD" w:rsidRPr="009C20AD" w:rsidRDefault="009C20AD" w:rsidP="009C20AD">
            <w:pPr>
              <w:rPr>
                <w:bCs/>
                <w:iCs/>
              </w:rPr>
            </w:pPr>
            <w:r w:rsidRPr="009C20AD">
              <w:rPr>
                <w:bCs/>
                <w:iCs/>
              </w:rPr>
              <w:t xml:space="preserve">No  </w:t>
            </w:r>
            <w:r w:rsidRPr="009C20AD">
              <w:rPr>
                <w:rFonts w:hint="eastAsia"/>
                <w:bCs/>
                <w:iCs/>
              </w:rPr>
              <w:t>☐</w:t>
            </w:r>
            <w:r w:rsidRPr="009C20AD">
              <w:rPr>
                <w:bCs/>
                <w:iCs/>
              </w:rPr>
              <w:t xml:space="preserve">  </w:t>
            </w:r>
          </w:p>
        </w:tc>
      </w:tr>
      <w:tr w:rsidR="009C20AD" w:rsidRPr="009C20AD" w14:paraId="3E9AFB91"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F0EAF69" w14:textId="77777777" w:rsidR="009C20AD" w:rsidRPr="009C20AD" w:rsidRDefault="009C20AD" w:rsidP="009C20AD">
            <w:pPr>
              <w:rPr>
                <w:bCs/>
                <w:iCs/>
              </w:rPr>
            </w:pPr>
            <w:r w:rsidRPr="009C20AD">
              <w:rPr>
                <w:bCs/>
                <w:iCs/>
              </w:rPr>
              <w:t>WRITING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16C25C3" w14:textId="77777777" w:rsidR="009C20AD" w:rsidRPr="009C20AD" w:rsidRDefault="009C20AD" w:rsidP="009C20AD">
            <w:pPr>
              <w:rPr>
                <w:bCs/>
                <w:iCs/>
              </w:rPr>
            </w:pPr>
            <w:r w:rsidRPr="009C20AD">
              <w:rPr>
                <w:bCs/>
                <w:iCs/>
              </w:rPr>
              <w:t>For this assessment, you can use Generative AI to create text for submission.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CF182C8"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832FD70" w14:textId="77777777" w:rsidR="009C20AD" w:rsidRPr="009C20AD" w:rsidRDefault="009C20AD" w:rsidP="009C20AD">
            <w:pPr>
              <w:rPr>
                <w:bCs/>
                <w:iCs/>
              </w:rPr>
            </w:pPr>
            <w:r w:rsidRPr="009C20AD">
              <w:rPr>
                <w:bCs/>
                <w:iCs/>
              </w:rPr>
              <w:t> </w:t>
            </w:r>
          </w:p>
          <w:p w14:paraId="77316FCD"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3F2DC4D3"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AB1B953" w14:textId="77777777" w:rsidR="009C20AD" w:rsidRPr="009C20AD" w:rsidRDefault="009C20AD" w:rsidP="009C20AD">
            <w:pPr>
              <w:rPr>
                <w:bCs/>
                <w:iCs/>
              </w:rPr>
            </w:pPr>
            <w:r w:rsidRPr="009C20AD">
              <w:rPr>
                <w:bCs/>
                <w:iCs/>
              </w:rPr>
              <w:t>CREATIVE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6F1F8236" w14:textId="77777777" w:rsidR="009C20AD" w:rsidRPr="009C20AD" w:rsidRDefault="009C20AD" w:rsidP="009C20AD">
            <w:pPr>
              <w:rPr>
                <w:bCs/>
                <w:iCs/>
              </w:rPr>
            </w:pPr>
            <w:r w:rsidRPr="009C20AD">
              <w:rPr>
                <w:bCs/>
                <w:iCs/>
              </w:rPr>
              <w:t>For this assessment, you can use Generative AI to create creative materials, such as images.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26D34263"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1A691AE" w14:textId="77777777" w:rsidR="009C20AD" w:rsidRPr="009C20AD" w:rsidRDefault="009C20AD" w:rsidP="009C20AD">
            <w:pPr>
              <w:rPr>
                <w:bCs/>
                <w:iCs/>
              </w:rPr>
            </w:pPr>
            <w:r w:rsidRPr="009C20AD">
              <w:rPr>
                <w:bCs/>
                <w:iCs/>
              </w:rPr>
              <w:t> </w:t>
            </w:r>
          </w:p>
          <w:p w14:paraId="3E2F7F27"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7CE65413" w14:textId="77777777" w:rsidTr="009C20AD">
        <w:trPr>
          <w:trHeight w:val="300"/>
        </w:trPr>
        <w:tc>
          <w:tcPr>
            <w:tcW w:w="255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9E49B55" w14:textId="77777777" w:rsidR="009C20AD" w:rsidRPr="009C20AD" w:rsidRDefault="009C20AD" w:rsidP="009C20AD">
            <w:pPr>
              <w:rPr>
                <w:bCs/>
                <w:iCs/>
              </w:rPr>
            </w:pPr>
            <w:r w:rsidRPr="009C20AD">
              <w:rPr>
                <w:bCs/>
                <w:iCs/>
              </w:rPr>
              <w:t>PROGRAMMING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227ED10" w14:textId="77777777" w:rsidR="009C20AD" w:rsidRPr="009C20AD" w:rsidRDefault="009C20AD" w:rsidP="009C20AD">
            <w:pPr>
              <w:rPr>
                <w:bCs/>
                <w:iCs/>
              </w:rPr>
            </w:pPr>
            <w:r w:rsidRPr="009C20AD">
              <w:rPr>
                <w:bCs/>
                <w:iCs/>
              </w:rPr>
              <w:t>For this assessment, you can use Generative AI to create and check code. </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0BE48D8"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5EFD4BA0" w14:textId="77777777" w:rsidR="009C20AD" w:rsidRPr="009C20AD" w:rsidRDefault="009C20AD" w:rsidP="009C20AD">
            <w:pPr>
              <w:rPr>
                <w:bCs/>
                <w:iCs/>
              </w:rPr>
            </w:pPr>
            <w:r w:rsidRPr="009C20AD">
              <w:rPr>
                <w:bCs/>
                <w:iCs/>
              </w:rPr>
              <w:t> </w:t>
            </w:r>
          </w:p>
          <w:p w14:paraId="364B2C11"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r w:rsidR="009C20AD" w:rsidRPr="009C20AD" w14:paraId="3CF63DE8" w14:textId="77777777" w:rsidTr="009C20A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hideMark/>
          </w:tcPr>
          <w:p w14:paraId="2B345D2E" w14:textId="77777777" w:rsidR="009C20AD" w:rsidRPr="009C20AD" w:rsidRDefault="009C20AD" w:rsidP="009C20AD">
            <w:pPr>
              <w:rPr>
                <w:bCs/>
                <w:iCs/>
              </w:rPr>
            </w:pPr>
            <w:r w:rsidRPr="009C20AD">
              <w:rPr>
                <w:bCs/>
                <w:iCs/>
              </w:rPr>
              <w:t>NONE </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2E7865B" w14:textId="77777777" w:rsidR="009C20AD" w:rsidRPr="009C20AD" w:rsidRDefault="009C20AD" w:rsidP="009C20AD">
            <w:pPr>
              <w:rPr>
                <w:bCs/>
                <w:iCs/>
              </w:rPr>
            </w:pPr>
            <w:r w:rsidRPr="009C20AD">
              <w:rPr>
                <w:bCs/>
                <w:iCs/>
              </w:rPr>
              <w:t xml:space="preserve">For this assessment, you are not allowed to use </w:t>
            </w:r>
            <w:r w:rsidRPr="009C20AD">
              <w:rPr>
                <w:b/>
                <w:bCs/>
                <w:iCs/>
              </w:rPr>
              <w:t>any</w:t>
            </w:r>
            <w:r w:rsidRPr="009C20AD">
              <w:rPr>
                <w:bCs/>
                <w:iCs/>
              </w:rPr>
              <w:t xml:space="preserve"> type of Generative AI support. This includes research support, structure support, writing/proofreading support and creative support. </w:t>
            </w:r>
          </w:p>
        </w:tc>
        <w:tc>
          <w:tcPr>
            <w:tcW w:w="1695" w:type="dxa"/>
            <w:tcBorders>
              <w:top w:val="single" w:sz="6" w:space="0" w:color="000000" w:themeColor="text1"/>
              <w:left w:val="single" w:sz="6" w:space="0" w:color="000000" w:themeColor="text1"/>
              <w:bottom w:val="single" w:sz="6" w:space="0" w:color="auto"/>
              <w:right w:val="single" w:sz="6" w:space="0" w:color="auto"/>
            </w:tcBorders>
            <w:hideMark/>
          </w:tcPr>
          <w:p w14:paraId="5719FFF6" w14:textId="77777777" w:rsidR="009C20AD" w:rsidRPr="009C20AD" w:rsidRDefault="009C20AD" w:rsidP="009C20AD">
            <w:pPr>
              <w:rPr>
                <w:bCs/>
                <w:iCs/>
              </w:rPr>
            </w:pPr>
            <w:r w:rsidRPr="009C20AD">
              <w:rPr>
                <w:bCs/>
                <w:iCs/>
              </w:rPr>
              <w:t xml:space="preserve">Yes </w:t>
            </w:r>
            <w:r w:rsidRPr="009C20AD">
              <w:rPr>
                <w:rFonts w:hint="eastAsia"/>
                <w:bCs/>
                <w:iCs/>
              </w:rPr>
              <w:t>☐</w:t>
            </w:r>
            <w:r w:rsidRPr="009C20AD">
              <w:rPr>
                <w:bCs/>
                <w:iCs/>
              </w:rPr>
              <w:t xml:space="preserve">  </w:t>
            </w:r>
          </w:p>
          <w:p w14:paraId="1B7D7555" w14:textId="77777777" w:rsidR="009C20AD" w:rsidRPr="009C20AD" w:rsidRDefault="009C20AD" w:rsidP="009C20AD">
            <w:pPr>
              <w:rPr>
                <w:bCs/>
                <w:iCs/>
              </w:rPr>
            </w:pPr>
            <w:r w:rsidRPr="009C20AD">
              <w:rPr>
                <w:bCs/>
                <w:iCs/>
              </w:rPr>
              <w:t> </w:t>
            </w:r>
          </w:p>
          <w:p w14:paraId="370B061C" w14:textId="77777777" w:rsidR="009C20AD" w:rsidRPr="009C20AD" w:rsidRDefault="009C20AD" w:rsidP="009C20AD">
            <w:pPr>
              <w:rPr>
                <w:bCs/>
                <w:iCs/>
              </w:rPr>
            </w:pPr>
            <w:r w:rsidRPr="009C20AD">
              <w:rPr>
                <w:bCs/>
                <w:iCs/>
              </w:rPr>
              <w:t xml:space="preserve">No  </w:t>
            </w:r>
            <w:r w:rsidRPr="009C20AD">
              <w:rPr>
                <w:rFonts w:ascii="Segoe UI Symbol" w:hAnsi="Segoe UI Symbol" w:cs="Segoe UI Symbol"/>
                <w:bCs/>
                <w:iCs/>
              </w:rPr>
              <w:t>☒</w:t>
            </w:r>
            <w:r w:rsidRPr="009C20AD">
              <w:rPr>
                <w:bCs/>
                <w:iCs/>
              </w:rPr>
              <w:t xml:space="preserve">  </w:t>
            </w:r>
          </w:p>
        </w:tc>
      </w:tr>
    </w:tbl>
    <w:p w14:paraId="14A63227" w14:textId="767568E5" w:rsidR="009C20AD" w:rsidRPr="009C20AD" w:rsidRDefault="009C20AD" w:rsidP="009C20AD">
      <w:pPr>
        <w:rPr>
          <w:bCs/>
          <w:iCs/>
        </w:rPr>
      </w:pPr>
      <w:r w:rsidRPr="009C20AD">
        <w:rPr>
          <w:bCs/>
          <w:iCs/>
        </w:rPr>
        <w:tab/>
      </w:r>
      <w:r w:rsidRPr="009C20AD">
        <w:rPr>
          <w:bCs/>
          <w:iCs/>
        </w:rPr>
        <w:tab/>
      </w:r>
    </w:p>
    <w:p w14:paraId="46DEB56B" w14:textId="77777777" w:rsidR="009C20AD" w:rsidRPr="009C20AD" w:rsidRDefault="009C20AD" w:rsidP="009C20AD">
      <w:pPr>
        <w:rPr>
          <w:bCs/>
          <w:iCs/>
        </w:rPr>
      </w:pPr>
      <w:r w:rsidRPr="009C20AD">
        <w:rPr>
          <w:bCs/>
          <w:iCs/>
        </w:rPr>
        <w:t>AI Acknowledgement </w:t>
      </w:r>
    </w:p>
    <w:p w14:paraId="68E2AD00" w14:textId="77777777" w:rsidR="009C20AD" w:rsidRPr="009C20AD" w:rsidRDefault="009C20AD" w:rsidP="009C20AD">
      <w:pPr>
        <w:rPr>
          <w:bCs/>
          <w:iCs/>
        </w:rPr>
      </w:pPr>
      <w:r w:rsidRPr="009C20AD">
        <w:rPr>
          <w:bCs/>
          <w:iCs/>
        </w:rPr>
        <w:t>I confirm that I have not present any AI-generated materials as my own work in this portfolio. </w:t>
      </w:r>
    </w:p>
    <w:p w14:paraId="1F89BF38" w14:textId="56FA5A2D" w:rsidR="009C20AD" w:rsidRPr="009C20AD" w:rsidRDefault="009C20AD" w:rsidP="009C20AD">
      <w:pPr>
        <w:rPr>
          <w:bCs/>
          <w:iCs/>
        </w:rPr>
      </w:pPr>
      <w:r w:rsidRPr="009C20AD">
        <w:rPr>
          <w:bCs/>
          <w:iCs/>
        </w:rPr>
        <w:t>However, I acknowledge that I have used or may have used the AI in the research and proofreading of my portfolio.</w:t>
      </w:r>
    </w:p>
    <w:p w14:paraId="0279774D" w14:textId="67E27E2B" w:rsidR="009C20AD" w:rsidRPr="009C20AD" w:rsidRDefault="009C20AD" w:rsidP="009C20AD">
      <w:pPr>
        <w:rPr>
          <w:bCs/>
          <w:iCs/>
        </w:rPr>
      </w:pPr>
      <w:r w:rsidRPr="009C20AD">
        <w:rPr>
          <w:bCs/>
          <w:iCs/>
        </w:rPr>
        <w:t>Name:</w:t>
      </w:r>
      <w:r>
        <w:rPr>
          <w:bCs/>
          <w:iCs/>
        </w:rPr>
        <w:t xml:space="preserve"> Sioned Hughes</w:t>
      </w:r>
    </w:p>
    <w:p w14:paraId="2F875552" w14:textId="2B672F74" w:rsidR="6EEFC857" w:rsidRDefault="39365A5D" w:rsidP="6EEFC857">
      <w:r>
        <w:t>Student ID: 250317</w:t>
      </w:r>
      <w:r w:rsidR="001E495E">
        <w:t>3</w:t>
      </w:r>
    </w:p>
    <w:p w14:paraId="2638083D" w14:textId="69013D98" w:rsidR="4ECE2D00" w:rsidRDefault="4ECE2D00" w:rsidP="6EEFC857">
      <w:pPr>
        <w:rPr>
          <w:rFonts w:ascii="Arial" w:hAnsi="Arial" w:cs="Arial"/>
          <w:sz w:val="24"/>
          <w:szCs w:val="24"/>
        </w:rPr>
      </w:pPr>
      <w:r w:rsidRPr="6EEFC857">
        <w:rPr>
          <w:rFonts w:ascii="Arial" w:hAnsi="Arial" w:cs="Arial"/>
          <w:sz w:val="24"/>
          <w:szCs w:val="24"/>
        </w:rPr>
        <w:lastRenderedPageBreak/>
        <w:t>Table Of Contents:</w:t>
      </w:r>
    </w:p>
    <w:sdt>
      <w:sdtPr>
        <w:id w:val="1404060022"/>
        <w:docPartObj>
          <w:docPartGallery w:val="Table of Contents"/>
          <w:docPartUnique/>
        </w:docPartObj>
      </w:sdtPr>
      <w:sdtContent>
        <w:p w14:paraId="59130524" w14:textId="1AA72716" w:rsidR="00B46F51" w:rsidRDefault="6EEFC857">
          <w:pPr>
            <w:pStyle w:val="TOC2"/>
            <w:tabs>
              <w:tab w:val="right" w:leader="dot" w:pos="9016"/>
            </w:tabs>
            <w:rPr>
              <w:rFonts w:eastAsiaTheme="minorEastAsia"/>
              <w:noProof/>
              <w:sz w:val="24"/>
              <w:szCs w:val="24"/>
              <w:lang w:eastAsia="en-GB"/>
            </w:rPr>
          </w:pPr>
          <w:r>
            <w:fldChar w:fldCharType="begin"/>
          </w:r>
          <w:r>
            <w:instrText>TOC \o "1-9" \z \u \h</w:instrText>
          </w:r>
          <w:r>
            <w:fldChar w:fldCharType="separate"/>
          </w:r>
          <w:hyperlink w:anchor="_Toc222416842" w:history="1">
            <w:r w:rsidR="00B46F51" w:rsidRPr="00786F82">
              <w:rPr>
                <w:rStyle w:val="Hyperlink"/>
                <w:noProof/>
              </w:rPr>
              <w:t>1.0 Part 1: Supply Chain &amp; Logistics Disruption Case:</w:t>
            </w:r>
            <w:r w:rsidR="00B46F51">
              <w:rPr>
                <w:noProof/>
                <w:webHidden/>
              </w:rPr>
              <w:tab/>
            </w:r>
            <w:r w:rsidR="00B46F51">
              <w:rPr>
                <w:noProof/>
                <w:webHidden/>
              </w:rPr>
              <w:fldChar w:fldCharType="begin"/>
            </w:r>
            <w:r w:rsidR="00B46F51">
              <w:rPr>
                <w:noProof/>
                <w:webHidden/>
              </w:rPr>
              <w:instrText xml:space="preserve"> PAGEREF _Toc222416842 \h </w:instrText>
            </w:r>
            <w:r w:rsidR="00B46F51">
              <w:rPr>
                <w:noProof/>
                <w:webHidden/>
              </w:rPr>
            </w:r>
            <w:r w:rsidR="00B46F51">
              <w:rPr>
                <w:noProof/>
                <w:webHidden/>
              </w:rPr>
              <w:fldChar w:fldCharType="separate"/>
            </w:r>
            <w:r w:rsidR="00B46F51">
              <w:rPr>
                <w:noProof/>
                <w:webHidden/>
              </w:rPr>
              <w:t>4</w:t>
            </w:r>
            <w:r w:rsidR="00B46F51">
              <w:rPr>
                <w:noProof/>
                <w:webHidden/>
              </w:rPr>
              <w:fldChar w:fldCharType="end"/>
            </w:r>
          </w:hyperlink>
        </w:p>
        <w:p w14:paraId="49B910F7" w14:textId="41186981" w:rsidR="00B46F51" w:rsidRDefault="00B46F51">
          <w:pPr>
            <w:pStyle w:val="TOC3"/>
            <w:tabs>
              <w:tab w:val="right" w:leader="dot" w:pos="9016"/>
            </w:tabs>
            <w:rPr>
              <w:rFonts w:eastAsiaTheme="minorEastAsia"/>
              <w:noProof/>
              <w:sz w:val="24"/>
              <w:szCs w:val="24"/>
              <w:lang w:eastAsia="en-GB"/>
            </w:rPr>
          </w:pPr>
          <w:hyperlink w:anchor="_Toc222416843" w:history="1">
            <w:r w:rsidRPr="00786F82">
              <w:rPr>
                <w:rStyle w:val="Hyperlink"/>
                <w:noProof/>
              </w:rPr>
              <w:t>1.1 Executive Summary</w:t>
            </w:r>
            <w:r>
              <w:rPr>
                <w:noProof/>
                <w:webHidden/>
              </w:rPr>
              <w:tab/>
            </w:r>
            <w:r>
              <w:rPr>
                <w:noProof/>
                <w:webHidden/>
              </w:rPr>
              <w:fldChar w:fldCharType="begin"/>
            </w:r>
            <w:r>
              <w:rPr>
                <w:noProof/>
                <w:webHidden/>
              </w:rPr>
              <w:instrText xml:space="preserve"> PAGEREF _Toc222416843 \h </w:instrText>
            </w:r>
            <w:r>
              <w:rPr>
                <w:noProof/>
                <w:webHidden/>
              </w:rPr>
            </w:r>
            <w:r>
              <w:rPr>
                <w:noProof/>
                <w:webHidden/>
              </w:rPr>
              <w:fldChar w:fldCharType="separate"/>
            </w:r>
            <w:r>
              <w:rPr>
                <w:noProof/>
                <w:webHidden/>
              </w:rPr>
              <w:t>4</w:t>
            </w:r>
            <w:r>
              <w:rPr>
                <w:noProof/>
                <w:webHidden/>
              </w:rPr>
              <w:fldChar w:fldCharType="end"/>
            </w:r>
          </w:hyperlink>
        </w:p>
        <w:p w14:paraId="5BCCBA3B" w14:textId="332E4B27" w:rsidR="00B46F51" w:rsidRDefault="00B46F51">
          <w:pPr>
            <w:pStyle w:val="TOC3"/>
            <w:tabs>
              <w:tab w:val="right" w:leader="dot" w:pos="9016"/>
            </w:tabs>
            <w:rPr>
              <w:rFonts w:eastAsiaTheme="minorEastAsia"/>
              <w:noProof/>
              <w:sz w:val="24"/>
              <w:szCs w:val="24"/>
              <w:lang w:eastAsia="en-GB"/>
            </w:rPr>
          </w:pPr>
          <w:hyperlink w:anchor="_Toc222416844" w:history="1">
            <w:r w:rsidRPr="00786F82">
              <w:rPr>
                <w:rStyle w:val="Hyperlink"/>
                <w:noProof/>
              </w:rPr>
              <w:t>1.2 Introduction</w:t>
            </w:r>
            <w:r>
              <w:rPr>
                <w:noProof/>
                <w:webHidden/>
              </w:rPr>
              <w:tab/>
            </w:r>
            <w:r>
              <w:rPr>
                <w:noProof/>
                <w:webHidden/>
              </w:rPr>
              <w:fldChar w:fldCharType="begin"/>
            </w:r>
            <w:r>
              <w:rPr>
                <w:noProof/>
                <w:webHidden/>
              </w:rPr>
              <w:instrText xml:space="preserve"> PAGEREF _Toc222416844 \h </w:instrText>
            </w:r>
            <w:r>
              <w:rPr>
                <w:noProof/>
                <w:webHidden/>
              </w:rPr>
            </w:r>
            <w:r>
              <w:rPr>
                <w:noProof/>
                <w:webHidden/>
              </w:rPr>
              <w:fldChar w:fldCharType="separate"/>
            </w:r>
            <w:r>
              <w:rPr>
                <w:noProof/>
                <w:webHidden/>
              </w:rPr>
              <w:t>4</w:t>
            </w:r>
            <w:r>
              <w:rPr>
                <w:noProof/>
                <w:webHidden/>
              </w:rPr>
              <w:fldChar w:fldCharType="end"/>
            </w:r>
          </w:hyperlink>
        </w:p>
        <w:p w14:paraId="581155DB" w14:textId="07FEB6C8" w:rsidR="00B46F51" w:rsidRDefault="00B46F51">
          <w:pPr>
            <w:pStyle w:val="TOC3"/>
            <w:tabs>
              <w:tab w:val="right" w:leader="dot" w:pos="9016"/>
            </w:tabs>
            <w:rPr>
              <w:rFonts w:eastAsiaTheme="minorEastAsia"/>
              <w:noProof/>
              <w:sz w:val="24"/>
              <w:szCs w:val="24"/>
              <w:lang w:eastAsia="en-GB"/>
            </w:rPr>
          </w:pPr>
          <w:hyperlink w:anchor="_Toc222416845" w:history="1">
            <w:r w:rsidRPr="00786F82">
              <w:rPr>
                <w:rStyle w:val="Hyperlink"/>
                <w:noProof/>
              </w:rPr>
              <w:t>1.3 Overview of the incident</w:t>
            </w:r>
            <w:r>
              <w:rPr>
                <w:noProof/>
                <w:webHidden/>
              </w:rPr>
              <w:tab/>
            </w:r>
            <w:r>
              <w:rPr>
                <w:noProof/>
                <w:webHidden/>
              </w:rPr>
              <w:fldChar w:fldCharType="begin"/>
            </w:r>
            <w:r>
              <w:rPr>
                <w:noProof/>
                <w:webHidden/>
              </w:rPr>
              <w:instrText xml:space="preserve"> PAGEREF _Toc222416845 \h </w:instrText>
            </w:r>
            <w:r>
              <w:rPr>
                <w:noProof/>
                <w:webHidden/>
              </w:rPr>
            </w:r>
            <w:r>
              <w:rPr>
                <w:noProof/>
                <w:webHidden/>
              </w:rPr>
              <w:fldChar w:fldCharType="separate"/>
            </w:r>
            <w:r>
              <w:rPr>
                <w:noProof/>
                <w:webHidden/>
              </w:rPr>
              <w:t>5</w:t>
            </w:r>
            <w:r>
              <w:rPr>
                <w:noProof/>
                <w:webHidden/>
              </w:rPr>
              <w:fldChar w:fldCharType="end"/>
            </w:r>
          </w:hyperlink>
        </w:p>
        <w:p w14:paraId="2C178608" w14:textId="6EFEEECB" w:rsidR="00B46F51" w:rsidRDefault="00B46F51">
          <w:pPr>
            <w:pStyle w:val="TOC3"/>
            <w:tabs>
              <w:tab w:val="right" w:leader="dot" w:pos="9016"/>
            </w:tabs>
            <w:rPr>
              <w:rFonts w:eastAsiaTheme="minorEastAsia"/>
              <w:noProof/>
              <w:sz w:val="24"/>
              <w:szCs w:val="24"/>
              <w:lang w:eastAsia="en-GB"/>
            </w:rPr>
          </w:pPr>
          <w:hyperlink w:anchor="_Toc222416846" w:history="1">
            <w:r w:rsidRPr="00786F82">
              <w:rPr>
                <w:rStyle w:val="Hyperlink"/>
                <w:noProof/>
              </w:rPr>
              <w:t>1.4 Supply Chain Implementations</w:t>
            </w:r>
            <w:r>
              <w:rPr>
                <w:noProof/>
                <w:webHidden/>
              </w:rPr>
              <w:tab/>
            </w:r>
            <w:r>
              <w:rPr>
                <w:noProof/>
                <w:webHidden/>
              </w:rPr>
              <w:fldChar w:fldCharType="begin"/>
            </w:r>
            <w:r>
              <w:rPr>
                <w:noProof/>
                <w:webHidden/>
              </w:rPr>
              <w:instrText xml:space="preserve"> PAGEREF _Toc222416846 \h </w:instrText>
            </w:r>
            <w:r>
              <w:rPr>
                <w:noProof/>
                <w:webHidden/>
              </w:rPr>
            </w:r>
            <w:r>
              <w:rPr>
                <w:noProof/>
                <w:webHidden/>
              </w:rPr>
              <w:fldChar w:fldCharType="separate"/>
            </w:r>
            <w:r>
              <w:rPr>
                <w:noProof/>
                <w:webHidden/>
              </w:rPr>
              <w:t>5</w:t>
            </w:r>
            <w:r>
              <w:rPr>
                <w:noProof/>
                <w:webHidden/>
              </w:rPr>
              <w:fldChar w:fldCharType="end"/>
            </w:r>
          </w:hyperlink>
        </w:p>
        <w:p w14:paraId="1D7DA1B9" w14:textId="580E8C2A" w:rsidR="00B46F51" w:rsidRDefault="00B46F51">
          <w:pPr>
            <w:pStyle w:val="TOC3"/>
            <w:tabs>
              <w:tab w:val="right" w:leader="dot" w:pos="9016"/>
            </w:tabs>
            <w:rPr>
              <w:rFonts w:eastAsiaTheme="minorEastAsia"/>
              <w:noProof/>
              <w:sz w:val="24"/>
              <w:szCs w:val="24"/>
              <w:lang w:eastAsia="en-GB"/>
            </w:rPr>
          </w:pPr>
          <w:hyperlink w:anchor="_Toc222416847" w:history="1">
            <w:r w:rsidRPr="00786F82">
              <w:rPr>
                <w:rStyle w:val="Hyperlink"/>
                <w:noProof/>
              </w:rPr>
              <w:t>1.5 Understanding data for addressing the problem</w:t>
            </w:r>
            <w:r>
              <w:rPr>
                <w:noProof/>
                <w:webHidden/>
              </w:rPr>
              <w:tab/>
            </w:r>
            <w:r>
              <w:rPr>
                <w:noProof/>
                <w:webHidden/>
              </w:rPr>
              <w:fldChar w:fldCharType="begin"/>
            </w:r>
            <w:r>
              <w:rPr>
                <w:noProof/>
                <w:webHidden/>
              </w:rPr>
              <w:instrText xml:space="preserve"> PAGEREF _Toc222416847 \h </w:instrText>
            </w:r>
            <w:r>
              <w:rPr>
                <w:noProof/>
                <w:webHidden/>
              </w:rPr>
            </w:r>
            <w:r>
              <w:rPr>
                <w:noProof/>
                <w:webHidden/>
              </w:rPr>
              <w:fldChar w:fldCharType="separate"/>
            </w:r>
            <w:r>
              <w:rPr>
                <w:noProof/>
                <w:webHidden/>
              </w:rPr>
              <w:t>6</w:t>
            </w:r>
            <w:r>
              <w:rPr>
                <w:noProof/>
                <w:webHidden/>
              </w:rPr>
              <w:fldChar w:fldCharType="end"/>
            </w:r>
          </w:hyperlink>
        </w:p>
        <w:p w14:paraId="77B1EE40" w14:textId="1DAF893B" w:rsidR="00B46F51" w:rsidRDefault="00B46F51">
          <w:pPr>
            <w:pStyle w:val="TOC3"/>
            <w:tabs>
              <w:tab w:val="right" w:leader="dot" w:pos="9016"/>
            </w:tabs>
            <w:rPr>
              <w:rFonts w:eastAsiaTheme="minorEastAsia"/>
              <w:noProof/>
              <w:sz w:val="24"/>
              <w:szCs w:val="24"/>
              <w:lang w:eastAsia="en-GB"/>
            </w:rPr>
          </w:pPr>
          <w:hyperlink w:anchor="_Toc222416848" w:history="1">
            <w:r w:rsidRPr="00786F82">
              <w:rPr>
                <w:rStyle w:val="Hyperlink"/>
                <w:noProof/>
              </w:rPr>
              <w:t>1.6 Literature Review</w:t>
            </w:r>
            <w:r>
              <w:rPr>
                <w:noProof/>
                <w:webHidden/>
              </w:rPr>
              <w:tab/>
            </w:r>
            <w:r>
              <w:rPr>
                <w:noProof/>
                <w:webHidden/>
              </w:rPr>
              <w:fldChar w:fldCharType="begin"/>
            </w:r>
            <w:r>
              <w:rPr>
                <w:noProof/>
                <w:webHidden/>
              </w:rPr>
              <w:instrText xml:space="preserve"> PAGEREF _Toc222416848 \h </w:instrText>
            </w:r>
            <w:r>
              <w:rPr>
                <w:noProof/>
                <w:webHidden/>
              </w:rPr>
            </w:r>
            <w:r>
              <w:rPr>
                <w:noProof/>
                <w:webHidden/>
              </w:rPr>
              <w:fldChar w:fldCharType="separate"/>
            </w:r>
            <w:r>
              <w:rPr>
                <w:noProof/>
                <w:webHidden/>
              </w:rPr>
              <w:t>7</w:t>
            </w:r>
            <w:r>
              <w:rPr>
                <w:noProof/>
                <w:webHidden/>
              </w:rPr>
              <w:fldChar w:fldCharType="end"/>
            </w:r>
          </w:hyperlink>
        </w:p>
        <w:p w14:paraId="000E085D" w14:textId="43C6C02F" w:rsidR="00B46F51" w:rsidRDefault="00B46F51">
          <w:pPr>
            <w:pStyle w:val="TOC3"/>
            <w:tabs>
              <w:tab w:val="right" w:leader="dot" w:pos="9016"/>
            </w:tabs>
            <w:rPr>
              <w:rFonts w:eastAsiaTheme="minorEastAsia"/>
              <w:noProof/>
              <w:sz w:val="24"/>
              <w:szCs w:val="24"/>
              <w:lang w:eastAsia="en-GB"/>
            </w:rPr>
          </w:pPr>
          <w:hyperlink w:anchor="_Toc222416849" w:history="1">
            <w:r w:rsidRPr="00786F82">
              <w:rPr>
                <w:rStyle w:val="Hyperlink"/>
                <w:noProof/>
              </w:rPr>
              <w:t>1.7 Data Collection</w:t>
            </w:r>
            <w:r>
              <w:rPr>
                <w:noProof/>
                <w:webHidden/>
              </w:rPr>
              <w:tab/>
            </w:r>
            <w:r>
              <w:rPr>
                <w:noProof/>
                <w:webHidden/>
              </w:rPr>
              <w:fldChar w:fldCharType="begin"/>
            </w:r>
            <w:r>
              <w:rPr>
                <w:noProof/>
                <w:webHidden/>
              </w:rPr>
              <w:instrText xml:space="preserve"> PAGEREF _Toc222416849 \h </w:instrText>
            </w:r>
            <w:r>
              <w:rPr>
                <w:noProof/>
                <w:webHidden/>
              </w:rPr>
            </w:r>
            <w:r>
              <w:rPr>
                <w:noProof/>
                <w:webHidden/>
              </w:rPr>
              <w:fldChar w:fldCharType="separate"/>
            </w:r>
            <w:r>
              <w:rPr>
                <w:noProof/>
                <w:webHidden/>
              </w:rPr>
              <w:t>9</w:t>
            </w:r>
            <w:r>
              <w:rPr>
                <w:noProof/>
                <w:webHidden/>
              </w:rPr>
              <w:fldChar w:fldCharType="end"/>
            </w:r>
          </w:hyperlink>
        </w:p>
        <w:p w14:paraId="356375AF" w14:textId="1A7B5ABF" w:rsidR="00B46F51" w:rsidRDefault="00B46F51">
          <w:pPr>
            <w:pStyle w:val="TOC3"/>
            <w:tabs>
              <w:tab w:val="right" w:leader="dot" w:pos="9016"/>
            </w:tabs>
            <w:rPr>
              <w:rFonts w:eastAsiaTheme="minorEastAsia"/>
              <w:noProof/>
              <w:sz w:val="24"/>
              <w:szCs w:val="24"/>
              <w:lang w:eastAsia="en-GB"/>
            </w:rPr>
          </w:pPr>
          <w:hyperlink w:anchor="_Toc222416850" w:history="1">
            <w:r w:rsidRPr="00786F82">
              <w:rPr>
                <w:rStyle w:val="Hyperlink"/>
                <w:noProof/>
              </w:rPr>
              <w:t>1.8 Data Analysis</w:t>
            </w:r>
            <w:r>
              <w:rPr>
                <w:noProof/>
                <w:webHidden/>
              </w:rPr>
              <w:tab/>
            </w:r>
            <w:r>
              <w:rPr>
                <w:noProof/>
                <w:webHidden/>
              </w:rPr>
              <w:fldChar w:fldCharType="begin"/>
            </w:r>
            <w:r>
              <w:rPr>
                <w:noProof/>
                <w:webHidden/>
              </w:rPr>
              <w:instrText xml:space="preserve"> PAGEREF _Toc222416850 \h </w:instrText>
            </w:r>
            <w:r>
              <w:rPr>
                <w:noProof/>
                <w:webHidden/>
              </w:rPr>
            </w:r>
            <w:r>
              <w:rPr>
                <w:noProof/>
                <w:webHidden/>
              </w:rPr>
              <w:fldChar w:fldCharType="separate"/>
            </w:r>
            <w:r>
              <w:rPr>
                <w:noProof/>
                <w:webHidden/>
              </w:rPr>
              <w:t>11</w:t>
            </w:r>
            <w:r>
              <w:rPr>
                <w:noProof/>
                <w:webHidden/>
              </w:rPr>
              <w:fldChar w:fldCharType="end"/>
            </w:r>
          </w:hyperlink>
        </w:p>
        <w:p w14:paraId="43A68042" w14:textId="222BEFF8" w:rsidR="00B46F51" w:rsidRDefault="00B46F51">
          <w:pPr>
            <w:pStyle w:val="TOC3"/>
            <w:tabs>
              <w:tab w:val="right" w:leader="dot" w:pos="9016"/>
            </w:tabs>
            <w:rPr>
              <w:rFonts w:eastAsiaTheme="minorEastAsia"/>
              <w:noProof/>
              <w:sz w:val="24"/>
              <w:szCs w:val="24"/>
              <w:lang w:eastAsia="en-GB"/>
            </w:rPr>
          </w:pPr>
          <w:hyperlink w:anchor="_Toc222416851" w:history="1">
            <w:r w:rsidRPr="00786F82">
              <w:rPr>
                <w:rStyle w:val="Hyperlink"/>
                <w:noProof/>
              </w:rPr>
              <w:t>1.9 Discussion</w:t>
            </w:r>
            <w:r>
              <w:rPr>
                <w:noProof/>
                <w:webHidden/>
              </w:rPr>
              <w:tab/>
            </w:r>
            <w:r>
              <w:rPr>
                <w:noProof/>
                <w:webHidden/>
              </w:rPr>
              <w:fldChar w:fldCharType="begin"/>
            </w:r>
            <w:r>
              <w:rPr>
                <w:noProof/>
                <w:webHidden/>
              </w:rPr>
              <w:instrText xml:space="preserve"> PAGEREF _Toc222416851 \h </w:instrText>
            </w:r>
            <w:r>
              <w:rPr>
                <w:noProof/>
                <w:webHidden/>
              </w:rPr>
            </w:r>
            <w:r>
              <w:rPr>
                <w:noProof/>
                <w:webHidden/>
              </w:rPr>
              <w:fldChar w:fldCharType="separate"/>
            </w:r>
            <w:r>
              <w:rPr>
                <w:noProof/>
                <w:webHidden/>
              </w:rPr>
              <w:t>13</w:t>
            </w:r>
            <w:r>
              <w:rPr>
                <w:noProof/>
                <w:webHidden/>
              </w:rPr>
              <w:fldChar w:fldCharType="end"/>
            </w:r>
          </w:hyperlink>
        </w:p>
        <w:p w14:paraId="6593489A" w14:textId="7C9FED6D" w:rsidR="00B46F51" w:rsidRDefault="00B46F51">
          <w:pPr>
            <w:pStyle w:val="TOC3"/>
            <w:tabs>
              <w:tab w:val="right" w:leader="dot" w:pos="9016"/>
            </w:tabs>
            <w:rPr>
              <w:rFonts w:eastAsiaTheme="minorEastAsia"/>
              <w:noProof/>
              <w:sz w:val="24"/>
              <w:szCs w:val="24"/>
              <w:lang w:eastAsia="en-GB"/>
            </w:rPr>
          </w:pPr>
          <w:hyperlink w:anchor="_Toc222416852" w:history="1">
            <w:r w:rsidRPr="00786F82">
              <w:rPr>
                <w:rStyle w:val="Hyperlink"/>
                <w:noProof/>
              </w:rPr>
              <w:t>1.10 Conclusion</w:t>
            </w:r>
            <w:r>
              <w:rPr>
                <w:noProof/>
                <w:webHidden/>
              </w:rPr>
              <w:tab/>
            </w:r>
            <w:r>
              <w:rPr>
                <w:noProof/>
                <w:webHidden/>
              </w:rPr>
              <w:fldChar w:fldCharType="begin"/>
            </w:r>
            <w:r>
              <w:rPr>
                <w:noProof/>
                <w:webHidden/>
              </w:rPr>
              <w:instrText xml:space="preserve"> PAGEREF _Toc222416852 \h </w:instrText>
            </w:r>
            <w:r>
              <w:rPr>
                <w:noProof/>
                <w:webHidden/>
              </w:rPr>
            </w:r>
            <w:r>
              <w:rPr>
                <w:noProof/>
                <w:webHidden/>
              </w:rPr>
              <w:fldChar w:fldCharType="separate"/>
            </w:r>
            <w:r>
              <w:rPr>
                <w:noProof/>
                <w:webHidden/>
              </w:rPr>
              <w:t>13</w:t>
            </w:r>
            <w:r>
              <w:rPr>
                <w:noProof/>
                <w:webHidden/>
              </w:rPr>
              <w:fldChar w:fldCharType="end"/>
            </w:r>
          </w:hyperlink>
        </w:p>
        <w:p w14:paraId="5E5539F9" w14:textId="0C6ED212" w:rsidR="00B46F51" w:rsidRDefault="00B46F51">
          <w:pPr>
            <w:pStyle w:val="TOC3"/>
            <w:tabs>
              <w:tab w:val="right" w:leader="dot" w:pos="9016"/>
            </w:tabs>
            <w:rPr>
              <w:rFonts w:eastAsiaTheme="minorEastAsia"/>
              <w:noProof/>
              <w:sz w:val="24"/>
              <w:szCs w:val="24"/>
              <w:lang w:eastAsia="en-GB"/>
            </w:rPr>
          </w:pPr>
          <w:hyperlink w:anchor="_Toc222416853" w:history="1">
            <w:r w:rsidRPr="00786F82">
              <w:rPr>
                <w:rStyle w:val="Hyperlink"/>
                <w:noProof/>
              </w:rPr>
              <w:t>1.11 References</w:t>
            </w:r>
            <w:r>
              <w:rPr>
                <w:noProof/>
                <w:webHidden/>
              </w:rPr>
              <w:tab/>
            </w:r>
            <w:r>
              <w:rPr>
                <w:noProof/>
                <w:webHidden/>
              </w:rPr>
              <w:fldChar w:fldCharType="begin"/>
            </w:r>
            <w:r>
              <w:rPr>
                <w:noProof/>
                <w:webHidden/>
              </w:rPr>
              <w:instrText xml:space="preserve"> PAGEREF _Toc222416853 \h </w:instrText>
            </w:r>
            <w:r>
              <w:rPr>
                <w:noProof/>
                <w:webHidden/>
              </w:rPr>
            </w:r>
            <w:r>
              <w:rPr>
                <w:noProof/>
                <w:webHidden/>
              </w:rPr>
              <w:fldChar w:fldCharType="separate"/>
            </w:r>
            <w:r>
              <w:rPr>
                <w:noProof/>
                <w:webHidden/>
              </w:rPr>
              <w:t>14</w:t>
            </w:r>
            <w:r>
              <w:rPr>
                <w:noProof/>
                <w:webHidden/>
              </w:rPr>
              <w:fldChar w:fldCharType="end"/>
            </w:r>
          </w:hyperlink>
        </w:p>
        <w:p w14:paraId="069DF33B" w14:textId="7ACDBB82" w:rsidR="00B46F51" w:rsidRDefault="00B46F51">
          <w:pPr>
            <w:pStyle w:val="TOC2"/>
            <w:tabs>
              <w:tab w:val="right" w:leader="dot" w:pos="9016"/>
            </w:tabs>
            <w:rPr>
              <w:rFonts w:eastAsiaTheme="minorEastAsia"/>
              <w:noProof/>
              <w:sz w:val="24"/>
              <w:szCs w:val="24"/>
              <w:lang w:eastAsia="en-GB"/>
            </w:rPr>
          </w:pPr>
          <w:hyperlink w:anchor="_Toc222416854" w:history="1">
            <w:r w:rsidRPr="00786F82">
              <w:rPr>
                <w:rStyle w:val="Hyperlink"/>
                <w:noProof/>
              </w:rPr>
              <w:t>2.0 Part 2 – Business Statistics over 5 years (2021 –2025)</w:t>
            </w:r>
            <w:r>
              <w:rPr>
                <w:noProof/>
                <w:webHidden/>
              </w:rPr>
              <w:tab/>
            </w:r>
            <w:r>
              <w:rPr>
                <w:noProof/>
                <w:webHidden/>
              </w:rPr>
              <w:fldChar w:fldCharType="begin"/>
            </w:r>
            <w:r>
              <w:rPr>
                <w:noProof/>
                <w:webHidden/>
              </w:rPr>
              <w:instrText xml:space="preserve"> PAGEREF _Toc222416854 \h </w:instrText>
            </w:r>
            <w:r>
              <w:rPr>
                <w:noProof/>
                <w:webHidden/>
              </w:rPr>
            </w:r>
            <w:r>
              <w:rPr>
                <w:noProof/>
                <w:webHidden/>
              </w:rPr>
              <w:fldChar w:fldCharType="separate"/>
            </w:r>
            <w:r>
              <w:rPr>
                <w:noProof/>
                <w:webHidden/>
              </w:rPr>
              <w:t>15</w:t>
            </w:r>
            <w:r>
              <w:rPr>
                <w:noProof/>
                <w:webHidden/>
              </w:rPr>
              <w:fldChar w:fldCharType="end"/>
            </w:r>
          </w:hyperlink>
        </w:p>
        <w:p w14:paraId="7488D5E1" w14:textId="1D8BDB39" w:rsidR="00B46F51" w:rsidRDefault="00B46F51">
          <w:pPr>
            <w:pStyle w:val="TOC3"/>
            <w:tabs>
              <w:tab w:val="right" w:leader="dot" w:pos="9016"/>
            </w:tabs>
            <w:rPr>
              <w:rFonts w:eastAsiaTheme="minorEastAsia"/>
              <w:noProof/>
              <w:sz w:val="24"/>
              <w:szCs w:val="24"/>
              <w:lang w:eastAsia="en-GB"/>
            </w:rPr>
          </w:pPr>
          <w:hyperlink w:anchor="_Toc222416855" w:history="1">
            <w:r w:rsidRPr="00786F82">
              <w:rPr>
                <w:rStyle w:val="Hyperlink"/>
                <w:noProof/>
              </w:rPr>
              <w:t>2.1 Data collection (2021 –2025)</w:t>
            </w:r>
            <w:r>
              <w:rPr>
                <w:noProof/>
                <w:webHidden/>
              </w:rPr>
              <w:tab/>
            </w:r>
            <w:r>
              <w:rPr>
                <w:noProof/>
                <w:webHidden/>
              </w:rPr>
              <w:fldChar w:fldCharType="begin"/>
            </w:r>
            <w:r>
              <w:rPr>
                <w:noProof/>
                <w:webHidden/>
              </w:rPr>
              <w:instrText xml:space="preserve"> PAGEREF _Toc222416855 \h </w:instrText>
            </w:r>
            <w:r>
              <w:rPr>
                <w:noProof/>
                <w:webHidden/>
              </w:rPr>
            </w:r>
            <w:r>
              <w:rPr>
                <w:noProof/>
                <w:webHidden/>
              </w:rPr>
              <w:fldChar w:fldCharType="separate"/>
            </w:r>
            <w:r>
              <w:rPr>
                <w:noProof/>
                <w:webHidden/>
              </w:rPr>
              <w:t>16</w:t>
            </w:r>
            <w:r>
              <w:rPr>
                <w:noProof/>
                <w:webHidden/>
              </w:rPr>
              <w:fldChar w:fldCharType="end"/>
            </w:r>
          </w:hyperlink>
        </w:p>
        <w:p w14:paraId="40820276" w14:textId="730CE3C4" w:rsidR="00B46F51" w:rsidRDefault="00B46F51">
          <w:pPr>
            <w:pStyle w:val="TOC3"/>
            <w:tabs>
              <w:tab w:val="right" w:leader="dot" w:pos="9016"/>
            </w:tabs>
            <w:rPr>
              <w:rFonts w:eastAsiaTheme="minorEastAsia"/>
              <w:noProof/>
              <w:sz w:val="24"/>
              <w:szCs w:val="24"/>
              <w:lang w:eastAsia="en-GB"/>
            </w:rPr>
          </w:pPr>
          <w:hyperlink w:anchor="_Toc222416856" w:history="1">
            <w:r w:rsidRPr="00786F82">
              <w:rPr>
                <w:rStyle w:val="Hyperlink"/>
                <w:noProof/>
              </w:rPr>
              <w:t>2.2 Descriptive Statistics</w:t>
            </w:r>
            <w:r>
              <w:rPr>
                <w:noProof/>
                <w:webHidden/>
              </w:rPr>
              <w:tab/>
            </w:r>
            <w:r>
              <w:rPr>
                <w:noProof/>
                <w:webHidden/>
              </w:rPr>
              <w:fldChar w:fldCharType="begin"/>
            </w:r>
            <w:r>
              <w:rPr>
                <w:noProof/>
                <w:webHidden/>
              </w:rPr>
              <w:instrText xml:space="preserve"> PAGEREF _Toc222416856 \h </w:instrText>
            </w:r>
            <w:r>
              <w:rPr>
                <w:noProof/>
                <w:webHidden/>
              </w:rPr>
            </w:r>
            <w:r>
              <w:rPr>
                <w:noProof/>
                <w:webHidden/>
              </w:rPr>
              <w:fldChar w:fldCharType="separate"/>
            </w:r>
            <w:r>
              <w:rPr>
                <w:noProof/>
                <w:webHidden/>
              </w:rPr>
              <w:t>16</w:t>
            </w:r>
            <w:r>
              <w:rPr>
                <w:noProof/>
                <w:webHidden/>
              </w:rPr>
              <w:fldChar w:fldCharType="end"/>
            </w:r>
          </w:hyperlink>
        </w:p>
        <w:p w14:paraId="56A54E18" w14:textId="79A381B3" w:rsidR="00B46F51" w:rsidRDefault="00B46F51">
          <w:pPr>
            <w:pStyle w:val="TOC3"/>
            <w:tabs>
              <w:tab w:val="right" w:leader="dot" w:pos="9016"/>
            </w:tabs>
            <w:rPr>
              <w:rFonts w:eastAsiaTheme="minorEastAsia"/>
              <w:noProof/>
              <w:sz w:val="24"/>
              <w:szCs w:val="24"/>
              <w:lang w:eastAsia="en-GB"/>
            </w:rPr>
          </w:pPr>
          <w:hyperlink w:anchor="_Toc222416857" w:history="1">
            <w:r w:rsidRPr="00786F82">
              <w:rPr>
                <w:rStyle w:val="Hyperlink"/>
                <w:noProof/>
              </w:rPr>
              <w:t>2.3 Year-wise Comparison &amp; Discussion</w:t>
            </w:r>
            <w:r>
              <w:rPr>
                <w:noProof/>
                <w:webHidden/>
              </w:rPr>
              <w:tab/>
            </w:r>
            <w:r>
              <w:rPr>
                <w:noProof/>
                <w:webHidden/>
              </w:rPr>
              <w:fldChar w:fldCharType="begin"/>
            </w:r>
            <w:r>
              <w:rPr>
                <w:noProof/>
                <w:webHidden/>
              </w:rPr>
              <w:instrText xml:space="preserve"> PAGEREF _Toc222416857 \h </w:instrText>
            </w:r>
            <w:r>
              <w:rPr>
                <w:noProof/>
                <w:webHidden/>
              </w:rPr>
            </w:r>
            <w:r>
              <w:rPr>
                <w:noProof/>
                <w:webHidden/>
              </w:rPr>
              <w:fldChar w:fldCharType="separate"/>
            </w:r>
            <w:r>
              <w:rPr>
                <w:noProof/>
                <w:webHidden/>
              </w:rPr>
              <w:t>18</w:t>
            </w:r>
            <w:r>
              <w:rPr>
                <w:noProof/>
                <w:webHidden/>
              </w:rPr>
              <w:fldChar w:fldCharType="end"/>
            </w:r>
          </w:hyperlink>
        </w:p>
        <w:p w14:paraId="1EB1D7C5" w14:textId="57C1C1A9" w:rsidR="00B46F51" w:rsidRDefault="00B46F51">
          <w:pPr>
            <w:pStyle w:val="TOC3"/>
            <w:tabs>
              <w:tab w:val="right" w:leader="dot" w:pos="9016"/>
            </w:tabs>
            <w:rPr>
              <w:rFonts w:eastAsiaTheme="minorEastAsia"/>
              <w:noProof/>
              <w:sz w:val="24"/>
              <w:szCs w:val="24"/>
              <w:lang w:eastAsia="en-GB"/>
            </w:rPr>
          </w:pPr>
          <w:hyperlink w:anchor="_Toc222416858" w:history="1">
            <w:r w:rsidRPr="00786F82">
              <w:rPr>
                <w:rStyle w:val="Hyperlink"/>
                <w:noProof/>
              </w:rPr>
              <w:t>2.4: Correlation &amp; Regression</w:t>
            </w:r>
            <w:r>
              <w:rPr>
                <w:noProof/>
                <w:webHidden/>
              </w:rPr>
              <w:tab/>
            </w:r>
            <w:r>
              <w:rPr>
                <w:noProof/>
                <w:webHidden/>
              </w:rPr>
              <w:fldChar w:fldCharType="begin"/>
            </w:r>
            <w:r>
              <w:rPr>
                <w:noProof/>
                <w:webHidden/>
              </w:rPr>
              <w:instrText xml:space="preserve"> PAGEREF _Toc222416858 \h </w:instrText>
            </w:r>
            <w:r>
              <w:rPr>
                <w:noProof/>
                <w:webHidden/>
              </w:rPr>
            </w:r>
            <w:r>
              <w:rPr>
                <w:noProof/>
                <w:webHidden/>
              </w:rPr>
              <w:fldChar w:fldCharType="separate"/>
            </w:r>
            <w:r>
              <w:rPr>
                <w:noProof/>
                <w:webHidden/>
              </w:rPr>
              <w:t>19</w:t>
            </w:r>
            <w:r>
              <w:rPr>
                <w:noProof/>
                <w:webHidden/>
              </w:rPr>
              <w:fldChar w:fldCharType="end"/>
            </w:r>
          </w:hyperlink>
        </w:p>
        <w:p w14:paraId="27AF6D5F" w14:textId="162B3B5B" w:rsidR="00B46F51" w:rsidRDefault="00B46F51">
          <w:pPr>
            <w:pStyle w:val="TOC3"/>
            <w:tabs>
              <w:tab w:val="right" w:leader="dot" w:pos="9016"/>
            </w:tabs>
            <w:rPr>
              <w:rFonts w:eastAsiaTheme="minorEastAsia"/>
              <w:noProof/>
              <w:sz w:val="24"/>
              <w:szCs w:val="24"/>
              <w:lang w:eastAsia="en-GB"/>
            </w:rPr>
          </w:pPr>
          <w:hyperlink w:anchor="_Toc222416859" w:history="1">
            <w:r w:rsidRPr="00786F82">
              <w:rPr>
                <w:rStyle w:val="Hyperlink"/>
                <w:noProof/>
              </w:rPr>
              <w:t>2.5: Charts</w:t>
            </w:r>
            <w:r>
              <w:rPr>
                <w:noProof/>
                <w:webHidden/>
              </w:rPr>
              <w:tab/>
            </w:r>
            <w:r>
              <w:rPr>
                <w:noProof/>
                <w:webHidden/>
              </w:rPr>
              <w:fldChar w:fldCharType="begin"/>
            </w:r>
            <w:r>
              <w:rPr>
                <w:noProof/>
                <w:webHidden/>
              </w:rPr>
              <w:instrText xml:space="preserve"> PAGEREF _Toc222416859 \h </w:instrText>
            </w:r>
            <w:r>
              <w:rPr>
                <w:noProof/>
                <w:webHidden/>
              </w:rPr>
            </w:r>
            <w:r>
              <w:rPr>
                <w:noProof/>
                <w:webHidden/>
              </w:rPr>
              <w:fldChar w:fldCharType="separate"/>
            </w:r>
            <w:r>
              <w:rPr>
                <w:noProof/>
                <w:webHidden/>
              </w:rPr>
              <w:t>21</w:t>
            </w:r>
            <w:r>
              <w:rPr>
                <w:noProof/>
                <w:webHidden/>
              </w:rPr>
              <w:fldChar w:fldCharType="end"/>
            </w:r>
          </w:hyperlink>
        </w:p>
        <w:p w14:paraId="10038FF6" w14:textId="37862172" w:rsidR="00B46F51" w:rsidRDefault="00B46F51">
          <w:pPr>
            <w:pStyle w:val="TOC3"/>
            <w:tabs>
              <w:tab w:val="right" w:leader="dot" w:pos="9016"/>
            </w:tabs>
            <w:rPr>
              <w:rFonts w:eastAsiaTheme="minorEastAsia"/>
              <w:noProof/>
              <w:sz w:val="24"/>
              <w:szCs w:val="24"/>
              <w:lang w:eastAsia="en-GB"/>
            </w:rPr>
          </w:pPr>
          <w:hyperlink w:anchor="_Toc222416860" w:history="1">
            <w:r w:rsidRPr="00786F82">
              <w:rPr>
                <w:rStyle w:val="Hyperlink"/>
                <w:noProof/>
              </w:rPr>
              <w:t>2.6: Gorry &amp; Scott Morton 3x3 Decision Matrix</w:t>
            </w:r>
            <w:r>
              <w:rPr>
                <w:noProof/>
                <w:webHidden/>
              </w:rPr>
              <w:tab/>
            </w:r>
            <w:r>
              <w:rPr>
                <w:noProof/>
                <w:webHidden/>
              </w:rPr>
              <w:fldChar w:fldCharType="begin"/>
            </w:r>
            <w:r>
              <w:rPr>
                <w:noProof/>
                <w:webHidden/>
              </w:rPr>
              <w:instrText xml:space="preserve"> PAGEREF _Toc222416860 \h </w:instrText>
            </w:r>
            <w:r>
              <w:rPr>
                <w:noProof/>
                <w:webHidden/>
              </w:rPr>
            </w:r>
            <w:r>
              <w:rPr>
                <w:noProof/>
                <w:webHidden/>
              </w:rPr>
              <w:fldChar w:fldCharType="separate"/>
            </w:r>
            <w:r>
              <w:rPr>
                <w:noProof/>
                <w:webHidden/>
              </w:rPr>
              <w:t>22</w:t>
            </w:r>
            <w:r>
              <w:rPr>
                <w:noProof/>
                <w:webHidden/>
              </w:rPr>
              <w:fldChar w:fldCharType="end"/>
            </w:r>
          </w:hyperlink>
        </w:p>
        <w:p w14:paraId="102C8B56" w14:textId="73B6778D" w:rsidR="6EEFC857" w:rsidRDefault="6EEFC857" w:rsidP="6EEFC857">
          <w:pPr>
            <w:pStyle w:val="TOC3"/>
            <w:tabs>
              <w:tab w:val="right" w:leader="dot" w:pos="9015"/>
            </w:tabs>
            <w:rPr>
              <w:rStyle w:val="Hyperlink"/>
            </w:rPr>
          </w:pPr>
          <w:r>
            <w:fldChar w:fldCharType="end"/>
          </w:r>
        </w:p>
      </w:sdtContent>
    </w:sdt>
    <w:p w14:paraId="09601A7A" w14:textId="6B219C83" w:rsidR="6EEFC857" w:rsidRDefault="6EEFC857" w:rsidP="6EEFC857">
      <w:pPr>
        <w:rPr>
          <w:rFonts w:ascii="Arial" w:hAnsi="Arial" w:cs="Arial"/>
          <w:sz w:val="24"/>
          <w:szCs w:val="24"/>
        </w:rPr>
      </w:pPr>
    </w:p>
    <w:p w14:paraId="64507BB7" w14:textId="0EC3317A" w:rsidR="6EEFC857" w:rsidRDefault="6EEFC857" w:rsidP="6EEFC857">
      <w:pPr>
        <w:ind w:left="360"/>
        <w:rPr>
          <w:rFonts w:ascii="Arial" w:hAnsi="Arial" w:cs="Arial"/>
          <w:sz w:val="24"/>
          <w:szCs w:val="24"/>
        </w:rPr>
      </w:pPr>
    </w:p>
    <w:p w14:paraId="25B6DF45" w14:textId="5ECDC12E" w:rsidR="307AF339" w:rsidRDefault="307AF339" w:rsidP="6EEFC857">
      <w:pPr>
        <w:spacing w:after="0"/>
        <w:rPr>
          <w:rFonts w:ascii="Arial" w:eastAsia="Arial" w:hAnsi="Arial" w:cs="Arial"/>
          <w:sz w:val="24"/>
          <w:szCs w:val="24"/>
        </w:rPr>
      </w:pPr>
      <w:r w:rsidRPr="4C6603E6">
        <w:rPr>
          <w:rFonts w:ascii="Arial" w:hAnsi="Arial" w:cs="Arial"/>
          <w:sz w:val="24"/>
          <w:szCs w:val="24"/>
        </w:rPr>
        <w:t>Word Count – 1</w:t>
      </w:r>
      <w:r w:rsidR="00B46F51">
        <w:rPr>
          <w:rFonts w:ascii="Arial" w:hAnsi="Arial" w:cs="Arial"/>
          <w:sz w:val="24"/>
          <w:szCs w:val="24"/>
        </w:rPr>
        <w:t>5</w:t>
      </w:r>
      <w:r w:rsidR="00CB2A65">
        <w:rPr>
          <w:rFonts w:ascii="Arial" w:hAnsi="Arial" w:cs="Arial"/>
          <w:sz w:val="24"/>
          <w:szCs w:val="24"/>
        </w:rPr>
        <w:t>34</w:t>
      </w:r>
      <w:r w:rsidRPr="4C6603E6">
        <w:rPr>
          <w:rFonts w:ascii="Arial" w:hAnsi="Arial" w:cs="Arial"/>
          <w:sz w:val="24"/>
          <w:szCs w:val="24"/>
        </w:rPr>
        <w:t xml:space="preserve"> words (excluding </w:t>
      </w:r>
      <w:r w:rsidR="7321EC84" w:rsidRPr="4C6603E6">
        <w:rPr>
          <w:rFonts w:ascii="Arial" w:eastAsia="Arial" w:hAnsi="Arial" w:cs="Arial"/>
          <w:sz w:val="24"/>
          <w:szCs w:val="24"/>
        </w:rPr>
        <w:t>cover page, table of contents, acknowledgement, executive summary, diagrams, pictures, references, tables, graphs, bibliography, and appendix).</w:t>
      </w:r>
    </w:p>
    <w:p w14:paraId="67355C3A" w14:textId="06402A86" w:rsidR="6EEFC857" w:rsidRDefault="6EEFC857" w:rsidP="6EEFC857">
      <w:pPr>
        <w:spacing w:after="0"/>
        <w:rPr>
          <w:rFonts w:ascii="Arial" w:eastAsia="Arial" w:hAnsi="Arial" w:cs="Arial"/>
          <w:sz w:val="24"/>
          <w:szCs w:val="24"/>
        </w:rPr>
      </w:pPr>
    </w:p>
    <w:p w14:paraId="48A9A33E" w14:textId="64C4DFC0" w:rsidR="6EEFC857" w:rsidRDefault="6EEFC857" w:rsidP="6EEFC857">
      <w:pPr>
        <w:rPr>
          <w:rFonts w:ascii="Arial" w:hAnsi="Arial" w:cs="Arial"/>
          <w:sz w:val="24"/>
          <w:szCs w:val="24"/>
        </w:rPr>
      </w:pPr>
    </w:p>
    <w:p w14:paraId="347AE3B7" w14:textId="77777777" w:rsidR="00820257" w:rsidRDefault="00820257" w:rsidP="00820257">
      <w:pPr>
        <w:rPr>
          <w:rFonts w:ascii="Arial" w:hAnsi="Arial" w:cs="Arial"/>
          <w:bCs/>
          <w:iCs/>
          <w:sz w:val="24"/>
          <w:szCs w:val="24"/>
        </w:rPr>
      </w:pPr>
    </w:p>
    <w:p w14:paraId="67C7B1DC" w14:textId="77777777" w:rsidR="00820257" w:rsidRDefault="00820257" w:rsidP="00820257">
      <w:pPr>
        <w:rPr>
          <w:rFonts w:ascii="Arial" w:hAnsi="Arial" w:cs="Arial"/>
          <w:bCs/>
          <w:iCs/>
          <w:sz w:val="24"/>
          <w:szCs w:val="24"/>
        </w:rPr>
      </w:pPr>
    </w:p>
    <w:p w14:paraId="1BD3F903" w14:textId="77777777" w:rsidR="007B1056" w:rsidRDefault="007B1056" w:rsidP="00820257">
      <w:pPr>
        <w:rPr>
          <w:rFonts w:ascii="Arial" w:hAnsi="Arial" w:cs="Arial"/>
          <w:bCs/>
          <w:iCs/>
          <w:sz w:val="24"/>
          <w:szCs w:val="24"/>
        </w:rPr>
      </w:pPr>
    </w:p>
    <w:p w14:paraId="03188C9C" w14:textId="77777777" w:rsidR="007B1056" w:rsidRDefault="007B1056" w:rsidP="00820257">
      <w:pPr>
        <w:rPr>
          <w:rFonts w:ascii="Arial" w:hAnsi="Arial" w:cs="Arial"/>
          <w:bCs/>
          <w:iCs/>
          <w:sz w:val="24"/>
          <w:szCs w:val="24"/>
        </w:rPr>
      </w:pPr>
    </w:p>
    <w:p w14:paraId="524C448D" w14:textId="77777777" w:rsidR="007B1056" w:rsidRDefault="007B1056" w:rsidP="5C19F246">
      <w:pPr>
        <w:rPr>
          <w:rFonts w:ascii="Arial" w:hAnsi="Arial" w:cs="Arial"/>
          <w:sz w:val="24"/>
          <w:szCs w:val="24"/>
        </w:rPr>
      </w:pPr>
    </w:p>
    <w:p w14:paraId="784031AA" w14:textId="4348D2F0" w:rsidR="6EEFC857" w:rsidRDefault="6EEFC857" w:rsidP="6EEFC857">
      <w:pPr>
        <w:rPr>
          <w:rFonts w:ascii="Arial" w:hAnsi="Arial" w:cs="Arial"/>
          <w:sz w:val="24"/>
          <w:szCs w:val="24"/>
        </w:rPr>
      </w:pPr>
    </w:p>
    <w:p w14:paraId="60CDD280" w14:textId="1DBEF9F4" w:rsidR="00301E6D" w:rsidRPr="008650EA" w:rsidRDefault="1206D64C" w:rsidP="008650EA">
      <w:pPr>
        <w:pStyle w:val="Heading2"/>
        <w:spacing w:line="360" w:lineRule="auto"/>
        <w:rPr>
          <w:rFonts w:ascii="Arial" w:hAnsi="Arial" w:cs="Arial"/>
          <w:sz w:val="24"/>
          <w:szCs w:val="24"/>
        </w:rPr>
      </w:pPr>
      <w:bookmarkStart w:id="0" w:name="_Toc222416842"/>
      <w:r>
        <w:lastRenderedPageBreak/>
        <w:t xml:space="preserve">1.0 </w:t>
      </w:r>
      <w:r w:rsidR="00624A35">
        <w:t>Part 1:</w:t>
      </w:r>
      <w:r w:rsidR="006D0341">
        <w:t xml:space="preserve"> </w:t>
      </w:r>
      <w:r w:rsidR="00380FC4">
        <w:t>Supply Chain &amp; Logi</w:t>
      </w:r>
      <w:r w:rsidR="006F2956">
        <w:t>stics Disruption Case:</w:t>
      </w:r>
      <w:bookmarkEnd w:id="0"/>
    </w:p>
    <w:p w14:paraId="531174F4" w14:textId="5744FA7A" w:rsidR="00301E6D" w:rsidRDefault="00301E6D" w:rsidP="00180AAB">
      <w:pPr>
        <w:pStyle w:val="Heading3"/>
        <w:spacing w:line="360" w:lineRule="auto"/>
        <w:rPr>
          <w:rFonts w:ascii="Arial" w:hAnsi="Arial" w:cs="Arial"/>
          <w:sz w:val="24"/>
          <w:szCs w:val="24"/>
        </w:rPr>
      </w:pPr>
      <w:bookmarkStart w:id="1" w:name="_Toc222416843"/>
      <w:r>
        <w:t>1.1 Executive Summary</w:t>
      </w:r>
      <w:bookmarkEnd w:id="1"/>
      <w:r>
        <w:t xml:space="preserve"> </w:t>
      </w:r>
    </w:p>
    <w:p w14:paraId="15CBC20E" w14:textId="793A629D" w:rsidR="41F8D9D7" w:rsidRDefault="41F8D9D7" w:rsidP="00180AAB">
      <w:pPr>
        <w:spacing w:line="360" w:lineRule="auto"/>
      </w:pPr>
      <w:r w:rsidRPr="6EEFC857">
        <w:rPr>
          <w:rFonts w:ascii="Arial" w:eastAsia="Arial" w:hAnsi="Arial" w:cs="Arial"/>
          <w:sz w:val="24"/>
          <w:szCs w:val="24"/>
        </w:rPr>
        <w:t xml:space="preserve">Thomas Plant Hire Ltd suffered a major logistical challenge when one of its wagons and trailers broke down while returning to the Holywell depot </w:t>
      </w:r>
      <w:r w:rsidR="00697D73">
        <w:rPr>
          <w:rFonts w:ascii="Arial" w:eastAsia="Arial" w:hAnsi="Arial" w:cs="Arial"/>
          <w:sz w:val="24"/>
          <w:szCs w:val="24"/>
        </w:rPr>
        <w:t>from</w:t>
      </w:r>
      <w:r w:rsidRPr="6EEFC857">
        <w:rPr>
          <w:rFonts w:ascii="Arial" w:eastAsia="Arial" w:hAnsi="Arial" w:cs="Arial"/>
          <w:sz w:val="24"/>
          <w:szCs w:val="24"/>
        </w:rPr>
        <w:t xml:space="preserve"> South Wales. This incident disrupted operations, affected transport schedules, increased costs, and required urgent resources. The company resolved the issue </w:t>
      </w:r>
      <w:r w:rsidR="00AF0907">
        <w:rPr>
          <w:rFonts w:ascii="Arial" w:eastAsia="Arial" w:hAnsi="Arial" w:cs="Arial"/>
          <w:sz w:val="24"/>
          <w:szCs w:val="24"/>
        </w:rPr>
        <w:t>through</w:t>
      </w:r>
      <w:r w:rsidRPr="6EEFC857">
        <w:rPr>
          <w:rFonts w:ascii="Arial" w:eastAsia="Arial" w:hAnsi="Arial" w:cs="Arial"/>
          <w:sz w:val="24"/>
          <w:szCs w:val="24"/>
        </w:rPr>
        <w:t xml:space="preserve"> a data-driven </w:t>
      </w:r>
      <w:r w:rsidR="00286C95">
        <w:rPr>
          <w:rFonts w:ascii="Arial" w:eastAsia="Arial" w:hAnsi="Arial" w:cs="Arial"/>
          <w:sz w:val="24"/>
          <w:szCs w:val="24"/>
        </w:rPr>
        <w:t>decision process that minimised downtime to four days but resulted in increased operational expenditure due to emergency procurement and labour reallocation.</w:t>
      </w:r>
      <w:r w:rsidRPr="6EEFC857">
        <w:rPr>
          <w:rFonts w:ascii="Arial" w:eastAsia="Arial" w:hAnsi="Arial" w:cs="Arial"/>
          <w:sz w:val="24"/>
          <w:szCs w:val="24"/>
        </w:rPr>
        <w:t xml:space="preserve"> </w:t>
      </w:r>
      <w:r w:rsidR="00F91C99">
        <w:rPr>
          <w:rFonts w:ascii="Arial" w:eastAsia="Arial" w:hAnsi="Arial" w:cs="Arial"/>
          <w:sz w:val="24"/>
          <w:szCs w:val="24"/>
        </w:rPr>
        <w:t xml:space="preserve">The findings in this report highlight the financial and operational implications of reactive maintenance and demonstrate the importance of preventative planning and supply chain responsiveness. </w:t>
      </w:r>
    </w:p>
    <w:p w14:paraId="17E1F45F" w14:textId="5667ED21" w:rsidR="00FF3ED4" w:rsidRDefault="00826080" w:rsidP="00180AAB">
      <w:pPr>
        <w:spacing w:line="360" w:lineRule="auto"/>
        <w:rPr>
          <w:rFonts w:ascii="Arial" w:hAnsi="Arial" w:cs="Arial"/>
          <w:sz w:val="24"/>
          <w:szCs w:val="24"/>
        </w:rPr>
      </w:pPr>
      <w:r>
        <w:rPr>
          <w:rFonts w:ascii="Arial" w:hAnsi="Arial" w:cs="Arial"/>
          <w:sz w:val="24"/>
          <w:szCs w:val="24"/>
        </w:rPr>
        <w:t xml:space="preserve">In conclusion, the literature highlights that downtime duration, repair costs, transport expenses, parts lead time and operational impact are key variables in </w:t>
      </w:r>
      <w:r w:rsidR="007D5878">
        <w:rPr>
          <w:rFonts w:ascii="Arial" w:hAnsi="Arial" w:cs="Arial"/>
          <w:sz w:val="24"/>
          <w:szCs w:val="24"/>
        </w:rPr>
        <w:t xml:space="preserve">assessing logistics disruptions. These factors are directly related to the Thomas Plant Hire Ltd incident, where mechanical failure created </w:t>
      </w:r>
      <w:r w:rsidR="00AF4073">
        <w:rPr>
          <w:rFonts w:ascii="Arial" w:hAnsi="Arial" w:cs="Arial"/>
          <w:sz w:val="24"/>
          <w:szCs w:val="24"/>
        </w:rPr>
        <w:t>operational</w:t>
      </w:r>
      <w:r w:rsidR="007D5878">
        <w:rPr>
          <w:rFonts w:ascii="Arial" w:hAnsi="Arial" w:cs="Arial"/>
          <w:sz w:val="24"/>
          <w:szCs w:val="24"/>
        </w:rPr>
        <w:t xml:space="preserve"> delays, increased </w:t>
      </w:r>
      <w:r w:rsidR="00AF4073">
        <w:rPr>
          <w:rFonts w:ascii="Arial" w:hAnsi="Arial" w:cs="Arial"/>
          <w:sz w:val="24"/>
          <w:szCs w:val="24"/>
        </w:rPr>
        <w:t>costs and required urgent decision-making to restore transport capability and efficiency.</w:t>
      </w:r>
    </w:p>
    <w:p w14:paraId="4B51D2ED" w14:textId="19A40B89" w:rsidR="00FD6694" w:rsidRDefault="00D76CB3" w:rsidP="00180AAB">
      <w:pPr>
        <w:spacing w:line="360" w:lineRule="auto"/>
        <w:rPr>
          <w:rFonts w:ascii="Arial" w:hAnsi="Arial" w:cs="Arial"/>
          <w:sz w:val="24"/>
          <w:szCs w:val="24"/>
        </w:rPr>
      </w:pPr>
      <w:r>
        <w:rPr>
          <w:rFonts w:ascii="Arial" w:hAnsi="Arial" w:cs="Arial"/>
          <w:sz w:val="24"/>
          <w:szCs w:val="24"/>
        </w:rPr>
        <w:t>These theoretical perspectives provide a framework for analysing the operational and financial consequences of the incident examined in the report.</w:t>
      </w:r>
    </w:p>
    <w:p w14:paraId="1567FB2B" w14:textId="5C468179" w:rsidR="4D28408A" w:rsidRDefault="31E48CFB" w:rsidP="00180AAB">
      <w:pPr>
        <w:spacing w:line="360" w:lineRule="auto"/>
        <w:rPr>
          <w:rFonts w:ascii="Arial" w:hAnsi="Arial" w:cs="Arial"/>
          <w:sz w:val="24"/>
          <w:szCs w:val="24"/>
        </w:rPr>
      </w:pPr>
      <w:r w:rsidRPr="6EEFC857">
        <w:rPr>
          <w:rFonts w:ascii="Arial" w:hAnsi="Arial" w:cs="Arial"/>
          <w:sz w:val="24"/>
          <w:szCs w:val="24"/>
        </w:rPr>
        <w:t>Several</w:t>
      </w:r>
      <w:r w:rsidR="4D28408A" w:rsidRPr="6EEFC857">
        <w:rPr>
          <w:rFonts w:ascii="Arial" w:hAnsi="Arial" w:cs="Arial"/>
          <w:sz w:val="24"/>
          <w:szCs w:val="24"/>
        </w:rPr>
        <w:t xml:space="preserve"> key variables </w:t>
      </w:r>
      <w:r w:rsidR="59DDB62D" w:rsidRPr="6EEFC857">
        <w:rPr>
          <w:rFonts w:ascii="Arial" w:hAnsi="Arial" w:cs="Arial"/>
          <w:sz w:val="24"/>
          <w:szCs w:val="24"/>
        </w:rPr>
        <w:t>were</w:t>
      </w:r>
      <w:r w:rsidR="4D28408A" w:rsidRPr="6EEFC857">
        <w:rPr>
          <w:rFonts w:ascii="Arial" w:hAnsi="Arial" w:cs="Arial"/>
          <w:sz w:val="24"/>
          <w:szCs w:val="24"/>
        </w:rPr>
        <w:t xml:space="preserve"> considered</w:t>
      </w:r>
      <w:r w:rsidR="2222A8D6" w:rsidRPr="6EEFC857">
        <w:rPr>
          <w:rFonts w:ascii="Arial" w:hAnsi="Arial" w:cs="Arial"/>
          <w:sz w:val="24"/>
          <w:szCs w:val="24"/>
        </w:rPr>
        <w:t xml:space="preserve"> during</w:t>
      </w:r>
      <w:r w:rsidR="4D28408A" w:rsidRPr="6EEFC857">
        <w:rPr>
          <w:rFonts w:ascii="Arial" w:hAnsi="Arial" w:cs="Arial"/>
          <w:sz w:val="24"/>
          <w:szCs w:val="24"/>
        </w:rPr>
        <w:t xml:space="preserve"> the analysis of this</w:t>
      </w:r>
      <w:r w:rsidR="71C46BD4" w:rsidRPr="6EEFC857">
        <w:rPr>
          <w:rFonts w:ascii="Arial" w:hAnsi="Arial" w:cs="Arial"/>
          <w:sz w:val="24"/>
          <w:szCs w:val="24"/>
        </w:rPr>
        <w:t xml:space="preserve"> incident:</w:t>
      </w:r>
    </w:p>
    <w:tbl>
      <w:tblPr>
        <w:tblStyle w:val="TableGrid"/>
        <w:tblW w:w="0" w:type="auto"/>
        <w:tblLook w:val="06A0" w:firstRow="1" w:lastRow="0" w:firstColumn="1" w:lastColumn="0" w:noHBand="1" w:noVBand="1"/>
      </w:tblPr>
      <w:tblGrid>
        <w:gridCol w:w="4508"/>
        <w:gridCol w:w="4508"/>
      </w:tblGrid>
      <w:tr w:rsidR="5C19F246" w14:paraId="78753C20" w14:textId="77777777" w:rsidTr="6EEFC857">
        <w:trPr>
          <w:trHeight w:val="300"/>
        </w:trPr>
        <w:tc>
          <w:tcPr>
            <w:tcW w:w="4508" w:type="dxa"/>
          </w:tcPr>
          <w:p w14:paraId="7B7EDA46" w14:textId="0FCCEBA0" w:rsidR="52EC5210" w:rsidRDefault="52EC5210" w:rsidP="00180AAB">
            <w:pPr>
              <w:spacing w:line="360" w:lineRule="auto"/>
              <w:rPr>
                <w:rFonts w:ascii="Arial" w:hAnsi="Arial" w:cs="Arial"/>
                <w:sz w:val="24"/>
                <w:szCs w:val="24"/>
              </w:rPr>
            </w:pPr>
            <w:r w:rsidRPr="5C19F246">
              <w:rPr>
                <w:rFonts w:ascii="Arial" w:hAnsi="Arial" w:cs="Arial"/>
                <w:sz w:val="24"/>
                <w:szCs w:val="24"/>
              </w:rPr>
              <w:t>Key Variable</w:t>
            </w:r>
          </w:p>
        </w:tc>
        <w:tc>
          <w:tcPr>
            <w:tcW w:w="4508" w:type="dxa"/>
          </w:tcPr>
          <w:p w14:paraId="7065F446" w14:textId="35D7F8A0" w:rsidR="52EC5210" w:rsidRDefault="52EC5210" w:rsidP="00180AAB">
            <w:pPr>
              <w:spacing w:line="360" w:lineRule="auto"/>
              <w:rPr>
                <w:rFonts w:ascii="Arial" w:hAnsi="Arial" w:cs="Arial"/>
                <w:sz w:val="24"/>
                <w:szCs w:val="24"/>
              </w:rPr>
            </w:pPr>
            <w:r w:rsidRPr="5C19F246">
              <w:rPr>
                <w:rFonts w:ascii="Arial" w:hAnsi="Arial" w:cs="Arial"/>
                <w:sz w:val="24"/>
                <w:szCs w:val="24"/>
              </w:rPr>
              <w:t xml:space="preserve">Reasoning </w:t>
            </w:r>
          </w:p>
        </w:tc>
      </w:tr>
      <w:tr w:rsidR="5C19F246" w14:paraId="45C542F2" w14:textId="77777777" w:rsidTr="6EEFC857">
        <w:trPr>
          <w:trHeight w:val="300"/>
        </w:trPr>
        <w:tc>
          <w:tcPr>
            <w:tcW w:w="4508" w:type="dxa"/>
          </w:tcPr>
          <w:p w14:paraId="47BB57F7" w14:textId="1B87D346" w:rsidR="52EC5210" w:rsidRDefault="52EC5210" w:rsidP="00180AAB">
            <w:pPr>
              <w:spacing w:line="360" w:lineRule="auto"/>
              <w:rPr>
                <w:rFonts w:ascii="Arial" w:hAnsi="Arial" w:cs="Arial"/>
                <w:sz w:val="24"/>
                <w:szCs w:val="24"/>
              </w:rPr>
            </w:pPr>
            <w:r w:rsidRPr="5C19F246">
              <w:rPr>
                <w:rFonts w:ascii="Arial" w:hAnsi="Arial" w:cs="Arial"/>
                <w:sz w:val="24"/>
                <w:szCs w:val="24"/>
              </w:rPr>
              <w:t>Downtime Duration</w:t>
            </w:r>
          </w:p>
        </w:tc>
        <w:tc>
          <w:tcPr>
            <w:tcW w:w="4508" w:type="dxa"/>
          </w:tcPr>
          <w:p w14:paraId="64FFBD43" w14:textId="22FF42B0" w:rsidR="52EC5210" w:rsidRDefault="56DDBB7B" w:rsidP="00180AAB">
            <w:pPr>
              <w:spacing w:line="360" w:lineRule="auto"/>
            </w:pPr>
            <w:r w:rsidRPr="6EEFC857">
              <w:rPr>
                <w:rFonts w:ascii="Arial" w:hAnsi="Arial" w:cs="Arial"/>
                <w:sz w:val="24"/>
                <w:szCs w:val="24"/>
              </w:rPr>
              <w:t>Length of time the wagon was off the road.</w:t>
            </w:r>
          </w:p>
        </w:tc>
      </w:tr>
      <w:tr w:rsidR="5C19F246" w14:paraId="52D3109D" w14:textId="77777777" w:rsidTr="6EEFC857">
        <w:trPr>
          <w:trHeight w:val="300"/>
        </w:trPr>
        <w:tc>
          <w:tcPr>
            <w:tcW w:w="4508" w:type="dxa"/>
          </w:tcPr>
          <w:p w14:paraId="72644821" w14:textId="158D1040" w:rsidR="52EC5210" w:rsidRDefault="52EC5210" w:rsidP="00180AAB">
            <w:pPr>
              <w:spacing w:line="360" w:lineRule="auto"/>
              <w:rPr>
                <w:rFonts w:ascii="Arial" w:hAnsi="Arial" w:cs="Arial"/>
                <w:sz w:val="24"/>
                <w:szCs w:val="24"/>
              </w:rPr>
            </w:pPr>
            <w:r w:rsidRPr="5C19F246">
              <w:rPr>
                <w:rFonts w:ascii="Arial" w:hAnsi="Arial" w:cs="Arial"/>
                <w:sz w:val="24"/>
                <w:szCs w:val="24"/>
              </w:rPr>
              <w:t>Repair costs</w:t>
            </w:r>
          </w:p>
        </w:tc>
        <w:tc>
          <w:tcPr>
            <w:tcW w:w="4508" w:type="dxa"/>
          </w:tcPr>
          <w:p w14:paraId="52331436" w14:textId="7F04249C" w:rsidR="52EC5210" w:rsidRDefault="0847A58A" w:rsidP="00180AAB">
            <w:pPr>
              <w:spacing w:line="360" w:lineRule="auto"/>
              <w:rPr>
                <w:rFonts w:ascii="Arial" w:hAnsi="Arial" w:cs="Arial"/>
                <w:sz w:val="24"/>
                <w:szCs w:val="24"/>
              </w:rPr>
            </w:pPr>
            <w:r w:rsidRPr="6EEFC857">
              <w:rPr>
                <w:rFonts w:ascii="Arial" w:hAnsi="Arial" w:cs="Arial"/>
                <w:sz w:val="24"/>
                <w:szCs w:val="24"/>
              </w:rPr>
              <w:t xml:space="preserve">Parts </w:t>
            </w:r>
            <w:r w:rsidR="55949BC2" w:rsidRPr="6EEFC857">
              <w:rPr>
                <w:rFonts w:ascii="Arial" w:hAnsi="Arial" w:cs="Arial"/>
                <w:sz w:val="24"/>
                <w:szCs w:val="24"/>
              </w:rPr>
              <w:t xml:space="preserve">and </w:t>
            </w:r>
            <w:r w:rsidRPr="6EEFC857">
              <w:rPr>
                <w:rFonts w:ascii="Arial" w:hAnsi="Arial" w:cs="Arial"/>
                <w:sz w:val="24"/>
                <w:szCs w:val="24"/>
              </w:rPr>
              <w:t>Labour</w:t>
            </w:r>
          </w:p>
        </w:tc>
      </w:tr>
      <w:tr w:rsidR="5C19F246" w14:paraId="781AE29D" w14:textId="77777777" w:rsidTr="6EEFC857">
        <w:trPr>
          <w:trHeight w:val="300"/>
        </w:trPr>
        <w:tc>
          <w:tcPr>
            <w:tcW w:w="4508" w:type="dxa"/>
          </w:tcPr>
          <w:p w14:paraId="331265A3" w14:textId="5CC2EFDD" w:rsidR="52EC5210" w:rsidRDefault="52EC5210" w:rsidP="00180AAB">
            <w:pPr>
              <w:spacing w:line="360" w:lineRule="auto"/>
              <w:rPr>
                <w:rFonts w:ascii="Arial" w:hAnsi="Arial" w:cs="Arial"/>
                <w:sz w:val="24"/>
                <w:szCs w:val="24"/>
              </w:rPr>
            </w:pPr>
            <w:r w:rsidRPr="5C19F246">
              <w:rPr>
                <w:rFonts w:ascii="Arial" w:hAnsi="Arial" w:cs="Arial"/>
                <w:sz w:val="24"/>
                <w:szCs w:val="24"/>
              </w:rPr>
              <w:t>Transport &amp; Travel Costs</w:t>
            </w:r>
          </w:p>
        </w:tc>
        <w:tc>
          <w:tcPr>
            <w:tcW w:w="4508" w:type="dxa"/>
          </w:tcPr>
          <w:p w14:paraId="21D18E82" w14:textId="13568D4C" w:rsidR="52EC5210" w:rsidRDefault="2B70EF71" w:rsidP="00180AAB">
            <w:pPr>
              <w:spacing w:line="360" w:lineRule="auto"/>
              <w:rPr>
                <w:rFonts w:ascii="Arial" w:hAnsi="Arial" w:cs="Arial"/>
                <w:sz w:val="24"/>
                <w:szCs w:val="24"/>
              </w:rPr>
            </w:pPr>
            <w:r w:rsidRPr="6EEFC857">
              <w:rPr>
                <w:rFonts w:ascii="Arial" w:hAnsi="Arial" w:cs="Arial"/>
                <w:sz w:val="24"/>
                <w:szCs w:val="24"/>
              </w:rPr>
              <w:t xml:space="preserve">Recovery of </w:t>
            </w:r>
            <w:r w:rsidR="0847A58A" w:rsidRPr="6EEFC857">
              <w:rPr>
                <w:rFonts w:ascii="Arial" w:hAnsi="Arial" w:cs="Arial"/>
                <w:sz w:val="24"/>
                <w:szCs w:val="24"/>
              </w:rPr>
              <w:t xml:space="preserve">wagon </w:t>
            </w:r>
            <w:r w:rsidR="3EB91432" w:rsidRPr="6EEFC857">
              <w:rPr>
                <w:rFonts w:ascii="Arial" w:hAnsi="Arial" w:cs="Arial"/>
                <w:sz w:val="24"/>
                <w:szCs w:val="24"/>
              </w:rPr>
              <w:t>or travel costs for fitter</w:t>
            </w:r>
            <w:r w:rsidR="0847A58A" w:rsidRPr="6EEFC857">
              <w:rPr>
                <w:rFonts w:ascii="Arial" w:hAnsi="Arial" w:cs="Arial"/>
                <w:sz w:val="24"/>
                <w:szCs w:val="24"/>
              </w:rPr>
              <w:t>.</w:t>
            </w:r>
          </w:p>
        </w:tc>
      </w:tr>
      <w:tr w:rsidR="5C19F246" w14:paraId="595C6578" w14:textId="77777777" w:rsidTr="6EEFC857">
        <w:trPr>
          <w:trHeight w:val="300"/>
        </w:trPr>
        <w:tc>
          <w:tcPr>
            <w:tcW w:w="4508" w:type="dxa"/>
          </w:tcPr>
          <w:p w14:paraId="67726E0E" w14:textId="0E0A9B49" w:rsidR="52EC5210" w:rsidRDefault="52EC5210" w:rsidP="00180AAB">
            <w:pPr>
              <w:spacing w:line="360" w:lineRule="auto"/>
              <w:rPr>
                <w:rFonts w:ascii="Arial" w:hAnsi="Arial" w:cs="Arial"/>
                <w:sz w:val="24"/>
                <w:szCs w:val="24"/>
              </w:rPr>
            </w:pPr>
            <w:r w:rsidRPr="5C19F246">
              <w:rPr>
                <w:rFonts w:ascii="Arial" w:hAnsi="Arial" w:cs="Arial"/>
                <w:sz w:val="24"/>
                <w:szCs w:val="24"/>
              </w:rPr>
              <w:t>Replacement lead time on parts (hours/days)</w:t>
            </w:r>
          </w:p>
        </w:tc>
        <w:tc>
          <w:tcPr>
            <w:tcW w:w="4508" w:type="dxa"/>
          </w:tcPr>
          <w:p w14:paraId="1F69C6AD" w14:textId="00D14003" w:rsidR="52EC5210" w:rsidRDefault="7267AD94" w:rsidP="00180AAB">
            <w:pPr>
              <w:spacing w:line="360" w:lineRule="auto"/>
              <w:rPr>
                <w:rFonts w:ascii="Arial" w:hAnsi="Arial" w:cs="Arial"/>
                <w:sz w:val="24"/>
                <w:szCs w:val="24"/>
              </w:rPr>
            </w:pPr>
            <w:r w:rsidRPr="6EEFC857">
              <w:rPr>
                <w:rFonts w:ascii="Arial" w:hAnsi="Arial" w:cs="Arial"/>
                <w:sz w:val="24"/>
                <w:szCs w:val="24"/>
              </w:rPr>
              <w:t>Ti</w:t>
            </w:r>
            <w:r w:rsidR="0023211D">
              <w:rPr>
                <w:rFonts w:ascii="Arial" w:hAnsi="Arial" w:cs="Arial"/>
                <w:sz w:val="24"/>
                <w:szCs w:val="24"/>
              </w:rPr>
              <w:t>m</w:t>
            </w:r>
            <w:r w:rsidRPr="6EEFC857">
              <w:rPr>
                <w:rFonts w:ascii="Arial" w:hAnsi="Arial" w:cs="Arial"/>
                <w:sz w:val="24"/>
                <w:szCs w:val="24"/>
              </w:rPr>
              <w:t>e taken to source required parts.</w:t>
            </w:r>
          </w:p>
        </w:tc>
      </w:tr>
      <w:tr w:rsidR="5C19F246" w14:paraId="29F40D90" w14:textId="77777777" w:rsidTr="6EEFC857">
        <w:trPr>
          <w:trHeight w:val="300"/>
        </w:trPr>
        <w:tc>
          <w:tcPr>
            <w:tcW w:w="4508" w:type="dxa"/>
          </w:tcPr>
          <w:p w14:paraId="09DE858E" w14:textId="03677657" w:rsidR="52EC5210" w:rsidRDefault="52EC5210" w:rsidP="00180AAB">
            <w:pPr>
              <w:spacing w:line="360" w:lineRule="auto"/>
              <w:rPr>
                <w:rFonts w:ascii="Arial" w:hAnsi="Arial" w:cs="Arial"/>
                <w:sz w:val="24"/>
                <w:szCs w:val="24"/>
              </w:rPr>
            </w:pPr>
            <w:r w:rsidRPr="5C19F246">
              <w:rPr>
                <w:rFonts w:ascii="Arial" w:hAnsi="Arial" w:cs="Arial"/>
                <w:sz w:val="24"/>
                <w:szCs w:val="24"/>
              </w:rPr>
              <w:t xml:space="preserve">Impact on operations &amp; deliveries </w:t>
            </w:r>
          </w:p>
        </w:tc>
        <w:tc>
          <w:tcPr>
            <w:tcW w:w="4508" w:type="dxa"/>
          </w:tcPr>
          <w:p w14:paraId="3BD4F554" w14:textId="5EB22C5C" w:rsidR="52EC5210" w:rsidRDefault="519C075A" w:rsidP="00180AAB">
            <w:pPr>
              <w:spacing w:line="360" w:lineRule="auto"/>
            </w:pPr>
            <w:r w:rsidRPr="6EEFC857">
              <w:rPr>
                <w:rFonts w:ascii="Arial" w:hAnsi="Arial" w:cs="Arial"/>
                <w:sz w:val="24"/>
                <w:szCs w:val="24"/>
              </w:rPr>
              <w:t>Number of delayed or cancelled hires.</w:t>
            </w:r>
          </w:p>
        </w:tc>
      </w:tr>
    </w:tbl>
    <w:p w14:paraId="7F48CB8A" w14:textId="0180786F" w:rsidR="5C19F246" w:rsidRDefault="5C19F246" w:rsidP="00180AAB">
      <w:pPr>
        <w:spacing w:line="360" w:lineRule="auto"/>
        <w:rPr>
          <w:rFonts w:ascii="Arial" w:hAnsi="Arial" w:cs="Arial"/>
          <w:sz w:val="24"/>
          <w:szCs w:val="24"/>
        </w:rPr>
      </w:pPr>
    </w:p>
    <w:p w14:paraId="3D2A195D" w14:textId="195D8D5B" w:rsidR="5C19F246" w:rsidRDefault="5A7A212E" w:rsidP="00180AAB">
      <w:pPr>
        <w:spacing w:line="360" w:lineRule="auto"/>
        <w:rPr>
          <w:rFonts w:ascii="Arial" w:hAnsi="Arial" w:cs="Arial"/>
          <w:sz w:val="24"/>
          <w:szCs w:val="24"/>
        </w:rPr>
      </w:pPr>
      <w:r w:rsidRPr="6EEFC857">
        <w:rPr>
          <w:rFonts w:ascii="Arial" w:hAnsi="Arial" w:cs="Arial"/>
          <w:sz w:val="24"/>
          <w:szCs w:val="24"/>
        </w:rPr>
        <w:lastRenderedPageBreak/>
        <w:t xml:space="preserve">By </w:t>
      </w:r>
      <w:r w:rsidR="73D66CC5" w:rsidRPr="6EEFC857">
        <w:rPr>
          <w:rFonts w:ascii="Arial" w:hAnsi="Arial" w:cs="Arial"/>
          <w:sz w:val="24"/>
          <w:szCs w:val="24"/>
        </w:rPr>
        <w:t>assessing</w:t>
      </w:r>
      <w:r w:rsidRPr="6EEFC857">
        <w:rPr>
          <w:rFonts w:ascii="Arial" w:hAnsi="Arial" w:cs="Arial"/>
          <w:sz w:val="24"/>
          <w:szCs w:val="24"/>
        </w:rPr>
        <w:t xml:space="preserve"> these variables</w:t>
      </w:r>
      <w:r w:rsidR="57D18473" w:rsidRPr="6EEFC857">
        <w:rPr>
          <w:rFonts w:ascii="Arial" w:hAnsi="Arial" w:cs="Arial"/>
          <w:sz w:val="24"/>
          <w:szCs w:val="24"/>
        </w:rPr>
        <w:t>,</w:t>
      </w:r>
      <w:r w:rsidRPr="6EEFC857">
        <w:rPr>
          <w:rFonts w:ascii="Arial" w:hAnsi="Arial" w:cs="Arial"/>
          <w:sz w:val="24"/>
          <w:szCs w:val="24"/>
        </w:rPr>
        <w:t xml:space="preserve"> the financial and operational impact </w:t>
      </w:r>
      <w:r w:rsidR="100B4268" w:rsidRPr="6EEFC857">
        <w:rPr>
          <w:rFonts w:ascii="Arial" w:hAnsi="Arial" w:cs="Arial"/>
          <w:sz w:val="24"/>
          <w:szCs w:val="24"/>
        </w:rPr>
        <w:t xml:space="preserve">of </w:t>
      </w:r>
      <w:r w:rsidRPr="6EEFC857">
        <w:rPr>
          <w:rFonts w:ascii="Arial" w:hAnsi="Arial" w:cs="Arial"/>
          <w:sz w:val="24"/>
          <w:szCs w:val="24"/>
        </w:rPr>
        <w:t xml:space="preserve">this incident </w:t>
      </w:r>
      <w:r w:rsidR="361F9F72" w:rsidRPr="6EEFC857">
        <w:rPr>
          <w:rFonts w:ascii="Arial" w:hAnsi="Arial" w:cs="Arial"/>
          <w:sz w:val="24"/>
          <w:szCs w:val="24"/>
        </w:rPr>
        <w:t>can be clearly</w:t>
      </w:r>
      <w:r w:rsidRPr="6EEFC857">
        <w:rPr>
          <w:rFonts w:ascii="Arial" w:hAnsi="Arial" w:cs="Arial"/>
          <w:sz w:val="24"/>
          <w:szCs w:val="24"/>
        </w:rPr>
        <w:t xml:space="preserve"> </w:t>
      </w:r>
      <w:r w:rsidR="361F9F72" w:rsidRPr="6EEFC857">
        <w:rPr>
          <w:rFonts w:ascii="Arial" w:hAnsi="Arial" w:cs="Arial"/>
          <w:sz w:val="24"/>
          <w:szCs w:val="24"/>
        </w:rPr>
        <w:t>identified.</w:t>
      </w:r>
    </w:p>
    <w:p w14:paraId="667E15CA" w14:textId="4A6A42ED" w:rsidR="6EEFC857" w:rsidRDefault="6EEFC857" w:rsidP="00180AAB">
      <w:pPr>
        <w:spacing w:line="360" w:lineRule="auto"/>
        <w:rPr>
          <w:rFonts w:ascii="Arial" w:hAnsi="Arial" w:cs="Arial"/>
          <w:sz w:val="24"/>
          <w:szCs w:val="24"/>
        </w:rPr>
      </w:pPr>
    </w:p>
    <w:p w14:paraId="50141DAF" w14:textId="272DA90B" w:rsidR="6EEFC857" w:rsidRDefault="6EEFC857" w:rsidP="00180AAB">
      <w:pPr>
        <w:spacing w:line="360" w:lineRule="auto"/>
        <w:rPr>
          <w:rFonts w:ascii="Arial" w:hAnsi="Arial" w:cs="Arial"/>
          <w:sz w:val="24"/>
          <w:szCs w:val="24"/>
        </w:rPr>
      </w:pPr>
    </w:p>
    <w:p w14:paraId="2CD2EA98" w14:textId="0996787C" w:rsidR="6EEFC857" w:rsidRDefault="6EEFC857" w:rsidP="00180AAB">
      <w:pPr>
        <w:spacing w:line="360" w:lineRule="auto"/>
        <w:rPr>
          <w:rFonts w:ascii="Arial" w:hAnsi="Arial" w:cs="Arial"/>
          <w:sz w:val="24"/>
          <w:szCs w:val="24"/>
        </w:rPr>
      </w:pPr>
    </w:p>
    <w:p w14:paraId="206176FA" w14:textId="3C59BC00" w:rsidR="6EEFC857" w:rsidRDefault="6EEFC857" w:rsidP="00180AAB">
      <w:pPr>
        <w:spacing w:line="360" w:lineRule="auto"/>
        <w:rPr>
          <w:rFonts w:ascii="Arial" w:hAnsi="Arial" w:cs="Arial"/>
          <w:sz w:val="24"/>
          <w:szCs w:val="24"/>
        </w:rPr>
      </w:pPr>
    </w:p>
    <w:p w14:paraId="0C870DCF" w14:textId="77777777" w:rsidR="00FD6694" w:rsidRDefault="00FD6694" w:rsidP="00180AAB">
      <w:pPr>
        <w:spacing w:line="360" w:lineRule="auto"/>
        <w:rPr>
          <w:rFonts w:ascii="Arial" w:hAnsi="Arial" w:cs="Arial"/>
          <w:sz w:val="24"/>
          <w:szCs w:val="24"/>
        </w:rPr>
      </w:pPr>
    </w:p>
    <w:p w14:paraId="5BD021DE" w14:textId="77777777" w:rsidR="00815D97" w:rsidRDefault="00815D97" w:rsidP="00180AAB">
      <w:pPr>
        <w:spacing w:line="360" w:lineRule="auto"/>
        <w:rPr>
          <w:rFonts w:ascii="Arial" w:hAnsi="Arial" w:cs="Arial"/>
          <w:sz w:val="24"/>
          <w:szCs w:val="24"/>
        </w:rPr>
      </w:pPr>
    </w:p>
    <w:p w14:paraId="1992DC7E" w14:textId="77777777" w:rsidR="001A5D84" w:rsidRDefault="001A5D84" w:rsidP="00180AAB">
      <w:pPr>
        <w:spacing w:line="360" w:lineRule="auto"/>
        <w:rPr>
          <w:rFonts w:ascii="Arial" w:hAnsi="Arial" w:cs="Arial"/>
          <w:sz w:val="24"/>
          <w:szCs w:val="24"/>
        </w:rPr>
      </w:pPr>
    </w:p>
    <w:p w14:paraId="2718EAE8" w14:textId="2F923999" w:rsidR="1787F675" w:rsidRDefault="1787F675" w:rsidP="00180AAB">
      <w:pPr>
        <w:pStyle w:val="Heading3"/>
        <w:spacing w:line="360" w:lineRule="auto"/>
        <w:rPr>
          <w:rFonts w:ascii="Arial" w:hAnsi="Arial" w:cs="Arial"/>
          <w:sz w:val="24"/>
          <w:szCs w:val="24"/>
        </w:rPr>
      </w:pPr>
      <w:bookmarkStart w:id="2" w:name="_Toc222416849"/>
      <w:r>
        <w:t>1.</w:t>
      </w:r>
      <w:r w:rsidR="4074C7CD">
        <w:t>7</w:t>
      </w:r>
      <w:r w:rsidR="1A514629">
        <w:t xml:space="preserve"> Data Collection</w:t>
      </w:r>
      <w:bookmarkEnd w:id="2"/>
    </w:p>
    <w:p w14:paraId="3BC869E7" w14:textId="579BD739" w:rsidR="1A514629" w:rsidRDefault="1A514629" w:rsidP="00180AAB">
      <w:pPr>
        <w:spacing w:line="360" w:lineRule="auto"/>
        <w:rPr>
          <w:rFonts w:ascii="Arial" w:hAnsi="Arial" w:cs="Arial"/>
          <w:sz w:val="24"/>
          <w:szCs w:val="24"/>
        </w:rPr>
      </w:pPr>
      <w:r w:rsidRPr="6EEFC857">
        <w:rPr>
          <w:rFonts w:ascii="Arial" w:hAnsi="Arial" w:cs="Arial"/>
          <w:sz w:val="24"/>
          <w:szCs w:val="24"/>
        </w:rPr>
        <w:t xml:space="preserve">The data used in this report </w:t>
      </w:r>
      <w:r w:rsidR="00815D97">
        <w:rPr>
          <w:rFonts w:ascii="Arial" w:hAnsi="Arial" w:cs="Arial"/>
          <w:sz w:val="24"/>
          <w:szCs w:val="24"/>
        </w:rPr>
        <w:t>were</w:t>
      </w:r>
      <w:r w:rsidRPr="6EEFC857">
        <w:rPr>
          <w:rFonts w:ascii="Arial" w:hAnsi="Arial" w:cs="Arial"/>
          <w:sz w:val="24"/>
          <w:szCs w:val="24"/>
        </w:rPr>
        <w:t xml:space="preserve"> </w:t>
      </w:r>
      <w:r w:rsidR="006C5CC4">
        <w:rPr>
          <w:rFonts w:ascii="Arial" w:hAnsi="Arial" w:cs="Arial"/>
          <w:sz w:val="24"/>
          <w:szCs w:val="24"/>
        </w:rPr>
        <w:t>obtained</w:t>
      </w:r>
      <w:r w:rsidRPr="6EEFC857">
        <w:rPr>
          <w:rFonts w:ascii="Arial" w:hAnsi="Arial" w:cs="Arial"/>
          <w:sz w:val="24"/>
          <w:szCs w:val="24"/>
        </w:rPr>
        <w:t xml:space="preserve"> from</w:t>
      </w:r>
      <w:r w:rsidR="7171124A" w:rsidRPr="6EEFC857">
        <w:rPr>
          <w:rFonts w:ascii="Arial" w:hAnsi="Arial" w:cs="Arial"/>
          <w:sz w:val="24"/>
          <w:szCs w:val="24"/>
        </w:rPr>
        <w:t xml:space="preserve"> </w:t>
      </w:r>
      <w:r w:rsidR="003F4EB6">
        <w:rPr>
          <w:rFonts w:ascii="Arial" w:hAnsi="Arial" w:cs="Arial"/>
          <w:sz w:val="24"/>
          <w:szCs w:val="24"/>
        </w:rPr>
        <w:t xml:space="preserve">internal operational records of </w:t>
      </w:r>
      <w:r w:rsidR="7171124A" w:rsidRPr="6EEFC857">
        <w:rPr>
          <w:rFonts w:ascii="Arial" w:hAnsi="Arial" w:cs="Arial"/>
          <w:sz w:val="24"/>
          <w:szCs w:val="24"/>
        </w:rPr>
        <w:t>Thomas Plant Hire Ltd</w:t>
      </w:r>
      <w:r w:rsidR="00025D3C">
        <w:rPr>
          <w:rFonts w:ascii="Arial" w:hAnsi="Arial" w:cs="Arial"/>
          <w:sz w:val="24"/>
          <w:szCs w:val="24"/>
        </w:rPr>
        <w:t>, including maintenance logs, transport records and supplier quotations collected during the incident period (Thomas Plant Hire Ltd internal data, 2025)</w:t>
      </w:r>
    </w:p>
    <w:p w14:paraId="1C3E6A70" w14:textId="4866797C" w:rsidR="1FAA5B27" w:rsidRDefault="48EE6FC4" w:rsidP="00180AAB">
      <w:pPr>
        <w:spacing w:line="360" w:lineRule="auto"/>
        <w:rPr>
          <w:rFonts w:ascii="Arial" w:hAnsi="Arial" w:cs="Arial"/>
          <w:sz w:val="24"/>
          <w:szCs w:val="24"/>
        </w:rPr>
      </w:pPr>
      <w:r w:rsidRPr="6EEFC857">
        <w:rPr>
          <w:rFonts w:ascii="Arial" w:hAnsi="Arial" w:cs="Arial"/>
          <w:sz w:val="24"/>
          <w:szCs w:val="24"/>
        </w:rPr>
        <w:t xml:space="preserve">Reviewing these records </w:t>
      </w:r>
      <w:r w:rsidR="00EA5896">
        <w:rPr>
          <w:rFonts w:ascii="Arial" w:hAnsi="Arial" w:cs="Arial"/>
          <w:sz w:val="24"/>
          <w:szCs w:val="24"/>
        </w:rPr>
        <w:t>enabled comprehensive coverage of operational and financial factors</w:t>
      </w:r>
      <w:r w:rsidR="00EB1FC4">
        <w:rPr>
          <w:rFonts w:ascii="Arial" w:hAnsi="Arial" w:cs="Arial"/>
          <w:sz w:val="24"/>
          <w:szCs w:val="24"/>
        </w:rPr>
        <w:t xml:space="preserve">. </w:t>
      </w:r>
      <w:r w:rsidR="00923AA8">
        <w:rPr>
          <w:rFonts w:ascii="Arial" w:hAnsi="Arial" w:cs="Arial"/>
          <w:sz w:val="24"/>
          <w:szCs w:val="24"/>
        </w:rPr>
        <w:t>However,</w:t>
      </w:r>
      <w:r w:rsidR="00EB1FC4">
        <w:rPr>
          <w:rFonts w:ascii="Arial" w:hAnsi="Arial" w:cs="Arial"/>
          <w:sz w:val="24"/>
          <w:szCs w:val="24"/>
        </w:rPr>
        <w:t xml:space="preserve"> the analysis is limited due to </w:t>
      </w:r>
      <w:r w:rsidR="0043155E">
        <w:rPr>
          <w:rFonts w:ascii="Arial" w:hAnsi="Arial" w:cs="Arial"/>
          <w:sz w:val="24"/>
          <w:szCs w:val="24"/>
        </w:rPr>
        <w:t>reliance on internal reporting accuracy and availability of historical maintenance data.</w:t>
      </w:r>
      <w:r w:rsidR="1116E62C" w:rsidRPr="6EEFC857">
        <w:rPr>
          <w:rFonts w:ascii="Arial" w:hAnsi="Arial" w:cs="Arial"/>
          <w:sz w:val="24"/>
          <w:szCs w:val="24"/>
        </w:rPr>
        <w:t xml:space="preserve"> </w:t>
      </w:r>
      <w:r w:rsidR="00070113">
        <w:rPr>
          <w:rFonts w:ascii="Arial" w:hAnsi="Arial" w:cs="Arial"/>
          <w:sz w:val="24"/>
          <w:szCs w:val="24"/>
        </w:rPr>
        <w:t>The internal operational data provides contextual accuracy</w:t>
      </w:r>
      <w:r w:rsidR="006C5CC4">
        <w:rPr>
          <w:rFonts w:ascii="Arial" w:hAnsi="Arial" w:cs="Arial"/>
          <w:sz w:val="24"/>
          <w:szCs w:val="24"/>
        </w:rPr>
        <w:t>;</w:t>
      </w:r>
      <w:r w:rsidR="00070113">
        <w:rPr>
          <w:rFonts w:ascii="Arial" w:hAnsi="Arial" w:cs="Arial"/>
          <w:sz w:val="24"/>
          <w:szCs w:val="24"/>
        </w:rPr>
        <w:t xml:space="preserve"> however</w:t>
      </w:r>
      <w:r w:rsidR="006C5CC4">
        <w:rPr>
          <w:rFonts w:ascii="Arial" w:hAnsi="Arial" w:cs="Arial"/>
          <w:sz w:val="24"/>
          <w:szCs w:val="24"/>
        </w:rPr>
        <w:t>,</w:t>
      </w:r>
      <w:r w:rsidR="00070113">
        <w:rPr>
          <w:rFonts w:ascii="Arial" w:hAnsi="Arial" w:cs="Arial"/>
          <w:sz w:val="24"/>
          <w:szCs w:val="24"/>
        </w:rPr>
        <w:t xml:space="preserve"> potential reporting inconsi</w:t>
      </w:r>
      <w:r w:rsidR="00923AA8">
        <w:rPr>
          <w:rFonts w:ascii="Arial" w:hAnsi="Arial" w:cs="Arial"/>
          <w:sz w:val="24"/>
          <w:szCs w:val="24"/>
        </w:rPr>
        <w:t>stencies may affect analytical precision.</w:t>
      </w:r>
    </w:p>
    <w:p w14:paraId="0AB1E092" w14:textId="5489D41F" w:rsidR="7C0163F4" w:rsidRDefault="7C0163F4" w:rsidP="00180AAB">
      <w:pPr>
        <w:spacing w:line="360" w:lineRule="auto"/>
        <w:rPr>
          <w:rFonts w:ascii="Arial" w:hAnsi="Arial" w:cs="Arial"/>
          <w:sz w:val="24"/>
          <w:szCs w:val="24"/>
        </w:rPr>
      </w:pPr>
      <w:r w:rsidRPr="5C19F246">
        <w:rPr>
          <w:rFonts w:ascii="Arial" w:hAnsi="Arial" w:cs="Arial"/>
          <w:sz w:val="24"/>
          <w:szCs w:val="24"/>
        </w:rPr>
        <w:t>1: Supplier Quotes</w:t>
      </w:r>
    </w:p>
    <w:p w14:paraId="67C170C2" w14:textId="337CB9D7" w:rsidR="7C0163F4" w:rsidRDefault="7C0163F4" w:rsidP="00180AAB">
      <w:pPr>
        <w:spacing w:line="360" w:lineRule="auto"/>
      </w:pPr>
      <w:r>
        <w:rPr>
          <w:noProof/>
        </w:rPr>
        <w:drawing>
          <wp:inline distT="0" distB="0" distL="0" distR="0" wp14:anchorId="217511BA" wp14:editId="5BE91388">
            <wp:extent cx="4495855" cy="2146895"/>
            <wp:effectExtent l="0" t="0" r="0" b="0"/>
            <wp:docPr id="20590324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32461" name="Picture 2059032461"/>
                    <pic:cNvPicPr/>
                  </pic:nvPicPr>
                  <pic:blipFill>
                    <a:blip r:embed="rId9">
                      <a:extLst>
                        <a:ext uri="{28A0092B-C50C-407E-A947-70E740481C1C}">
                          <a14:useLocalDpi xmlns:a14="http://schemas.microsoft.com/office/drawing/2010/main"/>
                        </a:ext>
                      </a:extLst>
                    </a:blip>
                    <a:srcRect l="4658" t="4482" r="6489" b="7586"/>
                    <a:stretch>
                      <a:fillRect/>
                    </a:stretch>
                  </pic:blipFill>
                  <pic:spPr>
                    <a:xfrm>
                      <a:off x="0" y="0"/>
                      <a:ext cx="4495855" cy="2146895"/>
                    </a:xfrm>
                    <a:prstGeom prst="rect">
                      <a:avLst/>
                    </a:prstGeom>
                  </pic:spPr>
                </pic:pic>
              </a:graphicData>
            </a:graphic>
          </wp:inline>
        </w:drawing>
      </w:r>
    </w:p>
    <w:p w14:paraId="511242B0" w14:textId="008A64EB" w:rsidR="7C0163F4" w:rsidRDefault="7C0163F4" w:rsidP="00180AAB">
      <w:pPr>
        <w:spacing w:line="360" w:lineRule="auto"/>
        <w:rPr>
          <w:rFonts w:ascii="Arial" w:hAnsi="Arial" w:cs="Arial"/>
          <w:sz w:val="24"/>
          <w:szCs w:val="24"/>
        </w:rPr>
      </w:pPr>
      <w:r w:rsidRPr="60592169">
        <w:rPr>
          <w:rFonts w:ascii="Arial" w:hAnsi="Arial" w:cs="Arial"/>
          <w:sz w:val="24"/>
          <w:szCs w:val="24"/>
        </w:rPr>
        <w:lastRenderedPageBreak/>
        <w:t xml:space="preserve">2: Labour &amp; Travel </w:t>
      </w:r>
      <w:r w:rsidR="77BC5537" w:rsidRPr="60592169">
        <w:rPr>
          <w:rFonts w:ascii="Arial" w:hAnsi="Arial" w:cs="Arial"/>
          <w:sz w:val="24"/>
          <w:szCs w:val="24"/>
        </w:rPr>
        <w:t>L</w:t>
      </w:r>
      <w:r w:rsidRPr="60592169">
        <w:rPr>
          <w:rFonts w:ascii="Arial" w:hAnsi="Arial" w:cs="Arial"/>
          <w:sz w:val="24"/>
          <w:szCs w:val="24"/>
        </w:rPr>
        <w:t>ogs</w:t>
      </w:r>
    </w:p>
    <w:p w14:paraId="7CF66FA0" w14:textId="0CE3F701" w:rsidR="5C19F246" w:rsidRPr="0068355C" w:rsidRDefault="7C0163F4" w:rsidP="00180AAB">
      <w:pPr>
        <w:spacing w:line="360" w:lineRule="auto"/>
      </w:pPr>
      <w:r>
        <w:rPr>
          <w:noProof/>
        </w:rPr>
        <w:drawing>
          <wp:inline distT="0" distB="0" distL="0" distR="0" wp14:anchorId="658988BF" wp14:editId="74C9C296">
            <wp:extent cx="3953478" cy="1648055"/>
            <wp:effectExtent l="0" t="0" r="0" b="0"/>
            <wp:docPr id="6399396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39625" name="Picture 639939625"/>
                    <pic:cNvPicPr/>
                  </pic:nvPicPr>
                  <pic:blipFill>
                    <a:blip r:embed="rId10">
                      <a:extLst>
                        <a:ext uri="{28A0092B-C50C-407E-A947-70E740481C1C}">
                          <a14:useLocalDpi xmlns:a14="http://schemas.microsoft.com/office/drawing/2010/main"/>
                        </a:ext>
                      </a:extLst>
                    </a:blip>
                    <a:srcRect l="8403" r="4411"/>
                    <a:stretch>
                      <a:fillRect/>
                    </a:stretch>
                  </pic:blipFill>
                  <pic:spPr>
                    <a:xfrm>
                      <a:off x="0" y="0"/>
                      <a:ext cx="3953478" cy="1648055"/>
                    </a:xfrm>
                    <a:prstGeom prst="rect">
                      <a:avLst/>
                    </a:prstGeom>
                  </pic:spPr>
                </pic:pic>
              </a:graphicData>
            </a:graphic>
          </wp:inline>
        </w:drawing>
      </w:r>
    </w:p>
    <w:p w14:paraId="4D4824D0" w14:textId="77777777" w:rsidR="001A5D84" w:rsidRDefault="001A5D84" w:rsidP="00180AAB">
      <w:pPr>
        <w:spacing w:line="360" w:lineRule="auto"/>
        <w:rPr>
          <w:rFonts w:ascii="Arial" w:hAnsi="Arial" w:cs="Arial"/>
          <w:sz w:val="24"/>
          <w:szCs w:val="24"/>
        </w:rPr>
      </w:pPr>
    </w:p>
    <w:p w14:paraId="51DEF5C2" w14:textId="77777777" w:rsidR="001A5D84" w:rsidRDefault="001A5D84" w:rsidP="00180AAB">
      <w:pPr>
        <w:spacing w:line="360" w:lineRule="auto"/>
        <w:rPr>
          <w:rFonts w:ascii="Arial" w:hAnsi="Arial" w:cs="Arial"/>
          <w:sz w:val="24"/>
          <w:szCs w:val="24"/>
        </w:rPr>
      </w:pPr>
    </w:p>
    <w:p w14:paraId="610E854D" w14:textId="77777777" w:rsidR="001A5D84" w:rsidRDefault="001A5D84" w:rsidP="00180AAB">
      <w:pPr>
        <w:spacing w:line="360" w:lineRule="auto"/>
        <w:rPr>
          <w:rFonts w:ascii="Arial" w:hAnsi="Arial" w:cs="Arial"/>
          <w:sz w:val="24"/>
          <w:szCs w:val="24"/>
        </w:rPr>
      </w:pPr>
    </w:p>
    <w:p w14:paraId="3D4533B6" w14:textId="77777777" w:rsidR="001A5D84" w:rsidRDefault="001A5D84" w:rsidP="00180AAB">
      <w:pPr>
        <w:spacing w:line="360" w:lineRule="auto"/>
        <w:rPr>
          <w:rFonts w:ascii="Arial" w:hAnsi="Arial" w:cs="Arial"/>
          <w:sz w:val="24"/>
          <w:szCs w:val="24"/>
        </w:rPr>
      </w:pPr>
    </w:p>
    <w:p w14:paraId="71E00A7B" w14:textId="051CCF31" w:rsidR="3E92D517" w:rsidRDefault="3E92D517" w:rsidP="00180AAB">
      <w:pPr>
        <w:spacing w:line="360" w:lineRule="auto"/>
        <w:rPr>
          <w:rFonts w:ascii="Arial" w:hAnsi="Arial" w:cs="Arial"/>
          <w:sz w:val="24"/>
          <w:szCs w:val="24"/>
        </w:rPr>
      </w:pPr>
      <w:r w:rsidRPr="4C68FDB2">
        <w:rPr>
          <w:rFonts w:ascii="Arial" w:hAnsi="Arial" w:cs="Arial"/>
          <w:sz w:val="24"/>
          <w:szCs w:val="24"/>
        </w:rPr>
        <w:t>3</w:t>
      </w:r>
      <w:r w:rsidR="0BE1E1EC" w:rsidRPr="4C68FDB2">
        <w:rPr>
          <w:rFonts w:ascii="Arial" w:hAnsi="Arial" w:cs="Arial"/>
          <w:sz w:val="24"/>
          <w:szCs w:val="24"/>
        </w:rPr>
        <w:t>:</w:t>
      </w:r>
      <w:r w:rsidRPr="4C68FDB2">
        <w:rPr>
          <w:rFonts w:ascii="Arial" w:hAnsi="Arial" w:cs="Arial"/>
          <w:sz w:val="24"/>
          <w:szCs w:val="24"/>
        </w:rPr>
        <w:t xml:space="preserve"> Transport Logs</w:t>
      </w:r>
    </w:p>
    <w:p w14:paraId="4D1CBDF6" w14:textId="0C9B5F50" w:rsidR="3E92D517" w:rsidRDefault="3E92D517" w:rsidP="00180AAB">
      <w:pPr>
        <w:spacing w:line="360" w:lineRule="auto"/>
      </w:pPr>
      <w:r>
        <w:rPr>
          <w:noProof/>
        </w:rPr>
        <w:drawing>
          <wp:inline distT="0" distB="0" distL="0" distR="0" wp14:anchorId="689DDABC" wp14:editId="31D92026">
            <wp:extent cx="4351020" cy="1862367"/>
            <wp:effectExtent l="0" t="0" r="0" b="5080"/>
            <wp:docPr id="13612194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19479" name="Picture 1361219479"/>
                    <pic:cNvPicPr/>
                  </pic:nvPicPr>
                  <pic:blipFill>
                    <a:blip r:embed="rId11">
                      <a:extLst>
                        <a:ext uri="{28A0092B-C50C-407E-A947-70E740481C1C}">
                          <a14:useLocalDpi xmlns:a14="http://schemas.microsoft.com/office/drawing/2010/main"/>
                        </a:ext>
                      </a:extLst>
                    </a:blip>
                    <a:srcRect l="5990" t="3859" r="7321" b="17894"/>
                    <a:stretch>
                      <a:fillRect/>
                    </a:stretch>
                  </pic:blipFill>
                  <pic:spPr>
                    <a:xfrm>
                      <a:off x="0" y="0"/>
                      <a:ext cx="4353537" cy="1863444"/>
                    </a:xfrm>
                    <a:prstGeom prst="rect">
                      <a:avLst/>
                    </a:prstGeom>
                  </pic:spPr>
                </pic:pic>
              </a:graphicData>
            </a:graphic>
          </wp:inline>
        </w:drawing>
      </w:r>
    </w:p>
    <w:p w14:paraId="00F31E6C" w14:textId="3F444EDB" w:rsidR="3E92D517" w:rsidRDefault="3E92D517" w:rsidP="00180AAB">
      <w:pPr>
        <w:spacing w:line="360" w:lineRule="auto"/>
        <w:rPr>
          <w:rFonts w:ascii="Arial" w:hAnsi="Arial" w:cs="Arial"/>
          <w:sz w:val="24"/>
          <w:szCs w:val="24"/>
        </w:rPr>
      </w:pPr>
      <w:r w:rsidRPr="4C68FDB2">
        <w:rPr>
          <w:rFonts w:ascii="Arial" w:hAnsi="Arial" w:cs="Arial"/>
          <w:sz w:val="24"/>
          <w:szCs w:val="24"/>
        </w:rPr>
        <w:t>4</w:t>
      </w:r>
      <w:r w:rsidR="513D56F3" w:rsidRPr="4C68FDB2">
        <w:rPr>
          <w:rFonts w:ascii="Arial" w:hAnsi="Arial" w:cs="Arial"/>
          <w:sz w:val="24"/>
          <w:szCs w:val="24"/>
        </w:rPr>
        <w:t>:</w:t>
      </w:r>
      <w:r w:rsidRPr="4C68FDB2">
        <w:rPr>
          <w:rFonts w:ascii="Arial" w:hAnsi="Arial" w:cs="Arial"/>
          <w:sz w:val="24"/>
          <w:szCs w:val="24"/>
        </w:rPr>
        <w:t xml:space="preserve"> Hire Logs</w:t>
      </w:r>
    </w:p>
    <w:p w14:paraId="31231A92" w14:textId="76A7ED52" w:rsidR="3E92D517" w:rsidRDefault="3E92D517" w:rsidP="00180AAB">
      <w:pPr>
        <w:spacing w:line="360" w:lineRule="auto"/>
      </w:pPr>
      <w:r>
        <w:rPr>
          <w:noProof/>
        </w:rPr>
        <w:drawing>
          <wp:inline distT="0" distB="0" distL="0" distR="0" wp14:anchorId="1263A0D7" wp14:editId="34B3C21E">
            <wp:extent cx="5181668" cy="1571638"/>
            <wp:effectExtent l="0" t="0" r="0" b="0"/>
            <wp:docPr id="1200864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64972" name="Picture 1200864972"/>
                    <pic:cNvPicPr/>
                  </pic:nvPicPr>
                  <pic:blipFill>
                    <a:blip r:embed="rId12">
                      <a:extLst>
                        <a:ext uri="{28A0092B-C50C-407E-A947-70E740481C1C}">
                          <a14:useLocalDpi xmlns:a14="http://schemas.microsoft.com/office/drawing/2010/main"/>
                        </a:ext>
                      </a:extLst>
                    </a:blip>
                    <a:srcRect l="4991" r="4492" b="3508"/>
                    <a:stretch>
                      <a:fillRect/>
                    </a:stretch>
                  </pic:blipFill>
                  <pic:spPr>
                    <a:xfrm>
                      <a:off x="0" y="0"/>
                      <a:ext cx="5181668" cy="1571638"/>
                    </a:xfrm>
                    <a:prstGeom prst="rect">
                      <a:avLst/>
                    </a:prstGeom>
                  </pic:spPr>
                </pic:pic>
              </a:graphicData>
            </a:graphic>
          </wp:inline>
        </w:drawing>
      </w:r>
    </w:p>
    <w:p w14:paraId="69998295" w14:textId="7B94A088" w:rsidR="3E92D517" w:rsidRDefault="3E92D517" w:rsidP="00180AAB">
      <w:pPr>
        <w:spacing w:line="360" w:lineRule="auto"/>
        <w:rPr>
          <w:rFonts w:ascii="Arial" w:hAnsi="Arial" w:cs="Arial"/>
          <w:sz w:val="24"/>
          <w:szCs w:val="24"/>
        </w:rPr>
      </w:pPr>
      <w:r w:rsidRPr="4C68FDB2">
        <w:rPr>
          <w:rFonts w:ascii="Arial" w:hAnsi="Arial" w:cs="Arial"/>
          <w:sz w:val="24"/>
          <w:szCs w:val="24"/>
        </w:rPr>
        <w:t>5</w:t>
      </w:r>
      <w:r w:rsidR="6ADAABCA" w:rsidRPr="4C68FDB2">
        <w:rPr>
          <w:rFonts w:ascii="Arial" w:hAnsi="Arial" w:cs="Arial"/>
          <w:sz w:val="24"/>
          <w:szCs w:val="24"/>
        </w:rPr>
        <w:t xml:space="preserve">: </w:t>
      </w:r>
      <w:r w:rsidRPr="4C68FDB2">
        <w:rPr>
          <w:rFonts w:ascii="Arial" w:hAnsi="Arial" w:cs="Arial"/>
          <w:sz w:val="24"/>
          <w:szCs w:val="24"/>
        </w:rPr>
        <w:t>Breakdown Records</w:t>
      </w:r>
    </w:p>
    <w:p w14:paraId="73D1523B" w14:textId="6119AB84" w:rsidR="3E92D517" w:rsidRDefault="3E92D517" w:rsidP="00180AAB">
      <w:pPr>
        <w:spacing w:line="360" w:lineRule="auto"/>
      </w:pPr>
      <w:r>
        <w:rPr>
          <w:noProof/>
        </w:rPr>
        <w:lastRenderedPageBreak/>
        <w:drawing>
          <wp:inline distT="0" distB="0" distL="0" distR="0" wp14:anchorId="04EBF2FA" wp14:editId="7994D274">
            <wp:extent cx="3634740" cy="1691723"/>
            <wp:effectExtent l="0" t="0" r="3810" b="3810"/>
            <wp:docPr id="3433578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57843" name="Picture 343357843"/>
                    <pic:cNvPicPr/>
                  </pic:nvPicPr>
                  <pic:blipFill>
                    <a:blip r:embed="rId13">
                      <a:extLst>
                        <a:ext uri="{28A0092B-C50C-407E-A947-70E740481C1C}">
                          <a14:useLocalDpi xmlns:a14="http://schemas.microsoft.com/office/drawing/2010/main"/>
                        </a:ext>
                      </a:extLst>
                    </a:blip>
                    <a:srcRect l="7756" t="3070" r="1257" b="8333"/>
                    <a:stretch>
                      <a:fillRect/>
                    </a:stretch>
                  </pic:blipFill>
                  <pic:spPr>
                    <a:xfrm>
                      <a:off x="0" y="0"/>
                      <a:ext cx="3641190" cy="1694725"/>
                    </a:xfrm>
                    <a:prstGeom prst="rect">
                      <a:avLst/>
                    </a:prstGeom>
                  </pic:spPr>
                </pic:pic>
              </a:graphicData>
            </a:graphic>
          </wp:inline>
        </w:drawing>
      </w:r>
    </w:p>
    <w:p w14:paraId="17A9A0DB" w14:textId="3AFC7F62" w:rsidR="3E92D517" w:rsidRDefault="3E92D517" w:rsidP="00180AAB">
      <w:pPr>
        <w:spacing w:line="360" w:lineRule="auto"/>
        <w:rPr>
          <w:rFonts w:ascii="Arial" w:hAnsi="Arial" w:cs="Arial"/>
          <w:sz w:val="24"/>
          <w:szCs w:val="24"/>
        </w:rPr>
      </w:pPr>
      <w:r w:rsidRPr="4C68FDB2">
        <w:rPr>
          <w:rFonts w:ascii="Arial" w:hAnsi="Arial" w:cs="Arial"/>
          <w:sz w:val="24"/>
          <w:szCs w:val="24"/>
        </w:rPr>
        <w:t>6</w:t>
      </w:r>
      <w:r w:rsidR="423106A3" w:rsidRPr="4C68FDB2">
        <w:rPr>
          <w:rFonts w:ascii="Arial" w:hAnsi="Arial" w:cs="Arial"/>
          <w:sz w:val="24"/>
          <w:szCs w:val="24"/>
        </w:rPr>
        <w:t>:</w:t>
      </w:r>
      <w:r w:rsidRPr="4C68FDB2">
        <w:rPr>
          <w:rFonts w:ascii="Arial" w:hAnsi="Arial" w:cs="Arial"/>
          <w:sz w:val="24"/>
          <w:szCs w:val="24"/>
        </w:rPr>
        <w:t xml:space="preserve"> Cost Summary </w:t>
      </w:r>
    </w:p>
    <w:p w14:paraId="137EE1C7" w14:textId="2C12019E" w:rsidR="0068355C" w:rsidRDefault="59957F35" w:rsidP="00180AAB">
      <w:pPr>
        <w:spacing w:line="360" w:lineRule="auto"/>
      </w:pPr>
      <w:r>
        <w:rPr>
          <w:noProof/>
        </w:rPr>
        <w:drawing>
          <wp:inline distT="0" distB="0" distL="0" distR="0" wp14:anchorId="110CC11E" wp14:editId="714EABCD">
            <wp:extent cx="2768497" cy="1325880"/>
            <wp:effectExtent l="0" t="0" r="0" b="7620"/>
            <wp:docPr id="20365970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97035" name="Picture 2036597035"/>
                    <pic:cNvPicPr/>
                  </pic:nvPicPr>
                  <pic:blipFill>
                    <a:blip r:embed="rId14">
                      <a:extLst>
                        <a:ext uri="{28A0092B-C50C-407E-A947-70E740481C1C}">
                          <a14:useLocalDpi xmlns:a14="http://schemas.microsoft.com/office/drawing/2010/main"/>
                        </a:ext>
                      </a:extLst>
                    </a:blip>
                    <a:srcRect l="10941" t="4210" r="4580" b="12105"/>
                    <a:stretch>
                      <a:fillRect/>
                    </a:stretch>
                  </pic:blipFill>
                  <pic:spPr>
                    <a:xfrm>
                      <a:off x="0" y="0"/>
                      <a:ext cx="2783832" cy="1333224"/>
                    </a:xfrm>
                    <a:prstGeom prst="rect">
                      <a:avLst/>
                    </a:prstGeom>
                  </pic:spPr>
                </pic:pic>
              </a:graphicData>
            </a:graphic>
          </wp:inline>
        </w:drawing>
      </w:r>
    </w:p>
    <w:p w14:paraId="330FB125" w14:textId="291FFC1D" w:rsidR="4FD42A3A" w:rsidRDefault="4FD42A3A" w:rsidP="00180AAB">
      <w:pPr>
        <w:pStyle w:val="Heading3"/>
        <w:spacing w:line="360" w:lineRule="auto"/>
        <w:rPr>
          <w:rFonts w:ascii="Arial" w:hAnsi="Arial" w:cs="Arial"/>
          <w:sz w:val="24"/>
          <w:szCs w:val="24"/>
        </w:rPr>
      </w:pPr>
      <w:bookmarkStart w:id="3" w:name="_Toc222416850"/>
      <w:r>
        <w:t>1.</w:t>
      </w:r>
      <w:r w:rsidR="56313DA4">
        <w:t>8</w:t>
      </w:r>
      <w:r>
        <w:t xml:space="preserve"> </w:t>
      </w:r>
      <w:r w:rsidR="49901B12">
        <w:t>Data Analysis</w:t>
      </w:r>
      <w:bookmarkEnd w:id="3"/>
    </w:p>
    <w:p w14:paraId="1AE4D8AD" w14:textId="4F78CA0F" w:rsidR="17269F94" w:rsidRDefault="17269F94" w:rsidP="00180AAB">
      <w:pPr>
        <w:spacing w:line="360" w:lineRule="auto"/>
        <w:rPr>
          <w:rFonts w:ascii="Arial" w:hAnsi="Arial" w:cs="Arial"/>
          <w:sz w:val="24"/>
          <w:szCs w:val="24"/>
        </w:rPr>
      </w:pPr>
      <w:r w:rsidRPr="60592169">
        <w:rPr>
          <w:rFonts w:ascii="Arial" w:hAnsi="Arial" w:cs="Arial"/>
          <w:sz w:val="24"/>
          <w:szCs w:val="24"/>
        </w:rPr>
        <w:t xml:space="preserve">These reports have been created based on the realistic daily operations of the business surrounding the time the incident occurred. </w:t>
      </w:r>
      <w:r w:rsidR="2776F9B7" w:rsidRPr="60592169">
        <w:rPr>
          <w:rFonts w:ascii="Arial" w:hAnsi="Arial" w:cs="Arial"/>
          <w:sz w:val="24"/>
          <w:szCs w:val="24"/>
        </w:rPr>
        <w:t xml:space="preserve">From these reports collected, </w:t>
      </w:r>
      <w:r w:rsidR="006F599D">
        <w:rPr>
          <w:rFonts w:ascii="Arial" w:hAnsi="Arial" w:cs="Arial"/>
          <w:sz w:val="24"/>
          <w:szCs w:val="24"/>
        </w:rPr>
        <w:t xml:space="preserve">the analysis indicates that the disruption generated measurable additional operational expenditure and reduced transport capacity over a four-day period. </w:t>
      </w:r>
      <w:r w:rsidR="1445810B" w:rsidRPr="60592169">
        <w:rPr>
          <w:rFonts w:ascii="Arial" w:hAnsi="Arial" w:cs="Arial"/>
          <w:sz w:val="24"/>
          <w:szCs w:val="24"/>
        </w:rPr>
        <w:t xml:space="preserve"> </w:t>
      </w:r>
    </w:p>
    <w:p w14:paraId="553D8CE8" w14:textId="77777777" w:rsidR="00063B2A" w:rsidRPr="00063B2A" w:rsidRDefault="00063B2A" w:rsidP="00180AAB">
      <w:pPr>
        <w:spacing w:line="360" w:lineRule="auto"/>
        <w:rPr>
          <w:rFonts w:ascii="Arial" w:hAnsi="Arial" w:cs="Arial"/>
          <w:sz w:val="24"/>
          <w:szCs w:val="24"/>
        </w:rPr>
      </w:pPr>
      <w:r w:rsidRPr="00063B2A">
        <w:rPr>
          <w:rFonts w:ascii="Arial" w:hAnsi="Arial" w:cs="Arial"/>
          <w:sz w:val="24"/>
          <w:szCs w:val="24"/>
        </w:rPr>
        <w:t>Supplier quotation data shows that, under normal circumstances, multiple suppliers offered adequate availability and competitive pricing. However, the requirement to mobilise the wagon and trailer the following day necessitated emergency sourcing from a higher-cost supplier. This highlights the financial impact of time-critical procurement, where reduced supplier flexibility leads to increased short-term expenditure.</w:t>
      </w:r>
    </w:p>
    <w:p w14:paraId="0D722823" w14:textId="67FD1A76" w:rsidR="5FBDF868" w:rsidRDefault="0035104D" w:rsidP="00180AAB">
      <w:pPr>
        <w:spacing w:line="360" w:lineRule="auto"/>
        <w:rPr>
          <w:rFonts w:ascii="Arial" w:hAnsi="Arial" w:cs="Arial"/>
          <w:sz w:val="24"/>
          <w:szCs w:val="24"/>
        </w:rPr>
      </w:pPr>
      <w:r>
        <w:rPr>
          <w:rFonts w:ascii="Arial" w:hAnsi="Arial" w:cs="Arial"/>
          <w:sz w:val="24"/>
          <w:szCs w:val="24"/>
        </w:rPr>
        <w:t>L</w:t>
      </w:r>
      <w:r w:rsidR="78A872CD" w:rsidRPr="60592169">
        <w:rPr>
          <w:rFonts w:ascii="Arial" w:hAnsi="Arial" w:cs="Arial"/>
          <w:sz w:val="24"/>
          <w:szCs w:val="24"/>
        </w:rPr>
        <w:t>abour</w:t>
      </w:r>
      <w:r>
        <w:rPr>
          <w:rFonts w:ascii="Arial" w:hAnsi="Arial" w:cs="Arial"/>
          <w:sz w:val="24"/>
          <w:szCs w:val="24"/>
        </w:rPr>
        <w:t xml:space="preserve"> and</w:t>
      </w:r>
      <w:r w:rsidR="78A872CD" w:rsidRPr="60592169">
        <w:rPr>
          <w:rFonts w:ascii="Arial" w:hAnsi="Arial" w:cs="Arial"/>
          <w:sz w:val="24"/>
          <w:szCs w:val="24"/>
        </w:rPr>
        <w:t xml:space="preserve"> travel </w:t>
      </w:r>
      <w:r>
        <w:rPr>
          <w:rFonts w:ascii="Arial" w:hAnsi="Arial" w:cs="Arial"/>
          <w:sz w:val="24"/>
          <w:szCs w:val="24"/>
        </w:rPr>
        <w:t>data enabled full cost attribution, allowing the total financial impact of reactive maintenance to be quantified.</w:t>
      </w:r>
      <w:r w:rsidR="2968371F" w:rsidRPr="60592169">
        <w:rPr>
          <w:rFonts w:ascii="Arial" w:hAnsi="Arial" w:cs="Arial"/>
          <w:sz w:val="24"/>
          <w:szCs w:val="24"/>
        </w:rPr>
        <w:t xml:space="preserve"> </w:t>
      </w:r>
      <w:r w:rsidR="00084FB5" w:rsidRPr="00084FB5">
        <w:rPr>
          <w:rFonts w:ascii="Arial" w:hAnsi="Arial" w:cs="Arial"/>
          <w:sz w:val="24"/>
          <w:szCs w:val="24"/>
        </w:rPr>
        <w:t>This provides a clearer understanding of how indirect costs, such as staff time and additional travel, contribute to the overall cost of disruption.</w:t>
      </w:r>
    </w:p>
    <w:p w14:paraId="7CD8C999" w14:textId="6DAA4E6A" w:rsidR="1598D9B2" w:rsidRDefault="1598D9B2" w:rsidP="00180AAB">
      <w:pPr>
        <w:spacing w:line="360" w:lineRule="auto"/>
        <w:rPr>
          <w:rFonts w:ascii="Arial" w:hAnsi="Arial" w:cs="Arial"/>
          <w:sz w:val="24"/>
          <w:szCs w:val="24"/>
        </w:rPr>
      </w:pPr>
      <w:r w:rsidRPr="60592169">
        <w:rPr>
          <w:rFonts w:ascii="Arial" w:hAnsi="Arial" w:cs="Arial"/>
          <w:sz w:val="24"/>
          <w:szCs w:val="24"/>
        </w:rPr>
        <w:t xml:space="preserve">Collecting the </w:t>
      </w:r>
      <w:r w:rsidR="00AE35A6">
        <w:rPr>
          <w:rFonts w:ascii="Arial" w:hAnsi="Arial" w:cs="Arial"/>
          <w:sz w:val="24"/>
          <w:szCs w:val="24"/>
        </w:rPr>
        <w:t xml:space="preserve">driver </w:t>
      </w:r>
      <w:r w:rsidRPr="60592169">
        <w:rPr>
          <w:rFonts w:ascii="Arial" w:hAnsi="Arial" w:cs="Arial"/>
          <w:sz w:val="24"/>
          <w:szCs w:val="24"/>
        </w:rPr>
        <w:t xml:space="preserve">transport logs </w:t>
      </w:r>
      <w:r w:rsidR="00AE35A6">
        <w:rPr>
          <w:rFonts w:ascii="Arial" w:hAnsi="Arial" w:cs="Arial"/>
          <w:sz w:val="24"/>
          <w:szCs w:val="24"/>
        </w:rPr>
        <w:t>was</w:t>
      </w:r>
      <w:r w:rsidRPr="60592169">
        <w:rPr>
          <w:rFonts w:ascii="Arial" w:hAnsi="Arial" w:cs="Arial"/>
          <w:sz w:val="24"/>
          <w:szCs w:val="24"/>
        </w:rPr>
        <w:t xml:space="preserve"> important as we were able to assess </w:t>
      </w:r>
      <w:r w:rsidR="00B52546">
        <w:rPr>
          <w:rFonts w:ascii="Arial" w:hAnsi="Arial" w:cs="Arial"/>
          <w:sz w:val="24"/>
          <w:szCs w:val="24"/>
        </w:rPr>
        <w:t>whether any operational factors</w:t>
      </w:r>
      <w:r w:rsidRPr="60592169">
        <w:rPr>
          <w:rFonts w:ascii="Arial" w:hAnsi="Arial" w:cs="Arial"/>
          <w:sz w:val="24"/>
          <w:szCs w:val="24"/>
        </w:rPr>
        <w:t xml:space="preserve"> may have </w:t>
      </w:r>
      <w:r w:rsidR="006A7AFA">
        <w:rPr>
          <w:rFonts w:ascii="Arial" w:hAnsi="Arial" w:cs="Arial"/>
          <w:sz w:val="24"/>
          <w:szCs w:val="24"/>
        </w:rPr>
        <w:t>contributed to</w:t>
      </w:r>
      <w:r w:rsidRPr="60592169">
        <w:rPr>
          <w:rFonts w:ascii="Arial" w:hAnsi="Arial" w:cs="Arial"/>
          <w:sz w:val="24"/>
          <w:szCs w:val="24"/>
        </w:rPr>
        <w:t xml:space="preserve"> </w:t>
      </w:r>
      <w:r w:rsidR="006A7AFA">
        <w:rPr>
          <w:rFonts w:ascii="Arial" w:hAnsi="Arial" w:cs="Arial"/>
          <w:sz w:val="24"/>
          <w:szCs w:val="24"/>
        </w:rPr>
        <w:t>the</w:t>
      </w:r>
      <w:r w:rsidRPr="60592169">
        <w:rPr>
          <w:rFonts w:ascii="Arial" w:hAnsi="Arial" w:cs="Arial"/>
          <w:sz w:val="24"/>
          <w:szCs w:val="24"/>
        </w:rPr>
        <w:t xml:space="preserve"> issue to evolve and how this could be prevented in the future. </w:t>
      </w:r>
    </w:p>
    <w:p w14:paraId="5F4B66E0" w14:textId="12F408FC" w:rsidR="00481132" w:rsidRDefault="00481132" w:rsidP="00180AAB">
      <w:pPr>
        <w:spacing w:line="360" w:lineRule="auto"/>
        <w:rPr>
          <w:rFonts w:ascii="Arial" w:hAnsi="Arial" w:cs="Arial"/>
          <w:sz w:val="24"/>
          <w:szCs w:val="24"/>
        </w:rPr>
      </w:pPr>
      <w:r w:rsidRPr="00481132">
        <w:rPr>
          <w:rFonts w:ascii="Arial" w:hAnsi="Arial" w:cs="Arial"/>
          <w:sz w:val="24"/>
          <w:szCs w:val="24"/>
        </w:rPr>
        <w:lastRenderedPageBreak/>
        <w:t>Analysis of driver transport logs was critical in assessing whether operational factors may have contributed to the development of the issue. This data supported evaluation of potential causative patterns and informed recommendations for preventative measures to reduce the likelihood of recurrence.</w:t>
      </w:r>
    </w:p>
    <w:p w14:paraId="3CC3D2C5" w14:textId="77777777" w:rsidR="00481132" w:rsidRDefault="00481132" w:rsidP="00180AAB">
      <w:pPr>
        <w:spacing w:line="360" w:lineRule="auto"/>
        <w:rPr>
          <w:rFonts w:ascii="Arial" w:hAnsi="Arial" w:cs="Arial"/>
          <w:sz w:val="24"/>
          <w:szCs w:val="24"/>
        </w:rPr>
      </w:pPr>
      <w:r w:rsidRPr="00481132">
        <w:rPr>
          <w:rFonts w:ascii="Arial" w:hAnsi="Arial" w:cs="Arial"/>
          <w:sz w:val="24"/>
          <w:szCs w:val="24"/>
        </w:rPr>
        <w:t>Hire log analysis enabled assessment of service disruption, facilitating evaluation of customer impact and the operational rescheduling required to maintain service continuity.</w:t>
      </w:r>
      <w:r w:rsidRPr="00481132">
        <w:rPr>
          <w:rFonts w:ascii="Arial" w:hAnsi="Arial" w:cs="Arial"/>
          <w:sz w:val="24"/>
          <w:szCs w:val="24"/>
        </w:rPr>
        <w:br/>
      </w:r>
      <w:r w:rsidRPr="00481132">
        <w:rPr>
          <w:rFonts w:ascii="Arial" w:hAnsi="Arial" w:cs="Arial"/>
          <w:sz w:val="24"/>
          <w:szCs w:val="24"/>
        </w:rPr>
        <w:br/>
        <w:t>Breakdown records were reviewed to identify any recurring faults that may indicate underlying maintenance issues. This ensured that the wagon and trailer were receiving appropriate inspections and servicing to maintain asset reliability.</w:t>
      </w:r>
    </w:p>
    <w:p w14:paraId="0FC8DF52" w14:textId="77777777" w:rsidR="001A5D84" w:rsidRDefault="001A5D84" w:rsidP="00180AAB">
      <w:pPr>
        <w:spacing w:line="360" w:lineRule="auto"/>
        <w:rPr>
          <w:rFonts w:ascii="Arial" w:hAnsi="Arial" w:cs="Arial"/>
          <w:sz w:val="24"/>
          <w:szCs w:val="24"/>
        </w:rPr>
      </w:pPr>
    </w:p>
    <w:p w14:paraId="6406BA69" w14:textId="111C8FE4" w:rsidR="00C26CE4" w:rsidRDefault="00C2561F" w:rsidP="00180AAB">
      <w:pPr>
        <w:spacing w:line="360" w:lineRule="auto"/>
        <w:rPr>
          <w:rFonts w:ascii="Arial" w:hAnsi="Arial" w:cs="Arial"/>
          <w:sz w:val="24"/>
          <w:szCs w:val="24"/>
        </w:rPr>
      </w:pPr>
      <w:r w:rsidRPr="00C2561F">
        <w:rPr>
          <w:rFonts w:ascii="Arial" w:hAnsi="Arial" w:cs="Arial"/>
          <w:sz w:val="24"/>
          <w:szCs w:val="24"/>
        </w:rPr>
        <w:t>The cost summary captures both direct and indirect expenses, providing a comprehensive assessment of the disruption’s financial impact and supporting informed decision-making and risk-reduction strategies.</w:t>
      </w:r>
      <w:r w:rsidRPr="00C2561F">
        <w:rPr>
          <w:rFonts w:ascii="Arial" w:hAnsi="Arial" w:cs="Arial"/>
          <w:sz w:val="24"/>
          <w:szCs w:val="24"/>
        </w:rPr>
        <w:br/>
      </w:r>
      <w:r w:rsidRPr="00C2561F">
        <w:rPr>
          <w:rFonts w:ascii="Arial" w:hAnsi="Arial" w:cs="Arial"/>
          <w:sz w:val="24"/>
          <w:szCs w:val="24"/>
        </w:rPr>
        <w:br/>
        <w:t>This analysis is based on short-term operational data from a single incident, which limits generalisability. Incorporating long-term maintenance trends and comparative breakdown frequency data would provide stronger predictive insight into operational risk.</w:t>
      </w:r>
    </w:p>
    <w:p w14:paraId="4C99A764" w14:textId="77777777" w:rsidR="00050B95" w:rsidRDefault="00050B95" w:rsidP="00180AAB">
      <w:pPr>
        <w:spacing w:line="360" w:lineRule="auto"/>
        <w:rPr>
          <w:rFonts w:ascii="Arial" w:hAnsi="Arial" w:cs="Arial"/>
          <w:sz w:val="24"/>
          <w:szCs w:val="24"/>
        </w:rPr>
      </w:pPr>
    </w:p>
    <w:p w14:paraId="3F0E0D24" w14:textId="58014B25" w:rsidR="4C6603E6" w:rsidRDefault="4C6603E6" w:rsidP="00180AAB">
      <w:pPr>
        <w:spacing w:line="360" w:lineRule="auto"/>
        <w:rPr>
          <w:rFonts w:ascii="Arial" w:hAnsi="Arial" w:cs="Arial"/>
          <w:sz w:val="24"/>
          <w:szCs w:val="24"/>
        </w:rPr>
      </w:pPr>
    </w:p>
    <w:p w14:paraId="39A8D2AC" w14:textId="77777777" w:rsidR="001A5D84" w:rsidRDefault="001A5D84" w:rsidP="00180AAB">
      <w:pPr>
        <w:spacing w:line="360" w:lineRule="auto"/>
        <w:rPr>
          <w:rFonts w:ascii="Arial" w:hAnsi="Arial" w:cs="Arial"/>
          <w:sz w:val="24"/>
          <w:szCs w:val="24"/>
        </w:rPr>
      </w:pPr>
    </w:p>
    <w:p w14:paraId="47BAE361" w14:textId="77777777" w:rsidR="001A5D84" w:rsidRDefault="001A5D84" w:rsidP="00180AAB">
      <w:pPr>
        <w:spacing w:line="360" w:lineRule="auto"/>
        <w:rPr>
          <w:rFonts w:ascii="Arial" w:hAnsi="Arial" w:cs="Arial"/>
          <w:sz w:val="24"/>
          <w:szCs w:val="24"/>
        </w:rPr>
      </w:pPr>
    </w:p>
    <w:p w14:paraId="64122333" w14:textId="77777777" w:rsidR="001A5D84" w:rsidRDefault="001A5D84" w:rsidP="00180AAB">
      <w:pPr>
        <w:spacing w:line="360" w:lineRule="auto"/>
        <w:rPr>
          <w:rFonts w:ascii="Arial" w:hAnsi="Arial" w:cs="Arial"/>
          <w:sz w:val="24"/>
          <w:szCs w:val="24"/>
        </w:rPr>
      </w:pPr>
    </w:p>
    <w:p w14:paraId="62CD4021" w14:textId="77777777" w:rsidR="001A5D84" w:rsidRDefault="001A5D84" w:rsidP="00180AAB">
      <w:pPr>
        <w:spacing w:line="360" w:lineRule="auto"/>
        <w:rPr>
          <w:rFonts w:ascii="Arial" w:hAnsi="Arial" w:cs="Arial"/>
          <w:sz w:val="24"/>
          <w:szCs w:val="24"/>
        </w:rPr>
      </w:pPr>
    </w:p>
    <w:p w14:paraId="7BC8F1DF" w14:textId="77777777" w:rsidR="001A5D84" w:rsidRDefault="001A5D84" w:rsidP="00180AAB">
      <w:pPr>
        <w:spacing w:line="360" w:lineRule="auto"/>
        <w:rPr>
          <w:rFonts w:ascii="Arial" w:hAnsi="Arial" w:cs="Arial"/>
          <w:sz w:val="24"/>
          <w:szCs w:val="24"/>
        </w:rPr>
      </w:pPr>
    </w:p>
    <w:p w14:paraId="36B32873" w14:textId="77777777" w:rsidR="001A5D84" w:rsidRDefault="001A5D84" w:rsidP="00180AAB">
      <w:pPr>
        <w:spacing w:line="360" w:lineRule="auto"/>
        <w:rPr>
          <w:rFonts w:ascii="Arial" w:hAnsi="Arial" w:cs="Arial"/>
          <w:sz w:val="24"/>
          <w:szCs w:val="24"/>
        </w:rPr>
      </w:pPr>
    </w:p>
    <w:p w14:paraId="115A69AA" w14:textId="77777777" w:rsidR="001A5D84" w:rsidRDefault="001A5D84" w:rsidP="00180AAB">
      <w:pPr>
        <w:spacing w:line="360" w:lineRule="auto"/>
        <w:rPr>
          <w:rFonts w:ascii="Arial" w:hAnsi="Arial" w:cs="Arial"/>
          <w:sz w:val="24"/>
          <w:szCs w:val="24"/>
        </w:rPr>
      </w:pPr>
    </w:p>
    <w:p w14:paraId="6A382404" w14:textId="77777777" w:rsidR="001A5D84" w:rsidRDefault="001A5D84" w:rsidP="00180AAB">
      <w:pPr>
        <w:spacing w:line="360" w:lineRule="auto"/>
        <w:rPr>
          <w:rFonts w:ascii="Arial" w:hAnsi="Arial" w:cs="Arial"/>
          <w:sz w:val="24"/>
          <w:szCs w:val="24"/>
        </w:rPr>
      </w:pPr>
    </w:p>
    <w:p w14:paraId="24F4AE12" w14:textId="77777777" w:rsidR="001A5D84" w:rsidRDefault="001A5D84" w:rsidP="00180AAB">
      <w:pPr>
        <w:spacing w:line="360" w:lineRule="auto"/>
        <w:rPr>
          <w:rFonts w:ascii="Arial" w:hAnsi="Arial" w:cs="Arial"/>
          <w:sz w:val="24"/>
          <w:szCs w:val="24"/>
        </w:rPr>
      </w:pPr>
    </w:p>
    <w:p w14:paraId="59219B46" w14:textId="77777777" w:rsidR="001A5D84" w:rsidRDefault="001A5D84" w:rsidP="00180AAB">
      <w:pPr>
        <w:spacing w:line="360" w:lineRule="auto"/>
        <w:rPr>
          <w:rFonts w:ascii="Arial" w:hAnsi="Arial" w:cs="Arial"/>
          <w:sz w:val="24"/>
          <w:szCs w:val="24"/>
        </w:rPr>
      </w:pPr>
    </w:p>
    <w:p w14:paraId="32E28E5C" w14:textId="77777777" w:rsidR="001A5D84" w:rsidRDefault="001A5D84" w:rsidP="00180AAB">
      <w:pPr>
        <w:spacing w:line="360" w:lineRule="auto"/>
        <w:rPr>
          <w:rFonts w:ascii="Arial" w:hAnsi="Arial" w:cs="Arial"/>
          <w:sz w:val="24"/>
          <w:szCs w:val="24"/>
        </w:rPr>
      </w:pPr>
    </w:p>
    <w:p w14:paraId="11F87CE6" w14:textId="77777777" w:rsidR="001A5D84" w:rsidRDefault="001A5D84" w:rsidP="00180AAB">
      <w:pPr>
        <w:spacing w:line="360" w:lineRule="auto"/>
        <w:rPr>
          <w:rFonts w:ascii="Arial" w:hAnsi="Arial" w:cs="Arial"/>
          <w:sz w:val="24"/>
          <w:szCs w:val="24"/>
        </w:rPr>
      </w:pPr>
    </w:p>
    <w:p w14:paraId="131CBF38" w14:textId="77777777" w:rsidR="001A5D84" w:rsidRDefault="001A5D84" w:rsidP="00180AAB">
      <w:pPr>
        <w:spacing w:line="360" w:lineRule="auto"/>
        <w:rPr>
          <w:rFonts w:ascii="Arial" w:hAnsi="Arial" w:cs="Arial"/>
          <w:sz w:val="24"/>
          <w:szCs w:val="24"/>
        </w:rPr>
      </w:pPr>
    </w:p>
    <w:p w14:paraId="255E4219" w14:textId="77777777" w:rsidR="001A5D84" w:rsidRDefault="001A5D84" w:rsidP="00180AAB">
      <w:pPr>
        <w:spacing w:line="360" w:lineRule="auto"/>
        <w:rPr>
          <w:rFonts w:ascii="Arial" w:hAnsi="Arial" w:cs="Arial"/>
          <w:sz w:val="24"/>
          <w:szCs w:val="24"/>
        </w:rPr>
      </w:pPr>
    </w:p>
    <w:p w14:paraId="3D7F8006" w14:textId="77777777" w:rsidR="001A5D84" w:rsidRDefault="001A5D84" w:rsidP="00180AAB">
      <w:pPr>
        <w:spacing w:line="360" w:lineRule="auto"/>
        <w:rPr>
          <w:rFonts w:ascii="Arial" w:hAnsi="Arial" w:cs="Arial"/>
          <w:sz w:val="24"/>
          <w:szCs w:val="24"/>
        </w:rPr>
      </w:pPr>
    </w:p>
    <w:p w14:paraId="59BA18DA" w14:textId="5ADCE5C6" w:rsidR="7A3C1198" w:rsidRDefault="7A3C1198" w:rsidP="00180AAB">
      <w:pPr>
        <w:pStyle w:val="Heading3"/>
        <w:spacing w:line="360" w:lineRule="auto"/>
        <w:rPr>
          <w:rFonts w:ascii="Arial" w:hAnsi="Arial" w:cs="Arial"/>
          <w:sz w:val="24"/>
          <w:szCs w:val="24"/>
        </w:rPr>
      </w:pPr>
      <w:bookmarkStart w:id="4" w:name="_Toc222416851"/>
      <w:r>
        <w:t>1.9 Discussion</w:t>
      </w:r>
      <w:bookmarkEnd w:id="4"/>
      <w:r>
        <w:t xml:space="preserve"> </w:t>
      </w:r>
    </w:p>
    <w:p w14:paraId="42B3267D" w14:textId="7562EB52" w:rsidR="42DAEFEE" w:rsidRDefault="42DAEFEE" w:rsidP="00180AAB">
      <w:pPr>
        <w:spacing w:line="360" w:lineRule="auto"/>
        <w:rPr>
          <w:rFonts w:ascii="Arial" w:hAnsi="Arial" w:cs="Arial"/>
          <w:sz w:val="24"/>
          <w:szCs w:val="24"/>
        </w:rPr>
      </w:pPr>
      <w:r w:rsidRPr="6EEFC857">
        <w:rPr>
          <w:rFonts w:ascii="Arial" w:hAnsi="Arial" w:cs="Arial"/>
          <w:sz w:val="24"/>
          <w:szCs w:val="24"/>
        </w:rPr>
        <w:t xml:space="preserve">From the data created relating to the incident, the analysis </w:t>
      </w:r>
      <w:r w:rsidR="4DF863D2" w:rsidRPr="6EEFC857">
        <w:rPr>
          <w:rFonts w:ascii="Arial" w:hAnsi="Arial" w:cs="Arial"/>
          <w:sz w:val="24"/>
          <w:szCs w:val="24"/>
        </w:rPr>
        <w:t xml:space="preserve">shows that </w:t>
      </w:r>
      <w:r w:rsidR="007276F8">
        <w:rPr>
          <w:rFonts w:ascii="Arial" w:hAnsi="Arial" w:cs="Arial"/>
          <w:sz w:val="24"/>
          <w:szCs w:val="24"/>
        </w:rPr>
        <w:t xml:space="preserve">immediate corrective action was required to minimise operational downtime and service disruption. </w:t>
      </w:r>
      <w:r w:rsidR="43350330" w:rsidRPr="6EEFC857">
        <w:rPr>
          <w:rFonts w:ascii="Arial" w:hAnsi="Arial" w:cs="Arial"/>
          <w:sz w:val="24"/>
          <w:szCs w:val="24"/>
        </w:rPr>
        <w:t xml:space="preserve">Therefore, </w:t>
      </w:r>
      <w:r w:rsidR="00BA2BAF">
        <w:rPr>
          <w:rFonts w:ascii="Arial" w:hAnsi="Arial" w:cs="Arial"/>
          <w:sz w:val="24"/>
          <w:szCs w:val="24"/>
        </w:rPr>
        <w:t>the need for rapid repair increased procurement and labour costs, illustrating the economic consequences of reactive rather than preventive maintenance strategies</w:t>
      </w:r>
      <w:r w:rsidR="1D0CD2F9" w:rsidRPr="6EEFC857">
        <w:rPr>
          <w:rFonts w:ascii="Arial" w:hAnsi="Arial" w:cs="Arial"/>
          <w:sz w:val="24"/>
          <w:szCs w:val="24"/>
        </w:rPr>
        <w:t>.</w:t>
      </w:r>
      <w:r w:rsidR="1649278F" w:rsidRPr="6EEFC857">
        <w:rPr>
          <w:rFonts w:ascii="Arial" w:hAnsi="Arial" w:cs="Arial"/>
          <w:sz w:val="24"/>
          <w:szCs w:val="24"/>
        </w:rPr>
        <w:t xml:space="preserve"> </w:t>
      </w:r>
      <w:r w:rsidR="00BA2BAF">
        <w:rPr>
          <w:rFonts w:ascii="Arial" w:hAnsi="Arial" w:cs="Arial"/>
          <w:sz w:val="24"/>
          <w:szCs w:val="24"/>
        </w:rPr>
        <w:t xml:space="preserve">Increased labour and travel expenses reflect resource reallocation pressures that commonly arise during operational </w:t>
      </w:r>
      <w:r w:rsidR="00867053">
        <w:rPr>
          <w:rFonts w:ascii="Arial" w:hAnsi="Arial" w:cs="Arial"/>
          <w:sz w:val="24"/>
          <w:szCs w:val="24"/>
        </w:rPr>
        <w:t>disruptions.</w:t>
      </w:r>
      <w:r w:rsidR="25FC4F4F" w:rsidRPr="6EEFC857">
        <w:rPr>
          <w:rFonts w:ascii="Arial" w:hAnsi="Arial" w:cs="Arial"/>
          <w:sz w:val="24"/>
          <w:szCs w:val="24"/>
        </w:rPr>
        <w:t xml:space="preserve"> I</w:t>
      </w:r>
      <w:r w:rsidR="23781363" w:rsidRPr="6EEFC857">
        <w:rPr>
          <w:rFonts w:ascii="Arial" w:hAnsi="Arial" w:cs="Arial"/>
          <w:sz w:val="24"/>
          <w:szCs w:val="24"/>
        </w:rPr>
        <w:t>mmediate action was required to reduce vehicle downtime</w:t>
      </w:r>
      <w:r w:rsidR="00A65BFF">
        <w:rPr>
          <w:rFonts w:ascii="Arial" w:hAnsi="Arial" w:cs="Arial"/>
          <w:sz w:val="24"/>
          <w:szCs w:val="24"/>
        </w:rPr>
        <w:t>,</w:t>
      </w:r>
      <w:r w:rsidR="0B3DF55C" w:rsidRPr="6EEFC857">
        <w:rPr>
          <w:rFonts w:ascii="Arial" w:hAnsi="Arial" w:cs="Arial"/>
          <w:sz w:val="24"/>
          <w:szCs w:val="24"/>
        </w:rPr>
        <w:t xml:space="preserve"> as </w:t>
      </w:r>
      <w:r w:rsidR="00CC2BF6">
        <w:rPr>
          <w:rFonts w:ascii="Arial" w:hAnsi="Arial" w:cs="Arial"/>
          <w:sz w:val="24"/>
          <w:szCs w:val="24"/>
        </w:rPr>
        <w:t>prolonged disruption</w:t>
      </w:r>
      <w:r w:rsidR="23781363" w:rsidRPr="6EEFC857">
        <w:rPr>
          <w:rFonts w:ascii="Arial" w:hAnsi="Arial" w:cs="Arial"/>
          <w:sz w:val="24"/>
          <w:szCs w:val="24"/>
        </w:rPr>
        <w:t xml:space="preserve"> would have resulted in delayed deliveries </w:t>
      </w:r>
      <w:r w:rsidR="22C529DC" w:rsidRPr="6EEFC857">
        <w:rPr>
          <w:rFonts w:ascii="Arial" w:hAnsi="Arial" w:cs="Arial"/>
          <w:sz w:val="24"/>
          <w:szCs w:val="24"/>
        </w:rPr>
        <w:t>and re</w:t>
      </w:r>
      <w:r w:rsidR="00CC2BF6">
        <w:rPr>
          <w:rFonts w:ascii="Arial" w:hAnsi="Arial" w:cs="Arial"/>
          <w:sz w:val="24"/>
          <w:szCs w:val="24"/>
        </w:rPr>
        <w:t>venue loss</w:t>
      </w:r>
      <w:r w:rsidR="22C529DC" w:rsidRPr="6EEFC857">
        <w:rPr>
          <w:rFonts w:ascii="Arial" w:hAnsi="Arial" w:cs="Arial"/>
          <w:sz w:val="24"/>
          <w:szCs w:val="24"/>
        </w:rPr>
        <w:t>.</w:t>
      </w:r>
      <w:r w:rsidR="3FD2229E" w:rsidRPr="6EEFC857">
        <w:rPr>
          <w:rFonts w:ascii="Arial" w:hAnsi="Arial" w:cs="Arial"/>
          <w:sz w:val="24"/>
          <w:szCs w:val="24"/>
        </w:rPr>
        <w:t xml:space="preserve"> In addition to this, increased downtime of the vehicle could have caused an increase in safety and compliance risks and negatively impacted the </w:t>
      </w:r>
      <w:r w:rsidR="16FF5ADE" w:rsidRPr="6EEFC857">
        <w:rPr>
          <w:rFonts w:ascii="Arial" w:hAnsi="Arial" w:cs="Arial"/>
          <w:sz w:val="24"/>
          <w:szCs w:val="24"/>
        </w:rPr>
        <w:t>company's</w:t>
      </w:r>
      <w:r w:rsidR="3FD2229E" w:rsidRPr="6EEFC857">
        <w:rPr>
          <w:rFonts w:ascii="Arial" w:hAnsi="Arial" w:cs="Arial"/>
          <w:sz w:val="24"/>
          <w:szCs w:val="24"/>
        </w:rPr>
        <w:t xml:space="preserve"> reputation based on </w:t>
      </w:r>
      <w:r w:rsidR="6307A2F5" w:rsidRPr="6EEFC857">
        <w:rPr>
          <w:rFonts w:ascii="Arial" w:hAnsi="Arial" w:cs="Arial"/>
          <w:sz w:val="24"/>
          <w:szCs w:val="24"/>
        </w:rPr>
        <w:t>reliability</w:t>
      </w:r>
      <w:r w:rsidR="3FD2229E" w:rsidRPr="6EEFC857">
        <w:rPr>
          <w:rFonts w:ascii="Arial" w:hAnsi="Arial" w:cs="Arial"/>
          <w:sz w:val="24"/>
          <w:szCs w:val="24"/>
        </w:rPr>
        <w:t xml:space="preserve"> and availability. </w:t>
      </w:r>
    </w:p>
    <w:p w14:paraId="6DDC49F8" w14:textId="28B4F2A4" w:rsidR="6EEFC857" w:rsidRDefault="3B87280C" w:rsidP="00180AAB">
      <w:pPr>
        <w:spacing w:line="360" w:lineRule="auto"/>
        <w:rPr>
          <w:rFonts w:ascii="Arial" w:hAnsi="Arial" w:cs="Arial"/>
          <w:sz w:val="24"/>
          <w:szCs w:val="24"/>
        </w:rPr>
      </w:pPr>
      <w:r w:rsidRPr="6EEFC857">
        <w:rPr>
          <w:rFonts w:ascii="Arial" w:hAnsi="Arial" w:cs="Arial"/>
          <w:sz w:val="24"/>
          <w:szCs w:val="24"/>
        </w:rPr>
        <w:t xml:space="preserve">Finally, </w:t>
      </w:r>
      <w:r w:rsidR="0039594C">
        <w:rPr>
          <w:rFonts w:ascii="Arial" w:hAnsi="Arial" w:cs="Arial"/>
          <w:sz w:val="24"/>
          <w:szCs w:val="24"/>
        </w:rPr>
        <w:t>the analysis demonstrates that systematic data collection supports organisational learning and enables development of preventative strategies to reduce future disruption risk.</w:t>
      </w:r>
    </w:p>
    <w:p w14:paraId="6B6D4BF5" w14:textId="77777777" w:rsidR="00AC1CE1" w:rsidRDefault="00AC1CE1" w:rsidP="00180AAB">
      <w:pPr>
        <w:spacing w:line="360" w:lineRule="auto"/>
        <w:rPr>
          <w:rFonts w:ascii="Arial" w:hAnsi="Arial" w:cs="Arial"/>
          <w:sz w:val="24"/>
          <w:szCs w:val="24"/>
        </w:rPr>
      </w:pPr>
    </w:p>
    <w:p w14:paraId="6AC665B5" w14:textId="2C013C79" w:rsidR="0E714E14" w:rsidRDefault="0E714E14" w:rsidP="00180AAB">
      <w:pPr>
        <w:pStyle w:val="Heading3"/>
        <w:spacing w:line="360" w:lineRule="auto"/>
      </w:pPr>
      <w:bookmarkStart w:id="5" w:name="_Toc222416852"/>
      <w:r>
        <w:t>1.</w:t>
      </w:r>
      <w:r w:rsidR="025F7940">
        <w:t>10</w:t>
      </w:r>
      <w:r>
        <w:t xml:space="preserve"> Conclusion</w:t>
      </w:r>
      <w:bookmarkEnd w:id="5"/>
    </w:p>
    <w:p w14:paraId="11E27B2D" w14:textId="68427FEC" w:rsidR="00D748F8" w:rsidRPr="00D748F8" w:rsidRDefault="00D748F8" w:rsidP="00180AAB">
      <w:pPr>
        <w:spacing w:line="360" w:lineRule="auto"/>
        <w:rPr>
          <w:rFonts w:ascii="Arial" w:hAnsi="Arial" w:cs="Arial"/>
          <w:sz w:val="24"/>
          <w:szCs w:val="24"/>
        </w:rPr>
      </w:pPr>
      <w:r w:rsidRPr="00D748F8">
        <w:rPr>
          <w:rFonts w:ascii="Arial" w:hAnsi="Arial" w:cs="Arial"/>
          <w:sz w:val="24"/>
          <w:szCs w:val="24"/>
        </w:rPr>
        <w:t xml:space="preserve">In conclusion, the data </w:t>
      </w:r>
      <w:r w:rsidR="005D4729">
        <w:rPr>
          <w:rFonts w:ascii="Arial" w:hAnsi="Arial" w:cs="Arial"/>
          <w:sz w:val="24"/>
          <w:szCs w:val="24"/>
        </w:rPr>
        <w:t>obtained</w:t>
      </w:r>
      <w:r w:rsidRPr="00D748F8">
        <w:rPr>
          <w:rFonts w:ascii="Arial" w:hAnsi="Arial" w:cs="Arial"/>
          <w:sz w:val="24"/>
          <w:szCs w:val="24"/>
        </w:rPr>
        <w:t xml:space="preserve"> from these reports indicates no evidence of recurring mechanical failure, suggesting the incident was isolated rather than systemic. Furthermore, it supports the statement that the incident was unforeseen </w:t>
      </w:r>
      <w:r w:rsidRPr="00D748F8">
        <w:rPr>
          <w:rFonts w:ascii="Arial" w:hAnsi="Arial" w:cs="Arial"/>
          <w:sz w:val="24"/>
          <w:szCs w:val="24"/>
        </w:rPr>
        <w:lastRenderedPageBreak/>
        <w:t>and not due to a lack of servicing. This breakdown caused significant challenges to the logistics operations of the company. The data-driven response enabled efficient decision-making, minimised service disruption, and provided insight into cost drivers associated with reactive maintenance.</w:t>
      </w:r>
    </w:p>
    <w:p w14:paraId="4AF167EB" w14:textId="3921798A" w:rsidR="00EA2894" w:rsidRDefault="00D748F8" w:rsidP="00180AAB">
      <w:pPr>
        <w:spacing w:line="360" w:lineRule="auto"/>
        <w:rPr>
          <w:rFonts w:ascii="Arial" w:hAnsi="Arial" w:cs="Arial"/>
          <w:sz w:val="24"/>
          <w:szCs w:val="24"/>
        </w:rPr>
      </w:pPr>
      <w:r w:rsidRPr="00D748F8">
        <w:rPr>
          <w:rFonts w:ascii="Arial" w:hAnsi="Arial" w:cs="Arial"/>
          <w:sz w:val="24"/>
          <w:szCs w:val="24"/>
        </w:rPr>
        <w:t>The incident has revealed the importance of preventative maintenance planning, spare-parts availability, and rapid information access in maintaining supply chain resilience. In addition, the findings highlight the value of improved contingency planning and supplier flexibility to mitigate the operational and financial impact of future unplanned disruptions. Implementing proactive monitoring</w:t>
      </w:r>
      <w:r w:rsidR="00732D09">
        <w:rPr>
          <w:rFonts w:ascii="Arial" w:hAnsi="Arial" w:cs="Arial"/>
          <w:sz w:val="24"/>
          <w:szCs w:val="24"/>
        </w:rPr>
        <w:t xml:space="preserve"> systems</w:t>
      </w:r>
      <w:r w:rsidRPr="00D748F8">
        <w:rPr>
          <w:rFonts w:ascii="Arial" w:hAnsi="Arial" w:cs="Arial"/>
          <w:sz w:val="24"/>
          <w:szCs w:val="24"/>
        </w:rPr>
        <w:t xml:space="preserve"> and structured maintenance scheduling could further reduce </w:t>
      </w:r>
      <w:r w:rsidR="00334A4C">
        <w:rPr>
          <w:rFonts w:ascii="Arial" w:hAnsi="Arial" w:cs="Arial"/>
          <w:sz w:val="24"/>
          <w:szCs w:val="24"/>
        </w:rPr>
        <w:t xml:space="preserve">operational </w:t>
      </w:r>
      <w:r w:rsidRPr="00D748F8">
        <w:rPr>
          <w:rFonts w:ascii="Arial" w:hAnsi="Arial" w:cs="Arial"/>
          <w:sz w:val="24"/>
          <w:szCs w:val="24"/>
        </w:rPr>
        <w:t>risk and enhance long-term operational reliabilit</w:t>
      </w:r>
      <w:r w:rsidR="001A5D84">
        <w:rPr>
          <w:rFonts w:ascii="Arial" w:hAnsi="Arial" w:cs="Arial"/>
          <w:sz w:val="24"/>
          <w:szCs w:val="24"/>
        </w:rPr>
        <w:t>y.</w:t>
      </w:r>
    </w:p>
    <w:p w14:paraId="6AA86CE1" w14:textId="0F6EEB3F" w:rsidR="00AB2EB9" w:rsidRPr="00AB2EB9" w:rsidRDefault="00851595" w:rsidP="00180AAB">
      <w:pPr>
        <w:pStyle w:val="Heading3"/>
        <w:spacing w:line="360" w:lineRule="auto"/>
      </w:pPr>
      <w:bookmarkStart w:id="6" w:name="_Toc222416853"/>
      <w:r>
        <w:t>1.11 Refe</w:t>
      </w:r>
      <w:r w:rsidR="0008391A">
        <w:t>rences</w:t>
      </w:r>
      <w:bookmarkEnd w:id="6"/>
      <w:r w:rsidR="0008391A">
        <w:t xml:space="preserve"> </w:t>
      </w:r>
    </w:p>
    <w:p w14:paraId="0D63BB9E" w14:textId="570CF09C" w:rsidR="00851595" w:rsidRDefault="00AB2EB9" w:rsidP="00180AAB">
      <w:pPr>
        <w:spacing w:line="360" w:lineRule="auto"/>
        <w:rPr>
          <w:rFonts w:ascii="Arial" w:hAnsi="Arial" w:cs="Arial"/>
          <w:sz w:val="24"/>
          <w:szCs w:val="24"/>
        </w:rPr>
      </w:pPr>
      <w:r>
        <w:rPr>
          <w:rFonts w:ascii="Arial" w:hAnsi="Arial" w:cs="Arial"/>
          <w:sz w:val="24"/>
          <w:szCs w:val="24"/>
        </w:rPr>
        <w:t>- Bowersox, D.,</w:t>
      </w:r>
      <w:r w:rsidR="00B054A5">
        <w:rPr>
          <w:rFonts w:ascii="Arial" w:hAnsi="Arial" w:cs="Arial"/>
          <w:sz w:val="24"/>
          <w:szCs w:val="24"/>
        </w:rPr>
        <w:t xml:space="preserve"> Closs D. and Cooper, M (2013) </w:t>
      </w:r>
      <w:r w:rsidR="00B054A5">
        <w:rPr>
          <w:rFonts w:ascii="Arial" w:hAnsi="Arial" w:cs="Arial"/>
          <w:i/>
          <w:iCs/>
          <w:sz w:val="24"/>
          <w:szCs w:val="24"/>
        </w:rPr>
        <w:t xml:space="preserve">Supply Chain Logistics </w:t>
      </w:r>
      <w:r w:rsidR="00A50F56">
        <w:rPr>
          <w:rFonts w:ascii="Arial" w:hAnsi="Arial" w:cs="Arial"/>
          <w:i/>
          <w:iCs/>
          <w:sz w:val="24"/>
          <w:szCs w:val="24"/>
        </w:rPr>
        <w:t xml:space="preserve">Management. </w:t>
      </w:r>
      <w:r w:rsidR="00A50F56">
        <w:rPr>
          <w:rFonts w:ascii="Arial" w:hAnsi="Arial" w:cs="Arial"/>
          <w:sz w:val="24"/>
          <w:szCs w:val="24"/>
        </w:rPr>
        <w:t>4</w:t>
      </w:r>
      <w:r w:rsidR="00A50F56" w:rsidRPr="00A50F56">
        <w:rPr>
          <w:rFonts w:ascii="Arial" w:hAnsi="Arial" w:cs="Arial"/>
          <w:sz w:val="24"/>
          <w:szCs w:val="24"/>
          <w:vertAlign w:val="superscript"/>
        </w:rPr>
        <w:t>th</w:t>
      </w:r>
      <w:r w:rsidR="00A50F56">
        <w:rPr>
          <w:rFonts w:ascii="Arial" w:hAnsi="Arial" w:cs="Arial"/>
          <w:sz w:val="24"/>
          <w:szCs w:val="24"/>
        </w:rPr>
        <w:t xml:space="preserve"> edition. New York: McGraw-Hill. </w:t>
      </w:r>
    </w:p>
    <w:p w14:paraId="505D3CD2" w14:textId="38DDD047" w:rsidR="00A50F56" w:rsidRDefault="00A50F56" w:rsidP="00180AAB">
      <w:pPr>
        <w:spacing w:line="360" w:lineRule="auto"/>
        <w:rPr>
          <w:rFonts w:ascii="Arial" w:hAnsi="Arial" w:cs="Arial"/>
          <w:sz w:val="24"/>
          <w:szCs w:val="24"/>
        </w:rPr>
      </w:pPr>
      <w:r>
        <w:rPr>
          <w:rFonts w:ascii="Arial" w:hAnsi="Arial" w:cs="Arial"/>
          <w:sz w:val="24"/>
          <w:szCs w:val="24"/>
        </w:rPr>
        <w:t xml:space="preserve">- </w:t>
      </w:r>
      <w:r w:rsidR="008E11F7">
        <w:rPr>
          <w:rFonts w:ascii="Arial" w:hAnsi="Arial" w:cs="Arial"/>
          <w:sz w:val="24"/>
          <w:szCs w:val="24"/>
        </w:rPr>
        <w:t xml:space="preserve">Chopra, S. and Meindl, P. (2019) </w:t>
      </w:r>
      <w:r w:rsidR="008E11F7">
        <w:rPr>
          <w:rFonts w:ascii="Arial" w:hAnsi="Arial" w:cs="Arial"/>
          <w:i/>
          <w:iCs/>
          <w:sz w:val="24"/>
          <w:szCs w:val="24"/>
        </w:rPr>
        <w:t>Supply Chain Mana</w:t>
      </w:r>
      <w:r w:rsidR="00253AF9">
        <w:rPr>
          <w:rFonts w:ascii="Arial" w:hAnsi="Arial" w:cs="Arial"/>
          <w:i/>
          <w:iCs/>
          <w:sz w:val="24"/>
          <w:szCs w:val="24"/>
        </w:rPr>
        <w:t xml:space="preserve">gement: </w:t>
      </w:r>
      <w:r w:rsidR="00A92BC0">
        <w:rPr>
          <w:rFonts w:ascii="Arial" w:hAnsi="Arial" w:cs="Arial"/>
          <w:i/>
          <w:iCs/>
          <w:sz w:val="24"/>
          <w:szCs w:val="24"/>
        </w:rPr>
        <w:t>Strategy</w:t>
      </w:r>
      <w:r w:rsidR="00253AF9">
        <w:rPr>
          <w:rFonts w:ascii="Arial" w:hAnsi="Arial" w:cs="Arial"/>
          <w:i/>
          <w:iCs/>
          <w:sz w:val="24"/>
          <w:szCs w:val="24"/>
        </w:rPr>
        <w:t xml:space="preserve">, Planning and Operation. </w:t>
      </w:r>
      <w:r w:rsidR="00253AF9">
        <w:rPr>
          <w:rFonts w:ascii="Arial" w:hAnsi="Arial" w:cs="Arial"/>
          <w:sz w:val="24"/>
          <w:szCs w:val="24"/>
        </w:rPr>
        <w:t>7</w:t>
      </w:r>
      <w:r w:rsidR="00253AF9" w:rsidRPr="00253AF9">
        <w:rPr>
          <w:rFonts w:ascii="Arial" w:hAnsi="Arial" w:cs="Arial"/>
          <w:sz w:val="24"/>
          <w:szCs w:val="24"/>
          <w:vertAlign w:val="superscript"/>
        </w:rPr>
        <w:t>th</w:t>
      </w:r>
      <w:r w:rsidR="00253AF9">
        <w:rPr>
          <w:rFonts w:ascii="Arial" w:hAnsi="Arial" w:cs="Arial"/>
          <w:sz w:val="24"/>
          <w:szCs w:val="24"/>
        </w:rPr>
        <w:t xml:space="preserve"> edition. Harlow: Pearson. </w:t>
      </w:r>
    </w:p>
    <w:p w14:paraId="7D72EFDC" w14:textId="51D980DA" w:rsidR="00F32A45" w:rsidRDefault="00253AF9" w:rsidP="00180AAB">
      <w:pPr>
        <w:spacing w:line="360" w:lineRule="auto"/>
        <w:rPr>
          <w:rFonts w:ascii="Arial" w:hAnsi="Arial" w:cs="Arial"/>
          <w:sz w:val="24"/>
          <w:szCs w:val="24"/>
        </w:rPr>
      </w:pPr>
      <w:r>
        <w:rPr>
          <w:rFonts w:ascii="Arial" w:hAnsi="Arial" w:cs="Arial"/>
          <w:sz w:val="24"/>
          <w:szCs w:val="24"/>
        </w:rPr>
        <w:t>- Christop</w:t>
      </w:r>
      <w:r w:rsidR="00D70261">
        <w:rPr>
          <w:rFonts w:ascii="Arial" w:hAnsi="Arial" w:cs="Arial"/>
          <w:sz w:val="24"/>
          <w:szCs w:val="24"/>
        </w:rPr>
        <w:t xml:space="preserve">her, M. (2016) </w:t>
      </w:r>
      <w:r w:rsidR="00D70261">
        <w:rPr>
          <w:rFonts w:ascii="Arial" w:hAnsi="Arial" w:cs="Arial"/>
          <w:i/>
          <w:iCs/>
          <w:sz w:val="24"/>
          <w:szCs w:val="24"/>
        </w:rPr>
        <w:t xml:space="preserve">Logistics and Supply Chain Management. </w:t>
      </w:r>
      <w:r w:rsidR="00D70261">
        <w:rPr>
          <w:rFonts w:ascii="Arial" w:hAnsi="Arial" w:cs="Arial"/>
          <w:sz w:val="24"/>
          <w:szCs w:val="24"/>
        </w:rPr>
        <w:t>5</w:t>
      </w:r>
      <w:r w:rsidR="00D70261" w:rsidRPr="00D70261">
        <w:rPr>
          <w:rFonts w:ascii="Arial" w:hAnsi="Arial" w:cs="Arial"/>
          <w:sz w:val="24"/>
          <w:szCs w:val="24"/>
          <w:vertAlign w:val="superscript"/>
        </w:rPr>
        <w:t>th</w:t>
      </w:r>
      <w:r w:rsidR="00D70261">
        <w:rPr>
          <w:rFonts w:ascii="Arial" w:hAnsi="Arial" w:cs="Arial"/>
          <w:sz w:val="24"/>
          <w:szCs w:val="24"/>
        </w:rPr>
        <w:t xml:space="preserve"> edition. Harlow: Pearson</w:t>
      </w:r>
      <w:r w:rsidR="00F32A45">
        <w:rPr>
          <w:rFonts w:ascii="Arial" w:hAnsi="Arial" w:cs="Arial"/>
          <w:sz w:val="24"/>
          <w:szCs w:val="24"/>
        </w:rPr>
        <w:t xml:space="preserve"> </w:t>
      </w:r>
    </w:p>
    <w:p w14:paraId="403354A8" w14:textId="41324876" w:rsidR="00D70261" w:rsidRDefault="00D70261" w:rsidP="00180AAB">
      <w:pPr>
        <w:spacing w:line="360" w:lineRule="auto"/>
        <w:jc w:val="both"/>
        <w:rPr>
          <w:rFonts w:ascii="Arial" w:hAnsi="Arial" w:cs="Arial"/>
          <w:sz w:val="24"/>
          <w:szCs w:val="24"/>
        </w:rPr>
      </w:pPr>
      <w:r>
        <w:rPr>
          <w:rFonts w:ascii="Arial" w:hAnsi="Arial" w:cs="Arial"/>
          <w:sz w:val="24"/>
          <w:szCs w:val="24"/>
        </w:rPr>
        <w:t xml:space="preserve">- </w:t>
      </w:r>
      <w:r w:rsidR="00652475">
        <w:rPr>
          <w:rFonts w:ascii="Arial" w:hAnsi="Arial" w:cs="Arial"/>
          <w:sz w:val="24"/>
          <w:szCs w:val="24"/>
        </w:rPr>
        <w:t xml:space="preserve">Hopp, W. and Spearman, M. (2011) </w:t>
      </w:r>
      <w:r w:rsidR="00652475">
        <w:rPr>
          <w:rFonts w:ascii="Arial" w:hAnsi="Arial" w:cs="Arial"/>
          <w:i/>
          <w:iCs/>
          <w:sz w:val="24"/>
          <w:szCs w:val="24"/>
        </w:rPr>
        <w:t xml:space="preserve">Factory Physics. </w:t>
      </w:r>
      <w:r w:rsidR="00652475">
        <w:rPr>
          <w:rFonts w:ascii="Arial" w:hAnsi="Arial" w:cs="Arial"/>
          <w:sz w:val="24"/>
          <w:szCs w:val="24"/>
        </w:rPr>
        <w:t>3</w:t>
      </w:r>
      <w:r w:rsidR="00652475" w:rsidRPr="00652475">
        <w:rPr>
          <w:rFonts w:ascii="Arial" w:hAnsi="Arial" w:cs="Arial"/>
          <w:sz w:val="24"/>
          <w:szCs w:val="24"/>
          <w:vertAlign w:val="superscript"/>
        </w:rPr>
        <w:t>rd</w:t>
      </w:r>
      <w:r w:rsidR="00652475">
        <w:rPr>
          <w:rFonts w:ascii="Arial" w:hAnsi="Arial" w:cs="Arial"/>
          <w:sz w:val="24"/>
          <w:szCs w:val="24"/>
        </w:rPr>
        <w:t xml:space="preserve"> edition. Long Grove: Waveland Press.</w:t>
      </w:r>
    </w:p>
    <w:p w14:paraId="066DB1C8" w14:textId="46E59ED3" w:rsidR="00652475" w:rsidRDefault="00652475" w:rsidP="00180AAB">
      <w:pPr>
        <w:spacing w:line="360" w:lineRule="auto"/>
        <w:jc w:val="both"/>
        <w:rPr>
          <w:rFonts w:ascii="Arial" w:hAnsi="Arial" w:cs="Arial"/>
          <w:sz w:val="24"/>
          <w:szCs w:val="24"/>
        </w:rPr>
      </w:pPr>
      <w:r>
        <w:rPr>
          <w:rFonts w:ascii="Arial" w:hAnsi="Arial" w:cs="Arial"/>
          <w:sz w:val="24"/>
          <w:szCs w:val="24"/>
        </w:rPr>
        <w:t xml:space="preserve">- </w:t>
      </w:r>
      <w:r w:rsidR="00F831B7">
        <w:rPr>
          <w:rFonts w:ascii="Arial" w:hAnsi="Arial" w:cs="Arial"/>
          <w:sz w:val="24"/>
          <w:szCs w:val="24"/>
        </w:rPr>
        <w:t>Ivanov, D. (2020) ‘Predicting the impacts of epidemic outbreaks on global supply chains</w:t>
      </w:r>
      <w:r w:rsidR="00EC0D1C">
        <w:rPr>
          <w:rFonts w:ascii="Arial" w:hAnsi="Arial" w:cs="Arial"/>
          <w:sz w:val="24"/>
          <w:szCs w:val="24"/>
        </w:rPr>
        <w:t xml:space="preserve">’, </w:t>
      </w:r>
      <w:r w:rsidR="00EC0D1C">
        <w:rPr>
          <w:rFonts w:ascii="Arial" w:hAnsi="Arial" w:cs="Arial"/>
          <w:i/>
          <w:iCs/>
          <w:sz w:val="24"/>
          <w:szCs w:val="24"/>
        </w:rPr>
        <w:t xml:space="preserve">Transportation Research Part E, </w:t>
      </w:r>
      <w:r w:rsidR="00EC0D1C">
        <w:rPr>
          <w:rFonts w:ascii="Arial" w:hAnsi="Arial" w:cs="Arial"/>
          <w:sz w:val="24"/>
          <w:szCs w:val="24"/>
        </w:rPr>
        <w:t>136.</w:t>
      </w:r>
    </w:p>
    <w:p w14:paraId="256560B1" w14:textId="4E2D07F3" w:rsidR="00EC0D1C" w:rsidRDefault="00EC0D1C" w:rsidP="00180AAB">
      <w:pPr>
        <w:spacing w:line="360" w:lineRule="auto"/>
        <w:jc w:val="both"/>
        <w:rPr>
          <w:rFonts w:ascii="Arial" w:hAnsi="Arial" w:cs="Arial"/>
          <w:sz w:val="24"/>
          <w:szCs w:val="24"/>
        </w:rPr>
      </w:pPr>
      <w:r>
        <w:rPr>
          <w:rFonts w:ascii="Arial" w:hAnsi="Arial" w:cs="Arial"/>
          <w:sz w:val="24"/>
          <w:szCs w:val="24"/>
        </w:rPr>
        <w:t xml:space="preserve">- Mobley, R. (2002) </w:t>
      </w:r>
      <w:r>
        <w:rPr>
          <w:rFonts w:ascii="Arial" w:hAnsi="Arial" w:cs="Arial"/>
          <w:i/>
          <w:iCs/>
          <w:sz w:val="24"/>
          <w:szCs w:val="24"/>
        </w:rPr>
        <w:t xml:space="preserve">An introduction to Predictive Maintenance. </w:t>
      </w:r>
      <w:r>
        <w:rPr>
          <w:rFonts w:ascii="Arial" w:hAnsi="Arial" w:cs="Arial"/>
          <w:sz w:val="24"/>
          <w:szCs w:val="24"/>
        </w:rPr>
        <w:t>2</w:t>
      </w:r>
      <w:r w:rsidRPr="00EC0D1C">
        <w:rPr>
          <w:rFonts w:ascii="Arial" w:hAnsi="Arial" w:cs="Arial"/>
          <w:sz w:val="24"/>
          <w:szCs w:val="24"/>
          <w:vertAlign w:val="superscript"/>
        </w:rPr>
        <w:t>nd</w:t>
      </w:r>
      <w:r>
        <w:rPr>
          <w:rFonts w:ascii="Arial" w:hAnsi="Arial" w:cs="Arial"/>
          <w:sz w:val="24"/>
          <w:szCs w:val="24"/>
        </w:rPr>
        <w:t xml:space="preserve"> edition. Oxford: Butterworth</w:t>
      </w:r>
      <w:r w:rsidR="00703E29">
        <w:rPr>
          <w:rFonts w:ascii="Arial" w:hAnsi="Arial" w:cs="Arial"/>
          <w:sz w:val="24"/>
          <w:szCs w:val="24"/>
        </w:rPr>
        <w:t>-Heinemann</w:t>
      </w:r>
      <w:r w:rsidR="00F0597B">
        <w:rPr>
          <w:rFonts w:ascii="Arial" w:hAnsi="Arial" w:cs="Arial"/>
          <w:sz w:val="24"/>
          <w:szCs w:val="24"/>
        </w:rPr>
        <w:t xml:space="preserve">. </w:t>
      </w:r>
    </w:p>
    <w:p w14:paraId="3A34CC65" w14:textId="025A44C6" w:rsidR="00D43938" w:rsidRPr="00D43938" w:rsidRDefault="00D43938" w:rsidP="00180AAB">
      <w:pPr>
        <w:spacing w:line="360" w:lineRule="auto"/>
        <w:jc w:val="both"/>
        <w:rPr>
          <w:rFonts w:ascii="Arial" w:hAnsi="Arial" w:cs="Arial"/>
          <w:sz w:val="24"/>
          <w:szCs w:val="24"/>
        </w:rPr>
      </w:pPr>
      <w:r>
        <w:rPr>
          <w:rFonts w:ascii="Arial" w:hAnsi="Arial" w:cs="Arial"/>
          <w:sz w:val="24"/>
          <w:szCs w:val="24"/>
        </w:rPr>
        <w:t xml:space="preserve">- Thomas Plant Hire Ltd (2025) </w:t>
      </w:r>
      <w:r>
        <w:rPr>
          <w:rFonts w:ascii="Arial" w:hAnsi="Arial" w:cs="Arial"/>
          <w:i/>
          <w:iCs/>
          <w:sz w:val="24"/>
          <w:szCs w:val="24"/>
        </w:rPr>
        <w:t xml:space="preserve">Internal operational and maintenance records. </w:t>
      </w:r>
      <w:r>
        <w:rPr>
          <w:rFonts w:ascii="Arial" w:hAnsi="Arial" w:cs="Arial"/>
          <w:sz w:val="24"/>
          <w:szCs w:val="24"/>
        </w:rPr>
        <w:t xml:space="preserve">Company database. </w:t>
      </w:r>
    </w:p>
    <w:p w14:paraId="26D369B5" w14:textId="0DB27395" w:rsidR="00F0597B" w:rsidRPr="00F0597B" w:rsidRDefault="00F0597B" w:rsidP="00180AAB">
      <w:pPr>
        <w:spacing w:line="360" w:lineRule="auto"/>
        <w:jc w:val="both"/>
        <w:rPr>
          <w:rFonts w:ascii="Arial" w:hAnsi="Arial" w:cs="Arial"/>
          <w:sz w:val="24"/>
          <w:szCs w:val="24"/>
        </w:rPr>
      </w:pPr>
      <w:r>
        <w:rPr>
          <w:rFonts w:ascii="Arial" w:hAnsi="Arial" w:cs="Arial"/>
          <w:sz w:val="24"/>
          <w:szCs w:val="24"/>
        </w:rPr>
        <w:t xml:space="preserve">- Wireman, T. (2004) </w:t>
      </w:r>
      <w:r>
        <w:rPr>
          <w:rFonts w:ascii="Arial" w:hAnsi="Arial" w:cs="Arial"/>
          <w:i/>
          <w:iCs/>
          <w:sz w:val="24"/>
          <w:szCs w:val="24"/>
        </w:rPr>
        <w:t xml:space="preserve">Total Productive Maintenance: </w:t>
      </w:r>
      <w:r>
        <w:rPr>
          <w:rFonts w:ascii="Arial" w:hAnsi="Arial" w:cs="Arial"/>
          <w:sz w:val="24"/>
          <w:szCs w:val="24"/>
        </w:rPr>
        <w:t xml:space="preserve">New York: Industrial Press </w:t>
      </w:r>
    </w:p>
    <w:p w14:paraId="52462A1B" w14:textId="59B81FE8" w:rsidR="6EEFC857" w:rsidRDefault="6EEFC857" w:rsidP="00180AAB">
      <w:pPr>
        <w:spacing w:line="360" w:lineRule="auto"/>
        <w:rPr>
          <w:rFonts w:ascii="Arial" w:hAnsi="Arial" w:cs="Arial"/>
          <w:sz w:val="24"/>
          <w:szCs w:val="24"/>
        </w:rPr>
      </w:pPr>
    </w:p>
    <w:p w14:paraId="32873FA7" w14:textId="52A97F32" w:rsidR="6EEFC857" w:rsidRDefault="6EEFC857" w:rsidP="00180AAB">
      <w:pPr>
        <w:spacing w:line="360" w:lineRule="auto"/>
        <w:rPr>
          <w:rFonts w:ascii="Arial" w:hAnsi="Arial" w:cs="Arial"/>
          <w:sz w:val="24"/>
          <w:szCs w:val="24"/>
        </w:rPr>
      </w:pPr>
    </w:p>
    <w:p w14:paraId="78D2280F" w14:textId="3895CE9B" w:rsidR="6EEFC857" w:rsidRDefault="6EEFC857" w:rsidP="00180AAB">
      <w:pPr>
        <w:spacing w:line="360" w:lineRule="auto"/>
        <w:rPr>
          <w:rFonts w:ascii="Arial" w:hAnsi="Arial" w:cs="Arial"/>
          <w:sz w:val="24"/>
          <w:szCs w:val="24"/>
        </w:rPr>
      </w:pPr>
    </w:p>
    <w:p w14:paraId="5F361D6E" w14:textId="5D5B5923" w:rsidR="6EEFC857" w:rsidRDefault="6EEFC857" w:rsidP="00180AAB">
      <w:pPr>
        <w:spacing w:line="360" w:lineRule="auto"/>
        <w:rPr>
          <w:rFonts w:ascii="Arial" w:hAnsi="Arial" w:cs="Arial"/>
          <w:sz w:val="24"/>
          <w:szCs w:val="24"/>
        </w:rPr>
      </w:pPr>
    </w:p>
    <w:p w14:paraId="52BB8F89" w14:textId="34C5B16E" w:rsidR="6EEFC857" w:rsidRDefault="6EEFC857" w:rsidP="00180AAB">
      <w:pPr>
        <w:spacing w:line="360" w:lineRule="auto"/>
        <w:rPr>
          <w:rFonts w:ascii="Arial" w:hAnsi="Arial" w:cs="Arial"/>
          <w:sz w:val="24"/>
          <w:szCs w:val="24"/>
        </w:rPr>
      </w:pPr>
    </w:p>
    <w:p w14:paraId="28FE451A" w14:textId="1893C50F" w:rsidR="6EEFC857" w:rsidRDefault="6EEFC857" w:rsidP="00180AAB">
      <w:pPr>
        <w:spacing w:line="360" w:lineRule="auto"/>
        <w:rPr>
          <w:rFonts w:ascii="Arial" w:hAnsi="Arial" w:cs="Arial"/>
          <w:sz w:val="24"/>
          <w:szCs w:val="24"/>
        </w:rPr>
      </w:pPr>
    </w:p>
    <w:p w14:paraId="5ADDCFEA" w14:textId="1AC9CD18" w:rsidR="6EEFC857" w:rsidRDefault="6EEFC857" w:rsidP="00180AAB">
      <w:pPr>
        <w:spacing w:line="360" w:lineRule="auto"/>
        <w:rPr>
          <w:rFonts w:ascii="Arial" w:hAnsi="Arial" w:cs="Arial"/>
          <w:sz w:val="24"/>
          <w:szCs w:val="24"/>
        </w:rPr>
      </w:pPr>
    </w:p>
    <w:p w14:paraId="1642EE99" w14:textId="77777777" w:rsidR="001A5D84" w:rsidRDefault="001A5D84" w:rsidP="00180AAB">
      <w:pPr>
        <w:spacing w:line="360" w:lineRule="auto"/>
        <w:rPr>
          <w:rFonts w:ascii="Arial" w:hAnsi="Arial" w:cs="Arial"/>
          <w:sz w:val="24"/>
          <w:szCs w:val="24"/>
        </w:rPr>
      </w:pPr>
    </w:p>
    <w:p w14:paraId="1D0438B8" w14:textId="07F981E5" w:rsidR="10AA3883" w:rsidRDefault="10AA3883" w:rsidP="00180AAB">
      <w:pPr>
        <w:pStyle w:val="Heading2"/>
        <w:spacing w:line="360" w:lineRule="auto"/>
        <w:rPr>
          <w:rFonts w:ascii="Arial" w:hAnsi="Arial" w:cs="Arial"/>
          <w:sz w:val="24"/>
          <w:szCs w:val="24"/>
        </w:rPr>
      </w:pPr>
      <w:bookmarkStart w:id="7" w:name="_Toc222416854"/>
      <w:r>
        <w:t xml:space="preserve">2.0 Part 2 – Business Statistics over 5 years </w:t>
      </w:r>
      <w:r w:rsidR="02C6BFF4">
        <w:t>(202</w:t>
      </w:r>
      <w:r w:rsidR="06653642">
        <w:t>1</w:t>
      </w:r>
      <w:r w:rsidR="02C6BFF4">
        <w:t xml:space="preserve"> –2025)</w:t>
      </w:r>
      <w:bookmarkEnd w:id="7"/>
    </w:p>
    <w:p w14:paraId="71D68D99" w14:textId="2B8AF76B" w:rsidR="10AA3883" w:rsidRDefault="10AA3883" w:rsidP="00180AAB">
      <w:pPr>
        <w:spacing w:line="360" w:lineRule="auto"/>
        <w:rPr>
          <w:rFonts w:ascii="Arial" w:hAnsi="Arial" w:cs="Arial"/>
          <w:sz w:val="24"/>
          <w:szCs w:val="24"/>
        </w:rPr>
      </w:pPr>
      <w:r w:rsidRPr="6EEFC857">
        <w:rPr>
          <w:rFonts w:ascii="Arial" w:hAnsi="Arial" w:cs="Arial"/>
          <w:sz w:val="24"/>
          <w:szCs w:val="24"/>
        </w:rPr>
        <w:t>Below is an overview of sales figures, cost figures of goods sold, promotio</w:t>
      </w:r>
      <w:r w:rsidR="0C3B0990" w:rsidRPr="6EEFC857">
        <w:rPr>
          <w:rFonts w:ascii="Arial" w:hAnsi="Arial" w:cs="Arial"/>
          <w:sz w:val="24"/>
          <w:szCs w:val="24"/>
        </w:rPr>
        <w:t>na</w:t>
      </w:r>
      <w:r w:rsidRPr="6EEFC857">
        <w:rPr>
          <w:rFonts w:ascii="Arial" w:hAnsi="Arial" w:cs="Arial"/>
          <w:sz w:val="24"/>
          <w:szCs w:val="24"/>
        </w:rPr>
        <w:t xml:space="preserve">l expenses and administrative </w:t>
      </w:r>
      <w:r w:rsidR="4519FC02" w:rsidRPr="6EEFC857">
        <w:rPr>
          <w:rFonts w:ascii="Arial" w:hAnsi="Arial" w:cs="Arial"/>
          <w:sz w:val="24"/>
          <w:szCs w:val="24"/>
        </w:rPr>
        <w:t xml:space="preserve">expenses </w:t>
      </w:r>
      <w:r w:rsidR="5BDC4784" w:rsidRPr="6EEFC857">
        <w:rPr>
          <w:rFonts w:ascii="Arial" w:hAnsi="Arial" w:cs="Arial"/>
          <w:sz w:val="24"/>
          <w:szCs w:val="24"/>
        </w:rPr>
        <w:t>over 5 years from Thomas Plant Hire Ltd. Th</w:t>
      </w:r>
      <w:r w:rsidR="002952AD">
        <w:rPr>
          <w:rFonts w:ascii="Arial" w:hAnsi="Arial" w:cs="Arial"/>
          <w:sz w:val="24"/>
          <w:szCs w:val="24"/>
        </w:rPr>
        <w:t xml:space="preserve">e </w:t>
      </w:r>
      <w:r w:rsidR="5BDC4784" w:rsidRPr="6EEFC857">
        <w:rPr>
          <w:rFonts w:ascii="Arial" w:hAnsi="Arial" w:cs="Arial"/>
          <w:sz w:val="24"/>
          <w:szCs w:val="24"/>
        </w:rPr>
        <w:t>data below provide</w:t>
      </w:r>
      <w:r w:rsidR="002952AD">
        <w:rPr>
          <w:rFonts w:ascii="Arial" w:hAnsi="Arial" w:cs="Arial"/>
          <w:sz w:val="24"/>
          <w:szCs w:val="24"/>
        </w:rPr>
        <w:t>s</w:t>
      </w:r>
      <w:r w:rsidR="5BDC4784" w:rsidRPr="6EEFC857">
        <w:rPr>
          <w:rFonts w:ascii="Arial" w:hAnsi="Arial" w:cs="Arial"/>
          <w:sz w:val="24"/>
          <w:szCs w:val="24"/>
        </w:rPr>
        <w:t xml:space="preserve"> </w:t>
      </w:r>
      <w:r w:rsidR="002952AD">
        <w:rPr>
          <w:rFonts w:ascii="Arial" w:hAnsi="Arial" w:cs="Arial"/>
          <w:sz w:val="24"/>
          <w:szCs w:val="24"/>
        </w:rPr>
        <w:t>insight</w:t>
      </w:r>
      <w:r w:rsidR="00894203">
        <w:rPr>
          <w:rFonts w:ascii="Arial" w:hAnsi="Arial" w:cs="Arial"/>
          <w:sz w:val="24"/>
          <w:szCs w:val="24"/>
        </w:rPr>
        <w:t xml:space="preserve"> into</w:t>
      </w:r>
      <w:r w:rsidR="5BDC4784" w:rsidRPr="6EEFC857">
        <w:rPr>
          <w:rFonts w:ascii="Arial" w:hAnsi="Arial" w:cs="Arial"/>
          <w:sz w:val="24"/>
          <w:szCs w:val="24"/>
        </w:rPr>
        <w:t xml:space="preserve"> how the business </w:t>
      </w:r>
      <w:r w:rsidR="2BA1E236" w:rsidRPr="6EEFC857">
        <w:rPr>
          <w:rFonts w:ascii="Arial" w:hAnsi="Arial" w:cs="Arial"/>
          <w:sz w:val="24"/>
          <w:szCs w:val="24"/>
        </w:rPr>
        <w:t xml:space="preserve">operates and how the company </w:t>
      </w:r>
      <w:r w:rsidR="00894203">
        <w:rPr>
          <w:rFonts w:ascii="Arial" w:hAnsi="Arial" w:cs="Arial"/>
          <w:sz w:val="24"/>
          <w:szCs w:val="24"/>
        </w:rPr>
        <w:t>generates</w:t>
      </w:r>
      <w:r w:rsidR="2BA1E236" w:rsidRPr="6EEFC857">
        <w:rPr>
          <w:rFonts w:ascii="Arial" w:hAnsi="Arial" w:cs="Arial"/>
          <w:sz w:val="24"/>
          <w:szCs w:val="24"/>
        </w:rPr>
        <w:t xml:space="preserve"> revenue every year. </w:t>
      </w:r>
    </w:p>
    <w:p w14:paraId="41A31A9D" w14:textId="5C7681C7" w:rsidR="001F3722" w:rsidRDefault="10797179" w:rsidP="00180AAB">
      <w:pPr>
        <w:spacing w:line="360" w:lineRule="auto"/>
        <w:rPr>
          <w:rFonts w:ascii="Arial" w:hAnsi="Arial" w:cs="Arial"/>
          <w:sz w:val="24"/>
          <w:szCs w:val="24"/>
        </w:rPr>
      </w:pPr>
      <w:r w:rsidRPr="6EEFC857">
        <w:rPr>
          <w:rFonts w:ascii="Arial" w:hAnsi="Arial" w:cs="Arial"/>
          <w:sz w:val="24"/>
          <w:szCs w:val="24"/>
        </w:rPr>
        <w:t>Thomas Plant Hire Ltd operates on a 30% uplift on all of their products to account for the promotional and administrative expenses. This is to ens</w:t>
      </w:r>
      <w:r w:rsidR="5DC73E49" w:rsidRPr="6EEFC857">
        <w:rPr>
          <w:rFonts w:ascii="Arial" w:hAnsi="Arial" w:cs="Arial"/>
          <w:sz w:val="24"/>
          <w:szCs w:val="24"/>
        </w:rPr>
        <w:t xml:space="preserve">ure that all costs incurred are covered. </w:t>
      </w:r>
    </w:p>
    <w:p w14:paraId="0FD4E57B" w14:textId="301B91AC" w:rsidR="001F3722" w:rsidRDefault="08093EA4" w:rsidP="00180AAB">
      <w:pPr>
        <w:spacing w:line="360" w:lineRule="auto"/>
        <w:rPr>
          <w:rFonts w:ascii="Arial" w:hAnsi="Arial" w:cs="Arial"/>
          <w:sz w:val="24"/>
          <w:szCs w:val="24"/>
        </w:rPr>
      </w:pPr>
      <w:r w:rsidRPr="6EEFC857">
        <w:rPr>
          <w:rFonts w:ascii="Arial" w:hAnsi="Arial" w:cs="Arial"/>
          <w:sz w:val="24"/>
          <w:szCs w:val="24"/>
        </w:rPr>
        <w:t>Below are the files used to create this data:</w:t>
      </w:r>
    </w:p>
    <w:p w14:paraId="1F28BAF7" w14:textId="561C38DA" w:rsidR="6DB38C32" w:rsidRDefault="6DB38C32" w:rsidP="00180AAB">
      <w:pPr>
        <w:spacing w:line="360" w:lineRule="auto"/>
        <w:rPr>
          <w:rFonts w:ascii="Arial" w:eastAsia="Arial" w:hAnsi="Arial" w:cs="Arial"/>
          <w:sz w:val="24"/>
          <w:szCs w:val="24"/>
        </w:rPr>
      </w:pPr>
      <w:hyperlink r:id="rId15">
        <w:r w:rsidRPr="6EEFC857">
          <w:rPr>
            <w:rStyle w:val="Hyperlink"/>
            <w:rFonts w:ascii="Arial" w:eastAsia="Arial" w:hAnsi="Arial" w:cs="Arial"/>
            <w:sz w:val="24"/>
            <w:szCs w:val="24"/>
          </w:rPr>
          <w:t>Purchases and Adjustments 01Jan20 to 02Feb26.xlsx</w:t>
        </w:r>
      </w:hyperlink>
    </w:p>
    <w:p w14:paraId="148084FD" w14:textId="04B9350D" w:rsidR="0023BE55" w:rsidRDefault="0023BE55" w:rsidP="00180AAB">
      <w:pPr>
        <w:spacing w:line="360" w:lineRule="auto"/>
      </w:pPr>
      <w:r>
        <w:rPr>
          <w:noProof/>
        </w:rPr>
        <w:drawing>
          <wp:inline distT="0" distB="0" distL="0" distR="0" wp14:anchorId="0DEEE363" wp14:editId="51DF3105">
            <wp:extent cx="4378693" cy="2200275"/>
            <wp:effectExtent l="0" t="0" r="0" b="0"/>
            <wp:docPr id="1625617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17765" name="Picture 1625617765"/>
                    <pic:cNvPicPr/>
                  </pic:nvPicPr>
                  <pic:blipFill>
                    <a:blip r:embed="rId16">
                      <a:extLst>
                        <a:ext uri="{28A0092B-C50C-407E-A947-70E740481C1C}">
                          <a14:useLocalDpi xmlns:a14="http://schemas.microsoft.com/office/drawing/2010/main"/>
                        </a:ext>
                      </a:extLst>
                    </a:blip>
                    <a:stretch>
                      <a:fillRect/>
                    </a:stretch>
                  </pic:blipFill>
                  <pic:spPr>
                    <a:xfrm>
                      <a:off x="0" y="0"/>
                      <a:ext cx="4378693" cy="2200275"/>
                    </a:xfrm>
                    <a:prstGeom prst="rect">
                      <a:avLst/>
                    </a:prstGeom>
                  </pic:spPr>
                </pic:pic>
              </a:graphicData>
            </a:graphic>
          </wp:inline>
        </w:drawing>
      </w:r>
    </w:p>
    <w:p w14:paraId="7094427A" w14:textId="49340FE6" w:rsidR="001F3722" w:rsidRDefault="001F3722" w:rsidP="00180AAB">
      <w:pPr>
        <w:spacing w:line="360" w:lineRule="auto"/>
        <w:rPr>
          <w:rFonts w:ascii="Arial" w:hAnsi="Arial" w:cs="Arial"/>
          <w:sz w:val="24"/>
          <w:szCs w:val="24"/>
        </w:rPr>
      </w:pPr>
    </w:p>
    <w:p w14:paraId="19AA1ADC" w14:textId="77777777" w:rsidR="00180AAB" w:rsidRDefault="00180AAB" w:rsidP="00180AAB">
      <w:pPr>
        <w:spacing w:line="360" w:lineRule="auto"/>
        <w:rPr>
          <w:rFonts w:ascii="Arial" w:hAnsi="Arial" w:cs="Arial"/>
          <w:sz w:val="24"/>
          <w:szCs w:val="24"/>
        </w:rPr>
      </w:pPr>
    </w:p>
    <w:p w14:paraId="65DB0C72" w14:textId="77777777" w:rsidR="00180AAB" w:rsidRDefault="00180AAB" w:rsidP="00180AAB">
      <w:pPr>
        <w:spacing w:line="360" w:lineRule="auto"/>
        <w:rPr>
          <w:rFonts w:ascii="Arial" w:hAnsi="Arial" w:cs="Arial"/>
          <w:sz w:val="24"/>
          <w:szCs w:val="24"/>
        </w:rPr>
      </w:pPr>
    </w:p>
    <w:p w14:paraId="5510050E" w14:textId="77777777" w:rsidR="00180AAB" w:rsidRDefault="00180AAB" w:rsidP="00180AAB">
      <w:pPr>
        <w:spacing w:line="360" w:lineRule="auto"/>
        <w:rPr>
          <w:rFonts w:ascii="Arial" w:hAnsi="Arial" w:cs="Arial"/>
          <w:sz w:val="24"/>
          <w:szCs w:val="24"/>
        </w:rPr>
      </w:pPr>
    </w:p>
    <w:p w14:paraId="10FADB73" w14:textId="77777777" w:rsidR="00180AAB" w:rsidRDefault="00180AAB" w:rsidP="00180AAB">
      <w:pPr>
        <w:spacing w:line="360" w:lineRule="auto"/>
        <w:rPr>
          <w:rFonts w:ascii="Arial" w:hAnsi="Arial" w:cs="Arial"/>
          <w:sz w:val="24"/>
          <w:szCs w:val="24"/>
        </w:rPr>
      </w:pPr>
    </w:p>
    <w:p w14:paraId="43BF8741" w14:textId="77777777" w:rsidR="00180AAB" w:rsidRDefault="00180AAB" w:rsidP="00180AAB">
      <w:pPr>
        <w:spacing w:line="360" w:lineRule="auto"/>
        <w:rPr>
          <w:rFonts w:ascii="Arial" w:hAnsi="Arial" w:cs="Arial"/>
          <w:sz w:val="24"/>
          <w:szCs w:val="24"/>
        </w:rPr>
      </w:pPr>
    </w:p>
    <w:p w14:paraId="36D8EFBE" w14:textId="77777777" w:rsidR="001A5D84" w:rsidRDefault="001A5D84" w:rsidP="00180AAB">
      <w:pPr>
        <w:spacing w:line="360" w:lineRule="auto"/>
        <w:rPr>
          <w:rFonts w:ascii="Arial" w:hAnsi="Arial" w:cs="Arial"/>
          <w:sz w:val="24"/>
          <w:szCs w:val="24"/>
        </w:rPr>
      </w:pPr>
    </w:p>
    <w:p w14:paraId="37F5C219" w14:textId="77777777" w:rsidR="001A5D84" w:rsidRDefault="001A5D84" w:rsidP="00180AAB">
      <w:pPr>
        <w:spacing w:line="360" w:lineRule="auto"/>
        <w:rPr>
          <w:rFonts w:ascii="Arial" w:hAnsi="Arial" w:cs="Arial"/>
          <w:sz w:val="24"/>
          <w:szCs w:val="24"/>
        </w:rPr>
      </w:pPr>
    </w:p>
    <w:p w14:paraId="641A442B" w14:textId="5D6C7A25" w:rsidR="5CD25B9C" w:rsidRDefault="5CD25B9C" w:rsidP="00180AAB">
      <w:pPr>
        <w:pStyle w:val="Heading3"/>
        <w:spacing w:line="360" w:lineRule="auto"/>
      </w:pPr>
      <w:bookmarkStart w:id="8" w:name="_Toc222416855"/>
      <w:r>
        <w:t>2.1</w:t>
      </w:r>
      <w:r w:rsidR="7CEF0D0A">
        <w:t xml:space="preserve"> </w:t>
      </w:r>
      <w:r>
        <w:t>Data collection (202</w:t>
      </w:r>
      <w:r w:rsidR="35824BEF">
        <w:t>1</w:t>
      </w:r>
      <w:r>
        <w:t xml:space="preserve"> –2025)</w:t>
      </w:r>
      <w:bookmarkEnd w:id="8"/>
    </w:p>
    <w:tbl>
      <w:tblPr>
        <w:tblStyle w:val="TableGrid"/>
        <w:tblW w:w="0" w:type="auto"/>
        <w:tblLook w:val="06A0" w:firstRow="1" w:lastRow="0" w:firstColumn="1" w:lastColumn="0" w:noHBand="1" w:noVBand="1"/>
      </w:tblPr>
      <w:tblGrid>
        <w:gridCol w:w="3005"/>
        <w:gridCol w:w="3005"/>
        <w:gridCol w:w="3005"/>
      </w:tblGrid>
      <w:tr w:rsidR="6EEFC857" w14:paraId="362A3D74" w14:textId="77777777" w:rsidTr="6EEFC857">
        <w:trPr>
          <w:trHeight w:val="300"/>
        </w:trPr>
        <w:tc>
          <w:tcPr>
            <w:tcW w:w="3005" w:type="dxa"/>
          </w:tcPr>
          <w:p w14:paraId="48E8D966" w14:textId="20926BAD" w:rsidR="5CD25B9C" w:rsidRDefault="5CD25B9C" w:rsidP="00180AAB">
            <w:pPr>
              <w:spacing w:line="360" w:lineRule="auto"/>
              <w:rPr>
                <w:rFonts w:ascii="Arial" w:hAnsi="Arial" w:cs="Arial"/>
                <w:sz w:val="20"/>
                <w:szCs w:val="20"/>
              </w:rPr>
            </w:pPr>
            <w:r w:rsidRPr="6EEFC857">
              <w:rPr>
                <w:rFonts w:ascii="Arial" w:hAnsi="Arial" w:cs="Arial"/>
              </w:rPr>
              <w:t>Year</w:t>
            </w:r>
          </w:p>
        </w:tc>
        <w:tc>
          <w:tcPr>
            <w:tcW w:w="3005" w:type="dxa"/>
          </w:tcPr>
          <w:p w14:paraId="1CF3E640" w14:textId="7647A41D" w:rsidR="5CD25B9C" w:rsidRDefault="5CD25B9C" w:rsidP="00180AAB">
            <w:pPr>
              <w:spacing w:line="360" w:lineRule="auto"/>
              <w:rPr>
                <w:rFonts w:ascii="Arial" w:hAnsi="Arial" w:cs="Arial"/>
                <w:sz w:val="20"/>
                <w:szCs w:val="20"/>
              </w:rPr>
            </w:pPr>
            <w:r w:rsidRPr="6EEFC857">
              <w:rPr>
                <w:rFonts w:ascii="Arial" w:hAnsi="Arial" w:cs="Arial"/>
              </w:rPr>
              <w:t>Purchasing (£)</w:t>
            </w:r>
          </w:p>
        </w:tc>
        <w:tc>
          <w:tcPr>
            <w:tcW w:w="3005" w:type="dxa"/>
          </w:tcPr>
          <w:p w14:paraId="5A406524" w14:textId="52460413" w:rsidR="5CD25B9C" w:rsidRDefault="5CD25B9C" w:rsidP="00180AAB">
            <w:pPr>
              <w:spacing w:line="360" w:lineRule="auto"/>
              <w:rPr>
                <w:rFonts w:ascii="Arial" w:hAnsi="Arial" w:cs="Arial"/>
                <w:sz w:val="20"/>
                <w:szCs w:val="20"/>
              </w:rPr>
            </w:pPr>
            <w:r w:rsidRPr="6EEFC857">
              <w:rPr>
                <w:rFonts w:ascii="Arial" w:hAnsi="Arial" w:cs="Arial"/>
              </w:rPr>
              <w:t>Revenue (£)</w:t>
            </w:r>
          </w:p>
        </w:tc>
      </w:tr>
      <w:tr w:rsidR="6EEFC857" w14:paraId="1656881A" w14:textId="77777777" w:rsidTr="6EEFC857">
        <w:trPr>
          <w:trHeight w:val="300"/>
        </w:trPr>
        <w:tc>
          <w:tcPr>
            <w:tcW w:w="3005" w:type="dxa"/>
          </w:tcPr>
          <w:p w14:paraId="671F1792" w14:textId="0FDACA24" w:rsidR="5CD25B9C" w:rsidRDefault="5CD25B9C" w:rsidP="00180AAB">
            <w:pPr>
              <w:spacing w:line="360" w:lineRule="auto"/>
              <w:rPr>
                <w:rFonts w:ascii="Arial" w:hAnsi="Arial" w:cs="Arial"/>
                <w:sz w:val="20"/>
                <w:szCs w:val="20"/>
              </w:rPr>
            </w:pPr>
            <w:r w:rsidRPr="6EEFC857">
              <w:rPr>
                <w:rFonts w:ascii="Arial" w:hAnsi="Arial" w:cs="Arial"/>
              </w:rPr>
              <w:t>2021</w:t>
            </w:r>
          </w:p>
        </w:tc>
        <w:tc>
          <w:tcPr>
            <w:tcW w:w="3005" w:type="dxa"/>
          </w:tcPr>
          <w:p w14:paraId="4D9CCA17" w14:textId="43B6FD29" w:rsidR="5CD25B9C" w:rsidRDefault="5CD25B9C" w:rsidP="00180AAB">
            <w:pPr>
              <w:spacing w:line="360" w:lineRule="auto"/>
              <w:rPr>
                <w:rFonts w:ascii="Arial" w:hAnsi="Arial" w:cs="Arial"/>
                <w:sz w:val="20"/>
                <w:szCs w:val="20"/>
              </w:rPr>
            </w:pPr>
            <w:r w:rsidRPr="6EEFC857">
              <w:rPr>
                <w:rFonts w:ascii="Arial" w:hAnsi="Arial" w:cs="Arial"/>
              </w:rPr>
              <w:t>361,183.81</w:t>
            </w:r>
          </w:p>
        </w:tc>
        <w:tc>
          <w:tcPr>
            <w:tcW w:w="3005" w:type="dxa"/>
          </w:tcPr>
          <w:p w14:paraId="659549FA" w14:textId="0384F83D" w:rsidR="5CD25B9C" w:rsidRDefault="5CD25B9C" w:rsidP="00180AAB">
            <w:pPr>
              <w:spacing w:line="360" w:lineRule="auto"/>
              <w:rPr>
                <w:rFonts w:ascii="Arial" w:hAnsi="Arial" w:cs="Arial"/>
                <w:sz w:val="20"/>
                <w:szCs w:val="20"/>
              </w:rPr>
            </w:pPr>
            <w:r w:rsidRPr="6EEFC857">
              <w:rPr>
                <w:rFonts w:ascii="Arial" w:hAnsi="Arial" w:cs="Arial"/>
              </w:rPr>
              <w:t>467,237.13</w:t>
            </w:r>
          </w:p>
        </w:tc>
      </w:tr>
      <w:tr w:rsidR="6EEFC857" w14:paraId="3EDC353B" w14:textId="77777777" w:rsidTr="6EEFC857">
        <w:trPr>
          <w:trHeight w:val="300"/>
        </w:trPr>
        <w:tc>
          <w:tcPr>
            <w:tcW w:w="3005" w:type="dxa"/>
          </w:tcPr>
          <w:p w14:paraId="522CFF9C" w14:textId="2A7A0520" w:rsidR="5CD25B9C" w:rsidRDefault="5CD25B9C" w:rsidP="00180AAB">
            <w:pPr>
              <w:spacing w:line="360" w:lineRule="auto"/>
              <w:rPr>
                <w:rFonts w:ascii="Arial" w:hAnsi="Arial" w:cs="Arial"/>
                <w:sz w:val="20"/>
                <w:szCs w:val="20"/>
              </w:rPr>
            </w:pPr>
            <w:r w:rsidRPr="6EEFC857">
              <w:rPr>
                <w:rFonts w:ascii="Arial" w:hAnsi="Arial" w:cs="Arial"/>
              </w:rPr>
              <w:t>2022</w:t>
            </w:r>
          </w:p>
        </w:tc>
        <w:tc>
          <w:tcPr>
            <w:tcW w:w="3005" w:type="dxa"/>
          </w:tcPr>
          <w:p w14:paraId="5564DBEE" w14:textId="239C37D0" w:rsidR="5CD25B9C" w:rsidRDefault="5CD25B9C" w:rsidP="00180AAB">
            <w:pPr>
              <w:spacing w:line="360" w:lineRule="auto"/>
              <w:rPr>
                <w:rFonts w:ascii="Arial" w:hAnsi="Arial" w:cs="Arial"/>
                <w:sz w:val="20"/>
                <w:szCs w:val="20"/>
              </w:rPr>
            </w:pPr>
            <w:r w:rsidRPr="6EEFC857">
              <w:rPr>
                <w:rFonts w:ascii="Arial" w:hAnsi="Arial" w:cs="Arial"/>
              </w:rPr>
              <w:t>183,411.24</w:t>
            </w:r>
          </w:p>
        </w:tc>
        <w:tc>
          <w:tcPr>
            <w:tcW w:w="3005" w:type="dxa"/>
          </w:tcPr>
          <w:p w14:paraId="4FF5F098" w14:textId="2FCC9DBF" w:rsidR="5CD25B9C" w:rsidRDefault="5CD25B9C" w:rsidP="00180AAB">
            <w:pPr>
              <w:spacing w:line="360" w:lineRule="auto"/>
              <w:rPr>
                <w:rFonts w:ascii="Arial" w:hAnsi="Arial" w:cs="Arial"/>
                <w:sz w:val="20"/>
                <w:szCs w:val="20"/>
              </w:rPr>
            </w:pPr>
            <w:r w:rsidRPr="6EEFC857">
              <w:rPr>
                <w:rFonts w:ascii="Arial" w:hAnsi="Arial" w:cs="Arial"/>
              </w:rPr>
              <w:t>235,617.19</w:t>
            </w:r>
          </w:p>
        </w:tc>
      </w:tr>
      <w:tr w:rsidR="6EEFC857" w14:paraId="3AB331DC" w14:textId="77777777" w:rsidTr="6EEFC857">
        <w:trPr>
          <w:trHeight w:val="300"/>
        </w:trPr>
        <w:tc>
          <w:tcPr>
            <w:tcW w:w="3005" w:type="dxa"/>
          </w:tcPr>
          <w:p w14:paraId="172ADEC7" w14:textId="5E0FC2F5" w:rsidR="5CD25B9C" w:rsidRDefault="5CD25B9C" w:rsidP="00180AAB">
            <w:pPr>
              <w:spacing w:line="360" w:lineRule="auto"/>
              <w:rPr>
                <w:rFonts w:ascii="Arial" w:hAnsi="Arial" w:cs="Arial"/>
                <w:sz w:val="20"/>
                <w:szCs w:val="20"/>
              </w:rPr>
            </w:pPr>
            <w:r w:rsidRPr="6EEFC857">
              <w:rPr>
                <w:rFonts w:ascii="Arial" w:hAnsi="Arial" w:cs="Arial"/>
              </w:rPr>
              <w:t>2023</w:t>
            </w:r>
          </w:p>
        </w:tc>
        <w:tc>
          <w:tcPr>
            <w:tcW w:w="3005" w:type="dxa"/>
          </w:tcPr>
          <w:p w14:paraId="632912C8" w14:textId="7FD6861A" w:rsidR="5CD25B9C" w:rsidRDefault="5CD25B9C" w:rsidP="00180AAB">
            <w:pPr>
              <w:spacing w:line="360" w:lineRule="auto"/>
              <w:rPr>
                <w:rFonts w:ascii="Arial" w:hAnsi="Arial" w:cs="Arial"/>
                <w:sz w:val="20"/>
                <w:szCs w:val="20"/>
              </w:rPr>
            </w:pPr>
            <w:r w:rsidRPr="6EEFC857">
              <w:rPr>
                <w:rFonts w:ascii="Arial" w:hAnsi="Arial" w:cs="Arial"/>
              </w:rPr>
              <w:t>184,097.29</w:t>
            </w:r>
          </w:p>
        </w:tc>
        <w:tc>
          <w:tcPr>
            <w:tcW w:w="3005" w:type="dxa"/>
          </w:tcPr>
          <w:p w14:paraId="39633BA2" w14:textId="203B0CBB" w:rsidR="5CD25B9C" w:rsidRDefault="5CD25B9C" w:rsidP="00180AAB">
            <w:pPr>
              <w:spacing w:line="360" w:lineRule="auto"/>
              <w:rPr>
                <w:rFonts w:ascii="Arial" w:hAnsi="Arial" w:cs="Arial"/>
                <w:sz w:val="20"/>
                <w:szCs w:val="20"/>
              </w:rPr>
            </w:pPr>
            <w:r w:rsidRPr="6EEFC857">
              <w:rPr>
                <w:rFonts w:ascii="Arial" w:hAnsi="Arial" w:cs="Arial"/>
              </w:rPr>
              <w:t>235,574.19</w:t>
            </w:r>
          </w:p>
        </w:tc>
      </w:tr>
      <w:tr w:rsidR="6EEFC857" w14:paraId="141FCFE5" w14:textId="77777777" w:rsidTr="6EEFC857">
        <w:trPr>
          <w:trHeight w:val="300"/>
        </w:trPr>
        <w:tc>
          <w:tcPr>
            <w:tcW w:w="3005" w:type="dxa"/>
          </w:tcPr>
          <w:p w14:paraId="533B13FA" w14:textId="76A41027" w:rsidR="5CD25B9C" w:rsidRDefault="5CD25B9C" w:rsidP="00180AAB">
            <w:pPr>
              <w:spacing w:line="360" w:lineRule="auto"/>
              <w:rPr>
                <w:rFonts w:ascii="Arial" w:hAnsi="Arial" w:cs="Arial"/>
                <w:sz w:val="20"/>
                <w:szCs w:val="20"/>
              </w:rPr>
            </w:pPr>
            <w:r w:rsidRPr="6EEFC857">
              <w:rPr>
                <w:rFonts w:ascii="Arial" w:hAnsi="Arial" w:cs="Arial"/>
              </w:rPr>
              <w:t>2024</w:t>
            </w:r>
          </w:p>
        </w:tc>
        <w:tc>
          <w:tcPr>
            <w:tcW w:w="3005" w:type="dxa"/>
          </w:tcPr>
          <w:p w14:paraId="5D12B486" w14:textId="71DDAEC5" w:rsidR="5CD25B9C" w:rsidRDefault="5CD25B9C" w:rsidP="00180AAB">
            <w:pPr>
              <w:spacing w:line="360" w:lineRule="auto"/>
              <w:rPr>
                <w:rFonts w:ascii="Arial" w:hAnsi="Arial" w:cs="Arial"/>
                <w:sz w:val="20"/>
                <w:szCs w:val="20"/>
              </w:rPr>
            </w:pPr>
            <w:r w:rsidRPr="6EEFC857">
              <w:rPr>
                <w:rFonts w:ascii="Arial" w:hAnsi="Arial" w:cs="Arial"/>
              </w:rPr>
              <w:t>251,416.80</w:t>
            </w:r>
          </w:p>
        </w:tc>
        <w:tc>
          <w:tcPr>
            <w:tcW w:w="3005" w:type="dxa"/>
          </w:tcPr>
          <w:p w14:paraId="77A1329D" w14:textId="4E5978B5" w:rsidR="5CD25B9C" w:rsidRDefault="5CD25B9C" w:rsidP="00180AAB">
            <w:pPr>
              <w:spacing w:line="360" w:lineRule="auto"/>
              <w:rPr>
                <w:rFonts w:ascii="Arial" w:hAnsi="Arial" w:cs="Arial"/>
                <w:sz w:val="20"/>
                <w:szCs w:val="20"/>
              </w:rPr>
            </w:pPr>
            <w:r w:rsidRPr="6EEFC857">
              <w:rPr>
                <w:rFonts w:ascii="Arial" w:hAnsi="Arial" w:cs="Arial"/>
              </w:rPr>
              <w:t>325,556.50</w:t>
            </w:r>
          </w:p>
        </w:tc>
      </w:tr>
      <w:tr w:rsidR="6EEFC857" w14:paraId="2FE4F443" w14:textId="77777777" w:rsidTr="6EEFC857">
        <w:trPr>
          <w:trHeight w:val="300"/>
        </w:trPr>
        <w:tc>
          <w:tcPr>
            <w:tcW w:w="3005" w:type="dxa"/>
          </w:tcPr>
          <w:p w14:paraId="6A336DA3" w14:textId="7626D8A7" w:rsidR="5CD25B9C" w:rsidRDefault="5CD25B9C" w:rsidP="00180AAB">
            <w:pPr>
              <w:spacing w:line="360" w:lineRule="auto"/>
              <w:rPr>
                <w:rFonts w:ascii="Arial" w:hAnsi="Arial" w:cs="Arial"/>
                <w:sz w:val="20"/>
                <w:szCs w:val="20"/>
              </w:rPr>
            </w:pPr>
            <w:r w:rsidRPr="6EEFC857">
              <w:rPr>
                <w:rFonts w:ascii="Arial" w:hAnsi="Arial" w:cs="Arial"/>
              </w:rPr>
              <w:t>2025</w:t>
            </w:r>
          </w:p>
        </w:tc>
        <w:tc>
          <w:tcPr>
            <w:tcW w:w="3005" w:type="dxa"/>
          </w:tcPr>
          <w:p w14:paraId="2B893D36" w14:textId="6CBDD19F" w:rsidR="5CD25B9C" w:rsidRDefault="5CD25B9C" w:rsidP="00180AAB">
            <w:pPr>
              <w:spacing w:line="360" w:lineRule="auto"/>
              <w:rPr>
                <w:rFonts w:ascii="Arial" w:hAnsi="Arial" w:cs="Arial"/>
                <w:sz w:val="20"/>
                <w:szCs w:val="20"/>
              </w:rPr>
            </w:pPr>
            <w:r w:rsidRPr="6EEFC857">
              <w:rPr>
                <w:rFonts w:ascii="Arial" w:hAnsi="Arial" w:cs="Arial"/>
              </w:rPr>
              <w:t>169,918.27</w:t>
            </w:r>
          </w:p>
        </w:tc>
        <w:tc>
          <w:tcPr>
            <w:tcW w:w="3005" w:type="dxa"/>
          </w:tcPr>
          <w:p w14:paraId="742BE32C" w14:textId="5A7AA9BA" w:rsidR="5CD25B9C" w:rsidRDefault="5CD25B9C" w:rsidP="00180AAB">
            <w:pPr>
              <w:spacing w:line="360" w:lineRule="auto"/>
              <w:rPr>
                <w:rFonts w:ascii="Arial" w:hAnsi="Arial" w:cs="Arial"/>
                <w:sz w:val="20"/>
                <w:szCs w:val="20"/>
              </w:rPr>
            </w:pPr>
            <w:r w:rsidRPr="6EEFC857">
              <w:rPr>
                <w:rFonts w:ascii="Arial" w:hAnsi="Arial" w:cs="Arial"/>
              </w:rPr>
              <w:t>218,984.92</w:t>
            </w:r>
          </w:p>
        </w:tc>
      </w:tr>
    </w:tbl>
    <w:p w14:paraId="476E31F0" w14:textId="77777777" w:rsidR="0068355C" w:rsidRDefault="0068355C" w:rsidP="00180AAB">
      <w:pPr>
        <w:spacing w:line="360" w:lineRule="auto"/>
        <w:rPr>
          <w:rFonts w:ascii="Arial" w:hAnsi="Arial" w:cs="Arial"/>
          <w:sz w:val="24"/>
          <w:szCs w:val="24"/>
        </w:rPr>
      </w:pPr>
    </w:p>
    <w:p w14:paraId="3D54B014" w14:textId="10BB16EA" w:rsidR="001F3722" w:rsidRDefault="659CB227" w:rsidP="00180AAB">
      <w:pPr>
        <w:pStyle w:val="Heading3"/>
        <w:spacing w:line="360" w:lineRule="auto"/>
      </w:pPr>
      <w:bookmarkStart w:id="9" w:name="_Toc222416856"/>
      <w:r>
        <w:t>2.2 Descriptive Statistics</w:t>
      </w:r>
      <w:bookmarkEnd w:id="9"/>
    </w:p>
    <w:p w14:paraId="1D70C2D1" w14:textId="7AAA55E2" w:rsidR="659CB227" w:rsidRDefault="659CB227" w:rsidP="00180AAB">
      <w:pPr>
        <w:spacing w:line="360" w:lineRule="auto"/>
        <w:rPr>
          <w:rFonts w:ascii="Arial" w:hAnsi="Arial" w:cs="Arial"/>
          <w:sz w:val="24"/>
          <w:szCs w:val="24"/>
        </w:rPr>
      </w:pPr>
      <w:r w:rsidRPr="6EEFC857">
        <w:rPr>
          <w:rFonts w:ascii="Arial" w:hAnsi="Arial" w:cs="Arial"/>
          <w:sz w:val="24"/>
          <w:szCs w:val="24"/>
        </w:rPr>
        <w:t>Purchasing Costs (2021-2025)</w:t>
      </w:r>
    </w:p>
    <w:p w14:paraId="0DE7F5B8" w14:textId="5C61F298" w:rsidR="1A1B4C4F" w:rsidRDefault="1A1B4C4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Mean: £230,005.48</w:t>
      </w:r>
    </w:p>
    <w:p w14:paraId="263A46FF" w14:textId="03CD6C05" w:rsidR="1A1B4C4F" w:rsidRDefault="1A1B4C4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Median: £184,097.29</w:t>
      </w:r>
    </w:p>
    <w:p w14:paraId="31A2DC0D" w14:textId="27A831E1" w:rsidR="1A1B4C4F" w:rsidRDefault="1A1B4C4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Mode: None</w:t>
      </w:r>
    </w:p>
    <w:p w14:paraId="194B5FC0" w14:textId="4470A3D1" w:rsidR="1A1B4C4F" w:rsidRDefault="1A1B4C4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Variance: High</w:t>
      </w:r>
      <w:r w:rsidR="08FFFB9C" w:rsidRPr="6EEFC857">
        <w:rPr>
          <w:rFonts w:ascii="Arial" w:hAnsi="Arial" w:cs="Arial"/>
          <w:sz w:val="24"/>
          <w:szCs w:val="24"/>
        </w:rPr>
        <w:t xml:space="preserve"> (£6,388,809,551.86)</w:t>
      </w:r>
    </w:p>
    <w:p w14:paraId="0362FB41" w14:textId="1860D65D" w:rsidR="1A1B4C4F" w:rsidRDefault="1A1B4C4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 xml:space="preserve">Standard Deviation: </w:t>
      </w:r>
      <w:r w:rsidR="6550AB52" w:rsidRPr="6EEFC857">
        <w:rPr>
          <w:rFonts w:ascii="Arial" w:hAnsi="Arial" w:cs="Arial"/>
          <w:sz w:val="24"/>
          <w:szCs w:val="24"/>
        </w:rPr>
        <w:t>£</w:t>
      </w:r>
      <w:r w:rsidRPr="6EEFC857">
        <w:rPr>
          <w:rFonts w:ascii="Arial" w:hAnsi="Arial" w:cs="Arial"/>
          <w:sz w:val="24"/>
          <w:szCs w:val="24"/>
        </w:rPr>
        <w:t>79,930.03 (square root of 6,388,809,551.86)</w:t>
      </w:r>
    </w:p>
    <w:p w14:paraId="121CEBCC" w14:textId="5395A8B3" w:rsidR="5B1C787C" w:rsidRDefault="5B1C787C" w:rsidP="00180AAB">
      <w:pPr>
        <w:spacing w:line="360" w:lineRule="auto"/>
        <w:rPr>
          <w:rFonts w:ascii="Arial" w:hAnsi="Arial" w:cs="Arial"/>
          <w:b/>
          <w:bCs/>
          <w:sz w:val="24"/>
          <w:szCs w:val="24"/>
        </w:rPr>
      </w:pPr>
      <w:r w:rsidRPr="6EEFC857">
        <w:rPr>
          <w:rFonts w:ascii="Arial" w:hAnsi="Arial" w:cs="Arial"/>
          <w:b/>
          <w:bCs/>
          <w:sz w:val="24"/>
          <w:szCs w:val="24"/>
        </w:rPr>
        <w:t>Variance:</w:t>
      </w:r>
    </w:p>
    <w:tbl>
      <w:tblPr>
        <w:tblStyle w:val="TableGrid"/>
        <w:tblW w:w="0" w:type="auto"/>
        <w:tblLook w:val="06A0" w:firstRow="1" w:lastRow="0" w:firstColumn="1" w:lastColumn="0" w:noHBand="1" w:noVBand="1"/>
      </w:tblPr>
      <w:tblGrid>
        <w:gridCol w:w="3005"/>
        <w:gridCol w:w="3005"/>
        <w:gridCol w:w="3005"/>
      </w:tblGrid>
      <w:tr w:rsidR="6EEFC857" w14:paraId="6682C80B" w14:textId="77777777" w:rsidTr="6EEFC857">
        <w:trPr>
          <w:trHeight w:val="300"/>
        </w:trPr>
        <w:tc>
          <w:tcPr>
            <w:tcW w:w="3005" w:type="dxa"/>
          </w:tcPr>
          <w:p w14:paraId="39A7FCE4" w14:textId="7A4097F0" w:rsidR="2A27032B" w:rsidRDefault="2A27032B" w:rsidP="00180AAB">
            <w:pPr>
              <w:spacing w:line="360" w:lineRule="auto"/>
              <w:rPr>
                <w:rFonts w:ascii="Arial" w:hAnsi="Arial" w:cs="Arial"/>
                <w:sz w:val="24"/>
                <w:szCs w:val="24"/>
              </w:rPr>
            </w:pPr>
            <w:r w:rsidRPr="6EEFC857">
              <w:rPr>
                <w:rFonts w:ascii="Arial" w:hAnsi="Arial" w:cs="Arial"/>
                <w:sz w:val="24"/>
                <w:szCs w:val="24"/>
              </w:rPr>
              <w:t>Year</w:t>
            </w:r>
          </w:p>
        </w:tc>
        <w:tc>
          <w:tcPr>
            <w:tcW w:w="3005" w:type="dxa"/>
          </w:tcPr>
          <w:p w14:paraId="5A6238FB" w14:textId="7F436E5C" w:rsidR="2A27032B" w:rsidRDefault="2A27032B" w:rsidP="00180AAB">
            <w:pPr>
              <w:spacing w:line="360" w:lineRule="auto"/>
              <w:rPr>
                <w:rFonts w:ascii="Arial" w:hAnsi="Arial" w:cs="Arial"/>
                <w:sz w:val="24"/>
                <w:szCs w:val="24"/>
              </w:rPr>
            </w:pPr>
            <w:r w:rsidRPr="6EEFC857">
              <w:rPr>
                <w:rFonts w:ascii="Arial" w:hAnsi="Arial" w:cs="Arial"/>
                <w:sz w:val="24"/>
                <w:szCs w:val="24"/>
              </w:rPr>
              <w:t>Value (£)</w:t>
            </w:r>
          </w:p>
        </w:tc>
        <w:tc>
          <w:tcPr>
            <w:tcW w:w="3005" w:type="dxa"/>
          </w:tcPr>
          <w:p w14:paraId="732090F7" w14:textId="676C6CDA" w:rsidR="2A27032B" w:rsidRDefault="2A27032B" w:rsidP="00180AAB">
            <w:pPr>
              <w:spacing w:line="360" w:lineRule="auto"/>
              <w:rPr>
                <w:rFonts w:ascii="Arial" w:hAnsi="Arial" w:cs="Arial"/>
                <w:sz w:val="24"/>
                <w:szCs w:val="24"/>
              </w:rPr>
            </w:pPr>
            <w:r w:rsidRPr="6EEFC857">
              <w:rPr>
                <w:rFonts w:ascii="Arial" w:hAnsi="Arial" w:cs="Arial"/>
                <w:sz w:val="24"/>
                <w:szCs w:val="24"/>
              </w:rPr>
              <w:t>Value – mean</w:t>
            </w:r>
          </w:p>
        </w:tc>
      </w:tr>
      <w:tr w:rsidR="6EEFC857" w14:paraId="6DDC4C55" w14:textId="77777777" w:rsidTr="6EEFC857">
        <w:trPr>
          <w:trHeight w:val="300"/>
        </w:trPr>
        <w:tc>
          <w:tcPr>
            <w:tcW w:w="3005" w:type="dxa"/>
          </w:tcPr>
          <w:p w14:paraId="3B76D2C3" w14:textId="1A987BF4" w:rsidR="2A27032B" w:rsidRDefault="2A27032B" w:rsidP="00180AAB">
            <w:pPr>
              <w:spacing w:line="360" w:lineRule="auto"/>
              <w:rPr>
                <w:rFonts w:ascii="Arial" w:hAnsi="Arial" w:cs="Arial"/>
                <w:sz w:val="24"/>
                <w:szCs w:val="24"/>
              </w:rPr>
            </w:pPr>
            <w:r w:rsidRPr="6EEFC857">
              <w:rPr>
                <w:rFonts w:ascii="Arial" w:hAnsi="Arial" w:cs="Arial"/>
                <w:sz w:val="24"/>
                <w:szCs w:val="24"/>
              </w:rPr>
              <w:t>2021</w:t>
            </w:r>
          </w:p>
        </w:tc>
        <w:tc>
          <w:tcPr>
            <w:tcW w:w="3005" w:type="dxa"/>
          </w:tcPr>
          <w:p w14:paraId="2E87135C" w14:textId="5ECB975D" w:rsidR="2A27032B" w:rsidRDefault="2A27032B" w:rsidP="00180AAB">
            <w:pPr>
              <w:spacing w:line="360" w:lineRule="auto"/>
              <w:rPr>
                <w:rFonts w:ascii="Arial" w:hAnsi="Arial" w:cs="Arial"/>
                <w:sz w:val="24"/>
                <w:szCs w:val="24"/>
              </w:rPr>
            </w:pPr>
            <w:r w:rsidRPr="6EEFC857">
              <w:rPr>
                <w:rFonts w:ascii="Arial" w:hAnsi="Arial" w:cs="Arial"/>
                <w:sz w:val="24"/>
                <w:szCs w:val="24"/>
              </w:rPr>
              <w:t>361,183.81</w:t>
            </w:r>
          </w:p>
        </w:tc>
        <w:tc>
          <w:tcPr>
            <w:tcW w:w="3005" w:type="dxa"/>
          </w:tcPr>
          <w:p w14:paraId="14FA8D45" w14:textId="05F2C7BC" w:rsidR="2A27032B" w:rsidRDefault="2A27032B" w:rsidP="00180AAB">
            <w:pPr>
              <w:spacing w:line="360" w:lineRule="auto"/>
              <w:rPr>
                <w:rFonts w:ascii="Arial" w:hAnsi="Arial" w:cs="Arial"/>
                <w:sz w:val="24"/>
                <w:szCs w:val="24"/>
              </w:rPr>
            </w:pPr>
            <w:r w:rsidRPr="6EEFC857">
              <w:rPr>
                <w:rFonts w:ascii="Arial" w:hAnsi="Arial" w:cs="Arial"/>
                <w:sz w:val="24"/>
                <w:szCs w:val="24"/>
              </w:rPr>
              <w:t>+ 131,178.33</w:t>
            </w:r>
          </w:p>
        </w:tc>
      </w:tr>
      <w:tr w:rsidR="6EEFC857" w14:paraId="00E966F5" w14:textId="77777777" w:rsidTr="6EEFC857">
        <w:trPr>
          <w:trHeight w:val="300"/>
        </w:trPr>
        <w:tc>
          <w:tcPr>
            <w:tcW w:w="3005" w:type="dxa"/>
          </w:tcPr>
          <w:p w14:paraId="13871ADB" w14:textId="032390F7" w:rsidR="2A27032B" w:rsidRDefault="2A27032B" w:rsidP="00180AAB">
            <w:pPr>
              <w:spacing w:line="360" w:lineRule="auto"/>
              <w:rPr>
                <w:rFonts w:ascii="Arial" w:hAnsi="Arial" w:cs="Arial"/>
                <w:sz w:val="24"/>
                <w:szCs w:val="24"/>
              </w:rPr>
            </w:pPr>
            <w:r w:rsidRPr="6EEFC857">
              <w:rPr>
                <w:rFonts w:ascii="Arial" w:hAnsi="Arial" w:cs="Arial"/>
                <w:sz w:val="24"/>
                <w:szCs w:val="24"/>
              </w:rPr>
              <w:t>2022</w:t>
            </w:r>
          </w:p>
        </w:tc>
        <w:tc>
          <w:tcPr>
            <w:tcW w:w="3005" w:type="dxa"/>
          </w:tcPr>
          <w:p w14:paraId="72E44E67" w14:textId="0ABF9FBF" w:rsidR="2A27032B" w:rsidRDefault="2A27032B" w:rsidP="00180AAB">
            <w:pPr>
              <w:spacing w:line="360" w:lineRule="auto"/>
              <w:rPr>
                <w:rFonts w:ascii="Arial" w:hAnsi="Arial" w:cs="Arial"/>
                <w:sz w:val="24"/>
                <w:szCs w:val="24"/>
              </w:rPr>
            </w:pPr>
            <w:r w:rsidRPr="6EEFC857">
              <w:rPr>
                <w:rFonts w:ascii="Arial" w:hAnsi="Arial" w:cs="Arial"/>
                <w:sz w:val="24"/>
                <w:szCs w:val="24"/>
              </w:rPr>
              <w:t>183,411.24</w:t>
            </w:r>
          </w:p>
        </w:tc>
        <w:tc>
          <w:tcPr>
            <w:tcW w:w="3005" w:type="dxa"/>
          </w:tcPr>
          <w:p w14:paraId="7784DB30" w14:textId="3186A34E" w:rsidR="2A27032B" w:rsidRDefault="2A27032B" w:rsidP="00180AAB">
            <w:pPr>
              <w:spacing w:line="360" w:lineRule="auto"/>
              <w:rPr>
                <w:rFonts w:ascii="Arial" w:hAnsi="Arial" w:cs="Arial"/>
                <w:sz w:val="24"/>
                <w:szCs w:val="24"/>
              </w:rPr>
            </w:pPr>
            <w:r w:rsidRPr="6EEFC857">
              <w:rPr>
                <w:rFonts w:ascii="Arial" w:hAnsi="Arial" w:cs="Arial"/>
                <w:sz w:val="24"/>
                <w:szCs w:val="24"/>
              </w:rPr>
              <w:t>-46,594.24</w:t>
            </w:r>
          </w:p>
        </w:tc>
      </w:tr>
      <w:tr w:rsidR="6EEFC857" w14:paraId="59C4C76D" w14:textId="77777777" w:rsidTr="6EEFC857">
        <w:trPr>
          <w:trHeight w:val="300"/>
        </w:trPr>
        <w:tc>
          <w:tcPr>
            <w:tcW w:w="3005" w:type="dxa"/>
          </w:tcPr>
          <w:p w14:paraId="75D69FDD" w14:textId="1638EF43" w:rsidR="2A27032B" w:rsidRDefault="2A27032B" w:rsidP="00180AAB">
            <w:pPr>
              <w:spacing w:line="360" w:lineRule="auto"/>
              <w:rPr>
                <w:rFonts w:ascii="Arial" w:hAnsi="Arial" w:cs="Arial"/>
                <w:sz w:val="24"/>
                <w:szCs w:val="24"/>
              </w:rPr>
            </w:pPr>
            <w:r w:rsidRPr="6EEFC857">
              <w:rPr>
                <w:rFonts w:ascii="Arial" w:hAnsi="Arial" w:cs="Arial"/>
                <w:sz w:val="24"/>
                <w:szCs w:val="24"/>
              </w:rPr>
              <w:t>2023</w:t>
            </w:r>
          </w:p>
        </w:tc>
        <w:tc>
          <w:tcPr>
            <w:tcW w:w="3005" w:type="dxa"/>
          </w:tcPr>
          <w:p w14:paraId="0D7C281B" w14:textId="7D5A7BD2" w:rsidR="2A27032B" w:rsidRDefault="2A27032B" w:rsidP="00180AAB">
            <w:pPr>
              <w:spacing w:line="360" w:lineRule="auto"/>
              <w:rPr>
                <w:rFonts w:ascii="Arial" w:hAnsi="Arial" w:cs="Arial"/>
                <w:sz w:val="24"/>
                <w:szCs w:val="24"/>
              </w:rPr>
            </w:pPr>
            <w:r w:rsidRPr="6EEFC857">
              <w:rPr>
                <w:rFonts w:ascii="Arial" w:hAnsi="Arial" w:cs="Arial"/>
                <w:sz w:val="24"/>
                <w:szCs w:val="24"/>
              </w:rPr>
              <w:t>184,097.29</w:t>
            </w:r>
          </w:p>
        </w:tc>
        <w:tc>
          <w:tcPr>
            <w:tcW w:w="3005" w:type="dxa"/>
          </w:tcPr>
          <w:p w14:paraId="10779D6B" w14:textId="1DA9445A" w:rsidR="2A27032B" w:rsidRDefault="2A27032B" w:rsidP="00180AAB">
            <w:pPr>
              <w:spacing w:line="360" w:lineRule="auto"/>
              <w:rPr>
                <w:rFonts w:ascii="Arial" w:hAnsi="Arial" w:cs="Arial"/>
                <w:sz w:val="24"/>
                <w:szCs w:val="24"/>
              </w:rPr>
            </w:pPr>
            <w:r w:rsidRPr="6EEFC857">
              <w:rPr>
                <w:rFonts w:ascii="Arial" w:hAnsi="Arial" w:cs="Arial"/>
                <w:sz w:val="24"/>
                <w:szCs w:val="24"/>
              </w:rPr>
              <w:t>-45,908.19</w:t>
            </w:r>
          </w:p>
        </w:tc>
      </w:tr>
      <w:tr w:rsidR="6EEFC857" w14:paraId="4071B3C9" w14:textId="77777777" w:rsidTr="6EEFC857">
        <w:trPr>
          <w:trHeight w:val="300"/>
        </w:trPr>
        <w:tc>
          <w:tcPr>
            <w:tcW w:w="3005" w:type="dxa"/>
          </w:tcPr>
          <w:p w14:paraId="486BE577" w14:textId="322378D4" w:rsidR="2A27032B" w:rsidRDefault="2A27032B" w:rsidP="00180AAB">
            <w:pPr>
              <w:spacing w:line="360" w:lineRule="auto"/>
              <w:rPr>
                <w:rFonts w:ascii="Arial" w:hAnsi="Arial" w:cs="Arial"/>
                <w:sz w:val="24"/>
                <w:szCs w:val="24"/>
              </w:rPr>
            </w:pPr>
            <w:r w:rsidRPr="6EEFC857">
              <w:rPr>
                <w:rFonts w:ascii="Arial" w:hAnsi="Arial" w:cs="Arial"/>
                <w:sz w:val="24"/>
                <w:szCs w:val="24"/>
              </w:rPr>
              <w:t>2024</w:t>
            </w:r>
          </w:p>
        </w:tc>
        <w:tc>
          <w:tcPr>
            <w:tcW w:w="3005" w:type="dxa"/>
          </w:tcPr>
          <w:p w14:paraId="308377F1" w14:textId="25DF6105" w:rsidR="2A27032B" w:rsidRDefault="2A27032B" w:rsidP="00180AAB">
            <w:pPr>
              <w:spacing w:line="360" w:lineRule="auto"/>
              <w:rPr>
                <w:rFonts w:ascii="Arial" w:hAnsi="Arial" w:cs="Arial"/>
                <w:sz w:val="24"/>
                <w:szCs w:val="24"/>
              </w:rPr>
            </w:pPr>
            <w:r w:rsidRPr="6EEFC857">
              <w:rPr>
                <w:rFonts w:ascii="Arial" w:hAnsi="Arial" w:cs="Arial"/>
                <w:sz w:val="24"/>
                <w:szCs w:val="24"/>
              </w:rPr>
              <w:t>251,416.80</w:t>
            </w:r>
          </w:p>
        </w:tc>
        <w:tc>
          <w:tcPr>
            <w:tcW w:w="3005" w:type="dxa"/>
          </w:tcPr>
          <w:p w14:paraId="410D778E" w14:textId="19DBE3A6" w:rsidR="2A27032B" w:rsidRDefault="2A27032B" w:rsidP="00180AAB">
            <w:pPr>
              <w:spacing w:line="360" w:lineRule="auto"/>
              <w:rPr>
                <w:rFonts w:ascii="Arial" w:hAnsi="Arial" w:cs="Arial"/>
                <w:sz w:val="24"/>
                <w:szCs w:val="24"/>
              </w:rPr>
            </w:pPr>
            <w:r w:rsidRPr="6EEFC857">
              <w:rPr>
                <w:rFonts w:ascii="Arial" w:hAnsi="Arial" w:cs="Arial"/>
                <w:sz w:val="24"/>
                <w:szCs w:val="24"/>
              </w:rPr>
              <w:t>+21,411.32</w:t>
            </w:r>
          </w:p>
        </w:tc>
      </w:tr>
      <w:tr w:rsidR="6EEFC857" w14:paraId="0C27E3B3" w14:textId="77777777" w:rsidTr="6EEFC857">
        <w:trPr>
          <w:trHeight w:val="300"/>
        </w:trPr>
        <w:tc>
          <w:tcPr>
            <w:tcW w:w="3005" w:type="dxa"/>
          </w:tcPr>
          <w:p w14:paraId="274041CF" w14:textId="591A96A5" w:rsidR="2A27032B" w:rsidRDefault="2A27032B" w:rsidP="00180AAB">
            <w:pPr>
              <w:spacing w:line="360" w:lineRule="auto"/>
              <w:rPr>
                <w:rFonts w:ascii="Arial" w:hAnsi="Arial" w:cs="Arial"/>
                <w:sz w:val="24"/>
                <w:szCs w:val="24"/>
              </w:rPr>
            </w:pPr>
            <w:r w:rsidRPr="6EEFC857">
              <w:rPr>
                <w:rFonts w:ascii="Arial" w:hAnsi="Arial" w:cs="Arial"/>
                <w:sz w:val="24"/>
                <w:szCs w:val="24"/>
              </w:rPr>
              <w:t>2025</w:t>
            </w:r>
          </w:p>
        </w:tc>
        <w:tc>
          <w:tcPr>
            <w:tcW w:w="3005" w:type="dxa"/>
          </w:tcPr>
          <w:p w14:paraId="106AA68D" w14:textId="6BD17979" w:rsidR="2A27032B" w:rsidRDefault="2A27032B" w:rsidP="00180AAB">
            <w:pPr>
              <w:spacing w:line="360" w:lineRule="auto"/>
              <w:rPr>
                <w:rFonts w:ascii="Arial" w:hAnsi="Arial" w:cs="Arial"/>
                <w:sz w:val="24"/>
                <w:szCs w:val="24"/>
              </w:rPr>
            </w:pPr>
            <w:r w:rsidRPr="6EEFC857">
              <w:rPr>
                <w:rFonts w:ascii="Arial" w:hAnsi="Arial" w:cs="Arial"/>
                <w:sz w:val="24"/>
                <w:szCs w:val="24"/>
              </w:rPr>
              <w:t>169,918.27</w:t>
            </w:r>
          </w:p>
        </w:tc>
        <w:tc>
          <w:tcPr>
            <w:tcW w:w="3005" w:type="dxa"/>
          </w:tcPr>
          <w:p w14:paraId="3CAFE897" w14:textId="05C240DE" w:rsidR="2A27032B" w:rsidRDefault="2A27032B" w:rsidP="00180AAB">
            <w:pPr>
              <w:spacing w:line="360" w:lineRule="auto"/>
              <w:rPr>
                <w:rFonts w:ascii="Arial" w:hAnsi="Arial" w:cs="Arial"/>
                <w:sz w:val="24"/>
                <w:szCs w:val="24"/>
              </w:rPr>
            </w:pPr>
            <w:r w:rsidRPr="6EEFC857">
              <w:rPr>
                <w:rFonts w:ascii="Arial" w:hAnsi="Arial" w:cs="Arial"/>
                <w:sz w:val="24"/>
                <w:szCs w:val="24"/>
              </w:rPr>
              <w:t>-60,087.21</w:t>
            </w:r>
          </w:p>
        </w:tc>
      </w:tr>
    </w:tbl>
    <w:p w14:paraId="17FAA380" w14:textId="49CEBD62" w:rsidR="001F3722" w:rsidRDefault="2A27032B" w:rsidP="00180AAB">
      <w:pPr>
        <w:spacing w:line="360" w:lineRule="auto"/>
        <w:rPr>
          <w:rFonts w:ascii="Arial" w:hAnsi="Arial" w:cs="Arial"/>
          <w:sz w:val="24"/>
          <w:szCs w:val="24"/>
        </w:rPr>
      </w:pPr>
      <w:r w:rsidRPr="6EEFC857">
        <w:rPr>
          <w:rFonts w:ascii="Arial" w:hAnsi="Arial" w:cs="Arial"/>
          <w:sz w:val="24"/>
          <w:szCs w:val="24"/>
        </w:rPr>
        <w:t>Squared Difference:</w:t>
      </w:r>
    </w:p>
    <w:tbl>
      <w:tblPr>
        <w:tblStyle w:val="TableGrid"/>
        <w:tblW w:w="0" w:type="auto"/>
        <w:tblLook w:val="06A0" w:firstRow="1" w:lastRow="0" w:firstColumn="1" w:lastColumn="0" w:noHBand="1" w:noVBand="1"/>
      </w:tblPr>
      <w:tblGrid>
        <w:gridCol w:w="3005"/>
        <w:gridCol w:w="3005"/>
        <w:gridCol w:w="3005"/>
      </w:tblGrid>
      <w:tr w:rsidR="6EEFC857" w14:paraId="7E201139" w14:textId="77777777" w:rsidTr="6EEFC857">
        <w:trPr>
          <w:trHeight w:val="300"/>
        </w:trPr>
        <w:tc>
          <w:tcPr>
            <w:tcW w:w="3005" w:type="dxa"/>
          </w:tcPr>
          <w:p w14:paraId="5B9A852A" w14:textId="7A4097F0" w:rsidR="6EEFC857" w:rsidRDefault="6EEFC857" w:rsidP="00180AAB">
            <w:pPr>
              <w:spacing w:line="360" w:lineRule="auto"/>
              <w:rPr>
                <w:rFonts w:ascii="Arial" w:hAnsi="Arial" w:cs="Arial"/>
                <w:sz w:val="24"/>
                <w:szCs w:val="24"/>
              </w:rPr>
            </w:pPr>
            <w:r w:rsidRPr="6EEFC857">
              <w:rPr>
                <w:rFonts w:ascii="Arial" w:hAnsi="Arial" w:cs="Arial"/>
                <w:sz w:val="24"/>
                <w:szCs w:val="24"/>
              </w:rPr>
              <w:t>Year</w:t>
            </w:r>
          </w:p>
        </w:tc>
        <w:tc>
          <w:tcPr>
            <w:tcW w:w="3005" w:type="dxa"/>
          </w:tcPr>
          <w:p w14:paraId="79B75D2F" w14:textId="41B8993A" w:rsidR="164CBC6C" w:rsidRDefault="164CBC6C" w:rsidP="00180AAB">
            <w:pPr>
              <w:spacing w:line="360" w:lineRule="auto"/>
            </w:pPr>
            <w:r w:rsidRPr="6EEFC857">
              <w:rPr>
                <w:rFonts w:ascii="Arial" w:hAnsi="Arial" w:cs="Arial"/>
                <w:sz w:val="24"/>
                <w:szCs w:val="24"/>
              </w:rPr>
              <w:t>Difference</w:t>
            </w:r>
          </w:p>
        </w:tc>
        <w:tc>
          <w:tcPr>
            <w:tcW w:w="3005" w:type="dxa"/>
          </w:tcPr>
          <w:p w14:paraId="62A570FE" w14:textId="07DF6BCC" w:rsidR="164CBC6C" w:rsidRDefault="164CBC6C" w:rsidP="00180AAB">
            <w:pPr>
              <w:spacing w:line="360" w:lineRule="auto"/>
              <w:rPr>
                <w:rFonts w:ascii="Arial" w:hAnsi="Arial" w:cs="Arial"/>
                <w:sz w:val="24"/>
                <w:szCs w:val="24"/>
              </w:rPr>
            </w:pPr>
            <w:r w:rsidRPr="6EEFC857">
              <w:rPr>
                <w:rFonts w:ascii="Arial" w:hAnsi="Arial" w:cs="Arial"/>
                <w:sz w:val="24"/>
                <w:szCs w:val="24"/>
              </w:rPr>
              <w:t>Squared Difference</w:t>
            </w:r>
            <w:r w:rsidR="36AC1D0F" w:rsidRPr="6EEFC857">
              <w:rPr>
                <w:rFonts w:ascii="Arial" w:hAnsi="Arial" w:cs="Arial"/>
                <w:sz w:val="24"/>
                <w:szCs w:val="24"/>
              </w:rPr>
              <w:t xml:space="preserve"> (£)</w:t>
            </w:r>
          </w:p>
        </w:tc>
      </w:tr>
      <w:tr w:rsidR="6EEFC857" w14:paraId="5C71ADF5" w14:textId="77777777" w:rsidTr="6EEFC857">
        <w:trPr>
          <w:trHeight w:val="300"/>
        </w:trPr>
        <w:tc>
          <w:tcPr>
            <w:tcW w:w="3005" w:type="dxa"/>
          </w:tcPr>
          <w:p w14:paraId="7373ABC0" w14:textId="1A987BF4" w:rsidR="6EEFC857" w:rsidRDefault="6EEFC857" w:rsidP="00180AAB">
            <w:pPr>
              <w:spacing w:line="360" w:lineRule="auto"/>
              <w:rPr>
                <w:rFonts w:ascii="Arial" w:hAnsi="Arial" w:cs="Arial"/>
                <w:sz w:val="24"/>
                <w:szCs w:val="24"/>
              </w:rPr>
            </w:pPr>
            <w:r w:rsidRPr="6EEFC857">
              <w:rPr>
                <w:rFonts w:ascii="Arial" w:hAnsi="Arial" w:cs="Arial"/>
                <w:sz w:val="24"/>
                <w:szCs w:val="24"/>
              </w:rPr>
              <w:lastRenderedPageBreak/>
              <w:t>2021</w:t>
            </w:r>
          </w:p>
        </w:tc>
        <w:tc>
          <w:tcPr>
            <w:tcW w:w="3005" w:type="dxa"/>
          </w:tcPr>
          <w:p w14:paraId="1A29B68D" w14:textId="05F2C7BC" w:rsidR="6EEFC857" w:rsidRDefault="6EEFC857" w:rsidP="00180AAB">
            <w:pPr>
              <w:spacing w:line="360" w:lineRule="auto"/>
              <w:rPr>
                <w:rFonts w:ascii="Arial" w:hAnsi="Arial" w:cs="Arial"/>
                <w:sz w:val="24"/>
                <w:szCs w:val="24"/>
              </w:rPr>
            </w:pPr>
            <w:r w:rsidRPr="6EEFC857">
              <w:rPr>
                <w:rFonts w:ascii="Arial" w:hAnsi="Arial" w:cs="Arial"/>
                <w:sz w:val="24"/>
                <w:szCs w:val="24"/>
              </w:rPr>
              <w:t>+ 131,178.33</w:t>
            </w:r>
          </w:p>
        </w:tc>
        <w:tc>
          <w:tcPr>
            <w:tcW w:w="3005" w:type="dxa"/>
          </w:tcPr>
          <w:p w14:paraId="7A1AE89D" w14:textId="1AD7C650" w:rsidR="203582FC" w:rsidRDefault="203582FC" w:rsidP="00180AAB">
            <w:pPr>
              <w:spacing w:line="360" w:lineRule="auto"/>
              <w:rPr>
                <w:rFonts w:ascii="Arial" w:hAnsi="Arial" w:cs="Arial"/>
                <w:sz w:val="24"/>
                <w:szCs w:val="24"/>
              </w:rPr>
            </w:pPr>
            <w:r w:rsidRPr="6EEFC857">
              <w:rPr>
                <w:rFonts w:ascii="Arial" w:hAnsi="Arial" w:cs="Arial"/>
                <w:sz w:val="24"/>
                <w:szCs w:val="24"/>
              </w:rPr>
              <w:t>17,207</w:t>
            </w:r>
            <w:r w:rsidR="2B2FC710" w:rsidRPr="6EEFC857">
              <w:rPr>
                <w:rFonts w:ascii="Arial" w:hAnsi="Arial" w:cs="Arial"/>
                <w:sz w:val="24"/>
                <w:szCs w:val="24"/>
              </w:rPr>
              <w:t>,754,261.59</w:t>
            </w:r>
          </w:p>
        </w:tc>
      </w:tr>
      <w:tr w:rsidR="6EEFC857" w14:paraId="0390B011" w14:textId="77777777" w:rsidTr="6EEFC857">
        <w:trPr>
          <w:trHeight w:val="300"/>
        </w:trPr>
        <w:tc>
          <w:tcPr>
            <w:tcW w:w="3005" w:type="dxa"/>
          </w:tcPr>
          <w:p w14:paraId="06076CAA" w14:textId="032390F7" w:rsidR="6EEFC857" w:rsidRDefault="6EEFC857" w:rsidP="00180AAB">
            <w:pPr>
              <w:spacing w:line="360" w:lineRule="auto"/>
              <w:rPr>
                <w:rFonts w:ascii="Arial" w:hAnsi="Arial" w:cs="Arial"/>
                <w:sz w:val="24"/>
                <w:szCs w:val="24"/>
              </w:rPr>
            </w:pPr>
            <w:r w:rsidRPr="6EEFC857">
              <w:rPr>
                <w:rFonts w:ascii="Arial" w:hAnsi="Arial" w:cs="Arial"/>
                <w:sz w:val="24"/>
                <w:szCs w:val="24"/>
              </w:rPr>
              <w:t>2022</w:t>
            </w:r>
          </w:p>
        </w:tc>
        <w:tc>
          <w:tcPr>
            <w:tcW w:w="3005" w:type="dxa"/>
          </w:tcPr>
          <w:p w14:paraId="60FF081B" w14:textId="3186A34E" w:rsidR="6EEFC857" w:rsidRDefault="6EEFC857" w:rsidP="00180AAB">
            <w:pPr>
              <w:spacing w:line="360" w:lineRule="auto"/>
              <w:rPr>
                <w:rFonts w:ascii="Arial" w:hAnsi="Arial" w:cs="Arial"/>
                <w:sz w:val="24"/>
                <w:szCs w:val="24"/>
              </w:rPr>
            </w:pPr>
            <w:r w:rsidRPr="6EEFC857">
              <w:rPr>
                <w:rFonts w:ascii="Arial" w:hAnsi="Arial" w:cs="Arial"/>
                <w:sz w:val="24"/>
                <w:szCs w:val="24"/>
              </w:rPr>
              <w:t>-46,594.24</w:t>
            </w:r>
          </w:p>
        </w:tc>
        <w:tc>
          <w:tcPr>
            <w:tcW w:w="3005" w:type="dxa"/>
          </w:tcPr>
          <w:p w14:paraId="032DFF7C" w14:textId="6A557100" w:rsidR="2D5809F5" w:rsidRDefault="2D5809F5" w:rsidP="00180AAB">
            <w:pPr>
              <w:spacing w:line="360" w:lineRule="auto"/>
              <w:rPr>
                <w:rFonts w:ascii="Arial" w:hAnsi="Arial" w:cs="Arial"/>
                <w:sz w:val="24"/>
                <w:szCs w:val="24"/>
              </w:rPr>
            </w:pPr>
            <w:r w:rsidRPr="6EEFC857">
              <w:rPr>
                <w:rFonts w:ascii="Arial" w:hAnsi="Arial" w:cs="Arial"/>
                <w:sz w:val="24"/>
                <w:szCs w:val="24"/>
              </w:rPr>
              <w:t>2,171,004,604.82</w:t>
            </w:r>
          </w:p>
        </w:tc>
      </w:tr>
      <w:tr w:rsidR="6EEFC857" w14:paraId="3CA2649E" w14:textId="77777777" w:rsidTr="6EEFC857">
        <w:trPr>
          <w:trHeight w:val="300"/>
        </w:trPr>
        <w:tc>
          <w:tcPr>
            <w:tcW w:w="3005" w:type="dxa"/>
          </w:tcPr>
          <w:p w14:paraId="62087DE2" w14:textId="1638EF43" w:rsidR="6EEFC857" w:rsidRDefault="6EEFC857" w:rsidP="00180AAB">
            <w:pPr>
              <w:spacing w:line="360" w:lineRule="auto"/>
              <w:rPr>
                <w:rFonts w:ascii="Arial" w:hAnsi="Arial" w:cs="Arial"/>
                <w:sz w:val="24"/>
                <w:szCs w:val="24"/>
              </w:rPr>
            </w:pPr>
            <w:r w:rsidRPr="6EEFC857">
              <w:rPr>
                <w:rFonts w:ascii="Arial" w:hAnsi="Arial" w:cs="Arial"/>
                <w:sz w:val="24"/>
                <w:szCs w:val="24"/>
              </w:rPr>
              <w:t>2023</w:t>
            </w:r>
          </w:p>
        </w:tc>
        <w:tc>
          <w:tcPr>
            <w:tcW w:w="3005" w:type="dxa"/>
          </w:tcPr>
          <w:p w14:paraId="29E37E44" w14:textId="1DA9445A" w:rsidR="6EEFC857" w:rsidRDefault="6EEFC857" w:rsidP="00180AAB">
            <w:pPr>
              <w:spacing w:line="360" w:lineRule="auto"/>
              <w:rPr>
                <w:rFonts w:ascii="Arial" w:hAnsi="Arial" w:cs="Arial"/>
                <w:sz w:val="24"/>
                <w:szCs w:val="24"/>
              </w:rPr>
            </w:pPr>
            <w:r w:rsidRPr="6EEFC857">
              <w:rPr>
                <w:rFonts w:ascii="Arial" w:hAnsi="Arial" w:cs="Arial"/>
                <w:sz w:val="24"/>
                <w:szCs w:val="24"/>
              </w:rPr>
              <w:t>-45,908.19</w:t>
            </w:r>
          </w:p>
        </w:tc>
        <w:tc>
          <w:tcPr>
            <w:tcW w:w="3005" w:type="dxa"/>
          </w:tcPr>
          <w:p w14:paraId="2BAAD92D" w14:textId="243DCE32" w:rsidR="6ED3BB9F" w:rsidRDefault="6ED3BB9F" w:rsidP="00180AAB">
            <w:pPr>
              <w:spacing w:line="360" w:lineRule="auto"/>
              <w:rPr>
                <w:rFonts w:ascii="Arial" w:hAnsi="Arial" w:cs="Arial"/>
                <w:sz w:val="24"/>
                <w:szCs w:val="24"/>
              </w:rPr>
            </w:pPr>
            <w:r w:rsidRPr="6EEFC857">
              <w:rPr>
                <w:rFonts w:ascii="Arial" w:hAnsi="Arial" w:cs="Arial"/>
                <w:sz w:val="24"/>
                <w:szCs w:val="24"/>
              </w:rPr>
              <w:t>2,107,572,017.12</w:t>
            </w:r>
          </w:p>
        </w:tc>
      </w:tr>
      <w:tr w:rsidR="6EEFC857" w14:paraId="08667E71" w14:textId="77777777" w:rsidTr="6EEFC857">
        <w:trPr>
          <w:trHeight w:val="300"/>
        </w:trPr>
        <w:tc>
          <w:tcPr>
            <w:tcW w:w="3005" w:type="dxa"/>
          </w:tcPr>
          <w:p w14:paraId="44CF3A52" w14:textId="322378D4" w:rsidR="6EEFC857" w:rsidRDefault="6EEFC857" w:rsidP="00180AAB">
            <w:pPr>
              <w:spacing w:line="360" w:lineRule="auto"/>
              <w:rPr>
                <w:rFonts w:ascii="Arial" w:hAnsi="Arial" w:cs="Arial"/>
                <w:sz w:val="24"/>
                <w:szCs w:val="24"/>
              </w:rPr>
            </w:pPr>
            <w:r w:rsidRPr="6EEFC857">
              <w:rPr>
                <w:rFonts w:ascii="Arial" w:hAnsi="Arial" w:cs="Arial"/>
                <w:sz w:val="24"/>
                <w:szCs w:val="24"/>
              </w:rPr>
              <w:t>2024</w:t>
            </w:r>
          </w:p>
        </w:tc>
        <w:tc>
          <w:tcPr>
            <w:tcW w:w="3005" w:type="dxa"/>
          </w:tcPr>
          <w:p w14:paraId="1AFF4C31" w14:textId="19DBE3A6" w:rsidR="6EEFC857" w:rsidRDefault="6EEFC857" w:rsidP="00180AAB">
            <w:pPr>
              <w:spacing w:line="360" w:lineRule="auto"/>
              <w:rPr>
                <w:rFonts w:ascii="Arial" w:hAnsi="Arial" w:cs="Arial"/>
                <w:sz w:val="24"/>
                <w:szCs w:val="24"/>
              </w:rPr>
            </w:pPr>
            <w:r w:rsidRPr="6EEFC857">
              <w:rPr>
                <w:rFonts w:ascii="Arial" w:hAnsi="Arial" w:cs="Arial"/>
                <w:sz w:val="24"/>
                <w:szCs w:val="24"/>
              </w:rPr>
              <w:t>+21,411.32</w:t>
            </w:r>
          </w:p>
        </w:tc>
        <w:tc>
          <w:tcPr>
            <w:tcW w:w="3005" w:type="dxa"/>
          </w:tcPr>
          <w:p w14:paraId="6A00FBFB" w14:textId="175A501E" w:rsidR="444E3C8B" w:rsidRDefault="444E3C8B" w:rsidP="00180AAB">
            <w:pPr>
              <w:spacing w:line="360" w:lineRule="auto"/>
              <w:rPr>
                <w:rFonts w:ascii="Arial" w:hAnsi="Arial" w:cs="Arial"/>
                <w:sz w:val="24"/>
                <w:szCs w:val="24"/>
              </w:rPr>
            </w:pPr>
            <w:r w:rsidRPr="6EEFC857">
              <w:rPr>
                <w:rFonts w:ascii="Arial" w:hAnsi="Arial" w:cs="Arial"/>
                <w:sz w:val="24"/>
                <w:szCs w:val="24"/>
              </w:rPr>
              <w:t>458,444,356.38</w:t>
            </w:r>
          </w:p>
        </w:tc>
      </w:tr>
      <w:tr w:rsidR="6EEFC857" w14:paraId="24E5B45E" w14:textId="77777777" w:rsidTr="6EEFC857">
        <w:trPr>
          <w:trHeight w:val="300"/>
        </w:trPr>
        <w:tc>
          <w:tcPr>
            <w:tcW w:w="3005" w:type="dxa"/>
          </w:tcPr>
          <w:p w14:paraId="16C224E6" w14:textId="591A96A5" w:rsidR="6EEFC857" w:rsidRDefault="6EEFC857" w:rsidP="00180AAB">
            <w:pPr>
              <w:spacing w:line="360" w:lineRule="auto"/>
              <w:rPr>
                <w:rFonts w:ascii="Arial" w:hAnsi="Arial" w:cs="Arial"/>
                <w:sz w:val="24"/>
                <w:szCs w:val="24"/>
              </w:rPr>
            </w:pPr>
            <w:r w:rsidRPr="6EEFC857">
              <w:rPr>
                <w:rFonts w:ascii="Arial" w:hAnsi="Arial" w:cs="Arial"/>
                <w:sz w:val="24"/>
                <w:szCs w:val="24"/>
              </w:rPr>
              <w:t>2025</w:t>
            </w:r>
          </w:p>
        </w:tc>
        <w:tc>
          <w:tcPr>
            <w:tcW w:w="3005" w:type="dxa"/>
          </w:tcPr>
          <w:p w14:paraId="05542F7C" w14:textId="05C240DE" w:rsidR="6EEFC857" w:rsidRDefault="6EEFC857" w:rsidP="00180AAB">
            <w:pPr>
              <w:spacing w:line="360" w:lineRule="auto"/>
              <w:rPr>
                <w:rFonts w:ascii="Arial" w:hAnsi="Arial" w:cs="Arial"/>
                <w:sz w:val="24"/>
                <w:szCs w:val="24"/>
              </w:rPr>
            </w:pPr>
            <w:r w:rsidRPr="6EEFC857">
              <w:rPr>
                <w:rFonts w:ascii="Arial" w:hAnsi="Arial" w:cs="Arial"/>
                <w:sz w:val="24"/>
                <w:szCs w:val="24"/>
              </w:rPr>
              <w:t>-60,087.21</w:t>
            </w:r>
          </w:p>
        </w:tc>
        <w:tc>
          <w:tcPr>
            <w:tcW w:w="3005" w:type="dxa"/>
          </w:tcPr>
          <w:p w14:paraId="6906F9B9" w14:textId="3916A8D0" w:rsidR="6E7C6033" w:rsidRDefault="6E7C6033" w:rsidP="00180AAB">
            <w:pPr>
              <w:spacing w:line="360" w:lineRule="auto"/>
              <w:rPr>
                <w:rFonts w:ascii="Arial" w:hAnsi="Arial" w:cs="Arial"/>
                <w:sz w:val="24"/>
                <w:szCs w:val="24"/>
              </w:rPr>
            </w:pPr>
            <w:r w:rsidRPr="6EEFC857">
              <w:rPr>
                <w:rFonts w:ascii="Arial" w:hAnsi="Arial" w:cs="Arial"/>
                <w:sz w:val="24"/>
                <w:szCs w:val="24"/>
              </w:rPr>
              <w:t>3,610,474,922.78</w:t>
            </w:r>
          </w:p>
        </w:tc>
      </w:tr>
      <w:tr w:rsidR="6EEFC857" w14:paraId="25513F59" w14:textId="77777777" w:rsidTr="6EEFC857">
        <w:trPr>
          <w:trHeight w:val="300"/>
        </w:trPr>
        <w:tc>
          <w:tcPr>
            <w:tcW w:w="3005" w:type="dxa"/>
          </w:tcPr>
          <w:p w14:paraId="28A8F33F" w14:textId="4182CC56" w:rsidR="6E7C6033" w:rsidRDefault="6E7C6033" w:rsidP="00180AAB">
            <w:pPr>
              <w:spacing w:line="360" w:lineRule="auto"/>
              <w:rPr>
                <w:rFonts w:ascii="Arial" w:hAnsi="Arial" w:cs="Arial"/>
                <w:sz w:val="24"/>
                <w:szCs w:val="24"/>
              </w:rPr>
            </w:pPr>
            <w:r w:rsidRPr="6EEFC857">
              <w:rPr>
                <w:rFonts w:ascii="Arial" w:hAnsi="Arial" w:cs="Arial"/>
                <w:sz w:val="24"/>
                <w:szCs w:val="24"/>
              </w:rPr>
              <w:t>Total</w:t>
            </w:r>
          </w:p>
        </w:tc>
        <w:tc>
          <w:tcPr>
            <w:tcW w:w="3005" w:type="dxa"/>
          </w:tcPr>
          <w:p w14:paraId="6016D6B3" w14:textId="56C2A9E4" w:rsidR="6EEFC857" w:rsidRDefault="6EEFC857" w:rsidP="00180AAB">
            <w:pPr>
              <w:spacing w:line="360" w:lineRule="auto"/>
              <w:rPr>
                <w:rFonts w:ascii="Arial" w:hAnsi="Arial" w:cs="Arial"/>
                <w:sz w:val="24"/>
                <w:szCs w:val="24"/>
              </w:rPr>
            </w:pPr>
          </w:p>
        </w:tc>
        <w:tc>
          <w:tcPr>
            <w:tcW w:w="3005" w:type="dxa"/>
          </w:tcPr>
          <w:p w14:paraId="639548C3" w14:textId="5871AA32" w:rsidR="6E7C6033" w:rsidRDefault="6E7C6033" w:rsidP="00180AAB">
            <w:pPr>
              <w:spacing w:line="360" w:lineRule="auto"/>
              <w:rPr>
                <w:rFonts w:ascii="Arial" w:hAnsi="Arial" w:cs="Arial"/>
                <w:b/>
                <w:bCs/>
                <w:sz w:val="24"/>
                <w:szCs w:val="24"/>
              </w:rPr>
            </w:pPr>
            <w:r w:rsidRPr="6EEFC857">
              <w:rPr>
                <w:rFonts w:ascii="Arial" w:hAnsi="Arial" w:cs="Arial"/>
                <w:b/>
                <w:bCs/>
                <w:sz w:val="24"/>
                <w:szCs w:val="24"/>
              </w:rPr>
              <w:t>25,555,238,207.43</w:t>
            </w:r>
          </w:p>
        </w:tc>
      </w:tr>
    </w:tbl>
    <w:p w14:paraId="2FC358A9" w14:textId="3BEA6E23" w:rsidR="001F3722" w:rsidRDefault="001F3722" w:rsidP="00180AAB">
      <w:pPr>
        <w:spacing w:line="360" w:lineRule="auto"/>
        <w:rPr>
          <w:rFonts w:ascii="Arial" w:hAnsi="Arial" w:cs="Arial"/>
          <w:sz w:val="24"/>
          <w:szCs w:val="24"/>
        </w:rPr>
      </w:pPr>
    </w:p>
    <w:p w14:paraId="0BE792BC" w14:textId="3DBD2EAC" w:rsidR="001F3722" w:rsidRDefault="32BC8A1A" w:rsidP="00180AAB">
      <w:pPr>
        <w:spacing w:line="360" w:lineRule="auto"/>
        <w:rPr>
          <w:rFonts w:ascii="Arial" w:hAnsi="Arial" w:cs="Arial"/>
          <w:sz w:val="24"/>
          <w:szCs w:val="24"/>
        </w:rPr>
      </w:pPr>
      <w:r w:rsidRPr="6EEFC857">
        <w:rPr>
          <w:rFonts w:ascii="Arial" w:hAnsi="Arial" w:cs="Arial"/>
          <w:sz w:val="24"/>
          <w:szCs w:val="24"/>
        </w:rPr>
        <w:t>Calculating</w:t>
      </w:r>
      <w:r w:rsidR="6E7C6033" w:rsidRPr="6EEFC857">
        <w:rPr>
          <w:rFonts w:ascii="Arial" w:hAnsi="Arial" w:cs="Arial"/>
          <w:sz w:val="24"/>
          <w:szCs w:val="24"/>
        </w:rPr>
        <w:t xml:space="preserve"> Variance: </w:t>
      </w:r>
    </w:p>
    <w:p w14:paraId="62A3636B" w14:textId="0A1A0062" w:rsidR="00180AAB" w:rsidRDefault="6E7C6033" w:rsidP="00180AAB">
      <w:pPr>
        <w:spacing w:line="360" w:lineRule="auto"/>
        <w:rPr>
          <w:rFonts w:ascii="Arial" w:hAnsi="Arial" w:cs="Arial"/>
          <w:sz w:val="24"/>
          <w:szCs w:val="24"/>
        </w:rPr>
      </w:pPr>
      <w:r w:rsidRPr="6EEFC857">
        <w:rPr>
          <w:rFonts w:ascii="Arial" w:hAnsi="Arial" w:cs="Arial"/>
          <w:sz w:val="24"/>
          <w:szCs w:val="24"/>
        </w:rPr>
        <w:t xml:space="preserve">25,555,238,207.43 </w:t>
      </w:r>
      <w:r w:rsidR="7AED1287" w:rsidRPr="6EEFC857">
        <w:rPr>
          <w:rFonts w:ascii="Arial" w:hAnsi="Arial" w:cs="Arial"/>
          <w:sz w:val="24"/>
          <w:szCs w:val="24"/>
        </w:rPr>
        <w:t>÷ 4 = 6,388,809,551.86</w:t>
      </w:r>
    </w:p>
    <w:p w14:paraId="7CD90DE8" w14:textId="3144502C" w:rsidR="05F14189" w:rsidRDefault="05F14189" w:rsidP="00180AAB">
      <w:pPr>
        <w:spacing w:line="360" w:lineRule="auto"/>
        <w:rPr>
          <w:rFonts w:ascii="Arial" w:hAnsi="Arial" w:cs="Arial"/>
          <w:sz w:val="24"/>
          <w:szCs w:val="24"/>
        </w:rPr>
      </w:pPr>
      <w:r w:rsidRPr="6EEFC857">
        <w:rPr>
          <w:rFonts w:ascii="Arial" w:hAnsi="Arial" w:cs="Arial"/>
          <w:sz w:val="24"/>
          <w:szCs w:val="24"/>
        </w:rPr>
        <w:t>Revenue (2021-2025)</w:t>
      </w:r>
    </w:p>
    <w:p w14:paraId="2C130460" w14:textId="3818A815" w:rsidR="5867FCCF" w:rsidRDefault="5867FCC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Mean: £2</w:t>
      </w:r>
      <w:r w:rsidR="23AF68BA" w:rsidRPr="6EEFC857">
        <w:rPr>
          <w:rFonts w:ascii="Arial" w:hAnsi="Arial" w:cs="Arial"/>
          <w:sz w:val="24"/>
          <w:szCs w:val="24"/>
        </w:rPr>
        <w:t>96,593.99</w:t>
      </w:r>
    </w:p>
    <w:p w14:paraId="5CE5B7D6" w14:textId="0129EF7C" w:rsidR="5867FCCF" w:rsidRDefault="5867FCC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Median: £</w:t>
      </w:r>
      <w:r w:rsidR="3CAC38AF" w:rsidRPr="6EEFC857">
        <w:rPr>
          <w:rFonts w:ascii="Arial" w:hAnsi="Arial" w:cs="Arial"/>
          <w:sz w:val="24"/>
          <w:szCs w:val="24"/>
        </w:rPr>
        <w:t>235,617.19</w:t>
      </w:r>
    </w:p>
    <w:p w14:paraId="76012DEF" w14:textId="27A831E1" w:rsidR="5867FCCF" w:rsidRDefault="5867FCC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Mode: None</w:t>
      </w:r>
    </w:p>
    <w:p w14:paraId="26B68C62" w14:textId="624C85B4" w:rsidR="5867FCCF" w:rsidRDefault="5867FCC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Variance: High</w:t>
      </w:r>
      <w:r w:rsidR="0D18C7FE" w:rsidRPr="6EEFC857">
        <w:rPr>
          <w:rFonts w:ascii="Arial" w:hAnsi="Arial" w:cs="Arial"/>
          <w:sz w:val="24"/>
          <w:szCs w:val="24"/>
        </w:rPr>
        <w:t xml:space="preserve"> (£10,855,643,147.300</w:t>
      </w:r>
    </w:p>
    <w:p w14:paraId="1280AB1C" w14:textId="59B9FD63" w:rsidR="6EEFC857" w:rsidRPr="00180AAB" w:rsidRDefault="5867FCCF" w:rsidP="00180AAB">
      <w:pPr>
        <w:pStyle w:val="ListParagraph"/>
        <w:numPr>
          <w:ilvl w:val="0"/>
          <w:numId w:val="7"/>
        </w:numPr>
        <w:spacing w:line="360" w:lineRule="auto"/>
        <w:rPr>
          <w:rFonts w:ascii="Arial" w:hAnsi="Arial" w:cs="Arial"/>
          <w:sz w:val="24"/>
          <w:szCs w:val="24"/>
        </w:rPr>
      </w:pPr>
      <w:r w:rsidRPr="6EEFC857">
        <w:rPr>
          <w:rFonts w:ascii="Arial" w:hAnsi="Arial" w:cs="Arial"/>
          <w:sz w:val="24"/>
          <w:szCs w:val="24"/>
        </w:rPr>
        <w:t>Standard Deviation: £</w:t>
      </w:r>
      <w:r w:rsidR="14D3A3D9" w:rsidRPr="6EEFC857">
        <w:rPr>
          <w:rFonts w:ascii="Arial" w:hAnsi="Arial" w:cs="Arial"/>
          <w:sz w:val="24"/>
          <w:szCs w:val="24"/>
        </w:rPr>
        <w:t>104,190.39</w:t>
      </w:r>
      <w:r w:rsidRPr="6EEFC857">
        <w:rPr>
          <w:rFonts w:ascii="Arial" w:hAnsi="Arial" w:cs="Arial"/>
          <w:sz w:val="24"/>
          <w:szCs w:val="24"/>
        </w:rPr>
        <w:t xml:space="preserve"> (square root of </w:t>
      </w:r>
      <w:r w:rsidR="349C0DA5" w:rsidRPr="6EEFC857">
        <w:rPr>
          <w:rFonts w:ascii="Arial" w:hAnsi="Arial" w:cs="Arial"/>
          <w:sz w:val="24"/>
          <w:szCs w:val="24"/>
        </w:rPr>
        <w:t>10,855,643,147.30</w:t>
      </w:r>
      <w:r w:rsidRPr="6EEFC857">
        <w:rPr>
          <w:rFonts w:ascii="Arial" w:hAnsi="Arial" w:cs="Arial"/>
          <w:sz w:val="24"/>
          <w:szCs w:val="24"/>
        </w:rPr>
        <w:t>)</w:t>
      </w:r>
    </w:p>
    <w:p w14:paraId="297ADF33" w14:textId="5395A8B3" w:rsidR="43CDEEC1" w:rsidRDefault="43CDEEC1" w:rsidP="00180AAB">
      <w:pPr>
        <w:spacing w:line="360" w:lineRule="auto"/>
        <w:rPr>
          <w:rFonts w:ascii="Arial" w:hAnsi="Arial" w:cs="Arial"/>
          <w:b/>
          <w:bCs/>
          <w:sz w:val="24"/>
          <w:szCs w:val="24"/>
        </w:rPr>
      </w:pPr>
      <w:r w:rsidRPr="6EEFC857">
        <w:rPr>
          <w:rFonts w:ascii="Arial" w:hAnsi="Arial" w:cs="Arial"/>
          <w:b/>
          <w:bCs/>
          <w:sz w:val="24"/>
          <w:szCs w:val="24"/>
        </w:rPr>
        <w:t>Variance:</w:t>
      </w:r>
    </w:p>
    <w:tbl>
      <w:tblPr>
        <w:tblStyle w:val="TableGrid"/>
        <w:tblW w:w="0" w:type="auto"/>
        <w:tblLook w:val="06A0" w:firstRow="1" w:lastRow="0" w:firstColumn="1" w:lastColumn="0" w:noHBand="1" w:noVBand="1"/>
      </w:tblPr>
      <w:tblGrid>
        <w:gridCol w:w="3005"/>
        <w:gridCol w:w="3005"/>
        <w:gridCol w:w="3005"/>
      </w:tblGrid>
      <w:tr w:rsidR="6EEFC857" w14:paraId="73E82AD2" w14:textId="77777777" w:rsidTr="6EEFC857">
        <w:trPr>
          <w:trHeight w:val="300"/>
        </w:trPr>
        <w:tc>
          <w:tcPr>
            <w:tcW w:w="3005" w:type="dxa"/>
          </w:tcPr>
          <w:p w14:paraId="4A9A41E6" w14:textId="7A4097F0" w:rsidR="6EEFC857" w:rsidRDefault="6EEFC857" w:rsidP="00180AAB">
            <w:pPr>
              <w:spacing w:line="360" w:lineRule="auto"/>
              <w:rPr>
                <w:rFonts w:ascii="Arial" w:hAnsi="Arial" w:cs="Arial"/>
                <w:sz w:val="24"/>
                <w:szCs w:val="24"/>
              </w:rPr>
            </w:pPr>
            <w:r w:rsidRPr="6EEFC857">
              <w:rPr>
                <w:rFonts w:ascii="Arial" w:hAnsi="Arial" w:cs="Arial"/>
                <w:sz w:val="24"/>
                <w:szCs w:val="24"/>
              </w:rPr>
              <w:t>Year</w:t>
            </w:r>
          </w:p>
        </w:tc>
        <w:tc>
          <w:tcPr>
            <w:tcW w:w="3005" w:type="dxa"/>
          </w:tcPr>
          <w:p w14:paraId="0BE1C7AF" w14:textId="7F436E5C" w:rsidR="6EEFC857" w:rsidRDefault="6EEFC857" w:rsidP="00180AAB">
            <w:pPr>
              <w:spacing w:line="360" w:lineRule="auto"/>
              <w:rPr>
                <w:rFonts w:ascii="Arial" w:hAnsi="Arial" w:cs="Arial"/>
                <w:sz w:val="24"/>
                <w:szCs w:val="24"/>
              </w:rPr>
            </w:pPr>
            <w:r w:rsidRPr="6EEFC857">
              <w:rPr>
                <w:rFonts w:ascii="Arial" w:hAnsi="Arial" w:cs="Arial"/>
                <w:sz w:val="24"/>
                <w:szCs w:val="24"/>
              </w:rPr>
              <w:t>Value (£)</w:t>
            </w:r>
          </w:p>
        </w:tc>
        <w:tc>
          <w:tcPr>
            <w:tcW w:w="3005" w:type="dxa"/>
          </w:tcPr>
          <w:p w14:paraId="607EA50D" w14:textId="676C6CDA" w:rsidR="6EEFC857" w:rsidRDefault="6EEFC857" w:rsidP="00180AAB">
            <w:pPr>
              <w:spacing w:line="360" w:lineRule="auto"/>
              <w:rPr>
                <w:rFonts w:ascii="Arial" w:hAnsi="Arial" w:cs="Arial"/>
                <w:sz w:val="24"/>
                <w:szCs w:val="24"/>
              </w:rPr>
            </w:pPr>
            <w:r w:rsidRPr="6EEFC857">
              <w:rPr>
                <w:rFonts w:ascii="Arial" w:hAnsi="Arial" w:cs="Arial"/>
                <w:sz w:val="24"/>
                <w:szCs w:val="24"/>
              </w:rPr>
              <w:t>Value – mean</w:t>
            </w:r>
          </w:p>
        </w:tc>
      </w:tr>
      <w:tr w:rsidR="6EEFC857" w14:paraId="199D7DFB" w14:textId="77777777" w:rsidTr="6EEFC857">
        <w:trPr>
          <w:trHeight w:val="300"/>
        </w:trPr>
        <w:tc>
          <w:tcPr>
            <w:tcW w:w="3005" w:type="dxa"/>
          </w:tcPr>
          <w:p w14:paraId="313E9899" w14:textId="1A987BF4" w:rsidR="6EEFC857" w:rsidRDefault="6EEFC857" w:rsidP="00180AAB">
            <w:pPr>
              <w:spacing w:line="360" w:lineRule="auto"/>
              <w:rPr>
                <w:rFonts w:ascii="Arial" w:hAnsi="Arial" w:cs="Arial"/>
                <w:sz w:val="24"/>
                <w:szCs w:val="24"/>
              </w:rPr>
            </w:pPr>
            <w:r w:rsidRPr="6EEFC857">
              <w:rPr>
                <w:rFonts w:ascii="Arial" w:hAnsi="Arial" w:cs="Arial"/>
                <w:sz w:val="24"/>
                <w:szCs w:val="24"/>
              </w:rPr>
              <w:t>2021</w:t>
            </w:r>
          </w:p>
        </w:tc>
        <w:tc>
          <w:tcPr>
            <w:tcW w:w="3005" w:type="dxa"/>
          </w:tcPr>
          <w:p w14:paraId="74AB05CC" w14:textId="0384F83D" w:rsidR="6EEFC857" w:rsidRDefault="6EEFC857" w:rsidP="00180AAB">
            <w:pPr>
              <w:spacing w:line="360" w:lineRule="auto"/>
              <w:rPr>
                <w:rFonts w:ascii="Arial" w:hAnsi="Arial" w:cs="Arial"/>
                <w:sz w:val="20"/>
                <w:szCs w:val="20"/>
              </w:rPr>
            </w:pPr>
            <w:r w:rsidRPr="6EEFC857">
              <w:rPr>
                <w:rFonts w:ascii="Arial" w:hAnsi="Arial" w:cs="Arial"/>
              </w:rPr>
              <w:t>467,237.13</w:t>
            </w:r>
          </w:p>
        </w:tc>
        <w:tc>
          <w:tcPr>
            <w:tcW w:w="3005" w:type="dxa"/>
          </w:tcPr>
          <w:p w14:paraId="1A214F25" w14:textId="36188381" w:rsidR="5498089A" w:rsidRDefault="5498089A" w:rsidP="00180AAB">
            <w:pPr>
              <w:spacing w:line="360" w:lineRule="auto"/>
              <w:rPr>
                <w:rFonts w:ascii="Arial" w:hAnsi="Arial" w:cs="Arial"/>
                <w:sz w:val="24"/>
                <w:szCs w:val="24"/>
              </w:rPr>
            </w:pPr>
            <w:r w:rsidRPr="6EEFC857">
              <w:rPr>
                <w:rFonts w:ascii="Arial" w:hAnsi="Arial" w:cs="Arial"/>
                <w:sz w:val="24"/>
                <w:szCs w:val="24"/>
              </w:rPr>
              <w:t>+170,643.14</w:t>
            </w:r>
          </w:p>
        </w:tc>
      </w:tr>
      <w:tr w:rsidR="6EEFC857" w14:paraId="4DA211B3" w14:textId="77777777" w:rsidTr="6EEFC857">
        <w:trPr>
          <w:trHeight w:val="300"/>
        </w:trPr>
        <w:tc>
          <w:tcPr>
            <w:tcW w:w="3005" w:type="dxa"/>
          </w:tcPr>
          <w:p w14:paraId="63BE594C" w14:textId="032390F7" w:rsidR="6EEFC857" w:rsidRDefault="6EEFC857" w:rsidP="00180AAB">
            <w:pPr>
              <w:spacing w:line="360" w:lineRule="auto"/>
              <w:rPr>
                <w:rFonts w:ascii="Arial" w:hAnsi="Arial" w:cs="Arial"/>
                <w:sz w:val="24"/>
                <w:szCs w:val="24"/>
              </w:rPr>
            </w:pPr>
            <w:r w:rsidRPr="6EEFC857">
              <w:rPr>
                <w:rFonts w:ascii="Arial" w:hAnsi="Arial" w:cs="Arial"/>
                <w:sz w:val="24"/>
                <w:szCs w:val="24"/>
              </w:rPr>
              <w:t>2022</w:t>
            </w:r>
          </w:p>
        </w:tc>
        <w:tc>
          <w:tcPr>
            <w:tcW w:w="3005" w:type="dxa"/>
          </w:tcPr>
          <w:p w14:paraId="5D708D70" w14:textId="2FCC9DBF" w:rsidR="6EEFC857" w:rsidRDefault="6EEFC857" w:rsidP="00180AAB">
            <w:pPr>
              <w:spacing w:line="360" w:lineRule="auto"/>
              <w:rPr>
                <w:rFonts w:ascii="Arial" w:hAnsi="Arial" w:cs="Arial"/>
                <w:sz w:val="20"/>
                <w:szCs w:val="20"/>
              </w:rPr>
            </w:pPr>
            <w:r w:rsidRPr="6EEFC857">
              <w:rPr>
                <w:rFonts w:ascii="Arial" w:hAnsi="Arial" w:cs="Arial"/>
              </w:rPr>
              <w:t>235,617.19</w:t>
            </w:r>
          </w:p>
        </w:tc>
        <w:tc>
          <w:tcPr>
            <w:tcW w:w="3005" w:type="dxa"/>
          </w:tcPr>
          <w:p w14:paraId="3C7AB54C" w14:textId="3108403D" w:rsidR="28DC169C" w:rsidRDefault="28DC169C" w:rsidP="00180AAB">
            <w:pPr>
              <w:spacing w:line="360" w:lineRule="auto"/>
              <w:rPr>
                <w:rFonts w:ascii="Arial" w:hAnsi="Arial" w:cs="Arial"/>
                <w:sz w:val="24"/>
                <w:szCs w:val="24"/>
              </w:rPr>
            </w:pPr>
            <w:r w:rsidRPr="6EEFC857">
              <w:rPr>
                <w:rFonts w:ascii="Arial" w:hAnsi="Arial" w:cs="Arial"/>
                <w:sz w:val="24"/>
                <w:szCs w:val="24"/>
              </w:rPr>
              <w:t>-60,976.80</w:t>
            </w:r>
          </w:p>
        </w:tc>
      </w:tr>
      <w:tr w:rsidR="6EEFC857" w14:paraId="33850339" w14:textId="77777777" w:rsidTr="6EEFC857">
        <w:trPr>
          <w:trHeight w:val="300"/>
        </w:trPr>
        <w:tc>
          <w:tcPr>
            <w:tcW w:w="3005" w:type="dxa"/>
          </w:tcPr>
          <w:p w14:paraId="4CA063CD" w14:textId="1638EF43" w:rsidR="6EEFC857" w:rsidRDefault="6EEFC857" w:rsidP="00180AAB">
            <w:pPr>
              <w:spacing w:line="360" w:lineRule="auto"/>
              <w:rPr>
                <w:rFonts w:ascii="Arial" w:hAnsi="Arial" w:cs="Arial"/>
                <w:sz w:val="24"/>
                <w:szCs w:val="24"/>
              </w:rPr>
            </w:pPr>
            <w:r w:rsidRPr="6EEFC857">
              <w:rPr>
                <w:rFonts w:ascii="Arial" w:hAnsi="Arial" w:cs="Arial"/>
                <w:sz w:val="24"/>
                <w:szCs w:val="24"/>
              </w:rPr>
              <w:t>2023</w:t>
            </w:r>
          </w:p>
        </w:tc>
        <w:tc>
          <w:tcPr>
            <w:tcW w:w="3005" w:type="dxa"/>
          </w:tcPr>
          <w:p w14:paraId="0E80E126" w14:textId="203B0CBB" w:rsidR="6EEFC857" w:rsidRDefault="6EEFC857" w:rsidP="00180AAB">
            <w:pPr>
              <w:spacing w:line="360" w:lineRule="auto"/>
              <w:rPr>
                <w:rFonts w:ascii="Arial" w:hAnsi="Arial" w:cs="Arial"/>
                <w:sz w:val="20"/>
                <w:szCs w:val="20"/>
              </w:rPr>
            </w:pPr>
            <w:r w:rsidRPr="6EEFC857">
              <w:rPr>
                <w:rFonts w:ascii="Arial" w:hAnsi="Arial" w:cs="Arial"/>
              </w:rPr>
              <w:t>235,574.19</w:t>
            </w:r>
          </w:p>
        </w:tc>
        <w:tc>
          <w:tcPr>
            <w:tcW w:w="3005" w:type="dxa"/>
          </w:tcPr>
          <w:p w14:paraId="56DDF5F5" w14:textId="15C07BCC" w:rsidR="064DFD5C" w:rsidRDefault="064DFD5C" w:rsidP="00180AAB">
            <w:pPr>
              <w:spacing w:line="360" w:lineRule="auto"/>
              <w:rPr>
                <w:rFonts w:ascii="Arial" w:hAnsi="Arial" w:cs="Arial"/>
                <w:sz w:val="24"/>
                <w:szCs w:val="24"/>
              </w:rPr>
            </w:pPr>
            <w:r w:rsidRPr="6EEFC857">
              <w:rPr>
                <w:rFonts w:ascii="Arial" w:hAnsi="Arial" w:cs="Arial"/>
                <w:sz w:val="24"/>
                <w:szCs w:val="24"/>
              </w:rPr>
              <w:t>-61,019.80</w:t>
            </w:r>
          </w:p>
        </w:tc>
      </w:tr>
      <w:tr w:rsidR="6EEFC857" w14:paraId="6EF81797" w14:textId="77777777" w:rsidTr="6EEFC857">
        <w:trPr>
          <w:trHeight w:val="300"/>
        </w:trPr>
        <w:tc>
          <w:tcPr>
            <w:tcW w:w="3005" w:type="dxa"/>
          </w:tcPr>
          <w:p w14:paraId="61DECEA4" w14:textId="322378D4" w:rsidR="6EEFC857" w:rsidRDefault="6EEFC857" w:rsidP="00180AAB">
            <w:pPr>
              <w:spacing w:line="360" w:lineRule="auto"/>
              <w:rPr>
                <w:rFonts w:ascii="Arial" w:hAnsi="Arial" w:cs="Arial"/>
                <w:sz w:val="24"/>
                <w:szCs w:val="24"/>
              </w:rPr>
            </w:pPr>
            <w:r w:rsidRPr="6EEFC857">
              <w:rPr>
                <w:rFonts w:ascii="Arial" w:hAnsi="Arial" w:cs="Arial"/>
                <w:sz w:val="24"/>
                <w:szCs w:val="24"/>
              </w:rPr>
              <w:t>2024</w:t>
            </w:r>
          </w:p>
        </w:tc>
        <w:tc>
          <w:tcPr>
            <w:tcW w:w="3005" w:type="dxa"/>
          </w:tcPr>
          <w:p w14:paraId="33ECBBA8" w14:textId="4E5978B5" w:rsidR="6EEFC857" w:rsidRDefault="6EEFC857" w:rsidP="00180AAB">
            <w:pPr>
              <w:spacing w:line="360" w:lineRule="auto"/>
              <w:rPr>
                <w:rFonts w:ascii="Arial" w:hAnsi="Arial" w:cs="Arial"/>
                <w:sz w:val="20"/>
                <w:szCs w:val="20"/>
              </w:rPr>
            </w:pPr>
            <w:r w:rsidRPr="6EEFC857">
              <w:rPr>
                <w:rFonts w:ascii="Arial" w:hAnsi="Arial" w:cs="Arial"/>
              </w:rPr>
              <w:t>325,556.50</w:t>
            </w:r>
          </w:p>
        </w:tc>
        <w:tc>
          <w:tcPr>
            <w:tcW w:w="3005" w:type="dxa"/>
          </w:tcPr>
          <w:p w14:paraId="4ED3D14D" w14:textId="6CC29506" w:rsidR="7ABB4BD7" w:rsidRDefault="7ABB4BD7" w:rsidP="00180AAB">
            <w:pPr>
              <w:spacing w:line="360" w:lineRule="auto"/>
              <w:rPr>
                <w:rFonts w:ascii="Arial" w:hAnsi="Arial" w:cs="Arial"/>
                <w:sz w:val="24"/>
                <w:szCs w:val="24"/>
              </w:rPr>
            </w:pPr>
            <w:r w:rsidRPr="6EEFC857">
              <w:rPr>
                <w:rFonts w:ascii="Arial" w:hAnsi="Arial" w:cs="Arial"/>
                <w:sz w:val="24"/>
                <w:szCs w:val="24"/>
              </w:rPr>
              <w:t>+28,962.51</w:t>
            </w:r>
          </w:p>
        </w:tc>
      </w:tr>
      <w:tr w:rsidR="6EEFC857" w14:paraId="59E1F254" w14:textId="77777777" w:rsidTr="6EEFC857">
        <w:trPr>
          <w:trHeight w:val="300"/>
        </w:trPr>
        <w:tc>
          <w:tcPr>
            <w:tcW w:w="3005" w:type="dxa"/>
          </w:tcPr>
          <w:p w14:paraId="21C31E45" w14:textId="591A96A5" w:rsidR="6EEFC857" w:rsidRDefault="6EEFC857" w:rsidP="00180AAB">
            <w:pPr>
              <w:spacing w:line="360" w:lineRule="auto"/>
              <w:rPr>
                <w:rFonts w:ascii="Arial" w:hAnsi="Arial" w:cs="Arial"/>
                <w:sz w:val="24"/>
                <w:szCs w:val="24"/>
              </w:rPr>
            </w:pPr>
            <w:r w:rsidRPr="6EEFC857">
              <w:rPr>
                <w:rFonts w:ascii="Arial" w:hAnsi="Arial" w:cs="Arial"/>
                <w:sz w:val="24"/>
                <w:szCs w:val="24"/>
              </w:rPr>
              <w:t>2025</w:t>
            </w:r>
          </w:p>
        </w:tc>
        <w:tc>
          <w:tcPr>
            <w:tcW w:w="3005" w:type="dxa"/>
          </w:tcPr>
          <w:p w14:paraId="7208E4B4" w14:textId="5A7AA9BA" w:rsidR="6EEFC857" w:rsidRDefault="6EEFC857" w:rsidP="00180AAB">
            <w:pPr>
              <w:spacing w:line="360" w:lineRule="auto"/>
              <w:rPr>
                <w:rFonts w:ascii="Arial" w:hAnsi="Arial" w:cs="Arial"/>
                <w:sz w:val="20"/>
                <w:szCs w:val="20"/>
              </w:rPr>
            </w:pPr>
            <w:r w:rsidRPr="6EEFC857">
              <w:rPr>
                <w:rFonts w:ascii="Arial" w:hAnsi="Arial" w:cs="Arial"/>
              </w:rPr>
              <w:t>218,984.92</w:t>
            </w:r>
          </w:p>
        </w:tc>
        <w:tc>
          <w:tcPr>
            <w:tcW w:w="3005" w:type="dxa"/>
          </w:tcPr>
          <w:p w14:paraId="7CB9A501" w14:textId="580A9D1F" w:rsidR="0FD41FDF" w:rsidRDefault="0FD41FDF" w:rsidP="00180AAB">
            <w:pPr>
              <w:spacing w:line="360" w:lineRule="auto"/>
              <w:rPr>
                <w:rFonts w:ascii="Arial" w:hAnsi="Arial" w:cs="Arial"/>
                <w:sz w:val="24"/>
                <w:szCs w:val="24"/>
              </w:rPr>
            </w:pPr>
            <w:r w:rsidRPr="6EEFC857">
              <w:rPr>
                <w:rFonts w:ascii="Arial" w:hAnsi="Arial" w:cs="Arial"/>
                <w:sz w:val="24"/>
                <w:szCs w:val="24"/>
              </w:rPr>
              <w:t>-77,609.07</w:t>
            </w:r>
          </w:p>
        </w:tc>
      </w:tr>
    </w:tbl>
    <w:p w14:paraId="787D0049" w14:textId="003CE29A" w:rsidR="6EEFC857" w:rsidRDefault="6EEFC857" w:rsidP="00180AAB">
      <w:pPr>
        <w:spacing w:line="360" w:lineRule="auto"/>
        <w:rPr>
          <w:rFonts w:ascii="Arial" w:hAnsi="Arial" w:cs="Arial"/>
          <w:sz w:val="24"/>
          <w:szCs w:val="24"/>
        </w:rPr>
      </w:pPr>
    </w:p>
    <w:p w14:paraId="31E37C47" w14:textId="49CEBD62" w:rsidR="43CDEEC1" w:rsidRDefault="43CDEEC1" w:rsidP="00180AAB">
      <w:pPr>
        <w:spacing w:line="360" w:lineRule="auto"/>
        <w:rPr>
          <w:rFonts w:ascii="Arial" w:hAnsi="Arial" w:cs="Arial"/>
          <w:sz w:val="24"/>
          <w:szCs w:val="24"/>
        </w:rPr>
      </w:pPr>
      <w:r w:rsidRPr="6EEFC857">
        <w:rPr>
          <w:rFonts w:ascii="Arial" w:hAnsi="Arial" w:cs="Arial"/>
          <w:sz w:val="24"/>
          <w:szCs w:val="24"/>
        </w:rPr>
        <w:t>Squared Difference:</w:t>
      </w:r>
    </w:p>
    <w:tbl>
      <w:tblPr>
        <w:tblStyle w:val="TableGrid"/>
        <w:tblW w:w="0" w:type="auto"/>
        <w:tblLook w:val="06A0" w:firstRow="1" w:lastRow="0" w:firstColumn="1" w:lastColumn="0" w:noHBand="1" w:noVBand="1"/>
      </w:tblPr>
      <w:tblGrid>
        <w:gridCol w:w="3005"/>
        <w:gridCol w:w="3005"/>
        <w:gridCol w:w="3005"/>
      </w:tblGrid>
      <w:tr w:rsidR="6EEFC857" w14:paraId="0B9C971E" w14:textId="77777777" w:rsidTr="6EEFC857">
        <w:trPr>
          <w:trHeight w:val="300"/>
        </w:trPr>
        <w:tc>
          <w:tcPr>
            <w:tcW w:w="3005" w:type="dxa"/>
          </w:tcPr>
          <w:p w14:paraId="63397DA0" w14:textId="7A4097F0" w:rsidR="6EEFC857" w:rsidRDefault="6EEFC857" w:rsidP="00180AAB">
            <w:pPr>
              <w:spacing w:line="360" w:lineRule="auto"/>
              <w:rPr>
                <w:rFonts w:ascii="Arial" w:hAnsi="Arial" w:cs="Arial"/>
                <w:sz w:val="24"/>
                <w:szCs w:val="24"/>
              </w:rPr>
            </w:pPr>
            <w:r w:rsidRPr="6EEFC857">
              <w:rPr>
                <w:rFonts w:ascii="Arial" w:hAnsi="Arial" w:cs="Arial"/>
                <w:sz w:val="24"/>
                <w:szCs w:val="24"/>
              </w:rPr>
              <w:t>Year</w:t>
            </w:r>
          </w:p>
        </w:tc>
        <w:tc>
          <w:tcPr>
            <w:tcW w:w="3005" w:type="dxa"/>
          </w:tcPr>
          <w:p w14:paraId="172C4E95" w14:textId="41B8993A" w:rsidR="6EEFC857" w:rsidRDefault="6EEFC857" w:rsidP="00180AAB">
            <w:pPr>
              <w:spacing w:line="360" w:lineRule="auto"/>
            </w:pPr>
            <w:r w:rsidRPr="6EEFC857">
              <w:rPr>
                <w:rFonts w:ascii="Arial" w:hAnsi="Arial" w:cs="Arial"/>
                <w:sz w:val="24"/>
                <w:szCs w:val="24"/>
              </w:rPr>
              <w:t>Difference</w:t>
            </w:r>
          </w:p>
        </w:tc>
        <w:tc>
          <w:tcPr>
            <w:tcW w:w="3005" w:type="dxa"/>
          </w:tcPr>
          <w:p w14:paraId="681AD96A" w14:textId="033CCD21" w:rsidR="6EEFC857" w:rsidRDefault="6EEFC857" w:rsidP="00180AAB">
            <w:pPr>
              <w:spacing w:line="360" w:lineRule="auto"/>
              <w:rPr>
                <w:rFonts w:ascii="Arial" w:hAnsi="Arial" w:cs="Arial"/>
                <w:sz w:val="24"/>
                <w:szCs w:val="24"/>
              </w:rPr>
            </w:pPr>
            <w:r w:rsidRPr="6EEFC857">
              <w:rPr>
                <w:rFonts w:ascii="Arial" w:hAnsi="Arial" w:cs="Arial"/>
                <w:sz w:val="24"/>
                <w:szCs w:val="24"/>
              </w:rPr>
              <w:t>Squared Difference</w:t>
            </w:r>
            <w:r w:rsidR="56C742A3" w:rsidRPr="6EEFC857">
              <w:rPr>
                <w:rFonts w:ascii="Arial" w:hAnsi="Arial" w:cs="Arial"/>
                <w:sz w:val="24"/>
                <w:szCs w:val="24"/>
              </w:rPr>
              <w:t xml:space="preserve"> (£</w:t>
            </w:r>
            <w:r w:rsidR="2602936B" w:rsidRPr="6EEFC857">
              <w:rPr>
                <w:rFonts w:ascii="Arial" w:hAnsi="Arial" w:cs="Arial"/>
                <w:sz w:val="24"/>
                <w:szCs w:val="24"/>
              </w:rPr>
              <w:t>)</w:t>
            </w:r>
          </w:p>
        </w:tc>
      </w:tr>
      <w:tr w:rsidR="6EEFC857" w14:paraId="69606185" w14:textId="77777777" w:rsidTr="6EEFC857">
        <w:trPr>
          <w:trHeight w:val="300"/>
        </w:trPr>
        <w:tc>
          <w:tcPr>
            <w:tcW w:w="3005" w:type="dxa"/>
          </w:tcPr>
          <w:p w14:paraId="3184C2C5" w14:textId="1A987BF4" w:rsidR="6EEFC857" w:rsidRDefault="6EEFC857" w:rsidP="00180AAB">
            <w:pPr>
              <w:spacing w:line="360" w:lineRule="auto"/>
              <w:rPr>
                <w:rFonts w:ascii="Arial" w:hAnsi="Arial" w:cs="Arial"/>
                <w:sz w:val="24"/>
                <w:szCs w:val="24"/>
              </w:rPr>
            </w:pPr>
            <w:r w:rsidRPr="6EEFC857">
              <w:rPr>
                <w:rFonts w:ascii="Arial" w:hAnsi="Arial" w:cs="Arial"/>
                <w:sz w:val="24"/>
                <w:szCs w:val="24"/>
              </w:rPr>
              <w:t>2021</w:t>
            </w:r>
          </w:p>
        </w:tc>
        <w:tc>
          <w:tcPr>
            <w:tcW w:w="3005" w:type="dxa"/>
          </w:tcPr>
          <w:p w14:paraId="06884FBC" w14:textId="36188381" w:rsidR="6EEFC857" w:rsidRDefault="6EEFC857" w:rsidP="00180AAB">
            <w:pPr>
              <w:spacing w:line="360" w:lineRule="auto"/>
              <w:rPr>
                <w:rFonts w:ascii="Arial" w:hAnsi="Arial" w:cs="Arial"/>
                <w:sz w:val="24"/>
                <w:szCs w:val="24"/>
              </w:rPr>
            </w:pPr>
            <w:r w:rsidRPr="6EEFC857">
              <w:rPr>
                <w:rFonts w:ascii="Arial" w:hAnsi="Arial" w:cs="Arial"/>
                <w:sz w:val="24"/>
                <w:szCs w:val="24"/>
              </w:rPr>
              <w:t>+170,643.14</w:t>
            </w:r>
          </w:p>
        </w:tc>
        <w:tc>
          <w:tcPr>
            <w:tcW w:w="3005" w:type="dxa"/>
          </w:tcPr>
          <w:p w14:paraId="04EFF4B1" w14:textId="094E0B8A" w:rsidR="6622016E" w:rsidRDefault="6622016E" w:rsidP="00180AAB">
            <w:pPr>
              <w:spacing w:line="360" w:lineRule="auto"/>
              <w:rPr>
                <w:rFonts w:ascii="Arial" w:hAnsi="Arial" w:cs="Arial"/>
                <w:sz w:val="24"/>
                <w:szCs w:val="24"/>
              </w:rPr>
            </w:pPr>
            <w:r w:rsidRPr="6EEFC857">
              <w:rPr>
                <w:rFonts w:ascii="Arial" w:hAnsi="Arial" w:cs="Arial"/>
                <w:sz w:val="24"/>
                <w:szCs w:val="24"/>
              </w:rPr>
              <w:t>29,118,989,332.18</w:t>
            </w:r>
          </w:p>
        </w:tc>
      </w:tr>
      <w:tr w:rsidR="6EEFC857" w14:paraId="774F215A" w14:textId="77777777" w:rsidTr="6EEFC857">
        <w:trPr>
          <w:trHeight w:val="300"/>
        </w:trPr>
        <w:tc>
          <w:tcPr>
            <w:tcW w:w="3005" w:type="dxa"/>
          </w:tcPr>
          <w:p w14:paraId="4611FDDD" w14:textId="032390F7" w:rsidR="6EEFC857" w:rsidRDefault="6EEFC857" w:rsidP="00180AAB">
            <w:pPr>
              <w:spacing w:line="360" w:lineRule="auto"/>
              <w:rPr>
                <w:rFonts w:ascii="Arial" w:hAnsi="Arial" w:cs="Arial"/>
                <w:sz w:val="24"/>
                <w:szCs w:val="24"/>
              </w:rPr>
            </w:pPr>
            <w:r w:rsidRPr="6EEFC857">
              <w:rPr>
                <w:rFonts w:ascii="Arial" w:hAnsi="Arial" w:cs="Arial"/>
                <w:sz w:val="24"/>
                <w:szCs w:val="24"/>
              </w:rPr>
              <w:t>2022</w:t>
            </w:r>
          </w:p>
        </w:tc>
        <w:tc>
          <w:tcPr>
            <w:tcW w:w="3005" w:type="dxa"/>
          </w:tcPr>
          <w:p w14:paraId="5B873C16" w14:textId="3108403D" w:rsidR="6EEFC857" w:rsidRDefault="6EEFC857" w:rsidP="00180AAB">
            <w:pPr>
              <w:spacing w:line="360" w:lineRule="auto"/>
              <w:rPr>
                <w:rFonts w:ascii="Arial" w:hAnsi="Arial" w:cs="Arial"/>
                <w:sz w:val="24"/>
                <w:szCs w:val="24"/>
              </w:rPr>
            </w:pPr>
            <w:r w:rsidRPr="6EEFC857">
              <w:rPr>
                <w:rFonts w:ascii="Arial" w:hAnsi="Arial" w:cs="Arial"/>
                <w:sz w:val="24"/>
                <w:szCs w:val="24"/>
              </w:rPr>
              <w:t>-60,976.80</w:t>
            </w:r>
          </w:p>
        </w:tc>
        <w:tc>
          <w:tcPr>
            <w:tcW w:w="3005" w:type="dxa"/>
          </w:tcPr>
          <w:p w14:paraId="004200FD" w14:textId="785493CB" w:rsidR="23AF9B0B" w:rsidRDefault="23AF9B0B" w:rsidP="00180AAB">
            <w:pPr>
              <w:spacing w:line="360" w:lineRule="auto"/>
              <w:rPr>
                <w:rFonts w:ascii="Arial" w:hAnsi="Arial" w:cs="Arial"/>
                <w:sz w:val="24"/>
                <w:szCs w:val="24"/>
              </w:rPr>
            </w:pPr>
            <w:r w:rsidRPr="6EEFC857">
              <w:rPr>
                <w:rFonts w:ascii="Arial" w:hAnsi="Arial" w:cs="Arial"/>
                <w:sz w:val="24"/>
                <w:szCs w:val="24"/>
              </w:rPr>
              <w:t>3,718,172,682.24</w:t>
            </w:r>
          </w:p>
        </w:tc>
      </w:tr>
      <w:tr w:rsidR="6EEFC857" w14:paraId="448BFEBC" w14:textId="77777777" w:rsidTr="6EEFC857">
        <w:trPr>
          <w:trHeight w:val="300"/>
        </w:trPr>
        <w:tc>
          <w:tcPr>
            <w:tcW w:w="3005" w:type="dxa"/>
          </w:tcPr>
          <w:p w14:paraId="644DB5E5" w14:textId="1638EF43" w:rsidR="6EEFC857" w:rsidRDefault="6EEFC857" w:rsidP="00180AAB">
            <w:pPr>
              <w:spacing w:line="360" w:lineRule="auto"/>
              <w:rPr>
                <w:rFonts w:ascii="Arial" w:hAnsi="Arial" w:cs="Arial"/>
                <w:sz w:val="24"/>
                <w:szCs w:val="24"/>
              </w:rPr>
            </w:pPr>
            <w:r w:rsidRPr="6EEFC857">
              <w:rPr>
                <w:rFonts w:ascii="Arial" w:hAnsi="Arial" w:cs="Arial"/>
                <w:sz w:val="24"/>
                <w:szCs w:val="24"/>
              </w:rPr>
              <w:t>2023</w:t>
            </w:r>
          </w:p>
        </w:tc>
        <w:tc>
          <w:tcPr>
            <w:tcW w:w="3005" w:type="dxa"/>
          </w:tcPr>
          <w:p w14:paraId="563D8440" w14:textId="15C07BCC" w:rsidR="6EEFC857" w:rsidRDefault="6EEFC857" w:rsidP="00180AAB">
            <w:pPr>
              <w:spacing w:line="360" w:lineRule="auto"/>
              <w:rPr>
                <w:rFonts w:ascii="Arial" w:hAnsi="Arial" w:cs="Arial"/>
                <w:sz w:val="24"/>
                <w:szCs w:val="24"/>
              </w:rPr>
            </w:pPr>
            <w:r w:rsidRPr="6EEFC857">
              <w:rPr>
                <w:rFonts w:ascii="Arial" w:hAnsi="Arial" w:cs="Arial"/>
                <w:sz w:val="24"/>
                <w:szCs w:val="24"/>
              </w:rPr>
              <w:t>-61,019.80</w:t>
            </w:r>
          </w:p>
        </w:tc>
        <w:tc>
          <w:tcPr>
            <w:tcW w:w="3005" w:type="dxa"/>
          </w:tcPr>
          <w:p w14:paraId="6A348320" w14:textId="0848BBE6" w:rsidR="09E4EAF8" w:rsidRDefault="09E4EAF8" w:rsidP="00180AAB">
            <w:pPr>
              <w:spacing w:line="360" w:lineRule="auto"/>
              <w:rPr>
                <w:rFonts w:ascii="Arial" w:hAnsi="Arial" w:cs="Arial"/>
                <w:sz w:val="24"/>
                <w:szCs w:val="24"/>
              </w:rPr>
            </w:pPr>
            <w:r w:rsidRPr="6EEFC857">
              <w:rPr>
                <w:rFonts w:ascii="Arial" w:hAnsi="Arial" w:cs="Arial"/>
                <w:sz w:val="24"/>
                <w:szCs w:val="24"/>
              </w:rPr>
              <w:t>3,723,415,841.44</w:t>
            </w:r>
          </w:p>
        </w:tc>
      </w:tr>
      <w:tr w:rsidR="6EEFC857" w14:paraId="74DBA99B" w14:textId="77777777" w:rsidTr="6EEFC857">
        <w:trPr>
          <w:trHeight w:val="300"/>
        </w:trPr>
        <w:tc>
          <w:tcPr>
            <w:tcW w:w="3005" w:type="dxa"/>
          </w:tcPr>
          <w:p w14:paraId="66AF4735" w14:textId="322378D4" w:rsidR="6EEFC857" w:rsidRDefault="6EEFC857" w:rsidP="00180AAB">
            <w:pPr>
              <w:spacing w:line="360" w:lineRule="auto"/>
              <w:rPr>
                <w:rFonts w:ascii="Arial" w:hAnsi="Arial" w:cs="Arial"/>
                <w:sz w:val="24"/>
                <w:szCs w:val="24"/>
              </w:rPr>
            </w:pPr>
            <w:r w:rsidRPr="6EEFC857">
              <w:rPr>
                <w:rFonts w:ascii="Arial" w:hAnsi="Arial" w:cs="Arial"/>
                <w:sz w:val="24"/>
                <w:szCs w:val="24"/>
              </w:rPr>
              <w:t>2024</w:t>
            </w:r>
          </w:p>
        </w:tc>
        <w:tc>
          <w:tcPr>
            <w:tcW w:w="3005" w:type="dxa"/>
          </w:tcPr>
          <w:p w14:paraId="3B4161E4" w14:textId="6CC29506" w:rsidR="6EEFC857" w:rsidRDefault="6EEFC857" w:rsidP="00180AAB">
            <w:pPr>
              <w:spacing w:line="360" w:lineRule="auto"/>
              <w:rPr>
                <w:rFonts w:ascii="Arial" w:hAnsi="Arial" w:cs="Arial"/>
                <w:sz w:val="24"/>
                <w:szCs w:val="24"/>
              </w:rPr>
            </w:pPr>
            <w:r w:rsidRPr="6EEFC857">
              <w:rPr>
                <w:rFonts w:ascii="Arial" w:hAnsi="Arial" w:cs="Arial"/>
                <w:sz w:val="24"/>
                <w:szCs w:val="24"/>
              </w:rPr>
              <w:t>+28,962.51</w:t>
            </w:r>
          </w:p>
        </w:tc>
        <w:tc>
          <w:tcPr>
            <w:tcW w:w="3005" w:type="dxa"/>
          </w:tcPr>
          <w:p w14:paraId="6B4BDED2" w14:textId="25267F5E" w:rsidR="351A7661" w:rsidRDefault="351A7661" w:rsidP="00180AAB">
            <w:pPr>
              <w:spacing w:line="360" w:lineRule="auto"/>
              <w:rPr>
                <w:rFonts w:ascii="Arial" w:hAnsi="Arial" w:cs="Arial"/>
                <w:sz w:val="24"/>
                <w:szCs w:val="24"/>
              </w:rPr>
            </w:pPr>
            <w:r w:rsidRPr="6EEFC857">
              <w:rPr>
                <w:rFonts w:ascii="Arial" w:hAnsi="Arial" w:cs="Arial"/>
                <w:sz w:val="24"/>
                <w:szCs w:val="24"/>
              </w:rPr>
              <w:t>838,826,734.00</w:t>
            </w:r>
          </w:p>
        </w:tc>
      </w:tr>
      <w:tr w:rsidR="6EEFC857" w14:paraId="3DE78F59" w14:textId="77777777" w:rsidTr="6EEFC857">
        <w:trPr>
          <w:trHeight w:val="300"/>
        </w:trPr>
        <w:tc>
          <w:tcPr>
            <w:tcW w:w="3005" w:type="dxa"/>
          </w:tcPr>
          <w:p w14:paraId="04AC3699" w14:textId="591A96A5" w:rsidR="6EEFC857" w:rsidRDefault="6EEFC857" w:rsidP="00180AAB">
            <w:pPr>
              <w:spacing w:line="360" w:lineRule="auto"/>
              <w:rPr>
                <w:rFonts w:ascii="Arial" w:hAnsi="Arial" w:cs="Arial"/>
                <w:sz w:val="24"/>
                <w:szCs w:val="24"/>
              </w:rPr>
            </w:pPr>
            <w:r w:rsidRPr="6EEFC857">
              <w:rPr>
                <w:rFonts w:ascii="Arial" w:hAnsi="Arial" w:cs="Arial"/>
                <w:sz w:val="24"/>
                <w:szCs w:val="24"/>
              </w:rPr>
              <w:t>2025</w:t>
            </w:r>
          </w:p>
        </w:tc>
        <w:tc>
          <w:tcPr>
            <w:tcW w:w="3005" w:type="dxa"/>
          </w:tcPr>
          <w:p w14:paraId="09B96AAD" w14:textId="580A9D1F" w:rsidR="6EEFC857" w:rsidRDefault="6EEFC857" w:rsidP="00180AAB">
            <w:pPr>
              <w:spacing w:line="360" w:lineRule="auto"/>
              <w:rPr>
                <w:rFonts w:ascii="Arial" w:hAnsi="Arial" w:cs="Arial"/>
                <w:sz w:val="24"/>
                <w:szCs w:val="24"/>
              </w:rPr>
            </w:pPr>
            <w:r w:rsidRPr="6EEFC857">
              <w:rPr>
                <w:rFonts w:ascii="Arial" w:hAnsi="Arial" w:cs="Arial"/>
                <w:sz w:val="24"/>
                <w:szCs w:val="24"/>
              </w:rPr>
              <w:t>-77,609.07</w:t>
            </w:r>
          </w:p>
        </w:tc>
        <w:tc>
          <w:tcPr>
            <w:tcW w:w="3005" w:type="dxa"/>
          </w:tcPr>
          <w:p w14:paraId="5E7E4647" w14:textId="1F2E0C0E" w:rsidR="29152ED2" w:rsidRDefault="29152ED2" w:rsidP="00180AAB">
            <w:pPr>
              <w:spacing w:line="360" w:lineRule="auto"/>
              <w:rPr>
                <w:rFonts w:ascii="Arial" w:hAnsi="Arial" w:cs="Arial"/>
                <w:sz w:val="24"/>
                <w:szCs w:val="24"/>
              </w:rPr>
            </w:pPr>
            <w:r w:rsidRPr="6EEFC857">
              <w:rPr>
                <w:rFonts w:ascii="Arial" w:hAnsi="Arial" w:cs="Arial"/>
                <w:sz w:val="24"/>
                <w:szCs w:val="24"/>
              </w:rPr>
              <w:t>6,023,167,999.32</w:t>
            </w:r>
          </w:p>
        </w:tc>
      </w:tr>
      <w:tr w:rsidR="6EEFC857" w14:paraId="6249ACE2" w14:textId="77777777" w:rsidTr="6EEFC857">
        <w:trPr>
          <w:trHeight w:val="300"/>
        </w:trPr>
        <w:tc>
          <w:tcPr>
            <w:tcW w:w="3005" w:type="dxa"/>
          </w:tcPr>
          <w:p w14:paraId="706019B5" w14:textId="4182CC56" w:rsidR="6EEFC857" w:rsidRDefault="6EEFC857" w:rsidP="00180AAB">
            <w:pPr>
              <w:spacing w:line="360" w:lineRule="auto"/>
              <w:rPr>
                <w:rFonts w:ascii="Arial" w:hAnsi="Arial" w:cs="Arial"/>
                <w:sz w:val="24"/>
                <w:szCs w:val="24"/>
              </w:rPr>
            </w:pPr>
            <w:r w:rsidRPr="6EEFC857">
              <w:rPr>
                <w:rFonts w:ascii="Arial" w:hAnsi="Arial" w:cs="Arial"/>
                <w:sz w:val="24"/>
                <w:szCs w:val="24"/>
              </w:rPr>
              <w:lastRenderedPageBreak/>
              <w:t>Total</w:t>
            </w:r>
          </w:p>
        </w:tc>
        <w:tc>
          <w:tcPr>
            <w:tcW w:w="3005" w:type="dxa"/>
          </w:tcPr>
          <w:p w14:paraId="0FCBA5BC" w14:textId="56C2A9E4" w:rsidR="6EEFC857" w:rsidRDefault="6EEFC857" w:rsidP="00180AAB">
            <w:pPr>
              <w:spacing w:line="360" w:lineRule="auto"/>
              <w:rPr>
                <w:rFonts w:ascii="Arial" w:hAnsi="Arial" w:cs="Arial"/>
                <w:sz w:val="24"/>
                <w:szCs w:val="24"/>
              </w:rPr>
            </w:pPr>
          </w:p>
        </w:tc>
        <w:tc>
          <w:tcPr>
            <w:tcW w:w="3005" w:type="dxa"/>
          </w:tcPr>
          <w:p w14:paraId="232635DC" w14:textId="604A088C" w:rsidR="71502EBC" w:rsidRDefault="71502EBC" w:rsidP="00180AAB">
            <w:pPr>
              <w:spacing w:line="360" w:lineRule="auto"/>
              <w:rPr>
                <w:rFonts w:ascii="Arial" w:hAnsi="Arial" w:cs="Arial"/>
                <w:b/>
                <w:bCs/>
                <w:sz w:val="24"/>
                <w:szCs w:val="24"/>
              </w:rPr>
            </w:pPr>
            <w:r w:rsidRPr="6EEFC857">
              <w:rPr>
                <w:rFonts w:ascii="Arial" w:hAnsi="Arial" w:cs="Arial"/>
                <w:b/>
                <w:bCs/>
                <w:sz w:val="24"/>
                <w:szCs w:val="24"/>
              </w:rPr>
              <w:t>43,422,572,589.18</w:t>
            </w:r>
          </w:p>
        </w:tc>
      </w:tr>
    </w:tbl>
    <w:p w14:paraId="38A0731E" w14:textId="3BEA6E23" w:rsidR="6EEFC857" w:rsidRDefault="6EEFC857" w:rsidP="00180AAB">
      <w:pPr>
        <w:spacing w:line="360" w:lineRule="auto"/>
        <w:rPr>
          <w:rFonts w:ascii="Arial" w:hAnsi="Arial" w:cs="Arial"/>
          <w:sz w:val="24"/>
          <w:szCs w:val="24"/>
        </w:rPr>
      </w:pPr>
    </w:p>
    <w:p w14:paraId="27A48983" w14:textId="1D85D1BF" w:rsidR="30B9FCC5" w:rsidRDefault="30B9FCC5" w:rsidP="00180AAB">
      <w:pPr>
        <w:spacing w:line="360" w:lineRule="auto"/>
        <w:rPr>
          <w:rFonts w:ascii="Arial" w:hAnsi="Arial" w:cs="Arial"/>
          <w:sz w:val="24"/>
          <w:szCs w:val="24"/>
        </w:rPr>
      </w:pPr>
      <w:r w:rsidRPr="6EEFC857">
        <w:rPr>
          <w:rFonts w:ascii="Arial" w:hAnsi="Arial" w:cs="Arial"/>
          <w:sz w:val="24"/>
          <w:szCs w:val="24"/>
        </w:rPr>
        <w:t>Calculating</w:t>
      </w:r>
      <w:r w:rsidR="43CDEEC1" w:rsidRPr="6EEFC857">
        <w:rPr>
          <w:rFonts w:ascii="Arial" w:hAnsi="Arial" w:cs="Arial"/>
          <w:sz w:val="24"/>
          <w:szCs w:val="24"/>
        </w:rPr>
        <w:t xml:space="preserve"> Variance: </w:t>
      </w:r>
    </w:p>
    <w:p w14:paraId="78ADD86B" w14:textId="3BC9F5DB" w:rsidR="6EEFC857" w:rsidRDefault="7B19224A" w:rsidP="00180AAB">
      <w:pPr>
        <w:spacing w:line="360" w:lineRule="auto"/>
        <w:rPr>
          <w:rFonts w:ascii="Arial" w:hAnsi="Arial" w:cs="Arial"/>
          <w:sz w:val="24"/>
          <w:szCs w:val="24"/>
        </w:rPr>
      </w:pPr>
      <w:r w:rsidRPr="6EEFC857">
        <w:rPr>
          <w:rFonts w:ascii="Arial" w:hAnsi="Arial" w:cs="Arial"/>
          <w:sz w:val="24"/>
          <w:szCs w:val="24"/>
        </w:rPr>
        <w:t>43,422,572,589.18</w:t>
      </w:r>
      <w:r w:rsidR="43CDEEC1" w:rsidRPr="6EEFC857">
        <w:rPr>
          <w:rFonts w:ascii="Arial" w:hAnsi="Arial" w:cs="Arial"/>
          <w:sz w:val="24"/>
          <w:szCs w:val="24"/>
        </w:rPr>
        <w:t xml:space="preserve"> ÷ 4 = </w:t>
      </w:r>
      <w:r w:rsidR="6CF8E082" w:rsidRPr="6EEFC857">
        <w:rPr>
          <w:rFonts w:ascii="Arial" w:hAnsi="Arial" w:cs="Arial"/>
          <w:sz w:val="24"/>
          <w:szCs w:val="24"/>
        </w:rPr>
        <w:t>10,855,643,147.30</w:t>
      </w:r>
    </w:p>
    <w:p w14:paraId="32351761" w14:textId="77777777" w:rsidR="00180AAB" w:rsidRDefault="00180AAB" w:rsidP="00180AAB">
      <w:pPr>
        <w:spacing w:line="360" w:lineRule="auto"/>
        <w:rPr>
          <w:rFonts w:ascii="Arial" w:hAnsi="Arial" w:cs="Arial"/>
          <w:sz w:val="24"/>
          <w:szCs w:val="24"/>
        </w:rPr>
      </w:pPr>
    </w:p>
    <w:p w14:paraId="49FD0FFE" w14:textId="7C0A9601" w:rsidR="05F14189" w:rsidRDefault="05F14189" w:rsidP="00180AAB">
      <w:pPr>
        <w:pStyle w:val="Heading3"/>
        <w:spacing w:line="360" w:lineRule="auto"/>
      </w:pPr>
      <w:bookmarkStart w:id="10" w:name="_Toc222416857"/>
      <w:r>
        <w:t>2.3</w:t>
      </w:r>
      <w:r w:rsidR="7163E0E2">
        <w:t xml:space="preserve"> </w:t>
      </w:r>
      <w:r>
        <w:t>Year-wise Comparison &amp; Discussion</w:t>
      </w:r>
      <w:bookmarkEnd w:id="10"/>
    </w:p>
    <w:p w14:paraId="0E613CE0" w14:textId="7C65CD51" w:rsidR="413C1620" w:rsidRDefault="413C1620" w:rsidP="00180AAB">
      <w:pPr>
        <w:spacing w:line="360" w:lineRule="auto"/>
        <w:rPr>
          <w:rFonts w:ascii="Arial" w:hAnsi="Arial" w:cs="Arial"/>
          <w:sz w:val="24"/>
          <w:szCs w:val="24"/>
        </w:rPr>
      </w:pPr>
      <w:r w:rsidRPr="6EEFC857">
        <w:rPr>
          <w:rFonts w:ascii="Arial" w:hAnsi="Arial" w:cs="Arial"/>
          <w:sz w:val="24"/>
          <w:szCs w:val="24"/>
        </w:rPr>
        <w:t xml:space="preserve">From the data pulled, we are able to see that the revenue exceeds the purchasing costs over the last 5 years which supports that the 30% uplift strategy is </w:t>
      </w:r>
      <w:r w:rsidR="266D6998" w:rsidRPr="6EEFC857">
        <w:rPr>
          <w:rFonts w:ascii="Arial" w:hAnsi="Arial" w:cs="Arial"/>
          <w:sz w:val="24"/>
          <w:szCs w:val="24"/>
        </w:rPr>
        <w:t>effective</w:t>
      </w:r>
      <w:r w:rsidRPr="6EEFC857">
        <w:rPr>
          <w:rFonts w:ascii="Arial" w:hAnsi="Arial" w:cs="Arial"/>
          <w:sz w:val="24"/>
          <w:szCs w:val="24"/>
        </w:rPr>
        <w:t xml:space="preserve"> for this business. </w:t>
      </w:r>
    </w:p>
    <w:p w14:paraId="4439B466" w14:textId="4264B140" w:rsidR="413C1620" w:rsidRDefault="413C1620" w:rsidP="00180AAB">
      <w:pPr>
        <w:spacing w:line="360" w:lineRule="auto"/>
        <w:rPr>
          <w:rFonts w:ascii="Arial" w:hAnsi="Arial" w:cs="Arial"/>
          <w:sz w:val="24"/>
          <w:szCs w:val="24"/>
        </w:rPr>
      </w:pPr>
      <w:r w:rsidRPr="6EEFC857">
        <w:rPr>
          <w:rFonts w:ascii="Arial" w:hAnsi="Arial" w:cs="Arial"/>
          <w:sz w:val="24"/>
          <w:szCs w:val="24"/>
        </w:rPr>
        <w:t xml:space="preserve">In addition to this, we also notice that 2021 stands out as the purchasing and revenue year. </w:t>
      </w:r>
      <w:r w:rsidR="6FF3578B" w:rsidRPr="6EEFC857">
        <w:rPr>
          <w:rFonts w:ascii="Arial" w:hAnsi="Arial" w:cs="Arial"/>
          <w:sz w:val="24"/>
          <w:szCs w:val="24"/>
        </w:rPr>
        <w:t>O</w:t>
      </w:r>
      <w:r w:rsidRPr="6EEFC857">
        <w:rPr>
          <w:rFonts w:ascii="Arial" w:hAnsi="Arial" w:cs="Arial"/>
          <w:sz w:val="24"/>
          <w:szCs w:val="24"/>
        </w:rPr>
        <w:t>ne</w:t>
      </w:r>
      <w:r w:rsidR="51D6032B" w:rsidRPr="6EEFC857">
        <w:rPr>
          <w:rFonts w:ascii="Arial" w:hAnsi="Arial" w:cs="Arial"/>
          <w:sz w:val="24"/>
          <w:szCs w:val="24"/>
        </w:rPr>
        <w:t xml:space="preserve"> could argue that this is because of the major </w:t>
      </w:r>
      <w:r w:rsidR="5BEDDA07" w:rsidRPr="6EEFC857">
        <w:rPr>
          <w:rFonts w:ascii="Arial" w:hAnsi="Arial" w:cs="Arial"/>
          <w:sz w:val="24"/>
          <w:szCs w:val="24"/>
        </w:rPr>
        <w:t>fleet investment and maintenance</w:t>
      </w:r>
      <w:r w:rsidR="0082163E">
        <w:rPr>
          <w:rFonts w:ascii="Arial" w:hAnsi="Arial" w:cs="Arial"/>
          <w:sz w:val="24"/>
          <w:szCs w:val="24"/>
        </w:rPr>
        <w:t>,</w:t>
      </w:r>
      <w:r w:rsidR="5BEDDA07" w:rsidRPr="6EEFC857">
        <w:rPr>
          <w:rFonts w:ascii="Arial" w:hAnsi="Arial" w:cs="Arial"/>
          <w:sz w:val="24"/>
          <w:szCs w:val="24"/>
        </w:rPr>
        <w:t xml:space="preserve"> </w:t>
      </w:r>
      <w:r w:rsidR="3C8D769F" w:rsidRPr="6EEFC857">
        <w:rPr>
          <w:rFonts w:ascii="Arial" w:hAnsi="Arial" w:cs="Arial"/>
          <w:sz w:val="24"/>
          <w:szCs w:val="24"/>
        </w:rPr>
        <w:t>as well</w:t>
      </w:r>
      <w:r w:rsidR="5BEDDA07" w:rsidRPr="6EEFC857">
        <w:rPr>
          <w:rFonts w:ascii="Arial" w:hAnsi="Arial" w:cs="Arial"/>
          <w:sz w:val="24"/>
          <w:szCs w:val="24"/>
        </w:rPr>
        <w:t xml:space="preserve"> as increased demand of machinery after the Covid-19 pandemic. </w:t>
      </w:r>
    </w:p>
    <w:p w14:paraId="6DDC25B8" w14:textId="00B6591B" w:rsidR="5BEDDA07" w:rsidRDefault="5BEDDA07" w:rsidP="00180AAB">
      <w:pPr>
        <w:spacing w:line="360" w:lineRule="auto"/>
        <w:rPr>
          <w:rFonts w:ascii="Arial" w:hAnsi="Arial" w:cs="Arial"/>
          <w:sz w:val="24"/>
          <w:szCs w:val="24"/>
        </w:rPr>
      </w:pPr>
      <w:r w:rsidRPr="6EEFC857">
        <w:rPr>
          <w:rFonts w:ascii="Arial" w:hAnsi="Arial" w:cs="Arial"/>
          <w:sz w:val="24"/>
          <w:szCs w:val="24"/>
        </w:rPr>
        <w:t xml:space="preserve">From 2022 onwards, the purchasing and revenue costs </w:t>
      </w:r>
      <w:r w:rsidR="63552D78" w:rsidRPr="6EEFC857">
        <w:rPr>
          <w:rFonts w:ascii="Arial" w:hAnsi="Arial" w:cs="Arial"/>
          <w:sz w:val="24"/>
          <w:szCs w:val="24"/>
        </w:rPr>
        <w:t xml:space="preserve">stabilise which could suggest an improvement in forecasting, better control over fleet maintenance and a more structured operational demand for machinery. </w:t>
      </w:r>
    </w:p>
    <w:p w14:paraId="55962792" w14:textId="4D786FE7" w:rsidR="001F3722" w:rsidRDefault="2E78F538" w:rsidP="00180AAB">
      <w:pPr>
        <w:spacing w:line="360" w:lineRule="auto"/>
        <w:rPr>
          <w:rFonts w:ascii="Arial" w:hAnsi="Arial" w:cs="Arial"/>
          <w:sz w:val="24"/>
          <w:szCs w:val="24"/>
        </w:rPr>
      </w:pPr>
      <w:r w:rsidRPr="6EEFC857">
        <w:rPr>
          <w:rFonts w:ascii="Arial" w:hAnsi="Arial" w:cs="Arial"/>
          <w:sz w:val="24"/>
          <w:szCs w:val="24"/>
        </w:rPr>
        <w:t xml:space="preserve">In conclusion, this data shows that Thomas </w:t>
      </w:r>
      <w:r w:rsidR="00BE2DBD">
        <w:rPr>
          <w:rFonts w:ascii="Arial" w:hAnsi="Arial" w:cs="Arial"/>
          <w:sz w:val="24"/>
          <w:szCs w:val="24"/>
        </w:rPr>
        <w:t>P</w:t>
      </w:r>
      <w:r w:rsidRPr="6EEFC857">
        <w:rPr>
          <w:rFonts w:ascii="Arial" w:hAnsi="Arial" w:cs="Arial"/>
          <w:sz w:val="24"/>
          <w:szCs w:val="24"/>
        </w:rPr>
        <w:t xml:space="preserve">lant Hire Ltd demonstrates financial consistency and cost control over the last 5 years. </w:t>
      </w:r>
    </w:p>
    <w:p w14:paraId="5661E8DA" w14:textId="1DF74939" w:rsidR="009E6002" w:rsidRPr="0006196C" w:rsidRDefault="009E6002" w:rsidP="00180AAB">
      <w:pPr>
        <w:spacing w:line="360" w:lineRule="auto"/>
        <w:rPr>
          <w:rFonts w:ascii="Arial" w:hAnsi="Arial" w:cs="Arial"/>
          <w:sz w:val="24"/>
          <w:szCs w:val="24"/>
        </w:rPr>
      </w:pPr>
    </w:p>
    <w:p w14:paraId="342C5BCC" w14:textId="3ADAC3F8" w:rsidR="009E6002" w:rsidRPr="0006196C" w:rsidRDefault="009E6002" w:rsidP="00180AAB">
      <w:pPr>
        <w:spacing w:line="360" w:lineRule="auto"/>
        <w:rPr>
          <w:rFonts w:ascii="Arial" w:hAnsi="Arial" w:cs="Arial"/>
          <w:sz w:val="24"/>
          <w:szCs w:val="24"/>
        </w:rPr>
      </w:pPr>
    </w:p>
    <w:p w14:paraId="781342EF" w14:textId="58CD91EF" w:rsidR="009E6002" w:rsidRDefault="009E6002" w:rsidP="00180AAB">
      <w:pPr>
        <w:spacing w:line="360" w:lineRule="auto"/>
        <w:rPr>
          <w:rFonts w:ascii="Arial" w:hAnsi="Arial" w:cs="Arial"/>
          <w:sz w:val="24"/>
          <w:szCs w:val="24"/>
        </w:rPr>
      </w:pPr>
    </w:p>
    <w:p w14:paraId="6CB0A855" w14:textId="77777777" w:rsidR="00180AAB" w:rsidRDefault="00180AAB" w:rsidP="00180AAB">
      <w:pPr>
        <w:spacing w:line="360" w:lineRule="auto"/>
        <w:rPr>
          <w:rFonts w:ascii="Arial" w:hAnsi="Arial" w:cs="Arial"/>
          <w:sz w:val="24"/>
          <w:szCs w:val="24"/>
        </w:rPr>
      </w:pPr>
    </w:p>
    <w:p w14:paraId="5CB87077" w14:textId="77777777" w:rsidR="00180AAB" w:rsidRDefault="00180AAB" w:rsidP="00180AAB">
      <w:pPr>
        <w:spacing w:line="360" w:lineRule="auto"/>
        <w:rPr>
          <w:rFonts w:ascii="Arial" w:hAnsi="Arial" w:cs="Arial"/>
          <w:sz w:val="24"/>
          <w:szCs w:val="24"/>
        </w:rPr>
      </w:pPr>
    </w:p>
    <w:p w14:paraId="7EBB5259" w14:textId="77777777" w:rsidR="00180AAB" w:rsidRDefault="00180AAB" w:rsidP="00180AAB">
      <w:pPr>
        <w:spacing w:line="360" w:lineRule="auto"/>
        <w:rPr>
          <w:rFonts w:ascii="Arial" w:hAnsi="Arial" w:cs="Arial"/>
          <w:sz w:val="24"/>
          <w:szCs w:val="24"/>
        </w:rPr>
      </w:pPr>
    </w:p>
    <w:p w14:paraId="277D4CA7" w14:textId="77777777" w:rsidR="00180AAB" w:rsidRDefault="00180AAB" w:rsidP="00180AAB">
      <w:pPr>
        <w:spacing w:line="360" w:lineRule="auto"/>
        <w:rPr>
          <w:rFonts w:ascii="Arial" w:hAnsi="Arial" w:cs="Arial"/>
          <w:sz w:val="24"/>
          <w:szCs w:val="24"/>
        </w:rPr>
      </w:pPr>
    </w:p>
    <w:p w14:paraId="49B9E5C6" w14:textId="77777777" w:rsidR="00180AAB" w:rsidRDefault="00180AAB" w:rsidP="00180AAB">
      <w:pPr>
        <w:spacing w:line="360" w:lineRule="auto"/>
        <w:rPr>
          <w:rFonts w:ascii="Arial" w:hAnsi="Arial" w:cs="Arial"/>
          <w:sz w:val="24"/>
          <w:szCs w:val="24"/>
        </w:rPr>
      </w:pPr>
    </w:p>
    <w:p w14:paraId="4346D3FB" w14:textId="77777777" w:rsidR="00180AAB" w:rsidRDefault="00180AAB" w:rsidP="00180AAB">
      <w:pPr>
        <w:spacing w:line="360" w:lineRule="auto"/>
        <w:rPr>
          <w:rFonts w:ascii="Arial" w:hAnsi="Arial" w:cs="Arial"/>
          <w:sz w:val="24"/>
          <w:szCs w:val="24"/>
        </w:rPr>
      </w:pPr>
    </w:p>
    <w:p w14:paraId="28EEF723" w14:textId="77777777" w:rsidR="00180AAB" w:rsidRDefault="00180AAB" w:rsidP="00180AAB">
      <w:pPr>
        <w:spacing w:line="360" w:lineRule="auto"/>
        <w:rPr>
          <w:rFonts w:ascii="Arial" w:hAnsi="Arial" w:cs="Arial"/>
          <w:sz w:val="24"/>
          <w:szCs w:val="24"/>
        </w:rPr>
      </w:pPr>
    </w:p>
    <w:p w14:paraId="2C73DEC9" w14:textId="77777777" w:rsidR="00180AAB" w:rsidRDefault="00180AAB" w:rsidP="00180AAB">
      <w:pPr>
        <w:spacing w:line="360" w:lineRule="auto"/>
        <w:rPr>
          <w:rFonts w:ascii="Arial" w:hAnsi="Arial" w:cs="Arial"/>
          <w:sz w:val="24"/>
          <w:szCs w:val="24"/>
        </w:rPr>
      </w:pPr>
    </w:p>
    <w:p w14:paraId="6EEE8E07" w14:textId="77777777" w:rsidR="00180AAB" w:rsidRDefault="00180AAB" w:rsidP="00180AAB">
      <w:pPr>
        <w:spacing w:line="360" w:lineRule="auto"/>
        <w:rPr>
          <w:rFonts w:ascii="Arial" w:hAnsi="Arial" w:cs="Arial"/>
          <w:sz w:val="24"/>
          <w:szCs w:val="24"/>
        </w:rPr>
      </w:pPr>
    </w:p>
    <w:p w14:paraId="0BAA9714" w14:textId="77777777" w:rsidR="00180AAB" w:rsidRPr="0006196C" w:rsidRDefault="00180AAB" w:rsidP="00180AAB">
      <w:pPr>
        <w:spacing w:line="360" w:lineRule="auto"/>
        <w:rPr>
          <w:rFonts w:ascii="Arial" w:hAnsi="Arial" w:cs="Arial"/>
          <w:sz w:val="24"/>
          <w:szCs w:val="24"/>
        </w:rPr>
      </w:pPr>
    </w:p>
    <w:p w14:paraId="79696AD1" w14:textId="30C4A17F" w:rsidR="009E6002" w:rsidRPr="0006196C" w:rsidRDefault="19CE4B49" w:rsidP="00180AAB">
      <w:pPr>
        <w:pStyle w:val="Heading3"/>
        <w:spacing w:line="360" w:lineRule="auto"/>
      </w:pPr>
      <w:bookmarkStart w:id="11" w:name="_Toc222416858"/>
      <w:r>
        <w:t>2.4: Correlation &amp; Regression</w:t>
      </w:r>
      <w:bookmarkEnd w:id="11"/>
    </w:p>
    <w:p w14:paraId="58A07A6A" w14:textId="18F5B9EE" w:rsidR="5239FEE7" w:rsidRDefault="5239FEE7" w:rsidP="00180AAB">
      <w:pPr>
        <w:spacing w:line="360" w:lineRule="auto"/>
        <w:rPr>
          <w:rFonts w:ascii="Arial" w:hAnsi="Arial" w:cs="Arial"/>
          <w:sz w:val="24"/>
          <w:szCs w:val="24"/>
        </w:rPr>
      </w:pPr>
      <w:r w:rsidRPr="4C6603E6">
        <w:rPr>
          <w:rFonts w:ascii="Arial" w:hAnsi="Arial" w:cs="Arial"/>
          <w:sz w:val="24"/>
          <w:szCs w:val="24"/>
        </w:rPr>
        <w:t>The Data (2021-2025)</w:t>
      </w:r>
    </w:p>
    <w:tbl>
      <w:tblPr>
        <w:tblStyle w:val="TableGrid"/>
        <w:tblW w:w="0" w:type="auto"/>
        <w:tblLook w:val="06A0" w:firstRow="1" w:lastRow="0" w:firstColumn="1" w:lastColumn="0" w:noHBand="1" w:noVBand="1"/>
      </w:tblPr>
      <w:tblGrid>
        <w:gridCol w:w="3005"/>
        <w:gridCol w:w="3005"/>
        <w:gridCol w:w="3005"/>
      </w:tblGrid>
      <w:tr w:rsidR="4C6603E6" w14:paraId="7983FDC1" w14:textId="77777777" w:rsidTr="4C6603E6">
        <w:trPr>
          <w:trHeight w:val="300"/>
        </w:trPr>
        <w:tc>
          <w:tcPr>
            <w:tcW w:w="3005" w:type="dxa"/>
          </w:tcPr>
          <w:p w14:paraId="491E2E0C" w14:textId="1665D450" w:rsidR="5239FEE7" w:rsidRDefault="5239FEE7" w:rsidP="00180AAB">
            <w:pPr>
              <w:spacing w:line="360" w:lineRule="auto"/>
              <w:rPr>
                <w:rFonts w:ascii="Arial" w:hAnsi="Arial" w:cs="Arial"/>
                <w:sz w:val="24"/>
                <w:szCs w:val="24"/>
              </w:rPr>
            </w:pPr>
            <w:r w:rsidRPr="4C6603E6">
              <w:rPr>
                <w:rFonts w:ascii="Arial" w:hAnsi="Arial" w:cs="Arial"/>
                <w:sz w:val="24"/>
                <w:szCs w:val="24"/>
              </w:rPr>
              <w:t>Year</w:t>
            </w:r>
          </w:p>
        </w:tc>
        <w:tc>
          <w:tcPr>
            <w:tcW w:w="3005" w:type="dxa"/>
          </w:tcPr>
          <w:p w14:paraId="495E54BD" w14:textId="3615976E" w:rsidR="5239FEE7" w:rsidRDefault="5239FEE7" w:rsidP="00180AAB">
            <w:pPr>
              <w:spacing w:line="360" w:lineRule="auto"/>
              <w:rPr>
                <w:rFonts w:ascii="Arial" w:hAnsi="Arial" w:cs="Arial"/>
                <w:sz w:val="24"/>
                <w:szCs w:val="24"/>
              </w:rPr>
            </w:pPr>
            <w:r w:rsidRPr="4C6603E6">
              <w:rPr>
                <w:rFonts w:ascii="Arial" w:hAnsi="Arial" w:cs="Arial"/>
                <w:sz w:val="24"/>
                <w:szCs w:val="24"/>
              </w:rPr>
              <w:t>Purchasing (x)</w:t>
            </w:r>
          </w:p>
        </w:tc>
        <w:tc>
          <w:tcPr>
            <w:tcW w:w="3005" w:type="dxa"/>
          </w:tcPr>
          <w:p w14:paraId="3BC06814" w14:textId="0C7FA99D" w:rsidR="5239FEE7" w:rsidRDefault="5239FEE7" w:rsidP="00180AAB">
            <w:pPr>
              <w:spacing w:line="360" w:lineRule="auto"/>
              <w:rPr>
                <w:rFonts w:ascii="Arial" w:hAnsi="Arial" w:cs="Arial"/>
                <w:sz w:val="24"/>
                <w:szCs w:val="24"/>
              </w:rPr>
            </w:pPr>
            <w:r w:rsidRPr="4C6603E6">
              <w:rPr>
                <w:rFonts w:ascii="Arial" w:hAnsi="Arial" w:cs="Arial"/>
                <w:sz w:val="24"/>
                <w:szCs w:val="24"/>
              </w:rPr>
              <w:t>Revenue (Y)</w:t>
            </w:r>
          </w:p>
        </w:tc>
      </w:tr>
      <w:tr w:rsidR="4C6603E6" w14:paraId="7F0D0F85" w14:textId="77777777" w:rsidTr="4C6603E6">
        <w:trPr>
          <w:trHeight w:val="300"/>
        </w:trPr>
        <w:tc>
          <w:tcPr>
            <w:tcW w:w="3005" w:type="dxa"/>
          </w:tcPr>
          <w:p w14:paraId="4CA1130B" w14:textId="7EF1DD9F" w:rsidR="5239FEE7" w:rsidRDefault="5239FEE7" w:rsidP="00180AAB">
            <w:pPr>
              <w:spacing w:line="360" w:lineRule="auto"/>
              <w:rPr>
                <w:rFonts w:ascii="Arial" w:hAnsi="Arial" w:cs="Arial"/>
                <w:sz w:val="20"/>
                <w:szCs w:val="20"/>
              </w:rPr>
            </w:pPr>
            <w:r w:rsidRPr="4C6603E6">
              <w:rPr>
                <w:rFonts w:ascii="Arial" w:hAnsi="Arial" w:cs="Arial"/>
              </w:rPr>
              <w:t>2021</w:t>
            </w:r>
          </w:p>
        </w:tc>
        <w:tc>
          <w:tcPr>
            <w:tcW w:w="3005" w:type="dxa"/>
          </w:tcPr>
          <w:p w14:paraId="751FB047" w14:textId="0DF2C01E" w:rsidR="5239FEE7" w:rsidRDefault="5239FEE7" w:rsidP="00180AAB">
            <w:pPr>
              <w:spacing w:line="360" w:lineRule="auto"/>
              <w:rPr>
                <w:rFonts w:ascii="Arial" w:hAnsi="Arial" w:cs="Arial"/>
                <w:sz w:val="20"/>
                <w:szCs w:val="20"/>
              </w:rPr>
            </w:pPr>
            <w:r w:rsidRPr="4C6603E6">
              <w:rPr>
                <w:rFonts w:ascii="Arial" w:hAnsi="Arial" w:cs="Arial"/>
              </w:rPr>
              <w:t>361,183.81</w:t>
            </w:r>
          </w:p>
        </w:tc>
        <w:tc>
          <w:tcPr>
            <w:tcW w:w="3005" w:type="dxa"/>
          </w:tcPr>
          <w:p w14:paraId="4AD4F044" w14:textId="5D2BA08E" w:rsidR="5239FEE7" w:rsidRDefault="5239FEE7" w:rsidP="00180AAB">
            <w:pPr>
              <w:spacing w:line="360" w:lineRule="auto"/>
              <w:rPr>
                <w:rFonts w:ascii="Arial" w:hAnsi="Arial" w:cs="Arial"/>
                <w:sz w:val="20"/>
                <w:szCs w:val="20"/>
              </w:rPr>
            </w:pPr>
            <w:r w:rsidRPr="4C6603E6">
              <w:rPr>
                <w:rFonts w:ascii="Arial" w:hAnsi="Arial" w:cs="Arial"/>
              </w:rPr>
              <w:t>467,237.13</w:t>
            </w:r>
          </w:p>
        </w:tc>
      </w:tr>
      <w:tr w:rsidR="4C6603E6" w14:paraId="7F3DF908" w14:textId="77777777" w:rsidTr="4C6603E6">
        <w:trPr>
          <w:trHeight w:val="300"/>
        </w:trPr>
        <w:tc>
          <w:tcPr>
            <w:tcW w:w="3005" w:type="dxa"/>
          </w:tcPr>
          <w:p w14:paraId="5165EF77" w14:textId="573727ED" w:rsidR="5239FEE7" w:rsidRDefault="5239FEE7" w:rsidP="00180AAB">
            <w:pPr>
              <w:spacing w:line="360" w:lineRule="auto"/>
              <w:rPr>
                <w:rFonts w:ascii="Arial" w:hAnsi="Arial" w:cs="Arial"/>
                <w:sz w:val="20"/>
                <w:szCs w:val="20"/>
              </w:rPr>
            </w:pPr>
            <w:r w:rsidRPr="4C6603E6">
              <w:rPr>
                <w:rFonts w:ascii="Arial" w:hAnsi="Arial" w:cs="Arial"/>
              </w:rPr>
              <w:t>2022</w:t>
            </w:r>
          </w:p>
        </w:tc>
        <w:tc>
          <w:tcPr>
            <w:tcW w:w="3005" w:type="dxa"/>
          </w:tcPr>
          <w:p w14:paraId="59D5D3A9" w14:textId="5BEB052D" w:rsidR="5239FEE7" w:rsidRDefault="5239FEE7" w:rsidP="00180AAB">
            <w:pPr>
              <w:spacing w:line="360" w:lineRule="auto"/>
              <w:rPr>
                <w:rFonts w:ascii="Arial" w:hAnsi="Arial" w:cs="Arial"/>
                <w:sz w:val="20"/>
                <w:szCs w:val="20"/>
              </w:rPr>
            </w:pPr>
            <w:r w:rsidRPr="4C6603E6">
              <w:rPr>
                <w:rFonts w:ascii="Arial" w:hAnsi="Arial" w:cs="Arial"/>
              </w:rPr>
              <w:t>183,411.24</w:t>
            </w:r>
          </w:p>
        </w:tc>
        <w:tc>
          <w:tcPr>
            <w:tcW w:w="3005" w:type="dxa"/>
          </w:tcPr>
          <w:p w14:paraId="4A283784" w14:textId="33E82E33" w:rsidR="5239FEE7" w:rsidRDefault="5239FEE7" w:rsidP="00180AAB">
            <w:pPr>
              <w:spacing w:line="360" w:lineRule="auto"/>
              <w:rPr>
                <w:rFonts w:ascii="Arial" w:hAnsi="Arial" w:cs="Arial"/>
                <w:sz w:val="20"/>
                <w:szCs w:val="20"/>
              </w:rPr>
            </w:pPr>
            <w:r w:rsidRPr="4C6603E6">
              <w:rPr>
                <w:rFonts w:ascii="Arial" w:hAnsi="Arial" w:cs="Arial"/>
              </w:rPr>
              <w:t>235,617.19</w:t>
            </w:r>
          </w:p>
        </w:tc>
      </w:tr>
      <w:tr w:rsidR="4C6603E6" w14:paraId="62B3E13B" w14:textId="77777777" w:rsidTr="4C6603E6">
        <w:trPr>
          <w:trHeight w:val="300"/>
        </w:trPr>
        <w:tc>
          <w:tcPr>
            <w:tcW w:w="3005" w:type="dxa"/>
          </w:tcPr>
          <w:p w14:paraId="76236B0B" w14:textId="7F04ABD8" w:rsidR="5239FEE7" w:rsidRDefault="5239FEE7" w:rsidP="00180AAB">
            <w:pPr>
              <w:spacing w:line="360" w:lineRule="auto"/>
              <w:rPr>
                <w:rFonts w:ascii="Arial" w:hAnsi="Arial" w:cs="Arial"/>
                <w:sz w:val="20"/>
                <w:szCs w:val="20"/>
              </w:rPr>
            </w:pPr>
            <w:r w:rsidRPr="4C6603E6">
              <w:rPr>
                <w:rFonts w:ascii="Arial" w:hAnsi="Arial" w:cs="Arial"/>
              </w:rPr>
              <w:t>2023</w:t>
            </w:r>
          </w:p>
        </w:tc>
        <w:tc>
          <w:tcPr>
            <w:tcW w:w="3005" w:type="dxa"/>
          </w:tcPr>
          <w:p w14:paraId="2E2CFDF5" w14:textId="3302226C" w:rsidR="5239FEE7" w:rsidRDefault="5239FEE7" w:rsidP="00180AAB">
            <w:pPr>
              <w:spacing w:line="360" w:lineRule="auto"/>
              <w:rPr>
                <w:rFonts w:ascii="Arial" w:hAnsi="Arial" w:cs="Arial"/>
                <w:sz w:val="20"/>
                <w:szCs w:val="20"/>
              </w:rPr>
            </w:pPr>
            <w:r w:rsidRPr="4C6603E6">
              <w:rPr>
                <w:rFonts w:ascii="Arial" w:hAnsi="Arial" w:cs="Arial"/>
              </w:rPr>
              <w:t>184,097.29</w:t>
            </w:r>
          </w:p>
        </w:tc>
        <w:tc>
          <w:tcPr>
            <w:tcW w:w="3005" w:type="dxa"/>
          </w:tcPr>
          <w:p w14:paraId="598393B5" w14:textId="79EE00EE" w:rsidR="5239FEE7" w:rsidRDefault="5239FEE7" w:rsidP="00180AAB">
            <w:pPr>
              <w:spacing w:line="360" w:lineRule="auto"/>
              <w:rPr>
                <w:rFonts w:ascii="Arial" w:hAnsi="Arial" w:cs="Arial"/>
                <w:sz w:val="20"/>
                <w:szCs w:val="20"/>
              </w:rPr>
            </w:pPr>
            <w:r w:rsidRPr="4C6603E6">
              <w:rPr>
                <w:rFonts w:ascii="Arial" w:hAnsi="Arial" w:cs="Arial"/>
              </w:rPr>
              <w:t>235,574.19</w:t>
            </w:r>
          </w:p>
        </w:tc>
      </w:tr>
      <w:tr w:rsidR="4C6603E6" w14:paraId="063EDE4A" w14:textId="77777777" w:rsidTr="4C6603E6">
        <w:trPr>
          <w:trHeight w:val="300"/>
        </w:trPr>
        <w:tc>
          <w:tcPr>
            <w:tcW w:w="3005" w:type="dxa"/>
          </w:tcPr>
          <w:p w14:paraId="4E40484A" w14:textId="4BF480DF" w:rsidR="5239FEE7" w:rsidRDefault="5239FEE7" w:rsidP="00180AAB">
            <w:pPr>
              <w:spacing w:line="360" w:lineRule="auto"/>
              <w:rPr>
                <w:rFonts w:ascii="Arial" w:hAnsi="Arial" w:cs="Arial"/>
                <w:sz w:val="20"/>
                <w:szCs w:val="20"/>
              </w:rPr>
            </w:pPr>
            <w:r w:rsidRPr="4C6603E6">
              <w:rPr>
                <w:rFonts w:ascii="Arial" w:hAnsi="Arial" w:cs="Arial"/>
              </w:rPr>
              <w:t>2024</w:t>
            </w:r>
          </w:p>
        </w:tc>
        <w:tc>
          <w:tcPr>
            <w:tcW w:w="3005" w:type="dxa"/>
          </w:tcPr>
          <w:p w14:paraId="762F34FB" w14:textId="16136424" w:rsidR="5239FEE7" w:rsidRDefault="5239FEE7" w:rsidP="00180AAB">
            <w:pPr>
              <w:spacing w:line="360" w:lineRule="auto"/>
              <w:rPr>
                <w:rFonts w:ascii="Arial" w:hAnsi="Arial" w:cs="Arial"/>
                <w:sz w:val="20"/>
                <w:szCs w:val="20"/>
              </w:rPr>
            </w:pPr>
            <w:r w:rsidRPr="4C6603E6">
              <w:rPr>
                <w:rFonts w:ascii="Arial" w:hAnsi="Arial" w:cs="Arial"/>
              </w:rPr>
              <w:t>251,416.80</w:t>
            </w:r>
          </w:p>
        </w:tc>
        <w:tc>
          <w:tcPr>
            <w:tcW w:w="3005" w:type="dxa"/>
          </w:tcPr>
          <w:p w14:paraId="5944735B" w14:textId="45D5D149" w:rsidR="5239FEE7" w:rsidRDefault="5239FEE7" w:rsidP="00180AAB">
            <w:pPr>
              <w:spacing w:line="360" w:lineRule="auto"/>
              <w:rPr>
                <w:rFonts w:ascii="Arial" w:hAnsi="Arial" w:cs="Arial"/>
                <w:sz w:val="20"/>
                <w:szCs w:val="20"/>
              </w:rPr>
            </w:pPr>
            <w:r w:rsidRPr="4C6603E6">
              <w:rPr>
                <w:rFonts w:ascii="Arial" w:hAnsi="Arial" w:cs="Arial"/>
              </w:rPr>
              <w:t>325,556.50</w:t>
            </w:r>
          </w:p>
        </w:tc>
      </w:tr>
      <w:tr w:rsidR="4C6603E6" w14:paraId="4951E5CD" w14:textId="77777777" w:rsidTr="4C6603E6">
        <w:trPr>
          <w:trHeight w:val="300"/>
        </w:trPr>
        <w:tc>
          <w:tcPr>
            <w:tcW w:w="3005" w:type="dxa"/>
          </w:tcPr>
          <w:p w14:paraId="4143D541" w14:textId="03DB190B" w:rsidR="5239FEE7" w:rsidRDefault="5239FEE7" w:rsidP="00180AAB">
            <w:pPr>
              <w:spacing w:line="360" w:lineRule="auto"/>
              <w:rPr>
                <w:rFonts w:ascii="Arial" w:hAnsi="Arial" w:cs="Arial"/>
                <w:sz w:val="20"/>
                <w:szCs w:val="20"/>
              </w:rPr>
            </w:pPr>
            <w:r w:rsidRPr="4C6603E6">
              <w:rPr>
                <w:rFonts w:ascii="Arial" w:hAnsi="Arial" w:cs="Arial"/>
              </w:rPr>
              <w:t>2025</w:t>
            </w:r>
          </w:p>
        </w:tc>
        <w:tc>
          <w:tcPr>
            <w:tcW w:w="3005" w:type="dxa"/>
          </w:tcPr>
          <w:p w14:paraId="28405285" w14:textId="220B5E08" w:rsidR="5239FEE7" w:rsidRDefault="5239FEE7" w:rsidP="00180AAB">
            <w:pPr>
              <w:spacing w:line="360" w:lineRule="auto"/>
              <w:rPr>
                <w:rFonts w:ascii="Arial" w:hAnsi="Arial" w:cs="Arial"/>
                <w:sz w:val="20"/>
                <w:szCs w:val="20"/>
              </w:rPr>
            </w:pPr>
            <w:r w:rsidRPr="4C6603E6">
              <w:rPr>
                <w:rFonts w:ascii="Arial" w:hAnsi="Arial" w:cs="Arial"/>
              </w:rPr>
              <w:t>169,918.27</w:t>
            </w:r>
          </w:p>
        </w:tc>
        <w:tc>
          <w:tcPr>
            <w:tcW w:w="3005" w:type="dxa"/>
          </w:tcPr>
          <w:p w14:paraId="27CA3682" w14:textId="3900C9CF" w:rsidR="5239FEE7" w:rsidRDefault="5239FEE7" w:rsidP="00180AAB">
            <w:pPr>
              <w:spacing w:line="360" w:lineRule="auto"/>
              <w:rPr>
                <w:rFonts w:ascii="Arial" w:hAnsi="Arial" w:cs="Arial"/>
                <w:sz w:val="20"/>
                <w:szCs w:val="20"/>
              </w:rPr>
            </w:pPr>
            <w:r w:rsidRPr="4C6603E6">
              <w:rPr>
                <w:rFonts w:ascii="Arial" w:hAnsi="Arial" w:cs="Arial"/>
              </w:rPr>
              <w:t>218,984.92</w:t>
            </w:r>
          </w:p>
        </w:tc>
      </w:tr>
    </w:tbl>
    <w:p w14:paraId="1D7A8811" w14:textId="1FFFBA1A" w:rsidR="308289BA" w:rsidRDefault="308289BA" w:rsidP="00180AAB">
      <w:pPr>
        <w:spacing w:line="360" w:lineRule="auto"/>
        <w:rPr>
          <w:rFonts w:ascii="Arial" w:hAnsi="Arial" w:cs="Arial"/>
          <w:sz w:val="24"/>
          <w:szCs w:val="24"/>
        </w:rPr>
      </w:pPr>
      <w:r w:rsidRPr="4C6603E6">
        <w:rPr>
          <w:rFonts w:ascii="Arial" w:hAnsi="Arial" w:cs="Arial"/>
          <w:sz w:val="24"/>
          <w:szCs w:val="24"/>
        </w:rPr>
        <w:t>Mean Purchasing (x) = £230,005.48</w:t>
      </w:r>
      <w:r>
        <w:br/>
      </w:r>
      <w:r w:rsidR="649434BB" w:rsidRPr="4C6603E6">
        <w:rPr>
          <w:rFonts w:ascii="Arial" w:hAnsi="Arial" w:cs="Arial"/>
          <w:sz w:val="24"/>
          <w:szCs w:val="24"/>
        </w:rPr>
        <w:t>Mean Revenue (Y) = £296,593.99</w:t>
      </w:r>
    </w:p>
    <w:p w14:paraId="7F3A7DF5" w14:textId="78296B3B" w:rsidR="4C6603E6" w:rsidRDefault="4C6603E6" w:rsidP="00180AAB">
      <w:pPr>
        <w:spacing w:line="360" w:lineRule="auto"/>
        <w:rPr>
          <w:rFonts w:ascii="Arial" w:hAnsi="Arial" w:cs="Arial"/>
          <w:sz w:val="24"/>
          <w:szCs w:val="24"/>
        </w:rPr>
      </w:pPr>
    </w:p>
    <w:p w14:paraId="1AF3CEBE" w14:textId="18C95682" w:rsidR="009E6002" w:rsidRPr="0006196C" w:rsidRDefault="14AE5993" w:rsidP="00180AAB">
      <w:pPr>
        <w:spacing w:line="360" w:lineRule="auto"/>
        <w:rPr>
          <w:rFonts w:ascii="Arial" w:hAnsi="Arial" w:cs="Arial"/>
          <w:sz w:val="24"/>
          <w:szCs w:val="24"/>
        </w:rPr>
      </w:pPr>
      <w:r w:rsidRPr="4C6603E6">
        <w:rPr>
          <w:rFonts w:ascii="Arial" w:hAnsi="Arial" w:cs="Arial"/>
          <w:sz w:val="24"/>
          <w:szCs w:val="24"/>
        </w:rPr>
        <w:t>Correlation:</w:t>
      </w:r>
    </w:p>
    <w:p w14:paraId="6CA1D835" w14:textId="7E62D6FB" w:rsidR="34464116" w:rsidRDefault="34464116" w:rsidP="00180AAB">
      <w:pPr>
        <w:spacing w:line="360" w:lineRule="auto"/>
        <w:rPr>
          <w:rFonts w:ascii="Arial" w:hAnsi="Arial" w:cs="Arial"/>
          <w:sz w:val="24"/>
          <w:szCs w:val="24"/>
        </w:rPr>
      </w:pPr>
      <w:r w:rsidRPr="4C6603E6">
        <w:rPr>
          <w:rFonts w:ascii="Arial" w:hAnsi="Arial" w:cs="Arial"/>
          <w:sz w:val="24"/>
          <w:szCs w:val="24"/>
        </w:rPr>
        <w:t>Calculate deviations from the mean:</w:t>
      </w:r>
    </w:p>
    <w:tbl>
      <w:tblPr>
        <w:tblStyle w:val="TableGrid"/>
        <w:tblW w:w="0" w:type="auto"/>
        <w:tblLook w:val="06A0" w:firstRow="1" w:lastRow="0" w:firstColumn="1" w:lastColumn="0" w:noHBand="1" w:noVBand="1"/>
      </w:tblPr>
      <w:tblGrid>
        <w:gridCol w:w="3005"/>
        <w:gridCol w:w="3005"/>
        <w:gridCol w:w="3005"/>
      </w:tblGrid>
      <w:tr w:rsidR="4C6603E6" w14:paraId="3E27575C" w14:textId="77777777" w:rsidTr="4C6603E6">
        <w:trPr>
          <w:trHeight w:val="300"/>
        </w:trPr>
        <w:tc>
          <w:tcPr>
            <w:tcW w:w="3005" w:type="dxa"/>
          </w:tcPr>
          <w:p w14:paraId="11E6F873" w14:textId="222C0405" w:rsidR="5FA4B225" w:rsidRDefault="5FA4B225" w:rsidP="00180AAB">
            <w:pPr>
              <w:spacing w:line="360" w:lineRule="auto"/>
              <w:rPr>
                <w:rFonts w:ascii="Arial" w:hAnsi="Arial" w:cs="Arial"/>
                <w:sz w:val="24"/>
                <w:szCs w:val="24"/>
              </w:rPr>
            </w:pPr>
            <w:r w:rsidRPr="4C6603E6">
              <w:rPr>
                <w:rFonts w:ascii="Arial" w:hAnsi="Arial" w:cs="Arial"/>
                <w:sz w:val="24"/>
                <w:szCs w:val="24"/>
              </w:rPr>
              <w:t>Year</w:t>
            </w:r>
          </w:p>
        </w:tc>
        <w:tc>
          <w:tcPr>
            <w:tcW w:w="3005" w:type="dxa"/>
          </w:tcPr>
          <w:p w14:paraId="48D77B6D" w14:textId="13030EF8" w:rsidR="5FA4B225" w:rsidRDefault="5FA4B225" w:rsidP="00180AAB">
            <w:pPr>
              <w:spacing w:line="360" w:lineRule="auto"/>
              <w:rPr>
                <w:rFonts w:ascii="Arial" w:hAnsi="Arial" w:cs="Arial"/>
                <w:sz w:val="24"/>
                <w:szCs w:val="24"/>
              </w:rPr>
            </w:pPr>
            <w:r w:rsidRPr="4C6603E6">
              <w:rPr>
                <w:rFonts w:ascii="Arial" w:hAnsi="Arial" w:cs="Arial"/>
                <w:sz w:val="24"/>
                <w:szCs w:val="24"/>
              </w:rPr>
              <w:t>X – X</w:t>
            </w:r>
          </w:p>
        </w:tc>
        <w:tc>
          <w:tcPr>
            <w:tcW w:w="3005" w:type="dxa"/>
          </w:tcPr>
          <w:p w14:paraId="358E10BA" w14:textId="0DE4ED71" w:rsidR="5FA4B225" w:rsidRDefault="5FA4B225" w:rsidP="00180AAB">
            <w:pPr>
              <w:spacing w:line="360" w:lineRule="auto"/>
              <w:rPr>
                <w:rFonts w:ascii="Arial" w:hAnsi="Arial" w:cs="Arial"/>
                <w:sz w:val="24"/>
                <w:szCs w:val="24"/>
              </w:rPr>
            </w:pPr>
            <w:r w:rsidRPr="4C6603E6">
              <w:rPr>
                <w:rFonts w:ascii="Arial" w:hAnsi="Arial" w:cs="Arial"/>
                <w:sz w:val="24"/>
                <w:szCs w:val="24"/>
              </w:rPr>
              <w:t>Y - Y</w:t>
            </w:r>
          </w:p>
        </w:tc>
      </w:tr>
      <w:tr w:rsidR="4C6603E6" w14:paraId="658E40F2" w14:textId="77777777" w:rsidTr="4C6603E6">
        <w:trPr>
          <w:trHeight w:val="300"/>
        </w:trPr>
        <w:tc>
          <w:tcPr>
            <w:tcW w:w="3005" w:type="dxa"/>
          </w:tcPr>
          <w:p w14:paraId="26EBE275" w14:textId="7EF1DD9F" w:rsidR="4C6603E6" w:rsidRDefault="4C6603E6" w:rsidP="00180AAB">
            <w:pPr>
              <w:spacing w:line="360" w:lineRule="auto"/>
              <w:rPr>
                <w:rFonts w:ascii="Arial" w:hAnsi="Arial" w:cs="Arial"/>
                <w:sz w:val="20"/>
                <w:szCs w:val="20"/>
              </w:rPr>
            </w:pPr>
            <w:r w:rsidRPr="4C6603E6">
              <w:rPr>
                <w:rFonts w:ascii="Arial" w:hAnsi="Arial" w:cs="Arial"/>
              </w:rPr>
              <w:t>2021</w:t>
            </w:r>
          </w:p>
        </w:tc>
        <w:tc>
          <w:tcPr>
            <w:tcW w:w="3005" w:type="dxa"/>
          </w:tcPr>
          <w:p w14:paraId="3AA250C9" w14:textId="6D13B19A" w:rsidR="3B03BCC4" w:rsidRDefault="3B03BCC4" w:rsidP="00180AAB">
            <w:pPr>
              <w:spacing w:line="360" w:lineRule="auto"/>
              <w:rPr>
                <w:rFonts w:ascii="Arial" w:hAnsi="Arial" w:cs="Arial"/>
                <w:sz w:val="20"/>
                <w:szCs w:val="20"/>
              </w:rPr>
            </w:pPr>
            <w:r w:rsidRPr="4C6603E6">
              <w:rPr>
                <w:rFonts w:ascii="Arial" w:hAnsi="Arial" w:cs="Arial"/>
              </w:rPr>
              <w:t>+ 131,178.33</w:t>
            </w:r>
          </w:p>
        </w:tc>
        <w:tc>
          <w:tcPr>
            <w:tcW w:w="3005" w:type="dxa"/>
          </w:tcPr>
          <w:p w14:paraId="2C1909F6" w14:textId="0F2545E1" w:rsidR="512FA23B" w:rsidRDefault="512FA23B" w:rsidP="00180AAB">
            <w:pPr>
              <w:spacing w:line="360" w:lineRule="auto"/>
              <w:rPr>
                <w:rFonts w:ascii="Arial" w:hAnsi="Arial" w:cs="Arial"/>
                <w:sz w:val="20"/>
                <w:szCs w:val="20"/>
              </w:rPr>
            </w:pPr>
            <w:r w:rsidRPr="4C6603E6">
              <w:rPr>
                <w:rFonts w:ascii="Arial" w:hAnsi="Arial" w:cs="Arial"/>
              </w:rPr>
              <w:t>+170,643.14</w:t>
            </w:r>
          </w:p>
        </w:tc>
      </w:tr>
      <w:tr w:rsidR="4C6603E6" w14:paraId="07468DBB" w14:textId="77777777" w:rsidTr="4C6603E6">
        <w:trPr>
          <w:trHeight w:val="300"/>
        </w:trPr>
        <w:tc>
          <w:tcPr>
            <w:tcW w:w="3005" w:type="dxa"/>
          </w:tcPr>
          <w:p w14:paraId="13F57AFD" w14:textId="573727ED" w:rsidR="4C6603E6" w:rsidRDefault="4C6603E6" w:rsidP="00180AAB">
            <w:pPr>
              <w:spacing w:line="360" w:lineRule="auto"/>
              <w:rPr>
                <w:rFonts w:ascii="Arial" w:hAnsi="Arial" w:cs="Arial"/>
                <w:sz w:val="20"/>
                <w:szCs w:val="20"/>
              </w:rPr>
            </w:pPr>
            <w:r w:rsidRPr="4C6603E6">
              <w:rPr>
                <w:rFonts w:ascii="Arial" w:hAnsi="Arial" w:cs="Arial"/>
              </w:rPr>
              <w:t>2022</w:t>
            </w:r>
          </w:p>
        </w:tc>
        <w:tc>
          <w:tcPr>
            <w:tcW w:w="3005" w:type="dxa"/>
          </w:tcPr>
          <w:p w14:paraId="74248266" w14:textId="01365233" w:rsidR="7E3141F2" w:rsidRDefault="7E3141F2" w:rsidP="00180AAB">
            <w:pPr>
              <w:spacing w:line="360" w:lineRule="auto"/>
              <w:rPr>
                <w:rFonts w:ascii="Arial" w:hAnsi="Arial" w:cs="Arial"/>
              </w:rPr>
            </w:pPr>
            <w:r w:rsidRPr="4C6603E6">
              <w:rPr>
                <w:rFonts w:ascii="Arial" w:hAnsi="Arial" w:cs="Arial"/>
              </w:rPr>
              <w:t>-</w:t>
            </w:r>
            <w:r w:rsidR="5D4B1EC7" w:rsidRPr="4C6603E6">
              <w:rPr>
                <w:rFonts w:ascii="Arial" w:hAnsi="Arial" w:cs="Arial"/>
              </w:rPr>
              <w:t>46,594.24</w:t>
            </w:r>
          </w:p>
        </w:tc>
        <w:tc>
          <w:tcPr>
            <w:tcW w:w="3005" w:type="dxa"/>
          </w:tcPr>
          <w:p w14:paraId="3FEEE18F" w14:textId="6E9DF9FA" w:rsidR="65BE0157" w:rsidRDefault="65BE0157" w:rsidP="00180AAB">
            <w:pPr>
              <w:spacing w:line="360" w:lineRule="auto"/>
              <w:rPr>
                <w:rFonts w:ascii="Arial" w:hAnsi="Arial" w:cs="Arial"/>
                <w:sz w:val="20"/>
                <w:szCs w:val="20"/>
              </w:rPr>
            </w:pPr>
            <w:r w:rsidRPr="4C6603E6">
              <w:rPr>
                <w:rFonts w:ascii="Arial" w:hAnsi="Arial" w:cs="Arial"/>
              </w:rPr>
              <w:t>-60,976.80</w:t>
            </w:r>
          </w:p>
        </w:tc>
      </w:tr>
      <w:tr w:rsidR="4C6603E6" w14:paraId="2C29E727" w14:textId="77777777" w:rsidTr="4C6603E6">
        <w:trPr>
          <w:trHeight w:val="300"/>
        </w:trPr>
        <w:tc>
          <w:tcPr>
            <w:tcW w:w="3005" w:type="dxa"/>
          </w:tcPr>
          <w:p w14:paraId="68696F22" w14:textId="7F04ABD8" w:rsidR="4C6603E6" w:rsidRDefault="4C6603E6" w:rsidP="00180AAB">
            <w:pPr>
              <w:spacing w:line="360" w:lineRule="auto"/>
              <w:rPr>
                <w:rFonts w:ascii="Arial" w:hAnsi="Arial" w:cs="Arial"/>
                <w:sz w:val="20"/>
                <w:szCs w:val="20"/>
              </w:rPr>
            </w:pPr>
            <w:r w:rsidRPr="4C6603E6">
              <w:rPr>
                <w:rFonts w:ascii="Arial" w:hAnsi="Arial" w:cs="Arial"/>
              </w:rPr>
              <w:t>2023</w:t>
            </w:r>
          </w:p>
        </w:tc>
        <w:tc>
          <w:tcPr>
            <w:tcW w:w="3005" w:type="dxa"/>
          </w:tcPr>
          <w:p w14:paraId="57BD702C" w14:textId="511BDA41" w:rsidR="3D530C5B" w:rsidRDefault="3D530C5B" w:rsidP="00180AAB">
            <w:pPr>
              <w:spacing w:line="360" w:lineRule="auto"/>
              <w:rPr>
                <w:rFonts w:ascii="Arial" w:hAnsi="Arial" w:cs="Arial"/>
                <w:sz w:val="20"/>
                <w:szCs w:val="20"/>
              </w:rPr>
            </w:pPr>
            <w:r w:rsidRPr="4C6603E6">
              <w:rPr>
                <w:rFonts w:ascii="Arial" w:hAnsi="Arial" w:cs="Arial"/>
              </w:rPr>
              <w:t>-45,908.19</w:t>
            </w:r>
          </w:p>
        </w:tc>
        <w:tc>
          <w:tcPr>
            <w:tcW w:w="3005" w:type="dxa"/>
          </w:tcPr>
          <w:p w14:paraId="434D7922" w14:textId="40F6A9B1" w:rsidR="506B71AB" w:rsidRDefault="506B71AB" w:rsidP="00180AAB">
            <w:pPr>
              <w:spacing w:line="360" w:lineRule="auto"/>
              <w:rPr>
                <w:rFonts w:ascii="Arial" w:hAnsi="Arial" w:cs="Arial"/>
                <w:sz w:val="20"/>
                <w:szCs w:val="20"/>
              </w:rPr>
            </w:pPr>
            <w:r w:rsidRPr="4C6603E6">
              <w:rPr>
                <w:rFonts w:ascii="Arial" w:hAnsi="Arial" w:cs="Arial"/>
              </w:rPr>
              <w:t>-61,019.80</w:t>
            </w:r>
          </w:p>
        </w:tc>
      </w:tr>
      <w:tr w:rsidR="4C6603E6" w14:paraId="3B0DDD55" w14:textId="77777777" w:rsidTr="4C6603E6">
        <w:trPr>
          <w:trHeight w:val="300"/>
        </w:trPr>
        <w:tc>
          <w:tcPr>
            <w:tcW w:w="3005" w:type="dxa"/>
          </w:tcPr>
          <w:p w14:paraId="0247DEBD" w14:textId="4BF480DF" w:rsidR="4C6603E6" w:rsidRDefault="4C6603E6" w:rsidP="00180AAB">
            <w:pPr>
              <w:spacing w:line="360" w:lineRule="auto"/>
              <w:rPr>
                <w:rFonts w:ascii="Arial" w:hAnsi="Arial" w:cs="Arial"/>
                <w:sz w:val="20"/>
                <w:szCs w:val="20"/>
              </w:rPr>
            </w:pPr>
            <w:r w:rsidRPr="4C6603E6">
              <w:rPr>
                <w:rFonts w:ascii="Arial" w:hAnsi="Arial" w:cs="Arial"/>
              </w:rPr>
              <w:t>2024</w:t>
            </w:r>
          </w:p>
        </w:tc>
        <w:tc>
          <w:tcPr>
            <w:tcW w:w="3005" w:type="dxa"/>
          </w:tcPr>
          <w:p w14:paraId="5053CC08" w14:textId="2C7D2003" w:rsidR="3BE5171C" w:rsidRDefault="3BE5171C" w:rsidP="00180AAB">
            <w:pPr>
              <w:spacing w:line="360" w:lineRule="auto"/>
              <w:rPr>
                <w:rFonts w:ascii="Arial" w:hAnsi="Arial" w:cs="Arial"/>
                <w:sz w:val="20"/>
                <w:szCs w:val="20"/>
              </w:rPr>
            </w:pPr>
            <w:r w:rsidRPr="4C6603E6">
              <w:rPr>
                <w:rFonts w:ascii="Arial" w:hAnsi="Arial" w:cs="Arial"/>
              </w:rPr>
              <w:t>+21,411.32</w:t>
            </w:r>
          </w:p>
        </w:tc>
        <w:tc>
          <w:tcPr>
            <w:tcW w:w="3005" w:type="dxa"/>
          </w:tcPr>
          <w:p w14:paraId="7CCE6097" w14:textId="74771199" w:rsidR="17D0EC8A" w:rsidRDefault="17D0EC8A" w:rsidP="00180AAB">
            <w:pPr>
              <w:spacing w:line="360" w:lineRule="auto"/>
              <w:rPr>
                <w:rFonts w:ascii="Arial" w:hAnsi="Arial" w:cs="Arial"/>
                <w:sz w:val="20"/>
                <w:szCs w:val="20"/>
              </w:rPr>
            </w:pPr>
            <w:r w:rsidRPr="4C6603E6">
              <w:rPr>
                <w:rFonts w:ascii="Arial" w:hAnsi="Arial" w:cs="Arial"/>
              </w:rPr>
              <w:t>+28,962.51</w:t>
            </w:r>
          </w:p>
        </w:tc>
      </w:tr>
      <w:tr w:rsidR="4C6603E6" w14:paraId="7750552E" w14:textId="77777777" w:rsidTr="4C6603E6">
        <w:trPr>
          <w:trHeight w:val="300"/>
        </w:trPr>
        <w:tc>
          <w:tcPr>
            <w:tcW w:w="3005" w:type="dxa"/>
          </w:tcPr>
          <w:p w14:paraId="49070524" w14:textId="03DB190B" w:rsidR="4C6603E6" w:rsidRDefault="4C6603E6" w:rsidP="00180AAB">
            <w:pPr>
              <w:spacing w:line="360" w:lineRule="auto"/>
              <w:rPr>
                <w:rFonts w:ascii="Arial" w:hAnsi="Arial" w:cs="Arial"/>
                <w:sz w:val="20"/>
                <w:szCs w:val="20"/>
              </w:rPr>
            </w:pPr>
            <w:r w:rsidRPr="4C6603E6">
              <w:rPr>
                <w:rFonts w:ascii="Arial" w:hAnsi="Arial" w:cs="Arial"/>
              </w:rPr>
              <w:t>2025</w:t>
            </w:r>
          </w:p>
        </w:tc>
        <w:tc>
          <w:tcPr>
            <w:tcW w:w="3005" w:type="dxa"/>
          </w:tcPr>
          <w:p w14:paraId="64B0E021" w14:textId="686282D6" w:rsidR="7900C2FB" w:rsidRDefault="7900C2FB" w:rsidP="00180AAB">
            <w:pPr>
              <w:spacing w:line="360" w:lineRule="auto"/>
              <w:rPr>
                <w:rFonts w:ascii="Arial" w:hAnsi="Arial" w:cs="Arial"/>
                <w:sz w:val="20"/>
                <w:szCs w:val="20"/>
              </w:rPr>
            </w:pPr>
            <w:r w:rsidRPr="4C6603E6">
              <w:rPr>
                <w:rFonts w:ascii="Arial" w:hAnsi="Arial" w:cs="Arial"/>
              </w:rPr>
              <w:t>-60,087.21</w:t>
            </w:r>
          </w:p>
        </w:tc>
        <w:tc>
          <w:tcPr>
            <w:tcW w:w="3005" w:type="dxa"/>
          </w:tcPr>
          <w:p w14:paraId="7DF86F13" w14:textId="193FE8CE" w:rsidR="3FE271CC" w:rsidRDefault="3FE271CC" w:rsidP="00180AAB">
            <w:pPr>
              <w:spacing w:line="360" w:lineRule="auto"/>
              <w:rPr>
                <w:rFonts w:ascii="Arial" w:hAnsi="Arial" w:cs="Arial"/>
                <w:sz w:val="20"/>
                <w:szCs w:val="20"/>
              </w:rPr>
            </w:pPr>
            <w:r w:rsidRPr="4C6603E6">
              <w:rPr>
                <w:rFonts w:ascii="Arial" w:hAnsi="Arial" w:cs="Arial"/>
              </w:rPr>
              <w:t>-77,609.07</w:t>
            </w:r>
          </w:p>
        </w:tc>
      </w:tr>
    </w:tbl>
    <w:p w14:paraId="52393D96" w14:textId="5E16E9F3" w:rsidR="4C6603E6" w:rsidRDefault="4C6603E6" w:rsidP="00180AAB">
      <w:pPr>
        <w:spacing w:line="360" w:lineRule="auto"/>
        <w:rPr>
          <w:rFonts w:ascii="Arial" w:hAnsi="Arial" w:cs="Arial"/>
          <w:sz w:val="24"/>
          <w:szCs w:val="24"/>
        </w:rPr>
      </w:pPr>
    </w:p>
    <w:p w14:paraId="05569236" w14:textId="7E5D7065" w:rsidR="3F6DFDB2" w:rsidRDefault="3F6DFDB2" w:rsidP="00180AAB">
      <w:pPr>
        <w:spacing w:line="360" w:lineRule="auto"/>
        <w:rPr>
          <w:rFonts w:ascii="Arial" w:hAnsi="Arial" w:cs="Arial"/>
          <w:sz w:val="24"/>
          <w:szCs w:val="24"/>
        </w:rPr>
      </w:pPr>
      <w:r w:rsidRPr="4C6603E6">
        <w:rPr>
          <w:rFonts w:ascii="Arial" w:hAnsi="Arial" w:cs="Arial"/>
          <w:sz w:val="24"/>
          <w:szCs w:val="24"/>
        </w:rPr>
        <w:t>Multiply deviations (X – X) (Y-Y)</w:t>
      </w:r>
    </w:p>
    <w:tbl>
      <w:tblPr>
        <w:tblStyle w:val="TableGrid"/>
        <w:tblW w:w="0" w:type="auto"/>
        <w:tblLook w:val="06A0" w:firstRow="1" w:lastRow="0" w:firstColumn="1" w:lastColumn="0" w:noHBand="1" w:noVBand="1"/>
      </w:tblPr>
      <w:tblGrid>
        <w:gridCol w:w="4508"/>
        <w:gridCol w:w="4508"/>
      </w:tblGrid>
      <w:tr w:rsidR="4C6603E6" w14:paraId="27057F00" w14:textId="77777777" w:rsidTr="4C6603E6">
        <w:trPr>
          <w:trHeight w:val="300"/>
        </w:trPr>
        <w:tc>
          <w:tcPr>
            <w:tcW w:w="4508" w:type="dxa"/>
          </w:tcPr>
          <w:p w14:paraId="6318E68F" w14:textId="59B93BAE" w:rsidR="3F6DFDB2" w:rsidRDefault="3F6DFDB2" w:rsidP="00180AAB">
            <w:pPr>
              <w:spacing w:line="360" w:lineRule="auto"/>
              <w:rPr>
                <w:rFonts w:ascii="Arial" w:hAnsi="Arial" w:cs="Arial"/>
                <w:sz w:val="24"/>
                <w:szCs w:val="24"/>
              </w:rPr>
            </w:pPr>
            <w:r w:rsidRPr="4C6603E6">
              <w:rPr>
                <w:rFonts w:ascii="Arial" w:hAnsi="Arial" w:cs="Arial"/>
                <w:sz w:val="24"/>
                <w:szCs w:val="24"/>
              </w:rPr>
              <w:t>Year</w:t>
            </w:r>
          </w:p>
        </w:tc>
        <w:tc>
          <w:tcPr>
            <w:tcW w:w="4508" w:type="dxa"/>
          </w:tcPr>
          <w:p w14:paraId="2388C867" w14:textId="5C75DA79" w:rsidR="3F6DFDB2" w:rsidRDefault="3F6DFDB2" w:rsidP="00180AAB">
            <w:pPr>
              <w:spacing w:line="360" w:lineRule="auto"/>
              <w:rPr>
                <w:rFonts w:ascii="Arial" w:hAnsi="Arial" w:cs="Arial"/>
                <w:sz w:val="24"/>
                <w:szCs w:val="24"/>
              </w:rPr>
            </w:pPr>
            <w:r w:rsidRPr="4C6603E6">
              <w:rPr>
                <w:rFonts w:ascii="Arial" w:hAnsi="Arial" w:cs="Arial"/>
                <w:sz w:val="24"/>
                <w:szCs w:val="24"/>
              </w:rPr>
              <w:t>Product</w:t>
            </w:r>
          </w:p>
        </w:tc>
      </w:tr>
      <w:tr w:rsidR="4C6603E6" w14:paraId="2388C3FC" w14:textId="77777777" w:rsidTr="4C6603E6">
        <w:trPr>
          <w:trHeight w:val="300"/>
        </w:trPr>
        <w:tc>
          <w:tcPr>
            <w:tcW w:w="4508" w:type="dxa"/>
          </w:tcPr>
          <w:p w14:paraId="60D8847D" w14:textId="7EF1DD9F" w:rsidR="4C6603E6" w:rsidRDefault="4C6603E6" w:rsidP="00180AAB">
            <w:pPr>
              <w:spacing w:line="360" w:lineRule="auto"/>
              <w:rPr>
                <w:rFonts w:ascii="Arial" w:hAnsi="Arial" w:cs="Arial"/>
                <w:sz w:val="20"/>
                <w:szCs w:val="20"/>
              </w:rPr>
            </w:pPr>
            <w:r w:rsidRPr="4C6603E6">
              <w:rPr>
                <w:rFonts w:ascii="Arial" w:hAnsi="Arial" w:cs="Arial"/>
              </w:rPr>
              <w:t>2021</w:t>
            </w:r>
          </w:p>
        </w:tc>
        <w:tc>
          <w:tcPr>
            <w:tcW w:w="4508" w:type="dxa"/>
          </w:tcPr>
          <w:p w14:paraId="55EB99E3" w14:textId="3A169AAE" w:rsidR="3F8C27EB" w:rsidRDefault="3F8C27EB" w:rsidP="00180AAB">
            <w:pPr>
              <w:spacing w:line="360" w:lineRule="auto"/>
              <w:rPr>
                <w:rFonts w:ascii="Arial" w:hAnsi="Arial" w:cs="Arial"/>
              </w:rPr>
            </w:pPr>
            <w:r w:rsidRPr="4C6603E6">
              <w:rPr>
                <w:rFonts w:ascii="Arial" w:hAnsi="Arial" w:cs="Arial"/>
              </w:rPr>
              <w:t>22,384,682,131</w:t>
            </w:r>
          </w:p>
        </w:tc>
      </w:tr>
      <w:tr w:rsidR="4C6603E6" w14:paraId="2F24139C" w14:textId="77777777" w:rsidTr="4C6603E6">
        <w:trPr>
          <w:trHeight w:val="300"/>
        </w:trPr>
        <w:tc>
          <w:tcPr>
            <w:tcW w:w="4508" w:type="dxa"/>
          </w:tcPr>
          <w:p w14:paraId="48D2D36B" w14:textId="573727ED" w:rsidR="4C6603E6" w:rsidRDefault="4C6603E6" w:rsidP="00180AAB">
            <w:pPr>
              <w:spacing w:line="360" w:lineRule="auto"/>
              <w:rPr>
                <w:rFonts w:ascii="Arial" w:hAnsi="Arial" w:cs="Arial"/>
                <w:sz w:val="20"/>
                <w:szCs w:val="20"/>
              </w:rPr>
            </w:pPr>
            <w:r w:rsidRPr="4C6603E6">
              <w:rPr>
                <w:rFonts w:ascii="Arial" w:hAnsi="Arial" w:cs="Arial"/>
              </w:rPr>
              <w:t>2022</w:t>
            </w:r>
          </w:p>
        </w:tc>
        <w:tc>
          <w:tcPr>
            <w:tcW w:w="4508" w:type="dxa"/>
          </w:tcPr>
          <w:p w14:paraId="0A8C4A6D" w14:textId="5921136F" w:rsidR="165E7E58" w:rsidRDefault="165E7E58" w:rsidP="00180AAB">
            <w:pPr>
              <w:spacing w:line="360" w:lineRule="auto"/>
              <w:rPr>
                <w:rFonts w:ascii="Arial" w:hAnsi="Arial" w:cs="Arial"/>
              </w:rPr>
            </w:pPr>
            <w:r w:rsidRPr="4C6603E6">
              <w:rPr>
                <w:rFonts w:ascii="Arial" w:hAnsi="Arial" w:cs="Arial"/>
              </w:rPr>
              <w:t>2</w:t>
            </w:r>
            <w:r w:rsidR="760E5AF7" w:rsidRPr="4C6603E6">
              <w:rPr>
                <w:rFonts w:ascii="Arial" w:hAnsi="Arial" w:cs="Arial"/>
              </w:rPr>
              <w:t>,</w:t>
            </w:r>
            <w:r w:rsidRPr="4C6603E6">
              <w:rPr>
                <w:rFonts w:ascii="Arial" w:hAnsi="Arial" w:cs="Arial"/>
              </w:rPr>
              <w:t>841</w:t>
            </w:r>
            <w:r w:rsidR="3BAA4858" w:rsidRPr="4C6603E6">
              <w:rPr>
                <w:rFonts w:ascii="Arial" w:hAnsi="Arial" w:cs="Arial"/>
              </w:rPr>
              <w:t>,</w:t>
            </w:r>
            <w:r w:rsidRPr="4C6603E6">
              <w:rPr>
                <w:rFonts w:ascii="Arial" w:hAnsi="Arial" w:cs="Arial"/>
              </w:rPr>
              <w:t>167</w:t>
            </w:r>
            <w:r w:rsidR="71AB75E6" w:rsidRPr="4C6603E6">
              <w:rPr>
                <w:rFonts w:ascii="Arial" w:hAnsi="Arial" w:cs="Arial"/>
              </w:rPr>
              <w:t>,</w:t>
            </w:r>
            <w:r w:rsidRPr="4C6603E6">
              <w:rPr>
                <w:rFonts w:ascii="Arial" w:hAnsi="Arial" w:cs="Arial"/>
              </w:rPr>
              <w:t>653.60</w:t>
            </w:r>
          </w:p>
        </w:tc>
      </w:tr>
      <w:tr w:rsidR="4C6603E6" w14:paraId="7A9CE1AA" w14:textId="77777777" w:rsidTr="4C6603E6">
        <w:trPr>
          <w:trHeight w:val="300"/>
        </w:trPr>
        <w:tc>
          <w:tcPr>
            <w:tcW w:w="4508" w:type="dxa"/>
          </w:tcPr>
          <w:p w14:paraId="4E8B138D" w14:textId="7F04ABD8" w:rsidR="4C6603E6" w:rsidRDefault="4C6603E6" w:rsidP="00180AAB">
            <w:pPr>
              <w:spacing w:line="360" w:lineRule="auto"/>
              <w:rPr>
                <w:rFonts w:ascii="Arial" w:hAnsi="Arial" w:cs="Arial"/>
                <w:sz w:val="20"/>
                <w:szCs w:val="20"/>
              </w:rPr>
            </w:pPr>
            <w:r w:rsidRPr="4C6603E6">
              <w:rPr>
                <w:rFonts w:ascii="Arial" w:hAnsi="Arial" w:cs="Arial"/>
              </w:rPr>
              <w:t>2023</w:t>
            </w:r>
          </w:p>
        </w:tc>
        <w:tc>
          <w:tcPr>
            <w:tcW w:w="4508" w:type="dxa"/>
          </w:tcPr>
          <w:p w14:paraId="6C8AE46E" w14:textId="6CB9BE2C" w:rsidR="2A77E213" w:rsidRDefault="2A77E213" w:rsidP="00180AAB">
            <w:pPr>
              <w:spacing w:line="360" w:lineRule="auto"/>
              <w:rPr>
                <w:rFonts w:ascii="Arial" w:hAnsi="Arial" w:cs="Arial"/>
              </w:rPr>
            </w:pPr>
            <w:r w:rsidRPr="4C6603E6">
              <w:rPr>
                <w:rFonts w:ascii="Arial" w:hAnsi="Arial" w:cs="Arial"/>
              </w:rPr>
              <w:t>2,801,308,572.20</w:t>
            </w:r>
          </w:p>
        </w:tc>
      </w:tr>
      <w:tr w:rsidR="4C6603E6" w14:paraId="6C861EC9" w14:textId="77777777" w:rsidTr="4C6603E6">
        <w:trPr>
          <w:trHeight w:val="300"/>
        </w:trPr>
        <w:tc>
          <w:tcPr>
            <w:tcW w:w="4508" w:type="dxa"/>
          </w:tcPr>
          <w:p w14:paraId="250479A4" w14:textId="4BF480DF" w:rsidR="4C6603E6" w:rsidRDefault="4C6603E6" w:rsidP="00180AAB">
            <w:pPr>
              <w:spacing w:line="360" w:lineRule="auto"/>
              <w:rPr>
                <w:rFonts w:ascii="Arial" w:hAnsi="Arial" w:cs="Arial"/>
                <w:sz w:val="20"/>
                <w:szCs w:val="20"/>
              </w:rPr>
            </w:pPr>
            <w:r w:rsidRPr="4C6603E6">
              <w:rPr>
                <w:rFonts w:ascii="Arial" w:hAnsi="Arial" w:cs="Arial"/>
              </w:rPr>
              <w:lastRenderedPageBreak/>
              <w:t>2024</w:t>
            </w:r>
          </w:p>
        </w:tc>
        <w:tc>
          <w:tcPr>
            <w:tcW w:w="4508" w:type="dxa"/>
          </w:tcPr>
          <w:p w14:paraId="300DB302" w14:textId="3BB38F83" w:rsidR="2AD3324E" w:rsidRDefault="2AD3324E" w:rsidP="00180AAB">
            <w:pPr>
              <w:spacing w:line="360" w:lineRule="auto"/>
              <w:rPr>
                <w:rFonts w:ascii="Arial" w:hAnsi="Arial" w:cs="Arial"/>
              </w:rPr>
            </w:pPr>
            <w:r w:rsidRPr="4C6603E6">
              <w:rPr>
                <w:rFonts w:ascii="Arial" w:hAnsi="Arial" w:cs="Arial"/>
              </w:rPr>
              <w:t>620,125,569.61</w:t>
            </w:r>
          </w:p>
        </w:tc>
      </w:tr>
      <w:tr w:rsidR="4C6603E6" w14:paraId="29038CCE" w14:textId="77777777" w:rsidTr="4C6603E6">
        <w:trPr>
          <w:trHeight w:val="315"/>
        </w:trPr>
        <w:tc>
          <w:tcPr>
            <w:tcW w:w="4508" w:type="dxa"/>
          </w:tcPr>
          <w:p w14:paraId="3090CCE5" w14:textId="03DB190B" w:rsidR="4C6603E6" w:rsidRDefault="4C6603E6" w:rsidP="00180AAB">
            <w:pPr>
              <w:spacing w:line="360" w:lineRule="auto"/>
              <w:rPr>
                <w:rFonts w:ascii="Arial" w:hAnsi="Arial" w:cs="Arial"/>
                <w:sz w:val="20"/>
                <w:szCs w:val="20"/>
              </w:rPr>
            </w:pPr>
            <w:r w:rsidRPr="4C6603E6">
              <w:rPr>
                <w:rFonts w:ascii="Arial" w:hAnsi="Arial" w:cs="Arial"/>
              </w:rPr>
              <w:t>2025</w:t>
            </w:r>
          </w:p>
        </w:tc>
        <w:tc>
          <w:tcPr>
            <w:tcW w:w="4508" w:type="dxa"/>
          </w:tcPr>
          <w:p w14:paraId="7A6D5C5F" w14:textId="69C3689B" w:rsidR="78B62409" w:rsidRDefault="78B62409" w:rsidP="00180AAB">
            <w:pPr>
              <w:spacing w:line="360" w:lineRule="auto"/>
              <w:rPr>
                <w:rFonts w:ascii="Arial" w:hAnsi="Arial" w:cs="Arial"/>
              </w:rPr>
            </w:pPr>
            <w:r w:rsidRPr="4C6603E6">
              <w:rPr>
                <w:rFonts w:ascii="Arial" w:hAnsi="Arial" w:cs="Arial"/>
              </w:rPr>
              <w:t>4,663,312,487</w:t>
            </w:r>
          </w:p>
        </w:tc>
      </w:tr>
      <w:tr w:rsidR="4C6603E6" w14:paraId="05AD7FC4" w14:textId="77777777" w:rsidTr="4C6603E6">
        <w:trPr>
          <w:trHeight w:val="300"/>
        </w:trPr>
        <w:tc>
          <w:tcPr>
            <w:tcW w:w="4508" w:type="dxa"/>
          </w:tcPr>
          <w:p w14:paraId="158C4882" w14:textId="5BC5E82A" w:rsidR="5D3D4818" w:rsidRDefault="5D3D4818" w:rsidP="00180AAB">
            <w:pPr>
              <w:spacing w:line="360" w:lineRule="auto"/>
              <w:rPr>
                <w:rFonts w:ascii="Arial" w:hAnsi="Arial" w:cs="Arial"/>
                <w:b/>
                <w:bCs/>
              </w:rPr>
            </w:pPr>
            <w:r w:rsidRPr="4C6603E6">
              <w:rPr>
                <w:rFonts w:ascii="Arial" w:hAnsi="Arial" w:cs="Arial"/>
                <w:b/>
                <w:bCs/>
              </w:rPr>
              <w:t>Total</w:t>
            </w:r>
          </w:p>
        </w:tc>
        <w:tc>
          <w:tcPr>
            <w:tcW w:w="4508" w:type="dxa"/>
          </w:tcPr>
          <w:p w14:paraId="272AEE62" w14:textId="0DD041B6" w:rsidR="2EF7B869" w:rsidRDefault="2EF7B869" w:rsidP="00180AAB">
            <w:pPr>
              <w:spacing w:line="360" w:lineRule="auto"/>
              <w:rPr>
                <w:rFonts w:ascii="Arial" w:hAnsi="Arial" w:cs="Arial"/>
              </w:rPr>
            </w:pPr>
            <w:r w:rsidRPr="4C6603E6">
              <w:rPr>
                <w:rFonts w:ascii="Arial" w:hAnsi="Arial" w:cs="Arial"/>
              </w:rPr>
              <w:t>33,310,596,413</w:t>
            </w:r>
          </w:p>
        </w:tc>
      </w:tr>
    </w:tbl>
    <w:p w14:paraId="7AFF71FE" w14:textId="46FC7793" w:rsidR="4C6603E6" w:rsidRDefault="4C6603E6" w:rsidP="00180AAB">
      <w:pPr>
        <w:spacing w:line="360" w:lineRule="auto"/>
        <w:rPr>
          <w:rFonts w:ascii="Arial" w:hAnsi="Arial" w:cs="Arial"/>
          <w:sz w:val="24"/>
          <w:szCs w:val="24"/>
        </w:rPr>
      </w:pPr>
    </w:p>
    <w:p w14:paraId="439D0178" w14:textId="77777777" w:rsidR="00180AAB" w:rsidRDefault="00180AAB" w:rsidP="00180AAB">
      <w:pPr>
        <w:spacing w:line="360" w:lineRule="auto"/>
        <w:rPr>
          <w:rFonts w:ascii="Arial" w:hAnsi="Arial" w:cs="Arial"/>
          <w:sz w:val="24"/>
          <w:szCs w:val="24"/>
        </w:rPr>
      </w:pPr>
    </w:p>
    <w:p w14:paraId="3FD7B383" w14:textId="54D98935" w:rsidR="45CB1E02" w:rsidRDefault="45CB1E02" w:rsidP="00180AAB">
      <w:pPr>
        <w:spacing w:line="360" w:lineRule="auto"/>
        <w:rPr>
          <w:rFonts w:ascii="Arial" w:hAnsi="Arial" w:cs="Arial"/>
          <w:sz w:val="24"/>
          <w:szCs w:val="24"/>
        </w:rPr>
      </w:pPr>
      <w:r w:rsidRPr="4C6603E6">
        <w:rPr>
          <w:rFonts w:ascii="Arial" w:hAnsi="Arial" w:cs="Arial"/>
          <w:sz w:val="24"/>
          <w:szCs w:val="24"/>
        </w:rPr>
        <w:t>Step 4:</w:t>
      </w:r>
    </w:p>
    <w:p w14:paraId="60B7F033" w14:textId="1E7E817D" w:rsidR="45CB1E02" w:rsidRDefault="45CB1E02" w:rsidP="00180AAB">
      <w:pPr>
        <w:spacing w:line="360" w:lineRule="auto"/>
        <w:rPr>
          <w:rFonts w:ascii="Arial" w:hAnsi="Arial" w:cs="Arial"/>
          <w:sz w:val="24"/>
          <w:szCs w:val="24"/>
        </w:rPr>
      </w:pPr>
      <w:r w:rsidRPr="4C6603E6">
        <w:rPr>
          <w:rFonts w:ascii="Arial" w:hAnsi="Arial" w:cs="Arial"/>
          <w:sz w:val="24"/>
          <w:szCs w:val="24"/>
        </w:rPr>
        <w:t>25,555,238,207.43 x 43,422,572,589.18 = 1.109 x 10(21)</w:t>
      </w:r>
    </w:p>
    <w:p w14:paraId="02F9543B" w14:textId="16C5E0A5" w:rsidR="00180AAB" w:rsidRDefault="00000000" w:rsidP="00180AAB">
      <w:pPr>
        <w:spacing w:line="360" w:lineRule="auto"/>
        <w:rPr>
          <w:rFonts w:ascii="Arial" w:hAnsi="Arial" w:cs="Arial"/>
          <w:sz w:val="24"/>
          <w:szCs w:val="24"/>
        </w:rPr>
      </w:pPr>
      <m:oMath>
        <m:rad>
          <m:radPr>
            <m:degHide m:val="1"/>
            <m:ctrlPr>
              <w:rPr>
                <w:rFonts w:ascii="Cambria Math" w:hAnsi="Cambria Math"/>
              </w:rPr>
            </m:ctrlPr>
          </m:radPr>
          <m:deg/>
          <m:e/>
        </m:rad>
      </m:oMath>
      <w:r w:rsidR="602961C0" w:rsidRPr="4C6603E6">
        <w:rPr>
          <w:rFonts w:ascii="Arial" w:hAnsi="Arial" w:cs="Arial"/>
          <w:sz w:val="24"/>
          <w:szCs w:val="24"/>
        </w:rPr>
        <w:t>1.109 x 10(21) = 33,304,950,000</w:t>
      </w:r>
    </w:p>
    <w:p w14:paraId="689E2B01" w14:textId="22FAFE42" w:rsidR="0CB27461" w:rsidRDefault="0CB27461" w:rsidP="00180AAB">
      <w:pPr>
        <w:spacing w:line="360" w:lineRule="auto"/>
        <w:rPr>
          <w:rFonts w:ascii="Arial" w:hAnsi="Arial" w:cs="Arial"/>
          <w:sz w:val="24"/>
          <w:szCs w:val="24"/>
        </w:rPr>
      </w:pPr>
      <w:r w:rsidRPr="4C6603E6">
        <w:rPr>
          <w:rFonts w:ascii="Arial" w:hAnsi="Arial" w:cs="Arial"/>
          <w:sz w:val="24"/>
          <w:szCs w:val="24"/>
        </w:rPr>
        <w:t xml:space="preserve">Step 5: </w:t>
      </w:r>
    </w:p>
    <w:p w14:paraId="5EAB8EB9" w14:textId="7F45C116" w:rsidR="00180AAB" w:rsidRDefault="0CB27461" w:rsidP="00180AAB">
      <w:pPr>
        <w:spacing w:line="360" w:lineRule="auto"/>
        <w:rPr>
          <w:rFonts w:ascii="Arial" w:hAnsi="Arial" w:cs="Arial"/>
          <w:sz w:val="24"/>
          <w:szCs w:val="24"/>
        </w:rPr>
      </w:pPr>
      <w:r w:rsidRPr="4C6603E6">
        <w:rPr>
          <w:rFonts w:ascii="Arial" w:hAnsi="Arial" w:cs="Arial"/>
          <w:sz w:val="24"/>
          <w:szCs w:val="24"/>
        </w:rPr>
        <w:t>r = 33,310,596,413 ÷ 33,304,950,000 = 0.999</w:t>
      </w:r>
    </w:p>
    <w:p w14:paraId="1BC28AC2" w14:textId="426C317A" w:rsidR="2EADC70C" w:rsidRDefault="2EADC70C" w:rsidP="00180AAB">
      <w:pPr>
        <w:spacing w:line="360" w:lineRule="auto"/>
        <w:rPr>
          <w:rFonts w:ascii="Arial" w:hAnsi="Arial" w:cs="Arial"/>
          <w:sz w:val="24"/>
          <w:szCs w:val="24"/>
        </w:rPr>
      </w:pPr>
      <w:r w:rsidRPr="4C6603E6">
        <w:rPr>
          <w:rFonts w:ascii="Arial" w:hAnsi="Arial" w:cs="Arial"/>
          <w:sz w:val="24"/>
          <w:szCs w:val="24"/>
        </w:rPr>
        <w:t>Analysis:</w:t>
      </w:r>
    </w:p>
    <w:p w14:paraId="2F4C401A" w14:textId="3CA5F94A" w:rsidR="60D7D319" w:rsidRDefault="60D7D319" w:rsidP="00180AAB">
      <w:pPr>
        <w:spacing w:line="360" w:lineRule="auto"/>
        <w:rPr>
          <w:rFonts w:ascii="Arial" w:hAnsi="Arial" w:cs="Arial"/>
          <w:sz w:val="24"/>
          <w:szCs w:val="24"/>
        </w:rPr>
      </w:pPr>
      <w:r w:rsidRPr="4C6603E6">
        <w:rPr>
          <w:rFonts w:ascii="Arial" w:hAnsi="Arial" w:cs="Arial"/>
          <w:sz w:val="24"/>
          <w:szCs w:val="24"/>
        </w:rPr>
        <w:t xml:space="preserve">There </w:t>
      </w:r>
      <w:r w:rsidR="6DC36DC3" w:rsidRPr="4C6603E6">
        <w:rPr>
          <w:rFonts w:ascii="Arial" w:hAnsi="Arial" w:cs="Arial"/>
          <w:sz w:val="24"/>
          <w:szCs w:val="24"/>
        </w:rPr>
        <w:t>is</w:t>
      </w:r>
      <w:r w:rsidRPr="4C6603E6">
        <w:rPr>
          <w:rFonts w:ascii="Arial" w:hAnsi="Arial" w:cs="Arial"/>
          <w:sz w:val="24"/>
          <w:szCs w:val="24"/>
        </w:rPr>
        <w:t xml:space="preserve"> a strong positive relationship and correlation between purchasing costs and revenue. This means that as the purchasing costs increa</w:t>
      </w:r>
      <w:r w:rsidR="546EB84D" w:rsidRPr="4C6603E6">
        <w:rPr>
          <w:rFonts w:ascii="Arial" w:hAnsi="Arial" w:cs="Arial"/>
          <w:sz w:val="24"/>
          <w:szCs w:val="24"/>
        </w:rPr>
        <w:t xml:space="preserve">se, the revenue costs also </w:t>
      </w:r>
      <w:r w:rsidR="01FE5D73" w:rsidRPr="4C6603E6">
        <w:rPr>
          <w:rFonts w:ascii="Arial" w:hAnsi="Arial" w:cs="Arial"/>
          <w:sz w:val="24"/>
          <w:szCs w:val="24"/>
        </w:rPr>
        <w:t>increase</w:t>
      </w:r>
      <w:r w:rsidR="546EB84D" w:rsidRPr="4C6603E6">
        <w:rPr>
          <w:rFonts w:ascii="Arial" w:hAnsi="Arial" w:cs="Arial"/>
          <w:sz w:val="24"/>
          <w:szCs w:val="24"/>
        </w:rPr>
        <w:t xml:space="preserve"> </w:t>
      </w:r>
      <w:r w:rsidR="0036327F">
        <w:rPr>
          <w:rFonts w:ascii="Arial" w:hAnsi="Arial" w:cs="Arial"/>
          <w:sz w:val="24"/>
          <w:szCs w:val="24"/>
        </w:rPr>
        <w:t>proportionally</w:t>
      </w:r>
      <w:r w:rsidR="546EB84D" w:rsidRPr="4C6603E6">
        <w:rPr>
          <w:rFonts w:ascii="Arial" w:hAnsi="Arial" w:cs="Arial"/>
          <w:sz w:val="24"/>
          <w:szCs w:val="24"/>
        </w:rPr>
        <w:t>. This</w:t>
      </w:r>
      <w:r w:rsidR="17AB3D55" w:rsidRPr="4C6603E6">
        <w:rPr>
          <w:rFonts w:ascii="Arial" w:hAnsi="Arial" w:cs="Arial"/>
          <w:sz w:val="24"/>
          <w:szCs w:val="24"/>
        </w:rPr>
        <w:t xml:space="preserve"> result is expected in a heavy plant hire company as machinery demand increases income.</w:t>
      </w:r>
      <w:r>
        <w:br/>
      </w:r>
    </w:p>
    <w:p w14:paraId="18593B2A" w14:textId="7E219977" w:rsidR="009E6002" w:rsidRPr="0006196C" w:rsidRDefault="17AB3D55" w:rsidP="00180AAB">
      <w:pPr>
        <w:spacing w:line="360" w:lineRule="auto"/>
        <w:rPr>
          <w:rFonts w:ascii="Arial" w:hAnsi="Arial" w:cs="Arial"/>
          <w:sz w:val="24"/>
          <w:szCs w:val="24"/>
        </w:rPr>
      </w:pPr>
      <w:r w:rsidRPr="4C6603E6">
        <w:rPr>
          <w:rFonts w:ascii="Arial" w:hAnsi="Arial" w:cs="Arial"/>
          <w:sz w:val="24"/>
          <w:szCs w:val="24"/>
        </w:rPr>
        <w:t>Regression:</w:t>
      </w:r>
    </w:p>
    <w:p w14:paraId="67680D22" w14:textId="509B6777" w:rsidR="5D4030A8" w:rsidRDefault="5D4030A8" w:rsidP="00180AAB">
      <w:pPr>
        <w:spacing w:line="360" w:lineRule="auto"/>
        <w:rPr>
          <w:rFonts w:ascii="Arial" w:hAnsi="Arial" w:cs="Arial"/>
          <w:sz w:val="24"/>
          <w:szCs w:val="24"/>
        </w:rPr>
      </w:pPr>
      <w:r w:rsidRPr="4C6603E6">
        <w:rPr>
          <w:rFonts w:ascii="Arial" w:hAnsi="Arial" w:cs="Arial"/>
          <w:sz w:val="24"/>
          <w:szCs w:val="24"/>
        </w:rPr>
        <w:t>Formula Y = a+bX</w:t>
      </w:r>
    </w:p>
    <w:p w14:paraId="45A976DE" w14:textId="59392CCA" w:rsidR="5D4030A8" w:rsidRDefault="5D4030A8" w:rsidP="00180AAB">
      <w:pPr>
        <w:spacing w:line="360" w:lineRule="auto"/>
        <w:rPr>
          <w:rFonts w:ascii="Arial" w:hAnsi="Arial" w:cs="Arial"/>
          <w:sz w:val="24"/>
          <w:szCs w:val="24"/>
        </w:rPr>
      </w:pPr>
      <w:r w:rsidRPr="4C6603E6">
        <w:rPr>
          <w:rFonts w:ascii="Arial" w:hAnsi="Arial" w:cs="Arial"/>
          <w:sz w:val="24"/>
          <w:szCs w:val="24"/>
        </w:rPr>
        <w:t>B = Slope</w:t>
      </w:r>
      <w:r>
        <w:br/>
      </w:r>
      <w:r w:rsidR="4A183DCC" w:rsidRPr="4C6603E6">
        <w:rPr>
          <w:rFonts w:ascii="Arial" w:hAnsi="Arial" w:cs="Arial"/>
          <w:sz w:val="24"/>
          <w:szCs w:val="24"/>
        </w:rPr>
        <w:t>A = Intercept</w:t>
      </w:r>
    </w:p>
    <w:p w14:paraId="61946377" w14:textId="2764F0FF" w:rsidR="4C6603E6" w:rsidRDefault="4C6603E6" w:rsidP="00180AAB">
      <w:pPr>
        <w:spacing w:line="360" w:lineRule="auto"/>
        <w:rPr>
          <w:rFonts w:ascii="Arial" w:hAnsi="Arial" w:cs="Arial"/>
          <w:sz w:val="24"/>
          <w:szCs w:val="24"/>
        </w:rPr>
      </w:pPr>
    </w:p>
    <w:p w14:paraId="3AA22000" w14:textId="549BAC2F" w:rsidR="5DD0EB40" w:rsidRDefault="5DD0EB40" w:rsidP="00180AAB">
      <w:pPr>
        <w:spacing w:line="360" w:lineRule="auto"/>
        <w:rPr>
          <w:rFonts w:ascii="Arial" w:hAnsi="Arial" w:cs="Arial"/>
          <w:sz w:val="24"/>
          <w:szCs w:val="24"/>
        </w:rPr>
      </w:pPr>
      <w:r w:rsidRPr="4C6603E6">
        <w:rPr>
          <w:rFonts w:ascii="Arial" w:hAnsi="Arial" w:cs="Arial"/>
          <w:sz w:val="24"/>
          <w:szCs w:val="24"/>
        </w:rPr>
        <w:t>Step 2: Calculate slope (b)</w:t>
      </w:r>
      <w:r>
        <w:br/>
      </w:r>
      <w:r>
        <w:br/>
      </w:r>
      <w:r w:rsidR="5AD25F45" w:rsidRPr="4C6603E6">
        <w:rPr>
          <w:rFonts w:ascii="Arial" w:hAnsi="Arial" w:cs="Arial"/>
          <w:sz w:val="24"/>
          <w:szCs w:val="24"/>
        </w:rPr>
        <w:t xml:space="preserve">b = 33,310,596,413 </w:t>
      </w:r>
      <w:r w:rsidR="5AD25F45" w:rsidRPr="4C6603E6">
        <w:rPr>
          <w:rFonts w:ascii="Arial" w:hAnsi="Arial" w:cs="Arial"/>
        </w:rPr>
        <w:t xml:space="preserve">÷ </w:t>
      </w:r>
      <w:r w:rsidR="5AD25F45" w:rsidRPr="4C6603E6">
        <w:rPr>
          <w:rFonts w:ascii="Arial" w:hAnsi="Arial" w:cs="Arial"/>
          <w:sz w:val="24"/>
          <w:szCs w:val="24"/>
        </w:rPr>
        <w:t xml:space="preserve">25,555,238,207.43 = </w:t>
      </w:r>
      <w:r w:rsidR="5F4F410C" w:rsidRPr="4C6603E6">
        <w:rPr>
          <w:rFonts w:ascii="Arial" w:hAnsi="Arial" w:cs="Arial"/>
          <w:sz w:val="24"/>
          <w:szCs w:val="24"/>
        </w:rPr>
        <w:t>1.30</w:t>
      </w:r>
    </w:p>
    <w:p w14:paraId="6576B938" w14:textId="275C016E" w:rsidR="4C6603E6" w:rsidRDefault="4C6603E6" w:rsidP="00180AAB">
      <w:pPr>
        <w:spacing w:line="360" w:lineRule="auto"/>
        <w:rPr>
          <w:rFonts w:ascii="Arial" w:hAnsi="Arial" w:cs="Arial"/>
          <w:sz w:val="24"/>
          <w:szCs w:val="24"/>
        </w:rPr>
      </w:pPr>
      <w:r>
        <w:br/>
      </w:r>
      <w:r w:rsidR="05CA0B2C" w:rsidRPr="4C6603E6">
        <w:rPr>
          <w:rFonts w:ascii="Arial" w:hAnsi="Arial" w:cs="Arial"/>
          <w:sz w:val="24"/>
          <w:szCs w:val="24"/>
        </w:rPr>
        <w:t>Step 3: Calculate the intercept (a)</w:t>
      </w:r>
      <w:r>
        <w:br/>
      </w:r>
      <w:r>
        <w:br/>
      </w:r>
      <w:r w:rsidR="249DE558" w:rsidRPr="4C6603E6">
        <w:rPr>
          <w:rFonts w:ascii="Arial" w:hAnsi="Arial" w:cs="Arial"/>
          <w:sz w:val="24"/>
          <w:szCs w:val="24"/>
        </w:rPr>
        <w:t>a = Y – bX</w:t>
      </w:r>
    </w:p>
    <w:p w14:paraId="4CF4179C" w14:textId="1AAE2516" w:rsidR="249DE558" w:rsidRDefault="249DE558" w:rsidP="00180AAB">
      <w:pPr>
        <w:spacing w:line="360" w:lineRule="auto"/>
        <w:rPr>
          <w:rFonts w:ascii="Arial" w:hAnsi="Arial" w:cs="Arial"/>
          <w:sz w:val="24"/>
          <w:szCs w:val="24"/>
        </w:rPr>
      </w:pPr>
      <w:r w:rsidRPr="4C6603E6">
        <w:rPr>
          <w:rFonts w:ascii="Arial" w:hAnsi="Arial" w:cs="Arial"/>
          <w:sz w:val="24"/>
          <w:szCs w:val="24"/>
        </w:rPr>
        <w:lastRenderedPageBreak/>
        <w:t xml:space="preserve">a= 296,593.99 - (1.30 x 230,005.48) </w:t>
      </w:r>
    </w:p>
    <w:p w14:paraId="44DB2A44" w14:textId="758DBA0C" w:rsidR="249DE558" w:rsidRDefault="249DE558" w:rsidP="00180AAB">
      <w:pPr>
        <w:spacing w:line="360" w:lineRule="auto"/>
        <w:rPr>
          <w:rFonts w:ascii="Arial" w:hAnsi="Arial" w:cs="Arial"/>
          <w:sz w:val="24"/>
          <w:szCs w:val="24"/>
        </w:rPr>
      </w:pPr>
      <w:r w:rsidRPr="4C6603E6">
        <w:rPr>
          <w:rFonts w:ascii="Arial" w:hAnsi="Arial" w:cs="Arial"/>
          <w:sz w:val="24"/>
          <w:szCs w:val="24"/>
        </w:rPr>
        <w:t>a= -2,414</w:t>
      </w:r>
    </w:p>
    <w:p w14:paraId="5BE94445" w14:textId="3F1ACA93" w:rsidR="00180AAB" w:rsidRDefault="249DE558" w:rsidP="00180AAB">
      <w:pPr>
        <w:spacing w:line="360" w:lineRule="auto"/>
        <w:rPr>
          <w:rFonts w:ascii="Arial" w:hAnsi="Arial" w:cs="Arial"/>
          <w:sz w:val="24"/>
          <w:szCs w:val="24"/>
        </w:rPr>
      </w:pPr>
      <w:r w:rsidRPr="4C6603E6">
        <w:rPr>
          <w:rFonts w:ascii="Arial" w:hAnsi="Arial" w:cs="Arial"/>
          <w:sz w:val="24"/>
          <w:szCs w:val="24"/>
        </w:rPr>
        <w:t>Revenue = -2,414 + 1.30</w:t>
      </w:r>
      <w:r w:rsidR="00FB7126">
        <w:rPr>
          <w:rFonts w:ascii="Arial" w:hAnsi="Arial" w:cs="Arial"/>
          <w:sz w:val="24"/>
          <w:szCs w:val="24"/>
        </w:rPr>
        <w:t>X</w:t>
      </w:r>
      <w:r w:rsidRPr="4C6603E6">
        <w:rPr>
          <w:rFonts w:ascii="Arial" w:hAnsi="Arial" w:cs="Arial"/>
          <w:sz w:val="24"/>
          <w:szCs w:val="24"/>
        </w:rPr>
        <w:t xml:space="preserve"> = 301,421.124</w:t>
      </w:r>
    </w:p>
    <w:p w14:paraId="1C98878E" w14:textId="77777777" w:rsidR="00180AAB" w:rsidRDefault="00180AAB" w:rsidP="00180AAB">
      <w:pPr>
        <w:spacing w:line="360" w:lineRule="auto"/>
        <w:rPr>
          <w:rFonts w:ascii="Arial" w:hAnsi="Arial" w:cs="Arial"/>
          <w:sz w:val="24"/>
          <w:szCs w:val="24"/>
        </w:rPr>
      </w:pPr>
    </w:p>
    <w:p w14:paraId="62A78460" w14:textId="2E754130" w:rsidR="70881EAD" w:rsidRDefault="70881EAD" w:rsidP="00180AAB">
      <w:pPr>
        <w:spacing w:line="360" w:lineRule="auto"/>
        <w:rPr>
          <w:rFonts w:ascii="Arial" w:hAnsi="Arial" w:cs="Arial"/>
          <w:sz w:val="24"/>
          <w:szCs w:val="24"/>
        </w:rPr>
      </w:pPr>
      <w:r w:rsidRPr="4C6603E6">
        <w:rPr>
          <w:rFonts w:ascii="Arial" w:hAnsi="Arial" w:cs="Arial"/>
          <w:sz w:val="24"/>
          <w:szCs w:val="24"/>
        </w:rPr>
        <w:t>Analysis:</w:t>
      </w:r>
    </w:p>
    <w:p w14:paraId="4FC92D70" w14:textId="3CB8D92A" w:rsidR="009E6002" w:rsidRPr="0006196C" w:rsidRDefault="17AB3D55" w:rsidP="00180AAB">
      <w:pPr>
        <w:spacing w:line="360" w:lineRule="auto"/>
        <w:rPr>
          <w:rFonts w:ascii="Arial" w:hAnsi="Arial" w:cs="Arial"/>
          <w:sz w:val="24"/>
          <w:szCs w:val="24"/>
        </w:rPr>
      </w:pPr>
      <w:r w:rsidRPr="6EEFC857">
        <w:rPr>
          <w:rFonts w:ascii="Arial" w:hAnsi="Arial" w:cs="Arial"/>
          <w:sz w:val="24"/>
          <w:szCs w:val="24"/>
        </w:rPr>
        <w:t>Revenue values can be assessed accordingly due to the purchasing costs of the company. This is because it reflects the recovery o</w:t>
      </w:r>
      <w:r w:rsidR="3D4A62B5" w:rsidRPr="6EEFC857">
        <w:rPr>
          <w:rFonts w:ascii="Arial" w:hAnsi="Arial" w:cs="Arial"/>
          <w:sz w:val="24"/>
          <w:szCs w:val="24"/>
        </w:rPr>
        <w:t xml:space="preserve">f promotional and administrative expenses through the 30% uplift on products sold to customers. </w:t>
      </w:r>
    </w:p>
    <w:p w14:paraId="05C04045" w14:textId="0BABFED5" w:rsidR="009E6002" w:rsidRPr="0006196C" w:rsidRDefault="3D4A62B5" w:rsidP="00180AAB">
      <w:pPr>
        <w:spacing w:line="360" w:lineRule="auto"/>
        <w:rPr>
          <w:rFonts w:ascii="Arial" w:hAnsi="Arial" w:cs="Arial"/>
          <w:sz w:val="24"/>
          <w:szCs w:val="24"/>
        </w:rPr>
      </w:pPr>
      <w:r w:rsidRPr="4C6603E6">
        <w:rPr>
          <w:rFonts w:ascii="Arial" w:hAnsi="Arial" w:cs="Arial"/>
          <w:sz w:val="24"/>
          <w:szCs w:val="24"/>
        </w:rPr>
        <w:t xml:space="preserve">In </w:t>
      </w:r>
      <w:r w:rsidR="06DC6FC2" w:rsidRPr="4C6603E6">
        <w:rPr>
          <w:rFonts w:ascii="Arial" w:hAnsi="Arial" w:cs="Arial"/>
          <w:sz w:val="24"/>
          <w:szCs w:val="24"/>
        </w:rPr>
        <w:t>conclusion</w:t>
      </w:r>
      <w:r w:rsidRPr="4C6603E6">
        <w:rPr>
          <w:rFonts w:ascii="Arial" w:hAnsi="Arial" w:cs="Arial"/>
          <w:sz w:val="24"/>
          <w:szCs w:val="24"/>
        </w:rPr>
        <w:t xml:space="preserve">, this shows that the </w:t>
      </w:r>
      <w:r w:rsidR="429A96AF" w:rsidRPr="4C6603E6">
        <w:rPr>
          <w:rFonts w:ascii="Arial" w:hAnsi="Arial" w:cs="Arial"/>
          <w:sz w:val="24"/>
          <w:szCs w:val="24"/>
        </w:rPr>
        <w:t>company's</w:t>
      </w:r>
      <w:r w:rsidRPr="4C6603E6">
        <w:rPr>
          <w:rFonts w:ascii="Arial" w:hAnsi="Arial" w:cs="Arial"/>
          <w:sz w:val="24"/>
          <w:szCs w:val="24"/>
        </w:rPr>
        <w:t xml:space="preserve"> strategy of using the 30% uplift pricing model is predictable and sustainable for both purchasing costs and revenue expectations. </w:t>
      </w:r>
    </w:p>
    <w:p w14:paraId="0D7511F2" w14:textId="20ACC40B" w:rsidR="009E6002" w:rsidRPr="0006196C" w:rsidRDefault="009E6002" w:rsidP="00180AAB">
      <w:pPr>
        <w:spacing w:line="360" w:lineRule="auto"/>
        <w:rPr>
          <w:rFonts w:ascii="Arial" w:hAnsi="Arial" w:cs="Arial"/>
          <w:sz w:val="24"/>
          <w:szCs w:val="24"/>
        </w:rPr>
      </w:pPr>
    </w:p>
    <w:p w14:paraId="12FFDF15" w14:textId="6409E28E" w:rsidR="009E6002" w:rsidRPr="0006196C" w:rsidRDefault="1363249D" w:rsidP="00180AAB">
      <w:pPr>
        <w:pStyle w:val="Heading3"/>
        <w:spacing w:line="360" w:lineRule="auto"/>
      </w:pPr>
      <w:bookmarkStart w:id="12" w:name="_Toc222416859"/>
      <w:r>
        <w:t>2.5: Charts</w:t>
      </w:r>
      <w:bookmarkEnd w:id="12"/>
    </w:p>
    <w:p w14:paraId="09F6675A" w14:textId="011A7918" w:rsidR="009E6002" w:rsidRPr="0006196C" w:rsidRDefault="1363249D" w:rsidP="00180AAB">
      <w:pPr>
        <w:spacing w:line="360" w:lineRule="auto"/>
      </w:pPr>
      <w:r>
        <w:rPr>
          <w:noProof/>
        </w:rPr>
        <w:drawing>
          <wp:inline distT="0" distB="0" distL="0" distR="0" wp14:anchorId="53FA3607" wp14:editId="753298FB">
            <wp:extent cx="3802910" cy="2285791"/>
            <wp:effectExtent l="0" t="0" r="0" b="0"/>
            <wp:docPr id="11099298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29837" name="Picture 1109929837"/>
                    <pic:cNvPicPr/>
                  </pic:nvPicPr>
                  <pic:blipFill>
                    <a:blip r:embed="rId17">
                      <a:extLst>
                        <a:ext uri="{28A0092B-C50C-407E-A947-70E740481C1C}">
                          <a14:useLocalDpi xmlns:a14="http://schemas.microsoft.com/office/drawing/2010/main"/>
                        </a:ext>
                      </a:extLst>
                    </a:blip>
                    <a:stretch>
                      <a:fillRect/>
                    </a:stretch>
                  </pic:blipFill>
                  <pic:spPr>
                    <a:xfrm>
                      <a:off x="0" y="0"/>
                      <a:ext cx="3802910" cy="2285791"/>
                    </a:xfrm>
                    <a:prstGeom prst="rect">
                      <a:avLst/>
                    </a:prstGeom>
                  </pic:spPr>
                </pic:pic>
              </a:graphicData>
            </a:graphic>
          </wp:inline>
        </w:drawing>
      </w:r>
    </w:p>
    <w:p w14:paraId="75CD7F0E" w14:textId="4721597B" w:rsidR="00E4142F" w:rsidRDefault="1F6143D5" w:rsidP="00180AAB">
      <w:pPr>
        <w:spacing w:line="360" w:lineRule="auto"/>
      </w:pPr>
      <w:r>
        <w:rPr>
          <w:noProof/>
        </w:rPr>
        <w:lastRenderedPageBreak/>
        <w:drawing>
          <wp:inline distT="0" distB="0" distL="0" distR="0" wp14:anchorId="10943101" wp14:editId="42B3029D">
            <wp:extent cx="3831611" cy="2303043"/>
            <wp:effectExtent l="0" t="0" r="0" b="0"/>
            <wp:docPr id="18951489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48900" name="Picture 1895148900"/>
                    <pic:cNvPicPr/>
                  </pic:nvPicPr>
                  <pic:blipFill>
                    <a:blip r:embed="rId18">
                      <a:extLst>
                        <a:ext uri="{28A0092B-C50C-407E-A947-70E740481C1C}">
                          <a14:useLocalDpi xmlns:a14="http://schemas.microsoft.com/office/drawing/2010/main"/>
                        </a:ext>
                      </a:extLst>
                    </a:blip>
                    <a:stretch>
                      <a:fillRect/>
                    </a:stretch>
                  </pic:blipFill>
                  <pic:spPr>
                    <a:xfrm>
                      <a:off x="0" y="0"/>
                      <a:ext cx="3831611" cy="2303043"/>
                    </a:xfrm>
                    <a:prstGeom prst="rect">
                      <a:avLst/>
                    </a:prstGeom>
                  </pic:spPr>
                </pic:pic>
              </a:graphicData>
            </a:graphic>
          </wp:inline>
        </w:drawing>
      </w:r>
    </w:p>
    <w:p w14:paraId="779C4029" w14:textId="77777777" w:rsidR="00180AAB" w:rsidRDefault="00180AAB" w:rsidP="00180AAB">
      <w:pPr>
        <w:spacing w:line="360" w:lineRule="auto"/>
      </w:pPr>
    </w:p>
    <w:p w14:paraId="2EC9C044" w14:textId="4882B41A" w:rsidR="009E6002" w:rsidRPr="0006196C" w:rsidRDefault="0700C2B0" w:rsidP="00180AAB">
      <w:pPr>
        <w:pStyle w:val="Heading3"/>
        <w:spacing w:line="360" w:lineRule="auto"/>
        <w:rPr>
          <w:rFonts w:ascii="Arial" w:hAnsi="Arial" w:cs="Arial"/>
          <w:sz w:val="24"/>
          <w:szCs w:val="24"/>
        </w:rPr>
      </w:pPr>
      <w:bookmarkStart w:id="13" w:name="_Toc222416860"/>
      <w:r>
        <w:t xml:space="preserve">2.6: Gorry &amp; Scott </w:t>
      </w:r>
      <w:r w:rsidR="15EE4F8C">
        <w:t>Morton 3x3 Decision Matrix</w:t>
      </w:r>
      <w:bookmarkEnd w:id="13"/>
    </w:p>
    <w:tbl>
      <w:tblPr>
        <w:tblStyle w:val="TableGrid"/>
        <w:tblW w:w="0" w:type="auto"/>
        <w:tblLook w:val="06A0" w:firstRow="1" w:lastRow="0" w:firstColumn="1" w:lastColumn="0" w:noHBand="1" w:noVBand="1"/>
      </w:tblPr>
      <w:tblGrid>
        <w:gridCol w:w="2254"/>
        <w:gridCol w:w="2254"/>
        <w:gridCol w:w="2254"/>
        <w:gridCol w:w="2254"/>
      </w:tblGrid>
      <w:tr w:rsidR="6EEFC857" w14:paraId="2E7A1CCE" w14:textId="77777777" w:rsidTr="6EEFC857">
        <w:trPr>
          <w:trHeight w:val="300"/>
        </w:trPr>
        <w:tc>
          <w:tcPr>
            <w:tcW w:w="2254" w:type="dxa"/>
          </w:tcPr>
          <w:p w14:paraId="58E51D93" w14:textId="313BAACB" w:rsidR="682DB84E" w:rsidRDefault="682DB84E" w:rsidP="00180AAB">
            <w:pPr>
              <w:spacing w:line="360" w:lineRule="auto"/>
              <w:rPr>
                <w:rFonts w:ascii="Arial" w:hAnsi="Arial" w:cs="Arial"/>
                <w:sz w:val="24"/>
                <w:szCs w:val="24"/>
              </w:rPr>
            </w:pPr>
            <w:r w:rsidRPr="6EEFC857">
              <w:rPr>
                <w:rFonts w:ascii="Arial" w:hAnsi="Arial" w:cs="Arial"/>
                <w:sz w:val="24"/>
                <w:szCs w:val="24"/>
              </w:rPr>
              <w:t>Management Level</w:t>
            </w:r>
          </w:p>
        </w:tc>
        <w:tc>
          <w:tcPr>
            <w:tcW w:w="2254" w:type="dxa"/>
          </w:tcPr>
          <w:p w14:paraId="0A76CB76" w14:textId="7E503E9B" w:rsidR="682DB84E" w:rsidRDefault="682DB84E" w:rsidP="00180AAB">
            <w:pPr>
              <w:spacing w:line="360" w:lineRule="auto"/>
              <w:rPr>
                <w:rFonts w:ascii="Arial" w:hAnsi="Arial" w:cs="Arial"/>
                <w:sz w:val="24"/>
                <w:szCs w:val="24"/>
              </w:rPr>
            </w:pPr>
            <w:r w:rsidRPr="6EEFC857">
              <w:rPr>
                <w:rFonts w:ascii="Arial" w:hAnsi="Arial" w:cs="Arial"/>
                <w:sz w:val="24"/>
                <w:szCs w:val="24"/>
              </w:rPr>
              <w:t>Structured (Routine, rule-based)</w:t>
            </w:r>
          </w:p>
        </w:tc>
        <w:tc>
          <w:tcPr>
            <w:tcW w:w="2254" w:type="dxa"/>
          </w:tcPr>
          <w:p w14:paraId="41BFAC05" w14:textId="006A798E" w:rsidR="682DB84E" w:rsidRDefault="682DB84E" w:rsidP="00180AAB">
            <w:pPr>
              <w:spacing w:line="360" w:lineRule="auto"/>
              <w:rPr>
                <w:rFonts w:ascii="Arial" w:hAnsi="Arial" w:cs="Arial"/>
                <w:sz w:val="24"/>
                <w:szCs w:val="24"/>
              </w:rPr>
            </w:pPr>
            <w:r w:rsidRPr="6EEFC857">
              <w:rPr>
                <w:rFonts w:ascii="Arial" w:hAnsi="Arial" w:cs="Arial"/>
                <w:sz w:val="24"/>
                <w:szCs w:val="24"/>
              </w:rPr>
              <w:t>Semi-structured (Some judgement)</w:t>
            </w:r>
          </w:p>
        </w:tc>
        <w:tc>
          <w:tcPr>
            <w:tcW w:w="2254" w:type="dxa"/>
          </w:tcPr>
          <w:p w14:paraId="26042349" w14:textId="523EB38F" w:rsidR="682DB84E" w:rsidRDefault="682DB84E" w:rsidP="00180AAB">
            <w:pPr>
              <w:spacing w:line="360" w:lineRule="auto"/>
              <w:rPr>
                <w:rFonts w:ascii="Arial" w:hAnsi="Arial" w:cs="Arial"/>
                <w:sz w:val="24"/>
                <w:szCs w:val="24"/>
              </w:rPr>
            </w:pPr>
            <w:r w:rsidRPr="6EEFC857">
              <w:rPr>
                <w:rFonts w:ascii="Arial" w:hAnsi="Arial" w:cs="Arial"/>
                <w:sz w:val="24"/>
                <w:szCs w:val="24"/>
              </w:rPr>
              <w:t>Unstructured (High judgement)</w:t>
            </w:r>
          </w:p>
        </w:tc>
      </w:tr>
      <w:tr w:rsidR="6EEFC857" w14:paraId="0BE3DED3" w14:textId="77777777" w:rsidTr="6EEFC857">
        <w:trPr>
          <w:trHeight w:val="300"/>
        </w:trPr>
        <w:tc>
          <w:tcPr>
            <w:tcW w:w="2254" w:type="dxa"/>
          </w:tcPr>
          <w:p w14:paraId="62E881FA" w14:textId="50CB20DA" w:rsidR="682DB84E" w:rsidRDefault="682DB84E" w:rsidP="00180AAB">
            <w:pPr>
              <w:spacing w:line="360" w:lineRule="auto"/>
              <w:rPr>
                <w:rFonts w:ascii="Arial" w:hAnsi="Arial" w:cs="Arial"/>
                <w:sz w:val="24"/>
                <w:szCs w:val="24"/>
              </w:rPr>
            </w:pPr>
            <w:r w:rsidRPr="6EEFC857">
              <w:rPr>
                <w:rFonts w:ascii="Arial" w:hAnsi="Arial" w:cs="Arial"/>
                <w:sz w:val="24"/>
                <w:szCs w:val="24"/>
              </w:rPr>
              <w:t>Operational</w:t>
            </w:r>
          </w:p>
        </w:tc>
        <w:tc>
          <w:tcPr>
            <w:tcW w:w="2254" w:type="dxa"/>
          </w:tcPr>
          <w:p w14:paraId="5A619D3D" w14:textId="3DAF5369" w:rsidR="3525F547" w:rsidRDefault="3525F547" w:rsidP="00180AAB">
            <w:pPr>
              <w:spacing w:line="360" w:lineRule="auto"/>
              <w:rPr>
                <w:rFonts w:ascii="Arial" w:hAnsi="Arial" w:cs="Arial"/>
                <w:sz w:val="24"/>
                <w:szCs w:val="24"/>
              </w:rPr>
            </w:pPr>
            <w:r w:rsidRPr="6EEFC857">
              <w:rPr>
                <w:rFonts w:ascii="Arial" w:hAnsi="Arial" w:cs="Arial"/>
                <w:sz w:val="24"/>
                <w:szCs w:val="24"/>
              </w:rPr>
              <w:t>Scheduling plant machinery maintenance based on usage levels and demand between 2022</w:t>
            </w:r>
            <w:r w:rsidR="7DD8F6C4" w:rsidRPr="6EEFC857">
              <w:rPr>
                <w:rFonts w:ascii="Arial" w:hAnsi="Arial" w:cs="Arial"/>
                <w:sz w:val="24"/>
                <w:szCs w:val="24"/>
              </w:rPr>
              <w:t xml:space="preserve"> –</w:t>
            </w:r>
            <w:r w:rsidRPr="6EEFC857">
              <w:rPr>
                <w:rFonts w:ascii="Arial" w:hAnsi="Arial" w:cs="Arial"/>
                <w:sz w:val="24"/>
                <w:szCs w:val="24"/>
              </w:rPr>
              <w:t>2023</w:t>
            </w:r>
            <w:r w:rsidR="7DD8F6C4" w:rsidRPr="6EEFC857">
              <w:rPr>
                <w:rFonts w:ascii="Arial" w:hAnsi="Arial" w:cs="Arial"/>
                <w:sz w:val="24"/>
                <w:szCs w:val="24"/>
              </w:rPr>
              <w:t>.</w:t>
            </w:r>
          </w:p>
        </w:tc>
        <w:tc>
          <w:tcPr>
            <w:tcW w:w="2254" w:type="dxa"/>
          </w:tcPr>
          <w:p w14:paraId="0482EC5B" w14:textId="5043A4D0" w:rsidR="00B9628F" w:rsidRDefault="5E4A44BF" w:rsidP="00180AAB">
            <w:pPr>
              <w:spacing w:line="360" w:lineRule="auto"/>
              <w:rPr>
                <w:rFonts w:ascii="Arial" w:hAnsi="Arial" w:cs="Arial"/>
                <w:sz w:val="24"/>
                <w:szCs w:val="24"/>
              </w:rPr>
            </w:pPr>
            <w:r w:rsidRPr="6EEFC857">
              <w:rPr>
                <w:rFonts w:ascii="Arial" w:hAnsi="Arial" w:cs="Arial"/>
                <w:sz w:val="24"/>
                <w:szCs w:val="24"/>
              </w:rPr>
              <w:t xml:space="preserve">Adjusting weekly hire availability in line with </w:t>
            </w:r>
            <w:r w:rsidR="00B9628F">
              <w:rPr>
                <w:rFonts w:ascii="Arial" w:hAnsi="Arial" w:cs="Arial"/>
                <w:sz w:val="24"/>
                <w:szCs w:val="24"/>
              </w:rPr>
              <w:t xml:space="preserve">customer </w:t>
            </w:r>
            <w:r w:rsidRPr="6EEFC857">
              <w:rPr>
                <w:rFonts w:ascii="Arial" w:hAnsi="Arial" w:cs="Arial"/>
                <w:sz w:val="24"/>
                <w:szCs w:val="24"/>
              </w:rPr>
              <w:t>demand</w:t>
            </w:r>
            <w:r w:rsidR="00B9628F">
              <w:rPr>
                <w:rFonts w:ascii="Arial" w:hAnsi="Arial" w:cs="Arial"/>
                <w:sz w:val="24"/>
                <w:szCs w:val="24"/>
              </w:rPr>
              <w:t>.</w:t>
            </w:r>
          </w:p>
        </w:tc>
        <w:tc>
          <w:tcPr>
            <w:tcW w:w="2254" w:type="dxa"/>
          </w:tcPr>
          <w:p w14:paraId="392B2220" w14:textId="3977AF16" w:rsidR="69EDDA0D" w:rsidRDefault="69EDDA0D" w:rsidP="00180AAB">
            <w:pPr>
              <w:spacing w:line="360" w:lineRule="auto"/>
              <w:rPr>
                <w:rFonts w:ascii="Arial" w:hAnsi="Arial" w:cs="Arial"/>
                <w:sz w:val="24"/>
                <w:szCs w:val="24"/>
              </w:rPr>
            </w:pPr>
            <w:r w:rsidRPr="6EEFC857">
              <w:rPr>
                <w:rFonts w:ascii="Arial" w:hAnsi="Arial" w:cs="Arial"/>
                <w:sz w:val="24"/>
                <w:szCs w:val="24"/>
              </w:rPr>
              <w:t>Responding to unexpected breakdowns and repairs of equipment during peak periods.</w:t>
            </w:r>
          </w:p>
        </w:tc>
      </w:tr>
      <w:tr w:rsidR="6EEFC857" w14:paraId="38248A9B" w14:textId="77777777" w:rsidTr="6EEFC857">
        <w:trPr>
          <w:trHeight w:val="300"/>
        </w:trPr>
        <w:tc>
          <w:tcPr>
            <w:tcW w:w="2254" w:type="dxa"/>
          </w:tcPr>
          <w:p w14:paraId="44F389E1" w14:textId="7E10E6A2" w:rsidR="682DB84E" w:rsidRDefault="682DB84E" w:rsidP="00180AAB">
            <w:pPr>
              <w:spacing w:line="360" w:lineRule="auto"/>
              <w:rPr>
                <w:rFonts w:ascii="Arial" w:hAnsi="Arial" w:cs="Arial"/>
                <w:sz w:val="24"/>
                <w:szCs w:val="24"/>
              </w:rPr>
            </w:pPr>
            <w:r w:rsidRPr="6EEFC857">
              <w:rPr>
                <w:rFonts w:ascii="Arial" w:hAnsi="Arial" w:cs="Arial"/>
                <w:sz w:val="24"/>
                <w:szCs w:val="24"/>
              </w:rPr>
              <w:t>Managerial</w:t>
            </w:r>
          </w:p>
        </w:tc>
        <w:tc>
          <w:tcPr>
            <w:tcW w:w="2254" w:type="dxa"/>
          </w:tcPr>
          <w:p w14:paraId="2C1BF2C4" w14:textId="1E8DE087" w:rsidR="68D75E9F" w:rsidRDefault="68D75E9F" w:rsidP="00180AAB">
            <w:pPr>
              <w:spacing w:line="360" w:lineRule="auto"/>
              <w:rPr>
                <w:rFonts w:ascii="Arial" w:hAnsi="Arial" w:cs="Arial"/>
                <w:sz w:val="24"/>
                <w:szCs w:val="24"/>
              </w:rPr>
            </w:pPr>
            <w:r w:rsidRPr="6EEFC857">
              <w:rPr>
                <w:rFonts w:ascii="Arial" w:hAnsi="Arial" w:cs="Arial"/>
                <w:sz w:val="24"/>
                <w:szCs w:val="24"/>
              </w:rPr>
              <w:t>Monthly monitoring of purchasing and revenue figures in correlation with the 30% uplift rule</w:t>
            </w:r>
            <w:r w:rsidR="510FDA2B" w:rsidRPr="6EEFC857">
              <w:rPr>
                <w:rFonts w:ascii="Arial" w:hAnsi="Arial" w:cs="Arial"/>
                <w:sz w:val="24"/>
                <w:szCs w:val="24"/>
              </w:rPr>
              <w:t>.</w:t>
            </w:r>
          </w:p>
        </w:tc>
        <w:tc>
          <w:tcPr>
            <w:tcW w:w="2254" w:type="dxa"/>
          </w:tcPr>
          <w:p w14:paraId="24C25175" w14:textId="683F3B29" w:rsidR="3955A752" w:rsidRDefault="3955A752" w:rsidP="00180AAB">
            <w:pPr>
              <w:spacing w:line="360" w:lineRule="auto"/>
              <w:rPr>
                <w:rFonts w:ascii="Arial" w:hAnsi="Arial" w:cs="Arial"/>
                <w:sz w:val="24"/>
                <w:szCs w:val="24"/>
              </w:rPr>
            </w:pPr>
            <w:r w:rsidRPr="6EEFC857">
              <w:rPr>
                <w:rFonts w:ascii="Arial" w:hAnsi="Arial" w:cs="Arial"/>
                <w:sz w:val="24"/>
                <w:szCs w:val="24"/>
              </w:rPr>
              <w:t>Assessing annual purchasing structures based on the 2021 expenditure spike compared to other years.</w:t>
            </w:r>
          </w:p>
        </w:tc>
        <w:tc>
          <w:tcPr>
            <w:tcW w:w="2254" w:type="dxa"/>
          </w:tcPr>
          <w:p w14:paraId="4C0E45E6" w14:textId="3DDEC83C" w:rsidR="434DB323" w:rsidRDefault="434DB323" w:rsidP="00180AAB">
            <w:pPr>
              <w:spacing w:line="360" w:lineRule="auto"/>
              <w:rPr>
                <w:rFonts w:ascii="Arial" w:hAnsi="Arial" w:cs="Arial"/>
                <w:sz w:val="24"/>
                <w:szCs w:val="24"/>
              </w:rPr>
            </w:pPr>
            <w:r w:rsidRPr="6EEFC857">
              <w:rPr>
                <w:rFonts w:ascii="Arial" w:hAnsi="Arial" w:cs="Arial"/>
                <w:sz w:val="24"/>
                <w:szCs w:val="24"/>
              </w:rPr>
              <w:t>Assessing supplier contracts and costs based on purchasing costs of parts over the years.</w:t>
            </w:r>
          </w:p>
        </w:tc>
      </w:tr>
      <w:tr w:rsidR="6EEFC857" w14:paraId="62D5D071" w14:textId="77777777" w:rsidTr="6EEFC857">
        <w:trPr>
          <w:trHeight w:val="300"/>
        </w:trPr>
        <w:tc>
          <w:tcPr>
            <w:tcW w:w="2254" w:type="dxa"/>
          </w:tcPr>
          <w:p w14:paraId="4212633B" w14:textId="007F450E" w:rsidR="682DB84E" w:rsidRDefault="682DB84E" w:rsidP="00180AAB">
            <w:pPr>
              <w:spacing w:line="360" w:lineRule="auto"/>
              <w:rPr>
                <w:rFonts w:ascii="Arial" w:hAnsi="Arial" w:cs="Arial"/>
                <w:sz w:val="24"/>
                <w:szCs w:val="24"/>
              </w:rPr>
            </w:pPr>
            <w:r w:rsidRPr="6EEFC857">
              <w:rPr>
                <w:rFonts w:ascii="Arial" w:hAnsi="Arial" w:cs="Arial"/>
                <w:sz w:val="24"/>
                <w:szCs w:val="24"/>
              </w:rPr>
              <w:t>Strategic</w:t>
            </w:r>
          </w:p>
        </w:tc>
        <w:tc>
          <w:tcPr>
            <w:tcW w:w="2254" w:type="dxa"/>
          </w:tcPr>
          <w:p w14:paraId="77E84004" w14:textId="0CA1E34D" w:rsidR="5722AA72" w:rsidRDefault="5722AA72" w:rsidP="00180AAB">
            <w:pPr>
              <w:spacing w:line="360" w:lineRule="auto"/>
              <w:rPr>
                <w:rFonts w:ascii="Arial" w:hAnsi="Arial" w:cs="Arial"/>
                <w:sz w:val="24"/>
                <w:szCs w:val="24"/>
              </w:rPr>
            </w:pPr>
            <w:r w:rsidRPr="6EEFC857">
              <w:rPr>
                <w:rFonts w:ascii="Arial" w:hAnsi="Arial" w:cs="Arial"/>
                <w:sz w:val="24"/>
                <w:szCs w:val="24"/>
              </w:rPr>
              <w:t>Annual financial performance assessed from 2021-2025 data</w:t>
            </w:r>
            <w:r w:rsidR="015B8BA1" w:rsidRPr="6EEFC857">
              <w:rPr>
                <w:rFonts w:ascii="Arial" w:hAnsi="Arial" w:cs="Arial"/>
                <w:sz w:val="24"/>
                <w:szCs w:val="24"/>
              </w:rPr>
              <w:t>.</w:t>
            </w:r>
          </w:p>
        </w:tc>
        <w:tc>
          <w:tcPr>
            <w:tcW w:w="2254" w:type="dxa"/>
          </w:tcPr>
          <w:p w14:paraId="708F816A" w14:textId="511F00F9" w:rsidR="015B8BA1" w:rsidRDefault="015B8BA1" w:rsidP="00180AAB">
            <w:pPr>
              <w:spacing w:line="360" w:lineRule="auto"/>
              <w:rPr>
                <w:rFonts w:ascii="Arial" w:hAnsi="Arial" w:cs="Arial"/>
                <w:sz w:val="24"/>
                <w:szCs w:val="24"/>
              </w:rPr>
            </w:pPr>
            <w:r w:rsidRPr="6EEFC857">
              <w:rPr>
                <w:rFonts w:ascii="Arial" w:hAnsi="Arial" w:cs="Arial"/>
                <w:sz w:val="24"/>
                <w:szCs w:val="24"/>
              </w:rPr>
              <w:t xml:space="preserve">Planning fleet expansion based on demand over </w:t>
            </w:r>
            <w:r w:rsidRPr="6EEFC857">
              <w:rPr>
                <w:rFonts w:ascii="Arial" w:hAnsi="Arial" w:cs="Arial"/>
                <w:sz w:val="24"/>
                <w:szCs w:val="24"/>
              </w:rPr>
              <w:lastRenderedPageBreak/>
              <w:t>the years and revenue recovery.</w:t>
            </w:r>
          </w:p>
        </w:tc>
        <w:tc>
          <w:tcPr>
            <w:tcW w:w="2254" w:type="dxa"/>
          </w:tcPr>
          <w:p w14:paraId="7D3C53F9" w14:textId="6E87EBA0" w:rsidR="47A3DC86" w:rsidRDefault="47A3DC86" w:rsidP="00180AAB">
            <w:pPr>
              <w:spacing w:line="360" w:lineRule="auto"/>
              <w:rPr>
                <w:rFonts w:ascii="Arial" w:hAnsi="Arial" w:cs="Arial"/>
                <w:sz w:val="24"/>
                <w:szCs w:val="24"/>
              </w:rPr>
            </w:pPr>
            <w:r w:rsidRPr="6EEFC857">
              <w:rPr>
                <w:rFonts w:ascii="Arial" w:hAnsi="Arial" w:cs="Arial"/>
                <w:sz w:val="24"/>
                <w:szCs w:val="24"/>
              </w:rPr>
              <w:lastRenderedPageBreak/>
              <w:t>Long</w:t>
            </w:r>
            <w:r w:rsidR="00FA255C">
              <w:rPr>
                <w:rFonts w:ascii="Arial" w:hAnsi="Arial" w:cs="Arial"/>
                <w:sz w:val="24"/>
                <w:szCs w:val="24"/>
              </w:rPr>
              <w:t xml:space="preserve"> -term </w:t>
            </w:r>
            <w:r w:rsidRPr="6EEFC857">
              <w:rPr>
                <w:rFonts w:ascii="Arial" w:hAnsi="Arial" w:cs="Arial"/>
                <w:sz w:val="24"/>
                <w:szCs w:val="24"/>
              </w:rPr>
              <w:t>business</w:t>
            </w:r>
            <w:r w:rsidR="00112B5E">
              <w:rPr>
                <w:rFonts w:ascii="Arial" w:hAnsi="Arial" w:cs="Arial"/>
                <w:sz w:val="24"/>
                <w:szCs w:val="24"/>
              </w:rPr>
              <w:t xml:space="preserve"> growth decisions</w:t>
            </w:r>
            <w:r w:rsidR="00745D34">
              <w:rPr>
                <w:rFonts w:ascii="Arial" w:hAnsi="Arial" w:cs="Arial"/>
                <w:sz w:val="24"/>
                <w:szCs w:val="24"/>
              </w:rPr>
              <w:t>,</w:t>
            </w:r>
            <w:r w:rsidRPr="6EEFC857">
              <w:rPr>
                <w:rFonts w:ascii="Arial" w:hAnsi="Arial" w:cs="Arial"/>
                <w:sz w:val="24"/>
                <w:szCs w:val="24"/>
              </w:rPr>
              <w:t xml:space="preserve"> such as </w:t>
            </w:r>
            <w:r w:rsidR="00745D34">
              <w:rPr>
                <w:rFonts w:ascii="Arial" w:hAnsi="Arial" w:cs="Arial"/>
                <w:sz w:val="24"/>
                <w:szCs w:val="24"/>
              </w:rPr>
              <w:t>expansion</w:t>
            </w:r>
            <w:r w:rsidRPr="6EEFC857">
              <w:rPr>
                <w:rFonts w:ascii="Arial" w:hAnsi="Arial" w:cs="Arial"/>
                <w:sz w:val="24"/>
                <w:szCs w:val="24"/>
              </w:rPr>
              <w:t xml:space="preserve"> to new </w:t>
            </w:r>
            <w:r w:rsidRPr="6EEFC857">
              <w:rPr>
                <w:rFonts w:ascii="Arial" w:hAnsi="Arial" w:cs="Arial"/>
                <w:sz w:val="24"/>
                <w:szCs w:val="24"/>
              </w:rPr>
              <w:lastRenderedPageBreak/>
              <w:t>locations and</w:t>
            </w:r>
            <w:r w:rsidR="00745D34">
              <w:rPr>
                <w:rFonts w:ascii="Arial" w:hAnsi="Arial" w:cs="Arial"/>
                <w:sz w:val="24"/>
                <w:szCs w:val="24"/>
              </w:rPr>
              <w:t xml:space="preserve"> fleet enlargement</w:t>
            </w:r>
            <w:r w:rsidRPr="6EEFC857">
              <w:rPr>
                <w:rFonts w:ascii="Arial" w:hAnsi="Arial" w:cs="Arial"/>
                <w:sz w:val="24"/>
                <w:szCs w:val="24"/>
              </w:rPr>
              <w:t xml:space="preserve">. </w:t>
            </w:r>
          </w:p>
        </w:tc>
      </w:tr>
    </w:tbl>
    <w:p w14:paraId="12F14897" w14:textId="59C2EFD1" w:rsidR="009E6002" w:rsidRPr="0006196C" w:rsidRDefault="009E6002" w:rsidP="00180AAB">
      <w:pPr>
        <w:spacing w:line="360" w:lineRule="auto"/>
        <w:rPr>
          <w:b/>
          <w:bCs/>
        </w:rPr>
      </w:pPr>
    </w:p>
    <w:p w14:paraId="7AE5FF1C" w14:textId="2B76B811" w:rsidR="54014A01" w:rsidRDefault="54014A01" w:rsidP="00180AAB">
      <w:pPr>
        <w:spacing w:line="360" w:lineRule="auto"/>
        <w:rPr>
          <w:rFonts w:ascii="Arial" w:eastAsia="Arial" w:hAnsi="Arial" w:cs="Arial"/>
          <w:sz w:val="24"/>
          <w:szCs w:val="24"/>
        </w:rPr>
      </w:pPr>
      <w:r w:rsidRPr="6EEFC857">
        <w:rPr>
          <w:rFonts w:ascii="Arial" w:eastAsia="Arial" w:hAnsi="Arial" w:cs="Arial"/>
          <w:sz w:val="24"/>
          <w:szCs w:val="24"/>
        </w:rPr>
        <w:t>Operational Level</w:t>
      </w:r>
    </w:p>
    <w:p w14:paraId="6B33B64F" w14:textId="65D20A82" w:rsidR="54014A01" w:rsidRDefault="54014A01" w:rsidP="00180AAB">
      <w:pPr>
        <w:pStyle w:val="ListParagraph"/>
        <w:numPr>
          <w:ilvl w:val="0"/>
          <w:numId w:val="3"/>
        </w:numPr>
        <w:spacing w:line="360" w:lineRule="auto"/>
        <w:rPr>
          <w:rFonts w:ascii="Arial" w:eastAsia="Arial" w:hAnsi="Arial" w:cs="Arial"/>
          <w:sz w:val="24"/>
          <w:szCs w:val="24"/>
        </w:rPr>
      </w:pPr>
      <w:r w:rsidRPr="6EEFC857">
        <w:rPr>
          <w:rFonts w:ascii="Arial" w:eastAsia="Arial" w:hAnsi="Arial" w:cs="Arial"/>
          <w:sz w:val="24"/>
          <w:szCs w:val="24"/>
        </w:rPr>
        <w:t>Stable purchasing throughout 2022-2023 supports the routine maintenance scheduling of machinery.</w:t>
      </w:r>
    </w:p>
    <w:p w14:paraId="1B253994" w14:textId="4E266485" w:rsidR="54014A01" w:rsidRDefault="54014A01" w:rsidP="00180AAB">
      <w:pPr>
        <w:pStyle w:val="ListParagraph"/>
        <w:numPr>
          <w:ilvl w:val="0"/>
          <w:numId w:val="3"/>
        </w:numPr>
        <w:spacing w:line="360" w:lineRule="auto"/>
        <w:rPr>
          <w:rFonts w:ascii="Arial" w:eastAsia="Arial" w:hAnsi="Arial" w:cs="Arial"/>
          <w:sz w:val="24"/>
          <w:szCs w:val="24"/>
        </w:rPr>
      </w:pPr>
      <w:r w:rsidRPr="6EEFC857">
        <w:rPr>
          <w:rFonts w:ascii="Arial" w:eastAsia="Arial" w:hAnsi="Arial" w:cs="Arial"/>
          <w:sz w:val="24"/>
          <w:szCs w:val="24"/>
        </w:rPr>
        <w:t>These decisions are highly structured and repetitive.</w:t>
      </w:r>
    </w:p>
    <w:p w14:paraId="4D2C44EF" w14:textId="77777777" w:rsidR="00180AAB" w:rsidRDefault="00180AAB" w:rsidP="00180AAB">
      <w:pPr>
        <w:spacing w:line="360" w:lineRule="auto"/>
        <w:rPr>
          <w:rFonts w:ascii="Arial" w:eastAsia="Arial" w:hAnsi="Arial" w:cs="Arial"/>
          <w:sz w:val="24"/>
          <w:szCs w:val="24"/>
        </w:rPr>
      </w:pPr>
    </w:p>
    <w:p w14:paraId="3592A21D" w14:textId="77777777" w:rsidR="00180AAB" w:rsidRDefault="00180AAB" w:rsidP="00180AAB">
      <w:pPr>
        <w:spacing w:line="360" w:lineRule="auto"/>
        <w:rPr>
          <w:rFonts w:ascii="Arial" w:eastAsia="Arial" w:hAnsi="Arial" w:cs="Arial"/>
          <w:sz w:val="24"/>
          <w:szCs w:val="24"/>
        </w:rPr>
      </w:pPr>
    </w:p>
    <w:p w14:paraId="3B5532B2" w14:textId="365D5500" w:rsidR="54014A01" w:rsidRDefault="54014A01" w:rsidP="00180AAB">
      <w:pPr>
        <w:spacing w:line="360" w:lineRule="auto"/>
        <w:rPr>
          <w:rFonts w:ascii="Arial" w:eastAsia="Arial" w:hAnsi="Arial" w:cs="Arial"/>
          <w:sz w:val="24"/>
          <w:szCs w:val="24"/>
        </w:rPr>
      </w:pPr>
      <w:r w:rsidRPr="6EEFC857">
        <w:rPr>
          <w:rFonts w:ascii="Arial" w:eastAsia="Arial" w:hAnsi="Arial" w:cs="Arial"/>
          <w:sz w:val="24"/>
          <w:szCs w:val="24"/>
        </w:rPr>
        <w:t>Managerial Level:</w:t>
      </w:r>
    </w:p>
    <w:p w14:paraId="52644ECF" w14:textId="3E03B428" w:rsidR="54014A01" w:rsidRPr="00222F61" w:rsidRDefault="00222F61" w:rsidP="00222F61">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 xml:space="preserve">Historical </w:t>
      </w:r>
      <w:r w:rsidR="54014A01" w:rsidRPr="6EEFC857">
        <w:rPr>
          <w:rFonts w:ascii="Arial" w:eastAsia="Arial" w:hAnsi="Arial" w:cs="Arial"/>
          <w:sz w:val="24"/>
          <w:szCs w:val="24"/>
        </w:rPr>
        <w:t xml:space="preserve">trends </w:t>
      </w:r>
      <w:r>
        <w:rPr>
          <w:rFonts w:ascii="Arial" w:eastAsia="Arial" w:hAnsi="Arial" w:cs="Arial"/>
          <w:sz w:val="24"/>
          <w:szCs w:val="24"/>
        </w:rPr>
        <w:t>indicate that the</w:t>
      </w:r>
      <w:r w:rsidR="54014A01" w:rsidRPr="6EEFC857">
        <w:rPr>
          <w:rFonts w:ascii="Arial" w:eastAsia="Arial" w:hAnsi="Arial" w:cs="Arial"/>
          <w:sz w:val="24"/>
          <w:szCs w:val="24"/>
        </w:rPr>
        <w:t xml:space="preserve"> 2021 expenditure</w:t>
      </w:r>
      <w:r>
        <w:rPr>
          <w:rFonts w:ascii="Arial" w:eastAsia="Arial" w:hAnsi="Arial" w:cs="Arial"/>
          <w:sz w:val="24"/>
          <w:szCs w:val="24"/>
        </w:rPr>
        <w:t xml:space="preserve"> spike</w:t>
      </w:r>
      <w:r w:rsidR="54014A01" w:rsidRPr="6EEFC857">
        <w:rPr>
          <w:rFonts w:ascii="Arial" w:eastAsia="Arial" w:hAnsi="Arial" w:cs="Arial"/>
          <w:sz w:val="24"/>
          <w:szCs w:val="24"/>
        </w:rPr>
        <w:t xml:space="preserve"> prompt</w:t>
      </w:r>
      <w:r>
        <w:rPr>
          <w:rFonts w:ascii="Arial" w:eastAsia="Arial" w:hAnsi="Arial" w:cs="Arial"/>
          <w:sz w:val="24"/>
          <w:szCs w:val="24"/>
        </w:rPr>
        <w:t>ed the</w:t>
      </w:r>
      <w:r w:rsidR="54014A01" w:rsidRPr="00222F61">
        <w:rPr>
          <w:rFonts w:ascii="Arial" w:eastAsia="Arial" w:hAnsi="Arial" w:cs="Arial"/>
          <w:sz w:val="24"/>
          <w:szCs w:val="24"/>
        </w:rPr>
        <w:t xml:space="preserve"> need for a budget review.</w:t>
      </w:r>
    </w:p>
    <w:p w14:paraId="334F9630" w14:textId="01F9E22F" w:rsidR="54014A01" w:rsidRDefault="54014A01" w:rsidP="00180AAB">
      <w:pPr>
        <w:pStyle w:val="ListParagraph"/>
        <w:numPr>
          <w:ilvl w:val="0"/>
          <w:numId w:val="2"/>
        </w:numPr>
        <w:spacing w:line="360" w:lineRule="auto"/>
        <w:rPr>
          <w:rFonts w:ascii="Arial" w:eastAsia="Arial" w:hAnsi="Arial" w:cs="Arial"/>
          <w:sz w:val="24"/>
          <w:szCs w:val="24"/>
        </w:rPr>
      </w:pPr>
      <w:r w:rsidRPr="6EEFC857">
        <w:rPr>
          <w:rFonts w:ascii="Arial" w:eastAsia="Arial" w:hAnsi="Arial" w:cs="Arial"/>
          <w:sz w:val="24"/>
          <w:szCs w:val="24"/>
        </w:rPr>
        <w:t xml:space="preserve">Judgement is created when adjusting purchasing volumes, pricing and suppliers. </w:t>
      </w:r>
    </w:p>
    <w:p w14:paraId="18300272" w14:textId="463C0604" w:rsidR="54014A01" w:rsidRDefault="54014A01" w:rsidP="00180AAB">
      <w:pPr>
        <w:spacing w:line="360" w:lineRule="auto"/>
        <w:rPr>
          <w:rFonts w:ascii="Arial" w:eastAsia="Arial" w:hAnsi="Arial" w:cs="Arial"/>
          <w:sz w:val="24"/>
          <w:szCs w:val="24"/>
        </w:rPr>
      </w:pPr>
      <w:r w:rsidRPr="6EEFC857">
        <w:rPr>
          <w:rFonts w:ascii="Arial" w:eastAsia="Arial" w:hAnsi="Arial" w:cs="Arial"/>
          <w:sz w:val="24"/>
          <w:szCs w:val="24"/>
        </w:rPr>
        <w:t>Strategic Level:</w:t>
      </w:r>
    </w:p>
    <w:p w14:paraId="5552C008" w14:textId="49C5AC7C" w:rsidR="54014A01" w:rsidRDefault="54014A01" w:rsidP="00180AAB">
      <w:pPr>
        <w:pStyle w:val="ListParagraph"/>
        <w:numPr>
          <w:ilvl w:val="0"/>
          <w:numId w:val="1"/>
        </w:numPr>
        <w:spacing w:line="360" w:lineRule="auto"/>
        <w:rPr>
          <w:rFonts w:ascii="Arial" w:eastAsia="Arial" w:hAnsi="Arial" w:cs="Arial"/>
          <w:sz w:val="24"/>
          <w:szCs w:val="24"/>
        </w:rPr>
      </w:pPr>
      <w:r w:rsidRPr="6EEFC857">
        <w:rPr>
          <w:rFonts w:ascii="Arial" w:eastAsia="Arial" w:hAnsi="Arial" w:cs="Arial"/>
          <w:sz w:val="24"/>
          <w:szCs w:val="24"/>
        </w:rPr>
        <w:t>From the data pulled, we can assess long term suggestions to support investment and expansion planning.</w:t>
      </w:r>
    </w:p>
    <w:p w14:paraId="4A7582F9" w14:textId="47486EDC" w:rsidR="54014A01" w:rsidRDefault="54014A01" w:rsidP="00180AAB">
      <w:pPr>
        <w:pStyle w:val="ListParagraph"/>
        <w:numPr>
          <w:ilvl w:val="0"/>
          <w:numId w:val="1"/>
        </w:numPr>
        <w:spacing w:line="360" w:lineRule="auto"/>
        <w:rPr>
          <w:rFonts w:ascii="Arial" w:eastAsia="Arial" w:hAnsi="Arial" w:cs="Arial"/>
          <w:sz w:val="24"/>
          <w:szCs w:val="24"/>
        </w:rPr>
      </w:pPr>
      <w:r w:rsidRPr="6EEFC857">
        <w:rPr>
          <w:rFonts w:ascii="Arial" w:eastAsia="Arial" w:hAnsi="Arial" w:cs="Arial"/>
          <w:sz w:val="24"/>
          <w:szCs w:val="24"/>
        </w:rPr>
        <w:t xml:space="preserve">These decisions are uncertain and unstructured due to the constant change in the business and relying on customers for revenue. </w:t>
      </w:r>
    </w:p>
    <w:p w14:paraId="11E86762" w14:textId="2DFD834E" w:rsidR="00F03945" w:rsidRDefault="00F03945" w:rsidP="00180AAB">
      <w:pPr>
        <w:spacing w:line="360" w:lineRule="auto"/>
      </w:pPr>
    </w:p>
    <w:p w14:paraId="670F8BF3" w14:textId="77777777" w:rsidR="0006196C" w:rsidRDefault="0006196C" w:rsidP="00180AAB">
      <w:pPr>
        <w:spacing w:line="360" w:lineRule="auto"/>
      </w:pPr>
    </w:p>
    <w:sectPr w:rsidR="000619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06812" w14:textId="77777777" w:rsidR="00F2079E" w:rsidRDefault="00F2079E" w:rsidP="001A5D84">
      <w:pPr>
        <w:spacing w:after="0" w:line="240" w:lineRule="auto"/>
      </w:pPr>
      <w:r>
        <w:separator/>
      </w:r>
    </w:p>
  </w:endnote>
  <w:endnote w:type="continuationSeparator" w:id="0">
    <w:p w14:paraId="3746053F" w14:textId="77777777" w:rsidR="00F2079E" w:rsidRDefault="00F2079E" w:rsidP="001A5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FDAD0" w14:textId="77777777" w:rsidR="00F2079E" w:rsidRDefault="00F2079E" w:rsidP="001A5D84">
      <w:pPr>
        <w:spacing w:after="0" w:line="240" w:lineRule="auto"/>
      </w:pPr>
      <w:r>
        <w:separator/>
      </w:r>
    </w:p>
  </w:footnote>
  <w:footnote w:type="continuationSeparator" w:id="0">
    <w:p w14:paraId="24494597" w14:textId="77777777" w:rsidR="00F2079E" w:rsidRDefault="00F2079E" w:rsidP="001A5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F68"/>
    <w:multiLevelType w:val="hybridMultilevel"/>
    <w:tmpl w:val="5AD62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D5367A"/>
    <w:multiLevelType w:val="hybridMultilevel"/>
    <w:tmpl w:val="03345B00"/>
    <w:lvl w:ilvl="0" w:tplc="791A4EC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E6995"/>
    <w:multiLevelType w:val="hybridMultilevel"/>
    <w:tmpl w:val="DD34C974"/>
    <w:lvl w:ilvl="0" w:tplc="A3A2EEF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1C0D"/>
    <w:multiLevelType w:val="hybridMultilevel"/>
    <w:tmpl w:val="87205702"/>
    <w:lvl w:ilvl="0" w:tplc="5D1C724C">
      <w:start w:val="1"/>
      <w:numFmt w:val="bullet"/>
      <w:lvlText w:val="-"/>
      <w:lvlJc w:val="left"/>
      <w:pPr>
        <w:ind w:left="720" w:hanging="360"/>
      </w:pPr>
      <w:rPr>
        <w:rFonts w:ascii="Aptos" w:hAnsi="Aptos" w:hint="default"/>
      </w:rPr>
    </w:lvl>
    <w:lvl w:ilvl="1" w:tplc="572ED494">
      <w:start w:val="1"/>
      <w:numFmt w:val="bullet"/>
      <w:lvlText w:val="o"/>
      <w:lvlJc w:val="left"/>
      <w:pPr>
        <w:ind w:left="1440" w:hanging="360"/>
      </w:pPr>
      <w:rPr>
        <w:rFonts w:ascii="Courier New" w:hAnsi="Courier New" w:hint="default"/>
      </w:rPr>
    </w:lvl>
    <w:lvl w:ilvl="2" w:tplc="E56C1848">
      <w:start w:val="1"/>
      <w:numFmt w:val="bullet"/>
      <w:lvlText w:val=""/>
      <w:lvlJc w:val="left"/>
      <w:pPr>
        <w:ind w:left="2160" w:hanging="360"/>
      </w:pPr>
      <w:rPr>
        <w:rFonts w:ascii="Wingdings" w:hAnsi="Wingdings" w:hint="default"/>
      </w:rPr>
    </w:lvl>
    <w:lvl w:ilvl="3" w:tplc="C90C7160">
      <w:start w:val="1"/>
      <w:numFmt w:val="bullet"/>
      <w:lvlText w:val=""/>
      <w:lvlJc w:val="left"/>
      <w:pPr>
        <w:ind w:left="2880" w:hanging="360"/>
      </w:pPr>
      <w:rPr>
        <w:rFonts w:ascii="Symbol" w:hAnsi="Symbol" w:hint="default"/>
      </w:rPr>
    </w:lvl>
    <w:lvl w:ilvl="4" w:tplc="D16A743E">
      <w:start w:val="1"/>
      <w:numFmt w:val="bullet"/>
      <w:lvlText w:val="o"/>
      <w:lvlJc w:val="left"/>
      <w:pPr>
        <w:ind w:left="3600" w:hanging="360"/>
      </w:pPr>
      <w:rPr>
        <w:rFonts w:ascii="Courier New" w:hAnsi="Courier New" w:hint="default"/>
      </w:rPr>
    </w:lvl>
    <w:lvl w:ilvl="5" w:tplc="E512771C">
      <w:start w:val="1"/>
      <w:numFmt w:val="bullet"/>
      <w:lvlText w:val=""/>
      <w:lvlJc w:val="left"/>
      <w:pPr>
        <w:ind w:left="4320" w:hanging="360"/>
      </w:pPr>
      <w:rPr>
        <w:rFonts w:ascii="Wingdings" w:hAnsi="Wingdings" w:hint="default"/>
      </w:rPr>
    </w:lvl>
    <w:lvl w:ilvl="6" w:tplc="DEB67618">
      <w:start w:val="1"/>
      <w:numFmt w:val="bullet"/>
      <w:lvlText w:val=""/>
      <w:lvlJc w:val="left"/>
      <w:pPr>
        <w:ind w:left="5040" w:hanging="360"/>
      </w:pPr>
      <w:rPr>
        <w:rFonts w:ascii="Symbol" w:hAnsi="Symbol" w:hint="default"/>
      </w:rPr>
    </w:lvl>
    <w:lvl w:ilvl="7" w:tplc="EE4EA794">
      <w:start w:val="1"/>
      <w:numFmt w:val="bullet"/>
      <w:lvlText w:val="o"/>
      <w:lvlJc w:val="left"/>
      <w:pPr>
        <w:ind w:left="5760" w:hanging="360"/>
      </w:pPr>
      <w:rPr>
        <w:rFonts w:ascii="Courier New" w:hAnsi="Courier New" w:hint="default"/>
      </w:rPr>
    </w:lvl>
    <w:lvl w:ilvl="8" w:tplc="8BE41D88">
      <w:start w:val="1"/>
      <w:numFmt w:val="bullet"/>
      <w:lvlText w:val=""/>
      <w:lvlJc w:val="left"/>
      <w:pPr>
        <w:ind w:left="6480" w:hanging="360"/>
      </w:pPr>
      <w:rPr>
        <w:rFonts w:ascii="Wingdings" w:hAnsi="Wingdings" w:hint="default"/>
      </w:rPr>
    </w:lvl>
  </w:abstractNum>
  <w:abstractNum w:abstractNumId="4" w15:restartNumberingAfterBreak="0">
    <w:nsid w:val="1F83B3DA"/>
    <w:multiLevelType w:val="hybridMultilevel"/>
    <w:tmpl w:val="3B06D954"/>
    <w:lvl w:ilvl="0" w:tplc="F4120E46">
      <w:start w:val="1"/>
      <w:numFmt w:val="bullet"/>
      <w:lvlText w:val="-"/>
      <w:lvlJc w:val="left"/>
      <w:pPr>
        <w:ind w:left="720" w:hanging="360"/>
      </w:pPr>
      <w:rPr>
        <w:rFonts w:ascii="Aptos" w:hAnsi="Aptos" w:hint="default"/>
      </w:rPr>
    </w:lvl>
    <w:lvl w:ilvl="1" w:tplc="DFF65CEA">
      <w:start w:val="1"/>
      <w:numFmt w:val="bullet"/>
      <w:lvlText w:val="o"/>
      <w:lvlJc w:val="left"/>
      <w:pPr>
        <w:ind w:left="1440" w:hanging="360"/>
      </w:pPr>
      <w:rPr>
        <w:rFonts w:ascii="Courier New" w:hAnsi="Courier New" w:hint="default"/>
      </w:rPr>
    </w:lvl>
    <w:lvl w:ilvl="2" w:tplc="D54AF47E">
      <w:start w:val="1"/>
      <w:numFmt w:val="bullet"/>
      <w:lvlText w:val=""/>
      <w:lvlJc w:val="left"/>
      <w:pPr>
        <w:ind w:left="2160" w:hanging="360"/>
      </w:pPr>
      <w:rPr>
        <w:rFonts w:ascii="Wingdings" w:hAnsi="Wingdings" w:hint="default"/>
      </w:rPr>
    </w:lvl>
    <w:lvl w:ilvl="3" w:tplc="1F649374">
      <w:start w:val="1"/>
      <w:numFmt w:val="bullet"/>
      <w:lvlText w:val=""/>
      <w:lvlJc w:val="left"/>
      <w:pPr>
        <w:ind w:left="2880" w:hanging="360"/>
      </w:pPr>
      <w:rPr>
        <w:rFonts w:ascii="Symbol" w:hAnsi="Symbol" w:hint="default"/>
      </w:rPr>
    </w:lvl>
    <w:lvl w:ilvl="4" w:tplc="6F32480A">
      <w:start w:val="1"/>
      <w:numFmt w:val="bullet"/>
      <w:lvlText w:val="o"/>
      <w:lvlJc w:val="left"/>
      <w:pPr>
        <w:ind w:left="3600" w:hanging="360"/>
      </w:pPr>
      <w:rPr>
        <w:rFonts w:ascii="Courier New" w:hAnsi="Courier New" w:hint="default"/>
      </w:rPr>
    </w:lvl>
    <w:lvl w:ilvl="5" w:tplc="2BD0574A">
      <w:start w:val="1"/>
      <w:numFmt w:val="bullet"/>
      <w:lvlText w:val=""/>
      <w:lvlJc w:val="left"/>
      <w:pPr>
        <w:ind w:left="4320" w:hanging="360"/>
      </w:pPr>
      <w:rPr>
        <w:rFonts w:ascii="Wingdings" w:hAnsi="Wingdings" w:hint="default"/>
      </w:rPr>
    </w:lvl>
    <w:lvl w:ilvl="6" w:tplc="436C06BC">
      <w:start w:val="1"/>
      <w:numFmt w:val="bullet"/>
      <w:lvlText w:val=""/>
      <w:lvlJc w:val="left"/>
      <w:pPr>
        <w:ind w:left="5040" w:hanging="360"/>
      </w:pPr>
      <w:rPr>
        <w:rFonts w:ascii="Symbol" w:hAnsi="Symbol" w:hint="default"/>
      </w:rPr>
    </w:lvl>
    <w:lvl w:ilvl="7" w:tplc="CB147222">
      <w:start w:val="1"/>
      <w:numFmt w:val="bullet"/>
      <w:lvlText w:val="o"/>
      <w:lvlJc w:val="left"/>
      <w:pPr>
        <w:ind w:left="5760" w:hanging="360"/>
      </w:pPr>
      <w:rPr>
        <w:rFonts w:ascii="Courier New" w:hAnsi="Courier New" w:hint="default"/>
      </w:rPr>
    </w:lvl>
    <w:lvl w:ilvl="8" w:tplc="DB92193A">
      <w:start w:val="1"/>
      <w:numFmt w:val="bullet"/>
      <w:lvlText w:val=""/>
      <w:lvlJc w:val="left"/>
      <w:pPr>
        <w:ind w:left="6480" w:hanging="360"/>
      </w:pPr>
      <w:rPr>
        <w:rFonts w:ascii="Wingdings" w:hAnsi="Wingdings" w:hint="default"/>
      </w:rPr>
    </w:lvl>
  </w:abstractNum>
  <w:abstractNum w:abstractNumId="5" w15:restartNumberingAfterBreak="0">
    <w:nsid w:val="2ABD3C9C"/>
    <w:multiLevelType w:val="multilevel"/>
    <w:tmpl w:val="F0AEE7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F0F323F"/>
    <w:multiLevelType w:val="hybridMultilevel"/>
    <w:tmpl w:val="0D54B766"/>
    <w:lvl w:ilvl="0" w:tplc="44722EA4">
      <w:start w:val="1"/>
      <w:numFmt w:val="bullet"/>
      <w:lvlText w:val="-"/>
      <w:lvlJc w:val="left"/>
      <w:pPr>
        <w:ind w:left="720" w:hanging="360"/>
      </w:pPr>
      <w:rPr>
        <w:rFonts w:ascii="Aptos" w:hAnsi="Aptos" w:hint="default"/>
      </w:rPr>
    </w:lvl>
    <w:lvl w:ilvl="1" w:tplc="D26E72C8">
      <w:start w:val="1"/>
      <w:numFmt w:val="bullet"/>
      <w:lvlText w:val="o"/>
      <w:lvlJc w:val="left"/>
      <w:pPr>
        <w:ind w:left="1440" w:hanging="360"/>
      </w:pPr>
      <w:rPr>
        <w:rFonts w:ascii="Courier New" w:hAnsi="Courier New" w:hint="default"/>
      </w:rPr>
    </w:lvl>
    <w:lvl w:ilvl="2" w:tplc="D80617D4">
      <w:start w:val="1"/>
      <w:numFmt w:val="bullet"/>
      <w:lvlText w:val=""/>
      <w:lvlJc w:val="left"/>
      <w:pPr>
        <w:ind w:left="2160" w:hanging="360"/>
      </w:pPr>
      <w:rPr>
        <w:rFonts w:ascii="Wingdings" w:hAnsi="Wingdings" w:hint="default"/>
      </w:rPr>
    </w:lvl>
    <w:lvl w:ilvl="3" w:tplc="9C946D60">
      <w:start w:val="1"/>
      <w:numFmt w:val="bullet"/>
      <w:lvlText w:val=""/>
      <w:lvlJc w:val="left"/>
      <w:pPr>
        <w:ind w:left="2880" w:hanging="360"/>
      </w:pPr>
      <w:rPr>
        <w:rFonts w:ascii="Symbol" w:hAnsi="Symbol" w:hint="default"/>
      </w:rPr>
    </w:lvl>
    <w:lvl w:ilvl="4" w:tplc="6C18309A">
      <w:start w:val="1"/>
      <w:numFmt w:val="bullet"/>
      <w:lvlText w:val="o"/>
      <w:lvlJc w:val="left"/>
      <w:pPr>
        <w:ind w:left="3600" w:hanging="360"/>
      </w:pPr>
      <w:rPr>
        <w:rFonts w:ascii="Courier New" w:hAnsi="Courier New" w:hint="default"/>
      </w:rPr>
    </w:lvl>
    <w:lvl w:ilvl="5" w:tplc="FA008596">
      <w:start w:val="1"/>
      <w:numFmt w:val="bullet"/>
      <w:lvlText w:val=""/>
      <w:lvlJc w:val="left"/>
      <w:pPr>
        <w:ind w:left="4320" w:hanging="360"/>
      </w:pPr>
      <w:rPr>
        <w:rFonts w:ascii="Wingdings" w:hAnsi="Wingdings" w:hint="default"/>
      </w:rPr>
    </w:lvl>
    <w:lvl w:ilvl="6" w:tplc="64BCE23A">
      <w:start w:val="1"/>
      <w:numFmt w:val="bullet"/>
      <w:lvlText w:val=""/>
      <w:lvlJc w:val="left"/>
      <w:pPr>
        <w:ind w:left="5040" w:hanging="360"/>
      </w:pPr>
      <w:rPr>
        <w:rFonts w:ascii="Symbol" w:hAnsi="Symbol" w:hint="default"/>
      </w:rPr>
    </w:lvl>
    <w:lvl w:ilvl="7" w:tplc="8722C420">
      <w:start w:val="1"/>
      <w:numFmt w:val="bullet"/>
      <w:lvlText w:val="o"/>
      <w:lvlJc w:val="left"/>
      <w:pPr>
        <w:ind w:left="5760" w:hanging="360"/>
      </w:pPr>
      <w:rPr>
        <w:rFonts w:ascii="Courier New" w:hAnsi="Courier New" w:hint="default"/>
      </w:rPr>
    </w:lvl>
    <w:lvl w:ilvl="8" w:tplc="9B20914C">
      <w:start w:val="1"/>
      <w:numFmt w:val="bullet"/>
      <w:lvlText w:val=""/>
      <w:lvlJc w:val="left"/>
      <w:pPr>
        <w:ind w:left="6480" w:hanging="360"/>
      </w:pPr>
      <w:rPr>
        <w:rFonts w:ascii="Wingdings" w:hAnsi="Wingdings" w:hint="default"/>
      </w:rPr>
    </w:lvl>
  </w:abstractNum>
  <w:abstractNum w:abstractNumId="7" w15:restartNumberingAfterBreak="0">
    <w:nsid w:val="3C432EBE"/>
    <w:multiLevelType w:val="hybridMultilevel"/>
    <w:tmpl w:val="8DE4D280"/>
    <w:lvl w:ilvl="0" w:tplc="F124A95A">
      <w:start w:val="1"/>
      <w:numFmt w:val="bullet"/>
      <w:lvlText w:val="-"/>
      <w:lvlJc w:val="left"/>
      <w:pPr>
        <w:ind w:left="720" w:hanging="360"/>
      </w:pPr>
      <w:rPr>
        <w:rFonts w:ascii="Aptos" w:hAnsi="Aptos" w:hint="default"/>
      </w:rPr>
    </w:lvl>
    <w:lvl w:ilvl="1" w:tplc="8D2AE9A2">
      <w:start w:val="1"/>
      <w:numFmt w:val="bullet"/>
      <w:lvlText w:val="o"/>
      <w:lvlJc w:val="left"/>
      <w:pPr>
        <w:ind w:left="1440" w:hanging="360"/>
      </w:pPr>
      <w:rPr>
        <w:rFonts w:ascii="Courier New" w:hAnsi="Courier New" w:hint="default"/>
      </w:rPr>
    </w:lvl>
    <w:lvl w:ilvl="2" w:tplc="A232E30E">
      <w:start w:val="1"/>
      <w:numFmt w:val="bullet"/>
      <w:lvlText w:val=""/>
      <w:lvlJc w:val="left"/>
      <w:pPr>
        <w:ind w:left="2160" w:hanging="360"/>
      </w:pPr>
      <w:rPr>
        <w:rFonts w:ascii="Wingdings" w:hAnsi="Wingdings" w:hint="default"/>
      </w:rPr>
    </w:lvl>
    <w:lvl w:ilvl="3" w:tplc="1256D6F0">
      <w:start w:val="1"/>
      <w:numFmt w:val="bullet"/>
      <w:lvlText w:val=""/>
      <w:lvlJc w:val="left"/>
      <w:pPr>
        <w:ind w:left="2880" w:hanging="360"/>
      </w:pPr>
      <w:rPr>
        <w:rFonts w:ascii="Symbol" w:hAnsi="Symbol" w:hint="default"/>
      </w:rPr>
    </w:lvl>
    <w:lvl w:ilvl="4" w:tplc="757C74E2">
      <w:start w:val="1"/>
      <w:numFmt w:val="bullet"/>
      <w:lvlText w:val="o"/>
      <w:lvlJc w:val="left"/>
      <w:pPr>
        <w:ind w:left="3600" w:hanging="360"/>
      </w:pPr>
      <w:rPr>
        <w:rFonts w:ascii="Courier New" w:hAnsi="Courier New" w:hint="default"/>
      </w:rPr>
    </w:lvl>
    <w:lvl w:ilvl="5" w:tplc="6D34ECEA">
      <w:start w:val="1"/>
      <w:numFmt w:val="bullet"/>
      <w:lvlText w:val=""/>
      <w:lvlJc w:val="left"/>
      <w:pPr>
        <w:ind w:left="4320" w:hanging="360"/>
      </w:pPr>
      <w:rPr>
        <w:rFonts w:ascii="Wingdings" w:hAnsi="Wingdings" w:hint="default"/>
      </w:rPr>
    </w:lvl>
    <w:lvl w:ilvl="6" w:tplc="60B8D294">
      <w:start w:val="1"/>
      <w:numFmt w:val="bullet"/>
      <w:lvlText w:val=""/>
      <w:lvlJc w:val="left"/>
      <w:pPr>
        <w:ind w:left="5040" w:hanging="360"/>
      </w:pPr>
      <w:rPr>
        <w:rFonts w:ascii="Symbol" w:hAnsi="Symbol" w:hint="default"/>
      </w:rPr>
    </w:lvl>
    <w:lvl w:ilvl="7" w:tplc="080AB152">
      <w:start w:val="1"/>
      <w:numFmt w:val="bullet"/>
      <w:lvlText w:val="o"/>
      <w:lvlJc w:val="left"/>
      <w:pPr>
        <w:ind w:left="5760" w:hanging="360"/>
      </w:pPr>
      <w:rPr>
        <w:rFonts w:ascii="Courier New" w:hAnsi="Courier New" w:hint="default"/>
      </w:rPr>
    </w:lvl>
    <w:lvl w:ilvl="8" w:tplc="0ED08F6A">
      <w:start w:val="1"/>
      <w:numFmt w:val="bullet"/>
      <w:lvlText w:val=""/>
      <w:lvlJc w:val="left"/>
      <w:pPr>
        <w:ind w:left="6480" w:hanging="360"/>
      </w:pPr>
      <w:rPr>
        <w:rFonts w:ascii="Wingdings" w:hAnsi="Wingdings" w:hint="default"/>
      </w:rPr>
    </w:lvl>
  </w:abstractNum>
  <w:abstractNum w:abstractNumId="8" w15:restartNumberingAfterBreak="0">
    <w:nsid w:val="401D0F71"/>
    <w:multiLevelType w:val="hybridMultilevel"/>
    <w:tmpl w:val="6D40B6AC"/>
    <w:lvl w:ilvl="0" w:tplc="70D4CEC8">
      <w:start w:val="1"/>
      <w:numFmt w:val="bullet"/>
      <w:lvlText w:val="-"/>
      <w:lvlJc w:val="left"/>
      <w:pPr>
        <w:ind w:left="720" w:hanging="360"/>
      </w:pPr>
      <w:rPr>
        <w:rFonts w:ascii="Aptos" w:hAnsi="Aptos" w:hint="default"/>
      </w:rPr>
    </w:lvl>
    <w:lvl w:ilvl="1" w:tplc="4B960A84">
      <w:start w:val="1"/>
      <w:numFmt w:val="bullet"/>
      <w:lvlText w:val="o"/>
      <w:lvlJc w:val="left"/>
      <w:pPr>
        <w:ind w:left="1440" w:hanging="360"/>
      </w:pPr>
      <w:rPr>
        <w:rFonts w:ascii="Courier New" w:hAnsi="Courier New" w:hint="default"/>
      </w:rPr>
    </w:lvl>
    <w:lvl w:ilvl="2" w:tplc="B3E4E57C">
      <w:start w:val="1"/>
      <w:numFmt w:val="bullet"/>
      <w:lvlText w:val=""/>
      <w:lvlJc w:val="left"/>
      <w:pPr>
        <w:ind w:left="2160" w:hanging="360"/>
      </w:pPr>
      <w:rPr>
        <w:rFonts w:ascii="Wingdings" w:hAnsi="Wingdings" w:hint="default"/>
      </w:rPr>
    </w:lvl>
    <w:lvl w:ilvl="3" w:tplc="6494F4B0">
      <w:start w:val="1"/>
      <w:numFmt w:val="bullet"/>
      <w:lvlText w:val=""/>
      <w:lvlJc w:val="left"/>
      <w:pPr>
        <w:ind w:left="2880" w:hanging="360"/>
      </w:pPr>
      <w:rPr>
        <w:rFonts w:ascii="Symbol" w:hAnsi="Symbol" w:hint="default"/>
      </w:rPr>
    </w:lvl>
    <w:lvl w:ilvl="4" w:tplc="AC667B04">
      <w:start w:val="1"/>
      <w:numFmt w:val="bullet"/>
      <w:lvlText w:val="o"/>
      <w:lvlJc w:val="left"/>
      <w:pPr>
        <w:ind w:left="3600" w:hanging="360"/>
      </w:pPr>
      <w:rPr>
        <w:rFonts w:ascii="Courier New" w:hAnsi="Courier New" w:hint="default"/>
      </w:rPr>
    </w:lvl>
    <w:lvl w:ilvl="5" w:tplc="B7864794">
      <w:start w:val="1"/>
      <w:numFmt w:val="bullet"/>
      <w:lvlText w:val=""/>
      <w:lvlJc w:val="left"/>
      <w:pPr>
        <w:ind w:left="4320" w:hanging="360"/>
      </w:pPr>
      <w:rPr>
        <w:rFonts w:ascii="Wingdings" w:hAnsi="Wingdings" w:hint="default"/>
      </w:rPr>
    </w:lvl>
    <w:lvl w:ilvl="6" w:tplc="4A7E4AD2">
      <w:start w:val="1"/>
      <w:numFmt w:val="bullet"/>
      <w:lvlText w:val=""/>
      <w:lvlJc w:val="left"/>
      <w:pPr>
        <w:ind w:left="5040" w:hanging="360"/>
      </w:pPr>
      <w:rPr>
        <w:rFonts w:ascii="Symbol" w:hAnsi="Symbol" w:hint="default"/>
      </w:rPr>
    </w:lvl>
    <w:lvl w:ilvl="7" w:tplc="E0BE7062">
      <w:start w:val="1"/>
      <w:numFmt w:val="bullet"/>
      <w:lvlText w:val="o"/>
      <w:lvlJc w:val="left"/>
      <w:pPr>
        <w:ind w:left="5760" w:hanging="360"/>
      </w:pPr>
      <w:rPr>
        <w:rFonts w:ascii="Courier New" w:hAnsi="Courier New" w:hint="default"/>
      </w:rPr>
    </w:lvl>
    <w:lvl w:ilvl="8" w:tplc="CA7CB42A">
      <w:start w:val="1"/>
      <w:numFmt w:val="bullet"/>
      <w:lvlText w:val=""/>
      <w:lvlJc w:val="left"/>
      <w:pPr>
        <w:ind w:left="6480" w:hanging="360"/>
      </w:pPr>
      <w:rPr>
        <w:rFonts w:ascii="Wingdings" w:hAnsi="Wingdings" w:hint="default"/>
      </w:rPr>
    </w:lvl>
  </w:abstractNum>
  <w:abstractNum w:abstractNumId="9" w15:restartNumberingAfterBreak="0">
    <w:nsid w:val="47D4434D"/>
    <w:multiLevelType w:val="hybridMultilevel"/>
    <w:tmpl w:val="4650EF2E"/>
    <w:lvl w:ilvl="0" w:tplc="B8B80F4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31BDB"/>
    <w:multiLevelType w:val="multilevel"/>
    <w:tmpl w:val="9C48277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B4012A5"/>
    <w:multiLevelType w:val="hybridMultilevel"/>
    <w:tmpl w:val="593A8D50"/>
    <w:lvl w:ilvl="0" w:tplc="01347F4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94DE5"/>
    <w:multiLevelType w:val="hybridMultilevel"/>
    <w:tmpl w:val="22C661EE"/>
    <w:lvl w:ilvl="0" w:tplc="5DC4BD72">
      <w:start w:val="1"/>
      <w:numFmt w:val="bullet"/>
      <w:lvlText w:val="-"/>
      <w:lvlJc w:val="left"/>
      <w:pPr>
        <w:ind w:left="720" w:hanging="360"/>
      </w:pPr>
      <w:rPr>
        <w:rFonts w:ascii="Aptos" w:hAnsi="Aptos" w:hint="default"/>
      </w:rPr>
    </w:lvl>
    <w:lvl w:ilvl="1" w:tplc="53E03530">
      <w:start w:val="1"/>
      <w:numFmt w:val="bullet"/>
      <w:lvlText w:val="o"/>
      <w:lvlJc w:val="left"/>
      <w:pPr>
        <w:ind w:left="1440" w:hanging="360"/>
      </w:pPr>
      <w:rPr>
        <w:rFonts w:ascii="Courier New" w:hAnsi="Courier New" w:hint="default"/>
      </w:rPr>
    </w:lvl>
    <w:lvl w:ilvl="2" w:tplc="BD80832E">
      <w:start w:val="1"/>
      <w:numFmt w:val="bullet"/>
      <w:lvlText w:val=""/>
      <w:lvlJc w:val="left"/>
      <w:pPr>
        <w:ind w:left="2160" w:hanging="360"/>
      </w:pPr>
      <w:rPr>
        <w:rFonts w:ascii="Wingdings" w:hAnsi="Wingdings" w:hint="default"/>
      </w:rPr>
    </w:lvl>
    <w:lvl w:ilvl="3" w:tplc="E18EA8B8">
      <w:start w:val="1"/>
      <w:numFmt w:val="bullet"/>
      <w:lvlText w:val=""/>
      <w:lvlJc w:val="left"/>
      <w:pPr>
        <w:ind w:left="2880" w:hanging="360"/>
      </w:pPr>
      <w:rPr>
        <w:rFonts w:ascii="Symbol" w:hAnsi="Symbol" w:hint="default"/>
      </w:rPr>
    </w:lvl>
    <w:lvl w:ilvl="4" w:tplc="10A4A42E">
      <w:start w:val="1"/>
      <w:numFmt w:val="bullet"/>
      <w:lvlText w:val="o"/>
      <w:lvlJc w:val="left"/>
      <w:pPr>
        <w:ind w:left="3600" w:hanging="360"/>
      </w:pPr>
      <w:rPr>
        <w:rFonts w:ascii="Courier New" w:hAnsi="Courier New" w:hint="default"/>
      </w:rPr>
    </w:lvl>
    <w:lvl w:ilvl="5" w:tplc="155EFC0E">
      <w:start w:val="1"/>
      <w:numFmt w:val="bullet"/>
      <w:lvlText w:val=""/>
      <w:lvlJc w:val="left"/>
      <w:pPr>
        <w:ind w:left="4320" w:hanging="360"/>
      </w:pPr>
      <w:rPr>
        <w:rFonts w:ascii="Wingdings" w:hAnsi="Wingdings" w:hint="default"/>
      </w:rPr>
    </w:lvl>
    <w:lvl w:ilvl="6" w:tplc="6C1E3B24">
      <w:start w:val="1"/>
      <w:numFmt w:val="bullet"/>
      <w:lvlText w:val=""/>
      <w:lvlJc w:val="left"/>
      <w:pPr>
        <w:ind w:left="5040" w:hanging="360"/>
      </w:pPr>
      <w:rPr>
        <w:rFonts w:ascii="Symbol" w:hAnsi="Symbol" w:hint="default"/>
      </w:rPr>
    </w:lvl>
    <w:lvl w:ilvl="7" w:tplc="31029FE6">
      <w:start w:val="1"/>
      <w:numFmt w:val="bullet"/>
      <w:lvlText w:val="o"/>
      <w:lvlJc w:val="left"/>
      <w:pPr>
        <w:ind w:left="5760" w:hanging="360"/>
      </w:pPr>
      <w:rPr>
        <w:rFonts w:ascii="Courier New" w:hAnsi="Courier New" w:hint="default"/>
      </w:rPr>
    </w:lvl>
    <w:lvl w:ilvl="8" w:tplc="CFC43B2A">
      <w:start w:val="1"/>
      <w:numFmt w:val="bullet"/>
      <w:lvlText w:val=""/>
      <w:lvlJc w:val="left"/>
      <w:pPr>
        <w:ind w:left="6480" w:hanging="360"/>
      </w:pPr>
      <w:rPr>
        <w:rFonts w:ascii="Wingdings" w:hAnsi="Wingdings" w:hint="default"/>
      </w:rPr>
    </w:lvl>
  </w:abstractNum>
  <w:abstractNum w:abstractNumId="13" w15:restartNumberingAfterBreak="0">
    <w:nsid w:val="535F1EB0"/>
    <w:multiLevelType w:val="hybridMultilevel"/>
    <w:tmpl w:val="F3302870"/>
    <w:lvl w:ilvl="0" w:tplc="501CBCF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94E0BC"/>
    <w:multiLevelType w:val="hybridMultilevel"/>
    <w:tmpl w:val="FB082658"/>
    <w:lvl w:ilvl="0" w:tplc="64C664BC">
      <w:start w:val="1"/>
      <w:numFmt w:val="bullet"/>
      <w:lvlText w:val="-"/>
      <w:lvlJc w:val="left"/>
      <w:pPr>
        <w:ind w:left="720" w:hanging="360"/>
      </w:pPr>
      <w:rPr>
        <w:rFonts w:ascii="Aptos" w:hAnsi="Aptos" w:hint="default"/>
      </w:rPr>
    </w:lvl>
    <w:lvl w:ilvl="1" w:tplc="13063578">
      <w:start w:val="1"/>
      <w:numFmt w:val="bullet"/>
      <w:lvlText w:val="o"/>
      <w:lvlJc w:val="left"/>
      <w:pPr>
        <w:ind w:left="1440" w:hanging="360"/>
      </w:pPr>
      <w:rPr>
        <w:rFonts w:ascii="Courier New" w:hAnsi="Courier New" w:hint="default"/>
      </w:rPr>
    </w:lvl>
    <w:lvl w:ilvl="2" w:tplc="8C44989E">
      <w:start w:val="1"/>
      <w:numFmt w:val="bullet"/>
      <w:lvlText w:val=""/>
      <w:lvlJc w:val="left"/>
      <w:pPr>
        <w:ind w:left="2160" w:hanging="360"/>
      </w:pPr>
      <w:rPr>
        <w:rFonts w:ascii="Wingdings" w:hAnsi="Wingdings" w:hint="default"/>
      </w:rPr>
    </w:lvl>
    <w:lvl w:ilvl="3" w:tplc="8E8C2C02">
      <w:start w:val="1"/>
      <w:numFmt w:val="bullet"/>
      <w:lvlText w:val=""/>
      <w:lvlJc w:val="left"/>
      <w:pPr>
        <w:ind w:left="2880" w:hanging="360"/>
      </w:pPr>
      <w:rPr>
        <w:rFonts w:ascii="Symbol" w:hAnsi="Symbol" w:hint="default"/>
      </w:rPr>
    </w:lvl>
    <w:lvl w:ilvl="4" w:tplc="D1E25548">
      <w:start w:val="1"/>
      <w:numFmt w:val="bullet"/>
      <w:lvlText w:val="o"/>
      <w:lvlJc w:val="left"/>
      <w:pPr>
        <w:ind w:left="3600" w:hanging="360"/>
      </w:pPr>
      <w:rPr>
        <w:rFonts w:ascii="Courier New" w:hAnsi="Courier New" w:hint="default"/>
      </w:rPr>
    </w:lvl>
    <w:lvl w:ilvl="5" w:tplc="3AA653C6">
      <w:start w:val="1"/>
      <w:numFmt w:val="bullet"/>
      <w:lvlText w:val=""/>
      <w:lvlJc w:val="left"/>
      <w:pPr>
        <w:ind w:left="4320" w:hanging="360"/>
      </w:pPr>
      <w:rPr>
        <w:rFonts w:ascii="Wingdings" w:hAnsi="Wingdings" w:hint="default"/>
      </w:rPr>
    </w:lvl>
    <w:lvl w:ilvl="6" w:tplc="597EA0DE">
      <w:start w:val="1"/>
      <w:numFmt w:val="bullet"/>
      <w:lvlText w:val=""/>
      <w:lvlJc w:val="left"/>
      <w:pPr>
        <w:ind w:left="5040" w:hanging="360"/>
      </w:pPr>
      <w:rPr>
        <w:rFonts w:ascii="Symbol" w:hAnsi="Symbol" w:hint="default"/>
      </w:rPr>
    </w:lvl>
    <w:lvl w:ilvl="7" w:tplc="077EB956">
      <w:start w:val="1"/>
      <w:numFmt w:val="bullet"/>
      <w:lvlText w:val="o"/>
      <w:lvlJc w:val="left"/>
      <w:pPr>
        <w:ind w:left="5760" w:hanging="360"/>
      </w:pPr>
      <w:rPr>
        <w:rFonts w:ascii="Courier New" w:hAnsi="Courier New" w:hint="default"/>
      </w:rPr>
    </w:lvl>
    <w:lvl w:ilvl="8" w:tplc="863EA138">
      <w:start w:val="1"/>
      <w:numFmt w:val="bullet"/>
      <w:lvlText w:val=""/>
      <w:lvlJc w:val="left"/>
      <w:pPr>
        <w:ind w:left="6480" w:hanging="360"/>
      </w:pPr>
      <w:rPr>
        <w:rFonts w:ascii="Wingdings" w:hAnsi="Wingdings" w:hint="default"/>
      </w:rPr>
    </w:lvl>
  </w:abstractNum>
  <w:abstractNum w:abstractNumId="15" w15:restartNumberingAfterBreak="0">
    <w:nsid w:val="5F174D39"/>
    <w:multiLevelType w:val="multilevel"/>
    <w:tmpl w:val="6F627986"/>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93B0E8B"/>
    <w:multiLevelType w:val="hybridMultilevel"/>
    <w:tmpl w:val="B762A9CA"/>
    <w:lvl w:ilvl="0" w:tplc="47620600">
      <w:start w:val="1"/>
      <w:numFmt w:val="bullet"/>
      <w:lvlText w:val="-"/>
      <w:lvlJc w:val="left"/>
      <w:pPr>
        <w:ind w:left="720" w:hanging="360"/>
      </w:pPr>
      <w:rPr>
        <w:rFonts w:ascii="Aptos" w:hAnsi="Aptos" w:hint="default"/>
      </w:rPr>
    </w:lvl>
    <w:lvl w:ilvl="1" w:tplc="9C76EB58">
      <w:start w:val="1"/>
      <w:numFmt w:val="bullet"/>
      <w:lvlText w:val="o"/>
      <w:lvlJc w:val="left"/>
      <w:pPr>
        <w:ind w:left="1440" w:hanging="360"/>
      </w:pPr>
      <w:rPr>
        <w:rFonts w:ascii="Courier New" w:hAnsi="Courier New" w:hint="default"/>
      </w:rPr>
    </w:lvl>
    <w:lvl w:ilvl="2" w:tplc="1B585772">
      <w:start w:val="1"/>
      <w:numFmt w:val="bullet"/>
      <w:lvlText w:val=""/>
      <w:lvlJc w:val="left"/>
      <w:pPr>
        <w:ind w:left="2160" w:hanging="360"/>
      </w:pPr>
      <w:rPr>
        <w:rFonts w:ascii="Wingdings" w:hAnsi="Wingdings" w:hint="default"/>
      </w:rPr>
    </w:lvl>
    <w:lvl w:ilvl="3" w:tplc="2D5EC322">
      <w:start w:val="1"/>
      <w:numFmt w:val="bullet"/>
      <w:lvlText w:val=""/>
      <w:lvlJc w:val="left"/>
      <w:pPr>
        <w:ind w:left="2880" w:hanging="360"/>
      </w:pPr>
      <w:rPr>
        <w:rFonts w:ascii="Symbol" w:hAnsi="Symbol" w:hint="default"/>
      </w:rPr>
    </w:lvl>
    <w:lvl w:ilvl="4" w:tplc="866C6000">
      <w:start w:val="1"/>
      <w:numFmt w:val="bullet"/>
      <w:lvlText w:val="o"/>
      <w:lvlJc w:val="left"/>
      <w:pPr>
        <w:ind w:left="3600" w:hanging="360"/>
      </w:pPr>
      <w:rPr>
        <w:rFonts w:ascii="Courier New" w:hAnsi="Courier New" w:hint="default"/>
      </w:rPr>
    </w:lvl>
    <w:lvl w:ilvl="5" w:tplc="5FB2B3A6">
      <w:start w:val="1"/>
      <w:numFmt w:val="bullet"/>
      <w:lvlText w:val=""/>
      <w:lvlJc w:val="left"/>
      <w:pPr>
        <w:ind w:left="4320" w:hanging="360"/>
      </w:pPr>
      <w:rPr>
        <w:rFonts w:ascii="Wingdings" w:hAnsi="Wingdings" w:hint="default"/>
      </w:rPr>
    </w:lvl>
    <w:lvl w:ilvl="6" w:tplc="5F605042">
      <w:start w:val="1"/>
      <w:numFmt w:val="bullet"/>
      <w:lvlText w:val=""/>
      <w:lvlJc w:val="left"/>
      <w:pPr>
        <w:ind w:left="5040" w:hanging="360"/>
      </w:pPr>
      <w:rPr>
        <w:rFonts w:ascii="Symbol" w:hAnsi="Symbol" w:hint="default"/>
      </w:rPr>
    </w:lvl>
    <w:lvl w:ilvl="7" w:tplc="642C576C">
      <w:start w:val="1"/>
      <w:numFmt w:val="bullet"/>
      <w:lvlText w:val="o"/>
      <w:lvlJc w:val="left"/>
      <w:pPr>
        <w:ind w:left="5760" w:hanging="360"/>
      </w:pPr>
      <w:rPr>
        <w:rFonts w:ascii="Courier New" w:hAnsi="Courier New" w:hint="default"/>
      </w:rPr>
    </w:lvl>
    <w:lvl w:ilvl="8" w:tplc="630E6E3C">
      <w:start w:val="1"/>
      <w:numFmt w:val="bullet"/>
      <w:lvlText w:val=""/>
      <w:lvlJc w:val="left"/>
      <w:pPr>
        <w:ind w:left="6480" w:hanging="360"/>
      </w:pPr>
      <w:rPr>
        <w:rFonts w:ascii="Wingdings" w:hAnsi="Wingdings" w:hint="default"/>
      </w:rPr>
    </w:lvl>
  </w:abstractNum>
  <w:abstractNum w:abstractNumId="17" w15:restartNumberingAfterBreak="0">
    <w:nsid w:val="6B9B5A84"/>
    <w:multiLevelType w:val="hybridMultilevel"/>
    <w:tmpl w:val="D46A79CA"/>
    <w:lvl w:ilvl="0" w:tplc="9B60509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F1DFD"/>
    <w:multiLevelType w:val="multilevel"/>
    <w:tmpl w:val="6A38850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47E0C81"/>
    <w:multiLevelType w:val="hybridMultilevel"/>
    <w:tmpl w:val="37B4639E"/>
    <w:lvl w:ilvl="0" w:tplc="00C86A20">
      <w:start w:val="1"/>
      <w:numFmt w:val="bullet"/>
      <w:lvlText w:val="-"/>
      <w:lvlJc w:val="left"/>
      <w:pPr>
        <w:ind w:left="720" w:hanging="360"/>
      </w:pPr>
      <w:rPr>
        <w:rFonts w:ascii="Aptos" w:hAnsi="Aptos" w:hint="default"/>
      </w:rPr>
    </w:lvl>
    <w:lvl w:ilvl="1" w:tplc="D2604344">
      <w:start w:val="1"/>
      <w:numFmt w:val="bullet"/>
      <w:lvlText w:val="o"/>
      <w:lvlJc w:val="left"/>
      <w:pPr>
        <w:ind w:left="1440" w:hanging="360"/>
      </w:pPr>
      <w:rPr>
        <w:rFonts w:ascii="Courier New" w:hAnsi="Courier New" w:hint="default"/>
      </w:rPr>
    </w:lvl>
    <w:lvl w:ilvl="2" w:tplc="F9E0A584">
      <w:start w:val="1"/>
      <w:numFmt w:val="bullet"/>
      <w:lvlText w:val=""/>
      <w:lvlJc w:val="left"/>
      <w:pPr>
        <w:ind w:left="2160" w:hanging="360"/>
      </w:pPr>
      <w:rPr>
        <w:rFonts w:ascii="Wingdings" w:hAnsi="Wingdings" w:hint="default"/>
      </w:rPr>
    </w:lvl>
    <w:lvl w:ilvl="3" w:tplc="24866A8A">
      <w:start w:val="1"/>
      <w:numFmt w:val="bullet"/>
      <w:lvlText w:val=""/>
      <w:lvlJc w:val="left"/>
      <w:pPr>
        <w:ind w:left="2880" w:hanging="360"/>
      </w:pPr>
      <w:rPr>
        <w:rFonts w:ascii="Symbol" w:hAnsi="Symbol" w:hint="default"/>
      </w:rPr>
    </w:lvl>
    <w:lvl w:ilvl="4" w:tplc="AA3A0F9C">
      <w:start w:val="1"/>
      <w:numFmt w:val="bullet"/>
      <w:lvlText w:val="o"/>
      <w:lvlJc w:val="left"/>
      <w:pPr>
        <w:ind w:left="3600" w:hanging="360"/>
      </w:pPr>
      <w:rPr>
        <w:rFonts w:ascii="Courier New" w:hAnsi="Courier New" w:hint="default"/>
      </w:rPr>
    </w:lvl>
    <w:lvl w:ilvl="5" w:tplc="54469C20">
      <w:start w:val="1"/>
      <w:numFmt w:val="bullet"/>
      <w:lvlText w:val=""/>
      <w:lvlJc w:val="left"/>
      <w:pPr>
        <w:ind w:left="4320" w:hanging="360"/>
      </w:pPr>
      <w:rPr>
        <w:rFonts w:ascii="Wingdings" w:hAnsi="Wingdings" w:hint="default"/>
      </w:rPr>
    </w:lvl>
    <w:lvl w:ilvl="6" w:tplc="FB1863FA">
      <w:start w:val="1"/>
      <w:numFmt w:val="bullet"/>
      <w:lvlText w:val=""/>
      <w:lvlJc w:val="left"/>
      <w:pPr>
        <w:ind w:left="5040" w:hanging="360"/>
      </w:pPr>
      <w:rPr>
        <w:rFonts w:ascii="Symbol" w:hAnsi="Symbol" w:hint="default"/>
      </w:rPr>
    </w:lvl>
    <w:lvl w:ilvl="7" w:tplc="065C4CEC">
      <w:start w:val="1"/>
      <w:numFmt w:val="bullet"/>
      <w:lvlText w:val="o"/>
      <w:lvlJc w:val="left"/>
      <w:pPr>
        <w:ind w:left="5760" w:hanging="360"/>
      </w:pPr>
      <w:rPr>
        <w:rFonts w:ascii="Courier New" w:hAnsi="Courier New" w:hint="default"/>
      </w:rPr>
    </w:lvl>
    <w:lvl w:ilvl="8" w:tplc="4BE0464C">
      <w:start w:val="1"/>
      <w:numFmt w:val="bullet"/>
      <w:lvlText w:val=""/>
      <w:lvlJc w:val="left"/>
      <w:pPr>
        <w:ind w:left="648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36925351">
    <w:abstractNumId w:val="3"/>
  </w:num>
  <w:num w:numId="2" w16cid:durableId="1008798042">
    <w:abstractNumId w:val="6"/>
  </w:num>
  <w:num w:numId="3" w16cid:durableId="839733759">
    <w:abstractNumId w:val="7"/>
  </w:num>
  <w:num w:numId="4" w16cid:durableId="1000935060">
    <w:abstractNumId w:val="19"/>
  </w:num>
  <w:num w:numId="5" w16cid:durableId="1227909673">
    <w:abstractNumId w:val="16"/>
  </w:num>
  <w:num w:numId="6" w16cid:durableId="1613631664">
    <w:abstractNumId w:val="8"/>
  </w:num>
  <w:num w:numId="7" w16cid:durableId="1947299404">
    <w:abstractNumId w:val="12"/>
  </w:num>
  <w:num w:numId="8" w16cid:durableId="447285262">
    <w:abstractNumId w:val="14"/>
  </w:num>
  <w:num w:numId="9" w16cid:durableId="1990818708">
    <w:abstractNumId w:val="4"/>
  </w:num>
  <w:num w:numId="10" w16cid:durableId="600139647">
    <w:abstractNumId w:val="20"/>
  </w:num>
  <w:num w:numId="11" w16cid:durableId="1794907451">
    <w:abstractNumId w:val="0"/>
  </w:num>
  <w:num w:numId="12" w16cid:durableId="938220790">
    <w:abstractNumId w:val="15"/>
  </w:num>
  <w:num w:numId="13" w16cid:durableId="621350796">
    <w:abstractNumId w:val="10"/>
  </w:num>
  <w:num w:numId="14" w16cid:durableId="393938153">
    <w:abstractNumId w:val="5"/>
  </w:num>
  <w:num w:numId="15" w16cid:durableId="1510219607">
    <w:abstractNumId w:val="18"/>
  </w:num>
  <w:num w:numId="16" w16cid:durableId="1461849530">
    <w:abstractNumId w:val="2"/>
  </w:num>
  <w:num w:numId="17" w16cid:durableId="1897472808">
    <w:abstractNumId w:val="11"/>
  </w:num>
  <w:num w:numId="18" w16cid:durableId="274824354">
    <w:abstractNumId w:val="13"/>
  </w:num>
  <w:num w:numId="19" w16cid:durableId="334042095">
    <w:abstractNumId w:val="9"/>
  </w:num>
  <w:num w:numId="20" w16cid:durableId="1864591535">
    <w:abstractNumId w:val="17"/>
  </w:num>
  <w:num w:numId="21" w16cid:durableId="873543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348"/>
    <w:rsid w:val="00003BFA"/>
    <w:rsid w:val="00015D20"/>
    <w:rsid w:val="00020759"/>
    <w:rsid w:val="00023BC9"/>
    <w:rsid w:val="00025D3C"/>
    <w:rsid w:val="00034224"/>
    <w:rsid w:val="00041C41"/>
    <w:rsid w:val="00050B95"/>
    <w:rsid w:val="0006196C"/>
    <w:rsid w:val="00063B2A"/>
    <w:rsid w:val="00070113"/>
    <w:rsid w:val="000755DC"/>
    <w:rsid w:val="000773DC"/>
    <w:rsid w:val="00080946"/>
    <w:rsid w:val="00080BFA"/>
    <w:rsid w:val="0008391A"/>
    <w:rsid w:val="00084FB5"/>
    <w:rsid w:val="000938EE"/>
    <w:rsid w:val="00097490"/>
    <w:rsid w:val="000A026C"/>
    <w:rsid w:val="000A0411"/>
    <w:rsid w:val="000A5DEF"/>
    <w:rsid w:val="000C5A47"/>
    <w:rsid w:val="000D140C"/>
    <w:rsid w:val="000E0161"/>
    <w:rsid w:val="00112B5E"/>
    <w:rsid w:val="0011741F"/>
    <w:rsid w:val="00123286"/>
    <w:rsid w:val="00136A3A"/>
    <w:rsid w:val="00140717"/>
    <w:rsid w:val="00150740"/>
    <w:rsid w:val="00156373"/>
    <w:rsid w:val="0015661D"/>
    <w:rsid w:val="00157C23"/>
    <w:rsid w:val="00176AE3"/>
    <w:rsid w:val="00180AAB"/>
    <w:rsid w:val="00186B2D"/>
    <w:rsid w:val="001909B7"/>
    <w:rsid w:val="001A5D84"/>
    <w:rsid w:val="001C7D91"/>
    <w:rsid w:val="001D6C59"/>
    <w:rsid w:val="001E495E"/>
    <w:rsid w:val="001F3722"/>
    <w:rsid w:val="00205C23"/>
    <w:rsid w:val="0021500D"/>
    <w:rsid w:val="00217426"/>
    <w:rsid w:val="00220C38"/>
    <w:rsid w:val="00222F61"/>
    <w:rsid w:val="002234F9"/>
    <w:rsid w:val="002239EA"/>
    <w:rsid w:val="00231142"/>
    <w:rsid w:val="0023211D"/>
    <w:rsid w:val="0023BE55"/>
    <w:rsid w:val="00242D52"/>
    <w:rsid w:val="0024531A"/>
    <w:rsid w:val="00253AF9"/>
    <w:rsid w:val="00261686"/>
    <w:rsid w:val="00263D10"/>
    <w:rsid w:val="00267417"/>
    <w:rsid w:val="00286C95"/>
    <w:rsid w:val="002952AD"/>
    <w:rsid w:val="002A07A8"/>
    <w:rsid w:val="002A1E73"/>
    <w:rsid w:val="002A48DB"/>
    <w:rsid w:val="002C173B"/>
    <w:rsid w:val="002C64A9"/>
    <w:rsid w:val="002E42A8"/>
    <w:rsid w:val="00301E6D"/>
    <w:rsid w:val="0030386F"/>
    <w:rsid w:val="003040DA"/>
    <w:rsid w:val="003066D9"/>
    <w:rsid w:val="00326D76"/>
    <w:rsid w:val="00327232"/>
    <w:rsid w:val="00334A4C"/>
    <w:rsid w:val="003366CA"/>
    <w:rsid w:val="00337FEC"/>
    <w:rsid w:val="0035104D"/>
    <w:rsid w:val="003538F6"/>
    <w:rsid w:val="0036327F"/>
    <w:rsid w:val="00367DA6"/>
    <w:rsid w:val="003808A8"/>
    <w:rsid w:val="00380FC4"/>
    <w:rsid w:val="00381E1B"/>
    <w:rsid w:val="00392307"/>
    <w:rsid w:val="003934AD"/>
    <w:rsid w:val="0039594C"/>
    <w:rsid w:val="0039689E"/>
    <w:rsid w:val="0039794C"/>
    <w:rsid w:val="003D1AB6"/>
    <w:rsid w:val="003E38A0"/>
    <w:rsid w:val="003F4EB6"/>
    <w:rsid w:val="003F5B9B"/>
    <w:rsid w:val="00402DB7"/>
    <w:rsid w:val="00404B54"/>
    <w:rsid w:val="004050B8"/>
    <w:rsid w:val="00415900"/>
    <w:rsid w:val="0043155E"/>
    <w:rsid w:val="00435A74"/>
    <w:rsid w:val="00443DFB"/>
    <w:rsid w:val="00451E8C"/>
    <w:rsid w:val="00452E61"/>
    <w:rsid w:val="00453125"/>
    <w:rsid w:val="00460985"/>
    <w:rsid w:val="00474214"/>
    <w:rsid w:val="00477AE9"/>
    <w:rsid w:val="00481132"/>
    <w:rsid w:val="004A4EC1"/>
    <w:rsid w:val="004C6E2D"/>
    <w:rsid w:val="004D6188"/>
    <w:rsid w:val="004E4F97"/>
    <w:rsid w:val="004E7498"/>
    <w:rsid w:val="005016C1"/>
    <w:rsid w:val="005057DB"/>
    <w:rsid w:val="005217C2"/>
    <w:rsid w:val="005269B0"/>
    <w:rsid w:val="00527864"/>
    <w:rsid w:val="0053138A"/>
    <w:rsid w:val="00531F0C"/>
    <w:rsid w:val="0053524D"/>
    <w:rsid w:val="00537290"/>
    <w:rsid w:val="0054029C"/>
    <w:rsid w:val="00547592"/>
    <w:rsid w:val="00547E93"/>
    <w:rsid w:val="005526FF"/>
    <w:rsid w:val="005530F1"/>
    <w:rsid w:val="0055330A"/>
    <w:rsid w:val="00561098"/>
    <w:rsid w:val="0056652B"/>
    <w:rsid w:val="005804F5"/>
    <w:rsid w:val="00582AD6"/>
    <w:rsid w:val="00583D7E"/>
    <w:rsid w:val="00593011"/>
    <w:rsid w:val="005A332D"/>
    <w:rsid w:val="005B35AF"/>
    <w:rsid w:val="005B3CE9"/>
    <w:rsid w:val="005C7198"/>
    <w:rsid w:val="005D2850"/>
    <w:rsid w:val="005D4729"/>
    <w:rsid w:val="005DAF53"/>
    <w:rsid w:val="005E79DC"/>
    <w:rsid w:val="005F10C6"/>
    <w:rsid w:val="00607979"/>
    <w:rsid w:val="00607F69"/>
    <w:rsid w:val="00612CFA"/>
    <w:rsid w:val="00624A35"/>
    <w:rsid w:val="00652475"/>
    <w:rsid w:val="0068355C"/>
    <w:rsid w:val="00683BA3"/>
    <w:rsid w:val="006840EE"/>
    <w:rsid w:val="00694CD5"/>
    <w:rsid w:val="006964A3"/>
    <w:rsid w:val="00697D73"/>
    <w:rsid w:val="006A7AFA"/>
    <w:rsid w:val="006C5CC4"/>
    <w:rsid w:val="006C5E16"/>
    <w:rsid w:val="006D0341"/>
    <w:rsid w:val="006D61DA"/>
    <w:rsid w:val="006E6326"/>
    <w:rsid w:val="006F239F"/>
    <w:rsid w:val="006F2956"/>
    <w:rsid w:val="006F36EA"/>
    <w:rsid w:val="006F5176"/>
    <w:rsid w:val="006F599D"/>
    <w:rsid w:val="00703E29"/>
    <w:rsid w:val="007261F6"/>
    <w:rsid w:val="007276F8"/>
    <w:rsid w:val="00727B2D"/>
    <w:rsid w:val="00732D09"/>
    <w:rsid w:val="00743B89"/>
    <w:rsid w:val="00745D34"/>
    <w:rsid w:val="007550B8"/>
    <w:rsid w:val="00770C24"/>
    <w:rsid w:val="00771F19"/>
    <w:rsid w:val="007757A1"/>
    <w:rsid w:val="00776348"/>
    <w:rsid w:val="007B1056"/>
    <w:rsid w:val="007B41A1"/>
    <w:rsid w:val="007B5823"/>
    <w:rsid w:val="007D2B39"/>
    <w:rsid w:val="007D5878"/>
    <w:rsid w:val="007E7CE3"/>
    <w:rsid w:val="007F243B"/>
    <w:rsid w:val="00802516"/>
    <w:rsid w:val="00815D97"/>
    <w:rsid w:val="00820257"/>
    <w:rsid w:val="0082163E"/>
    <w:rsid w:val="008226A8"/>
    <w:rsid w:val="00823293"/>
    <w:rsid w:val="00826080"/>
    <w:rsid w:val="00840F0C"/>
    <w:rsid w:val="00843EE5"/>
    <w:rsid w:val="00851595"/>
    <w:rsid w:val="008650EA"/>
    <w:rsid w:val="008666BF"/>
    <w:rsid w:val="00867053"/>
    <w:rsid w:val="008679CF"/>
    <w:rsid w:val="00872E35"/>
    <w:rsid w:val="00881748"/>
    <w:rsid w:val="00894203"/>
    <w:rsid w:val="00895250"/>
    <w:rsid w:val="00897979"/>
    <w:rsid w:val="008A793D"/>
    <w:rsid w:val="008B1C4E"/>
    <w:rsid w:val="008B6856"/>
    <w:rsid w:val="008C0BE8"/>
    <w:rsid w:val="008C445C"/>
    <w:rsid w:val="008D79DE"/>
    <w:rsid w:val="008E11F7"/>
    <w:rsid w:val="008E2A92"/>
    <w:rsid w:val="008E3326"/>
    <w:rsid w:val="008E3CE6"/>
    <w:rsid w:val="008E6F2E"/>
    <w:rsid w:val="008F4D52"/>
    <w:rsid w:val="008F5A19"/>
    <w:rsid w:val="008F7D81"/>
    <w:rsid w:val="00904FC9"/>
    <w:rsid w:val="0091146C"/>
    <w:rsid w:val="00923AA8"/>
    <w:rsid w:val="00930235"/>
    <w:rsid w:val="00935926"/>
    <w:rsid w:val="0094506E"/>
    <w:rsid w:val="00994911"/>
    <w:rsid w:val="00997D7E"/>
    <w:rsid w:val="009A6352"/>
    <w:rsid w:val="009C20AD"/>
    <w:rsid w:val="009C3467"/>
    <w:rsid w:val="009C4201"/>
    <w:rsid w:val="009D2E33"/>
    <w:rsid w:val="009D5349"/>
    <w:rsid w:val="009E6002"/>
    <w:rsid w:val="00A00944"/>
    <w:rsid w:val="00A03746"/>
    <w:rsid w:val="00A1583B"/>
    <w:rsid w:val="00A16EC8"/>
    <w:rsid w:val="00A26D63"/>
    <w:rsid w:val="00A366F9"/>
    <w:rsid w:val="00A50F56"/>
    <w:rsid w:val="00A62CA7"/>
    <w:rsid w:val="00A62EE0"/>
    <w:rsid w:val="00A65BFF"/>
    <w:rsid w:val="00A70F2D"/>
    <w:rsid w:val="00A81520"/>
    <w:rsid w:val="00A86DFA"/>
    <w:rsid w:val="00A8700B"/>
    <w:rsid w:val="00A92BC0"/>
    <w:rsid w:val="00A96A9D"/>
    <w:rsid w:val="00AA1D4D"/>
    <w:rsid w:val="00AB2EB9"/>
    <w:rsid w:val="00AC0133"/>
    <w:rsid w:val="00AC1CE1"/>
    <w:rsid w:val="00AD03C8"/>
    <w:rsid w:val="00AD12DD"/>
    <w:rsid w:val="00AD4A94"/>
    <w:rsid w:val="00AD52A1"/>
    <w:rsid w:val="00AD9509"/>
    <w:rsid w:val="00AE1571"/>
    <w:rsid w:val="00AE35A6"/>
    <w:rsid w:val="00AE5A03"/>
    <w:rsid w:val="00AF00A8"/>
    <w:rsid w:val="00AF0907"/>
    <w:rsid w:val="00AF4073"/>
    <w:rsid w:val="00B054A5"/>
    <w:rsid w:val="00B222CD"/>
    <w:rsid w:val="00B36801"/>
    <w:rsid w:val="00B46F51"/>
    <w:rsid w:val="00B47905"/>
    <w:rsid w:val="00B52546"/>
    <w:rsid w:val="00B64573"/>
    <w:rsid w:val="00B73215"/>
    <w:rsid w:val="00B95624"/>
    <w:rsid w:val="00B9628F"/>
    <w:rsid w:val="00B9776A"/>
    <w:rsid w:val="00BA2BAF"/>
    <w:rsid w:val="00BA2D09"/>
    <w:rsid w:val="00BA2F3C"/>
    <w:rsid w:val="00BB43E0"/>
    <w:rsid w:val="00BB4A0A"/>
    <w:rsid w:val="00BE2DBD"/>
    <w:rsid w:val="00BE4B52"/>
    <w:rsid w:val="00BE502C"/>
    <w:rsid w:val="00BF47E8"/>
    <w:rsid w:val="00C20D69"/>
    <w:rsid w:val="00C22D0E"/>
    <w:rsid w:val="00C2561F"/>
    <w:rsid w:val="00C25D39"/>
    <w:rsid w:val="00C26CE4"/>
    <w:rsid w:val="00C31890"/>
    <w:rsid w:val="00C42157"/>
    <w:rsid w:val="00C527B1"/>
    <w:rsid w:val="00C55C49"/>
    <w:rsid w:val="00C73284"/>
    <w:rsid w:val="00C73718"/>
    <w:rsid w:val="00C921AD"/>
    <w:rsid w:val="00C957D9"/>
    <w:rsid w:val="00CA3551"/>
    <w:rsid w:val="00CA73CD"/>
    <w:rsid w:val="00CB2A65"/>
    <w:rsid w:val="00CC2BF6"/>
    <w:rsid w:val="00CD3512"/>
    <w:rsid w:val="00CE260A"/>
    <w:rsid w:val="00CF186C"/>
    <w:rsid w:val="00CF3726"/>
    <w:rsid w:val="00D01D8C"/>
    <w:rsid w:val="00D03A33"/>
    <w:rsid w:val="00D049D8"/>
    <w:rsid w:val="00D0746B"/>
    <w:rsid w:val="00D2084E"/>
    <w:rsid w:val="00D20D3E"/>
    <w:rsid w:val="00D2661B"/>
    <w:rsid w:val="00D338E4"/>
    <w:rsid w:val="00D43938"/>
    <w:rsid w:val="00D475E3"/>
    <w:rsid w:val="00D57CC9"/>
    <w:rsid w:val="00D70261"/>
    <w:rsid w:val="00D706A7"/>
    <w:rsid w:val="00D748F8"/>
    <w:rsid w:val="00D76CB3"/>
    <w:rsid w:val="00D86816"/>
    <w:rsid w:val="00D901DA"/>
    <w:rsid w:val="00D905AD"/>
    <w:rsid w:val="00D90E0E"/>
    <w:rsid w:val="00DB204A"/>
    <w:rsid w:val="00DC4C9C"/>
    <w:rsid w:val="00DC624C"/>
    <w:rsid w:val="00DD14EC"/>
    <w:rsid w:val="00DF130B"/>
    <w:rsid w:val="00DF5697"/>
    <w:rsid w:val="00E0314B"/>
    <w:rsid w:val="00E3765D"/>
    <w:rsid w:val="00E4142F"/>
    <w:rsid w:val="00E52465"/>
    <w:rsid w:val="00EA2894"/>
    <w:rsid w:val="00EA5896"/>
    <w:rsid w:val="00EB1FC4"/>
    <w:rsid w:val="00EC0D1C"/>
    <w:rsid w:val="00EC2F53"/>
    <w:rsid w:val="00ED28F2"/>
    <w:rsid w:val="00EE494C"/>
    <w:rsid w:val="00EE60E3"/>
    <w:rsid w:val="00EF5EE1"/>
    <w:rsid w:val="00F03945"/>
    <w:rsid w:val="00F0597B"/>
    <w:rsid w:val="00F140B5"/>
    <w:rsid w:val="00F1684A"/>
    <w:rsid w:val="00F2079E"/>
    <w:rsid w:val="00F21736"/>
    <w:rsid w:val="00F32A45"/>
    <w:rsid w:val="00F3354B"/>
    <w:rsid w:val="00F36F4A"/>
    <w:rsid w:val="00F40823"/>
    <w:rsid w:val="00F41D36"/>
    <w:rsid w:val="00F6147A"/>
    <w:rsid w:val="00F62C21"/>
    <w:rsid w:val="00F63F56"/>
    <w:rsid w:val="00F72C00"/>
    <w:rsid w:val="00F831B7"/>
    <w:rsid w:val="00F850A7"/>
    <w:rsid w:val="00F91C99"/>
    <w:rsid w:val="00F92E94"/>
    <w:rsid w:val="00F939E1"/>
    <w:rsid w:val="00FA097C"/>
    <w:rsid w:val="00FA255C"/>
    <w:rsid w:val="00FB49B5"/>
    <w:rsid w:val="00FB7126"/>
    <w:rsid w:val="00FC261D"/>
    <w:rsid w:val="00FD6694"/>
    <w:rsid w:val="00FD6FDC"/>
    <w:rsid w:val="00FF3ED4"/>
    <w:rsid w:val="012405A7"/>
    <w:rsid w:val="01560119"/>
    <w:rsid w:val="015B8BA1"/>
    <w:rsid w:val="01966702"/>
    <w:rsid w:val="01F3147B"/>
    <w:rsid w:val="01F56846"/>
    <w:rsid w:val="01FE5D73"/>
    <w:rsid w:val="023E24FC"/>
    <w:rsid w:val="025F7940"/>
    <w:rsid w:val="02759B8D"/>
    <w:rsid w:val="02C6BFF4"/>
    <w:rsid w:val="03822557"/>
    <w:rsid w:val="03B97B8C"/>
    <w:rsid w:val="03F150E9"/>
    <w:rsid w:val="03FC899C"/>
    <w:rsid w:val="04026649"/>
    <w:rsid w:val="04272005"/>
    <w:rsid w:val="042D2B45"/>
    <w:rsid w:val="0433A403"/>
    <w:rsid w:val="0478E07E"/>
    <w:rsid w:val="04A5B914"/>
    <w:rsid w:val="054268B4"/>
    <w:rsid w:val="057E0241"/>
    <w:rsid w:val="05CA0B2C"/>
    <w:rsid w:val="05F14189"/>
    <w:rsid w:val="060754E4"/>
    <w:rsid w:val="064DFD5C"/>
    <w:rsid w:val="06653642"/>
    <w:rsid w:val="06AA59E5"/>
    <w:rsid w:val="06DAA5F4"/>
    <w:rsid w:val="06DC6FC2"/>
    <w:rsid w:val="06FC641B"/>
    <w:rsid w:val="0700C2B0"/>
    <w:rsid w:val="0707448A"/>
    <w:rsid w:val="0716D6DF"/>
    <w:rsid w:val="075B20B6"/>
    <w:rsid w:val="07A8B1F3"/>
    <w:rsid w:val="07CCDD73"/>
    <w:rsid w:val="08093EA4"/>
    <w:rsid w:val="0847A58A"/>
    <w:rsid w:val="087B0BA4"/>
    <w:rsid w:val="08BBE89A"/>
    <w:rsid w:val="08BE3C09"/>
    <w:rsid w:val="08F30475"/>
    <w:rsid w:val="08FFFB9C"/>
    <w:rsid w:val="09E4EAF8"/>
    <w:rsid w:val="09F5B274"/>
    <w:rsid w:val="09F7E066"/>
    <w:rsid w:val="0B3DF55C"/>
    <w:rsid w:val="0B42BA50"/>
    <w:rsid w:val="0B59B224"/>
    <w:rsid w:val="0B8BA622"/>
    <w:rsid w:val="0BADF41F"/>
    <w:rsid w:val="0BE1E1EC"/>
    <w:rsid w:val="0C357A99"/>
    <w:rsid w:val="0C3B0990"/>
    <w:rsid w:val="0CB27461"/>
    <w:rsid w:val="0D18C7FE"/>
    <w:rsid w:val="0DB01F03"/>
    <w:rsid w:val="0E11A5FC"/>
    <w:rsid w:val="0E121ABA"/>
    <w:rsid w:val="0E5339D9"/>
    <w:rsid w:val="0E714E14"/>
    <w:rsid w:val="0EC93A0D"/>
    <w:rsid w:val="0FAC546A"/>
    <w:rsid w:val="0FD41FDF"/>
    <w:rsid w:val="10044095"/>
    <w:rsid w:val="100B4268"/>
    <w:rsid w:val="105FA417"/>
    <w:rsid w:val="10797179"/>
    <w:rsid w:val="10A61533"/>
    <w:rsid w:val="10AA3883"/>
    <w:rsid w:val="10C35799"/>
    <w:rsid w:val="10C7110F"/>
    <w:rsid w:val="1116E62C"/>
    <w:rsid w:val="111B7A3D"/>
    <w:rsid w:val="11A59E7A"/>
    <w:rsid w:val="11D73669"/>
    <w:rsid w:val="1206D64C"/>
    <w:rsid w:val="12341396"/>
    <w:rsid w:val="125D2C95"/>
    <w:rsid w:val="12844FC5"/>
    <w:rsid w:val="129F12CD"/>
    <w:rsid w:val="12B1491C"/>
    <w:rsid w:val="1334A074"/>
    <w:rsid w:val="1363249D"/>
    <w:rsid w:val="139774EB"/>
    <w:rsid w:val="13FBEE7B"/>
    <w:rsid w:val="14094E67"/>
    <w:rsid w:val="141FD703"/>
    <w:rsid w:val="143CD1C0"/>
    <w:rsid w:val="1445810B"/>
    <w:rsid w:val="1473CB43"/>
    <w:rsid w:val="14ABA62D"/>
    <w:rsid w:val="14AE5993"/>
    <w:rsid w:val="14D3A3D9"/>
    <w:rsid w:val="14DB87AC"/>
    <w:rsid w:val="15039973"/>
    <w:rsid w:val="157665FF"/>
    <w:rsid w:val="1598D9B2"/>
    <w:rsid w:val="15EE4F8C"/>
    <w:rsid w:val="15FDED3E"/>
    <w:rsid w:val="1649278F"/>
    <w:rsid w:val="164CBC6C"/>
    <w:rsid w:val="165E7E58"/>
    <w:rsid w:val="165FBE75"/>
    <w:rsid w:val="16773EBA"/>
    <w:rsid w:val="16FF5ADE"/>
    <w:rsid w:val="17269F94"/>
    <w:rsid w:val="1787F675"/>
    <w:rsid w:val="17A3B171"/>
    <w:rsid w:val="17AB3D55"/>
    <w:rsid w:val="17B595BC"/>
    <w:rsid w:val="17C0EDB5"/>
    <w:rsid w:val="17D0EC8A"/>
    <w:rsid w:val="17E31E0F"/>
    <w:rsid w:val="17F20BF4"/>
    <w:rsid w:val="182438F8"/>
    <w:rsid w:val="1928D903"/>
    <w:rsid w:val="194EDE0E"/>
    <w:rsid w:val="1951371D"/>
    <w:rsid w:val="19742DC9"/>
    <w:rsid w:val="198937C5"/>
    <w:rsid w:val="19CE4B49"/>
    <w:rsid w:val="1A1B4C4F"/>
    <w:rsid w:val="1A514629"/>
    <w:rsid w:val="1A8BE235"/>
    <w:rsid w:val="1ACBAABE"/>
    <w:rsid w:val="1ADE7F8A"/>
    <w:rsid w:val="1B7C3CAC"/>
    <w:rsid w:val="1B7C56C0"/>
    <w:rsid w:val="1BC548F4"/>
    <w:rsid w:val="1BC7388A"/>
    <w:rsid w:val="1BD25606"/>
    <w:rsid w:val="1BDE8392"/>
    <w:rsid w:val="1C3E07BF"/>
    <w:rsid w:val="1D0CD2F9"/>
    <w:rsid w:val="1D56FE18"/>
    <w:rsid w:val="1D6521F2"/>
    <w:rsid w:val="1E01EDC3"/>
    <w:rsid w:val="1E03D7FE"/>
    <w:rsid w:val="1E320973"/>
    <w:rsid w:val="1E6C28AF"/>
    <w:rsid w:val="1E6CC2AC"/>
    <w:rsid w:val="1E8FC3E1"/>
    <w:rsid w:val="1F322D92"/>
    <w:rsid w:val="1F42B9E4"/>
    <w:rsid w:val="1F6143D5"/>
    <w:rsid w:val="1F6F03E5"/>
    <w:rsid w:val="1F8F20FE"/>
    <w:rsid w:val="1FAA5B27"/>
    <w:rsid w:val="2007EBB4"/>
    <w:rsid w:val="203582FC"/>
    <w:rsid w:val="212495F2"/>
    <w:rsid w:val="214F046E"/>
    <w:rsid w:val="215778B0"/>
    <w:rsid w:val="2168C9A2"/>
    <w:rsid w:val="218A01C4"/>
    <w:rsid w:val="22160F3C"/>
    <w:rsid w:val="2222A8D6"/>
    <w:rsid w:val="22372E7C"/>
    <w:rsid w:val="22A386AD"/>
    <w:rsid w:val="22A47EA6"/>
    <w:rsid w:val="22C529DC"/>
    <w:rsid w:val="232F8A94"/>
    <w:rsid w:val="23781363"/>
    <w:rsid w:val="23802888"/>
    <w:rsid w:val="2394252F"/>
    <w:rsid w:val="239DB0D8"/>
    <w:rsid w:val="23AF68BA"/>
    <w:rsid w:val="23AF9B0B"/>
    <w:rsid w:val="240C18B4"/>
    <w:rsid w:val="2419AD54"/>
    <w:rsid w:val="2424EF97"/>
    <w:rsid w:val="249DE558"/>
    <w:rsid w:val="24BD3925"/>
    <w:rsid w:val="24CD40B8"/>
    <w:rsid w:val="24E83A94"/>
    <w:rsid w:val="24FA32CE"/>
    <w:rsid w:val="2528EA2A"/>
    <w:rsid w:val="2537A48E"/>
    <w:rsid w:val="2560D83D"/>
    <w:rsid w:val="258184B1"/>
    <w:rsid w:val="25A7A008"/>
    <w:rsid w:val="25CE063B"/>
    <w:rsid w:val="25FA4E38"/>
    <w:rsid w:val="25FC4F4F"/>
    <w:rsid w:val="2602936B"/>
    <w:rsid w:val="2632DE9F"/>
    <w:rsid w:val="264A859B"/>
    <w:rsid w:val="266D6998"/>
    <w:rsid w:val="269015C6"/>
    <w:rsid w:val="26B4B7C1"/>
    <w:rsid w:val="27518A4D"/>
    <w:rsid w:val="2773220F"/>
    <w:rsid w:val="2776F9B7"/>
    <w:rsid w:val="27E7AA0C"/>
    <w:rsid w:val="27EAABDE"/>
    <w:rsid w:val="2805FBBE"/>
    <w:rsid w:val="28129F4E"/>
    <w:rsid w:val="2870080B"/>
    <w:rsid w:val="28DC169C"/>
    <w:rsid w:val="2910789D"/>
    <w:rsid w:val="29152ED2"/>
    <w:rsid w:val="2968371F"/>
    <w:rsid w:val="296EF7E5"/>
    <w:rsid w:val="296FDB9D"/>
    <w:rsid w:val="29EF4020"/>
    <w:rsid w:val="29F9862E"/>
    <w:rsid w:val="2A1BF6A7"/>
    <w:rsid w:val="2A27032B"/>
    <w:rsid w:val="2A77E213"/>
    <w:rsid w:val="2AD3324E"/>
    <w:rsid w:val="2B2473D1"/>
    <w:rsid w:val="2B2FC710"/>
    <w:rsid w:val="2B3BAE8F"/>
    <w:rsid w:val="2B70EF71"/>
    <w:rsid w:val="2B809F19"/>
    <w:rsid w:val="2BA1E236"/>
    <w:rsid w:val="2BABA5C9"/>
    <w:rsid w:val="2CC09CD9"/>
    <w:rsid w:val="2D5809F5"/>
    <w:rsid w:val="2D608F6F"/>
    <w:rsid w:val="2DFF7E62"/>
    <w:rsid w:val="2E4C3A6A"/>
    <w:rsid w:val="2E78F538"/>
    <w:rsid w:val="2EADC70C"/>
    <w:rsid w:val="2EE38D03"/>
    <w:rsid w:val="2EE3C4B9"/>
    <w:rsid w:val="2EEEAEE9"/>
    <w:rsid w:val="2EF7B869"/>
    <w:rsid w:val="2F406495"/>
    <w:rsid w:val="2F723D68"/>
    <w:rsid w:val="2FA26155"/>
    <w:rsid w:val="2FB36053"/>
    <w:rsid w:val="307AF339"/>
    <w:rsid w:val="308289BA"/>
    <w:rsid w:val="30B9FCC5"/>
    <w:rsid w:val="3174865A"/>
    <w:rsid w:val="31878A97"/>
    <w:rsid w:val="318DE54B"/>
    <w:rsid w:val="31E48CFB"/>
    <w:rsid w:val="3202CE9C"/>
    <w:rsid w:val="3251638F"/>
    <w:rsid w:val="32829580"/>
    <w:rsid w:val="32B2FCAA"/>
    <w:rsid w:val="32BC8A1A"/>
    <w:rsid w:val="32F56E13"/>
    <w:rsid w:val="33BB865B"/>
    <w:rsid w:val="33C3523F"/>
    <w:rsid w:val="34038BEF"/>
    <w:rsid w:val="3408D335"/>
    <w:rsid w:val="34332ECD"/>
    <w:rsid w:val="34464116"/>
    <w:rsid w:val="34966600"/>
    <w:rsid w:val="349C0DA5"/>
    <w:rsid w:val="351A7661"/>
    <w:rsid w:val="351B90E3"/>
    <w:rsid w:val="3525F547"/>
    <w:rsid w:val="3557E27C"/>
    <w:rsid w:val="35824BEF"/>
    <w:rsid w:val="35A0E4EA"/>
    <w:rsid w:val="35C280D7"/>
    <w:rsid w:val="35D9FDEA"/>
    <w:rsid w:val="361F9F72"/>
    <w:rsid w:val="3677150D"/>
    <w:rsid w:val="36AC1D0F"/>
    <w:rsid w:val="36C56280"/>
    <w:rsid w:val="36CF5ABC"/>
    <w:rsid w:val="37646B33"/>
    <w:rsid w:val="38179A1E"/>
    <w:rsid w:val="382A5409"/>
    <w:rsid w:val="382D38F4"/>
    <w:rsid w:val="38403E5E"/>
    <w:rsid w:val="388B6964"/>
    <w:rsid w:val="391389AD"/>
    <w:rsid w:val="39365A5D"/>
    <w:rsid w:val="3937C494"/>
    <w:rsid w:val="3955A752"/>
    <w:rsid w:val="39F36714"/>
    <w:rsid w:val="3A05D047"/>
    <w:rsid w:val="3A74AA2C"/>
    <w:rsid w:val="3A98B5F2"/>
    <w:rsid w:val="3ACC7BD7"/>
    <w:rsid w:val="3AE041BC"/>
    <w:rsid w:val="3B03BCC4"/>
    <w:rsid w:val="3B0EBA0E"/>
    <w:rsid w:val="3B87280C"/>
    <w:rsid w:val="3B9DB845"/>
    <w:rsid w:val="3B9F19F5"/>
    <w:rsid w:val="3BAA4858"/>
    <w:rsid w:val="3BB72F3E"/>
    <w:rsid w:val="3BE5171C"/>
    <w:rsid w:val="3C1068B3"/>
    <w:rsid w:val="3C7A1DB6"/>
    <w:rsid w:val="3C7C0C75"/>
    <w:rsid w:val="3C8D769F"/>
    <w:rsid w:val="3C8F3A90"/>
    <w:rsid w:val="3CAC38AF"/>
    <w:rsid w:val="3CFA2919"/>
    <w:rsid w:val="3D4A62B5"/>
    <w:rsid w:val="3D530C5B"/>
    <w:rsid w:val="3D6BD1EE"/>
    <w:rsid w:val="3D7B8AA1"/>
    <w:rsid w:val="3DA65EBE"/>
    <w:rsid w:val="3DE1B748"/>
    <w:rsid w:val="3DFEE748"/>
    <w:rsid w:val="3E92D517"/>
    <w:rsid w:val="3EB91432"/>
    <w:rsid w:val="3EBD7E09"/>
    <w:rsid w:val="3EF2D799"/>
    <w:rsid w:val="3F2A46CE"/>
    <w:rsid w:val="3F60BEB7"/>
    <w:rsid w:val="3F6DFDB2"/>
    <w:rsid w:val="3F76F451"/>
    <w:rsid w:val="3F8C27EB"/>
    <w:rsid w:val="3FAC33D8"/>
    <w:rsid w:val="3FC1D852"/>
    <w:rsid w:val="3FD2229E"/>
    <w:rsid w:val="3FE271CC"/>
    <w:rsid w:val="40072901"/>
    <w:rsid w:val="4027E780"/>
    <w:rsid w:val="4074C7CD"/>
    <w:rsid w:val="409929A0"/>
    <w:rsid w:val="413C1620"/>
    <w:rsid w:val="41451752"/>
    <w:rsid w:val="41736767"/>
    <w:rsid w:val="417FEDCE"/>
    <w:rsid w:val="41F0A048"/>
    <w:rsid w:val="41F3EBA3"/>
    <w:rsid w:val="41F8D9D7"/>
    <w:rsid w:val="4214E1F1"/>
    <w:rsid w:val="423106A3"/>
    <w:rsid w:val="425BF7A1"/>
    <w:rsid w:val="4267F268"/>
    <w:rsid w:val="429A96AF"/>
    <w:rsid w:val="42B481D2"/>
    <w:rsid w:val="42B9EEEF"/>
    <w:rsid w:val="42DAEFEE"/>
    <w:rsid w:val="43350330"/>
    <w:rsid w:val="434DB323"/>
    <w:rsid w:val="43A5BFE4"/>
    <w:rsid w:val="43CDEEC1"/>
    <w:rsid w:val="4414AA0D"/>
    <w:rsid w:val="444E3C8B"/>
    <w:rsid w:val="44E1181F"/>
    <w:rsid w:val="44E8D553"/>
    <w:rsid w:val="44F8DBA0"/>
    <w:rsid w:val="450651F5"/>
    <w:rsid w:val="4519FC02"/>
    <w:rsid w:val="457BB7DF"/>
    <w:rsid w:val="45CB1E02"/>
    <w:rsid w:val="461643EF"/>
    <w:rsid w:val="467F4823"/>
    <w:rsid w:val="4703FBC8"/>
    <w:rsid w:val="47507139"/>
    <w:rsid w:val="4768F821"/>
    <w:rsid w:val="478C1AEE"/>
    <w:rsid w:val="47A3DC86"/>
    <w:rsid w:val="47BB00B0"/>
    <w:rsid w:val="47C49CE2"/>
    <w:rsid w:val="47D929D8"/>
    <w:rsid w:val="47D9E666"/>
    <w:rsid w:val="482976CD"/>
    <w:rsid w:val="4857F221"/>
    <w:rsid w:val="48EE6FC4"/>
    <w:rsid w:val="48F65BA2"/>
    <w:rsid w:val="49901B12"/>
    <w:rsid w:val="4A183DCC"/>
    <w:rsid w:val="4A9C30C4"/>
    <w:rsid w:val="4C25E5F8"/>
    <w:rsid w:val="4C6603E6"/>
    <w:rsid w:val="4C68FDB2"/>
    <w:rsid w:val="4CAE3F39"/>
    <w:rsid w:val="4CE4C23F"/>
    <w:rsid w:val="4CEBEC28"/>
    <w:rsid w:val="4CFEFA9A"/>
    <w:rsid w:val="4D1D6B2B"/>
    <w:rsid w:val="4D25BF15"/>
    <w:rsid w:val="4D28408A"/>
    <w:rsid w:val="4D85543E"/>
    <w:rsid w:val="4DB399AA"/>
    <w:rsid w:val="4DC24864"/>
    <w:rsid w:val="4DF863D2"/>
    <w:rsid w:val="4E45B119"/>
    <w:rsid w:val="4ECE2D00"/>
    <w:rsid w:val="4EFA6784"/>
    <w:rsid w:val="4F5F6C13"/>
    <w:rsid w:val="4F9CD9AA"/>
    <w:rsid w:val="4FA539F2"/>
    <w:rsid w:val="4FB0D853"/>
    <w:rsid w:val="4FD42A3A"/>
    <w:rsid w:val="4FE7B326"/>
    <w:rsid w:val="50375065"/>
    <w:rsid w:val="506B71AB"/>
    <w:rsid w:val="510FDA2B"/>
    <w:rsid w:val="512FA23B"/>
    <w:rsid w:val="513D56F3"/>
    <w:rsid w:val="519C075A"/>
    <w:rsid w:val="51D6032B"/>
    <w:rsid w:val="51E273DE"/>
    <w:rsid w:val="5239FEE7"/>
    <w:rsid w:val="52EC5210"/>
    <w:rsid w:val="530FA47B"/>
    <w:rsid w:val="53C402DA"/>
    <w:rsid w:val="53F4AD44"/>
    <w:rsid w:val="54014A01"/>
    <w:rsid w:val="546EB84D"/>
    <w:rsid w:val="5474160E"/>
    <w:rsid w:val="54767A6F"/>
    <w:rsid w:val="5498089A"/>
    <w:rsid w:val="55949BC2"/>
    <w:rsid w:val="55BD231B"/>
    <w:rsid w:val="55DC3A39"/>
    <w:rsid w:val="5605E2D0"/>
    <w:rsid w:val="56313DA4"/>
    <w:rsid w:val="567C9A78"/>
    <w:rsid w:val="56B4F228"/>
    <w:rsid w:val="56BD00AA"/>
    <w:rsid w:val="56C742A3"/>
    <w:rsid w:val="56DC1C96"/>
    <w:rsid w:val="56DDBB7B"/>
    <w:rsid w:val="5722AA72"/>
    <w:rsid w:val="572E1858"/>
    <w:rsid w:val="57705AE4"/>
    <w:rsid w:val="57D18473"/>
    <w:rsid w:val="5867FCCF"/>
    <w:rsid w:val="58FBAF99"/>
    <w:rsid w:val="5924A16E"/>
    <w:rsid w:val="59957F35"/>
    <w:rsid w:val="59B020BC"/>
    <w:rsid w:val="59D8565A"/>
    <w:rsid w:val="59DDB62D"/>
    <w:rsid w:val="5A5DCE25"/>
    <w:rsid w:val="5A7A212E"/>
    <w:rsid w:val="5AA9B3F0"/>
    <w:rsid w:val="5AB19D01"/>
    <w:rsid w:val="5ABD5719"/>
    <w:rsid w:val="5AD25F45"/>
    <w:rsid w:val="5AEF80CE"/>
    <w:rsid w:val="5AF20708"/>
    <w:rsid w:val="5AFC12CB"/>
    <w:rsid w:val="5B1C787C"/>
    <w:rsid w:val="5B402D7E"/>
    <w:rsid w:val="5B9D9C7A"/>
    <w:rsid w:val="5BDC4784"/>
    <w:rsid w:val="5BEDDA07"/>
    <w:rsid w:val="5C19F246"/>
    <w:rsid w:val="5C383FD2"/>
    <w:rsid w:val="5C3BAB6F"/>
    <w:rsid w:val="5C6C75F3"/>
    <w:rsid w:val="5C72078F"/>
    <w:rsid w:val="5CD25B9C"/>
    <w:rsid w:val="5D034C4C"/>
    <w:rsid w:val="5D2287DC"/>
    <w:rsid w:val="5D32E450"/>
    <w:rsid w:val="5D3D4818"/>
    <w:rsid w:val="5D4030A8"/>
    <w:rsid w:val="5D48C1F5"/>
    <w:rsid w:val="5D4B1EC7"/>
    <w:rsid w:val="5DC430EB"/>
    <w:rsid w:val="5DC73E49"/>
    <w:rsid w:val="5DD0EB40"/>
    <w:rsid w:val="5DE5FB71"/>
    <w:rsid w:val="5E1B6A3C"/>
    <w:rsid w:val="5E4A44BF"/>
    <w:rsid w:val="5E6285A9"/>
    <w:rsid w:val="5F3BDC96"/>
    <w:rsid w:val="5F4C35BB"/>
    <w:rsid w:val="5F4F410C"/>
    <w:rsid w:val="5F6825DF"/>
    <w:rsid w:val="5F91F1C9"/>
    <w:rsid w:val="5FA4B225"/>
    <w:rsid w:val="5FAA7955"/>
    <w:rsid w:val="5FBDF868"/>
    <w:rsid w:val="6024A815"/>
    <w:rsid w:val="60278D94"/>
    <w:rsid w:val="602961C0"/>
    <w:rsid w:val="602BC2E5"/>
    <w:rsid w:val="60592169"/>
    <w:rsid w:val="606C25C8"/>
    <w:rsid w:val="60896459"/>
    <w:rsid w:val="60D7D319"/>
    <w:rsid w:val="61D7F8F4"/>
    <w:rsid w:val="624D66A9"/>
    <w:rsid w:val="629757A2"/>
    <w:rsid w:val="62EB6845"/>
    <w:rsid w:val="62EC6DC3"/>
    <w:rsid w:val="6307A2F5"/>
    <w:rsid w:val="63552D78"/>
    <w:rsid w:val="63A35B92"/>
    <w:rsid w:val="6447B842"/>
    <w:rsid w:val="646DB7E6"/>
    <w:rsid w:val="649434BB"/>
    <w:rsid w:val="6507BA23"/>
    <w:rsid w:val="650F6603"/>
    <w:rsid w:val="6550AB52"/>
    <w:rsid w:val="65609EFA"/>
    <w:rsid w:val="657A814E"/>
    <w:rsid w:val="659117F0"/>
    <w:rsid w:val="659CB227"/>
    <w:rsid w:val="65BE0157"/>
    <w:rsid w:val="65F9CE88"/>
    <w:rsid w:val="6608F9FA"/>
    <w:rsid w:val="6622016E"/>
    <w:rsid w:val="66E07436"/>
    <w:rsid w:val="671516A5"/>
    <w:rsid w:val="674FC8F4"/>
    <w:rsid w:val="675054E5"/>
    <w:rsid w:val="6784AA48"/>
    <w:rsid w:val="679ABA80"/>
    <w:rsid w:val="67A204E9"/>
    <w:rsid w:val="67AB24DC"/>
    <w:rsid w:val="67B15B0C"/>
    <w:rsid w:val="67F53472"/>
    <w:rsid w:val="682DB84E"/>
    <w:rsid w:val="68801FDC"/>
    <w:rsid w:val="68D75E9F"/>
    <w:rsid w:val="68D8FB7C"/>
    <w:rsid w:val="692E99D8"/>
    <w:rsid w:val="69EDDA0D"/>
    <w:rsid w:val="6A8FF375"/>
    <w:rsid w:val="6AC35DF0"/>
    <w:rsid w:val="6ADAABCA"/>
    <w:rsid w:val="6BB2BA9A"/>
    <w:rsid w:val="6CF8E082"/>
    <w:rsid w:val="6D356B3B"/>
    <w:rsid w:val="6D432FAF"/>
    <w:rsid w:val="6D746A2F"/>
    <w:rsid w:val="6D793726"/>
    <w:rsid w:val="6DB38C32"/>
    <w:rsid w:val="6DBD2D28"/>
    <w:rsid w:val="6DC36DC3"/>
    <w:rsid w:val="6E060611"/>
    <w:rsid w:val="6E17B4F5"/>
    <w:rsid w:val="6E34D7BB"/>
    <w:rsid w:val="6E3D61E8"/>
    <w:rsid w:val="6E48C6C3"/>
    <w:rsid w:val="6E4A228F"/>
    <w:rsid w:val="6E4DAF9E"/>
    <w:rsid w:val="6E7C6033"/>
    <w:rsid w:val="6ED3BB9F"/>
    <w:rsid w:val="6EEFC857"/>
    <w:rsid w:val="6F67F3D5"/>
    <w:rsid w:val="6F7C42DB"/>
    <w:rsid w:val="6FD29B7C"/>
    <w:rsid w:val="6FF3578B"/>
    <w:rsid w:val="6FF503C4"/>
    <w:rsid w:val="70668B9D"/>
    <w:rsid w:val="707217FA"/>
    <w:rsid w:val="70881EAD"/>
    <w:rsid w:val="70C0B06D"/>
    <w:rsid w:val="710696E5"/>
    <w:rsid w:val="711F55B9"/>
    <w:rsid w:val="7145F043"/>
    <w:rsid w:val="71502EBC"/>
    <w:rsid w:val="7163E0E2"/>
    <w:rsid w:val="7171124A"/>
    <w:rsid w:val="717396FF"/>
    <w:rsid w:val="7182209F"/>
    <w:rsid w:val="71AB75E6"/>
    <w:rsid w:val="71B7D72E"/>
    <w:rsid w:val="71C46BD4"/>
    <w:rsid w:val="7267AD94"/>
    <w:rsid w:val="72C5039D"/>
    <w:rsid w:val="72F1877F"/>
    <w:rsid w:val="730CC239"/>
    <w:rsid w:val="7321EC84"/>
    <w:rsid w:val="732E9D51"/>
    <w:rsid w:val="73597112"/>
    <w:rsid w:val="73D66CC5"/>
    <w:rsid w:val="73FE20EC"/>
    <w:rsid w:val="741907F7"/>
    <w:rsid w:val="744EAD44"/>
    <w:rsid w:val="74D10FB0"/>
    <w:rsid w:val="7556EB34"/>
    <w:rsid w:val="7598026B"/>
    <w:rsid w:val="75D5B10E"/>
    <w:rsid w:val="75F3C93F"/>
    <w:rsid w:val="760E5AF7"/>
    <w:rsid w:val="765C66E7"/>
    <w:rsid w:val="76E42C2D"/>
    <w:rsid w:val="77054965"/>
    <w:rsid w:val="7709D402"/>
    <w:rsid w:val="773643A6"/>
    <w:rsid w:val="77BC5537"/>
    <w:rsid w:val="77CB9C18"/>
    <w:rsid w:val="7854EDF1"/>
    <w:rsid w:val="78A872CD"/>
    <w:rsid w:val="78B62409"/>
    <w:rsid w:val="78BA177C"/>
    <w:rsid w:val="78DC5DD2"/>
    <w:rsid w:val="7900C2FB"/>
    <w:rsid w:val="796C1539"/>
    <w:rsid w:val="79A44C99"/>
    <w:rsid w:val="79B0A120"/>
    <w:rsid w:val="79BC4FD2"/>
    <w:rsid w:val="79BE282E"/>
    <w:rsid w:val="7A20CE82"/>
    <w:rsid w:val="7A3C1198"/>
    <w:rsid w:val="7A5692B2"/>
    <w:rsid w:val="7A94F480"/>
    <w:rsid w:val="7ABB4BD7"/>
    <w:rsid w:val="7AE1EBB2"/>
    <w:rsid w:val="7AEB63B1"/>
    <w:rsid w:val="7AED1287"/>
    <w:rsid w:val="7B19224A"/>
    <w:rsid w:val="7BE34446"/>
    <w:rsid w:val="7C0163F4"/>
    <w:rsid w:val="7C4E33A9"/>
    <w:rsid w:val="7C8E88E7"/>
    <w:rsid w:val="7CE0768D"/>
    <w:rsid w:val="7CEF0D0A"/>
    <w:rsid w:val="7D6495CE"/>
    <w:rsid w:val="7D78E485"/>
    <w:rsid w:val="7DD8F6C4"/>
    <w:rsid w:val="7DE1E607"/>
    <w:rsid w:val="7DF2E0C6"/>
    <w:rsid w:val="7E3141F2"/>
    <w:rsid w:val="7ED50CA3"/>
    <w:rsid w:val="7EE30583"/>
    <w:rsid w:val="7F5E4B8B"/>
    <w:rsid w:val="7F86B294"/>
    <w:rsid w:val="7FBD0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7991"/>
  <w15:chartTrackingRefBased/>
  <w15:docId w15:val="{CB01B327-64EF-482A-AB61-79B88ED9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6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6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6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6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348"/>
    <w:rPr>
      <w:rFonts w:eastAsiaTheme="majorEastAsia" w:cstheme="majorBidi"/>
      <w:color w:val="272727" w:themeColor="text1" w:themeTint="D8"/>
    </w:rPr>
  </w:style>
  <w:style w:type="paragraph" w:styleId="Title">
    <w:name w:val="Title"/>
    <w:basedOn w:val="Normal"/>
    <w:next w:val="Normal"/>
    <w:link w:val="TitleChar"/>
    <w:uiPriority w:val="10"/>
    <w:qFormat/>
    <w:rsid w:val="00776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348"/>
    <w:pPr>
      <w:spacing w:before="160"/>
      <w:jc w:val="center"/>
    </w:pPr>
    <w:rPr>
      <w:i/>
      <w:iCs/>
      <w:color w:val="404040" w:themeColor="text1" w:themeTint="BF"/>
    </w:rPr>
  </w:style>
  <w:style w:type="character" w:customStyle="1" w:styleId="QuoteChar">
    <w:name w:val="Quote Char"/>
    <w:basedOn w:val="DefaultParagraphFont"/>
    <w:link w:val="Quote"/>
    <w:uiPriority w:val="29"/>
    <w:rsid w:val="00776348"/>
    <w:rPr>
      <w:i/>
      <w:iCs/>
      <w:color w:val="404040" w:themeColor="text1" w:themeTint="BF"/>
    </w:rPr>
  </w:style>
  <w:style w:type="paragraph" w:styleId="ListParagraph">
    <w:name w:val="List Paragraph"/>
    <w:basedOn w:val="Normal"/>
    <w:uiPriority w:val="34"/>
    <w:qFormat/>
    <w:rsid w:val="00776348"/>
    <w:pPr>
      <w:ind w:left="720"/>
      <w:contextualSpacing/>
    </w:pPr>
  </w:style>
  <w:style w:type="character" w:styleId="IntenseEmphasis">
    <w:name w:val="Intense Emphasis"/>
    <w:basedOn w:val="DefaultParagraphFont"/>
    <w:uiPriority w:val="21"/>
    <w:qFormat/>
    <w:rsid w:val="00776348"/>
    <w:rPr>
      <w:i/>
      <w:iCs/>
      <w:color w:val="0F4761" w:themeColor="accent1" w:themeShade="BF"/>
    </w:rPr>
  </w:style>
  <w:style w:type="paragraph" w:styleId="IntenseQuote">
    <w:name w:val="Intense Quote"/>
    <w:basedOn w:val="Normal"/>
    <w:next w:val="Normal"/>
    <w:link w:val="IntenseQuoteChar"/>
    <w:uiPriority w:val="30"/>
    <w:qFormat/>
    <w:rsid w:val="00776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348"/>
    <w:rPr>
      <w:i/>
      <w:iCs/>
      <w:color w:val="0F4761" w:themeColor="accent1" w:themeShade="BF"/>
    </w:rPr>
  </w:style>
  <w:style w:type="character" w:styleId="IntenseReference">
    <w:name w:val="Intense Reference"/>
    <w:basedOn w:val="DefaultParagraphFont"/>
    <w:uiPriority w:val="32"/>
    <w:qFormat/>
    <w:rsid w:val="00776348"/>
    <w:rPr>
      <w:b/>
      <w:bCs/>
      <w:smallCaps/>
      <w:color w:val="0F4761" w:themeColor="accent1" w:themeShade="BF"/>
      <w:spacing w:val="5"/>
    </w:rPr>
  </w:style>
  <w:style w:type="table" w:styleId="TableGrid">
    <w:name w:val="Table Grid"/>
    <w:basedOn w:val="TableNormal"/>
    <w:uiPriority w:val="39"/>
    <w:rsid w:val="00397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EEFC857"/>
    <w:rPr>
      <w:color w:val="467886"/>
      <w:u w:val="single"/>
    </w:rPr>
  </w:style>
  <w:style w:type="paragraph" w:customStyle="1" w:styleId="Subheading">
    <w:name w:val="Subheading"/>
    <w:basedOn w:val="Normal"/>
    <w:link w:val="SubheadingChar"/>
    <w:uiPriority w:val="1"/>
    <w:qFormat/>
    <w:rsid w:val="6EEFC857"/>
    <w:pPr>
      <w:keepNext/>
      <w:keepLines/>
      <w:spacing w:before="80" w:after="40"/>
      <w:outlineLvl w:val="3"/>
    </w:pPr>
    <w:rPr>
      <w:rFonts w:eastAsiaTheme="majorEastAsia" w:cstheme="majorBidi"/>
      <w:i/>
      <w:iCs/>
      <w:color w:val="0F4761" w:themeColor="accent1" w:themeShade="BF"/>
    </w:rPr>
  </w:style>
  <w:style w:type="character" w:customStyle="1" w:styleId="SubheadingChar">
    <w:name w:val="Subheading  Char"/>
    <w:basedOn w:val="DefaultParagraphFont"/>
    <w:link w:val="Subheading"/>
    <w:rsid w:val="6EEFC857"/>
    <w:rPr>
      <w:rFonts w:asciiTheme="minorHAnsi" w:eastAsiaTheme="majorEastAsia" w:hAnsiTheme="minorHAnsi" w:cstheme="majorBidi"/>
      <w:i/>
      <w:iCs/>
      <w:color w:val="0F4761" w:themeColor="accent1" w:themeShade="BF"/>
      <w:sz w:val="22"/>
      <w:szCs w:val="22"/>
    </w:rPr>
  </w:style>
  <w:style w:type="paragraph" w:styleId="TOC2">
    <w:name w:val="toc 2"/>
    <w:basedOn w:val="Normal"/>
    <w:next w:val="Normal"/>
    <w:uiPriority w:val="39"/>
    <w:unhideWhenUsed/>
    <w:rsid w:val="6EEFC857"/>
    <w:pPr>
      <w:spacing w:after="100"/>
      <w:ind w:left="220"/>
    </w:pPr>
  </w:style>
  <w:style w:type="paragraph" w:styleId="TOC3">
    <w:name w:val="toc 3"/>
    <w:basedOn w:val="Normal"/>
    <w:next w:val="Normal"/>
    <w:uiPriority w:val="39"/>
    <w:unhideWhenUsed/>
    <w:rsid w:val="6EEFC857"/>
    <w:pPr>
      <w:spacing w:after="100"/>
      <w:ind w:left="440"/>
    </w:pPr>
  </w:style>
  <w:style w:type="character" w:styleId="UnresolvedMention">
    <w:name w:val="Unresolved Mention"/>
    <w:basedOn w:val="DefaultParagraphFont"/>
    <w:uiPriority w:val="99"/>
    <w:semiHidden/>
    <w:unhideWhenUsed/>
    <w:rsid w:val="00F32A45"/>
    <w:rPr>
      <w:color w:val="605E5C"/>
      <w:shd w:val="clear" w:color="auto" w:fill="E1DFDD"/>
    </w:rPr>
  </w:style>
  <w:style w:type="paragraph" w:styleId="Header">
    <w:name w:val="header"/>
    <w:basedOn w:val="Normal"/>
    <w:link w:val="HeaderChar"/>
    <w:uiPriority w:val="99"/>
    <w:unhideWhenUsed/>
    <w:rsid w:val="001A5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D84"/>
  </w:style>
  <w:style w:type="paragraph" w:styleId="Footer">
    <w:name w:val="footer"/>
    <w:basedOn w:val="Normal"/>
    <w:link w:val="FooterChar"/>
    <w:uiPriority w:val="99"/>
    <w:unhideWhenUsed/>
    <w:rsid w:val="001A5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uowtsd-my.sharepoint.com/:x:/r/personal/2503173_student_uwtsd_ac_uk/Documents/Attachments/Purchases%20and%20Adjustments%2001Jan20%20to%2002Feb26.xlsx?d=w204ce7c4f4a644b7af88b1f1d57009bf&amp;csf=1&amp;web=1&amp;e=yS01Zy"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19</Pages>
  <Words>2993</Words>
  <Characters>17061</Characters>
  <Application>Microsoft Office Word</Application>
  <DocSecurity>0</DocSecurity>
  <Lines>142</Lines>
  <Paragraphs>40</Paragraphs>
  <ScaleCrop>false</ScaleCrop>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174</cp:revision>
  <dcterms:created xsi:type="dcterms:W3CDTF">2026-02-06T20:39:00Z</dcterms:created>
  <dcterms:modified xsi:type="dcterms:W3CDTF">2026-03-01T14:19:00Z</dcterms:modified>
</cp:coreProperties>
</file>