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FE737E">
        <w:t>Leigh Davies</w:t>
      </w:r>
    </w:p>
    <w:p w:rsidR="007E4409" w:rsidRDefault="00451AB2">
      <w:r w:rsidRPr="00451AB2">
        <w:rPr>
          <w:b/>
        </w:rPr>
        <w:t>Force Number:</w:t>
      </w:r>
      <w:r>
        <w:rPr>
          <w:b/>
        </w:rPr>
        <w:t>-</w:t>
      </w:r>
      <w:r>
        <w:tab/>
      </w:r>
      <w:r>
        <w:tab/>
      </w:r>
      <w:r w:rsidR="00FE737E">
        <w:t>PC6924</w:t>
      </w:r>
      <w:r w:rsidR="007E4409">
        <w:t xml:space="preserve"> South Wales Police</w:t>
      </w:r>
    </w:p>
    <w:p w:rsidR="00F55E90" w:rsidRPr="00451AB2" w:rsidRDefault="007E4409">
      <w:pPr>
        <w:rPr>
          <w:b/>
        </w:rPr>
      </w:pPr>
      <w:r w:rsidRPr="00451AB2">
        <w:rPr>
          <w:b/>
        </w:rPr>
        <w:t>Student Number:</w:t>
      </w:r>
      <w:r w:rsidR="00451AB2">
        <w:rPr>
          <w:b/>
        </w:rPr>
        <w:t>-</w:t>
      </w:r>
      <w:r w:rsidR="00451AB2">
        <w:rPr>
          <w:b/>
        </w:rPr>
        <w:tab/>
        <w:t xml:space="preserve"> </w:t>
      </w:r>
      <w:r w:rsidR="00FE737E">
        <w:t>2029425</w:t>
      </w:r>
    </w:p>
    <w:p w:rsidR="007E4409" w:rsidRPr="00451AB2" w:rsidRDefault="00FE737E">
      <w:pPr>
        <w:rPr>
          <w:b/>
        </w:rPr>
      </w:pPr>
      <w:r>
        <w:rPr>
          <w:b/>
        </w:rPr>
        <w:t>Exam 2</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F55E90">
        <w:t xml:space="preserve">An officer in uniform may stop any vehicle if he has reasonable grounds to suspect that any persons in that vehicle or carried in that vehicle is anything illegal. </w:t>
      </w:r>
    </w:p>
    <w:p w:rsidR="00682F3B" w:rsidRDefault="00682F3B"/>
    <w:p w:rsidR="00682F3B" w:rsidRPr="00451AB2" w:rsidRDefault="00682F3B">
      <w:pPr>
        <w:rPr>
          <w:b/>
        </w:rPr>
      </w:pPr>
      <w:r w:rsidRPr="00451AB2">
        <w:rPr>
          <w:b/>
        </w:rPr>
        <w:t>Question 2</w:t>
      </w:r>
      <w:bookmarkStart w:id="0" w:name="_GoBack"/>
      <w:bookmarkEnd w:id="0"/>
    </w:p>
    <w:p w:rsidR="00682F3B" w:rsidRDefault="005461B5">
      <w:r>
        <w:t xml:space="preserve">The driver must stop the vehicle when indicated to do so by an officer in uniform. The officer may search the vehicle for anything illegal. They may breatherlize the driver if they have reasonable grounds to believe he may be under the influence of drink and or drugs. </w:t>
      </w:r>
    </w:p>
    <w:p w:rsidR="00682F3B" w:rsidRDefault="00682F3B"/>
    <w:p w:rsidR="00682F3B" w:rsidRPr="00451AB2" w:rsidRDefault="00682F3B" w:rsidP="00682F3B">
      <w:pPr>
        <w:rPr>
          <w:b/>
        </w:rPr>
      </w:pPr>
      <w:r w:rsidRPr="00451AB2">
        <w:rPr>
          <w:b/>
        </w:rPr>
        <w:t>Question 3</w:t>
      </w:r>
    </w:p>
    <w:p w:rsidR="00682F3B" w:rsidRDefault="00F55E90">
      <w:r>
        <w:t xml:space="preserve">A person is guilty if they drive without due consideration for other drivers on a road or any place that the public has access to </w:t>
      </w:r>
      <w:r w:rsidR="00F933C3">
        <w:t>and cause a road traffic accident while driving without due care and attention.</w:t>
      </w:r>
    </w:p>
    <w:p w:rsidR="00682F3B" w:rsidRDefault="00682F3B"/>
    <w:p w:rsidR="00682F3B" w:rsidRPr="00451AB2" w:rsidRDefault="00682F3B" w:rsidP="00682F3B">
      <w:pPr>
        <w:rPr>
          <w:b/>
        </w:rPr>
      </w:pPr>
      <w:r w:rsidRPr="00451AB2">
        <w:rPr>
          <w:b/>
        </w:rPr>
        <w:t>Question 4</w:t>
      </w:r>
    </w:p>
    <w:p w:rsidR="00F933C3" w:rsidRDefault="00F933C3">
      <w:r>
        <w:t>Duress</w:t>
      </w:r>
    </w:p>
    <w:p w:rsidR="00682F3B" w:rsidRDefault="00F933C3">
      <w:r>
        <w:t xml:space="preserve"> Helping police stop an offender </w:t>
      </w:r>
    </w:p>
    <w:p w:rsidR="00F933C3" w:rsidRDefault="00F933C3">
      <w:r>
        <w:t>Authorised sporting event</w:t>
      </w:r>
    </w:p>
    <w:p w:rsidR="00F933C3" w:rsidRDefault="00F933C3">
      <w:r>
        <w:t>Sudden illness</w:t>
      </w:r>
    </w:p>
    <w:p w:rsidR="00F933C3" w:rsidRDefault="00F933C3">
      <w:r>
        <w:t>Sudden mechanical fault</w:t>
      </w:r>
    </w:p>
    <w:p w:rsidR="00F933C3" w:rsidRDefault="00F933C3">
      <w:r>
        <w:t xml:space="preserve">Sneezing </w:t>
      </w:r>
    </w:p>
    <w:p w:rsidR="00682F3B" w:rsidRDefault="00682F3B"/>
    <w:p w:rsidR="00682F3B" w:rsidRPr="00451AB2" w:rsidRDefault="00682F3B" w:rsidP="00682F3B">
      <w:pPr>
        <w:rPr>
          <w:b/>
        </w:rPr>
      </w:pPr>
      <w:r w:rsidRPr="00451AB2">
        <w:rPr>
          <w:b/>
        </w:rPr>
        <w:t>Question 5</w:t>
      </w:r>
    </w:p>
    <w:p w:rsidR="00682F3B" w:rsidRDefault="00682F3B"/>
    <w:p w:rsidR="00682F3B" w:rsidRDefault="00682F3B"/>
    <w:p w:rsidR="00682F3B" w:rsidRPr="00451AB2" w:rsidRDefault="00682F3B" w:rsidP="00682F3B">
      <w:r w:rsidRPr="00451AB2">
        <w:rPr>
          <w:b/>
        </w:rPr>
        <w:t>Question 6</w:t>
      </w:r>
      <w:r w:rsidR="00451AB2">
        <w:rPr>
          <w:b/>
        </w:rPr>
        <w:br/>
      </w:r>
      <w:r w:rsidR="007F2A67">
        <w:t>A motorised propelled vehicle was in such a place that it caused an accident.</w:t>
      </w:r>
    </w:p>
    <w:p w:rsidR="00682F3B" w:rsidRDefault="00682F3B"/>
    <w:p w:rsidR="00682F3B" w:rsidRDefault="00682F3B">
      <w:pPr>
        <w:rPr>
          <w:b/>
        </w:rPr>
      </w:pPr>
      <w:r w:rsidRPr="00451AB2">
        <w:rPr>
          <w:b/>
        </w:rPr>
        <w:lastRenderedPageBreak/>
        <w:t>Question 7</w:t>
      </w:r>
    </w:p>
    <w:p w:rsidR="00F933C3" w:rsidRDefault="00F933C3">
      <w:r>
        <w:t>A road is a highway or any road that the public have access to which include bridges that the road may pass over.</w:t>
      </w:r>
    </w:p>
    <w:p w:rsidR="00F933C3" w:rsidRDefault="00F933C3">
      <w:r>
        <w:t>A mechanically propelled vehicle is a vehicle which can be propelled mechanically.</w:t>
      </w:r>
    </w:p>
    <w:p w:rsidR="00F933C3" w:rsidRPr="00451AB2" w:rsidRDefault="00F933C3">
      <w:r>
        <w:t>An animal is a pig, sheep mule, ass, cow or dog.</w:t>
      </w:r>
    </w:p>
    <w:p w:rsidR="00682F3B" w:rsidRDefault="00682F3B"/>
    <w:p w:rsidR="00682F3B" w:rsidRDefault="00682F3B" w:rsidP="00682F3B">
      <w:r w:rsidRPr="00451AB2">
        <w:rPr>
          <w:b/>
        </w:rPr>
        <w:t>Question 8</w:t>
      </w:r>
      <w:r w:rsidR="00451AB2">
        <w:rPr>
          <w:b/>
        </w:rPr>
        <w:br/>
      </w:r>
      <w:r w:rsidR="00133CB2">
        <w:t>The driver must stop. They must give their details to anybody who reasonable requires them which may include:</w:t>
      </w:r>
    </w:p>
    <w:p w:rsidR="00133CB2" w:rsidRPr="00451AB2" w:rsidRDefault="00133CB2" w:rsidP="00682F3B">
      <w:r>
        <w:t xml:space="preserve">Drivers name and address, owners name and address, insurance details if the road traffic accident caused personal injury, registration number of the vehicle. </w:t>
      </w:r>
    </w:p>
    <w:p w:rsidR="00682F3B" w:rsidRDefault="00682F3B"/>
    <w:p w:rsidR="00682F3B" w:rsidRDefault="00682F3B" w:rsidP="00682F3B">
      <w:r w:rsidRPr="00451AB2">
        <w:rPr>
          <w:b/>
        </w:rPr>
        <w:t>Question 9</w:t>
      </w:r>
      <w:r w:rsidR="00451AB2">
        <w:rPr>
          <w:b/>
        </w:rPr>
        <w:br/>
      </w:r>
      <w:r w:rsidR="00133CB2">
        <w:t>An officer may enter a house to arrest a person  if he reasonably believes that a person was in control of a vehicle, attempted to drive a vehicle, or was driving a vehicle and the officer believes that they are under the influence of drink or drugs.</w:t>
      </w:r>
    </w:p>
    <w:p w:rsidR="00133CB2" w:rsidRDefault="00133CB2" w:rsidP="00682F3B">
      <w:r>
        <w:t xml:space="preserve">That a person has left the scene of a road traffic accident and failed to give an evidential sample. </w:t>
      </w:r>
    </w:p>
    <w:p w:rsidR="00133CB2" w:rsidRPr="00451AB2" w:rsidRDefault="00133CB2" w:rsidP="00682F3B">
      <w:r>
        <w:t>That a person caused a road traffic accident and left the scene and the officer reasonably believes that they may be over the prescribed limits of drink and or drugs.</w:t>
      </w:r>
    </w:p>
    <w:p w:rsidR="00682F3B" w:rsidRDefault="00682F3B"/>
    <w:p w:rsidR="00682F3B" w:rsidRDefault="00682F3B"/>
    <w:p w:rsidR="00682F3B" w:rsidRDefault="00682F3B" w:rsidP="00682F3B">
      <w:r w:rsidRPr="00451AB2">
        <w:rPr>
          <w:b/>
        </w:rPr>
        <w:t>Question 10</w:t>
      </w:r>
      <w:r w:rsidR="00133CB2">
        <w:br/>
        <w:t xml:space="preserve">A person who drives dangerously on a road or any other place that the public has access to and causes the </w:t>
      </w:r>
      <w:r w:rsidR="00955C88">
        <w:t>death of another person is guilty of the offence.</w:t>
      </w:r>
    </w:p>
    <w:p w:rsidR="00682F3B" w:rsidRDefault="00682F3B"/>
    <w:p w:rsidR="00955C88" w:rsidRDefault="00682F3B">
      <w:r w:rsidRPr="00451AB2">
        <w:rPr>
          <w:b/>
        </w:rPr>
        <w:t>Question 11</w:t>
      </w:r>
      <w:r w:rsidR="00451AB2">
        <w:rPr>
          <w:b/>
        </w:rPr>
        <w:br/>
      </w:r>
      <w:r w:rsidR="00955C88">
        <w:t>35 micrograms of alcohol per 100 micrograms of breath</w:t>
      </w:r>
    </w:p>
    <w:p w:rsidR="00955C88" w:rsidRDefault="00955C88">
      <w:r>
        <w:t>80 milligrams of alcohol per 100 milligrams of blood</w:t>
      </w:r>
    </w:p>
    <w:p w:rsidR="00955C88" w:rsidRDefault="00955C88">
      <w:r>
        <w:t>107 milligrams of alcohol per 100 milligrams of urine</w:t>
      </w:r>
    </w:p>
    <w:p w:rsidR="00682F3B" w:rsidRDefault="00451AB2">
      <w:r>
        <w:br/>
      </w:r>
    </w:p>
    <w:p w:rsidR="00682F3B" w:rsidRDefault="00682F3B" w:rsidP="00682F3B">
      <w:pPr>
        <w:rPr>
          <w:b/>
        </w:rPr>
      </w:pPr>
      <w:r w:rsidRPr="00451AB2">
        <w:rPr>
          <w:b/>
        </w:rPr>
        <w:t>Question 12</w:t>
      </w:r>
      <w:r w:rsidR="00451AB2">
        <w:rPr>
          <w:b/>
        </w:rPr>
        <w:br/>
      </w:r>
      <w:r w:rsidR="00955C88">
        <w:rPr>
          <w:b/>
        </w:rPr>
        <w:t>An appropriate adult should be present if the suspect is under the age of 18 years old or the suspect has a learning or mental impediment. The appropriate adult can be a parent or any other relative, or a care/social worker. They can not be involved in the case in  any way. They may advise and clarify the questions that are being asked for the suspect to have a greate</w:t>
      </w:r>
      <w:r w:rsidR="002A6137">
        <w:rPr>
          <w:b/>
        </w:rPr>
        <w:t xml:space="preserve">r understanding but they can not </w:t>
      </w:r>
      <w:r w:rsidR="00955C88">
        <w:rPr>
          <w:b/>
        </w:rPr>
        <w:t xml:space="preserve">answer the questions for the suspect. </w:t>
      </w:r>
    </w:p>
    <w:p w:rsidR="00955C88" w:rsidRPr="00451AB2" w:rsidRDefault="00955C88" w:rsidP="00682F3B">
      <w:pPr>
        <w:rPr>
          <w:b/>
        </w:rPr>
      </w:pPr>
      <w:r>
        <w:rPr>
          <w:b/>
        </w:rPr>
        <w:lastRenderedPageBreak/>
        <w:t xml:space="preserve">A solicitor could be present if the suspect requests it. The suspect is entitled to free legal advice. The suspect may have their own solicitor or they can be provided with one by the police. The solicitor may provide legal advice but cannot answer any of the questions put to the suspect. They cannot pass any notes to the suspect once the interview has commenced. They may however take </w:t>
      </w:r>
      <w:r w:rsidR="002A6137">
        <w:rPr>
          <w:b/>
        </w:rPr>
        <w:t>a break at any time to consult with their client.</w:t>
      </w:r>
    </w:p>
    <w:p w:rsidR="00682F3B" w:rsidRDefault="005461B5">
      <w:r>
        <w:t>A second officer may also be present during a suspect interview. They will take notes and ask any relevant questions when the lead interviewer invites them to do so.</w:t>
      </w:r>
    </w:p>
    <w:p w:rsidR="00682F3B" w:rsidRDefault="00682F3B" w:rsidP="00682F3B">
      <w:r w:rsidRPr="00451AB2">
        <w:rPr>
          <w:b/>
        </w:rPr>
        <w:t>Question 13</w:t>
      </w:r>
      <w:r w:rsidR="00451AB2">
        <w:rPr>
          <w:b/>
        </w:rPr>
        <w:br/>
      </w:r>
      <w:r w:rsidR="002A6137">
        <w:t>The national police interviewing model is PEACE.</w:t>
      </w:r>
    </w:p>
    <w:p w:rsidR="002A6137" w:rsidRDefault="002A6137" w:rsidP="00682F3B">
      <w:r>
        <w:t xml:space="preserve">P- planning </w:t>
      </w:r>
    </w:p>
    <w:p w:rsidR="002A6137" w:rsidRDefault="002A6137" w:rsidP="00682F3B">
      <w:r>
        <w:t xml:space="preserve">The officer will plan how he wants the interview to proceed. He will write down all the initial questions he wishes to ask the suspect/witness. He will also prepare any exhibits that he wishes to show. He will look into the background of the witness/suspect by checking NICHE and PNC for any previous interactions with the police service. </w:t>
      </w:r>
      <w:r w:rsidR="00B95BE1">
        <w:t>In the case of the suspect interview he will get a copy of the witness statement and the arresting officers statement.</w:t>
      </w:r>
      <w:r w:rsidR="00E32023">
        <w:t xml:space="preserve"> </w:t>
      </w:r>
    </w:p>
    <w:p w:rsidR="00E32023" w:rsidRDefault="00E32023" w:rsidP="00682F3B">
      <w:r>
        <w:t>If the suspect is being interviewed then the officer will meet with the solicitor(if required) and disclose any information that is relevant to their client.</w:t>
      </w:r>
    </w:p>
    <w:p w:rsidR="002A6137" w:rsidRDefault="00E32023" w:rsidP="00682F3B">
      <w:r>
        <w:t xml:space="preserve">E-  Explain </w:t>
      </w:r>
    </w:p>
    <w:p w:rsidR="002A6137" w:rsidRDefault="002A6137" w:rsidP="00B95BE1">
      <w:r>
        <w:t>The of</w:t>
      </w:r>
      <w:r w:rsidR="00E32023">
        <w:t>ficer will then ask then explain the process of the interview. For the witness, the officer will fill out the front of the witness statement and confirm their details and explain the procedure should the case go to court. For the suspect the officer will read through the memo card and caution the suspect. He will also explain the caution.</w:t>
      </w:r>
    </w:p>
    <w:p w:rsidR="00E32023" w:rsidRDefault="00E32023" w:rsidP="00E32023">
      <w:r>
        <w:t xml:space="preserve">A-Account  </w:t>
      </w:r>
    </w:p>
    <w:p w:rsidR="00E32023" w:rsidRDefault="00E32023" w:rsidP="00E32023">
      <w:r>
        <w:t>The officer will then ask for an initial account of the incident. The officer will pick out any relevant information and ask questions on those topics.</w:t>
      </w:r>
    </w:p>
    <w:p w:rsidR="00B95BE1" w:rsidRDefault="00B95BE1" w:rsidP="00682F3B">
      <w:r>
        <w:t xml:space="preserve">C- Challenge </w:t>
      </w:r>
    </w:p>
    <w:p w:rsidR="00B95BE1" w:rsidRDefault="00B95BE1" w:rsidP="00B95BE1">
      <w:r>
        <w:t>In the case of a suspect interview, any inaccurecies  that may have been highlighted between the witness state</w:t>
      </w:r>
      <w:r w:rsidR="00E32023">
        <w:t>ment and the suspect statement will be challenged by the officers.</w:t>
      </w:r>
    </w:p>
    <w:p w:rsidR="00B95BE1" w:rsidRDefault="00B95BE1" w:rsidP="00B95BE1">
      <w:r>
        <w:t>The officer can then bring in any special measures under section 36 and 37 Public Order and Crime Act 1994, if he is not satisfied with the answers that the suspect gives the officer</w:t>
      </w:r>
    </w:p>
    <w:p w:rsidR="00B95BE1" w:rsidRDefault="00E32023" w:rsidP="00B95BE1">
      <w:r>
        <w:t xml:space="preserve"> E- Evaluate</w:t>
      </w:r>
    </w:p>
    <w:p w:rsidR="00E32023" w:rsidRPr="00451AB2" w:rsidRDefault="00E32023" w:rsidP="00B95BE1">
      <w:r>
        <w:t>The officer(s) will then de-brief the interview and evaluate what went well and what could have gone better.</w:t>
      </w:r>
    </w:p>
    <w:p w:rsidR="00682F3B" w:rsidRDefault="00682F3B"/>
    <w:p w:rsidR="00682F3B" w:rsidRPr="00451AB2" w:rsidRDefault="00682F3B" w:rsidP="00682F3B">
      <w:r w:rsidRPr="00451AB2">
        <w:rPr>
          <w:b/>
        </w:rPr>
        <w:t>Question 14</w:t>
      </w:r>
      <w:r w:rsidR="00451AB2">
        <w:rPr>
          <w:b/>
        </w:rPr>
        <w:br/>
      </w:r>
      <w:r w:rsidR="00E32023">
        <w:t xml:space="preserve">If an offender </w:t>
      </w:r>
      <w:r w:rsidR="008E5941">
        <w:t>is controlling towards a victim and he controls them physically, financially or in any other way and the offender knows that the way he is treating his victim is coercive or ought to know his behaviour is wrong that person is guilty of an offence.</w:t>
      </w:r>
    </w:p>
    <w:p w:rsidR="00682F3B" w:rsidRDefault="00451AB2">
      <w:pPr>
        <w:rPr>
          <w:b/>
        </w:rPr>
      </w:pPr>
      <w:r>
        <w:lastRenderedPageBreak/>
        <w:br/>
      </w:r>
      <w:r w:rsidR="008E5941">
        <w:rPr>
          <w:b/>
        </w:rPr>
        <w:t>Question 15</w:t>
      </w:r>
    </w:p>
    <w:p w:rsidR="008E5941" w:rsidRPr="008E5941" w:rsidRDefault="008E5941">
      <w:pPr>
        <w:rPr>
          <w:b/>
        </w:rPr>
      </w:pPr>
      <w:r>
        <w:rPr>
          <w:b/>
        </w:rPr>
        <w:t>There have been many sad incidents of coercive control involving honour based killings. This new offence allows the police to make an early intervention in such cases.</w:t>
      </w:r>
    </w:p>
    <w:p w:rsidR="00682F3B" w:rsidRDefault="00682F3B"/>
    <w:p w:rsidR="00682F3B" w:rsidRPr="00451AB2" w:rsidRDefault="00682F3B">
      <w:pPr>
        <w:rPr>
          <w:b/>
        </w:rPr>
      </w:pPr>
      <w:r w:rsidRPr="00451AB2">
        <w:rPr>
          <w:b/>
        </w:rPr>
        <w:t>Question 16</w:t>
      </w:r>
      <w:r w:rsidR="00451AB2">
        <w:rPr>
          <w:b/>
        </w:rPr>
        <w:br/>
      </w:r>
      <w:r w:rsidR="008E5941">
        <w:rPr>
          <w:b/>
        </w:rPr>
        <w:t>If an officer has reasonable grounds to believe that a child is in significant harm then they can remove that child to a place of safety. This may be a relative or social services. The officer may also take reasonable measures to prevent the child being removed from any hospital that they may be accommodated in. The officer may take the child to a police station but this must be a last resort, after all other avenues have been exhausted.</w:t>
      </w:r>
    </w:p>
    <w:p w:rsidR="00682F3B" w:rsidRDefault="00682F3B"/>
    <w:p w:rsidR="00682F3B" w:rsidRPr="00451AB2" w:rsidRDefault="00682F3B" w:rsidP="00682F3B">
      <w:pPr>
        <w:rPr>
          <w:b/>
        </w:rPr>
      </w:pPr>
      <w:r w:rsidRPr="00451AB2">
        <w:rPr>
          <w:b/>
        </w:rPr>
        <w:t>Question 17</w:t>
      </w:r>
      <w:r w:rsidR="00451AB2">
        <w:rPr>
          <w:b/>
        </w:rPr>
        <w:br/>
      </w:r>
      <w:r w:rsidR="008E5941">
        <w:t>A person who is over 16 years old and who has responsibility for a child 16 years or under, wilfully neglects, injures or put that child in danger of being at risk, is guilty of an offence.</w:t>
      </w:r>
    </w:p>
    <w:p w:rsidR="00682F3B" w:rsidRDefault="00682F3B"/>
    <w:p w:rsidR="00682F3B" w:rsidRDefault="00682F3B" w:rsidP="00682F3B">
      <w:r w:rsidRPr="00451AB2">
        <w:rPr>
          <w:b/>
        </w:rPr>
        <w:t>Question 18</w:t>
      </w:r>
      <w:r w:rsidR="00451AB2">
        <w:rPr>
          <w:b/>
        </w:rPr>
        <w:br/>
      </w:r>
      <w:r w:rsidR="006F35ED">
        <w:t xml:space="preserve">Domestic Abuse, Stalking and Harassment </w:t>
      </w:r>
    </w:p>
    <w:p w:rsidR="006F35ED" w:rsidRPr="00451AB2" w:rsidRDefault="006F35ED" w:rsidP="00682F3B">
      <w:pPr>
        <w:rPr>
          <w:b/>
        </w:rPr>
      </w:pPr>
      <w:r>
        <w:t>Seeks to stop domestic abuse, which also includes honour based abuse. A PPN will be filled out in all DASH cases.</w:t>
      </w:r>
    </w:p>
    <w:p w:rsidR="00682F3B" w:rsidRDefault="00682F3B"/>
    <w:p w:rsidR="00682F3B" w:rsidRDefault="00682F3B" w:rsidP="00682F3B">
      <w:r w:rsidRPr="00451AB2">
        <w:rPr>
          <w:b/>
        </w:rPr>
        <w:t>Question 19</w:t>
      </w:r>
      <w:r w:rsidR="00451AB2">
        <w:rPr>
          <w:b/>
        </w:rPr>
        <w:br/>
      </w:r>
      <w:r w:rsidR="006F35ED">
        <w:t>The officer when attending any domestic violence call will fill out a PPN. It consist of 29 questions, all of which will be asked to the victim.</w:t>
      </w:r>
    </w:p>
    <w:p w:rsidR="006F35ED" w:rsidRDefault="006F35ED" w:rsidP="00682F3B">
      <w:r>
        <w:t>The officer will then grade the victim as low, medium or high risk.</w:t>
      </w:r>
    </w:p>
    <w:p w:rsidR="006F35ED" w:rsidRDefault="006F35ED" w:rsidP="00682F3B">
      <w:r>
        <w:t>Low – no immediate danger</w:t>
      </w:r>
    </w:p>
    <w:p w:rsidR="006F35ED" w:rsidRDefault="006F35ED" w:rsidP="00682F3B">
      <w:r>
        <w:t>Medium- risk of violence happening again</w:t>
      </w:r>
    </w:p>
    <w:p w:rsidR="006F35ED" w:rsidRDefault="006F35ED" w:rsidP="00682F3B">
      <w:r>
        <w:t>High- violence is ongoing and will happen again</w:t>
      </w:r>
    </w:p>
    <w:p w:rsidR="006F35ED" w:rsidRPr="00451AB2" w:rsidRDefault="006F35ED" w:rsidP="00682F3B">
      <w:pPr>
        <w:rPr>
          <w:b/>
        </w:rPr>
      </w:pPr>
      <w:r>
        <w:t>The officer then task the public protection unit who will pass on their concerns to an outside agency which may include, social services, local authorities, independent domestic violence advocate(IDVA).</w:t>
      </w:r>
    </w:p>
    <w:p w:rsidR="00682F3B" w:rsidRDefault="00682F3B"/>
    <w:p w:rsidR="00682F3B" w:rsidRDefault="00682F3B">
      <w:r w:rsidRPr="00451AB2">
        <w:rPr>
          <w:b/>
        </w:rPr>
        <w:t>Question 20</w:t>
      </w:r>
      <w:r w:rsidR="00451AB2">
        <w:rPr>
          <w:b/>
        </w:rPr>
        <w:br/>
      </w:r>
      <w:r w:rsidR="008455D8">
        <w:t>The officer needs to apply to a magistrate within 48 hours of the incident. The magistrate will then issue, if they are satisfied with the evidence a Domestic Violence Protection Order. This is a temporary order which can last for 14 to 28 days. It is put in place to give the victim some breathing space and can prevent the offender from contacting the victim.</w:t>
      </w:r>
    </w:p>
    <w:p w:rsidR="008455D8" w:rsidRPr="00451AB2" w:rsidRDefault="008455D8">
      <w:pPr>
        <w:rPr>
          <w:b/>
        </w:rPr>
      </w:pPr>
      <w:r>
        <w:t xml:space="preserve">The officer can then apply for a DVPN. This can prevent the offender from contacting or going to the victims address. If the victim and offender live together it may mean the offender has to leave the </w:t>
      </w:r>
      <w:r>
        <w:lastRenderedPageBreak/>
        <w:t xml:space="preserve">property. The offender is prevented from evicting the victim, even if he owns the property that the victim is living in. </w:t>
      </w:r>
    </w:p>
    <w:p w:rsidR="00682F3B" w:rsidRDefault="00682F3B"/>
    <w:p w:rsidR="00682F3B" w:rsidRDefault="00682F3B" w:rsidP="00682F3B">
      <w:r w:rsidRPr="00451AB2">
        <w:rPr>
          <w:b/>
        </w:rPr>
        <w:t>Question 21</w:t>
      </w:r>
      <w:r w:rsidR="00451AB2">
        <w:rPr>
          <w:b/>
        </w:rPr>
        <w:br/>
      </w:r>
      <w:r w:rsidR="008455D8">
        <w:t>Child sexual exploitation is a form of child abuse. It occurs when an individual or group of people take advantage of an imbalance of power to coerce or manipulate a child under the age of 18 years old to engage in sexual acts for:</w:t>
      </w:r>
    </w:p>
    <w:p w:rsidR="008455D8" w:rsidRDefault="008455D8" w:rsidP="00682F3B">
      <w:r>
        <w:t xml:space="preserve">Something that the child wants or needs </w:t>
      </w:r>
    </w:p>
    <w:p w:rsidR="008455D8" w:rsidRDefault="008455D8" w:rsidP="00682F3B">
      <w:r>
        <w:t>For financial reward.</w:t>
      </w:r>
    </w:p>
    <w:p w:rsidR="008455D8" w:rsidRDefault="008455D8" w:rsidP="00682F3B">
      <w:r>
        <w:t>The child or young person can not consent to sex when being exploited in this way.</w:t>
      </w:r>
    </w:p>
    <w:p w:rsidR="008455D8" w:rsidRPr="00451AB2" w:rsidRDefault="008455D8" w:rsidP="00682F3B">
      <w:pPr>
        <w:rPr>
          <w:b/>
        </w:rPr>
      </w:pPr>
      <w:r>
        <w:t>The abuse can also occur through technology.</w:t>
      </w:r>
    </w:p>
    <w:p w:rsidR="00682F3B" w:rsidRDefault="00682F3B"/>
    <w:p w:rsidR="00682F3B" w:rsidRDefault="00682F3B"/>
    <w:p w:rsidR="00682F3B" w:rsidRPr="00451AB2" w:rsidRDefault="00682F3B" w:rsidP="00682F3B">
      <w:r w:rsidRPr="00451AB2">
        <w:rPr>
          <w:b/>
        </w:rPr>
        <w:t>Question 22</w:t>
      </w:r>
      <w:r w:rsidR="00451AB2">
        <w:rPr>
          <w:b/>
        </w:rPr>
        <w:br/>
      </w:r>
      <w:r w:rsidR="008455D8">
        <w:t>A person is guilty if he penetrates the virgina, mouth or anus of another and that person does not consent to the penetration.</w:t>
      </w:r>
    </w:p>
    <w:p w:rsidR="00682F3B" w:rsidRDefault="00682F3B"/>
    <w:p w:rsidR="00682F3B" w:rsidRDefault="00682F3B" w:rsidP="00682F3B">
      <w:r w:rsidRPr="00451AB2">
        <w:rPr>
          <w:b/>
        </w:rPr>
        <w:t>Question 23</w:t>
      </w:r>
      <w:r w:rsidR="00451AB2">
        <w:rPr>
          <w:b/>
        </w:rPr>
        <w:br/>
      </w:r>
      <w:r w:rsidR="007F2A67">
        <w:t>That the person did the act and they:</w:t>
      </w:r>
    </w:p>
    <w:p w:rsidR="007F2A67" w:rsidRDefault="007F2A67" w:rsidP="00682F3B">
      <w:r>
        <w:t>Gave the victim anything capable of stupefying them</w:t>
      </w:r>
    </w:p>
    <w:p w:rsidR="007F2A67" w:rsidRPr="00451AB2" w:rsidRDefault="007F2A67" w:rsidP="00682F3B">
      <w:r>
        <w:t>That they did not consent to the act</w:t>
      </w:r>
    </w:p>
    <w:p w:rsidR="00682F3B" w:rsidRDefault="00682F3B"/>
    <w:p w:rsidR="00682F3B" w:rsidRPr="00451AB2" w:rsidRDefault="00682F3B" w:rsidP="00682F3B">
      <w:r w:rsidRPr="00451AB2">
        <w:rPr>
          <w:b/>
        </w:rPr>
        <w:t>Question 24</w:t>
      </w:r>
      <w:r w:rsidR="00451AB2">
        <w:rPr>
          <w:b/>
        </w:rPr>
        <w:br/>
      </w:r>
      <w:r w:rsidR="007F2A67">
        <w:t>An officer may enter an address with the authority of an inspector or above and search the premises for anything that may be relevant to the reason why the suspect has been arrested. When the suspect is arrested at the scene and has just left the premises. When it is highly likely that should the officer take the suspect back to the police station evidence will be moved or disposed of by their criminal associates</w:t>
      </w:r>
    </w:p>
    <w:p w:rsidR="00682F3B" w:rsidRDefault="00682F3B"/>
    <w:p w:rsidR="00682F3B" w:rsidRDefault="00682F3B" w:rsidP="00682F3B">
      <w:r w:rsidRPr="00451AB2">
        <w:rPr>
          <w:b/>
        </w:rPr>
        <w:t>Question 25</w:t>
      </w:r>
      <w:r w:rsidR="00451AB2">
        <w:rPr>
          <w:b/>
        </w:rPr>
        <w:br/>
      </w:r>
      <w:r w:rsidR="005461B5">
        <w:t>Section 19 PACE</w:t>
      </w:r>
    </w:p>
    <w:sectPr w:rsidR="00682F3B" w:rsidSect="005461B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1B5" w:rsidRDefault="005461B5" w:rsidP="005461B5">
      <w:pPr>
        <w:spacing w:after="0" w:line="240" w:lineRule="auto"/>
      </w:pPr>
      <w:r>
        <w:separator/>
      </w:r>
    </w:p>
  </w:endnote>
  <w:endnote w:type="continuationSeparator" w:id="0">
    <w:p w:rsidR="005461B5" w:rsidRDefault="005461B5" w:rsidP="00546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7053" w:rsidRDefault="00732DBD" w:rsidP="00732DBD">
    <w:pPr>
      <w:pStyle w:val="Footer"/>
      <w:rPr>
        <w:color w:val="000000"/>
        <w:sz w:val="17"/>
      </w:rPr>
    </w:pPr>
    <w:bookmarkStart w:id="3" w:name="TITUS1FooterEvenPages"/>
    <w:r>
      <w:rPr>
        <w:color w:val="000000"/>
        <w:sz w:val="17"/>
      </w:rPr>
      <w:t> </w:t>
    </w:r>
  </w:p>
  <w:bookmarkEnd w:id="3"/>
  <w:p w:rsidR="00E67053" w:rsidRDefault="00E67053" w:rsidP="00E67053">
    <w:pPr>
      <w:pStyle w:val="Footer"/>
    </w:pPr>
  </w:p>
  <w:p w:rsidR="005461B5" w:rsidRDefault="005461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1B5" w:rsidRDefault="00732DBD" w:rsidP="00732DBD">
    <w:pPr>
      <w:pStyle w:val="Footer"/>
      <w:rPr>
        <w:color w:val="000000"/>
        <w:sz w:val="17"/>
      </w:rPr>
    </w:pPr>
    <w:bookmarkStart w:id="4" w:name="TITUS1FooterPrimary"/>
    <w:r>
      <w:rPr>
        <w:color w:val="000000"/>
        <w:sz w:val="17"/>
      </w:rPr>
      <w:t> </w:t>
    </w:r>
  </w:p>
  <w:bookmarkEnd w:id="4"/>
  <w:p w:rsidR="005461B5" w:rsidRDefault="005461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1B5" w:rsidRDefault="00732DBD" w:rsidP="00732DBD">
    <w:pPr>
      <w:pStyle w:val="Footer"/>
      <w:rPr>
        <w:color w:val="000000"/>
        <w:sz w:val="17"/>
      </w:rPr>
    </w:pPr>
    <w:bookmarkStart w:id="6" w:name="TITUS1FooterFirstPage"/>
    <w:r>
      <w:rPr>
        <w:color w:val="000000"/>
        <w:sz w:val="17"/>
      </w:rPr>
      <w:t> </w:t>
    </w:r>
  </w:p>
  <w:bookmarkEnd w:id="6"/>
  <w:p w:rsidR="005461B5" w:rsidRDefault="00546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1B5" w:rsidRDefault="005461B5" w:rsidP="005461B5">
      <w:pPr>
        <w:spacing w:after="0" w:line="240" w:lineRule="auto"/>
      </w:pPr>
      <w:r>
        <w:separator/>
      </w:r>
    </w:p>
  </w:footnote>
  <w:footnote w:type="continuationSeparator" w:id="0">
    <w:p w:rsidR="005461B5" w:rsidRDefault="005461B5" w:rsidP="00546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7053" w:rsidRDefault="00732DBD" w:rsidP="00732DBD">
    <w:pPr>
      <w:pStyle w:val="Header"/>
      <w:rPr>
        <w:color w:val="000000"/>
        <w:sz w:val="17"/>
      </w:rPr>
    </w:pPr>
    <w:bookmarkStart w:id="1" w:name="TITUS1HeaderEvenPages"/>
    <w:r>
      <w:rPr>
        <w:color w:val="000000"/>
        <w:sz w:val="17"/>
      </w:rPr>
      <w:t> </w:t>
    </w:r>
  </w:p>
  <w:bookmarkEnd w:id="1"/>
  <w:p w:rsidR="00E67053" w:rsidRDefault="00E67053" w:rsidP="00E67053">
    <w:pPr>
      <w:pStyle w:val="Header"/>
    </w:pPr>
  </w:p>
  <w:p w:rsidR="005461B5" w:rsidRDefault="00546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1B5" w:rsidRDefault="00732DBD" w:rsidP="00732DBD">
    <w:pPr>
      <w:pStyle w:val="Header"/>
      <w:rPr>
        <w:color w:val="000000"/>
        <w:sz w:val="17"/>
      </w:rPr>
    </w:pPr>
    <w:bookmarkStart w:id="2" w:name="TITUS1HeaderPrimary"/>
    <w:r>
      <w:rPr>
        <w:color w:val="000000"/>
        <w:sz w:val="17"/>
      </w:rPr>
      <w:t> </w:t>
    </w:r>
  </w:p>
  <w:bookmarkEnd w:id="2"/>
  <w:p w:rsidR="005461B5" w:rsidRDefault="005461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1B5" w:rsidRDefault="00732DBD" w:rsidP="00732DBD">
    <w:pPr>
      <w:pStyle w:val="Header"/>
      <w:rPr>
        <w:color w:val="000000"/>
        <w:sz w:val="17"/>
      </w:rPr>
    </w:pPr>
    <w:bookmarkStart w:id="5" w:name="TITUS1HeaderFirstPage"/>
    <w:r>
      <w:rPr>
        <w:color w:val="000000"/>
        <w:sz w:val="17"/>
      </w:rPr>
      <w:t> </w:t>
    </w:r>
  </w:p>
  <w:bookmarkEnd w:id="5"/>
  <w:p w:rsidR="005461B5" w:rsidRDefault="00546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E2ACC"/>
    <w:multiLevelType w:val="hybridMultilevel"/>
    <w:tmpl w:val="5A947BA0"/>
    <w:lvl w:ilvl="0" w:tplc="EBBE94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7506B8"/>
    <w:multiLevelType w:val="hybridMultilevel"/>
    <w:tmpl w:val="238C09E8"/>
    <w:lvl w:ilvl="0" w:tplc="4CE8F7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990D3D"/>
    <w:multiLevelType w:val="hybridMultilevel"/>
    <w:tmpl w:val="2B5CC406"/>
    <w:lvl w:ilvl="0" w:tplc="A2A8A0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33CB2"/>
    <w:rsid w:val="002A6137"/>
    <w:rsid w:val="00451AB2"/>
    <w:rsid w:val="005461B5"/>
    <w:rsid w:val="00575AC9"/>
    <w:rsid w:val="00682F3B"/>
    <w:rsid w:val="006F35ED"/>
    <w:rsid w:val="00732DBD"/>
    <w:rsid w:val="007E4409"/>
    <w:rsid w:val="007F2A67"/>
    <w:rsid w:val="008455D8"/>
    <w:rsid w:val="00877432"/>
    <w:rsid w:val="008E5941"/>
    <w:rsid w:val="00955C88"/>
    <w:rsid w:val="00B95BE1"/>
    <w:rsid w:val="00E32023"/>
    <w:rsid w:val="00E67053"/>
    <w:rsid w:val="00F55E90"/>
    <w:rsid w:val="00F933C3"/>
    <w:rsid w:val="00FE7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6588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BE1"/>
    <w:pPr>
      <w:ind w:left="720"/>
      <w:contextualSpacing/>
    </w:pPr>
  </w:style>
  <w:style w:type="paragraph" w:styleId="Header">
    <w:name w:val="header"/>
    <w:basedOn w:val="Normal"/>
    <w:link w:val="HeaderChar"/>
    <w:uiPriority w:val="99"/>
    <w:unhideWhenUsed/>
    <w:rsid w:val="00546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1B5"/>
  </w:style>
  <w:style w:type="paragraph" w:styleId="Footer">
    <w:name w:val="footer"/>
    <w:basedOn w:val="Normal"/>
    <w:link w:val="FooterChar"/>
    <w:uiPriority w:val="99"/>
    <w:unhideWhenUsed/>
    <w:rsid w:val="00546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5</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Davies,Leigh swp6924</cp:lastModifiedBy>
  <cp:revision>5</cp:revision>
  <dcterms:created xsi:type="dcterms:W3CDTF">2021-08-23T11:56:00Z</dcterms:created>
  <dcterms:modified xsi:type="dcterms:W3CDTF">2021-08-23T14:07:00Z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