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D953E" w14:textId="66156175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Module ECEY4004 </w:t>
      </w:r>
    </w:p>
    <w:p w14:paraId="5D48B392" w14:textId="447CB238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>Chelsea Davies- 2106921</w:t>
      </w:r>
    </w:p>
    <w:p w14:paraId="55472768" w14:textId="77777777" w:rsidR="005D0324" w:rsidRDefault="005D0324" w:rsidP="005D0324">
      <w:pPr>
        <w:rPr>
          <w:rFonts w:ascii="Arial" w:hAnsi="Arial" w:cs="Arial"/>
          <w:u w:val="single"/>
        </w:rPr>
      </w:pPr>
    </w:p>
    <w:p w14:paraId="5FBE4BDD" w14:textId="2FD3393A" w:rsidR="005D0324" w:rsidRPr="005D0324" w:rsidRDefault="005D0324" w:rsidP="005D0324">
      <w:pPr>
        <w:rPr>
          <w:rFonts w:ascii="Arial" w:hAnsi="Arial" w:cs="Arial"/>
          <w:u w:val="single"/>
        </w:rPr>
      </w:pPr>
      <w:r w:rsidRPr="005D0324">
        <w:rPr>
          <w:rFonts w:ascii="Arial" w:hAnsi="Arial" w:cs="Arial"/>
          <w:u w:val="single"/>
        </w:rPr>
        <w:t>Reference list</w:t>
      </w:r>
    </w:p>
    <w:p w14:paraId="227153C0" w14:textId="77777777" w:rsidR="005D0324" w:rsidRPr="005D0324" w:rsidRDefault="005D0324" w:rsidP="005D0324">
      <w:pPr>
        <w:rPr>
          <w:rFonts w:ascii="Arial" w:hAnsi="Arial" w:cs="Arial"/>
        </w:rPr>
      </w:pPr>
    </w:p>
    <w:p w14:paraId="70A6A6E4" w14:textId="77777777" w:rsidR="005D0324" w:rsidRPr="005D0324" w:rsidRDefault="005D0324" w:rsidP="005D0324">
      <w:pPr>
        <w:rPr>
          <w:rFonts w:ascii="Arial" w:hAnsi="Arial" w:cs="Arial"/>
        </w:rPr>
      </w:pPr>
    </w:p>
    <w:p w14:paraId="0D1E3FC3" w14:textId="4287D77E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>Aubrey, K. and Riley, A. (2019) Understanding and using educational theories. 2</w:t>
      </w:r>
      <w:r w:rsidRPr="005D0324">
        <w:rPr>
          <w:rFonts w:ascii="Arial" w:hAnsi="Arial" w:cs="Arial"/>
          <w:vertAlign w:val="superscript"/>
        </w:rPr>
        <w:t>nd</w:t>
      </w:r>
      <w:r w:rsidRPr="005D0324">
        <w:rPr>
          <w:rFonts w:ascii="Arial" w:hAnsi="Arial" w:cs="Arial"/>
        </w:rPr>
        <w:t xml:space="preserve"> </w:t>
      </w:r>
      <w:proofErr w:type="spellStart"/>
      <w:r w:rsidRPr="005D0324">
        <w:rPr>
          <w:rFonts w:ascii="Arial" w:hAnsi="Arial" w:cs="Arial"/>
        </w:rPr>
        <w:t>edn</w:t>
      </w:r>
      <w:proofErr w:type="spellEnd"/>
      <w:r w:rsidRPr="005D0324">
        <w:rPr>
          <w:rFonts w:ascii="Arial" w:hAnsi="Arial" w:cs="Arial"/>
        </w:rPr>
        <w:t>. London: SAGE Publications Ltd.</w:t>
      </w:r>
    </w:p>
    <w:p w14:paraId="7062CD2B" w14:textId="77777777" w:rsidR="005D0324" w:rsidRPr="005D0324" w:rsidRDefault="005D0324" w:rsidP="005D0324">
      <w:pPr>
        <w:rPr>
          <w:rFonts w:ascii="Arial" w:hAnsi="Arial" w:cs="Arial"/>
        </w:rPr>
      </w:pPr>
    </w:p>
    <w:p w14:paraId="5C80C2E0" w14:textId="1965E701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Bassett, M. (2019) </w:t>
      </w:r>
      <w:r w:rsidRPr="005D0324">
        <w:rPr>
          <w:rFonts w:ascii="Arial" w:hAnsi="Arial" w:cs="Arial"/>
          <w:i/>
          <w:iCs/>
        </w:rPr>
        <w:t>10 Benefits of Being Bilingual.</w:t>
      </w:r>
      <w:r w:rsidRPr="005D0324">
        <w:rPr>
          <w:rFonts w:ascii="Arial" w:hAnsi="Arial" w:cs="Arial"/>
        </w:rPr>
        <w:t xml:space="preserve"> Available at: </w:t>
      </w:r>
      <w:hyperlink r:id="rId4" w:history="1">
        <w:r w:rsidRPr="005D0324">
          <w:rPr>
            <w:rStyle w:val="Hyperlink"/>
            <w:rFonts w:ascii="Arial" w:hAnsi="Arial" w:cs="Arial"/>
          </w:rPr>
          <w:t>https://unuhi.com/10-benefits-of-being-bilingual/</w:t>
        </w:r>
      </w:hyperlink>
      <w:r w:rsidRPr="005D0324">
        <w:rPr>
          <w:rFonts w:ascii="Arial" w:hAnsi="Arial" w:cs="Arial"/>
        </w:rPr>
        <w:t xml:space="preserve"> (Accessed on: 21</w:t>
      </w:r>
      <w:r w:rsidRPr="005D0324">
        <w:rPr>
          <w:rFonts w:ascii="Arial" w:hAnsi="Arial" w:cs="Arial"/>
          <w:vertAlign w:val="superscript"/>
        </w:rPr>
        <w:t>st</w:t>
      </w:r>
      <w:r w:rsidRPr="005D0324">
        <w:rPr>
          <w:rFonts w:ascii="Arial" w:hAnsi="Arial" w:cs="Arial"/>
        </w:rPr>
        <w:t xml:space="preserve"> March 2022) </w:t>
      </w:r>
    </w:p>
    <w:p w14:paraId="755BD8EB" w14:textId="77777777" w:rsidR="005D0324" w:rsidRPr="005D0324" w:rsidRDefault="005D0324" w:rsidP="005D0324">
      <w:pPr>
        <w:rPr>
          <w:rFonts w:ascii="Arial" w:hAnsi="Arial" w:cs="Arial"/>
        </w:rPr>
      </w:pPr>
    </w:p>
    <w:p w14:paraId="52C0FD91" w14:textId="5F9D9B1E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BBC (2016) </w:t>
      </w:r>
      <w:r w:rsidRPr="005D0324">
        <w:rPr>
          <w:rFonts w:ascii="Arial" w:hAnsi="Arial" w:cs="Arial"/>
          <w:i/>
          <w:iCs/>
        </w:rPr>
        <w:t xml:space="preserve">The amazing benefits of being bilingual. </w:t>
      </w:r>
      <w:r w:rsidRPr="005D0324">
        <w:rPr>
          <w:rFonts w:ascii="Arial" w:hAnsi="Arial" w:cs="Arial"/>
        </w:rPr>
        <w:t xml:space="preserve">Available at: </w:t>
      </w:r>
      <w:hyperlink r:id="rId5" w:history="1">
        <w:r w:rsidRPr="005D0324">
          <w:rPr>
            <w:rStyle w:val="Hyperlink"/>
            <w:rFonts w:ascii="Arial" w:hAnsi="Arial" w:cs="Arial"/>
          </w:rPr>
          <w:t>https://www.bbc.com/future/article/20160811-the-amazing-benefits-of-being-bilingual</w:t>
        </w:r>
      </w:hyperlink>
      <w:r w:rsidRPr="005D0324">
        <w:rPr>
          <w:rFonts w:ascii="Arial" w:hAnsi="Arial" w:cs="Arial"/>
        </w:rPr>
        <w:t xml:space="preserve"> (Accessed on: 21</w:t>
      </w:r>
      <w:r w:rsidRPr="005D0324">
        <w:rPr>
          <w:rFonts w:ascii="Arial" w:hAnsi="Arial" w:cs="Arial"/>
          <w:vertAlign w:val="superscript"/>
        </w:rPr>
        <w:t>st</w:t>
      </w:r>
      <w:r w:rsidRPr="005D0324">
        <w:rPr>
          <w:rFonts w:ascii="Arial" w:hAnsi="Arial" w:cs="Arial"/>
        </w:rPr>
        <w:t xml:space="preserve"> March 2022) </w:t>
      </w:r>
    </w:p>
    <w:p w14:paraId="3C54AF88" w14:textId="77777777" w:rsidR="005D0324" w:rsidRPr="005D0324" w:rsidRDefault="005D0324" w:rsidP="005D0324">
      <w:pPr>
        <w:rPr>
          <w:rFonts w:ascii="Arial" w:hAnsi="Arial" w:cs="Arial"/>
        </w:rPr>
      </w:pPr>
    </w:p>
    <w:p w14:paraId="50CC769F" w14:textId="17DEC1E3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BBC (2018) </w:t>
      </w:r>
      <w:r w:rsidRPr="005D0324">
        <w:rPr>
          <w:rFonts w:ascii="Arial" w:hAnsi="Arial" w:cs="Arial"/>
          <w:i/>
          <w:iCs/>
        </w:rPr>
        <w:t>What is the best age to learn a language?</w:t>
      </w:r>
      <w:r w:rsidRPr="005D0324">
        <w:rPr>
          <w:rFonts w:ascii="Arial" w:hAnsi="Arial" w:cs="Arial"/>
        </w:rPr>
        <w:t xml:space="preserve"> Available at: </w:t>
      </w:r>
      <w:hyperlink r:id="rId6" w:history="1">
        <w:r w:rsidRPr="005D0324">
          <w:rPr>
            <w:rStyle w:val="Hyperlink"/>
            <w:rFonts w:ascii="Arial" w:hAnsi="Arial" w:cs="Arial"/>
          </w:rPr>
          <w:t>https://www.bbc.com/future/article/201</w:t>
        </w:r>
        <w:r w:rsidRPr="005D0324">
          <w:rPr>
            <w:rStyle w:val="Hyperlink"/>
            <w:rFonts w:ascii="Arial" w:hAnsi="Arial" w:cs="Arial"/>
          </w:rPr>
          <w:t>8</w:t>
        </w:r>
        <w:r w:rsidRPr="005D0324">
          <w:rPr>
            <w:rStyle w:val="Hyperlink"/>
            <w:rFonts w:ascii="Arial" w:hAnsi="Arial" w:cs="Arial"/>
          </w:rPr>
          <w:t>1024-the-best-age-to-learn-a-foreign-language</w:t>
        </w:r>
      </w:hyperlink>
      <w:r w:rsidRPr="005D0324">
        <w:rPr>
          <w:rFonts w:ascii="Arial" w:hAnsi="Arial" w:cs="Arial"/>
        </w:rPr>
        <w:t xml:space="preserve"> (Accessed on: 24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57C0CDE5" w14:textId="77777777" w:rsidR="005D0324" w:rsidRPr="005D0324" w:rsidRDefault="005D0324" w:rsidP="005D0324">
      <w:pPr>
        <w:rPr>
          <w:rFonts w:ascii="Arial" w:hAnsi="Arial" w:cs="Arial"/>
        </w:rPr>
      </w:pPr>
    </w:p>
    <w:p w14:paraId="4EEF8E86" w14:textId="1AA7BF62" w:rsidR="005D0324" w:rsidRPr="005D0324" w:rsidRDefault="005D0324" w:rsidP="005D0324">
      <w:pPr>
        <w:rPr>
          <w:rFonts w:ascii="Arial" w:hAnsi="Arial" w:cs="Arial"/>
        </w:rPr>
      </w:pPr>
      <w:proofErr w:type="spellStart"/>
      <w:r w:rsidRPr="005D0324">
        <w:rPr>
          <w:rFonts w:ascii="Arial" w:hAnsi="Arial" w:cs="Arial"/>
        </w:rPr>
        <w:t>Berken</w:t>
      </w:r>
      <w:proofErr w:type="spellEnd"/>
      <w:r w:rsidRPr="005D0324">
        <w:rPr>
          <w:rFonts w:ascii="Arial" w:hAnsi="Arial" w:cs="Arial"/>
        </w:rPr>
        <w:t xml:space="preserve">, J. and </w:t>
      </w:r>
      <w:proofErr w:type="spellStart"/>
      <w:r w:rsidRPr="005D0324">
        <w:rPr>
          <w:rFonts w:ascii="Arial" w:hAnsi="Arial" w:cs="Arial"/>
        </w:rPr>
        <w:t>Gracco</w:t>
      </w:r>
      <w:proofErr w:type="spellEnd"/>
      <w:r w:rsidRPr="005D0324">
        <w:rPr>
          <w:rFonts w:ascii="Arial" w:hAnsi="Arial" w:cs="Arial"/>
        </w:rPr>
        <w:t xml:space="preserve">, V. and Klein, D. (2017) ‘Early bilingualism, language attainment and brain development’, </w:t>
      </w:r>
      <w:proofErr w:type="spellStart"/>
      <w:r w:rsidRPr="005D0324">
        <w:rPr>
          <w:rFonts w:ascii="Arial" w:hAnsi="Arial" w:cs="Arial"/>
          <w:i/>
          <w:iCs/>
        </w:rPr>
        <w:t>Neuropsychologia</w:t>
      </w:r>
      <w:proofErr w:type="spellEnd"/>
      <w:r w:rsidRPr="005D0324">
        <w:rPr>
          <w:rFonts w:ascii="Arial" w:hAnsi="Arial" w:cs="Arial"/>
          <w:i/>
          <w:iCs/>
        </w:rPr>
        <w:t xml:space="preserve">, </w:t>
      </w:r>
      <w:r w:rsidRPr="005D0324">
        <w:rPr>
          <w:rFonts w:ascii="Arial" w:hAnsi="Arial" w:cs="Arial"/>
        </w:rPr>
        <w:t xml:space="preserve">vol 98, 220-227. </w:t>
      </w:r>
    </w:p>
    <w:p w14:paraId="3065C960" w14:textId="77777777" w:rsidR="005D0324" w:rsidRPr="005D0324" w:rsidRDefault="005D0324" w:rsidP="005D0324">
      <w:pPr>
        <w:rPr>
          <w:rFonts w:ascii="Arial" w:hAnsi="Arial" w:cs="Arial"/>
        </w:rPr>
      </w:pPr>
    </w:p>
    <w:p w14:paraId="573B7F93" w14:textId="4BEB393F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Bialystok, E. (2008) </w:t>
      </w:r>
      <w:r w:rsidRPr="005D0324">
        <w:rPr>
          <w:rFonts w:ascii="Arial" w:hAnsi="Arial" w:cs="Arial"/>
          <w:i/>
          <w:iCs/>
        </w:rPr>
        <w:t>Second language acquisition and bilingualism as an early age and the impact on early cognitive development.</w:t>
      </w:r>
      <w:r w:rsidRPr="005D0324">
        <w:rPr>
          <w:rFonts w:ascii="Arial" w:hAnsi="Arial" w:cs="Arial"/>
        </w:rPr>
        <w:t xml:space="preserve"> Available at: </w:t>
      </w:r>
      <w:hyperlink r:id="rId7" w:history="1">
        <w:r w:rsidRPr="005D0324">
          <w:rPr>
            <w:rStyle w:val="Hyperlink"/>
            <w:rFonts w:ascii="Arial" w:hAnsi="Arial" w:cs="Arial"/>
          </w:rPr>
          <w:t>http://citeseerx.ist.psu.edu/viewdoc/download?doi=10.1.1.833.8531&amp;rep=rep1&amp;type=pdf</w:t>
        </w:r>
      </w:hyperlink>
      <w:r w:rsidRPr="005D0324">
        <w:rPr>
          <w:rFonts w:ascii="Arial" w:hAnsi="Arial" w:cs="Arial"/>
        </w:rPr>
        <w:t xml:space="preserve"> (Accessed on: 19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1A0009C5" w14:textId="77777777" w:rsidR="005D0324" w:rsidRPr="005D0324" w:rsidRDefault="005D0324" w:rsidP="005D0324">
      <w:pPr>
        <w:rPr>
          <w:rFonts w:ascii="Arial" w:hAnsi="Arial" w:cs="Arial"/>
        </w:rPr>
      </w:pPr>
    </w:p>
    <w:p w14:paraId="2099FC87" w14:textId="0E8382EA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Bialystok, E. and </w:t>
      </w:r>
      <w:proofErr w:type="spellStart"/>
      <w:proofErr w:type="gramStart"/>
      <w:r w:rsidRPr="005D0324">
        <w:rPr>
          <w:rFonts w:ascii="Arial" w:hAnsi="Arial" w:cs="Arial"/>
        </w:rPr>
        <w:t>Werker,J</w:t>
      </w:r>
      <w:proofErr w:type="spellEnd"/>
      <w:r w:rsidRPr="005D0324">
        <w:rPr>
          <w:rFonts w:ascii="Arial" w:hAnsi="Arial" w:cs="Arial"/>
        </w:rPr>
        <w:t>.</w:t>
      </w:r>
      <w:proofErr w:type="gramEnd"/>
      <w:r w:rsidRPr="005D0324">
        <w:rPr>
          <w:rFonts w:ascii="Arial" w:hAnsi="Arial" w:cs="Arial"/>
        </w:rPr>
        <w:t xml:space="preserve"> (2017) ‘The Systematic Effects of Bilingualism on Children’s Development’, </w:t>
      </w:r>
      <w:r w:rsidRPr="005D0324">
        <w:rPr>
          <w:rFonts w:ascii="Arial" w:hAnsi="Arial" w:cs="Arial"/>
          <w:i/>
          <w:iCs/>
        </w:rPr>
        <w:t>Developmental Science</w:t>
      </w:r>
      <w:r w:rsidRPr="005D0324">
        <w:rPr>
          <w:rFonts w:ascii="Arial" w:hAnsi="Arial" w:cs="Arial"/>
        </w:rPr>
        <w:t xml:space="preserve">, 20(1) DOI: 10.1111/desc.12535 </w:t>
      </w:r>
    </w:p>
    <w:p w14:paraId="66421542" w14:textId="77777777" w:rsidR="005D0324" w:rsidRPr="005D0324" w:rsidRDefault="005D0324" w:rsidP="005D0324">
      <w:pPr>
        <w:rPr>
          <w:rFonts w:ascii="Arial" w:hAnsi="Arial" w:cs="Arial"/>
        </w:rPr>
      </w:pPr>
    </w:p>
    <w:p w14:paraId="4E797D84" w14:textId="10368568" w:rsidR="005D0324" w:rsidRPr="005D0324" w:rsidRDefault="005D0324" w:rsidP="005D0324">
      <w:pPr>
        <w:rPr>
          <w:rFonts w:ascii="Arial" w:hAnsi="Arial" w:cs="Arial"/>
          <w:color w:val="3A3A3A"/>
          <w:shd w:val="clear" w:color="auto" w:fill="F3F3F3"/>
        </w:rPr>
      </w:pPr>
      <w:proofErr w:type="spellStart"/>
      <w:r w:rsidRPr="005D0324">
        <w:rPr>
          <w:rFonts w:ascii="Arial" w:hAnsi="Arial" w:cs="Arial"/>
        </w:rPr>
        <w:t>Booton</w:t>
      </w:r>
      <w:proofErr w:type="spellEnd"/>
      <w:r w:rsidRPr="005D0324">
        <w:rPr>
          <w:rFonts w:ascii="Arial" w:hAnsi="Arial" w:cs="Arial"/>
        </w:rPr>
        <w:t xml:space="preserve">, S. </w:t>
      </w:r>
      <w:r w:rsidRPr="005D0324">
        <w:rPr>
          <w:rFonts w:ascii="Arial" w:hAnsi="Arial" w:cs="Arial"/>
          <w:i/>
          <w:iCs/>
        </w:rPr>
        <w:t>et al.</w:t>
      </w:r>
      <w:r w:rsidRPr="005D0324">
        <w:rPr>
          <w:rFonts w:ascii="Arial" w:hAnsi="Arial" w:cs="Arial"/>
        </w:rPr>
        <w:t xml:space="preserve"> (2021) ‘Children’s divergent thinking and bilingualism’, </w:t>
      </w:r>
      <w:r w:rsidRPr="005D0324">
        <w:rPr>
          <w:rFonts w:ascii="Arial" w:hAnsi="Arial" w:cs="Arial"/>
          <w:i/>
          <w:iCs/>
        </w:rPr>
        <w:t xml:space="preserve">Thinking skills and creativity. </w:t>
      </w:r>
      <w:r w:rsidRPr="005D0324">
        <w:rPr>
          <w:rFonts w:ascii="Arial" w:hAnsi="Arial" w:cs="Arial"/>
        </w:rPr>
        <w:t>41(100918),</w:t>
      </w:r>
      <w:r w:rsidRPr="005D0324">
        <w:rPr>
          <w:rFonts w:ascii="Arial" w:hAnsi="Arial" w:cs="Arial"/>
          <w:i/>
          <w:iCs/>
        </w:rPr>
        <w:t xml:space="preserve"> </w:t>
      </w:r>
      <w:r w:rsidRPr="005D0324">
        <w:rPr>
          <w:rFonts w:ascii="Arial" w:hAnsi="Arial" w:cs="Arial"/>
          <w:color w:val="3A3A3A"/>
          <w:shd w:val="clear" w:color="auto" w:fill="F3F3F3"/>
        </w:rPr>
        <w:t>DOI: 10.1016/j.tsc.2021.100918</w:t>
      </w:r>
    </w:p>
    <w:p w14:paraId="16A8A6FF" w14:textId="77777777" w:rsidR="005D0324" w:rsidRPr="005D0324" w:rsidRDefault="005D0324" w:rsidP="005D0324">
      <w:pPr>
        <w:rPr>
          <w:rFonts w:ascii="Arial" w:hAnsi="Arial" w:cs="Arial"/>
        </w:rPr>
      </w:pPr>
    </w:p>
    <w:p w14:paraId="25D10CD1" w14:textId="7EDFBC63" w:rsidR="005D0324" w:rsidRPr="005D0324" w:rsidRDefault="005D0324" w:rsidP="005D0324">
      <w:pPr>
        <w:rPr>
          <w:rFonts w:ascii="Arial" w:hAnsi="Arial" w:cs="Arial"/>
          <w:color w:val="3E3D40"/>
          <w:shd w:val="clear" w:color="auto" w:fill="FFFFFF"/>
        </w:rPr>
      </w:pPr>
      <w:r w:rsidRPr="005D0324">
        <w:rPr>
          <w:rFonts w:ascii="Arial" w:hAnsi="Arial" w:cs="Arial"/>
        </w:rPr>
        <w:t xml:space="preserve">Brandt, A. and </w:t>
      </w:r>
      <w:proofErr w:type="spellStart"/>
      <w:r w:rsidRPr="005D0324">
        <w:rPr>
          <w:rFonts w:ascii="Arial" w:hAnsi="Arial" w:cs="Arial"/>
        </w:rPr>
        <w:t>Gebrian</w:t>
      </w:r>
      <w:proofErr w:type="spellEnd"/>
      <w:r w:rsidRPr="005D0324">
        <w:rPr>
          <w:rFonts w:ascii="Arial" w:hAnsi="Arial" w:cs="Arial"/>
        </w:rPr>
        <w:t xml:space="preserve">, M. and </w:t>
      </w:r>
      <w:proofErr w:type="spellStart"/>
      <w:r w:rsidRPr="005D0324">
        <w:rPr>
          <w:rFonts w:ascii="Arial" w:hAnsi="Arial" w:cs="Arial"/>
        </w:rPr>
        <w:t>Slevc</w:t>
      </w:r>
      <w:proofErr w:type="spellEnd"/>
      <w:r w:rsidRPr="005D0324">
        <w:rPr>
          <w:rFonts w:ascii="Arial" w:hAnsi="Arial" w:cs="Arial"/>
        </w:rPr>
        <w:t xml:space="preserve">, R. (2012) </w:t>
      </w:r>
      <w:r>
        <w:rPr>
          <w:rFonts w:ascii="Arial" w:hAnsi="Arial" w:cs="Arial"/>
        </w:rPr>
        <w:t>‘</w:t>
      </w:r>
      <w:r w:rsidRPr="005D0324">
        <w:rPr>
          <w:rFonts w:ascii="Arial" w:hAnsi="Arial" w:cs="Arial"/>
        </w:rPr>
        <w:t>Music and early language acquisition</w:t>
      </w:r>
      <w:r w:rsidRPr="005D0324">
        <w:rPr>
          <w:rFonts w:ascii="Arial" w:hAnsi="Arial" w:cs="Arial"/>
        </w:rPr>
        <w:t>’</w:t>
      </w:r>
      <w:r>
        <w:rPr>
          <w:rFonts w:ascii="Arial" w:hAnsi="Arial" w:cs="Arial"/>
          <w:i/>
          <w:iCs/>
        </w:rPr>
        <w:t>,</w:t>
      </w:r>
      <w:r w:rsidRPr="005D0324">
        <w:rPr>
          <w:rFonts w:ascii="Arial" w:hAnsi="Arial" w:cs="Arial"/>
          <w:i/>
          <w:iCs/>
        </w:rPr>
        <w:t xml:space="preserve"> Frontiers in Psychology. </w:t>
      </w:r>
      <w:r w:rsidRPr="005D0324">
        <w:rPr>
          <w:rFonts w:ascii="Arial" w:hAnsi="Arial" w:cs="Arial"/>
        </w:rPr>
        <w:t xml:space="preserve">3:327. Doi: </w:t>
      </w:r>
      <w:r w:rsidRPr="005D0324">
        <w:rPr>
          <w:rFonts w:ascii="Arial" w:hAnsi="Arial" w:cs="Arial"/>
          <w:color w:val="3E3D40"/>
          <w:shd w:val="clear" w:color="auto" w:fill="FFFFFF"/>
        </w:rPr>
        <w:t xml:space="preserve">10.3389/fpsyg.2012.00327 </w:t>
      </w:r>
    </w:p>
    <w:p w14:paraId="3618B61C" w14:textId="77777777" w:rsidR="005D0324" w:rsidRPr="005D0324" w:rsidRDefault="005D0324" w:rsidP="005D0324">
      <w:pPr>
        <w:rPr>
          <w:rFonts w:ascii="Arial" w:hAnsi="Arial" w:cs="Arial"/>
        </w:rPr>
      </w:pPr>
    </w:p>
    <w:p w14:paraId="5FE57BED" w14:textId="6D0F115B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Carmarthenshire County Council (2022) </w:t>
      </w:r>
      <w:r w:rsidRPr="005D0324">
        <w:rPr>
          <w:rFonts w:ascii="Arial" w:hAnsi="Arial" w:cs="Arial"/>
          <w:i/>
          <w:iCs/>
        </w:rPr>
        <w:t>Advantages of being bilingual.</w:t>
      </w:r>
      <w:r w:rsidRPr="005D0324">
        <w:rPr>
          <w:rFonts w:ascii="Arial" w:hAnsi="Arial" w:cs="Arial"/>
        </w:rPr>
        <w:t xml:space="preserve"> Available at: </w:t>
      </w:r>
      <w:hyperlink r:id="rId8" w:history="1">
        <w:r w:rsidRPr="005D0324">
          <w:rPr>
            <w:rStyle w:val="Hyperlink"/>
            <w:rFonts w:ascii="Arial" w:hAnsi="Arial" w:cs="Arial"/>
          </w:rPr>
          <w:t>https://www.carmarthenshire.gov.wales/home/council-services/education-schools/bilingual-education/advantages-of-being-bilingual/#.YjYLSC-l1-U</w:t>
        </w:r>
      </w:hyperlink>
      <w:r w:rsidRPr="005D0324">
        <w:rPr>
          <w:rFonts w:ascii="Arial" w:hAnsi="Arial" w:cs="Arial"/>
        </w:rPr>
        <w:t xml:space="preserve"> (Accessed on: 19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7619D14F" w14:textId="77777777" w:rsidR="005D0324" w:rsidRPr="005D0324" w:rsidRDefault="005D0324" w:rsidP="005D0324">
      <w:pPr>
        <w:rPr>
          <w:rFonts w:ascii="Arial" w:hAnsi="Arial" w:cs="Arial"/>
        </w:rPr>
      </w:pPr>
    </w:p>
    <w:p w14:paraId="01D01050" w14:textId="577FAA46" w:rsidR="005D0324" w:rsidRPr="005D0324" w:rsidRDefault="005D0324" w:rsidP="005D0324">
      <w:pPr>
        <w:rPr>
          <w:rFonts w:ascii="Arial" w:hAnsi="Arial" w:cs="Arial"/>
        </w:rPr>
      </w:pPr>
      <w:proofErr w:type="spellStart"/>
      <w:r w:rsidRPr="005D0324">
        <w:rPr>
          <w:rFonts w:ascii="Arial" w:hAnsi="Arial" w:cs="Arial"/>
        </w:rPr>
        <w:t>Chwarae</w:t>
      </w:r>
      <w:proofErr w:type="spellEnd"/>
      <w:r w:rsidRPr="005D0324">
        <w:rPr>
          <w:rFonts w:ascii="Arial" w:hAnsi="Arial" w:cs="Arial"/>
        </w:rPr>
        <w:t xml:space="preserve"> </w:t>
      </w:r>
      <w:proofErr w:type="spellStart"/>
      <w:r w:rsidRPr="005D0324">
        <w:rPr>
          <w:rFonts w:ascii="Arial" w:hAnsi="Arial" w:cs="Arial"/>
        </w:rPr>
        <w:t>gyda</w:t>
      </w:r>
      <w:proofErr w:type="spellEnd"/>
      <w:r w:rsidRPr="005D0324">
        <w:rPr>
          <w:rFonts w:ascii="Arial" w:hAnsi="Arial" w:cs="Arial"/>
        </w:rPr>
        <w:t xml:space="preserve"> </w:t>
      </w:r>
      <w:proofErr w:type="spellStart"/>
      <w:r w:rsidRPr="005D0324">
        <w:rPr>
          <w:rFonts w:ascii="Arial" w:hAnsi="Arial" w:cs="Arial"/>
        </w:rPr>
        <w:t>lliwiau</w:t>
      </w:r>
      <w:proofErr w:type="spellEnd"/>
      <w:r w:rsidRPr="005D0324">
        <w:rPr>
          <w:rFonts w:ascii="Arial" w:hAnsi="Arial" w:cs="Arial"/>
        </w:rPr>
        <w:t xml:space="preserve"> (2014) London: </w:t>
      </w:r>
      <w:proofErr w:type="spellStart"/>
      <w:r w:rsidRPr="005D0324">
        <w:rPr>
          <w:rFonts w:ascii="Arial" w:hAnsi="Arial" w:cs="Arial"/>
        </w:rPr>
        <w:t>Atebol</w:t>
      </w:r>
      <w:proofErr w:type="spellEnd"/>
      <w:r w:rsidRPr="005D0324">
        <w:rPr>
          <w:rFonts w:ascii="Arial" w:hAnsi="Arial" w:cs="Arial"/>
        </w:rPr>
        <w:t xml:space="preserve"> </w:t>
      </w:r>
    </w:p>
    <w:p w14:paraId="57B432E5" w14:textId="77777777" w:rsidR="005D0324" w:rsidRPr="005D0324" w:rsidRDefault="005D0324" w:rsidP="005D0324">
      <w:pPr>
        <w:rPr>
          <w:rFonts w:ascii="Arial" w:hAnsi="Arial" w:cs="Arial"/>
        </w:rPr>
      </w:pPr>
    </w:p>
    <w:p w14:paraId="260E7F0B" w14:textId="37115182" w:rsidR="005D0324" w:rsidRPr="005D0324" w:rsidRDefault="005D0324" w:rsidP="005D0324">
      <w:pPr>
        <w:textAlignment w:val="baseline"/>
        <w:rPr>
          <w:rFonts w:ascii="Arial" w:hAnsi="Arial" w:cs="Arial"/>
          <w:color w:val="000000"/>
        </w:rPr>
      </w:pPr>
      <w:r w:rsidRPr="007B2F97">
        <w:rPr>
          <w:rFonts w:ascii="Arial" w:hAnsi="Arial" w:cs="Arial"/>
          <w:color w:val="000000"/>
        </w:rPr>
        <w:t>Department for Children, Education, Lifelong Learning and Skills (2008) </w:t>
      </w:r>
      <w:r w:rsidRPr="007B2F97">
        <w:rPr>
          <w:rFonts w:ascii="Arial" w:hAnsi="Arial" w:cs="Arial"/>
          <w:i/>
          <w:iCs/>
          <w:color w:val="000000"/>
        </w:rPr>
        <w:t>Welsh Language Development. </w:t>
      </w:r>
      <w:r w:rsidRPr="007B2F97">
        <w:rPr>
          <w:rFonts w:ascii="Arial" w:hAnsi="Arial" w:cs="Arial"/>
          <w:color w:val="000000"/>
        </w:rPr>
        <w:t>Cardiff: Welsh Assembly Government.</w:t>
      </w:r>
    </w:p>
    <w:p w14:paraId="2E70CBA8" w14:textId="77777777" w:rsidR="005D0324" w:rsidRPr="007B2F97" w:rsidRDefault="005D0324" w:rsidP="005D0324">
      <w:pPr>
        <w:textAlignment w:val="baseline"/>
        <w:rPr>
          <w:rFonts w:ascii="Arial" w:hAnsi="Arial" w:cs="Arial"/>
          <w:color w:val="000000"/>
        </w:rPr>
      </w:pPr>
    </w:p>
    <w:p w14:paraId="152C8265" w14:textId="3841C74B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Franson, C. (2009) </w:t>
      </w:r>
      <w:r w:rsidRPr="005D0324">
        <w:rPr>
          <w:rFonts w:ascii="Arial" w:hAnsi="Arial" w:cs="Arial"/>
          <w:i/>
          <w:iCs/>
        </w:rPr>
        <w:t>What is Bilingualism?</w:t>
      </w:r>
      <w:r w:rsidRPr="005D0324">
        <w:rPr>
          <w:rFonts w:ascii="Arial" w:hAnsi="Arial" w:cs="Arial"/>
        </w:rPr>
        <w:t xml:space="preserve"> Available at: </w:t>
      </w:r>
      <w:hyperlink r:id="rId9" w:history="1">
        <w:r w:rsidRPr="005D0324">
          <w:rPr>
            <w:rStyle w:val="Hyperlink"/>
            <w:rFonts w:ascii="Arial" w:hAnsi="Arial" w:cs="Arial"/>
          </w:rPr>
          <w:t>https://www.naldic.org.uk/Resources/NALDIC/Initial%20Teacher%20Education/Documents/B1.pdf</w:t>
        </w:r>
      </w:hyperlink>
      <w:r w:rsidRPr="005D0324">
        <w:rPr>
          <w:rFonts w:ascii="Arial" w:hAnsi="Arial" w:cs="Arial"/>
        </w:rPr>
        <w:t xml:space="preserve"> (Accessed on: 19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4E876B3A" w14:textId="77777777" w:rsidR="005D0324" w:rsidRPr="005D0324" w:rsidRDefault="005D0324" w:rsidP="005D0324">
      <w:pPr>
        <w:rPr>
          <w:rFonts w:ascii="Arial" w:hAnsi="Arial" w:cs="Arial"/>
        </w:rPr>
      </w:pPr>
    </w:p>
    <w:p w14:paraId="1B8344D0" w14:textId="49453385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Hickey, T. and Lewis, G. and Baker, C. (2013) </w:t>
      </w:r>
      <w:r>
        <w:rPr>
          <w:rFonts w:ascii="Arial" w:hAnsi="Arial" w:cs="Arial"/>
        </w:rPr>
        <w:t>‘</w:t>
      </w:r>
      <w:r w:rsidRPr="005D0324">
        <w:rPr>
          <w:rFonts w:ascii="Arial" w:hAnsi="Arial" w:cs="Arial"/>
          <w:i/>
          <w:iCs/>
        </w:rPr>
        <w:t>How deep is your immersion? Policy and practice in Welsh- medium preschools with children from different language backgrounds</w:t>
      </w:r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>,</w:t>
      </w:r>
      <w:r w:rsidRPr="005D0324">
        <w:rPr>
          <w:rFonts w:ascii="Arial" w:hAnsi="Arial" w:cs="Arial"/>
        </w:rPr>
        <w:t xml:space="preserve"> </w:t>
      </w:r>
      <w:r w:rsidRPr="005D0324">
        <w:rPr>
          <w:rFonts w:ascii="Arial" w:hAnsi="Arial" w:cs="Arial"/>
          <w:i/>
          <w:iCs/>
        </w:rPr>
        <w:t>International Journal of Bilingual Education and Bilingualism</w:t>
      </w:r>
      <w:r w:rsidRPr="005D0324">
        <w:rPr>
          <w:rFonts w:ascii="Arial" w:hAnsi="Arial" w:cs="Arial"/>
        </w:rPr>
        <w:t>. 17:2, 215-234.</w:t>
      </w:r>
    </w:p>
    <w:p w14:paraId="7C0F0F3C" w14:textId="77777777" w:rsidR="005D0324" w:rsidRPr="005D0324" w:rsidRDefault="005D0324" w:rsidP="005D0324">
      <w:pPr>
        <w:rPr>
          <w:rFonts w:ascii="Arial" w:hAnsi="Arial" w:cs="Arial"/>
        </w:rPr>
      </w:pPr>
    </w:p>
    <w:p w14:paraId="0802EE6B" w14:textId="68C86BD4" w:rsidR="005D0324" w:rsidRPr="005D0324" w:rsidRDefault="005D0324" w:rsidP="005D0324">
      <w:pPr>
        <w:rPr>
          <w:rFonts w:ascii="Arial" w:hAnsi="Arial" w:cs="Arial"/>
        </w:rPr>
      </w:pPr>
      <w:proofErr w:type="spellStart"/>
      <w:r w:rsidRPr="005D0324">
        <w:rPr>
          <w:rFonts w:ascii="Arial" w:hAnsi="Arial" w:cs="Arial"/>
        </w:rPr>
        <w:t>Mudiad</w:t>
      </w:r>
      <w:proofErr w:type="spellEnd"/>
      <w:r w:rsidRPr="005D0324">
        <w:rPr>
          <w:rFonts w:ascii="Arial" w:hAnsi="Arial" w:cs="Arial"/>
        </w:rPr>
        <w:t xml:space="preserve"> </w:t>
      </w:r>
      <w:proofErr w:type="spellStart"/>
      <w:r w:rsidRPr="005D0324">
        <w:rPr>
          <w:rFonts w:ascii="Arial" w:hAnsi="Arial" w:cs="Arial"/>
        </w:rPr>
        <w:t>Meithin</w:t>
      </w:r>
      <w:proofErr w:type="spellEnd"/>
      <w:r w:rsidRPr="005D0324">
        <w:rPr>
          <w:rFonts w:ascii="Arial" w:hAnsi="Arial" w:cs="Arial"/>
        </w:rPr>
        <w:t xml:space="preserve"> (no date) Available at: </w:t>
      </w:r>
      <w:hyperlink r:id="rId10" w:history="1">
        <w:r w:rsidRPr="005D0324">
          <w:rPr>
            <w:rStyle w:val="Hyperlink"/>
            <w:rFonts w:ascii="Arial" w:hAnsi="Arial" w:cs="Arial"/>
          </w:rPr>
          <w:t>https://meithrin.cymru/?lang=en</w:t>
        </w:r>
      </w:hyperlink>
      <w:r w:rsidRPr="005D0324">
        <w:rPr>
          <w:rFonts w:ascii="Arial" w:hAnsi="Arial" w:cs="Arial"/>
        </w:rPr>
        <w:t xml:space="preserve"> (Accessed on: 23</w:t>
      </w:r>
      <w:r w:rsidRPr="005D0324">
        <w:rPr>
          <w:rFonts w:ascii="Arial" w:hAnsi="Arial" w:cs="Arial"/>
          <w:vertAlign w:val="superscript"/>
        </w:rPr>
        <w:t>rd</w:t>
      </w:r>
      <w:r w:rsidRPr="005D0324">
        <w:rPr>
          <w:rFonts w:ascii="Arial" w:hAnsi="Arial" w:cs="Arial"/>
        </w:rPr>
        <w:t xml:space="preserve"> March 2022) </w:t>
      </w:r>
    </w:p>
    <w:p w14:paraId="6BDD87BE" w14:textId="77777777" w:rsidR="005D0324" w:rsidRPr="005D0324" w:rsidRDefault="005D0324" w:rsidP="005D0324">
      <w:pPr>
        <w:rPr>
          <w:rFonts w:ascii="Arial" w:hAnsi="Arial" w:cs="Arial"/>
        </w:rPr>
      </w:pPr>
    </w:p>
    <w:p w14:paraId="738140E1" w14:textId="2CAD7B29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Nowek, A. (2021) </w:t>
      </w:r>
      <w:r w:rsidRPr="005D0324">
        <w:rPr>
          <w:rFonts w:ascii="Arial" w:hAnsi="Arial" w:cs="Arial"/>
          <w:i/>
          <w:iCs/>
        </w:rPr>
        <w:t>The effects of multilingualism.</w:t>
      </w:r>
      <w:r w:rsidRPr="005D0324">
        <w:rPr>
          <w:rFonts w:ascii="Arial" w:hAnsi="Arial" w:cs="Arial"/>
        </w:rPr>
        <w:t xml:space="preserve"> Available at: </w:t>
      </w:r>
      <w:hyperlink r:id="rId11" w:history="1">
        <w:r w:rsidRPr="005D0324">
          <w:rPr>
            <w:rStyle w:val="Hyperlink"/>
            <w:rFonts w:ascii="Arial" w:hAnsi="Arial" w:cs="Arial"/>
          </w:rPr>
          <w:t>https://www.expatica.com/education/language-learning/multilingualism-108148/</w:t>
        </w:r>
      </w:hyperlink>
      <w:r w:rsidRPr="005D0324">
        <w:rPr>
          <w:rFonts w:ascii="Arial" w:hAnsi="Arial" w:cs="Arial"/>
        </w:rPr>
        <w:t xml:space="preserve"> (Accessed on: 21</w:t>
      </w:r>
      <w:r w:rsidRPr="005D0324">
        <w:rPr>
          <w:rFonts w:ascii="Arial" w:hAnsi="Arial" w:cs="Arial"/>
          <w:vertAlign w:val="superscript"/>
        </w:rPr>
        <w:t>st</w:t>
      </w:r>
      <w:r w:rsidRPr="005D0324">
        <w:rPr>
          <w:rFonts w:ascii="Arial" w:hAnsi="Arial" w:cs="Arial"/>
        </w:rPr>
        <w:t xml:space="preserve"> March 2021) </w:t>
      </w:r>
    </w:p>
    <w:p w14:paraId="165AA68B" w14:textId="77777777" w:rsidR="005D0324" w:rsidRPr="005D0324" w:rsidRDefault="005D0324" w:rsidP="005D0324">
      <w:pPr>
        <w:rPr>
          <w:rFonts w:ascii="Arial" w:hAnsi="Arial" w:cs="Arial"/>
        </w:rPr>
      </w:pPr>
    </w:p>
    <w:p w14:paraId="40A2F8EA" w14:textId="2EB3E363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Osipova, A. and Bailey, A. (2016) </w:t>
      </w:r>
      <w:r w:rsidRPr="005D0324">
        <w:rPr>
          <w:rFonts w:ascii="Arial" w:hAnsi="Arial" w:cs="Arial"/>
          <w:i/>
          <w:iCs/>
        </w:rPr>
        <w:t>Children’s multilingual development and education: fostering linguistic recourses in home and school contexts</w:t>
      </w:r>
      <w:r w:rsidRPr="005D0324">
        <w:rPr>
          <w:rFonts w:ascii="Arial" w:hAnsi="Arial" w:cs="Arial"/>
        </w:rPr>
        <w:t xml:space="preserve">. Cambridge: Cambridge University Press. </w:t>
      </w:r>
    </w:p>
    <w:p w14:paraId="46270BFB" w14:textId="77777777" w:rsidR="005D0324" w:rsidRPr="005D0324" w:rsidRDefault="005D0324" w:rsidP="005D0324">
      <w:pPr>
        <w:rPr>
          <w:rFonts w:ascii="Arial" w:hAnsi="Arial" w:cs="Arial"/>
        </w:rPr>
      </w:pPr>
    </w:p>
    <w:p w14:paraId="4734088B" w14:textId="63036CCE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Pacey (no date) </w:t>
      </w:r>
      <w:r w:rsidRPr="005D0324">
        <w:rPr>
          <w:rFonts w:ascii="Arial" w:hAnsi="Arial" w:cs="Arial"/>
          <w:i/>
          <w:iCs/>
        </w:rPr>
        <w:t xml:space="preserve">Welsh Language Development. </w:t>
      </w:r>
      <w:r w:rsidRPr="005D0324">
        <w:rPr>
          <w:rFonts w:ascii="Arial" w:hAnsi="Arial" w:cs="Arial"/>
        </w:rPr>
        <w:t xml:space="preserve">Available at: </w:t>
      </w:r>
      <w:hyperlink r:id="rId12" w:history="1">
        <w:r w:rsidRPr="005D0324">
          <w:rPr>
            <w:rStyle w:val="Hyperlink"/>
            <w:rFonts w:ascii="Arial" w:hAnsi="Arial" w:cs="Arial"/>
          </w:rPr>
          <w:t>https://www.pacey.org.uk/welsh-language-development/</w:t>
        </w:r>
      </w:hyperlink>
      <w:r w:rsidRPr="005D0324">
        <w:rPr>
          <w:rFonts w:ascii="Arial" w:hAnsi="Arial" w:cs="Arial"/>
        </w:rPr>
        <w:t xml:space="preserve"> (Accessed on: 22</w:t>
      </w:r>
      <w:r w:rsidRPr="005D0324">
        <w:rPr>
          <w:rFonts w:ascii="Arial" w:hAnsi="Arial" w:cs="Arial"/>
          <w:vertAlign w:val="superscript"/>
        </w:rPr>
        <w:t>nd</w:t>
      </w:r>
      <w:r w:rsidRPr="005D0324">
        <w:rPr>
          <w:rFonts w:ascii="Arial" w:hAnsi="Arial" w:cs="Arial"/>
        </w:rPr>
        <w:t xml:space="preserve"> March 2022) </w:t>
      </w:r>
    </w:p>
    <w:p w14:paraId="157205C3" w14:textId="77777777" w:rsidR="005D0324" w:rsidRPr="005D0324" w:rsidRDefault="005D0324" w:rsidP="005D0324">
      <w:pPr>
        <w:rPr>
          <w:rFonts w:ascii="Arial" w:hAnsi="Arial" w:cs="Arial"/>
        </w:rPr>
      </w:pPr>
    </w:p>
    <w:p w14:paraId="323886AD" w14:textId="5253C508" w:rsidR="005D0324" w:rsidRPr="005D0324" w:rsidRDefault="005D0324" w:rsidP="005D0324">
      <w:pPr>
        <w:rPr>
          <w:rFonts w:ascii="Arial" w:hAnsi="Arial" w:cs="Arial"/>
        </w:rPr>
      </w:pPr>
      <w:proofErr w:type="spellStart"/>
      <w:r w:rsidRPr="005D0324">
        <w:rPr>
          <w:rFonts w:ascii="Arial" w:hAnsi="Arial" w:cs="Arial"/>
        </w:rPr>
        <w:t>Sabater</w:t>
      </w:r>
      <w:proofErr w:type="spellEnd"/>
      <w:r w:rsidRPr="005D0324">
        <w:rPr>
          <w:rFonts w:ascii="Arial" w:hAnsi="Arial" w:cs="Arial"/>
        </w:rPr>
        <w:t xml:space="preserve">, V. (2021) </w:t>
      </w:r>
      <w:r w:rsidRPr="005D0324">
        <w:rPr>
          <w:rFonts w:ascii="Arial" w:hAnsi="Arial" w:cs="Arial"/>
          <w:i/>
          <w:iCs/>
        </w:rPr>
        <w:t>Divergent thinking in children.</w:t>
      </w:r>
      <w:r w:rsidRPr="005D0324">
        <w:rPr>
          <w:rFonts w:ascii="Arial" w:hAnsi="Arial" w:cs="Arial"/>
        </w:rPr>
        <w:t xml:space="preserve"> Available at: </w:t>
      </w:r>
      <w:hyperlink r:id="rId13" w:history="1">
        <w:r w:rsidRPr="005D0324">
          <w:rPr>
            <w:rStyle w:val="Hyperlink"/>
            <w:rFonts w:ascii="Arial" w:hAnsi="Arial" w:cs="Arial"/>
          </w:rPr>
          <w:t>https://exploringyourmind.com/divergent-thinking-children/</w:t>
        </w:r>
      </w:hyperlink>
      <w:r w:rsidRPr="005D0324">
        <w:rPr>
          <w:rFonts w:ascii="Arial" w:hAnsi="Arial" w:cs="Arial"/>
        </w:rPr>
        <w:t xml:space="preserve"> (Accessed on: 24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72BAB0C6" w14:textId="77777777" w:rsidR="005D0324" w:rsidRPr="005D0324" w:rsidRDefault="005D0324" w:rsidP="005D0324">
      <w:pPr>
        <w:rPr>
          <w:rFonts w:ascii="Arial" w:hAnsi="Arial" w:cs="Arial"/>
        </w:rPr>
      </w:pPr>
    </w:p>
    <w:p w14:paraId="3D936DF2" w14:textId="7F1C9935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The Welsh Government (2015) </w:t>
      </w:r>
      <w:r w:rsidRPr="005D0324">
        <w:rPr>
          <w:rFonts w:ascii="Arial" w:hAnsi="Arial" w:cs="Arial"/>
          <w:i/>
          <w:iCs/>
        </w:rPr>
        <w:t>Curriculum for Wales: Foundation Phase Framework.</w:t>
      </w:r>
      <w:r w:rsidRPr="005D0324">
        <w:rPr>
          <w:rFonts w:ascii="Arial" w:hAnsi="Arial" w:cs="Arial"/>
        </w:rPr>
        <w:t xml:space="preserve"> Cardiff: Welsh Assembly Government. </w:t>
      </w:r>
    </w:p>
    <w:p w14:paraId="072E7B12" w14:textId="77777777" w:rsidR="005D0324" w:rsidRPr="005D0324" w:rsidRDefault="005D0324" w:rsidP="005D0324">
      <w:pPr>
        <w:rPr>
          <w:rFonts w:ascii="Arial" w:hAnsi="Arial" w:cs="Arial"/>
        </w:rPr>
      </w:pPr>
    </w:p>
    <w:p w14:paraId="5BEDA13F" w14:textId="1D341BE9" w:rsidR="005D0324" w:rsidRPr="005D0324" w:rsidRDefault="005D0324" w:rsidP="005D0324">
      <w:pPr>
        <w:rPr>
          <w:rFonts w:ascii="Arial" w:hAnsi="Arial" w:cs="Arial"/>
        </w:rPr>
      </w:pPr>
      <w:r w:rsidRPr="005D0324">
        <w:rPr>
          <w:rFonts w:ascii="Arial" w:hAnsi="Arial" w:cs="Arial"/>
        </w:rPr>
        <w:t xml:space="preserve">The Welsh Government (2022) </w:t>
      </w:r>
      <w:r w:rsidRPr="005D0324">
        <w:rPr>
          <w:rFonts w:ascii="Arial" w:hAnsi="Arial" w:cs="Arial"/>
          <w:i/>
          <w:iCs/>
        </w:rPr>
        <w:t xml:space="preserve">Curriculum for Wales: Languages, Literacy and Communication. </w:t>
      </w:r>
      <w:r w:rsidRPr="005D0324">
        <w:rPr>
          <w:rFonts w:ascii="Arial" w:hAnsi="Arial" w:cs="Arial"/>
        </w:rPr>
        <w:t xml:space="preserve">Available at: </w:t>
      </w:r>
      <w:hyperlink r:id="rId14" w:history="1">
        <w:r w:rsidRPr="005D0324">
          <w:rPr>
            <w:rStyle w:val="Hyperlink"/>
            <w:rFonts w:ascii="Arial" w:hAnsi="Arial" w:cs="Arial"/>
          </w:rPr>
          <w:t>https://hwb.gov.wales/curriculum-for-wales/languages-literacy-and-communication/statements-of-what-matters/</w:t>
        </w:r>
      </w:hyperlink>
      <w:r w:rsidRPr="005D0324">
        <w:rPr>
          <w:rFonts w:ascii="Arial" w:hAnsi="Arial" w:cs="Arial"/>
        </w:rPr>
        <w:t xml:space="preserve"> (Accessed on: 24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731F8039" w14:textId="77777777" w:rsidR="005D0324" w:rsidRPr="005D0324" w:rsidRDefault="005D0324" w:rsidP="005D0324">
      <w:pPr>
        <w:rPr>
          <w:rFonts w:ascii="Arial" w:hAnsi="Arial" w:cs="Arial"/>
        </w:rPr>
      </w:pPr>
    </w:p>
    <w:p w14:paraId="464FE0E7" w14:textId="77777777" w:rsidR="005D0324" w:rsidRPr="005D0324" w:rsidRDefault="005D0324" w:rsidP="005D0324">
      <w:pPr>
        <w:rPr>
          <w:rFonts w:ascii="Arial" w:hAnsi="Arial" w:cs="Arial"/>
        </w:rPr>
      </w:pPr>
      <w:proofErr w:type="spellStart"/>
      <w:r w:rsidRPr="005D0324">
        <w:rPr>
          <w:rFonts w:ascii="Arial" w:hAnsi="Arial" w:cs="Arial"/>
        </w:rPr>
        <w:t>Traunter</w:t>
      </w:r>
      <w:proofErr w:type="spellEnd"/>
      <w:r w:rsidRPr="005D0324">
        <w:rPr>
          <w:rFonts w:ascii="Arial" w:hAnsi="Arial" w:cs="Arial"/>
        </w:rPr>
        <w:t xml:space="preserve">, T. (2019) </w:t>
      </w:r>
      <w:r w:rsidRPr="005D0324">
        <w:rPr>
          <w:rFonts w:ascii="Arial" w:hAnsi="Arial" w:cs="Arial"/>
          <w:i/>
          <w:iCs/>
        </w:rPr>
        <w:t>Advantages of a bilingual brain.</w:t>
      </w:r>
      <w:r w:rsidRPr="005D0324">
        <w:rPr>
          <w:rFonts w:ascii="Arial" w:hAnsi="Arial" w:cs="Arial"/>
        </w:rPr>
        <w:t xml:space="preserve"> Available at: </w:t>
      </w:r>
      <w:hyperlink r:id="rId15" w:history="1">
        <w:r w:rsidRPr="005D0324">
          <w:rPr>
            <w:rStyle w:val="Hyperlink"/>
            <w:rFonts w:ascii="Arial" w:hAnsi="Arial" w:cs="Arial"/>
          </w:rPr>
          <w:t>https://www.canr.msu.edu/news/advantages_of_a_bilingual_brain</w:t>
        </w:r>
      </w:hyperlink>
      <w:r w:rsidRPr="005D0324">
        <w:rPr>
          <w:rFonts w:ascii="Arial" w:hAnsi="Arial" w:cs="Arial"/>
        </w:rPr>
        <w:t xml:space="preserve"> (Accessed on: 24</w:t>
      </w:r>
      <w:r w:rsidRPr="005D0324">
        <w:rPr>
          <w:rFonts w:ascii="Arial" w:hAnsi="Arial" w:cs="Arial"/>
          <w:vertAlign w:val="superscript"/>
        </w:rPr>
        <w:t>th</w:t>
      </w:r>
      <w:r w:rsidRPr="005D0324">
        <w:rPr>
          <w:rFonts w:ascii="Arial" w:hAnsi="Arial" w:cs="Arial"/>
        </w:rPr>
        <w:t xml:space="preserve"> March 2022) </w:t>
      </w:r>
    </w:p>
    <w:p w14:paraId="192794B7" w14:textId="77777777" w:rsidR="00C11CED" w:rsidRPr="005D0324" w:rsidRDefault="00C11CED">
      <w:pPr>
        <w:rPr>
          <w:rFonts w:ascii="Arial" w:hAnsi="Arial" w:cs="Arial"/>
        </w:rPr>
      </w:pPr>
    </w:p>
    <w:sectPr w:rsidR="00C11CED" w:rsidRPr="005D03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324"/>
    <w:rsid w:val="005D0324"/>
    <w:rsid w:val="00C11CED"/>
    <w:rsid w:val="00F00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D589BF"/>
  <w15:chartTrackingRefBased/>
  <w15:docId w15:val="{F2CBDABA-65B0-314D-B945-B8B602076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032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D032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D032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bilingual-education/advantages-of-being-bilingual/#.YjYLSC-l1-U" TargetMode="External"/><Relationship Id="rId13" Type="http://schemas.openxmlformats.org/officeDocument/2006/relationships/hyperlink" Target="https://exploringyourmind.com/divergent-thinking-childre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citeseerx.ist.psu.edu/viewdoc/download?doi=10.1.1.833.8531&amp;rep=rep1&amp;type=pdf" TargetMode="External"/><Relationship Id="rId12" Type="http://schemas.openxmlformats.org/officeDocument/2006/relationships/hyperlink" Target="https://www.pacey.org.uk/welsh-language-development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bc.com/future/article/20181024-the-best-age-to-learn-a-foreign-language" TargetMode="External"/><Relationship Id="rId11" Type="http://schemas.openxmlformats.org/officeDocument/2006/relationships/hyperlink" Target="https://www.expatica.com/education/language-learning/multilingualism-108148/" TargetMode="External"/><Relationship Id="rId5" Type="http://schemas.openxmlformats.org/officeDocument/2006/relationships/hyperlink" Target="https://www.bbc.com/future/article/20160811-the-amazing-benefits-of-being-bilingual" TargetMode="External"/><Relationship Id="rId15" Type="http://schemas.openxmlformats.org/officeDocument/2006/relationships/hyperlink" Target="https://www.canr.msu.edu/news/advantages_of_a_bilingual_brain" TargetMode="External"/><Relationship Id="rId10" Type="http://schemas.openxmlformats.org/officeDocument/2006/relationships/hyperlink" Target="https://meithrin.cymru/?lang=en" TargetMode="External"/><Relationship Id="rId4" Type="http://schemas.openxmlformats.org/officeDocument/2006/relationships/hyperlink" Target="https://unuhi.com/10-benefits-of-being-bilingual/" TargetMode="External"/><Relationship Id="rId9" Type="http://schemas.openxmlformats.org/officeDocument/2006/relationships/hyperlink" Target="https://www.naldic.org.uk/Resources/NALDIC/Initial%20Teacher%20Education/Documents/B1.pdf" TargetMode="External"/><Relationship Id="rId14" Type="http://schemas.openxmlformats.org/officeDocument/2006/relationships/hyperlink" Target="https://hwb.gov.wales/curriculum-for-wales/languages-literacy-and-communication/statements-of-what-matt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722</Words>
  <Characters>4118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Davies (2106921)</dc:creator>
  <cp:keywords/>
  <dc:description/>
  <cp:lastModifiedBy>Chelsea Davies (2106921)</cp:lastModifiedBy>
  <cp:revision>1</cp:revision>
  <dcterms:created xsi:type="dcterms:W3CDTF">2022-03-25T11:34:00Z</dcterms:created>
  <dcterms:modified xsi:type="dcterms:W3CDTF">2022-03-25T11:41:00Z</dcterms:modified>
</cp:coreProperties>
</file>