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C57C85" w14:textId="07771D9D" w:rsidR="00E23116" w:rsidRPr="006E1114" w:rsidRDefault="006D2CCB" w:rsidP="006E1114">
      <w:pPr>
        <w:jc w:val="center"/>
        <w:rPr>
          <w:u w:val="single"/>
        </w:rPr>
      </w:pPr>
      <w:r>
        <w:rPr>
          <w:u w:val="single"/>
        </w:rPr>
        <w:t xml:space="preserve">    </w:t>
      </w:r>
      <w:r w:rsidR="00E23116" w:rsidRPr="006E1114">
        <w:rPr>
          <w:u w:val="single"/>
        </w:rPr>
        <w:t xml:space="preserve">Work </w:t>
      </w:r>
      <w:r w:rsidR="00FF6E8B">
        <w:rPr>
          <w:u w:val="single"/>
        </w:rPr>
        <w:t>B</w:t>
      </w:r>
      <w:r w:rsidR="00E23116" w:rsidRPr="006E1114">
        <w:rPr>
          <w:u w:val="single"/>
        </w:rPr>
        <w:t>ased Project Draft</w:t>
      </w:r>
    </w:p>
    <w:p w14:paraId="308C9E79" w14:textId="77777777" w:rsidR="006E1114" w:rsidRPr="006E1114" w:rsidRDefault="006E1114" w:rsidP="006E1114">
      <w:pPr>
        <w:spacing w:line="256" w:lineRule="auto"/>
        <w:rPr>
          <w:rFonts w:ascii="Calibri" w:eastAsia="Calibri" w:hAnsi="Calibri" w:cs="Times New Roman"/>
          <w:u w:val="single"/>
        </w:rPr>
      </w:pPr>
      <w:r w:rsidRPr="006E1114">
        <w:rPr>
          <w:rFonts w:ascii="Calibri" w:eastAsia="Calibri" w:hAnsi="Calibri" w:cs="Times New Roman"/>
          <w:u w:val="single"/>
        </w:rPr>
        <w:t xml:space="preserve">Chapter 1 </w:t>
      </w:r>
    </w:p>
    <w:p w14:paraId="1DA8610D" w14:textId="77777777" w:rsidR="006E1114" w:rsidRPr="006E1114" w:rsidRDefault="006E1114" w:rsidP="006E1114">
      <w:pPr>
        <w:spacing w:line="256" w:lineRule="auto"/>
        <w:rPr>
          <w:rFonts w:ascii="Calibri" w:eastAsia="Calibri" w:hAnsi="Calibri" w:cs="Times New Roman"/>
          <w:u w:val="single"/>
        </w:rPr>
      </w:pPr>
      <w:r w:rsidRPr="006E1114">
        <w:rPr>
          <w:rFonts w:ascii="Calibri" w:eastAsia="Calibri" w:hAnsi="Calibri" w:cs="Times New Roman"/>
          <w:u w:val="single"/>
        </w:rPr>
        <w:t>Introduction</w:t>
      </w:r>
    </w:p>
    <w:p w14:paraId="5F9FE213" w14:textId="77777777" w:rsidR="006E1114" w:rsidRPr="006E1114" w:rsidRDefault="006E1114" w:rsidP="006E1114">
      <w:pPr>
        <w:spacing w:line="256" w:lineRule="auto"/>
        <w:rPr>
          <w:rFonts w:ascii="Calibri" w:eastAsia="Calibri" w:hAnsi="Calibri" w:cs="Times New Roman"/>
          <w:color w:val="FF0000"/>
        </w:rPr>
      </w:pPr>
      <w:r w:rsidRPr="006E1114">
        <w:rPr>
          <w:rFonts w:ascii="Calibri" w:eastAsia="Calibri" w:hAnsi="Calibri" w:cs="Times New Roman"/>
          <w:color w:val="FF0000"/>
        </w:rPr>
        <w:t>Describe the topic area you are researching.</w:t>
      </w:r>
    </w:p>
    <w:p w14:paraId="13B0CF24" w14:textId="77777777" w:rsidR="006E1114" w:rsidRPr="006E1114" w:rsidRDefault="006E1114" w:rsidP="006E1114">
      <w:pPr>
        <w:spacing w:line="256" w:lineRule="auto"/>
        <w:rPr>
          <w:rFonts w:ascii="Calibri" w:eastAsia="Calibri" w:hAnsi="Calibri" w:cs="Times New Roman"/>
          <w:color w:val="FF0000"/>
        </w:rPr>
      </w:pPr>
      <w:r w:rsidRPr="006E1114">
        <w:rPr>
          <w:rFonts w:ascii="Calibri" w:eastAsia="Calibri" w:hAnsi="Calibri" w:cs="Times New Roman"/>
          <w:color w:val="FF0000"/>
        </w:rPr>
        <w:t>What is your aim?</w:t>
      </w:r>
    </w:p>
    <w:p w14:paraId="01076290" w14:textId="77777777" w:rsidR="006E1114" w:rsidRPr="006E1114" w:rsidRDefault="006E1114" w:rsidP="006E1114">
      <w:pPr>
        <w:spacing w:line="256" w:lineRule="auto"/>
        <w:rPr>
          <w:rFonts w:ascii="Calibri" w:eastAsia="Calibri" w:hAnsi="Calibri" w:cs="Times New Roman"/>
          <w:color w:val="FF0000"/>
        </w:rPr>
      </w:pPr>
      <w:r w:rsidRPr="006E1114">
        <w:rPr>
          <w:rFonts w:ascii="Calibri" w:eastAsia="Calibri" w:hAnsi="Calibri" w:cs="Times New Roman"/>
          <w:color w:val="FF0000"/>
        </w:rPr>
        <w:t>What are your objectives?</w:t>
      </w:r>
    </w:p>
    <w:p w14:paraId="75A38E5B" w14:textId="4ACAB5D8" w:rsidR="006E1114" w:rsidRPr="006E1114" w:rsidRDefault="006E1114" w:rsidP="006E1114">
      <w:pPr>
        <w:spacing w:line="256" w:lineRule="auto"/>
        <w:rPr>
          <w:rFonts w:ascii="Calibri" w:eastAsia="Calibri" w:hAnsi="Calibri" w:cs="Times New Roman"/>
          <w:color w:val="FF0000"/>
        </w:rPr>
      </w:pPr>
      <w:r w:rsidRPr="006E1114">
        <w:rPr>
          <w:rFonts w:ascii="Calibri" w:eastAsia="Calibri" w:hAnsi="Calibri" w:cs="Times New Roman"/>
          <w:color w:val="FF0000"/>
        </w:rPr>
        <w:t>Why are you interested in this topic?</w:t>
      </w:r>
    </w:p>
    <w:p w14:paraId="6A5563B4" w14:textId="77777777" w:rsidR="00FF6E8B" w:rsidRDefault="00FF6E8B">
      <w:pPr>
        <w:rPr>
          <w:u w:val="single"/>
        </w:rPr>
      </w:pPr>
    </w:p>
    <w:p w14:paraId="0D699426" w14:textId="5988A601" w:rsidR="00620D0C" w:rsidRPr="00FF6E8B" w:rsidRDefault="00620D0C">
      <w:pPr>
        <w:rPr>
          <w:u w:val="single"/>
        </w:rPr>
      </w:pPr>
      <w:r w:rsidRPr="00FF6E8B">
        <w:rPr>
          <w:u w:val="single"/>
        </w:rPr>
        <w:t xml:space="preserve">Chapter 2 </w:t>
      </w:r>
    </w:p>
    <w:p w14:paraId="77B2FC24" w14:textId="1D4491E8" w:rsidR="00E23116" w:rsidRPr="00FF6E8B" w:rsidRDefault="00E23116">
      <w:pPr>
        <w:rPr>
          <w:u w:val="single"/>
        </w:rPr>
      </w:pPr>
      <w:r w:rsidRPr="00FF6E8B">
        <w:rPr>
          <w:u w:val="single"/>
        </w:rPr>
        <w:t>Literature review</w:t>
      </w:r>
    </w:p>
    <w:p w14:paraId="3415FB6A" w14:textId="68964382" w:rsidR="00EE7F74" w:rsidRDefault="00E23116">
      <w:r>
        <w:t>What is known about</w:t>
      </w:r>
      <w:r w:rsidR="00FF6E8B">
        <w:t xml:space="preserve"> the</w:t>
      </w:r>
      <w:r>
        <w:t xml:space="preserve"> topic? </w:t>
      </w:r>
    </w:p>
    <w:p w14:paraId="1C4E6F27" w14:textId="50CD0203" w:rsidR="00EE7F74" w:rsidRPr="00A00374" w:rsidRDefault="00A00374">
      <w:pPr>
        <w:rPr>
          <w:u w:val="single"/>
        </w:rPr>
      </w:pPr>
      <w:r w:rsidRPr="00A00374">
        <w:rPr>
          <w:u w:val="single"/>
        </w:rPr>
        <w:t xml:space="preserve">Global </w:t>
      </w:r>
      <w:r w:rsidR="00FF6E8B">
        <w:rPr>
          <w:u w:val="single"/>
        </w:rPr>
        <w:t>W</w:t>
      </w:r>
      <w:r w:rsidRPr="00A00374">
        <w:rPr>
          <w:u w:val="single"/>
        </w:rPr>
        <w:t xml:space="preserve">arming and </w:t>
      </w:r>
      <w:r w:rsidR="00FF6E8B">
        <w:rPr>
          <w:u w:val="single"/>
        </w:rPr>
        <w:t>C</w:t>
      </w:r>
      <w:r w:rsidRPr="00A00374">
        <w:rPr>
          <w:u w:val="single"/>
        </w:rPr>
        <w:t xml:space="preserve">limate </w:t>
      </w:r>
      <w:r w:rsidR="00FF6E8B">
        <w:rPr>
          <w:u w:val="single"/>
        </w:rPr>
        <w:t>C</w:t>
      </w:r>
      <w:r w:rsidRPr="00A00374">
        <w:rPr>
          <w:u w:val="single"/>
        </w:rPr>
        <w:t xml:space="preserve">hange </w:t>
      </w:r>
    </w:p>
    <w:p w14:paraId="53B3DD3E" w14:textId="5B275078" w:rsidR="00814BEA" w:rsidRDefault="00A7727F" w:rsidP="00A7727F">
      <w:r w:rsidRPr="00A7727F">
        <w:t xml:space="preserve">Global warming </w:t>
      </w:r>
      <w:r w:rsidR="00814BEA">
        <w:t xml:space="preserve">is the effect on the </w:t>
      </w:r>
      <w:r w:rsidR="00973C31">
        <w:t>Earth’s</w:t>
      </w:r>
      <w:r w:rsidR="00EE7F74">
        <w:t xml:space="preserve"> temperature and in recent years this process has accelerated rapidly </w:t>
      </w:r>
      <w:r w:rsidR="003E7F3C">
        <w:t>due to the burning of fossil fuels and s</w:t>
      </w:r>
      <w:r w:rsidR="00814BEA">
        <w:t xml:space="preserve">ignificant rise in </w:t>
      </w:r>
      <w:r w:rsidR="003E7F3C">
        <w:t>population and development.  The burning of fossil</w:t>
      </w:r>
      <w:r w:rsidR="003E7F3C" w:rsidRPr="00A7727F">
        <w:t xml:space="preserve"> fuels </w:t>
      </w:r>
      <w:r w:rsidR="003E7F3C">
        <w:t>such as oil, natural gases and</w:t>
      </w:r>
      <w:r w:rsidR="003E7F3C" w:rsidRPr="00A7727F">
        <w:t xml:space="preserve"> coal causes what is known as the greenhouse effect in </w:t>
      </w:r>
      <w:r w:rsidR="003E7F3C">
        <w:t>planet’s</w:t>
      </w:r>
      <w:r w:rsidR="003E7F3C" w:rsidRPr="00A7727F">
        <w:t xml:space="preserve"> atmosphere. </w:t>
      </w:r>
      <w:r w:rsidR="007E1A74">
        <w:t xml:space="preserve">The </w:t>
      </w:r>
      <w:r w:rsidR="00A00374">
        <w:t>sun’s</w:t>
      </w:r>
      <w:r w:rsidR="007E1A74">
        <w:t xml:space="preserve"> rays penetrate the atmosphere but whilst doing so</w:t>
      </w:r>
      <w:r w:rsidR="00814BEA">
        <w:t>,</w:t>
      </w:r>
      <w:r w:rsidR="007E1A74">
        <w:t xml:space="preserve"> </w:t>
      </w:r>
      <w:r w:rsidR="007E1A74" w:rsidRPr="00A7727F">
        <w:t>when that heat is reflected off the surface</w:t>
      </w:r>
      <w:r w:rsidR="00814BEA">
        <w:t>,</w:t>
      </w:r>
      <w:r w:rsidR="007E1A74" w:rsidRPr="00A7727F">
        <w:t xml:space="preserve"> </w:t>
      </w:r>
      <w:r w:rsidR="007E1A74">
        <w:t xml:space="preserve">it </w:t>
      </w:r>
      <w:r w:rsidR="007E1A74" w:rsidRPr="00A7727F">
        <w:t>cannot escape back into space</w:t>
      </w:r>
      <w:r w:rsidR="007E1A74">
        <w:t xml:space="preserve">. The </w:t>
      </w:r>
      <w:r w:rsidR="00814BEA">
        <w:t>gases</w:t>
      </w:r>
      <w:r w:rsidR="007E1A74">
        <w:t xml:space="preserve"> produced through the consumption of fossil fuels are called greenhouse gasses. </w:t>
      </w:r>
      <w:r w:rsidR="007E1A74" w:rsidRPr="00A7727F">
        <w:t>The excess heat in the atmosphere has caused the average global temperature to rise overtime, otherwise known as global warming</w:t>
      </w:r>
      <w:r w:rsidR="007E1A74">
        <w:t xml:space="preserve">. </w:t>
      </w:r>
    </w:p>
    <w:p w14:paraId="29B530D6" w14:textId="54889AB5" w:rsidR="007E1A74" w:rsidRDefault="007E1A74" w:rsidP="00A7727F">
      <w:r>
        <w:t>As a result of global warming</w:t>
      </w:r>
      <w:r w:rsidR="00FA53B8">
        <w:t xml:space="preserve"> the earth has another issue which is known as</w:t>
      </w:r>
      <w:r>
        <w:t xml:space="preserve"> climate change</w:t>
      </w:r>
      <w:r w:rsidR="00FA53B8">
        <w:t>. This is the effect global warming has</w:t>
      </w:r>
      <w:r w:rsidR="00814BEA">
        <w:t xml:space="preserve"> on </w:t>
      </w:r>
      <w:r w:rsidR="00FA53B8" w:rsidRPr="00A7727F">
        <w:t xml:space="preserve">changes in </w:t>
      </w:r>
      <w:r w:rsidR="00FA53B8">
        <w:t xml:space="preserve">the </w:t>
      </w:r>
      <w:r w:rsidR="00FA53B8" w:rsidRPr="00A7727F">
        <w:t xml:space="preserve">weather and </w:t>
      </w:r>
      <w:r w:rsidR="00FA53B8">
        <w:t xml:space="preserve">ultimately </w:t>
      </w:r>
      <w:r w:rsidR="00FA53B8" w:rsidRPr="00A7727F">
        <w:t>to sea level</w:t>
      </w:r>
      <w:r w:rsidR="00814BEA">
        <w:t xml:space="preserve">s due to </w:t>
      </w:r>
      <w:r w:rsidR="00FA53B8" w:rsidRPr="00A7727F">
        <w:t>the expansion of warmer seas and melting ice sheets and glaciers</w:t>
      </w:r>
      <w:r w:rsidR="00FA53B8">
        <w:t xml:space="preserve">. Climate change </w:t>
      </w:r>
      <w:r w:rsidR="00A00374">
        <w:t xml:space="preserve">has the potential to have a detrimental impact on the planet. </w:t>
      </w:r>
    </w:p>
    <w:p w14:paraId="5652A702" w14:textId="5591E8FD" w:rsidR="00A00374" w:rsidRPr="00A00374" w:rsidRDefault="00A00374" w:rsidP="00A7727F">
      <w:pPr>
        <w:rPr>
          <w:u w:val="single"/>
        </w:rPr>
      </w:pPr>
      <w:r w:rsidRPr="00A00374">
        <w:rPr>
          <w:u w:val="single"/>
        </w:rPr>
        <w:t>Net Zero Wales</w:t>
      </w:r>
    </w:p>
    <w:p w14:paraId="0622EB77" w14:textId="1D5CD4D7" w:rsidR="00CD7823" w:rsidRPr="00CD7823" w:rsidRDefault="002F5730" w:rsidP="006E1114">
      <w:r w:rsidRPr="002F5730">
        <w:t xml:space="preserve">Net Zero means the greenhouse gases taken from the atmosphere </w:t>
      </w:r>
      <w:r w:rsidR="00A00374">
        <w:t>are</w:t>
      </w:r>
      <w:r w:rsidRPr="002F5730">
        <w:t xml:space="preserve"> in balance with the greenhouse gases emitted</w:t>
      </w:r>
      <w:r w:rsidR="00A00374">
        <w:t xml:space="preserve"> from human existence.</w:t>
      </w:r>
      <w:r w:rsidR="00814BEA">
        <w:t xml:space="preserve"> The Welsh government has a plan</w:t>
      </w:r>
      <w:r w:rsidR="00A00374">
        <w:t xml:space="preserve"> </w:t>
      </w:r>
      <w:r w:rsidR="00814BEA">
        <w:t xml:space="preserve">for Wales </w:t>
      </w:r>
      <w:r w:rsidR="00A00374">
        <w:t xml:space="preserve">to be </w:t>
      </w:r>
      <w:r w:rsidR="00F64CD2">
        <w:t>completely</w:t>
      </w:r>
      <w:r w:rsidR="00A00374">
        <w:t xml:space="preserve"> net zero by 2050 and have </w:t>
      </w:r>
      <w:r w:rsidR="00814BEA">
        <w:t>set out a route map to complete the</w:t>
      </w:r>
      <w:r w:rsidR="00F64CD2">
        <w:t xml:space="preserve"> decarbonisation journey and meet the target of being net zero. The plan sets out 123 polici</w:t>
      </w:r>
      <w:r w:rsidR="00814BEA">
        <w:t>es and proposals, which</w:t>
      </w:r>
      <w:r w:rsidR="00F64CD2">
        <w:t xml:space="preserve"> will help achieve their goal.</w:t>
      </w:r>
      <w:r w:rsidR="005B189F">
        <w:t xml:space="preserve"> </w:t>
      </w:r>
      <w:r w:rsidR="00331918">
        <w:t xml:space="preserve"> </w:t>
      </w:r>
    </w:p>
    <w:p w14:paraId="1ACE381E" w14:textId="464738D5" w:rsidR="005B189F" w:rsidRDefault="00CD7823" w:rsidP="00CD7823">
      <w:pPr>
        <w:tabs>
          <w:tab w:val="left" w:pos="2310"/>
        </w:tabs>
      </w:pPr>
      <w:r w:rsidRPr="00CD7823">
        <w:t>Under the Environment Wales Act a report for each budgetary period setting out the</w:t>
      </w:r>
      <w:r>
        <w:t xml:space="preserve"> Welsh governments</w:t>
      </w:r>
      <w:r w:rsidRPr="00CD7823">
        <w:t xml:space="preserve"> policies and proposals for meeting the carbon budget for that period</w:t>
      </w:r>
      <w:r>
        <w:t xml:space="preserve"> is published.</w:t>
      </w:r>
    </w:p>
    <w:p w14:paraId="7E994CD8" w14:textId="145ECDBE" w:rsidR="00CD7823" w:rsidRDefault="00CD7823" w:rsidP="00CD7823">
      <w:pPr>
        <w:tabs>
          <w:tab w:val="left" w:pos="2310"/>
        </w:tabs>
      </w:pPr>
      <w:r>
        <w:t xml:space="preserve">In March 2021 the Senedd passed new </w:t>
      </w:r>
      <w:r w:rsidR="00814BEA">
        <w:t xml:space="preserve">regulations increasing Wales </w:t>
      </w:r>
      <w:r>
        <w:t>emission</w:t>
      </w:r>
      <w:r w:rsidR="0079320E">
        <w:t xml:space="preserve"> reduction goals.</w:t>
      </w:r>
      <w:r>
        <w:t xml:space="preserve"> </w:t>
      </w:r>
      <w:r w:rsidR="0079320E">
        <w:t>The</w:t>
      </w:r>
      <w:r w:rsidR="005B189F">
        <w:t xml:space="preserve"> targets and budgets set in law followed the Climate Change Committee’s (CCC) recommendations</w:t>
      </w:r>
      <w:r w:rsidR="0079320E">
        <w:t>.</w:t>
      </w:r>
    </w:p>
    <w:p w14:paraId="7D4DD2D1" w14:textId="5A86284F" w:rsidR="00CD7823" w:rsidRDefault="005B189F" w:rsidP="00122751">
      <w:pPr>
        <w:pStyle w:val="ListParagraph"/>
        <w:numPr>
          <w:ilvl w:val="0"/>
          <w:numId w:val="2"/>
        </w:numPr>
        <w:tabs>
          <w:tab w:val="left" w:pos="2310"/>
        </w:tabs>
      </w:pPr>
      <w:r>
        <w:t xml:space="preserve">Carbon Budget 2 (2021-25): 37% average reduction (with 0% offset limit) </w:t>
      </w:r>
    </w:p>
    <w:p w14:paraId="138C8387" w14:textId="524ACE2F" w:rsidR="00CD7823" w:rsidRDefault="005B189F" w:rsidP="00122751">
      <w:pPr>
        <w:pStyle w:val="ListParagraph"/>
        <w:numPr>
          <w:ilvl w:val="0"/>
          <w:numId w:val="2"/>
        </w:numPr>
        <w:tabs>
          <w:tab w:val="left" w:pos="2310"/>
        </w:tabs>
      </w:pPr>
      <w:r>
        <w:t>Carbon Budget 3 (2026-30): 58% average reduction</w:t>
      </w:r>
    </w:p>
    <w:p w14:paraId="2D4CA74A" w14:textId="58D497C6" w:rsidR="00CD7823" w:rsidRDefault="005B189F" w:rsidP="00122751">
      <w:pPr>
        <w:pStyle w:val="ListParagraph"/>
        <w:numPr>
          <w:ilvl w:val="0"/>
          <w:numId w:val="2"/>
        </w:numPr>
        <w:tabs>
          <w:tab w:val="left" w:pos="2310"/>
        </w:tabs>
      </w:pPr>
      <w:r>
        <w:t>2030: 63% reduction</w:t>
      </w:r>
    </w:p>
    <w:p w14:paraId="41903E68" w14:textId="4A495555" w:rsidR="00CD7823" w:rsidRDefault="005B189F" w:rsidP="00122751">
      <w:pPr>
        <w:pStyle w:val="ListParagraph"/>
        <w:numPr>
          <w:ilvl w:val="0"/>
          <w:numId w:val="2"/>
        </w:numPr>
        <w:tabs>
          <w:tab w:val="left" w:pos="2310"/>
        </w:tabs>
      </w:pPr>
      <w:r>
        <w:t>2040: 89% reduction</w:t>
      </w:r>
    </w:p>
    <w:p w14:paraId="2AB7E4D9" w14:textId="4A526D8D" w:rsidR="00EB562A" w:rsidRDefault="005B189F" w:rsidP="00FF6E8B">
      <w:pPr>
        <w:pStyle w:val="ListParagraph"/>
        <w:numPr>
          <w:ilvl w:val="0"/>
          <w:numId w:val="2"/>
        </w:numPr>
        <w:tabs>
          <w:tab w:val="left" w:pos="2310"/>
        </w:tabs>
      </w:pPr>
      <w:r>
        <w:lastRenderedPageBreak/>
        <w:t>2050: at least 100% reduction (net zero)</w:t>
      </w:r>
    </w:p>
    <w:p w14:paraId="311DF7C1" w14:textId="37C0CB4F" w:rsidR="00EB562A" w:rsidRDefault="00EB562A">
      <w:pPr>
        <w:rPr>
          <w:u w:val="single"/>
        </w:rPr>
      </w:pPr>
      <w:r w:rsidRPr="00EB562A">
        <w:rPr>
          <w:u w:val="single"/>
        </w:rPr>
        <w:t>Public Sector</w:t>
      </w:r>
    </w:p>
    <w:p w14:paraId="07C6F836" w14:textId="16A8EBBA" w:rsidR="00EB562A" w:rsidRDefault="00973C31">
      <w:r>
        <w:t xml:space="preserve">In order to </w:t>
      </w:r>
      <w:r w:rsidR="00EB562A" w:rsidRPr="00EB562A">
        <w:t xml:space="preserve">set a good example and lead the way in the </w:t>
      </w:r>
      <w:r w:rsidR="00EB562A">
        <w:t xml:space="preserve">movement to net zero carbon all public sectors must reach net zero greenhouse gas emissions by 2030. The aim is by 2030 choosing zero carbon will be culturally embedded and self-regulating across </w:t>
      </w:r>
      <w:r w:rsidR="00122751">
        <w:t xml:space="preserve">the Welsh public sector. As this is a long journey and </w:t>
      </w:r>
      <w:r w:rsidR="00814BEA">
        <w:t xml:space="preserve">there are </w:t>
      </w:r>
      <w:r w:rsidR="00122751">
        <w:t xml:space="preserve">several </w:t>
      </w:r>
      <w:r w:rsidR="00BF02AA">
        <w:t>different</w:t>
      </w:r>
      <w:r w:rsidR="00122751">
        <w:t xml:space="preserve"> elements to consider</w:t>
      </w:r>
      <w:r w:rsidR="00814BEA">
        <w:t>,</w:t>
      </w:r>
      <w:r w:rsidR="00122751">
        <w:t xml:space="preserve"> it has been broken down to 4 priority areas for action. </w:t>
      </w:r>
    </w:p>
    <w:p w14:paraId="67E422C6" w14:textId="2042C137" w:rsidR="00122751" w:rsidRDefault="00122751" w:rsidP="00814BEA">
      <w:pPr>
        <w:pStyle w:val="ListParagraph"/>
        <w:numPr>
          <w:ilvl w:val="0"/>
          <w:numId w:val="5"/>
        </w:numPr>
      </w:pPr>
      <w:r>
        <w:t xml:space="preserve">Mobility and transport </w:t>
      </w:r>
      <w:r w:rsidR="00E5052C">
        <w:t xml:space="preserve">- </w:t>
      </w:r>
      <w:r w:rsidR="00973C31">
        <w:t>By 2028 all bus</w:t>
      </w:r>
      <w:r w:rsidR="00E5052C" w:rsidRPr="00E5052C">
        <w:t>es, taxis and private hire vehicles</w:t>
      </w:r>
      <w:r w:rsidR="00973C31">
        <w:t xml:space="preserve"> must</w:t>
      </w:r>
      <w:r w:rsidR="00E5052C" w:rsidRPr="00E5052C">
        <w:t xml:space="preserve"> have a carbon footprint of zero and the bigger goal being to reduce the need for travel by staff and visitors by having Citizen-centred models of service delivery</w:t>
      </w:r>
      <w:r w:rsidR="00E5052C">
        <w:t>. Also, all freight vehicles will be r</w:t>
      </w:r>
      <w:r w:rsidR="00973C31">
        <w:t>equired to be ultra-low by 2030.</w:t>
      </w:r>
    </w:p>
    <w:p w14:paraId="3EEC78CE" w14:textId="5536DEB6" w:rsidR="00122751" w:rsidRDefault="00122751" w:rsidP="00814BEA">
      <w:pPr>
        <w:pStyle w:val="ListParagraph"/>
        <w:numPr>
          <w:ilvl w:val="0"/>
          <w:numId w:val="5"/>
        </w:numPr>
      </w:pPr>
      <w:r>
        <w:t>Procurement</w:t>
      </w:r>
      <w:r w:rsidR="00E5052C">
        <w:t xml:space="preserve"> – The goal by 2030</w:t>
      </w:r>
      <w:r w:rsidR="00973C31">
        <w:t xml:space="preserve"> is</w:t>
      </w:r>
      <w:r w:rsidR="00E5052C">
        <w:t xml:space="preserve"> that the public sector has a near zero carbon </w:t>
      </w:r>
      <w:r w:rsidR="00BF02AA">
        <w:t>supply</w:t>
      </w:r>
      <w:r w:rsidR="00E5052C">
        <w:t xml:space="preserve"> chain and </w:t>
      </w:r>
      <w:r w:rsidR="00BF02AA">
        <w:t>suppliers are incentivised and cha</w:t>
      </w:r>
      <w:r w:rsidR="00973C31">
        <w:t>llenged to provide zero</w:t>
      </w:r>
      <w:r w:rsidR="00BF02AA">
        <w:t xml:space="preserve"> carbon alternatives.</w:t>
      </w:r>
    </w:p>
    <w:p w14:paraId="749C58EC" w14:textId="4583E5AF" w:rsidR="00BF02AA" w:rsidRDefault="00122751" w:rsidP="00814BEA">
      <w:pPr>
        <w:pStyle w:val="ListParagraph"/>
        <w:numPr>
          <w:ilvl w:val="0"/>
          <w:numId w:val="5"/>
        </w:numPr>
      </w:pPr>
      <w:r>
        <w:t>Land use</w:t>
      </w:r>
      <w:r w:rsidR="00973C31">
        <w:t xml:space="preserve"> – along with the Well-being of Future Generations A</w:t>
      </w:r>
      <w:r w:rsidR="00BF02AA">
        <w:t>ct by 2030 the public sector should be ensuring communities are connected to green and it is routine to them to integrate beneficial use of natural resources</w:t>
      </w:r>
      <w:r w:rsidR="009A0195">
        <w:t>.</w:t>
      </w:r>
    </w:p>
    <w:p w14:paraId="5BDDB0F6" w14:textId="6AB9B1CC" w:rsidR="00BF02AA" w:rsidRDefault="00BF02AA" w:rsidP="00814BEA">
      <w:pPr>
        <w:pStyle w:val="ListParagraph"/>
        <w:numPr>
          <w:ilvl w:val="0"/>
          <w:numId w:val="5"/>
        </w:numPr>
      </w:pPr>
      <w:r w:rsidRPr="00BF02AA">
        <w:t xml:space="preserve">Buildings – by 2030 all </w:t>
      </w:r>
      <w:r w:rsidR="00814BEA">
        <w:t xml:space="preserve">existing estate will require retrofitting and </w:t>
      </w:r>
      <w:r w:rsidRPr="00BF02AA">
        <w:t>newly constructed building</w:t>
      </w:r>
      <w:r w:rsidR="00814BEA">
        <w:t>s</w:t>
      </w:r>
      <w:r w:rsidRPr="00BF02AA">
        <w:t xml:space="preserve"> must be built to net zero standard including supply chain.  The</w:t>
      </w:r>
      <w:r w:rsidR="00973C31">
        <w:t xml:space="preserve"> Well-being of Future Generations A</w:t>
      </w:r>
      <w:r w:rsidRPr="00BF02AA">
        <w:t>ct is also at the heart of this whole movement ensuring building</w:t>
      </w:r>
      <w:r w:rsidR="00973C31">
        <w:t>s</w:t>
      </w:r>
      <w:r w:rsidRPr="00BF02AA">
        <w:t xml:space="preserve"> are built with their main focus being on creating healthy environments to live</w:t>
      </w:r>
      <w:r w:rsidR="00973C31">
        <w:t xml:space="preserve"> in,</w:t>
      </w:r>
      <w:r w:rsidRPr="00BF02AA">
        <w:t xml:space="preserve"> work</w:t>
      </w:r>
      <w:r w:rsidR="00973C31">
        <w:t xml:space="preserve"> in</w:t>
      </w:r>
      <w:r w:rsidRPr="00BF02AA">
        <w:t xml:space="preserve"> and visit</w:t>
      </w:r>
      <w:r>
        <w:t xml:space="preserve">. A big part of this element is schools not only constructing new net zero schools but </w:t>
      </w:r>
      <w:r w:rsidR="0000633C">
        <w:t>the de</w:t>
      </w:r>
      <w:r w:rsidR="00973C31">
        <w:t xml:space="preserve">carbonising of existing school estates </w:t>
      </w:r>
      <w:r w:rsidR="0000633C">
        <w:t>and converting them to u</w:t>
      </w:r>
      <w:r w:rsidR="00973C31">
        <w:t>se renewable energies and make</w:t>
      </w:r>
      <w:r w:rsidR="0000633C">
        <w:t xml:space="preserve"> them more energy efficient. </w:t>
      </w:r>
    </w:p>
    <w:p w14:paraId="70E6DF1F" w14:textId="12717147" w:rsidR="006E1114" w:rsidRDefault="00EF105F" w:rsidP="006E1114">
      <w:pPr>
        <w:ind w:left="360"/>
      </w:pPr>
      <w:hyperlink r:id="rId5" w:history="1">
        <w:r w:rsidR="006E1114" w:rsidRPr="006E1114">
          <w:rPr>
            <w:rStyle w:val="Hyperlink"/>
          </w:rPr>
          <w:t>Net Zero Wales Carbon Budget 2 (2021-2025): Summary document (</w:t>
        </w:r>
        <w:proofErr w:type="spellStart"/>
        <w:proofErr w:type="gramStart"/>
        <w:r w:rsidR="006E1114" w:rsidRPr="006E1114">
          <w:rPr>
            <w:rStyle w:val="Hyperlink"/>
          </w:rPr>
          <w:t>gov.wales</w:t>
        </w:r>
        <w:proofErr w:type="spellEnd"/>
        <w:proofErr w:type="gramEnd"/>
        <w:r w:rsidR="006E1114" w:rsidRPr="006E1114">
          <w:rPr>
            <w:rStyle w:val="Hyperlink"/>
          </w:rPr>
          <w:t>)</w:t>
        </w:r>
      </w:hyperlink>
    </w:p>
    <w:bookmarkStart w:id="0" w:name="_Hlk94632918"/>
    <w:p w14:paraId="30A26A6B" w14:textId="52E1925E" w:rsidR="00FF6E8B" w:rsidRPr="006F7882" w:rsidRDefault="006E1114" w:rsidP="006F7882">
      <w:pPr>
        <w:ind w:left="360"/>
      </w:pPr>
      <w:r w:rsidRPr="006E1114">
        <w:fldChar w:fldCharType="begin"/>
      </w:r>
      <w:r w:rsidRPr="006E1114">
        <w:instrText xml:space="preserve"> HYPERLINK "https://gov.wales/sites/default/files/publications/2021-07/a-route-map-for-decarbonisation-across-the-welsh-public-sector.pdf" </w:instrText>
      </w:r>
      <w:r w:rsidRPr="006E1114">
        <w:fldChar w:fldCharType="separate"/>
      </w:r>
      <w:r w:rsidRPr="006E1114">
        <w:rPr>
          <w:rStyle w:val="Hyperlink"/>
        </w:rPr>
        <w:t>Net zero carbon status by 2030: A route map for decarbonisation across the Welsh public sector (</w:t>
      </w:r>
      <w:proofErr w:type="spellStart"/>
      <w:proofErr w:type="gramStart"/>
      <w:r w:rsidRPr="006E1114">
        <w:rPr>
          <w:rStyle w:val="Hyperlink"/>
        </w:rPr>
        <w:t>gov.wales</w:t>
      </w:r>
      <w:proofErr w:type="spellEnd"/>
      <w:proofErr w:type="gramEnd"/>
      <w:r w:rsidRPr="006E1114">
        <w:rPr>
          <w:rStyle w:val="Hyperlink"/>
        </w:rPr>
        <w:t>)</w:t>
      </w:r>
      <w:r w:rsidRPr="006E1114">
        <w:fldChar w:fldCharType="end"/>
      </w:r>
      <w:bookmarkEnd w:id="0"/>
    </w:p>
    <w:p w14:paraId="1A84FA9F" w14:textId="327E4178" w:rsidR="0000633C" w:rsidRPr="0000633C" w:rsidRDefault="0000633C" w:rsidP="0000633C">
      <w:pPr>
        <w:rPr>
          <w:u w:val="single"/>
        </w:rPr>
      </w:pPr>
      <w:r w:rsidRPr="0000633C">
        <w:rPr>
          <w:u w:val="single"/>
        </w:rPr>
        <w:t>Schools</w:t>
      </w:r>
    </w:p>
    <w:p w14:paraId="05C5E114" w14:textId="7604E37E" w:rsidR="00973C31" w:rsidRDefault="00973C31" w:rsidP="00973C31">
      <w:r>
        <w:t>Local Authorities are working with their Education teams to begin the net zero campaign. New regulation has been set out this January 2022 and guidance on how both builders and school managers can be creating a more sustainable community is due for publishing in February 2022.</w:t>
      </w:r>
    </w:p>
    <w:p w14:paraId="3672C86D" w14:textId="26CF0FB8" w:rsidR="004E5448" w:rsidRDefault="00973C31" w:rsidP="00973C31">
      <w:r>
        <w:t>On top of the Welsh Government Direction, each local authority has developed a 21</w:t>
      </w:r>
      <w:r w:rsidRPr="00973C31">
        <w:rPr>
          <w:vertAlign w:val="superscript"/>
        </w:rPr>
        <w:t>st</w:t>
      </w:r>
      <w:r>
        <w:t xml:space="preserve"> Century schools programme, which will now encompass achieving net zero and a decarbonisation programme.</w:t>
      </w:r>
    </w:p>
    <w:bookmarkStart w:id="1" w:name="_Hlk94632912"/>
    <w:p w14:paraId="516C7D07" w14:textId="77777777" w:rsidR="004E5448" w:rsidRDefault="006F7882" w:rsidP="004E5448">
      <w:pPr>
        <w:rPr>
          <w:rFonts w:ascii="Arial" w:hAnsi="Arial"/>
        </w:rPr>
      </w:pPr>
      <w:r>
        <w:fldChar w:fldCharType="begin"/>
      </w:r>
      <w:r>
        <w:instrText xml:space="preserve"> HYPERLINK "https://gov.wales/school-buildings-and-technology" </w:instrText>
      </w:r>
      <w:r>
        <w:fldChar w:fldCharType="separate"/>
      </w:r>
      <w:r w:rsidR="004E5448">
        <w:rPr>
          <w:rStyle w:val="Hyperlink"/>
        </w:rPr>
        <w:t>School buildings and technology | Sub-topic | GOV.WALES</w:t>
      </w:r>
      <w:r>
        <w:rPr>
          <w:rStyle w:val="Hyperlink"/>
        </w:rPr>
        <w:fldChar w:fldCharType="end"/>
      </w:r>
    </w:p>
    <w:p w14:paraId="315D6476" w14:textId="63D30BF2" w:rsidR="00973C31" w:rsidRDefault="00EF105F" w:rsidP="00973C31">
      <w:hyperlink r:id="rId6" w:history="1">
        <w:r w:rsidR="004E5448">
          <w:rPr>
            <w:rStyle w:val="Hyperlink"/>
          </w:rPr>
          <w:t>Sustainable schools and educational facilities: guidance | GOV.WALES</w:t>
        </w:r>
      </w:hyperlink>
      <w:bookmarkEnd w:id="1"/>
    </w:p>
    <w:p w14:paraId="683F16B9" w14:textId="77777777" w:rsidR="00FF6E8B" w:rsidRDefault="00FF6E8B" w:rsidP="00973C31">
      <w:pPr>
        <w:rPr>
          <w:u w:val="single"/>
        </w:rPr>
      </w:pPr>
    </w:p>
    <w:p w14:paraId="4EA81CA6" w14:textId="0BA28771" w:rsidR="00973C31" w:rsidRPr="004E5448" w:rsidRDefault="00973C31" w:rsidP="00973C31">
      <w:pPr>
        <w:rPr>
          <w:u w:val="single"/>
        </w:rPr>
      </w:pPr>
      <w:r w:rsidRPr="004E5448">
        <w:rPr>
          <w:u w:val="single"/>
        </w:rPr>
        <w:t xml:space="preserve">The </w:t>
      </w:r>
      <w:r w:rsidR="006F7882">
        <w:rPr>
          <w:u w:val="single"/>
        </w:rPr>
        <w:t>Challenges facing L</w:t>
      </w:r>
      <w:r w:rsidRPr="004E5448">
        <w:rPr>
          <w:u w:val="single"/>
        </w:rPr>
        <w:t xml:space="preserve">ocal </w:t>
      </w:r>
      <w:r w:rsidR="006F7882">
        <w:rPr>
          <w:u w:val="single"/>
        </w:rPr>
        <w:t>A</w:t>
      </w:r>
      <w:r w:rsidRPr="004E5448">
        <w:rPr>
          <w:u w:val="single"/>
        </w:rPr>
        <w:t xml:space="preserve">uthority </w:t>
      </w:r>
      <w:r w:rsidR="006F7882">
        <w:rPr>
          <w:u w:val="single"/>
        </w:rPr>
        <w:t>in the delivery of</w:t>
      </w:r>
      <w:r w:rsidR="004E5448">
        <w:rPr>
          <w:u w:val="single"/>
        </w:rPr>
        <w:t xml:space="preserve"> a net zero Schools Estate</w:t>
      </w:r>
    </w:p>
    <w:p w14:paraId="6CE61EAF" w14:textId="5114939C" w:rsidR="00973C31" w:rsidRDefault="00973C31" w:rsidP="00DA35AE">
      <w:pPr>
        <w:jc w:val="both"/>
      </w:pPr>
      <w:r>
        <w:t>Whilst there is ambition across Wales to continue the net zero campaign, the 2030 net zero goal set for public bodies is extremely challenging. Fundi</w:t>
      </w:r>
      <w:r w:rsidR="004E5448">
        <w:t>ng, supply and skills being particular concerns</w:t>
      </w:r>
      <w:r>
        <w:t xml:space="preserve">. Local </w:t>
      </w:r>
      <w:r w:rsidR="004E5448">
        <w:lastRenderedPageBreak/>
        <w:t>authorities</w:t>
      </w:r>
      <w:r>
        <w:t xml:space="preserve"> are beginning to wo</w:t>
      </w:r>
      <w:r w:rsidR="004E5448">
        <w:t>rk regionally but have set</w:t>
      </w:r>
      <w:r>
        <w:t xml:space="preserve"> out </w:t>
      </w:r>
      <w:r w:rsidR="004E5448">
        <w:t xml:space="preserve">their own </w:t>
      </w:r>
      <w:r>
        <w:t>strategies and plans to lay out their intentions.</w:t>
      </w:r>
    </w:p>
    <w:p w14:paraId="504179A3" w14:textId="6153D4C4" w:rsidR="00973C31" w:rsidRDefault="004E5448" w:rsidP="00DA35AE">
      <w:pPr>
        <w:jc w:val="both"/>
      </w:pPr>
      <w:r>
        <w:t xml:space="preserve">This report will consider the future impacts and challenges on this particular stream of work </w:t>
      </w:r>
      <w:r w:rsidR="006F7882">
        <w:t>with</w:t>
      </w:r>
      <w:r>
        <w:t>in Councils across the South West Wales region, primarily Carmarthenshire and Swansea Council, Neath Port Talbot and Pembrokeshire Council.</w:t>
      </w:r>
    </w:p>
    <w:p w14:paraId="59245FD6" w14:textId="77777777" w:rsidR="00FF6E8B" w:rsidRDefault="00FF6E8B" w:rsidP="00DA35AE">
      <w:pPr>
        <w:spacing w:line="256" w:lineRule="auto"/>
        <w:jc w:val="both"/>
        <w:rPr>
          <w:rFonts w:ascii="Calibri" w:eastAsia="Calibri" w:hAnsi="Calibri" w:cs="Times New Roman"/>
          <w:color w:val="FF0000"/>
          <w:u w:val="single"/>
        </w:rPr>
      </w:pPr>
    </w:p>
    <w:p w14:paraId="3E67455C" w14:textId="5757AA12" w:rsidR="006E1114" w:rsidRPr="009A0195" w:rsidRDefault="006E1114" w:rsidP="00DA35AE">
      <w:pPr>
        <w:spacing w:line="256" w:lineRule="auto"/>
        <w:jc w:val="both"/>
        <w:rPr>
          <w:rFonts w:ascii="Calibri" w:eastAsia="Calibri" w:hAnsi="Calibri" w:cs="Times New Roman"/>
        </w:rPr>
      </w:pPr>
      <w:r w:rsidRPr="009A0195">
        <w:rPr>
          <w:rFonts w:ascii="Calibri" w:eastAsia="Calibri" w:hAnsi="Calibri" w:cs="Times New Roman"/>
        </w:rPr>
        <w:t>Chapter 3</w:t>
      </w:r>
    </w:p>
    <w:p w14:paraId="1A2D122F" w14:textId="77777777" w:rsidR="009A0195" w:rsidRPr="009A0195" w:rsidRDefault="006E1114" w:rsidP="00DA35AE">
      <w:pPr>
        <w:spacing w:line="256" w:lineRule="auto"/>
        <w:jc w:val="both"/>
        <w:rPr>
          <w:rFonts w:ascii="Calibri" w:eastAsia="Calibri" w:hAnsi="Calibri" w:cs="Times New Roman"/>
        </w:rPr>
      </w:pPr>
      <w:r w:rsidRPr="009A0195">
        <w:rPr>
          <w:rFonts w:ascii="Calibri" w:eastAsia="Calibri" w:hAnsi="Calibri" w:cs="Times New Roman"/>
        </w:rPr>
        <w:t>Research Methodology</w:t>
      </w:r>
    </w:p>
    <w:p w14:paraId="6B8964C5" w14:textId="1B64F4F9" w:rsidR="009A0195" w:rsidRPr="009A0195" w:rsidRDefault="009A0195" w:rsidP="00DA35AE">
      <w:pPr>
        <w:spacing w:line="256" w:lineRule="auto"/>
        <w:jc w:val="both"/>
        <w:rPr>
          <w:rFonts w:ascii="Calibri" w:eastAsia="Calibri" w:hAnsi="Calibri" w:cs="Times New Roman"/>
        </w:rPr>
      </w:pPr>
      <w:r w:rsidRPr="009A0195">
        <w:rPr>
          <w:rFonts w:ascii="Calibri" w:eastAsia="Calibri" w:hAnsi="Calibri" w:cs="Times New Roman"/>
        </w:rPr>
        <w:t>The approach taken includes both literature research and fact finding th</w:t>
      </w:r>
      <w:r>
        <w:rPr>
          <w:rFonts w:ascii="Calibri" w:eastAsia="Calibri" w:hAnsi="Calibri" w:cs="Times New Roman"/>
        </w:rPr>
        <w:t>r</w:t>
      </w:r>
      <w:r w:rsidRPr="009A0195">
        <w:rPr>
          <w:rFonts w:ascii="Calibri" w:eastAsia="Calibri" w:hAnsi="Calibri" w:cs="Times New Roman"/>
        </w:rPr>
        <w:t xml:space="preserve">ough a focused </w:t>
      </w:r>
      <w:r>
        <w:rPr>
          <w:rFonts w:ascii="Calibri" w:eastAsia="Calibri" w:hAnsi="Calibri" w:cs="Times New Roman"/>
        </w:rPr>
        <w:t>questionnaire</w:t>
      </w:r>
      <w:r w:rsidRPr="009A0195">
        <w:rPr>
          <w:rFonts w:ascii="Calibri" w:eastAsia="Calibri" w:hAnsi="Calibri" w:cs="Times New Roman"/>
        </w:rPr>
        <w:t xml:space="preserve"> across the regi</w:t>
      </w:r>
      <w:r>
        <w:rPr>
          <w:rFonts w:ascii="Calibri" w:eastAsia="Calibri" w:hAnsi="Calibri" w:cs="Times New Roman"/>
        </w:rPr>
        <w:t>o</w:t>
      </w:r>
      <w:r w:rsidRPr="009A0195">
        <w:rPr>
          <w:rFonts w:ascii="Calibri" w:eastAsia="Calibri" w:hAnsi="Calibri" w:cs="Times New Roman"/>
        </w:rPr>
        <w:t>nal local authorities</w:t>
      </w:r>
      <w:r>
        <w:rPr>
          <w:rFonts w:ascii="Calibri" w:eastAsia="Calibri" w:hAnsi="Calibri" w:cs="Times New Roman"/>
        </w:rPr>
        <w:t xml:space="preserve"> - Carmarthenshire, Neath Port Talbot, Pembrokeshire and Swansea</w:t>
      </w:r>
      <w:r w:rsidRPr="009A0195">
        <w:rPr>
          <w:rFonts w:ascii="Calibri" w:eastAsia="Calibri" w:hAnsi="Calibri" w:cs="Times New Roman"/>
        </w:rPr>
        <w:t>.</w:t>
      </w:r>
      <w:r>
        <w:rPr>
          <w:rFonts w:ascii="Calibri" w:eastAsia="Calibri" w:hAnsi="Calibri" w:cs="Times New Roman"/>
        </w:rPr>
        <w:t xml:space="preserve"> Taking a regional approach will ensure wider views are gathered.</w:t>
      </w:r>
    </w:p>
    <w:p w14:paraId="1E04162E" w14:textId="20F4B7A3" w:rsidR="009A0195" w:rsidRDefault="009A0195" w:rsidP="00DA35AE">
      <w:pPr>
        <w:spacing w:line="256" w:lineRule="auto"/>
        <w:jc w:val="both"/>
        <w:rPr>
          <w:rFonts w:ascii="Calibri" w:eastAsia="Calibri" w:hAnsi="Calibri" w:cs="Times New Roman"/>
        </w:rPr>
      </w:pPr>
      <w:r>
        <w:rPr>
          <w:rFonts w:ascii="Calibri" w:eastAsia="Calibri" w:hAnsi="Calibri" w:cs="Times New Roman"/>
        </w:rPr>
        <w:t xml:space="preserve">Recent amendments to building regulation and new </w:t>
      </w:r>
      <w:r w:rsidRPr="009A0195">
        <w:rPr>
          <w:rFonts w:ascii="Calibri" w:eastAsia="Calibri" w:hAnsi="Calibri" w:cs="Times New Roman"/>
        </w:rPr>
        <w:t xml:space="preserve">Welsh </w:t>
      </w:r>
      <w:r>
        <w:rPr>
          <w:rFonts w:ascii="Calibri" w:eastAsia="Calibri" w:hAnsi="Calibri" w:cs="Times New Roman"/>
        </w:rPr>
        <w:t>G</w:t>
      </w:r>
      <w:r w:rsidRPr="009A0195">
        <w:rPr>
          <w:rFonts w:ascii="Calibri" w:eastAsia="Calibri" w:hAnsi="Calibri" w:cs="Times New Roman"/>
        </w:rPr>
        <w:t xml:space="preserve">overnment </w:t>
      </w:r>
      <w:r>
        <w:rPr>
          <w:rFonts w:ascii="Calibri" w:eastAsia="Calibri" w:hAnsi="Calibri" w:cs="Times New Roman"/>
        </w:rPr>
        <w:t>policy</w:t>
      </w:r>
      <w:r w:rsidRPr="009A0195">
        <w:rPr>
          <w:rFonts w:ascii="Calibri" w:eastAsia="Calibri" w:hAnsi="Calibri" w:cs="Times New Roman"/>
        </w:rPr>
        <w:t xml:space="preserve"> set out clear ambitions </w:t>
      </w:r>
      <w:r>
        <w:rPr>
          <w:rFonts w:ascii="Calibri" w:eastAsia="Calibri" w:hAnsi="Calibri" w:cs="Times New Roman"/>
        </w:rPr>
        <w:t xml:space="preserve">for school estate decarbonisation and net zero new build </w:t>
      </w:r>
      <w:r w:rsidRPr="009A0195">
        <w:rPr>
          <w:rFonts w:ascii="Calibri" w:eastAsia="Calibri" w:hAnsi="Calibri" w:cs="Times New Roman"/>
        </w:rPr>
        <w:t>and it is easy to identify what the end goal needs to be</w:t>
      </w:r>
      <w:r w:rsidR="00D31B3C">
        <w:rPr>
          <w:rFonts w:ascii="Calibri" w:eastAsia="Calibri" w:hAnsi="Calibri" w:cs="Times New Roman"/>
        </w:rPr>
        <w:t xml:space="preserve">. </w:t>
      </w:r>
    </w:p>
    <w:p w14:paraId="158D9DE2" w14:textId="3F2A40DA" w:rsidR="00AC5229" w:rsidRPr="00E16EB3" w:rsidRDefault="00AC5229" w:rsidP="00DA35AE">
      <w:pPr>
        <w:spacing w:line="256" w:lineRule="auto"/>
        <w:jc w:val="both"/>
        <w:rPr>
          <w:rFonts w:ascii="Calibri" w:eastAsia="Calibri" w:hAnsi="Calibri" w:cs="Times New Roman"/>
        </w:rPr>
      </w:pPr>
      <w:r w:rsidRPr="00E16EB3">
        <w:rPr>
          <w:rFonts w:ascii="Calibri" w:eastAsia="Calibri" w:hAnsi="Calibri" w:cs="Times New Roman"/>
        </w:rPr>
        <w:t>Research reveals the school estate will need to consider</w:t>
      </w:r>
      <w:r w:rsidR="00B41E57" w:rsidRPr="00E16EB3">
        <w:rPr>
          <w:rFonts w:ascii="Calibri" w:eastAsia="Calibri" w:hAnsi="Calibri" w:cs="Times New Roman"/>
        </w:rPr>
        <w:t xml:space="preserve"> the following in order to achieve net zero</w:t>
      </w:r>
      <w:r w:rsidRPr="00E16EB3">
        <w:rPr>
          <w:rFonts w:ascii="Calibri" w:eastAsia="Calibri" w:hAnsi="Calibri" w:cs="Times New Roman"/>
        </w:rPr>
        <w:t>:</w:t>
      </w:r>
    </w:p>
    <w:p w14:paraId="0198A6D6" w14:textId="4204EC4E" w:rsidR="00AC5229" w:rsidRPr="00E16EB3" w:rsidRDefault="00AC5229" w:rsidP="00DA35AE">
      <w:pPr>
        <w:pStyle w:val="ListParagraph"/>
        <w:numPr>
          <w:ilvl w:val="0"/>
          <w:numId w:val="9"/>
        </w:numPr>
        <w:spacing w:line="256" w:lineRule="auto"/>
        <w:jc w:val="both"/>
        <w:rPr>
          <w:rFonts w:ascii="Calibri" w:eastAsia="Calibri" w:hAnsi="Calibri" w:cs="Times New Roman"/>
        </w:rPr>
      </w:pPr>
      <w:r w:rsidRPr="00E16EB3">
        <w:rPr>
          <w:rFonts w:ascii="Calibri" w:eastAsia="Calibri" w:hAnsi="Calibri" w:cs="Times New Roman"/>
        </w:rPr>
        <w:t>New Builds</w:t>
      </w:r>
    </w:p>
    <w:p w14:paraId="30DFD59A" w14:textId="51EA34F1" w:rsidR="00D07F7D" w:rsidRDefault="00AC5229" w:rsidP="00DA35AE">
      <w:pPr>
        <w:spacing w:line="256" w:lineRule="auto"/>
        <w:jc w:val="both"/>
        <w:rPr>
          <w:rFonts w:ascii="Calibri" w:eastAsia="Calibri" w:hAnsi="Calibri" w:cs="Times New Roman"/>
          <w:color w:val="FF0000"/>
        </w:rPr>
      </w:pPr>
      <w:r w:rsidRPr="00E16EB3">
        <w:rPr>
          <w:rFonts w:ascii="Calibri" w:eastAsia="Calibri" w:hAnsi="Calibri" w:cs="Times New Roman"/>
        </w:rPr>
        <w:t>Regulations on the build itself</w:t>
      </w:r>
      <w:r w:rsidR="000D7D6B">
        <w:rPr>
          <w:rFonts w:ascii="Calibri" w:eastAsia="Calibri" w:hAnsi="Calibri" w:cs="Times New Roman"/>
        </w:rPr>
        <w:t>.</w:t>
      </w:r>
    </w:p>
    <w:p w14:paraId="54040D9E" w14:textId="42E2363F" w:rsidR="00D07F7D" w:rsidRPr="000D7D6B" w:rsidRDefault="000D7D6B" w:rsidP="00DA35AE">
      <w:pPr>
        <w:spacing w:line="256" w:lineRule="auto"/>
        <w:jc w:val="both"/>
        <w:rPr>
          <w:rFonts w:ascii="Calibri" w:eastAsia="Calibri" w:hAnsi="Calibri" w:cs="Times New Roman"/>
        </w:rPr>
      </w:pPr>
      <w:r w:rsidRPr="000D7D6B">
        <w:rPr>
          <w:rFonts w:ascii="Calibri" w:eastAsia="Calibri" w:hAnsi="Calibri" w:cs="Times New Roman"/>
        </w:rPr>
        <w:t>Research shows that w</w:t>
      </w:r>
      <w:r w:rsidR="007B338B" w:rsidRPr="000D7D6B">
        <w:rPr>
          <w:rFonts w:ascii="Calibri" w:eastAsia="Calibri" w:hAnsi="Calibri" w:cs="Times New Roman"/>
        </w:rPr>
        <w:t xml:space="preserve">hole life Carbon accounts for all carbon emissions that arise as a result of the energy used in the construction, operation, maintenance and demolition of a building.  A building must not burn fossil fuels and solely </w:t>
      </w:r>
      <w:r w:rsidR="003B47EB" w:rsidRPr="000D7D6B">
        <w:rPr>
          <w:rFonts w:ascii="Calibri" w:eastAsia="Calibri" w:hAnsi="Calibri" w:cs="Times New Roman"/>
        </w:rPr>
        <w:t xml:space="preserve">use </w:t>
      </w:r>
      <w:r w:rsidR="007B338B" w:rsidRPr="000D7D6B">
        <w:rPr>
          <w:rFonts w:ascii="Calibri" w:eastAsia="Calibri" w:hAnsi="Calibri" w:cs="Times New Roman"/>
        </w:rPr>
        <w:t xml:space="preserve">renewable sources </w:t>
      </w:r>
      <w:r w:rsidR="003B47EB" w:rsidRPr="000D7D6B">
        <w:rPr>
          <w:rFonts w:ascii="Calibri" w:eastAsia="Calibri" w:hAnsi="Calibri" w:cs="Times New Roman"/>
        </w:rPr>
        <w:t xml:space="preserve">to meet the requirements of being net zero operational carbon.  </w:t>
      </w:r>
    </w:p>
    <w:p w14:paraId="2CAC7C73" w14:textId="11C2EFC2" w:rsidR="001126DE" w:rsidRPr="000D7D6B" w:rsidRDefault="00AC0EC2" w:rsidP="00DA35AE">
      <w:pPr>
        <w:spacing w:line="256" w:lineRule="auto"/>
        <w:jc w:val="both"/>
      </w:pPr>
      <w:r w:rsidRPr="000D7D6B">
        <w:rPr>
          <w:rFonts w:ascii="Calibri" w:eastAsia="Calibri" w:hAnsi="Calibri" w:cs="Times New Roman"/>
        </w:rPr>
        <w:t xml:space="preserve">Operational Carbon </w:t>
      </w:r>
      <w:r w:rsidR="00992B32" w:rsidRPr="000D7D6B">
        <w:rPr>
          <w:rFonts w:ascii="Calibri" w:eastAsia="Calibri" w:hAnsi="Calibri" w:cs="Times New Roman"/>
        </w:rPr>
        <w:t>–</w:t>
      </w:r>
      <w:r w:rsidRPr="000D7D6B">
        <w:rPr>
          <w:rFonts w:ascii="Calibri" w:eastAsia="Calibri" w:hAnsi="Calibri" w:cs="Times New Roman"/>
        </w:rPr>
        <w:t xml:space="preserve"> </w:t>
      </w:r>
      <w:r w:rsidR="00992B32" w:rsidRPr="000D7D6B">
        <w:t>for example as</w:t>
      </w:r>
      <w:r w:rsidR="001126DE" w:rsidRPr="000D7D6B">
        <w:t xml:space="preserve"> required by </w:t>
      </w:r>
      <w:r w:rsidR="00992B32" w:rsidRPr="000D7D6B">
        <w:t xml:space="preserve">building </w:t>
      </w:r>
      <w:r w:rsidR="001126DE" w:rsidRPr="000D7D6B">
        <w:t>regulation</w:t>
      </w:r>
      <w:r w:rsidR="00992B32" w:rsidRPr="000D7D6B">
        <w:t xml:space="preserve"> </w:t>
      </w:r>
      <w:r w:rsidR="001126DE" w:rsidRPr="000D7D6B">
        <w:t>25A</w:t>
      </w:r>
      <w:r w:rsidR="00E16EB3" w:rsidRPr="000D7D6B">
        <w:t>, document L</w:t>
      </w:r>
      <w:r w:rsidR="001126DE" w:rsidRPr="000D7D6B">
        <w:t>, before the work starts, the person undertaking the work must carry out an analysis that considers and takes into account the technical, environmental and economic feasibility of using high-efficiency alternative systems in the construction. For example:</w:t>
      </w:r>
    </w:p>
    <w:p w14:paraId="4B4B4195" w14:textId="6606C47A" w:rsidR="001126DE" w:rsidRPr="000D7D6B" w:rsidRDefault="001126DE" w:rsidP="00DA35AE">
      <w:pPr>
        <w:pStyle w:val="ListParagraph"/>
        <w:numPr>
          <w:ilvl w:val="0"/>
          <w:numId w:val="10"/>
        </w:numPr>
        <w:spacing w:line="256" w:lineRule="auto"/>
        <w:jc w:val="both"/>
      </w:pPr>
      <w:r w:rsidRPr="000D7D6B">
        <w:t>Decentralised energy supply systems based on energy from renewable sources</w:t>
      </w:r>
    </w:p>
    <w:p w14:paraId="211FDFE0" w14:textId="77777777" w:rsidR="001126DE" w:rsidRPr="000D7D6B" w:rsidRDefault="001126DE" w:rsidP="00DA35AE">
      <w:pPr>
        <w:pStyle w:val="ListParagraph"/>
        <w:numPr>
          <w:ilvl w:val="0"/>
          <w:numId w:val="8"/>
        </w:numPr>
        <w:spacing w:line="256" w:lineRule="auto"/>
        <w:jc w:val="both"/>
      </w:pPr>
      <w:r w:rsidRPr="000D7D6B">
        <w:t>Cogeneration</w:t>
      </w:r>
    </w:p>
    <w:p w14:paraId="5EDC59AF" w14:textId="77777777" w:rsidR="001126DE" w:rsidRPr="000D7D6B" w:rsidRDefault="001126DE" w:rsidP="00DA35AE">
      <w:pPr>
        <w:pStyle w:val="ListParagraph"/>
        <w:numPr>
          <w:ilvl w:val="0"/>
          <w:numId w:val="8"/>
        </w:numPr>
        <w:spacing w:line="256" w:lineRule="auto"/>
        <w:jc w:val="both"/>
      </w:pPr>
      <w:r w:rsidRPr="000D7D6B">
        <w:t>District or block heating or cooling, particularly where it is based entirely or partially on energy from renewable sources</w:t>
      </w:r>
    </w:p>
    <w:p w14:paraId="03472977" w14:textId="62AB0C54" w:rsidR="00AC5229" w:rsidRPr="000D7D6B" w:rsidRDefault="001126DE" w:rsidP="00DA35AE">
      <w:pPr>
        <w:pStyle w:val="ListParagraph"/>
        <w:numPr>
          <w:ilvl w:val="0"/>
          <w:numId w:val="8"/>
        </w:numPr>
        <w:spacing w:line="256" w:lineRule="auto"/>
        <w:jc w:val="both"/>
      </w:pPr>
      <w:r w:rsidRPr="000D7D6B">
        <w:t xml:space="preserve">Heat pumps. </w:t>
      </w:r>
    </w:p>
    <w:p w14:paraId="5704E2E8" w14:textId="63A4EAFE" w:rsidR="00DA35AE" w:rsidRPr="000D7D6B" w:rsidRDefault="00AC0EC2" w:rsidP="00DA35AE">
      <w:pPr>
        <w:spacing w:line="256" w:lineRule="auto"/>
        <w:jc w:val="both"/>
      </w:pPr>
      <w:r w:rsidRPr="000D7D6B">
        <w:t>E</w:t>
      </w:r>
      <w:r w:rsidR="00DA35AE" w:rsidRPr="000D7D6B">
        <w:t>mbodi</w:t>
      </w:r>
      <w:r w:rsidR="000D7D6B" w:rsidRPr="000D7D6B">
        <w:t>ed Carbon – In order t</w:t>
      </w:r>
      <w:r w:rsidR="000D7D6B" w:rsidRPr="000D7D6B">
        <w:rPr>
          <w:rFonts w:ascii="Calibri" w:eastAsia="Calibri" w:hAnsi="Calibri" w:cs="Times New Roman"/>
        </w:rPr>
        <w:t>o meet the embodied carbon targets embodied carbon that goes into the construction of a new building is reduced by using materials that are recycled and reused/dissembled at the end of the building</w:t>
      </w:r>
      <w:r w:rsidR="000D7D6B">
        <w:rPr>
          <w:rFonts w:ascii="Calibri" w:eastAsia="Calibri" w:hAnsi="Calibri" w:cs="Times New Roman"/>
        </w:rPr>
        <w:t>’</w:t>
      </w:r>
      <w:r w:rsidR="000D7D6B" w:rsidRPr="000D7D6B">
        <w:rPr>
          <w:rFonts w:ascii="Calibri" w:eastAsia="Calibri" w:hAnsi="Calibri" w:cs="Times New Roman"/>
        </w:rPr>
        <w:t>s life.</w:t>
      </w:r>
    </w:p>
    <w:p w14:paraId="5BE0E100" w14:textId="719AF13A" w:rsidR="00AC0EC2" w:rsidRPr="00E16EB3" w:rsidRDefault="007C2EE8" w:rsidP="00DA35AE">
      <w:pPr>
        <w:spacing w:line="256" w:lineRule="auto"/>
        <w:jc w:val="both"/>
      </w:pPr>
      <w:r w:rsidRPr="00E16EB3">
        <w:t>Consideration will also be required in regard of a recent W</w:t>
      </w:r>
      <w:r w:rsidR="00992B32" w:rsidRPr="00E16EB3">
        <w:t>elsh Government change from the 21</w:t>
      </w:r>
      <w:r w:rsidR="00992B32" w:rsidRPr="00E16EB3">
        <w:rPr>
          <w:vertAlign w:val="superscript"/>
        </w:rPr>
        <w:t>st</w:t>
      </w:r>
      <w:r w:rsidR="00992B32" w:rsidRPr="00E16EB3">
        <w:t xml:space="preserve"> Century Schools Programme to ‘Sustainable Communities for </w:t>
      </w:r>
      <w:r w:rsidRPr="00E16EB3">
        <w:t>L</w:t>
      </w:r>
      <w:r w:rsidR="00992B32" w:rsidRPr="00E16EB3">
        <w:t xml:space="preserve">earning’ </w:t>
      </w:r>
      <w:r w:rsidRPr="00E16EB3">
        <w:t xml:space="preserve">where a </w:t>
      </w:r>
      <w:r w:rsidR="00992B32" w:rsidRPr="00E16EB3">
        <w:t xml:space="preserve">report </w:t>
      </w:r>
      <w:r w:rsidRPr="00E16EB3">
        <w:t xml:space="preserve">is </w:t>
      </w:r>
      <w:r w:rsidR="00992B32" w:rsidRPr="00E16EB3">
        <w:t>awaited February 2022</w:t>
      </w:r>
      <w:r w:rsidRPr="00E16EB3">
        <w:t xml:space="preserve">. It is anticipated to detail the </w:t>
      </w:r>
      <w:r w:rsidR="00992B32" w:rsidRPr="00E16EB3">
        <w:t>commitment to net zero new builds, refurbishments and extensions</w:t>
      </w:r>
      <w:r w:rsidRPr="00E16EB3">
        <w:t>,</w:t>
      </w:r>
      <w:r w:rsidR="00992B32" w:rsidRPr="00E16EB3">
        <w:t xml:space="preserve"> alongside a 20% reduction in embodied carbon for the first generation of new builds under this new policy.</w:t>
      </w:r>
    </w:p>
    <w:p w14:paraId="28D240F4" w14:textId="4B066AC9" w:rsidR="00AC5229" w:rsidRPr="00E16EB3" w:rsidRDefault="00DA35AE" w:rsidP="00DA35AE">
      <w:pPr>
        <w:spacing w:line="256" w:lineRule="auto"/>
        <w:jc w:val="both"/>
        <w:rPr>
          <w:rFonts w:ascii="Calibri" w:eastAsia="Calibri" w:hAnsi="Calibri" w:cs="Times New Roman"/>
        </w:rPr>
      </w:pPr>
      <w:r w:rsidRPr="00E16EB3">
        <w:rPr>
          <w:rFonts w:ascii="Calibri" w:eastAsia="Calibri" w:hAnsi="Calibri" w:cs="Times New Roman"/>
        </w:rPr>
        <w:t>Teams will need to reflect on f</w:t>
      </w:r>
      <w:r w:rsidR="00AC5229" w:rsidRPr="00E16EB3">
        <w:rPr>
          <w:rFonts w:ascii="Calibri" w:eastAsia="Calibri" w:hAnsi="Calibri" w:cs="Times New Roman"/>
        </w:rPr>
        <w:t>unding source</w:t>
      </w:r>
      <w:r w:rsidRPr="00E16EB3">
        <w:rPr>
          <w:rFonts w:ascii="Calibri" w:eastAsia="Calibri" w:hAnsi="Calibri" w:cs="Times New Roman"/>
        </w:rPr>
        <w:t>s,</w:t>
      </w:r>
      <w:r w:rsidR="00B41E57" w:rsidRPr="00E16EB3">
        <w:rPr>
          <w:rFonts w:ascii="Calibri" w:eastAsia="Calibri" w:hAnsi="Calibri" w:cs="Times New Roman"/>
        </w:rPr>
        <w:t xml:space="preserve"> s</w:t>
      </w:r>
      <w:r w:rsidR="00AC5229" w:rsidRPr="00E16EB3">
        <w:rPr>
          <w:rFonts w:ascii="Calibri" w:eastAsia="Calibri" w:hAnsi="Calibri" w:cs="Times New Roman"/>
        </w:rPr>
        <w:t>upply chain</w:t>
      </w:r>
      <w:r w:rsidRPr="00E16EB3">
        <w:rPr>
          <w:rFonts w:ascii="Calibri" w:eastAsia="Calibri" w:hAnsi="Calibri" w:cs="Times New Roman"/>
        </w:rPr>
        <w:t>, m</w:t>
      </w:r>
      <w:r w:rsidR="00B41E57" w:rsidRPr="00E16EB3">
        <w:rPr>
          <w:rFonts w:ascii="Calibri" w:eastAsia="Calibri" w:hAnsi="Calibri" w:cs="Times New Roman"/>
        </w:rPr>
        <w:t>aterial availability</w:t>
      </w:r>
      <w:r w:rsidRPr="00E16EB3">
        <w:rPr>
          <w:rFonts w:ascii="Calibri" w:eastAsia="Calibri" w:hAnsi="Calibri" w:cs="Times New Roman"/>
        </w:rPr>
        <w:t xml:space="preserve"> and e</w:t>
      </w:r>
      <w:r w:rsidR="00AC5229" w:rsidRPr="00E16EB3">
        <w:rPr>
          <w:rFonts w:ascii="Calibri" w:eastAsia="Calibri" w:hAnsi="Calibri" w:cs="Times New Roman"/>
        </w:rPr>
        <w:t>xpertise</w:t>
      </w:r>
      <w:r w:rsidR="007C2EE8" w:rsidRPr="00E16EB3">
        <w:rPr>
          <w:rFonts w:ascii="Calibri" w:eastAsia="Calibri" w:hAnsi="Calibri" w:cs="Times New Roman"/>
        </w:rPr>
        <w:t>.</w:t>
      </w:r>
    </w:p>
    <w:p w14:paraId="527DDC42" w14:textId="77777777" w:rsidR="000D7D6B" w:rsidRDefault="00AC5229" w:rsidP="00DA35AE">
      <w:pPr>
        <w:pStyle w:val="ListParagraph"/>
        <w:numPr>
          <w:ilvl w:val="0"/>
          <w:numId w:val="9"/>
        </w:numPr>
        <w:spacing w:line="256" w:lineRule="auto"/>
        <w:jc w:val="both"/>
      </w:pPr>
      <w:r w:rsidRPr="00E16EB3">
        <w:lastRenderedPageBreak/>
        <w:t>New energy sources</w:t>
      </w:r>
    </w:p>
    <w:p w14:paraId="2842303F" w14:textId="2780DFAD" w:rsidR="00AC5229" w:rsidRPr="00E16EB3" w:rsidRDefault="000D7D6B" w:rsidP="000D7D6B">
      <w:pPr>
        <w:pStyle w:val="ListParagraph"/>
        <w:spacing w:line="256" w:lineRule="auto"/>
        <w:ind w:left="360"/>
        <w:jc w:val="both"/>
      </w:pPr>
      <w:r>
        <w:t>P</w:t>
      </w:r>
      <w:r w:rsidR="00DA35AE" w:rsidRPr="00E16EB3">
        <w:t xml:space="preserve">olicy reveals that there will be </w:t>
      </w:r>
      <w:r w:rsidR="00AC5229" w:rsidRPr="00E16EB3">
        <w:t xml:space="preserve">no </w:t>
      </w:r>
      <w:r w:rsidR="00DA35AE" w:rsidRPr="00E16EB3">
        <w:t xml:space="preserve">new </w:t>
      </w:r>
      <w:r w:rsidR="00AC5229" w:rsidRPr="00E16EB3">
        <w:t>gas</w:t>
      </w:r>
      <w:r w:rsidR="00DA35AE" w:rsidRPr="00E16EB3">
        <w:t xml:space="preserve"> installation </w:t>
      </w:r>
      <w:r w:rsidR="00AC5229" w:rsidRPr="00E16EB3">
        <w:t>after 2050,</w:t>
      </w:r>
      <w:r w:rsidR="00DA35AE" w:rsidRPr="00E16EB3">
        <w:t xml:space="preserve"> teams </w:t>
      </w:r>
      <w:r w:rsidR="007C2EE8" w:rsidRPr="00E16EB3">
        <w:t xml:space="preserve">so there’s </w:t>
      </w:r>
      <w:r w:rsidR="00DA35AE" w:rsidRPr="00E16EB3">
        <w:t xml:space="preserve">need to consider </w:t>
      </w:r>
      <w:r w:rsidR="00AC5229" w:rsidRPr="00E16EB3">
        <w:t xml:space="preserve">renewables, supply chain, expertise required to introduce new heat sources </w:t>
      </w:r>
      <w:proofErr w:type="spellStart"/>
      <w:proofErr w:type="gramStart"/>
      <w:r w:rsidR="00AC5229" w:rsidRPr="00E16EB3">
        <w:t>eg</w:t>
      </w:r>
      <w:proofErr w:type="spellEnd"/>
      <w:proofErr w:type="gramEnd"/>
      <w:r w:rsidR="00AC5229" w:rsidRPr="00E16EB3">
        <w:t xml:space="preserve"> </w:t>
      </w:r>
      <w:r w:rsidR="00B41E57" w:rsidRPr="00E16EB3">
        <w:t xml:space="preserve">district heating, </w:t>
      </w:r>
      <w:r w:rsidR="00AC5229" w:rsidRPr="00E16EB3">
        <w:t>air and ground source heat pumps, solar, hydrogen etc.</w:t>
      </w:r>
      <w:r w:rsidR="00B41E57" w:rsidRPr="00E16EB3">
        <w:t xml:space="preserve"> Again materials, supply chai</w:t>
      </w:r>
      <w:r w:rsidR="00AC0EC2" w:rsidRPr="00E16EB3">
        <w:t>n, demand response</w:t>
      </w:r>
      <w:r w:rsidR="00B41E57" w:rsidRPr="00E16EB3">
        <w:t xml:space="preserve"> and expertise need to be </w:t>
      </w:r>
      <w:r w:rsidR="00DA35AE" w:rsidRPr="00E16EB3">
        <w:t>well-thought-out</w:t>
      </w:r>
      <w:r w:rsidR="00B41E57" w:rsidRPr="00E16EB3">
        <w:t xml:space="preserve"> as does funding.</w:t>
      </w:r>
    </w:p>
    <w:p w14:paraId="1D741C76" w14:textId="77777777" w:rsidR="00B41E57" w:rsidRPr="00E16EB3" w:rsidRDefault="00B41E57" w:rsidP="00DA35AE">
      <w:pPr>
        <w:pStyle w:val="ListParagraph"/>
        <w:spacing w:line="256" w:lineRule="auto"/>
        <w:ind w:left="360"/>
        <w:jc w:val="both"/>
      </w:pPr>
    </w:p>
    <w:p w14:paraId="053BC195" w14:textId="7C2696D2" w:rsidR="00AC5229" w:rsidRPr="00E16EB3" w:rsidRDefault="00AC5229" w:rsidP="00DA35AE">
      <w:pPr>
        <w:pStyle w:val="ListParagraph"/>
        <w:numPr>
          <w:ilvl w:val="0"/>
          <w:numId w:val="9"/>
        </w:numPr>
        <w:spacing w:line="256" w:lineRule="auto"/>
        <w:jc w:val="both"/>
        <w:rPr>
          <w:rFonts w:ascii="Calibri" w:eastAsia="Calibri" w:hAnsi="Calibri" w:cs="Times New Roman"/>
        </w:rPr>
      </w:pPr>
      <w:r w:rsidRPr="00E16EB3">
        <w:t xml:space="preserve">Retrofitting </w:t>
      </w:r>
    </w:p>
    <w:p w14:paraId="6F74E8ED" w14:textId="6025416B" w:rsidR="00AC5229" w:rsidRPr="00E16EB3" w:rsidRDefault="00AC5229" w:rsidP="007C2EE8">
      <w:pPr>
        <w:pStyle w:val="ListParagraph"/>
        <w:ind w:left="360"/>
        <w:jc w:val="both"/>
        <w:rPr>
          <w:rFonts w:ascii="Calibri" w:eastAsia="Calibri" w:hAnsi="Calibri" w:cs="Times New Roman"/>
        </w:rPr>
      </w:pPr>
      <w:r w:rsidRPr="00E16EB3">
        <w:rPr>
          <w:rFonts w:ascii="Calibri" w:eastAsia="Calibri" w:hAnsi="Calibri" w:cs="Times New Roman"/>
        </w:rPr>
        <w:t xml:space="preserve">Fabric first </w:t>
      </w:r>
      <w:r w:rsidR="00AC0EC2" w:rsidRPr="00E16EB3">
        <w:rPr>
          <w:rFonts w:ascii="Calibri" w:eastAsia="Calibri" w:hAnsi="Calibri" w:cs="Times New Roman"/>
        </w:rPr>
        <w:t xml:space="preserve">and low carbon heat systems </w:t>
      </w:r>
      <w:proofErr w:type="spellStart"/>
      <w:proofErr w:type="gramStart"/>
      <w:r w:rsidR="001126DE" w:rsidRPr="00E16EB3">
        <w:rPr>
          <w:rFonts w:ascii="Calibri" w:eastAsia="Calibri" w:hAnsi="Calibri" w:cs="Times New Roman"/>
        </w:rPr>
        <w:t>eg</w:t>
      </w:r>
      <w:proofErr w:type="spellEnd"/>
      <w:proofErr w:type="gramEnd"/>
      <w:r w:rsidR="001126DE" w:rsidRPr="00E16EB3">
        <w:rPr>
          <w:rFonts w:ascii="Calibri" w:eastAsia="Calibri" w:hAnsi="Calibri" w:cs="Times New Roman"/>
        </w:rPr>
        <w:t xml:space="preserve"> </w:t>
      </w:r>
      <w:r w:rsidR="00AC0EC2" w:rsidRPr="00E16EB3">
        <w:rPr>
          <w:rFonts w:ascii="Calibri" w:eastAsia="Calibri" w:hAnsi="Calibri" w:cs="Times New Roman"/>
        </w:rPr>
        <w:t>h</w:t>
      </w:r>
      <w:r w:rsidRPr="00E16EB3">
        <w:rPr>
          <w:rFonts w:ascii="Calibri" w:eastAsia="Calibri" w:hAnsi="Calibri" w:cs="Times New Roman"/>
        </w:rPr>
        <w:t xml:space="preserve">eat loss reductions – enveloping, new windows and doors, insulation., new heating mechanisms.  </w:t>
      </w:r>
      <w:r w:rsidR="00DA35AE" w:rsidRPr="00E16EB3">
        <w:rPr>
          <w:rFonts w:ascii="Calibri" w:eastAsia="Calibri" w:hAnsi="Calibri" w:cs="Times New Roman"/>
        </w:rPr>
        <w:t>Teams must determine</w:t>
      </w:r>
      <w:r w:rsidR="00B41E57" w:rsidRPr="00E16EB3">
        <w:rPr>
          <w:rFonts w:ascii="Calibri" w:eastAsia="Calibri" w:hAnsi="Calibri" w:cs="Times New Roman"/>
        </w:rPr>
        <w:t xml:space="preserve"> if</w:t>
      </w:r>
      <w:r w:rsidRPr="00E16EB3">
        <w:rPr>
          <w:rFonts w:ascii="Calibri" w:eastAsia="Calibri" w:hAnsi="Calibri" w:cs="Times New Roman"/>
        </w:rPr>
        <w:t xml:space="preserve"> aging stock</w:t>
      </w:r>
      <w:r w:rsidR="00DA35AE" w:rsidRPr="00E16EB3">
        <w:rPr>
          <w:rFonts w:ascii="Calibri" w:eastAsia="Calibri" w:hAnsi="Calibri" w:cs="Times New Roman"/>
        </w:rPr>
        <w:t>,</w:t>
      </w:r>
      <w:r w:rsidRPr="00E16EB3">
        <w:rPr>
          <w:rFonts w:ascii="Calibri" w:eastAsia="Calibri" w:hAnsi="Calibri" w:cs="Times New Roman"/>
        </w:rPr>
        <w:t xml:space="preserve"> </w:t>
      </w:r>
      <w:r w:rsidR="00B41E57" w:rsidRPr="00E16EB3">
        <w:rPr>
          <w:rFonts w:ascii="Calibri" w:eastAsia="Calibri" w:hAnsi="Calibri" w:cs="Times New Roman"/>
        </w:rPr>
        <w:t>of certain construction</w:t>
      </w:r>
      <w:r w:rsidR="00DA35AE" w:rsidRPr="00E16EB3">
        <w:rPr>
          <w:rFonts w:ascii="Calibri" w:eastAsia="Calibri" w:hAnsi="Calibri" w:cs="Times New Roman"/>
        </w:rPr>
        <w:t>,</w:t>
      </w:r>
      <w:r w:rsidR="00B41E57" w:rsidRPr="00E16EB3">
        <w:rPr>
          <w:rFonts w:ascii="Calibri" w:eastAsia="Calibri" w:hAnsi="Calibri" w:cs="Times New Roman"/>
        </w:rPr>
        <w:t xml:space="preserve"> </w:t>
      </w:r>
      <w:r w:rsidR="00DA35AE" w:rsidRPr="00E16EB3">
        <w:rPr>
          <w:rFonts w:ascii="Calibri" w:eastAsia="Calibri" w:hAnsi="Calibri" w:cs="Times New Roman"/>
        </w:rPr>
        <w:t xml:space="preserve">is </w:t>
      </w:r>
      <w:r w:rsidR="00B41E57" w:rsidRPr="00E16EB3">
        <w:rPr>
          <w:rFonts w:ascii="Calibri" w:eastAsia="Calibri" w:hAnsi="Calibri" w:cs="Times New Roman"/>
        </w:rPr>
        <w:t xml:space="preserve">viable for retrofit. Materials, supply chain, funding and skills also need </w:t>
      </w:r>
      <w:r w:rsidR="00DA35AE" w:rsidRPr="00E16EB3">
        <w:rPr>
          <w:rFonts w:ascii="Calibri" w:eastAsia="Calibri" w:hAnsi="Calibri" w:cs="Times New Roman"/>
        </w:rPr>
        <w:t>review</w:t>
      </w:r>
      <w:r w:rsidR="00B41E57" w:rsidRPr="00E16EB3">
        <w:rPr>
          <w:rFonts w:ascii="Calibri" w:eastAsia="Calibri" w:hAnsi="Calibri" w:cs="Times New Roman"/>
        </w:rPr>
        <w:t>.</w:t>
      </w:r>
      <w:r w:rsidR="00AC0EC2" w:rsidRPr="00E16EB3">
        <w:rPr>
          <w:rFonts w:ascii="Calibri" w:eastAsia="Calibri" w:hAnsi="Calibri" w:cs="Times New Roman"/>
        </w:rPr>
        <w:t xml:space="preserve"> Monitoring of new technology is also critical to the innovation process.</w:t>
      </w:r>
    </w:p>
    <w:p w14:paraId="00299D83" w14:textId="42E662CB" w:rsidR="009A0195" w:rsidRDefault="009A0195" w:rsidP="006E1114">
      <w:pPr>
        <w:spacing w:line="256" w:lineRule="auto"/>
        <w:rPr>
          <w:rFonts w:ascii="Calibri" w:eastAsia="Calibri" w:hAnsi="Calibri" w:cs="Times New Roman"/>
        </w:rPr>
      </w:pPr>
      <w:r>
        <w:rPr>
          <w:rFonts w:ascii="Calibri" w:eastAsia="Calibri" w:hAnsi="Calibri" w:cs="Times New Roman"/>
        </w:rPr>
        <w:t>Literature searches do not</w:t>
      </w:r>
      <w:r w:rsidR="00AC5229">
        <w:rPr>
          <w:rFonts w:ascii="Calibri" w:eastAsia="Calibri" w:hAnsi="Calibri" w:cs="Times New Roman"/>
        </w:rPr>
        <w:t xml:space="preserve"> however</w:t>
      </w:r>
      <w:r>
        <w:rPr>
          <w:rFonts w:ascii="Calibri" w:eastAsia="Calibri" w:hAnsi="Calibri" w:cs="Times New Roman"/>
        </w:rPr>
        <w:t xml:space="preserve"> reveal </w:t>
      </w:r>
      <w:r w:rsidR="00AC5229">
        <w:rPr>
          <w:rFonts w:ascii="Calibri" w:eastAsia="Calibri" w:hAnsi="Calibri" w:cs="Times New Roman"/>
        </w:rPr>
        <w:t xml:space="preserve">all </w:t>
      </w:r>
      <w:r w:rsidR="007C2EE8">
        <w:rPr>
          <w:rFonts w:ascii="Calibri" w:eastAsia="Calibri" w:hAnsi="Calibri" w:cs="Times New Roman"/>
        </w:rPr>
        <w:t xml:space="preserve">actual </w:t>
      </w:r>
      <w:r>
        <w:rPr>
          <w:rFonts w:ascii="Calibri" w:eastAsia="Calibri" w:hAnsi="Calibri" w:cs="Times New Roman"/>
        </w:rPr>
        <w:t>challenges local authorit</w:t>
      </w:r>
      <w:r w:rsidR="007C2EE8">
        <w:rPr>
          <w:rFonts w:ascii="Calibri" w:eastAsia="Calibri" w:hAnsi="Calibri" w:cs="Times New Roman"/>
        </w:rPr>
        <w:t>ies</w:t>
      </w:r>
      <w:r>
        <w:rPr>
          <w:rFonts w:ascii="Calibri" w:eastAsia="Calibri" w:hAnsi="Calibri" w:cs="Times New Roman"/>
        </w:rPr>
        <w:t xml:space="preserve"> are facing, so a questionnaire</w:t>
      </w:r>
      <w:r w:rsidRPr="009A0195">
        <w:rPr>
          <w:rFonts w:ascii="Calibri" w:eastAsia="Calibri" w:hAnsi="Calibri" w:cs="Times New Roman"/>
        </w:rPr>
        <w:t xml:space="preserve"> will </w:t>
      </w:r>
      <w:r>
        <w:rPr>
          <w:rFonts w:ascii="Calibri" w:eastAsia="Calibri" w:hAnsi="Calibri" w:cs="Times New Roman"/>
        </w:rPr>
        <w:t xml:space="preserve">be used to </w:t>
      </w:r>
      <w:r w:rsidRPr="009A0195">
        <w:rPr>
          <w:rFonts w:ascii="Calibri" w:eastAsia="Calibri" w:hAnsi="Calibri" w:cs="Times New Roman"/>
        </w:rPr>
        <w:t xml:space="preserve">provide supporting evidence as to </w:t>
      </w:r>
      <w:r>
        <w:rPr>
          <w:rFonts w:ascii="Calibri" w:eastAsia="Calibri" w:hAnsi="Calibri" w:cs="Times New Roman"/>
        </w:rPr>
        <w:t xml:space="preserve">the scope of the task in hand and </w:t>
      </w:r>
      <w:r w:rsidRPr="009A0195">
        <w:rPr>
          <w:rFonts w:ascii="Calibri" w:eastAsia="Calibri" w:hAnsi="Calibri" w:cs="Times New Roman"/>
        </w:rPr>
        <w:t>whether these goals are deemed achievable or not.</w:t>
      </w:r>
      <w:r>
        <w:rPr>
          <w:rFonts w:ascii="Calibri" w:eastAsia="Calibri" w:hAnsi="Calibri" w:cs="Times New Roman"/>
        </w:rPr>
        <w:t xml:space="preserve"> It will be designed for energy and construction design subject matter experts to complete.</w:t>
      </w:r>
    </w:p>
    <w:p w14:paraId="67789F07" w14:textId="2AF517D9" w:rsidR="009A0195" w:rsidRDefault="009A0195" w:rsidP="006E1114">
      <w:pPr>
        <w:spacing w:line="256" w:lineRule="auto"/>
        <w:rPr>
          <w:rFonts w:ascii="Calibri" w:eastAsia="Calibri" w:hAnsi="Calibri" w:cs="Times New Roman"/>
        </w:rPr>
      </w:pPr>
      <w:r>
        <w:rPr>
          <w:rFonts w:ascii="Calibri" w:eastAsia="Calibri" w:hAnsi="Calibri" w:cs="Times New Roman"/>
        </w:rPr>
        <w:t>Typical example</w:t>
      </w:r>
      <w:r w:rsidR="000D7D6B">
        <w:rPr>
          <w:rFonts w:ascii="Calibri" w:eastAsia="Calibri" w:hAnsi="Calibri" w:cs="Times New Roman"/>
        </w:rPr>
        <w:t xml:space="preserve"> questions</w:t>
      </w:r>
      <w:r w:rsidR="00AC0EC2">
        <w:rPr>
          <w:rFonts w:ascii="Calibri" w:eastAsia="Calibri" w:hAnsi="Calibri" w:cs="Times New Roman"/>
        </w:rPr>
        <w:t xml:space="preserve"> </w:t>
      </w:r>
      <w:r w:rsidR="007C2EE8">
        <w:rPr>
          <w:rFonts w:ascii="Calibri" w:eastAsia="Calibri" w:hAnsi="Calibri" w:cs="Times New Roman"/>
        </w:rPr>
        <w:t>could</w:t>
      </w:r>
      <w:r w:rsidR="00AC0EC2">
        <w:rPr>
          <w:rFonts w:ascii="Calibri" w:eastAsia="Calibri" w:hAnsi="Calibri" w:cs="Times New Roman"/>
        </w:rPr>
        <w:t xml:space="preserve"> include</w:t>
      </w:r>
      <w:r>
        <w:rPr>
          <w:rFonts w:ascii="Calibri" w:eastAsia="Calibri" w:hAnsi="Calibri" w:cs="Times New Roman"/>
        </w:rPr>
        <w:t>:</w:t>
      </w:r>
    </w:p>
    <w:p w14:paraId="375DFE51" w14:textId="7372D3AD" w:rsidR="009A0195" w:rsidRDefault="009A0195" w:rsidP="006E1114">
      <w:pPr>
        <w:spacing w:line="256" w:lineRule="auto"/>
        <w:rPr>
          <w:rFonts w:ascii="Calibri" w:eastAsia="Calibri" w:hAnsi="Calibri" w:cs="Times New Roman"/>
        </w:rPr>
      </w:pPr>
      <w:r>
        <w:rPr>
          <w:rFonts w:ascii="Calibri" w:eastAsia="Calibri" w:hAnsi="Calibri" w:cs="Times New Roman"/>
        </w:rPr>
        <w:t>Please explain where your council is on the net zero journey with regard to your school estate, including size of estate and whether you have a delivery strategy in place.</w:t>
      </w:r>
    </w:p>
    <w:p w14:paraId="28C3BC72" w14:textId="67F39391" w:rsidR="009A0195" w:rsidRDefault="009A0195" w:rsidP="009A0195">
      <w:pPr>
        <w:pStyle w:val="ListParagraph"/>
        <w:numPr>
          <w:ilvl w:val="0"/>
          <w:numId w:val="6"/>
        </w:numPr>
        <w:spacing w:line="256" w:lineRule="auto"/>
        <w:rPr>
          <w:rFonts w:ascii="Calibri" w:eastAsia="Calibri" w:hAnsi="Calibri" w:cs="Times New Roman"/>
        </w:rPr>
      </w:pPr>
      <w:r>
        <w:rPr>
          <w:rFonts w:ascii="Calibri" w:eastAsia="Calibri" w:hAnsi="Calibri" w:cs="Times New Roman"/>
        </w:rPr>
        <w:t>Decarbonisation of existing stock</w:t>
      </w:r>
    </w:p>
    <w:p w14:paraId="0670FF31" w14:textId="4A9752EB" w:rsidR="001126DE" w:rsidRDefault="001126DE" w:rsidP="009A0195">
      <w:pPr>
        <w:pStyle w:val="ListParagraph"/>
        <w:numPr>
          <w:ilvl w:val="0"/>
          <w:numId w:val="6"/>
        </w:numPr>
        <w:spacing w:line="256" w:lineRule="auto"/>
        <w:rPr>
          <w:rFonts w:ascii="Calibri" w:eastAsia="Calibri" w:hAnsi="Calibri" w:cs="Times New Roman"/>
        </w:rPr>
      </w:pPr>
      <w:r>
        <w:rPr>
          <w:rFonts w:ascii="Calibri" w:eastAsia="Calibri" w:hAnsi="Calibri" w:cs="Times New Roman"/>
        </w:rPr>
        <w:t>Energy sources</w:t>
      </w:r>
    </w:p>
    <w:p w14:paraId="5615F415" w14:textId="151644E3" w:rsidR="009A0195" w:rsidRPr="009A0195" w:rsidRDefault="009A0195" w:rsidP="009A0195">
      <w:pPr>
        <w:pStyle w:val="ListParagraph"/>
        <w:numPr>
          <w:ilvl w:val="0"/>
          <w:numId w:val="6"/>
        </w:numPr>
        <w:spacing w:line="256" w:lineRule="auto"/>
        <w:rPr>
          <w:rFonts w:ascii="Calibri" w:eastAsia="Calibri" w:hAnsi="Calibri" w:cs="Times New Roman"/>
        </w:rPr>
      </w:pPr>
      <w:r>
        <w:rPr>
          <w:rFonts w:ascii="Calibri" w:eastAsia="Calibri" w:hAnsi="Calibri" w:cs="Times New Roman"/>
        </w:rPr>
        <w:t>Net zero new build</w:t>
      </w:r>
    </w:p>
    <w:p w14:paraId="767650EF" w14:textId="172F7EA0" w:rsidR="009A0195" w:rsidRDefault="009A0195" w:rsidP="006E1114">
      <w:pPr>
        <w:spacing w:line="256" w:lineRule="auto"/>
        <w:rPr>
          <w:rFonts w:ascii="Calibri" w:eastAsia="Calibri" w:hAnsi="Calibri" w:cs="Times New Roman"/>
        </w:rPr>
      </w:pPr>
      <w:r>
        <w:rPr>
          <w:rFonts w:ascii="Calibri" w:eastAsia="Calibri" w:hAnsi="Calibri" w:cs="Times New Roman"/>
        </w:rPr>
        <w:t>How are new building regulations and Welsh Government policy influencing your approach to delivering net zero across the school estate?</w:t>
      </w:r>
    </w:p>
    <w:p w14:paraId="282A89E2" w14:textId="7E8A9EB0" w:rsidR="009A0195" w:rsidRDefault="009A0195" w:rsidP="009A0195">
      <w:pPr>
        <w:pStyle w:val="ListParagraph"/>
        <w:numPr>
          <w:ilvl w:val="0"/>
          <w:numId w:val="7"/>
        </w:numPr>
        <w:spacing w:line="256" w:lineRule="auto"/>
        <w:rPr>
          <w:rFonts w:ascii="Calibri" w:eastAsia="Calibri" w:hAnsi="Calibri" w:cs="Times New Roman"/>
        </w:rPr>
      </w:pPr>
      <w:r>
        <w:rPr>
          <w:rFonts w:ascii="Calibri" w:eastAsia="Calibri" w:hAnsi="Calibri" w:cs="Times New Roman"/>
        </w:rPr>
        <w:t>New building regulations</w:t>
      </w:r>
    </w:p>
    <w:p w14:paraId="64B82EBD" w14:textId="2F1D7F8C" w:rsidR="009A0195" w:rsidRPr="009A0195" w:rsidRDefault="009A0195" w:rsidP="009A0195">
      <w:pPr>
        <w:pStyle w:val="ListParagraph"/>
        <w:numPr>
          <w:ilvl w:val="0"/>
          <w:numId w:val="7"/>
        </w:numPr>
        <w:spacing w:line="256" w:lineRule="auto"/>
        <w:rPr>
          <w:rFonts w:ascii="Calibri" w:eastAsia="Calibri" w:hAnsi="Calibri" w:cs="Times New Roman"/>
        </w:rPr>
      </w:pPr>
      <w:r>
        <w:rPr>
          <w:rFonts w:ascii="Calibri" w:eastAsia="Calibri" w:hAnsi="Calibri" w:cs="Times New Roman"/>
        </w:rPr>
        <w:t>Welsh Government policy</w:t>
      </w:r>
    </w:p>
    <w:p w14:paraId="31448E57" w14:textId="3259E694" w:rsidR="009A0195" w:rsidRDefault="009A0195" w:rsidP="006E1114">
      <w:pPr>
        <w:spacing w:line="256" w:lineRule="auto"/>
        <w:rPr>
          <w:rFonts w:ascii="Calibri" w:eastAsia="Calibri" w:hAnsi="Calibri" w:cs="Times New Roman"/>
        </w:rPr>
      </w:pPr>
      <w:r>
        <w:rPr>
          <w:rFonts w:ascii="Calibri" w:eastAsia="Calibri" w:hAnsi="Calibri" w:cs="Times New Roman"/>
        </w:rPr>
        <w:t xml:space="preserve">What types of schemes are being delivered within your council to help meet the net zero target across the school estate </w:t>
      </w:r>
      <w:proofErr w:type="gramStart"/>
      <w:r w:rsidR="0013502D">
        <w:rPr>
          <w:rFonts w:ascii="Calibri" w:eastAsia="Calibri" w:hAnsi="Calibri" w:cs="Times New Roman"/>
        </w:rPr>
        <w:t>e.g.</w:t>
      </w:r>
      <w:proofErr w:type="gramEnd"/>
      <w:r>
        <w:rPr>
          <w:rFonts w:ascii="Calibri" w:eastAsia="Calibri" w:hAnsi="Calibri" w:cs="Times New Roman"/>
        </w:rPr>
        <w:t xml:space="preserve"> retrofits, renewables, net zero new builds.</w:t>
      </w:r>
    </w:p>
    <w:p w14:paraId="12F4C91B" w14:textId="13E64AB8" w:rsidR="001126DE" w:rsidRDefault="001126DE" w:rsidP="006E1114">
      <w:pPr>
        <w:spacing w:line="256" w:lineRule="auto"/>
        <w:rPr>
          <w:rFonts w:ascii="Calibri" w:eastAsia="Calibri" w:hAnsi="Calibri" w:cs="Times New Roman"/>
        </w:rPr>
      </w:pPr>
      <w:r>
        <w:rPr>
          <w:rFonts w:ascii="Calibri" w:eastAsia="Calibri" w:hAnsi="Calibri" w:cs="Times New Roman"/>
        </w:rPr>
        <w:t>What best practice models are you following?</w:t>
      </w:r>
    </w:p>
    <w:p w14:paraId="4C803AA1" w14:textId="29EC0B97" w:rsidR="001126DE" w:rsidRDefault="001126DE" w:rsidP="006E1114">
      <w:pPr>
        <w:spacing w:line="256" w:lineRule="auto"/>
        <w:rPr>
          <w:rFonts w:ascii="Calibri" w:eastAsia="Calibri" w:hAnsi="Calibri" w:cs="Times New Roman"/>
        </w:rPr>
      </w:pPr>
      <w:r>
        <w:rPr>
          <w:rFonts w:ascii="Calibri" w:eastAsia="Calibri" w:hAnsi="Calibri" w:cs="Times New Roman"/>
        </w:rPr>
        <w:t>How will funds be generated in order to achieve a net zero school estate?</w:t>
      </w:r>
    </w:p>
    <w:p w14:paraId="5F856E4E" w14:textId="10916BD7" w:rsidR="00AC0EC2" w:rsidRDefault="00AC0EC2" w:rsidP="006E1114">
      <w:pPr>
        <w:spacing w:line="256" w:lineRule="auto"/>
        <w:rPr>
          <w:rFonts w:ascii="Calibri" w:eastAsia="Calibri" w:hAnsi="Calibri" w:cs="Times New Roman"/>
        </w:rPr>
      </w:pPr>
      <w:r>
        <w:rPr>
          <w:rFonts w:ascii="Calibri" w:eastAsia="Calibri" w:hAnsi="Calibri" w:cs="Times New Roman"/>
        </w:rPr>
        <w:t>How are you monitoring the effectiveness of new buildings and technologies already installed and what are the findings revealing?</w:t>
      </w:r>
    </w:p>
    <w:p w14:paraId="484CF2E2" w14:textId="2AE61AAA" w:rsidR="009A0195" w:rsidRPr="009A0195" w:rsidRDefault="009A0195" w:rsidP="006E1114">
      <w:pPr>
        <w:spacing w:line="256" w:lineRule="auto"/>
        <w:rPr>
          <w:rFonts w:ascii="Calibri" w:eastAsia="Calibri" w:hAnsi="Calibri" w:cs="Times New Roman"/>
        </w:rPr>
      </w:pPr>
      <w:r>
        <w:rPr>
          <w:rFonts w:ascii="Calibri" w:eastAsia="Calibri" w:hAnsi="Calibri" w:cs="Times New Roman"/>
        </w:rPr>
        <w:t>What are the challenges faced by your teams in order to deliver a net zero school estate? Please include any barriers to delivery</w:t>
      </w:r>
      <w:r w:rsidR="00190C6B">
        <w:rPr>
          <w:rFonts w:ascii="Calibri" w:eastAsia="Calibri" w:hAnsi="Calibri" w:cs="Times New Roman"/>
        </w:rPr>
        <w:t>.</w:t>
      </w:r>
    </w:p>
    <w:p w14:paraId="7A4C2544" w14:textId="563E9B89" w:rsidR="00D31B3C" w:rsidRPr="006E1114" w:rsidRDefault="006E1114" w:rsidP="006E1114">
      <w:pPr>
        <w:spacing w:line="256" w:lineRule="auto"/>
        <w:rPr>
          <w:rFonts w:ascii="Calibri" w:eastAsia="Calibri" w:hAnsi="Calibri" w:cs="Times New Roman"/>
          <w:color w:val="FF0000"/>
        </w:rPr>
      </w:pPr>
      <w:r w:rsidRPr="006E1114">
        <w:rPr>
          <w:rFonts w:ascii="Calibri" w:eastAsia="Calibri" w:hAnsi="Calibri" w:cs="Times New Roman"/>
          <w:color w:val="FF0000"/>
        </w:rPr>
        <w:t>Start to think about your research approach and makes notes of what you want to do.</w:t>
      </w:r>
    </w:p>
    <w:p w14:paraId="2F5BABEE" w14:textId="77777777" w:rsidR="006E1114" w:rsidRPr="006E1114" w:rsidRDefault="006E1114" w:rsidP="006E1114">
      <w:pPr>
        <w:spacing w:line="256" w:lineRule="auto"/>
        <w:rPr>
          <w:rFonts w:ascii="Calibri" w:eastAsia="Calibri" w:hAnsi="Calibri" w:cs="Times New Roman"/>
          <w:color w:val="FF0000"/>
        </w:rPr>
      </w:pPr>
      <w:r w:rsidRPr="006E1114">
        <w:rPr>
          <w:rFonts w:ascii="Calibri" w:eastAsia="Calibri" w:hAnsi="Calibri" w:cs="Times New Roman"/>
          <w:color w:val="FF0000"/>
        </w:rPr>
        <w:t>Have you found everything in the literature?</w:t>
      </w:r>
    </w:p>
    <w:p w14:paraId="3574712C" w14:textId="4F2677C8" w:rsidR="00190C6B" w:rsidRPr="006E1114" w:rsidRDefault="006E1114" w:rsidP="006E1114">
      <w:pPr>
        <w:spacing w:line="256" w:lineRule="auto"/>
        <w:rPr>
          <w:rFonts w:ascii="Calibri" w:eastAsia="Calibri" w:hAnsi="Calibri" w:cs="Times New Roman"/>
          <w:color w:val="FF0000"/>
        </w:rPr>
      </w:pPr>
      <w:r w:rsidRPr="006E1114">
        <w:rPr>
          <w:rFonts w:ascii="Calibri" w:eastAsia="Calibri" w:hAnsi="Calibri" w:cs="Times New Roman"/>
          <w:color w:val="FF0000"/>
        </w:rPr>
        <w:t>Do you need to question lots of people using a questionnaire?</w:t>
      </w:r>
    </w:p>
    <w:p w14:paraId="1DA2F403" w14:textId="77777777" w:rsidR="006E1114" w:rsidRPr="006E1114" w:rsidRDefault="006E1114" w:rsidP="006E1114">
      <w:pPr>
        <w:spacing w:line="256" w:lineRule="auto"/>
        <w:rPr>
          <w:rFonts w:ascii="Calibri" w:eastAsia="Calibri" w:hAnsi="Calibri" w:cs="Times New Roman"/>
          <w:color w:val="FF0000"/>
        </w:rPr>
      </w:pPr>
      <w:r w:rsidRPr="006E1114">
        <w:rPr>
          <w:rFonts w:ascii="Calibri" w:eastAsia="Calibri" w:hAnsi="Calibri" w:cs="Times New Roman"/>
          <w:color w:val="FF0000"/>
        </w:rPr>
        <w:t>Do you need to interview a few people?</w:t>
      </w:r>
    </w:p>
    <w:p w14:paraId="19FFC124" w14:textId="03A14C56" w:rsidR="00190C6B" w:rsidRPr="006E1114" w:rsidRDefault="006E1114" w:rsidP="006E1114">
      <w:pPr>
        <w:spacing w:line="256" w:lineRule="auto"/>
        <w:rPr>
          <w:rFonts w:ascii="Calibri" w:eastAsia="Calibri" w:hAnsi="Calibri" w:cs="Times New Roman"/>
          <w:color w:val="FF0000"/>
        </w:rPr>
      </w:pPr>
      <w:r w:rsidRPr="006E1114">
        <w:rPr>
          <w:rFonts w:ascii="Calibri" w:eastAsia="Calibri" w:hAnsi="Calibri" w:cs="Times New Roman"/>
          <w:color w:val="FF0000"/>
        </w:rPr>
        <w:t>Do not worry about completing this chapter yet however.</w:t>
      </w:r>
    </w:p>
    <w:p w14:paraId="5EA9148F" w14:textId="77777777" w:rsidR="00FF6E8B" w:rsidRDefault="00FF6E8B" w:rsidP="006E1114">
      <w:pPr>
        <w:rPr>
          <w:color w:val="FF0000"/>
          <w:u w:val="single"/>
        </w:rPr>
      </w:pPr>
    </w:p>
    <w:p w14:paraId="0E5C510E" w14:textId="637D72C6" w:rsidR="006E1114" w:rsidRPr="006E1114" w:rsidRDefault="006E1114" w:rsidP="006E1114">
      <w:pPr>
        <w:rPr>
          <w:color w:val="FF0000"/>
          <w:u w:val="single"/>
        </w:rPr>
      </w:pPr>
      <w:r w:rsidRPr="006E1114">
        <w:rPr>
          <w:color w:val="FF0000"/>
          <w:u w:val="single"/>
        </w:rPr>
        <w:lastRenderedPageBreak/>
        <w:t>Chapter 4</w:t>
      </w:r>
    </w:p>
    <w:p w14:paraId="069E3645" w14:textId="77777777" w:rsidR="006E1114" w:rsidRPr="006E1114" w:rsidRDefault="006E1114" w:rsidP="006E1114">
      <w:pPr>
        <w:rPr>
          <w:color w:val="FF0000"/>
          <w:u w:val="single"/>
        </w:rPr>
      </w:pPr>
      <w:r w:rsidRPr="006E1114">
        <w:rPr>
          <w:color w:val="FF0000"/>
          <w:u w:val="single"/>
        </w:rPr>
        <w:t>Results</w:t>
      </w:r>
    </w:p>
    <w:p w14:paraId="7E94A0AC" w14:textId="77777777" w:rsidR="006E1114" w:rsidRPr="006E1114" w:rsidRDefault="006E1114" w:rsidP="006E1114">
      <w:pPr>
        <w:rPr>
          <w:color w:val="FF0000"/>
        </w:rPr>
      </w:pPr>
      <w:r w:rsidRPr="006E1114">
        <w:rPr>
          <w:color w:val="FF0000"/>
        </w:rPr>
        <w:t>What did the literature tell you the answers to your question?</w:t>
      </w:r>
    </w:p>
    <w:p w14:paraId="26E4DBC0" w14:textId="77777777" w:rsidR="006E1114" w:rsidRPr="006E1114" w:rsidRDefault="006E1114" w:rsidP="006E1114">
      <w:pPr>
        <w:rPr>
          <w:color w:val="FF0000"/>
        </w:rPr>
      </w:pPr>
      <w:r w:rsidRPr="006E1114">
        <w:rPr>
          <w:color w:val="FF0000"/>
        </w:rPr>
        <w:t>What did the interviews and or questionnaires say?</w:t>
      </w:r>
    </w:p>
    <w:p w14:paraId="34CF1291" w14:textId="77777777" w:rsidR="006E1114" w:rsidRPr="006E1114" w:rsidRDefault="006E1114" w:rsidP="006E1114">
      <w:pPr>
        <w:rPr>
          <w:color w:val="FF0000"/>
        </w:rPr>
      </w:pPr>
      <w:r w:rsidRPr="006E1114">
        <w:rPr>
          <w:color w:val="FF0000"/>
        </w:rPr>
        <w:t>Make the results as easy as possible to understand so think about presenting them in charts or tables if is appropriate.</w:t>
      </w:r>
    </w:p>
    <w:p w14:paraId="070818E6" w14:textId="77777777" w:rsidR="006E1114" w:rsidRPr="006E1114" w:rsidRDefault="006E1114" w:rsidP="006E1114">
      <w:pPr>
        <w:rPr>
          <w:color w:val="FF0000"/>
        </w:rPr>
      </w:pPr>
    </w:p>
    <w:p w14:paraId="5CAFE953" w14:textId="77777777" w:rsidR="006E1114" w:rsidRPr="006E1114" w:rsidRDefault="006E1114" w:rsidP="006E1114">
      <w:pPr>
        <w:rPr>
          <w:color w:val="FF0000"/>
          <w:u w:val="single"/>
        </w:rPr>
      </w:pPr>
      <w:r w:rsidRPr="006E1114">
        <w:rPr>
          <w:color w:val="FF0000"/>
          <w:u w:val="single"/>
        </w:rPr>
        <w:t>Chapter 5</w:t>
      </w:r>
    </w:p>
    <w:p w14:paraId="6396F0B6" w14:textId="77777777" w:rsidR="006E1114" w:rsidRPr="006E1114" w:rsidRDefault="006E1114" w:rsidP="006E1114">
      <w:pPr>
        <w:rPr>
          <w:color w:val="FF0000"/>
          <w:u w:val="single"/>
        </w:rPr>
      </w:pPr>
      <w:r w:rsidRPr="006E1114">
        <w:rPr>
          <w:color w:val="FF0000"/>
          <w:u w:val="single"/>
        </w:rPr>
        <w:t>Discussion</w:t>
      </w:r>
    </w:p>
    <w:p w14:paraId="309D74F9" w14:textId="4CC9450B" w:rsidR="006E1114" w:rsidRDefault="006E1114" w:rsidP="006E1114">
      <w:pPr>
        <w:rPr>
          <w:color w:val="FF0000"/>
        </w:rPr>
      </w:pPr>
      <w:r w:rsidRPr="006E1114">
        <w:rPr>
          <w:color w:val="FF0000"/>
        </w:rPr>
        <w:t>How were the questions answered?</w:t>
      </w:r>
    </w:p>
    <w:p w14:paraId="531673D9" w14:textId="1F6730FD" w:rsidR="00EF105F" w:rsidRPr="00EF105F" w:rsidRDefault="00EF105F" w:rsidP="006E1114">
      <w:r w:rsidRPr="00EF105F">
        <w:t>Questions sent out on 18</w:t>
      </w:r>
      <w:r w:rsidRPr="00EF105F">
        <w:rPr>
          <w:vertAlign w:val="superscript"/>
        </w:rPr>
        <w:t>th</w:t>
      </w:r>
      <w:r w:rsidRPr="00EF105F">
        <w:t xml:space="preserve"> March and currently waiting </w:t>
      </w:r>
      <w:r>
        <w:t xml:space="preserve">for all responses to come back </w:t>
      </w:r>
    </w:p>
    <w:p w14:paraId="239D3BCA" w14:textId="77777777" w:rsidR="006E1114" w:rsidRPr="006E1114" w:rsidRDefault="006E1114" w:rsidP="006E1114">
      <w:pPr>
        <w:rPr>
          <w:color w:val="FF0000"/>
        </w:rPr>
      </w:pPr>
      <w:r w:rsidRPr="006E1114">
        <w:rPr>
          <w:color w:val="FF0000"/>
        </w:rPr>
        <w:t>What did the results mean?</w:t>
      </w:r>
    </w:p>
    <w:p w14:paraId="5552E4C4" w14:textId="64BA7652" w:rsidR="009A0195" w:rsidRPr="009A0195" w:rsidRDefault="006E1114" w:rsidP="006E1114">
      <w:pPr>
        <w:rPr>
          <w:color w:val="FF0000"/>
        </w:rPr>
      </w:pPr>
      <w:r w:rsidRPr="006E1114">
        <w:rPr>
          <w:color w:val="FF0000"/>
        </w:rPr>
        <w:t>Can you see any patterns to the answers?</w:t>
      </w:r>
      <w:r w:rsidR="009A0195">
        <w:rPr>
          <w:color w:val="FF0000"/>
        </w:rPr>
        <w:t xml:space="preserve"> </w:t>
      </w:r>
    </w:p>
    <w:p w14:paraId="6FBDFA94" w14:textId="17868ABE" w:rsidR="006E1114" w:rsidRPr="006E1114" w:rsidRDefault="006E1114" w:rsidP="006E1114">
      <w:pPr>
        <w:rPr>
          <w:color w:val="FF0000"/>
          <w:u w:val="single"/>
        </w:rPr>
      </w:pPr>
      <w:r w:rsidRPr="006E1114">
        <w:rPr>
          <w:color w:val="FF0000"/>
          <w:u w:val="single"/>
        </w:rPr>
        <w:t>Chapter 6</w:t>
      </w:r>
    </w:p>
    <w:p w14:paraId="6642E54B" w14:textId="77777777" w:rsidR="006E1114" w:rsidRPr="006E1114" w:rsidRDefault="006E1114" w:rsidP="006E1114">
      <w:pPr>
        <w:rPr>
          <w:color w:val="FF0000"/>
          <w:u w:val="single"/>
        </w:rPr>
      </w:pPr>
      <w:r w:rsidRPr="006E1114">
        <w:rPr>
          <w:color w:val="FF0000"/>
          <w:u w:val="single"/>
        </w:rPr>
        <w:t>Conclusion</w:t>
      </w:r>
    </w:p>
    <w:p w14:paraId="2F634CE2" w14:textId="77777777" w:rsidR="006E1114" w:rsidRPr="006E1114" w:rsidRDefault="006E1114" w:rsidP="006E1114">
      <w:pPr>
        <w:rPr>
          <w:color w:val="FF0000"/>
        </w:rPr>
      </w:pPr>
      <w:r w:rsidRPr="006E1114">
        <w:rPr>
          <w:color w:val="FF0000"/>
        </w:rPr>
        <w:t>Remind the reader of your aim and objectives.</w:t>
      </w:r>
    </w:p>
    <w:p w14:paraId="0F893D64" w14:textId="77777777" w:rsidR="006E1114" w:rsidRPr="006E1114" w:rsidRDefault="006E1114" w:rsidP="006E1114">
      <w:pPr>
        <w:rPr>
          <w:color w:val="FF0000"/>
        </w:rPr>
      </w:pPr>
      <w:r w:rsidRPr="006E1114">
        <w:rPr>
          <w:color w:val="FF0000"/>
        </w:rPr>
        <w:t>How has your work answered these questions?</w:t>
      </w:r>
    </w:p>
    <w:p w14:paraId="66340B25" w14:textId="6816462E" w:rsidR="006E1114" w:rsidRPr="006E1114" w:rsidRDefault="006E1114" w:rsidP="006F7882">
      <w:pPr>
        <w:rPr>
          <w:color w:val="FF0000"/>
        </w:rPr>
      </w:pPr>
      <w:r w:rsidRPr="006E1114">
        <w:rPr>
          <w:color w:val="FF0000"/>
        </w:rPr>
        <w:t>This chapter should not contain anything new.  It is just a reminder of the important things you identified in your work.</w:t>
      </w:r>
    </w:p>
    <w:p w14:paraId="1DBBE484" w14:textId="77777777" w:rsidR="006E1114" w:rsidRPr="006E1114" w:rsidRDefault="006E1114" w:rsidP="006E1114">
      <w:pPr>
        <w:spacing w:line="256" w:lineRule="auto"/>
        <w:rPr>
          <w:rFonts w:ascii="Calibri" w:eastAsia="Calibri" w:hAnsi="Calibri" w:cs="Times New Roman"/>
          <w:color w:val="FF0000"/>
          <w:u w:val="single"/>
        </w:rPr>
      </w:pPr>
      <w:r w:rsidRPr="006E1114">
        <w:rPr>
          <w:rFonts w:ascii="Calibri" w:eastAsia="Calibri" w:hAnsi="Calibri" w:cs="Times New Roman"/>
          <w:color w:val="FF0000"/>
          <w:u w:val="single"/>
        </w:rPr>
        <w:t>References</w:t>
      </w:r>
    </w:p>
    <w:p w14:paraId="61E10465" w14:textId="77777777" w:rsidR="006E1114" w:rsidRPr="006E1114" w:rsidRDefault="00EF105F" w:rsidP="006E1114">
      <w:pPr>
        <w:spacing w:line="256" w:lineRule="auto"/>
        <w:rPr>
          <w:rFonts w:ascii="Calibri" w:eastAsia="Calibri" w:hAnsi="Calibri" w:cs="Times New Roman"/>
          <w:color w:val="FF0000"/>
          <w:u w:val="single"/>
        </w:rPr>
      </w:pPr>
      <w:hyperlink r:id="rId7" w:history="1">
        <w:r w:rsidR="006E1114" w:rsidRPr="006E1114">
          <w:rPr>
            <w:rStyle w:val="Hyperlink"/>
            <w:rFonts w:ascii="Calibri" w:eastAsia="Calibri" w:hAnsi="Calibri" w:cs="Times New Roman"/>
          </w:rPr>
          <w:t>School buildings and technology | Sub-topic | GOV.WALES</w:t>
        </w:r>
      </w:hyperlink>
    </w:p>
    <w:p w14:paraId="107280CB" w14:textId="77777777" w:rsidR="006E1114" w:rsidRPr="006E1114" w:rsidRDefault="00EF105F" w:rsidP="006E1114">
      <w:pPr>
        <w:spacing w:line="256" w:lineRule="auto"/>
        <w:rPr>
          <w:rFonts w:ascii="Calibri" w:eastAsia="Calibri" w:hAnsi="Calibri" w:cs="Times New Roman"/>
          <w:color w:val="FF0000"/>
          <w:u w:val="single"/>
        </w:rPr>
      </w:pPr>
      <w:hyperlink r:id="rId8" w:history="1">
        <w:r w:rsidR="006E1114" w:rsidRPr="006E1114">
          <w:rPr>
            <w:rStyle w:val="Hyperlink"/>
            <w:rFonts w:ascii="Calibri" w:eastAsia="Calibri" w:hAnsi="Calibri" w:cs="Times New Roman"/>
          </w:rPr>
          <w:t>Sustainable schools and educational facilities: guidance | GOV.WALES</w:t>
        </w:r>
      </w:hyperlink>
    </w:p>
    <w:p w14:paraId="3056F4E0" w14:textId="77777777" w:rsidR="006E1114" w:rsidRPr="006E1114" w:rsidRDefault="00EF105F" w:rsidP="006E1114">
      <w:pPr>
        <w:spacing w:line="256" w:lineRule="auto"/>
        <w:rPr>
          <w:rFonts w:ascii="Calibri" w:eastAsia="Calibri" w:hAnsi="Calibri" w:cs="Times New Roman"/>
          <w:color w:val="FF0000"/>
          <w:u w:val="single"/>
        </w:rPr>
      </w:pPr>
      <w:hyperlink r:id="rId9" w:history="1">
        <w:r w:rsidR="006E1114" w:rsidRPr="006E1114">
          <w:rPr>
            <w:rStyle w:val="Hyperlink"/>
            <w:rFonts w:ascii="Calibri" w:eastAsia="Calibri" w:hAnsi="Calibri" w:cs="Times New Roman"/>
          </w:rPr>
          <w:t>Net zero carbon status by 2030: A route map for decarbonisation across the Welsh public sector (</w:t>
        </w:r>
        <w:proofErr w:type="spellStart"/>
        <w:proofErr w:type="gramStart"/>
        <w:r w:rsidR="006E1114" w:rsidRPr="006E1114">
          <w:rPr>
            <w:rStyle w:val="Hyperlink"/>
            <w:rFonts w:ascii="Calibri" w:eastAsia="Calibri" w:hAnsi="Calibri" w:cs="Times New Roman"/>
          </w:rPr>
          <w:t>gov.wales</w:t>
        </w:r>
        <w:proofErr w:type="spellEnd"/>
        <w:proofErr w:type="gramEnd"/>
        <w:r w:rsidR="006E1114" w:rsidRPr="006E1114">
          <w:rPr>
            <w:rStyle w:val="Hyperlink"/>
            <w:rFonts w:ascii="Calibri" w:eastAsia="Calibri" w:hAnsi="Calibri" w:cs="Times New Roman"/>
          </w:rPr>
          <w:t>)</w:t>
        </w:r>
      </w:hyperlink>
    </w:p>
    <w:p w14:paraId="4C3A4D68" w14:textId="77777777" w:rsidR="006E1114" w:rsidRPr="006E1114" w:rsidRDefault="006E1114" w:rsidP="006E1114">
      <w:pPr>
        <w:spacing w:line="256" w:lineRule="auto"/>
        <w:rPr>
          <w:rFonts w:ascii="Calibri" w:eastAsia="Calibri" w:hAnsi="Calibri" w:cs="Times New Roman"/>
          <w:color w:val="FF0000"/>
          <w:u w:val="single"/>
        </w:rPr>
      </w:pPr>
    </w:p>
    <w:p w14:paraId="73B8641F" w14:textId="77777777" w:rsidR="006E1114" w:rsidRPr="006E1114" w:rsidRDefault="006E1114" w:rsidP="006E1114">
      <w:pPr>
        <w:spacing w:line="256" w:lineRule="auto"/>
        <w:rPr>
          <w:rFonts w:ascii="Calibri" w:eastAsia="Calibri" w:hAnsi="Calibri" w:cs="Times New Roman"/>
          <w:color w:val="FF0000"/>
          <w:u w:val="single"/>
        </w:rPr>
      </w:pPr>
      <w:r w:rsidRPr="006E1114">
        <w:rPr>
          <w:rFonts w:ascii="Calibri" w:eastAsia="Calibri" w:hAnsi="Calibri" w:cs="Times New Roman"/>
          <w:color w:val="FF0000"/>
          <w:u w:val="single"/>
        </w:rPr>
        <w:t>Appendices</w:t>
      </w:r>
    </w:p>
    <w:p w14:paraId="3C8CD578" w14:textId="5169E4B7" w:rsidR="006E1114" w:rsidRDefault="00A62FE6">
      <w:r>
        <w:t xml:space="preserve">                                       </w:t>
      </w:r>
    </w:p>
    <w:sectPr w:rsidR="006E11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20E54"/>
    <w:multiLevelType w:val="hybridMultilevel"/>
    <w:tmpl w:val="C3D0B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B31560"/>
    <w:multiLevelType w:val="hybridMultilevel"/>
    <w:tmpl w:val="813C43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14640E"/>
    <w:multiLevelType w:val="hybridMultilevel"/>
    <w:tmpl w:val="FE9EAA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19C1C15"/>
    <w:multiLevelType w:val="hybridMultilevel"/>
    <w:tmpl w:val="666E15C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455502D7"/>
    <w:multiLevelType w:val="hybridMultilevel"/>
    <w:tmpl w:val="B5808348"/>
    <w:lvl w:ilvl="0" w:tplc="08090001">
      <w:start w:val="1"/>
      <w:numFmt w:val="bullet"/>
      <w:lvlText w:val=""/>
      <w:lvlJc w:val="left"/>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1847DE2"/>
    <w:multiLevelType w:val="hybridMultilevel"/>
    <w:tmpl w:val="D84693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6B7435B"/>
    <w:multiLevelType w:val="hybridMultilevel"/>
    <w:tmpl w:val="761ECCDE"/>
    <w:lvl w:ilvl="0" w:tplc="08090001">
      <w:start w:val="1"/>
      <w:numFmt w:val="bullet"/>
      <w:lvlText w:val=""/>
      <w:lvlJc w:val="left"/>
      <w:pPr>
        <w:ind w:left="1484" w:hanging="360"/>
      </w:pPr>
      <w:rPr>
        <w:rFonts w:ascii="Symbol" w:hAnsi="Symbol" w:hint="default"/>
      </w:rPr>
    </w:lvl>
    <w:lvl w:ilvl="1" w:tplc="08090003" w:tentative="1">
      <w:start w:val="1"/>
      <w:numFmt w:val="bullet"/>
      <w:lvlText w:val="o"/>
      <w:lvlJc w:val="left"/>
      <w:pPr>
        <w:ind w:left="2204" w:hanging="360"/>
      </w:pPr>
      <w:rPr>
        <w:rFonts w:ascii="Courier New" w:hAnsi="Courier New" w:cs="Courier New" w:hint="default"/>
      </w:rPr>
    </w:lvl>
    <w:lvl w:ilvl="2" w:tplc="08090005" w:tentative="1">
      <w:start w:val="1"/>
      <w:numFmt w:val="bullet"/>
      <w:lvlText w:val=""/>
      <w:lvlJc w:val="left"/>
      <w:pPr>
        <w:ind w:left="2924" w:hanging="360"/>
      </w:pPr>
      <w:rPr>
        <w:rFonts w:ascii="Wingdings" w:hAnsi="Wingdings" w:hint="default"/>
      </w:rPr>
    </w:lvl>
    <w:lvl w:ilvl="3" w:tplc="08090001" w:tentative="1">
      <w:start w:val="1"/>
      <w:numFmt w:val="bullet"/>
      <w:lvlText w:val=""/>
      <w:lvlJc w:val="left"/>
      <w:pPr>
        <w:ind w:left="3644" w:hanging="360"/>
      </w:pPr>
      <w:rPr>
        <w:rFonts w:ascii="Symbol" w:hAnsi="Symbol" w:hint="default"/>
      </w:rPr>
    </w:lvl>
    <w:lvl w:ilvl="4" w:tplc="08090003" w:tentative="1">
      <w:start w:val="1"/>
      <w:numFmt w:val="bullet"/>
      <w:lvlText w:val="o"/>
      <w:lvlJc w:val="left"/>
      <w:pPr>
        <w:ind w:left="4364" w:hanging="360"/>
      </w:pPr>
      <w:rPr>
        <w:rFonts w:ascii="Courier New" w:hAnsi="Courier New" w:cs="Courier New" w:hint="default"/>
      </w:rPr>
    </w:lvl>
    <w:lvl w:ilvl="5" w:tplc="08090005" w:tentative="1">
      <w:start w:val="1"/>
      <w:numFmt w:val="bullet"/>
      <w:lvlText w:val=""/>
      <w:lvlJc w:val="left"/>
      <w:pPr>
        <w:ind w:left="5084" w:hanging="360"/>
      </w:pPr>
      <w:rPr>
        <w:rFonts w:ascii="Wingdings" w:hAnsi="Wingdings" w:hint="default"/>
      </w:rPr>
    </w:lvl>
    <w:lvl w:ilvl="6" w:tplc="08090001" w:tentative="1">
      <w:start w:val="1"/>
      <w:numFmt w:val="bullet"/>
      <w:lvlText w:val=""/>
      <w:lvlJc w:val="left"/>
      <w:pPr>
        <w:ind w:left="5804" w:hanging="360"/>
      </w:pPr>
      <w:rPr>
        <w:rFonts w:ascii="Symbol" w:hAnsi="Symbol" w:hint="default"/>
      </w:rPr>
    </w:lvl>
    <w:lvl w:ilvl="7" w:tplc="08090003" w:tentative="1">
      <w:start w:val="1"/>
      <w:numFmt w:val="bullet"/>
      <w:lvlText w:val="o"/>
      <w:lvlJc w:val="left"/>
      <w:pPr>
        <w:ind w:left="6524" w:hanging="360"/>
      </w:pPr>
      <w:rPr>
        <w:rFonts w:ascii="Courier New" w:hAnsi="Courier New" w:cs="Courier New" w:hint="default"/>
      </w:rPr>
    </w:lvl>
    <w:lvl w:ilvl="8" w:tplc="08090005" w:tentative="1">
      <w:start w:val="1"/>
      <w:numFmt w:val="bullet"/>
      <w:lvlText w:val=""/>
      <w:lvlJc w:val="left"/>
      <w:pPr>
        <w:ind w:left="7244" w:hanging="360"/>
      </w:pPr>
      <w:rPr>
        <w:rFonts w:ascii="Wingdings" w:hAnsi="Wingdings" w:hint="default"/>
      </w:rPr>
    </w:lvl>
  </w:abstractNum>
  <w:abstractNum w:abstractNumId="7" w15:restartNumberingAfterBreak="0">
    <w:nsid w:val="67C41731"/>
    <w:multiLevelType w:val="hybridMultilevel"/>
    <w:tmpl w:val="53020806"/>
    <w:lvl w:ilvl="0" w:tplc="08090001">
      <w:start w:val="1"/>
      <w:numFmt w:val="bullet"/>
      <w:lvlText w:val=""/>
      <w:lvlJc w:val="left"/>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7D93F61"/>
    <w:multiLevelType w:val="hybridMultilevel"/>
    <w:tmpl w:val="6C102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02E58E4"/>
    <w:multiLevelType w:val="hybridMultilevel"/>
    <w:tmpl w:val="BBF2B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6"/>
  </w:num>
  <w:num w:numId="4">
    <w:abstractNumId w:val="1"/>
  </w:num>
  <w:num w:numId="5">
    <w:abstractNumId w:val="0"/>
  </w:num>
  <w:num w:numId="6">
    <w:abstractNumId w:val="5"/>
  </w:num>
  <w:num w:numId="7">
    <w:abstractNumId w:val="2"/>
  </w:num>
  <w:num w:numId="8">
    <w:abstractNumId w:val="8"/>
  </w:num>
  <w:num w:numId="9">
    <w:abstractNumId w:val="3"/>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7484"/>
    <w:rsid w:val="0000633C"/>
    <w:rsid w:val="000251E3"/>
    <w:rsid w:val="00085222"/>
    <w:rsid w:val="000D7D6B"/>
    <w:rsid w:val="001126DE"/>
    <w:rsid w:val="00122751"/>
    <w:rsid w:val="0013502D"/>
    <w:rsid w:val="00190C6B"/>
    <w:rsid w:val="001D3317"/>
    <w:rsid w:val="0029087F"/>
    <w:rsid w:val="002F5730"/>
    <w:rsid w:val="00311EAF"/>
    <w:rsid w:val="00331918"/>
    <w:rsid w:val="00371B36"/>
    <w:rsid w:val="003B47EB"/>
    <w:rsid w:val="003E7F3C"/>
    <w:rsid w:val="004E5448"/>
    <w:rsid w:val="005B189F"/>
    <w:rsid w:val="005F7CC7"/>
    <w:rsid w:val="00620D0C"/>
    <w:rsid w:val="00633402"/>
    <w:rsid w:val="00680486"/>
    <w:rsid w:val="006D2CCB"/>
    <w:rsid w:val="006E1114"/>
    <w:rsid w:val="006F7882"/>
    <w:rsid w:val="00735B72"/>
    <w:rsid w:val="0079320E"/>
    <w:rsid w:val="007B338B"/>
    <w:rsid w:val="007C2EE8"/>
    <w:rsid w:val="007E1A74"/>
    <w:rsid w:val="00814BEA"/>
    <w:rsid w:val="00877256"/>
    <w:rsid w:val="00954897"/>
    <w:rsid w:val="00973C31"/>
    <w:rsid w:val="00992B32"/>
    <w:rsid w:val="009A0195"/>
    <w:rsid w:val="00A00374"/>
    <w:rsid w:val="00A62FE6"/>
    <w:rsid w:val="00A7727F"/>
    <w:rsid w:val="00AC0EC2"/>
    <w:rsid w:val="00AC5229"/>
    <w:rsid w:val="00AD7484"/>
    <w:rsid w:val="00B41E57"/>
    <w:rsid w:val="00BF02AA"/>
    <w:rsid w:val="00CD7823"/>
    <w:rsid w:val="00D07F7D"/>
    <w:rsid w:val="00D31B3C"/>
    <w:rsid w:val="00DA35AE"/>
    <w:rsid w:val="00E16EB3"/>
    <w:rsid w:val="00E23116"/>
    <w:rsid w:val="00E5052C"/>
    <w:rsid w:val="00EB562A"/>
    <w:rsid w:val="00EE7F74"/>
    <w:rsid w:val="00EF105F"/>
    <w:rsid w:val="00F412A4"/>
    <w:rsid w:val="00F64CD2"/>
    <w:rsid w:val="00FA53B8"/>
    <w:rsid w:val="00FB7AE4"/>
    <w:rsid w:val="00FF6E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4300AB"/>
  <w15:docId w15:val="{E69F32F5-8172-4265-BCF0-61CE8D6DC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2751"/>
    <w:pPr>
      <w:ind w:left="720"/>
      <w:contextualSpacing/>
    </w:pPr>
  </w:style>
  <w:style w:type="character" w:styleId="Hyperlink">
    <w:name w:val="Hyperlink"/>
    <w:basedOn w:val="DefaultParagraphFont"/>
    <w:uiPriority w:val="99"/>
    <w:unhideWhenUsed/>
    <w:rsid w:val="004E5448"/>
    <w:rPr>
      <w:color w:val="0000FF"/>
      <w:u w:val="single"/>
    </w:rPr>
  </w:style>
  <w:style w:type="character" w:styleId="UnresolvedMention">
    <w:name w:val="Unresolved Mention"/>
    <w:basedOn w:val="DefaultParagraphFont"/>
    <w:uiPriority w:val="99"/>
    <w:semiHidden/>
    <w:unhideWhenUsed/>
    <w:rsid w:val="006E11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350962">
      <w:bodyDiv w:val="1"/>
      <w:marLeft w:val="0"/>
      <w:marRight w:val="0"/>
      <w:marTop w:val="0"/>
      <w:marBottom w:val="0"/>
      <w:divBdr>
        <w:top w:val="none" w:sz="0" w:space="0" w:color="auto"/>
        <w:left w:val="none" w:sz="0" w:space="0" w:color="auto"/>
        <w:bottom w:val="none" w:sz="0" w:space="0" w:color="auto"/>
        <w:right w:val="none" w:sz="0" w:space="0" w:color="auto"/>
      </w:divBdr>
    </w:div>
    <w:div w:id="393085029">
      <w:bodyDiv w:val="1"/>
      <w:marLeft w:val="0"/>
      <w:marRight w:val="0"/>
      <w:marTop w:val="0"/>
      <w:marBottom w:val="0"/>
      <w:divBdr>
        <w:top w:val="none" w:sz="0" w:space="0" w:color="auto"/>
        <w:left w:val="none" w:sz="0" w:space="0" w:color="auto"/>
        <w:bottom w:val="none" w:sz="0" w:space="0" w:color="auto"/>
        <w:right w:val="none" w:sz="0" w:space="0" w:color="auto"/>
      </w:divBdr>
    </w:div>
    <w:div w:id="780027935">
      <w:bodyDiv w:val="1"/>
      <w:marLeft w:val="0"/>
      <w:marRight w:val="0"/>
      <w:marTop w:val="0"/>
      <w:marBottom w:val="0"/>
      <w:divBdr>
        <w:top w:val="none" w:sz="0" w:space="0" w:color="auto"/>
        <w:left w:val="none" w:sz="0" w:space="0" w:color="auto"/>
        <w:bottom w:val="none" w:sz="0" w:space="0" w:color="auto"/>
        <w:right w:val="none" w:sz="0" w:space="0" w:color="auto"/>
      </w:divBdr>
    </w:div>
    <w:div w:id="939407791">
      <w:bodyDiv w:val="1"/>
      <w:marLeft w:val="0"/>
      <w:marRight w:val="0"/>
      <w:marTop w:val="0"/>
      <w:marBottom w:val="0"/>
      <w:divBdr>
        <w:top w:val="none" w:sz="0" w:space="0" w:color="auto"/>
        <w:left w:val="none" w:sz="0" w:space="0" w:color="auto"/>
        <w:bottom w:val="none" w:sz="0" w:space="0" w:color="auto"/>
        <w:right w:val="none" w:sz="0" w:space="0" w:color="auto"/>
      </w:divBdr>
    </w:div>
    <w:div w:id="1116362531">
      <w:bodyDiv w:val="1"/>
      <w:marLeft w:val="0"/>
      <w:marRight w:val="0"/>
      <w:marTop w:val="0"/>
      <w:marBottom w:val="0"/>
      <w:divBdr>
        <w:top w:val="none" w:sz="0" w:space="0" w:color="auto"/>
        <w:left w:val="none" w:sz="0" w:space="0" w:color="auto"/>
        <w:bottom w:val="none" w:sz="0" w:space="0" w:color="auto"/>
        <w:right w:val="none" w:sz="0" w:space="0" w:color="auto"/>
      </w:divBdr>
    </w:div>
    <w:div w:id="1195535440">
      <w:bodyDiv w:val="1"/>
      <w:marLeft w:val="0"/>
      <w:marRight w:val="0"/>
      <w:marTop w:val="0"/>
      <w:marBottom w:val="0"/>
      <w:divBdr>
        <w:top w:val="none" w:sz="0" w:space="0" w:color="auto"/>
        <w:left w:val="none" w:sz="0" w:space="0" w:color="auto"/>
        <w:bottom w:val="none" w:sz="0" w:space="0" w:color="auto"/>
        <w:right w:val="none" w:sz="0" w:space="0" w:color="auto"/>
      </w:divBdr>
    </w:div>
    <w:div w:id="21113947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gov.wales/sustainable-schools-and-educational-facilities-guidance" TargetMode="External"/><Relationship Id="rId3" Type="http://schemas.openxmlformats.org/officeDocument/2006/relationships/settings" Target="settings.xml"/><Relationship Id="rId7" Type="http://schemas.openxmlformats.org/officeDocument/2006/relationships/hyperlink" Target="https://gov.wales/school-buildings-and-technolog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gov.wales/sustainable-schools-and-educational-facilities-guidance" TargetMode="External"/><Relationship Id="rId11" Type="http://schemas.openxmlformats.org/officeDocument/2006/relationships/theme" Target="theme/theme1.xml"/><Relationship Id="rId5" Type="http://schemas.openxmlformats.org/officeDocument/2006/relationships/hyperlink" Target="https://gov.wales/sites/default/files/publications/2021-10/net-zero-wales-summary-document.pdf"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gov.wales/sites/default/files/publications/2021-07/a-route-map-for-decarbonisation-across-the-welsh-public-sector.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8373</TotalTime>
  <Pages>5</Pages>
  <Words>1765</Words>
  <Characters>10061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Elliott Morgan</dc:creator>
  <cp:keywords/>
  <dc:description/>
  <cp:lastModifiedBy>Elliott Morgan</cp:lastModifiedBy>
  <cp:revision>3</cp:revision>
  <dcterms:created xsi:type="dcterms:W3CDTF">2022-03-01T17:09:00Z</dcterms:created>
  <dcterms:modified xsi:type="dcterms:W3CDTF">2022-03-29T19:41:00Z</dcterms:modified>
</cp:coreProperties>
</file>