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44FE5" w:rsidRDefault="00244FE5">
      <w:pPr>
        <w:pStyle w:val="normal0"/>
        <w:spacing w:line="360" w:lineRule="auto"/>
      </w:pPr>
    </w:p>
    <w:p w:rsidR="00244FE5" w:rsidRDefault="002A17F4">
      <w:pPr>
        <w:pStyle w:val="normal0"/>
        <w:pBdr>
          <w:top w:val="nil"/>
          <w:left w:val="nil"/>
          <w:bottom w:val="nil"/>
          <w:right w:val="nil"/>
          <w:between w:val="nil"/>
        </w:pBdr>
        <w:spacing w:after="0" w:line="360" w:lineRule="auto"/>
        <w:jc w:val="center"/>
        <w:rPr>
          <w:rFonts w:ascii="Times New Roman" w:eastAsia="Times New Roman" w:hAnsi="Times New Roman" w:cs="Times New Roman"/>
          <w:b/>
          <w:color w:val="000000"/>
          <w:sz w:val="44"/>
          <w:szCs w:val="44"/>
        </w:rPr>
      </w:pPr>
      <w:r>
        <w:rPr>
          <w:rFonts w:ascii="Times New Roman" w:eastAsia="Times New Roman" w:hAnsi="Times New Roman" w:cs="Times New Roman"/>
          <w:b/>
          <w:color w:val="000000"/>
          <w:sz w:val="44"/>
          <w:szCs w:val="44"/>
        </w:rPr>
        <w:t xml:space="preserve">Reflective </w:t>
      </w:r>
      <w:r>
        <w:rPr>
          <w:rFonts w:ascii="Times New Roman" w:eastAsia="Times New Roman" w:hAnsi="Times New Roman" w:cs="Times New Roman"/>
          <w:b/>
          <w:sz w:val="44"/>
          <w:szCs w:val="44"/>
        </w:rPr>
        <w:t xml:space="preserve">Report </w:t>
      </w:r>
      <w:r>
        <w:rPr>
          <w:rFonts w:ascii="Times New Roman" w:eastAsia="Times New Roman" w:hAnsi="Times New Roman" w:cs="Times New Roman"/>
          <w:b/>
          <w:color w:val="000000"/>
          <w:sz w:val="44"/>
          <w:szCs w:val="44"/>
        </w:rPr>
        <w:t xml:space="preserve"> on Effective Team and Communication Skills</w:t>
      </w:r>
    </w:p>
    <w:p w:rsidR="00244FE5" w:rsidRDefault="00244FE5">
      <w:pPr>
        <w:pStyle w:val="normal0"/>
        <w:spacing w:line="360" w:lineRule="auto"/>
        <w:rPr>
          <w:rFonts w:ascii="Cambria" w:eastAsia="Cambria" w:hAnsi="Cambria" w:cs="Cambria"/>
          <w:b/>
          <w:color w:val="366091"/>
          <w:sz w:val="28"/>
          <w:szCs w:val="28"/>
        </w:rPr>
      </w:pPr>
    </w:p>
    <w:p w:rsidR="00244FE5" w:rsidRDefault="002A17F4">
      <w:pPr>
        <w:pStyle w:val="normal0"/>
        <w:spacing w:line="360" w:lineRule="auto"/>
        <w:rPr>
          <w:rFonts w:ascii="Cambria" w:eastAsia="Cambria" w:hAnsi="Cambria" w:cs="Cambria"/>
          <w:b/>
          <w:color w:val="366091"/>
          <w:sz w:val="28"/>
          <w:szCs w:val="28"/>
        </w:rPr>
      </w:pPr>
      <w:r>
        <w:rPr>
          <w:rFonts w:ascii="Cambria" w:eastAsia="Cambria" w:hAnsi="Cambria" w:cs="Cambria"/>
          <w:b/>
          <w:color w:val="366091"/>
          <w:sz w:val="28"/>
          <w:szCs w:val="28"/>
        </w:rPr>
        <w:t>Name of student:GEORGIANA ILIESCU</w:t>
      </w:r>
    </w:p>
    <w:p w:rsidR="00244FE5" w:rsidRDefault="002A17F4">
      <w:pPr>
        <w:pStyle w:val="normal0"/>
        <w:spacing w:line="360" w:lineRule="auto"/>
        <w:rPr>
          <w:rFonts w:ascii="Cambria" w:eastAsia="Cambria" w:hAnsi="Cambria" w:cs="Cambria"/>
          <w:b/>
          <w:color w:val="366091"/>
          <w:sz w:val="28"/>
          <w:szCs w:val="28"/>
        </w:rPr>
      </w:pPr>
      <w:r>
        <w:rPr>
          <w:rFonts w:ascii="Cambria" w:eastAsia="Cambria" w:hAnsi="Cambria" w:cs="Cambria"/>
          <w:b/>
          <w:color w:val="366091"/>
          <w:sz w:val="28"/>
          <w:szCs w:val="28"/>
        </w:rPr>
        <w:t>Student Number:1817449</w:t>
      </w:r>
    </w:p>
    <w:p w:rsidR="00244FE5" w:rsidRDefault="002A17F4">
      <w:pPr>
        <w:pStyle w:val="normal0"/>
        <w:spacing w:line="360" w:lineRule="auto"/>
        <w:rPr>
          <w:rFonts w:ascii="Cambria" w:eastAsia="Cambria" w:hAnsi="Cambria" w:cs="Cambria"/>
          <w:b/>
          <w:color w:val="366091"/>
          <w:sz w:val="28"/>
          <w:szCs w:val="28"/>
        </w:rPr>
      </w:pPr>
      <w:r>
        <w:rPr>
          <w:rFonts w:ascii="Cambria" w:eastAsia="Cambria" w:hAnsi="Cambria" w:cs="Cambria"/>
          <w:b/>
          <w:color w:val="366091"/>
          <w:sz w:val="28"/>
          <w:szCs w:val="28"/>
        </w:rPr>
        <w:t>Module Effective Team Working and Communication BMSW4002(Skills for the Workplace)</w:t>
      </w:r>
    </w:p>
    <w:p w:rsidR="00244FE5" w:rsidRDefault="002A17F4">
      <w:pPr>
        <w:pStyle w:val="normal0"/>
        <w:spacing w:line="360" w:lineRule="auto"/>
        <w:rPr>
          <w:rFonts w:ascii="Cambria" w:eastAsia="Cambria" w:hAnsi="Cambria" w:cs="Cambria"/>
          <w:b/>
          <w:color w:val="366091"/>
          <w:sz w:val="28"/>
          <w:szCs w:val="28"/>
        </w:rPr>
      </w:pPr>
      <w:r>
        <w:rPr>
          <w:rFonts w:ascii="Cambria" w:eastAsia="Cambria" w:hAnsi="Cambria" w:cs="Cambria"/>
          <w:b/>
          <w:color w:val="366091"/>
          <w:sz w:val="28"/>
          <w:szCs w:val="28"/>
        </w:rPr>
        <w:t>Lecture name :Timothy Hopkins</w:t>
      </w:r>
    </w:p>
    <w:p w:rsidR="00244FE5" w:rsidRDefault="002A17F4">
      <w:pPr>
        <w:pStyle w:val="normal0"/>
        <w:spacing w:line="360" w:lineRule="auto"/>
        <w:rPr>
          <w:rFonts w:ascii="Cambria" w:eastAsia="Cambria" w:hAnsi="Cambria" w:cs="Cambria"/>
          <w:b/>
          <w:color w:val="366091"/>
          <w:sz w:val="28"/>
          <w:szCs w:val="28"/>
        </w:rPr>
      </w:pPr>
      <w:r>
        <w:rPr>
          <w:rFonts w:ascii="Cambria" w:eastAsia="Cambria" w:hAnsi="Cambria" w:cs="Cambria"/>
          <w:b/>
          <w:color w:val="366091"/>
          <w:sz w:val="28"/>
          <w:szCs w:val="28"/>
        </w:rPr>
        <w:t>Date:December 2019</w:t>
      </w:r>
      <w:r>
        <w:br w:type="page"/>
      </w:r>
    </w:p>
    <w:p w:rsidR="00244FE5" w:rsidRDefault="00244FE5">
      <w:pPr>
        <w:pStyle w:val="normal0"/>
        <w:spacing w:line="360" w:lineRule="auto"/>
        <w:rPr>
          <w:rFonts w:ascii="Cambria" w:eastAsia="Cambria" w:hAnsi="Cambria" w:cs="Cambria"/>
          <w:b/>
          <w:color w:val="366091"/>
          <w:sz w:val="28"/>
          <w:szCs w:val="28"/>
        </w:rPr>
      </w:pPr>
    </w:p>
    <w:p w:rsidR="00244FE5" w:rsidRDefault="002A17F4">
      <w:pPr>
        <w:pStyle w:val="normal0"/>
        <w:keepNext/>
        <w:keepLines/>
        <w:pBdr>
          <w:top w:val="nil"/>
          <w:left w:val="nil"/>
          <w:bottom w:val="nil"/>
          <w:right w:val="nil"/>
          <w:between w:val="nil"/>
        </w:pBdr>
        <w:spacing w:before="400" w:after="40" w:line="360" w:lineRule="auto"/>
        <w:jc w:val="center"/>
        <w:rPr>
          <w:rFonts w:ascii="Cambria" w:eastAsia="Cambria" w:hAnsi="Cambria" w:cs="Cambria"/>
          <w:color w:val="244061"/>
          <w:sz w:val="36"/>
          <w:szCs w:val="36"/>
        </w:rPr>
      </w:pPr>
      <w:r>
        <w:rPr>
          <w:rFonts w:ascii="Times New Roman" w:eastAsia="Times New Roman" w:hAnsi="Times New Roman" w:cs="Times New Roman"/>
          <w:color w:val="000000"/>
          <w:sz w:val="36"/>
          <w:szCs w:val="36"/>
        </w:rPr>
        <w:t>TABLE OF CONTENTS</w:t>
      </w:r>
    </w:p>
    <w:sdt>
      <w:sdtPr>
        <w:id w:val="107820060"/>
        <w:docPartObj>
          <w:docPartGallery w:val="Table of Contents"/>
          <w:docPartUnique/>
        </w:docPartObj>
      </w:sdtPr>
      <w:sdtContent>
        <w:p w:rsidR="00244FE5" w:rsidRDefault="00D86D32">
          <w:pPr>
            <w:pStyle w:val="normal0"/>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r>
            <w:fldChar w:fldCharType="begin"/>
          </w:r>
          <w:r w:rsidR="002A17F4">
            <w:instrText xml:space="preserve"> TOC \h \u \z </w:instrText>
          </w:r>
          <w:r>
            <w:fldChar w:fldCharType="separate"/>
          </w:r>
          <w:hyperlink w:anchor="_gjdgxs">
            <w:r w:rsidR="002A17F4">
              <w:rPr>
                <w:rFonts w:ascii="Times New Roman" w:eastAsia="Times New Roman" w:hAnsi="Times New Roman" w:cs="Times New Roman"/>
                <w:color w:val="000000"/>
                <w:sz w:val="24"/>
                <w:szCs w:val="24"/>
              </w:rPr>
              <w:t>INTRODUCTION</w:t>
            </w:r>
            <w:r w:rsidR="002A17F4">
              <w:rPr>
                <w:rFonts w:ascii="Times New Roman" w:eastAsia="Times New Roman" w:hAnsi="Times New Roman" w:cs="Times New Roman"/>
                <w:color w:val="000000"/>
                <w:sz w:val="24"/>
                <w:szCs w:val="24"/>
              </w:rPr>
              <w:tab/>
            </w:r>
          </w:hyperlink>
          <w:r w:rsidR="002A17F4">
            <w:rPr>
              <w:rFonts w:ascii="Times New Roman" w:eastAsia="Times New Roman" w:hAnsi="Times New Roman" w:cs="Times New Roman"/>
              <w:sz w:val="24"/>
              <w:szCs w:val="24"/>
            </w:rPr>
            <w:t>3</w:t>
          </w:r>
        </w:p>
        <w:p w:rsidR="00244FE5" w:rsidRDefault="00D86D32">
          <w:pPr>
            <w:pStyle w:val="normal0"/>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30j0zll">
            <w:r w:rsidR="002A17F4">
              <w:rPr>
                <w:rFonts w:ascii="Times New Roman" w:eastAsia="Times New Roman" w:hAnsi="Times New Roman" w:cs="Times New Roman"/>
                <w:color w:val="000000"/>
                <w:sz w:val="24"/>
                <w:szCs w:val="24"/>
              </w:rPr>
              <w:t>MAIN BODY</w:t>
            </w:r>
            <w:r w:rsidR="002A17F4">
              <w:rPr>
                <w:rFonts w:ascii="Times New Roman" w:eastAsia="Times New Roman" w:hAnsi="Times New Roman" w:cs="Times New Roman"/>
                <w:color w:val="000000"/>
                <w:sz w:val="24"/>
                <w:szCs w:val="24"/>
              </w:rPr>
              <w:tab/>
            </w:r>
          </w:hyperlink>
          <w:r w:rsidR="002A17F4">
            <w:rPr>
              <w:rFonts w:ascii="Times New Roman" w:eastAsia="Times New Roman" w:hAnsi="Times New Roman" w:cs="Times New Roman"/>
              <w:sz w:val="24"/>
              <w:szCs w:val="24"/>
            </w:rPr>
            <w:t>3-4</w:t>
          </w:r>
        </w:p>
        <w:p w:rsidR="00244FE5" w:rsidRDefault="00D86D32">
          <w:pPr>
            <w:pStyle w:val="normal0"/>
            <w:pBdr>
              <w:top w:val="nil"/>
              <w:left w:val="nil"/>
              <w:bottom w:val="nil"/>
              <w:right w:val="nil"/>
              <w:between w:val="nil"/>
            </w:pBdr>
            <w:tabs>
              <w:tab w:val="right" w:pos="9350"/>
            </w:tabs>
            <w:spacing w:after="100" w:line="360" w:lineRule="auto"/>
            <w:ind w:left="220" w:hanging="220"/>
            <w:jc w:val="both"/>
            <w:rPr>
              <w:rFonts w:ascii="Times New Roman" w:eastAsia="Times New Roman" w:hAnsi="Times New Roman" w:cs="Times New Roman"/>
              <w:color w:val="000000"/>
              <w:sz w:val="24"/>
              <w:szCs w:val="24"/>
            </w:rPr>
          </w:pPr>
          <w:hyperlink w:anchor="_1fob9te">
            <w:r w:rsidR="002A17F4">
              <w:rPr>
                <w:rFonts w:ascii="Times New Roman" w:eastAsia="Times New Roman" w:hAnsi="Times New Roman" w:cs="Times New Roman"/>
                <w:i/>
                <w:color w:val="000000"/>
                <w:sz w:val="24"/>
                <w:szCs w:val="24"/>
              </w:rPr>
              <w:t>Diversity of Ideas, Backgrounds, and Talents</w:t>
            </w:r>
          </w:hyperlink>
          <w:hyperlink w:anchor="_1fob9te">
            <w:r w:rsidR="002A17F4">
              <w:rPr>
                <w:rFonts w:ascii="Times New Roman" w:eastAsia="Times New Roman" w:hAnsi="Times New Roman" w:cs="Times New Roman"/>
                <w:color w:val="000000"/>
                <w:sz w:val="24"/>
                <w:szCs w:val="24"/>
              </w:rPr>
              <w:tab/>
            </w:r>
          </w:hyperlink>
          <w:r w:rsidR="002A17F4">
            <w:rPr>
              <w:rFonts w:ascii="Times New Roman" w:eastAsia="Times New Roman" w:hAnsi="Times New Roman" w:cs="Times New Roman"/>
              <w:sz w:val="24"/>
              <w:szCs w:val="24"/>
            </w:rPr>
            <w:t>4</w:t>
          </w:r>
        </w:p>
        <w:p w:rsidR="00244FE5" w:rsidRDefault="00D86D32">
          <w:pPr>
            <w:pStyle w:val="normal0"/>
            <w:pBdr>
              <w:top w:val="nil"/>
              <w:left w:val="nil"/>
              <w:bottom w:val="nil"/>
              <w:right w:val="nil"/>
              <w:between w:val="nil"/>
            </w:pBdr>
            <w:tabs>
              <w:tab w:val="right" w:pos="9350"/>
            </w:tabs>
            <w:spacing w:after="100" w:line="360" w:lineRule="auto"/>
            <w:ind w:left="220" w:hanging="220"/>
            <w:jc w:val="both"/>
            <w:rPr>
              <w:rFonts w:ascii="Times New Roman" w:eastAsia="Times New Roman" w:hAnsi="Times New Roman" w:cs="Times New Roman"/>
              <w:sz w:val="24"/>
              <w:szCs w:val="24"/>
            </w:rPr>
          </w:pPr>
          <w:hyperlink w:anchor="_3znysh7">
            <w:r w:rsidR="002A17F4">
              <w:rPr>
                <w:rFonts w:ascii="Times New Roman" w:eastAsia="Times New Roman" w:hAnsi="Times New Roman" w:cs="Times New Roman"/>
                <w:i/>
                <w:color w:val="000000"/>
                <w:sz w:val="24"/>
                <w:szCs w:val="24"/>
              </w:rPr>
              <w:t>The realistic side of effectual team communiqué</w:t>
            </w:r>
          </w:hyperlink>
          <w:hyperlink w:anchor="_3znysh7">
            <w:r w:rsidR="002A17F4">
              <w:rPr>
                <w:rFonts w:ascii="Times New Roman" w:eastAsia="Times New Roman" w:hAnsi="Times New Roman" w:cs="Times New Roman"/>
                <w:color w:val="000000"/>
                <w:sz w:val="24"/>
                <w:szCs w:val="24"/>
              </w:rPr>
              <w:tab/>
            </w:r>
          </w:hyperlink>
          <w:r w:rsidR="002A17F4">
            <w:rPr>
              <w:rFonts w:ascii="Times New Roman" w:eastAsia="Times New Roman" w:hAnsi="Times New Roman" w:cs="Times New Roman"/>
              <w:sz w:val="24"/>
              <w:szCs w:val="24"/>
            </w:rPr>
            <w:t>4</w:t>
          </w:r>
        </w:p>
        <w:p w:rsidR="00244FE5" w:rsidRDefault="00D86D32">
          <w:pPr>
            <w:pStyle w:val="normal0"/>
            <w:pBdr>
              <w:top w:val="nil"/>
              <w:left w:val="nil"/>
              <w:bottom w:val="nil"/>
              <w:right w:val="nil"/>
              <w:between w:val="nil"/>
            </w:pBdr>
            <w:tabs>
              <w:tab w:val="right" w:pos="9350"/>
            </w:tabs>
            <w:spacing w:after="100" w:line="360" w:lineRule="auto"/>
            <w:ind w:left="220" w:hanging="220"/>
            <w:jc w:val="both"/>
            <w:rPr>
              <w:rFonts w:ascii="Times New Roman" w:eastAsia="Times New Roman" w:hAnsi="Times New Roman" w:cs="Times New Roman"/>
              <w:color w:val="000000"/>
              <w:sz w:val="24"/>
              <w:szCs w:val="24"/>
            </w:rPr>
          </w:pPr>
          <w:hyperlink w:anchor="_2et92p0">
            <w:r w:rsidR="002A17F4">
              <w:rPr>
                <w:rFonts w:ascii="Times New Roman" w:eastAsia="Times New Roman" w:hAnsi="Times New Roman" w:cs="Times New Roman"/>
                <w:i/>
                <w:color w:val="000000"/>
                <w:sz w:val="24"/>
                <w:szCs w:val="24"/>
              </w:rPr>
              <w:t>Group Dynamics</w:t>
            </w:r>
          </w:hyperlink>
          <w:hyperlink w:anchor="_2et92p0">
            <w:r w:rsidR="002A17F4">
              <w:rPr>
                <w:rFonts w:ascii="Times New Roman" w:eastAsia="Times New Roman" w:hAnsi="Times New Roman" w:cs="Times New Roman"/>
                <w:color w:val="000000"/>
                <w:sz w:val="24"/>
                <w:szCs w:val="24"/>
              </w:rPr>
              <w:tab/>
            </w:r>
          </w:hyperlink>
          <w:r w:rsidR="002A17F4">
            <w:rPr>
              <w:rFonts w:ascii="Times New Roman" w:eastAsia="Times New Roman" w:hAnsi="Times New Roman" w:cs="Times New Roman"/>
              <w:sz w:val="24"/>
              <w:szCs w:val="24"/>
            </w:rPr>
            <w:t>5</w:t>
          </w:r>
        </w:p>
        <w:p w:rsidR="00244FE5" w:rsidRDefault="00D86D32">
          <w:pPr>
            <w:pStyle w:val="normal0"/>
            <w:pBdr>
              <w:top w:val="nil"/>
              <w:left w:val="nil"/>
              <w:bottom w:val="nil"/>
              <w:right w:val="nil"/>
              <w:between w:val="nil"/>
            </w:pBdr>
            <w:tabs>
              <w:tab w:val="right" w:pos="9350"/>
            </w:tabs>
            <w:spacing w:after="100" w:line="360" w:lineRule="auto"/>
            <w:ind w:left="220" w:hanging="220"/>
            <w:jc w:val="both"/>
            <w:rPr>
              <w:rFonts w:ascii="Times New Roman" w:eastAsia="Times New Roman" w:hAnsi="Times New Roman" w:cs="Times New Roman"/>
              <w:color w:val="000000"/>
              <w:sz w:val="24"/>
              <w:szCs w:val="24"/>
            </w:rPr>
          </w:pPr>
          <w:hyperlink w:anchor="_tyjcwt">
            <w:r w:rsidR="002A17F4">
              <w:rPr>
                <w:rFonts w:ascii="Times New Roman" w:eastAsia="Times New Roman" w:hAnsi="Times New Roman" w:cs="Times New Roman"/>
                <w:i/>
                <w:color w:val="000000"/>
                <w:sz w:val="24"/>
                <w:szCs w:val="24"/>
              </w:rPr>
              <w:t>Communication in the workplace</w:t>
            </w:r>
          </w:hyperlink>
          <w:hyperlink w:anchor="_tyjcwt">
            <w:r w:rsidR="002A17F4">
              <w:rPr>
                <w:rFonts w:ascii="Times New Roman" w:eastAsia="Times New Roman" w:hAnsi="Times New Roman" w:cs="Times New Roman"/>
                <w:color w:val="000000"/>
                <w:sz w:val="24"/>
                <w:szCs w:val="24"/>
              </w:rPr>
              <w:tab/>
            </w:r>
          </w:hyperlink>
          <w:r w:rsidR="002A17F4">
            <w:rPr>
              <w:rFonts w:ascii="Times New Roman" w:eastAsia="Times New Roman" w:hAnsi="Times New Roman" w:cs="Times New Roman"/>
              <w:sz w:val="24"/>
              <w:szCs w:val="24"/>
            </w:rPr>
            <w:t>6</w:t>
          </w:r>
        </w:p>
        <w:p w:rsidR="00244FE5" w:rsidRDefault="00D86D32">
          <w:pPr>
            <w:pStyle w:val="normal0"/>
            <w:pBdr>
              <w:top w:val="nil"/>
              <w:left w:val="nil"/>
              <w:bottom w:val="nil"/>
              <w:right w:val="nil"/>
              <w:between w:val="nil"/>
            </w:pBdr>
            <w:tabs>
              <w:tab w:val="right" w:pos="9350"/>
            </w:tabs>
            <w:spacing w:after="100" w:line="360" w:lineRule="auto"/>
            <w:ind w:left="220" w:hanging="220"/>
            <w:jc w:val="both"/>
            <w:rPr>
              <w:rFonts w:ascii="Times New Roman" w:eastAsia="Times New Roman" w:hAnsi="Times New Roman" w:cs="Times New Roman"/>
              <w:color w:val="000000"/>
              <w:sz w:val="24"/>
              <w:szCs w:val="24"/>
            </w:rPr>
          </w:pPr>
          <w:hyperlink w:anchor="_3dy6vkm">
            <w:r w:rsidR="002A17F4">
              <w:rPr>
                <w:rFonts w:ascii="Times New Roman" w:eastAsia="Times New Roman" w:hAnsi="Times New Roman" w:cs="Times New Roman"/>
                <w:i/>
                <w:color w:val="000000"/>
                <w:sz w:val="24"/>
                <w:szCs w:val="24"/>
              </w:rPr>
              <w:t>Good non-verbal communication</w:t>
            </w:r>
          </w:hyperlink>
          <w:hyperlink w:anchor="_3dy6vkm">
            <w:r w:rsidR="002A17F4">
              <w:rPr>
                <w:rFonts w:ascii="Times New Roman" w:eastAsia="Times New Roman" w:hAnsi="Times New Roman" w:cs="Times New Roman"/>
                <w:color w:val="000000"/>
                <w:sz w:val="24"/>
                <w:szCs w:val="24"/>
              </w:rPr>
              <w:tab/>
            </w:r>
          </w:hyperlink>
          <w:r w:rsidR="002A17F4">
            <w:rPr>
              <w:rFonts w:ascii="Times New Roman" w:eastAsia="Times New Roman" w:hAnsi="Times New Roman" w:cs="Times New Roman"/>
              <w:sz w:val="24"/>
              <w:szCs w:val="24"/>
            </w:rPr>
            <w:t>7-8</w:t>
          </w:r>
        </w:p>
        <w:p w:rsidR="00244FE5" w:rsidRDefault="00D86D32">
          <w:pPr>
            <w:pStyle w:val="normal0"/>
            <w:pBdr>
              <w:top w:val="nil"/>
              <w:left w:val="nil"/>
              <w:bottom w:val="nil"/>
              <w:right w:val="nil"/>
              <w:between w:val="nil"/>
            </w:pBdr>
            <w:tabs>
              <w:tab w:val="right" w:pos="9350"/>
            </w:tabs>
            <w:spacing w:after="100" w:line="360" w:lineRule="auto"/>
            <w:ind w:left="220" w:hanging="220"/>
            <w:jc w:val="both"/>
            <w:rPr>
              <w:rFonts w:ascii="Times New Roman" w:eastAsia="Times New Roman" w:hAnsi="Times New Roman" w:cs="Times New Roman"/>
              <w:color w:val="000000"/>
              <w:sz w:val="24"/>
              <w:szCs w:val="24"/>
            </w:rPr>
          </w:pPr>
          <w:hyperlink w:anchor="_1t3h5sf">
            <w:r w:rsidR="002A17F4">
              <w:rPr>
                <w:rFonts w:ascii="Times New Roman" w:eastAsia="Times New Roman" w:hAnsi="Times New Roman" w:cs="Times New Roman"/>
                <w:i/>
                <w:color w:val="000000"/>
                <w:sz w:val="24"/>
                <w:szCs w:val="24"/>
              </w:rPr>
              <w:t>Report and letters</w:t>
            </w:r>
          </w:hyperlink>
          <w:hyperlink w:anchor="_1t3h5sf">
            <w:r w:rsidR="002A17F4">
              <w:rPr>
                <w:rFonts w:ascii="Times New Roman" w:eastAsia="Times New Roman" w:hAnsi="Times New Roman" w:cs="Times New Roman"/>
                <w:color w:val="000000"/>
                <w:sz w:val="24"/>
                <w:szCs w:val="24"/>
              </w:rPr>
              <w:tab/>
            </w:r>
          </w:hyperlink>
          <w:r w:rsidR="002A17F4">
            <w:rPr>
              <w:rFonts w:ascii="Times New Roman" w:eastAsia="Times New Roman" w:hAnsi="Times New Roman" w:cs="Times New Roman"/>
              <w:sz w:val="24"/>
              <w:szCs w:val="24"/>
            </w:rPr>
            <w:t>9</w:t>
          </w:r>
        </w:p>
        <w:p w:rsidR="00244FE5" w:rsidRDefault="00D86D32">
          <w:pPr>
            <w:pStyle w:val="normal0"/>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2s8eyo1">
            <w:r w:rsidR="002A17F4">
              <w:rPr>
                <w:rFonts w:ascii="Times New Roman" w:eastAsia="Times New Roman" w:hAnsi="Times New Roman" w:cs="Times New Roman"/>
                <w:color w:val="000000"/>
                <w:sz w:val="24"/>
                <w:szCs w:val="24"/>
              </w:rPr>
              <w:t>CONCLUSION</w:t>
            </w:r>
            <w:r w:rsidR="002A17F4">
              <w:rPr>
                <w:rFonts w:ascii="Times New Roman" w:eastAsia="Times New Roman" w:hAnsi="Times New Roman" w:cs="Times New Roman"/>
                <w:color w:val="000000"/>
                <w:sz w:val="24"/>
                <w:szCs w:val="24"/>
              </w:rPr>
              <w:tab/>
            </w:r>
          </w:hyperlink>
          <w:r w:rsidR="002A17F4">
            <w:rPr>
              <w:rFonts w:ascii="Times New Roman" w:eastAsia="Times New Roman" w:hAnsi="Times New Roman" w:cs="Times New Roman"/>
              <w:sz w:val="24"/>
              <w:szCs w:val="24"/>
            </w:rPr>
            <w:t>10</w:t>
          </w:r>
        </w:p>
        <w:p w:rsidR="00244FE5" w:rsidRDefault="00D86D32">
          <w:pPr>
            <w:pStyle w:val="normal0"/>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17dp8vu">
            <w:r w:rsidR="002A17F4">
              <w:rPr>
                <w:rFonts w:ascii="Times New Roman" w:eastAsia="Times New Roman" w:hAnsi="Times New Roman" w:cs="Times New Roman"/>
                <w:color w:val="000000"/>
                <w:sz w:val="24"/>
                <w:szCs w:val="24"/>
              </w:rPr>
              <w:t>REFERENCES</w:t>
            </w:r>
            <w:r w:rsidR="002A17F4">
              <w:rPr>
                <w:rFonts w:ascii="Times New Roman" w:eastAsia="Times New Roman" w:hAnsi="Times New Roman" w:cs="Times New Roman"/>
                <w:color w:val="000000"/>
                <w:sz w:val="24"/>
                <w:szCs w:val="24"/>
              </w:rPr>
              <w:tab/>
            </w:r>
          </w:hyperlink>
          <w:r w:rsidR="002A17F4">
            <w:rPr>
              <w:rFonts w:ascii="Times New Roman" w:eastAsia="Times New Roman" w:hAnsi="Times New Roman" w:cs="Times New Roman"/>
              <w:sz w:val="24"/>
              <w:szCs w:val="24"/>
            </w:rPr>
            <w:t>11</w:t>
          </w:r>
        </w:p>
        <w:p w:rsidR="00244FE5" w:rsidRDefault="002A17F4">
          <w:pPr>
            <w:pStyle w:val="normal0"/>
            <w:spacing w:line="360" w:lineRule="auto"/>
            <w:jc w:val="both"/>
            <w:rPr>
              <w:sz w:val="28"/>
              <w:szCs w:val="28"/>
            </w:rPr>
          </w:pPr>
          <w:r>
            <w:rPr>
              <w:sz w:val="28"/>
              <w:szCs w:val="28"/>
            </w:rPr>
            <w:t>APPENDIX                                                                                                                             12</w:t>
          </w:r>
        </w:p>
        <w:p w:rsidR="00244FE5" w:rsidRDefault="002A17F4">
          <w:pPr>
            <w:pStyle w:val="normal0"/>
            <w:spacing w:line="360" w:lineRule="auto"/>
            <w:jc w:val="both"/>
            <w:rPr>
              <w:sz w:val="28"/>
              <w:szCs w:val="28"/>
            </w:rPr>
          </w:pPr>
          <w:r>
            <w:rPr>
              <w:sz w:val="28"/>
              <w:szCs w:val="28"/>
            </w:rPr>
            <w:t>APPENDIX 2                                                                                                                         13</w:t>
          </w:r>
        </w:p>
        <w:p w:rsidR="00244FE5" w:rsidRDefault="002A17F4">
          <w:pPr>
            <w:pStyle w:val="normal0"/>
            <w:spacing w:line="360" w:lineRule="auto"/>
            <w:jc w:val="both"/>
            <w:rPr>
              <w:sz w:val="28"/>
              <w:szCs w:val="28"/>
            </w:rPr>
          </w:pPr>
          <w:r>
            <w:rPr>
              <w:sz w:val="28"/>
              <w:szCs w:val="28"/>
            </w:rPr>
            <w:t>APPENDIX 3                                                                                                                        14</w:t>
          </w:r>
        </w:p>
        <w:p w:rsidR="00EB19F9" w:rsidRDefault="00EB19F9">
          <w:pPr>
            <w:pStyle w:val="normal0"/>
            <w:spacing w:line="360" w:lineRule="auto"/>
            <w:jc w:val="both"/>
            <w:rPr>
              <w:sz w:val="28"/>
              <w:szCs w:val="28"/>
            </w:rPr>
          </w:pPr>
          <w:r>
            <w:rPr>
              <w:sz w:val="28"/>
              <w:szCs w:val="28"/>
            </w:rPr>
            <w:t>APPENDIX 4                                                                                                                       15</w:t>
          </w:r>
        </w:p>
        <w:p w:rsidR="00244FE5" w:rsidRDefault="002A17F4">
          <w:pPr>
            <w:pStyle w:val="normal0"/>
            <w:spacing w:line="360" w:lineRule="auto"/>
            <w:jc w:val="both"/>
            <w:rPr>
              <w:sz w:val="28"/>
              <w:szCs w:val="28"/>
            </w:rPr>
          </w:pPr>
          <w:r>
            <w:rPr>
              <w:sz w:val="28"/>
              <w:szCs w:val="28"/>
            </w:rPr>
            <w:t xml:space="preserve">  </w:t>
          </w:r>
        </w:p>
        <w:p w:rsidR="00244FE5" w:rsidRDefault="00244FE5">
          <w:pPr>
            <w:pStyle w:val="normal0"/>
            <w:spacing w:line="360" w:lineRule="auto"/>
            <w:jc w:val="both"/>
            <w:rPr>
              <w:sz w:val="28"/>
              <w:szCs w:val="28"/>
            </w:rPr>
          </w:pPr>
        </w:p>
        <w:p w:rsidR="00244FE5" w:rsidRDefault="00244FE5">
          <w:pPr>
            <w:pStyle w:val="normal0"/>
            <w:spacing w:line="360" w:lineRule="auto"/>
            <w:jc w:val="both"/>
            <w:rPr>
              <w:sz w:val="28"/>
              <w:szCs w:val="28"/>
            </w:rPr>
          </w:pPr>
        </w:p>
        <w:p w:rsidR="00244FE5" w:rsidRDefault="00244FE5">
          <w:pPr>
            <w:pStyle w:val="normal0"/>
            <w:spacing w:line="360" w:lineRule="auto"/>
            <w:jc w:val="both"/>
            <w:rPr>
              <w:sz w:val="28"/>
              <w:szCs w:val="28"/>
            </w:rPr>
          </w:pPr>
        </w:p>
        <w:p w:rsidR="00244FE5" w:rsidRDefault="00244FE5">
          <w:pPr>
            <w:pStyle w:val="normal0"/>
            <w:spacing w:line="360" w:lineRule="auto"/>
            <w:jc w:val="both"/>
            <w:rPr>
              <w:sz w:val="28"/>
              <w:szCs w:val="28"/>
            </w:rPr>
          </w:pPr>
        </w:p>
        <w:p w:rsidR="00244FE5" w:rsidRDefault="00D86D32">
          <w:pPr>
            <w:pStyle w:val="normal0"/>
            <w:spacing w:line="360" w:lineRule="auto"/>
            <w:jc w:val="both"/>
            <w:rPr>
              <w:sz w:val="28"/>
              <w:szCs w:val="28"/>
            </w:rPr>
          </w:pPr>
          <w:r>
            <w:lastRenderedPageBreak/>
            <w:fldChar w:fldCharType="end"/>
          </w:r>
        </w:p>
      </w:sdtContent>
    </w:sdt>
    <w:p w:rsidR="00244FE5" w:rsidRDefault="00244FE5">
      <w:pPr>
        <w:pStyle w:val="normal0"/>
        <w:spacing w:line="360" w:lineRule="auto"/>
        <w:rPr>
          <w:rFonts w:ascii="Times New Roman" w:eastAsia="Times New Roman" w:hAnsi="Times New Roman" w:cs="Times New Roman"/>
          <w:b/>
          <w:sz w:val="28"/>
          <w:szCs w:val="28"/>
        </w:rPr>
      </w:pPr>
    </w:p>
    <w:p w:rsidR="00244FE5" w:rsidRDefault="002A17F4">
      <w:pPr>
        <w:pStyle w:val="Heading1"/>
        <w:spacing w:line="360" w:lineRule="auto"/>
        <w:jc w:val="both"/>
        <w:rPr>
          <w:rFonts w:ascii="Times New Roman" w:eastAsia="Times New Roman" w:hAnsi="Times New Roman" w:cs="Times New Roman"/>
          <w:color w:val="000000"/>
        </w:rPr>
      </w:pPr>
      <w:bookmarkStart w:id="0" w:name="_gjdgxs" w:colFirst="0" w:colLast="0"/>
      <w:bookmarkEnd w:id="0"/>
      <w:r>
        <w:rPr>
          <w:rFonts w:ascii="Times New Roman" w:eastAsia="Times New Roman" w:hAnsi="Times New Roman" w:cs="Times New Roman"/>
          <w:color w:val="000000"/>
        </w:rPr>
        <w:t>INTRODUCTION</w:t>
      </w:r>
    </w:p>
    <w:p w:rsidR="00244FE5" w:rsidRDefault="002A17F4">
      <w:pPr>
        <w:pStyle w:val="normal0"/>
        <w:numPr>
          <w:ilvl w:val="0"/>
          <w:numId w:val="1"/>
        </w:numPr>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What is communication</w:t>
      </w:r>
    </w:p>
    <w:p w:rsidR="00244FE5" w:rsidRDefault="002A17F4">
      <w:pPr>
        <w:pStyle w:val="normal0"/>
        <w:numPr>
          <w:ilvl w:val="0"/>
          <w:numId w:val="1"/>
        </w:numPr>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Why communication is important</w:t>
      </w:r>
    </w:p>
    <w:p w:rsidR="00244FE5" w:rsidRDefault="002A17F4">
      <w:pPr>
        <w:pStyle w:val="normal0"/>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Explanation of this report</w:t>
      </w:r>
    </w:p>
    <w:p w:rsidR="00244FE5" w:rsidRDefault="002A17F4">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is an act of transferring information under different ways,for example,</w:t>
      </w:r>
    </w:p>
    <w:p w:rsidR="00244FE5" w:rsidRDefault="002A17F4">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verbal(words),non-verbal(body language),paraverbal communication(the tone of voice), from one place,person or group to another.</w:t>
      </w:r>
    </w:p>
    <w:p w:rsidR="00244FE5" w:rsidRDefault="002A17F4">
      <w:pPr>
        <w:pStyle w:val="normal0"/>
        <w:ind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Every communication involves one sender, a message or a recipient.This may sound simple      however it  is a very complex subject.</w:t>
      </w:r>
    </w:p>
    <w:p w:rsidR="00244FE5" w:rsidRDefault="002A17F4">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crucial to communicate in negotiations to ensure you achieve your goals; also is important within business, can help to foster a good internship relations, which can turn improve morale and efficiency,to communicate well is to understand and to be understood.A group is capable to effort well naturally during good quality communication.If communication  among team associates is underprivileged,there is probable to redundant  nervousness and concern. When a group is competent to communicate able-bodied it hoands time that could  have  otherwise been mislaid to delusion.The shortcoming of  of this is the group has to discontinue addressing the quandary previous to moving on(Diaz,2018). The present report  is the reflection essay which deals with the topics that i have learnt during the  sessions like the group dynamics, communication at my workplace, how are theories and behind of communication used  in my workplace, the formats of report,letter, SOLER, etc.</w:t>
      </w:r>
    </w:p>
    <w:p w:rsidR="00244FE5" w:rsidRDefault="00244FE5">
      <w:pPr>
        <w:pStyle w:val="normal0"/>
        <w:spacing w:line="360" w:lineRule="auto"/>
        <w:jc w:val="both"/>
        <w:rPr>
          <w:rFonts w:ascii="Times New Roman" w:eastAsia="Times New Roman" w:hAnsi="Times New Roman" w:cs="Times New Roman"/>
          <w:sz w:val="24"/>
          <w:szCs w:val="24"/>
        </w:rPr>
      </w:pPr>
    </w:p>
    <w:p w:rsidR="00244FE5" w:rsidRDefault="002A17F4">
      <w:pPr>
        <w:pStyle w:val="Heading1"/>
        <w:spacing w:line="360" w:lineRule="auto"/>
        <w:jc w:val="both"/>
        <w:rPr>
          <w:rFonts w:ascii="Times New Roman" w:eastAsia="Times New Roman" w:hAnsi="Times New Roman" w:cs="Times New Roman"/>
          <w:color w:val="000000"/>
        </w:rPr>
      </w:pPr>
      <w:bookmarkStart w:id="1" w:name="_30j0zll" w:colFirst="0" w:colLast="0"/>
      <w:bookmarkEnd w:id="1"/>
      <w:r>
        <w:rPr>
          <w:rFonts w:ascii="Times New Roman" w:eastAsia="Times New Roman" w:hAnsi="Times New Roman" w:cs="Times New Roman"/>
          <w:color w:val="000000"/>
        </w:rPr>
        <w:t>MAIN BODY</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existence of an efficient communication system, team associates experience imperative and positive that their estimations reckon. This is a huge foundation of inspiration and approval that hearten team associates to prolong totalling contribution for the attainment of combined objectives. In the extended run, the group is intelligent to exploit all its possessions to absolute errands and schemes (</w:t>
      </w:r>
      <w:r>
        <w:rPr>
          <w:rFonts w:ascii="Times New Roman" w:eastAsia="Times New Roman" w:hAnsi="Times New Roman" w:cs="Times New Roman"/>
          <w:color w:val="222222"/>
          <w:sz w:val="24"/>
          <w:szCs w:val="24"/>
          <w:highlight w:val="white"/>
        </w:rPr>
        <w:t>Kjærgaard, Leon and Fink, 2015</w:t>
      </w:r>
      <w:r>
        <w:rPr>
          <w:rFonts w:ascii="Times New Roman" w:eastAsia="Times New Roman" w:hAnsi="Times New Roman" w:cs="Times New Roman"/>
          <w:sz w:val="24"/>
          <w:szCs w:val="24"/>
        </w:rPr>
        <w:t>).</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 have studied that a well-organized communication scheme carries jointly populace from a dissimilar environment with unreliable philosophy. This makes sympathetic amongst teammates for the superior good. The assortment is effortlessly transformed into an improvement based on shared considerate that aid advancement. Ultimately, the complete arrangement is capable to promote from synergy.</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my efficient teams need to toil mutually towards the accomplishment of directorial goals. A team manager will require working with the group so as to create view policy on how to carry the team jointly. This is an indispensable tread of serving the group builds associations and work jointly (</w:t>
      </w:r>
      <w:r>
        <w:rPr>
          <w:rFonts w:ascii="Times New Roman" w:eastAsia="Times New Roman" w:hAnsi="Times New Roman" w:cs="Times New Roman"/>
          <w:color w:val="222222"/>
          <w:sz w:val="24"/>
          <w:szCs w:val="24"/>
          <w:highlight w:val="white"/>
        </w:rPr>
        <w:t>Alsharo, Gregg and Ramirez, 2017</w:t>
      </w:r>
      <w:r>
        <w:rPr>
          <w:rFonts w:ascii="Times New Roman" w:eastAsia="Times New Roman" w:hAnsi="Times New Roman" w:cs="Times New Roman"/>
          <w:sz w:val="24"/>
          <w:szCs w:val="24"/>
        </w:rPr>
        <w:t>).</w:t>
      </w:r>
    </w:p>
    <w:p w:rsidR="00244FE5" w:rsidRDefault="002A17F4">
      <w:pPr>
        <w:pStyle w:val="Heading2"/>
        <w:spacing w:line="360" w:lineRule="auto"/>
        <w:jc w:val="both"/>
        <w:rPr>
          <w:rFonts w:ascii="Times New Roman" w:eastAsia="Times New Roman" w:hAnsi="Times New Roman" w:cs="Times New Roman"/>
          <w:i/>
          <w:color w:val="000000"/>
        </w:rPr>
      </w:pPr>
      <w:bookmarkStart w:id="2" w:name="_1fob9te" w:colFirst="0" w:colLast="0"/>
      <w:bookmarkEnd w:id="2"/>
      <w:r>
        <w:rPr>
          <w:rFonts w:ascii="Times New Roman" w:eastAsia="Times New Roman" w:hAnsi="Times New Roman" w:cs="Times New Roman"/>
          <w:i/>
          <w:color w:val="000000"/>
        </w:rPr>
        <w:t>Diversity of Ideas, Backgrounds, and Talents </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learned that the means to victorious teamwork is the correct amalgamation of individual capacity with communal principles in mind- cooperation, inspiration, faith and responsibility to name a little. A miscellaneous set of personage capacity is also essential to ensure that the group is elastic despite the undertaking. A strapping sense of sustain and longing to assist one another thrive will too promote ideas amongst team associates.</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variety of contemplation procedure and backdrop have been studied by me that can assist ensure that confront or duty is out looked throughout diverse standpoint and therefore recommend solutions (</w:t>
      </w:r>
      <w:r>
        <w:rPr>
          <w:rFonts w:ascii="Times New Roman" w:eastAsia="Times New Roman" w:hAnsi="Times New Roman" w:cs="Times New Roman"/>
          <w:color w:val="222222"/>
          <w:sz w:val="24"/>
          <w:szCs w:val="24"/>
          <w:highlight w:val="white"/>
        </w:rPr>
        <w:t>Jude Ashmi and Kumar, 2016</w:t>
      </w:r>
      <w:r>
        <w:rPr>
          <w:rFonts w:ascii="Times New Roman" w:eastAsia="Times New Roman" w:hAnsi="Times New Roman" w:cs="Times New Roman"/>
          <w:sz w:val="24"/>
          <w:szCs w:val="24"/>
        </w:rPr>
        <w:t>).</w:t>
      </w:r>
    </w:p>
    <w:p w:rsidR="00244FE5" w:rsidRDefault="002A17F4">
      <w:pPr>
        <w:pStyle w:val="Heading2"/>
        <w:spacing w:line="360" w:lineRule="auto"/>
        <w:jc w:val="both"/>
        <w:rPr>
          <w:rFonts w:ascii="Times New Roman" w:eastAsia="Times New Roman" w:hAnsi="Times New Roman" w:cs="Times New Roman"/>
          <w:i/>
          <w:color w:val="000000"/>
        </w:rPr>
      </w:pPr>
      <w:bookmarkStart w:id="3" w:name="_3znysh7" w:colFirst="0" w:colLast="0"/>
      <w:bookmarkEnd w:id="3"/>
      <w:r>
        <w:rPr>
          <w:rFonts w:ascii="Times New Roman" w:eastAsia="Times New Roman" w:hAnsi="Times New Roman" w:cs="Times New Roman"/>
          <w:i/>
          <w:color w:val="000000"/>
        </w:rPr>
        <w:t>The realistic side of effectual team communiqué</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other part of effectual group communication which was taught to me is the communiqué itself—the method in which group members truly get in contact with apiece other. If the group does not have a straightforward and entrenched method to divide and detain recommendation, they scamper the risk of behind a lot of high-quality thoughts and flat coating effectiveness.</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numeral dissimilar communiqué conduits that can be used to recover the efficiency of group communication.</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is one of the major components for business achievement, but the difficulty is that the express good quality communiqué skills are an expression so hackneyed that it is thorny to locate what it truly means (</w:t>
      </w:r>
      <w:r>
        <w:rPr>
          <w:rFonts w:ascii="Times New Roman" w:eastAsia="Times New Roman" w:hAnsi="Times New Roman" w:cs="Times New Roman"/>
          <w:color w:val="222222"/>
          <w:sz w:val="24"/>
          <w:szCs w:val="24"/>
          <w:highlight w:val="white"/>
        </w:rPr>
        <w:t>Adler, Rodman and Du Pré, 2016</w:t>
      </w:r>
      <w:r>
        <w:rPr>
          <w:rFonts w:ascii="Times New Roman" w:eastAsia="Times New Roman" w:hAnsi="Times New Roman" w:cs="Times New Roman"/>
          <w:sz w:val="24"/>
          <w:szCs w:val="24"/>
        </w:rPr>
        <w:t>).</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Signifying strapping communication expertise is regarding being capable to express information to others in an undemanding and definite approach.</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engrosses the allocation of communication evidently and succinctly, in a manner that attaches with the addressee (</w:t>
      </w:r>
      <w:r>
        <w:rPr>
          <w:rFonts w:ascii="Times New Roman" w:eastAsia="Times New Roman" w:hAnsi="Times New Roman" w:cs="Times New Roman"/>
          <w:color w:val="222222"/>
          <w:sz w:val="24"/>
          <w:szCs w:val="24"/>
          <w:highlight w:val="white"/>
        </w:rPr>
        <w:t>Phutela, 2015</w:t>
      </w:r>
      <w:r>
        <w:rPr>
          <w:rFonts w:ascii="Times New Roman" w:eastAsia="Times New Roman" w:hAnsi="Times New Roman" w:cs="Times New Roman"/>
          <w:sz w:val="24"/>
          <w:szCs w:val="24"/>
        </w:rPr>
        <w:t>).</w:t>
      </w:r>
    </w:p>
    <w:p w:rsidR="00244FE5" w:rsidRDefault="002A17F4">
      <w:pPr>
        <w:pStyle w:val="Heading2"/>
        <w:spacing w:line="360" w:lineRule="auto"/>
        <w:jc w:val="both"/>
        <w:rPr>
          <w:rFonts w:ascii="Times New Roman" w:eastAsia="Times New Roman" w:hAnsi="Times New Roman" w:cs="Times New Roman"/>
          <w:i/>
          <w:color w:val="000000"/>
        </w:rPr>
      </w:pPr>
      <w:bookmarkStart w:id="4" w:name="_2et92p0" w:colFirst="0" w:colLast="0"/>
      <w:bookmarkEnd w:id="4"/>
      <w:r>
        <w:rPr>
          <w:rFonts w:ascii="Times New Roman" w:eastAsia="Times New Roman" w:hAnsi="Times New Roman" w:cs="Times New Roman"/>
          <w:i/>
          <w:color w:val="000000"/>
        </w:rPr>
        <w:t>Group Dynamics</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me, the team can be defined as numerous individuals who approach jointly to achieve a meticulous task or objective. Group dynamics refers to the approach and behavioural uniqueness of a team. Group dynamics distress how groups structure, their configuration and procedure, and how they function. Group dynamics are appropriate in mutually recognized and unceremonious groups of every type. In a managerial setting, groups are an awfully ordinary directorial unit and the study of groups and team dynamics is a significant region of research in organizational actions (</w:t>
      </w:r>
      <w:r>
        <w:rPr>
          <w:rFonts w:ascii="Times New Roman" w:eastAsia="Times New Roman" w:hAnsi="Times New Roman" w:cs="Times New Roman"/>
          <w:color w:val="222222"/>
          <w:sz w:val="24"/>
          <w:szCs w:val="24"/>
          <w:highlight w:val="white"/>
        </w:rPr>
        <w:t>Hofert et al. 2019</w:t>
      </w:r>
      <w:r>
        <w:rPr>
          <w:rFonts w:ascii="Times New Roman" w:eastAsia="Times New Roman" w:hAnsi="Times New Roman" w:cs="Times New Roman"/>
          <w:sz w:val="24"/>
          <w:szCs w:val="24"/>
        </w:rPr>
        <w:t>).</w:t>
      </w:r>
    </w:p>
    <w:p w:rsidR="00244FE5" w:rsidRDefault="002A17F4">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Tuckman Team Model</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studied the theory of Tuckman’s Stages of Group expansion, projected by Bruce Tuckman is mainly the renowned assumptions of group enlargement. It explains 4 phases that group may advancement throughout </w:t>
      </w:r>
      <w:r>
        <w:rPr>
          <w:rFonts w:ascii="Times New Roman" w:eastAsia="Times New Roman" w:hAnsi="Times New Roman" w:cs="Times New Roman"/>
          <w:b/>
          <w:sz w:val="24"/>
          <w:szCs w:val="24"/>
        </w:rPr>
        <w:t>forming, storming, norming</w:t>
      </w:r>
      <w:r>
        <w:rPr>
          <w:rFonts w:ascii="Times New Roman" w:eastAsia="Times New Roman" w:hAnsi="Times New Roman" w:cs="Times New Roman"/>
          <w:sz w:val="24"/>
          <w:szCs w:val="24"/>
        </w:rPr>
        <w:t>, and </w:t>
      </w:r>
      <w:r>
        <w:rPr>
          <w:rFonts w:ascii="Times New Roman" w:eastAsia="Times New Roman" w:hAnsi="Times New Roman" w:cs="Times New Roman"/>
          <w:b/>
          <w:sz w:val="24"/>
          <w:szCs w:val="24"/>
        </w:rPr>
        <w:t>performing</w:t>
      </w:r>
      <w:r>
        <w:rPr>
          <w:rFonts w:ascii="Times New Roman" w:eastAsia="Times New Roman" w:hAnsi="Times New Roman" w:cs="Times New Roman"/>
          <w:sz w:val="24"/>
          <w:szCs w:val="24"/>
        </w:rPr>
        <w:t>.  The phases progress from forming to producing, and even though the phases emerge linear, in fact, groups may shift backwards depending on proceedings that might manipulate the group and the interactions approach that they employ. Some groups can also stand in a phase and in no way wholly appreciate their perspective.</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noted that at every phase, communication is a serious element of productively poignant to the subsequent phase. The </w:t>
      </w:r>
      <w:r>
        <w:rPr>
          <w:rFonts w:ascii="Times New Roman" w:eastAsia="Times New Roman" w:hAnsi="Times New Roman" w:cs="Times New Roman"/>
          <w:b/>
          <w:sz w:val="24"/>
          <w:szCs w:val="24"/>
        </w:rPr>
        <w:t>forming</w:t>
      </w:r>
      <w:r>
        <w:rPr>
          <w:rFonts w:ascii="Times New Roman" w:eastAsia="Times New Roman" w:hAnsi="Times New Roman" w:cs="Times New Roman"/>
          <w:sz w:val="24"/>
          <w:szCs w:val="24"/>
        </w:rPr>
        <w:t> phase, when everybody is receiving to recognize apiece other and is annoying to create a good quality feeling, is a good quality instance to generate a position of communal prospect, strategy, or a Team contract. A team shaping movement is too a high-quality thought to assist in constructing faith and acquires to recognize the different power and flaw of the group members (</w:t>
      </w:r>
      <w:r>
        <w:rPr>
          <w:rFonts w:ascii="Times New Roman" w:eastAsia="Times New Roman" w:hAnsi="Times New Roman" w:cs="Times New Roman"/>
          <w:color w:val="222222"/>
          <w:sz w:val="24"/>
          <w:szCs w:val="24"/>
          <w:highlight w:val="white"/>
        </w:rPr>
        <w:t>DeFleu and DeFleur, 2016</w:t>
      </w:r>
      <w:r>
        <w:rPr>
          <w:rFonts w:ascii="Times New Roman" w:eastAsia="Times New Roman" w:hAnsi="Times New Roman" w:cs="Times New Roman"/>
          <w:sz w:val="24"/>
          <w:szCs w:val="24"/>
        </w:rPr>
        <w:t xml:space="preserve">). </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also learned that the </w:t>
      </w:r>
      <w:r>
        <w:rPr>
          <w:rFonts w:ascii="Times New Roman" w:eastAsia="Times New Roman" w:hAnsi="Times New Roman" w:cs="Times New Roman"/>
          <w:b/>
          <w:sz w:val="24"/>
          <w:szCs w:val="24"/>
        </w:rPr>
        <w:t>storming</w:t>
      </w:r>
      <w:r>
        <w:rPr>
          <w:rFonts w:ascii="Times New Roman" w:eastAsia="Times New Roman" w:hAnsi="Times New Roman" w:cs="Times New Roman"/>
          <w:sz w:val="24"/>
          <w:szCs w:val="24"/>
        </w:rPr>
        <w:t xml:space="preserve"> phase is the one mainly frequently distinguished by cluster disagreement and dysfunction. It is frequently where the beginning prospect and limitations are </w:t>
      </w:r>
      <w:r>
        <w:rPr>
          <w:rFonts w:ascii="Times New Roman" w:eastAsia="Times New Roman" w:hAnsi="Times New Roman" w:cs="Times New Roman"/>
          <w:sz w:val="24"/>
          <w:szCs w:val="24"/>
        </w:rPr>
        <w:lastRenderedPageBreak/>
        <w:t>confronted as a person study further about every other’s incentive. This agrees with the devise phase of the drawing procedure; in which every affiliate add thoughts that might potentially befall the centre of the scheme. Learning to attach the positive probe of disagreement and cooperation in this phase is significant to succeeding to the subsequent phase.</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the </w:t>
      </w:r>
      <w:r>
        <w:rPr>
          <w:rFonts w:ascii="Times New Roman" w:eastAsia="Times New Roman" w:hAnsi="Times New Roman" w:cs="Times New Roman"/>
          <w:b/>
          <w:sz w:val="24"/>
          <w:szCs w:val="24"/>
        </w:rPr>
        <w:t>norming</w:t>
      </w:r>
      <w:r>
        <w:rPr>
          <w:rFonts w:ascii="Times New Roman" w:eastAsia="Times New Roman" w:hAnsi="Times New Roman" w:cs="Times New Roman"/>
          <w:sz w:val="24"/>
          <w:szCs w:val="24"/>
        </w:rPr>
        <w:t> phase, if disagreements have been determined and team members have established stretchy, all is departing healthy, each group affiliate knows their responsibility and works on their element of the scheme. Sometimes, populace works autonomously in this phase.  Troubles may happen at this phase if teammates do not wholly comprehend their responsibility, the team prospect, or the general objective; revisiting the forming or storming phase may be requisite (</w:t>
      </w:r>
      <w:r>
        <w:rPr>
          <w:rFonts w:ascii="Times New Roman" w:eastAsia="Times New Roman" w:hAnsi="Times New Roman" w:cs="Times New Roman"/>
          <w:color w:val="222222"/>
          <w:sz w:val="24"/>
          <w:szCs w:val="24"/>
          <w:highlight w:val="white"/>
        </w:rPr>
        <w:t>Ruesch et al. 2017</w:t>
      </w:r>
      <w:r>
        <w:rPr>
          <w:rFonts w:ascii="Times New Roman" w:eastAsia="Times New Roman" w:hAnsi="Times New Roman" w:cs="Times New Roman"/>
          <w:sz w:val="24"/>
          <w:szCs w:val="24"/>
        </w:rPr>
        <w:t>).</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Few first-time groups attain the </w:t>
      </w:r>
      <w:r>
        <w:rPr>
          <w:rFonts w:ascii="Times New Roman" w:eastAsia="Times New Roman" w:hAnsi="Times New Roman" w:cs="Times New Roman"/>
          <w:b/>
          <w:sz w:val="24"/>
          <w:szCs w:val="24"/>
        </w:rPr>
        <w:t>performing</w:t>
      </w:r>
      <w:r>
        <w:rPr>
          <w:rFonts w:ascii="Times New Roman" w:eastAsia="Times New Roman" w:hAnsi="Times New Roman" w:cs="Times New Roman"/>
          <w:sz w:val="24"/>
          <w:szCs w:val="24"/>
        </w:rPr>
        <w:t> phase, as this occurs when groups have worked jointly well on numerous schemes, have recognized a synergy, and have developed a scheme that makes venture go effortlessly and professionally.</w:t>
      </w:r>
    </w:p>
    <w:p w:rsidR="00244FE5" w:rsidRDefault="002A17F4">
      <w:pPr>
        <w:pStyle w:val="Heading2"/>
        <w:spacing w:line="360" w:lineRule="auto"/>
        <w:jc w:val="both"/>
        <w:rPr>
          <w:rFonts w:ascii="Times New Roman" w:eastAsia="Times New Roman" w:hAnsi="Times New Roman" w:cs="Times New Roman"/>
          <w:i/>
          <w:color w:val="000000"/>
        </w:rPr>
      </w:pPr>
      <w:bookmarkStart w:id="5" w:name="_tyjcwt" w:colFirst="0" w:colLast="0"/>
      <w:bookmarkEnd w:id="5"/>
      <w:r>
        <w:rPr>
          <w:rFonts w:ascii="Times New Roman" w:eastAsia="Times New Roman" w:hAnsi="Times New Roman" w:cs="Times New Roman"/>
          <w:i/>
          <w:color w:val="000000"/>
        </w:rPr>
        <w:t>Communication in the workplace</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in the place of work according to me is one of the symbols of a high-performance civilization. Switching over information and thoughts inside an association is called workplace communiqué. However, effectual communication happens when communication is sent and conventional precisely. Improving communiqué starts at the pinnacle to convene business intention. Often, effectual communication at the place of work is what differentiates a good manager from a great one. Communication at workplace classify managerial goals and assist colleagues to collaborate. This is a pace towards an essential business practice for devoted and dynamic personnel. It’s essential to determine statement so to see what works, what doesn’t, and twist it consequently. Workplace communiqué is imperative to escalation and accomplishment. It allows everybody to split their inputs and sense that their thoughts are being appreciated (</w:t>
      </w:r>
      <w:r>
        <w:rPr>
          <w:rFonts w:ascii="Times New Roman" w:eastAsia="Times New Roman" w:hAnsi="Times New Roman" w:cs="Times New Roman"/>
          <w:color w:val="222222"/>
          <w:sz w:val="24"/>
          <w:szCs w:val="24"/>
          <w:highlight w:val="white"/>
        </w:rPr>
        <w:t>Thatcher, Amant and Sides, 2017</w:t>
      </w:r>
      <w:r>
        <w:rPr>
          <w:rFonts w:ascii="Times New Roman" w:eastAsia="Times New Roman" w:hAnsi="Times New Roman" w:cs="Times New Roman"/>
          <w:sz w:val="24"/>
          <w:szCs w:val="24"/>
        </w:rPr>
        <w:t>).</w:t>
      </w:r>
    </w:p>
    <w:p w:rsidR="00244FE5" w:rsidRDefault="002A17F4">
      <w:pPr>
        <w:pStyle w:val="Heading2"/>
        <w:spacing w:line="360" w:lineRule="auto"/>
        <w:jc w:val="both"/>
        <w:rPr>
          <w:rFonts w:ascii="Times New Roman" w:eastAsia="Times New Roman" w:hAnsi="Times New Roman" w:cs="Times New Roman"/>
          <w:i/>
          <w:color w:val="000000"/>
        </w:rPr>
      </w:pPr>
      <w:bookmarkStart w:id="6" w:name="_3dy6vkm" w:colFirst="0" w:colLast="0"/>
      <w:bookmarkEnd w:id="6"/>
      <w:r>
        <w:rPr>
          <w:rFonts w:ascii="Times New Roman" w:eastAsia="Times New Roman" w:hAnsi="Times New Roman" w:cs="Times New Roman"/>
          <w:i/>
          <w:color w:val="000000"/>
        </w:rPr>
        <w:t>Good non-verbal communication</w:t>
      </w:r>
    </w:p>
    <w:p w:rsidR="00244FE5" w:rsidRDefault="002A17F4">
      <w:pPr>
        <w:pStyle w:val="normal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SCHRAMM MODEL</w:t>
      </w:r>
    </w:p>
    <w:p w:rsidR="00244FE5" w:rsidRDefault="002A17F4">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valuable [oneline] at study.com/academy.</w:t>
      </w:r>
    </w:p>
    <w:p w:rsidR="00244FE5" w:rsidRDefault="002A17F4">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OS-good schramm model is built on the theory that communication is a two-way sheet, with a sender and a receiver (see apPendix nr 2.) Here,the components are fairly simple, messages travel back and forth between sender and receiver in this way, the sender can deliver one message and then become the receiver , getting a message:</w:t>
      </w:r>
    </w:p>
    <w:p w:rsidR="00244FE5" w:rsidRDefault="002A17F4">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-Sender- this is the person who encodes and sends the message.</w:t>
      </w:r>
    </w:p>
    <w:p w:rsidR="00244FE5" w:rsidRDefault="002A17F4">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-Message - the content shared between the patients.</w:t>
      </w:r>
    </w:p>
    <w:p w:rsidR="00244FE5" w:rsidRDefault="002A17F4">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-Receiver - the person who decodes</w:t>
      </w:r>
    </w:p>
    <w:p w:rsidR="00244FE5" w:rsidRDefault="002A17F4">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-Semantic barriers- the backgrounds belief experiences, values influence how the sender conveys a message and how the receiver interprets it.</w:t>
      </w:r>
    </w:p>
    <w:p w:rsidR="00244FE5" w:rsidRDefault="002A17F4">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model of communication has benefits and drawbacks. In the advantage category, it provides a straight forward and receiver manding roles back and forth, in a circular pattern allows feedback, which acts as a confirmation that the message has been received and decoded.</w:t>
      </w:r>
    </w:p>
    <w:p w:rsidR="00244FE5" w:rsidRDefault="002A17F4">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negative, is something compared by semantic noise, differences and misunderstanding</w:t>
      </w:r>
    </w:p>
    <w:p w:rsidR="00244FE5" w:rsidRDefault="002A17F4">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that can cause mentage to be interpreted differently than it was intended.This  explains why you can say the same thing to two persons and those persons interpreted completely different. Another negative aspects in the relative similarity of the model that relies on one-to-one communication,rather than multiple pahiapands.</w:t>
      </w:r>
    </w:p>
    <w:p w:rsidR="00244FE5" w:rsidRDefault="002A17F4">
      <w:pPr>
        <w:pStyle w:val="normal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SHANNON AND WEAVER</w:t>
      </w:r>
    </w:p>
    <w:p w:rsidR="00244FE5" w:rsidRDefault="002A17F4">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model is known as the “mother of all models” because its wide popularity  known as a “information theory” and its primary value is in explaining how messages are lost and distorced  in the process of communication.It is a linear model that provides a  framework for analyzing how messages are sent and received</w:t>
      </w:r>
    </w:p>
    <w:p w:rsidR="00244FE5" w:rsidRDefault="002A17F4">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Shannon explained in his article titled “A mathematical theory of communication” What the goal of his message was : the fundamental problem of communication is that of reproducing a message sent from one patient , either exactly on approximately to another point. (shannon 1948.p.g379) Its components are:</w:t>
      </w:r>
    </w:p>
    <w:p w:rsidR="00244FE5" w:rsidRDefault="002A17F4">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Sender (info source), </w:t>
      </w:r>
    </w:p>
    <w:p w:rsidR="00244FE5" w:rsidRDefault="002A17F4">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Encoder (transmitter)- is a machine or a person that converts the idea into signals.That can be sent from the sender to the receiver.</w:t>
      </w:r>
    </w:p>
    <w:p w:rsidR="00244FE5" w:rsidRDefault="002A17F4">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t>Channel- infrastructure that gets info from the sender and transmits through the decoder and receiver.</w:t>
      </w:r>
    </w:p>
    <w:p w:rsidR="00244FE5" w:rsidRDefault="002A17F4">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t>Noise- interrupts  a message while it is on the way from the sender to the receiver</w:t>
      </w:r>
    </w:p>
    <w:p w:rsidR="00244FE5" w:rsidRDefault="002A17F4">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t>Decoder-opposite of encoder</w:t>
      </w:r>
    </w:p>
    <w:p w:rsidR="00244FE5" w:rsidRDefault="002A17F4">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t>Receiver-the person who gets the message transmitted</w:t>
      </w:r>
    </w:p>
    <w:p w:rsidR="00244FE5" w:rsidRDefault="002A17F4">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Feedback-was originally proposed by Shannon in 1948</w:t>
      </w:r>
    </w:p>
    <w:p w:rsidR="00244FE5" w:rsidRDefault="002A17F4">
      <w:pPr>
        <w:pStyle w:val="normal0"/>
        <w:rPr>
          <w:rFonts w:ascii="Times New Roman" w:eastAsia="Times New Roman" w:hAnsi="Times New Roman" w:cs="Times New Roman"/>
          <w:sz w:val="24"/>
          <w:szCs w:val="24"/>
        </w:rPr>
      </w:pPr>
      <w:r>
        <w:rPr>
          <w:rFonts w:ascii="Times New Roman" w:eastAsia="Times New Roman" w:hAnsi="Times New Roman" w:cs="Times New Roman"/>
          <w:b/>
          <w:sz w:val="24"/>
          <w:szCs w:val="24"/>
        </w:rPr>
        <w:t>Advantages:</w:t>
      </w:r>
      <w:r>
        <w:rPr>
          <w:rFonts w:ascii="Times New Roman" w:eastAsia="Times New Roman" w:hAnsi="Times New Roman" w:cs="Times New Roman"/>
          <w:sz w:val="24"/>
          <w:szCs w:val="24"/>
        </w:rPr>
        <w:t>explains the barriers to effective communication very well.</w:t>
      </w:r>
    </w:p>
    <w:p w:rsidR="00244FE5" w:rsidRDefault="002A17F4">
      <w:pPr>
        <w:pStyle w:val="normal0"/>
        <w:rPr>
          <w:rFonts w:ascii="Times New Roman" w:eastAsia="Times New Roman" w:hAnsi="Times New Roman" w:cs="Times New Roman"/>
          <w:sz w:val="24"/>
          <w:szCs w:val="24"/>
        </w:rPr>
      </w:pPr>
      <w:r>
        <w:rPr>
          <w:rFonts w:ascii="Times New Roman" w:eastAsia="Times New Roman" w:hAnsi="Times New Roman" w:cs="Times New Roman"/>
          <w:b/>
          <w:sz w:val="24"/>
          <w:szCs w:val="24"/>
        </w:rPr>
        <w:t>Disadvantages:</w:t>
      </w:r>
      <w:r>
        <w:rPr>
          <w:rFonts w:ascii="Times New Roman" w:eastAsia="Times New Roman" w:hAnsi="Times New Roman" w:cs="Times New Roman"/>
          <w:sz w:val="24"/>
          <w:szCs w:val="24"/>
        </w:rPr>
        <w:t>being a linear model,there are insufficient regard for feedback</w:t>
      </w:r>
    </w:p>
    <w:p w:rsidR="00244FE5" w:rsidRDefault="00244FE5">
      <w:pPr>
        <w:pStyle w:val="normal0"/>
        <w:rPr>
          <w:rFonts w:ascii="Times New Roman" w:eastAsia="Times New Roman" w:hAnsi="Times New Roman" w:cs="Times New Roman"/>
          <w:sz w:val="24"/>
          <w:szCs w:val="24"/>
        </w:rPr>
      </w:pPr>
    </w:p>
    <w:p w:rsidR="00EB19F9" w:rsidRDefault="00EB19F9">
      <w:pPr>
        <w:pStyle w:val="normal0"/>
        <w:rPr>
          <w:rFonts w:ascii="Times New Roman" w:eastAsia="Times New Roman" w:hAnsi="Times New Roman" w:cs="Times New Roman"/>
          <w:b/>
          <w:sz w:val="24"/>
          <w:szCs w:val="24"/>
        </w:rPr>
      </w:pPr>
    </w:p>
    <w:p w:rsidR="00244FE5" w:rsidRDefault="002A17F4">
      <w:pPr>
        <w:pStyle w:val="norm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BERLO’S MODEL</w:t>
      </w:r>
    </w:p>
    <w:p w:rsidR="00244FE5" w:rsidRDefault="002A17F4">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David Berlo described factors affecting the individual components in the moment of communication that makes it more efficient.The model focuses on encoding and decoding which happens before the receiver receives the message respectively.In this model of communication there is no concept of feedback,although the effect is not considered,no concept of noise or kind of barriers in communication process,like above models of communication described above:here the people must be similar according to factors like culture,social system that they have lived,communication skills,languages.</w:t>
      </w:r>
    </w:p>
    <w:p w:rsidR="00244FE5" w:rsidRDefault="00244FE5">
      <w:pPr>
        <w:pStyle w:val="normal0"/>
      </w:pP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expansion of </w:t>
      </w:r>
      <w:r>
        <w:rPr>
          <w:rFonts w:ascii="Times New Roman" w:eastAsia="Times New Roman" w:hAnsi="Times New Roman" w:cs="Times New Roman"/>
          <w:i/>
          <w:sz w:val="24"/>
          <w:szCs w:val="24"/>
        </w:rPr>
        <w:t>S.O.L.E.R.</w:t>
      </w:r>
      <w:r>
        <w:rPr>
          <w:rFonts w:ascii="Times New Roman" w:eastAsia="Times New Roman" w:hAnsi="Times New Roman" w:cs="Times New Roman"/>
          <w:sz w:val="24"/>
          <w:szCs w:val="24"/>
        </w:rPr>
        <w:t> as  a vigorous eavesdrop replica, or a manner to actually reveal your interest and appointment, was shaped by author and specialized organization advisor, Gerard Egan. His representation is used in experimental analysis and expert settings international and can be extremely practical in any circumstances as a baseline for better listening. Egan’s theory portrays the mainly efficient body language to utilize to make others experience worried for. I have learned about SOLER and it is an ellipsis that stands for:</w:t>
      </w:r>
    </w:p>
    <w:p w:rsidR="00244FE5" w:rsidRDefault="002A17F4">
      <w:pPr>
        <w:pStyle w:val="norm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 (Square):</w:t>
      </w:r>
      <w:r>
        <w:rPr>
          <w:rFonts w:ascii="Times New Roman" w:eastAsia="Times New Roman" w:hAnsi="Times New Roman" w:cs="Times New Roman"/>
          <w:sz w:val="24"/>
          <w:szCs w:val="24"/>
        </w:rPr>
        <w:t> Face directly; by liability, this is demonstrated to be involved.</w:t>
      </w:r>
    </w:p>
    <w:p w:rsidR="00244FE5" w:rsidRDefault="002A17F4">
      <w:pPr>
        <w:pStyle w:val="norm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 (Open)</w:t>
      </w:r>
      <w:r>
        <w:rPr>
          <w:rFonts w:ascii="Times New Roman" w:eastAsia="Times New Roman" w:hAnsi="Times New Roman" w:cs="Times New Roman"/>
          <w:sz w:val="24"/>
          <w:szCs w:val="24"/>
        </w:rPr>
        <w:t>: Keep an open attitude: this means not crossing arms and legs. It makes the populace experience occupied and greeted.</w:t>
      </w:r>
    </w:p>
    <w:p w:rsidR="00244FE5" w:rsidRDefault="002A17F4">
      <w:pPr>
        <w:pStyle w:val="norm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w:t>
      </w:r>
      <w:r>
        <w:rPr>
          <w:rFonts w:ascii="Times New Roman" w:eastAsia="Times New Roman" w:hAnsi="Times New Roman" w:cs="Times New Roman"/>
          <w:sz w:val="24"/>
          <w:szCs w:val="24"/>
        </w:rPr>
        <w:t> </w:t>
      </w:r>
      <w:r>
        <w:rPr>
          <w:rFonts w:ascii="Times New Roman" w:eastAsia="Times New Roman" w:hAnsi="Times New Roman" w:cs="Times New Roman"/>
          <w:b/>
          <w:sz w:val="24"/>
          <w:szCs w:val="24"/>
        </w:rPr>
        <w:t>(Lean):</w:t>
      </w:r>
      <w:r>
        <w:rPr>
          <w:rFonts w:ascii="Times New Roman" w:eastAsia="Times New Roman" w:hAnsi="Times New Roman" w:cs="Times New Roman"/>
          <w:sz w:val="24"/>
          <w:szCs w:val="24"/>
        </w:rPr>
        <w:t> By propensity onward when an individual is discussing with you, it demonstrates you’re concerned and pay attention to what they contain to speak.</w:t>
      </w:r>
    </w:p>
    <w:p w:rsidR="00244FE5" w:rsidRDefault="002A17F4">
      <w:pPr>
        <w:pStyle w:val="norm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 (Eye Contact):</w:t>
      </w:r>
      <w:r>
        <w:rPr>
          <w:rFonts w:ascii="Times New Roman" w:eastAsia="Times New Roman" w:hAnsi="Times New Roman" w:cs="Times New Roman"/>
          <w:sz w:val="24"/>
          <w:szCs w:val="24"/>
        </w:rPr>
        <w:t> Use excellent eye contact. Your look shows that you’re snooping and not unfocused.</w:t>
      </w:r>
    </w:p>
    <w:p w:rsidR="00244FE5" w:rsidRDefault="002A17F4">
      <w:pPr>
        <w:pStyle w:val="norm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 (Relax):</w:t>
      </w:r>
      <w:r>
        <w:rPr>
          <w:rFonts w:ascii="Times New Roman" w:eastAsia="Times New Roman" w:hAnsi="Times New Roman" w:cs="Times New Roman"/>
          <w:sz w:val="24"/>
          <w:szCs w:val="24"/>
        </w:rPr>
        <w:t> It’s significant to stay peaceful and shun fiddle when someone is discussing to show you are alert (</w:t>
      </w:r>
      <w:r>
        <w:rPr>
          <w:rFonts w:ascii="Times New Roman" w:eastAsia="Times New Roman" w:hAnsi="Times New Roman" w:cs="Times New Roman"/>
          <w:color w:val="222222"/>
          <w:sz w:val="24"/>
          <w:szCs w:val="24"/>
          <w:highlight w:val="white"/>
        </w:rPr>
        <w:t>Thatcher, Amant and Sides, 2017</w:t>
      </w:r>
      <w:r>
        <w:rPr>
          <w:rFonts w:ascii="Times New Roman" w:eastAsia="Times New Roman" w:hAnsi="Times New Roman" w:cs="Times New Roman"/>
          <w:sz w:val="24"/>
          <w:szCs w:val="24"/>
        </w:rPr>
        <w:t>).</w:t>
      </w:r>
    </w:p>
    <w:p w:rsidR="00244FE5" w:rsidRDefault="002A17F4">
      <w:pPr>
        <w:pStyle w:val="Heading2"/>
        <w:spacing w:line="360" w:lineRule="auto"/>
        <w:jc w:val="both"/>
        <w:rPr>
          <w:rFonts w:ascii="Times New Roman" w:eastAsia="Times New Roman" w:hAnsi="Times New Roman" w:cs="Times New Roman"/>
          <w:i/>
          <w:color w:val="000000"/>
        </w:rPr>
      </w:pPr>
      <w:bookmarkStart w:id="7" w:name="_1t3h5sf" w:colFirst="0" w:colLast="0"/>
      <w:bookmarkEnd w:id="7"/>
      <w:r>
        <w:rPr>
          <w:rFonts w:ascii="Times New Roman" w:eastAsia="Times New Roman" w:hAnsi="Times New Roman" w:cs="Times New Roman"/>
          <w:i/>
          <w:color w:val="000000"/>
        </w:rPr>
        <w:lastRenderedPageBreak/>
        <w:t>Report and letters</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Report</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report is a written explanation of impressive that one has experiential, listened to, complete, or examined. It is a methodical and well-prearranged appearance of particulars and answer of happening that has previously taken place anywhere.</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my fine written report ought to hold the subsequent traits: </w:t>
      </w:r>
    </w:p>
    <w:p w:rsidR="00244FE5" w:rsidRDefault="002A17F4">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devotion to the stipulation of report concise;</w:t>
      </w:r>
    </w:p>
    <w:p w:rsidR="00244FE5" w:rsidRDefault="002A17F4">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examination of pertinent information;</w:t>
      </w:r>
    </w:p>
    <w:p w:rsidR="00244FE5" w:rsidRDefault="002A17F4">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arrangement of material in a reasonable and logical order;</w:t>
      </w:r>
    </w:p>
    <w:p w:rsidR="00244FE5" w:rsidRDefault="002A17F4">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appearance in a reliable way according to the directions of the statement concise;</w:t>
      </w:r>
    </w:p>
    <w:p w:rsidR="00244FE5" w:rsidRDefault="002A17F4">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making a suitable finish that is carried by the proof and study of the statement (</w:t>
      </w:r>
      <w:r>
        <w:rPr>
          <w:rFonts w:ascii="Times New Roman" w:eastAsia="Times New Roman" w:hAnsi="Times New Roman" w:cs="Times New Roman"/>
          <w:color w:val="222222"/>
          <w:sz w:val="24"/>
          <w:szCs w:val="24"/>
          <w:highlight w:val="white"/>
        </w:rPr>
        <w:t>Phutela, 2015</w:t>
      </w:r>
      <w:r>
        <w:rPr>
          <w:rFonts w:ascii="Times New Roman" w:eastAsia="Times New Roman" w:hAnsi="Times New Roman" w:cs="Times New Roman"/>
          <w:sz w:val="24"/>
          <w:szCs w:val="24"/>
        </w:rPr>
        <w:t>).</w:t>
      </w:r>
    </w:p>
    <w:p w:rsidR="00244FE5" w:rsidRDefault="002A17F4">
      <w:pPr>
        <w:pStyle w:val="normal0"/>
        <w:spacing w:line="360" w:lineRule="auto"/>
        <w:jc w:val="both"/>
        <w:rPr>
          <w:rFonts w:ascii="Times New Roman" w:eastAsia="Times New Roman" w:hAnsi="Times New Roman" w:cs="Times New Roman"/>
          <w:b/>
          <w:sz w:val="24"/>
          <w:szCs w:val="24"/>
        </w:rPr>
      </w:pPr>
      <w:bookmarkStart w:id="8" w:name="_4d34og8" w:colFirst="0" w:colLast="0"/>
      <w:bookmarkEnd w:id="8"/>
      <w:r>
        <w:rPr>
          <w:rFonts w:ascii="Times New Roman" w:eastAsia="Times New Roman" w:hAnsi="Times New Roman" w:cs="Times New Roman"/>
          <w:b/>
          <w:sz w:val="24"/>
          <w:szCs w:val="24"/>
        </w:rPr>
        <w:t>Letter</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my learning, today a letter is frequently kept for significant specialized communications, such as proposal letters, job swathe letters, acceptance letters, lawful letters, and corporation connections.</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letter has to have clarity. The fundamental communication ought to be uttered in obvious conditions. Care must be taken to shun vagueness.</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letter is supposed to generate the essential collision. Behind each letter, there is a purpose and the letter ought to have an understandable principle. </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letter must supply the appropriate details figuring part of the letter Facts, statistics, and design and further such information, which are truthful and unswerving, as well as appropriate to the background of the communiqué, ought to be included in the correspondence.</w:t>
      </w:r>
    </w:p>
    <w:p w:rsidR="00E91498"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Straightforwardness is the stamp of any good quality communiqué. Simplicity refers to the effortlessness of sympathetic. Simple script is the conflicting of the multifaceted and concerned script (</w:t>
      </w:r>
      <w:r>
        <w:rPr>
          <w:rFonts w:ascii="Times New Roman" w:eastAsia="Times New Roman" w:hAnsi="Times New Roman" w:cs="Times New Roman"/>
          <w:color w:val="222222"/>
          <w:sz w:val="24"/>
          <w:szCs w:val="24"/>
          <w:highlight w:val="white"/>
        </w:rPr>
        <w:t>Jude Ashmi and Kumar, 2016</w:t>
      </w:r>
      <w:r>
        <w:rPr>
          <w:rFonts w:ascii="Times New Roman" w:eastAsia="Times New Roman" w:hAnsi="Times New Roman" w:cs="Times New Roman"/>
          <w:sz w:val="24"/>
          <w:szCs w:val="24"/>
        </w:rPr>
        <w:t>).</w:t>
      </w:r>
      <ve:AlternateContent>
        <mc:Choice xmlns:mc="http://schemas.openxmlformats.org/markup-compatibility/2006"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Requires="wpg">
          <w:drawing>
            <wp:anchor allowOverlap="1" behindDoc="0" distB="0" distT="0" distL="114300" distR="114300" hidden="0" layoutInCell="1" locked="0" relativeHeight="0" simplePos="0">
              <wp:simplePos x="0" y="0"/>
              <wp:positionH relativeFrom="column">
                <wp:posOffset>-190499</wp:posOffset>
              </wp:positionH>
              <wp:positionV relativeFrom="paragraph">
                <wp:posOffset>889000</wp:posOffset>
              </wp:positionV>
              <wp:extent cx="6207760" cy="3635375"/>
              <wp:effectExtent b="0" l="0" r="0" t="0"/>
              <wp:wrapNone/>
              <wp:docPr id="1" name=""/>
              <a:graphic>
                <a:graphicData uri="http://schemas.microsoft.com/office/word/2010/wordprocessingShape">
                  <wps:wsp>
                    <wps:cNvSpPr/>
                    <wps:cNvPr id="2" name="Shape 2"/>
                    <wps:spPr>
                      <a:xfrm>
                        <a:off x="2246883" y="1967075"/>
                        <a:ext cx="6198235" cy="3625850"/>
                      </a:xfrm>
                      <a:prstGeom prst="rect">
                        <a:avLst/>
                      </a:prstGeom>
                      <a:solidFill>
                        <a:srgbClr val="FFFFFF"/>
                      </a:solidFill>
                      <a:ln cap="flat" cmpd="sng" w="9525">
                        <a:solidFill>
                          <a:srgbClr val="000000"/>
                        </a:solidFill>
                        <a:prstDash val="solid"/>
                        <a:miter lim="800000"/>
                        <a:headEnd len="sm" w="sm" type="none"/>
                        <a:tailEnd len="sm" w="sm" type="none"/>
                      </a:ln>
                    </wps:spPr>
                    <wps:txbx>
                      <w:txbxContent>
                        <w:p w:rsidR="00000000" w:rsidDel="00000000" w:rsidP="00000000" w:rsidRDefault="00000000" w:rsidRPr="00000000">
                          <w:pPr>
                            <w:spacing w:after="0" w:before="0" w:line="258.99999618530273"/>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Contact Information </w:t>
                          </w:r>
                        </w:p>
                        <w:p w:rsidR="00000000" w:rsidDel="00000000" w:rsidP="00000000" w:rsidRDefault="00000000" w:rsidRPr="00000000">
                          <w:pPr>
                            <w:spacing w:after="0" w:before="0" w:line="258.99999618530273"/>
                            <w:ind w:left="0" w:right="0" w:firstLine="0"/>
                            <w:jc w:val="both"/>
                            <w:textDirection w:val="btLr"/>
                          </w:pPr>
                          <w:r w:rsidDel="00000000" w:rsidR="00000000" w:rsidRPr="00000000">
                            <w:rPr>
                              <w:rFonts w:ascii="Times New Roman" w:cs="Times New Roman" w:eastAsia="Times New Roman" w:hAnsi="Times New Roman"/>
                              <w:b w:val="0"/>
                              <w:i w:val="1"/>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Your Name</w:t>
                          </w:r>
                        </w:p>
                        <w:p w:rsidR="00000000" w:rsidDel="00000000" w:rsidP="00000000" w:rsidRDefault="00000000" w:rsidRPr="00000000">
                          <w:pPr>
                            <w:spacing w:after="0" w:before="0" w:line="258.99999618530273"/>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Your Address</w:t>
                          </w:r>
                        </w:p>
                        <w:p w:rsidR="00000000" w:rsidDel="00000000" w:rsidP="00000000" w:rsidRDefault="00000000" w:rsidRPr="00000000">
                          <w:pPr>
                            <w:spacing w:after="0" w:before="0" w:line="258.99999618530273"/>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Your Phone Number</w:t>
                          </w:r>
                        </w:p>
                        <w:p w:rsidR="00000000" w:rsidDel="00000000" w:rsidP="00000000" w:rsidRDefault="00000000" w:rsidRPr="00000000">
                          <w:pPr>
                            <w:spacing w:after="0" w:before="0" w:line="258.99999618530273"/>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Your Email Address</w:t>
                          </w:r>
                        </w:p>
                        <w:p w:rsidR="00000000" w:rsidDel="00000000" w:rsidP="00000000" w:rsidRDefault="00000000" w:rsidRPr="00000000">
                          <w:pPr>
                            <w:spacing w:after="0" w:before="0" w:line="258.99999618530273"/>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Date</w:t>
                          </w:r>
                        </w:p>
                        <w:p w:rsidR="00000000" w:rsidDel="00000000" w:rsidP="00000000" w:rsidRDefault="00000000" w:rsidRPr="00000000">
                          <w:pPr>
                            <w:spacing w:after="0" w:before="0" w:line="258.99999618530273"/>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Contact Information</w:t>
                          </w: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 </w:t>
                          </w:r>
                          <w:r w:rsidDel="00000000" w:rsidR="00000000" w:rsidRPr="00000000">
                            <w:rPr>
                              <w:rFonts w:ascii="Times New Roman" w:cs="Times New Roman" w:eastAsia="Times New Roman" w:hAnsi="Times New Roman"/>
                              <w:b w:val="0"/>
                              <w:i w:val="1"/>
                              <w:smallCaps w:val="0"/>
                              <w:strike w:val="0"/>
                              <w:color w:val="000000"/>
                              <w:sz w:val="24"/>
                              <w:vertAlign w:val="baseline"/>
                            </w:rPr>
                            <w:t xml:space="preserve">(The person or company you are writing to)</w:t>
                          </w:r>
                          <w:r w:rsidDel="00000000" w:rsidR="00000000" w:rsidRPr="00000000">
                            <w:rPr>
                              <w:rFonts w:ascii="Times New Roman" w:cs="Times New Roman" w:eastAsia="Times New Roman" w:hAnsi="Times New Roman"/>
                              <w:b w:val="0"/>
                              <w:i w:val="0"/>
                              <w:smallCaps w:val="0"/>
                              <w:strike w:val="0"/>
                              <w:color w:val="000000"/>
                              <w:sz w:val="24"/>
                              <w:vertAlign w:val="baseline"/>
                            </w:rPr>
                            <w:br w:type="textWrapping"/>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Name</w:t>
                          </w:r>
                          <w:r w:rsidDel="00000000" w:rsidR="00000000" w:rsidRPr="00000000">
                            <w:rPr>
                              <w:rFonts w:ascii="Times New Roman" w:cs="Times New Roman" w:eastAsia="Times New Roman" w:hAnsi="Times New Roman"/>
                              <w:b w:val="0"/>
                              <w:i w:val="0"/>
                              <w:smallCaps w:val="0"/>
                              <w:strike w:val="0"/>
                              <w:color w:val="000000"/>
                              <w:sz w:val="24"/>
                              <w:vertAlign w:val="baseline"/>
                            </w:rPr>
                            <w:br w:type="textWrapping"/>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Title</w:t>
                          </w:r>
                          <w:r w:rsidDel="00000000" w:rsidR="00000000" w:rsidRPr="00000000">
                            <w:rPr>
                              <w:rFonts w:ascii="Times New Roman" w:cs="Times New Roman" w:eastAsia="Times New Roman" w:hAnsi="Times New Roman"/>
                              <w:b w:val="0"/>
                              <w:i w:val="0"/>
                              <w:smallCaps w:val="0"/>
                              <w:strike w:val="0"/>
                              <w:color w:val="000000"/>
                              <w:sz w:val="24"/>
                              <w:vertAlign w:val="baseline"/>
                            </w:rPr>
                            <w:br w:type="textWrapping"/>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Company</w:t>
                          </w:r>
                          <w:r w:rsidDel="00000000" w:rsidR="00000000" w:rsidRPr="00000000">
                            <w:rPr>
                              <w:rFonts w:ascii="Times New Roman" w:cs="Times New Roman" w:eastAsia="Times New Roman" w:hAnsi="Times New Roman"/>
                              <w:b w:val="0"/>
                              <w:i w:val="0"/>
                              <w:smallCaps w:val="0"/>
                              <w:strike w:val="0"/>
                              <w:color w:val="000000"/>
                              <w:sz w:val="24"/>
                              <w:vertAlign w:val="baseline"/>
                            </w:rPr>
                            <w:br w:type="textWrapping"/>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Address</w:t>
                          </w:r>
                        </w:p>
                        <w:p w:rsidR="00000000" w:rsidDel="00000000" w:rsidP="00000000" w:rsidRDefault="00000000" w:rsidRPr="00000000">
                          <w:pPr>
                            <w:spacing w:after="0" w:before="0" w:line="258.99999618530273"/>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Greeting </w:t>
                          </w:r>
                        </w:p>
                        <w:p w:rsidR="00000000" w:rsidDel="00000000" w:rsidP="00000000" w:rsidRDefault="00000000" w:rsidRPr="00000000">
                          <w:pPr>
                            <w:spacing w:after="0" w:before="0" w:line="258.99999618530273"/>
                            <w:ind w:left="0" w:right="0" w:firstLine="0"/>
                            <w:jc w:val="both"/>
                            <w:textDirection w:val="btLr"/>
                          </w:pPr>
                          <w:r w:rsidDel="00000000" w:rsidR="00000000" w:rsidRPr="00000000">
                            <w:rPr>
                              <w:rFonts w:ascii="Times New Roman" w:cs="Times New Roman" w:eastAsia="Times New Roman" w:hAnsi="Times New Roman"/>
                              <w:b w:val="0"/>
                              <w:i w:val="1"/>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Dear Mr./Ms. Last Name: </w:t>
                          </w:r>
                        </w:p>
                        <w:p w:rsidR="00000000" w:rsidDel="00000000" w:rsidP="00000000" w:rsidRDefault="00000000" w:rsidRPr="00000000">
                          <w:pPr>
                            <w:spacing w:after="0" w:before="0" w:line="258.99999618530273"/>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Body of Letter</w:t>
                          </w:r>
                        </w:p>
                        <w:p w:rsidR="00000000" w:rsidDel="00000000" w:rsidP="00000000" w:rsidRDefault="00000000" w:rsidRPr="00000000">
                          <w:pPr>
                            <w:spacing w:after="0" w:before="0" w:line="258.99999618530273"/>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Closing</w:t>
                          </w:r>
                        </w:p>
                        <w:p w:rsidR="00000000" w:rsidDel="00000000" w:rsidP="00000000" w:rsidRDefault="00000000" w:rsidRPr="00000000">
                          <w:pPr>
                            <w:spacing w:after="0" w:before="0" w:line="258.99999618530273"/>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Best regards</w:t>
                          </w:r>
                        </w:p>
                        <w:p w:rsidR="00000000" w:rsidDel="00000000" w:rsidP="00000000" w:rsidRDefault="00000000" w:rsidRPr="00000000">
                          <w:pPr>
                            <w:spacing w:after="0" w:before="0" w:line="258.99999618530273"/>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Signature</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p>
                      </w:txbxContent>
                    </wps:txbx>
                    <wps:bodyPr anchorCtr="0" anchor="t" bIns="45700" lIns="91425" spcFirstLastPara="1" rIns="91425" wrap="square" tIns="45700">
                      <a:noAutofit/>
                    </wps:bodyPr>
                  </wps:wsp>
                </a:graphicData>
              </a:graphic>
            </wp:anchor>
          </w:drawing>
        </mc:Choice>
        <ve:Fallback>
          <w:r>
            <w:rPr>
              <w:noProof/>
              <w:lang w:val="en-GB"/>
            </w:rPr>
            <w:drawing>
              <wp:anchor distT="0" distB="0" distL="114300" distR="114300" simplePos="0" relativeHeight="251658240" behindDoc="0" locked="0" layoutInCell="1" allowOverlap="1">
                <wp:simplePos x="0" y="0"/>
                <wp:positionH relativeFrom="column">
                  <wp:posOffset>-190499</wp:posOffset>
                </wp:positionH>
                <wp:positionV relativeFrom="paragraph">
                  <wp:posOffset>889000</wp:posOffset>
                </wp:positionV>
                <wp:extent cx="6207760" cy="3635375"/>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6207760" cy="3635375"/>
                        </a:xfrm>
                        <a:prstGeom prst="rect">
                          <a:avLst/>
                        </a:prstGeom>
                        <a:ln/>
                      </pic:spPr>
                    </pic:pic>
                  </a:graphicData>
                </a:graphic>
              </wp:anchor>
            </w:drawing>
          </w:r>
        </ve:Fallback>
      </ve:AlternateContent>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My workplace is a multicultural location,that incorporates all the models of communication I have described above.Berlo’s Model illustrates best my team,which involves all types of skins and cultures.In this matter,the communication between our team members it is affected,because we have lived in different social system,our attitude is different one from another,and worst is ,the team leader has limited education compared to  the rest of us,and we know that this changes the meaning of a message with elements of non-verbal that tag along with the content,facial expressions,language often shows a disgrace when trying to communicate your personal opinion;also has a hard time to observe you in a positive way,showing a high level of stubborness through blocking her focus,not being an active listener.</w:t>
      </w:r>
    </w:p>
    <w:p w:rsidR="00244FE5" w:rsidRPr="00E91498" w:rsidRDefault="002A17F4" w:rsidP="00E9149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“Listening requires you to concentrate on the verbal and non-verbal messages being sent and to determine the meaning of those messages,while effective listening is central to fostering interpersonal relationships with coworkers,leaders and clients”.(Certificate in Higher Ed.,p48,Listening,p99)</w:t>
      </w:r>
      <w:bookmarkStart w:id="9" w:name="_eyf8f2k05ldq" w:colFirst="0" w:colLast="0"/>
      <w:bookmarkStart w:id="10" w:name="_kq6ut2r72knw" w:colFirst="0" w:colLast="0"/>
      <w:bookmarkEnd w:id="9"/>
      <w:bookmarkEnd w:id="10"/>
    </w:p>
    <w:p w:rsidR="00244FE5" w:rsidRDefault="002A17F4">
      <w:pPr>
        <w:pStyle w:val="Heading1"/>
        <w:spacing w:line="360" w:lineRule="auto"/>
        <w:jc w:val="both"/>
        <w:rPr>
          <w:rFonts w:ascii="Times New Roman" w:eastAsia="Times New Roman" w:hAnsi="Times New Roman" w:cs="Times New Roman"/>
          <w:color w:val="000000"/>
        </w:rPr>
      </w:pPr>
      <w:bookmarkStart w:id="11" w:name="_p7ucdrdmbqp2" w:colFirst="0" w:colLast="0"/>
      <w:bookmarkEnd w:id="11"/>
      <w:r>
        <w:rPr>
          <w:rFonts w:ascii="Times New Roman" w:eastAsia="Times New Roman" w:hAnsi="Times New Roman" w:cs="Times New Roman"/>
          <w:color w:val="000000"/>
        </w:rPr>
        <w:t>CONCLUSION</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learnt that communication dexterity, in cooperation written and oral, is priceless. Good communication engages not only individual cautious to converse obviously and entirely, although also regarding others and eavesdrop cautiously to things they are communicating.</w:t>
      </w:r>
    </w:p>
    <w:p w:rsidR="00244FE5" w:rsidRDefault="002A17F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Also, I have studied that Miscommunications can encompass solemn penalty, but mainly misinterpretation and divergence can be determined if everybody remnants are specialized and reverential. Those who are mindful of working good communication expertise, and are amenable to criticism, will recurrently perk up.</w:t>
      </w:r>
    </w:p>
    <w:p w:rsidR="00244FE5" w:rsidRDefault="002A17F4">
      <w:pPr>
        <w:pStyle w:val="normal0"/>
        <w:spacing w:line="360" w:lineRule="auto"/>
        <w:rPr>
          <w:rFonts w:ascii="Times New Roman" w:eastAsia="Times New Roman" w:hAnsi="Times New Roman" w:cs="Times New Roman"/>
          <w:sz w:val="24"/>
          <w:szCs w:val="24"/>
        </w:rPr>
      </w:pPr>
      <w:bookmarkStart w:id="12" w:name="_17dp8vu" w:colFirst="0" w:colLast="0"/>
      <w:bookmarkEnd w:id="12"/>
      <w:r>
        <w:rPr>
          <w:rFonts w:ascii="Times New Roman" w:eastAsia="Times New Roman" w:hAnsi="Times New Roman" w:cs="Times New Roman"/>
          <w:sz w:val="24"/>
          <w:szCs w:val="24"/>
        </w:rPr>
        <w:t>Explored the forms of communication,practiced and observed the skills of my coworkers ,and interacting over time with different types of people’s characters, gave me the opportunity to expand my knowledge,adapting to new social systems,cultures,know how to communicate with different individs.</w:t>
      </w:r>
    </w:p>
    <w:p w:rsidR="00244FE5" w:rsidRDefault="002A17F4">
      <w:pPr>
        <w:pStyle w:val="normal0"/>
        <w:spacing w:line="360" w:lineRule="auto"/>
        <w:rPr>
          <w:rFonts w:ascii="Times New Roman" w:eastAsia="Times New Roman" w:hAnsi="Times New Roman" w:cs="Times New Roman"/>
          <w:sz w:val="24"/>
          <w:szCs w:val="24"/>
        </w:rPr>
      </w:pPr>
      <w:bookmarkStart w:id="13" w:name="_3lumbqtizp0t" w:colFirst="0" w:colLast="0"/>
      <w:bookmarkEnd w:id="13"/>
      <w:r>
        <w:rPr>
          <w:rFonts w:ascii="Times New Roman" w:eastAsia="Times New Roman" w:hAnsi="Times New Roman" w:cs="Times New Roman"/>
          <w:sz w:val="24"/>
          <w:szCs w:val="24"/>
        </w:rPr>
        <w:t xml:space="preserve">Regarding my team leader that has almost absent communication skills and the level of manners also,i have two options to undertake: </w:t>
      </w:r>
    </w:p>
    <w:p w:rsidR="00244FE5" w:rsidRDefault="002A17F4">
      <w:pPr>
        <w:pStyle w:val="normal0"/>
        <w:spacing w:line="360" w:lineRule="auto"/>
        <w:rPr>
          <w:rFonts w:ascii="Times New Roman" w:eastAsia="Times New Roman" w:hAnsi="Times New Roman" w:cs="Times New Roman"/>
          <w:sz w:val="24"/>
          <w:szCs w:val="24"/>
        </w:rPr>
      </w:pPr>
      <w:bookmarkStart w:id="14" w:name="_nknp7g9qverh" w:colFirst="0" w:colLast="0"/>
      <w:bookmarkEnd w:id="14"/>
      <w:r>
        <w:rPr>
          <w:rFonts w:ascii="Times New Roman" w:eastAsia="Times New Roman" w:hAnsi="Times New Roman" w:cs="Times New Roman"/>
          <w:sz w:val="24"/>
          <w:szCs w:val="24"/>
        </w:rPr>
        <w:lastRenderedPageBreak/>
        <w:t>1)Remain in the same team,give her more time,be patient with her and share from my knowledge if possible,however the time that I shall give will be limited</w:t>
      </w:r>
    </w:p>
    <w:p w:rsidR="00244FE5" w:rsidRDefault="002A17F4">
      <w:pPr>
        <w:pStyle w:val="normal0"/>
        <w:spacing w:line="360" w:lineRule="auto"/>
        <w:rPr>
          <w:rFonts w:ascii="Times New Roman" w:eastAsia="Times New Roman" w:hAnsi="Times New Roman" w:cs="Times New Roman"/>
          <w:sz w:val="36"/>
          <w:szCs w:val="36"/>
        </w:rPr>
      </w:pPr>
      <w:bookmarkStart w:id="15" w:name="_um7slu9dnexd" w:colFirst="0" w:colLast="0"/>
      <w:bookmarkEnd w:id="15"/>
      <w:r>
        <w:rPr>
          <w:rFonts w:ascii="Times New Roman" w:eastAsia="Times New Roman" w:hAnsi="Times New Roman" w:cs="Times New Roman"/>
          <w:sz w:val="24"/>
          <w:szCs w:val="24"/>
        </w:rPr>
        <w:t>2)I can enhance my knowledge,continue studying different fields that are up to date and find another position in the same company or other that will require my new skills.</w:t>
      </w:r>
      <w:r>
        <w:br w:type="page"/>
      </w:r>
    </w:p>
    <w:p w:rsidR="00244FE5" w:rsidRDefault="002A17F4">
      <w:pPr>
        <w:pStyle w:val="Heading1"/>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REFERENCES</w:t>
      </w:r>
    </w:p>
    <w:p w:rsidR="00244FE5" w:rsidRDefault="002A17F4">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Diaz, G.A., 2018. QUANTIFYING TEAM COMMUNICATION EFFECTIVENESS. </w:t>
      </w:r>
      <w:r>
        <w:rPr>
          <w:rFonts w:ascii="Times New Roman" w:eastAsia="Times New Roman" w:hAnsi="Times New Roman" w:cs="Times New Roman"/>
          <w:i/>
          <w:color w:val="222222"/>
          <w:sz w:val="24"/>
          <w:szCs w:val="24"/>
          <w:highlight w:val="white"/>
        </w:rPr>
        <w:t>ISSN 2168-0612 FLASH DRIVE ISSN 1941-9589 ONLINE</w:t>
      </w:r>
      <w:r>
        <w:rPr>
          <w:rFonts w:ascii="Times New Roman" w:eastAsia="Times New Roman" w:hAnsi="Times New Roman" w:cs="Times New Roman"/>
          <w:color w:val="222222"/>
          <w:sz w:val="24"/>
          <w:szCs w:val="24"/>
          <w:highlight w:val="white"/>
        </w:rPr>
        <w:t>, p.171.</w:t>
      </w:r>
    </w:p>
    <w:p w:rsidR="00244FE5" w:rsidRDefault="002A17F4">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Kjærgaard, A., Leon, G.R. and Fink, B.A., 2015. Personal challenges, communication processes, and team effectiveness in military special patrol teams operating in a polar environment. </w:t>
      </w:r>
      <w:r>
        <w:rPr>
          <w:rFonts w:ascii="Times New Roman" w:eastAsia="Times New Roman" w:hAnsi="Times New Roman" w:cs="Times New Roman"/>
          <w:i/>
          <w:color w:val="222222"/>
          <w:sz w:val="24"/>
          <w:szCs w:val="24"/>
          <w:highlight w:val="white"/>
        </w:rPr>
        <w:t>Environment and Behavior</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47</w:t>
      </w:r>
      <w:r>
        <w:rPr>
          <w:rFonts w:ascii="Times New Roman" w:eastAsia="Times New Roman" w:hAnsi="Times New Roman" w:cs="Times New Roman"/>
          <w:color w:val="222222"/>
          <w:sz w:val="24"/>
          <w:szCs w:val="24"/>
          <w:highlight w:val="white"/>
        </w:rPr>
        <w:t>(6), pp.644-666.</w:t>
      </w:r>
    </w:p>
    <w:p w:rsidR="00244FE5" w:rsidRDefault="002A17F4">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Alsharo, M., Gregg, D. and Ramirez, R., 2017. Virtual team effectiveness: The role of knowledge sharing and trust. </w:t>
      </w:r>
      <w:r>
        <w:rPr>
          <w:rFonts w:ascii="Times New Roman" w:eastAsia="Times New Roman" w:hAnsi="Times New Roman" w:cs="Times New Roman"/>
          <w:i/>
          <w:color w:val="222222"/>
          <w:sz w:val="24"/>
          <w:szCs w:val="24"/>
          <w:highlight w:val="white"/>
        </w:rPr>
        <w:t>Information &amp;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54</w:t>
      </w:r>
      <w:r>
        <w:rPr>
          <w:rFonts w:ascii="Times New Roman" w:eastAsia="Times New Roman" w:hAnsi="Times New Roman" w:cs="Times New Roman"/>
          <w:color w:val="222222"/>
          <w:sz w:val="24"/>
          <w:szCs w:val="24"/>
          <w:highlight w:val="white"/>
        </w:rPr>
        <w:t>(4), pp.479-490.</w:t>
      </w:r>
    </w:p>
    <w:p w:rsidR="00244FE5" w:rsidRDefault="002A17F4">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Jude Ashmi, E. and Kumar, A.A., 2016. “Trust: A ‘Must’for Virtual Team Effectiveness” A Literature Review on the Role of Trust in Virtual Team Effectiveness.</w:t>
      </w:r>
    </w:p>
    <w:p w:rsidR="00244FE5" w:rsidRDefault="002A17F4">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Adler, R.B., Rodman, G.R. and Du Pré, A., 2016. </w:t>
      </w:r>
      <w:r>
        <w:rPr>
          <w:rFonts w:ascii="Times New Roman" w:eastAsia="Times New Roman" w:hAnsi="Times New Roman" w:cs="Times New Roman"/>
          <w:i/>
          <w:color w:val="222222"/>
          <w:sz w:val="24"/>
          <w:szCs w:val="24"/>
          <w:highlight w:val="white"/>
        </w:rPr>
        <w:t>Understanding human communication</w:t>
      </w:r>
      <w:r>
        <w:rPr>
          <w:rFonts w:ascii="Times New Roman" w:eastAsia="Times New Roman" w:hAnsi="Times New Roman" w:cs="Times New Roman"/>
          <w:color w:val="222222"/>
          <w:sz w:val="24"/>
          <w:szCs w:val="24"/>
          <w:highlight w:val="white"/>
        </w:rPr>
        <w:t> (Vol. 10). Oxford University Press.</w:t>
      </w:r>
    </w:p>
    <w:p w:rsidR="00244FE5" w:rsidRDefault="002A17F4">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Phutela, D., 2015. The importance of non-verbal communication. </w:t>
      </w:r>
      <w:r>
        <w:rPr>
          <w:rFonts w:ascii="Times New Roman" w:eastAsia="Times New Roman" w:hAnsi="Times New Roman" w:cs="Times New Roman"/>
          <w:i/>
          <w:color w:val="222222"/>
          <w:sz w:val="24"/>
          <w:szCs w:val="24"/>
          <w:highlight w:val="white"/>
        </w:rPr>
        <w:t>IUP Journal of Soft Skills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(4), p.43.</w:t>
      </w:r>
    </w:p>
    <w:p w:rsidR="00244FE5" w:rsidRDefault="002A17F4">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Hofert, S., Burke, M., Balighian, E. and Serwint, J., 2019. Improving Provider-Patient Communication: A Verbal and Non-Verbal Communication Skills Curriculum.</w:t>
      </w:r>
    </w:p>
    <w:p w:rsidR="00244FE5" w:rsidRDefault="002A17F4">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DeFleur, M.L. and DeFleur, M.H., 2016. </w:t>
      </w:r>
      <w:r>
        <w:rPr>
          <w:rFonts w:ascii="Times New Roman" w:eastAsia="Times New Roman" w:hAnsi="Times New Roman" w:cs="Times New Roman"/>
          <w:i/>
          <w:color w:val="222222"/>
          <w:sz w:val="24"/>
          <w:szCs w:val="24"/>
          <w:highlight w:val="white"/>
        </w:rPr>
        <w:t>Mass communication theories: Explaining origins, processes, and effects</w:t>
      </w:r>
      <w:r>
        <w:rPr>
          <w:rFonts w:ascii="Times New Roman" w:eastAsia="Times New Roman" w:hAnsi="Times New Roman" w:cs="Times New Roman"/>
          <w:color w:val="222222"/>
          <w:sz w:val="24"/>
          <w:szCs w:val="24"/>
          <w:highlight w:val="white"/>
        </w:rPr>
        <w:t>. Routledge.</w:t>
      </w:r>
    </w:p>
    <w:p w:rsidR="00244FE5" w:rsidRDefault="002A17F4">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Ruesch, J., Bateson, G., Pinsker, E.C. and Combs, G., 2017. </w:t>
      </w:r>
      <w:r>
        <w:rPr>
          <w:rFonts w:ascii="Times New Roman" w:eastAsia="Times New Roman" w:hAnsi="Times New Roman" w:cs="Times New Roman"/>
          <w:i/>
          <w:color w:val="222222"/>
          <w:sz w:val="24"/>
          <w:szCs w:val="24"/>
          <w:highlight w:val="white"/>
        </w:rPr>
        <w:t>Communication: The social matrix of psychiatry</w:t>
      </w:r>
      <w:r>
        <w:rPr>
          <w:rFonts w:ascii="Times New Roman" w:eastAsia="Times New Roman" w:hAnsi="Times New Roman" w:cs="Times New Roman"/>
          <w:color w:val="222222"/>
          <w:sz w:val="24"/>
          <w:szCs w:val="24"/>
          <w:highlight w:val="white"/>
        </w:rPr>
        <w:t>. Routledge.</w:t>
      </w:r>
    </w:p>
    <w:p w:rsidR="00244FE5" w:rsidRDefault="002A17F4">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Thatcher, B., Amant, K.S. and Sides, C.H., 2017. </w:t>
      </w:r>
      <w:r>
        <w:rPr>
          <w:rFonts w:ascii="Times New Roman" w:eastAsia="Times New Roman" w:hAnsi="Times New Roman" w:cs="Times New Roman"/>
          <w:i/>
          <w:color w:val="222222"/>
          <w:sz w:val="24"/>
          <w:szCs w:val="24"/>
          <w:highlight w:val="white"/>
        </w:rPr>
        <w:t>Teaching Intercultural Rhetoric and Technical Communication: Theories, Curriculum, Pedagogies and Practice</w:t>
      </w:r>
      <w:r>
        <w:rPr>
          <w:rFonts w:ascii="Times New Roman" w:eastAsia="Times New Roman" w:hAnsi="Times New Roman" w:cs="Times New Roman"/>
          <w:color w:val="222222"/>
          <w:sz w:val="24"/>
          <w:szCs w:val="24"/>
          <w:highlight w:val="white"/>
        </w:rPr>
        <w:t>. Routledge.</w:t>
      </w:r>
    </w:p>
    <w:p w:rsidR="00244FE5" w:rsidRDefault="002A17F4">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Businesstopia,”Berlo’s Model of Communication,in </w:t>
      </w:r>
      <w:r>
        <w:rPr>
          <w:rFonts w:ascii="Times New Roman" w:eastAsia="Times New Roman" w:hAnsi="Times New Roman" w:cs="Times New Roman"/>
          <w:i/>
          <w:color w:val="222222"/>
          <w:sz w:val="24"/>
          <w:szCs w:val="24"/>
          <w:highlight w:val="white"/>
        </w:rPr>
        <w:t>Businesstopia,</w:t>
      </w:r>
      <w:r>
        <w:rPr>
          <w:rFonts w:ascii="Times New Roman" w:eastAsia="Times New Roman" w:hAnsi="Times New Roman" w:cs="Times New Roman"/>
          <w:b/>
          <w:color w:val="222222"/>
          <w:sz w:val="24"/>
          <w:szCs w:val="24"/>
          <w:highlight w:val="white"/>
        </w:rPr>
        <w:t>J</w:t>
      </w:r>
      <w:r>
        <w:rPr>
          <w:rFonts w:ascii="Times New Roman" w:eastAsia="Times New Roman" w:hAnsi="Times New Roman" w:cs="Times New Roman"/>
          <w:color w:val="222222"/>
          <w:sz w:val="24"/>
          <w:szCs w:val="24"/>
          <w:highlight w:val="white"/>
        </w:rPr>
        <w:t>anuary 6 ,2018.</w:t>
      </w:r>
      <w:hyperlink r:id="rId8">
        <w:r>
          <w:rPr>
            <w:rFonts w:ascii="Times New Roman" w:eastAsia="Times New Roman" w:hAnsi="Times New Roman" w:cs="Times New Roman"/>
            <w:color w:val="1155CC"/>
            <w:sz w:val="24"/>
            <w:szCs w:val="24"/>
            <w:highlight w:val="white"/>
            <w:u w:val="single"/>
          </w:rPr>
          <w:t>https://www.businesstopia.net/communication/berlo-model-communication,accesed</w:t>
        </w:r>
      </w:hyperlink>
      <w:r>
        <w:rPr>
          <w:rFonts w:ascii="Times New Roman" w:eastAsia="Times New Roman" w:hAnsi="Times New Roman" w:cs="Times New Roman"/>
          <w:color w:val="222222"/>
          <w:sz w:val="24"/>
          <w:szCs w:val="24"/>
          <w:highlight w:val="white"/>
        </w:rPr>
        <w:t xml:space="preserve"> 27 December 2019</w:t>
      </w:r>
    </w:p>
    <w:p w:rsidR="00244FE5" w:rsidRDefault="002A17F4">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[Online] available at </w:t>
      </w:r>
      <w:hyperlink r:id="rId9">
        <w:r>
          <w:rPr>
            <w:rFonts w:ascii="Times New Roman" w:eastAsia="Times New Roman" w:hAnsi="Times New Roman" w:cs="Times New Roman"/>
            <w:color w:val="1155CC"/>
            <w:sz w:val="24"/>
            <w:szCs w:val="24"/>
            <w:highlight w:val="white"/>
            <w:u w:val="single"/>
          </w:rPr>
          <w:t>www.study.com/academy,accesed</w:t>
        </w:r>
      </w:hyperlink>
      <w:r>
        <w:rPr>
          <w:rFonts w:ascii="Times New Roman" w:eastAsia="Times New Roman" w:hAnsi="Times New Roman" w:cs="Times New Roman"/>
          <w:color w:val="222222"/>
          <w:sz w:val="24"/>
          <w:szCs w:val="24"/>
          <w:highlight w:val="white"/>
        </w:rPr>
        <w:t xml:space="preserve"> 27 December 2019</w:t>
      </w:r>
    </w:p>
    <w:p w:rsidR="00E91498" w:rsidRDefault="00D114FE">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lang w:val="en-GB"/>
        </w:rPr>
        <w:lastRenderedPageBreak/>
        <w:drawing>
          <wp:inline distT="0" distB="0" distL="0" distR="0">
            <wp:extent cx="5943600" cy="4199669"/>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srcRect/>
                    <a:stretch>
                      <a:fillRect/>
                    </a:stretch>
                  </pic:blipFill>
                  <pic:spPr bwMode="auto">
                    <a:xfrm>
                      <a:off x="0" y="0"/>
                      <a:ext cx="5943600" cy="4199669"/>
                    </a:xfrm>
                    <a:prstGeom prst="rect">
                      <a:avLst/>
                    </a:prstGeom>
                    <a:noFill/>
                    <a:ln w="9525">
                      <a:noFill/>
                      <a:miter lim="800000"/>
                      <a:headEnd/>
                      <a:tailEnd/>
                    </a:ln>
                  </pic:spPr>
                </pic:pic>
              </a:graphicData>
            </a:graphic>
          </wp:inline>
        </w:drawing>
      </w: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lang w:val="en-GB"/>
        </w:rPr>
        <w:lastRenderedPageBreak/>
        <w:drawing>
          <wp:anchor distT="0" distB="0" distL="114300" distR="114300" simplePos="0" relativeHeight="251659264" behindDoc="0" locked="0" layoutInCell="1" allowOverlap="1">
            <wp:simplePos x="0" y="0"/>
            <wp:positionH relativeFrom="column">
              <wp:posOffset>-200025</wp:posOffset>
            </wp:positionH>
            <wp:positionV relativeFrom="paragraph">
              <wp:posOffset>-352425</wp:posOffset>
            </wp:positionV>
            <wp:extent cx="6686550" cy="6819900"/>
            <wp:effectExtent l="1905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
                    <a:srcRect/>
                    <a:stretch>
                      <a:fillRect/>
                    </a:stretch>
                  </pic:blipFill>
                  <pic:spPr bwMode="auto">
                    <a:xfrm>
                      <a:off x="0" y="0"/>
                      <a:ext cx="6686550" cy="6819900"/>
                    </a:xfrm>
                    <a:prstGeom prst="rect">
                      <a:avLst/>
                    </a:prstGeom>
                    <a:noFill/>
                    <a:ln w="9525">
                      <a:noFill/>
                      <a:miter lim="800000"/>
                      <a:headEnd/>
                      <a:tailEnd/>
                    </a:ln>
                  </pic:spPr>
                </pic:pic>
              </a:graphicData>
            </a:graphic>
          </wp:anchor>
        </w:drawing>
      </w: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lang w:val="en-GB"/>
        </w:rPr>
        <w:lastRenderedPageBreak/>
        <w:drawing>
          <wp:inline distT="0" distB="0" distL="0" distR="0">
            <wp:extent cx="5943600" cy="4199669"/>
            <wp:effectExtent l="1905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a:srcRect/>
                    <a:stretch>
                      <a:fillRect/>
                    </a:stretch>
                  </pic:blipFill>
                  <pic:spPr bwMode="auto">
                    <a:xfrm>
                      <a:off x="0" y="0"/>
                      <a:ext cx="5943600" cy="4199669"/>
                    </a:xfrm>
                    <a:prstGeom prst="rect">
                      <a:avLst/>
                    </a:prstGeom>
                    <a:noFill/>
                    <a:ln w="9525">
                      <a:noFill/>
                      <a:miter lim="800000"/>
                      <a:headEnd/>
                      <a:tailEnd/>
                    </a:ln>
                  </pic:spPr>
                </pic:pic>
              </a:graphicData>
            </a:graphic>
          </wp:inline>
        </w:drawing>
      </w: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lang w:val="en-GB"/>
        </w:rPr>
        <w:lastRenderedPageBreak/>
        <w:drawing>
          <wp:inline distT="0" distB="0" distL="0" distR="0">
            <wp:extent cx="5943600" cy="4199669"/>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srcRect/>
                    <a:stretch>
                      <a:fillRect/>
                    </a:stretch>
                  </pic:blipFill>
                  <pic:spPr bwMode="auto">
                    <a:xfrm>
                      <a:off x="0" y="0"/>
                      <a:ext cx="5943600" cy="4199669"/>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222222"/>
          <w:sz w:val="24"/>
          <w:szCs w:val="24"/>
          <w:lang w:val="en-GB"/>
        </w:rPr>
        <w:lastRenderedPageBreak/>
        <w:drawing>
          <wp:inline distT="0" distB="0" distL="0" distR="0">
            <wp:extent cx="5943600" cy="4199669"/>
            <wp:effectExtent l="1905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
                    <a:srcRect/>
                    <a:stretch>
                      <a:fillRect/>
                    </a:stretch>
                  </pic:blipFill>
                  <pic:spPr bwMode="auto">
                    <a:xfrm>
                      <a:off x="0" y="0"/>
                      <a:ext cx="5943600" cy="4199669"/>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222222"/>
          <w:sz w:val="24"/>
          <w:szCs w:val="24"/>
          <w:lang w:val="en-GB"/>
        </w:rPr>
        <w:lastRenderedPageBreak/>
        <w:drawing>
          <wp:inline distT="0" distB="0" distL="0" distR="0">
            <wp:extent cx="5943600" cy="4199669"/>
            <wp:effectExtent l="1905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5"/>
                    <a:srcRect/>
                    <a:stretch>
                      <a:fillRect/>
                    </a:stretch>
                  </pic:blipFill>
                  <pic:spPr bwMode="auto">
                    <a:xfrm>
                      <a:off x="0" y="0"/>
                      <a:ext cx="5943600" cy="4199669"/>
                    </a:xfrm>
                    <a:prstGeom prst="rect">
                      <a:avLst/>
                    </a:prstGeom>
                    <a:noFill/>
                    <a:ln w="9525">
                      <a:noFill/>
                      <a:miter lim="800000"/>
                      <a:headEnd/>
                      <a:tailEnd/>
                    </a:ln>
                  </pic:spPr>
                </pic:pic>
              </a:graphicData>
            </a:graphic>
          </wp:inline>
        </w:drawing>
      </w:r>
      <w:r w:rsidR="004C5D5E">
        <w:rPr>
          <w:rFonts w:ascii="Times New Roman" w:eastAsia="Times New Roman" w:hAnsi="Times New Roman" w:cs="Times New Roman"/>
          <w:noProof/>
          <w:color w:val="222222"/>
          <w:sz w:val="24"/>
          <w:szCs w:val="24"/>
          <w:lang w:val="en-GB"/>
        </w:rPr>
        <w:lastRenderedPageBreak/>
        <w:drawing>
          <wp:inline distT="0" distB="0" distL="0" distR="0">
            <wp:extent cx="5943600" cy="4199669"/>
            <wp:effectExtent l="1905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6"/>
                    <a:srcRect/>
                    <a:stretch>
                      <a:fillRect/>
                    </a:stretch>
                  </pic:blipFill>
                  <pic:spPr bwMode="auto">
                    <a:xfrm>
                      <a:off x="0" y="0"/>
                      <a:ext cx="5943600" cy="4199669"/>
                    </a:xfrm>
                    <a:prstGeom prst="rect">
                      <a:avLst/>
                    </a:prstGeom>
                    <a:noFill/>
                    <a:ln w="9525">
                      <a:noFill/>
                      <a:miter lim="800000"/>
                      <a:headEnd/>
                      <a:tailEnd/>
                    </a:ln>
                  </pic:spPr>
                </pic:pic>
              </a:graphicData>
            </a:graphic>
          </wp:inline>
        </w:drawing>
      </w: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p w:rsidR="00D114FE" w:rsidRDefault="00D114FE">
      <w:pPr>
        <w:pStyle w:val="normal0"/>
        <w:spacing w:line="360" w:lineRule="auto"/>
        <w:jc w:val="both"/>
        <w:rPr>
          <w:rFonts w:ascii="Times New Roman" w:eastAsia="Times New Roman" w:hAnsi="Times New Roman" w:cs="Times New Roman"/>
          <w:color w:val="222222"/>
          <w:sz w:val="24"/>
          <w:szCs w:val="24"/>
          <w:highlight w:val="white"/>
        </w:rPr>
      </w:pPr>
    </w:p>
    <w:sectPr w:rsidR="00D114FE" w:rsidSect="00244FE5">
      <w:footerReference w:type="first" r:id="rId17"/>
      <w:pgSz w:w="12240" w:h="15840"/>
      <w:pgMar w:top="1440" w:right="1440" w:bottom="1440" w:left="1440" w:header="720" w:footer="720" w:gutter="0"/>
      <w:pgNumType w:start="3"/>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B3842" w:rsidRDefault="005B3842" w:rsidP="00244FE5">
      <w:pPr>
        <w:spacing w:after="0" w:line="240" w:lineRule="auto"/>
      </w:pPr>
      <w:r>
        <w:separator/>
      </w:r>
    </w:p>
  </w:endnote>
  <w:endnote w:type="continuationSeparator" w:id="1">
    <w:p w:rsidR="005B3842" w:rsidRDefault="005B3842" w:rsidP="00244FE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Noto Sans Symbols">
    <w:altName w:val="Times New Roman"/>
    <w:charset w:val="00"/>
    <w:family w:val="auto"/>
    <w:pitch w:val="default"/>
    <w:sig w:usb0="00000000" w:usb1="00000000" w:usb2="00000000" w:usb3="00000000" w:csb0="00000000"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44FE5" w:rsidRDefault="002A17F4">
    <w:pPr>
      <w:pStyle w:val="normal0"/>
      <w:jc w:val="right"/>
    </w:pPr>
    <w:r>
      <w:t>1</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B3842" w:rsidRDefault="005B3842" w:rsidP="00244FE5">
      <w:pPr>
        <w:spacing w:after="0" w:line="240" w:lineRule="auto"/>
      </w:pPr>
      <w:r>
        <w:separator/>
      </w:r>
    </w:p>
  </w:footnote>
  <w:footnote w:type="continuationSeparator" w:id="1">
    <w:p w:rsidR="005B3842" w:rsidRDefault="005B3842" w:rsidP="00244FE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6C509C"/>
    <w:multiLevelType w:val="multilevel"/>
    <w:tmpl w:val="7708E36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nsid w:val="40C34796"/>
    <w:multiLevelType w:val="multilevel"/>
    <w:tmpl w:val="073CE35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nsid w:val="56CA40BE"/>
    <w:multiLevelType w:val="multilevel"/>
    <w:tmpl w:val="F9EC70E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244FE5"/>
    <w:rsid w:val="00244FE5"/>
    <w:rsid w:val="002A17F4"/>
    <w:rsid w:val="004C5D5E"/>
    <w:rsid w:val="00534373"/>
    <w:rsid w:val="005B3842"/>
    <w:rsid w:val="00CF2CB4"/>
    <w:rsid w:val="00D114FE"/>
    <w:rsid w:val="00D86D32"/>
    <w:rsid w:val="00E834C6"/>
    <w:rsid w:val="00E91498"/>
    <w:rsid w:val="00EB19F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6D32"/>
  </w:style>
  <w:style w:type="paragraph" w:styleId="Heading1">
    <w:name w:val="heading 1"/>
    <w:basedOn w:val="normal0"/>
    <w:next w:val="normal0"/>
    <w:rsid w:val="00244FE5"/>
    <w:pPr>
      <w:keepNext/>
      <w:keepLines/>
      <w:spacing w:before="400" w:after="40" w:line="240" w:lineRule="auto"/>
      <w:outlineLvl w:val="0"/>
    </w:pPr>
    <w:rPr>
      <w:rFonts w:ascii="Cambria" w:eastAsia="Cambria" w:hAnsi="Cambria" w:cs="Cambria"/>
      <w:color w:val="244061"/>
      <w:sz w:val="36"/>
      <w:szCs w:val="36"/>
    </w:rPr>
  </w:style>
  <w:style w:type="paragraph" w:styleId="Heading2">
    <w:name w:val="heading 2"/>
    <w:basedOn w:val="normal0"/>
    <w:next w:val="normal0"/>
    <w:rsid w:val="00244FE5"/>
    <w:pPr>
      <w:keepNext/>
      <w:keepLines/>
      <w:spacing w:before="40" w:after="0" w:line="240" w:lineRule="auto"/>
      <w:outlineLvl w:val="1"/>
    </w:pPr>
    <w:rPr>
      <w:rFonts w:ascii="Cambria" w:eastAsia="Cambria" w:hAnsi="Cambria" w:cs="Cambria"/>
      <w:color w:val="366091"/>
      <w:sz w:val="32"/>
      <w:szCs w:val="32"/>
    </w:rPr>
  </w:style>
  <w:style w:type="paragraph" w:styleId="Heading3">
    <w:name w:val="heading 3"/>
    <w:basedOn w:val="normal0"/>
    <w:next w:val="normal0"/>
    <w:rsid w:val="00244FE5"/>
    <w:pPr>
      <w:keepNext/>
      <w:keepLines/>
      <w:spacing w:before="40" w:after="0" w:line="240" w:lineRule="auto"/>
      <w:outlineLvl w:val="2"/>
    </w:pPr>
    <w:rPr>
      <w:rFonts w:ascii="Cambria" w:eastAsia="Cambria" w:hAnsi="Cambria" w:cs="Cambria"/>
      <w:color w:val="366091"/>
      <w:sz w:val="28"/>
      <w:szCs w:val="28"/>
    </w:rPr>
  </w:style>
  <w:style w:type="paragraph" w:styleId="Heading4">
    <w:name w:val="heading 4"/>
    <w:basedOn w:val="normal0"/>
    <w:next w:val="normal0"/>
    <w:rsid w:val="00244FE5"/>
    <w:pPr>
      <w:keepNext/>
      <w:keepLines/>
      <w:spacing w:before="40" w:after="0"/>
      <w:outlineLvl w:val="3"/>
    </w:pPr>
    <w:rPr>
      <w:rFonts w:ascii="Cambria" w:eastAsia="Cambria" w:hAnsi="Cambria" w:cs="Cambria"/>
      <w:color w:val="366091"/>
      <w:sz w:val="24"/>
      <w:szCs w:val="24"/>
    </w:rPr>
  </w:style>
  <w:style w:type="paragraph" w:styleId="Heading5">
    <w:name w:val="heading 5"/>
    <w:basedOn w:val="normal0"/>
    <w:next w:val="normal0"/>
    <w:rsid w:val="00244FE5"/>
    <w:pPr>
      <w:keepNext/>
      <w:keepLines/>
      <w:spacing w:before="40" w:after="0"/>
      <w:outlineLvl w:val="4"/>
    </w:pPr>
    <w:rPr>
      <w:rFonts w:ascii="Cambria" w:eastAsia="Cambria" w:hAnsi="Cambria" w:cs="Cambria"/>
      <w:smallCaps/>
      <w:color w:val="366091"/>
    </w:rPr>
  </w:style>
  <w:style w:type="paragraph" w:styleId="Heading6">
    <w:name w:val="heading 6"/>
    <w:basedOn w:val="normal0"/>
    <w:next w:val="normal0"/>
    <w:rsid w:val="00244FE5"/>
    <w:pPr>
      <w:keepNext/>
      <w:keepLines/>
      <w:spacing w:before="40" w:after="0"/>
      <w:outlineLvl w:val="5"/>
    </w:pPr>
    <w:rPr>
      <w:rFonts w:ascii="Cambria" w:eastAsia="Cambria" w:hAnsi="Cambria" w:cs="Cambria"/>
      <w:i/>
      <w:smallCaps/>
      <w:color w:val="2440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244FE5"/>
  </w:style>
  <w:style w:type="paragraph" w:styleId="Title">
    <w:name w:val="Title"/>
    <w:basedOn w:val="normal0"/>
    <w:next w:val="normal0"/>
    <w:rsid w:val="00244FE5"/>
    <w:pPr>
      <w:spacing w:after="0" w:line="204" w:lineRule="auto"/>
    </w:pPr>
    <w:rPr>
      <w:rFonts w:ascii="Cambria" w:eastAsia="Cambria" w:hAnsi="Cambria" w:cs="Cambria"/>
      <w:smallCaps/>
      <w:color w:val="1F497D"/>
      <w:sz w:val="72"/>
      <w:szCs w:val="72"/>
    </w:rPr>
  </w:style>
  <w:style w:type="paragraph" w:styleId="Subtitle">
    <w:name w:val="Subtitle"/>
    <w:basedOn w:val="normal0"/>
    <w:next w:val="normal0"/>
    <w:rsid w:val="00244FE5"/>
    <w:pPr>
      <w:spacing w:after="240" w:line="240" w:lineRule="auto"/>
    </w:pPr>
    <w:rPr>
      <w:rFonts w:ascii="Cambria" w:eastAsia="Cambria" w:hAnsi="Cambria" w:cs="Cambria"/>
      <w:color w:val="4F81BD"/>
      <w:sz w:val="28"/>
      <w:szCs w:val="28"/>
    </w:rPr>
  </w:style>
  <w:style w:type="paragraph" w:styleId="BalloonText">
    <w:name w:val="Balloon Text"/>
    <w:basedOn w:val="Normal"/>
    <w:link w:val="BalloonTextChar"/>
    <w:uiPriority w:val="99"/>
    <w:semiHidden/>
    <w:unhideWhenUsed/>
    <w:rsid w:val="00EB19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19F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www.businesstopia.net/communication/berlo-model-communication,accesed" TargetMode="External"/><Relationship Id="rId13" Type="http://schemas.openxmlformats.org/officeDocument/2006/relationships/image" Target="media/image5.emf"/><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emf"/><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8.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5" Type="http://schemas.openxmlformats.org/officeDocument/2006/relationships/footnotes" Target="footnotes.xml"/><Relationship Id="rId15" Type="http://schemas.openxmlformats.org/officeDocument/2006/relationships/image" Target="media/image7.emf"/><Relationship Id="rId10" Type="http://schemas.openxmlformats.org/officeDocument/2006/relationships/image" Target="media/image2.emf"/><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study.com/academy,accesed" TargetMode="External"/><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20</Pages>
  <Words>3053</Words>
  <Characters>17406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20419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2019-12-31T17:48:00Z</dcterms:created>
  <dcterms:modified xsi:type="dcterms:W3CDTF">2019-12-31T17:48:00Z</dcterms:modified>
</cp:coreProperties>
</file>