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3868190" w:displacedByCustomXml="next"/>
    <w:bookmarkEnd w:id="0" w:displacedByCustomXml="next"/>
    <w:sdt>
      <w:sdtPr>
        <w:rPr>
          <w:rFonts w:ascii="Times New Roman" w:hAnsi="Times New Roman" w:cs="Times New Roman"/>
          <w:color w:val="000000" w:themeColor="text1"/>
          <w:sz w:val="2"/>
          <w:lang w:val="en-GB"/>
        </w:rPr>
        <w:id w:val="2101062495"/>
        <w:docPartObj>
          <w:docPartGallery w:val="Cover Pages"/>
          <w:docPartUnique/>
        </w:docPartObj>
      </w:sdtPr>
      <w:sdtEndPr>
        <w:rPr>
          <w:b/>
          <w:bCs/>
          <w:sz w:val="36"/>
          <w:szCs w:val="36"/>
        </w:rPr>
      </w:sdtEndPr>
      <w:sdtContent>
        <w:p w14:paraId="46B9A7FF" w14:textId="67601A24" w:rsidR="00D22754" w:rsidRPr="00E709B0" w:rsidRDefault="00D22754" w:rsidP="00AB5061">
          <w:pPr>
            <w:pStyle w:val="NoSpacing"/>
            <w:spacing w:line="360" w:lineRule="auto"/>
            <w:rPr>
              <w:rFonts w:ascii="Times New Roman" w:hAnsi="Times New Roman" w:cs="Times New Roman"/>
              <w:color w:val="000000" w:themeColor="text1"/>
              <w:sz w:val="2"/>
            </w:rPr>
          </w:pPr>
          <w:r w:rsidRPr="00E709B0">
            <w:rPr>
              <w:rFonts w:ascii="Times New Roman" w:hAnsi="Times New Roman" w:cs="Times New Roman"/>
              <w:noProof/>
              <w:color w:val="000000" w:themeColor="text1"/>
              <w:sz w:val="36"/>
              <w:szCs w:val="36"/>
            </w:rPr>
            <w:drawing>
              <wp:anchor distT="0" distB="0" distL="114300" distR="114300" simplePos="0" relativeHeight="251662336" behindDoc="0" locked="0" layoutInCell="1" allowOverlap="1" wp14:anchorId="1B5E8202" wp14:editId="26EC77D2">
                <wp:simplePos x="0" y="0"/>
                <wp:positionH relativeFrom="column">
                  <wp:posOffset>4177528</wp:posOffset>
                </wp:positionH>
                <wp:positionV relativeFrom="paragraph">
                  <wp:posOffset>563</wp:posOffset>
                </wp:positionV>
                <wp:extent cx="1905000" cy="21082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1905000" cy="2108200"/>
                        </a:xfrm>
                        <a:prstGeom prst="rect">
                          <a:avLst/>
                        </a:prstGeom>
                      </pic:spPr>
                    </pic:pic>
                  </a:graphicData>
                </a:graphic>
                <wp14:sizeRelH relativeFrom="page">
                  <wp14:pctWidth>0</wp14:pctWidth>
                </wp14:sizeRelH>
                <wp14:sizeRelV relativeFrom="page">
                  <wp14:pctHeight>0</wp14:pctHeight>
                </wp14:sizeRelV>
              </wp:anchor>
            </w:drawing>
          </w:r>
        </w:p>
        <w:p w14:paraId="5B6EC8D0" w14:textId="28C4B469" w:rsidR="00D22754" w:rsidRPr="00E709B0" w:rsidRDefault="00D22754" w:rsidP="00AB5061">
          <w:pPr>
            <w:spacing w:line="360" w:lineRule="auto"/>
            <w:rPr>
              <w:rFonts w:cs="Times New Roman"/>
              <w:color w:val="000000" w:themeColor="text1"/>
            </w:rPr>
          </w:pPr>
          <w:r w:rsidRPr="00E709B0">
            <w:rPr>
              <w:rFonts w:cs="Times New Roman"/>
              <w:color w:val="000000" w:themeColor="text1"/>
              <w:sz w:val="24"/>
              <w:szCs w:val="24"/>
            </w:rPr>
            <w:t xml:space="preserve">University Name: </w:t>
          </w:r>
          <w:r w:rsidR="00557CED">
            <w:rPr>
              <w:rFonts w:cs="Times New Roman"/>
              <w:color w:val="000000" w:themeColor="text1"/>
              <w:sz w:val="24"/>
              <w:szCs w:val="24"/>
            </w:rPr>
            <w:t>The</w:t>
          </w:r>
          <w:r w:rsidR="00F21F1B">
            <w:rPr>
              <w:rFonts w:cs="Times New Roman"/>
              <w:color w:val="000000" w:themeColor="text1"/>
              <w:sz w:val="24"/>
              <w:szCs w:val="24"/>
            </w:rPr>
            <w:t xml:space="preserve"> </w:t>
          </w:r>
          <w:r w:rsidRPr="00E709B0">
            <w:rPr>
              <w:rFonts w:cs="Times New Roman"/>
              <w:color w:val="000000" w:themeColor="text1"/>
              <w:sz w:val="24"/>
              <w:szCs w:val="24"/>
            </w:rPr>
            <w:t xml:space="preserve">University of Wales Trinity </w:t>
          </w:r>
          <w:r w:rsidR="00F21F1B">
            <w:rPr>
              <w:rFonts w:cs="Times New Roman"/>
              <w:color w:val="000000" w:themeColor="text1"/>
              <w:sz w:val="24"/>
              <w:szCs w:val="24"/>
            </w:rPr>
            <w:t>Saint</w:t>
          </w:r>
          <w:r w:rsidRPr="00E709B0">
            <w:rPr>
              <w:rFonts w:cs="Times New Roman"/>
              <w:color w:val="000000" w:themeColor="text1"/>
              <w:sz w:val="24"/>
              <w:szCs w:val="24"/>
            </w:rPr>
            <w:t xml:space="preserve"> David                        </w:t>
          </w:r>
          <w:r w:rsidRPr="00E709B0">
            <w:rPr>
              <w:rFonts w:cs="Times New Roman"/>
              <w:noProof/>
              <w:color w:val="000000" w:themeColor="text1"/>
              <w:sz w:val="36"/>
              <w:szCs w:val="36"/>
            </w:rPr>
            <mc:AlternateContent>
              <mc:Choice Requires="wpg">
                <w:drawing>
                  <wp:anchor distT="0" distB="0" distL="114300" distR="114300" simplePos="0" relativeHeight="251660288" behindDoc="1" locked="0" layoutInCell="1" allowOverlap="1" wp14:anchorId="2A6BF914" wp14:editId="528E0B6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F66164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A9DC8D8" w14:textId="5209C80B" w:rsidR="00D22754" w:rsidRPr="00E709B0" w:rsidRDefault="00D22754" w:rsidP="00AB5061">
          <w:pPr>
            <w:spacing w:line="360" w:lineRule="auto"/>
            <w:rPr>
              <w:rFonts w:cs="Times New Roman"/>
              <w:b/>
              <w:bCs/>
              <w:color w:val="000000" w:themeColor="text1"/>
              <w:sz w:val="36"/>
              <w:szCs w:val="36"/>
            </w:rPr>
          </w:pPr>
          <w:r w:rsidRPr="00E709B0">
            <w:rPr>
              <w:rFonts w:cs="Times New Roman"/>
              <w:noProof/>
              <w:color w:val="000000" w:themeColor="text1"/>
            </w:rPr>
            <mc:AlternateContent>
              <mc:Choice Requires="wps">
                <w:drawing>
                  <wp:anchor distT="0" distB="0" distL="114300" distR="114300" simplePos="0" relativeHeight="251661312" behindDoc="0" locked="0" layoutInCell="1" allowOverlap="1" wp14:anchorId="441AB1F9" wp14:editId="2E5548C0">
                    <wp:simplePos x="0" y="0"/>
                    <wp:positionH relativeFrom="page">
                      <wp:posOffset>888365</wp:posOffset>
                    </wp:positionH>
                    <wp:positionV relativeFrom="margin">
                      <wp:posOffset>1231032</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6DDD640" w14:textId="0385DE7E" w:rsidR="00D22754" w:rsidRDefault="00D22754">
                                    <w:pPr>
                                      <w:pStyle w:val="NoSpacing"/>
                                      <w:rPr>
                                        <w:rFonts w:asciiTheme="majorHAnsi" w:eastAsiaTheme="majorEastAsia" w:hAnsiTheme="majorHAnsi" w:cstheme="majorBidi"/>
                                        <w:caps/>
                                        <w:color w:val="8496B0" w:themeColor="text2" w:themeTint="99"/>
                                        <w:sz w:val="68"/>
                                        <w:szCs w:val="68"/>
                                      </w:rPr>
                                    </w:pPr>
                                    <w:r w:rsidRPr="00D22754">
                                      <w:rPr>
                                        <w:rFonts w:asciiTheme="majorHAnsi" w:eastAsiaTheme="majorEastAsia" w:hAnsiTheme="majorHAnsi" w:cstheme="majorBidi"/>
                                        <w:caps/>
                                        <w:color w:val="8496B0" w:themeColor="text2" w:themeTint="99"/>
                                        <w:sz w:val="64"/>
                                        <w:szCs w:val="64"/>
                                      </w:rPr>
                                      <w:t>Cloud Computing Architecture</w:t>
                                    </w:r>
                                  </w:p>
                                </w:sdtContent>
                              </w:sdt>
                              <w:p w14:paraId="0770FBEB" w14:textId="28F90DE9" w:rsidR="00D22754"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22754">
                                      <w:rPr>
                                        <w:color w:val="4472C4" w:themeColor="accent1"/>
                                        <w:sz w:val="36"/>
                                        <w:szCs w:val="36"/>
                                      </w:rPr>
                                      <w:t>ACCA_5025</w:t>
                                    </w:r>
                                  </w:sdtContent>
                                </w:sdt>
                                <w:r w:rsidR="00D22754">
                                  <w:rPr>
                                    <w:noProof/>
                                  </w:rPr>
                                  <w:t xml:space="preserve"> </w:t>
                                </w:r>
                              </w:p>
                              <w:p w14:paraId="147D0F5C" w14:textId="77777777" w:rsidR="00D22754" w:rsidRDefault="00D22754"/>
                              <w:p w14:paraId="3EF4B5CB" w14:textId="77777777" w:rsidR="00D22754" w:rsidRDefault="00D22754"/>
                              <w:p w14:paraId="25BCF0B2" w14:textId="104338A7" w:rsidR="00D22754" w:rsidRDefault="00D22754">
                                <w:pPr>
                                  <w:rPr>
                                    <w:sz w:val="24"/>
                                    <w:szCs w:val="24"/>
                                  </w:rPr>
                                </w:pPr>
                                <w:r>
                                  <w:rPr>
                                    <w:sz w:val="24"/>
                                    <w:szCs w:val="24"/>
                                  </w:rPr>
                                  <w:t>Student’s name: Diana Cretu</w:t>
                                </w:r>
                              </w:p>
                              <w:p w14:paraId="353F6869" w14:textId="2D570A15" w:rsidR="00D22754" w:rsidRDefault="00D22754">
                                <w:pPr>
                                  <w:rPr>
                                    <w:sz w:val="24"/>
                                    <w:szCs w:val="24"/>
                                  </w:rPr>
                                </w:pPr>
                                <w:r>
                                  <w:rPr>
                                    <w:sz w:val="24"/>
                                    <w:szCs w:val="24"/>
                                  </w:rPr>
                                  <w:t>Student’s ID: 2112907</w:t>
                                </w:r>
                              </w:p>
                              <w:p w14:paraId="604AC62D" w14:textId="633FA963" w:rsidR="00D22754" w:rsidRDefault="00D22754">
                                <w:pPr>
                                  <w:rPr>
                                    <w:sz w:val="24"/>
                                    <w:szCs w:val="24"/>
                                  </w:rPr>
                                </w:pPr>
                                <w:r>
                                  <w:rPr>
                                    <w:sz w:val="24"/>
                                    <w:szCs w:val="24"/>
                                  </w:rPr>
                                  <w:t xml:space="preserve"> Lecturer’s Name: Suneth Fernando</w:t>
                                </w:r>
                              </w:p>
                              <w:p w14:paraId="67403C15" w14:textId="77777777" w:rsidR="00D22754" w:rsidRDefault="00D22754">
                                <w:pPr>
                                  <w:rPr>
                                    <w:sz w:val="24"/>
                                    <w:szCs w:val="24"/>
                                  </w:rPr>
                                </w:pPr>
                              </w:p>
                              <w:p w14:paraId="16F2CDAD" w14:textId="77777777" w:rsidR="00D22754" w:rsidRDefault="00D22754">
                                <w:pPr>
                                  <w:rPr>
                                    <w:sz w:val="24"/>
                                    <w:szCs w:val="24"/>
                                  </w:rPr>
                                </w:pPr>
                              </w:p>
                              <w:p w14:paraId="6CD79715" w14:textId="77777777" w:rsidR="00D22754" w:rsidRDefault="00D22754">
                                <w:pPr>
                                  <w:rPr>
                                    <w:sz w:val="24"/>
                                    <w:szCs w:val="24"/>
                                  </w:rPr>
                                </w:pPr>
                              </w:p>
                              <w:p w14:paraId="19B3F1E5" w14:textId="77777777" w:rsidR="00D22754" w:rsidRDefault="00D22754">
                                <w:pPr>
                                  <w:rPr>
                                    <w:sz w:val="24"/>
                                    <w:szCs w:val="24"/>
                                  </w:rPr>
                                </w:pPr>
                              </w:p>
                              <w:p w14:paraId="4C053EEC" w14:textId="77777777" w:rsidR="00D22754" w:rsidRDefault="00D22754">
                                <w:pPr>
                                  <w:rPr>
                                    <w:sz w:val="24"/>
                                    <w:szCs w:val="24"/>
                                  </w:rPr>
                                </w:pPr>
                              </w:p>
                              <w:p w14:paraId="75415BBC" w14:textId="77777777" w:rsidR="00D22754" w:rsidRDefault="00D22754">
                                <w:pPr>
                                  <w:rPr>
                                    <w:sz w:val="24"/>
                                    <w:szCs w:val="24"/>
                                  </w:rPr>
                                </w:pPr>
                              </w:p>
                              <w:p w14:paraId="49872FCB" w14:textId="77777777" w:rsidR="00D22754" w:rsidRDefault="00D22754">
                                <w:pPr>
                                  <w:rPr>
                                    <w:sz w:val="24"/>
                                    <w:szCs w:val="24"/>
                                  </w:rPr>
                                </w:pPr>
                              </w:p>
                              <w:p w14:paraId="7FFEA384" w14:textId="77777777" w:rsidR="00D22754" w:rsidRDefault="00D22754">
                                <w:pPr>
                                  <w:rPr>
                                    <w:sz w:val="24"/>
                                    <w:szCs w:val="24"/>
                                  </w:rPr>
                                </w:pPr>
                              </w:p>
                              <w:p w14:paraId="6AC8B7B1" w14:textId="77777777" w:rsidR="00D22754" w:rsidRDefault="00D22754">
                                <w:pPr>
                                  <w:rPr>
                                    <w:sz w:val="24"/>
                                    <w:szCs w:val="24"/>
                                  </w:rPr>
                                </w:pPr>
                              </w:p>
                              <w:p w14:paraId="63694255" w14:textId="77777777" w:rsidR="00D22754" w:rsidRDefault="00D22754">
                                <w:pPr>
                                  <w:rPr>
                                    <w:sz w:val="24"/>
                                    <w:szCs w:val="24"/>
                                  </w:rPr>
                                </w:pPr>
                              </w:p>
                              <w:p w14:paraId="45BF9ED8" w14:textId="77777777" w:rsidR="00D22754" w:rsidRDefault="00D22754">
                                <w:pPr>
                                  <w:rPr>
                                    <w:sz w:val="24"/>
                                    <w:szCs w:val="24"/>
                                  </w:rPr>
                                </w:pPr>
                              </w:p>
                              <w:p w14:paraId="5047D357" w14:textId="77777777" w:rsidR="00D22754" w:rsidRDefault="00D22754">
                                <w:pPr>
                                  <w:rPr>
                                    <w:sz w:val="24"/>
                                    <w:szCs w:val="24"/>
                                  </w:rPr>
                                </w:pPr>
                              </w:p>
                              <w:p w14:paraId="4A798585" w14:textId="77777777" w:rsidR="00D22754" w:rsidRDefault="00D22754">
                                <w:pPr>
                                  <w:rPr>
                                    <w:sz w:val="24"/>
                                    <w:szCs w:val="24"/>
                                  </w:rPr>
                                </w:pPr>
                              </w:p>
                              <w:p w14:paraId="41DB0775" w14:textId="77777777" w:rsidR="00D22754" w:rsidRDefault="00D22754">
                                <w:pPr>
                                  <w:rPr>
                                    <w:sz w:val="24"/>
                                    <w:szCs w:val="24"/>
                                  </w:rPr>
                                </w:pPr>
                              </w:p>
                              <w:p w14:paraId="1B710805" w14:textId="77777777" w:rsidR="00D22754" w:rsidRDefault="00D22754">
                                <w:pPr>
                                  <w:rPr>
                                    <w:sz w:val="24"/>
                                    <w:szCs w:val="24"/>
                                  </w:rPr>
                                </w:pPr>
                              </w:p>
                              <w:p w14:paraId="0E2C4C8D" w14:textId="6A06F55E" w:rsidR="00D22754" w:rsidRDefault="00D22754">
                                <w:r>
                                  <w:rPr>
                                    <w:sz w:val="24"/>
                                    <w:szCs w:val="24"/>
                                  </w:rPr>
                                  <w:t xml:space="preserve"> Submission deadline: 0</w:t>
                                </w:r>
                                <w:r w:rsidR="00E935EF">
                                  <w:rPr>
                                    <w:sz w:val="24"/>
                                    <w:szCs w:val="24"/>
                                  </w:rPr>
                                  <w:t>3</w:t>
                                </w:r>
                                <w:r>
                                  <w:rPr>
                                    <w:sz w:val="24"/>
                                    <w:szCs w:val="24"/>
                                  </w:rPr>
                                  <w:t>.0</w:t>
                                </w:r>
                                <w:r w:rsidR="00E935EF">
                                  <w:rPr>
                                    <w:sz w:val="24"/>
                                    <w:szCs w:val="24"/>
                                  </w:rPr>
                                  <w:t>5</w:t>
                                </w:r>
                                <w:r>
                                  <w:rPr>
                                    <w:sz w:val="24"/>
                                    <w:szCs w:val="24"/>
                                  </w:rPr>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41AB1F9" id="_x0000_t202" coordsize="21600,21600" o:spt="202" path="m,l,21600r21600,l21600,xe">
                    <v:stroke joinstyle="miter"/>
                    <v:path gradientshapeok="t" o:connecttype="rect"/>
                  </v:shapetype>
                  <v:shape id="Text Box 62" o:spid="_x0000_s1026" type="#_x0000_t202" style="position:absolute;margin-left:69.95pt;margin-top:96.9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6DDD640" w14:textId="0385DE7E" w:rsidR="00D22754" w:rsidRDefault="00D22754">
                              <w:pPr>
                                <w:pStyle w:val="NoSpacing"/>
                                <w:rPr>
                                  <w:rFonts w:asciiTheme="majorHAnsi" w:eastAsiaTheme="majorEastAsia" w:hAnsiTheme="majorHAnsi" w:cstheme="majorBidi"/>
                                  <w:caps/>
                                  <w:color w:val="8496B0" w:themeColor="text2" w:themeTint="99"/>
                                  <w:sz w:val="68"/>
                                  <w:szCs w:val="68"/>
                                </w:rPr>
                              </w:pPr>
                              <w:r w:rsidRPr="00D22754">
                                <w:rPr>
                                  <w:rFonts w:asciiTheme="majorHAnsi" w:eastAsiaTheme="majorEastAsia" w:hAnsiTheme="majorHAnsi" w:cstheme="majorBidi"/>
                                  <w:caps/>
                                  <w:color w:val="8496B0" w:themeColor="text2" w:themeTint="99"/>
                                  <w:sz w:val="64"/>
                                  <w:szCs w:val="64"/>
                                </w:rPr>
                                <w:t>Cloud Computing Architecture</w:t>
                              </w:r>
                            </w:p>
                          </w:sdtContent>
                        </w:sdt>
                        <w:p w14:paraId="0770FBEB" w14:textId="28F90DE9" w:rsidR="00D22754"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22754">
                                <w:rPr>
                                  <w:color w:val="4472C4" w:themeColor="accent1"/>
                                  <w:sz w:val="36"/>
                                  <w:szCs w:val="36"/>
                                </w:rPr>
                                <w:t>ACCA_5025</w:t>
                              </w:r>
                            </w:sdtContent>
                          </w:sdt>
                          <w:r w:rsidR="00D22754">
                            <w:rPr>
                              <w:noProof/>
                            </w:rPr>
                            <w:t xml:space="preserve"> </w:t>
                          </w:r>
                        </w:p>
                        <w:p w14:paraId="147D0F5C" w14:textId="77777777" w:rsidR="00D22754" w:rsidRDefault="00D22754"/>
                        <w:p w14:paraId="3EF4B5CB" w14:textId="77777777" w:rsidR="00D22754" w:rsidRDefault="00D22754"/>
                        <w:p w14:paraId="25BCF0B2" w14:textId="104338A7" w:rsidR="00D22754" w:rsidRDefault="00D22754">
                          <w:pPr>
                            <w:rPr>
                              <w:sz w:val="24"/>
                              <w:szCs w:val="24"/>
                            </w:rPr>
                          </w:pPr>
                          <w:r>
                            <w:rPr>
                              <w:sz w:val="24"/>
                              <w:szCs w:val="24"/>
                            </w:rPr>
                            <w:t>Student’s name: Diana Cretu</w:t>
                          </w:r>
                        </w:p>
                        <w:p w14:paraId="353F6869" w14:textId="2D570A15" w:rsidR="00D22754" w:rsidRDefault="00D22754">
                          <w:pPr>
                            <w:rPr>
                              <w:sz w:val="24"/>
                              <w:szCs w:val="24"/>
                            </w:rPr>
                          </w:pPr>
                          <w:r>
                            <w:rPr>
                              <w:sz w:val="24"/>
                              <w:szCs w:val="24"/>
                            </w:rPr>
                            <w:t>Student’s ID: 2112907</w:t>
                          </w:r>
                        </w:p>
                        <w:p w14:paraId="604AC62D" w14:textId="633FA963" w:rsidR="00D22754" w:rsidRDefault="00D22754">
                          <w:pPr>
                            <w:rPr>
                              <w:sz w:val="24"/>
                              <w:szCs w:val="24"/>
                            </w:rPr>
                          </w:pPr>
                          <w:r>
                            <w:rPr>
                              <w:sz w:val="24"/>
                              <w:szCs w:val="24"/>
                            </w:rPr>
                            <w:t xml:space="preserve"> Lecturer’s Name: Suneth Fernando</w:t>
                          </w:r>
                        </w:p>
                        <w:p w14:paraId="67403C15" w14:textId="77777777" w:rsidR="00D22754" w:rsidRDefault="00D22754">
                          <w:pPr>
                            <w:rPr>
                              <w:sz w:val="24"/>
                              <w:szCs w:val="24"/>
                            </w:rPr>
                          </w:pPr>
                        </w:p>
                        <w:p w14:paraId="16F2CDAD" w14:textId="77777777" w:rsidR="00D22754" w:rsidRDefault="00D22754">
                          <w:pPr>
                            <w:rPr>
                              <w:sz w:val="24"/>
                              <w:szCs w:val="24"/>
                            </w:rPr>
                          </w:pPr>
                        </w:p>
                        <w:p w14:paraId="6CD79715" w14:textId="77777777" w:rsidR="00D22754" w:rsidRDefault="00D22754">
                          <w:pPr>
                            <w:rPr>
                              <w:sz w:val="24"/>
                              <w:szCs w:val="24"/>
                            </w:rPr>
                          </w:pPr>
                        </w:p>
                        <w:p w14:paraId="19B3F1E5" w14:textId="77777777" w:rsidR="00D22754" w:rsidRDefault="00D22754">
                          <w:pPr>
                            <w:rPr>
                              <w:sz w:val="24"/>
                              <w:szCs w:val="24"/>
                            </w:rPr>
                          </w:pPr>
                        </w:p>
                        <w:p w14:paraId="4C053EEC" w14:textId="77777777" w:rsidR="00D22754" w:rsidRDefault="00D22754">
                          <w:pPr>
                            <w:rPr>
                              <w:sz w:val="24"/>
                              <w:szCs w:val="24"/>
                            </w:rPr>
                          </w:pPr>
                        </w:p>
                        <w:p w14:paraId="75415BBC" w14:textId="77777777" w:rsidR="00D22754" w:rsidRDefault="00D22754">
                          <w:pPr>
                            <w:rPr>
                              <w:sz w:val="24"/>
                              <w:szCs w:val="24"/>
                            </w:rPr>
                          </w:pPr>
                        </w:p>
                        <w:p w14:paraId="49872FCB" w14:textId="77777777" w:rsidR="00D22754" w:rsidRDefault="00D22754">
                          <w:pPr>
                            <w:rPr>
                              <w:sz w:val="24"/>
                              <w:szCs w:val="24"/>
                            </w:rPr>
                          </w:pPr>
                        </w:p>
                        <w:p w14:paraId="7FFEA384" w14:textId="77777777" w:rsidR="00D22754" w:rsidRDefault="00D22754">
                          <w:pPr>
                            <w:rPr>
                              <w:sz w:val="24"/>
                              <w:szCs w:val="24"/>
                            </w:rPr>
                          </w:pPr>
                        </w:p>
                        <w:p w14:paraId="6AC8B7B1" w14:textId="77777777" w:rsidR="00D22754" w:rsidRDefault="00D22754">
                          <w:pPr>
                            <w:rPr>
                              <w:sz w:val="24"/>
                              <w:szCs w:val="24"/>
                            </w:rPr>
                          </w:pPr>
                        </w:p>
                        <w:p w14:paraId="63694255" w14:textId="77777777" w:rsidR="00D22754" w:rsidRDefault="00D22754">
                          <w:pPr>
                            <w:rPr>
                              <w:sz w:val="24"/>
                              <w:szCs w:val="24"/>
                            </w:rPr>
                          </w:pPr>
                        </w:p>
                        <w:p w14:paraId="45BF9ED8" w14:textId="77777777" w:rsidR="00D22754" w:rsidRDefault="00D22754">
                          <w:pPr>
                            <w:rPr>
                              <w:sz w:val="24"/>
                              <w:szCs w:val="24"/>
                            </w:rPr>
                          </w:pPr>
                        </w:p>
                        <w:p w14:paraId="5047D357" w14:textId="77777777" w:rsidR="00D22754" w:rsidRDefault="00D22754">
                          <w:pPr>
                            <w:rPr>
                              <w:sz w:val="24"/>
                              <w:szCs w:val="24"/>
                            </w:rPr>
                          </w:pPr>
                        </w:p>
                        <w:p w14:paraId="4A798585" w14:textId="77777777" w:rsidR="00D22754" w:rsidRDefault="00D22754">
                          <w:pPr>
                            <w:rPr>
                              <w:sz w:val="24"/>
                              <w:szCs w:val="24"/>
                            </w:rPr>
                          </w:pPr>
                        </w:p>
                        <w:p w14:paraId="41DB0775" w14:textId="77777777" w:rsidR="00D22754" w:rsidRDefault="00D22754">
                          <w:pPr>
                            <w:rPr>
                              <w:sz w:val="24"/>
                              <w:szCs w:val="24"/>
                            </w:rPr>
                          </w:pPr>
                        </w:p>
                        <w:p w14:paraId="1B710805" w14:textId="77777777" w:rsidR="00D22754" w:rsidRDefault="00D22754">
                          <w:pPr>
                            <w:rPr>
                              <w:sz w:val="24"/>
                              <w:szCs w:val="24"/>
                            </w:rPr>
                          </w:pPr>
                        </w:p>
                        <w:p w14:paraId="0E2C4C8D" w14:textId="6A06F55E" w:rsidR="00D22754" w:rsidRDefault="00D22754">
                          <w:r>
                            <w:rPr>
                              <w:sz w:val="24"/>
                              <w:szCs w:val="24"/>
                            </w:rPr>
                            <w:t xml:space="preserve"> Submission deadline: 0</w:t>
                          </w:r>
                          <w:r w:rsidR="00E935EF">
                            <w:rPr>
                              <w:sz w:val="24"/>
                              <w:szCs w:val="24"/>
                            </w:rPr>
                            <w:t>3</w:t>
                          </w:r>
                          <w:r>
                            <w:rPr>
                              <w:sz w:val="24"/>
                              <w:szCs w:val="24"/>
                            </w:rPr>
                            <w:t>.0</w:t>
                          </w:r>
                          <w:r w:rsidR="00E935EF">
                            <w:rPr>
                              <w:sz w:val="24"/>
                              <w:szCs w:val="24"/>
                            </w:rPr>
                            <w:t>5</w:t>
                          </w:r>
                          <w:r>
                            <w:rPr>
                              <w:sz w:val="24"/>
                              <w:szCs w:val="24"/>
                            </w:rPr>
                            <w:t>.2023</w:t>
                          </w:r>
                        </w:p>
                      </w:txbxContent>
                    </v:textbox>
                    <w10:wrap anchorx="page" anchory="margin"/>
                  </v:shape>
                </w:pict>
              </mc:Fallback>
            </mc:AlternateContent>
          </w:r>
          <w:r w:rsidRPr="00E709B0">
            <w:rPr>
              <w:rFonts w:cs="Times New Roman"/>
              <w:b/>
              <w:bCs/>
              <w:color w:val="000000" w:themeColor="text1"/>
              <w:sz w:val="36"/>
              <w:szCs w:val="36"/>
            </w:rPr>
            <w:br w:type="page"/>
          </w:r>
        </w:p>
      </w:sdtContent>
    </w:sdt>
    <w:p w14:paraId="592B0A2B" w14:textId="77777777" w:rsidR="00DD15E8" w:rsidRPr="00E709B0" w:rsidRDefault="00DD15E8" w:rsidP="00AB5061">
      <w:pPr>
        <w:pStyle w:val="TOC1"/>
        <w:tabs>
          <w:tab w:val="right" w:leader="dot" w:pos="9016"/>
        </w:tabs>
        <w:spacing w:line="360" w:lineRule="auto"/>
        <w:rPr>
          <w:rFonts w:cs="Times New Roman"/>
          <w:b w:val="0"/>
          <w:bCs w:val="0"/>
          <w:color w:val="000000" w:themeColor="text1"/>
          <w:sz w:val="36"/>
          <w:szCs w:val="36"/>
        </w:rPr>
      </w:pPr>
    </w:p>
    <w:p w14:paraId="0F77E222" w14:textId="6AA3AC25" w:rsidR="00DD15E8" w:rsidRPr="00E709B0" w:rsidRDefault="00DD15E8" w:rsidP="00AB5061">
      <w:pPr>
        <w:pStyle w:val="Title"/>
        <w:spacing w:line="360" w:lineRule="auto"/>
        <w:jc w:val="center"/>
        <w:rPr>
          <w:rFonts w:ascii="Times New Roman" w:hAnsi="Times New Roman" w:cs="Times New Roman"/>
          <w:b/>
          <w:bCs/>
        </w:rPr>
      </w:pPr>
      <w:r w:rsidRPr="00E709B0">
        <w:rPr>
          <w:rFonts w:ascii="Times New Roman" w:hAnsi="Times New Roman" w:cs="Times New Roman"/>
          <w:b/>
          <w:bCs/>
        </w:rPr>
        <w:t>Table of content</w:t>
      </w:r>
    </w:p>
    <w:p w14:paraId="3793891A" w14:textId="5897AE52" w:rsidR="00351917" w:rsidRDefault="00D22754">
      <w:pPr>
        <w:pStyle w:val="TOC1"/>
        <w:tabs>
          <w:tab w:val="right" w:leader="dot" w:pos="9016"/>
        </w:tabs>
        <w:rPr>
          <w:rFonts w:asciiTheme="minorHAnsi" w:hAnsiTheme="minorHAnsi" w:cstheme="minorBidi"/>
          <w:b w:val="0"/>
          <w:bCs w:val="0"/>
          <w:caps w:val="0"/>
          <w:noProof/>
          <w:sz w:val="22"/>
          <w:szCs w:val="22"/>
          <w:lang w:eastAsia="en-GB"/>
        </w:rPr>
      </w:pPr>
      <w:r w:rsidRPr="00E709B0">
        <w:rPr>
          <w:rFonts w:cs="Times New Roman"/>
          <w:b w:val="0"/>
          <w:bCs w:val="0"/>
          <w:color w:val="000000" w:themeColor="text1"/>
          <w:sz w:val="36"/>
          <w:szCs w:val="36"/>
        </w:rPr>
        <w:fldChar w:fldCharType="begin"/>
      </w:r>
      <w:r w:rsidRPr="00E709B0">
        <w:rPr>
          <w:rFonts w:cs="Times New Roman"/>
          <w:b w:val="0"/>
          <w:bCs w:val="0"/>
          <w:color w:val="000000" w:themeColor="text1"/>
          <w:sz w:val="36"/>
          <w:szCs w:val="36"/>
        </w:rPr>
        <w:instrText xml:space="preserve"> TOC \o "1-3" \h \z \u </w:instrText>
      </w:r>
      <w:r w:rsidRPr="00E709B0">
        <w:rPr>
          <w:rFonts w:cs="Times New Roman"/>
          <w:b w:val="0"/>
          <w:bCs w:val="0"/>
          <w:color w:val="000000" w:themeColor="text1"/>
          <w:sz w:val="36"/>
          <w:szCs w:val="36"/>
        </w:rPr>
        <w:fldChar w:fldCharType="separate"/>
      </w:r>
      <w:hyperlink w:anchor="_Toc133915007" w:history="1">
        <w:r w:rsidR="00351917" w:rsidRPr="00CA71B3">
          <w:rPr>
            <w:rStyle w:val="Hyperlink"/>
            <w:noProof/>
          </w:rPr>
          <w:t>Introduction</w:t>
        </w:r>
        <w:r w:rsidR="00351917">
          <w:rPr>
            <w:noProof/>
            <w:webHidden/>
          </w:rPr>
          <w:tab/>
        </w:r>
        <w:r w:rsidR="00351917">
          <w:rPr>
            <w:noProof/>
            <w:webHidden/>
          </w:rPr>
          <w:fldChar w:fldCharType="begin"/>
        </w:r>
        <w:r w:rsidR="00351917">
          <w:rPr>
            <w:noProof/>
            <w:webHidden/>
          </w:rPr>
          <w:instrText xml:space="preserve"> PAGEREF _Toc133915007 \h </w:instrText>
        </w:r>
        <w:r w:rsidR="00351917">
          <w:rPr>
            <w:noProof/>
            <w:webHidden/>
          </w:rPr>
        </w:r>
        <w:r w:rsidR="00351917">
          <w:rPr>
            <w:noProof/>
            <w:webHidden/>
          </w:rPr>
          <w:fldChar w:fldCharType="separate"/>
        </w:r>
        <w:r w:rsidR="00351917">
          <w:rPr>
            <w:noProof/>
            <w:webHidden/>
          </w:rPr>
          <w:t>2</w:t>
        </w:r>
        <w:r w:rsidR="00351917">
          <w:rPr>
            <w:noProof/>
            <w:webHidden/>
          </w:rPr>
          <w:fldChar w:fldCharType="end"/>
        </w:r>
      </w:hyperlink>
    </w:p>
    <w:p w14:paraId="31FF7839" w14:textId="666F00ED" w:rsidR="00351917" w:rsidRDefault="00351917">
      <w:pPr>
        <w:pStyle w:val="TOC1"/>
        <w:tabs>
          <w:tab w:val="right" w:leader="dot" w:pos="9016"/>
        </w:tabs>
        <w:rPr>
          <w:rFonts w:asciiTheme="minorHAnsi" w:hAnsiTheme="minorHAnsi" w:cstheme="minorBidi"/>
          <w:b w:val="0"/>
          <w:bCs w:val="0"/>
          <w:caps w:val="0"/>
          <w:noProof/>
          <w:sz w:val="22"/>
          <w:szCs w:val="22"/>
          <w:lang w:eastAsia="en-GB"/>
        </w:rPr>
      </w:pPr>
      <w:hyperlink w:anchor="_Toc133915008" w:history="1">
        <w:r w:rsidRPr="00CA71B3">
          <w:rPr>
            <w:rStyle w:val="Hyperlink"/>
            <w:noProof/>
          </w:rPr>
          <w:t xml:space="preserve">Virtual Machines, its </w:t>
        </w:r>
        <w:r>
          <w:rPr>
            <w:rStyle w:val="Hyperlink"/>
            <w:noProof/>
          </w:rPr>
          <w:t>Features</w:t>
        </w:r>
        <w:r w:rsidRPr="00CA71B3">
          <w:rPr>
            <w:rStyle w:val="Hyperlink"/>
            <w:noProof/>
          </w:rPr>
          <w:t xml:space="preserve">, and </w:t>
        </w:r>
        <w:r>
          <w:rPr>
            <w:rStyle w:val="Hyperlink"/>
            <w:noProof/>
          </w:rPr>
          <w:t>Resources</w:t>
        </w:r>
        <w:r>
          <w:rPr>
            <w:noProof/>
            <w:webHidden/>
          </w:rPr>
          <w:tab/>
        </w:r>
        <w:r>
          <w:rPr>
            <w:noProof/>
            <w:webHidden/>
          </w:rPr>
          <w:fldChar w:fldCharType="begin"/>
        </w:r>
        <w:r>
          <w:rPr>
            <w:noProof/>
            <w:webHidden/>
          </w:rPr>
          <w:instrText xml:space="preserve"> PAGEREF _Toc133915008 \h </w:instrText>
        </w:r>
        <w:r>
          <w:rPr>
            <w:noProof/>
            <w:webHidden/>
          </w:rPr>
        </w:r>
        <w:r>
          <w:rPr>
            <w:noProof/>
            <w:webHidden/>
          </w:rPr>
          <w:fldChar w:fldCharType="separate"/>
        </w:r>
        <w:r>
          <w:rPr>
            <w:noProof/>
            <w:webHidden/>
          </w:rPr>
          <w:t>2</w:t>
        </w:r>
        <w:r>
          <w:rPr>
            <w:noProof/>
            <w:webHidden/>
          </w:rPr>
          <w:fldChar w:fldCharType="end"/>
        </w:r>
      </w:hyperlink>
    </w:p>
    <w:p w14:paraId="30B3EB04" w14:textId="4B81EA88" w:rsidR="00351917" w:rsidRDefault="00351917">
      <w:pPr>
        <w:pStyle w:val="TOC1"/>
        <w:tabs>
          <w:tab w:val="right" w:leader="dot" w:pos="9016"/>
        </w:tabs>
        <w:rPr>
          <w:rFonts w:asciiTheme="minorHAnsi" w:hAnsiTheme="minorHAnsi" w:cstheme="minorBidi"/>
          <w:b w:val="0"/>
          <w:bCs w:val="0"/>
          <w:caps w:val="0"/>
          <w:noProof/>
          <w:sz w:val="22"/>
          <w:szCs w:val="22"/>
          <w:lang w:eastAsia="en-GB"/>
        </w:rPr>
      </w:pPr>
      <w:hyperlink w:anchor="_Toc133915009" w:history="1">
        <w:r w:rsidRPr="00CA71B3">
          <w:rPr>
            <w:rStyle w:val="Hyperlink"/>
            <w:noProof/>
          </w:rPr>
          <w:t>vNets and Network Security Groups (NSG)</w:t>
        </w:r>
        <w:r>
          <w:rPr>
            <w:noProof/>
            <w:webHidden/>
          </w:rPr>
          <w:tab/>
        </w:r>
        <w:r>
          <w:rPr>
            <w:noProof/>
            <w:webHidden/>
          </w:rPr>
          <w:fldChar w:fldCharType="begin"/>
        </w:r>
        <w:r>
          <w:rPr>
            <w:noProof/>
            <w:webHidden/>
          </w:rPr>
          <w:instrText xml:space="preserve"> PAGEREF _Toc133915009 \h </w:instrText>
        </w:r>
        <w:r>
          <w:rPr>
            <w:noProof/>
            <w:webHidden/>
          </w:rPr>
        </w:r>
        <w:r>
          <w:rPr>
            <w:noProof/>
            <w:webHidden/>
          </w:rPr>
          <w:fldChar w:fldCharType="separate"/>
        </w:r>
        <w:r>
          <w:rPr>
            <w:noProof/>
            <w:webHidden/>
          </w:rPr>
          <w:t>4</w:t>
        </w:r>
        <w:r>
          <w:rPr>
            <w:noProof/>
            <w:webHidden/>
          </w:rPr>
          <w:fldChar w:fldCharType="end"/>
        </w:r>
      </w:hyperlink>
    </w:p>
    <w:p w14:paraId="014BB6CC" w14:textId="341CB6A6" w:rsidR="00351917" w:rsidRDefault="00351917">
      <w:pPr>
        <w:pStyle w:val="TOC1"/>
        <w:tabs>
          <w:tab w:val="right" w:leader="dot" w:pos="9016"/>
        </w:tabs>
        <w:rPr>
          <w:rFonts w:asciiTheme="minorHAnsi" w:hAnsiTheme="minorHAnsi" w:cstheme="minorBidi"/>
          <w:b w:val="0"/>
          <w:bCs w:val="0"/>
          <w:caps w:val="0"/>
          <w:noProof/>
          <w:sz w:val="22"/>
          <w:szCs w:val="22"/>
          <w:lang w:eastAsia="en-GB"/>
        </w:rPr>
      </w:pPr>
      <w:hyperlink w:anchor="_Toc133915010" w:history="1">
        <w:r w:rsidRPr="00CA71B3">
          <w:rPr>
            <w:rStyle w:val="Hyperlink"/>
            <w:noProof/>
          </w:rPr>
          <w:t>Some factors for the design of Azure Virtual Networks</w:t>
        </w:r>
        <w:r>
          <w:rPr>
            <w:noProof/>
            <w:webHidden/>
          </w:rPr>
          <w:tab/>
        </w:r>
        <w:r>
          <w:rPr>
            <w:noProof/>
            <w:webHidden/>
          </w:rPr>
          <w:fldChar w:fldCharType="begin"/>
        </w:r>
        <w:r>
          <w:rPr>
            <w:noProof/>
            <w:webHidden/>
          </w:rPr>
          <w:instrText xml:space="preserve"> PAGEREF _Toc133915010 \h </w:instrText>
        </w:r>
        <w:r>
          <w:rPr>
            <w:noProof/>
            <w:webHidden/>
          </w:rPr>
        </w:r>
        <w:r>
          <w:rPr>
            <w:noProof/>
            <w:webHidden/>
          </w:rPr>
          <w:fldChar w:fldCharType="separate"/>
        </w:r>
        <w:r>
          <w:rPr>
            <w:noProof/>
            <w:webHidden/>
          </w:rPr>
          <w:t>8</w:t>
        </w:r>
        <w:r>
          <w:rPr>
            <w:noProof/>
            <w:webHidden/>
          </w:rPr>
          <w:fldChar w:fldCharType="end"/>
        </w:r>
      </w:hyperlink>
    </w:p>
    <w:p w14:paraId="50B06861" w14:textId="27E80F71" w:rsidR="00351917" w:rsidRDefault="00351917">
      <w:pPr>
        <w:pStyle w:val="TOC2"/>
        <w:tabs>
          <w:tab w:val="right" w:leader="dot" w:pos="9016"/>
        </w:tabs>
        <w:rPr>
          <w:rFonts w:asciiTheme="minorHAnsi" w:hAnsiTheme="minorHAnsi" w:cstheme="minorBidi"/>
          <w:smallCaps w:val="0"/>
          <w:noProof/>
          <w:sz w:val="22"/>
          <w:szCs w:val="22"/>
          <w:lang w:eastAsia="en-GB"/>
        </w:rPr>
      </w:pPr>
      <w:hyperlink w:anchor="_Toc133915011" w:history="1">
        <w:r w:rsidRPr="00CA71B3">
          <w:rPr>
            <w:rStyle w:val="Hyperlink"/>
            <w:noProof/>
          </w:rPr>
          <w:t>Region and subscription</w:t>
        </w:r>
        <w:r>
          <w:rPr>
            <w:noProof/>
            <w:webHidden/>
          </w:rPr>
          <w:tab/>
        </w:r>
        <w:r>
          <w:rPr>
            <w:noProof/>
            <w:webHidden/>
          </w:rPr>
          <w:fldChar w:fldCharType="begin"/>
        </w:r>
        <w:r>
          <w:rPr>
            <w:noProof/>
            <w:webHidden/>
          </w:rPr>
          <w:instrText xml:space="preserve"> PAGEREF _Toc133915011 \h </w:instrText>
        </w:r>
        <w:r>
          <w:rPr>
            <w:noProof/>
            <w:webHidden/>
          </w:rPr>
        </w:r>
        <w:r>
          <w:rPr>
            <w:noProof/>
            <w:webHidden/>
          </w:rPr>
          <w:fldChar w:fldCharType="separate"/>
        </w:r>
        <w:r>
          <w:rPr>
            <w:noProof/>
            <w:webHidden/>
          </w:rPr>
          <w:t>8</w:t>
        </w:r>
        <w:r>
          <w:rPr>
            <w:noProof/>
            <w:webHidden/>
          </w:rPr>
          <w:fldChar w:fldCharType="end"/>
        </w:r>
      </w:hyperlink>
    </w:p>
    <w:p w14:paraId="1AA13AE4" w14:textId="722D0C30" w:rsidR="00351917" w:rsidRDefault="00351917">
      <w:pPr>
        <w:pStyle w:val="TOC2"/>
        <w:tabs>
          <w:tab w:val="right" w:leader="dot" w:pos="9016"/>
        </w:tabs>
        <w:rPr>
          <w:rFonts w:asciiTheme="minorHAnsi" w:hAnsiTheme="minorHAnsi" w:cstheme="minorBidi"/>
          <w:smallCaps w:val="0"/>
          <w:noProof/>
          <w:sz w:val="22"/>
          <w:szCs w:val="22"/>
          <w:lang w:eastAsia="en-GB"/>
        </w:rPr>
      </w:pPr>
      <w:hyperlink w:anchor="_Toc133915012" w:history="1">
        <w:r w:rsidRPr="00CA71B3">
          <w:rPr>
            <w:rStyle w:val="Hyperlink"/>
            <w:noProof/>
          </w:rPr>
          <w:t>IP addressing and subnets.</w:t>
        </w:r>
        <w:r>
          <w:rPr>
            <w:noProof/>
            <w:webHidden/>
          </w:rPr>
          <w:tab/>
        </w:r>
        <w:r>
          <w:rPr>
            <w:noProof/>
            <w:webHidden/>
          </w:rPr>
          <w:fldChar w:fldCharType="begin"/>
        </w:r>
        <w:r>
          <w:rPr>
            <w:noProof/>
            <w:webHidden/>
          </w:rPr>
          <w:instrText xml:space="preserve"> PAGEREF _Toc133915012 \h </w:instrText>
        </w:r>
        <w:r>
          <w:rPr>
            <w:noProof/>
            <w:webHidden/>
          </w:rPr>
        </w:r>
        <w:r>
          <w:rPr>
            <w:noProof/>
            <w:webHidden/>
          </w:rPr>
          <w:fldChar w:fldCharType="separate"/>
        </w:r>
        <w:r>
          <w:rPr>
            <w:noProof/>
            <w:webHidden/>
          </w:rPr>
          <w:t>9</w:t>
        </w:r>
        <w:r>
          <w:rPr>
            <w:noProof/>
            <w:webHidden/>
          </w:rPr>
          <w:fldChar w:fldCharType="end"/>
        </w:r>
      </w:hyperlink>
    </w:p>
    <w:p w14:paraId="365D001D" w14:textId="3839CC28" w:rsidR="00351917" w:rsidRDefault="00351917">
      <w:pPr>
        <w:pStyle w:val="TOC2"/>
        <w:tabs>
          <w:tab w:val="right" w:leader="dot" w:pos="9016"/>
        </w:tabs>
        <w:rPr>
          <w:rFonts w:asciiTheme="minorHAnsi" w:hAnsiTheme="minorHAnsi" w:cstheme="minorBidi"/>
          <w:smallCaps w:val="0"/>
          <w:noProof/>
          <w:sz w:val="22"/>
          <w:szCs w:val="22"/>
          <w:lang w:eastAsia="en-GB"/>
        </w:rPr>
      </w:pPr>
      <w:hyperlink w:anchor="_Toc133915013" w:history="1">
        <w:r w:rsidRPr="00CA71B3">
          <w:rPr>
            <w:rStyle w:val="Hyperlink"/>
            <w:noProof/>
          </w:rPr>
          <w:t>Evaluation within the context of “as a Service” applications.</w:t>
        </w:r>
        <w:r>
          <w:rPr>
            <w:noProof/>
            <w:webHidden/>
          </w:rPr>
          <w:tab/>
        </w:r>
        <w:r>
          <w:rPr>
            <w:noProof/>
            <w:webHidden/>
          </w:rPr>
          <w:fldChar w:fldCharType="begin"/>
        </w:r>
        <w:r>
          <w:rPr>
            <w:noProof/>
            <w:webHidden/>
          </w:rPr>
          <w:instrText xml:space="preserve"> PAGEREF _Toc133915013 \h </w:instrText>
        </w:r>
        <w:r>
          <w:rPr>
            <w:noProof/>
            <w:webHidden/>
          </w:rPr>
        </w:r>
        <w:r>
          <w:rPr>
            <w:noProof/>
            <w:webHidden/>
          </w:rPr>
          <w:fldChar w:fldCharType="separate"/>
        </w:r>
        <w:r>
          <w:rPr>
            <w:noProof/>
            <w:webHidden/>
          </w:rPr>
          <w:t>9</w:t>
        </w:r>
        <w:r>
          <w:rPr>
            <w:noProof/>
            <w:webHidden/>
          </w:rPr>
          <w:fldChar w:fldCharType="end"/>
        </w:r>
      </w:hyperlink>
    </w:p>
    <w:p w14:paraId="28DA36B9" w14:textId="39813CFF" w:rsidR="00351917" w:rsidRDefault="00351917">
      <w:pPr>
        <w:pStyle w:val="TOC3"/>
        <w:tabs>
          <w:tab w:val="right" w:leader="dot" w:pos="9016"/>
        </w:tabs>
        <w:rPr>
          <w:rFonts w:asciiTheme="minorHAnsi" w:hAnsiTheme="minorHAnsi" w:cstheme="minorBidi"/>
          <w:i w:val="0"/>
          <w:iCs w:val="0"/>
          <w:noProof/>
          <w:sz w:val="22"/>
          <w:szCs w:val="22"/>
          <w:lang w:eastAsia="en-GB"/>
        </w:rPr>
      </w:pPr>
      <w:hyperlink w:anchor="_Toc133915014" w:history="1">
        <w:r w:rsidRPr="00CA71B3">
          <w:rPr>
            <w:rStyle w:val="Hyperlink"/>
            <w:noProof/>
          </w:rPr>
          <w:t>IaaS</w:t>
        </w:r>
        <w:r>
          <w:rPr>
            <w:noProof/>
            <w:webHidden/>
          </w:rPr>
          <w:tab/>
        </w:r>
        <w:r>
          <w:rPr>
            <w:noProof/>
            <w:webHidden/>
          </w:rPr>
          <w:fldChar w:fldCharType="begin"/>
        </w:r>
        <w:r>
          <w:rPr>
            <w:noProof/>
            <w:webHidden/>
          </w:rPr>
          <w:instrText xml:space="preserve"> PAGEREF _Toc133915014 \h </w:instrText>
        </w:r>
        <w:r>
          <w:rPr>
            <w:noProof/>
            <w:webHidden/>
          </w:rPr>
        </w:r>
        <w:r>
          <w:rPr>
            <w:noProof/>
            <w:webHidden/>
          </w:rPr>
          <w:fldChar w:fldCharType="separate"/>
        </w:r>
        <w:r>
          <w:rPr>
            <w:noProof/>
            <w:webHidden/>
          </w:rPr>
          <w:t>9</w:t>
        </w:r>
        <w:r>
          <w:rPr>
            <w:noProof/>
            <w:webHidden/>
          </w:rPr>
          <w:fldChar w:fldCharType="end"/>
        </w:r>
      </w:hyperlink>
    </w:p>
    <w:p w14:paraId="5672170B" w14:textId="07A40648" w:rsidR="00351917" w:rsidRDefault="00351917">
      <w:pPr>
        <w:pStyle w:val="TOC3"/>
        <w:tabs>
          <w:tab w:val="right" w:leader="dot" w:pos="9016"/>
        </w:tabs>
        <w:rPr>
          <w:rFonts w:asciiTheme="minorHAnsi" w:hAnsiTheme="minorHAnsi" w:cstheme="minorBidi"/>
          <w:i w:val="0"/>
          <w:iCs w:val="0"/>
          <w:noProof/>
          <w:sz w:val="22"/>
          <w:szCs w:val="22"/>
          <w:lang w:eastAsia="en-GB"/>
        </w:rPr>
      </w:pPr>
      <w:hyperlink w:anchor="_Toc133915015" w:history="1">
        <w:r w:rsidRPr="00CA71B3">
          <w:rPr>
            <w:rStyle w:val="Hyperlink"/>
            <w:noProof/>
          </w:rPr>
          <w:t>PaaS</w:t>
        </w:r>
        <w:r>
          <w:rPr>
            <w:noProof/>
            <w:webHidden/>
          </w:rPr>
          <w:tab/>
        </w:r>
        <w:r>
          <w:rPr>
            <w:noProof/>
            <w:webHidden/>
          </w:rPr>
          <w:fldChar w:fldCharType="begin"/>
        </w:r>
        <w:r>
          <w:rPr>
            <w:noProof/>
            <w:webHidden/>
          </w:rPr>
          <w:instrText xml:space="preserve"> PAGEREF _Toc133915015 \h </w:instrText>
        </w:r>
        <w:r>
          <w:rPr>
            <w:noProof/>
            <w:webHidden/>
          </w:rPr>
        </w:r>
        <w:r>
          <w:rPr>
            <w:noProof/>
            <w:webHidden/>
          </w:rPr>
          <w:fldChar w:fldCharType="separate"/>
        </w:r>
        <w:r>
          <w:rPr>
            <w:noProof/>
            <w:webHidden/>
          </w:rPr>
          <w:t>10</w:t>
        </w:r>
        <w:r>
          <w:rPr>
            <w:noProof/>
            <w:webHidden/>
          </w:rPr>
          <w:fldChar w:fldCharType="end"/>
        </w:r>
      </w:hyperlink>
    </w:p>
    <w:p w14:paraId="71EAF7E8" w14:textId="60F97E0F" w:rsidR="00351917" w:rsidRDefault="00351917">
      <w:pPr>
        <w:pStyle w:val="TOC3"/>
        <w:tabs>
          <w:tab w:val="right" w:leader="dot" w:pos="9016"/>
        </w:tabs>
        <w:rPr>
          <w:rFonts w:asciiTheme="minorHAnsi" w:hAnsiTheme="minorHAnsi" w:cstheme="minorBidi"/>
          <w:i w:val="0"/>
          <w:iCs w:val="0"/>
          <w:noProof/>
          <w:sz w:val="22"/>
          <w:szCs w:val="22"/>
          <w:lang w:eastAsia="en-GB"/>
        </w:rPr>
      </w:pPr>
      <w:hyperlink w:anchor="_Toc133915016" w:history="1">
        <w:r w:rsidRPr="00CA71B3">
          <w:rPr>
            <w:rStyle w:val="Hyperlink"/>
            <w:noProof/>
          </w:rPr>
          <w:t>SaaS</w:t>
        </w:r>
        <w:r>
          <w:rPr>
            <w:noProof/>
            <w:webHidden/>
          </w:rPr>
          <w:tab/>
        </w:r>
        <w:r>
          <w:rPr>
            <w:noProof/>
            <w:webHidden/>
          </w:rPr>
          <w:fldChar w:fldCharType="begin"/>
        </w:r>
        <w:r>
          <w:rPr>
            <w:noProof/>
            <w:webHidden/>
          </w:rPr>
          <w:instrText xml:space="preserve"> PAGEREF _Toc133915016 \h </w:instrText>
        </w:r>
        <w:r>
          <w:rPr>
            <w:noProof/>
            <w:webHidden/>
          </w:rPr>
        </w:r>
        <w:r>
          <w:rPr>
            <w:noProof/>
            <w:webHidden/>
          </w:rPr>
          <w:fldChar w:fldCharType="separate"/>
        </w:r>
        <w:r>
          <w:rPr>
            <w:noProof/>
            <w:webHidden/>
          </w:rPr>
          <w:t>11</w:t>
        </w:r>
        <w:r>
          <w:rPr>
            <w:noProof/>
            <w:webHidden/>
          </w:rPr>
          <w:fldChar w:fldCharType="end"/>
        </w:r>
      </w:hyperlink>
    </w:p>
    <w:p w14:paraId="5E35633C" w14:textId="7BF30DD5" w:rsidR="00351917" w:rsidRDefault="00351917">
      <w:pPr>
        <w:pStyle w:val="TOC1"/>
        <w:tabs>
          <w:tab w:val="right" w:leader="dot" w:pos="9016"/>
        </w:tabs>
        <w:rPr>
          <w:rFonts w:asciiTheme="minorHAnsi" w:hAnsiTheme="minorHAnsi" w:cstheme="minorBidi"/>
          <w:b w:val="0"/>
          <w:bCs w:val="0"/>
          <w:caps w:val="0"/>
          <w:noProof/>
          <w:sz w:val="22"/>
          <w:szCs w:val="22"/>
          <w:lang w:eastAsia="en-GB"/>
        </w:rPr>
      </w:pPr>
      <w:hyperlink w:anchor="_Toc133915017" w:history="1">
        <w:r w:rsidRPr="00CA71B3">
          <w:rPr>
            <w:rStyle w:val="Hyperlink"/>
            <w:noProof/>
          </w:rPr>
          <w:t>Additional exercise</w:t>
        </w:r>
        <w:r>
          <w:rPr>
            <w:noProof/>
            <w:webHidden/>
          </w:rPr>
          <w:tab/>
        </w:r>
        <w:r>
          <w:rPr>
            <w:noProof/>
            <w:webHidden/>
          </w:rPr>
          <w:fldChar w:fldCharType="begin"/>
        </w:r>
        <w:r>
          <w:rPr>
            <w:noProof/>
            <w:webHidden/>
          </w:rPr>
          <w:instrText xml:space="preserve"> PAGEREF _Toc133915017 \h </w:instrText>
        </w:r>
        <w:r>
          <w:rPr>
            <w:noProof/>
            <w:webHidden/>
          </w:rPr>
        </w:r>
        <w:r>
          <w:rPr>
            <w:noProof/>
            <w:webHidden/>
          </w:rPr>
          <w:fldChar w:fldCharType="separate"/>
        </w:r>
        <w:r>
          <w:rPr>
            <w:noProof/>
            <w:webHidden/>
          </w:rPr>
          <w:t>12</w:t>
        </w:r>
        <w:r>
          <w:rPr>
            <w:noProof/>
            <w:webHidden/>
          </w:rPr>
          <w:fldChar w:fldCharType="end"/>
        </w:r>
      </w:hyperlink>
    </w:p>
    <w:p w14:paraId="412CDAA0" w14:textId="788A0EC5" w:rsidR="00351917" w:rsidRDefault="00351917">
      <w:pPr>
        <w:pStyle w:val="TOC2"/>
        <w:tabs>
          <w:tab w:val="right" w:leader="dot" w:pos="9016"/>
        </w:tabs>
        <w:rPr>
          <w:rFonts w:asciiTheme="minorHAnsi" w:hAnsiTheme="minorHAnsi" w:cstheme="minorBidi"/>
          <w:smallCaps w:val="0"/>
          <w:noProof/>
          <w:sz w:val="22"/>
          <w:szCs w:val="22"/>
          <w:lang w:eastAsia="en-GB"/>
        </w:rPr>
      </w:pPr>
      <w:hyperlink w:anchor="_Toc133915018" w:history="1">
        <w:r w:rsidRPr="00CA71B3">
          <w:rPr>
            <w:rStyle w:val="Hyperlink"/>
            <w:noProof/>
          </w:rPr>
          <w:t>Conclusion</w:t>
        </w:r>
        <w:r>
          <w:rPr>
            <w:noProof/>
            <w:webHidden/>
          </w:rPr>
          <w:tab/>
        </w:r>
        <w:r>
          <w:rPr>
            <w:noProof/>
            <w:webHidden/>
          </w:rPr>
          <w:fldChar w:fldCharType="begin"/>
        </w:r>
        <w:r>
          <w:rPr>
            <w:noProof/>
            <w:webHidden/>
          </w:rPr>
          <w:instrText xml:space="preserve"> PAGEREF _Toc133915018 \h </w:instrText>
        </w:r>
        <w:r>
          <w:rPr>
            <w:noProof/>
            <w:webHidden/>
          </w:rPr>
        </w:r>
        <w:r>
          <w:rPr>
            <w:noProof/>
            <w:webHidden/>
          </w:rPr>
          <w:fldChar w:fldCharType="separate"/>
        </w:r>
        <w:r>
          <w:rPr>
            <w:noProof/>
            <w:webHidden/>
          </w:rPr>
          <w:t>2</w:t>
        </w:r>
        <w:r>
          <w:rPr>
            <w:noProof/>
            <w:webHidden/>
          </w:rPr>
          <w:fldChar w:fldCharType="end"/>
        </w:r>
      </w:hyperlink>
    </w:p>
    <w:p w14:paraId="70CC0031" w14:textId="0DA3FF42" w:rsidR="00351917" w:rsidRDefault="00351917">
      <w:pPr>
        <w:pStyle w:val="TOC1"/>
        <w:tabs>
          <w:tab w:val="right" w:leader="dot" w:pos="9016"/>
        </w:tabs>
        <w:rPr>
          <w:rFonts w:asciiTheme="minorHAnsi" w:hAnsiTheme="minorHAnsi" w:cstheme="minorBidi"/>
          <w:b w:val="0"/>
          <w:bCs w:val="0"/>
          <w:caps w:val="0"/>
          <w:noProof/>
          <w:sz w:val="22"/>
          <w:szCs w:val="22"/>
          <w:lang w:eastAsia="en-GB"/>
        </w:rPr>
      </w:pPr>
      <w:hyperlink w:anchor="_Toc133915019" w:history="1">
        <w:r w:rsidRPr="00CA71B3">
          <w:rPr>
            <w:rStyle w:val="Hyperlink"/>
            <w:noProof/>
          </w:rPr>
          <w:t>References</w:t>
        </w:r>
        <w:r>
          <w:rPr>
            <w:noProof/>
            <w:webHidden/>
          </w:rPr>
          <w:tab/>
        </w:r>
        <w:r>
          <w:rPr>
            <w:noProof/>
            <w:webHidden/>
          </w:rPr>
          <w:fldChar w:fldCharType="begin"/>
        </w:r>
        <w:r>
          <w:rPr>
            <w:noProof/>
            <w:webHidden/>
          </w:rPr>
          <w:instrText xml:space="preserve"> PAGEREF _Toc133915019 \h </w:instrText>
        </w:r>
        <w:r>
          <w:rPr>
            <w:noProof/>
            <w:webHidden/>
          </w:rPr>
        </w:r>
        <w:r>
          <w:rPr>
            <w:noProof/>
            <w:webHidden/>
          </w:rPr>
          <w:fldChar w:fldCharType="separate"/>
        </w:r>
        <w:r>
          <w:rPr>
            <w:noProof/>
            <w:webHidden/>
          </w:rPr>
          <w:t>3</w:t>
        </w:r>
        <w:r>
          <w:rPr>
            <w:noProof/>
            <w:webHidden/>
          </w:rPr>
          <w:fldChar w:fldCharType="end"/>
        </w:r>
      </w:hyperlink>
    </w:p>
    <w:p w14:paraId="581A3851" w14:textId="5D30505C" w:rsidR="00E570B9" w:rsidRPr="00E709B0" w:rsidRDefault="00D22754" w:rsidP="00AB5061">
      <w:pPr>
        <w:spacing w:line="360" w:lineRule="auto"/>
        <w:rPr>
          <w:rFonts w:cs="Times New Roman"/>
          <w:b/>
          <w:bCs/>
          <w:color w:val="000000" w:themeColor="text1"/>
          <w:sz w:val="36"/>
          <w:szCs w:val="36"/>
        </w:rPr>
      </w:pPr>
      <w:r w:rsidRPr="00E709B0">
        <w:rPr>
          <w:rFonts w:cs="Times New Roman"/>
          <w:b/>
          <w:bCs/>
          <w:color w:val="000000" w:themeColor="text1"/>
          <w:sz w:val="36"/>
          <w:szCs w:val="36"/>
        </w:rPr>
        <w:fldChar w:fldCharType="end"/>
      </w:r>
    </w:p>
    <w:p w14:paraId="409D5292" w14:textId="4DB36E40" w:rsidR="00D22754" w:rsidRPr="00E709B0" w:rsidRDefault="00E570B9" w:rsidP="00AB5061">
      <w:pPr>
        <w:spacing w:line="360" w:lineRule="auto"/>
        <w:rPr>
          <w:rFonts w:cs="Times New Roman"/>
          <w:b/>
          <w:bCs/>
          <w:color w:val="000000" w:themeColor="text1"/>
          <w:sz w:val="36"/>
          <w:szCs w:val="36"/>
        </w:rPr>
      </w:pPr>
      <w:r w:rsidRPr="00E709B0">
        <w:rPr>
          <w:rFonts w:cs="Times New Roman"/>
          <w:b/>
          <w:bCs/>
          <w:color w:val="000000" w:themeColor="text1"/>
          <w:sz w:val="36"/>
          <w:szCs w:val="36"/>
        </w:rPr>
        <w:br w:type="page"/>
      </w:r>
    </w:p>
    <w:p w14:paraId="5C97D5C6" w14:textId="77777777" w:rsidR="00D22754" w:rsidRPr="00E709B0" w:rsidRDefault="006312B6" w:rsidP="006E46AB">
      <w:pPr>
        <w:pStyle w:val="Heading1"/>
      </w:pPr>
      <w:bookmarkStart w:id="1" w:name="_Toc133915007"/>
      <w:r w:rsidRPr="00E709B0">
        <w:lastRenderedPageBreak/>
        <w:t>Introduction</w:t>
      </w:r>
      <w:bookmarkEnd w:id="1"/>
    </w:p>
    <w:p w14:paraId="31676E5F" w14:textId="54702839" w:rsidR="00D22754" w:rsidRPr="00E709B0" w:rsidRDefault="00D22754" w:rsidP="00AB5061">
      <w:pPr>
        <w:spacing w:line="360" w:lineRule="auto"/>
        <w:rPr>
          <w:rStyle w:val="Heading1Char"/>
          <w:rFonts w:cs="Times New Roman"/>
        </w:rPr>
      </w:pPr>
    </w:p>
    <w:p w14:paraId="033F4CCC" w14:textId="370E4C7E" w:rsidR="006312B6" w:rsidRPr="0009424E" w:rsidRDefault="00E570B9" w:rsidP="0009424E">
      <w:pPr>
        <w:spacing w:line="360" w:lineRule="auto"/>
        <w:ind w:firstLine="720"/>
        <w:rPr>
          <w:rFonts w:cs="Times New Roman"/>
          <w:noProof/>
          <w:color w:val="000000" w:themeColor="text1"/>
          <w:sz w:val="24"/>
          <w:szCs w:val="24"/>
        </w:rPr>
      </w:pPr>
      <w:r w:rsidRPr="0009424E">
        <w:rPr>
          <w:rFonts w:cs="Times New Roman"/>
          <w:color w:val="000000" w:themeColor="text1"/>
          <w:sz w:val="24"/>
          <w:szCs w:val="24"/>
        </w:rPr>
        <w:t>In this report</w:t>
      </w:r>
      <w:r w:rsidR="008A03DD" w:rsidRPr="0009424E">
        <w:rPr>
          <w:rFonts w:cs="Times New Roman"/>
          <w:color w:val="000000" w:themeColor="text1"/>
          <w:sz w:val="24"/>
          <w:szCs w:val="24"/>
        </w:rPr>
        <w:t>,</w:t>
      </w:r>
      <w:r w:rsidRPr="0009424E">
        <w:rPr>
          <w:rFonts w:cs="Times New Roman"/>
          <w:color w:val="000000" w:themeColor="text1"/>
          <w:sz w:val="24"/>
          <w:szCs w:val="24"/>
        </w:rPr>
        <w:t xml:space="preserve"> I’m going to cover </w:t>
      </w:r>
      <w:r w:rsidR="0017605F" w:rsidRPr="0009424E">
        <w:rPr>
          <w:rFonts w:cs="Times New Roman"/>
          <w:color w:val="000000" w:themeColor="text1"/>
          <w:sz w:val="24"/>
          <w:szCs w:val="24"/>
        </w:rPr>
        <w:t xml:space="preserve">Cloud computing including common IT infrastructure such as virtual machines, storage, databases, and </w:t>
      </w:r>
      <w:r w:rsidR="00736C29" w:rsidRPr="0009424E">
        <w:rPr>
          <w:rFonts w:cs="Times New Roman"/>
          <w:color w:val="000000" w:themeColor="text1"/>
          <w:sz w:val="24"/>
          <w:szCs w:val="24"/>
        </w:rPr>
        <w:t>networking. Cloud</w:t>
      </w:r>
      <w:r w:rsidR="0017605F" w:rsidRPr="0009424E">
        <w:rPr>
          <w:rFonts w:cs="Times New Roman"/>
          <w:color w:val="000000" w:themeColor="text1"/>
          <w:sz w:val="24"/>
          <w:szCs w:val="24"/>
        </w:rPr>
        <w:t xml:space="preserve"> computing is not constrained by physical infrastructure like traditional </w:t>
      </w:r>
      <w:r w:rsidR="00736C29" w:rsidRPr="0009424E">
        <w:rPr>
          <w:rFonts w:cs="Times New Roman"/>
          <w:color w:val="000000" w:themeColor="text1"/>
          <w:sz w:val="24"/>
          <w:szCs w:val="24"/>
        </w:rPr>
        <w:t>datacentre</w:t>
      </w:r>
      <w:r w:rsidR="00736C29">
        <w:rPr>
          <w:rFonts w:cs="Times New Roman"/>
          <w:color w:val="000000" w:themeColor="text1"/>
          <w:sz w:val="24"/>
          <w:szCs w:val="24"/>
        </w:rPr>
        <w:t>s</w:t>
      </w:r>
      <w:r w:rsidR="0017605F" w:rsidRPr="0009424E">
        <w:rPr>
          <w:rFonts w:cs="Times New Roman"/>
          <w:color w:val="000000" w:themeColor="text1"/>
          <w:sz w:val="24"/>
          <w:szCs w:val="24"/>
        </w:rPr>
        <w:t>, allowing for rapid expansion of IT infrastructure.</w:t>
      </w:r>
      <w:r w:rsidR="00452CF9" w:rsidRPr="0009424E">
        <w:rPr>
          <w:rFonts w:cs="Times New Roman"/>
          <w:color w:val="000000" w:themeColor="text1"/>
          <w:sz w:val="24"/>
          <w:szCs w:val="24"/>
        </w:rPr>
        <w:t xml:space="preserve"> In this context, </w:t>
      </w:r>
      <w:r w:rsidR="00557CED" w:rsidRPr="0009424E">
        <w:rPr>
          <w:rFonts w:cs="Times New Roman"/>
          <w:sz w:val="24"/>
          <w:szCs w:val="24"/>
        </w:rPr>
        <w:t>one</w:t>
      </w:r>
      <w:r w:rsidR="00A65AD6" w:rsidRPr="0009424E">
        <w:rPr>
          <w:rFonts w:cs="Times New Roman"/>
          <w:sz w:val="24"/>
          <w:szCs w:val="24"/>
        </w:rPr>
        <w:t xml:space="preserve"> of the huge company examples of cloud service providers is Microsoft. Microsoft Azure is providing a good experience in terms of virtualisation as a service. virtualization in cloud computing includes several types such as server virtualization, storage virtualization, network virtualization, desktop virtualization, application virtualization, and operating system virtualization. Each type of virtualization has its own unique benefits and use cases.</w:t>
      </w:r>
      <w:r w:rsidR="00A65AD6" w:rsidRPr="0009424E">
        <w:rPr>
          <w:rFonts w:cs="Times New Roman"/>
          <w:noProof/>
          <w:color w:val="000000" w:themeColor="text1"/>
          <w:sz w:val="24"/>
          <w:szCs w:val="24"/>
        </w:rPr>
        <w:t xml:space="preserve"> </w:t>
      </w:r>
    </w:p>
    <w:p w14:paraId="70BC27EB" w14:textId="77777777" w:rsidR="00DD15E8" w:rsidRPr="00E709B0" w:rsidRDefault="00DD15E8" w:rsidP="00AB5061">
      <w:pPr>
        <w:spacing w:line="360" w:lineRule="auto"/>
        <w:rPr>
          <w:rFonts w:cs="Times New Roman"/>
          <w:color w:val="000000" w:themeColor="text1"/>
          <w:sz w:val="24"/>
          <w:szCs w:val="24"/>
        </w:rPr>
      </w:pPr>
    </w:p>
    <w:p w14:paraId="60D41594" w14:textId="6A9A48EC" w:rsidR="006312B6" w:rsidRDefault="002A6685" w:rsidP="006E46AB">
      <w:pPr>
        <w:pStyle w:val="Heading1"/>
      </w:pPr>
      <w:bookmarkStart w:id="2" w:name="_Toc133915008"/>
      <w:r>
        <w:t>Virtual Machines</w:t>
      </w:r>
      <w:r w:rsidR="00453CEC">
        <w:t>,</w:t>
      </w:r>
      <w:r>
        <w:t xml:space="preserve"> </w:t>
      </w:r>
      <w:r w:rsidR="004A3C09">
        <w:t xml:space="preserve">its </w:t>
      </w:r>
      <w:r w:rsidR="00557CED">
        <w:t>features,</w:t>
      </w:r>
      <w:r w:rsidR="00453CEC">
        <w:t xml:space="preserve"> and resources</w:t>
      </w:r>
      <w:bookmarkEnd w:id="2"/>
    </w:p>
    <w:p w14:paraId="29098E58" w14:textId="77777777" w:rsidR="009337A6" w:rsidRPr="009337A6" w:rsidRDefault="009337A6" w:rsidP="009337A6"/>
    <w:p w14:paraId="38000FF2" w14:textId="4B28FF38" w:rsidR="00614527" w:rsidRDefault="008D3A32" w:rsidP="00AA3647">
      <w:pPr>
        <w:spacing w:line="360" w:lineRule="auto"/>
        <w:rPr>
          <w:rFonts w:cs="Times New Roman"/>
          <w:sz w:val="24"/>
          <w:szCs w:val="24"/>
        </w:rPr>
      </w:pPr>
      <w:r w:rsidRPr="00E709B0">
        <w:rPr>
          <w:rFonts w:cs="Times New Roman"/>
          <w:sz w:val="24"/>
          <w:szCs w:val="24"/>
        </w:rPr>
        <w:tab/>
      </w:r>
      <w:r w:rsidR="004858DD" w:rsidRPr="004858DD">
        <w:rPr>
          <w:rFonts w:cs="Times New Roman"/>
          <w:sz w:val="24"/>
          <w:szCs w:val="24"/>
        </w:rPr>
        <w:t xml:space="preserve">Cloud computing is a paradigm that allows users to access computing resources on demand, without having to own or manage them. </w:t>
      </w:r>
      <w:r w:rsidR="00736C29">
        <w:rPr>
          <w:rFonts w:cs="Times New Roman"/>
          <w:sz w:val="24"/>
          <w:szCs w:val="24"/>
        </w:rPr>
        <w:t>“</w:t>
      </w:r>
      <w:r w:rsidR="004858DD" w:rsidRPr="004858DD">
        <w:rPr>
          <w:rFonts w:cs="Times New Roman"/>
          <w:sz w:val="24"/>
          <w:szCs w:val="24"/>
        </w:rPr>
        <w:t>One of the key components of cloud computing is the hypervisor, which is a software layer that creates and manages virtual machines (VMs) on a physical host.</w:t>
      </w:r>
      <w:r w:rsidR="00736C29">
        <w:rPr>
          <w:rFonts w:cs="Times New Roman"/>
          <w:sz w:val="24"/>
          <w:szCs w:val="24"/>
        </w:rPr>
        <w:t>”</w:t>
      </w:r>
      <w:sdt>
        <w:sdtPr>
          <w:rPr>
            <w:rFonts w:cs="Times New Roman"/>
            <w:sz w:val="24"/>
            <w:szCs w:val="24"/>
          </w:rPr>
          <w:id w:val="1970463664"/>
          <w:citation/>
        </w:sdtPr>
        <w:sdtContent>
          <w:r w:rsidR="00736C29">
            <w:rPr>
              <w:rFonts w:cs="Times New Roman"/>
              <w:sz w:val="24"/>
              <w:szCs w:val="24"/>
            </w:rPr>
            <w:fldChar w:fldCharType="begin"/>
          </w:r>
          <w:r w:rsidR="00736C29">
            <w:rPr>
              <w:rFonts w:cs="Times New Roman"/>
              <w:sz w:val="24"/>
              <w:szCs w:val="24"/>
            </w:rPr>
            <w:instrText xml:space="preserve"> CITATION Nur12 \l 2057 </w:instrText>
          </w:r>
          <w:r w:rsidR="00736C29">
            <w:rPr>
              <w:rFonts w:cs="Times New Roman"/>
              <w:sz w:val="24"/>
              <w:szCs w:val="24"/>
            </w:rPr>
            <w:fldChar w:fldCharType="separate"/>
          </w:r>
          <w:r w:rsidR="004A38AA">
            <w:rPr>
              <w:rFonts w:cs="Times New Roman"/>
              <w:noProof/>
              <w:sz w:val="24"/>
              <w:szCs w:val="24"/>
            </w:rPr>
            <w:t xml:space="preserve"> </w:t>
          </w:r>
          <w:r w:rsidR="004A38AA" w:rsidRPr="004A38AA">
            <w:rPr>
              <w:rFonts w:cs="Times New Roman"/>
              <w:noProof/>
              <w:sz w:val="24"/>
              <w:szCs w:val="24"/>
            </w:rPr>
            <w:t>[1]</w:t>
          </w:r>
          <w:r w:rsidR="00736C29">
            <w:rPr>
              <w:rFonts w:cs="Times New Roman"/>
              <w:sz w:val="24"/>
              <w:szCs w:val="24"/>
            </w:rPr>
            <w:fldChar w:fldCharType="end"/>
          </w:r>
        </w:sdtContent>
      </w:sdt>
      <w:r w:rsidR="004858DD" w:rsidRPr="004858DD">
        <w:rPr>
          <w:rFonts w:cs="Times New Roman"/>
          <w:sz w:val="24"/>
          <w:szCs w:val="24"/>
        </w:rPr>
        <w:t xml:space="preserve"> </w:t>
      </w:r>
      <w:r w:rsidR="00AA3647" w:rsidRPr="00AA3647">
        <w:rPr>
          <w:rFonts w:cs="Times New Roman"/>
          <w:sz w:val="24"/>
          <w:szCs w:val="24"/>
        </w:rPr>
        <w:t>Hypervisors can be classified into two categories: type 1 and type 2. A type 1 hypervisor operates directly on the hardware, whereas a type 2 hypervisor operates on an operating system. A type 1 hypervisor has advantages in terms of performance and security, as it can access the hardware directly and isolate the VMs from each other.</w:t>
      </w:r>
      <w:r w:rsidR="00614527">
        <w:rPr>
          <w:rFonts w:cs="Times New Roman"/>
          <w:noProof/>
          <w:sz w:val="24"/>
          <w:szCs w:val="24"/>
        </w:rPr>
        <w:drawing>
          <wp:inline distT="0" distB="0" distL="0" distR="0" wp14:anchorId="422A135D" wp14:editId="331FD595">
            <wp:extent cx="4495800" cy="2533650"/>
            <wp:effectExtent l="0" t="0" r="0" b="0"/>
            <wp:docPr id="2107228246"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228246" name="Picture 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495800" cy="2533650"/>
                    </a:xfrm>
                    <a:prstGeom prst="rect">
                      <a:avLst/>
                    </a:prstGeom>
                  </pic:spPr>
                </pic:pic>
              </a:graphicData>
            </a:graphic>
          </wp:inline>
        </w:drawing>
      </w:r>
    </w:p>
    <w:p w14:paraId="7D0CA61E" w14:textId="2E194005" w:rsidR="00BF2268" w:rsidRPr="00BF2268" w:rsidRDefault="004858DD" w:rsidP="00614527">
      <w:pPr>
        <w:spacing w:line="360" w:lineRule="auto"/>
        <w:ind w:firstLine="720"/>
        <w:rPr>
          <w:rFonts w:cs="Times New Roman"/>
          <w:sz w:val="24"/>
          <w:szCs w:val="24"/>
        </w:rPr>
      </w:pPr>
      <w:r w:rsidRPr="004858DD">
        <w:rPr>
          <w:rFonts w:cs="Times New Roman"/>
          <w:sz w:val="24"/>
          <w:szCs w:val="24"/>
        </w:rPr>
        <w:lastRenderedPageBreak/>
        <w:t xml:space="preserve">Microsoft Azure is a leading cloud computing platform that uses type 1 hypervisors to provide various services, such as virtual machines, containers, databases, analytics, and artificial intelligence. Azure supports both Windows and Linux operating </w:t>
      </w:r>
      <w:r w:rsidR="006272EE" w:rsidRPr="004858DD">
        <w:rPr>
          <w:rFonts w:cs="Times New Roman"/>
          <w:sz w:val="24"/>
          <w:szCs w:val="24"/>
        </w:rPr>
        <w:t>systems and</w:t>
      </w:r>
      <w:r w:rsidRPr="004858DD">
        <w:rPr>
          <w:rFonts w:cs="Times New Roman"/>
          <w:sz w:val="24"/>
          <w:szCs w:val="24"/>
        </w:rPr>
        <w:t xml:space="preserve"> allows users to scale up or down their resources according to their needs. Azure also offers features such as backup, disaster recovery, security, and compliance to ensure the reliability and availability of cloud services.</w:t>
      </w:r>
    </w:p>
    <w:p w14:paraId="6B8BC964" w14:textId="0BC55071" w:rsidR="00C43E8A" w:rsidRPr="00C43E8A" w:rsidRDefault="00C43E8A" w:rsidP="00875E77">
      <w:pPr>
        <w:spacing w:line="360" w:lineRule="auto"/>
        <w:ind w:firstLine="720"/>
        <w:rPr>
          <w:rFonts w:cs="Times New Roman"/>
          <w:sz w:val="24"/>
          <w:szCs w:val="24"/>
        </w:rPr>
      </w:pPr>
      <w:r w:rsidRPr="00C43E8A">
        <w:rPr>
          <w:rFonts w:cs="Times New Roman"/>
          <w:sz w:val="24"/>
          <w:szCs w:val="24"/>
        </w:rPr>
        <w:t xml:space="preserve">Virtual machines (VMs) are one of the most popular services in Microsoft Azure. They allow you to create and run virtualized instances of Windows and Linux operating systems on demand. You can use VMs for various purposes, such as development, testing, hosting applications, and extending </w:t>
      </w:r>
      <w:r w:rsidR="00875FA7">
        <w:rPr>
          <w:rFonts w:cs="Times New Roman"/>
          <w:sz w:val="24"/>
          <w:szCs w:val="24"/>
        </w:rPr>
        <w:t>the</w:t>
      </w:r>
      <w:r w:rsidRPr="00C43E8A">
        <w:rPr>
          <w:rFonts w:cs="Times New Roman"/>
          <w:sz w:val="24"/>
          <w:szCs w:val="24"/>
        </w:rPr>
        <w:t xml:space="preserve"> </w:t>
      </w:r>
      <w:r w:rsidR="00875FA7" w:rsidRPr="00C43E8A">
        <w:rPr>
          <w:rFonts w:cs="Times New Roman"/>
          <w:sz w:val="24"/>
          <w:szCs w:val="24"/>
        </w:rPr>
        <w:t>datacentres</w:t>
      </w:r>
      <w:r w:rsidRPr="00C43E8A">
        <w:rPr>
          <w:rFonts w:cs="Times New Roman"/>
          <w:sz w:val="24"/>
          <w:szCs w:val="24"/>
        </w:rPr>
        <w:t>.</w:t>
      </w:r>
    </w:p>
    <w:p w14:paraId="33027C62" w14:textId="461755CE" w:rsidR="00C43E8A" w:rsidRPr="00C43E8A" w:rsidRDefault="00C43E8A" w:rsidP="00875E77">
      <w:pPr>
        <w:spacing w:line="360" w:lineRule="auto"/>
        <w:ind w:firstLine="720"/>
        <w:rPr>
          <w:rFonts w:cs="Times New Roman"/>
          <w:sz w:val="24"/>
          <w:szCs w:val="24"/>
        </w:rPr>
      </w:pPr>
      <w:r w:rsidRPr="00C43E8A">
        <w:rPr>
          <w:rFonts w:cs="Times New Roman"/>
          <w:sz w:val="24"/>
          <w:szCs w:val="24"/>
        </w:rPr>
        <w:t xml:space="preserve">To create and manage VMs in Azure, </w:t>
      </w:r>
      <w:r w:rsidR="007F082A">
        <w:rPr>
          <w:rFonts w:cs="Times New Roman"/>
          <w:sz w:val="24"/>
          <w:szCs w:val="24"/>
        </w:rPr>
        <w:t xml:space="preserve">there are some </w:t>
      </w:r>
      <w:r w:rsidR="00255EA1">
        <w:rPr>
          <w:rFonts w:cs="Times New Roman"/>
          <w:sz w:val="24"/>
          <w:szCs w:val="24"/>
        </w:rPr>
        <w:t>essential</w:t>
      </w:r>
      <w:r w:rsidRPr="00C43E8A">
        <w:rPr>
          <w:rFonts w:cs="Times New Roman"/>
          <w:sz w:val="24"/>
          <w:szCs w:val="24"/>
        </w:rPr>
        <w:t xml:space="preserve"> steps</w:t>
      </w:r>
      <w:r w:rsidR="00E90911">
        <w:rPr>
          <w:rFonts w:cs="Times New Roman"/>
          <w:sz w:val="24"/>
          <w:szCs w:val="24"/>
        </w:rPr>
        <w:t xml:space="preserve"> that I did</w:t>
      </w:r>
      <w:r w:rsidRPr="00C43E8A">
        <w:rPr>
          <w:rFonts w:cs="Times New Roman"/>
          <w:sz w:val="24"/>
          <w:szCs w:val="24"/>
        </w:rPr>
        <w:t>:</w:t>
      </w:r>
    </w:p>
    <w:p w14:paraId="016A91FF" w14:textId="51CF734E" w:rsidR="00C43E8A" w:rsidRPr="00B06753" w:rsidRDefault="00875FA7" w:rsidP="00B06753">
      <w:pPr>
        <w:pStyle w:val="ListParagraph"/>
        <w:numPr>
          <w:ilvl w:val="0"/>
          <w:numId w:val="6"/>
        </w:numPr>
        <w:spacing w:line="360" w:lineRule="auto"/>
        <w:rPr>
          <w:rFonts w:cs="Times New Roman"/>
          <w:sz w:val="24"/>
          <w:szCs w:val="24"/>
        </w:rPr>
      </w:pPr>
      <w:r>
        <w:rPr>
          <w:rFonts w:cs="Times New Roman"/>
          <w:sz w:val="24"/>
          <w:szCs w:val="24"/>
        </w:rPr>
        <w:t xml:space="preserve">Chosen </w:t>
      </w:r>
      <w:r w:rsidR="00C43E8A" w:rsidRPr="00B06753">
        <w:rPr>
          <w:rFonts w:cs="Times New Roman"/>
          <w:sz w:val="24"/>
          <w:szCs w:val="24"/>
        </w:rPr>
        <w:t xml:space="preserve">a location where you want to deploy your VMs. Azure has multiple regions around the world where you can store and run your </w:t>
      </w:r>
      <w:r w:rsidR="00E90911" w:rsidRPr="00B06753">
        <w:rPr>
          <w:rFonts w:cs="Times New Roman"/>
          <w:sz w:val="24"/>
          <w:szCs w:val="24"/>
        </w:rPr>
        <w:t>resources.</w:t>
      </w:r>
      <w:r w:rsidR="00E90911">
        <w:rPr>
          <w:rFonts w:cs="Times New Roman"/>
          <w:sz w:val="24"/>
          <w:szCs w:val="24"/>
        </w:rPr>
        <w:t xml:space="preserve"> (UK South)</w:t>
      </w:r>
    </w:p>
    <w:p w14:paraId="403709EC" w14:textId="6FBA458B" w:rsidR="000B3AB9" w:rsidRDefault="000B3AB9" w:rsidP="00B06753">
      <w:pPr>
        <w:pStyle w:val="ListParagraph"/>
        <w:spacing w:line="360" w:lineRule="auto"/>
        <w:ind w:left="1080"/>
        <w:rPr>
          <w:rFonts w:cs="Times New Roman"/>
          <w:noProof/>
          <w:sz w:val="24"/>
          <w:szCs w:val="24"/>
        </w:rPr>
      </w:pPr>
    </w:p>
    <w:p w14:paraId="149F67E9" w14:textId="427FE9BF" w:rsidR="00B06753" w:rsidRPr="00B06753" w:rsidRDefault="00B06753" w:rsidP="00B06753">
      <w:pPr>
        <w:pStyle w:val="ListParagraph"/>
        <w:spacing w:line="360" w:lineRule="auto"/>
        <w:ind w:left="1080"/>
        <w:rPr>
          <w:rFonts w:cs="Times New Roman"/>
          <w:sz w:val="24"/>
          <w:szCs w:val="24"/>
        </w:rPr>
      </w:pPr>
      <w:r>
        <w:rPr>
          <w:rFonts w:cs="Times New Roman"/>
          <w:noProof/>
          <w:sz w:val="24"/>
          <w:szCs w:val="24"/>
        </w:rPr>
        <w:drawing>
          <wp:inline distT="0" distB="0" distL="0" distR="0" wp14:anchorId="56B24164" wp14:editId="083709CE">
            <wp:extent cx="4775835" cy="4476750"/>
            <wp:effectExtent l="0" t="0" r="5715" b="0"/>
            <wp:docPr id="104513654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136543" name="Picture 1045136543"/>
                    <pic:cNvPicPr/>
                  </pic:nvPicPr>
                  <pic:blipFill rotWithShape="1">
                    <a:blip r:embed="rId13" cstate="print">
                      <a:extLst>
                        <a:ext uri="{28A0092B-C50C-407E-A947-70E740481C1C}">
                          <a14:useLocalDpi xmlns:a14="http://schemas.microsoft.com/office/drawing/2010/main" val="0"/>
                        </a:ext>
                      </a:extLst>
                    </a:blip>
                    <a:srcRect l="4204" b="49491"/>
                    <a:stretch/>
                  </pic:blipFill>
                  <pic:spPr bwMode="auto">
                    <a:xfrm>
                      <a:off x="0" y="0"/>
                      <a:ext cx="4775835" cy="4476750"/>
                    </a:xfrm>
                    <a:prstGeom prst="rect">
                      <a:avLst/>
                    </a:prstGeom>
                    <a:ln>
                      <a:noFill/>
                    </a:ln>
                    <a:extLst>
                      <a:ext uri="{53640926-AAD7-44D8-BBD7-CCE9431645EC}">
                        <a14:shadowObscured xmlns:a14="http://schemas.microsoft.com/office/drawing/2010/main"/>
                      </a:ext>
                    </a:extLst>
                  </pic:spPr>
                </pic:pic>
              </a:graphicData>
            </a:graphic>
          </wp:inline>
        </w:drawing>
      </w:r>
    </w:p>
    <w:p w14:paraId="706FA7AB" w14:textId="67B4EFCE" w:rsidR="00C43E8A" w:rsidRPr="00C43E8A" w:rsidRDefault="00C43E8A" w:rsidP="00C43E8A">
      <w:pPr>
        <w:spacing w:line="360" w:lineRule="auto"/>
        <w:ind w:firstLine="720"/>
        <w:rPr>
          <w:rFonts w:cs="Times New Roman"/>
          <w:sz w:val="24"/>
          <w:szCs w:val="24"/>
        </w:rPr>
      </w:pPr>
      <w:r w:rsidRPr="00C43E8A">
        <w:rPr>
          <w:rFonts w:cs="Times New Roman"/>
          <w:sz w:val="24"/>
          <w:szCs w:val="24"/>
        </w:rPr>
        <w:lastRenderedPageBreak/>
        <w:t>2. Cho</w:t>
      </w:r>
      <w:r w:rsidR="008E7202">
        <w:rPr>
          <w:rFonts w:cs="Times New Roman"/>
          <w:sz w:val="24"/>
          <w:szCs w:val="24"/>
        </w:rPr>
        <w:t>sen</w:t>
      </w:r>
      <w:r w:rsidRPr="00C43E8A">
        <w:rPr>
          <w:rFonts w:cs="Times New Roman"/>
          <w:sz w:val="24"/>
          <w:szCs w:val="24"/>
        </w:rPr>
        <w:t xml:space="preserve"> a size and pricing option for your VMs. Azure offers a wide range of VM sizes and types to suit different workloads and budgets.</w:t>
      </w:r>
      <w:r w:rsidR="00071010">
        <w:rPr>
          <w:rFonts w:cs="Times New Roman"/>
          <w:sz w:val="24"/>
          <w:szCs w:val="24"/>
        </w:rPr>
        <w:t xml:space="preserve"> (</w:t>
      </w:r>
      <w:r w:rsidR="008E7202">
        <w:rPr>
          <w:rFonts w:cs="Times New Roman"/>
          <w:sz w:val="24"/>
          <w:szCs w:val="24"/>
        </w:rPr>
        <w:t>In</w:t>
      </w:r>
      <w:r w:rsidR="00071010">
        <w:rPr>
          <w:rFonts w:cs="Times New Roman"/>
          <w:sz w:val="24"/>
          <w:szCs w:val="24"/>
        </w:rPr>
        <w:t xml:space="preserve"> context of our work </w:t>
      </w:r>
      <w:r w:rsidR="00670486">
        <w:rPr>
          <w:rFonts w:cs="Times New Roman"/>
          <w:sz w:val="24"/>
          <w:szCs w:val="24"/>
        </w:rPr>
        <w:t>we have used Student Subscription)</w:t>
      </w:r>
    </w:p>
    <w:p w14:paraId="068048A2" w14:textId="78EFBB7B" w:rsidR="00C43E8A" w:rsidRPr="00C43E8A" w:rsidRDefault="00C43E8A" w:rsidP="00C43E8A">
      <w:pPr>
        <w:spacing w:line="360" w:lineRule="auto"/>
        <w:ind w:firstLine="720"/>
        <w:rPr>
          <w:rFonts w:cs="Times New Roman"/>
          <w:sz w:val="24"/>
          <w:szCs w:val="24"/>
        </w:rPr>
      </w:pPr>
      <w:r w:rsidRPr="00C43E8A">
        <w:rPr>
          <w:rFonts w:cs="Times New Roman"/>
          <w:sz w:val="24"/>
          <w:szCs w:val="24"/>
        </w:rPr>
        <w:t>3. Cho</w:t>
      </w:r>
      <w:r w:rsidR="008E7202">
        <w:rPr>
          <w:rFonts w:cs="Times New Roman"/>
          <w:sz w:val="24"/>
          <w:szCs w:val="24"/>
        </w:rPr>
        <w:t>sen</w:t>
      </w:r>
      <w:r w:rsidRPr="00C43E8A">
        <w:rPr>
          <w:rFonts w:cs="Times New Roman"/>
          <w:sz w:val="24"/>
          <w:szCs w:val="24"/>
        </w:rPr>
        <w:t xml:space="preserve"> an operating system image for your VMs. You can select from a gallery of preconfigured images provided by Microsoft and third-party </w:t>
      </w:r>
      <w:r w:rsidR="00557CED" w:rsidRPr="00C43E8A">
        <w:rPr>
          <w:rFonts w:cs="Times New Roman"/>
          <w:sz w:val="24"/>
          <w:szCs w:val="24"/>
        </w:rPr>
        <w:t>vendors or</w:t>
      </w:r>
      <w:r w:rsidRPr="00C43E8A">
        <w:rPr>
          <w:rFonts w:cs="Times New Roman"/>
          <w:sz w:val="24"/>
          <w:szCs w:val="24"/>
        </w:rPr>
        <w:t xml:space="preserve"> upload your own custom image.</w:t>
      </w:r>
    </w:p>
    <w:p w14:paraId="026F1119" w14:textId="698FF928" w:rsidR="00C43E8A" w:rsidRPr="00C43E8A" w:rsidRDefault="00C43E8A" w:rsidP="00C43E8A">
      <w:pPr>
        <w:spacing w:line="360" w:lineRule="auto"/>
        <w:ind w:firstLine="720"/>
        <w:rPr>
          <w:rFonts w:cs="Times New Roman"/>
          <w:sz w:val="24"/>
          <w:szCs w:val="24"/>
        </w:rPr>
      </w:pPr>
      <w:r w:rsidRPr="00C43E8A">
        <w:rPr>
          <w:rFonts w:cs="Times New Roman"/>
          <w:sz w:val="24"/>
          <w:szCs w:val="24"/>
        </w:rPr>
        <w:t>4. Configure</w:t>
      </w:r>
      <w:r w:rsidR="00670486">
        <w:rPr>
          <w:rFonts w:cs="Times New Roman"/>
          <w:sz w:val="24"/>
          <w:szCs w:val="24"/>
        </w:rPr>
        <w:t>d</w:t>
      </w:r>
      <w:r w:rsidRPr="00C43E8A">
        <w:rPr>
          <w:rFonts w:cs="Times New Roman"/>
          <w:sz w:val="24"/>
          <w:szCs w:val="24"/>
        </w:rPr>
        <w:t xml:space="preserve"> the network settings and security options for your VMs. </w:t>
      </w:r>
      <w:r w:rsidR="00693ABA">
        <w:rPr>
          <w:rFonts w:cs="Times New Roman"/>
          <w:sz w:val="24"/>
          <w:szCs w:val="24"/>
        </w:rPr>
        <w:t>It is possible to</w:t>
      </w:r>
      <w:r w:rsidRPr="00C43E8A">
        <w:rPr>
          <w:rFonts w:cs="Times New Roman"/>
          <w:sz w:val="24"/>
          <w:szCs w:val="24"/>
        </w:rPr>
        <w:t xml:space="preserve"> connect your VMs to virtual networks, public IP addresses, load balancers, firewalls, and other network resources.</w:t>
      </w:r>
    </w:p>
    <w:p w14:paraId="79EF9FEE" w14:textId="2894C01D" w:rsidR="00C43E8A" w:rsidRPr="00C43E8A" w:rsidRDefault="00C43E8A" w:rsidP="00C43E8A">
      <w:pPr>
        <w:spacing w:line="360" w:lineRule="auto"/>
        <w:ind w:firstLine="720"/>
        <w:rPr>
          <w:rFonts w:cs="Times New Roman"/>
          <w:sz w:val="24"/>
          <w:szCs w:val="24"/>
        </w:rPr>
      </w:pPr>
      <w:r w:rsidRPr="00C43E8A">
        <w:rPr>
          <w:rFonts w:cs="Times New Roman"/>
          <w:sz w:val="24"/>
          <w:szCs w:val="24"/>
        </w:rPr>
        <w:t>5. Create</w:t>
      </w:r>
      <w:r w:rsidR="00383085">
        <w:rPr>
          <w:rFonts w:cs="Times New Roman"/>
          <w:sz w:val="24"/>
          <w:szCs w:val="24"/>
        </w:rPr>
        <w:t>d</w:t>
      </w:r>
      <w:r w:rsidRPr="00C43E8A">
        <w:rPr>
          <w:rFonts w:cs="Times New Roman"/>
          <w:sz w:val="24"/>
          <w:szCs w:val="24"/>
        </w:rPr>
        <w:t xml:space="preserve"> a resource group to organize your VMs and related resources. A resource group is a logical container that groups together resources that share a common lifecycle and permissions.</w:t>
      </w:r>
    </w:p>
    <w:p w14:paraId="78D761F9" w14:textId="7B512DCB" w:rsidR="00C43E8A" w:rsidRPr="00C43E8A" w:rsidRDefault="00C43E8A" w:rsidP="00C43E8A">
      <w:pPr>
        <w:spacing w:line="360" w:lineRule="auto"/>
        <w:ind w:firstLine="720"/>
        <w:rPr>
          <w:rFonts w:cs="Times New Roman"/>
          <w:sz w:val="24"/>
          <w:szCs w:val="24"/>
        </w:rPr>
      </w:pPr>
      <w:r w:rsidRPr="00C43E8A">
        <w:rPr>
          <w:rFonts w:cs="Times New Roman"/>
          <w:sz w:val="24"/>
          <w:szCs w:val="24"/>
        </w:rPr>
        <w:t>6. Create</w:t>
      </w:r>
      <w:r w:rsidR="006A7E36">
        <w:rPr>
          <w:rFonts w:cs="Times New Roman"/>
          <w:sz w:val="24"/>
          <w:szCs w:val="24"/>
        </w:rPr>
        <w:t>d the</w:t>
      </w:r>
      <w:r w:rsidRPr="00C43E8A">
        <w:rPr>
          <w:rFonts w:cs="Times New Roman"/>
          <w:sz w:val="24"/>
          <w:szCs w:val="24"/>
        </w:rPr>
        <w:t xml:space="preserve"> VMs using the Azure portal</w:t>
      </w:r>
      <w:r w:rsidR="00997C54">
        <w:rPr>
          <w:rFonts w:cs="Times New Roman"/>
          <w:sz w:val="24"/>
          <w:szCs w:val="24"/>
        </w:rPr>
        <w:t xml:space="preserve">. To learn </w:t>
      </w:r>
      <w:r w:rsidR="00A95C55">
        <w:rPr>
          <w:rFonts w:cs="Times New Roman"/>
          <w:sz w:val="24"/>
          <w:szCs w:val="24"/>
        </w:rPr>
        <w:t>more,</w:t>
      </w:r>
      <w:r w:rsidR="00997C54">
        <w:rPr>
          <w:rFonts w:cs="Times New Roman"/>
          <w:sz w:val="24"/>
          <w:szCs w:val="24"/>
        </w:rPr>
        <w:t xml:space="preserve"> I </w:t>
      </w:r>
      <w:r w:rsidR="00997C54" w:rsidRPr="00C43E8A">
        <w:rPr>
          <w:rFonts w:cs="Times New Roman"/>
          <w:sz w:val="24"/>
          <w:szCs w:val="24"/>
        </w:rPr>
        <w:t>can also use</w:t>
      </w:r>
      <w:r w:rsidRPr="00C43E8A">
        <w:rPr>
          <w:rFonts w:cs="Times New Roman"/>
          <w:sz w:val="24"/>
          <w:szCs w:val="24"/>
        </w:rPr>
        <w:t xml:space="preserve"> Azure PowerShell, Azure CLI, or Azure Resource Manager templates</w:t>
      </w:r>
      <w:r w:rsidR="00997C54">
        <w:rPr>
          <w:rFonts w:cs="Times New Roman"/>
          <w:sz w:val="24"/>
          <w:szCs w:val="24"/>
        </w:rPr>
        <w:t>,</w:t>
      </w:r>
      <w:r w:rsidRPr="00C43E8A">
        <w:rPr>
          <w:rFonts w:cs="Times New Roman"/>
          <w:sz w:val="24"/>
          <w:szCs w:val="24"/>
        </w:rPr>
        <w:t xml:space="preserve"> Azure Virtual Machine Scale Sets to create and manage multiple identical VMs that scale automatically based on demand.</w:t>
      </w:r>
    </w:p>
    <w:p w14:paraId="35C185A6" w14:textId="64956C45" w:rsidR="009248F0" w:rsidRPr="009248F0" w:rsidRDefault="00C43E8A" w:rsidP="00C43E8A">
      <w:pPr>
        <w:spacing w:line="360" w:lineRule="auto"/>
        <w:ind w:firstLine="720"/>
        <w:rPr>
          <w:rFonts w:cs="Times New Roman"/>
          <w:sz w:val="24"/>
          <w:szCs w:val="24"/>
        </w:rPr>
      </w:pPr>
      <w:r w:rsidRPr="00C43E8A">
        <w:rPr>
          <w:rFonts w:cs="Times New Roman"/>
          <w:sz w:val="24"/>
          <w:szCs w:val="24"/>
        </w:rPr>
        <w:t>7. Manage</w:t>
      </w:r>
      <w:r w:rsidR="005E1421">
        <w:rPr>
          <w:rFonts w:cs="Times New Roman"/>
          <w:sz w:val="24"/>
          <w:szCs w:val="24"/>
        </w:rPr>
        <w:t>d</w:t>
      </w:r>
      <w:r w:rsidRPr="00C43E8A">
        <w:rPr>
          <w:rFonts w:cs="Times New Roman"/>
          <w:sz w:val="24"/>
          <w:szCs w:val="24"/>
        </w:rPr>
        <w:t xml:space="preserve"> </w:t>
      </w:r>
      <w:r w:rsidR="005E1421">
        <w:rPr>
          <w:rFonts w:cs="Times New Roman"/>
          <w:sz w:val="24"/>
          <w:szCs w:val="24"/>
        </w:rPr>
        <w:t>the</w:t>
      </w:r>
      <w:r w:rsidRPr="00C43E8A">
        <w:rPr>
          <w:rFonts w:cs="Times New Roman"/>
          <w:sz w:val="24"/>
          <w:szCs w:val="24"/>
        </w:rPr>
        <w:t xml:space="preserve"> VMs using the same tools and methods that</w:t>
      </w:r>
      <w:r w:rsidR="006744E5">
        <w:rPr>
          <w:rFonts w:cs="Times New Roman"/>
          <w:sz w:val="24"/>
          <w:szCs w:val="24"/>
        </w:rPr>
        <w:t xml:space="preserve"> I have</w:t>
      </w:r>
      <w:r w:rsidRPr="00C43E8A">
        <w:rPr>
          <w:rFonts w:cs="Times New Roman"/>
          <w:sz w:val="24"/>
          <w:szCs w:val="24"/>
        </w:rPr>
        <w:t xml:space="preserve"> used to create them. </w:t>
      </w:r>
      <w:r w:rsidR="006744E5">
        <w:rPr>
          <w:rFonts w:cs="Times New Roman"/>
          <w:sz w:val="24"/>
          <w:szCs w:val="24"/>
        </w:rPr>
        <w:t>I</w:t>
      </w:r>
      <w:r w:rsidRPr="00C43E8A">
        <w:rPr>
          <w:rFonts w:cs="Times New Roman"/>
          <w:sz w:val="24"/>
          <w:szCs w:val="24"/>
        </w:rPr>
        <w:t xml:space="preserve"> can also use Azure Monitor, Azure Backup, Azure Update Management, and other services to monitor, backup, patch, and secure your VMs.</w:t>
      </w:r>
    </w:p>
    <w:p w14:paraId="3D602E90" w14:textId="77777777" w:rsidR="009248F0" w:rsidRPr="009248F0" w:rsidRDefault="009248F0" w:rsidP="009248F0">
      <w:pPr>
        <w:spacing w:line="360" w:lineRule="auto"/>
        <w:ind w:firstLine="720"/>
        <w:rPr>
          <w:rFonts w:cs="Times New Roman"/>
          <w:sz w:val="24"/>
          <w:szCs w:val="24"/>
        </w:rPr>
      </w:pPr>
    </w:p>
    <w:p w14:paraId="74A49A31" w14:textId="77777777" w:rsidR="00170557" w:rsidRDefault="00170557" w:rsidP="009248F0">
      <w:pPr>
        <w:spacing w:line="360" w:lineRule="auto"/>
        <w:ind w:firstLine="720"/>
        <w:rPr>
          <w:rFonts w:cs="Times New Roman"/>
          <w:sz w:val="24"/>
          <w:szCs w:val="24"/>
        </w:rPr>
      </w:pPr>
    </w:p>
    <w:p w14:paraId="65DB451E" w14:textId="2EF3846F" w:rsidR="00086D51" w:rsidRDefault="00170557" w:rsidP="00170557">
      <w:pPr>
        <w:spacing w:line="360" w:lineRule="auto"/>
        <w:ind w:firstLine="720"/>
        <w:rPr>
          <w:rFonts w:cs="Times New Roman"/>
          <w:sz w:val="24"/>
          <w:szCs w:val="24"/>
        </w:rPr>
      </w:pPr>
      <w:r w:rsidRPr="00170557">
        <w:rPr>
          <w:rFonts w:cs="Times New Roman"/>
          <w:sz w:val="24"/>
          <w:szCs w:val="24"/>
        </w:rPr>
        <w:t>Cloud computing is a paradigm that enables users to access a variety of computing resources, such as servers, storage, networks, and services, from a shared pool on an as-needed basis. Cloud computing can deliver different kinds of services to users, such as IaaS, PaaS, SaaS, and others. Cloud computing can also accommodate different deployment models, such as public cloud, private cloud, hybrid cloud, and community cloud.</w:t>
      </w:r>
    </w:p>
    <w:p w14:paraId="745F6961" w14:textId="77777777" w:rsidR="00170557" w:rsidRPr="00170557" w:rsidRDefault="00170557" w:rsidP="00170557">
      <w:pPr>
        <w:spacing w:line="360" w:lineRule="auto"/>
        <w:ind w:firstLine="720"/>
        <w:rPr>
          <w:rFonts w:cs="Times New Roman"/>
          <w:sz w:val="24"/>
          <w:szCs w:val="24"/>
        </w:rPr>
      </w:pPr>
    </w:p>
    <w:p w14:paraId="2F0018AA" w14:textId="30BFE1C5" w:rsidR="00DD15E8" w:rsidRPr="00E709B0" w:rsidRDefault="00EF6C21" w:rsidP="006E46AB">
      <w:pPr>
        <w:pStyle w:val="Heading1"/>
        <w:rPr>
          <w:rFonts w:cs="Times New Roman"/>
        </w:rPr>
      </w:pPr>
      <w:bookmarkStart w:id="3" w:name="_Toc133915009"/>
      <w:r>
        <w:t xml:space="preserve">vNets and </w:t>
      </w:r>
      <w:r w:rsidR="00C165CF">
        <w:t>N</w:t>
      </w:r>
      <w:r>
        <w:t xml:space="preserve">etwork </w:t>
      </w:r>
      <w:r w:rsidR="00C165CF">
        <w:t>S</w:t>
      </w:r>
      <w:r>
        <w:t xml:space="preserve">ecurity </w:t>
      </w:r>
      <w:r w:rsidR="00A254EB">
        <w:t>Groups (</w:t>
      </w:r>
      <w:r w:rsidR="00C165CF">
        <w:t>NSG)</w:t>
      </w:r>
      <w:bookmarkEnd w:id="3"/>
    </w:p>
    <w:p w14:paraId="09F2FE29" w14:textId="0602395D" w:rsidR="0074273D" w:rsidRPr="00E709B0" w:rsidRDefault="0074273D" w:rsidP="00AB5061">
      <w:pPr>
        <w:spacing w:line="360" w:lineRule="auto"/>
        <w:rPr>
          <w:rFonts w:cs="Times New Roman"/>
        </w:rPr>
      </w:pPr>
    </w:p>
    <w:p w14:paraId="6C1C8E08" w14:textId="2D999CCE" w:rsidR="00C4782A" w:rsidRDefault="00C4782A" w:rsidP="00C4782A">
      <w:pPr>
        <w:spacing w:line="360" w:lineRule="auto"/>
        <w:ind w:firstLine="720"/>
        <w:rPr>
          <w:rFonts w:cs="Times New Roman"/>
        </w:rPr>
      </w:pPr>
      <w:r w:rsidRPr="00C4782A">
        <w:rPr>
          <w:rFonts w:cs="Times New Roman"/>
        </w:rPr>
        <w:lastRenderedPageBreak/>
        <w:t xml:space="preserve">A vNet is a virtual network that allows you to create a private and isolated network in Azure. You can use vNets to connect and secure your Azure resources, such as virtual machines, web apps, and databases. </w:t>
      </w:r>
      <w:r w:rsidR="00974ECA">
        <w:rPr>
          <w:rFonts w:cs="Times New Roman"/>
        </w:rPr>
        <w:t>“</w:t>
      </w:r>
      <w:r w:rsidR="00974ECA" w:rsidRPr="00974ECA">
        <w:rPr>
          <w:rFonts w:cs="Times New Roman"/>
        </w:rPr>
        <w:t>A collection of virtual network resources from several regions are contained in a network group, which is a global container. After that, settings are applied to the network group as a target, affecting every member of the group.</w:t>
      </w:r>
      <w:r w:rsidR="00974ECA">
        <w:rPr>
          <w:rFonts w:cs="Times New Roman"/>
        </w:rPr>
        <w:t>”</w:t>
      </w:r>
      <w:sdt>
        <w:sdtPr>
          <w:rPr>
            <w:rFonts w:cs="Times New Roman"/>
          </w:rPr>
          <w:id w:val="-488089013"/>
          <w:citation/>
        </w:sdtPr>
        <w:sdtContent>
          <w:r w:rsidR="00B62A16">
            <w:rPr>
              <w:rFonts w:cs="Times New Roman"/>
            </w:rPr>
            <w:fldChar w:fldCharType="begin"/>
          </w:r>
          <w:r w:rsidR="00B62A16">
            <w:rPr>
              <w:rFonts w:cs="Times New Roman"/>
            </w:rPr>
            <w:instrText xml:space="preserve"> CITATION mbe23 \l 2057 </w:instrText>
          </w:r>
          <w:r w:rsidR="00B62A16">
            <w:rPr>
              <w:rFonts w:cs="Times New Roman"/>
            </w:rPr>
            <w:fldChar w:fldCharType="separate"/>
          </w:r>
          <w:r w:rsidR="004A38AA">
            <w:rPr>
              <w:rFonts w:cs="Times New Roman"/>
              <w:noProof/>
            </w:rPr>
            <w:t xml:space="preserve"> </w:t>
          </w:r>
          <w:r w:rsidR="004A38AA" w:rsidRPr="004A38AA">
            <w:rPr>
              <w:rFonts w:cs="Times New Roman"/>
              <w:noProof/>
            </w:rPr>
            <w:t>[2]</w:t>
          </w:r>
          <w:r w:rsidR="00B62A16">
            <w:rPr>
              <w:rFonts w:cs="Times New Roman"/>
            </w:rPr>
            <w:fldChar w:fldCharType="end"/>
          </w:r>
        </w:sdtContent>
      </w:sdt>
      <w:r w:rsidR="00974ECA">
        <w:rPr>
          <w:rFonts w:cs="Times New Roman"/>
        </w:rPr>
        <w:t xml:space="preserve"> Generally, a</w:t>
      </w:r>
      <w:r w:rsidRPr="00C4782A">
        <w:rPr>
          <w:rFonts w:cs="Times New Roman"/>
        </w:rPr>
        <w:t xml:space="preserve"> network security group (NSG) is a firewall that controls the inbound and outbound traffic for a vNet or a subnet within a vNet. You can use NSGs to define rules that allow or deny traffic based on source, destination, port, and protocol. NSGs help you to protect your vNet from unauthorized or malicious access.</w:t>
      </w:r>
    </w:p>
    <w:p w14:paraId="1E81B1E2" w14:textId="61C4E428" w:rsidR="00C4782A" w:rsidRPr="00C4782A" w:rsidRDefault="00DE04AA" w:rsidP="00C4782A">
      <w:pPr>
        <w:spacing w:line="360" w:lineRule="auto"/>
        <w:ind w:firstLine="720"/>
        <w:rPr>
          <w:rFonts w:cs="Times New Roman"/>
        </w:rPr>
      </w:pPr>
      <w:r w:rsidRPr="00DE04AA">
        <w:rPr>
          <w:rFonts w:cs="Times New Roman"/>
        </w:rPr>
        <w:t xml:space="preserve">By default, all resources in a VNet can communicate with the internet. Inbound communication to a resource can be achieved by assigning a public IP address or a public Load Balancer. Outbound connections can also be managed using a public IP or public Load Balancer. Azure resources can communicate through three key mechanisms: VNets, VNet service endpoints, and VNet peering. </w:t>
      </w:r>
      <w:r w:rsidR="006E3386" w:rsidRPr="006E3386">
        <w:rPr>
          <w:rFonts w:cs="Times New Roman"/>
        </w:rPr>
        <w:t>A VNet enables secure and direct communication between various Azure resources, such as VMs, App Service Environment, Azure Kubernetes Service, and Azure Virtual Machine Scale Sets. Additionally, a VNet can connect to other Azure resource types like Azure SQL databases and storage accounts using service endpoints. When a VNet is created, the services and VMs within it can communicate with each other in the cloud.</w:t>
      </w:r>
    </w:p>
    <w:p w14:paraId="7091F102" w14:textId="56D4F47D" w:rsidR="00C4782A" w:rsidRDefault="00C4782A" w:rsidP="00C4782A">
      <w:pPr>
        <w:spacing w:line="360" w:lineRule="auto"/>
        <w:ind w:firstLine="720"/>
        <w:rPr>
          <w:rFonts w:cs="Times New Roman"/>
        </w:rPr>
      </w:pPr>
      <w:r w:rsidRPr="00C4782A">
        <w:rPr>
          <w:rFonts w:cs="Times New Roman"/>
        </w:rPr>
        <w:t xml:space="preserve">In this </w:t>
      </w:r>
      <w:r>
        <w:rPr>
          <w:rFonts w:cs="Times New Roman"/>
        </w:rPr>
        <w:t>report</w:t>
      </w:r>
      <w:r w:rsidRPr="00C4782A">
        <w:rPr>
          <w:rFonts w:cs="Times New Roman"/>
        </w:rPr>
        <w:t xml:space="preserve">, </w:t>
      </w:r>
      <w:r w:rsidR="001D11F9">
        <w:rPr>
          <w:rFonts w:cs="Times New Roman"/>
        </w:rPr>
        <w:t>I</w:t>
      </w:r>
      <w:r w:rsidRPr="00C4782A">
        <w:rPr>
          <w:rFonts w:cs="Times New Roman"/>
        </w:rPr>
        <w:t xml:space="preserve"> will have a detailed discussion of vNets and NSGs in Microsoft Azure. </w:t>
      </w:r>
      <w:r w:rsidR="001D11F9">
        <w:rPr>
          <w:rFonts w:cs="Times New Roman"/>
        </w:rPr>
        <w:t>I</w:t>
      </w:r>
      <w:r w:rsidRPr="00C4782A">
        <w:rPr>
          <w:rFonts w:cs="Times New Roman"/>
        </w:rPr>
        <w:t xml:space="preserve"> will cover the following topics</w:t>
      </w:r>
      <w:r w:rsidR="009F5BED">
        <w:rPr>
          <w:rFonts w:cs="Times New Roman"/>
        </w:rPr>
        <w:t xml:space="preserve"> and provide some practical screenshots</w:t>
      </w:r>
      <w:r w:rsidR="00B00B43">
        <w:rPr>
          <w:rFonts w:cs="Times New Roman"/>
        </w:rPr>
        <w:t xml:space="preserve"> </w:t>
      </w:r>
      <w:r w:rsidR="00336448">
        <w:rPr>
          <w:rFonts w:cs="Times New Roman"/>
        </w:rPr>
        <w:t>of</w:t>
      </w:r>
      <w:r w:rsidR="00B00B43">
        <w:rPr>
          <w:rFonts w:cs="Times New Roman"/>
        </w:rPr>
        <w:t xml:space="preserve"> the Azure services:</w:t>
      </w:r>
    </w:p>
    <w:p w14:paraId="5AC79619" w14:textId="04662F3C" w:rsidR="00B00B43" w:rsidRPr="00C4782A" w:rsidRDefault="00B00B43" w:rsidP="00C4782A">
      <w:pPr>
        <w:spacing w:line="360" w:lineRule="auto"/>
        <w:ind w:firstLine="720"/>
        <w:rPr>
          <w:rFonts w:cs="Times New Roman"/>
        </w:rPr>
      </w:pPr>
      <w:r>
        <w:rPr>
          <w:noProof/>
        </w:rPr>
        <w:drawing>
          <wp:inline distT="0" distB="0" distL="0" distR="0" wp14:anchorId="5F2ECFA9" wp14:editId="21E16F72">
            <wp:extent cx="4287201" cy="3538538"/>
            <wp:effectExtent l="0" t="0" r="0" b="5080"/>
            <wp:docPr id="11477937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7630" b="45945"/>
                    <a:stretch/>
                  </pic:blipFill>
                  <pic:spPr bwMode="auto">
                    <a:xfrm>
                      <a:off x="0" y="0"/>
                      <a:ext cx="4304762" cy="3553032"/>
                    </a:xfrm>
                    <a:prstGeom prst="rect">
                      <a:avLst/>
                    </a:prstGeom>
                    <a:noFill/>
                    <a:ln>
                      <a:noFill/>
                    </a:ln>
                    <a:extLst>
                      <a:ext uri="{53640926-AAD7-44D8-BBD7-CCE9431645EC}">
                        <a14:shadowObscured xmlns:a14="http://schemas.microsoft.com/office/drawing/2010/main"/>
                      </a:ext>
                    </a:extLst>
                  </pic:spPr>
                </pic:pic>
              </a:graphicData>
            </a:graphic>
          </wp:inline>
        </w:drawing>
      </w:r>
    </w:p>
    <w:p w14:paraId="6D786BD1" w14:textId="77777777" w:rsidR="0035299D" w:rsidRDefault="0035299D" w:rsidP="00C4782A">
      <w:pPr>
        <w:spacing w:line="360" w:lineRule="auto"/>
        <w:ind w:firstLine="720"/>
        <w:rPr>
          <w:rFonts w:cs="Times New Roman"/>
          <w:noProof/>
        </w:rPr>
      </w:pPr>
    </w:p>
    <w:p w14:paraId="29D7C5A0" w14:textId="38C80BC6" w:rsidR="00C4782A" w:rsidRPr="00C4782A" w:rsidRDefault="007C4822" w:rsidP="00C4782A">
      <w:pPr>
        <w:spacing w:line="360" w:lineRule="auto"/>
        <w:ind w:firstLine="720"/>
        <w:rPr>
          <w:rFonts w:cs="Times New Roman"/>
        </w:rPr>
      </w:pPr>
      <w:r>
        <w:rPr>
          <w:rFonts w:cs="Times New Roman"/>
          <w:noProof/>
        </w:rPr>
        <w:lastRenderedPageBreak/>
        <w:drawing>
          <wp:inline distT="0" distB="0" distL="0" distR="0" wp14:anchorId="4CF35692" wp14:editId="0B9FD056">
            <wp:extent cx="5295900" cy="2757170"/>
            <wp:effectExtent l="0" t="0" r="0" b="5080"/>
            <wp:docPr id="133598416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984168" name="Picture 18"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t="7844" r="7581" b="15167"/>
                    <a:stretch/>
                  </pic:blipFill>
                  <pic:spPr bwMode="auto">
                    <a:xfrm>
                      <a:off x="0" y="0"/>
                      <a:ext cx="5297020" cy="2757753"/>
                    </a:xfrm>
                    <a:prstGeom prst="rect">
                      <a:avLst/>
                    </a:prstGeom>
                    <a:ln>
                      <a:noFill/>
                    </a:ln>
                    <a:extLst>
                      <a:ext uri="{53640926-AAD7-44D8-BBD7-CCE9431645EC}">
                        <a14:shadowObscured xmlns:a14="http://schemas.microsoft.com/office/drawing/2010/main"/>
                      </a:ext>
                    </a:extLst>
                  </pic:spPr>
                </pic:pic>
              </a:graphicData>
            </a:graphic>
          </wp:inline>
        </w:drawing>
      </w:r>
    </w:p>
    <w:p w14:paraId="55C5542E" w14:textId="3D47DED4" w:rsidR="00C4782A" w:rsidRDefault="00C4782A" w:rsidP="00C4782A">
      <w:pPr>
        <w:spacing w:line="360" w:lineRule="auto"/>
        <w:ind w:firstLine="720"/>
        <w:rPr>
          <w:rFonts w:cs="Times New Roman"/>
        </w:rPr>
      </w:pPr>
      <w:r w:rsidRPr="00C4782A">
        <w:rPr>
          <w:rFonts w:cs="Times New Roman"/>
        </w:rPr>
        <w:t>- How to create and configure a vNet and its subnets</w:t>
      </w:r>
      <w:r w:rsidR="001D11F9">
        <w:rPr>
          <w:rFonts w:cs="Times New Roman"/>
        </w:rPr>
        <w:t>:</w:t>
      </w:r>
    </w:p>
    <w:p w14:paraId="15FB3550" w14:textId="26AADAEC" w:rsidR="007B6C7B" w:rsidRPr="00C4782A" w:rsidRDefault="00904C20" w:rsidP="00C4782A">
      <w:pPr>
        <w:spacing w:line="360" w:lineRule="auto"/>
        <w:ind w:firstLine="720"/>
        <w:rPr>
          <w:rFonts w:cs="Times New Roman"/>
        </w:rPr>
      </w:pPr>
      <w:r>
        <w:rPr>
          <w:rFonts w:cs="Times New Roman"/>
          <w:noProof/>
        </w:rPr>
        <w:drawing>
          <wp:inline distT="0" distB="0" distL="0" distR="0" wp14:anchorId="491EE660" wp14:editId="6E6A6742">
            <wp:extent cx="2450785" cy="2486025"/>
            <wp:effectExtent l="0" t="0" r="6985" b="0"/>
            <wp:docPr id="209712950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129501" name="Picture 11" descr="Graphical user interface, text, application, emai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58255" cy="2493602"/>
                    </a:xfrm>
                    <a:prstGeom prst="rect">
                      <a:avLst/>
                    </a:prstGeom>
                  </pic:spPr>
                </pic:pic>
              </a:graphicData>
            </a:graphic>
          </wp:inline>
        </w:drawing>
      </w:r>
      <w:r>
        <w:rPr>
          <w:rFonts w:cs="Times New Roman"/>
        </w:rPr>
        <w:t xml:space="preserve">  </w:t>
      </w:r>
      <w:r>
        <w:rPr>
          <w:rFonts w:cs="Times New Roman"/>
          <w:noProof/>
        </w:rPr>
        <w:drawing>
          <wp:inline distT="0" distB="0" distL="0" distR="0" wp14:anchorId="65C76FC0" wp14:editId="2B5974DA">
            <wp:extent cx="2680848" cy="2752725"/>
            <wp:effectExtent l="0" t="0" r="5715" b="0"/>
            <wp:docPr id="647036294"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036294" name="Picture 12" descr="Graphical user interface, text, application, emai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87644" cy="2759704"/>
                    </a:xfrm>
                    <a:prstGeom prst="rect">
                      <a:avLst/>
                    </a:prstGeom>
                  </pic:spPr>
                </pic:pic>
              </a:graphicData>
            </a:graphic>
          </wp:inline>
        </w:drawing>
      </w:r>
    </w:p>
    <w:p w14:paraId="22A2514A" w14:textId="3E973C9D" w:rsidR="00E470CB" w:rsidRDefault="00C4782A" w:rsidP="00C4782A">
      <w:pPr>
        <w:spacing w:line="360" w:lineRule="auto"/>
        <w:ind w:firstLine="720"/>
        <w:rPr>
          <w:rFonts w:cs="Times New Roman"/>
        </w:rPr>
      </w:pPr>
      <w:r w:rsidRPr="00C4782A">
        <w:rPr>
          <w:rFonts w:cs="Times New Roman"/>
        </w:rPr>
        <w:t>- How to assign an NSG to a vNet or a subnet</w:t>
      </w:r>
      <w:r w:rsidR="003A4571">
        <w:rPr>
          <w:rFonts w:cs="Times New Roman"/>
        </w:rPr>
        <w:t>:</w:t>
      </w:r>
    </w:p>
    <w:p w14:paraId="2279E15B" w14:textId="30026930" w:rsidR="009C03AF" w:rsidRDefault="00EE6C51" w:rsidP="007C56DB">
      <w:pPr>
        <w:spacing w:line="360" w:lineRule="auto"/>
        <w:ind w:firstLine="720"/>
        <w:rPr>
          <w:rFonts w:cs="Times New Roman"/>
        </w:rPr>
      </w:pPr>
      <w:r>
        <w:rPr>
          <w:rFonts w:cs="Times New Roman"/>
          <w:noProof/>
        </w:rPr>
        <w:lastRenderedPageBreak/>
        <w:t xml:space="preserve"> </w:t>
      </w:r>
      <w:r w:rsidR="00CA073C">
        <w:rPr>
          <w:rFonts w:cs="Times New Roman"/>
          <w:noProof/>
        </w:rPr>
        <w:t xml:space="preserve"> </w:t>
      </w:r>
      <w:r w:rsidR="00313ED7">
        <w:rPr>
          <w:rFonts w:cs="Times New Roman"/>
          <w:noProof/>
        </w:rPr>
        <w:drawing>
          <wp:inline distT="0" distB="0" distL="0" distR="0" wp14:anchorId="0E7AB355" wp14:editId="5F52A590">
            <wp:extent cx="5731510" cy="3449320"/>
            <wp:effectExtent l="0" t="0" r="2540" b="0"/>
            <wp:docPr id="144757741"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57741" name="Picture 13" descr="Graphical user interface, text, application, email&#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449320"/>
                    </a:xfrm>
                    <a:prstGeom prst="rect">
                      <a:avLst/>
                    </a:prstGeom>
                  </pic:spPr>
                </pic:pic>
              </a:graphicData>
            </a:graphic>
          </wp:inline>
        </w:drawing>
      </w:r>
    </w:p>
    <w:p w14:paraId="784F938A" w14:textId="77777777" w:rsidR="009C03AF" w:rsidRDefault="009C03AF" w:rsidP="009C03AF">
      <w:pPr>
        <w:spacing w:line="360" w:lineRule="auto"/>
        <w:rPr>
          <w:rFonts w:cs="Times New Roman"/>
        </w:rPr>
      </w:pPr>
    </w:p>
    <w:p w14:paraId="32EA1A76" w14:textId="04F4CE33" w:rsidR="001E34BF" w:rsidRDefault="009C03AF" w:rsidP="009C03AF">
      <w:pPr>
        <w:spacing w:line="360" w:lineRule="auto"/>
        <w:ind w:firstLine="720"/>
        <w:rPr>
          <w:rFonts w:cs="Times New Roman"/>
        </w:rPr>
      </w:pPr>
      <w:r w:rsidRPr="00C4782A">
        <w:rPr>
          <w:rFonts w:cs="Times New Roman"/>
        </w:rPr>
        <w:t>- How to create and modify NSG rules</w:t>
      </w:r>
      <w:r w:rsidR="003A4571">
        <w:rPr>
          <w:rFonts w:cs="Times New Roman"/>
        </w:rPr>
        <w:t>:</w:t>
      </w:r>
    </w:p>
    <w:p w14:paraId="1C38CABD" w14:textId="1FB885E1" w:rsidR="002460CB" w:rsidRDefault="003A4571" w:rsidP="009C03AF">
      <w:pPr>
        <w:spacing w:line="360" w:lineRule="auto"/>
        <w:ind w:firstLine="720"/>
        <w:rPr>
          <w:rFonts w:cs="Times New Roman"/>
        </w:rPr>
      </w:pPr>
      <w:r>
        <w:rPr>
          <w:rFonts w:cs="Times New Roman"/>
          <w:noProof/>
          <w:color w:val="000000" w:themeColor="text1"/>
          <w:sz w:val="24"/>
          <w:szCs w:val="24"/>
        </w:rPr>
        <w:drawing>
          <wp:anchor distT="0" distB="0" distL="114300" distR="114300" simplePos="0" relativeHeight="251648000" behindDoc="0" locked="0" layoutInCell="1" allowOverlap="1" wp14:anchorId="14B6E3EC" wp14:editId="47A1B24E">
            <wp:simplePos x="0" y="0"/>
            <wp:positionH relativeFrom="column">
              <wp:posOffset>128270</wp:posOffset>
            </wp:positionH>
            <wp:positionV relativeFrom="paragraph">
              <wp:posOffset>30480</wp:posOffset>
            </wp:positionV>
            <wp:extent cx="2747645" cy="1403350"/>
            <wp:effectExtent l="0" t="0" r="0" b="6350"/>
            <wp:wrapSquare wrapText="bothSides"/>
            <wp:docPr id="1575525701"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525701" name="Picture 2" descr="Graphical user interface,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47645" cy="1403350"/>
                    </a:xfrm>
                    <a:prstGeom prst="rect">
                      <a:avLst/>
                    </a:prstGeom>
                  </pic:spPr>
                </pic:pic>
              </a:graphicData>
            </a:graphic>
            <wp14:sizeRelH relativeFrom="margin">
              <wp14:pctWidth>0</wp14:pctWidth>
            </wp14:sizeRelH>
            <wp14:sizeRelV relativeFrom="margin">
              <wp14:pctHeight>0</wp14:pctHeight>
            </wp14:sizeRelV>
          </wp:anchor>
        </w:drawing>
      </w:r>
      <w:r>
        <w:rPr>
          <w:rFonts w:cs="Times New Roman"/>
          <w:noProof/>
        </w:rPr>
        <w:drawing>
          <wp:inline distT="0" distB="0" distL="0" distR="0" wp14:anchorId="20E2B65D" wp14:editId="347AD69E">
            <wp:extent cx="2233613" cy="1562242"/>
            <wp:effectExtent l="0" t="0" r="0" b="0"/>
            <wp:docPr id="396797538"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797538" name="Picture 10" descr="Graphical user interface, text, application, email&#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49236" cy="1573169"/>
                    </a:xfrm>
                    <a:prstGeom prst="rect">
                      <a:avLst/>
                    </a:prstGeom>
                  </pic:spPr>
                </pic:pic>
              </a:graphicData>
            </a:graphic>
          </wp:inline>
        </w:drawing>
      </w:r>
      <w:r w:rsidR="001E34BF">
        <w:rPr>
          <w:rFonts w:cs="Times New Roman"/>
          <w:noProof/>
          <w:color w:val="000000" w:themeColor="text1"/>
          <w:sz w:val="24"/>
          <w:szCs w:val="24"/>
        </w:rPr>
        <w:drawing>
          <wp:inline distT="0" distB="0" distL="0" distR="0" wp14:anchorId="1C749F9C" wp14:editId="0FC7F979">
            <wp:extent cx="5731510" cy="2190115"/>
            <wp:effectExtent l="0" t="0" r="2540" b="635"/>
            <wp:docPr id="864736198" name="Picture 14" descr="Graphical user interface, text, table, emai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736198" name="Picture 14" descr="Graphical user interface, text, table, email&#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190115"/>
                    </a:xfrm>
                    <a:prstGeom prst="rect">
                      <a:avLst/>
                    </a:prstGeom>
                  </pic:spPr>
                </pic:pic>
              </a:graphicData>
            </a:graphic>
          </wp:inline>
        </w:drawing>
      </w:r>
    </w:p>
    <w:p w14:paraId="0E3B4660" w14:textId="52E37826" w:rsidR="00C4782A" w:rsidRPr="00446C4B" w:rsidRDefault="00446C4B" w:rsidP="00446C4B">
      <w:pPr>
        <w:pStyle w:val="ListParagraph"/>
        <w:numPr>
          <w:ilvl w:val="0"/>
          <w:numId w:val="7"/>
        </w:numPr>
        <w:spacing w:line="360" w:lineRule="auto"/>
        <w:rPr>
          <w:rFonts w:cs="Times New Roman"/>
        </w:rPr>
      </w:pPr>
      <w:r>
        <w:rPr>
          <w:rFonts w:cs="Times New Roman"/>
        </w:rPr>
        <w:t xml:space="preserve">How to assign policy compliance, here are </w:t>
      </w:r>
      <w:r w:rsidR="00400572">
        <w:rPr>
          <w:rFonts w:cs="Times New Roman"/>
        </w:rPr>
        <w:t>available</w:t>
      </w:r>
      <w:r>
        <w:rPr>
          <w:rFonts w:cs="Times New Roman"/>
        </w:rPr>
        <w:t xml:space="preserve"> </w:t>
      </w:r>
      <w:r w:rsidR="00400572">
        <w:rPr>
          <w:rFonts w:cs="Times New Roman"/>
        </w:rPr>
        <w:t>policy definition:</w:t>
      </w:r>
    </w:p>
    <w:p w14:paraId="69F01883" w14:textId="59FDF71B" w:rsidR="00DB51AF" w:rsidRPr="00C4782A" w:rsidRDefault="00E80D4E" w:rsidP="00C315BA">
      <w:pPr>
        <w:spacing w:line="360" w:lineRule="auto"/>
        <w:rPr>
          <w:rFonts w:cs="Times New Roman"/>
        </w:rPr>
      </w:pPr>
      <w:r>
        <w:rPr>
          <w:rFonts w:cs="Times New Roman"/>
          <w:noProof/>
        </w:rPr>
        <w:lastRenderedPageBreak/>
        <w:drawing>
          <wp:inline distT="0" distB="0" distL="0" distR="0" wp14:anchorId="251A32F6" wp14:editId="7EFDB6F9">
            <wp:extent cx="5731510" cy="3582035"/>
            <wp:effectExtent l="0" t="0" r="2540" b="0"/>
            <wp:docPr id="1660237347"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237347" name="Picture 20"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DE1BF32" w14:textId="1AD89FAE" w:rsidR="00D22044" w:rsidRPr="00D22044" w:rsidRDefault="00355351" w:rsidP="006E46AB">
      <w:pPr>
        <w:pStyle w:val="Heading1"/>
      </w:pPr>
      <w:bookmarkStart w:id="4" w:name="_Toc133915010"/>
      <w:r>
        <w:t xml:space="preserve">Some </w:t>
      </w:r>
      <w:r w:rsidR="006111AB" w:rsidRPr="006111AB">
        <w:t>factors for the design of Azure Virtual Networks</w:t>
      </w:r>
      <w:bookmarkEnd w:id="4"/>
    </w:p>
    <w:p w14:paraId="46608795" w14:textId="5019BB3F" w:rsidR="00DD15E8" w:rsidRPr="00D22044" w:rsidRDefault="00D22044" w:rsidP="006E46AB">
      <w:pPr>
        <w:pStyle w:val="Heading2"/>
      </w:pPr>
      <w:bookmarkStart w:id="5" w:name="_Toc133915011"/>
      <w:r>
        <w:t xml:space="preserve">Region and </w:t>
      </w:r>
      <w:r w:rsidR="000A75FF">
        <w:t>subscription</w:t>
      </w:r>
      <w:bookmarkEnd w:id="5"/>
    </w:p>
    <w:p w14:paraId="5636D4F0" w14:textId="6DA950AC" w:rsidR="00AA72EA" w:rsidRPr="00AA72EA" w:rsidRDefault="008D3A32" w:rsidP="00E41EDF">
      <w:pPr>
        <w:spacing w:line="360" w:lineRule="auto"/>
        <w:rPr>
          <w:rFonts w:cs="Times New Roman"/>
        </w:rPr>
      </w:pPr>
      <w:r w:rsidRPr="00E709B0">
        <w:rPr>
          <w:rFonts w:cs="Times New Roman"/>
        </w:rPr>
        <w:tab/>
      </w:r>
      <w:r w:rsidR="00AA72EA" w:rsidRPr="00AA72EA">
        <w:rPr>
          <w:rFonts w:cs="Times New Roman"/>
        </w:rPr>
        <w:t xml:space="preserve">Every Azure resource is made in a region and subscription. Only virtual networks that already have resources in them in the same region and subscription can add new resources. However, you can link virtual networks that are present in various regions and subscriptions. Regarding your infrastructure, data, apps, and end users, Azure regions are crucial to </w:t>
      </w:r>
      <w:r w:rsidR="00165C0D" w:rsidRPr="00AA72EA">
        <w:rPr>
          <w:rFonts w:cs="Times New Roman"/>
        </w:rPr>
        <w:t>consider</w:t>
      </w:r>
      <w:r w:rsidR="00AA72EA" w:rsidRPr="00AA72EA">
        <w:rPr>
          <w:rFonts w:cs="Times New Roman"/>
        </w:rPr>
        <w:t xml:space="preserve"> while designing your Azure network.</w:t>
      </w:r>
      <w:r w:rsidR="00E41EDF" w:rsidRPr="00E41EDF">
        <w:rPr>
          <w:rFonts w:cs="Times New Roman"/>
          <w:noProof/>
        </w:rPr>
        <w:t xml:space="preserve"> </w:t>
      </w:r>
    </w:p>
    <w:p w14:paraId="6E27D33F" w14:textId="1093E058" w:rsidR="00DD15E8" w:rsidRDefault="00AA72EA" w:rsidP="00F52482">
      <w:pPr>
        <w:spacing w:line="360" w:lineRule="auto"/>
        <w:ind w:firstLine="720"/>
        <w:rPr>
          <w:rFonts w:cs="Times New Roman"/>
        </w:rPr>
      </w:pPr>
      <w:r w:rsidRPr="00AA72EA">
        <w:rPr>
          <w:rFonts w:cs="Times New Roman"/>
        </w:rPr>
        <w:t>Within each subscription, up to the subscription limit, you may deploy as many virtual networks as you require. Multiple virtual networks that are connected between different regions, for instance, are used by some larger organisations with global deployments.</w:t>
      </w:r>
    </w:p>
    <w:p w14:paraId="01F80A55" w14:textId="094E7EAD" w:rsidR="00031D51" w:rsidRDefault="00DF7D09" w:rsidP="00AA72EA">
      <w:pPr>
        <w:spacing w:line="360" w:lineRule="auto"/>
        <w:rPr>
          <w:rFonts w:cs="Times New Roman"/>
        </w:rPr>
      </w:pPr>
      <w:r>
        <w:rPr>
          <w:rFonts w:cs="Times New Roman"/>
          <w:noProof/>
        </w:rPr>
        <w:lastRenderedPageBreak/>
        <w:drawing>
          <wp:inline distT="0" distB="0" distL="0" distR="0" wp14:anchorId="235E729D" wp14:editId="30BA7E9C">
            <wp:extent cx="5200650" cy="2899366"/>
            <wp:effectExtent l="0" t="0" r="0" b="0"/>
            <wp:docPr id="111420573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205736" name="Picture 111420573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42877" cy="2922908"/>
                    </a:xfrm>
                    <a:prstGeom prst="rect">
                      <a:avLst/>
                    </a:prstGeom>
                  </pic:spPr>
                </pic:pic>
              </a:graphicData>
            </a:graphic>
          </wp:inline>
        </w:drawing>
      </w:r>
    </w:p>
    <w:p w14:paraId="295B8EC2" w14:textId="126907C1" w:rsidR="001E762B" w:rsidRDefault="001E762B" w:rsidP="006E46AB">
      <w:pPr>
        <w:pStyle w:val="Heading2"/>
      </w:pPr>
      <w:bookmarkStart w:id="6" w:name="_Toc133915012"/>
      <w:r>
        <w:t xml:space="preserve">IP addressing and </w:t>
      </w:r>
      <w:r w:rsidR="00004DB6">
        <w:t>subnets.</w:t>
      </w:r>
      <w:bookmarkEnd w:id="6"/>
    </w:p>
    <w:p w14:paraId="18FC260C" w14:textId="4F2FD33E" w:rsidR="001E762B" w:rsidRDefault="001E762B" w:rsidP="00004DB6">
      <w:pPr>
        <w:spacing w:line="360" w:lineRule="auto"/>
      </w:pPr>
      <w:r>
        <w:tab/>
      </w:r>
      <w:r w:rsidR="00FD7A57" w:rsidRPr="00FD7A57">
        <w:t>A virtual network (VNet) is a logically isolated section of the Azure cloud where you can launch Azure resources in a virtual network that you define. Within each VNet, you can create multiple subnets. A subnet is a range of IP addresses in the VNet that you can use to logically segregate resources within the VNet. This allows you to organize and secure your resources in a way that aligns with your network design.</w:t>
      </w:r>
    </w:p>
    <w:p w14:paraId="7EB0A315" w14:textId="2CF256E7" w:rsidR="000F4D86" w:rsidRPr="001D1686" w:rsidRDefault="006B6323" w:rsidP="00AA72EA">
      <w:pPr>
        <w:spacing w:line="360" w:lineRule="auto"/>
      </w:pPr>
      <w:r>
        <w:tab/>
      </w:r>
      <w:r w:rsidR="005E1105" w:rsidRPr="005E1105">
        <w:t xml:space="preserve">In a virtual network, Azure assigns private IP addresses to resources from the address space that you provision. </w:t>
      </w:r>
      <w:r w:rsidR="001F6466">
        <w:t>“</w:t>
      </w:r>
      <w:r w:rsidR="005E1105" w:rsidRPr="005E1105">
        <w:t>Within each subnet, Azure reserves the first four and last IP addresses for a total of 5 IP addresses.</w:t>
      </w:r>
      <w:r w:rsidR="001F6466">
        <w:t>”</w:t>
      </w:r>
      <w:sdt>
        <w:sdtPr>
          <w:id w:val="660747915"/>
          <w:citation/>
        </w:sdtPr>
        <w:sdtContent>
          <w:r w:rsidR="00B40493">
            <w:fldChar w:fldCharType="begin"/>
          </w:r>
          <w:r w:rsidR="00B40493">
            <w:instrText xml:space="preserve"> CITATION Mic \l 2057 </w:instrText>
          </w:r>
          <w:r w:rsidR="00B40493">
            <w:fldChar w:fldCharType="separate"/>
          </w:r>
          <w:r w:rsidR="004A38AA">
            <w:rPr>
              <w:noProof/>
            </w:rPr>
            <w:t xml:space="preserve"> </w:t>
          </w:r>
          <w:r w:rsidR="004A38AA" w:rsidRPr="004A38AA">
            <w:rPr>
              <w:noProof/>
            </w:rPr>
            <w:t>[3]</w:t>
          </w:r>
          <w:r w:rsidR="00B40493">
            <w:fldChar w:fldCharType="end"/>
          </w:r>
        </w:sdtContent>
      </w:sdt>
      <w:r w:rsidR="005E1105" w:rsidRPr="005E1105">
        <w:t xml:space="preserve"> These include the network address, default gateway, Azure DNS IPs, and network broadcast address.</w:t>
      </w:r>
    </w:p>
    <w:p w14:paraId="157F67B8" w14:textId="77A3FF8C" w:rsidR="00DD15E8" w:rsidRPr="00E709B0" w:rsidRDefault="00DD15E8" w:rsidP="00AB5061">
      <w:pPr>
        <w:spacing w:line="360" w:lineRule="auto"/>
        <w:rPr>
          <w:rFonts w:cs="Times New Roman"/>
        </w:rPr>
      </w:pPr>
    </w:p>
    <w:p w14:paraId="2624B81E" w14:textId="1B870F6C" w:rsidR="003C75E2" w:rsidRDefault="001329AF" w:rsidP="006E46AB">
      <w:pPr>
        <w:pStyle w:val="Heading2"/>
      </w:pPr>
      <w:bookmarkStart w:id="7" w:name="_Toc133915013"/>
      <w:r w:rsidRPr="00E709B0">
        <w:t xml:space="preserve">Evaluation </w:t>
      </w:r>
      <w:r w:rsidR="00AB24F3" w:rsidRPr="00AB24F3">
        <w:t>within the context of “as a Service” application</w:t>
      </w:r>
      <w:r w:rsidR="00FE3462">
        <w:t>s.</w:t>
      </w:r>
      <w:bookmarkEnd w:id="7"/>
    </w:p>
    <w:p w14:paraId="6C2D01AA" w14:textId="77777777" w:rsidR="00AB24F3" w:rsidRPr="00AB24F3" w:rsidRDefault="00AB24F3" w:rsidP="00AB24F3"/>
    <w:p w14:paraId="58B23CB5" w14:textId="7E4084C5" w:rsidR="00882A77" w:rsidRDefault="00882A77" w:rsidP="00AB5061">
      <w:pPr>
        <w:spacing w:line="360" w:lineRule="auto"/>
        <w:rPr>
          <w:rFonts w:cs="Times New Roman"/>
        </w:rPr>
      </w:pPr>
      <w:r w:rsidRPr="00E709B0">
        <w:rPr>
          <w:rFonts w:cs="Times New Roman"/>
        </w:rPr>
        <w:tab/>
      </w:r>
      <w:r w:rsidR="00E833F2" w:rsidRPr="00E833F2">
        <w:rPr>
          <w:rFonts w:cs="Times New Roman"/>
        </w:rPr>
        <w:t xml:space="preserve">This means that cloud computing services are delivered to customers as a service, rather than as a product. Customers can access and use these services </w:t>
      </w:r>
      <w:r w:rsidR="00BF1DB2">
        <w:rPr>
          <w:rFonts w:cs="Times New Roman"/>
        </w:rPr>
        <w:t>on demand</w:t>
      </w:r>
      <w:r w:rsidR="00E833F2" w:rsidRPr="00E833F2">
        <w:rPr>
          <w:rFonts w:cs="Times New Roman"/>
        </w:rPr>
        <w:t>, without having to manage or maintain the underlying infrastructure. This model is commonly referred to as “X as a Service,” where X can be Infrastructure (IaaS), Platform (PaaS), or Software (SaaS).</w:t>
      </w:r>
      <w:r w:rsidR="00FE3462">
        <w:rPr>
          <w:rFonts w:cs="Times New Roman"/>
        </w:rPr>
        <w:t xml:space="preserve"> In the following paragraph</w:t>
      </w:r>
      <w:r w:rsidR="00BF1DB2">
        <w:rPr>
          <w:rFonts w:cs="Times New Roman"/>
        </w:rPr>
        <w:t>,</w:t>
      </w:r>
      <w:r w:rsidR="00FE3462">
        <w:rPr>
          <w:rFonts w:cs="Times New Roman"/>
        </w:rPr>
        <w:t xml:space="preserve"> I will cover </w:t>
      </w:r>
      <w:r w:rsidR="008105FF">
        <w:rPr>
          <w:rFonts w:cs="Times New Roman"/>
        </w:rPr>
        <w:t>these concepts</w:t>
      </w:r>
      <w:r w:rsidR="00087B8C">
        <w:rPr>
          <w:rFonts w:cs="Times New Roman"/>
        </w:rPr>
        <w:t>.</w:t>
      </w:r>
    </w:p>
    <w:p w14:paraId="75A38D4E" w14:textId="0AF7D8A2" w:rsidR="00087B8C" w:rsidRDefault="00997769" w:rsidP="00997769">
      <w:pPr>
        <w:pStyle w:val="Heading3"/>
      </w:pPr>
      <w:bookmarkStart w:id="8" w:name="_Toc133915014"/>
      <w:r>
        <w:t>IaaS</w:t>
      </w:r>
      <w:bookmarkEnd w:id="8"/>
    </w:p>
    <w:p w14:paraId="2A1BB321" w14:textId="4C02E6D2" w:rsidR="0026735F" w:rsidRPr="0026735F" w:rsidRDefault="00997769" w:rsidP="0026735F">
      <w:pPr>
        <w:spacing w:line="360" w:lineRule="auto"/>
        <w:rPr>
          <w:sz w:val="24"/>
          <w:szCs w:val="24"/>
        </w:rPr>
      </w:pPr>
      <w:r>
        <w:tab/>
      </w:r>
      <w:r w:rsidR="00AD74A6" w:rsidRPr="00AD74A6">
        <w:rPr>
          <w:sz w:val="24"/>
          <w:szCs w:val="24"/>
        </w:rPr>
        <w:t>Infrastructure as a Service (IaaS) is a type of cloud service that offers the greatest level of control over cloud resources.</w:t>
      </w:r>
      <w:r w:rsidR="000A75FF">
        <w:rPr>
          <w:sz w:val="24"/>
          <w:szCs w:val="24"/>
        </w:rPr>
        <w:t>”</w:t>
      </w:r>
      <w:r w:rsidR="00AD74A6" w:rsidRPr="00AD74A6">
        <w:rPr>
          <w:sz w:val="24"/>
          <w:szCs w:val="24"/>
        </w:rPr>
        <w:t xml:space="preserve"> In this model, the cloud provider takes care of </w:t>
      </w:r>
      <w:r w:rsidR="00AD74A6" w:rsidRPr="00AD74A6">
        <w:rPr>
          <w:sz w:val="24"/>
          <w:szCs w:val="24"/>
        </w:rPr>
        <w:lastRenderedPageBreak/>
        <w:t xml:space="preserve">maintaining the hardware, internet connectivity, and physical </w:t>
      </w:r>
      <w:r w:rsidR="0026735F" w:rsidRPr="00AD74A6">
        <w:rPr>
          <w:sz w:val="24"/>
          <w:szCs w:val="24"/>
        </w:rPr>
        <w:t>security.</w:t>
      </w:r>
      <w:r w:rsidR="0015014F">
        <w:rPr>
          <w:sz w:val="24"/>
          <w:szCs w:val="24"/>
        </w:rPr>
        <w:t>”</w:t>
      </w:r>
      <w:sdt>
        <w:sdtPr>
          <w:rPr>
            <w:sz w:val="24"/>
            <w:szCs w:val="24"/>
          </w:rPr>
          <w:id w:val="-2002271933"/>
          <w:citation/>
        </w:sdtPr>
        <w:sdtContent>
          <w:r w:rsidR="00531DBD">
            <w:rPr>
              <w:sz w:val="24"/>
              <w:szCs w:val="24"/>
            </w:rPr>
            <w:fldChar w:fldCharType="begin"/>
          </w:r>
          <w:r w:rsidR="00531DBD">
            <w:rPr>
              <w:sz w:val="24"/>
              <w:szCs w:val="24"/>
            </w:rPr>
            <w:instrText xml:space="preserve"> CITATION Wha \l 2057 </w:instrText>
          </w:r>
          <w:r w:rsidR="00531DBD">
            <w:rPr>
              <w:sz w:val="24"/>
              <w:szCs w:val="24"/>
            </w:rPr>
            <w:fldChar w:fldCharType="separate"/>
          </w:r>
          <w:r w:rsidR="004A38AA">
            <w:rPr>
              <w:noProof/>
              <w:sz w:val="24"/>
              <w:szCs w:val="24"/>
            </w:rPr>
            <w:t xml:space="preserve"> </w:t>
          </w:r>
          <w:r w:rsidR="004A38AA" w:rsidRPr="004A38AA">
            <w:rPr>
              <w:noProof/>
              <w:sz w:val="24"/>
              <w:szCs w:val="24"/>
            </w:rPr>
            <w:t>[4]</w:t>
          </w:r>
          <w:r w:rsidR="00531DBD">
            <w:rPr>
              <w:sz w:val="24"/>
              <w:szCs w:val="24"/>
            </w:rPr>
            <w:fldChar w:fldCharType="end"/>
          </w:r>
        </w:sdtContent>
      </w:sdt>
      <w:r w:rsidR="00015918" w:rsidRPr="00015918">
        <w:rPr>
          <w:sz w:val="24"/>
          <w:szCs w:val="24"/>
        </w:rPr>
        <w:t xml:space="preserve"> </w:t>
      </w:r>
      <w:r w:rsidR="0026735F" w:rsidRPr="0026735F">
        <w:rPr>
          <w:sz w:val="24"/>
          <w:szCs w:val="24"/>
        </w:rPr>
        <w:t xml:space="preserve">The customer handles everything else, such as installing, </w:t>
      </w:r>
      <w:r w:rsidR="002F0B79" w:rsidRPr="0026735F">
        <w:rPr>
          <w:sz w:val="24"/>
          <w:szCs w:val="24"/>
        </w:rPr>
        <w:t>configuring,</w:t>
      </w:r>
      <w:r w:rsidR="0026735F" w:rsidRPr="0026735F">
        <w:rPr>
          <w:sz w:val="24"/>
          <w:szCs w:val="24"/>
        </w:rPr>
        <w:t xml:space="preserve"> and maintaining the operating system, setting up the network, and managing the database and storage. IaaS allows customers to rent hardware in a </w:t>
      </w:r>
      <w:r w:rsidR="002F0B79" w:rsidRPr="0026735F">
        <w:rPr>
          <w:sz w:val="24"/>
          <w:szCs w:val="24"/>
        </w:rPr>
        <w:t>cloud datacentre</w:t>
      </w:r>
      <w:r w:rsidR="0026735F" w:rsidRPr="0026735F">
        <w:rPr>
          <w:sz w:val="24"/>
          <w:szCs w:val="24"/>
        </w:rPr>
        <w:t xml:space="preserve"> and decide how to use it.</w:t>
      </w:r>
    </w:p>
    <w:p w14:paraId="18C9298E" w14:textId="22AA1277" w:rsidR="00264F10" w:rsidRDefault="00264F10" w:rsidP="00015918">
      <w:pPr>
        <w:spacing w:line="360" w:lineRule="auto"/>
        <w:rPr>
          <w:sz w:val="24"/>
          <w:szCs w:val="24"/>
        </w:rPr>
      </w:pPr>
      <w:r>
        <w:rPr>
          <w:sz w:val="24"/>
          <w:szCs w:val="24"/>
        </w:rPr>
        <w:tab/>
        <w:t xml:space="preserve">In the diagram below is the </w:t>
      </w:r>
      <w:r w:rsidR="005C4FCD">
        <w:rPr>
          <w:sz w:val="24"/>
          <w:szCs w:val="24"/>
        </w:rPr>
        <w:t>shared responsibility model.</w:t>
      </w:r>
      <w:r w:rsidR="005C4FCD" w:rsidRPr="005C4FCD">
        <w:t xml:space="preserve"> </w:t>
      </w:r>
      <w:r w:rsidR="005C4FCD" w:rsidRPr="005C4FCD">
        <w:rPr>
          <w:sz w:val="24"/>
          <w:szCs w:val="24"/>
        </w:rPr>
        <w:t>The shared responsibility model refers to the division of responsibilities between the cloud provider and the customer in managing and securing cloud services. This model applies to all types of cloud services. In the case of Infrastructure as a Service (IaaS), the largest share of responsibility falls on the customer. The cloud provider is responsible for maintaining the physical infrastructure and its access to the internet, while the customer is responsible for installation and configuration, patching and updates, and security.</w:t>
      </w:r>
    </w:p>
    <w:p w14:paraId="4D2846C4" w14:textId="73372017" w:rsidR="005C4FCD" w:rsidRPr="00015918" w:rsidRDefault="00C53158" w:rsidP="00015918">
      <w:pPr>
        <w:spacing w:line="360" w:lineRule="auto"/>
        <w:rPr>
          <w:sz w:val="24"/>
          <w:szCs w:val="24"/>
        </w:rPr>
      </w:pPr>
      <w:r>
        <w:rPr>
          <w:noProof/>
          <w:sz w:val="24"/>
          <w:szCs w:val="24"/>
        </w:rPr>
        <w:drawing>
          <wp:inline distT="0" distB="0" distL="0" distR="0" wp14:anchorId="6F746346" wp14:editId="572BA9E5">
            <wp:extent cx="5729605" cy="3310255"/>
            <wp:effectExtent l="0" t="0" r="4445" b="4445"/>
            <wp:docPr id="182472210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2250"/>
                    <a:stretch/>
                  </pic:blipFill>
                  <pic:spPr bwMode="auto">
                    <a:xfrm>
                      <a:off x="0" y="0"/>
                      <a:ext cx="5729605" cy="3310255"/>
                    </a:xfrm>
                    <a:prstGeom prst="rect">
                      <a:avLst/>
                    </a:prstGeom>
                    <a:noFill/>
                    <a:ln>
                      <a:noFill/>
                    </a:ln>
                    <a:extLst>
                      <a:ext uri="{53640926-AAD7-44D8-BBD7-CCE9431645EC}">
                        <a14:shadowObscured xmlns:a14="http://schemas.microsoft.com/office/drawing/2010/main"/>
                      </a:ext>
                    </a:extLst>
                  </pic:spPr>
                </pic:pic>
              </a:graphicData>
            </a:graphic>
          </wp:inline>
        </w:drawing>
      </w:r>
    </w:p>
    <w:p w14:paraId="473DFFAA" w14:textId="77777777" w:rsidR="00997769" w:rsidRDefault="00997769" w:rsidP="00997769"/>
    <w:p w14:paraId="4114D53E" w14:textId="38B886E5" w:rsidR="003F5AE1" w:rsidRDefault="007F0ED1" w:rsidP="003F5AE1">
      <w:pPr>
        <w:pStyle w:val="Heading3"/>
      </w:pPr>
      <w:bookmarkStart w:id="9" w:name="_Toc133915015"/>
      <w:r>
        <w:t>P</w:t>
      </w:r>
      <w:r w:rsidR="003F5AE1">
        <w:t>aaS</w:t>
      </w:r>
      <w:bookmarkEnd w:id="9"/>
    </w:p>
    <w:p w14:paraId="1D5528A3" w14:textId="658A5992" w:rsidR="00997769" w:rsidRDefault="00E84083" w:rsidP="00E84083">
      <w:pPr>
        <w:spacing w:line="360" w:lineRule="auto"/>
        <w:rPr>
          <w:sz w:val="24"/>
          <w:szCs w:val="24"/>
        </w:rPr>
      </w:pPr>
      <w:r>
        <w:tab/>
      </w:r>
      <w:r w:rsidR="0055279B">
        <w:t>“</w:t>
      </w:r>
      <w:r w:rsidRPr="00E84083">
        <w:rPr>
          <w:sz w:val="24"/>
          <w:szCs w:val="24"/>
        </w:rPr>
        <w:t xml:space="preserve">Platform as a service (PaaS) is </w:t>
      </w:r>
      <w:r w:rsidR="00EB5A91" w:rsidRPr="00EB5A91">
        <w:rPr>
          <w:sz w:val="24"/>
          <w:szCs w:val="24"/>
        </w:rPr>
        <w:t>A cloud computing model that enables to create, execute, and control applications without worrying about the underlying infrastructure and software's difficulty and expense is known as platform as a service (PaaS).</w:t>
      </w:r>
      <w:sdt>
        <w:sdtPr>
          <w:rPr>
            <w:sz w:val="24"/>
            <w:szCs w:val="24"/>
          </w:rPr>
          <w:id w:val="1694502582"/>
          <w:citation/>
        </w:sdtPr>
        <w:sdtContent>
          <w:r w:rsidR="00817B94">
            <w:rPr>
              <w:sz w:val="24"/>
              <w:szCs w:val="24"/>
            </w:rPr>
            <w:fldChar w:fldCharType="begin"/>
          </w:r>
          <w:r w:rsidR="00817B94">
            <w:rPr>
              <w:sz w:val="24"/>
              <w:szCs w:val="24"/>
            </w:rPr>
            <w:instrText xml:space="preserve"> CITATION ElM18 \l 2057 </w:instrText>
          </w:r>
          <w:r w:rsidR="00817B94">
            <w:rPr>
              <w:sz w:val="24"/>
              <w:szCs w:val="24"/>
            </w:rPr>
            <w:fldChar w:fldCharType="separate"/>
          </w:r>
          <w:r w:rsidR="004A38AA">
            <w:rPr>
              <w:noProof/>
              <w:sz w:val="24"/>
              <w:szCs w:val="24"/>
            </w:rPr>
            <w:t xml:space="preserve"> </w:t>
          </w:r>
          <w:r w:rsidR="004A38AA" w:rsidRPr="004A38AA">
            <w:rPr>
              <w:noProof/>
              <w:sz w:val="24"/>
              <w:szCs w:val="24"/>
            </w:rPr>
            <w:t>[5]</w:t>
          </w:r>
          <w:r w:rsidR="00817B94">
            <w:rPr>
              <w:sz w:val="24"/>
              <w:szCs w:val="24"/>
            </w:rPr>
            <w:fldChar w:fldCharType="end"/>
          </w:r>
        </w:sdtContent>
      </w:sdt>
      <w:r w:rsidRPr="00E84083">
        <w:rPr>
          <w:sz w:val="24"/>
          <w:szCs w:val="24"/>
        </w:rPr>
        <w:t xml:space="preserve"> With PaaS, you can access a complete cloud platform that includes hardware, software, and infrastructure from a cloud service provider on a pay-as-you-go or fixed-fee basis. You can choose from a variety of options for operating systems, middleware, databases, development tools, and </w:t>
      </w:r>
      <w:r w:rsidRPr="00E84083">
        <w:rPr>
          <w:sz w:val="24"/>
          <w:szCs w:val="24"/>
        </w:rPr>
        <w:lastRenderedPageBreak/>
        <w:t>more. PaaS enables you to build, test, deploy, update, and scale applications faster and more affordably than if you had to create and manage your own on-premises platform. PaaS also gives you more flexibility and scalability for your applications, as well as more freedom to experiment with new technologies and tools.</w:t>
      </w:r>
    </w:p>
    <w:p w14:paraId="1C0746CE" w14:textId="5B3138A7" w:rsidR="008A7E1E" w:rsidRPr="00C55146" w:rsidRDefault="008002CD" w:rsidP="00C55146">
      <w:pPr>
        <w:spacing w:line="360" w:lineRule="auto"/>
        <w:rPr>
          <w:sz w:val="24"/>
          <w:szCs w:val="24"/>
        </w:rPr>
      </w:pPr>
      <w:r>
        <w:rPr>
          <w:sz w:val="24"/>
          <w:szCs w:val="24"/>
        </w:rPr>
        <w:tab/>
      </w:r>
      <w:r w:rsidRPr="008002CD">
        <w:rPr>
          <w:sz w:val="24"/>
          <w:szCs w:val="24"/>
        </w:rPr>
        <w:t xml:space="preserve">PaaS is a cloud computing model that lets you focus on developing and deploying </w:t>
      </w:r>
      <w:r w:rsidR="007F0ED1">
        <w:rPr>
          <w:sz w:val="24"/>
          <w:szCs w:val="24"/>
        </w:rPr>
        <w:t>the</w:t>
      </w:r>
      <w:r w:rsidRPr="008002CD">
        <w:rPr>
          <w:sz w:val="24"/>
          <w:szCs w:val="24"/>
        </w:rPr>
        <w:t xml:space="preserve"> applications without worrying about the underlying infrastructure. The cloud provider takes care of the hardware, the internet access, the operating systems, databases, and development tools. You only need to manage your application code and data. PaaS is like having a managed device that IT updates and maintains for you. You can still customize some aspects of your cloud environment, such as network and security settings, but the cloud provider handles most of the maintenance and administration tasks.</w:t>
      </w:r>
    </w:p>
    <w:p w14:paraId="0B30B7EC" w14:textId="77777777" w:rsidR="008A7E1E" w:rsidRDefault="008A7E1E" w:rsidP="00997769"/>
    <w:p w14:paraId="1CF2B2DD" w14:textId="77777777" w:rsidR="00D849A1" w:rsidRDefault="00D849A1" w:rsidP="00997769"/>
    <w:p w14:paraId="52E22206" w14:textId="3C8C7585" w:rsidR="007F0ED1" w:rsidRDefault="007F0ED1" w:rsidP="007F0ED1">
      <w:pPr>
        <w:pStyle w:val="Heading3"/>
      </w:pPr>
      <w:bookmarkStart w:id="10" w:name="_Toc133915016"/>
      <w:r>
        <w:t>S</w:t>
      </w:r>
      <w:r>
        <w:t>aaS</w:t>
      </w:r>
      <w:bookmarkEnd w:id="10"/>
    </w:p>
    <w:p w14:paraId="65357EC4" w14:textId="6CD88177" w:rsidR="008A7E1E" w:rsidRPr="00C55146" w:rsidRDefault="001269D4" w:rsidP="00C55146">
      <w:pPr>
        <w:spacing w:line="360" w:lineRule="auto"/>
        <w:rPr>
          <w:sz w:val="24"/>
          <w:szCs w:val="24"/>
        </w:rPr>
      </w:pPr>
      <w:r>
        <w:tab/>
      </w:r>
      <w:r w:rsidRPr="00C55146">
        <w:rPr>
          <w:sz w:val="24"/>
          <w:szCs w:val="24"/>
        </w:rPr>
        <w:t xml:space="preserve">Software as a Service (SaaS) is a cloud service model where customers can access and use fully developed applications on a subscription basis. Common examples of SaaS implementations include email, financial software, messaging applications, and connectivity software. The SaaS model may be the least flexible in terms of customization, but it is the easiest to get up and running as </w:t>
      </w:r>
      <w:r w:rsidR="00817B94">
        <w:rPr>
          <w:sz w:val="24"/>
          <w:szCs w:val="24"/>
        </w:rPr>
        <w:t>“</w:t>
      </w:r>
      <w:r w:rsidRPr="00C55146">
        <w:rPr>
          <w:sz w:val="24"/>
          <w:szCs w:val="24"/>
        </w:rPr>
        <w:t>it requires the least amount of technical knowledge or expertise to fully employ.</w:t>
      </w:r>
      <w:r w:rsidR="00817B94">
        <w:rPr>
          <w:sz w:val="24"/>
          <w:szCs w:val="24"/>
        </w:rPr>
        <w:t>”</w:t>
      </w:r>
      <w:sdt>
        <w:sdtPr>
          <w:rPr>
            <w:sz w:val="24"/>
            <w:szCs w:val="24"/>
          </w:rPr>
          <w:id w:val="948350561"/>
          <w:citation/>
        </w:sdtPr>
        <w:sdtContent>
          <w:r w:rsidR="00DD10B2">
            <w:rPr>
              <w:sz w:val="24"/>
              <w:szCs w:val="24"/>
            </w:rPr>
            <w:fldChar w:fldCharType="begin"/>
          </w:r>
          <w:r w:rsidR="00DD10B2">
            <w:rPr>
              <w:sz w:val="24"/>
              <w:szCs w:val="24"/>
            </w:rPr>
            <w:instrText xml:space="preserve"> CITATION Bor10 \l 2057 </w:instrText>
          </w:r>
          <w:r w:rsidR="00DD10B2">
            <w:rPr>
              <w:sz w:val="24"/>
              <w:szCs w:val="24"/>
            </w:rPr>
            <w:fldChar w:fldCharType="separate"/>
          </w:r>
          <w:r w:rsidR="004A38AA">
            <w:rPr>
              <w:noProof/>
              <w:sz w:val="24"/>
              <w:szCs w:val="24"/>
            </w:rPr>
            <w:t xml:space="preserve"> </w:t>
          </w:r>
          <w:r w:rsidR="004A38AA" w:rsidRPr="004A38AA">
            <w:rPr>
              <w:noProof/>
              <w:sz w:val="24"/>
              <w:szCs w:val="24"/>
            </w:rPr>
            <w:t>[6]</w:t>
          </w:r>
          <w:r w:rsidR="00DD10B2">
            <w:rPr>
              <w:sz w:val="24"/>
              <w:szCs w:val="24"/>
            </w:rPr>
            <w:fldChar w:fldCharType="end"/>
          </w:r>
        </w:sdtContent>
      </w:sdt>
    </w:p>
    <w:p w14:paraId="1066DE92" w14:textId="28549E9B" w:rsidR="00C55146" w:rsidRDefault="00C55146" w:rsidP="00C55146">
      <w:pPr>
        <w:spacing w:line="360" w:lineRule="auto"/>
      </w:pPr>
      <w:r w:rsidRPr="00C55146">
        <w:rPr>
          <w:sz w:val="24"/>
          <w:szCs w:val="24"/>
        </w:rPr>
        <w:tab/>
      </w:r>
      <w:r w:rsidR="00972393">
        <w:rPr>
          <w:sz w:val="24"/>
          <w:szCs w:val="24"/>
        </w:rPr>
        <w:t>“</w:t>
      </w:r>
      <w:r w:rsidRPr="00C55146">
        <w:rPr>
          <w:sz w:val="24"/>
          <w:szCs w:val="24"/>
        </w:rPr>
        <w:t>SaaS is the model that places the most responsibility with the cloud provider and the least responsibility with the user.</w:t>
      </w:r>
      <w:r w:rsidR="00972393">
        <w:rPr>
          <w:sz w:val="24"/>
          <w:szCs w:val="24"/>
        </w:rPr>
        <w:t>”</w:t>
      </w:r>
      <w:sdt>
        <w:sdtPr>
          <w:rPr>
            <w:sz w:val="24"/>
            <w:szCs w:val="24"/>
          </w:rPr>
          <w:id w:val="1980110106"/>
          <w:citation/>
        </w:sdtPr>
        <w:sdtContent>
          <w:r w:rsidR="00043D9D">
            <w:rPr>
              <w:sz w:val="24"/>
              <w:szCs w:val="24"/>
            </w:rPr>
            <w:fldChar w:fldCharType="begin"/>
          </w:r>
          <w:r w:rsidR="00043D9D">
            <w:rPr>
              <w:sz w:val="24"/>
              <w:szCs w:val="24"/>
            </w:rPr>
            <w:instrText xml:space="preserve"> CITATION ElM18 \l 2057 </w:instrText>
          </w:r>
          <w:r w:rsidR="00043D9D">
            <w:rPr>
              <w:sz w:val="24"/>
              <w:szCs w:val="24"/>
            </w:rPr>
            <w:fldChar w:fldCharType="separate"/>
          </w:r>
          <w:r w:rsidR="004A38AA">
            <w:rPr>
              <w:noProof/>
              <w:sz w:val="24"/>
              <w:szCs w:val="24"/>
            </w:rPr>
            <w:t xml:space="preserve"> </w:t>
          </w:r>
          <w:r w:rsidR="004A38AA" w:rsidRPr="004A38AA">
            <w:rPr>
              <w:noProof/>
              <w:sz w:val="24"/>
              <w:szCs w:val="24"/>
            </w:rPr>
            <w:t>[5]</w:t>
          </w:r>
          <w:r w:rsidR="00043D9D">
            <w:rPr>
              <w:sz w:val="24"/>
              <w:szCs w:val="24"/>
            </w:rPr>
            <w:fldChar w:fldCharType="end"/>
          </w:r>
        </w:sdtContent>
      </w:sdt>
      <w:r w:rsidRPr="00C55146">
        <w:rPr>
          <w:sz w:val="24"/>
          <w:szCs w:val="24"/>
        </w:rPr>
        <w:t xml:space="preserve"> In a SaaS environment you’re responsible for the data that you put into the system, the devices that you allow to connect to the system, and the users that have access. Nearly everything else falls to the cloud provider. The cloud provider is responsible for </w:t>
      </w:r>
      <w:r w:rsidR="00043D9D">
        <w:rPr>
          <w:sz w:val="24"/>
          <w:szCs w:val="24"/>
        </w:rPr>
        <w:t xml:space="preserve">the </w:t>
      </w:r>
      <w:r w:rsidRPr="00C55146">
        <w:rPr>
          <w:sz w:val="24"/>
          <w:szCs w:val="24"/>
        </w:rPr>
        <w:t xml:space="preserve">physical security of the </w:t>
      </w:r>
      <w:r w:rsidR="00043D9D">
        <w:rPr>
          <w:sz w:val="24"/>
          <w:szCs w:val="24"/>
        </w:rPr>
        <w:t>data centres</w:t>
      </w:r>
      <w:r w:rsidRPr="00C55146">
        <w:rPr>
          <w:sz w:val="24"/>
          <w:szCs w:val="24"/>
        </w:rPr>
        <w:t xml:space="preserve">, power, network connectivity, and application development and patching. </w:t>
      </w:r>
      <w:r w:rsidR="006D7F24" w:rsidRPr="006D7F24">
        <w:rPr>
          <w:sz w:val="24"/>
          <w:szCs w:val="24"/>
        </w:rPr>
        <w:t>Software as a Service (SaaS) is a cloud service model where customers can access fully developed software solutions on a subscription basis. SaaS allows organizations to use sophisticated enterprise applications such as ERP and CRM without having to purchase, deploy, and manage the required infrastructure and software. Users can access the software over the internet, typically through a web browser.</w:t>
      </w:r>
    </w:p>
    <w:p w14:paraId="4E141094" w14:textId="77777777" w:rsidR="001725E2" w:rsidRDefault="001725E2" w:rsidP="00AB5061">
      <w:pPr>
        <w:spacing w:line="360" w:lineRule="auto"/>
        <w:jc w:val="both"/>
        <w:rPr>
          <w:rFonts w:cs="Times New Roman"/>
          <w:color w:val="000000" w:themeColor="text1"/>
        </w:rPr>
      </w:pPr>
    </w:p>
    <w:p w14:paraId="4B855703" w14:textId="72816794" w:rsidR="008D3A32" w:rsidRPr="00E709B0" w:rsidRDefault="008D3A32" w:rsidP="00AB5061">
      <w:pPr>
        <w:spacing w:line="360" w:lineRule="auto"/>
        <w:jc w:val="center"/>
        <w:rPr>
          <w:rFonts w:cs="Times New Roman"/>
          <w:color w:val="000000" w:themeColor="text1"/>
        </w:rPr>
      </w:pPr>
      <w:r w:rsidRPr="00E709B0">
        <w:rPr>
          <w:rFonts w:cs="Times New Roman"/>
          <w:color w:val="000000" w:themeColor="text1"/>
        </w:rPr>
        <w:lastRenderedPageBreak/>
        <w:t>Some</w:t>
      </w:r>
      <w:r w:rsidR="00A1198B">
        <w:rPr>
          <w:rFonts w:cs="Times New Roman"/>
          <w:color w:val="000000" w:themeColor="text1"/>
        </w:rPr>
        <w:t xml:space="preserve"> general</w:t>
      </w:r>
      <w:r w:rsidRPr="00E709B0">
        <w:rPr>
          <w:rFonts w:cs="Times New Roman"/>
          <w:color w:val="000000" w:themeColor="text1"/>
        </w:rPr>
        <w:t xml:space="preserve"> benefits of </w:t>
      </w:r>
      <w:r w:rsidR="005D7D9E">
        <w:rPr>
          <w:rFonts w:cs="Times New Roman"/>
          <w:color w:val="000000" w:themeColor="text1"/>
        </w:rPr>
        <w:t xml:space="preserve">cloud-based </w:t>
      </w:r>
      <w:r w:rsidR="002D0EC6">
        <w:rPr>
          <w:rFonts w:cs="Times New Roman"/>
          <w:color w:val="000000" w:themeColor="text1"/>
        </w:rPr>
        <w:t>services</w:t>
      </w:r>
      <w:r w:rsidR="00070A7F">
        <w:rPr>
          <w:rFonts w:cs="Times New Roman"/>
          <w:color w:val="000000" w:themeColor="text1"/>
        </w:rPr>
        <w:t xml:space="preserve"> of Azure</w:t>
      </w:r>
      <w:r w:rsidR="002D0EC6">
        <w:rPr>
          <w:rFonts w:cs="Times New Roman"/>
          <w:color w:val="000000" w:themeColor="text1"/>
        </w:rPr>
        <w:t xml:space="preserve"> </w:t>
      </w:r>
      <w:r w:rsidR="00BF3B61">
        <w:rPr>
          <w:rFonts w:cs="Times New Roman"/>
          <w:color w:val="000000" w:themeColor="text1"/>
        </w:rPr>
        <w:t>include</w:t>
      </w:r>
      <w:r w:rsidRPr="00E709B0">
        <w:rPr>
          <w:rFonts w:cs="Times New Roman"/>
          <w:color w:val="000000" w:themeColor="text1"/>
        </w:rPr>
        <w:t>:</w:t>
      </w:r>
    </w:p>
    <w:p w14:paraId="041A04B1" w14:textId="77777777" w:rsidR="001725E2" w:rsidRDefault="001725E2" w:rsidP="00AB5061">
      <w:pPr>
        <w:numPr>
          <w:ilvl w:val="0"/>
          <w:numId w:val="1"/>
        </w:numPr>
        <w:spacing w:line="360" w:lineRule="auto"/>
        <w:jc w:val="both"/>
        <w:rPr>
          <w:rFonts w:cs="Times New Roman"/>
          <w:color w:val="000000" w:themeColor="text1"/>
        </w:rPr>
        <w:sectPr w:rsidR="001725E2" w:rsidSect="00D22754">
          <w:footerReference w:type="default" r:id="rId25"/>
          <w:pgSz w:w="11906" w:h="16838"/>
          <w:pgMar w:top="1440" w:right="1440" w:bottom="1440" w:left="1440" w:header="708" w:footer="708" w:gutter="0"/>
          <w:pgNumType w:start="0"/>
          <w:cols w:space="708"/>
          <w:titlePg/>
          <w:docGrid w:linePitch="360"/>
        </w:sectPr>
      </w:pPr>
    </w:p>
    <w:p w14:paraId="5567E23C" w14:textId="7944A9EB" w:rsidR="008D3A32" w:rsidRPr="00E709B0" w:rsidRDefault="009B3753" w:rsidP="00AB5061">
      <w:pPr>
        <w:numPr>
          <w:ilvl w:val="0"/>
          <w:numId w:val="1"/>
        </w:numPr>
        <w:spacing w:line="360" w:lineRule="auto"/>
        <w:jc w:val="both"/>
        <w:rPr>
          <w:rFonts w:cs="Times New Roman"/>
          <w:color w:val="000000" w:themeColor="text1"/>
        </w:rPr>
      </w:pPr>
      <w:r>
        <w:rPr>
          <w:rFonts w:cs="Times New Roman"/>
          <w:color w:val="000000" w:themeColor="text1"/>
        </w:rPr>
        <w:t>Scalability</w:t>
      </w:r>
    </w:p>
    <w:p w14:paraId="0D5EF0F7" w14:textId="63456CBD" w:rsidR="008D3A32" w:rsidRPr="00E709B0" w:rsidRDefault="009B3753" w:rsidP="00AB5061">
      <w:pPr>
        <w:numPr>
          <w:ilvl w:val="0"/>
          <w:numId w:val="1"/>
        </w:numPr>
        <w:spacing w:line="360" w:lineRule="auto"/>
        <w:jc w:val="both"/>
        <w:rPr>
          <w:rFonts w:cs="Times New Roman"/>
          <w:color w:val="000000" w:themeColor="text1"/>
        </w:rPr>
      </w:pPr>
      <w:r>
        <w:rPr>
          <w:rFonts w:cs="Times New Roman"/>
          <w:color w:val="000000" w:themeColor="text1"/>
        </w:rPr>
        <w:t>Cost-effectiveness</w:t>
      </w:r>
    </w:p>
    <w:p w14:paraId="0E4EED0E" w14:textId="6E3423CC" w:rsidR="008D3A32" w:rsidRPr="00E709B0" w:rsidRDefault="00C14318" w:rsidP="00AB5061">
      <w:pPr>
        <w:numPr>
          <w:ilvl w:val="0"/>
          <w:numId w:val="1"/>
        </w:numPr>
        <w:spacing w:line="360" w:lineRule="auto"/>
        <w:jc w:val="both"/>
        <w:rPr>
          <w:rFonts w:cs="Times New Roman"/>
          <w:color w:val="000000" w:themeColor="text1"/>
        </w:rPr>
      </w:pPr>
      <w:r>
        <w:rPr>
          <w:rFonts w:cs="Times New Roman"/>
          <w:color w:val="000000" w:themeColor="text1"/>
        </w:rPr>
        <w:t>Reliability</w:t>
      </w:r>
    </w:p>
    <w:p w14:paraId="04E8E3D8" w14:textId="50C7A9C5" w:rsidR="008D3A32" w:rsidRPr="00E709B0" w:rsidRDefault="00475B01" w:rsidP="00AB5061">
      <w:pPr>
        <w:numPr>
          <w:ilvl w:val="0"/>
          <w:numId w:val="1"/>
        </w:numPr>
        <w:spacing w:line="360" w:lineRule="auto"/>
        <w:jc w:val="both"/>
        <w:rPr>
          <w:rFonts w:cs="Times New Roman"/>
          <w:color w:val="000000" w:themeColor="text1"/>
        </w:rPr>
      </w:pPr>
      <w:r>
        <w:rPr>
          <w:rFonts w:cs="Times New Roman"/>
          <w:color w:val="000000" w:themeColor="text1"/>
        </w:rPr>
        <w:t>Security</w:t>
      </w:r>
    </w:p>
    <w:p w14:paraId="7532B80A" w14:textId="072A837F" w:rsidR="001725E2" w:rsidRPr="008E7EA9" w:rsidRDefault="009B3753" w:rsidP="00475B01">
      <w:pPr>
        <w:numPr>
          <w:ilvl w:val="0"/>
          <w:numId w:val="1"/>
        </w:numPr>
        <w:spacing w:line="360" w:lineRule="auto"/>
        <w:jc w:val="both"/>
        <w:rPr>
          <w:rFonts w:cs="Times New Roman"/>
          <w:color w:val="000000" w:themeColor="text1"/>
        </w:rPr>
        <w:sectPr w:rsidR="001725E2" w:rsidRPr="008E7EA9" w:rsidSect="001725E2">
          <w:type w:val="continuous"/>
          <w:pgSz w:w="11906" w:h="16838"/>
          <w:pgMar w:top="1440" w:right="1440" w:bottom="1440" w:left="1440" w:header="708" w:footer="708" w:gutter="0"/>
          <w:pgNumType w:start="0"/>
          <w:cols w:num="2" w:space="708"/>
          <w:titlePg/>
          <w:docGrid w:linePitch="360"/>
        </w:sectPr>
      </w:pPr>
      <w:r>
        <w:rPr>
          <w:rFonts w:cs="Times New Roman"/>
          <w:color w:val="000000" w:themeColor="text1"/>
        </w:rPr>
        <w:t>Flexibilit</w:t>
      </w:r>
      <w:r w:rsidR="00C14318">
        <w:rPr>
          <w:rFonts w:cs="Times New Roman"/>
          <w:color w:val="000000" w:themeColor="text1"/>
        </w:rPr>
        <w:t>y</w:t>
      </w:r>
    </w:p>
    <w:p w14:paraId="312FA2FC" w14:textId="516B9548" w:rsidR="0056116D" w:rsidRPr="0056116D" w:rsidRDefault="00951DE1" w:rsidP="006E46AB">
      <w:pPr>
        <w:pStyle w:val="Heading1"/>
      </w:pPr>
      <w:bookmarkStart w:id="11" w:name="_Toc133915017"/>
      <w:r>
        <w:t>Additional</w:t>
      </w:r>
      <w:r w:rsidR="00291573">
        <w:t xml:space="preserve"> exercise</w:t>
      </w:r>
      <w:bookmarkEnd w:id="11"/>
      <w:r w:rsidR="004E19D6">
        <w:t>s</w:t>
      </w:r>
    </w:p>
    <w:p w14:paraId="48A84B88" w14:textId="6E054413" w:rsidR="0070708D" w:rsidRPr="00D849A1" w:rsidRDefault="007B228C" w:rsidP="00C14318">
      <w:pPr>
        <w:spacing w:line="360" w:lineRule="auto"/>
        <w:rPr>
          <w:sz w:val="24"/>
          <w:szCs w:val="24"/>
        </w:rPr>
      </w:pPr>
      <w:r>
        <w:tab/>
      </w:r>
      <w:r w:rsidRPr="008C7915">
        <w:rPr>
          <w:sz w:val="24"/>
          <w:szCs w:val="24"/>
        </w:rPr>
        <w:t xml:space="preserve">In the following paragraph I have tried to </w:t>
      </w:r>
      <w:r w:rsidRPr="008C7915">
        <w:rPr>
          <w:sz w:val="24"/>
          <w:szCs w:val="24"/>
        </w:rPr>
        <w:t>implement at least one Network Security Group (NSG) to help prevent unauthorized access to a database server. An NSG is a security feature in Azure that allows you to filter network traffic to and from resources in an Azure Virtual Network. By creating rules in an NSG, you can allow or deny traffic based on factors such as source and destination IP addresses, ports, and protocols. This can help enhance the security of your resources by preventing unauthorized access.</w:t>
      </w:r>
      <w:r w:rsidRPr="008C7915">
        <w:rPr>
          <w:sz w:val="24"/>
          <w:szCs w:val="24"/>
        </w:rPr>
        <w:t xml:space="preserve"> So, here is the representation of the </w:t>
      </w:r>
      <w:r w:rsidR="0059640A" w:rsidRPr="008C7915">
        <w:rPr>
          <w:sz w:val="24"/>
          <w:szCs w:val="24"/>
        </w:rPr>
        <w:t xml:space="preserve">remote desktop </w:t>
      </w:r>
      <w:r w:rsidR="00951DE1" w:rsidRPr="008C7915">
        <w:rPr>
          <w:sz w:val="24"/>
          <w:szCs w:val="24"/>
        </w:rPr>
        <w:t>connection.</w:t>
      </w:r>
      <w:r w:rsidR="0059640A" w:rsidRPr="008C7915">
        <w:rPr>
          <w:sz w:val="24"/>
          <w:szCs w:val="24"/>
        </w:rPr>
        <w:t xml:space="preserve"> </w:t>
      </w:r>
      <w:r w:rsidR="00C14318">
        <w:rPr>
          <w:noProof/>
        </w:rPr>
        <w:drawing>
          <wp:anchor distT="0" distB="0" distL="114300" distR="114300" simplePos="0" relativeHeight="251689984" behindDoc="0" locked="0" layoutInCell="1" allowOverlap="1" wp14:anchorId="3E4F1D97" wp14:editId="6FE36FA0">
            <wp:simplePos x="0" y="0"/>
            <wp:positionH relativeFrom="column">
              <wp:posOffset>0</wp:posOffset>
            </wp:positionH>
            <wp:positionV relativeFrom="paragraph">
              <wp:posOffset>340360</wp:posOffset>
            </wp:positionV>
            <wp:extent cx="4375150" cy="4476750"/>
            <wp:effectExtent l="0" t="0" r="6350" b="0"/>
            <wp:wrapSquare wrapText="bothSides"/>
            <wp:docPr id="14822039"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2039" name="Picture 7" descr="A screenshot of a computer&#10;&#10;Description automatically generated with medium confidence"/>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7092" b="35360"/>
                    <a:stretch/>
                  </pic:blipFill>
                  <pic:spPr bwMode="auto">
                    <a:xfrm>
                      <a:off x="0" y="0"/>
                      <a:ext cx="4375150" cy="4476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0E6E21" w14:textId="22C585DD" w:rsidR="00E9438B" w:rsidRPr="00E9438B" w:rsidRDefault="00E9438B" w:rsidP="00E9438B">
      <w:pPr>
        <w:spacing w:line="360" w:lineRule="auto"/>
        <w:rPr>
          <w:rFonts w:cs="Times New Roman"/>
        </w:rPr>
      </w:pPr>
      <w:r w:rsidRPr="00E9438B">
        <w:rPr>
          <w:rFonts w:cs="Times New Roman"/>
        </w:rPr>
        <w:t xml:space="preserve">Server Manager is a tool that allows you to manage your server environments. In Azure, you can use Windows Admin </w:t>
      </w:r>
      <w:r w:rsidR="00165C0D" w:rsidRPr="00E9438B">
        <w:rPr>
          <w:rFonts w:cs="Times New Roman"/>
        </w:rPr>
        <w:t>Centre</w:t>
      </w:r>
      <w:r w:rsidRPr="00E9438B">
        <w:rPr>
          <w:rFonts w:cs="Times New Roman"/>
        </w:rPr>
        <w:t xml:space="preserve"> to manage your Windows Server virtual machines (VMs). Windows Admin </w:t>
      </w:r>
      <w:r w:rsidR="00165C0D" w:rsidRPr="00E9438B">
        <w:rPr>
          <w:rFonts w:cs="Times New Roman"/>
        </w:rPr>
        <w:t>Centre</w:t>
      </w:r>
      <w:r w:rsidRPr="00E9438B">
        <w:rPr>
          <w:rFonts w:cs="Times New Roman"/>
        </w:rPr>
        <w:t xml:space="preserve"> is a browser-based graphical user interface that provides a modernized version of familiar tools such as Server Manager and streamlined Microsoft Management Console (MMC) tools.</w:t>
      </w:r>
    </w:p>
    <w:p w14:paraId="36A3B2D8" w14:textId="3F49D01A" w:rsidR="00E9438B" w:rsidRPr="00E9438B" w:rsidRDefault="00FA3C41" w:rsidP="00DB51AF">
      <w:pPr>
        <w:spacing w:line="360" w:lineRule="auto"/>
        <w:ind w:firstLine="720"/>
        <w:rPr>
          <w:rFonts w:cs="Times New Roman"/>
        </w:rPr>
      </w:pPr>
      <w:r>
        <w:rPr>
          <w:rFonts w:cs="Times New Roman"/>
        </w:rPr>
        <w:lastRenderedPageBreak/>
        <w:t>“</w:t>
      </w:r>
      <w:r w:rsidR="00E9438B" w:rsidRPr="00E9438B">
        <w:rPr>
          <w:rFonts w:cs="Times New Roman"/>
        </w:rPr>
        <w:t>Server Manager was introduced in Windows Server 2008 and has been updated in subsequent versions of Windows Server to support remote and multi-server management. Server Manager can help you provision and manage both local and remote Windows-based servers from your desktop, without requiring physical access to servers or enabling Remote Desktop Protocol (RDP) connections.</w:t>
      </w:r>
      <w:r>
        <w:rPr>
          <w:rFonts w:cs="Times New Roman"/>
        </w:rPr>
        <w:t>”</w:t>
      </w:r>
      <w:r w:rsidR="00D05386" w:rsidRPr="00D05386">
        <w:t xml:space="preserve"> </w:t>
      </w:r>
      <w:r w:rsidR="00D05386" w:rsidRPr="00D05386">
        <w:rPr>
          <w:rFonts w:cs="Times New Roman"/>
        </w:rPr>
        <w:t>You can use Server Manager to administer Server Core installation options of Windows Server 2016, Windows Server 2012, and Windows Server 2008 R2 that are hosted on remote machines.</w:t>
      </w:r>
    </w:p>
    <w:p w14:paraId="4110CD8E" w14:textId="5AA8BB46" w:rsidR="00E9438B" w:rsidRPr="00E9438B" w:rsidRDefault="001E6DCD" w:rsidP="00E9438B">
      <w:pPr>
        <w:spacing w:line="360" w:lineRule="auto"/>
        <w:rPr>
          <w:rFonts w:cs="Times New Roman"/>
        </w:rPr>
      </w:pPr>
      <w:r>
        <w:rPr>
          <w:rFonts w:cs="Times New Roman"/>
          <w:noProof/>
          <w:sz w:val="24"/>
          <w:szCs w:val="24"/>
        </w:rPr>
        <w:drawing>
          <wp:anchor distT="0" distB="0" distL="114300" distR="114300" simplePos="0" relativeHeight="251661312" behindDoc="0" locked="0" layoutInCell="1" allowOverlap="1" wp14:anchorId="162547B2" wp14:editId="688DAD04">
            <wp:simplePos x="0" y="0"/>
            <wp:positionH relativeFrom="column">
              <wp:posOffset>-635</wp:posOffset>
            </wp:positionH>
            <wp:positionV relativeFrom="paragraph">
              <wp:posOffset>0</wp:posOffset>
            </wp:positionV>
            <wp:extent cx="3700145" cy="4744085"/>
            <wp:effectExtent l="0" t="0" r="0" b="0"/>
            <wp:wrapSquare wrapText="bothSides"/>
            <wp:docPr id="2024660598" name="Picture 15" descr="A picture containing text, monitor,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660598" name="Picture 15" descr="A picture containing text, monitor, indoor, computer&#10;&#10;Description automatically generated"/>
                    <pic:cNvPicPr/>
                  </pic:nvPicPr>
                  <pic:blipFill rotWithShape="1">
                    <a:blip r:embed="rId27" cstate="print">
                      <a:extLst>
                        <a:ext uri="{28A0092B-C50C-407E-A947-70E740481C1C}">
                          <a14:useLocalDpi xmlns:a14="http://schemas.microsoft.com/office/drawing/2010/main" val="0"/>
                        </a:ext>
                      </a:extLst>
                    </a:blip>
                    <a:srcRect t="8597" b="19294"/>
                    <a:stretch/>
                  </pic:blipFill>
                  <pic:spPr bwMode="auto">
                    <a:xfrm>
                      <a:off x="0" y="0"/>
                      <a:ext cx="3700145" cy="47440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AA8632" w14:textId="77777777" w:rsidR="00E9438B" w:rsidRPr="00E9438B" w:rsidRDefault="00E9438B" w:rsidP="00DB51AF">
      <w:pPr>
        <w:spacing w:line="360" w:lineRule="auto"/>
        <w:ind w:firstLine="720"/>
        <w:rPr>
          <w:rFonts w:cs="Times New Roman"/>
        </w:rPr>
      </w:pPr>
      <w:r w:rsidRPr="00E9438B">
        <w:rPr>
          <w:rFonts w:cs="Times New Roman"/>
        </w:rPr>
        <w:t>Windows Admin Center is a newer tool that complements Server Manager and provides a more intuitive and flexible way to manage your Windows Server instances anywhere, including on-premises, in Azure, or in any cloud. Windows Admin Center integrates with Azure services such as Azure Backup, Azure Site Recovery, Azure Monitor, Azure Security Center, and Azure File Sync. Windows Admin Center also supports extensions that can add functionality from Microsoft or third-party providers.</w:t>
      </w:r>
    </w:p>
    <w:p w14:paraId="74EAFC2F" w14:textId="77777777" w:rsidR="00E9438B" w:rsidRPr="00E9438B" w:rsidRDefault="00E9438B" w:rsidP="00E9438B">
      <w:pPr>
        <w:spacing w:line="360" w:lineRule="auto"/>
        <w:rPr>
          <w:rFonts w:cs="Times New Roman"/>
        </w:rPr>
      </w:pPr>
    </w:p>
    <w:p w14:paraId="33F988C7" w14:textId="77777777" w:rsidR="00DB51AF" w:rsidRDefault="00DB51AF" w:rsidP="001E6DCD">
      <w:pPr>
        <w:spacing w:line="360" w:lineRule="auto"/>
        <w:rPr>
          <w:rFonts w:cs="Times New Roman"/>
        </w:rPr>
      </w:pPr>
    </w:p>
    <w:p w14:paraId="501A8BE1" w14:textId="034F8AD7" w:rsidR="00967846" w:rsidRDefault="00D61AE4" w:rsidP="00DB51AF">
      <w:pPr>
        <w:spacing w:line="360" w:lineRule="auto"/>
        <w:ind w:firstLine="720"/>
        <w:rPr>
          <w:rFonts w:cs="Times New Roman"/>
        </w:rPr>
      </w:pPr>
      <w:r>
        <w:rPr>
          <w:rFonts w:cs="Times New Roman"/>
        </w:rPr>
        <w:t>“</w:t>
      </w:r>
      <w:r w:rsidR="00E9438B" w:rsidRPr="00E9438B">
        <w:rPr>
          <w:rFonts w:cs="Times New Roman"/>
        </w:rPr>
        <w:t>Both Server Manager and Windows Admin Center are useful tools for managing your server environments.</w:t>
      </w:r>
      <w:r>
        <w:rPr>
          <w:rFonts w:cs="Times New Roman"/>
        </w:rPr>
        <w:t>”</w:t>
      </w:r>
      <w:sdt>
        <w:sdtPr>
          <w:rPr>
            <w:rFonts w:cs="Times New Roman"/>
          </w:rPr>
          <w:id w:val="-109434937"/>
          <w:citation/>
        </w:sdtPr>
        <w:sdtContent>
          <w:r w:rsidR="001B41A3">
            <w:rPr>
              <w:rFonts w:cs="Times New Roman"/>
            </w:rPr>
            <w:fldChar w:fldCharType="begin"/>
          </w:r>
          <w:r w:rsidR="001B41A3">
            <w:rPr>
              <w:rFonts w:cs="Times New Roman"/>
            </w:rPr>
            <w:instrText xml:space="preserve"> CITATION Tha09 \l 2057 </w:instrText>
          </w:r>
          <w:r w:rsidR="001B41A3">
            <w:rPr>
              <w:rFonts w:cs="Times New Roman"/>
            </w:rPr>
            <w:fldChar w:fldCharType="separate"/>
          </w:r>
          <w:r w:rsidR="004A38AA">
            <w:rPr>
              <w:rFonts w:cs="Times New Roman"/>
              <w:noProof/>
            </w:rPr>
            <w:t xml:space="preserve"> </w:t>
          </w:r>
          <w:r w:rsidR="004A38AA" w:rsidRPr="004A38AA">
            <w:rPr>
              <w:rFonts w:cs="Times New Roman"/>
              <w:noProof/>
            </w:rPr>
            <w:t>[7]</w:t>
          </w:r>
          <w:r w:rsidR="001B41A3">
            <w:rPr>
              <w:rFonts w:cs="Times New Roman"/>
            </w:rPr>
            <w:fldChar w:fldCharType="end"/>
          </w:r>
        </w:sdtContent>
      </w:sdt>
      <w:r w:rsidR="00E9438B" w:rsidRPr="00E9438B">
        <w:rPr>
          <w:rFonts w:cs="Times New Roman"/>
        </w:rPr>
        <w:t xml:space="preserve"> However, depending on </w:t>
      </w:r>
      <w:r>
        <w:rPr>
          <w:rFonts w:cs="Times New Roman"/>
        </w:rPr>
        <w:t>the</w:t>
      </w:r>
      <w:r w:rsidR="00E9438B" w:rsidRPr="00E9438B">
        <w:rPr>
          <w:rFonts w:cs="Times New Roman"/>
        </w:rPr>
        <w:t xml:space="preserve"> needs and preferences, you may find one tool more suitable than the other. For example, </w:t>
      </w:r>
      <w:r w:rsidR="007973B7">
        <w:rPr>
          <w:rFonts w:cs="Times New Roman"/>
        </w:rPr>
        <w:t>“</w:t>
      </w:r>
      <w:r w:rsidR="00E9438B" w:rsidRPr="00E9438B">
        <w:rPr>
          <w:rFonts w:cs="Times New Roman"/>
        </w:rPr>
        <w:t xml:space="preserve">if you need to manage a large number of servers in an enterprise-level organization, you may want to use Server Manager with other Microsoft System </w:t>
      </w:r>
      <w:r w:rsidR="00D0786C" w:rsidRPr="00E9438B">
        <w:rPr>
          <w:rFonts w:cs="Times New Roman"/>
        </w:rPr>
        <w:t>Centre</w:t>
      </w:r>
      <w:r w:rsidR="00E9438B" w:rsidRPr="00E9438B">
        <w:rPr>
          <w:rFonts w:cs="Times New Roman"/>
        </w:rPr>
        <w:t xml:space="preserve"> products.</w:t>
      </w:r>
      <w:r w:rsidR="007973B7">
        <w:rPr>
          <w:rFonts w:cs="Times New Roman"/>
        </w:rPr>
        <w:t>”</w:t>
      </w:r>
      <w:sdt>
        <w:sdtPr>
          <w:rPr>
            <w:rFonts w:cs="Times New Roman"/>
          </w:rPr>
          <w:id w:val="280239405"/>
          <w:citation/>
        </w:sdtPr>
        <w:sdtContent>
          <w:r w:rsidR="00D0786C">
            <w:rPr>
              <w:rFonts w:cs="Times New Roman"/>
            </w:rPr>
            <w:fldChar w:fldCharType="begin"/>
          </w:r>
          <w:r w:rsidR="00D0786C">
            <w:rPr>
              <w:rFonts w:cs="Times New Roman"/>
            </w:rPr>
            <w:instrText xml:space="preserve"> CITATION The22 \l 2057 </w:instrText>
          </w:r>
          <w:r w:rsidR="00D0786C">
            <w:rPr>
              <w:rFonts w:cs="Times New Roman"/>
            </w:rPr>
            <w:fldChar w:fldCharType="separate"/>
          </w:r>
          <w:r w:rsidR="004A38AA">
            <w:rPr>
              <w:rFonts w:cs="Times New Roman"/>
              <w:noProof/>
            </w:rPr>
            <w:t xml:space="preserve"> </w:t>
          </w:r>
          <w:r w:rsidR="004A38AA" w:rsidRPr="004A38AA">
            <w:rPr>
              <w:rFonts w:cs="Times New Roman"/>
              <w:noProof/>
            </w:rPr>
            <w:t>[8]</w:t>
          </w:r>
          <w:r w:rsidR="00D0786C">
            <w:rPr>
              <w:rFonts w:cs="Times New Roman"/>
            </w:rPr>
            <w:fldChar w:fldCharType="end"/>
          </w:r>
        </w:sdtContent>
      </w:sdt>
      <w:r w:rsidR="00E9438B" w:rsidRPr="00E9438B">
        <w:rPr>
          <w:rFonts w:cs="Times New Roman"/>
        </w:rPr>
        <w:t xml:space="preserve"> On the other hand, if you want to manage your servers from any device using a web browser, you may prefer Windows Admin Center with its modern interface and integration with Azure services</w:t>
      </w:r>
      <w:r w:rsidR="00AC7779">
        <w:rPr>
          <w:rFonts w:cs="Times New Roman"/>
        </w:rPr>
        <w:t>.</w:t>
      </w:r>
    </w:p>
    <w:p w14:paraId="51A1C237" w14:textId="237A1219" w:rsidR="00967846" w:rsidRPr="00C6721E" w:rsidRDefault="00015788" w:rsidP="00AB5061">
      <w:pPr>
        <w:spacing w:line="360" w:lineRule="auto"/>
        <w:jc w:val="both"/>
        <w:rPr>
          <w:rFonts w:cs="Times New Roman"/>
        </w:rPr>
      </w:pPr>
      <w:r>
        <w:rPr>
          <w:rFonts w:cs="Times New Roman"/>
        </w:rPr>
        <w:t xml:space="preserve">Link to the online resource about Microsoft Azure </w:t>
      </w:r>
      <w:r w:rsidR="001C3998">
        <w:rPr>
          <w:rFonts w:cs="Times New Roman"/>
        </w:rPr>
        <w:t xml:space="preserve">configurations: </w:t>
      </w:r>
      <w:hyperlink r:id="rId28" w:history="1">
        <w:r w:rsidR="00CF6A44" w:rsidRPr="00CF6A44">
          <w:rPr>
            <w:rStyle w:val="Hyperlink"/>
            <w:rFonts w:cs="Times New Roman"/>
          </w:rPr>
          <w:t>Click Here</w:t>
        </w:r>
      </w:hyperlink>
    </w:p>
    <w:p w14:paraId="2137F778" w14:textId="77777777" w:rsidR="00DD15E8" w:rsidRPr="00E709B0" w:rsidRDefault="007432CC" w:rsidP="004A38AA">
      <w:pPr>
        <w:pStyle w:val="Heading2"/>
      </w:pPr>
      <w:bookmarkStart w:id="12" w:name="_Toc133915018"/>
      <w:r w:rsidRPr="00E709B0">
        <w:lastRenderedPageBreak/>
        <w:t>Conclusion</w:t>
      </w:r>
      <w:bookmarkEnd w:id="12"/>
    </w:p>
    <w:p w14:paraId="39C1F1A9" w14:textId="77777777" w:rsidR="00E53C3F" w:rsidRDefault="00E53C3F" w:rsidP="00AB5061">
      <w:pPr>
        <w:spacing w:line="360" w:lineRule="auto"/>
        <w:jc w:val="both"/>
        <w:rPr>
          <w:rFonts w:cs="Times New Roman"/>
          <w:b/>
          <w:bCs/>
          <w:color w:val="000000" w:themeColor="text1"/>
        </w:rPr>
      </w:pPr>
    </w:p>
    <w:p w14:paraId="00477C76" w14:textId="5572EA62" w:rsidR="00DB6427" w:rsidRDefault="00DB6427" w:rsidP="00C44AA4">
      <w:pPr>
        <w:spacing w:line="360" w:lineRule="auto"/>
        <w:ind w:firstLine="720"/>
        <w:rPr>
          <w:rFonts w:cs="Times New Roman"/>
          <w:color w:val="000000" w:themeColor="text1"/>
        </w:rPr>
      </w:pPr>
      <w:r w:rsidRPr="00DB6427">
        <w:rPr>
          <w:rFonts w:cs="Times New Roman"/>
          <w:color w:val="000000" w:themeColor="text1"/>
        </w:rPr>
        <w:t>Azure, Amazon Web Services (AWS), and Google Cloud Platform (GCP) are among the top cloud service providers. They all offer a variety of cloud services such as IaaS, PaaS, and SaaS. AWS has the most extensive range of services, followed closely by Azure with its strong AI, ML, and analytics capabilities. GCP ranks third in terms of the number of services available. Each provider has its strengths and unique features. For instance, Azure is recognized for its hybrid cloud solutions and integration with other Microsoft products. It’s crucial to assess your specific needs and requirements when selecting a cloud provider.</w:t>
      </w:r>
    </w:p>
    <w:p w14:paraId="72388BED" w14:textId="2402CA1A" w:rsidR="006A7BDF" w:rsidRDefault="00073973" w:rsidP="00C44AA4">
      <w:pPr>
        <w:spacing w:line="360" w:lineRule="auto"/>
        <w:ind w:firstLine="720"/>
        <w:rPr>
          <w:rFonts w:cs="Times New Roman"/>
          <w:color w:val="000000" w:themeColor="text1"/>
        </w:rPr>
      </w:pPr>
      <w:r w:rsidRPr="00073973">
        <w:rPr>
          <w:rFonts w:cs="Times New Roman"/>
          <w:color w:val="000000" w:themeColor="text1"/>
        </w:rPr>
        <w:t xml:space="preserve">The biggest technological advance in our lives has been cloud computing. Numerous new businesses have been made possible by it, and it also offers huge opportunities for established businesses to innovate like startups and pay off years' worth of technical debt. However, businesses must change much more than their technology </w:t>
      </w:r>
      <w:r w:rsidR="00165C0D" w:rsidRPr="00073973">
        <w:rPr>
          <w:rFonts w:cs="Times New Roman"/>
          <w:color w:val="000000" w:themeColor="text1"/>
        </w:rPr>
        <w:t>to</w:t>
      </w:r>
      <w:r w:rsidRPr="00073973">
        <w:rPr>
          <w:rFonts w:cs="Times New Roman"/>
          <w:color w:val="000000" w:themeColor="text1"/>
        </w:rPr>
        <w:t xml:space="preserve"> fully benefit from the cloud. As Dow Jones' CIO, Stephen Orban </w:t>
      </w:r>
      <w:r w:rsidR="00B3249C">
        <w:rPr>
          <w:rFonts w:cs="Times New Roman"/>
          <w:color w:val="000000" w:themeColor="text1"/>
        </w:rPr>
        <w:t>“</w:t>
      </w:r>
      <w:r w:rsidRPr="00073973">
        <w:rPr>
          <w:rFonts w:cs="Times New Roman"/>
          <w:color w:val="000000" w:themeColor="text1"/>
        </w:rPr>
        <w:t>oversaw the company's transition to greater digital agility.</w:t>
      </w:r>
      <w:r w:rsidR="00B81BDA">
        <w:rPr>
          <w:rFonts w:cs="Times New Roman"/>
          <w:color w:val="000000" w:themeColor="text1"/>
        </w:rPr>
        <w:t>”</w:t>
      </w:r>
      <w:sdt>
        <w:sdtPr>
          <w:rPr>
            <w:rFonts w:cs="Times New Roman"/>
            <w:color w:val="000000" w:themeColor="text1"/>
          </w:rPr>
          <w:id w:val="-1350559286"/>
          <w:citation/>
        </w:sdtPr>
        <w:sdtContent>
          <w:r w:rsidR="00FE15F7">
            <w:rPr>
              <w:rFonts w:cs="Times New Roman"/>
              <w:color w:val="000000" w:themeColor="text1"/>
            </w:rPr>
            <w:fldChar w:fldCharType="begin"/>
          </w:r>
          <w:r w:rsidR="00FE15F7">
            <w:rPr>
              <w:rFonts w:cs="Times New Roman"/>
              <w:color w:val="000000" w:themeColor="text1"/>
            </w:rPr>
            <w:instrText xml:space="preserve"> CITATION Lib \l 2057 </w:instrText>
          </w:r>
          <w:r w:rsidR="00FE15F7">
            <w:rPr>
              <w:rFonts w:cs="Times New Roman"/>
              <w:color w:val="000000" w:themeColor="text1"/>
            </w:rPr>
            <w:fldChar w:fldCharType="separate"/>
          </w:r>
          <w:r w:rsidR="004A38AA">
            <w:rPr>
              <w:rFonts w:cs="Times New Roman"/>
              <w:noProof/>
              <w:color w:val="000000" w:themeColor="text1"/>
            </w:rPr>
            <w:t xml:space="preserve"> </w:t>
          </w:r>
          <w:r w:rsidR="004A38AA" w:rsidRPr="004A38AA">
            <w:rPr>
              <w:rFonts w:cs="Times New Roman"/>
              <w:noProof/>
              <w:color w:val="000000" w:themeColor="text1"/>
            </w:rPr>
            <w:t>[9]</w:t>
          </w:r>
          <w:r w:rsidR="00FE15F7">
            <w:rPr>
              <w:rFonts w:cs="Times New Roman"/>
              <w:color w:val="000000" w:themeColor="text1"/>
            </w:rPr>
            <w:fldChar w:fldCharType="end"/>
          </w:r>
        </w:sdtContent>
      </w:sdt>
      <w:r w:rsidRPr="00073973">
        <w:rPr>
          <w:rFonts w:cs="Times New Roman"/>
          <w:color w:val="000000" w:themeColor="text1"/>
        </w:rPr>
        <w:t xml:space="preserve"> He currently oversees AWS' Enterprise Strategy division, where he works with executives from the biggest corporations in the world to modernise their organisations. </w:t>
      </w:r>
      <w:r w:rsidR="00E34419" w:rsidRPr="00E34419">
        <w:rPr>
          <w:rFonts w:cs="Times New Roman"/>
          <w:color w:val="000000" w:themeColor="text1"/>
        </w:rPr>
        <w:t xml:space="preserve">As he shows in this book, </w:t>
      </w:r>
      <w:r w:rsidR="00494E7A">
        <w:rPr>
          <w:rFonts w:cs="Times New Roman"/>
          <w:color w:val="000000" w:themeColor="text1"/>
        </w:rPr>
        <w:t>“</w:t>
      </w:r>
      <w:r w:rsidR="00E34419" w:rsidRPr="00E34419">
        <w:rPr>
          <w:rFonts w:cs="Times New Roman"/>
          <w:color w:val="000000" w:themeColor="text1"/>
        </w:rPr>
        <w:t>businesses moving to the cloud must retrain their workforce, modernise their business practises, and change their organisational cultures</w:t>
      </w:r>
      <w:r w:rsidRPr="00073973">
        <w:rPr>
          <w:rFonts w:cs="Times New Roman"/>
          <w:color w:val="000000" w:themeColor="text1"/>
        </w:rPr>
        <w:t>.</w:t>
      </w:r>
      <w:r w:rsidR="00494E7A">
        <w:rPr>
          <w:rFonts w:cs="Times New Roman"/>
          <w:color w:val="000000" w:themeColor="text1"/>
        </w:rPr>
        <w:t>”</w:t>
      </w:r>
      <w:sdt>
        <w:sdtPr>
          <w:rPr>
            <w:rFonts w:cs="Times New Roman"/>
            <w:color w:val="000000" w:themeColor="text1"/>
          </w:rPr>
          <w:id w:val="1892696083"/>
          <w:citation/>
        </w:sdtPr>
        <w:sdtContent>
          <w:r w:rsidR="00A07F4F">
            <w:rPr>
              <w:rFonts w:cs="Times New Roman"/>
              <w:color w:val="000000" w:themeColor="text1"/>
            </w:rPr>
            <w:fldChar w:fldCharType="begin"/>
          </w:r>
          <w:r w:rsidR="00A07F4F">
            <w:rPr>
              <w:rFonts w:cs="Times New Roman"/>
              <w:color w:val="000000" w:themeColor="text1"/>
            </w:rPr>
            <w:instrText xml:space="preserve"> CITATION Ste18 \l 2057 </w:instrText>
          </w:r>
          <w:r w:rsidR="00A07F4F">
            <w:rPr>
              <w:rFonts w:cs="Times New Roman"/>
              <w:color w:val="000000" w:themeColor="text1"/>
            </w:rPr>
            <w:fldChar w:fldCharType="separate"/>
          </w:r>
          <w:r w:rsidR="004A38AA">
            <w:rPr>
              <w:rFonts w:cs="Times New Roman"/>
              <w:noProof/>
              <w:color w:val="000000" w:themeColor="text1"/>
            </w:rPr>
            <w:t xml:space="preserve"> </w:t>
          </w:r>
          <w:r w:rsidR="004A38AA" w:rsidRPr="004A38AA">
            <w:rPr>
              <w:rFonts w:cs="Times New Roman"/>
              <w:noProof/>
              <w:color w:val="000000" w:themeColor="text1"/>
            </w:rPr>
            <w:t>[10]</w:t>
          </w:r>
          <w:r w:rsidR="00A07F4F">
            <w:rPr>
              <w:rFonts w:cs="Times New Roman"/>
              <w:color w:val="000000" w:themeColor="text1"/>
            </w:rPr>
            <w:fldChar w:fldCharType="end"/>
          </w:r>
        </w:sdtContent>
      </w:sdt>
      <w:r w:rsidRPr="00073973">
        <w:rPr>
          <w:rFonts w:cs="Times New Roman"/>
          <w:color w:val="000000" w:themeColor="text1"/>
        </w:rPr>
        <w:t xml:space="preserve"> Orban excels by fusing his expertise with those of several business titans.</w:t>
      </w:r>
    </w:p>
    <w:p w14:paraId="6CFDD9D8" w14:textId="05B25DC6" w:rsidR="007432CC" w:rsidRPr="006E46AB" w:rsidRDefault="00D8235C" w:rsidP="006E46AB">
      <w:pPr>
        <w:spacing w:line="360" w:lineRule="auto"/>
        <w:rPr>
          <w:rFonts w:eastAsiaTheme="majorEastAsia" w:cs="Times New Roman"/>
          <w:b/>
          <w:iCs/>
          <w:color w:val="000000" w:themeColor="text1"/>
          <w:sz w:val="32"/>
          <w:szCs w:val="32"/>
        </w:rPr>
      </w:pPr>
      <w:r>
        <w:rPr>
          <w:rFonts w:cs="Times New Roman"/>
        </w:rPr>
        <w:br w:type="page"/>
      </w:r>
    </w:p>
    <w:sdt>
      <w:sdtPr>
        <w:id w:val="41791519"/>
        <w:docPartObj>
          <w:docPartGallery w:val="Bibliographies"/>
          <w:docPartUnique/>
        </w:docPartObj>
      </w:sdtPr>
      <w:sdtEndPr>
        <w:rPr>
          <w:rFonts w:eastAsiaTheme="minorEastAsia" w:cs="Times New Roman"/>
          <w:b w:val="0"/>
          <w:bCs/>
          <w:color w:val="auto"/>
          <w:sz w:val="22"/>
          <w:szCs w:val="22"/>
        </w:rPr>
      </w:sdtEndPr>
      <w:sdtContent>
        <w:p w14:paraId="1B2AD640" w14:textId="69128C9D" w:rsidR="0020123D" w:rsidRPr="004A38AA" w:rsidRDefault="0020123D" w:rsidP="004A38AA">
          <w:pPr>
            <w:pStyle w:val="Heading1"/>
            <w:jc w:val="left"/>
            <w:rPr>
              <w:rStyle w:val="Heading2Char"/>
            </w:rPr>
          </w:pPr>
        </w:p>
        <w:p w14:paraId="487F606E" w14:textId="77777777" w:rsidR="00B245D8" w:rsidRDefault="00B245D8" w:rsidP="00B245D8">
          <w:pPr>
            <w:pStyle w:val="Heading1"/>
          </w:pPr>
          <w:bookmarkStart w:id="13" w:name="_Toc133915019"/>
          <w:r>
            <w:t>References</w:t>
          </w:r>
          <w:bookmarkEnd w:id="13"/>
        </w:p>
        <w:p w14:paraId="62EB7234" w14:textId="1C6ACE77" w:rsidR="004A38AA" w:rsidRDefault="0020123D" w:rsidP="006607D1">
          <w:pPr>
            <w:spacing w:line="360" w:lineRule="auto"/>
            <w:rPr>
              <w:rFonts w:asciiTheme="minorHAnsi" w:hAnsiTheme="minorHAnsi"/>
              <w:noProof/>
            </w:rPr>
          </w:pPr>
          <w:r w:rsidRPr="00E709B0">
            <w:rPr>
              <w:rFonts w:cs="Times New Roman"/>
            </w:rPr>
            <w:fldChar w:fldCharType="begin"/>
          </w:r>
          <w:r w:rsidRPr="00E709B0">
            <w:rPr>
              <w:rFonts w:cs="Times New Roman"/>
            </w:rPr>
            <w:instrText xml:space="preserve"> BIBLIOGRAPHY </w:instrText>
          </w:r>
          <w:r w:rsidRPr="00E709B0">
            <w:rPr>
              <w:rFonts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4A38AA" w14:paraId="058265D1" w14:textId="77777777">
            <w:trPr>
              <w:divId w:val="1598518527"/>
              <w:tblCellSpacing w:w="15" w:type="dxa"/>
            </w:trPr>
            <w:tc>
              <w:tcPr>
                <w:tcW w:w="50" w:type="pct"/>
                <w:hideMark/>
              </w:tcPr>
              <w:p w14:paraId="7F97A234" w14:textId="6FDBEBA1" w:rsidR="004A38AA" w:rsidRDefault="004A38AA">
                <w:pPr>
                  <w:pStyle w:val="Bibliography"/>
                  <w:rPr>
                    <w:noProof/>
                    <w:sz w:val="24"/>
                    <w:szCs w:val="24"/>
                  </w:rPr>
                </w:pPr>
                <w:r>
                  <w:rPr>
                    <w:noProof/>
                  </w:rPr>
                  <w:t xml:space="preserve">[1] </w:t>
                </w:r>
              </w:p>
            </w:tc>
            <w:tc>
              <w:tcPr>
                <w:tcW w:w="0" w:type="auto"/>
                <w:hideMark/>
              </w:tcPr>
              <w:p w14:paraId="77369F18" w14:textId="77777777" w:rsidR="004A38AA" w:rsidRDefault="004A38AA">
                <w:pPr>
                  <w:pStyle w:val="Bibliography"/>
                  <w:rPr>
                    <w:noProof/>
                  </w:rPr>
                </w:pPr>
                <w:r>
                  <w:rPr>
                    <w:noProof/>
                  </w:rPr>
                  <w:t xml:space="preserve">N. L. Romero, ““Cloud computing” in library automation: benefits and drawbacks,” </w:t>
                </w:r>
                <w:r>
                  <w:rPr>
                    <w:i/>
                    <w:iCs/>
                    <w:noProof/>
                  </w:rPr>
                  <w:t xml:space="preserve">The Bottom Line, </w:t>
                </w:r>
                <w:r>
                  <w:rPr>
                    <w:noProof/>
                  </w:rPr>
                  <w:t xml:space="preserve">vol. 25, pp. 110-114, 26 October 2012. </w:t>
                </w:r>
              </w:p>
            </w:tc>
          </w:tr>
          <w:tr w:rsidR="004A38AA" w14:paraId="3EAD2C04" w14:textId="77777777">
            <w:trPr>
              <w:divId w:val="1598518527"/>
              <w:tblCellSpacing w:w="15" w:type="dxa"/>
            </w:trPr>
            <w:tc>
              <w:tcPr>
                <w:tcW w:w="50" w:type="pct"/>
                <w:hideMark/>
              </w:tcPr>
              <w:p w14:paraId="7688AD68" w14:textId="77777777" w:rsidR="004A38AA" w:rsidRDefault="004A38AA">
                <w:pPr>
                  <w:pStyle w:val="Bibliography"/>
                  <w:rPr>
                    <w:noProof/>
                  </w:rPr>
                </w:pPr>
                <w:r>
                  <w:rPr>
                    <w:noProof/>
                  </w:rPr>
                  <w:t xml:space="preserve">[2] </w:t>
                </w:r>
              </w:p>
            </w:tc>
            <w:tc>
              <w:tcPr>
                <w:tcW w:w="0" w:type="auto"/>
                <w:hideMark/>
              </w:tcPr>
              <w:p w14:paraId="74716E9B" w14:textId="77777777" w:rsidR="004A38AA" w:rsidRDefault="004A38AA">
                <w:pPr>
                  <w:pStyle w:val="Bibliography"/>
                  <w:rPr>
                    <w:noProof/>
                  </w:rPr>
                </w:pPr>
                <w:r>
                  <w:rPr>
                    <w:noProof/>
                  </w:rPr>
                  <w:t>mbender-ms, Jason Beck, “What is a network group in Azure Virtual Network Manager?,” Microsoft, 03/22/2023. [Online]. Available: https://learn.microsoft.com/en-us/azure/virtual-network-manager/concept-network-groups.</w:t>
                </w:r>
              </w:p>
            </w:tc>
          </w:tr>
          <w:tr w:rsidR="004A38AA" w14:paraId="25D223E3" w14:textId="77777777">
            <w:trPr>
              <w:divId w:val="1598518527"/>
              <w:tblCellSpacing w:w="15" w:type="dxa"/>
            </w:trPr>
            <w:tc>
              <w:tcPr>
                <w:tcW w:w="50" w:type="pct"/>
                <w:hideMark/>
              </w:tcPr>
              <w:p w14:paraId="147E6B19" w14:textId="77777777" w:rsidR="004A38AA" w:rsidRDefault="004A38AA">
                <w:pPr>
                  <w:pStyle w:val="Bibliography"/>
                  <w:rPr>
                    <w:noProof/>
                  </w:rPr>
                </w:pPr>
                <w:r>
                  <w:rPr>
                    <w:noProof/>
                  </w:rPr>
                  <w:t xml:space="preserve">[3] </w:t>
                </w:r>
              </w:p>
            </w:tc>
            <w:tc>
              <w:tcPr>
                <w:tcW w:w="0" w:type="auto"/>
                <w:hideMark/>
              </w:tcPr>
              <w:p w14:paraId="50DF6929" w14:textId="77777777" w:rsidR="004A38AA" w:rsidRDefault="004A38AA">
                <w:pPr>
                  <w:pStyle w:val="Bibliography"/>
                  <w:rPr>
                    <w:noProof/>
                  </w:rPr>
                </w:pPr>
                <w:r>
                  <w:rPr>
                    <w:noProof/>
                  </w:rPr>
                  <w:t>Microsoft, “Implement virtual network traffic routing,” Microsoft, [Online]. Available: https://learn.microsoft.com/en-us/training/modules/introduction-to-azure-virtual-networks/9-implement-virtual-network-traffic-routing.</w:t>
                </w:r>
              </w:p>
            </w:tc>
          </w:tr>
          <w:tr w:rsidR="004A38AA" w14:paraId="09BF6EAE" w14:textId="77777777">
            <w:trPr>
              <w:divId w:val="1598518527"/>
              <w:tblCellSpacing w:w="15" w:type="dxa"/>
            </w:trPr>
            <w:tc>
              <w:tcPr>
                <w:tcW w:w="50" w:type="pct"/>
                <w:hideMark/>
              </w:tcPr>
              <w:p w14:paraId="09B774B7" w14:textId="77777777" w:rsidR="004A38AA" w:rsidRDefault="004A38AA">
                <w:pPr>
                  <w:pStyle w:val="Bibliography"/>
                  <w:rPr>
                    <w:noProof/>
                  </w:rPr>
                </w:pPr>
                <w:r>
                  <w:rPr>
                    <w:noProof/>
                  </w:rPr>
                  <w:t xml:space="preserve">[4] </w:t>
                </w:r>
              </w:p>
            </w:tc>
            <w:tc>
              <w:tcPr>
                <w:tcW w:w="0" w:type="auto"/>
                <w:hideMark/>
              </w:tcPr>
              <w:p w14:paraId="5E053B43" w14:textId="77777777" w:rsidR="004A38AA" w:rsidRDefault="004A38AA">
                <w:pPr>
                  <w:pStyle w:val="Bibliography"/>
                  <w:rPr>
                    <w:noProof/>
                  </w:rPr>
                </w:pPr>
                <w:r>
                  <w:rPr>
                    <w:noProof/>
                  </w:rPr>
                  <w:t>W. I. IaaS?, “What Is IaaS?,” CompTIA, Inc, [Online]. Available: https://www.comptia.org/content/articles/what-is-iaas.</w:t>
                </w:r>
              </w:p>
            </w:tc>
          </w:tr>
          <w:tr w:rsidR="004A38AA" w14:paraId="7136C5E9" w14:textId="77777777">
            <w:trPr>
              <w:divId w:val="1598518527"/>
              <w:tblCellSpacing w:w="15" w:type="dxa"/>
            </w:trPr>
            <w:tc>
              <w:tcPr>
                <w:tcW w:w="50" w:type="pct"/>
                <w:hideMark/>
              </w:tcPr>
              <w:p w14:paraId="1005CDEC" w14:textId="77777777" w:rsidR="004A38AA" w:rsidRDefault="004A38AA">
                <w:pPr>
                  <w:pStyle w:val="Bibliography"/>
                  <w:rPr>
                    <w:noProof/>
                  </w:rPr>
                </w:pPr>
                <w:r>
                  <w:rPr>
                    <w:noProof/>
                  </w:rPr>
                  <w:t xml:space="preserve">[5] </w:t>
                </w:r>
              </w:p>
            </w:tc>
            <w:tc>
              <w:tcPr>
                <w:tcW w:w="0" w:type="auto"/>
                <w:hideMark/>
              </w:tcPr>
              <w:p w14:paraId="49B99FDD" w14:textId="77777777" w:rsidR="004A38AA" w:rsidRDefault="004A38AA">
                <w:pPr>
                  <w:pStyle w:val="Bibliography"/>
                  <w:rPr>
                    <w:noProof/>
                  </w:rPr>
                </w:pPr>
                <w:r>
                  <w:rPr>
                    <w:noProof/>
                  </w:rPr>
                  <w:t xml:space="preserve">El Mhouti, A., Erradi, M. &amp; Nasseh, A, “Using cloud computing services in e-learning process: Benefits and challenges.,” </w:t>
                </w:r>
                <w:r>
                  <w:rPr>
                    <w:i/>
                    <w:iCs/>
                    <w:noProof/>
                  </w:rPr>
                  <w:t xml:space="preserve">SpringerLink, </w:t>
                </w:r>
                <w:r>
                  <w:rPr>
                    <w:noProof/>
                  </w:rPr>
                  <w:t xml:space="preserve">pp. 893-909, 2018. </w:t>
                </w:r>
              </w:p>
            </w:tc>
          </w:tr>
          <w:tr w:rsidR="004A38AA" w14:paraId="64C2C02A" w14:textId="77777777">
            <w:trPr>
              <w:divId w:val="1598518527"/>
              <w:tblCellSpacing w:w="15" w:type="dxa"/>
            </w:trPr>
            <w:tc>
              <w:tcPr>
                <w:tcW w:w="50" w:type="pct"/>
                <w:hideMark/>
              </w:tcPr>
              <w:p w14:paraId="5D5379AC" w14:textId="77777777" w:rsidR="004A38AA" w:rsidRDefault="004A38AA">
                <w:pPr>
                  <w:pStyle w:val="Bibliography"/>
                  <w:rPr>
                    <w:noProof/>
                  </w:rPr>
                </w:pPr>
                <w:r>
                  <w:rPr>
                    <w:noProof/>
                  </w:rPr>
                  <w:t xml:space="preserve">[6] </w:t>
                </w:r>
              </w:p>
            </w:tc>
            <w:tc>
              <w:tcPr>
                <w:tcW w:w="0" w:type="auto"/>
                <w:hideMark/>
              </w:tcPr>
              <w:p w14:paraId="666FA967" w14:textId="77777777" w:rsidR="004A38AA" w:rsidRDefault="004A38AA">
                <w:pPr>
                  <w:pStyle w:val="Bibliography"/>
                  <w:rPr>
                    <w:noProof/>
                  </w:rPr>
                </w:pPr>
                <w:r>
                  <w:rPr>
                    <w:noProof/>
                  </w:rPr>
                  <w:t xml:space="preserve">Borko Furht, Armando Escalante, Handbook of Cloud Computing, USA: LexisNexis, Boca Raton, USA, 2010. </w:t>
                </w:r>
              </w:p>
            </w:tc>
          </w:tr>
          <w:tr w:rsidR="004A38AA" w14:paraId="32C3135A" w14:textId="77777777">
            <w:trPr>
              <w:divId w:val="1598518527"/>
              <w:tblCellSpacing w:w="15" w:type="dxa"/>
            </w:trPr>
            <w:tc>
              <w:tcPr>
                <w:tcW w:w="50" w:type="pct"/>
                <w:hideMark/>
              </w:tcPr>
              <w:p w14:paraId="1E52ECBE" w14:textId="77777777" w:rsidR="004A38AA" w:rsidRDefault="004A38AA">
                <w:pPr>
                  <w:pStyle w:val="Bibliography"/>
                  <w:rPr>
                    <w:noProof/>
                  </w:rPr>
                </w:pPr>
                <w:r>
                  <w:rPr>
                    <w:noProof/>
                  </w:rPr>
                  <w:t xml:space="preserve">[7] </w:t>
                </w:r>
              </w:p>
            </w:tc>
            <w:tc>
              <w:tcPr>
                <w:tcW w:w="0" w:type="auto"/>
                <w:hideMark/>
              </w:tcPr>
              <w:p w14:paraId="6E50F48F" w14:textId="77777777" w:rsidR="004A38AA" w:rsidRDefault="004A38AA">
                <w:pPr>
                  <w:pStyle w:val="Bibliography"/>
                  <w:rPr>
                    <w:noProof/>
                  </w:rPr>
                </w:pPr>
                <w:r>
                  <w:rPr>
                    <w:noProof/>
                  </w:rPr>
                  <w:t>M. V. Thanawin Ratametha, Department of Informatics Lund University, Sweden, 2009.</w:t>
                </w:r>
              </w:p>
            </w:tc>
          </w:tr>
          <w:tr w:rsidR="004A38AA" w14:paraId="275B7B80" w14:textId="77777777">
            <w:trPr>
              <w:divId w:val="1598518527"/>
              <w:tblCellSpacing w:w="15" w:type="dxa"/>
            </w:trPr>
            <w:tc>
              <w:tcPr>
                <w:tcW w:w="50" w:type="pct"/>
                <w:hideMark/>
              </w:tcPr>
              <w:p w14:paraId="00CA31DA" w14:textId="77777777" w:rsidR="004A38AA" w:rsidRDefault="004A38AA">
                <w:pPr>
                  <w:pStyle w:val="Bibliography"/>
                  <w:rPr>
                    <w:noProof/>
                  </w:rPr>
                </w:pPr>
                <w:r>
                  <w:rPr>
                    <w:noProof/>
                  </w:rPr>
                  <w:t xml:space="preserve">[8] </w:t>
                </w:r>
              </w:p>
            </w:tc>
            <w:tc>
              <w:tcPr>
                <w:tcW w:w="0" w:type="auto"/>
                <w:hideMark/>
              </w:tcPr>
              <w:p w14:paraId="67E7169D" w14:textId="77777777" w:rsidR="004A38AA" w:rsidRDefault="004A38AA">
                <w:pPr>
                  <w:pStyle w:val="Bibliography"/>
                  <w:rPr>
                    <w:noProof/>
                  </w:rPr>
                </w:pPr>
                <w:r>
                  <w:rPr>
                    <w:noProof/>
                  </w:rPr>
                  <w:t>T. H. Group, “Migrate with confidence,” Amazon Web Services, Inc, 2022. [Online]. Available: https://aws.amazon.com/cloud-migration/.</w:t>
                </w:r>
              </w:p>
            </w:tc>
          </w:tr>
          <w:tr w:rsidR="004A38AA" w14:paraId="03AA0CB5" w14:textId="77777777">
            <w:trPr>
              <w:divId w:val="1598518527"/>
              <w:tblCellSpacing w:w="15" w:type="dxa"/>
            </w:trPr>
            <w:tc>
              <w:tcPr>
                <w:tcW w:w="50" w:type="pct"/>
                <w:hideMark/>
              </w:tcPr>
              <w:p w14:paraId="7B9DA31B" w14:textId="77777777" w:rsidR="004A38AA" w:rsidRDefault="004A38AA">
                <w:pPr>
                  <w:pStyle w:val="Bibliography"/>
                  <w:rPr>
                    <w:noProof/>
                  </w:rPr>
                </w:pPr>
                <w:r>
                  <w:rPr>
                    <w:noProof/>
                  </w:rPr>
                  <w:t xml:space="preserve">[9] </w:t>
                </w:r>
              </w:p>
            </w:tc>
            <w:tc>
              <w:tcPr>
                <w:tcW w:w="0" w:type="auto"/>
                <w:hideMark/>
              </w:tcPr>
              <w:p w14:paraId="69873931" w14:textId="77777777" w:rsidR="004A38AA" w:rsidRDefault="004A38AA">
                <w:pPr>
                  <w:pStyle w:val="Bibliography"/>
                  <w:rPr>
                    <w:noProof/>
                  </w:rPr>
                </w:pPr>
                <w:r>
                  <w:rPr>
                    <w:noProof/>
                  </w:rPr>
                  <w:t>T. A. D. Library, “ ACM Digital Library,” Association for Computing Machinery, [Online]. Available: https://dl.acm.org/doi/abs/10.5555/3235175.</w:t>
                </w:r>
              </w:p>
            </w:tc>
          </w:tr>
          <w:tr w:rsidR="004A38AA" w14:paraId="794A03CE" w14:textId="77777777">
            <w:trPr>
              <w:divId w:val="1598518527"/>
              <w:tblCellSpacing w:w="15" w:type="dxa"/>
            </w:trPr>
            <w:tc>
              <w:tcPr>
                <w:tcW w:w="50" w:type="pct"/>
                <w:hideMark/>
              </w:tcPr>
              <w:p w14:paraId="2DB6318E" w14:textId="77777777" w:rsidR="004A38AA" w:rsidRDefault="004A38AA">
                <w:pPr>
                  <w:pStyle w:val="Bibliography"/>
                  <w:rPr>
                    <w:noProof/>
                  </w:rPr>
                </w:pPr>
                <w:r>
                  <w:rPr>
                    <w:noProof/>
                  </w:rPr>
                  <w:t xml:space="preserve">[10] </w:t>
                </w:r>
              </w:p>
            </w:tc>
            <w:tc>
              <w:tcPr>
                <w:tcW w:w="0" w:type="auto"/>
                <w:hideMark/>
              </w:tcPr>
              <w:p w14:paraId="4197D819" w14:textId="77777777" w:rsidR="004A38AA" w:rsidRDefault="004A38AA">
                <w:pPr>
                  <w:pStyle w:val="Bibliography"/>
                  <w:rPr>
                    <w:noProof/>
                  </w:rPr>
                </w:pPr>
                <w:r>
                  <w:rPr>
                    <w:noProof/>
                  </w:rPr>
                  <w:t xml:space="preserve">S. Orban, Ahead in the Cloud: Best Practices for Navigating the Future of Enterprise IT, North CharlestonSCUnited States: CreateSpace Independent Publishing Platform, 2018. </w:t>
                </w:r>
              </w:p>
            </w:tc>
          </w:tr>
          <w:tr w:rsidR="004A38AA" w14:paraId="5333FC98" w14:textId="77777777">
            <w:trPr>
              <w:divId w:val="1598518527"/>
              <w:tblCellSpacing w:w="15" w:type="dxa"/>
            </w:trPr>
            <w:tc>
              <w:tcPr>
                <w:tcW w:w="50" w:type="pct"/>
                <w:hideMark/>
              </w:tcPr>
              <w:p w14:paraId="2780F60A" w14:textId="77777777" w:rsidR="004A38AA" w:rsidRDefault="004A38AA">
                <w:pPr>
                  <w:pStyle w:val="Bibliography"/>
                  <w:rPr>
                    <w:noProof/>
                  </w:rPr>
                </w:pPr>
                <w:r>
                  <w:rPr>
                    <w:noProof/>
                  </w:rPr>
                  <w:t xml:space="preserve">[11] </w:t>
                </w:r>
              </w:p>
            </w:tc>
            <w:tc>
              <w:tcPr>
                <w:tcW w:w="0" w:type="auto"/>
                <w:hideMark/>
              </w:tcPr>
              <w:p w14:paraId="196BAF62" w14:textId="77777777" w:rsidR="004A38AA" w:rsidRDefault="004A38AA">
                <w:pPr>
                  <w:pStyle w:val="Bibliography"/>
                  <w:rPr>
                    <w:noProof/>
                  </w:rPr>
                </w:pPr>
                <w:r>
                  <w:rPr>
                    <w:noProof/>
                  </w:rPr>
                  <w:t>“Benefits of cloud migration,” Microsoft inc., 2023. [Online]. Available: https://azure.microsoft.com/en-gb/resources/cloud-computing-dictionary/benefits-of-cloud-migration/#benefits.</w:t>
                </w:r>
              </w:p>
            </w:tc>
          </w:tr>
        </w:tbl>
        <w:p w14:paraId="0C6E43B1" w14:textId="77777777" w:rsidR="004A38AA" w:rsidRDefault="004A38AA">
          <w:pPr>
            <w:divId w:val="1598518527"/>
            <w:rPr>
              <w:rFonts w:eastAsia="Times New Roman"/>
              <w:noProof/>
            </w:rPr>
          </w:pPr>
        </w:p>
        <w:p w14:paraId="2BAB5262" w14:textId="68DD4E33" w:rsidR="000C1D8B" w:rsidRPr="006607D1" w:rsidRDefault="0020123D" w:rsidP="006607D1">
          <w:pPr>
            <w:spacing w:line="360" w:lineRule="auto"/>
            <w:rPr>
              <w:rFonts w:cs="Times New Roman"/>
            </w:rPr>
          </w:pPr>
          <w:r w:rsidRPr="00E709B0">
            <w:rPr>
              <w:rFonts w:cs="Times New Roman"/>
              <w:b/>
              <w:bCs/>
            </w:rPr>
            <w:fldChar w:fldCharType="end"/>
          </w:r>
        </w:p>
      </w:sdtContent>
    </w:sdt>
    <w:sectPr w:rsidR="000C1D8B" w:rsidRPr="006607D1" w:rsidSect="001725E2">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A63CE" w14:textId="77777777" w:rsidR="004C5E59" w:rsidRDefault="004C5E59" w:rsidP="00625A8A">
      <w:pPr>
        <w:spacing w:after="0" w:line="240" w:lineRule="auto"/>
      </w:pPr>
      <w:r>
        <w:separator/>
      </w:r>
    </w:p>
  </w:endnote>
  <w:endnote w:type="continuationSeparator" w:id="0">
    <w:p w14:paraId="37ACA059" w14:textId="77777777" w:rsidR="004C5E59" w:rsidRDefault="004C5E59" w:rsidP="00625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2815131"/>
      <w:docPartObj>
        <w:docPartGallery w:val="Page Numbers (Bottom of Page)"/>
        <w:docPartUnique/>
      </w:docPartObj>
    </w:sdtPr>
    <w:sdtEndPr>
      <w:rPr>
        <w:color w:val="7F7F7F" w:themeColor="background1" w:themeShade="7F"/>
        <w:spacing w:val="60"/>
      </w:rPr>
    </w:sdtEndPr>
    <w:sdtContent>
      <w:p w14:paraId="758E2601" w14:textId="21332425" w:rsidR="00625A8A" w:rsidRDefault="00625A8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p>
    </w:sdtContent>
  </w:sdt>
  <w:p w14:paraId="09B6340F" w14:textId="77777777" w:rsidR="00625A8A" w:rsidRDefault="00625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201F5" w14:textId="77777777" w:rsidR="004C5E59" w:rsidRDefault="004C5E59" w:rsidP="00625A8A">
      <w:pPr>
        <w:spacing w:after="0" w:line="240" w:lineRule="auto"/>
      </w:pPr>
      <w:r>
        <w:separator/>
      </w:r>
    </w:p>
  </w:footnote>
  <w:footnote w:type="continuationSeparator" w:id="0">
    <w:p w14:paraId="584C4712" w14:textId="77777777" w:rsidR="004C5E59" w:rsidRDefault="004C5E59" w:rsidP="00625A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56C02"/>
    <w:multiLevelType w:val="hybridMultilevel"/>
    <w:tmpl w:val="0FEAE9EA"/>
    <w:lvl w:ilvl="0" w:tplc="90F462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3621BC"/>
    <w:multiLevelType w:val="multilevel"/>
    <w:tmpl w:val="A4B06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CA5D30"/>
    <w:multiLevelType w:val="hybridMultilevel"/>
    <w:tmpl w:val="BAAAB844"/>
    <w:lvl w:ilvl="0" w:tplc="334C5E08">
      <w:start w:val="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455FEA"/>
    <w:multiLevelType w:val="hybridMultilevel"/>
    <w:tmpl w:val="C5FA99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EC1143"/>
    <w:multiLevelType w:val="hybridMultilevel"/>
    <w:tmpl w:val="B888B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842CF0"/>
    <w:multiLevelType w:val="multilevel"/>
    <w:tmpl w:val="780A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1245AF"/>
    <w:multiLevelType w:val="hybridMultilevel"/>
    <w:tmpl w:val="0A909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637094">
    <w:abstractNumId w:val="5"/>
  </w:num>
  <w:num w:numId="2" w16cid:durableId="1637493191">
    <w:abstractNumId w:val="1"/>
  </w:num>
  <w:num w:numId="3" w16cid:durableId="473572919">
    <w:abstractNumId w:val="4"/>
  </w:num>
  <w:num w:numId="4" w16cid:durableId="570772684">
    <w:abstractNumId w:val="6"/>
  </w:num>
  <w:num w:numId="5" w16cid:durableId="244190894">
    <w:abstractNumId w:val="3"/>
  </w:num>
  <w:num w:numId="6" w16cid:durableId="416443477">
    <w:abstractNumId w:val="0"/>
  </w:num>
  <w:num w:numId="7" w16cid:durableId="958326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3C5"/>
    <w:rsid w:val="00004DB6"/>
    <w:rsid w:val="0001180B"/>
    <w:rsid w:val="00011ADA"/>
    <w:rsid w:val="00015788"/>
    <w:rsid w:val="00015918"/>
    <w:rsid w:val="000312A1"/>
    <w:rsid w:val="00031D51"/>
    <w:rsid w:val="00034AB4"/>
    <w:rsid w:val="00037E0F"/>
    <w:rsid w:val="000431C1"/>
    <w:rsid w:val="00043D9D"/>
    <w:rsid w:val="0005096C"/>
    <w:rsid w:val="00055026"/>
    <w:rsid w:val="0006044D"/>
    <w:rsid w:val="000616A9"/>
    <w:rsid w:val="00070A7F"/>
    <w:rsid w:val="00071010"/>
    <w:rsid w:val="00073973"/>
    <w:rsid w:val="00086D51"/>
    <w:rsid w:val="00087B8C"/>
    <w:rsid w:val="0009424E"/>
    <w:rsid w:val="000955D7"/>
    <w:rsid w:val="00095FAA"/>
    <w:rsid w:val="000A0EC5"/>
    <w:rsid w:val="000A75FF"/>
    <w:rsid w:val="000B3AB9"/>
    <w:rsid w:val="000B53C0"/>
    <w:rsid w:val="000B59D1"/>
    <w:rsid w:val="000C1D8B"/>
    <w:rsid w:val="000F25D9"/>
    <w:rsid w:val="000F3F25"/>
    <w:rsid w:val="000F4D86"/>
    <w:rsid w:val="001062BD"/>
    <w:rsid w:val="00120555"/>
    <w:rsid w:val="001269D4"/>
    <w:rsid w:val="001329AF"/>
    <w:rsid w:val="00134B51"/>
    <w:rsid w:val="0015014F"/>
    <w:rsid w:val="00165C0D"/>
    <w:rsid w:val="00170557"/>
    <w:rsid w:val="001725E2"/>
    <w:rsid w:val="001725F1"/>
    <w:rsid w:val="0017427B"/>
    <w:rsid w:val="0017605F"/>
    <w:rsid w:val="001A5595"/>
    <w:rsid w:val="001B41A3"/>
    <w:rsid w:val="001C3998"/>
    <w:rsid w:val="001D11F9"/>
    <w:rsid w:val="001D1686"/>
    <w:rsid w:val="001E34BF"/>
    <w:rsid w:val="001E5530"/>
    <w:rsid w:val="001E5B99"/>
    <w:rsid w:val="001E6DCD"/>
    <w:rsid w:val="001E762B"/>
    <w:rsid w:val="001F2C60"/>
    <w:rsid w:val="001F6466"/>
    <w:rsid w:val="001F7FE4"/>
    <w:rsid w:val="0020123D"/>
    <w:rsid w:val="00212424"/>
    <w:rsid w:val="0021283B"/>
    <w:rsid w:val="00214C30"/>
    <w:rsid w:val="00224299"/>
    <w:rsid w:val="002460CB"/>
    <w:rsid w:val="00255EA1"/>
    <w:rsid w:val="00264F10"/>
    <w:rsid w:val="0026735F"/>
    <w:rsid w:val="00273C08"/>
    <w:rsid w:val="0028261C"/>
    <w:rsid w:val="00291573"/>
    <w:rsid w:val="00293A63"/>
    <w:rsid w:val="002A6685"/>
    <w:rsid w:val="002C0C0F"/>
    <w:rsid w:val="002C1CA9"/>
    <w:rsid w:val="002C4D4F"/>
    <w:rsid w:val="002D0EC6"/>
    <w:rsid w:val="002D27D4"/>
    <w:rsid w:val="002D46AE"/>
    <w:rsid w:val="002D6695"/>
    <w:rsid w:val="002E0DD0"/>
    <w:rsid w:val="002E4418"/>
    <w:rsid w:val="002F0B79"/>
    <w:rsid w:val="00313ED7"/>
    <w:rsid w:val="00323655"/>
    <w:rsid w:val="00336448"/>
    <w:rsid w:val="00336800"/>
    <w:rsid w:val="00336C23"/>
    <w:rsid w:val="003404CE"/>
    <w:rsid w:val="0034356D"/>
    <w:rsid w:val="00351917"/>
    <w:rsid w:val="0035299D"/>
    <w:rsid w:val="00355351"/>
    <w:rsid w:val="0036257E"/>
    <w:rsid w:val="00383085"/>
    <w:rsid w:val="003846AD"/>
    <w:rsid w:val="00391592"/>
    <w:rsid w:val="003943F9"/>
    <w:rsid w:val="003A4571"/>
    <w:rsid w:val="003B071D"/>
    <w:rsid w:val="003B2149"/>
    <w:rsid w:val="003B44C8"/>
    <w:rsid w:val="003B475C"/>
    <w:rsid w:val="003C75E2"/>
    <w:rsid w:val="003F5AE1"/>
    <w:rsid w:val="00400572"/>
    <w:rsid w:val="00407086"/>
    <w:rsid w:val="00407C95"/>
    <w:rsid w:val="00427FC7"/>
    <w:rsid w:val="00432F73"/>
    <w:rsid w:val="0043549C"/>
    <w:rsid w:val="004362BE"/>
    <w:rsid w:val="00445556"/>
    <w:rsid w:val="00446C4B"/>
    <w:rsid w:val="00452CF9"/>
    <w:rsid w:val="00453CEC"/>
    <w:rsid w:val="00454084"/>
    <w:rsid w:val="00475B01"/>
    <w:rsid w:val="004760DF"/>
    <w:rsid w:val="00482119"/>
    <w:rsid w:val="004858DD"/>
    <w:rsid w:val="004863E9"/>
    <w:rsid w:val="004870CF"/>
    <w:rsid w:val="0049234F"/>
    <w:rsid w:val="004924AE"/>
    <w:rsid w:val="00494E7A"/>
    <w:rsid w:val="0049607E"/>
    <w:rsid w:val="004A38AA"/>
    <w:rsid w:val="004A3C09"/>
    <w:rsid w:val="004A55CB"/>
    <w:rsid w:val="004C040F"/>
    <w:rsid w:val="004C5E59"/>
    <w:rsid w:val="004D6F8D"/>
    <w:rsid w:val="004E19D6"/>
    <w:rsid w:val="004F481D"/>
    <w:rsid w:val="00531DBD"/>
    <w:rsid w:val="00532D37"/>
    <w:rsid w:val="00533A59"/>
    <w:rsid w:val="005428C0"/>
    <w:rsid w:val="00542F5C"/>
    <w:rsid w:val="00551636"/>
    <w:rsid w:val="0055279B"/>
    <w:rsid w:val="00557B07"/>
    <w:rsid w:val="00557CED"/>
    <w:rsid w:val="0056116D"/>
    <w:rsid w:val="00565EE7"/>
    <w:rsid w:val="0059640A"/>
    <w:rsid w:val="005A6629"/>
    <w:rsid w:val="005A6E87"/>
    <w:rsid w:val="005C210A"/>
    <w:rsid w:val="005C4FCD"/>
    <w:rsid w:val="005D7B84"/>
    <w:rsid w:val="005D7D9E"/>
    <w:rsid w:val="005E1105"/>
    <w:rsid w:val="005E1421"/>
    <w:rsid w:val="005E30C8"/>
    <w:rsid w:val="005F0F41"/>
    <w:rsid w:val="005F3EB1"/>
    <w:rsid w:val="005F6E20"/>
    <w:rsid w:val="006111AB"/>
    <w:rsid w:val="00611768"/>
    <w:rsid w:val="006129F6"/>
    <w:rsid w:val="00614527"/>
    <w:rsid w:val="00625A8A"/>
    <w:rsid w:val="006272EE"/>
    <w:rsid w:val="006312B6"/>
    <w:rsid w:val="00636515"/>
    <w:rsid w:val="00641294"/>
    <w:rsid w:val="006465A9"/>
    <w:rsid w:val="006534C5"/>
    <w:rsid w:val="006607D1"/>
    <w:rsid w:val="00661255"/>
    <w:rsid w:val="006641D7"/>
    <w:rsid w:val="00670486"/>
    <w:rsid w:val="006744E5"/>
    <w:rsid w:val="006769DB"/>
    <w:rsid w:val="00686ECA"/>
    <w:rsid w:val="00693ABA"/>
    <w:rsid w:val="006A7BDF"/>
    <w:rsid w:val="006A7E36"/>
    <w:rsid w:val="006B4BD8"/>
    <w:rsid w:val="006B5D15"/>
    <w:rsid w:val="006B6323"/>
    <w:rsid w:val="006D0B61"/>
    <w:rsid w:val="006D4178"/>
    <w:rsid w:val="006D57E9"/>
    <w:rsid w:val="006D7F24"/>
    <w:rsid w:val="006E1563"/>
    <w:rsid w:val="006E3386"/>
    <w:rsid w:val="006E46AB"/>
    <w:rsid w:val="006E6D79"/>
    <w:rsid w:val="006E7AE1"/>
    <w:rsid w:val="00702F6B"/>
    <w:rsid w:val="0070397B"/>
    <w:rsid w:val="0070708D"/>
    <w:rsid w:val="007149FB"/>
    <w:rsid w:val="00720271"/>
    <w:rsid w:val="00736C29"/>
    <w:rsid w:val="00741BCF"/>
    <w:rsid w:val="0074273D"/>
    <w:rsid w:val="007432CC"/>
    <w:rsid w:val="00750606"/>
    <w:rsid w:val="00761350"/>
    <w:rsid w:val="00775A8B"/>
    <w:rsid w:val="007805B0"/>
    <w:rsid w:val="007925DA"/>
    <w:rsid w:val="007973B7"/>
    <w:rsid w:val="007A3792"/>
    <w:rsid w:val="007B228C"/>
    <w:rsid w:val="007B551D"/>
    <w:rsid w:val="007B6C7B"/>
    <w:rsid w:val="007C4822"/>
    <w:rsid w:val="007C56DB"/>
    <w:rsid w:val="007C71F0"/>
    <w:rsid w:val="007D6736"/>
    <w:rsid w:val="007F082A"/>
    <w:rsid w:val="007F0ED1"/>
    <w:rsid w:val="008002CD"/>
    <w:rsid w:val="008070A9"/>
    <w:rsid w:val="008105FF"/>
    <w:rsid w:val="00817B94"/>
    <w:rsid w:val="00821E1F"/>
    <w:rsid w:val="008619E8"/>
    <w:rsid w:val="00865F01"/>
    <w:rsid w:val="00866179"/>
    <w:rsid w:val="00874B30"/>
    <w:rsid w:val="00875E77"/>
    <w:rsid w:val="00875FA7"/>
    <w:rsid w:val="00882A77"/>
    <w:rsid w:val="008A03DD"/>
    <w:rsid w:val="008A7E1E"/>
    <w:rsid w:val="008B40B9"/>
    <w:rsid w:val="008B5716"/>
    <w:rsid w:val="008C4FC0"/>
    <w:rsid w:val="008C7915"/>
    <w:rsid w:val="008D0D67"/>
    <w:rsid w:val="008D3A32"/>
    <w:rsid w:val="008E0979"/>
    <w:rsid w:val="008E7202"/>
    <w:rsid w:val="008E7EA9"/>
    <w:rsid w:val="008F5EEA"/>
    <w:rsid w:val="00904C20"/>
    <w:rsid w:val="009248F0"/>
    <w:rsid w:val="00932C47"/>
    <w:rsid w:val="009337A6"/>
    <w:rsid w:val="0094444C"/>
    <w:rsid w:val="00951DE1"/>
    <w:rsid w:val="00967846"/>
    <w:rsid w:val="00972393"/>
    <w:rsid w:val="00974ECA"/>
    <w:rsid w:val="00997769"/>
    <w:rsid w:val="00997C54"/>
    <w:rsid w:val="009B3753"/>
    <w:rsid w:val="009B4054"/>
    <w:rsid w:val="009B6106"/>
    <w:rsid w:val="009C03AF"/>
    <w:rsid w:val="009C199D"/>
    <w:rsid w:val="009C49E3"/>
    <w:rsid w:val="009C5A6F"/>
    <w:rsid w:val="009C66F7"/>
    <w:rsid w:val="009D05B1"/>
    <w:rsid w:val="009D597E"/>
    <w:rsid w:val="009D5B23"/>
    <w:rsid w:val="009E15C7"/>
    <w:rsid w:val="009F03C5"/>
    <w:rsid w:val="009F5BED"/>
    <w:rsid w:val="00A07F4F"/>
    <w:rsid w:val="00A1198B"/>
    <w:rsid w:val="00A13701"/>
    <w:rsid w:val="00A254EB"/>
    <w:rsid w:val="00A41A6B"/>
    <w:rsid w:val="00A45FBC"/>
    <w:rsid w:val="00A54428"/>
    <w:rsid w:val="00A56AD0"/>
    <w:rsid w:val="00A57FD9"/>
    <w:rsid w:val="00A65AD6"/>
    <w:rsid w:val="00A83A21"/>
    <w:rsid w:val="00A91F55"/>
    <w:rsid w:val="00A95C55"/>
    <w:rsid w:val="00AA3647"/>
    <w:rsid w:val="00AA72EA"/>
    <w:rsid w:val="00AB24F3"/>
    <w:rsid w:val="00AB5061"/>
    <w:rsid w:val="00AB5193"/>
    <w:rsid w:val="00AC3D61"/>
    <w:rsid w:val="00AC7779"/>
    <w:rsid w:val="00AD4E20"/>
    <w:rsid w:val="00AD74A6"/>
    <w:rsid w:val="00AE655B"/>
    <w:rsid w:val="00AE6770"/>
    <w:rsid w:val="00B00B43"/>
    <w:rsid w:val="00B00B6E"/>
    <w:rsid w:val="00B012FF"/>
    <w:rsid w:val="00B06753"/>
    <w:rsid w:val="00B245D8"/>
    <w:rsid w:val="00B2525A"/>
    <w:rsid w:val="00B3249C"/>
    <w:rsid w:val="00B375CE"/>
    <w:rsid w:val="00B40493"/>
    <w:rsid w:val="00B42097"/>
    <w:rsid w:val="00B61895"/>
    <w:rsid w:val="00B62A16"/>
    <w:rsid w:val="00B632DB"/>
    <w:rsid w:val="00B67F42"/>
    <w:rsid w:val="00B81BDA"/>
    <w:rsid w:val="00B8500C"/>
    <w:rsid w:val="00BA1FEC"/>
    <w:rsid w:val="00BA61E7"/>
    <w:rsid w:val="00BC1B75"/>
    <w:rsid w:val="00BC720E"/>
    <w:rsid w:val="00BD09D3"/>
    <w:rsid w:val="00BD105A"/>
    <w:rsid w:val="00BE175D"/>
    <w:rsid w:val="00BF1DB2"/>
    <w:rsid w:val="00BF2268"/>
    <w:rsid w:val="00BF345D"/>
    <w:rsid w:val="00BF3B61"/>
    <w:rsid w:val="00BF60C5"/>
    <w:rsid w:val="00C01332"/>
    <w:rsid w:val="00C14318"/>
    <w:rsid w:val="00C165CF"/>
    <w:rsid w:val="00C315BA"/>
    <w:rsid w:val="00C3396A"/>
    <w:rsid w:val="00C3532B"/>
    <w:rsid w:val="00C43E8A"/>
    <w:rsid w:val="00C44AA4"/>
    <w:rsid w:val="00C466E6"/>
    <w:rsid w:val="00C4782A"/>
    <w:rsid w:val="00C53158"/>
    <w:rsid w:val="00C54BB5"/>
    <w:rsid w:val="00C55146"/>
    <w:rsid w:val="00C6721E"/>
    <w:rsid w:val="00C7219E"/>
    <w:rsid w:val="00C75D41"/>
    <w:rsid w:val="00C9108C"/>
    <w:rsid w:val="00CA073C"/>
    <w:rsid w:val="00CA08BE"/>
    <w:rsid w:val="00CB16CF"/>
    <w:rsid w:val="00CB5D46"/>
    <w:rsid w:val="00CB7598"/>
    <w:rsid w:val="00CC1738"/>
    <w:rsid w:val="00CC4960"/>
    <w:rsid w:val="00CE2F61"/>
    <w:rsid w:val="00CF5F67"/>
    <w:rsid w:val="00CF6A44"/>
    <w:rsid w:val="00D05386"/>
    <w:rsid w:val="00D0786C"/>
    <w:rsid w:val="00D113A3"/>
    <w:rsid w:val="00D1141A"/>
    <w:rsid w:val="00D121BD"/>
    <w:rsid w:val="00D22044"/>
    <w:rsid w:val="00D22754"/>
    <w:rsid w:val="00D230C1"/>
    <w:rsid w:val="00D24C65"/>
    <w:rsid w:val="00D2538B"/>
    <w:rsid w:val="00D26040"/>
    <w:rsid w:val="00D45102"/>
    <w:rsid w:val="00D50D2E"/>
    <w:rsid w:val="00D61AE4"/>
    <w:rsid w:val="00D8235C"/>
    <w:rsid w:val="00D849A1"/>
    <w:rsid w:val="00DA13A1"/>
    <w:rsid w:val="00DB1F19"/>
    <w:rsid w:val="00DB51AF"/>
    <w:rsid w:val="00DB6427"/>
    <w:rsid w:val="00DD10B2"/>
    <w:rsid w:val="00DD15E8"/>
    <w:rsid w:val="00DE04AA"/>
    <w:rsid w:val="00DE4ED3"/>
    <w:rsid w:val="00DF7D09"/>
    <w:rsid w:val="00E264C2"/>
    <w:rsid w:val="00E32FC3"/>
    <w:rsid w:val="00E34419"/>
    <w:rsid w:val="00E36638"/>
    <w:rsid w:val="00E41EDF"/>
    <w:rsid w:val="00E470CB"/>
    <w:rsid w:val="00E535EA"/>
    <w:rsid w:val="00E53C3F"/>
    <w:rsid w:val="00E570B9"/>
    <w:rsid w:val="00E61273"/>
    <w:rsid w:val="00E709B0"/>
    <w:rsid w:val="00E80D4E"/>
    <w:rsid w:val="00E833F2"/>
    <w:rsid w:val="00E84083"/>
    <w:rsid w:val="00E86E7A"/>
    <w:rsid w:val="00E90911"/>
    <w:rsid w:val="00E935EF"/>
    <w:rsid w:val="00E9438B"/>
    <w:rsid w:val="00EA0245"/>
    <w:rsid w:val="00EB5A91"/>
    <w:rsid w:val="00ED5038"/>
    <w:rsid w:val="00ED51A6"/>
    <w:rsid w:val="00EE6C51"/>
    <w:rsid w:val="00EF6C21"/>
    <w:rsid w:val="00F070B7"/>
    <w:rsid w:val="00F21B66"/>
    <w:rsid w:val="00F21F1B"/>
    <w:rsid w:val="00F22AC7"/>
    <w:rsid w:val="00F315F2"/>
    <w:rsid w:val="00F41957"/>
    <w:rsid w:val="00F43007"/>
    <w:rsid w:val="00F52482"/>
    <w:rsid w:val="00F81BE2"/>
    <w:rsid w:val="00F8753E"/>
    <w:rsid w:val="00F87929"/>
    <w:rsid w:val="00F912A2"/>
    <w:rsid w:val="00FA3C41"/>
    <w:rsid w:val="00FA663C"/>
    <w:rsid w:val="00FA746E"/>
    <w:rsid w:val="00FB41BB"/>
    <w:rsid w:val="00FD7A57"/>
    <w:rsid w:val="00FE15F7"/>
    <w:rsid w:val="00FE34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4B5FA"/>
  <w15:chartTrackingRefBased/>
  <w15:docId w15:val="{6F3E5C68-D1AD-4B02-B6DA-678BB67E9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3A32"/>
    <w:rPr>
      <w:rFonts w:ascii="Times New Roman" w:hAnsi="Times New Roman"/>
    </w:rPr>
  </w:style>
  <w:style w:type="paragraph" w:styleId="Heading1">
    <w:name w:val="heading 1"/>
    <w:basedOn w:val="Header"/>
    <w:next w:val="Normal"/>
    <w:link w:val="Heading1Char"/>
    <w:autoRedefine/>
    <w:uiPriority w:val="9"/>
    <w:qFormat/>
    <w:rsid w:val="006E46AB"/>
    <w:pPr>
      <w:keepNext/>
      <w:keepLines/>
      <w:spacing w:before="240" w:line="360" w:lineRule="auto"/>
      <w:jc w:val="center"/>
      <w:outlineLvl w:val="0"/>
    </w:pPr>
    <w:rPr>
      <w:rFonts w:eastAsiaTheme="majorEastAsia" w:cstheme="majorBidi"/>
      <w:b/>
      <w:color w:val="000000" w:themeColor="text1"/>
      <w:sz w:val="32"/>
      <w:szCs w:val="32"/>
    </w:rPr>
  </w:style>
  <w:style w:type="paragraph" w:styleId="Heading2">
    <w:name w:val="heading 2"/>
    <w:basedOn w:val="Heading1"/>
    <w:next w:val="Normal"/>
    <w:link w:val="Heading2Char"/>
    <w:autoRedefine/>
    <w:uiPriority w:val="9"/>
    <w:unhideWhenUsed/>
    <w:qFormat/>
    <w:rsid w:val="00DD15E8"/>
    <w:pPr>
      <w:spacing w:before="40"/>
      <w:outlineLvl w:val="1"/>
    </w:pPr>
    <w:rPr>
      <w:bCs/>
      <w:sz w:val="26"/>
      <w:szCs w:val="26"/>
    </w:rPr>
  </w:style>
  <w:style w:type="paragraph" w:styleId="Heading3">
    <w:name w:val="heading 3"/>
    <w:basedOn w:val="Normal"/>
    <w:next w:val="Normal"/>
    <w:link w:val="Heading3Char"/>
    <w:autoRedefine/>
    <w:uiPriority w:val="9"/>
    <w:unhideWhenUsed/>
    <w:qFormat/>
    <w:rsid w:val="00DD15E8"/>
    <w:pPr>
      <w:keepNext/>
      <w:keepLines/>
      <w:spacing w:before="40" w:after="0" w:line="480" w:lineRule="auto"/>
      <w:jc w:val="center"/>
      <w:outlineLvl w:val="2"/>
    </w:pPr>
    <w:rPr>
      <w:rFonts w:eastAsiaTheme="majorEastAsia" w:cstheme="majorBidi"/>
      <w:b/>
      <w:color w:val="000000" w:themeColor="text1"/>
      <w:sz w:val="24"/>
      <w:szCs w:val="24"/>
    </w:rPr>
  </w:style>
  <w:style w:type="paragraph" w:styleId="Heading4">
    <w:name w:val="heading 4"/>
    <w:basedOn w:val="Normal"/>
    <w:next w:val="Normal"/>
    <w:link w:val="Heading4Char"/>
    <w:uiPriority w:val="9"/>
    <w:semiHidden/>
    <w:unhideWhenUsed/>
    <w:qFormat/>
    <w:rsid w:val="00452CF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2754"/>
    <w:pPr>
      <w:spacing w:after="0" w:line="240" w:lineRule="auto"/>
    </w:pPr>
    <w:rPr>
      <w:lang w:val="en-US"/>
    </w:rPr>
  </w:style>
  <w:style w:type="character" w:customStyle="1" w:styleId="NoSpacingChar">
    <w:name w:val="No Spacing Char"/>
    <w:basedOn w:val="DefaultParagraphFont"/>
    <w:link w:val="NoSpacing"/>
    <w:uiPriority w:val="1"/>
    <w:rsid w:val="00D22754"/>
    <w:rPr>
      <w:lang w:val="en-US"/>
    </w:rPr>
  </w:style>
  <w:style w:type="paragraph" w:styleId="TOC1">
    <w:name w:val="toc 1"/>
    <w:basedOn w:val="Normal"/>
    <w:next w:val="Normal"/>
    <w:autoRedefine/>
    <w:uiPriority w:val="39"/>
    <w:unhideWhenUsed/>
    <w:rsid w:val="00D22754"/>
    <w:pPr>
      <w:spacing w:before="120" w:after="120"/>
    </w:pPr>
    <w:rPr>
      <w:rFonts w:cstheme="minorHAnsi"/>
      <w:b/>
      <w:bCs/>
      <w:caps/>
      <w:sz w:val="20"/>
      <w:szCs w:val="20"/>
    </w:rPr>
  </w:style>
  <w:style w:type="paragraph" w:styleId="TOC2">
    <w:name w:val="toc 2"/>
    <w:basedOn w:val="Normal"/>
    <w:next w:val="Normal"/>
    <w:autoRedefine/>
    <w:uiPriority w:val="39"/>
    <w:unhideWhenUsed/>
    <w:rsid w:val="00D22754"/>
    <w:pPr>
      <w:spacing w:after="0"/>
      <w:ind w:left="220"/>
    </w:pPr>
    <w:rPr>
      <w:rFonts w:cstheme="minorHAnsi"/>
      <w:smallCaps/>
      <w:sz w:val="20"/>
      <w:szCs w:val="20"/>
    </w:rPr>
  </w:style>
  <w:style w:type="paragraph" w:styleId="TOC3">
    <w:name w:val="toc 3"/>
    <w:basedOn w:val="Normal"/>
    <w:next w:val="Normal"/>
    <w:autoRedefine/>
    <w:uiPriority w:val="39"/>
    <w:unhideWhenUsed/>
    <w:rsid w:val="00D22754"/>
    <w:pPr>
      <w:spacing w:after="0"/>
      <w:ind w:left="440"/>
    </w:pPr>
    <w:rPr>
      <w:rFonts w:cstheme="minorHAnsi"/>
      <w:i/>
      <w:iCs/>
      <w:sz w:val="20"/>
      <w:szCs w:val="20"/>
    </w:rPr>
  </w:style>
  <w:style w:type="paragraph" w:styleId="TOC4">
    <w:name w:val="toc 4"/>
    <w:basedOn w:val="Normal"/>
    <w:next w:val="Normal"/>
    <w:autoRedefine/>
    <w:uiPriority w:val="39"/>
    <w:unhideWhenUsed/>
    <w:rsid w:val="00D22754"/>
    <w:pPr>
      <w:spacing w:after="0"/>
      <w:ind w:left="660"/>
    </w:pPr>
    <w:rPr>
      <w:rFonts w:cstheme="minorHAnsi"/>
      <w:sz w:val="18"/>
      <w:szCs w:val="18"/>
    </w:rPr>
  </w:style>
  <w:style w:type="paragraph" w:styleId="TOC5">
    <w:name w:val="toc 5"/>
    <w:basedOn w:val="Normal"/>
    <w:next w:val="Normal"/>
    <w:autoRedefine/>
    <w:uiPriority w:val="39"/>
    <w:unhideWhenUsed/>
    <w:rsid w:val="00D22754"/>
    <w:pPr>
      <w:spacing w:after="0"/>
      <w:ind w:left="880"/>
    </w:pPr>
    <w:rPr>
      <w:rFonts w:cstheme="minorHAnsi"/>
      <w:sz w:val="18"/>
      <w:szCs w:val="18"/>
    </w:rPr>
  </w:style>
  <w:style w:type="paragraph" w:styleId="TOC6">
    <w:name w:val="toc 6"/>
    <w:basedOn w:val="Normal"/>
    <w:next w:val="Normal"/>
    <w:autoRedefine/>
    <w:uiPriority w:val="39"/>
    <w:unhideWhenUsed/>
    <w:rsid w:val="00D22754"/>
    <w:pPr>
      <w:spacing w:after="0"/>
      <w:ind w:left="1100"/>
    </w:pPr>
    <w:rPr>
      <w:rFonts w:cstheme="minorHAnsi"/>
      <w:sz w:val="18"/>
      <w:szCs w:val="18"/>
    </w:rPr>
  </w:style>
  <w:style w:type="paragraph" w:styleId="TOC7">
    <w:name w:val="toc 7"/>
    <w:basedOn w:val="Normal"/>
    <w:next w:val="Normal"/>
    <w:autoRedefine/>
    <w:uiPriority w:val="39"/>
    <w:unhideWhenUsed/>
    <w:rsid w:val="00D22754"/>
    <w:pPr>
      <w:spacing w:after="0"/>
      <w:ind w:left="1320"/>
    </w:pPr>
    <w:rPr>
      <w:rFonts w:cstheme="minorHAnsi"/>
      <w:sz w:val="18"/>
      <w:szCs w:val="18"/>
    </w:rPr>
  </w:style>
  <w:style w:type="paragraph" w:styleId="TOC8">
    <w:name w:val="toc 8"/>
    <w:basedOn w:val="Normal"/>
    <w:next w:val="Normal"/>
    <w:autoRedefine/>
    <w:uiPriority w:val="39"/>
    <w:unhideWhenUsed/>
    <w:rsid w:val="00D22754"/>
    <w:pPr>
      <w:spacing w:after="0"/>
      <w:ind w:left="1540"/>
    </w:pPr>
    <w:rPr>
      <w:rFonts w:cstheme="minorHAnsi"/>
      <w:sz w:val="18"/>
      <w:szCs w:val="18"/>
    </w:rPr>
  </w:style>
  <w:style w:type="paragraph" w:styleId="TOC9">
    <w:name w:val="toc 9"/>
    <w:basedOn w:val="Normal"/>
    <w:next w:val="Normal"/>
    <w:autoRedefine/>
    <w:uiPriority w:val="39"/>
    <w:unhideWhenUsed/>
    <w:rsid w:val="00D22754"/>
    <w:pPr>
      <w:spacing w:after="0"/>
      <w:ind w:left="1760"/>
    </w:pPr>
    <w:rPr>
      <w:rFonts w:cstheme="minorHAnsi"/>
      <w:sz w:val="18"/>
      <w:szCs w:val="18"/>
    </w:rPr>
  </w:style>
  <w:style w:type="character" w:customStyle="1" w:styleId="Heading1Char">
    <w:name w:val="Heading 1 Char"/>
    <w:basedOn w:val="DefaultParagraphFont"/>
    <w:link w:val="Heading1"/>
    <w:uiPriority w:val="9"/>
    <w:rsid w:val="006E46AB"/>
    <w:rPr>
      <w:rFonts w:ascii="Times New Roman" w:eastAsiaTheme="majorEastAsia" w:hAnsi="Times New Roman" w:cstheme="majorBidi"/>
      <w:b/>
      <w:color w:val="000000" w:themeColor="text1"/>
      <w:sz w:val="32"/>
      <w:szCs w:val="32"/>
    </w:rPr>
  </w:style>
  <w:style w:type="character" w:styleId="Hyperlink">
    <w:name w:val="Hyperlink"/>
    <w:basedOn w:val="DefaultParagraphFont"/>
    <w:uiPriority w:val="99"/>
    <w:unhideWhenUsed/>
    <w:rsid w:val="00DD15E8"/>
    <w:rPr>
      <w:color w:val="0563C1" w:themeColor="hyperlink"/>
      <w:u w:val="single"/>
    </w:rPr>
  </w:style>
  <w:style w:type="paragraph" w:styleId="Header">
    <w:name w:val="header"/>
    <w:basedOn w:val="Normal"/>
    <w:link w:val="HeaderChar"/>
    <w:uiPriority w:val="99"/>
    <w:unhideWhenUsed/>
    <w:rsid w:val="00E570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0B9"/>
  </w:style>
  <w:style w:type="character" w:customStyle="1" w:styleId="Heading2Char">
    <w:name w:val="Heading 2 Char"/>
    <w:basedOn w:val="DefaultParagraphFont"/>
    <w:link w:val="Heading2"/>
    <w:uiPriority w:val="9"/>
    <w:rsid w:val="00DD15E8"/>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DD15E8"/>
    <w:rPr>
      <w:rFonts w:ascii="Times New Roman" w:eastAsiaTheme="majorEastAsia" w:hAnsi="Times New Roman" w:cstheme="majorBidi"/>
      <w:b/>
      <w:color w:val="000000" w:themeColor="text1"/>
      <w:sz w:val="24"/>
      <w:szCs w:val="24"/>
    </w:rPr>
  </w:style>
  <w:style w:type="paragraph" w:styleId="IntenseQuote">
    <w:name w:val="Intense Quote"/>
    <w:aliases w:val="References"/>
    <w:basedOn w:val="Heading1"/>
    <w:next w:val="Normal"/>
    <w:link w:val="IntenseQuoteChar"/>
    <w:autoRedefine/>
    <w:uiPriority w:val="30"/>
    <w:qFormat/>
    <w:rsid w:val="00DD15E8"/>
    <w:pPr>
      <w:pBdr>
        <w:top w:val="single" w:sz="4" w:space="10" w:color="4472C4" w:themeColor="accent1"/>
        <w:bottom w:val="single" w:sz="4" w:space="10" w:color="4472C4" w:themeColor="accent1"/>
      </w:pBdr>
      <w:spacing w:before="360" w:after="360" w:line="240" w:lineRule="auto"/>
      <w:ind w:left="864" w:right="864"/>
    </w:pPr>
    <w:rPr>
      <w:iCs/>
    </w:rPr>
  </w:style>
  <w:style w:type="character" w:customStyle="1" w:styleId="IntenseQuoteChar">
    <w:name w:val="Intense Quote Char"/>
    <w:aliases w:val="References Char"/>
    <w:basedOn w:val="DefaultParagraphFont"/>
    <w:link w:val="IntenseQuote"/>
    <w:uiPriority w:val="30"/>
    <w:rsid w:val="00DD15E8"/>
    <w:rPr>
      <w:rFonts w:ascii="Times New Roman" w:eastAsiaTheme="majorEastAsia" w:hAnsi="Times New Roman" w:cstheme="majorBidi"/>
      <w:b/>
      <w:iCs/>
      <w:color w:val="000000" w:themeColor="text1"/>
      <w:sz w:val="32"/>
      <w:szCs w:val="32"/>
    </w:rPr>
  </w:style>
  <w:style w:type="paragraph" w:styleId="Title">
    <w:name w:val="Title"/>
    <w:basedOn w:val="Normal"/>
    <w:next w:val="Normal"/>
    <w:link w:val="TitleChar"/>
    <w:uiPriority w:val="10"/>
    <w:qFormat/>
    <w:rsid w:val="00452CF9"/>
    <w:pPr>
      <w:spacing w:after="0" w:line="48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CF9"/>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semiHidden/>
    <w:rsid w:val="00452CF9"/>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BD09D3"/>
    <w:rPr>
      <w:rFonts w:cs="Times New Roman"/>
      <w:sz w:val="24"/>
      <w:szCs w:val="24"/>
    </w:rPr>
  </w:style>
  <w:style w:type="character" w:styleId="UnresolvedMention">
    <w:name w:val="Unresolved Mention"/>
    <w:basedOn w:val="DefaultParagraphFont"/>
    <w:uiPriority w:val="99"/>
    <w:semiHidden/>
    <w:unhideWhenUsed/>
    <w:rsid w:val="008D3A32"/>
    <w:rPr>
      <w:color w:val="605E5C"/>
      <w:shd w:val="clear" w:color="auto" w:fill="E1DFDD"/>
    </w:rPr>
  </w:style>
  <w:style w:type="paragraph" w:styleId="ListParagraph">
    <w:name w:val="List Paragraph"/>
    <w:basedOn w:val="Normal"/>
    <w:uiPriority w:val="34"/>
    <w:qFormat/>
    <w:rsid w:val="00565EE7"/>
    <w:pPr>
      <w:ind w:left="720"/>
      <w:contextualSpacing/>
    </w:pPr>
  </w:style>
  <w:style w:type="paragraph" w:styleId="Bibliography">
    <w:name w:val="Bibliography"/>
    <w:basedOn w:val="Normal"/>
    <w:next w:val="Normal"/>
    <w:uiPriority w:val="37"/>
    <w:unhideWhenUsed/>
    <w:rsid w:val="00AB5193"/>
  </w:style>
  <w:style w:type="paragraph" w:styleId="Footer">
    <w:name w:val="footer"/>
    <w:basedOn w:val="Normal"/>
    <w:link w:val="FooterChar"/>
    <w:uiPriority w:val="99"/>
    <w:unhideWhenUsed/>
    <w:rsid w:val="00625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A8A"/>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23391">
      <w:bodyDiv w:val="1"/>
      <w:marLeft w:val="0"/>
      <w:marRight w:val="0"/>
      <w:marTop w:val="0"/>
      <w:marBottom w:val="0"/>
      <w:divBdr>
        <w:top w:val="none" w:sz="0" w:space="0" w:color="auto"/>
        <w:left w:val="none" w:sz="0" w:space="0" w:color="auto"/>
        <w:bottom w:val="none" w:sz="0" w:space="0" w:color="auto"/>
        <w:right w:val="none" w:sz="0" w:space="0" w:color="auto"/>
      </w:divBdr>
    </w:div>
    <w:div w:id="46494228">
      <w:bodyDiv w:val="1"/>
      <w:marLeft w:val="0"/>
      <w:marRight w:val="0"/>
      <w:marTop w:val="0"/>
      <w:marBottom w:val="0"/>
      <w:divBdr>
        <w:top w:val="none" w:sz="0" w:space="0" w:color="auto"/>
        <w:left w:val="none" w:sz="0" w:space="0" w:color="auto"/>
        <w:bottom w:val="none" w:sz="0" w:space="0" w:color="auto"/>
        <w:right w:val="none" w:sz="0" w:space="0" w:color="auto"/>
      </w:divBdr>
    </w:div>
    <w:div w:id="62610982">
      <w:bodyDiv w:val="1"/>
      <w:marLeft w:val="0"/>
      <w:marRight w:val="0"/>
      <w:marTop w:val="0"/>
      <w:marBottom w:val="0"/>
      <w:divBdr>
        <w:top w:val="none" w:sz="0" w:space="0" w:color="auto"/>
        <w:left w:val="none" w:sz="0" w:space="0" w:color="auto"/>
        <w:bottom w:val="none" w:sz="0" w:space="0" w:color="auto"/>
        <w:right w:val="none" w:sz="0" w:space="0" w:color="auto"/>
      </w:divBdr>
    </w:div>
    <w:div w:id="64422124">
      <w:bodyDiv w:val="1"/>
      <w:marLeft w:val="0"/>
      <w:marRight w:val="0"/>
      <w:marTop w:val="0"/>
      <w:marBottom w:val="0"/>
      <w:divBdr>
        <w:top w:val="none" w:sz="0" w:space="0" w:color="auto"/>
        <w:left w:val="none" w:sz="0" w:space="0" w:color="auto"/>
        <w:bottom w:val="none" w:sz="0" w:space="0" w:color="auto"/>
        <w:right w:val="none" w:sz="0" w:space="0" w:color="auto"/>
      </w:divBdr>
    </w:div>
    <w:div w:id="82147155">
      <w:bodyDiv w:val="1"/>
      <w:marLeft w:val="0"/>
      <w:marRight w:val="0"/>
      <w:marTop w:val="0"/>
      <w:marBottom w:val="0"/>
      <w:divBdr>
        <w:top w:val="none" w:sz="0" w:space="0" w:color="auto"/>
        <w:left w:val="none" w:sz="0" w:space="0" w:color="auto"/>
        <w:bottom w:val="none" w:sz="0" w:space="0" w:color="auto"/>
        <w:right w:val="none" w:sz="0" w:space="0" w:color="auto"/>
      </w:divBdr>
    </w:div>
    <w:div w:id="82994090">
      <w:bodyDiv w:val="1"/>
      <w:marLeft w:val="0"/>
      <w:marRight w:val="0"/>
      <w:marTop w:val="0"/>
      <w:marBottom w:val="0"/>
      <w:divBdr>
        <w:top w:val="none" w:sz="0" w:space="0" w:color="auto"/>
        <w:left w:val="none" w:sz="0" w:space="0" w:color="auto"/>
        <w:bottom w:val="none" w:sz="0" w:space="0" w:color="auto"/>
        <w:right w:val="none" w:sz="0" w:space="0" w:color="auto"/>
      </w:divBdr>
    </w:div>
    <w:div w:id="99762775">
      <w:bodyDiv w:val="1"/>
      <w:marLeft w:val="0"/>
      <w:marRight w:val="0"/>
      <w:marTop w:val="0"/>
      <w:marBottom w:val="0"/>
      <w:divBdr>
        <w:top w:val="none" w:sz="0" w:space="0" w:color="auto"/>
        <w:left w:val="none" w:sz="0" w:space="0" w:color="auto"/>
        <w:bottom w:val="none" w:sz="0" w:space="0" w:color="auto"/>
        <w:right w:val="none" w:sz="0" w:space="0" w:color="auto"/>
      </w:divBdr>
    </w:div>
    <w:div w:id="100074890">
      <w:bodyDiv w:val="1"/>
      <w:marLeft w:val="0"/>
      <w:marRight w:val="0"/>
      <w:marTop w:val="0"/>
      <w:marBottom w:val="0"/>
      <w:divBdr>
        <w:top w:val="none" w:sz="0" w:space="0" w:color="auto"/>
        <w:left w:val="none" w:sz="0" w:space="0" w:color="auto"/>
        <w:bottom w:val="none" w:sz="0" w:space="0" w:color="auto"/>
        <w:right w:val="none" w:sz="0" w:space="0" w:color="auto"/>
      </w:divBdr>
    </w:div>
    <w:div w:id="103114420">
      <w:bodyDiv w:val="1"/>
      <w:marLeft w:val="0"/>
      <w:marRight w:val="0"/>
      <w:marTop w:val="0"/>
      <w:marBottom w:val="0"/>
      <w:divBdr>
        <w:top w:val="none" w:sz="0" w:space="0" w:color="auto"/>
        <w:left w:val="none" w:sz="0" w:space="0" w:color="auto"/>
        <w:bottom w:val="none" w:sz="0" w:space="0" w:color="auto"/>
        <w:right w:val="none" w:sz="0" w:space="0" w:color="auto"/>
      </w:divBdr>
    </w:div>
    <w:div w:id="136994909">
      <w:bodyDiv w:val="1"/>
      <w:marLeft w:val="0"/>
      <w:marRight w:val="0"/>
      <w:marTop w:val="0"/>
      <w:marBottom w:val="0"/>
      <w:divBdr>
        <w:top w:val="none" w:sz="0" w:space="0" w:color="auto"/>
        <w:left w:val="none" w:sz="0" w:space="0" w:color="auto"/>
        <w:bottom w:val="none" w:sz="0" w:space="0" w:color="auto"/>
        <w:right w:val="none" w:sz="0" w:space="0" w:color="auto"/>
      </w:divBdr>
    </w:div>
    <w:div w:id="146292256">
      <w:bodyDiv w:val="1"/>
      <w:marLeft w:val="0"/>
      <w:marRight w:val="0"/>
      <w:marTop w:val="0"/>
      <w:marBottom w:val="0"/>
      <w:divBdr>
        <w:top w:val="none" w:sz="0" w:space="0" w:color="auto"/>
        <w:left w:val="none" w:sz="0" w:space="0" w:color="auto"/>
        <w:bottom w:val="none" w:sz="0" w:space="0" w:color="auto"/>
        <w:right w:val="none" w:sz="0" w:space="0" w:color="auto"/>
      </w:divBdr>
    </w:div>
    <w:div w:id="155151058">
      <w:bodyDiv w:val="1"/>
      <w:marLeft w:val="0"/>
      <w:marRight w:val="0"/>
      <w:marTop w:val="0"/>
      <w:marBottom w:val="0"/>
      <w:divBdr>
        <w:top w:val="none" w:sz="0" w:space="0" w:color="auto"/>
        <w:left w:val="none" w:sz="0" w:space="0" w:color="auto"/>
        <w:bottom w:val="none" w:sz="0" w:space="0" w:color="auto"/>
        <w:right w:val="none" w:sz="0" w:space="0" w:color="auto"/>
      </w:divBdr>
    </w:div>
    <w:div w:id="165367752">
      <w:bodyDiv w:val="1"/>
      <w:marLeft w:val="0"/>
      <w:marRight w:val="0"/>
      <w:marTop w:val="0"/>
      <w:marBottom w:val="0"/>
      <w:divBdr>
        <w:top w:val="none" w:sz="0" w:space="0" w:color="auto"/>
        <w:left w:val="none" w:sz="0" w:space="0" w:color="auto"/>
        <w:bottom w:val="none" w:sz="0" w:space="0" w:color="auto"/>
        <w:right w:val="none" w:sz="0" w:space="0" w:color="auto"/>
      </w:divBdr>
    </w:div>
    <w:div w:id="178273241">
      <w:bodyDiv w:val="1"/>
      <w:marLeft w:val="0"/>
      <w:marRight w:val="0"/>
      <w:marTop w:val="0"/>
      <w:marBottom w:val="0"/>
      <w:divBdr>
        <w:top w:val="none" w:sz="0" w:space="0" w:color="auto"/>
        <w:left w:val="none" w:sz="0" w:space="0" w:color="auto"/>
        <w:bottom w:val="none" w:sz="0" w:space="0" w:color="auto"/>
        <w:right w:val="none" w:sz="0" w:space="0" w:color="auto"/>
      </w:divBdr>
    </w:div>
    <w:div w:id="186408684">
      <w:bodyDiv w:val="1"/>
      <w:marLeft w:val="0"/>
      <w:marRight w:val="0"/>
      <w:marTop w:val="0"/>
      <w:marBottom w:val="0"/>
      <w:divBdr>
        <w:top w:val="none" w:sz="0" w:space="0" w:color="auto"/>
        <w:left w:val="none" w:sz="0" w:space="0" w:color="auto"/>
        <w:bottom w:val="none" w:sz="0" w:space="0" w:color="auto"/>
        <w:right w:val="none" w:sz="0" w:space="0" w:color="auto"/>
      </w:divBdr>
    </w:div>
    <w:div w:id="186718243">
      <w:bodyDiv w:val="1"/>
      <w:marLeft w:val="0"/>
      <w:marRight w:val="0"/>
      <w:marTop w:val="0"/>
      <w:marBottom w:val="0"/>
      <w:divBdr>
        <w:top w:val="none" w:sz="0" w:space="0" w:color="auto"/>
        <w:left w:val="none" w:sz="0" w:space="0" w:color="auto"/>
        <w:bottom w:val="none" w:sz="0" w:space="0" w:color="auto"/>
        <w:right w:val="none" w:sz="0" w:space="0" w:color="auto"/>
      </w:divBdr>
    </w:div>
    <w:div w:id="186989354">
      <w:bodyDiv w:val="1"/>
      <w:marLeft w:val="0"/>
      <w:marRight w:val="0"/>
      <w:marTop w:val="0"/>
      <w:marBottom w:val="0"/>
      <w:divBdr>
        <w:top w:val="none" w:sz="0" w:space="0" w:color="auto"/>
        <w:left w:val="none" w:sz="0" w:space="0" w:color="auto"/>
        <w:bottom w:val="none" w:sz="0" w:space="0" w:color="auto"/>
        <w:right w:val="none" w:sz="0" w:space="0" w:color="auto"/>
      </w:divBdr>
    </w:div>
    <w:div w:id="211506159">
      <w:bodyDiv w:val="1"/>
      <w:marLeft w:val="0"/>
      <w:marRight w:val="0"/>
      <w:marTop w:val="0"/>
      <w:marBottom w:val="0"/>
      <w:divBdr>
        <w:top w:val="none" w:sz="0" w:space="0" w:color="auto"/>
        <w:left w:val="none" w:sz="0" w:space="0" w:color="auto"/>
        <w:bottom w:val="none" w:sz="0" w:space="0" w:color="auto"/>
        <w:right w:val="none" w:sz="0" w:space="0" w:color="auto"/>
      </w:divBdr>
    </w:div>
    <w:div w:id="228075726">
      <w:bodyDiv w:val="1"/>
      <w:marLeft w:val="0"/>
      <w:marRight w:val="0"/>
      <w:marTop w:val="0"/>
      <w:marBottom w:val="0"/>
      <w:divBdr>
        <w:top w:val="none" w:sz="0" w:space="0" w:color="auto"/>
        <w:left w:val="none" w:sz="0" w:space="0" w:color="auto"/>
        <w:bottom w:val="none" w:sz="0" w:space="0" w:color="auto"/>
        <w:right w:val="none" w:sz="0" w:space="0" w:color="auto"/>
      </w:divBdr>
    </w:div>
    <w:div w:id="247886346">
      <w:bodyDiv w:val="1"/>
      <w:marLeft w:val="0"/>
      <w:marRight w:val="0"/>
      <w:marTop w:val="0"/>
      <w:marBottom w:val="0"/>
      <w:divBdr>
        <w:top w:val="none" w:sz="0" w:space="0" w:color="auto"/>
        <w:left w:val="none" w:sz="0" w:space="0" w:color="auto"/>
        <w:bottom w:val="none" w:sz="0" w:space="0" w:color="auto"/>
        <w:right w:val="none" w:sz="0" w:space="0" w:color="auto"/>
      </w:divBdr>
    </w:div>
    <w:div w:id="250822512">
      <w:bodyDiv w:val="1"/>
      <w:marLeft w:val="0"/>
      <w:marRight w:val="0"/>
      <w:marTop w:val="0"/>
      <w:marBottom w:val="0"/>
      <w:divBdr>
        <w:top w:val="none" w:sz="0" w:space="0" w:color="auto"/>
        <w:left w:val="none" w:sz="0" w:space="0" w:color="auto"/>
        <w:bottom w:val="none" w:sz="0" w:space="0" w:color="auto"/>
        <w:right w:val="none" w:sz="0" w:space="0" w:color="auto"/>
      </w:divBdr>
    </w:div>
    <w:div w:id="263810410">
      <w:bodyDiv w:val="1"/>
      <w:marLeft w:val="0"/>
      <w:marRight w:val="0"/>
      <w:marTop w:val="0"/>
      <w:marBottom w:val="0"/>
      <w:divBdr>
        <w:top w:val="none" w:sz="0" w:space="0" w:color="auto"/>
        <w:left w:val="none" w:sz="0" w:space="0" w:color="auto"/>
        <w:bottom w:val="none" w:sz="0" w:space="0" w:color="auto"/>
        <w:right w:val="none" w:sz="0" w:space="0" w:color="auto"/>
      </w:divBdr>
    </w:div>
    <w:div w:id="269553716">
      <w:bodyDiv w:val="1"/>
      <w:marLeft w:val="0"/>
      <w:marRight w:val="0"/>
      <w:marTop w:val="0"/>
      <w:marBottom w:val="0"/>
      <w:divBdr>
        <w:top w:val="none" w:sz="0" w:space="0" w:color="auto"/>
        <w:left w:val="none" w:sz="0" w:space="0" w:color="auto"/>
        <w:bottom w:val="none" w:sz="0" w:space="0" w:color="auto"/>
        <w:right w:val="none" w:sz="0" w:space="0" w:color="auto"/>
      </w:divBdr>
    </w:div>
    <w:div w:id="277765277">
      <w:bodyDiv w:val="1"/>
      <w:marLeft w:val="0"/>
      <w:marRight w:val="0"/>
      <w:marTop w:val="0"/>
      <w:marBottom w:val="0"/>
      <w:divBdr>
        <w:top w:val="none" w:sz="0" w:space="0" w:color="auto"/>
        <w:left w:val="none" w:sz="0" w:space="0" w:color="auto"/>
        <w:bottom w:val="none" w:sz="0" w:space="0" w:color="auto"/>
        <w:right w:val="none" w:sz="0" w:space="0" w:color="auto"/>
      </w:divBdr>
    </w:div>
    <w:div w:id="278032956">
      <w:bodyDiv w:val="1"/>
      <w:marLeft w:val="0"/>
      <w:marRight w:val="0"/>
      <w:marTop w:val="0"/>
      <w:marBottom w:val="0"/>
      <w:divBdr>
        <w:top w:val="none" w:sz="0" w:space="0" w:color="auto"/>
        <w:left w:val="none" w:sz="0" w:space="0" w:color="auto"/>
        <w:bottom w:val="none" w:sz="0" w:space="0" w:color="auto"/>
        <w:right w:val="none" w:sz="0" w:space="0" w:color="auto"/>
      </w:divBdr>
    </w:div>
    <w:div w:id="293416204">
      <w:bodyDiv w:val="1"/>
      <w:marLeft w:val="0"/>
      <w:marRight w:val="0"/>
      <w:marTop w:val="0"/>
      <w:marBottom w:val="0"/>
      <w:divBdr>
        <w:top w:val="none" w:sz="0" w:space="0" w:color="auto"/>
        <w:left w:val="none" w:sz="0" w:space="0" w:color="auto"/>
        <w:bottom w:val="none" w:sz="0" w:space="0" w:color="auto"/>
        <w:right w:val="none" w:sz="0" w:space="0" w:color="auto"/>
      </w:divBdr>
    </w:div>
    <w:div w:id="297491254">
      <w:bodyDiv w:val="1"/>
      <w:marLeft w:val="0"/>
      <w:marRight w:val="0"/>
      <w:marTop w:val="0"/>
      <w:marBottom w:val="0"/>
      <w:divBdr>
        <w:top w:val="none" w:sz="0" w:space="0" w:color="auto"/>
        <w:left w:val="none" w:sz="0" w:space="0" w:color="auto"/>
        <w:bottom w:val="none" w:sz="0" w:space="0" w:color="auto"/>
        <w:right w:val="none" w:sz="0" w:space="0" w:color="auto"/>
      </w:divBdr>
    </w:div>
    <w:div w:id="299041144">
      <w:bodyDiv w:val="1"/>
      <w:marLeft w:val="0"/>
      <w:marRight w:val="0"/>
      <w:marTop w:val="0"/>
      <w:marBottom w:val="0"/>
      <w:divBdr>
        <w:top w:val="none" w:sz="0" w:space="0" w:color="auto"/>
        <w:left w:val="none" w:sz="0" w:space="0" w:color="auto"/>
        <w:bottom w:val="none" w:sz="0" w:space="0" w:color="auto"/>
        <w:right w:val="none" w:sz="0" w:space="0" w:color="auto"/>
      </w:divBdr>
    </w:div>
    <w:div w:id="340818603">
      <w:bodyDiv w:val="1"/>
      <w:marLeft w:val="0"/>
      <w:marRight w:val="0"/>
      <w:marTop w:val="0"/>
      <w:marBottom w:val="0"/>
      <w:divBdr>
        <w:top w:val="none" w:sz="0" w:space="0" w:color="auto"/>
        <w:left w:val="none" w:sz="0" w:space="0" w:color="auto"/>
        <w:bottom w:val="none" w:sz="0" w:space="0" w:color="auto"/>
        <w:right w:val="none" w:sz="0" w:space="0" w:color="auto"/>
      </w:divBdr>
    </w:div>
    <w:div w:id="358968754">
      <w:bodyDiv w:val="1"/>
      <w:marLeft w:val="0"/>
      <w:marRight w:val="0"/>
      <w:marTop w:val="0"/>
      <w:marBottom w:val="0"/>
      <w:divBdr>
        <w:top w:val="none" w:sz="0" w:space="0" w:color="auto"/>
        <w:left w:val="none" w:sz="0" w:space="0" w:color="auto"/>
        <w:bottom w:val="none" w:sz="0" w:space="0" w:color="auto"/>
        <w:right w:val="none" w:sz="0" w:space="0" w:color="auto"/>
      </w:divBdr>
    </w:div>
    <w:div w:id="367417655">
      <w:bodyDiv w:val="1"/>
      <w:marLeft w:val="0"/>
      <w:marRight w:val="0"/>
      <w:marTop w:val="0"/>
      <w:marBottom w:val="0"/>
      <w:divBdr>
        <w:top w:val="none" w:sz="0" w:space="0" w:color="auto"/>
        <w:left w:val="none" w:sz="0" w:space="0" w:color="auto"/>
        <w:bottom w:val="none" w:sz="0" w:space="0" w:color="auto"/>
        <w:right w:val="none" w:sz="0" w:space="0" w:color="auto"/>
      </w:divBdr>
    </w:div>
    <w:div w:id="373584347">
      <w:bodyDiv w:val="1"/>
      <w:marLeft w:val="0"/>
      <w:marRight w:val="0"/>
      <w:marTop w:val="0"/>
      <w:marBottom w:val="0"/>
      <w:divBdr>
        <w:top w:val="none" w:sz="0" w:space="0" w:color="auto"/>
        <w:left w:val="none" w:sz="0" w:space="0" w:color="auto"/>
        <w:bottom w:val="none" w:sz="0" w:space="0" w:color="auto"/>
        <w:right w:val="none" w:sz="0" w:space="0" w:color="auto"/>
      </w:divBdr>
    </w:div>
    <w:div w:id="374040643">
      <w:bodyDiv w:val="1"/>
      <w:marLeft w:val="0"/>
      <w:marRight w:val="0"/>
      <w:marTop w:val="0"/>
      <w:marBottom w:val="0"/>
      <w:divBdr>
        <w:top w:val="none" w:sz="0" w:space="0" w:color="auto"/>
        <w:left w:val="none" w:sz="0" w:space="0" w:color="auto"/>
        <w:bottom w:val="none" w:sz="0" w:space="0" w:color="auto"/>
        <w:right w:val="none" w:sz="0" w:space="0" w:color="auto"/>
      </w:divBdr>
    </w:div>
    <w:div w:id="400056988">
      <w:bodyDiv w:val="1"/>
      <w:marLeft w:val="0"/>
      <w:marRight w:val="0"/>
      <w:marTop w:val="0"/>
      <w:marBottom w:val="0"/>
      <w:divBdr>
        <w:top w:val="none" w:sz="0" w:space="0" w:color="auto"/>
        <w:left w:val="none" w:sz="0" w:space="0" w:color="auto"/>
        <w:bottom w:val="none" w:sz="0" w:space="0" w:color="auto"/>
        <w:right w:val="none" w:sz="0" w:space="0" w:color="auto"/>
      </w:divBdr>
    </w:div>
    <w:div w:id="405302170">
      <w:bodyDiv w:val="1"/>
      <w:marLeft w:val="0"/>
      <w:marRight w:val="0"/>
      <w:marTop w:val="0"/>
      <w:marBottom w:val="0"/>
      <w:divBdr>
        <w:top w:val="none" w:sz="0" w:space="0" w:color="auto"/>
        <w:left w:val="none" w:sz="0" w:space="0" w:color="auto"/>
        <w:bottom w:val="none" w:sz="0" w:space="0" w:color="auto"/>
        <w:right w:val="none" w:sz="0" w:space="0" w:color="auto"/>
      </w:divBdr>
    </w:div>
    <w:div w:id="406389117">
      <w:bodyDiv w:val="1"/>
      <w:marLeft w:val="0"/>
      <w:marRight w:val="0"/>
      <w:marTop w:val="0"/>
      <w:marBottom w:val="0"/>
      <w:divBdr>
        <w:top w:val="none" w:sz="0" w:space="0" w:color="auto"/>
        <w:left w:val="none" w:sz="0" w:space="0" w:color="auto"/>
        <w:bottom w:val="none" w:sz="0" w:space="0" w:color="auto"/>
        <w:right w:val="none" w:sz="0" w:space="0" w:color="auto"/>
      </w:divBdr>
    </w:div>
    <w:div w:id="413861096">
      <w:bodyDiv w:val="1"/>
      <w:marLeft w:val="0"/>
      <w:marRight w:val="0"/>
      <w:marTop w:val="0"/>
      <w:marBottom w:val="0"/>
      <w:divBdr>
        <w:top w:val="none" w:sz="0" w:space="0" w:color="auto"/>
        <w:left w:val="none" w:sz="0" w:space="0" w:color="auto"/>
        <w:bottom w:val="none" w:sz="0" w:space="0" w:color="auto"/>
        <w:right w:val="none" w:sz="0" w:space="0" w:color="auto"/>
      </w:divBdr>
    </w:div>
    <w:div w:id="414782962">
      <w:bodyDiv w:val="1"/>
      <w:marLeft w:val="0"/>
      <w:marRight w:val="0"/>
      <w:marTop w:val="0"/>
      <w:marBottom w:val="0"/>
      <w:divBdr>
        <w:top w:val="none" w:sz="0" w:space="0" w:color="auto"/>
        <w:left w:val="none" w:sz="0" w:space="0" w:color="auto"/>
        <w:bottom w:val="none" w:sz="0" w:space="0" w:color="auto"/>
        <w:right w:val="none" w:sz="0" w:space="0" w:color="auto"/>
      </w:divBdr>
    </w:div>
    <w:div w:id="425224472">
      <w:bodyDiv w:val="1"/>
      <w:marLeft w:val="0"/>
      <w:marRight w:val="0"/>
      <w:marTop w:val="0"/>
      <w:marBottom w:val="0"/>
      <w:divBdr>
        <w:top w:val="none" w:sz="0" w:space="0" w:color="auto"/>
        <w:left w:val="none" w:sz="0" w:space="0" w:color="auto"/>
        <w:bottom w:val="none" w:sz="0" w:space="0" w:color="auto"/>
        <w:right w:val="none" w:sz="0" w:space="0" w:color="auto"/>
      </w:divBdr>
    </w:div>
    <w:div w:id="437062162">
      <w:bodyDiv w:val="1"/>
      <w:marLeft w:val="0"/>
      <w:marRight w:val="0"/>
      <w:marTop w:val="0"/>
      <w:marBottom w:val="0"/>
      <w:divBdr>
        <w:top w:val="none" w:sz="0" w:space="0" w:color="auto"/>
        <w:left w:val="none" w:sz="0" w:space="0" w:color="auto"/>
        <w:bottom w:val="none" w:sz="0" w:space="0" w:color="auto"/>
        <w:right w:val="none" w:sz="0" w:space="0" w:color="auto"/>
      </w:divBdr>
    </w:div>
    <w:div w:id="445656381">
      <w:bodyDiv w:val="1"/>
      <w:marLeft w:val="0"/>
      <w:marRight w:val="0"/>
      <w:marTop w:val="0"/>
      <w:marBottom w:val="0"/>
      <w:divBdr>
        <w:top w:val="none" w:sz="0" w:space="0" w:color="auto"/>
        <w:left w:val="none" w:sz="0" w:space="0" w:color="auto"/>
        <w:bottom w:val="none" w:sz="0" w:space="0" w:color="auto"/>
        <w:right w:val="none" w:sz="0" w:space="0" w:color="auto"/>
      </w:divBdr>
    </w:div>
    <w:div w:id="463081356">
      <w:bodyDiv w:val="1"/>
      <w:marLeft w:val="0"/>
      <w:marRight w:val="0"/>
      <w:marTop w:val="0"/>
      <w:marBottom w:val="0"/>
      <w:divBdr>
        <w:top w:val="none" w:sz="0" w:space="0" w:color="auto"/>
        <w:left w:val="none" w:sz="0" w:space="0" w:color="auto"/>
        <w:bottom w:val="none" w:sz="0" w:space="0" w:color="auto"/>
        <w:right w:val="none" w:sz="0" w:space="0" w:color="auto"/>
      </w:divBdr>
    </w:div>
    <w:div w:id="465783014">
      <w:bodyDiv w:val="1"/>
      <w:marLeft w:val="0"/>
      <w:marRight w:val="0"/>
      <w:marTop w:val="0"/>
      <w:marBottom w:val="0"/>
      <w:divBdr>
        <w:top w:val="none" w:sz="0" w:space="0" w:color="auto"/>
        <w:left w:val="none" w:sz="0" w:space="0" w:color="auto"/>
        <w:bottom w:val="none" w:sz="0" w:space="0" w:color="auto"/>
        <w:right w:val="none" w:sz="0" w:space="0" w:color="auto"/>
      </w:divBdr>
    </w:div>
    <w:div w:id="466049660">
      <w:bodyDiv w:val="1"/>
      <w:marLeft w:val="0"/>
      <w:marRight w:val="0"/>
      <w:marTop w:val="0"/>
      <w:marBottom w:val="0"/>
      <w:divBdr>
        <w:top w:val="none" w:sz="0" w:space="0" w:color="auto"/>
        <w:left w:val="none" w:sz="0" w:space="0" w:color="auto"/>
        <w:bottom w:val="none" w:sz="0" w:space="0" w:color="auto"/>
        <w:right w:val="none" w:sz="0" w:space="0" w:color="auto"/>
      </w:divBdr>
    </w:div>
    <w:div w:id="475340809">
      <w:bodyDiv w:val="1"/>
      <w:marLeft w:val="0"/>
      <w:marRight w:val="0"/>
      <w:marTop w:val="0"/>
      <w:marBottom w:val="0"/>
      <w:divBdr>
        <w:top w:val="none" w:sz="0" w:space="0" w:color="auto"/>
        <w:left w:val="none" w:sz="0" w:space="0" w:color="auto"/>
        <w:bottom w:val="none" w:sz="0" w:space="0" w:color="auto"/>
        <w:right w:val="none" w:sz="0" w:space="0" w:color="auto"/>
      </w:divBdr>
    </w:div>
    <w:div w:id="478035968">
      <w:bodyDiv w:val="1"/>
      <w:marLeft w:val="0"/>
      <w:marRight w:val="0"/>
      <w:marTop w:val="0"/>
      <w:marBottom w:val="0"/>
      <w:divBdr>
        <w:top w:val="none" w:sz="0" w:space="0" w:color="auto"/>
        <w:left w:val="none" w:sz="0" w:space="0" w:color="auto"/>
        <w:bottom w:val="none" w:sz="0" w:space="0" w:color="auto"/>
        <w:right w:val="none" w:sz="0" w:space="0" w:color="auto"/>
      </w:divBdr>
    </w:div>
    <w:div w:id="490365584">
      <w:bodyDiv w:val="1"/>
      <w:marLeft w:val="0"/>
      <w:marRight w:val="0"/>
      <w:marTop w:val="0"/>
      <w:marBottom w:val="0"/>
      <w:divBdr>
        <w:top w:val="none" w:sz="0" w:space="0" w:color="auto"/>
        <w:left w:val="none" w:sz="0" w:space="0" w:color="auto"/>
        <w:bottom w:val="none" w:sz="0" w:space="0" w:color="auto"/>
        <w:right w:val="none" w:sz="0" w:space="0" w:color="auto"/>
      </w:divBdr>
    </w:div>
    <w:div w:id="492140878">
      <w:bodyDiv w:val="1"/>
      <w:marLeft w:val="0"/>
      <w:marRight w:val="0"/>
      <w:marTop w:val="0"/>
      <w:marBottom w:val="0"/>
      <w:divBdr>
        <w:top w:val="none" w:sz="0" w:space="0" w:color="auto"/>
        <w:left w:val="none" w:sz="0" w:space="0" w:color="auto"/>
        <w:bottom w:val="none" w:sz="0" w:space="0" w:color="auto"/>
        <w:right w:val="none" w:sz="0" w:space="0" w:color="auto"/>
      </w:divBdr>
    </w:div>
    <w:div w:id="496503206">
      <w:bodyDiv w:val="1"/>
      <w:marLeft w:val="0"/>
      <w:marRight w:val="0"/>
      <w:marTop w:val="0"/>
      <w:marBottom w:val="0"/>
      <w:divBdr>
        <w:top w:val="none" w:sz="0" w:space="0" w:color="auto"/>
        <w:left w:val="none" w:sz="0" w:space="0" w:color="auto"/>
        <w:bottom w:val="none" w:sz="0" w:space="0" w:color="auto"/>
        <w:right w:val="none" w:sz="0" w:space="0" w:color="auto"/>
      </w:divBdr>
    </w:div>
    <w:div w:id="504974806">
      <w:bodyDiv w:val="1"/>
      <w:marLeft w:val="0"/>
      <w:marRight w:val="0"/>
      <w:marTop w:val="0"/>
      <w:marBottom w:val="0"/>
      <w:divBdr>
        <w:top w:val="none" w:sz="0" w:space="0" w:color="auto"/>
        <w:left w:val="none" w:sz="0" w:space="0" w:color="auto"/>
        <w:bottom w:val="none" w:sz="0" w:space="0" w:color="auto"/>
        <w:right w:val="none" w:sz="0" w:space="0" w:color="auto"/>
      </w:divBdr>
    </w:div>
    <w:div w:id="513543024">
      <w:bodyDiv w:val="1"/>
      <w:marLeft w:val="0"/>
      <w:marRight w:val="0"/>
      <w:marTop w:val="0"/>
      <w:marBottom w:val="0"/>
      <w:divBdr>
        <w:top w:val="none" w:sz="0" w:space="0" w:color="auto"/>
        <w:left w:val="none" w:sz="0" w:space="0" w:color="auto"/>
        <w:bottom w:val="none" w:sz="0" w:space="0" w:color="auto"/>
        <w:right w:val="none" w:sz="0" w:space="0" w:color="auto"/>
      </w:divBdr>
    </w:div>
    <w:div w:id="523640763">
      <w:bodyDiv w:val="1"/>
      <w:marLeft w:val="0"/>
      <w:marRight w:val="0"/>
      <w:marTop w:val="0"/>
      <w:marBottom w:val="0"/>
      <w:divBdr>
        <w:top w:val="none" w:sz="0" w:space="0" w:color="auto"/>
        <w:left w:val="none" w:sz="0" w:space="0" w:color="auto"/>
        <w:bottom w:val="none" w:sz="0" w:space="0" w:color="auto"/>
        <w:right w:val="none" w:sz="0" w:space="0" w:color="auto"/>
      </w:divBdr>
    </w:div>
    <w:div w:id="538709773">
      <w:bodyDiv w:val="1"/>
      <w:marLeft w:val="0"/>
      <w:marRight w:val="0"/>
      <w:marTop w:val="0"/>
      <w:marBottom w:val="0"/>
      <w:divBdr>
        <w:top w:val="none" w:sz="0" w:space="0" w:color="auto"/>
        <w:left w:val="none" w:sz="0" w:space="0" w:color="auto"/>
        <w:bottom w:val="none" w:sz="0" w:space="0" w:color="auto"/>
        <w:right w:val="none" w:sz="0" w:space="0" w:color="auto"/>
      </w:divBdr>
    </w:div>
    <w:div w:id="551111596">
      <w:bodyDiv w:val="1"/>
      <w:marLeft w:val="0"/>
      <w:marRight w:val="0"/>
      <w:marTop w:val="0"/>
      <w:marBottom w:val="0"/>
      <w:divBdr>
        <w:top w:val="none" w:sz="0" w:space="0" w:color="auto"/>
        <w:left w:val="none" w:sz="0" w:space="0" w:color="auto"/>
        <w:bottom w:val="none" w:sz="0" w:space="0" w:color="auto"/>
        <w:right w:val="none" w:sz="0" w:space="0" w:color="auto"/>
      </w:divBdr>
    </w:div>
    <w:div w:id="551305004">
      <w:bodyDiv w:val="1"/>
      <w:marLeft w:val="0"/>
      <w:marRight w:val="0"/>
      <w:marTop w:val="0"/>
      <w:marBottom w:val="0"/>
      <w:divBdr>
        <w:top w:val="none" w:sz="0" w:space="0" w:color="auto"/>
        <w:left w:val="none" w:sz="0" w:space="0" w:color="auto"/>
        <w:bottom w:val="none" w:sz="0" w:space="0" w:color="auto"/>
        <w:right w:val="none" w:sz="0" w:space="0" w:color="auto"/>
      </w:divBdr>
    </w:div>
    <w:div w:id="561254430">
      <w:bodyDiv w:val="1"/>
      <w:marLeft w:val="0"/>
      <w:marRight w:val="0"/>
      <w:marTop w:val="0"/>
      <w:marBottom w:val="0"/>
      <w:divBdr>
        <w:top w:val="none" w:sz="0" w:space="0" w:color="auto"/>
        <w:left w:val="none" w:sz="0" w:space="0" w:color="auto"/>
        <w:bottom w:val="none" w:sz="0" w:space="0" w:color="auto"/>
        <w:right w:val="none" w:sz="0" w:space="0" w:color="auto"/>
      </w:divBdr>
    </w:div>
    <w:div w:id="567493058">
      <w:bodyDiv w:val="1"/>
      <w:marLeft w:val="0"/>
      <w:marRight w:val="0"/>
      <w:marTop w:val="0"/>
      <w:marBottom w:val="0"/>
      <w:divBdr>
        <w:top w:val="none" w:sz="0" w:space="0" w:color="auto"/>
        <w:left w:val="none" w:sz="0" w:space="0" w:color="auto"/>
        <w:bottom w:val="none" w:sz="0" w:space="0" w:color="auto"/>
        <w:right w:val="none" w:sz="0" w:space="0" w:color="auto"/>
      </w:divBdr>
    </w:div>
    <w:div w:id="600577340">
      <w:bodyDiv w:val="1"/>
      <w:marLeft w:val="0"/>
      <w:marRight w:val="0"/>
      <w:marTop w:val="0"/>
      <w:marBottom w:val="0"/>
      <w:divBdr>
        <w:top w:val="none" w:sz="0" w:space="0" w:color="auto"/>
        <w:left w:val="none" w:sz="0" w:space="0" w:color="auto"/>
        <w:bottom w:val="none" w:sz="0" w:space="0" w:color="auto"/>
        <w:right w:val="none" w:sz="0" w:space="0" w:color="auto"/>
      </w:divBdr>
    </w:div>
    <w:div w:id="602153993">
      <w:bodyDiv w:val="1"/>
      <w:marLeft w:val="0"/>
      <w:marRight w:val="0"/>
      <w:marTop w:val="0"/>
      <w:marBottom w:val="0"/>
      <w:divBdr>
        <w:top w:val="none" w:sz="0" w:space="0" w:color="auto"/>
        <w:left w:val="none" w:sz="0" w:space="0" w:color="auto"/>
        <w:bottom w:val="none" w:sz="0" w:space="0" w:color="auto"/>
        <w:right w:val="none" w:sz="0" w:space="0" w:color="auto"/>
      </w:divBdr>
    </w:div>
    <w:div w:id="603809153">
      <w:bodyDiv w:val="1"/>
      <w:marLeft w:val="0"/>
      <w:marRight w:val="0"/>
      <w:marTop w:val="0"/>
      <w:marBottom w:val="0"/>
      <w:divBdr>
        <w:top w:val="none" w:sz="0" w:space="0" w:color="auto"/>
        <w:left w:val="none" w:sz="0" w:space="0" w:color="auto"/>
        <w:bottom w:val="none" w:sz="0" w:space="0" w:color="auto"/>
        <w:right w:val="none" w:sz="0" w:space="0" w:color="auto"/>
      </w:divBdr>
    </w:div>
    <w:div w:id="604116784">
      <w:bodyDiv w:val="1"/>
      <w:marLeft w:val="0"/>
      <w:marRight w:val="0"/>
      <w:marTop w:val="0"/>
      <w:marBottom w:val="0"/>
      <w:divBdr>
        <w:top w:val="none" w:sz="0" w:space="0" w:color="auto"/>
        <w:left w:val="none" w:sz="0" w:space="0" w:color="auto"/>
        <w:bottom w:val="none" w:sz="0" w:space="0" w:color="auto"/>
        <w:right w:val="none" w:sz="0" w:space="0" w:color="auto"/>
      </w:divBdr>
    </w:div>
    <w:div w:id="604925420">
      <w:bodyDiv w:val="1"/>
      <w:marLeft w:val="0"/>
      <w:marRight w:val="0"/>
      <w:marTop w:val="0"/>
      <w:marBottom w:val="0"/>
      <w:divBdr>
        <w:top w:val="none" w:sz="0" w:space="0" w:color="auto"/>
        <w:left w:val="none" w:sz="0" w:space="0" w:color="auto"/>
        <w:bottom w:val="none" w:sz="0" w:space="0" w:color="auto"/>
        <w:right w:val="none" w:sz="0" w:space="0" w:color="auto"/>
      </w:divBdr>
    </w:div>
    <w:div w:id="624430040">
      <w:bodyDiv w:val="1"/>
      <w:marLeft w:val="0"/>
      <w:marRight w:val="0"/>
      <w:marTop w:val="0"/>
      <w:marBottom w:val="0"/>
      <w:divBdr>
        <w:top w:val="none" w:sz="0" w:space="0" w:color="auto"/>
        <w:left w:val="none" w:sz="0" w:space="0" w:color="auto"/>
        <w:bottom w:val="none" w:sz="0" w:space="0" w:color="auto"/>
        <w:right w:val="none" w:sz="0" w:space="0" w:color="auto"/>
      </w:divBdr>
    </w:div>
    <w:div w:id="644237140">
      <w:bodyDiv w:val="1"/>
      <w:marLeft w:val="0"/>
      <w:marRight w:val="0"/>
      <w:marTop w:val="0"/>
      <w:marBottom w:val="0"/>
      <w:divBdr>
        <w:top w:val="none" w:sz="0" w:space="0" w:color="auto"/>
        <w:left w:val="none" w:sz="0" w:space="0" w:color="auto"/>
        <w:bottom w:val="none" w:sz="0" w:space="0" w:color="auto"/>
        <w:right w:val="none" w:sz="0" w:space="0" w:color="auto"/>
      </w:divBdr>
    </w:div>
    <w:div w:id="656231902">
      <w:bodyDiv w:val="1"/>
      <w:marLeft w:val="0"/>
      <w:marRight w:val="0"/>
      <w:marTop w:val="0"/>
      <w:marBottom w:val="0"/>
      <w:divBdr>
        <w:top w:val="none" w:sz="0" w:space="0" w:color="auto"/>
        <w:left w:val="none" w:sz="0" w:space="0" w:color="auto"/>
        <w:bottom w:val="none" w:sz="0" w:space="0" w:color="auto"/>
        <w:right w:val="none" w:sz="0" w:space="0" w:color="auto"/>
      </w:divBdr>
    </w:div>
    <w:div w:id="671572032">
      <w:bodyDiv w:val="1"/>
      <w:marLeft w:val="0"/>
      <w:marRight w:val="0"/>
      <w:marTop w:val="0"/>
      <w:marBottom w:val="0"/>
      <w:divBdr>
        <w:top w:val="none" w:sz="0" w:space="0" w:color="auto"/>
        <w:left w:val="none" w:sz="0" w:space="0" w:color="auto"/>
        <w:bottom w:val="none" w:sz="0" w:space="0" w:color="auto"/>
        <w:right w:val="none" w:sz="0" w:space="0" w:color="auto"/>
      </w:divBdr>
    </w:div>
    <w:div w:id="676929442">
      <w:bodyDiv w:val="1"/>
      <w:marLeft w:val="0"/>
      <w:marRight w:val="0"/>
      <w:marTop w:val="0"/>
      <w:marBottom w:val="0"/>
      <w:divBdr>
        <w:top w:val="none" w:sz="0" w:space="0" w:color="auto"/>
        <w:left w:val="none" w:sz="0" w:space="0" w:color="auto"/>
        <w:bottom w:val="none" w:sz="0" w:space="0" w:color="auto"/>
        <w:right w:val="none" w:sz="0" w:space="0" w:color="auto"/>
      </w:divBdr>
    </w:div>
    <w:div w:id="688608051">
      <w:bodyDiv w:val="1"/>
      <w:marLeft w:val="0"/>
      <w:marRight w:val="0"/>
      <w:marTop w:val="0"/>
      <w:marBottom w:val="0"/>
      <w:divBdr>
        <w:top w:val="none" w:sz="0" w:space="0" w:color="auto"/>
        <w:left w:val="none" w:sz="0" w:space="0" w:color="auto"/>
        <w:bottom w:val="none" w:sz="0" w:space="0" w:color="auto"/>
        <w:right w:val="none" w:sz="0" w:space="0" w:color="auto"/>
      </w:divBdr>
    </w:div>
    <w:div w:id="697242635">
      <w:bodyDiv w:val="1"/>
      <w:marLeft w:val="0"/>
      <w:marRight w:val="0"/>
      <w:marTop w:val="0"/>
      <w:marBottom w:val="0"/>
      <w:divBdr>
        <w:top w:val="none" w:sz="0" w:space="0" w:color="auto"/>
        <w:left w:val="none" w:sz="0" w:space="0" w:color="auto"/>
        <w:bottom w:val="none" w:sz="0" w:space="0" w:color="auto"/>
        <w:right w:val="none" w:sz="0" w:space="0" w:color="auto"/>
      </w:divBdr>
    </w:div>
    <w:div w:id="701175762">
      <w:bodyDiv w:val="1"/>
      <w:marLeft w:val="0"/>
      <w:marRight w:val="0"/>
      <w:marTop w:val="0"/>
      <w:marBottom w:val="0"/>
      <w:divBdr>
        <w:top w:val="none" w:sz="0" w:space="0" w:color="auto"/>
        <w:left w:val="none" w:sz="0" w:space="0" w:color="auto"/>
        <w:bottom w:val="none" w:sz="0" w:space="0" w:color="auto"/>
        <w:right w:val="none" w:sz="0" w:space="0" w:color="auto"/>
      </w:divBdr>
    </w:div>
    <w:div w:id="704403561">
      <w:bodyDiv w:val="1"/>
      <w:marLeft w:val="0"/>
      <w:marRight w:val="0"/>
      <w:marTop w:val="0"/>
      <w:marBottom w:val="0"/>
      <w:divBdr>
        <w:top w:val="none" w:sz="0" w:space="0" w:color="auto"/>
        <w:left w:val="none" w:sz="0" w:space="0" w:color="auto"/>
        <w:bottom w:val="none" w:sz="0" w:space="0" w:color="auto"/>
        <w:right w:val="none" w:sz="0" w:space="0" w:color="auto"/>
      </w:divBdr>
    </w:div>
    <w:div w:id="718214292">
      <w:bodyDiv w:val="1"/>
      <w:marLeft w:val="0"/>
      <w:marRight w:val="0"/>
      <w:marTop w:val="0"/>
      <w:marBottom w:val="0"/>
      <w:divBdr>
        <w:top w:val="none" w:sz="0" w:space="0" w:color="auto"/>
        <w:left w:val="none" w:sz="0" w:space="0" w:color="auto"/>
        <w:bottom w:val="none" w:sz="0" w:space="0" w:color="auto"/>
        <w:right w:val="none" w:sz="0" w:space="0" w:color="auto"/>
      </w:divBdr>
    </w:div>
    <w:div w:id="719550465">
      <w:bodyDiv w:val="1"/>
      <w:marLeft w:val="0"/>
      <w:marRight w:val="0"/>
      <w:marTop w:val="0"/>
      <w:marBottom w:val="0"/>
      <w:divBdr>
        <w:top w:val="none" w:sz="0" w:space="0" w:color="auto"/>
        <w:left w:val="none" w:sz="0" w:space="0" w:color="auto"/>
        <w:bottom w:val="none" w:sz="0" w:space="0" w:color="auto"/>
        <w:right w:val="none" w:sz="0" w:space="0" w:color="auto"/>
      </w:divBdr>
    </w:div>
    <w:div w:id="740521488">
      <w:bodyDiv w:val="1"/>
      <w:marLeft w:val="0"/>
      <w:marRight w:val="0"/>
      <w:marTop w:val="0"/>
      <w:marBottom w:val="0"/>
      <w:divBdr>
        <w:top w:val="none" w:sz="0" w:space="0" w:color="auto"/>
        <w:left w:val="none" w:sz="0" w:space="0" w:color="auto"/>
        <w:bottom w:val="none" w:sz="0" w:space="0" w:color="auto"/>
        <w:right w:val="none" w:sz="0" w:space="0" w:color="auto"/>
      </w:divBdr>
    </w:div>
    <w:div w:id="754742078">
      <w:bodyDiv w:val="1"/>
      <w:marLeft w:val="0"/>
      <w:marRight w:val="0"/>
      <w:marTop w:val="0"/>
      <w:marBottom w:val="0"/>
      <w:divBdr>
        <w:top w:val="none" w:sz="0" w:space="0" w:color="auto"/>
        <w:left w:val="none" w:sz="0" w:space="0" w:color="auto"/>
        <w:bottom w:val="none" w:sz="0" w:space="0" w:color="auto"/>
        <w:right w:val="none" w:sz="0" w:space="0" w:color="auto"/>
      </w:divBdr>
    </w:div>
    <w:div w:id="780075732">
      <w:bodyDiv w:val="1"/>
      <w:marLeft w:val="0"/>
      <w:marRight w:val="0"/>
      <w:marTop w:val="0"/>
      <w:marBottom w:val="0"/>
      <w:divBdr>
        <w:top w:val="none" w:sz="0" w:space="0" w:color="auto"/>
        <w:left w:val="none" w:sz="0" w:space="0" w:color="auto"/>
        <w:bottom w:val="none" w:sz="0" w:space="0" w:color="auto"/>
        <w:right w:val="none" w:sz="0" w:space="0" w:color="auto"/>
      </w:divBdr>
    </w:div>
    <w:div w:id="782380026">
      <w:bodyDiv w:val="1"/>
      <w:marLeft w:val="0"/>
      <w:marRight w:val="0"/>
      <w:marTop w:val="0"/>
      <w:marBottom w:val="0"/>
      <w:divBdr>
        <w:top w:val="none" w:sz="0" w:space="0" w:color="auto"/>
        <w:left w:val="none" w:sz="0" w:space="0" w:color="auto"/>
        <w:bottom w:val="none" w:sz="0" w:space="0" w:color="auto"/>
        <w:right w:val="none" w:sz="0" w:space="0" w:color="auto"/>
      </w:divBdr>
    </w:div>
    <w:div w:id="800153616">
      <w:bodyDiv w:val="1"/>
      <w:marLeft w:val="0"/>
      <w:marRight w:val="0"/>
      <w:marTop w:val="0"/>
      <w:marBottom w:val="0"/>
      <w:divBdr>
        <w:top w:val="none" w:sz="0" w:space="0" w:color="auto"/>
        <w:left w:val="none" w:sz="0" w:space="0" w:color="auto"/>
        <w:bottom w:val="none" w:sz="0" w:space="0" w:color="auto"/>
        <w:right w:val="none" w:sz="0" w:space="0" w:color="auto"/>
      </w:divBdr>
    </w:div>
    <w:div w:id="807627192">
      <w:bodyDiv w:val="1"/>
      <w:marLeft w:val="0"/>
      <w:marRight w:val="0"/>
      <w:marTop w:val="0"/>
      <w:marBottom w:val="0"/>
      <w:divBdr>
        <w:top w:val="none" w:sz="0" w:space="0" w:color="auto"/>
        <w:left w:val="none" w:sz="0" w:space="0" w:color="auto"/>
        <w:bottom w:val="none" w:sz="0" w:space="0" w:color="auto"/>
        <w:right w:val="none" w:sz="0" w:space="0" w:color="auto"/>
      </w:divBdr>
    </w:div>
    <w:div w:id="846867867">
      <w:bodyDiv w:val="1"/>
      <w:marLeft w:val="0"/>
      <w:marRight w:val="0"/>
      <w:marTop w:val="0"/>
      <w:marBottom w:val="0"/>
      <w:divBdr>
        <w:top w:val="none" w:sz="0" w:space="0" w:color="auto"/>
        <w:left w:val="none" w:sz="0" w:space="0" w:color="auto"/>
        <w:bottom w:val="none" w:sz="0" w:space="0" w:color="auto"/>
        <w:right w:val="none" w:sz="0" w:space="0" w:color="auto"/>
      </w:divBdr>
    </w:div>
    <w:div w:id="885604520">
      <w:bodyDiv w:val="1"/>
      <w:marLeft w:val="0"/>
      <w:marRight w:val="0"/>
      <w:marTop w:val="0"/>
      <w:marBottom w:val="0"/>
      <w:divBdr>
        <w:top w:val="none" w:sz="0" w:space="0" w:color="auto"/>
        <w:left w:val="none" w:sz="0" w:space="0" w:color="auto"/>
        <w:bottom w:val="none" w:sz="0" w:space="0" w:color="auto"/>
        <w:right w:val="none" w:sz="0" w:space="0" w:color="auto"/>
      </w:divBdr>
    </w:div>
    <w:div w:id="885793783">
      <w:bodyDiv w:val="1"/>
      <w:marLeft w:val="0"/>
      <w:marRight w:val="0"/>
      <w:marTop w:val="0"/>
      <w:marBottom w:val="0"/>
      <w:divBdr>
        <w:top w:val="none" w:sz="0" w:space="0" w:color="auto"/>
        <w:left w:val="none" w:sz="0" w:space="0" w:color="auto"/>
        <w:bottom w:val="none" w:sz="0" w:space="0" w:color="auto"/>
        <w:right w:val="none" w:sz="0" w:space="0" w:color="auto"/>
      </w:divBdr>
    </w:div>
    <w:div w:id="886142382">
      <w:bodyDiv w:val="1"/>
      <w:marLeft w:val="0"/>
      <w:marRight w:val="0"/>
      <w:marTop w:val="0"/>
      <w:marBottom w:val="0"/>
      <w:divBdr>
        <w:top w:val="none" w:sz="0" w:space="0" w:color="auto"/>
        <w:left w:val="none" w:sz="0" w:space="0" w:color="auto"/>
        <w:bottom w:val="none" w:sz="0" w:space="0" w:color="auto"/>
        <w:right w:val="none" w:sz="0" w:space="0" w:color="auto"/>
      </w:divBdr>
    </w:div>
    <w:div w:id="967590338">
      <w:bodyDiv w:val="1"/>
      <w:marLeft w:val="0"/>
      <w:marRight w:val="0"/>
      <w:marTop w:val="0"/>
      <w:marBottom w:val="0"/>
      <w:divBdr>
        <w:top w:val="none" w:sz="0" w:space="0" w:color="auto"/>
        <w:left w:val="none" w:sz="0" w:space="0" w:color="auto"/>
        <w:bottom w:val="none" w:sz="0" w:space="0" w:color="auto"/>
        <w:right w:val="none" w:sz="0" w:space="0" w:color="auto"/>
      </w:divBdr>
    </w:div>
    <w:div w:id="970012180">
      <w:bodyDiv w:val="1"/>
      <w:marLeft w:val="0"/>
      <w:marRight w:val="0"/>
      <w:marTop w:val="0"/>
      <w:marBottom w:val="0"/>
      <w:divBdr>
        <w:top w:val="none" w:sz="0" w:space="0" w:color="auto"/>
        <w:left w:val="none" w:sz="0" w:space="0" w:color="auto"/>
        <w:bottom w:val="none" w:sz="0" w:space="0" w:color="auto"/>
        <w:right w:val="none" w:sz="0" w:space="0" w:color="auto"/>
      </w:divBdr>
    </w:div>
    <w:div w:id="974332826">
      <w:bodyDiv w:val="1"/>
      <w:marLeft w:val="0"/>
      <w:marRight w:val="0"/>
      <w:marTop w:val="0"/>
      <w:marBottom w:val="0"/>
      <w:divBdr>
        <w:top w:val="none" w:sz="0" w:space="0" w:color="auto"/>
        <w:left w:val="none" w:sz="0" w:space="0" w:color="auto"/>
        <w:bottom w:val="none" w:sz="0" w:space="0" w:color="auto"/>
        <w:right w:val="none" w:sz="0" w:space="0" w:color="auto"/>
      </w:divBdr>
    </w:div>
    <w:div w:id="979772723">
      <w:bodyDiv w:val="1"/>
      <w:marLeft w:val="0"/>
      <w:marRight w:val="0"/>
      <w:marTop w:val="0"/>
      <w:marBottom w:val="0"/>
      <w:divBdr>
        <w:top w:val="none" w:sz="0" w:space="0" w:color="auto"/>
        <w:left w:val="none" w:sz="0" w:space="0" w:color="auto"/>
        <w:bottom w:val="none" w:sz="0" w:space="0" w:color="auto"/>
        <w:right w:val="none" w:sz="0" w:space="0" w:color="auto"/>
      </w:divBdr>
    </w:div>
    <w:div w:id="993022909">
      <w:bodyDiv w:val="1"/>
      <w:marLeft w:val="0"/>
      <w:marRight w:val="0"/>
      <w:marTop w:val="0"/>
      <w:marBottom w:val="0"/>
      <w:divBdr>
        <w:top w:val="none" w:sz="0" w:space="0" w:color="auto"/>
        <w:left w:val="none" w:sz="0" w:space="0" w:color="auto"/>
        <w:bottom w:val="none" w:sz="0" w:space="0" w:color="auto"/>
        <w:right w:val="none" w:sz="0" w:space="0" w:color="auto"/>
      </w:divBdr>
    </w:div>
    <w:div w:id="1011225944">
      <w:bodyDiv w:val="1"/>
      <w:marLeft w:val="0"/>
      <w:marRight w:val="0"/>
      <w:marTop w:val="0"/>
      <w:marBottom w:val="0"/>
      <w:divBdr>
        <w:top w:val="none" w:sz="0" w:space="0" w:color="auto"/>
        <w:left w:val="none" w:sz="0" w:space="0" w:color="auto"/>
        <w:bottom w:val="none" w:sz="0" w:space="0" w:color="auto"/>
        <w:right w:val="none" w:sz="0" w:space="0" w:color="auto"/>
      </w:divBdr>
    </w:div>
    <w:div w:id="1019358912">
      <w:bodyDiv w:val="1"/>
      <w:marLeft w:val="0"/>
      <w:marRight w:val="0"/>
      <w:marTop w:val="0"/>
      <w:marBottom w:val="0"/>
      <w:divBdr>
        <w:top w:val="none" w:sz="0" w:space="0" w:color="auto"/>
        <w:left w:val="none" w:sz="0" w:space="0" w:color="auto"/>
        <w:bottom w:val="none" w:sz="0" w:space="0" w:color="auto"/>
        <w:right w:val="none" w:sz="0" w:space="0" w:color="auto"/>
      </w:divBdr>
    </w:div>
    <w:div w:id="1036203084">
      <w:bodyDiv w:val="1"/>
      <w:marLeft w:val="0"/>
      <w:marRight w:val="0"/>
      <w:marTop w:val="0"/>
      <w:marBottom w:val="0"/>
      <w:divBdr>
        <w:top w:val="none" w:sz="0" w:space="0" w:color="auto"/>
        <w:left w:val="none" w:sz="0" w:space="0" w:color="auto"/>
        <w:bottom w:val="none" w:sz="0" w:space="0" w:color="auto"/>
        <w:right w:val="none" w:sz="0" w:space="0" w:color="auto"/>
      </w:divBdr>
    </w:div>
    <w:div w:id="1037896365">
      <w:bodyDiv w:val="1"/>
      <w:marLeft w:val="0"/>
      <w:marRight w:val="0"/>
      <w:marTop w:val="0"/>
      <w:marBottom w:val="0"/>
      <w:divBdr>
        <w:top w:val="none" w:sz="0" w:space="0" w:color="auto"/>
        <w:left w:val="none" w:sz="0" w:space="0" w:color="auto"/>
        <w:bottom w:val="none" w:sz="0" w:space="0" w:color="auto"/>
        <w:right w:val="none" w:sz="0" w:space="0" w:color="auto"/>
      </w:divBdr>
    </w:div>
    <w:div w:id="1043284355">
      <w:bodyDiv w:val="1"/>
      <w:marLeft w:val="0"/>
      <w:marRight w:val="0"/>
      <w:marTop w:val="0"/>
      <w:marBottom w:val="0"/>
      <w:divBdr>
        <w:top w:val="none" w:sz="0" w:space="0" w:color="auto"/>
        <w:left w:val="none" w:sz="0" w:space="0" w:color="auto"/>
        <w:bottom w:val="none" w:sz="0" w:space="0" w:color="auto"/>
        <w:right w:val="none" w:sz="0" w:space="0" w:color="auto"/>
      </w:divBdr>
    </w:div>
    <w:div w:id="1048257242">
      <w:bodyDiv w:val="1"/>
      <w:marLeft w:val="0"/>
      <w:marRight w:val="0"/>
      <w:marTop w:val="0"/>
      <w:marBottom w:val="0"/>
      <w:divBdr>
        <w:top w:val="none" w:sz="0" w:space="0" w:color="auto"/>
        <w:left w:val="none" w:sz="0" w:space="0" w:color="auto"/>
        <w:bottom w:val="none" w:sz="0" w:space="0" w:color="auto"/>
        <w:right w:val="none" w:sz="0" w:space="0" w:color="auto"/>
      </w:divBdr>
    </w:div>
    <w:div w:id="1056121912">
      <w:bodyDiv w:val="1"/>
      <w:marLeft w:val="0"/>
      <w:marRight w:val="0"/>
      <w:marTop w:val="0"/>
      <w:marBottom w:val="0"/>
      <w:divBdr>
        <w:top w:val="none" w:sz="0" w:space="0" w:color="auto"/>
        <w:left w:val="none" w:sz="0" w:space="0" w:color="auto"/>
        <w:bottom w:val="none" w:sz="0" w:space="0" w:color="auto"/>
        <w:right w:val="none" w:sz="0" w:space="0" w:color="auto"/>
      </w:divBdr>
    </w:div>
    <w:div w:id="1091584716">
      <w:bodyDiv w:val="1"/>
      <w:marLeft w:val="0"/>
      <w:marRight w:val="0"/>
      <w:marTop w:val="0"/>
      <w:marBottom w:val="0"/>
      <w:divBdr>
        <w:top w:val="none" w:sz="0" w:space="0" w:color="auto"/>
        <w:left w:val="none" w:sz="0" w:space="0" w:color="auto"/>
        <w:bottom w:val="none" w:sz="0" w:space="0" w:color="auto"/>
        <w:right w:val="none" w:sz="0" w:space="0" w:color="auto"/>
      </w:divBdr>
    </w:div>
    <w:div w:id="1099180840">
      <w:bodyDiv w:val="1"/>
      <w:marLeft w:val="0"/>
      <w:marRight w:val="0"/>
      <w:marTop w:val="0"/>
      <w:marBottom w:val="0"/>
      <w:divBdr>
        <w:top w:val="none" w:sz="0" w:space="0" w:color="auto"/>
        <w:left w:val="none" w:sz="0" w:space="0" w:color="auto"/>
        <w:bottom w:val="none" w:sz="0" w:space="0" w:color="auto"/>
        <w:right w:val="none" w:sz="0" w:space="0" w:color="auto"/>
      </w:divBdr>
    </w:div>
    <w:div w:id="1106582953">
      <w:bodyDiv w:val="1"/>
      <w:marLeft w:val="0"/>
      <w:marRight w:val="0"/>
      <w:marTop w:val="0"/>
      <w:marBottom w:val="0"/>
      <w:divBdr>
        <w:top w:val="none" w:sz="0" w:space="0" w:color="auto"/>
        <w:left w:val="none" w:sz="0" w:space="0" w:color="auto"/>
        <w:bottom w:val="none" w:sz="0" w:space="0" w:color="auto"/>
        <w:right w:val="none" w:sz="0" w:space="0" w:color="auto"/>
      </w:divBdr>
    </w:div>
    <w:div w:id="1114591151">
      <w:bodyDiv w:val="1"/>
      <w:marLeft w:val="0"/>
      <w:marRight w:val="0"/>
      <w:marTop w:val="0"/>
      <w:marBottom w:val="0"/>
      <w:divBdr>
        <w:top w:val="none" w:sz="0" w:space="0" w:color="auto"/>
        <w:left w:val="none" w:sz="0" w:space="0" w:color="auto"/>
        <w:bottom w:val="none" w:sz="0" w:space="0" w:color="auto"/>
        <w:right w:val="none" w:sz="0" w:space="0" w:color="auto"/>
      </w:divBdr>
    </w:div>
    <w:div w:id="1124957445">
      <w:bodyDiv w:val="1"/>
      <w:marLeft w:val="0"/>
      <w:marRight w:val="0"/>
      <w:marTop w:val="0"/>
      <w:marBottom w:val="0"/>
      <w:divBdr>
        <w:top w:val="none" w:sz="0" w:space="0" w:color="auto"/>
        <w:left w:val="none" w:sz="0" w:space="0" w:color="auto"/>
        <w:bottom w:val="none" w:sz="0" w:space="0" w:color="auto"/>
        <w:right w:val="none" w:sz="0" w:space="0" w:color="auto"/>
      </w:divBdr>
    </w:div>
    <w:div w:id="1153716534">
      <w:bodyDiv w:val="1"/>
      <w:marLeft w:val="0"/>
      <w:marRight w:val="0"/>
      <w:marTop w:val="0"/>
      <w:marBottom w:val="0"/>
      <w:divBdr>
        <w:top w:val="none" w:sz="0" w:space="0" w:color="auto"/>
        <w:left w:val="none" w:sz="0" w:space="0" w:color="auto"/>
        <w:bottom w:val="none" w:sz="0" w:space="0" w:color="auto"/>
        <w:right w:val="none" w:sz="0" w:space="0" w:color="auto"/>
      </w:divBdr>
    </w:div>
    <w:div w:id="1166897955">
      <w:bodyDiv w:val="1"/>
      <w:marLeft w:val="0"/>
      <w:marRight w:val="0"/>
      <w:marTop w:val="0"/>
      <w:marBottom w:val="0"/>
      <w:divBdr>
        <w:top w:val="none" w:sz="0" w:space="0" w:color="auto"/>
        <w:left w:val="none" w:sz="0" w:space="0" w:color="auto"/>
        <w:bottom w:val="none" w:sz="0" w:space="0" w:color="auto"/>
        <w:right w:val="none" w:sz="0" w:space="0" w:color="auto"/>
      </w:divBdr>
    </w:div>
    <w:div w:id="1173688499">
      <w:bodyDiv w:val="1"/>
      <w:marLeft w:val="0"/>
      <w:marRight w:val="0"/>
      <w:marTop w:val="0"/>
      <w:marBottom w:val="0"/>
      <w:divBdr>
        <w:top w:val="none" w:sz="0" w:space="0" w:color="auto"/>
        <w:left w:val="none" w:sz="0" w:space="0" w:color="auto"/>
        <w:bottom w:val="none" w:sz="0" w:space="0" w:color="auto"/>
        <w:right w:val="none" w:sz="0" w:space="0" w:color="auto"/>
      </w:divBdr>
    </w:div>
    <w:div w:id="1176000723">
      <w:bodyDiv w:val="1"/>
      <w:marLeft w:val="0"/>
      <w:marRight w:val="0"/>
      <w:marTop w:val="0"/>
      <w:marBottom w:val="0"/>
      <w:divBdr>
        <w:top w:val="none" w:sz="0" w:space="0" w:color="auto"/>
        <w:left w:val="none" w:sz="0" w:space="0" w:color="auto"/>
        <w:bottom w:val="none" w:sz="0" w:space="0" w:color="auto"/>
        <w:right w:val="none" w:sz="0" w:space="0" w:color="auto"/>
      </w:divBdr>
    </w:div>
    <w:div w:id="1177116648">
      <w:bodyDiv w:val="1"/>
      <w:marLeft w:val="0"/>
      <w:marRight w:val="0"/>
      <w:marTop w:val="0"/>
      <w:marBottom w:val="0"/>
      <w:divBdr>
        <w:top w:val="none" w:sz="0" w:space="0" w:color="auto"/>
        <w:left w:val="none" w:sz="0" w:space="0" w:color="auto"/>
        <w:bottom w:val="none" w:sz="0" w:space="0" w:color="auto"/>
        <w:right w:val="none" w:sz="0" w:space="0" w:color="auto"/>
      </w:divBdr>
    </w:div>
    <w:div w:id="1192843749">
      <w:bodyDiv w:val="1"/>
      <w:marLeft w:val="0"/>
      <w:marRight w:val="0"/>
      <w:marTop w:val="0"/>
      <w:marBottom w:val="0"/>
      <w:divBdr>
        <w:top w:val="none" w:sz="0" w:space="0" w:color="auto"/>
        <w:left w:val="none" w:sz="0" w:space="0" w:color="auto"/>
        <w:bottom w:val="none" w:sz="0" w:space="0" w:color="auto"/>
        <w:right w:val="none" w:sz="0" w:space="0" w:color="auto"/>
      </w:divBdr>
    </w:div>
    <w:div w:id="1200972688">
      <w:bodyDiv w:val="1"/>
      <w:marLeft w:val="0"/>
      <w:marRight w:val="0"/>
      <w:marTop w:val="0"/>
      <w:marBottom w:val="0"/>
      <w:divBdr>
        <w:top w:val="none" w:sz="0" w:space="0" w:color="auto"/>
        <w:left w:val="none" w:sz="0" w:space="0" w:color="auto"/>
        <w:bottom w:val="none" w:sz="0" w:space="0" w:color="auto"/>
        <w:right w:val="none" w:sz="0" w:space="0" w:color="auto"/>
      </w:divBdr>
    </w:div>
    <w:div w:id="1205362494">
      <w:bodyDiv w:val="1"/>
      <w:marLeft w:val="0"/>
      <w:marRight w:val="0"/>
      <w:marTop w:val="0"/>
      <w:marBottom w:val="0"/>
      <w:divBdr>
        <w:top w:val="none" w:sz="0" w:space="0" w:color="auto"/>
        <w:left w:val="none" w:sz="0" w:space="0" w:color="auto"/>
        <w:bottom w:val="none" w:sz="0" w:space="0" w:color="auto"/>
        <w:right w:val="none" w:sz="0" w:space="0" w:color="auto"/>
      </w:divBdr>
    </w:div>
    <w:div w:id="1206986654">
      <w:bodyDiv w:val="1"/>
      <w:marLeft w:val="0"/>
      <w:marRight w:val="0"/>
      <w:marTop w:val="0"/>
      <w:marBottom w:val="0"/>
      <w:divBdr>
        <w:top w:val="none" w:sz="0" w:space="0" w:color="auto"/>
        <w:left w:val="none" w:sz="0" w:space="0" w:color="auto"/>
        <w:bottom w:val="none" w:sz="0" w:space="0" w:color="auto"/>
        <w:right w:val="none" w:sz="0" w:space="0" w:color="auto"/>
      </w:divBdr>
    </w:div>
    <w:div w:id="1218979502">
      <w:bodyDiv w:val="1"/>
      <w:marLeft w:val="0"/>
      <w:marRight w:val="0"/>
      <w:marTop w:val="0"/>
      <w:marBottom w:val="0"/>
      <w:divBdr>
        <w:top w:val="none" w:sz="0" w:space="0" w:color="auto"/>
        <w:left w:val="none" w:sz="0" w:space="0" w:color="auto"/>
        <w:bottom w:val="none" w:sz="0" w:space="0" w:color="auto"/>
        <w:right w:val="none" w:sz="0" w:space="0" w:color="auto"/>
      </w:divBdr>
    </w:div>
    <w:div w:id="1219124039">
      <w:bodyDiv w:val="1"/>
      <w:marLeft w:val="0"/>
      <w:marRight w:val="0"/>
      <w:marTop w:val="0"/>
      <w:marBottom w:val="0"/>
      <w:divBdr>
        <w:top w:val="none" w:sz="0" w:space="0" w:color="auto"/>
        <w:left w:val="none" w:sz="0" w:space="0" w:color="auto"/>
        <w:bottom w:val="none" w:sz="0" w:space="0" w:color="auto"/>
        <w:right w:val="none" w:sz="0" w:space="0" w:color="auto"/>
      </w:divBdr>
    </w:div>
    <w:div w:id="1222135844">
      <w:bodyDiv w:val="1"/>
      <w:marLeft w:val="0"/>
      <w:marRight w:val="0"/>
      <w:marTop w:val="0"/>
      <w:marBottom w:val="0"/>
      <w:divBdr>
        <w:top w:val="none" w:sz="0" w:space="0" w:color="auto"/>
        <w:left w:val="none" w:sz="0" w:space="0" w:color="auto"/>
        <w:bottom w:val="none" w:sz="0" w:space="0" w:color="auto"/>
        <w:right w:val="none" w:sz="0" w:space="0" w:color="auto"/>
      </w:divBdr>
    </w:div>
    <w:div w:id="1238982079">
      <w:bodyDiv w:val="1"/>
      <w:marLeft w:val="0"/>
      <w:marRight w:val="0"/>
      <w:marTop w:val="0"/>
      <w:marBottom w:val="0"/>
      <w:divBdr>
        <w:top w:val="none" w:sz="0" w:space="0" w:color="auto"/>
        <w:left w:val="none" w:sz="0" w:space="0" w:color="auto"/>
        <w:bottom w:val="none" w:sz="0" w:space="0" w:color="auto"/>
        <w:right w:val="none" w:sz="0" w:space="0" w:color="auto"/>
      </w:divBdr>
    </w:div>
    <w:div w:id="1248884562">
      <w:bodyDiv w:val="1"/>
      <w:marLeft w:val="0"/>
      <w:marRight w:val="0"/>
      <w:marTop w:val="0"/>
      <w:marBottom w:val="0"/>
      <w:divBdr>
        <w:top w:val="none" w:sz="0" w:space="0" w:color="auto"/>
        <w:left w:val="none" w:sz="0" w:space="0" w:color="auto"/>
        <w:bottom w:val="none" w:sz="0" w:space="0" w:color="auto"/>
        <w:right w:val="none" w:sz="0" w:space="0" w:color="auto"/>
      </w:divBdr>
    </w:div>
    <w:div w:id="1251038601">
      <w:bodyDiv w:val="1"/>
      <w:marLeft w:val="0"/>
      <w:marRight w:val="0"/>
      <w:marTop w:val="0"/>
      <w:marBottom w:val="0"/>
      <w:divBdr>
        <w:top w:val="none" w:sz="0" w:space="0" w:color="auto"/>
        <w:left w:val="none" w:sz="0" w:space="0" w:color="auto"/>
        <w:bottom w:val="none" w:sz="0" w:space="0" w:color="auto"/>
        <w:right w:val="none" w:sz="0" w:space="0" w:color="auto"/>
      </w:divBdr>
    </w:div>
    <w:div w:id="1275095910">
      <w:bodyDiv w:val="1"/>
      <w:marLeft w:val="0"/>
      <w:marRight w:val="0"/>
      <w:marTop w:val="0"/>
      <w:marBottom w:val="0"/>
      <w:divBdr>
        <w:top w:val="none" w:sz="0" w:space="0" w:color="auto"/>
        <w:left w:val="none" w:sz="0" w:space="0" w:color="auto"/>
        <w:bottom w:val="none" w:sz="0" w:space="0" w:color="auto"/>
        <w:right w:val="none" w:sz="0" w:space="0" w:color="auto"/>
      </w:divBdr>
    </w:div>
    <w:div w:id="1319917820">
      <w:bodyDiv w:val="1"/>
      <w:marLeft w:val="0"/>
      <w:marRight w:val="0"/>
      <w:marTop w:val="0"/>
      <w:marBottom w:val="0"/>
      <w:divBdr>
        <w:top w:val="none" w:sz="0" w:space="0" w:color="auto"/>
        <w:left w:val="none" w:sz="0" w:space="0" w:color="auto"/>
        <w:bottom w:val="none" w:sz="0" w:space="0" w:color="auto"/>
        <w:right w:val="none" w:sz="0" w:space="0" w:color="auto"/>
      </w:divBdr>
    </w:div>
    <w:div w:id="1367608299">
      <w:bodyDiv w:val="1"/>
      <w:marLeft w:val="0"/>
      <w:marRight w:val="0"/>
      <w:marTop w:val="0"/>
      <w:marBottom w:val="0"/>
      <w:divBdr>
        <w:top w:val="none" w:sz="0" w:space="0" w:color="auto"/>
        <w:left w:val="none" w:sz="0" w:space="0" w:color="auto"/>
        <w:bottom w:val="none" w:sz="0" w:space="0" w:color="auto"/>
        <w:right w:val="none" w:sz="0" w:space="0" w:color="auto"/>
      </w:divBdr>
    </w:div>
    <w:div w:id="1397506607">
      <w:bodyDiv w:val="1"/>
      <w:marLeft w:val="0"/>
      <w:marRight w:val="0"/>
      <w:marTop w:val="0"/>
      <w:marBottom w:val="0"/>
      <w:divBdr>
        <w:top w:val="none" w:sz="0" w:space="0" w:color="auto"/>
        <w:left w:val="none" w:sz="0" w:space="0" w:color="auto"/>
        <w:bottom w:val="none" w:sz="0" w:space="0" w:color="auto"/>
        <w:right w:val="none" w:sz="0" w:space="0" w:color="auto"/>
      </w:divBdr>
    </w:div>
    <w:div w:id="1398357512">
      <w:bodyDiv w:val="1"/>
      <w:marLeft w:val="0"/>
      <w:marRight w:val="0"/>
      <w:marTop w:val="0"/>
      <w:marBottom w:val="0"/>
      <w:divBdr>
        <w:top w:val="none" w:sz="0" w:space="0" w:color="auto"/>
        <w:left w:val="none" w:sz="0" w:space="0" w:color="auto"/>
        <w:bottom w:val="none" w:sz="0" w:space="0" w:color="auto"/>
        <w:right w:val="none" w:sz="0" w:space="0" w:color="auto"/>
      </w:divBdr>
    </w:div>
    <w:div w:id="1400592313">
      <w:bodyDiv w:val="1"/>
      <w:marLeft w:val="0"/>
      <w:marRight w:val="0"/>
      <w:marTop w:val="0"/>
      <w:marBottom w:val="0"/>
      <w:divBdr>
        <w:top w:val="none" w:sz="0" w:space="0" w:color="auto"/>
        <w:left w:val="none" w:sz="0" w:space="0" w:color="auto"/>
        <w:bottom w:val="none" w:sz="0" w:space="0" w:color="auto"/>
        <w:right w:val="none" w:sz="0" w:space="0" w:color="auto"/>
      </w:divBdr>
    </w:div>
    <w:div w:id="1401441539">
      <w:bodyDiv w:val="1"/>
      <w:marLeft w:val="0"/>
      <w:marRight w:val="0"/>
      <w:marTop w:val="0"/>
      <w:marBottom w:val="0"/>
      <w:divBdr>
        <w:top w:val="none" w:sz="0" w:space="0" w:color="auto"/>
        <w:left w:val="none" w:sz="0" w:space="0" w:color="auto"/>
        <w:bottom w:val="none" w:sz="0" w:space="0" w:color="auto"/>
        <w:right w:val="none" w:sz="0" w:space="0" w:color="auto"/>
      </w:divBdr>
    </w:div>
    <w:div w:id="1401633678">
      <w:bodyDiv w:val="1"/>
      <w:marLeft w:val="0"/>
      <w:marRight w:val="0"/>
      <w:marTop w:val="0"/>
      <w:marBottom w:val="0"/>
      <w:divBdr>
        <w:top w:val="none" w:sz="0" w:space="0" w:color="auto"/>
        <w:left w:val="none" w:sz="0" w:space="0" w:color="auto"/>
        <w:bottom w:val="none" w:sz="0" w:space="0" w:color="auto"/>
        <w:right w:val="none" w:sz="0" w:space="0" w:color="auto"/>
      </w:divBdr>
    </w:div>
    <w:div w:id="1403021146">
      <w:bodyDiv w:val="1"/>
      <w:marLeft w:val="0"/>
      <w:marRight w:val="0"/>
      <w:marTop w:val="0"/>
      <w:marBottom w:val="0"/>
      <w:divBdr>
        <w:top w:val="none" w:sz="0" w:space="0" w:color="auto"/>
        <w:left w:val="none" w:sz="0" w:space="0" w:color="auto"/>
        <w:bottom w:val="none" w:sz="0" w:space="0" w:color="auto"/>
        <w:right w:val="none" w:sz="0" w:space="0" w:color="auto"/>
      </w:divBdr>
    </w:div>
    <w:div w:id="1423379380">
      <w:bodyDiv w:val="1"/>
      <w:marLeft w:val="0"/>
      <w:marRight w:val="0"/>
      <w:marTop w:val="0"/>
      <w:marBottom w:val="0"/>
      <w:divBdr>
        <w:top w:val="none" w:sz="0" w:space="0" w:color="auto"/>
        <w:left w:val="none" w:sz="0" w:space="0" w:color="auto"/>
        <w:bottom w:val="none" w:sz="0" w:space="0" w:color="auto"/>
        <w:right w:val="none" w:sz="0" w:space="0" w:color="auto"/>
      </w:divBdr>
    </w:div>
    <w:div w:id="1444570783">
      <w:bodyDiv w:val="1"/>
      <w:marLeft w:val="0"/>
      <w:marRight w:val="0"/>
      <w:marTop w:val="0"/>
      <w:marBottom w:val="0"/>
      <w:divBdr>
        <w:top w:val="none" w:sz="0" w:space="0" w:color="auto"/>
        <w:left w:val="none" w:sz="0" w:space="0" w:color="auto"/>
        <w:bottom w:val="none" w:sz="0" w:space="0" w:color="auto"/>
        <w:right w:val="none" w:sz="0" w:space="0" w:color="auto"/>
      </w:divBdr>
    </w:div>
    <w:div w:id="1478107635">
      <w:bodyDiv w:val="1"/>
      <w:marLeft w:val="0"/>
      <w:marRight w:val="0"/>
      <w:marTop w:val="0"/>
      <w:marBottom w:val="0"/>
      <w:divBdr>
        <w:top w:val="none" w:sz="0" w:space="0" w:color="auto"/>
        <w:left w:val="none" w:sz="0" w:space="0" w:color="auto"/>
        <w:bottom w:val="none" w:sz="0" w:space="0" w:color="auto"/>
        <w:right w:val="none" w:sz="0" w:space="0" w:color="auto"/>
      </w:divBdr>
    </w:div>
    <w:div w:id="1486243590">
      <w:bodyDiv w:val="1"/>
      <w:marLeft w:val="0"/>
      <w:marRight w:val="0"/>
      <w:marTop w:val="0"/>
      <w:marBottom w:val="0"/>
      <w:divBdr>
        <w:top w:val="none" w:sz="0" w:space="0" w:color="auto"/>
        <w:left w:val="none" w:sz="0" w:space="0" w:color="auto"/>
        <w:bottom w:val="none" w:sz="0" w:space="0" w:color="auto"/>
        <w:right w:val="none" w:sz="0" w:space="0" w:color="auto"/>
      </w:divBdr>
    </w:div>
    <w:div w:id="1494491509">
      <w:bodyDiv w:val="1"/>
      <w:marLeft w:val="0"/>
      <w:marRight w:val="0"/>
      <w:marTop w:val="0"/>
      <w:marBottom w:val="0"/>
      <w:divBdr>
        <w:top w:val="none" w:sz="0" w:space="0" w:color="auto"/>
        <w:left w:val="none" w:sz="0" w:space="0" w:color="auto"/>
        <w:bottom w:val="none" w:sz="0" w:space="0" w:color="auto"/>
        <w:right w:val="none" w:sz="0" w:space="0" w:color="auto"/>
      </w:divBdr>
    </w:div>
    <w:div w:id="1500927341">
      <w:bodyDiv w:val="1"/>
      <w:marLeft w:val="0"/>
      <w:marRight w:val="0"/>
      <w:marTop w:val="0"/>
      <w:marBottom w:val="0"/>
      <w:divBdr>
        <w:top w:val="none" w:sz="0" w:space="0" w:color="auto"/>
        <w:left w:val="none" w:sz="0" w:space="0" w:color="auto"/>
        <w:bottom w:val="none" w:sz="0" w:space="0" w:color="auto"/>
        <w:right w:val="none" w:sz="0" w:space="0" w:color="auto"/>
      </w:divBdr>
    </w:div>
    <w:div w:id="1513639652">
      <w:bodyDiv w:val="1"/>
      <w:marLeft w:val="0"/>
      <w:marRight w:val="0"/>
      <w:marTop w:val="0"/>
      <w:marBottom w:val="0"/>
      <w:divBdr>
        <w:top w:val="none" w:sz="0" w:space="0" w:color="auto"/>
        <w:left w:val="none" w:sz="0" w:space="0" w:color="auto"/>
        <w:bottom w:val="none" w:sz="0" w:space="0" w:color="auto"/>
        <w:right w:val="none" w:sz="0" w:space="0" w:color="auto"/>
      </w:divBdr>
    </w:div>
    <w:div w:id="1514144611">
      <w:bodyDiv w:val="1"/>
      <w:marLeft w:val="0"/>
      <w:marRight w:val="0"/>
      <w:marTop w:val="0"/>
      <w:marBottom w:val="0"/>
      <w:divBdr>
        <w:top w:val="none" w:sz="0" w:space="0" w:color="auto"/>
        <w:left w:val="none" w:sz="0" w:space="0" w:color="auto"/>
        <w:bottom w:val="none" w:sz="0" w:space="0" w:color="auto"/>
        <w:right w:val="none" w:sz="0" w:space="0" w:color="auto"/>
      </w:divBdr>
    </w:div>
    <w:div w:id="1539053409">
      <w:bodyDiv w:val="1"/>
      <w:marLeft w:val="0"/>
      <w:marRight w:val="0"/>
      <w:marTop w:val="0"/>
      <w:marBottom w:val="0"/>
      <w:divBdr>
        <w:top w:val="none" w:sz="0" w:space="0" w:color="auto"/>
        <w:left w:val="none" w:sz="0" w:space="0" w:color="auto"/>
        <w:bottom w:val="none" w:sz="0" w:space="0" w:color="auto"/>
        <w:right w:val="none" w:sz="0" w:space="0" w:color="auto"/>
      </w:divBdr>
    </w:div>
    <w:div w:id="1546524249">
      <w:bodyDiv w:val="1"/>
      <w:marLeft w:val="0"/>
      <w:marRight w:val="0"/>
      <w:marTop w:val="0"/>
      <w:marBottom w:val="0"/>
      <w:divBdr>
        <w:top w:val="none" w:sz="0" w:space="0" w:color="auto"/>
        <w:left w:val="none" w:sz="0" w:space="0" w:color="auto"/>
        <w:bottom w:val="none" w:sz="0" w:space="0" w:color="auto"/>
        <w:right w:val="none" w:sz="0" w:space="0" w:color="auto"/>
      </w:divBdr>
    </w:div>
    <w:div w:id="1547133690">
      <w:bodyDiv w:val="1"/>
      <w:marLeft w:val="0"/>
      <w:marRight w:val="0"/>
      <w:marTop w:val="0"/>
      <w:marBottom w:val="0"/>
      <w:divBdr>
        <w:top w:val="none" w:sz="0" w:space="0" w:color="auto"/>
        <w:left w:val="none" w:sz="0" w:space="0" w:color="auto"/>
        <w:bottom w:val="none" w:sz="0" w:space="0" w:color="auto"/>
        <w:right w:val="none" w:sz="0" w:space="0" w:color="auto"/>
      </w:divBdr>
    </w:div>
    <w:div w:id="1549610253">
      <w:bodyDiv w:val="1"/>
      <w:marLeft w:val="0"/>
      <w:marRight w:val="0"/>
      <w:marTop w:val="0"/>
      <w:marBottom w:val="0"/>
      <w:divBdr>
        <w:top w:val="none" w:sz="0" w:space="0" w:color="auto"/>
        <w:left w:val="none" w:sz="0" w:space="0" w:color="auto"/>
        <w:bottom w:val="none" w:sz="0" w:space="0" w:color="auto"/>
        <w:right w:val="none" w:sz="0" w:space="0" w:color="auto"/>
      </w:divBdr>
    </w:div>
    <w:div w:id="1565288713">
      <w:bodyDiv w:val="1"/>
      <w:marLeft w:val="0"/>
      <w:marRight w:val="0"/>
      <w:marTop w:val="0"/>
      <w:marBottom w:val="0"/>
      <w:divBdr>
        <w:top w:val="none" w:sz="0" w:space="0" w:color="auto"/>
        <w:left w:val="none" w:sz="0" w:space="0" w:color="auto"/>
        <w:bottom w:val="none" w:sz="0" w:space="0" w:color="auto"/>
        <w:right w:val="none" w:sz="0" w:space="0" w:color="auto"/>
      </w:divBdr>
    </w:div>
    <w:div w:id="1566448946">
      <w:bodyDiv w:val="1"/>
      <w:marLeft w:val="0"/>
      <w:marRight w:val="0"/>
      <w:marTop w:val="0"/>
      <w:marBottom w:val="0"/>
      <w:divBdr>
        <w:top w:val="none" w:sz="0" w:space="0" w:color="auto"/>
        <w:left w:val="none" w:sz="0" w:space="0" w:color="auto"/>
        <w:bottom w:val="none" w:sz="0" w:space="0" w:color="auto"/>
        <w:right w:val="none" w:sz="0" w:space="0" w:color="auto"/>
      </w:divBdr>
    </w:div>
    <w:div w:id="1580822806">
      <w:bodyDiv w:val="1"/>
      <w:marLeft w:val="0"/>
      <w:marRight w:val="0"/>
      <w:marTop w:val="0"/>
      <w:marBottom w:val="0"/>
      <w:divBdr>
        <w:top w:val="none" w:sz="0" w:space="0" w:color="auto"/>
        <w:left w:val="none" w:sz="0" w:space="0" w:color="auto"/>
        <w:bottom w:val="none" w:sz="0" w:space="0" w:color="auto"/>
        <w:right w:val="none" w:sz="0" w:space="0" w:color="auto"/>
      </w:divBdr>
    </w:div>
    <w:div w:id="1590117917">
      <w:bodyDiv w:val="1"/>
      <w:marLeft w:val="0"/>
      <w:marRight w:val="0"/>
      <w:marTop w:val="0"/>
      <w:marBottom w:val="0"/>
      <w:divBdr>
        <w:top w:val="none" w:sz="0" w:space="0" w:color="auto"/>
        <w:left w:val="none" w:sz="0" w:space="0" w:color="auto"/>
        <w:bottom w:val="none" w:sz="0" w:space="0" w:color="auto"/>
        <w:right w:val="none" w:sz="0" w:space="0" w:color="auto"/>
      </w:divBdr>
    </w:div>
    <w:div w:id="1595212830">
      <w:bodyDiv w:val="1"/>
      <w:marLeft w:val="0"/>
      <w:marRight w:val="0"/>
      <w:marTop w:val="0"/>
      <w:marBottom w:val="0"/>
      <w:divBdr>
        <w:top w:val="none" w:sz="0" w:space="0" w:color="auto"/>
        <w:left w:val="none" w:sz="0" w:space="0" w:color="auto"/>
        <w:bottom w:val="none" w:sz="0" w:space="0" w:color="auto"/>
        <w:right w:val="none" w:sz="0" w:space="0" w:color="auto"/>
      </w:divBdr>
    </w:div>
    <w:div w:id="1597669259">
      <w:bodyDiv w:val="1"/>
      <w:marLeft w:val="0"/>
      <w:marRight w:val="0"/>
      <w:marTop w:val="0"/>
      <w:marBottom w:val="0"/>
      <w:divBdr>
        <w:top w:val="none" w:sz="0" w:space="0" w:color="auto"/>
        <w:left w:val="none" w:sz="0" w:space="0" w:color="auto"/>
        <w:bottom w:val="none" w:sz="0" w:space="0" w:color="auto"/>
        <w:right w:val="none" w:sz="0" w:space="0" w:color="auto"/>
      </w:divBdr>
    </w:div>
    <w:div w:id="1598518527">
      <w:bodyDiv w:val="1"/>
      <w:marLeft w:val="0"/>
      <w:marRight w:val="0"/>
      <w:marTop w:val="0"/>
      <w:marBottom w:val="0"/>
      <w:divBdr>
        <w:top w:val="none" w:sz="0" w:space="0" w:color="auto"/>
        <w:left w:val="none" w:sz="0" w:space="0" w:color="auto"/>
        <w:bottom w:val="none" w:sz="0" w:space="0" w:color="auto"/>
        <w:right w:val="none" w:sz="0" w:space="0" w:color="auto"/>
      </w:divBdr>
    </w:div>
    <w:div w:id="1627588898">
      <w:bodyDiv w:val="1"/>
      <w:marLeft w:val="0"/>
      <w:marRight w:val="0"/>
      <w:marTop w:val="0"/>
      <w:marBottom w:val="0"/>
      <w:divBdr>
        <w:top w:val="none" w:sz="0" w:space="0" w:color="auto"/>
        <w:left w:val="none" w:sz="0" w:space="0" w:color="auto"/>
        <w:bottom w:val="none" w:sz="0" w:space="0" w:color="auto"/>
        <w:right w:val="none" w:sz="0" w:space="0" w:color="auto"/>
      </w:divBdr>
    </w:div>
    <w:div w:id="1633906644">
      <w:bodyDiv w:val="1"/>
      <w:marLeft w:val="0"/>
      <w:marRight w:val="0"/>
      <w:marTop w:val="0"/>
      <w:marBottom w:val="0"/>
      <w:divBdr>
        <w:top w:val="none" w:sz="0" w:space="0" w:color="auto"/>
        <w:left w:val="none" w:sz="0" w:space="0" w:color="auto"/>
        <w:bottom w:val="none" w:sz="0" w:space="0" w:color="auto"/>
        <w:right w:val="none" w:sz="0" w:space="0" w:color="auto"/>
      </w:divBdr>
    </w:div>
    <w:div w:id="1635863499">
      <w:bodyDiv w:val="1"/>
      <w:marLeft w:val="0"/>
      <w:marRight w:val="0"/>
      <w:marTop w:val="0"/>
      <w:marBottom w:val="0"/>
      <w:divBdr>
        <w:top w:val="none" w:sz="0" w:space="0" w:color="auto"/>
        <w:left w:val="none" w:sz="0" w:space="0" w:color="auto"/>
        <w:bottom w:val="none" w:sz="0" w:space="0" w:color="auto"/>
        <w:right w:val="none" w:sz="0" w:space="0" w:color="auto"/>
      </w:divBdr>
    </w:div>
    <w:div w:id="1665008975">
      <w:bodyDiv w:val="1"/>
      <w:marLeft w:val="0"/>
      <w:marRight w:val="0"/>
      <w:marTop w:val="0"/>
      <w:marBottom w:val="0"/>
      <w:divBdr>
        <w:top w:val="none" w:sz="0" w:space="0" w:color="auto"/>
        <w:left w:val="none" w:sz="0" w:space="0" w:color="auto"/>
        <w:bottom w:val="none" w:sz="0" w:space="0" w:color="auto"/>
        <w:right w:val="none" w:sz="0" w:space="0" w:color="auto"/>
      </w:divBdr>
    </w:div>
    <w:div w:id="1673797231">
      <w:bodyDiv w:val="1"/>
      <w:marLeft w:val="0"/>
      <w:marRight w:val="0"/>
      <w:marTop w:val="0"/>
      <w:marBottom w:val="0"/>
      <w:divBdr>
        <w:top w:val="none" w:sz="0" w:space="0" w:color="auto"/>
        <w:left w:val="none" w:sz="0" w:space="0" w:color="auto"/>
        <w:bottom w:val="none" w:sz="0" w:space="0" w:color="auto"/>
        <w:right w:val="none" w:sz="0" w:space="0" w:color="auto"/>
      </w:divBdr>
    </w:div>
    <w:div w:id="1674915881">
      <w:bodyDiv w:val="1"/>
      <w:marLeft w:val="0"/>
      <w:marRight w:val="0"/>
      <w:marTop w:val="0"/>
      <w:marBottom w:val="0"/>
      <w:divBdr>
        <w:top w:val="none" w:sz="0" w:space="0" w:color="auto"/>
        <w:left w:val="none" w:sz="0" w:space="0" w:color="auto"/>
        <w:bottom w:val="none" w:sz="0" w:space="0" w:color="auto"/>
        <w:right w:val="none" w:sz="0" w:space="0" w:color="auto"/>
      </w:divBdr>
    </w:div>
    <w:div w:id="1678269275">
      <w:bodyDiv w:val="1"/>
      <w:marLeft w:val="0"/>
      <w:marRight w:val="0"/>
      <w:marTop w:val="0"/>
      <w:marBottom w:val="0"/>
      <w:divBdr>
        <w:top w:val="none" w:sz="0" w:space="0" w:color="auto"/>
        <w:left w:val="none" w:sz="0" w:space="0" w:color="auto"/>
        <w:bottom w:val="none" w:sz="0" w:space="0" w:color="auto"/>
        <w:right w:val="none" w:sz="0" w:space="0" w:color="auto"/>
      </w:divBdr>
    </w:div>
    <w:div w:id="1692951112">
      <w:bodyDiv w:val="1"/>
      <w:marLeft w:val="0"/>
      <w:marRight w:val="0"/>
      <w:marTop w:val="0"/>
      <w:marBottom w:val="0"/>
      <w:divBdr>
        <w:top w:val="none" w:sz="0" w:space="0" w:color="auto"/>
        <w:left w:val="none" w:sz="0" w:space="0" w:color="auto"/>
        <w:bottom w:val="none" w:sz="0" w:space="0" w:color="auto"/>
        <w:right w:val="none" w:sz="0" w:space="0" w:color="auto"/>
      </w:divBdr>
    </w:div>
    <w:div w:id="1702899304">
      <w:bodyDiv w:val="1"/>
      <w:marLeft w:val="0"/>
      <w:marRight w:val="0"/>
      <w:marTop w:val="0"/>
      <w:marBottom w:val="0"/>
      <w:divBdr>
        <w:top w:val="none" w:sz="0" w:space="0" w:color="auto"/>
        <w:left w:val="none" w:sz="0" w:space="0" w:color="auto"/>
        <w:bottom w:val="none" w:sz="0" w:space="0" w:color="auto"/>
        <w:right w:val="none" w:sz="0" w:space="0" w:color="auto"/>
      </w:divBdr>
    </w:div>
    <w:div w:id="1727215156">
      <w:bodyDiv w:val="1"/>
      <w:marLeft w:val="0"/>
      <w:marRight w:val="0"/>
      <w:marTop w:val="0"/>
      <w:marBottom w:val="0"/>
      <w:divBdr>
        <w:top w:val="none" w:sz="0" w:space="0" w:color="auto"/>
        <w:left w:val="none" w:sz="0" w:space="0" w:color="auto"/>
        <w:bottom w:val="none" w:sz="0" w:space="0" w:color="auto"/>
        <w:right w:val="none" w:sz="0" w:space="0" w:color="auto"/>
      </w:divBdr>
    </w:div>
    <w:div w:id="1732070078">
      <w:bodyDiv w:val="1"/>
      <w:marLeft w:val="0"/>
      <w:marRight w:val="0"/>
      <w:marTop w:val="0"/>
      <w:marBottom w:val="0"/>
      <w:divBdr>
        <w:top w:val="none" w:sz="0" w:space="0" w:color="auto"/>
        <w:left w:val="none" w:sz="0" w:space="0" w:color="auto"/>
        <w:bottom w:val="none" w:sz="0" w:space="0" w:color="auto"/>
        <w:right w:val="none" w:sz="0" w:space="0" w:color="auto"/>
      </w:divBdr>
    </w:div>
    <w:div w:id="1736853480">
      <w:bodyDiv w:val="1"/>
      <w:marLeft w:val="0"/>
      <w:marRight w:val="0"/>
      <w:marTop w:val="0"/>
      <w:marBottom w:val="0"/>
      <w:divBdr>
        <w:top w:val="none" w:sz="0" w:space="0" w:color="auto"/>
        <w:left w:val="none" w:sz="0" w:space="0" w:color="auto"/>
        <w:bottom w:val="none" w:sz="0" w:space="0" w:color="auto"/>
        <w:right w:val="none" w:sz="0" w:space="0" w:color="auto"/>
      </w:divBdr>
    </w:div>
    <w:div w:id="1751612835">
      <w:bodyDiv w:val="1"/>
      <w:marLeft w:val="0"/>
      <w:marRight w:val="0"/>
      <w:marTop w:val="0"/>
      <w:marBottom w:val="0"/>
      <w:divBdr>
        <w:top w:val="none" w:sz="0" w:space="0" w:color="auto"/>
        <w:left w:val="none" w:sz="0" w:space="0" w:color="auto"/>
        <w:bottom w:val="none" w:sz="0" w:space="0" w:color="auto"/>
        <w:right w:val="none" w:sz="0" w:space="0" w:color="auto"/>
      </w:divBdr>
    </w:div>
    <w:div w:id="1755398837">
      <w:bodyDiv w:val="1"/>
      <w:marLeft w:val="0"/>
      <w:marRight w:val="0"/>
      <w:marTop w:val="0"/>
      <w:marBottom w:val="0"/>
      <w:divBdr>
        <w:top w:val="none" w:sz="0" w:space="0" w:color="auto"/>
        <w:left w:val="none" w:sz="0" w:space="0" w:color="auto"/>
        <w:bottom w:val="none" w:sz="0" w:space="0" w:color="auto"/>
        <w:right w:val="none" w:sz="0" w:space="0" w:color="auto"/>
      </w:divBdr>
    </w:div>
    <w:div w:id="1766804677">
      <w:bodyDiv w:val="1"/>
      <w:marLeft w:val="0"/>
      <w:marRight w:val="0"/>
      <w:marTop w:val="0"/>
      <w:marBottom w:val="0"/>
      <w:divBdr>
        <w:top w:val="none" w:sz="0" w:space="0" w:color="auto"/>
        <w:left w:val="none" w:sz="0" w:space="0" w:color="auto"/>
        <w:bottom w:val="none" w:sz="0" w:space="0" w:color="auto"/>
        <w:right w:val="none" w:sz="0" w:space="0" w:color="auto"/>
      </w:divBdr>
    </w:div>
    <w:div w:id="1768227524">
      <w:bodyDiv w:val="1"/>
      <w:marLeft w:val="0"/>
      <w:marRight w:val="0"/>
      <w:marTop w:val="0"/>
      <w:marBottom w:val="0"/>
      <w:divBdr>
        <w:top w:val="none" w:sz="0" w:space="0" w:color="auto"/>
        <w:left w:val="none" w:sz="0" w:space="0" w:color="auto"/>
        <w:bottom w:val="none" w:sz="0" w:space="0" w:color="auto"/>
        <w:right w:val="none" w:sz="0" w:space="0" w:color="auto"/>
      </w:divBdr>
    </w:div>
    <w:div w:id="1772974020">
      <w:bodyDiv w:val="1"/>
      <w:marLeft w:val="0"/>
      <w:marRight w:val="0"/>
      <w:marTop w:val="0"/>
      <w:marBottom w:val="0"/>
      <w:divBdr>
        <w:top w:val="none" w:sz="0" w:space="0" w:color="auto"/>
        <w:left w:val="none" w:sz="0" w:space="0" w:color="auto"/>
        <w:bottom w:val="none" w:sz="0" w:space="0" w:color="auto"/>
        <w:right w:val="none" w:sz="0" w:space="0" w:color="auto"/>
      </w:divBdr>
    </w:div>
    <w:div w:id="1778284612">
      <w:bodyDiv w:val="1"/>
      <w:marLeft w:val="0"/>
      <w:marRight w:val="0"/>
      <w:marTop w:val="0"/>
      <w:marBottom w:val="0"/>
      <w:divBdr>
        <w:top w:val="none" w:sz="0" w:space="0" w:color="auto"/>
        <w:left w:val="none" w:sz="0" w:space="0" w:color="auto"/>
        <w:bottom w:val="none" w:sz="0" w:space="0" w:color="auto"/>
        <w:right w:val="none" w:sz="0" w:space="0" w:color="auto"/>
      </w:divBdr>
    </w:div>
    <w:div w:id="1783644392">
      <w:bodyDiv w:val="1"/>
      <w:marLeft w:val="0"/>
      <w:marRight w:val="0"/>
      <w:marTop w:val="0"/>
      <w:marBottom w:val="0"/>
      <w:divBdr>
        <w:top w:val="none" w:sz="0" w:space="0" w:color="auto"/>
        <w:left w:val="none" w:sz="0" w:space="0" w:color="auto"/>
        <w:bottom w:val="none" w:sz="0" w:space="0" w:color="auto"/>
        <w:right w:val="none" w:sz="0" w:space="0" w:color="auto"/>
      </w:divBdr>
    </w:div>
    <w:div w:id="1787654224">
      <w:bodyDiv w:val="1"/>
      <w:marLeft w:val="0"/>
      <w:marRight w:val="0"/>
      <w:marTop w:val="0"/>
      <w:marBottom w:val="0"/>
      <w:divBdr>
        <w:top w:val="none" w:sz="0" w:space="0" w:color="auto"/>
        <w:left w:val="none" w:sz="0" w:space="0" w:color="auto"/>
        <w:bottom w:val="none" w:sz="0" w:space="0" w:color="auto"/>
        <w:right w:val="none" w:sz="0" w:space="0" w:color="auto"/>
      </w:divBdr>
    </w:div>
    <w:div w:id="1794202556">
      <w:bodyDiv w:val="1"/>
      <w:marLeft w:val="0"/>
      <w:marRight w:val="0"/>
      <w:marTop w:val="0"/>
      <w:marBottom w:val="0"/>
      <w:divBdr>
        <w:top w:val="none" w:sz="0" w:space="0" w:color="auto"/>
        <w:left w:val="none" w:sz="0" w:space="0" w:color="auto"/>
        <w:bottom w:val="none" w:sz="0" w:space="0" w:color="auto"/>
        <w:right w:val="none" w:sz="0" w:space="0" w:color="auto"/>
      </w:divBdr>
    </w:div>
    <w:div w:id="1816871811">
      <w:bodyDiv w:val="1"/>
      <w:marLeft w:val="0"/>
      <w:marRight w:val="0"/>
      <w:marTop w:val="0"/>
      <w:marBottom w:val="0"/>
      <w:divBdr>
        <w:top w:val="none" w:sz="0" w:space="0" w:color="auto"/>
        <w:left w:val="none" w:sz="0" w:space="0" w:color="auto"/>
        <w:bottom w:val="none" w:sz="0" w:space="0" w:color="auto"/>
        <w:right w:val="none" w:sz="0" w:space="0" w:color="auto"/>
      </w:divBdr>
    </w:div>
    <w:div w:id="1828664335">
      <w:bodyDiv w:val="1"/>
      <w:marLeft w:val="0"/>
      <w:marRight w:val="0"/>
      <w:marTop w:val="0"/>
      <w:marBottom w:val="0"/>
      <w:divBdr>
        <w:top w:val="none" w:sz="0" w:space="0" w:color="auto"/>
        <w:left w:val="none" w:sz="0" w:space="0" w:color="auto"/>
        <w:bottom w:val="none" w:sz="0" w:space="0" w:color="auto"/>
        <w:right w:val="none" w:sz="0" w:space="0" w:color="auto"/>
      </w:divBdr>
    </w:div>
    <w:div w:id="1833062012">
      <w:bodyDiv w:val="1"/>
      <w:marLeft w:val="0"/>
      <w:marRight w:val="0"/>
      <w:marTop w:val="0"/>
      <w:marBottom w:val="0"/>
      <w:divBdr>
        <w:top w:val="none" w:sz="0" w:space="0" w:color="auto"/>
        <w:left w:val="none" w:sz="0" w:space="0" w:color="auto"/>
        <w:bottom w:val="none" w:sz="0" w:space="0" w:color="auto"/>
        <w:right w:val="none" w:sz="0" w:space="0" w:color="auto"/>
      </w:divBdr>
    </w:div>
    <w:div w:id="1894384637">
      <w:bodyDiv w:val="1"/>
      <w:marLeft w:val="0"/>
      <w:marRight w:val="0"/>
      <w:marTop w:val="0"/>
      <w:marBottom w:val="0"/>
      <w:divBdr>
        <w:top w:val="none" w:sz="0" w:space="0" w:color="auto"/>
        <w:left w:val="none" w:sz="0" w:space="0" w:color="auto"/>
        <w:bottom w:val="none" w:sz="0" w:space="0" w:color="auto"/>
        <w:right w:val="none" w:sz="0" w:space="0" w:color="auto"/>
      </w:divBdr>
    </w:div>
    <w:div w:id="1916043056">
      <w:bodyDiv w:val="1"/>
      <w:marLeft w:val="0"/>
      <w:marRight w:val="0"/>
      <w:marTop w:val="0"/>
      <w:marBottom w:val="0"/>
      <w:divBdr>
        <w:top w:val="none" w:sz="0" w:space="0" w:color="auto"/>
        <w:left w:val="none" w:sz="0" w:space="0" w:color="auto"/>
        <w:bottom w:val="none" w:sz="0" w:space="0" w:color="auto"/>
        <w:right w:val="none" w:sz="0" w:space="0" w:color="auto"/>
      </w:divBdr>
    </w:div>
    <w:div w:id="1917742885">
      <w:bodyDiv w:val="1"/>
      <w:marLeft w:val="0"/>
      <w:marRight w:val="0"/>
      <w:marTop w:val="0"/>
      <w:marBottom w:val="0"/>
      <w:divBdr>
        <w:top w:val="none" w:sz="0" w:space="0" w:color="auto"/>
        <w:left w:val="none" w:sz="0" w:space="0" w:color="auto"/>
        <w:bottom w:val="none" w:sz="0" w:space="0" w:color="auto"/>
        <w:right w:val="none" w:sz="0" w:space="0" w:color="auto"/>
      </w:divBdr>
    </w:div>
    <w:div w:id="1924029705">
      <w:bodyDiv w:val="1"/>
      <w:marLeft w:val="0"/>
      <w:marRight w:val="0"/>
      <w:marTop w:val="0"/>
      <w:marBottom w:val="0"/>
      <w:divBdr>
        <w:top w:val="none" w:sz="0" w:space="0" w:color="auto"/>
        <w:left w:val="none" w:sz="0" w:space="0" w:color="auto"/>
        <w:bottom w:val="none" w:sz="0" w:space="0" w:color="auto"/>
        <w:right w:val="none" w:sz="0" w:space="0" w:color="auto"/>
      </w:divBdr>
    </w:div>
    <w:div w:id="1938908594">
      <w:bodyDiv w:val="1"/>
      <w:marLeft w:val="0"/>
      <w:marRight w:val="0"/>
      <w:marTop w:val="0"/>
      <w:marBottom w:val="0"/>
      <w:divBdr>
        <w:top w:val="none" w:sz="0" w:space="0" w:color="auto"/>
        <w:left w:val="none" w:sz="0" w:space="0" w:color="auto"/>
        <w:bottom w:val="none" w:sz="0" w:space="0" w:color="auto"/>
        <w:right w:val="none" w:sz="0" w:space="0" w:color="auto"/>
      </w:divBdr>
    </w:div>
    <w:div w:id="1951082374">
      <w:bodyDiv w:val="1"/>
      <w:marLeft w:val="0"/>
      <w:marRight w:val="0"/>
      <w:marTop w:val="0"/>
      <w:marBottom w:val="0"/>
      <w:divBdr>
        <w:top w:val="none" w:sz="0" w:space="0" w:color="auto"/>
        <w:left w:val="none" w:sz="0" w:space="0" w:color="auto"/>
        <w:bottom w:val="none" w:sz="0" w:space="0" w:color="auto"/>
        <w:right w:val="none" w:sz="0" w:space="0" w:color="auto"/>
      </w:divBdr>
    </w:div>
    <w:div w:id="1962955241">
      <w:bodyDiv w:val="1"/>
      <w:marLeft w:val="0"/>
      <w:marRight w:val="0"/>
      <w:marTop w:val="0"/>
      <w:marBottom w:val="0"/>
      <w:divBdr>
        <w:top w:val="none" w:sz="0" w:space="0" w:color="auto"/>
        <w:left w:val="none" w:sz="0" w:space="0" w:color="auto"/>
        <w:bottom w:val="none" w:sz="0" w:space="0" w:color="auto"/>
        <w:right w:val="none" w:sz="0" w:space="0" w:color="auto"/>
      </w:divBdr>
    </w:div>
    <w:div w:id="1973248887">
      <w:bodyDiv w:val="1"/>
      <w:marLeft w:val="0"/>
      <w:marRight w:val="0"/>
      <w:marTop w:val="0"/>
      <w:marBottom w:val="0"/>
      <w:divBdr>
        <w:top w:val="none" w:sz="0" w:space="0" w:color="auto"/>
        <w:left w:val="none" w:sz="0" w:space="0" w:color="auto"/>
        <w:bottom w:val="none" w:sz="0" w:space="0" w:color="auto"/>
        <w:right w:val="none" w:sz="0" w:space="0" w:color="auto"/>
      </w:divBdr>
    </w:div>
    <w:div w:id="1994336663">
      <w:bodyDiv w:val="1"/>
      <w:marLeft w:val="0"/>
      <w:marRight w:val="0"/>
      <w:marTop w:val="0"/>
      <w:marBottom w:val="0"/>
      <w:divBdr>
        <w:top w:val="none" w:sz="0" w:space="0" w:color="auto"/>
        <w:left w:val="none" w:sz="0" w:space="0" w:color="auto"/>
        <w:bottom w:val="none" w:sz="0" w:space="0" w:color="auto"/>
        <w:right w:val="none" w:sz="0" w:space="0" w:color="auto"/>
      </w:divBdr>
    </w:div>
    <w:div w:id="1998456708">
      <w:bodyDiv w:val="1"/>
      <w:marLeft w:val="0"/>
      <w:marRight w:val="0"/>
      <w:marTop w:val="0"/>
      <w:marBottom w:val="0"/>
      <w:divBdr>
        <w:top w:val="none" w:sz="0" w:space="0" w:color="auto"/>
        <w:left w:val="none" w:sz="0" w:space="0" w:color="auto"/>
        <w:bottom w:val="none" w:sz="0" w:space="0" w:color="auto"/>
        <w:right w:val="none" w:sz="0" w:space="0" w:color="auto"/>
      </w:divBdr>
    </w:div>
    <w:div w:id="2022586551">
      <w:bodyDiv w:val="1"/>
      <w:marLeft w:val="0"/>
      <w:marRight w:val="0"/>
      <w:marTop w:val="0"/>
      <w:marBottom w:val="0"/>
      <w:divBdr>
        <w:top w:val="none" w:sz="0" w:space="0" w:color="auto"/>
        <w:left w:val="none" w:sz="0" w:space="0" w:color="auto"/>
        <w:bottom w:val="none" w:sz="0" w:space="0" w:color="auto"/>
        <w:right w:val="none" w:sz="0" w:space="0" w:color="auto"/>
      </w:divBdr>
    </w:div>
    <w:div w:id="2039428017">
      <w:bodyDiv w:val="1"/>
      <w:marLeft w:val="0"/>
      <w:marRight w:val="0"/>
      <w:marTop w:val="0"/>
      <w:marBottom w:val="0"/>
      <w:divBdr>
        <w:top w:val="none" w:sz="0" w:space="0" w:color="auto"/>
        <w:left w:val="none" w:sz="0" w:space="0" w:color="auto"/>
        <w:bottom w:val="none" w:sz="0" w:space="0" w:color="auto"/>
        <w:right w:val="none" w:sz="0" w:space="0" w:color="auto"/>
      </w:divBdr>
    </w:div>
    <w:div w:id="2070374712">
      <w:bodyDiv w:val="1"/>
      <w:marLeft w:val="0"/>
      <w:marRight w:val="0"/>
      <w:marTop w:val="0"/>
      <w:marBottom w:val="0"/>
      <w:divBdr>
        <w:top w:val="none" w:sz="0" w:space="0" w:color="auto"/>
        <w:left w:val="none" w:sz="0" w:space="0" w:color="auto"/>
        <w:bottom w:val="none" w:sz="0" w:space="0" w:color="auto"/>
        <w:right w:val="none" w:sz="0" w:space="0" w:color="auto"/>
      </w:divBdr>
    </w:div>
    <w:div w:id="2072920665">
      <w:bodyDiv w:val="1"/>
      <w:marLeft w:val="0"/>
      <w:marRight w:val="0"/>
      <w:marTop w:val="0"/>
      <w:marBottom w:val="0"/>
      <w:divBdr>
        <w:top w:val="none" w:sz="0" w:space="0" w:color="auto"/>
        <w:left w:val="none" w:sz="0" w:space="0" w:color="auto"/>
        <w:bottom w:val="none" w:sz="0" w:space="0" w:color="auto"/>
        <w:right w:val="none" w:sz="0" w:space="0" w:color="auto"/>
      </w:divBdr>
    </w:div>
    <w:div w:id="2079673382">
      <w:bodyDiv w:val="1"/>
      <w:marLeft w:val="0"/>
      <w:marRight w:val="0"/>
      <w:marTop w:val="0"/>
      <w:marBottom w:val="0"/>
      <w:divBdr>
        <w:top w:val="none" w:sz="0" w:space="0" w:color="auto"/>
        <w:left w:val="none" w:sz="0" w:space="0" w:color="auto"/>
        <w:bottom w:val="none" w:sz="0" w:space="0" w:color="auto"/>
        <w:right w:val="none" w:sz="0" w:space="0" w:color="auto"/>
      </w:divBdr>
    </w:div>
    <w:div w:id="2080592115">
      <w:bodyDiv w:val="1"/>
      <w:marLeft w:val="0"/>
      <w:marRight w:val="0"/>
      <w:marTop w:val="0"/>
      <w:marBottom w:val="0"/>
      <w:divBdr>
        <w:top w:val="none" w:sz="0" w:space="0" w:color="auto"/>
        <w:left w:val="none" w:sz="0" w:space="0" w:color="auto"/>
        <w:bottom w:val="none" w:sz="0" w:space="0" w:color="auto"/>
        <w:right w:val="none" w:sz="0" w:space="0" w:color="auto"/>
      </w:divBdr>
    </w:div>
    <w:div w:id="2084836552">
      <w:bodyDiv w:val="1"/>
      <w:marLeft w:val="0"/>
      <w:marRight w:val="0"/>
      <w:marTop w:val="0"/>
      <w:marBottom w:val="0"/>
      <w:divBdr>
        <w:top w:val="none" w:sz="0" w:space="0" w:color="auto"/>
        <w:left w:val="none" w:sz="0" w:space="0" w:color="auto"/>
        <w:bottom w:val="none" w:sz="0" w:space="0" w:color="auto"/>
        <w:right w:val="none" w:sz="0" w:space="0" w:color="auto"/>
      </w:divBdr>
    </w:div>
    <w:div w:id="2090156211">
      <w:bodyDiv w:val="1"/>
      <w:marLeft w:val="0"/>
      <w:marRight w:val="0"/>
      <w:marTop w:val="0"/>
      <w:marBottom w:val="0"/>
      <w:divBdr>
        <w:top w:val="none" w:sz="0" w:space="0" w:color="auto"/>
        <w:left w:val="none" w:sz="0" w:space="0" w:color="auto"/>
        <w:bottom w:val="none" w:sz="0" w:space="0" w:color="auto"/>
        <w:right w:val="none" w:sz="0" w:space="0" w:color="auto"/>
      </w:divBdr>
    </w:div>
    <w:div w:id="2101875392">
      <w:bodyDiv w:val="1"/>
      <w:marLeft w:val="0"/>
      <w:marRight w:val="0"/>
      <w:marTop w:val="0"/>
      <w:marBottom w:val="0"/>
      <w:divBdr>
        <w:top w:val="none" w:sz="0" w:space="0" w:color="auto"/>
        <w:left w:val="none" w:sz="0" w:space="0" w:color="auto"/>
        <w:bottom w:val="none" w:sz="0" w:space="0" w:color="auto"/>
        <w:right w:val="none" w:sz="0" w:space="0" w:color="auto"/>
      </w:divBdr>
    </w:div>
    <w:div w:id="2120369971">
      <w:bodyDiv w:val="1"/>
      <w:marLeft w:val="0"/>
      <w:marRight w:val="0"/>
      <w:marTop w:val="0"/>
      <w:marBottom w:val="0"/>
      <w:divBdr>
        <w:top w:val="none" w:sz="0" w:space="0" w:color="auto"/>
        <w:left w:val="none" w:sz="0" w:space="0" w:color="auto"/>
        <w:bottom w:val="none" w:sz="0" w:space="0" w:color="auto"/>
        <w:right w:val="none" w:sz="0" w:space="0" w:color="auto"/>
      </w:divBdr>
    </w:div>
    <w:div w:id="2125342540">
      <w:bodyDiv w:val="1"/>
      <w:marLeft w:val="0"/>
      <w:marRight w:val="0"/>
      <w:marTop w:val="0"/>
      <w:marBottom w:val="0"/>
      <w:divBdr>
        <w:top w:val="none" w:sz="0" w:space="0" w:color="auto"/>
        <w:left w:val="none" w:sz="0" w:space="0" w:color="auto"/>
        <w:bottom w:val="none" w:sz="0" w:space="0" w:color="auto"/>
        <w:right w:val="none" w:sz="0" w:space="0" w:color="auto"/>
      </w:divBdr>
    </w:div>
    <w:div w:id="2125347389">
      <w:bodyDiv w:val="1"/>
      <w:marLeft w:val="0"/>
      <w:marRight w:val="0"/>
      <w:marTop w:val="0"/>
      <w:marBottom w:val="0"/>
      <w:divBdr>
        <w:top w:val="none" w:sz="0" w:space="0" w:color="auto"/>
        <w:left w:val="none" w:sz="0" w:space="0" w:color="auto"/>
        <w:bottom w:val="none" w:sz="0" w:space="0" w:color="auto"/>
        <w:right w:val="none" w:sz="0" w:space="0" w:color="auto"/>
      </w:divBdr>
    </w:div>
    <w:div w:id="2125617442">
      <w:bodyDiv w:val="1"/>
      <w:marLeft w:val="0"/>
      <w:marRight w:val="0"/>
      <w:marTop w:val="0"/>
      <w:marBottom w:val="0"/>
      <w:divBdr>
        <w:top w:val="none" w:sz="0" w:space="0" w:color="auto"/>
        <w:left w:val="none" w:sz="0" w:space="0" w:color="auto"/>
        <w:bottom w:val="none" w:sz="0" w:space="0" w:color="auto"/>
        <w:right w:val="none" w:sz="0" w:space="0" w:color="auto"/>
      </w:divBdr>
    </w:div>
    <w:div w:id="2131435063">
      <w:bodyDiv w:val="1"/>
      <w:marLeft w:val="0"/>
      <w:marRight w:val="0"/>
      <w:marTop w:val="0"/>
      <w:marBottom w:val="0"/>
      <w:divBdr>
        <w:top w:val="none" w:sz="0" w:space="0" w:color="auto"/>
        <w:left w:val="none" w:sz="0" w:space="0" w:color="auto"/>
        <w:bottom w:val="none" w:sz="0" w:space="0" w:color="auto"/>
        <w:right w:val="none" w:sz="0" w:space="0" w:color="auto"/>
      </w:divBdr>
    </w:div>
    <w:div w:id="2137749183">
      <w:bodyDiv w:val="1"/>
      <w:marLeft w:val="0"/>
      <w:marRight w:val="0"/>
      <w:marTop w:val="0"/>
      <w:marBottom w:val="0"/>
      <w:divBdr>
        <w:top w:val="none" w:sz="0" w:space="0" w:color="auto"/>
        <w:left w:val="none" w:sz="0" w:space="0" w:color="auto"/>
        <w:bottom w:val="none" w:sz="0" w:space="0" w:color="auto"/>
        <w:right w:val="none" w:sz="0" w:space="0" w:color="auto"/>
      </w:divBdr>
    </w:div>
    <w:div w:id="2142529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5.jpe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youtu.be/lmrnj5cYXBc" TargetMode="Externa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6.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6103CF7-B01F-43AC-A6CE-0F5A8D53017C}">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The22</b:Tag>
    <b:SourceType>InternetSite</b:SourceType>
    <b:Guid>{1F069826-E931-4E37-B18B-7E6BB1A05B67}</b:Guid>
    <b:Title>Migrate with confidence</b:Title>
    <b:Year>2022</b:Year>
    <b:Author>
      <b:Author>
        <b:NameList>
          <b:Person>
            <b:Last>Group</b:Last>
            <b:First>The</b:First>
            <b:Middle>Hackett</b:Middle>
          </b:Person>
        </b:NameList>
      </b:Author>
    </b:Author>
    <b:ProductionCompany> Amazon Web Services, Inc</b:ProductionCompany>
    <b:URL>https://aws.amazon.com/cloud-migration/</b:URL>
    <b:RefOrder>8</b:RefOrder>
  </b:Source>
  <b:Source>
    <b:Tag>Wha</b:Tag>
    <b:SourceType>InternetSite</b:SourceType>
    <b:Guid>{FFB551A9-88B8-4EA6-BEF5-FC956157B4C9}</b:Guid>
    <b:Author>
      <b:Author>
        <b:NameList>
          <b:Person>
            <b:Last>IaaS?</b:Last>
            <b:First>What</b:First>
            <b:Middle>Is</b:Middle>
          </b:Person>
        </b:NameList>
      </b:Author>
    </b:Author>
    <b:Title>What Is IaaS?</b:Title>
    <b:ProductionCompany>CompTIA, Inc</b:ProductionCompany>
    <b:URL>https://www.comptia.org/content/articles/what-is-iaas</b:URL>
    <b:RefOrder>4</b:RefOrder>
  </b:Source>
  <b:Source>
    <b:Tag>Nur12</b:Tag>
    <b:SourceType>JournalArticle</b:SourceType>
    <b:Guid>{2F53E0A3-8A5A-4854-8E5B-ADD2D836D264}</b:Guid>
    <b:Title>“Cloud computing” in library automation: benefits and drawbacks</b:Title>
    <b:Year>26 October 2012</b:Year>
    <b:Author>
      <b:Author>
        <b:NameList>
          <b:Person>
            <b:Last>Romero</b:Last>
            <b:First>Nuria</b:First>
            <b:Middle>Lloret</b:Middle>
          </b:Person>
        </b:NameList>
      </b:Author>
    </b:Author>
    <b:JournalName>The Bottom Line</b:JournalName>
    <b:Pages>110-114</b:Pages>
    <b:Volume>25</b:Volume>
    <b:RefOrder>1</b:RefOrder>
  </b:Source>
  <b:Source>
    <b:Tag>Tha09</b:Tag>
    <b:SourceType>Report</b:SourceType>
    <b:Guid>{B5F4D434-B7BF-4C1A-976E-CF977A11577D}</b:Guid>
    <b:Year>2009</b:Year>
    <b:Author>
      <b:Author>
        <b:NameList>
          <b:Person>
            <b:Last>Thanawin Ratametha</b:Last>
            <b:First>Manasa</b:First>
            <b:Middle>Veeragandham</b:Middle>
          </b:Person>
        </b:NameList>
      </b:Author>
    </b:Author>
    <b:City>Sweden</b:City>
    <b:Publisher>Department of Informatics Lund University</b:Publisher>
    <b:RefOrder>7</b:RefOrder>
  </b:Source>
  <b:Source>
    <b:Tag>Ben23</b:Tag>
    <b:SourceType>InternetSite</b:SourceType>
    <b:Guid>{8892B5C5-AAB1-4176-B9DF-8DBA066D6420}</b:Guid>
    <b:Title>Benefits of cloud migration</b:Title>
    <b:Year>2023</b:Year>
    <b:ProductionCompany>Microsoft inc.</b:ProductionCompany>
    <b:URL>https://azure.microsoft.com/en-gb/resources/cloud-computing-dictionary/benefits-of-cloud-migration/#benefits</b:URL>
    <b:RefOrder>11</b:RefOrder>
  </b:Source>
  <b:Source>
    <b:Tag>ElM18</b:Tag>
    <b:SourceType>JournalArticle</b:SourceType>
    <b:Guid>{70CE9ADD-BE56-4E02-84AE-41D5A13C0B9B}</b:Guid>
    <b:Title>Using cloud computing services in e-learning process: Benefits and challenges.</b:Title>
    <b:Year>2018</b:Year>
    <b:Author>
      <b:Author>
        <b:Corporate>El Mhouti, A., Erradi, M. &amp; Nasseh, A</b:Corporate>
      </b:Author>
    </b:Author>
    <b:Pages>893-909</b:Pages>
    <b:BookTitle>Educ Inf Techno</b:BookTitle>
    <b:JournalName>SpringerLink</b:JournalName>
    <b:RefOrder>5</b:RefOrder>
  </b:Source>
  <b:Source>
    <b:Tag>Bor10</b:Tag>
    <b:SourceType>Book</b:SourceType>
    <b:Guid>{21FE722C-71B3-4DFF-8534-E8078D2A5D79}</b:Guid>
    <b:Title>Handbook of Cloud Computing</b:Title>
    <b:Year>2010</b:Year>
    <b:Author>
      <b:Author>
        <b:Corporate>Borko Furht, Armando Escalante</b:Corporate>
      </b:Author>
    </b:Author>
    <b:City>USA</b:City>
    <b:Publisher>LexisNexis, Boca Raton, USA</b:Publisher>
    <b:RefOrder>6</b:RefOrder>
  </b:Source>
  <b:Source>
    <b:Tag>Lib</b:Tag>
    <b:SourceType>InternetSite</b:SourceType>
    <b:Guid>{3ADF9339-9EBE-4499-81FB-BD3DBFFDF006}</b:Guid>
    <b:Author>
      <b:Author>
        <b:NameList>
          <b:Person>
            <b:Last>Library</b:Last>
            <b:First>The</b:First>
            <b:Middle>ACM Digital</b:Middle>
          </b:Person>
        </b:NameList>
      </b:Author>
    </b:Author>
    <b:Title> ACM Digital Library</b:Title>
    <b:URL>https://dl.acm.org/doi/abs/10.5555/3235175</b:URL>
    <b:JournalName> the Association for Computing Machinery</b:JournalName>
    <b:ProductionCompany>Association for Computing Machinery</b:ProductionCompany>
    <b:RefOrder>9</b:RefOrder>
  </b:Source>
  <b:Source>
    <b:Tag>Ste18</b:Tag>
    <b:SourceType>Book</b:SourceType>
    <b:Guid>{99D5C62F-F31C-4575-87B8-3B54322CFF13}</b:Guid>
    <b:Title>Ahead in the Cloud: Best Practices for Navigating the Future of Enterprise IT</b:Title>
    <b:Year>2018</b:Year>
    <b:Author>
      <b:Author>
        <b:NameList>
          <b:Person>
            <b:Last>Orban</b:Last>
            <b:First>Stephen</b:First>
          </b:Person>
        </b:NameList>
      </b:Author>
    </b:Author>
    <b:City>North CharlestonSCUnited States</b:City>
    <b:Publisher>CreateSpace Independent Publishing Platform</b:Publisher>
    <b:RefOrder>10</b:RefOrder>
  </b:Source>
  <b:Source>
    <b:Tag>mbe23</b:Tag>
    <b:SourceType>InternetSite</b:SourceType>
    <b:Guid>{90D734C1-EA23-47D7-8CEE-099E32810441}</b:Guid>
    <b:Author>
      <b:Author>
        <b:Corporate>mbender-ms, Jason Beck</b:Corporate>
      </b:Author>
    </b:Author>
    <b:Title>What is a network group in Azure Virtual Network Manager?</b:Title>
    <b:Year>03/22/2023</b:Year>
    <b:ProductionCompany>Microsoft</b:ProductionCompany>
    <b:URL>https://learn.microsoft.com/en-us/azure/virtual-network-manager/concept-network-groups</b:URL>
    <b:RefOrder>2</b:RefOrder>
  </b:Source>
  <b:Source>
    <b:Tag>Mic</b:Tag>
    <b:SourceType>InternetSite</b:SourceType>
    <b:Guid>{969A2A70-5B28-42AF-AD7C-EA9AD3BEDFA7}</b:Guid>
    <b:Author>
      <b:Author>
        <b:NameList>
          <b:Person>
            <b:Last>Microsoft</b:Last>
          </b:Person>
        </b:NameList>
      </b:Author>
    </b:Author>
    <b:Title>Implement virtual network traffic routing</b:Title>
    <b:ProductionCompany>Microsoft</b:ProductionCompany>
    <b:URL>https://learn.microsoft.com/en-us/training/modules/introduction-to-azure-virtual-networks/9-implement-virtual-network-traffic-routing</b:URL>
    <b:RefOrder>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94a7b6df6148882cd344b00fa1c9372d">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fe7254965be4ebf4f18756704b33db2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BC087C59-E24B-4F41-83BD-45D5A184D391}">
  <ds:schemaRefs>
    <ds:schemaRef ds:uri="http://schemas.openxmlformats.org/officeDocument/2006/bibliography"/>
  </ds:schemaRefs>
</ds:datastoreItem>
</file>

<file path=customXml/itemProps2.xml><?xml version="1.0" encoding="utf-8"?>
<ds:datastoreItem xmlns:ds="http://schemas.openxmlformats.org/officeDocument/2006/customXml" ds:itemID="{085F8D2B-744A-4A33-8B4D-7BBE87E02E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0779D9-E882-4E8A-A448-B3F170E11788}">
  <ds:schemaRefs>
    <ds:schemaRef ds:uri="http://schemas.microsoft.com/sharepoint/v3/contenttype/forms"/>
  </ds:schemaRefs>
</ds:datastoreItem>
</file>

<file path=customXml/itemProps4.xml><?xml version="1.0" encoding="utf-8"?>
<ds:datastoreItem xmlns:ds="http://schemas.openxmlformats.org/officeDocument/2006/customXml" ds:itemID="{8B407D6B-C8CB-47ED-8A6E-B52BE1388499}">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16</Pages>
  <Words>2972</Words>
  <Characters>16946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 Architecture</dc:title>
  <dc:subject>ACCA_5025</dc:subject>
  <dc:creator>Koushik Modak</dc:creator>
  <cp:keywords/>
  <dc:description/>
  <cp:lastModifiedBy>artemis corona</cp:lastModifiedBy>
  <cp:revision>30</cp:revision>
  <dcterms:created xsi:type="dcterms:W3CDTF">2023-05-02T08:23:00Z</dcterms:created>
  <dcterms:modified xsi:type="dcterms:W3CDTF">2023-05-02T10:32:00Z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747d536312969b6d6c44febc2aa17333009b96378e4376455b0c6e8d1027b895</vt:lpwstr>
  </property>
  <property fmtid="{D5CDD505-2E9C-101B-9397-08002B2CF9AE}" pid="3" name="ContentTypeId">
    <vt:lpwstr>0x0101002F3C2EEDB3FECD489FE6CB8E237B85C0</vt:lpwstr>
  </property>
</Properties>
</file>