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120" w:lineRule="auto"/>
        <w:ind w:right="-426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SGEL6000 Independent Project</w:t>
        <w:tab/>
        <w:tab/>
        <w:tab/>
        <w:tab/>
        <w:t xml:space="preserve">        </w:t>
        <w:tab/>
        <w:tab/>
        <w:t xml:space="preserve">2023-2024</w:t>
      </w:r>
    </w:p>
    <w:p w:rsidR="00000000" w:rsidDel="00000000" w:rsidP="00000000" w:rsidRDefault="00000000" w:rsidRPr="00000000" w14:paraId="00000002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DOUBLE MARKING SHEET AND COMBINED STUDENT FEEDBACK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5334000</wp:posOffset>
                </wp:positionH>
                <wp:positionV relativeFrom="paragraph">
                  <wp:posOffset>0</wp:posOffset>
                </wp:positionV>
                <wp:extent cx="1206894" cy="820688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61603" y="3386461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Agreed mark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56"/>
                                <w:vertAlign w:val="baseline"/>
                              </w:rPr>
                              <w:t xml:space="preserve">70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5334000</wp:posOffset>
                </wp:positionH>
                <wp:positionV relativeFrom="paragraph">
                  <wp:posOffset>0</wp:posOffset>
                </wp:positionV>
                <wp:extent cx="1206894" cy="820688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6894" cy="8206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Assessment 2 of 4</w:t>
      </w:r>
    </w:p>
    <w:p w:rsidR="00000000" w:rsidDel="00000000" w:rsidP="00000000" w:rsidRDefault="00000000" w:rsidRPr="00000000" w14:paraId="00000004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Presentation 1: Project Definition, Research and Quality Planning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Student Number </w:t>
      </w:r>
      <w:r w:rsidDel="00000000" w:rsidR="00000000" w:rsidRPr="00000000">
        <w:rPr>
          <w:rFonts w:ascii="Arial" w:cs="Arial" w:eastAsia="Arial" w:hAnsi="Arial"/>
          <w:b w:val="1"/>
          <w:color w:val="2f5496"/>
          <w:sz w:val="22"/>
          <w:szCs w:val="22"/>
          <w:rtl w:val="0"/>
        </w:rPr>
        <w:t xml:space="preserve">1102216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Presentation: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https://youtu.be/IY3xPdYTCqg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ab/>
        <w:t xml:space="preserve"> Questions: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https://youtu.be/DH4IMdw1w44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43.0" w:type="dxa"/>
        <w:jc w:val="left"/>
        <w:tblLayout w:type="fixed"/>
        <w:tblLook w:val="0400"/>
      </w:tblPr>
      <w:tblGrid>
        <w:gridCol w:w="7083"/>
        <w:gridCol w:w="850"/>
        <w:gridCol w:w="850"/>
        <w:gridCol w:w="710"/>
        <w:gridCol w:w="850"/>
        <w:tblGridChange w:id="0">
          <w:tblGrid>
            <w:gridCol w:w="7083"/>
            <w:gridCol w:w="850"/>
            <w:gridCol w:w="850"/>
            <w:gridCol w:w="710"/>
            <w:gridCol w:w="850"/>
          </w:tblGrid>
        </w:tblGridChange>
      </w:tblGrid>
      <w:tr>
        <w:trPr>
          <w:cantSplit w:val="0"/>
          <w:trHeight w:val="10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32"/>
                <w:szCs w:val="32"/>
                <w:rtl w:val="0"/>
              </w:rPr>
              <w:t xml:space="preserve">Generic Assessment Criteria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B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Marks available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C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Ist Marker (RD)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D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 Marker (RJ)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E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Agreed Mark</w:t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1. Engagement with Literature Skills</w:t>
            </w: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2. Knowledge and Understanding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Project background and problem definition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2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Project constraints, risks, health and safety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Response to questions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21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22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3. Cognitive and Intellectual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Functional Design Specification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Test planning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2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Project Planning and management methods (5/10)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5</w:t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19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19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4. Practical Application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Review of Solutions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4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Justification of final solution (6/10)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6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13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5. Transferable Skills for Life and Professional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12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Quality of the presentation slides  (8/10)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12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Quality of the delivery style </w:t>
            </w:r>
          </w:p>
          <w:p w:rsidR="00000000" w:rsidDel="00000000" w:rsidP="00000000" w:rsidRDefault="00000000" w:rsidRPr="00000000" w14:paraId="0000006A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Good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16</w:t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4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Calibri" w:cs="Calibri" w:eastAsia="Calibri" w:hAnsi="Calibri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jc w:val="righ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Grand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alibri" w:cs="Calibri" w:eastAsia="Calibri" w:hAnsi="Calibri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2"/>
                <w:szCs w:val="32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  <w:rtl w:val="0"/>
              </w:rPr>
              <w:t xml:space="preserve">71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32"/>
                <w:szCs w:val="32"/>
                <w:rtl w:val="0"/>
              </w:rPr>
              <w:t xml:space="preserve">66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32"/>
                <w:szCs w:val="32"/>
                <w:rtl w:val="0"/>
              </w:rPr>
              <w:t xml:space="preserve">70</w:t>
            </w:r>
          </w:p>
        </w:tc>
      </w:tr>
    </w:tbl>
    <w:p w:rsidR="00000000" w:rsidDel="00000000" w:rsidP="00000000" w:rsidRDefault="00000000" w:rsidRPr="00000000" w14:paraId="0000007E">
      <w:pPr>
        <w:ind w:left="284" w:right="531" w:firstLine="0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1440" w:top="851" w:left="993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Calibri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Page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of </w: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W0UkW/qTV05um/gpfylgmHWS+g==">CgMxLjAyCGguZ2pkZ3hzMgloLjMwajB6bGwyCWguMzBqMHpsbDgAciExMHpaZnIybVVZTktKWUh2cW1TOWZCWXpHeFVicjdNTjM=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