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E18D0C" w14:textId="77777777" w:rsidR="00E038C5" w:rsidRDefault="00E038C5" w:rsidP="00FB1ABA">
      <w:pPr>
        <w:rPr>
          <w:color w:val="000000"/>
        </w:rPr>
      </w:pPr>
    </w:p>
    <w:p w14:paraId="5E5664CD" w14:textId="13389E6F" w:rsidR="00E038C5" w:rsidRPr="0018031C" w:rsidRDefault="00E038C5" w:rsidP="00FB1ABA">
      <w:pPr>
        <w:rPr>
          <w:rFonts w:ascii="Times New Roman" w:hAnsi="Times New Roman" w:cs="Times New Roman"/>
        </w:rPr>
      </w:pPr>
      <w:r w:rsidRPr="0018031C">
        <w:rPr>
          <w:rFonts w:ascii="Times New Roman" w:hAnsi="Times New Roman" w:cs="Times New Roman"/>
          <w:color w:val="000000"/>
        </w:rPr>
        <w:t xml:space="preserve">The following essay is going to critically evaluate </w:t>
      </w:r>
      <w:r w:rsidR="00FE4738" w:rsidRPr="0018031C">
        <w:rPr>
          <w:rFonts w:ascii="Times New Roman" w:hAnsi="Times New Roman" w:cs="Times New Roman"/>
          <w:color w:val="000000"/>
        </w:rPr>
        <w:t>the philosophical perspectives on the nature of education and educational methods. In particular, the essay will</w:t>
      </w:r>
      <w:r w:rsidR="000B6305" w:rsidRPr="0018031C">
        <w:rPr>
          <w:rFonts w:ascii="Times New Roman" w:hAnsi="Times New Roman" w:cs="Times New Roman"/>
          <w:color w:val="000000"/>
        </w:rPr>
        <w:t xml:space="preserve"> outline, analyse and critically evaluate the educational contributions made by John Dewey (1938) and Aristotle</w:t>
      </w:r>
      <w:r w:rsidR="008C1371">
        <w:rPr>
          <w:rFonts w:ascii="Times New Roman" w:hAnsi="Times New Roman" w:cs="Times New Roman"/>
          <w:color w:val="000000"/>
        </w:rPr>
        <w:t xml:space="preserve"> </w:t>
      </w:r>
      <w:r w:rsidR="000B6305" w:rsidRPr="0018031C">
        <w:rPr>
          <w:rFonts w:ascii="Times New Roman" w:hAnsi="Times New Roman" w:cs="Times New Roman"/>
          <w:color w:val="000000"/>
        </w:rPr>
        <w:t xml:space="preserve">and how their work has influenced the current understanding and practice of education. Furthermore, this essay is going </w:t>
      </w:r>
      <w:r w:rsidR="00E85DDC" w:rsidRPr="0018031C">
        <w:rPr>
          <w:rFonts w:ascii="Times New Roman" w:hAnsi="Times New Roman" w:cs="Times New Roman"/>
          <w:color w:val="000000"/>
        </w:rPr>
        <w:t xml:space="preserve">to look at the Foundation Phase and compare it to Dewey and Aristotle’s theories and look at how they are similar and how they differ. </w:t>
      </w:r>
      <w:r w:rsidR="0018031C" w:rsidRPr="0018031C">
        <w:rPr>
          <w:rFonts w:ascii="Times New Roman" w:hAnsi="Times New Roman" w:cs="Times New Roman"/>
          <w:color w:val="000000"/>
        </w:rPr>
        <w:t>The essay will also look at the new curriculum to see if they have any similarities and how it will change the way education is seen. Dewey’s laboratory school will also be discussed and compared to the foundation phase framework. The entire essay will be critically analysed.</w:t>
      </w:r>
    </w:p>
    <w:p w14:paraId="29166EF5" w14:textId="77777777" w:rsidR="00F5305E" w:rsidRDefault="00F5305E" w:rsidP="00A12E95">
      <w:pPr>
        <w:rPr>
          <w:rFonts w:ascii="Times New Roman" w:eastAsia="Times New Roman" w:hAnsi="Times New Roman" w:cs="Times New Roman"/>
          <w:color w:val="000000"/>
          <w:lang w:eastAsia="en-GB"/>
        </w:rPr>
      </w:pPr>
    </w:p>
    <w:p w14:paraId="63D27BEB" w14:textId="77777777" w:rsidR="00F5305E" w:rsidRDefault="00FF39E5" w:rsidP="00E81031">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John Dewey </w:t>
      </w:r>
      <w:r w:rsidR="007965B7">
        <w:rPr>
          <w:rFonts w:ascii="Times New Roman" w:eastAsia="Times New Roman" w:hAnsi="Times New Roman" w:cs="Times New Roman"/>
          <w:color w:val="000000"/>
          <w:lang w:eastAsia="en-GB"/>
        </w:rPr>
        <w:t xml:space="preserve">(1938) </w:t>
      </w:r>
      <w:r>
        <w:rPr>
          <w:rFonts w:ascii="Times New Roman" w:eastAsia="Times New Roman" w:hAnsi="Times New Roman" w:cs="Times New Roman"/>
          <w:color w:val="000000"/>
          <w:lang w:eastAsia="en-GB"/>
        </w:rPr>
        <w:t>was an American philosopher in the early 20</w:t>
      </w:r>
      <w:r w:rsidRPr="00FF39E5">
        <w:rPr>
          <w:rFonts w:ascii="Times New Roman" w:eastAsia="Times New Roman" w:hAnsi="Times New Roman" w:cs="Times New Roman"/>
          <w:color w:val="000000"/>
          <w:vertAlign w:val="superscript"/>
          <w:lang w:eastAsia="en-GB"/>
        </w:rPr>
        <w:t>th</w:t>
      </w:r>
      <w:r>
        <w:rPr>
          <w:rFonts w:ascii="Times New Roman" w:eastAsia="Times New Roman" w:hAnsi="Times New Roman" w:cs="Times New Roman"/>
          <w:color w:val="000000"/>
          <w:lang w:eastAsia="en-GB"/>
        </w:rPr>
        <w:t xml:space="preserve"> century</w:t>
      </w:r>
      <w:r w:rsidR="00B229F6">
        <w:rPr>
          <w:rFonts w:ascii="Times New Roman" w:eastAsia="Times New Roman" w:hAnsi="Times New Roman" w:cs="Times New Roman"/>
          <w:color w:val="000000"/>
          <w:lang w:eastAsia="en-GB"/>
        </w:rPr>
        <w:t xml:space="preserve">, </w:t>
      </w:r>
      <w:r w:rsidR="00C708AF">
        <w:rPr>
          <w:rFonts w:ascii="Times New Roman" w:eastAsia="Times New Roman" w:hAnsi="Times New Roman" w:cs="Times New Roman"/>
          <w:color w:val="000000"/>
          <w:lang w:eastAsia="en-GB"/>
        </w:rPr>
        <w:t>h</w:t>
      </w:r>
      <w:r>
        <w:rPr>
          <w:rFonts w:ascii="Times New Roman" w:eastAsia="Times New Roman" w:hAnsi="Times New Roman" w:cs="Times New Roman"/>
          <w:color w:val="000000"/>
          <w:lang w:eastAsia="en-GB"/>
        </w:rPr>
        <w:t xml:space="preserve">is belief was in progressive education rather than traditional teaching methods. His </w:t>
      </w:r>
      <w:r w:rsidR="00517ADD">
        <w:rPr>
          <w:rFonts w:ascii="Times New Roman" w:eastAsia="Times New Roman" w:hAnsi="Times New Roman" w:cs="Times New Roman"/>
          <w:color w:val="000000"/>
          <w:lang w:eastAsia="en-GB"/>
        </w:rPr>
        <w:t>philosophy is based primarily around the child</w:t>
      </w:r>
      <w:r w:rsidR="008109EB">
        <w:rPr>
          <w:rFonts w:ascii="Times New Roman" w:eastAsia="Times New Roman" w:hAnsi="Times New Roman" w:cs="Times New Roman"/>
          <w:color w:val="000000"/>
          <w:lang w:eastAsia="en-GB"/>
        </w:rPr>
        <w:t xml:space="preserve"> and he</w:t>
      </w:r>
      <w:r w:rsidR="005941B2">
        <w:rPr>
          <w:rFonts w:ascii="Times New Roman" w:eastAsia="Times New Roman" w:hAnsi="Times New Roman" w:cs="Times New Roman"/>
          <w:color w:val="000000"/>
          <w:lang w:eastAsia="en-GB"/>
        </w:rPr>
        <w:t xml:space="preserve"> was concerned with the lack of experience that children get when they are forced to follow formal education.</w:t>
      </w:r>
      <w:r w:rsidR="00F5305E">
        <w:rPr>
          <w:rFonts w:ascii="Times New Roman" w:eastAsia="Times New Roman" w:hAnsi="Times New Roman" w:cs="Times New Roman"/>
          <w:color w:val="000000"/>
          <w:lang w:eastAsia="en-GB"/>
        </w:rPr>
        <w:t xml:space="preserve"> </w:t>
      </w:r>
      <w:r w:rsidR="005941B2">
        <w:rPr>
          <w:rFonts w:ascii="Times New Roman" w:eastAsia="Times New Roman" w:hAnsi="Times New Roman" w:cs="Times New Roman"/>
          <w:color w:val="000000"/>
          <w:lang w:eastAsia="en-GB"/>
        </w:rPr>
        <w:t xml:space="preserve">The philosophy has a close link between a child’s life and experience, Dewey, believed that this was the main aim of </w:t>
      </w:r>
      <w:r w:rsidR="00E32299">
        <w:rPr>
          <w:rFonts w:ascii="Times New Roman" w:eastAsia="Times New Roman" w:hAnsi="Times New Roman" w:cs="Times New Roman"/>
          <w:color w:val="000000"/>
          <w:lang w:eastAsia="en-GB"/>
        </w:rPr>
        <w:t xml:space="preserve">education. </w:t>
      </w:r>
    </w:p>
    <w:p w14:paraId="3E0BE580" w14:textId="3B02DFE2" w:rsidR="00A12E95" w:rsidRPr="00FB1ABA" w:rsidRDefault="00FB1ABA" w:rsidP="00E81031">
      <w:r w:rsidRPr="00FD75BC">
        <w:rPr>
          <w:rFonts w:ascii="Times New Roman" w:eastAsia="Times New Roman" w:hAnsi="Times New Roman" w:cs="Times New Roman"/>
          <w:color w:val="000000"/>
          <w:lang w:eastAsia="en-GB"/>
        </w:rPr>
        <w:t>“</w:t>
      </w:r>
      <w:r w:rsidRPr="00A12E95">
        <w:rPr>
          <w:rFonts w:ascii="Times New Roman" w:eastAsia="Times New Roman" w:hAnsi="Times New Roman" w:cs="Times New Roman"/>
          <w:color w:val="000000"/>
          <w:lang w:eastAsia="en-GB"/>
        </w:rPr>
        <w:t>Curriculum, Dewey demanded was not imposed upon the students, rather it had the capacity to allow individual differences among the students and value their experiences</w:t>
      </w:r>
      <w:r w:rsidRPr="00FD75BC">
        <w:rPr>
          <w:rFonts w:ascii="Times New Roman" w:hAnsi="Times New Roman" w:cs="Times New Roman"/>
          <w:color w:val="000000"/>
        </w:rPr>
        <w:t>”</w:t>
      </w:r>
      <w:r>
        <w:rPr>
          <w:color w:val="000000"/>
        </w:rPr>
        <w:t xml:space="preserve"> (Sikandar 2016</w:t>
      </w:r>
      <w:r w:rsidRPr="00AD3A57">
        <w:t>.</w:t>
      </w:r>
      <w:r>
        <w:t>P 198</w:t>
      </w:r>
      <w:r>
        <w:rPr>
          <w:color w:val="000000"/>
        </w:rPr>
        <w:t xml:space="preserve">) </w:t>
      </w:r>
      <w:r w:rsidR="00E32299">
        <w:rPr>
          <w:rFonts w:ascii="Times New Roman" w:eastAsia="Times New Roman" w:hAnsi="Times New Roman" w:cs="Times New Roman"/>
          <w:color w:val="000000"/>
          <w:lang w:eastAsia="en-GB"/>
        </w:rPr>
        <w:t>According to Dewey’s philosophy of education, children need to develop social competence, without it</w:t>
      </w:r>
      <w:r w:rsidR="006A1C3A">
        <w:rPr>
          <w:rFonts w:ascii="Times New Roman" w:eastAsia="Times New Roman" w:hAnsi="Times New Roman" w:cs="Times New Roman"/>
          <w:color w:val="000000"/>
          <w:lang w:eastAsia="en-GB"/>
        </w:rPr>
        <w:t>,</w:t>
      </w:r>
      <w:r w:rsidR="00E32299">
        <w:rPr>
          <w:rFonts w:ascii="Times New Roman" w:eastAsia="Times New Roman" w:hAnsi="Times New Roman" w:cs="Times New Roman"/>
          <w:color w:val="000000"/>
          <w:lang w:eastAsia="en-GB"/>
        </w:rPr>
        <w:t xml:space="preserve"> education is pointless, </w:t>
      </w:r>
      <w:r w:rsidR="005E2CE1">
        <w:rPr>
          <w:rFonts w:ascii="Times New Roman" w:eastAsia="Times New Roman" w:hAnsi="Times New Roman" w:cs="Times New Roman"/>
          <w:color w:val="000000"/>
          <w:lang w:eastAsia="en-GB"/>
        </w:rPr>
        <w:t xml:space="preserve">he </w:t>
      </w:r>
      <w:r w:rsidR="0018031C">
        <w:rPr>
          <w:rFonts w:ascii="Times New Roman" w:eastAsia="Times New Roman" w:hAnsi="Times New Roman" w:cs="Times New Roman"/>
          <w:color w:val="000000"/>
          <w:lang w:eastAsia="en-GB"/>
        </w:rPr>
        <w:t>observed</w:t>
      </w:r>
      <w:r w:rsidR="005E2CE1">
        <w:rPr>
          <w:rFonts w:ascii="Times New Roman" w:eastAsia="Times New Roman" w:hAnsi="Times New Roman" w:cs="Times New Roman"/>
          <w:color w:val="000000"/>
          <w:lang w:eastAsia="en-GB"/>
        </w:rPr>
        <w:t xml:space="preserve"> </w:t>
      </w:r>
      <w:r w:rsidR="0018031C">
        <w:rPr>
          <w:rFonts w:ascii="Times New Roman" w:eastAsia="Times New Roman" w:hAnsi="Times New Roman" w:cs="Times New Roman"/>
          <w:color w:val="000000"/>
          <w:lang w:eastAsia="en-GB"/>
        </w:rPr>
        <w:t xml:space="preserve">the relationship </w:t>
      </w:r>
      <w:r w:rsidR="00E81031">
        <w:rPr>
          <w:rFonts w:ascii="Times New Roman" w:eastAsia="Times New Roman" w:hAnsi="Times New Roman" w:cs="Times New Roman"/>
          <w:color w:val="000000"/>
          <w:lang w:eastAsia="en-GB"/>
        </w:rPr>
        <w:t xml:space="preserve">between </w:t>
      </w:r>
      <w:r w:rsidR="0018031C">
        <w:rPr>
          <w:rFonts w:ascii="Times New Roman" w:eastAsia="Times New Roman" w:hAnsi="Times New Roman" w:cs="Times New Roman"/>
          <w:color w:val="000000"/>
          <w:lang w:eastAsia="en-GB"/>
        </w:rPr>
        <w:t xml:space="preserve">a </w:t>
      </w:r>
      <w:r w:rsidR="00E81031">
        <w:rPr>
          <w:rFonts w:ascii="Times New Roman" w:eastAsia="Times New Roman" w:hAnsi="Times New Roman" w:cs="Times New Roman"/>
          <w:color w:val="000000"/>
          <w:lang w:eastAsia="en-GB"/>
        </w:rPr>
        <w:t xml:space="preserve">child’s interactions and experiences, which is the way children bring experiences from society. Throughout the interaction’s environments are created and children create lifelong experiences. </w:t>
      </w:r>
      <w:r w:rsidR="00B96167">
        <w:rPr>
          <w:rFonts w:ascii="Times New Roman" w:eastAsia="Times New Roman" w:hAnsi="Times New Roman" w:cs="Times New Roman"/>
          <w:color w:val="000000"/>
          <w:lang w:eastAsia="en-GB"/>
        </w:rPr>
        <w:t>A child should discover by doing, they are the centre of the learning process.</w:t>
      </w:r>
    </w:p>
    <w:p w14:paraId="52CD1B25" w14:textId="709870CB" w:rsidR="00AD3A57" w:rsidRDefault="00B96167">
      <w:pPr>
        <w:rPr>
          <w:rFonts w:ascii="Times New Roman" w:eastAsia="Times New Roman" w:hAnsi="Times New Roman" w:cs="Times New Roman"/>
          <w:lang w:eastAsia="en-GB"/>
        </w:rPr>
      </w:pPr>
      <w:r>
        <w:rPr>
          <w:rFonts w:ascii="Times New Roman" w:eastAsia="Times New Roman" w:hAnsi="Times New Roman" w:cs="Times New Roman"/>
          <w:color w:val="000000"/>
          <w:lang w:eastAsia="en-GB"/>
        </w:rPr>
        <w:t xml:space="preserve">Furthermore, </w:t>
      </w:r>
      <w:r w:rsidR="006A1C3A">
        <w:rPr>
          <w:rFonts w:ascii="Times New Roman" w:eastAsia="Times New Roman" w:hAnsi="Times New Roman" w:cs="Times New Roman"/>
          <w:color w:val="000000"/>
          <w:lang w:eastAsia="en-GB"/>
        </w:rPr>
        <w:t>Dewey demanded that a curriculum not be placed upon students and instead allow them to value their experiences. He supported experiential learning, giving children hands on experience</w:t>
      </w:r>
      <w:r w:rsidR="00370D4F">
        <w:rPr>
          <w:rFonts w:ascii="Times New Roman" w:eastAsia="Times New Roman" w:hAnsi="Times New Roman" w:cs="Times New Roman"/>
          <w:color w:val="000000"/>
          <w:lang w:eastAsia="en-GB"/>
        </w:rPr>
        <w:t xml:space="preserve">. Learning opportunities should be planned </w:t>
      </w:r>
      <w:r w:rsidR="00290D9F">
        <w:rPr>
          <w:rFonts w:ascii="Times New Roman" w:eastAsia="Times New Roman" w:hAnsi="Times New Roman" w:cs="Times New Roman"/>
          <w:color w:val="000000"/>
          <w:lang w:eastAsia="en-GB"/>
        </w:rPr>
        <w:t xml:space="preserve">to depend on the learner’s experiences, former and present. Dewey is occasionally referred to as a child centred educationist. </w:t>
      </w:r>
      <w:r w:rsidR="00DB1FD9">
        <w:rPr>
          <w:rFonts w:ascii="Times New Roman" w:eastAsia="Times New Roman" w:hAnsi="Times New Roman" w:cs="Times New Roman"/>
          <w:lang w:eastAsia="en-GB"/>
        </w:rPr>
        <w:t xml:space="preserve"> (Sikandar. 2016.)</w:t>
      </w:r>
    </w:p>
    <w:p w14:paraId="7F6D3E05" w14:textId="5BC448A0" w:rsidR="00DB1FD9" w:rsidRDefault="00220963">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John Dewey was known as the founder of progressive education, many years after his death, his ideas are being used, while in a different way, they are being used to support </w:t>
      </w:r>
      <w:r w:rsidR="006D4FC6">
        <w:rPr>
          <w:rFonts w:ascii="Times New Roman" w:eastAsia="Times New Roman" w:hAnsi="Times New Roman" w:cs="Times New Roman"/>
          <w:lang w:eastAsia="en-GB"/>
        </w:rPr>
        <w:t>students in the classroom.</w:t>
      </w:r>
      <w:r w:rsidR="00181F5C">
        <w:rPr>
          <w:rFonts w:ascii="Times New Roman" w:eastAsia="Times New Roman" w:hAnsi="Times New Roman" w:cs="Times New Roman"/>
          <w:lang w:eastAsia="en-GB"/>
        </w:rPr>
        <w:t xml:space="preserve"> One of the </w:t>
      </w:r>
      <w:r w:rsidR="007B0A49">
        <w:rPr>
          <w:rFonts w:ascii="Times New Roman" w:eastAsia="Times New Roman" w:hAnsi="Times New Roman" w:cs="Times New Roman"/>
          <w:lang w:eastAsia="en-GB"/>
        </w:rPr>
        <w:t>teaching methods that have been developed in the 21</w:t>
      </w:r>
      <w:r w:rsidR="007B0A49" w:rsidRPr="007B0A49">
        <w:rPr>
          <w:rFonts w:ascii="Times New Roman" w:eastAsia="Times New Roman" w:hAnsi="Times New Roman" w:cs="Times New Roman"/>
          <w:vertAlign w:val="superscript"/>
          <w:lang w:eastAsia="en-GB"/>
        </w:rPr>
        <w:t>st</w:t>
      </w:r>
      <w:r w:rsidR="007B0A49">
        <w:rPr>
          <w:rFonts w:ascii="Times New Roman" w:eastAsia="Times New Roman" w:hAnsi="Times New Roman" w:cs="Times New Roman"/>
          <w:lang w:eastAsia="en-GB"/>
        </w:rPr>
        <w:t xml:space="preserve"> century from his work is the responsive classroom curriculum. It is based in America and is used in grades kindergarten all the way to the eighth grade. Many of his ideas are used throughout the framework.</w:t>
      </w:r>
    </w:p>
    <w:p w14:paraId="2F9BD7DE" w14:textId="77777777" w:rsidR="00E378A0" w:rsidRDefault="00A63414" w:rsidP="00003A5C">
      <w:pPr>
        <w:rPr>
          <w:rFonts w:ascii="Times New Roman" w:eastAsia="Times New Roman" w:hAnsi="Times New Roman" w:cs="Times New Roman"/>
          <w:lang w:eastAsia="en-GB"/>
        </w:rPr>
      </w:pPr>
      <w:r>
        <w:rPr>
          <w:rFonts w:ascii="Times New Roman" w:eastAsia="Times New Roman" w:hAnsi="Times New Roman" w:cs="Times New Roman"/>
          <w:lang w:eastAsia="en-GB"/>
        </w:rPr>
        <w:t>Dewey initiated an educational experiment which he called his laboratory school</w:t>
      </w:r>
      <w:r w:rsidR="00645422">
        <w:rPr>
          <w:rFonts w:ascii="Times New Roman" w:eastAsia="Times New Roman" w:hAnsi="Times New Roman" w:cs="Times New Roman"/>
          <w:lang w:eastAsia="en-GB"/>
        </w:rPr>
        <w:t xml:space="preserve"> which he set up in 1896, the school was in place for seven years until 1903</w:t>
      </w:r>
      <w:r w:rsidR="00657806">
        <w:rPr>
          <w:rFonts w:ascii="Times New Roman" w:eastAsia="Times New Roman" w:hAnsi="Times New Roman" w:cs="Times New Roman"/>
          <w:lang w:eastAsia="en-GB"/>
        </w:rPr>
        <w:t xml:space="preserve"> (Knoll, 2016)</w:t>
      </w:r>
      <w:r w:rsidR="00645422">
        <w:rPr>
          <w:rFonts w:ascii="Times New Roman" w:eastAsia="Times New Roman" w:hAnsi="Times New Roman" w:cs="Times New Roman"/>
          <w:lang w:eastAsia="en-GB"/>
        </w:rPr>
        <w:t xml:space="preserve">, </w:t>
      </w:r>
      <w:r w:rsidR="0089170E">
        <w:rPr>
          <w:rFonts w:ascii="Times New Roman" w:eastAsia="Times New Roman" w:hAnsi="Times New Roman" w:cs="Times New Roman"/>
          <w:lang w:eastAsia="en-GB"/>
        </w:rPr>
        <w:t xml:space="preserve">at first the school was made to test </w:t>
      </w:r>
      <w:r w:rsidR="00645422">
        <w:rPr>
          <w:rFonts w:ascii="Times New Roman" w:eastAsia="Times New Roman" w:hAnsi="Times New Roman" w:cs="Times New Roman"/>
          <w:lang w:eastAsia="en-GB"/>
        </w:rPr>
        <w:t>a new method of teaching, Dewey used the school to test his philosophical idea</w:t>
      </w:r>
      <w:r w:rsidR="00657806">
        <w:rPr>
          <w:rFonts w:ascii="Times New Roman" w:eastAsia="Times New Roman" w:hAnsi="Times New Roman" w:cs="Times New Roman"/>
          <w:lang w:eastAsia="en-GB"/>
        </w:rPr>
        <w:t xml:space="preserve"> (Flanagan 2006) </w:t>
      </w:r>
      <w:r w:rsidR="0098280D">
        <w:rPr>
          <w:rFonts w:ascii="Times New Roman" w:eastAsia="Times New Roman" w:hAnsi="Times New Roman" w:cs="Times New Roman"/>
          <w:lang w:eastAsia="en-GB"/>
        </w:rPr>
        <w:t xml:space="preserve">the school is considered to be </w:t>
      </w:r>
      <w:r w:rsidR="00B921A9">
        <w:rPr>
          <w:rFonts w:ascii="Times New Roman" w:eastAsia="Times New Roman" w:hAnsi="Times New Roman" w:cs="Times New Roman"/>
          <w:lang w:eastAsia="en-GB"/>
        </w:rPr>
        <w:t xml:space="preserve">the original school that lead to progressive education, even with its limited time, it is still one of the most </w:t>
      </w:r>
      <w:r w:rsidR="00003A5C">
        <w:rPr>
          <w:rFonts w:ascii="Times New Roman" w:eastAsia="Times New Roman" w:hAnsi="Times New Roman" w:cs="Times New Roman"/>
          <w:lang w:eastAsia="en-GB"/>
        </w:rPr>
        <w:t xml:space="preserve">distinguished schools according to many scholars, for example, Bickman (2003), Tanner (1997) and </w:t>
      </w:r>
      <w:proofErr w:type="spellStart"/>
      <w:r w:rsidR="00003A5C">
        <w:rPr>
          <w:rFonts w:ascii="Times New Roman" w:eastAsia="Times New Roman" w:hAnsi="Times New Roman" w:cs="Times New Roman"/>
          <w:lang w:eastAsia="en-GB"/>
        </w:rPr>
        <w:t>Cuffar</w:t>
      </w:r>
      <w:proofErr w:type="spellEnd"/>
      <w:r w:rsidR="00003A5C">
        <w:rPr>
          <w:rFonts w:ascii="Times New Roman" w:eastAsia="Times New Roman" w:hAnsi="Times New Roman" w:cs="Times New Roman"/>
          <w:lang w:eastAsia="en-GB"/>
        </w:rPr>
        <w:t xml:space="preserve"> (1995), the laboratory school </w:t>
      </w:r>
      <w:r w:rsidR="00363F52">
        <w:rPr>
          <w:rFonts w:ascii="Times New Roman" w:eastAsia="Times New Roman" w:hAnsi="Times New Roman" w:cs="Times New Roman"/>
          <w:lang w:eastAsia="en-GB"/>
        </w:rPr>
        <w:t xml:space="preserve">taught the lessons for today, even though the school has not been researched extensively </w:t>
      </w:r>
      <w:r w:rsidR="008557C9">
        <w:rPr>
          <w:rFonts w:ascii="Times New Roman" w:eastAsia="Times New Roman" w:hAnsi="Times New Roman" w:cs="Times New Roman"/>
          <w:lang w:eastAsia="en-GB"/>
        </w:rPr>
        <w:t xml:space="preserve">the scholars believed that the school was special. The loss of the school was considered a tragedy as the school could have been taken further and eventually bigger. The school was set as a laboratory school in order to test, </w:t>
      </w:r>
      <w:r w:rsidR="00760BB8">
        <w:rPr>
          <w:rFonts w:ascii="Times New Roman" w:eastAsia="Times New Roman" w:hAnsi="Times New Roman" w:cs="Times New Roman"/>
          <w:lang w:eastAsia="en-GB"/>
        </w:rPr>
        <w:t>criticise and research the theoretical foundations of Dewey’s theory, just like in any laboratory. There was a similar school to this in 1809 which was set up to find the best ways of teaching, this was called the practice school, the school was highly regarded to scholars</w:t>
      </w:r>
      <w:r w:rsidR="003348CE">
        <w:rPr>
          <w:rFonts w:ascii="Times New Roman" w:eastAsia="Times New Roman" w:hAnsi="Times New Roman" w:cs="Times New Roman"/>
          <w:lang w:eastAsia="en-GB"/>
        </w:rPr>
        <w:t xml:space="preserve">, </w:t>
      </w:r>
      <w:r w:rsidR="00266F3C">
        <w:rPr>
          <w:rFonts w:ascii="Times New Roman" w:eastAsia="Times New Roman" w:hAnsi="Times New Roman" w:cs="Times New Roman"/>
          <w:lang w:eastAsia="en-GB"/>
        </w:rPr>
        <w:t xml:space="preserve">this is </w:t>
      </w:r>
      <w:r w:rsidR="00E378A0">
        <w:rPr>
          <w:rFonts w:ascii="Times New Roman" w:eastAsia="Times New Roman" w:hAnsi="Times New Roman" w:cs="Times New Roman"/>
          <w:lang w:eastAsia="en-GB"/>
        </w:rPr>
        <w:t xml:space="preserve">in fact the beginning of Dewey’s theory, it is a forgotten theory because Dewey has been associated with a similar theory. </w:t>
      </w:r>
    </w:p>
    <w:p w14:paraId="6AABDD04" w14:textId="3A7AA14B" w:rsidR="00003A5C" w:rsidRDefault="00E378A0" w:rsidP="00003A5C">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Dewey (1938) is not the one who originally declared that children learn by doing </w:t>
      </w:r>
      <w:r w:rsidR="00423929">
        <w:rPr>
          <w:rFonts w:ascii="Times New Roman" w:eastAsia="Times New Roman" w:hAnsi="Times New Roman" w:cs="Times New Roman"/>
          <w:lang w:eastAsia="en-GB"/>
        </w:rPr>
        <w:t>or the leader of progressive education. The Laboratory School went through hardships</w:t>
      </w:r>
      <w:r w:rsidR="006B1AC1">
        <w:rPr>
          <w:rFonts w:ascii="Times New Roman" w:eastAsia="Times New Roman" w:hAnsi="Times New Roman" w:cs="Times New Roman"/>
          <w:lang w:eastAsia="en-GB"/>
        </w:rPr>
        <w:t>, Dewey had to find the right classrooms, dismiss their current curriculum and abandon the general teaching methods.</w:t>
      </w:r>
      <w:r w:rsidR="00AC5299">
        <w:rPr>
          <w:rFonts w:ascii="Times New Roman" w:eastAsia="Times New Roman" w:hAnsi="Times New Roman" w:cs="Times New Roman"/>
          <w:lang w:eastAsia="en-GB"/>
        </w:rPr>
        <w:t xml:space="preserve"> </w:t>
      </w:r>
      <w:r w:rsidR="005804A8">
        <w:rPr>
          <w:rFonts w:ascii="Times New Roman" w:eastAsia="Times New Roman" w:hAnsi="Times New Roman" w:cs="Times New Roman"/>
          <w:lang w:eastAsia="en-GB"/>
        </w:rPr>
        <w:t>The overall curriculum involved topics that accompanied real life, rather than the traditional reading and writing. It focused on the child’s actual life, however, t</w:t>
      </w:r>
      <w:r w:rsidR="00AC5299">
        <w:rPr>
          <w:rFonts w:ascii="Times New Roman" w:eastAsia="Times New Roman" w:hAnsi="Times New Roman" w:cs="Times New Roman"/>
          <w:lang w:eastAsia="en-GB"/>
        </w:rPr>
        <w:t>he school required donations to continue running</w:t>
      </w:r>
      <w:r w:rsidR="005804A8">
        <w:rPr>
          <w:rFonts w:ascii="Times New Roman" w:eastAsia="Times New Roman" w:hAnsi="Times New Roman" w:cs="Times New Roman"/>
          <w:lang w:eastAsia="en-GB"/>
        </w:rPr>
        <w:t>, once the donations stopped, Dewey could no longer run the school.</w:t>
      </w:r>
    </w:p>
    <w:p w14:paraId="3848BCC2" w14:textId="237CB15E" w:rsidR="00423929" w:rsidRDefault="005804A8" w:rsidP="00003A5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school was a great concept for the times, children had the option to learn in different ways, giving them the opportunity to learn and develop in a setting that they are able to understand, a setting that is adapted for their specific needs, for example, </w:t>
      </w:r>
      <w:r w:rsidR="00062928">
        <w:rPr>
          <w:rFonts w:ascii="Times New Roman" w:eastAsia="Times New Roman" w:hAnsi="Times New Roman" w:cs="Times New Roman"/>
          <w:lang w:eastAsia="en-GB"/>
        </w:rPr>
        <w:t>accessible cupboards and tables, they had teachers who adapted their teaching style in order for the children to gain a better understanding.</w:t>
      </w:r>
    </w:p>
    <w:p w14:paraId="01AD320D" w14:textId="57B648BF" w:rsidR="00D37FCE" w:rsidRDefault="000E3411" w:rsidP="00003A5C">
      <w:pPr>
        <w:rPr>
          <w:rFonts w:ascii="Times New Roman" w:eastAsia="Times New Roman" w:hAnsi="Times New Roman" w:cs="Times New Roman"/>
          <w:lang w:eastAsia="en-GB"/>
        </w:rPr>
      </w:pPr>
      <w:r>
        <w:rPr>
          <w:rFonts w:ascii="Times New Roman" w:eastAsia="Times New Roman" w:hAnsi="Times New Roman" w:cs="Times New Roman"/>
          <w:lang w:eastAsia="en-GB"/>
        </w:rPr>
        <w:t>Dewey was fundamental in the creation of Montessori’s theory and schools. She believed in the same things as Dewey and therefore used his theory to help develop her own.</w:t>
      </w:r>
    </w:p>
    <w:p w14:paraId="442488AC" w14:textId="3DC8C49F" w:rsidR="00D37FCE" w:rsidRPr="00003A5C" w:rsidRDefault="0007746A" w:rsidP="00003A5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Dewey’s theory has many strengths, </w:t>
      </w:r>
      <w:r w:rsidR="008D521B">
        <w:rPr>
          <w:rFonts w:ascii="Times New Roman" w:eastAsia="Times New Roman" w:hAnsi="Times New Roman" w:cs="Times New Roman"/>
          <w:lang w:eastAsia="en-GB"/>
        </w:rPr>
        <w:t>his Theory of progressive education, involving learning through play is just one of the strengths, he seen children as a blank canvas and learning through play will help to develop that canvas into a hard-working individual. Another strength is his Laboratory school, the school seen an improvement in the children who attended, the parents wanted their children to continue at the school, however the negative side was that the school was reliant on donations and gifts, with the lack of funding from the University, the school eventually had to shut down, there was no way that they could kee</w:t>
      </w:r>
      <w:r w:rsidR="002B4B9D">
        <w:rPr>
          <w:rFonts w:ascii="Times New Roman" w:eastAsia="Times New Roman" w:hAnsi="Times New Roman" w:cs="Times New Roman"/>
          <w:lang w:eastAsia="en-GB"/>
        </w:rPr>
        <w:t xml:space="preserve">p </w:t>
      </w:r>
      <w:r w:rsidR="008D521B">
        <w:rPr>
          <w:rFonts w:ascii="Times New Roman" w:eastAsia="Times New Roman" w:hAnsi="Times New Roman" w:cs="Times New Roman"/>
          <w:lang w:eastAsia="en-GB"/>
        </w:rPr>
        <w:t>the school open without any finding. Dewey is an inspirational philosopher of the 20</w:t>
      </w:r>
      <w:r w:rsidR="008D521B" w:rsidRPr="008D521B">
        <w:rPr>
          <w:rFonts w:ascii="Times New Roman" w:eastAsia="Times New Roman" w:hAnsi="Times New Roman" w:cs="Times New Roman"/>
          <w:vertAlign w:val="superscript"/>
          <w:lang w:eastAsia="en-GB"/>
        </w:rPr>
        <w:t>th</w:t>
      </w:r>
      <w:r w:rsidR="008D521B">
        <w:rPr>
          <w:rFonts w:ascii="Times New Roman" w:eastAsia="Times New Roman" w:hAnsi="Times New Roman" w:cs="Times New Roman"/>
          <w:lang w:eastAsia="en-GB"/>
        </w:rPr>
        <w:t xml:space="preserve"> century, his work has paved the pathway for the Foundation Phase, while it may not be completely influenced by his work, his methods have been implemented into the curriculum and given children the </w:t>
      </w:r>
      <w:r w:rsidR="002B4B9D">
        <w:rPr>
          <w:rFonts w:ascii="Times New Roman" w:eastAsia="Times New Roman" w:hAnsi="Times New Roman" w:cs="Times New Roman"/>
          <w:lang w:eastAsia="en-GB"/>
        </w:rPr>
        <w:t>chance to learn through play. Moreover, his theory is limited in the fact that he believes that children should not learn anything until the age of five. They should get to just play</w:t>
      </w:r>
      <w:r w:rsidR="00A5562A">
        <w:rPr>
          <w:rFonts w:ascii="Times New Roman" w:eastAsia="Times New Roman" w:hAnsi="Times New Roman" w:cs="Times New Roman"/>
          <w:lang w:eastAsia="en-GB"/>
        </w:rPr>
        <w:t xml:space="preserve"> and nothing else. Now that is something that people may feel is true, however, most people often want their child to have the best start in life, that involves getting them the best education possible. </w:t>
      </w:r>
      <w:r w:rsidR="00581433">
        <w:rPr>
          <w:rFonts w:ascii="Times New Roman" w:eastAsia="Times New Roman" w:hAnsi="Times New Roman" w:cs="Times New Roman"/>
          <w:lang w:eastAsia="en-GB"/>
        </w:rPr>
        <w:t>Dewey’s Laboratory school was a massive success, however as mentioned above, it was not an original idea, it was originally done in 1809, the schools were similar, however Dewey is given more credit as his was the most famous.</w:t>
      </w:r>
    </w:p>
    <w:p w14:paraId="3006D5E7" w14:textId="77777777" w:rsidR="00467D7E" w:rsidRDefault="00062928">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Furthermore, </w:t>
      </w:r>
      <w:r w:rsidR="006338E7">
        <w:rPr>
          <w:rFonts w:ascii="Times New Roman" w:eastAsia="Times New Roman" w:hAnsi="Times New Roman" w:cs="Times New Roman"/>
          <w:lang w:eastAsia="en-GB"/>
        </w:rPr>
        <w:t>Aristotle</w:t>
      </w:r>
      <w:r w:rsidR="00D74937">
        <w:rPr>
          <w:rFonts w:ascii="Times New Roman" w:eastAsia="Times New Roman" w:hAnsi="Times New Roman" w:cs="Times New Roman"/>
          <w:lang w:eastAsia="en-GB"/>
        </w:rPr>
        <w:t xml:space="preserve"> </w:t>
      </w:r>
      <w:r w:rsidR="006338E7">
        <w:rPr>
          <w:rFonts w:ascii="Times New Roman" w:eastAsia="Times New Roman" w:hAnsi="Times New Roman" w:cs="Times New Roman"/>
          <w:lang w:eastAsia="en-GB"/>
        </w:rPr>
        <w:t xml:space="preserve">was born in Greece and studied at Plato’s University </w:t>
      </w:r>
      <w:r w:rsidR="004F0E24">
        <w:rPr>
          <w:rFonts w:ascii="Times New Roman" w:eastAsia="Times New Roman" w:hAnsi="Times New Roman" w:cs="Times New Roman"/>
          <w:lang w:eastAsia="en-GB"/>
        </w:rPr>
        <w:t xml:space="preserve">when he was seventeen years old. His educational philosophy </w:t>
      </w:r>
      <w:r w:rsidR="00866FAA">
        <w:rPr>
          <w:rFonts w:ascii="Times New Roman" w:eastAsia="Times New Roman" w:hAnsi="Times New Roman" w:cs="Times New Roman"/>
          <w:lang w:eastAsia="en-GB"/>
        </w:rPr>
        <w:t>is based upon observation not speculation</w:t>
      </w:r>
      <w:r w:rsidR="001558AF">
        <w:rPr>
          <w:rFonts w:ascii="Times New Roman" w:eastAsia="Times New Roman" w:hAnsi="Times New Roman" w:cs="Times New Roman"/>
          <w:lang w:eastAsia="en-GB"/>
        </w:rPr>
        <w:t xml:space="preserve">, anything that is </w:t>
      </w:r>
      <w:r w:rsidR="001160F6">
        <w:rPr>
          <w:rFonts w:ascii="Times New Roman" w:eastAsia="Times New Roman" w:hAnsi="Times New Roman" w:cs="Times New Roman"/>
          <w:lang w:eastAsia="en-GB"/>
        </w:rPr>
        <w:t xml:space="preserve">learnt is done through doing, Learning is like learning to exercise any skill and craft; they are done through practice. “We become just, by performing just acts, temperate by performing temperate ones, brave by performing brave ones.” (Flanagan. 2006. P.36) </w:t>
      </w:r>
      <w:r>
        <w:rPr>
          <w:rFonts w:ascii="Times New Roman" w:eastAsia="Times New Roman" w:hAnsi="Times New Roman" w:cs="Times New Roman"/>
          <w:lang w:eastAsia="en-GB"/>
        </w:rPr>
        <w:t xml:space="preserve"> </w:t>
      </w:r>
    </w:p>
    <w:p w14:paraId="0F96D9B0" w14:textId="63D7CE80" w:rsidR="00044DD3" w:rsidRDefault="00467D7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He is what others call the Father of Science; </w:t>
      </w:r>
      <w:r w:rsidR="00044DD3">
        <w:rPr>
          <w:rFonts w:ascii="Times New Roman" w:eastAsia="Times New Roman" w:hAnsi="Times New Roman" w:cs="Times New Roman"/>
          <w:lang w:eastAsia="en-GB"/>
        </w:rPr>
        <w:t>however,</w:t>
      </w:r>
      <w:r>
        <w:rPr>
          <w:rFonts w:ascii="Times New Roman" w:eastAsia="Times New Roman" w:hAnsi="Times New Roman" w:cs="Times New Roman"/>
          <w:lang w:eastAsia="en-GB"/>
        </w:rPr>
        <w:t xml:space="preserve"> his theory of education is greatly ignored compared to </w:t>
      </w:r>
      <w:r w:rsidR="00044DD3">
        <w:rPr>
          <w:rFonts w:ascii="Times New Roman" w:eastAsia="Times New Roman" w:hAnsi="Times New Roman" w:cs="Times New Roman"/>
          <w:lang w:eastAsia="en-GB"/>
        </w:rPr>
        <w:t>another</w:t>
      </w:r>
      <w:r>
        <w:rPr>
          <w:rFonts w:ascii="Times New Roman" w:eastAsia="Times New Roman" w:hAnsi="Times New Roman" w:cs="Times New Roman"/>
          <w:lang w:eastAsia="en-GB"/>
        </w:rPr>
        <w:t xml:space="preserve"> theorist such as Dewey and Plato. His theory has been rejected by some </w:t>
      </w:r>
      <w:r w:rsidR="00044DD3">
        <w:rPr>
          <w:rFonts w:ascii="Times New Roman" w:eastAsia="Times New Roman" w:hAnsi="Times New Roman" w:cs="Times New Roman"/>
          <w:lang w:eastAsia="en-GB"/>
        </w:rPr>
        <w:t>philosophers’</w:t>
      </w:r>
      <w:r>
        <w:rPr>
          <w:rFonts w:ascii="Times New Roman" w:eastAsia="Times New Roman" w:hAnsi="Times New Roman" w:cs="Times New Roman"/>
          <w:lang w:eastAsia="en-GB"/>
        </w:rPr>
        <w:t xml:space="preserve"> dues to not having anything original to offer. However, his theory is one of the first theories to include learning through </w:t>
      </w:r>
      <w:r w:rsidR="00044DD3">
        <w:rPr>
          <w:rFonts w:ascii="Times New Roman" w:eastAsia="Times New Roman" w:hAnsi="Times New Roman" w:cs="Times New Roman"/>
          <w:lang w:eastAsia="en-GB"/>
        </w:rPr>
        <w:t>pla</w:t>
      </w:r>
      <w:r>
        <w:rPr>
          <w:rFonts w:ascii="Times New Roman" w:eastAsia="Times New Roman" w:hAnsi="Times New Roman" w:cs="Times New Roman"/>
          <w:lang w:eastAsia="en-GB"/>
        </w:rPr>
        <w:t xml:space="preserve">y, his work has a number of </w:t>
      </w:r>
      <w:r w:rsidR="00044DD3">
        <w:rPr>
          <w:rFonts w:ascii="Times New Roman" w:eastAsia="Times New Roman" w:hAnsi="Times New Roman" w:cs="Times New Roman"/>
          <w:lang w:eastAsia="en-GB"/>
        </w:rPr>
        <w:t>points towards why children need to be given free reign until they are five years old. (Koji, T. 2012)</w:t>
      </w:r>
    </w:p>
    <w:p w14:paraId="14069664" w14:textId="7CD73693" w:rsidR="00A63414" w:rsidRDefault="00044DD3">
      <w:pPr>
        <w:rPr>
          <w:rFonts w:ascii="Times New Roman" w:eastAsia="Times New Roman" w:hAnsi="Times New Roman" w:cs="Times New Roman"/>
          <w:lang w:eastAsia="en-GB"/>
        </w:rPr>
      </w:pPr>
      <w:r>
        <w:rPr>
          <w:rFonts w:ascii="Times New Roman" w:eastAsia="Times New Roman" w:hAnsi="Times New Roman" w:cs="Times New Roman"/>
          <w:lang w:eastAsia="en-GB"/>
        </w:rPr>
        <w:t>Aristotle</w:t>
      </w:r>
      <w:r w:rsidR="001160F6">
        <w:rPr>
          <w:rFonts w:ascii="Times New Roman" w:eastAsia="Times New Roman" w:hAnsi="Times New Roman" w:cs="Times New Roman"/>
          <w:lang w:eastAsia="en-GB"/>
        </w:rPr>
        <w:t xml:space="preserve"> believed that habits formed at an early age </w:t>
      </w:r>
      <w:r w:rsidR="004404EB">
        <w:rPr>
          <w:rFonts w:ascii="Times New Roman" w:eastAsia="Times New Roman" w:hAnsi="Times New Roman" w:cs="Times New Roman"/>
          <w:lang w:eastAsia="en-GB"/>
        </w:rPr>
        <w:t xml:space="preserve">will ensure the person they become, he also believed that </w:t>
      </w:r>
      <w:r w:rsidR="00797988">
        <w:rPr>
          <w:rFonts w:ascii="Times New Roman" w:eastAsia="Times New Roman" w:hAnsi="Times New Roman" w:cs="Times New Roman"/>
          <w:lang w:eastAsia="en-GB"/>
        </w:rPr>
        <w:t>children should not be taught anything until the age of five, instead they should be allowed to play and grow</w:t>
      </w:r>
      <w:r w:rsidR="00D74937">
        <w:rPr>
          <w:rFonts w:ascii="Times New Roman" w:eastAsia="Times New Roman" w:hAnsi="Times New Roman" w:cs="Times New Roman"/>
          <w:lang w:eastAsia="en-GB"/>
        </w:rPr>
        <w:t xml:space="preserve">. Children should not be sheltered from all of lives adventures, but they should not be forced to learn anything that they don’t need. </w:t>
      </w:r>
      <w:r w:rsidR="00785AF4">
        <w:rPr>
          <w:rFonts w:ascii="Times New Roman" w:eastAsia="Times New Roman" w:hAnsi="Times New Roman" w:cs="Times New Roman"/>
          <w:lang w:eastAsia="en-GB"/>
        </w:rPr>
        <w:t xml:space="preserve">His belief was that children should start with hygiene and the care of their body, younger children should be given the opportunity to move their limbs, he felt it was important for children to not be swaddled, instead to be free to move around. Like Dewey (1938) he believed that children should not be limited by the curriculum, they should be given the opportunity to </w:t>
      </w:r>
      <w:r w:rsidR="00785AF4">
        <w:rPr>
          <w:rFonts w:ascii="Times New Roman" w:eastAsia="Times New Roman" w:hAnsi="Times New Roman" w:cs="Times New Roman"/>
          <w:lang w:eastAsia="en-GB"/>
        </w:rPr>
        <w:lastRenderedPageBreak/>
        <w:t xml:space="preserve">play. Children should not be exposed to certain literature, but instead given age friendly readings so that their development is not influenced negatively. </w:t>
      </w:r>
    </w:p>
    <w:p w14:paraId="27C05706" w14:textId="7546ACE1" w:rsidR="00BA7B9E" w:rsidRDefault="00785AF4">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His education method was set out in a modern way, in a way his method was set in two parts, primary and secondary, of course there were no names for the stages at this time, however they were split according to age. Is todays education set out the way it is because of Aristotle? Possibly, his method was a way of dividing the age groups in order to </w:t>
      </w:r>
      <w:r w:rsidR="009026EC">
        <w:rPr>
          <w:rFonts w:ascii="Times New Roman" w:eastAsia="Times New Roman" w:hAnsi="Times New Roman" w:cs="Times New Roman"/>
          <w:lang w:eastAsia="en-GB"/>
        </w:rPr>
        <w:t>teach them accurately, todays education is similar in the way that children are separated based on their age.</w:t>
      </w:r>
      <w:r w:rsidR="00BA7B9E">
        <w:rPr>
          <w:rFonts w:ascii="Times New Roman" w:eastAsia="Times New Roman" w:hAnsi="Times New Roman" w:cs="Times New Roman"/>
          <w:lang w:eastAsia="en-GB"/>
        </w:rPr>
        <w:t xml:space="preserve"> The first section of the curriculum created by Aristotle was for children aged seven to fourteen, this involved children learning how to read, write, music, art and physical education. He didn’t believe that they should learn useful skills that would eventually help them in a career.</w:t>
      </w:r>
      <w:r w:rsidR="00052D7B">
        <w:rPr>
          <w:rFonts w:ascii="Times New Roman" w:eastAsia="Times New Roman" w:hAnsi="Times New Roman" w:cs="Times New Roman"/>
          <w:lang w:eastAsia="en-GB"/>
        </w:rPr>
        <w:t xml:space="preserve"> He believed in music as a core subject, he believed that music had three benefits, promoting a person’s character, helps with emotions and enhances a </w:t>
      </w:r>
      <w:r w:rsidR="00D37FCE">
        <w:rPr>
          <w:rFonts w:ascii="Times New Roman" w:eastAsia="Times New Roman" w:hAnsi="Times New Roman" w:cs="Times New Roman"/>
          <w:lang w:eastAsia="en-GB"/>
        </w:rPr>
        <w:t>person’s</w:t>
      </w:r>
      <w:r w:rsidR="00052D7B">
        <w:rPr>
          <w:rFonts w:ascii="Times New Roman" w:eastAsia="Times New Roman" w:hAnsi="Times New Roman" w:cs="Times New Roman"/>
          <w:lang w:eastAsia="en-GB"/>
        </w:rPr>
        <w:t xml:space="preserve"> relaxation. However, </w:t>
      </w:r>
      <w:r w:rsidR="00D37FCE">
        <w:rPr>
          <w:rFonts w:ascii="Times New Roman" w:eastAsia="Times New Roman" w:hAnsi="Times New Roman" w:cs="Times New Roman"/>
          <w:lang w:eastAsia="en-GB"/>
        </w:rPr>
        <w:t>his work has not survived (Flanagan. 2006), therefore, there is no way of knowing if what has been researched is what he actually developed.</w:t>
      </w:r>
    </w:p>
    <w:p w14:paraId="188B7831" w14:textId="1E776853" w:rsidR="00D37FCE" w:rsidRDefault="00581433">
      <w:pPr>
        <w:rPr>
          <w:rFonts w:ascii="Times New Roman" w:eastAsia="Times New Roman" w:hAnsi="Times New Roman" w:cs="Times New Roman"/>
          <w:lang w:eastAsia="en-GB"/>
        </w:rPr>
      </w:pPr>
      <w:r>
        <w:rPr>
          <w:rFonts w:ascii="Times New Roman" w:eastAsia="Times New Roman" w:hAnsi="Times New Roman" w:cs="Times New Roman"/>
          <w:lang w:eastAsia="en-GB"/>
        </w:rPr>
        <w:t>Highlighting on Aristotle’s theory, he looked at learning through play, however, he also looked at the core subjects and the way that they will support a child’s learning and development. Over time his theory was forgotten</w:t>
      </w:r>
      <w:r w:rsidR="007550B2">
        <w:rPr>
          <w:rFonts w:ascii="Times New Roman" w:eastAsia="Times New Roman" w:hAnsi="Times New Roman" w:cs="Times New Roman"/>
          <w:lang w:eastAsia="en-GB"/>
        </w:rPr>
        <w:t xml:space="preserve">, his theory was one of the most influential theories of his time, yet it was forgotten the moment someone came up with something similar. The theory itself has some limitations due to the lack of evidence, however the theory itself is strong and gives the impression of an amazing theory, and something that will give children a great education. </w:t>
      </w:r>
    </w:p>
    <w:p w14:paraId="0F07BE2D" w14:textId="249A3E0C" w:rsidR="00D74937" w:rsidRDefault="00D74937">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Both Dewey (1938) and Aristotle believed that children should learn through experience rather than being taught through listening. </w:t>
      </w:r>
      <w:r w:rsidR="00322EF1">
        <w:rPr>
          <w:rFonts w:ascii="Times New Roman" w:eastAsia="Times New Roman" w:hAnsi="Times New Roman" w:cs="Times New Roman"/>
          <w:lang w:eastAsia="en-GB"/>
        </w:rPr>
        <w:t xml:space="preserve">Their work is influential in </w:t>
      </w:r>
      <w:r w:rsidR="00175ABF">
        <w:rPr>
          <w:rFonts w:ascii="Times New Roman" w:eastAsia="Times New Roman" w:hAnsi="Times New Roman" w:cs="Times New Roman"/>
          <w:lang w:eastAsia="en-GB"/>
        </w:rPr>
        <w:t>modern day education.</w:t>
      </w:r>
    </w:p>
    <w:p w14:paraId="4E6B71AC" w14:textId="4E05A7E9" w:rsidR="00045267" w:rsidRDefault="00045267">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Both Dewey and Aristotle </w:t>
      </w:r>
      <w:r w:rsidR="00A7551C">
        <w:rPr>
          <w:rFonts w:ascii="Times New Roman" w:eastAsia="Times New Roman" w:hAnsi="Times New Roman" w:cs="Times New Roman"/>
          <w:lang w:eastAsia="en-GB"/>
        </w:rPr>
        <w:t xml:space="preserve">look at education as experiential, there is the foundation phase framework that was introduced in Wales in 2010, it is a curriculum aimed at three to </w:t>
      </w:r>
      <w:r w:rsidR="000C73FB">
        <w:rPr>
          <w:rFonts w:ascii="Times New Roman" w:eastAsia="Times New Roman" w:hAnsi="Times New Roman" w:cs="Times New Roman"/>
          <w:lang w:eastAsia="en-GB"/>
        </w:rPr>
        <w:t>seven-year</w:t>
      </w:r>
      <w:r w:rsidR="00A7551C">
        <w:rPr>
          <w:rFonts w:ascii="Times New Roman" w:eastAsia="Times New Roman" w:hAnsi="Times New Roman" w:cs="Times New Roman"/>
          <w:lang w:eastAsia="en-GB"/>
        </w:rPr>
        <w:t xml:space="preserve"> olds</w:t>
      </w:r>
      <w:r w:rsidR="00A63414">
        <w:rPr>
          <w:rFonts w:ascii="Times New Roman" w:eastAsia="Times New Roman" w:hAnsi="Times New Roman" w:cs="Times New Roman"/>
          <w:lang w:eastAsia="en-GB"/>
        </w:rPr>
        <w:t xml:space="preserve"> to encourage experiential learning. </w:t>
      </w:r>
      <w:r w:rsidR="00FC3FC2">
        <w:rPr>
          <w:rFonts w:ascii="Times New Roman" w:eastAsia="Times New Roman" w:hAnsi="Times New Roman" w:cs="Times New Roman"/>
          <w:lang w:eastAsia="en-GB"/>
        </w:rPr>
        <w:t xml:space="preserve">The framework was put into place in order to </w:t>
      </w:r>
      <w:r w:rsidR="00E95AFA">
        <w:rPr>
          <w:rFonts w:ascii="Times New Roman" w:eastAsia="Times New Roman" w:hAnsi="Times New Roman" w:cs="Times New Roman"/>
          <w:lang w:eastAsia="en-GB"/>
        </w:rPr>
        <w:t xml:space="preserve">give children </w:t>
      </w:r>
      <w:r w:rsidR="00735EC7">
        <w:rPr>
          <w:rFonts w:ascii="Times New Roman" w:eastAsia="Times New Roman" w:hAnsi="Times New Roman" w:cs="Times New Roman"/>
          <w:lang w:eastAsia="en-GB"/>
        </w:rPr>
        <w:t>first-hand</w:t>
      </w:r>
      <w:r w:rsidR="00E95AFA">
        <w:rPr>
          <w:rFonts w:ascii="Times New Roman" w:eastAsia="Times New Roman" w:hAnsi="Times New Roman" w:cs="Times New Roman"/>
          <w:lang w:eastAsia="en-GB"/>
        </w:rPr>
        <w:t xml:space="preserve"> experience.</w:t>
      </w:r>
      <w:r w:rsidR="00735EC7">
        <w:rPr>
          <w:rFonts w:ascii="Times New Roman" w:eastAsia="Times New Roman" w:hAnsi="Times New Roman" w:cs="Times New Roman"/>
          <w:lang w:eastAsia="en-GB"/>
        </w:rPr>
        <w:t xml:space="preserve"> It stimulated children both indoors and outdoors, however the framework emphasises on the outdoors being a resource in the children’s learning. Dewey (1938) believed that </w:t>
      </w:r>
      <w:r w:rsidR="000C156A">
        <w:rPr>
          <w:rFonts w:ascii="Times New Roman" w:eastAsia="Times New Roman" w:hAnsi="Times New Roman" w:cs="Times New Roman"/>
          <w:lang w:eastAsia="en-GB"/>
        </w:rPr>
        <w:t xml:space="preserve">children should not be refined by curriculum, which is taken into account in the foundation phase when the curriculum was designed. </w:t>
      </w:r>
      <w:r w:rsidR="00F34A7B">
        <w:rPr>
          <w:rFonts w:ascii="Times New Roman" w:eastAsia="Times New Roman" w:hAnsi="Times New Roman" w:cs="Times New Roman"/>
          <w:lang w:eastAsia="en-GB"/>
        </w:rPr>
        <w:t>The curriculum itself enables the child to grow, develop and learn at their own pace.</w:t>
      </w:r>
    </w:p>
    <w:p w14:paraId="4A077E05" w14:textId="24A30C7E" w:rsidR="00F34A7B" w:rsidRDefault="00F34A7B">
      <w:pPr>
        <w:rPr>
          <w:rFonts w:ascii="Times New Roman" w:eastAsia="Times New Roman" w:hAnsi="Times New Roman" w:cs="Times New Roman"/>
          <w:lang w:eastAsia="en-GB"/>
        </w:rPr>
      </w:pPr>
      <w:r>
        <w:rPr>
          <w:rFonts w:ascii="Times New Roman" w:eastAsia="Times New Roman" w:hAnsi="Times New Roman" w:cs="Times New Roman"/>
          <w:lang w:eastAsia="en-GB"/>
        </w:rPr>
        <w:t>However</w:t>
      </w:r>
      <w:r w:rsidR="00497FBE">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schools often push children </w:t>
      </w:r>
      <w:r w:rsidR="00497FBE">
        <w:rPr>
          <w:rFonts w:ascii="Times New Roman" w:eastAsia="Times New Roman" w:hAnsi="Times New Roman" w:cs="Times New Roman"/>
          <w:lang w:eastAsia="en-GB"/>
        </w:rPr>
        <w:t>to be better, not giving them the chance to develop and learn slowly. This goes against both Dewey’s and Aristotle theories about giving the child an opportunity to develop at their pace.</w:t>
      </w:r>
      <w:r w:rsidR="0035653C">
        <w:rPr>
          <w:rFonts w:ascii="Times New Roman" w:eastAsia="Times New Roman" w:hAnsi="Times New Roman" w:cs="Times New Roman"/>
          <w:lang w:eastAsia="en-GB"/>
        </w:rPr>
        <w:t xml:space="preserve"> Children have the opportunity to learn through play.</w:t>
      </w:r>
    </w:p>
    <w:p w14:paraId="753ABC81" w14:textId="6F392B04" w:rsidR="00B83BD4" w:rsidRDefault="0035653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Foundation Phase framework works with Dewey and Aristotle’s theories because they believe that children should </w:t>
      </w:r>
      <w:r w:rsidR="00F464C4">
        <w:rPr>
          <w:rFonts w:ascii="Times New Roman" w:eastAsia="Times New Roman" w:hAnsi="Times New Roman" w:cs="Times New Roman"/>
          <w:lang w:eastAsia="en-GB"/>
        </w:rPr>
        <w:t>not be forced into a curriculum, even though their theories are against curriculum</w:t>
      </w:r>
      <w:r w:rsidR="00AA728A">
        <w:rPr>
          <w:rFonts w:ascii="Times New Roman" w:eastAsia="Times New Roman" w:hAnsi="Times New Roman" w:cs="Times New Roman"/>
          <w:lang w:eastAsia="en-GB"/>
        </w:rPr>
        <w:t xml:space="preserve">, the framework works alongside the child’s needs and abilities. </w:t>
      </w:r>
    </w:p>
    <w:p w14:paraId="7F342638" w14:textId="65A86794" w:rsidR="00AA728A" w:rsidRDefault="006C7ECD">
      <w:pPr>
        <w:rPr>
          <w:rFonts w:ascii="Times New Roman" w:eastAsia="Times New Roman" w:hAnsi="Times New Roman" w:cs="Times New Roman"/>
          <w:lang w:eastAsia="en-GB"/>
        </w:rPr>
      </w:pPr>
      <w:r>
        <w:rPr>
          <w:rFonts w:ascii="Times New Roman" w:eastAsia="Times New Roman" w:hAnsi="Times New Roman" w:cs="Times New Roman"/>
          <w:lang w:eastAsia="en-GB"/>
        </w:rPr>
        <w:t>The Foundation Phase has good and bad sections, allowing children to learn through play is the best aspect of the framework, however, some children do not learn better through play, there are some children who prefer to sit and learn rather than through play, Dewey and Aristotle have similar theories but they are also slightly different, there are no ways of knowing for sure if Dewey was influences by Aristotle, their work</w:t>
      </w:r>
      <w:r w:rsidR="008C1371">
        <w:rPr>
          <w:rFonts w:ascii="Times New Roman" w:eastAsia="Times New Roman" w:hAnsi="Times New Roman" w:cs="Times New Roman"/>
          <w:lang w:eastAsia="en-GB"/>
        </w:rPr>
        <w:t xml:space="preserve"> includes children learning through play, should they have developed the Foundation Phase, they would have had a specific curriculum including play, </w:t>
      </w:r>
      <w:r w:rsidR="00F878AE">
        <w:rPr>
          <w:rFonts w:ascii="Times New Roman" w:eastAsia="Times New Roman" w:hAnsi="Times New Roman" w:cs="Times New Roman"/>
          <w:lang w:eastAsia="en-GB"/>
        </w:rPr>
        <w:t>Aristotle would have included the core subjects that he believed in, therefore, ensuring that the children have the correct foundations laid out for them.</w:t>
      </w:r>
      <w:r w:rsidR="007550B2">
        <w:rPr>
          <w:rFonts w:ascii="Times New Roman" w:eastAsia="Times New Roman" w:hAnsi="Times New Roman" w:cs="Times New Roman"/>
          <w:lang w:eastAsia="en-GB"/>
        </w:rPr>
        <w:t xml:space="preserve"> The Foundation Phase has its positives and negatives, for one it has limitations, there is only so much that </w:t>
      </w:r>
      <w:r w:rsidR="00BB0936">
        <w:rPr>
          <w:rFonts w:ascii="Times New Roman" w:eastAsia="Times New Roman" w:hAnsi="Times New Roman" w:cs="Times New Roman"/>
          <w:lang w:eastAsia="en-GB"/>
        </w:rPr>
        <w:t>children can learn through the curriculum, they do have amazing opportunities, however, those opportunities depend on the funding schools get.</w:t>
      </w:r>
    </w:p>
    <w:p w14:paraId="7782F2C4" w14:textId="24EC0A0B" w:rsidR="00F053C8" w:rsidRDefault="00F878A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whole concept of the Foundation Phase is changing with the new curriculum, there will be less play and more focus on the core subjects, children aged three to sixteen will be </w:t>
      </w:r>
      <w:r>
        <w:rPr>
          <w:rFonts w:ascii="Times New Roman" w:eastAsia="Times New Roman" w:hAnsi="Times New Roman" w:cs="Times New Roman"/>
          <w:lang w:eastAsia="en-GB"/>
        </w:rPr>
        <w:lastRenderedPageBreak/>
        <w:t xml:space="preserve">included in this curriculum, there will be six areas of learning that they will be focused on, this curriculum will give the teachers a say in how they teach, they will be able to have their views taken into consideration and children will be given more opportunities to get their views across. </w:t>
      </w:r>
    </w:p>
    <w:p w14:paraId="0E4A090A" w14:textId="04B46D51" w:rsidR="00F878AE" w:rsidRPr="00DB1FD9" w:rsidRDefault="00F878A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It is clear that this is opposite to Dewey and Aristotle’s theories, there </w:t>
      </w:r>
      <w:r w:rsidR="00B07BFC">
        <w:rPr>
          <w:rFonts w:ascii="Times New Roman" w:eastAsia="Times New Roman" w:hAnsi="Times New Roman" w:cs="Times New Roman"/>
          <w:lang w:eastAsia="en-GB"/>
        </w:rPr>
        <w:t xml:space="preserve">is a bigger emphasis on the children’s futures, teachers will teach them what they need from the age of three, whereas in the theories, Dewey and Aristotle both believe that a child should not be made to learn until they are five year old. </w:t>
      </w:r>
    </w:p>
    <w:p w14:paraId="403665E8" w14:textId="480BA37B" w:rsidR="00AD3A57" w:rsidRDefault="00044DD3">
      <w:r>
        <w:t xml:space="preserve">Furthermore, highlighting on early childhood education, </w:t>
      </w:r>
      <w:r w:rsidR="002B4178">
        <w:t>it is seen that children with parents who have high academic qualifications are more likely to do better, this is without the Foundation Phase or new curriculum (The Guardian. 2008)</w:t>
      </w:r>
    </w:p>
    <w:p w14:paraId="753F0817" w14:textId="77777777" w:rsidR="0007746A" w:rsidRDefault="002B4178">
      <w:r>
        <w:t xml:space="preserve">Learning through play is important for children, </w:t>
      </w:r>
      <w:r w:rsidR="00776B09">
        <w:t xml:space="preserve">young children find it hard to engage in a general sit down and listen lesson, when they are given an activity where they are able to play, they are more engaged and have a higher concentration span that if they are asked to just listen. (The Guardian. 2014). Children require links from school and home life in order to successfully learn. Dewey and Aristotle believed that children should learn through play, however, they never mentioned the implications of a child’s home life on their learning process. It is vital that children have the support from their family and carers, there is no way for a child to continue their development if they lack the support they need. The Foundation Phase and the new curriculum had this in mind when it was created, also with the role the technology now plays in education, parents and carers have more understanding on their child’s learning, they are able to support in more ways. However, as said above, children whose parents have higher academic qualifications have a higher chance at success than those whose parents have lower academic qualification, simply because their parents are not able to help them with their maths homework or their English homework, </w:t>
      </w:r>
      <w:r w:rsidR="0007746A">
        <w:t>it is the same for children and young people from primary to secondary school, no matter their age, they will need support in some areas and therefore require their parent or guardians help.</w:t>
      </w:r>
    </w:p>
    <w:p w14:paraId="0E9ACE2A" w14:textId="5DB92244" w:rsidR="00776B09" w:rsidRDefault="00BB0936" w:rsidP="00FA4A99">
      <w:r>
        <w:t>To summarise, Dewey and Aristotle are</w:t>
      </w:r>
      <w:r w:rsidR="008B6B5D">
        <w:t xml:space="preserve"> two philosophers who both looked at learning through play, both theories have similarities however Dewey has a more </w:t>
      </w:r>
      <w:r w:rsidR="001040EC">
        <w:t>evidence-based</w:t>
      </w:r>
      <w:r w:rsidR="008B6B5D">
        <w:t xml:space="preserve"> theory while Aristotle is a more research based. </w:t>
      </w:r>
      <w:r w:rsidR="001040EC">
        <w:t xml:space="preserve">Their theories are two of the most influential theories to have been written, while Aristotle is often forgotten and looked over, his theory shows an exceptional amount of </w:t>
      </w:r>
      <w:r w:rsidR="00FA4A99">
        <w:t xml:space="preserve">research, it has the basis of an incredible curriculum, and he shows the foundations for children of different age groups. The Foundation Phase is a curriculum for children aged three to seven, the children are able to learn through play, which links with the theories above, while it is obviously not based on Dewey or Aristotle, it has incorporated some of the aspects of their theories, furthermore, there is the new curriculum that will be put into place in a few years, the curriculum goes against most of the theories as it is more </w:t>
      </w:r>
      <w:r w:rsidR="00F52589">
        <w:t xml:space="preserve">about teaching the children what they need to know rather than giving them the chance to learn through play. The overall outcome of this is that the theories are similar in a way that they both look at </w:t>
      </w:r>
      <w:r w:rsidR="00B3661C">
        <w:t xml:space="preserve">learning through play, however they are different in so many ways, their work is </w:t>
      </w:r>
      <w:r w:rsidR="009A55F1">
        <w:t>not unique, however, they have their own spin to the theory and the way they apply it to practice.</w:t>
      </w:r>
    </w:p>
    <w:p w14:paraId="56657B0D" w14:textId="226472C8" w:rsidR="00776B09" w:rsidRDefault="00776B09"/>
    <w:p w14:paraId="0294219A" w14:textId="77777777" w:rsidR="009A55F1" w:rsidRDefault="009A55F1"/>
    <w:p w14:paraId="2B26F3E1" w14:textId="77777777" w:rsidR="00776B09" w:rsidRDefault="00776B09"/>
    <w:p w14:paraId="55505640" w14:textId="45B325A5" w:rsidR="00AD3A57" w:rsidRPr="000E3411" w:rsidRDefault="00AD3A57">
      <w:pPr>
        <w:rPr>
          <w:rFonts w:ascii="Times New Roman" w:hAnsi="Times New Roman" w:cs="Times New Roman"/>
          <w:u w:val="single"/>
        </w:rPr>
      </w:pPr>
      <w:r w:rsidRPr="000E3411">
        <w:rPr>
          <w:rFonts w:ascii="Times New Roman" w:hAnsi="Times New Roman" w:cs="Times New Roman"/>
          <w:u w:val="single"/>
        </w:rPr>
        <w:t>References</w:t>
      </w:r>
    </w:p>
    <w:p w14:paraId="04B80708" w14:textId="3A45F405" w:rsidR="00AD3A57" w:rsidRPr="000E3411" w:rsidRDefault="00AD3A57">
      <w:pPr>
        <w:rPr>
          <w:rFonts w:ascii="Times New Roman" w:hAnsi="Times New Roman" w:cs="Times New Roman"/>
        </w:rPr>
      </w:pPr>
      <w:r w:rsidRPr="000E3411">
        <w:rPr>
          <w:rFonts w:ascii="Times New Roman" w:hAnsi="Times New Roman" w:cs="Times New Roman"/>
        </w:rPr>
        <w:lastRenderedPageBreak/>
        <w:t xml:space="preserve">Sikandar, Aliya. (2016). John Dewey and His Philosophy of Education. </w:t>
      </w:r>
      <w:r w:rsidRPr="000E3411">
        <w:rPr>
          <w:rFonts w:ascii="Times New Roman" w:hAnsi="Times New Roman" w:cs="Times New Roman"/>
          <w:i/>
          <w:iCs/>
        </w:rPr>
        <w:t>Journal of Education and Educational Development</w:t>
      </w:r>
      <w:r w:rsidR="00FA4C39" w:rsidRPr="000E3411">
        <w:rPr>
          <w:rFonts w:ascii="Times New Roman" w:hAnsi="Times New Roman" w:cs="Times New Roman"/>
          <w:i/>
          <w:iCs/>
        </w:rPr>
        <w:t>,</w:t>
      </w:r>
      <w:r w:rsidRPr="000E3411">
        <w:rPr>
          <w:rFonts w:ascii="Times New Roman" w:hAnsi="Times New Roman" w:cs="Times New Roman"/>
        </w:rPr>
        <w:t xml:space="preserve"> 2</w:t>
      </w:r>
      <w:r w:rsidR="00FA4C39" w:rsidRPr="000E3411">
        <w:rPr>
          <w:rFonts w:ascii="Times New Roman" w:hAnsi="Times New Roman" w:cs="Times New Roman"/>
        </w:rPr>
        <w:t xml:space="preserve">, </w:t>
      </w:r>
      <w:r w:rsidRPr="000E3411">
        <w:rPr>
          <w:rFonts w:ascii="Times New Roman" w:hAnsi="Times New Roman" w:cs="Times New Roman"/>
        </w:rPr>
        <w:t>191</w:t>
      </w:r>
      <w:r w:rsidR="00FA4C39" w:rsidRPr="000E3411">
        <w:rPr>
          <w:rFonts w:ascii="Times New Roman" w:hAnsi="Times New Roman" w:cs="Times New Roman"/>
        </w:rPr>
        <w:t xml:space="preserve">. Doi: </w:t>
      </w:r>
      <w:r w:rsidRPr="000E3411">
        <w:rPr>
          <w:rFonts w:ascii="Times New Roman" w:hAnsi="Times New Roman" w:cs="Times New Roman"/>
        </w:rPr>
        <w:t xml:space="preserve">10.22555/joeed.v2i2.446. </w:t>
      </w:r>
    </w:p>
    <w:p w14:paraId="28AF2EBF" w14:textId="77777777" w:rsidR="004A70BE" w:rsidRPr="000E3411" w:rsidRDefault="004A70BE">
      <w:pPr>
        <w:rPr>
          <w:rFonts w:ascii="Times New Roman" w:hAnsi="Times New Roman" w:cs="Times New Roman"/>
        </w:rPr>
      </w:pPr>
    </w:p>
    <w:p w14:paraId="2DCC1C32" w14:textId="0010104F" w:rsidR="00F337E7" w:rsidRPr="000E3411" w:rsidRDefault="004A70BE">
      <w:pPr>
        <w:rPr>
          <w:rFonts w:ascii="Times New Roman" w:hAnsi="Times New Roman" w:cs="Times New Roman"/>
          <w:lang w:val="es-ES_tradnl"/>
        </w:rPr>
      </w:pPr>
      <w:proofErr w:type="spellStart"/>
      <w:r w:rsidRPr="000E3411">
        <w:rPr>
          <w:rFonts w:ascii="Times New Roman" w:hAnsi="Times New Roman" w:cs="Times New Roman"/>
        </w:rPr>
        <w:t>Miovska-Spaseva</w:t>
      </w:r>
      <w:proofErr w:type="spellEnd"/>
      <w:r w:rsidRPr="000E3411">
        <w:rPr>
          <w:rFonts w:ascii="Times New Roman" w:hAnsi="Times New Roman" w:cs="Times New Roman"/>
        </w:rPr>
        <w:t xml:space="preserve">, </w:t>
      </w:r>
      <w:proofErr w:type="spellStart"/>
      <w:r w:rsidRPr="000E3411">
        <w:rPr>
          <w:rFonts w:ascii="Times New Roman" w:hAnsi="Times New Roman" w:cs="Times New Roman"/>
        </w:rPr>
        <w:t>Suzana</w:t>
      </w:r>
      <w:proofErr w:type="spellEnd"/>
      <w:r w:rsidRPr="000E3411">
        <w:rPr>
          <w:rFonts w:ascii="Times New Roman" w:hAnsi="Times New Roman" w:cs="Times New Roman"/>
        </w:rPr>
        <w:t xml:space="preserve">. (2016). The Educational Theory of John Dewey and its Influence on Educational Policy and Practice in Macedonia. </w:t>
      </w:r>
      <w:r w:rsidRPr="000E3411">
        <w:rPr>
          <w:rFonts w:ascii="Times New Roman" w:hAnsi="Times New Roman" w:cs="Times New Roman"/>
          <w:lang w:val="es-ES_tradnl"/>
        </w:rPr>
        <w:t>Espacio, Tiempo y Educación. 3. 207. 10.14516/ete.2016.003.002.009.</w:t>
      </w:r>
    </w:p>
    <w:p w14:paraId="034E4845" w14:textId="77777777" w:rsidR="00F337E7" w:rsidRPr="000E3411" w:rsidRDefault="00F337E7">
      <w:pPr>
        <w:rPr>
          <w:rFonts w:ascii="Times New Roman" w:hAnsi="Times New Roman" w:cs="Times New Roman"/>
          <w:lang w:val="es-ES_tradnl"/>
        </w:rPr>
      </w:pPr>
    </w:p>
    <w:p w14:paraId="63433B0A" w14:textId="77777777" w:rsidR="00F5305E" w:rsidRPr="000E3411" w:rsidRDefault="00FF39E5" w:rsidP="00F5305E">
      <w:pPr>
        <w:rPr>
          <w:rFonts w:ascii="Times New Roman" w:hAnsi="Times New Roman" w:cs="Times New Roman"/>
        </w:rPr>
      </w:pPr>
      <w:proofErr w:type="spellStart"/>
      <w:r w:rsidRPr="000E3411">
        <w:rPr>
          <w:rFonts w:ascii="Times New Roman" w:hAnsi="Times New Roman" w:cs="Times New Roman"/>
          <w:lang w:val="es-ES_tradnl"/>
        </w:rPr>
        <w:t>Shook</w:t>
      </w:r>
      <w:proofErr w:type="spellEnd"/>
      <w:r w:rsidRPr="000E3411">
        <w:rPr>
          <w:rFonts w:ascii="Times New Roman" w:hAnsi="Times New Roman" w:cs="Times New Roman"/>
          <w:lang w:val="es-ES_tradnl"/>
        </w:rPr>
        <w:t xml:space="preserve">, John. (2019). John Dewey. </w:t>
      </w:r>
      <w:r w:rsidRPr="000E3411">
        <w:rPr>
          <w:rFonts w:ascii="Times New Roman" w:hAnsi="Times New Roman" w:cs="Times New Roman"/>
        </w:rPr>
        <w:t>10.1093/obo/9780195396577-0227.</w:t>
      </w:r>
    </w:p>
    <w:p w14:paraId="5B63C827" w14:textId="77777777" w:rsidR="00F5305E" w:rsidRPr="000E3411" w:rsidRDefault="00F5305E">
      <w:pPr>
        <w:rPr>
          <w:rFonts w:ascii="Times New Roman" w:hAnsi="Times New Roman" w:cs="Times New Roman"/>
        </w:rPr>
      </w:pPr>
    </w:p>
    <w:p w14:paraId="3F2E01CC" w14:textId="6646C80E" w:rsidR="00F337E7" w:rsidRPr="000E3411" w:rsidRDefault="00645422">
      <w:pPr>
        <w:rPr>
          <w:rFonts w:ascii="Times New Roman" w:hAnsi="Times New Roman" w:cs="Times New Roman"/>
        </w:rPr>
      </w:pPr>
      <w:r w:rsidRPr="000E3411">
        <w:rPr>
          <w:rFonts w:ascii="Times New Roman" w:hAnsi="Times New Roman" w:cs="Times New Roman"/>
        </w:rPr>
        <w:t>Knoll, Michael. (2016). John Dewey's Laboratory School in Chicago: Theory vs. Practice.</w:t>
      </w:r>
    </w:p>
    <w:p w14:paraId="4475B41A" w14:textId="728B1C50" w:rsidR="00AC5299" w:rsidRPr="000E3411" w:rsidRDefault="00AC5299">
      <w:pPr>
        <w:rPr>
          <w:rFonts w:ascii="Times New Roman" w:hAnsi="Times New Roman" w:cs="Times New Roman"/>
        </w:rPr>
      </w:pPr>
    </w:p>
    <w:p w14:paraId="5DCA2538" w14:textId="398EA680" w:rsidR="00AC5299" w:rsidRPr="000E3411" w:rsidRDefault="00AC5299">
      <w:pPr>
        <w:rPr>
          <w:rFonts w:ascii="Times New Roman" w:hAnsi="Times New Roman" w:cs="Times New Roman"/>
        </w:rPr>
      </w:pPr>
      <w:r w:rsidRPr="000E3411">
        <w:rPr>
          <w:rFonts w:ascii="Times New Roman" w:hAnsi="Times New Roman" w:cs="Times New Roman"/>
        </w:rPr>
        <w:t>Knoll, Michael. (2014). John Dewey as administrator: the inglorious end of the Laboratory School in Chicago. Journal of Curriculum Studies. 47. 1-50. 10.1080/00220272.2014.936045.</w:t>
      </w:r>
    </w:p>
    <w:p w14:paraId="55402D8A" w14:textId="7808522E" w:rsidR="00D37FCE" w:rsidRPr="000E3411" w:rsidRDefault="00D37FCE">
      <w:pPr>
        <w:rPr>
          <w:rFonts w:ascii="Times New Roman" w:hAnsi="Times New Roman" w:cs="Times New Roman"/>
        </w:rPr>
      </w:pPr>
    </w:p>
    <w:p w14:paraId="5ADC5CB4" w14:textId="2E15A9A4" w:rsidR="00D37FCE" w:rsidRPr="000E3411" w:rsidRDefault="00D37FCE">
      <w:pPr>
        <w:rPr>
          <w:rFonts w:ascii="Times New Roman" w:hAnsi="Times New Roman" w:cs="Times New Roman"/>
          <w:lang w:val="en-US"/>
        </w:rPr>
      </w:pPr>
      <w:r w:rsidRPr="000E3411">
        <w:rPr>
          <w:rFonts w:ascii="Times New Roman" w:hAnsi="Times New Roman" w:cs="Times New Roman"/>
          <w:lang w:val="en-US"/>
        </w:rPr>
        <w:t xml:space="preserve">Flanagan, F, M. (2006) </w:t>
      </w:r>
      <w:r w:rsidRPr="000E3411">
        <w:rPr>
          <w:rFonts w:ascii="Times New Roman" w:hAnsi="Times New Roman" w:cs="Times New Roman"/>
          <w:i/>
          <w:iCs/>
          <w:lang w:val="en-US"/>
        </w:rPr>
        <w:t xml:space="preserve">the Greatest Educators…Ever! </w:t>
      </w:r>
      <w:r w:rsidRPr="000E3411">
        <w:rPr>
          <w:rFonts w:ascii="Times New Roman" w:hAnsi="Times New Roman" w:cs="Times New Roman"/>
          <w:lang w:val="en-US"/>
        </w:rPr>
        <w:t>New York: Continuum International Publishing group</w:t>
      </w:r>
    </w:p>
    <w:p w14:paraId="1019CC5A" w14:textId="48C14F05" w:rsidR="00D37FCE" w:rsidRPr="000E3411" w:rsidRDefault="00D37FCE">
      <w:pPr>
        <w:rPr>
          <w:rFonts w:ascii="Times New Roman" w:hAnsi="Times New Roman" w:cs="Times New Roman"/>
          <w:lang w:val="en-US"/>
        </w:rPr>
      </w:pPr>
    </w:p>
    <w:p w14:paraId="3B0140BE" w14:textId="0711A07B" w:rsidR="00D37FCE" w:rsidRPr="000E3411" w:rsidRDefault="00D37FCE" w:rsidP="00D37FCE">
      <w:pPr>
        <w:rPr>
          <w:rFonts w:ascii="Times New Roman" w:hAnsi="Times New Roman" w:cs="Times New Roman"/>
        </w:rPr>
      </w:pPr>
      <w:r w:rsidRPr="000E3411">
        <w:rPr>
          <w:rFonts w:ascii="Times New Roman" w:hAnsi="Times New Roman" w:cs="Times New Roman"/>
        </w:rPr>
        <w:t>Heilbronn, Ruth. (2019). John Dewey and Moral Education.</w:t>
      </w:r>
    </w:p>
    <w:p w14:paraId="2584717E" w14:textId="7AB61284" w:rsidR="000E3411" w:rsidRPr="000E3411" w:rsidRDefault="000E3411" w:rsidP="000E3411">
      <w:pPr>
        <w:pStyle w:val="NormalWeb"/>
        <w:rPr>
          <w:i/>
          <w:iCs/>
          <w:color w:val="000000" w:themeColor="text1"/>
        </w:rPr>
      </w:pPr>
      <w:r w:rsidRPr="000E3411">
        <w:t>Williams, M,K (2017) ‘John Dewey in the 21</w:t>
      </w:r>
      <w:proofErr w:type="spellStart"/>
      <w:r w:rsidRPr="000E3411">
        <w:rPr>
          <w:position w:val="16"/>
        </w:rPr>
        <w:t>st</w:t>
      </w:r>
      <w:proofErr w:type="spellEnd"/>
      <w:r w:rsidRPr="000E3411">
        <w:rPr>
          <w:position w:val="16"/>
        </w:rPr>
        <w:t xml:space="preserve"> </w:t>
      </w:r>
      <w:r w:rsidRPr="000E3411">
        <w:t xml:space="preserve">Century’ </w:t>
      </w:r>
      <w:r w:rsidRPr="000E3411">
        <w:rPr>
          <w:i/>
          <w:iCs/>
          <w:color w:val="000000" w:themeColor="text1"/>
        </w:rPr>
        <w:t xml:space="preserve">Journal of Inquiry &amp; Action in Education,  </w:t>
      </w:r>
      <w:r w:rsidRPr="000E3411">
        <w:rPr>
          <w:color w:val="000000" w:themeColor="text1"/>
        </w:rPr>
        <w:t>9(1)</w:t>
      </w:r>
      <w:r w:rsidRPr="000E3411">
        <w:rPr>
          <w:i/>
          <w:iCs/>
          <w:color w:val="000000" w:themeColor="text1"/>
        </w:rPr>
        <w:t xml:space="preserve"> P 91-102. Available at: </w:t>
      </w:r>
      <w:hyperlink r:id="rId5" w:history="1">
        <w:r w:rsidRPr="000E3411">
          <w:rPr>
            <w:rStyle w:val="Hyperlink"/>
            <w:i/>
            <w:iCs/>
          </w:rPr>
          <w:t>https://files.eric.ed.gov/fulltext/EJ1158258.pdf</w:t>
        </w:r>
      </w:hyperlink>
      <w:r w:rsidRPr="000E3411">
        <w:rPr>
          <w:i/>
          <w:iCs/>
          <w:color w:val="000000" w:themeColor="text1"/>
        </w:rPr>
        <w:t xml:space="preserve"> (Accessed: 18/11/19)</w:t>
      </w:r>
    </w:p>
    <w:p w14:paraId="7609D248" w14:textId="57435E51" w:rsidR="000E3411" w:rsidRPr="000E3411" w:rsidRDefault="000E3411" w:rsidP="000E3411">
      <w:pPr>
        <w:pStyle w:val="NormalWeb"/>
      </w:pPr>
      <w:r w:rsidRPr="000E3411">
        <w:t>Dewey, J. (1916) ‘</w:t>
      </w:r>
      <w:r w:rsidRPr="000E3411">
        <w:rPr>
          <w:i/>
          <w:iCs/>
        </w:rPr>
        <w:t>Democracy and Education</w:t>
      </w:r>
      <w:r w:rsidRPr="000E3411">
        <w:t xml:space="preserve">: An Introduction to the Philosophy of Education’ Available at: </w:t>
      </w:r>
      <w:hyperlink r:id="rId6" w:history="1">
        <w:r w:rsidRPr="000E3411">
          <w:rPr>
            <w:rStyle w:val="Hyperlink"/>
          </w:rPr>
          <w:t>https://s3.amazonaws.com/arena-attachments/190319/2a5836b93124f200790476e08ecc4232.pdf</w:t>
        </w:r>
      </w:hyperlink>
      <w:r w:rsidRPr="000E3411">
        <w:t xml:space="preserve"> (Accessed: 18/11/19)</w:t>
      </w:r>
    </w:p>
    <w:p w14:paraId="4717BF56" w14:textId="7292E4C6" w:rsidR="00F433EB" w:rsidRDefault="00F433EB" w:rsidP="000E3411">
      <w:pPr>
        <w:spacing w:before="100" w:beforeAutospacing="1" w:after="100" w:afterAutospacing="1"/>
        <w:rPr>
          <w:rFonts w:ascii="TimesNewRomanPS" w:eastAsia="Times New Roman" w:hAnsi="TimesNewRomanPS" w:cs="Times New Roman"/>
          <w:lang w:eastAsia="en-GB"/>
        </w:rPr>
      </w:pPr>
      <w:proofErr w:type="spellStart"/>
      <w:r w:rsidRPr="00F433EB">
        <w:rPr>
          <w:rFonts w:ascii="TimesNewRomanPS" w:eastAsia="Times New Roman" w:hAnsi="TimesNewRomanPS" w:cs="Times New Roman"/>
          <w:lang w:eastAsia="en-GB"/>
        </w:rPr>
        <w:t>Aubret</w:t>
      </w:r>
      <w:proofErr w:type="spellEnd"/>
      <w:r w:rsidRPr="00F433EB">
        <w:rPr>
          <w:rFonts w:ascii="TimesNewRomanPS" w:eastAsia="Times New Roman" w:hAnsi="TimesNewRomanPS" w:cs="Times New Roman"/>
          <w:lang w:eastAsia="en-GB"/>
        </w:rPr>
        <w:t xml:space="preserve">, K. Riley, A. (2016) ‘understanding &amp; using educational theories’ </w:t>
      </w:r>
      <w:r w:rsidRPr="00F433EB">
        <w:rPr>
          <w:rFonts w:ascii="TimesNewRomanPS" w:eastAsia="Times New Roman" w:hAnsi="TimesNewRomanPS" w:cs="Times New Roman"/>
          <w:i/>
          <w:iCs/>
          <w:lang w:eastAsia="en-GB"/>
        </w:rPr>
        <w:t xml:space="preserve">SAGE Publications. </w:t>
      </w:r>
      <w:r w:rsidRPr="00F433EB">
        <w:rPr>
          <w:rFonts w:ascii="TimesNewRomanPS" w:eastAsia="Times New Roman" w:hAnsi="TimesNewRomanPS" w:cs="Times New Roman"/>
          <w:lang w:eastAsia="en-GB"/>
        </w:rPr>
        <w:t xml:space="preserve">Available at: </w:t>
      </w:r>
      <w:hyperlink r:id="rId7" w:history="1">
        <w:r w:rsidRPr="00F433EB">
          <w:rPr>
            <w:rStyle w:val="Hyperlink"/>
            <w:rFonts w:ascii="TimesNewRomanPS" w:eastAsia="Times New Roman" w:hAnsi="TimesNewRomanPS" w:cs="Times New Roman"/>
            <w:lang w:eastAsia="en-GB"/>
          </w:rPr>
          <w:t>https://uk.sagepub.com/sites/default/files/upm-binaries/75509_A_Democratic_Notion_of_Learning_%281%29.pdf</w:t>
        </w:r>
      </w:hyperlink>
      <w:r w:rsidRPr="00F433EB">
        <w:rPr>
          <w:rFonts w:ascii="TimesNewRomanPS" w:eastAsia="Times New Roman" w:hAnsi="TimesNewRomanPS" w:cs="Times New Roman"/>
          <w:lang w:eastAsia="en-GB"/>
        </w:rPr>
        <w:t xml:space="preserve"> (Accessed: 19/11/19</w:t>
      </w:r>
      <w:r>
        <w:rPr>
          <w:rFonts w:ascii="TimesNewRomanPS" w:eastAsia="Times New Roman" w:hAnsi="TimesNewRomanPS" w:cs="Times New Roman"/>
          <w:lang w:eastAsia="en-GB"/>
        </w:rPr>
        <w:t>)</w:t>
      </w:r>
    </w:p>
    <w:p w14:paraId="37A22223" w14:textId="2DF1BC3E" w:rsidR="00F433EB" w:rsidRDefault="00F433EB" w:rsidP="000E3411">
      <w:pPr>
        <w:spacing w:before="100" w:beforeAutospacing="1" w:after="100" w:afterAutospacing="1"/>
        <w:rPr>
          <w:rFonts w:ascii="TimesNewRomanPS" w:eastAsia="Times New Roman" w:hAnsi="TimesNewRomanPS" w:cs="Times New Roman"/>
          <w:lang w:eastAsia="en-GB"/>
        </w:rPr>
      </w:pPr>
      <w:r>
        <w:rPr>
          <w:rFonts w:ascii="TimesNewRomanPS" w:eastAsia="Times New Roman" w:hAnsi="TimesNewRomanPS" w:cs="Times New Roman"/>
          <w:lang w:eastAsia="en-GB"/>
        </w:rPr>
        <w:t xml:space="preserve">Welsh Government. (2015)  </w:t>
      </w:r>
      <w:r>
        <w:rPr>
          <w:rFonts w:ascii="TimesNewRomanPS" w:eastAsia="Times New Roman" w:hAnsi="TimesNewRomanPS" w:cs="Times New Roman"/>
          <w:i/>
          <w:iCs/>
          <w:lang w:eastAsia="en-GB"/>
        </w:rPr>
        <w:t xml:space="preserve">Foundation Phase Framework, </w:t>
      </w:r>
      <w:r>
        <w:rPr>
          <w:rFonts w:ascii="TimesNewRomanPS" w:eastAsia="Times New Roman" w:hAnsi="TimesNewRomanPS" w:cs="Times New Roman"/>
          <w:lang w:eastAsia="en-GB"/>
        </w:rPr>
        <w:t xml:space="preserve">Available at: </w:t>
      </w:r>
      <w:hyperlink r:id="rId8" w:history="1">
        <w:r w:rsidRPr="00C00B51">
          <w:rPr>
            <w:rStyle w:val="Hyperlink"/>
            <w:rFonts w:ascii="TimesNewRomanPS" w:eastAsia="Times New Roman" w:hAnsi="TimesNewRomanPS" w:cs="Times New Roman"/>
            <w:lang w:eastAsia="en-GB"/>
          </w:rPr>
          <w:t>https://hwb.gov.wales/storage/d5d8e39c-b534-40cb-a3f5-7e2e126d8077/foundation-phase-framework.pdf</w:t>
        </w:r>
      </w:hyperlink>
      <w:r>
        <w:rPr>
          <w:rFonts w:ascii="TimesNewRomanPS" w:eastAsia="Times New Roman" w:hAnsi="TimesNewRomanPS" w:cs="Times New Roman"/>
          <w:lang w:eastAsia="en-GB"/>
        </w:rPr>
        <w:t xml:space="preserve"> (Accessed: 19/11/19</w:t>
      </w:r>
      <w:r w:rsidR="00F878AE">
        <w:rPr>
          <w:rFonts w:ascii="TimesNewRomanPS" w:eastAsia="Times New Roman" w:hAnsi="TimesNewRomanPS" w:cs="Times New Roman"/>
          <w:lang w:eastAsia="en-GB"/>
        </w:rPr>
        <w:t>)</w:t>
      </w:r>
    </w:p>
    <w:p w14:paraId="394D8FB5" w14:textId="2B3FCF29" w:rsidR="000E3411" w:rsidRDefault="00F878AE" w:rsidP="00F878AE">
      <w:pPr>
        <w:spacing w:before="100" w:beforeAutospacing="1" w:after="100" w:afterAutospacing="1"/>
        <w:rPr>
          <w:rFonts w:ascii="TimesNewRomanPS" w:eastAsia="Times New Roman" w:hAnsi="TimesNewRomanPS" w:cs="Times New Roman"/>
          <w:lang w:eastAsia="en-GB"/>
        </w:rPr>
      </w:pPr>
      <w:r>
        <w:rPr>
          <w:rFonts w:ascii="TimesNewRomanPS" w:eastAsia="Times New Roman" w:hAnsi="TimesNewRomanPS" w:cs="Times New Roman"/>
          <w:lang w:eastAsia="en-GB"/>
        </w:rPr>
        <w:t xml:space="preserve">Welsh Government (2015) </w:t>
      </w:r>
      <w:r>
        <w:rPr>
          <w:rFonts w:ascii="TimesNewRomanPS" w:eastAsia="Times New Roman" w:hAnsi="TimesNewRomanPS" w:cs="Times New Roman"/>
          <w:i/>
          <w:iCs/>
          <w:lang w:eastAsia="en-GB"/>
        </w:rPr>
        <w:t>Successful Futures</w:t>
      </w:r>
      <w:r w:rsidR="00B07BFC">
        <w:rPr>
          <w:rFonts w:ascii="TimesNewRomanPS" w:eastAsia="Times New Roman" w:hAnsi="TimesNewRomanPS" w:cs="Times New Roman"/>
          <w:i/>
          <w:iCs/>
          <w:lang w:eastAsia="en-GB"/>
        </w:rPr>
        <w:t xml:space="preserve"> looking at the curriculum and assessment arrangements in Wales. </w:t>
      </w:r>
      <w:r w:rsidR="00B07BFC">
        <w:rPr>
          <w:rFonts w:ascii="TimesNewRomanPS" w:eastAsia="Times New Roman" w:hAnsi="TimesNewRomanPS" w:cs="Times New Roman"/>
          <w:lang w:eastAsia="en-GB"/>
        </w:rPr>
        <w:t xml:space="preserve">Available at: </w:t>
      </w:r>
      <w:hyperlink r:id="rId9" w:history="1">
        <w:r w:rsidR="00B07BFC" w:rsidRPr="00C00B51">
          <w:rPr>
            <w:rStyle w:val="Hyperlink"/>
            <w:rFonts w:ascii="TimesNewRomanPS" w:eastAsia="Times New Roman" w:hAnsi="TimesNewRomanPS" w:cs="Times New Roman"/>
            <w:lang w:eastAsia="en-GB"/>
          </w:rPr>
          <w:t>https://gov.wales/sites/default/files/publications/2018-03/succesful-futures-a-summary-of-professor-graham-donaldsons-report.pdf</w:t>
        </w:r>
      </w:hyperlink>
      <w:r w:rsidR="00B07BFC">
        <w:rPr>
          <w:rFonts w:ascii="TimesNewRomanPS" w:eastAsia="Times New Roman" w:hAnsi="TimesNewRomanPS" w:cs="Times New Roman"/>
          <w:lang w:eastAsia="en-GB"/>
        </w:rPr>
        <w:t xml:space="preserve"> (Accessed:2/12/19)</w:t>
      </w:r>
    </w:p>
    <w:p w14:paraId="46A256A5" w14:textId="24B2FA58" w:rsidR="00044DD3" w:rsidRDefault="00044DD3" w:rsidP="00044DD3">
      <w:pPr>
        <w:pStyle w:val="NormalWeb"/>
      </w:pPr>
      <w:r>
        <w:rPr>
          <w:rFonts w:ascii="TimesNewRomanPS" w:hAnsi="TimesNewRomanPS"/>
        </w:rPr>
        <w:t>Koji, T (2012) ‘</w:t>
      </w:r>
      <w:r w:rsidRPr="00044DD3">
        <w:rPr>
          <w:rFonts w:ascii="TimesNewRoman,Bold" w:hAnsi="TimesNewRoman,Bold"/>
        </w:rPr>
        <w:t>How Aristotle’s Theory of Education Has Been Studied in Our Centur</w:t>
      </w:r>
      <w:r>
        <w:rPr>
          <w:rFonts w:ascii="TimesNewRoman,Bold" w:hAnsi="TimesNewRoman,Bold"/>
        </w:rPr>
        <w:t xml:space="preserve">y’ </w:t>
      </w:r>
      <w:proofErr w:type="spellStart"/>
      <w:r w:rsidRPr="00044DD3">
        <w:t>Studida</w:t>
      </w:r>
      <w:proofErr w:type="spellEnd"/>
      <w:r w:rsidRPr="00044DD3">
        <w:t xml:space="preserve"> Classica 3, 21-67</w:t>
      </w:r>
      <w:r>
        <w:t xml:space="preserve">. Available at: </w:t>
      </w:r>
      <w:hyperlink r:id="rId10" w:history="1">
        <w:r w:rsidRPr="00C00B51">
          <w:rPr>
            <w:rStyle w:val="Hyperlink"/>
          </w:rPr>
          <w:t>https://philarchive.org/archive/TACHATv1</w:t>
        </w:r>
      </w:hyperlink>
      <w:r>
        <w:t xml:space="preserve"> (Accessed: 2/12/19)</w:t>
      </w:r>
    </w:p>
    <w:p w14:paraId="4016217D" w14:textId="6A5E0536" w:rsidR="002B4178" w:rsidRDefault="002B4178" w:rsidP="002B4178">
      <w:pPr>
        <w:pStyle w:val="Heading1"/>
        <w:spacing w:before="0" w:beforeAutospacing="0" w:after="0" w:afterAutospacing="0"/>
        <w:rPr>
          <w:b w:val="0"/>
          <w:bCs w:val="0"/>
          <w:color w:val="121212"/>
          <w:sz w:val="24"/>
          <w:szCs w:val="24"/>
        </w:rPr>
      </w:pPr>
      <w:r w:rsidRPr="002B4178">
        <w:rPr>
          <w:b w:val="0"/>
          <w:bCs w:val="0"/>
          <w:sz w:val="24"/>
          <w:szCs w:val="24"/>
        </w:rPr>
        <w:t>Lipsett, A (2008) ‘</w:t>
      </w:r>
      <w:r w:rsidRPr="002B4178">
        <w:rPr>
          <w:b w:val="0"/>
          <w:bCs w:val="0"/>
          <w:color w:val="121212"/>
          <w:sz w:val="24"/>
          <w:szCs w:val="24"/>
        </w:rPr>
        <w:t xml:space="preserve">Early schooling matters most for children’ </w:t>
      </w:r>
      <w:r w:rsidRPr="002B4178">
        <w:rPr>
          <w:b w:val="0"/>
          <w:bCs w:val="0"/>
          <w:i/>
          <w:iCs/>
          <w:color w:val="121212"/>
          <w:sz w:val="24"/>
          <w:szCs w:val="24"/>
        </w:rPr>
        <w:t>The Guardian</w:t>
      </w:r>
      <w:r w:rsidRPr="002B4178">
        <w:rPr>
          <w:b w:val="0"/>
          <w:bCs w:val="0"/>
          <w:color w:val="121212"/>
          <w:sz w:val="24"/>
          <w:szCs w:val="24"/>
        </w:rPr>
        <w:t xml:space="preserve">. Available at: </w:t>
      </w:r>
      <w:hyperlink r:id="rId11" w:history="1">
        <w:r w:rsidRPr="002B4178">
          <w:rPr>
            <w:rStyle w:val="Hyperlink"/>
            <w:b w:val="0"/>
            <w:bCs w:val="0"/>
            <w:sz w:val="24"/>
            <w:szCs w:val="24"/>
          </w:rPr>
          <w:t>https://www.theguardian.com/education/2008/nov/27/primary-school-importance</w:t>
        </w:r>
      </w:hyperlink>
      <w:r w:rsidRPr="002B4178">
        <w:rPr>
          <w:b w:val="0"/>
          <w:bCs w:val="0"/>
          <w:color w:val="121212"/>
          <w:sz w:val="24"/>
          <w:szCs w:val="24"/>
        </w:rPr>
        <w:t xml:space="preserve"> (Accessed: 1/12/19)</w:t>
      </w:r>
    </w:p>
    <w:p w14:paraId="33FADCC2" w14:textId="39F3C6C8" w:rsidR="002B4178" w:rsidRDefault="002B4178" w:rsidP="002B4178">
      <w:pPr>
        <w:pStyle w:val="Heading1"/>
        <w:spacing w:before="0" w:beforeAutospacing="0" w:after="0" w:afterAutospacing="0"/>
        <w:rPr>
          <w:b w:val="0"/>
          <w:bCs w:val="0"/>
          <w:color w:val="121212"/>
          <w:sz w:val="24"/>
          <w:szCs w:val="24"/>
        </w:rPr>
      </w:pPr>
    </w:p>
    <w:p w14:paraId="4D4363C7" w14:textId="44C22704" w:rsidR="00776B09" w:rsidRPr="00776B09" w:rsidRDefault="00776B09" w:rsidP="00776B09">
      <w:pPr>
        <w:pStyle w:val="Heading1"/>
        <w:spacing w:before="0" w:beforeAutospacing="0" w:after="0" w:afterAutospacing="0"/>
        <w:rPr>
          <w:rFonts w:ascii="Georgia" w:hAnsi="Georgia"/>
          <w:b w:val="0"/>
          <w:bCs w:val="0"/>
          <w:color w:val="121212"/>
        </w:rPr>
      </w:pPr>
      <w:r>
        <w:rPr>
          <w:b w:val="0"/>
          <w:bCs w:val="0"/>
          <w:color w:val="121212"/>
          <w:sz w:val="24"/>
          <w:szCs w:val="24"/>
        </w:rPr>
        <w:lastRenderedPageBreak/>
        <w:t>Welham, H. (2014) ‘</w:t>
      </w:r>
      <w:r w:rsidRPr="00776B09">
        <w:rPr>
          <w:b w:val="0"/>
          <w:bCs w:val="0"/>
          <w:color w:val="121212"/>
          <w:sz w:val="24"/>
          <w:szCs w:val="24"/>
        </w:rPr>
        <w:t xml:space="preserve">Learning through play: benefits, challenges and best practice – live chat’ </w:t>
      </w:r>
      <w:r w:rsidRPr="00776B09">
        <w:rPr>
          <w:b w:val="0"/>
          <w:bCs w:val="0"/>
          <w:i/>
          <w:iCs/>
          <w:color w:val="121212"/>
          <w:sz w:val="24"/>
          <w:szCs w:val="24"/>
        </w:rPr>
        <w:t xml:space="preserve">The Guardian. </w:t>
      </w:r>
      <w:r w:rsidRPr="00776B09">
        <w:rPr>
          <w:b w:val="0"/>
          <w:bCs w:val="0"/>
          <w:color w:val="121212"/>
          <w:sz w:val="24"/>
          <w:szCs w:val="24"/>
        </w:rPr>
        <w:t xml:space="preserve">Available at: </w:t>
      </w:r>
      <w:hyperlink r:id="rId12" w:history="1">
        <w:r w:rsidRPr="00776B09">
          <w:rPr>
            <w:rStyle w:val="Hyperlink"/>
            <w:b w:val="0"/>
            <w:bCs w:val="0"/>
            <w:sz w:val="24"/>
            <w:szCs w:val="24"/>
          </w:rPr>
          <w:t>https://www.theguardian.com/teacher-network/teacher-blog/2014/mar/15/learning-through-play-teach-students-best-practice-live-chat</w:t>
        </w:r>
      </w:hyperlink>
      <w:r w:rsidRPr="00776B09">
        <w:rPr>
          <w:b w:val="0"/>
          <w:bCs w:val="0"/>
          <w:color w:val="121212"/>
          <w:sz w:val="24"/>
          <w:szCs w:val="24"/>
        </w:rPr>
        <w:t xml:space="preserve"> (Accessed: 2/12/19)</w:t>
      </w:r>
    </w:p>
    <w:p w14:paraId="581DCB5C" w14:textId="2D57B617" w:rsidR="002B4178" w:rsidRPr="002B4178" w:rsidRDefault="002B4178" w:rsidP="002B4178">
      <w:pPr>
        <w:pStyle w:val="Heading1"/>
        <w:spacing w:before="0" w:beforeAutospacing="0" w:after="0" w:afterAutospacing="0"/>
        <w:rPr>
          <w:b w:val="0"/>
          <w:bCs w:val="0"/>
          <w:color w:val="121212"/>
          <w:sz w:val="24"/>
          <w:szCs w:val="24"/>
        </w:rPr>
      </w:pPr>
    </w:p>
    <w:p w14:paraId="391EDE75" w14:textId="77777777" w:rsidR="0007746A" w:rsidRPr="009A55F1" w:rsidRDefault="0007746A" w:rsidP="0007746A">
      <w:pPr>
        <w:pStyle w:val="NormalWeb"/>
        <w:rPr>
          <w:color w:val="000000" w:themeColor="text1"/>
        </w:rPr>
      </w:pPr>
      <w:r w:rsidRPr="009A55F1">
        <w:rPr>
          <w:color w:val="121212"/>
        </w:rPr>
        <w:t>White Paper (2017) ‘</w:t>
      </w:r>
      <w:r w:rsidRPr="009A55F1">
        <w:rPr>
          <w:color w:val="000000" w:themeColor="text1"/>
        </w:rPr>
        <w:t>Learning through play:</w:t>
      </w:r>
      <w:r w:rsidRPr="009A55F1">
        <w:rPr>
          <w:color w:val="000000" w:themeColor="text1"/>
        </w:rPr>
        <w:br/>
        <w:t>a review of the evidence</w:t>
      </w:r>
      <w:r w:rsidRPr="009A55F1">
        <w:rPr>
          <w:color w:val="000000" w:themeColor="text1"/>
        </w:rPr>
        <w:t xml:space="preserve">’ </w:t>
      </w:r>
      <w:r w:rsidRPr="009A55F1">
        <w:rPr>
          <w:i/>
          <w:iCs/>
          <w:color w:val="000000" w:themeColor="text1"/>
        </w:rPr>
        <w:t>The LEGO Foundation</w:t>
      </w:r>
      <w:r w:rsidRPr="009A55F1">
        <w:rPr>
          <w:color w:val="000000" w:themeColor="text1"/>
        </w:rPr>
        <w:t xml:space="preserve">. Available at: </w:t>
      </w:r>
      <w:hyperlink r:id="rId13" w:history="1">
        <w:r w:rsidRPr="009A55F1">
          <w:rPr>
            <w:rStyle w:val="Hyperlink"/>
          </w:rPr>
          <w:t>https://www.legofoundation.com/media/1063/learning-through-play_web.pdf</w:t>
        </w:r>
      </w:hyperlink>
      <w:r w:rsidRPr="009A55F1">
        <w:rPr>
          <w:color w:val="000000" w:themeColor="text1"/>
        </w:rPr>
        <w:t xml:space="preserve"> (Accessed: 2/12/19)</w:t>
      </w:r>
    </w:p>
    <w:p w14:paraId="62B4EDF4" w14:textId="7F84D0B1" w:rsidR="009A55F1" w:rsidRDefault="009A55F1" w:rsidP="009A55F1">
      <w:pPr>
        <w:pStyle w:val="Heading2"/>
        <w:spacing w:before="300" w:after="150"/>
        <w:rPr>
          <w:rFonts w:ascii="Times New Roman" w:hAnsi="Times New Roman" w:cs="Times New Roman"/>
          <w:color w:val="000000" w:themeColor="text1"/>
          <w:sz w:val="24"/>
          <w:szCs w:val="24"/>
        </w:rPr>
      </w:pPr>
      <w:r w:rsidRPr="009A55F1">
        <w:rPr>
          <w:rFonts w:ascii="Times New Roman" w:hAnsi="Times New Roman" w:cs="Times New Roman"/>
          <w:color w:val="000000" w:themeColor="text1"/>
          <w:spacing w:val="-20"/>
          <w:sz w:val="24"/>
          <w:szCs w:val="24"/>
        </w:rPr>
        <w:t>j</w:t>
      </w:r>
      <w:r w:rsidRPr="009A55F1">
        <w:rPr>
          <w:rFonts w:ascii="Times New Roman" w:hAnsi="Times New Roman" w:cs="Times New Roman"/>
          <w:color w:val="000000" w:themeColor="text1"/>
          <w:spacing w:val="-20"/>
          <w:sz w:val="24"/>
          <w:szCs w:val="24"/>
        </w:rPr>
        <w:t>ohn Dewey (1859–1952)</w:t>
      </w:r>
      <w:r w:rsidRPr="009A55F1">
        <w:rPr>
          <w:rFonts w:ascii="Times New Roman" w:hAnsi="Times New Roman" w:cs="Times New Roman"/>
          <w:color w:val="000000" w:themeColor="text1"/>
          <w:spacing w:val="-20"/>
          <w:sz w:val="24"/>
          <w:szCs w:val="24"/>
        </w:rPr>
        <w:t xml:space="preserve"> ‘</w:t>
      </w:r>
      <w:r w:rsidRPr="009A55F1">
        <w:rPr>
          <w:rFonts w:ascii="Times New Roman" w:hAnsi="Times New Roman" w:cs="Times New Roman"/>
          <w:color w:val="000000" w:themeColor="text1"/>
          <w:sz w:val="24"/>
          <w:szCs w:val="24"/>
        </w:rPr>
        <w:t>Experience and Reflective Thinking, Learning, School and Life, Democracy and Education</w:t>
      </w:r>
      <w:r w:rsidRPr="009A55F1">
        <w:rPr>
          <w:rFonts w:ascii="Times New Roman" w:hAnsi="Times New Roman" w:cs="Times New Roman"/>
          <w:color w:val="000000" w:themeColor="text1"/>
          <w:sz w:val="24"/>
          <w:szCs w:val="24"/>
        </w:rPr>
        <w:t xml:space="preserve">’ Available at: </w:t>
      </w:r>
      <w:hyperlink r:id="rId14" w:history="1">
        <w:r w:rsidRPr="009A55F1">
          <w:rPr>
            <w:rStyle w:val="Hyperlink"/>
            <w:rFonts w:ascii="Times New Roman" w:hAnsi="Times New Roman" w:cs="Times New Roman"/>
            <w:sz w:val="24"/>
            <w:szCs w:val="24"/>
          </w:rPr>
          <w:t>https://education.stateuniversity.com/pages/1914/Dewey-John-1859-1952.html</w:t>
        </w:r>
      </w:hyperlink>
      <w:r w:rsidRPr="009A55F1">
        <w:rPr>
          <w:rFonts w:ascii="Times New Roman" w:hAnsi="Times New Roman" w:cs="Times New Roman"/>
          <w:color w:val="333337"/>
          <w:sz w:val="24"/>
          <w:szCs w:val="24"/>
        </w:rPr>
        <w:t xml:space="preserve"> </w:t>
      </w:r>
      <w:r w:rsidRPr="009A55F1">
        <w:rPr>
          <w:rFonts w:ascii="Times New Roman" w:hAnsi="Times New Roman" w:cs="Times New Roman"/>
          <w:color w:val="000000" w:themeColor="text1"/>
          <w:sz w:val="24"/>
          <w:szCs w:val="24"/>
        </w:rPr>
        <w:t>(Accessed: 2/12/19)</w:t>
      </w:r>
    </w:p>
    <w:p w14:paraId="2547118F" w14:textId="77777777" w:rsidR="009A55F1" w:rsidRPr="009A55F1" w:rsidRDefault="009A55F1" w:rsidP="009A55F1">
      <w:bookmarkStart w:id="0" w:name="_GoBack"/>
      <w:bookmarkEnd w:id="0"/>
    </w:p>
    <w:p w14:paraId="431A62B7" w14:textId="5219868D" w:rsidR="009A55F1" w:rsidRDefault="009A55F1" w:rsidP="009A55F1">
      <w:pPr>
        <w:pStyle w:val="Heading1"/>
        <w:spacing w:before="300" w:beforeAutospacing="0" w:after="150" w:afterAutospacing="0"/>
        <w:rPr>
          <w:rFonts w:ascii="Source Sans Pro" w:hAnsi="Source Sans Pro"/>
          <w:color w:val="333337"/>
          <w:spacing w:val="-20"/>
        </w:rPr>
      </w:pPr>
    </w:p>
    <w:p w14:paraId="1C89064C" w14:textId="0A7B5956" w:rsidR="0007746A" w:rsidRPr="0007746A" w:rsidRDefault="0007746A" w:rsidP="0007746A">
      <w:pPr>
        <w:pStyle w:val="NormalWeb"/>
      </w:pPr>
      <w:r w:rsidRPr="0007746A">
        <w:rPr>
          <w:rFonts w:ascii="Arial" w:hAnsi="Arial" w:cs="Arial"/>
          <w:b/>
          <w:bCs/>
          <w:color w:val="000000" w:themeColor="text1"/>
          <w:sz w:val="64"/>
          <w:szCs w:val="64"/>
        </w:rPr>
        <w:t xml:space="preserve"> </w:t>
      </w:r>
    </w:p>
    <w:p w14:paraId="15FB7256" w14:textId="4FC34F46" w:rsidR="002B4178" w:rsidRPr="00776B09" w:rsidRDefault="002B4178" w:rsidP="002B4178">
      <w:pPr>
        <w:pStyle w:val="Heading1"/>
        <w:spacing w:before="0" w:beforeAutospacing="0" w:after="0" w:afterAutospacing="0"/>
        <w:rPr>
          <w:b w:val="0"/>
          <w:bCs w:val="0"/>
          <w:color w:val="121212"/>
          <w:sz w:val="24"/>
          <w:szCs w:val="24"/>
        </w:rPr>
      </w:pPr>
    </w:p>
    <w:p w14:paraId="013AD2F8" w14:textId="2C0F8E81" w:rsidR="00044DD3" w:rsidRPr="00044DD3" w:rsidRDefault="00044DD3" w:rsidP="00044DD3">
      <w:pPr>
        <w:pStyle w:val="NormalWeb"/>
      </w:pPr>
    </w:p>
    <w:p w14:paraId="3F420CA8" w14:textId="5CE2C591" w:rsidR="00044DD3" w:rsidRPr="00044DD3" w:rsidRDefault="00044DD3" w:rsidP="00044DD3">
      <w:pPr>
        <w:pStyle w:val="NormalWeb"/>
      </w:pPr>
    </w:p>
    <w:p w14:paraId="49FB12DD" w14:textId="63EC6EB5" w:rsidR="00044DD3" w:rsidRDefault="00044DD3" w:rsidP="00F878AE">
      <w:pPr>
        <w:spacing w:before="100" w:beforeAutospacing="1" w:after="100" w:afterAutospacing="1"/>
        <w:rPr>
          <w:rFonts w:ascii="TimesNewRomanPS" w:eastAsia="Times New Roman" w:hAnsi="TimesNewRomanPS" w:cs="Times New Roman"/>
          <w:lang w:eastAsia="en-GB"/>
        </w:rPr>
      </w:pPr>
    </w:p>
    <w:p w14:paraId="607C1C90" w14:textId="4DB2A1CE" w:rsidR="00B07BFC" w:rsidRPr="00B07BFC" w:rsidRDefault="00B07BFC" w:rsidP="00F878AE">
      <w:pPr>
        <w:spacing w:before="100" w:beforeAutospacing="1" w:after="100" w:afterAutospacing="1"/>
        <w:rPr>
          <w:rFonts w:ascii="TimesNewRomanPS" w:eastAsia="Times New Roman" w:hAnsi="TimesNewRomanPS" w:cs="Times New Roman"/>
          <w:lang w:eastAsia="en-GB"/>
        </w:rPr>
      </w:pPr>
    </w:p>
    <w:sectPr w:rsidR="00B07BFC" w:rsidRPr="00B07BFC" w:rsidSect="00537E9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 w:name="TimesNewRoman,Bold">
    <w:altName w:val="Times New Roman"/>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2287F"/>
    <w:multiLevelType w:val="multilevel"/>
    <w:tmpl w:val="83BC4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F741C1"/>
    <w:multiLevelType w:val="multilevel"/>
    <w:tmpl w:val="6FF0B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E78"/>
    <w:rsid w:val="00003A5C"/>
    <w:rsid w:val="000226B2"/>
    <w:rsid w:val="00044DD3"/>
    <w:rsid w:val="00045267"/>
    <w:rsid w:val="00052D7B"/>
    <w:rsid w:val="00062928"/>
    <w:rsid w:val="0007746A"/>
    <w:rsid w:val="00086708"/>
    <w:rsid w:val="000B6305"/>
    <w:rsid w:val="000C156A"/>
    <w:rsid w:val="000C73FB"/>
    <w:rsid w:val="000E3411"/>
    <w:rsid w:val="001040EC"/>
    <w:rsid w:val="001160F6"/>
    <w:rsid w:val="001223D7"/>
    <w:rsid w:val="00126E9E"/>
    <w:rsid w:val="001558AF"/>
    <w:rsid w:val="00164BD7"/>
    <w:rsid w:val="00175ABF"/>
    <w:rsid w:val="0018031C"/>
    <w:rsid w:val="00180871"/>
    <w:rsid w:val="00181F5C"/>
    <w:rsid w:val="001A04F7"/>
    <w:rsid w:val="001B2604"/>
    <w:rsid w:val="001C3DBB"/>
    <w:rsid w:val="001F6A95"/>
    <w:rsid w:val="00220963"/>
    <w:rsid w:val="002326FA"/>
    <w:rsid w:val="00266F3C"/>
    <w:rsid w:val="00290D9F"/>
    <w:rsid w:val="002B4178"/>
    <w:rsid w:val="002B4B9D"/>
    <w:rsid w:val="00322EF1"/>
    <w:rsid w:val="0033163C"/>
    <w:rsid w:val="003348CE"/>
    <w:rsid w:val="0035653C"/>
    <w:rsid w:val="00363F52"/>
    <w:rsid w:val="00370D4F"/>
    <w:rsid w:val="00397475"/>
    <w:rsid w:val="003E24BE"/>
    <w:rsid w:val="00423929"/>
    <w:rsid w:val="004404EB"/>
    <w:rsid w:val="00467D7E"/>
    <w:rsid w:val="00497FBE"/>
    <w:rsid w:val="004A4786"/>
    <w:rsid w:val="004A70BE"/>
    <w:rsid w:val="004C1E95"/>
    <w:rsid w:val="004F0E24"/>
    <w:rsid w:val="00517ADD"/>
    <w:rsid w:val="00537E9C"/>
    <w:rsid w:val="005804A8"/>
    <w:rsid w:val="00581433"/>
    <w:rsid w:val="005941B2"/>
    <w:rsid w:val="005E2CE1"/>
    <w:rsid w:val="00600583"/>
    <w:rsid w:val="0061765D"/>
    <w:rsid w:val="006338E7"/>
    <w:rsid w:val="00645422"/>
    <w:rsid w:val="00657806"/>
    <w:rsid w:val="00692EF1"/>
    <w:rsid w:val="006A1C3A"/>
    <w:rsid w:val="006B1AC1"/>
    <w:rsid w:val="006C7ECD"/>
    <w:rsid w:val="006D3E78"/>
    <w:rsid w:val="006D4FC6"/>
    <w:rsid w:val="00735EC7"/>
    <w:rsid w:val="00747B61"/>
    <w:rsid w:val="0075493F"/>
    <w:rsid w:val="007550B2"/>
    <w:rsid w:val="00760BB8"/>
    <w:rsid w:val="0076421E"/>
    <w:rsid w:val="00776B09"/>
    <w:rsid w:val="00783DFB"/>
    <w:rsid w:val="00785AF4"/>
    <w:rsid w:val="007965B7"/>
    <w:rsid w:val="00797988"/>
    <w:rsid w:val="007B0A49"/>
    <w:rsid w:val="007E3B88"/>
    <w:rsid w:val="007E5FFC"/>
    <w:rsid w:val="008109EB"/>
    <w:rsid w:val="008557C9"/>
    <w:rsid w:val="00866FAA"/>
    <w:rsid w:val="0089170E"/>
    <w:rsid w:val="008A3CDA"/>
    <w:rsid w:val="008B6B5D"/>
    <w:rsid w:val="008C1371"/>
    <w:rsid w:val="008C345A"/>
    <w:rsid w:val="008D394D"/>
    <w:rsid w:val="008D521B"/>
    <w:rsid w:val="008F33A3"/>
    <w:rsid w:val="00900855"/>
    <w:rsid w:val="009026EC"/>
    <w:rsid w:val="00943131"/>
    <w:rsid w:val="0098280D"/>
    <w:rsid w:val="009A55F1"/>
    <w:rsid w:val="009D321D"/>
    <w:rsid w:val="009D511E"/>
    <w:rsid w:val="00A12127"/>
    <w:rsid w:val="00A12E95"/>
    <w:rsid w:val="00A5562A"/>
    <w:rsid w:val="00A63414"/>
    <w:rsid w:val="00A7551C"/>
    <w:rsid w:val="00A775C4"/>
    <w:rsid w:val="00AA2621"/>
    <w:rsid w:val="00AA728A"/>
    <w:rsid w:val="00AC5299"/>
    <w:rsid w:val="00AD3A57"/>
    <w:rsid w:val="00B05125"/>
    <w:rsid w:val="00B07BFC"/>
    <w:rsid w:val="00B229F6"/>
    <w:rsid w:val="00B3661C"/>
    <w:rsid w:val="00B45D07"/>
    <w:rsid w:val="00B83BD4"/>
    <w:rsid w:val="00B921A9"/>
    <w:rsid w:val="00B96167"/>
    <w:rsid w:val="00BA7B9E"/>
    <w:rsid w:val="00BB0936"/>
    <w:rsid w:val="00BE0759"/>
    <w:rsid w:val="00C2252D"/>
    <w:rsid w:val="00C708AF"/>
    <w:rsid w:val="00D37FCE"/>
    <w:rsid w:val="00D74937"/>
    <w:rsid w:val="00DB1FD9"/>
    <w:rsid w:val="00E038C5"/>
    <w:rsid w:val="00E32299"/>
    <w:rsid w:val="00E378A0"/>
    <w:rsid w:val="00E54E07"/>
    <w:rsid w:val="00E81031"/>
    <w:rsid w:val="00E85DDC"/>
    <w:rsid w:val="00E95AFA"/>
    <w:rsid w:val="00EA7B2B"/>
    <w:rsid w:val="00F021C9"/>
    <w:rsid w:val="00F053C8"/>
    <w:rsid w:val="00F337E7"/>
    <w:rsid w:val="00F34A7B"/>
    <w:rsid w:val="00F433EB"/>
    <w:rsid w:val="00F464C4"/>
    <w:rsid w:val="00F52589"/>
    <w:rsid w:val="00F5305E"/>
    <w:rsid w:val="00F878AE"/>
    <w:rsid w:val="00FA4A99"/>
    <w:rsid w:val="00FA4C39"/>
    <w:rsid w:val="00FB1ABA"/>
    <w:rsid w:val="00FC3FC2"/>
    <w:rsid w:val="00FD75BC"/>
    <w:rsid w:val="00FE4738"/>
    <w:rsid w:val="00FE7A96"/>
    <w:rsid w:val="00FF3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CDCDC"/>
  <w15:chartTrackingRefBased/>
  <w15:docId w15:val="{5CB52847-8376-C746-8310-2E57AF59E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417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A55F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va-e-listitem">
    <w:name w:val="nova-e-list__item"/>
    <w:basedOn w:val="Normal"/>
    <w:rsid w:val="00AD3A5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D3A57"/>
    <w:rPr>
      <w:color w:val="0000FF"/>
      <w:u w:val="single"/>
    </w:rPr>
  </w:style>
  <w:style w:type="character" w:customStyle="1" w:styleId="apple-converted-space">
    <w:name w:val="apple-converted-space"/>
    <w:basedOn w:val="DefaultParagraphFont"/>
    <w:rsid w:val="00A12E95"/>
  </w:style>
  <w:style w:type="paragraph" w:styleId="NormalWeb">
    <w:name w:val="Normal (Web)"/>
    <w:basedOn w:val="Normal"/>
    <w:uiPriority w:val="99"/>
    <w:unhideWhenUsed/>
    <w:rsid w:val="0075493F"/>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D511E"/>
    <w:rPr>
      <w:color w:val="954F72" w:themeColor="followedHyperlink"/>
      <w:u w:val="single"/>
    </w:rPr>
  </w:style>
  <w:style w:type="character" w:styleId="UnresolvedMention">
    <w:name w:val="Unresolved Mention"/>
    <w:basedOn w:val="DefaultParagraphFont"/>
    <w:uiPriority w:val="99"/>
    <w:semiHidden/>
    <w:unhideWhenUsed/>
    <w:rsid w:val="007E5FFC"/>
    <w:rPr>
      <w:color w:val="605E5C"/>
      <w:shd w:val="clear" w:color="auto" w:fill="E1DFDD"/>
    </w:rPr>
  </w:style>
  <w:style w:type="paragraph" w:styleId="BalloonText">
    <w:name w:val="Balloon Text"/>
    <w:basedOn w:val="Normal"/>
    <w:link w:val="BalloonTextChar"/>
    <w:uiPriority w:val="99"/>
    <w:semiHidden/>
    <w:unhideWhenUsed/>
    <w:rsid w:val="008F33A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F33A3"/>
    <w:rPr>
      <w:rFonts w:ascii="Times New Roman" w:hAnsi="Times New Roman" w:cs="Times New Roman"/>
      <w:sz w:val="18"/>
      <w:szCs w:val="18"/>
    </w:rPr>
  </w:style>
  <w:style w:type="character" w:customStyle="1" w:styleId="authors">
    <w:name w:val="authors"/>
    <w:basedOn w:val="DefaultParagraphFont"/>
    <w:rsid w:val="00F5305E"/>
  </w:style>
  <w:style w:type="character" w:customStyle="1" w:styleId="date">
    <w:name w:val="date"/>
    <w:basedOn w:val="DefaultParagraphFont"/>
    <w:rsid w:val="00F5305E"/>
  </w:style>
  <w:style w:type="character" w:customStyle="1" w:styleId="arttitle">
    <w:name w:val="art_title"/>
    <w:basedOn w:val="DefaultParagraphFont"/>
    <w:rsid w:val="00F5305E"/>
  </w:style>
  <w:style w:type="character" w:customStyle="1" w:styleId="serialtitle">
    <w:name w:val="serial_title"/>
    <w:basedOn w:val="DefaultParagraphFont"/>
    <w:rsid w:val="00F5305E"/>
  </w:style>
  <w:style w:type="character" w:customStyle="1" w:styleId="volumeissue">
    <w:name w:val="volume_issue"/>
    <w:basedOn w:val="DefaultParagraphFont"/>
    <w:rsid w:val="00F5305E"/>
  </w:style>
  <w:style w:type="character" w:customStyle="1" w:styleId="pagerange">
    <w:name w:val="page_range"/>
    <w:basedOn w:val="DefaultParagraphFont"/>
    <w:rsid w:val="00F5305E"/>
  </w:style>
  <w:style w:type="character" w:customStyle="1" w:styleId="doilink">
    <w:name w:val="doi_link"/>
    <w:basedOn w:val="DefaultParagraphFont"/>
    <w:rsid w:val="00F5305E"/>
  </w:style>
  <w:style w:type="character" w:customStyle="1" w:styleId="Heading1Char">
    <w:name w:val="Heading 1 Char"/>
    <w:basedOn w:val="DefaultParagraphFont"/>
    <w:link w:val="Heading1"/>
    <w:uiPriority w:val="9"/>
    <w:rsid w:val="002B417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9A55F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038808">
      <w:bodyDiv w:val="1"/>
      <w:marLeft w:val="0"/>
      <w:marRight w:val="0"/>
      <w:marTop w:val="0"/>
      <w:marBottom w:val="0"/>
      <w:divBdr>
        <w:top w:val="none" w:sz="0" w:space="0" w:color="auto"/>
        <w:left w:val="none" w:sz="0" w:space="0" w:color="auto"/>
        <w:bottom w:val="none" w:sz="0" w:space="0" w:color="auto"/>
        <w:right w:val="none" w:sz="0" w:space="0" w:color="auto"/>
      </w:divBdr>
      <w:divsChild>
        <w:div w:id="733697037">
          <w:marLeft w:val="0"/>
          <w:marRight w:val="0"/>
          <w:marTop w:val="0"/>
          <w:marBottom w:val="0"/>
          <w:divBdr>
            <w:top w:val="none" w:sz="0" w:space="0" w:color="auto"/>
            <w:left w:val="none" w:sz="0" w:space="0" w:color="auto"/>
            <w:bottom w:val="none" w:sz="0" w:space="0" w:color="auto"/>
            <w:right w:val="none" w:sz="0" w:space="0" w:color="auto"/>
          </w:divBdr>
          <w:divsChild>
            <w:div w:id="2037341699">
              <w:marLeft w:val="0"/>
              <w:marRight w:val="0"/>
              <w:marTop w:val="0"/>
              <w:marBottom w:val="0"/>
              <w:divBdr>
                <w:top w:val="none" w:sz="0" w:space="0" w:color="auto"/>
                <w:left w:val="none" w:sz="0" w:space="0" w:color="auto"/>
                <w:bottom w:val="none" w:sz="0" w:space="0" w:color="auto"/>
                <w:right w:val="none" w:sz="0" w:space="0" w:color="auto"/>
              </w:divBdr>
              <w:divsChild>
                <w:div w:id="54815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136537">
      <w:bodyDiv w:val="1"/>
      <w:marLeft w:val="0"/>
      <w:marRight w:val="0"/>
      <w:marTop w:val="0"/>
      <w:marBottom w:val="0"/>
      <w:divBdr>
        <w:top w:val="none" w:sz="0" w:space="0" w:color="auto"/>
        <w:left w:val="none" w:sz="0" w:space="0" w:color="auto"/>
        <w:bottom w:val="none" w:sz="0" w:space="0" w:color="auto"/>
        <w:right w:val="none" w:sz="0" w:space="0" w:color="auto"/>
      </w:divBdr>
      <w:divsChild>
        <w:div w:id="1494487456">
          <w:marLeft w:val="0"/>
          <w:marRight w:val="0"/>
          <w:marTop w:val="0"/>
          <w:marBottom w:val="0"/>
          <w:divBdr>
            <w:top w:val="none" w:sz="0" w:space="0" w:color="auto"/>
            <w:left w:val="none" w:sz="0" w:space="0" w:color="auto"/>
            <w:bottom w:val="none" w:sz="0" w:space="0" w:color="auto"/>
            <w:right w:val="none" w:sz="0" w:space="0" w:color="auto"/>
          </w:divBdr>
          <w:divsChild>
            <w:div w:id="2027365337">
              <w:marLeft w:val="0"/>
              <w:marRight w:val="0"/>
              <w:marTop w:val="0"/>
              <w:marBottom w:val="0"/>
              <w:divBdr>
                <w:top w:val="none" w:sz="0" w:space="0" w:color="auto"/>
                <w:left w:val="none" w:sz="0" w:space="0" w:color="auto"/>
                <w:bottom w:val="none" w:sz="0" w:space="0" w:color="auto"/>
                <w:right w:val="none" w:sz="0" w:space="0" w:color="auto"/>
              </w:divBdr>
              <w:divsChild>
                <w:div w:id="17001953">
                  <w:marLeft w:val="0"/>
                  <w:marRight w:val="0"/>
                  <w:marTop w:val="0"/>
                  <w:marBottom w:val="0"/>
                  <w:divBdr>
                    <w:top w:val="none" w:sz="0" w:space="0" w:color="auto"/>
                    <w:left w:val="none" w:sz="0" w:space="0" w:color="auto"/>
                    <w:bottom w:val="none" w:sz="0" w:space="0" w:color="auto"/>
                    <w:right w:val="none" w:sz="0" w:space="0" w:color="auto"/>
                  </w:divBdr>
                  <w:divsChild>
                    <w:div w:id="111235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363228">
      <w:bodyDiv w:val="1"/>
      <w:marLeft w:val="0"/>
      <w:marRight w:val="0"/>
      <w:marTop w:val="0"/>
      <w:marBottom w:val="0"/>
      <w:divBdr>
        <w:top w:val="none" w:sz="0" w:space="0" w:color="auto"/>
        <w:left w:val="none" w:sz="0" w:space="0" w:color="auto"/>
        <w:bottom w:val="none" w:sz="0" w:space="0" w:color="auto"/>
        <w:right w:val="none" w:sz="0" w:space="0" w:color="auto"/>
      </w:divBdr>
    </w:div>
    <w:div w:id="728043039">
      <w:bodyDiv w:val="1"/>
      <w:marLeft w:val="0"/>
      <w:marRight w:val="0"/>
      <w:marTop w:val="0"/>
      <w:marBottom w:val="0"/>
      <w:divBdr>
        <w:top w:val="none" w:sz="0" w:space="0" w:color="auto"/>
        <w:left w:val="none" w:sz="0" w:space="0" w:color="auto"/>
        <w:bottom w:val="none" w:sz="0" w:space="0" w:color="auto"/>
        <w:right w:val="none" w:sz="0" w:space="0" w:color="auto"/>
      </w:divBdr>
      <w:divsChild>
        <w:div w:id="1479415040">
          <w:marLeft w:val="0"/>
          <w:marRight w:val="0"/>
          <w:marTop w:val="0"/>
          <w:marBottom w:val="0"/>
          <w:divBdr>
            <w:top w:val="none" w:sz="0" w:space="0" w:color="auto"/>
            <w:left w:val="none" w:sz="0" w:space="0" w:color="auto"/>
            <w:bottom w:val="none" w:sz="0" w:space="0" w:color="auto"/>
            <w:right w:val="none" w:sz="0" w:space="0" w:color="auto"/>
          </w:divBdr>
          <w:divsChild>
            <w:div w:id="778598044">
              <w:marLeft w:val="0"/>
              <w:marRight w:val="0"/>
              <w:marTop w:val="0"/>
              <w:marBottom w:val="0"/>
              <w:divBdr>
                <w:top w:val="none" w:sz="0" w:space="0" w:color="auto"/>
                <w:left w:val="none" w:sz="0" w:space="0" w:color="auto"/>
                <w:bottom w:val="none" w:sz="0" w:space="0" w:color="auto"/>
                <w:right w:val="none" w:sz="0" w:space="0" w:color="auto"/>
              </w:divBdr>
              <w:divsChild>
                <w:div w:id="20252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756137">
      <w:bodyDiv w:val="1"/>
      <w:marLeft w:val="0"/>
      <w:marRight w:val="0"/>
      <w:marTop w:val="0"/>
      <w:marBottom w:val="0"/>
      <w:divBdr>
        <w:top w:val="none" w:sz="0" w:space="0" w:color="auto"/>
        <w:left w:val="none" w:sz="0" w:space="0" w:color="auto"/>
        <w:bottom w:val="none" w:sz="0" w:space="0" w:color="auto"/>
        <w:right w:val="none" w:sz="0" w:space="0" w:color="auto"/>
      </w:divBdr>
      <w:divsChild>
        <w:div w:id="503983762">
          <w:marLeft w:val="0"/>
          <w:marRight w:val="0"/>
          <w:marTop w:val="0"/>
          <w:marBottom w:val="0"/>
          <w:divBdr>
            <w:top w:val="none" w:sz="0" w:space="0" w:color="auto"/>
            <w:left w:val="none" w:sz="0" w:space="0" w:color="auto"/>
            <w:bottom w:val="none" w:sz="0" w:space="0" w:color="auto"/>
            <w:right w:val="none" w:sz="0" w:space="0" w:color="auto"/>
          </w:divBdr>
          <w:divsChild>
            <w:div w:id="301735075">
              <w:marLeft w:val="0"/>
              <w:marRight w:val="0"/>
              <w:marTop w:val="0"/>
              <w:marBottom w:val="0"/>
              <w:divBdr>
                <w:top w:val="none" w:sz="0" w:space="0" w:color="auto"/>
                <w:left w:val="none" w:sz="0" w:space="0" w:color="auto"/>
                <w:bottom w:val="none" w:sz="0" w:space="0" w:color="auto"/>
                <w:right w:val="none" w:sz="0" w:space="0" w:color="auto"/>
              </w:divBdr>
              <w:divsChild>
                <w:div w:id="159227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723073">
      <w:bodyDiv w:val="1"/>
      <w:marLeft w:val="0"/>
      <w:marRight w:val="0"/>
      <w:marTop w:val="0"/>
      <w:marBottom w:val="0"/>
      <w:divBdr>
        <w:top w:val="none" w:sz="0" w:space="0" w:color="auto"/>
        <w:left w:val="none" w:sz="0" w:space="0" w:color="auto"/>
        <w:bottom w:val="none" w:sz="0" w:space="0" w:color="auto"/>
        <w:right w:val="none" w:sz="0" w:space="0" w:color="auto"/>
      </w:divBdr>
      <w:divsChild>
        <w:div w:id="572010694">
          <w:marLeft w:val="0"/>
          <w:marRight w:val="0"/>
          <w:marTop w:val="0"/>
          <w:marBottom w:val="0"/>
          <w:divBdr>
            <w:top w:val="none" w:sz="0" w:space="0" w:color="auto"/>
            <w:left w:val="none" w:sz="0" w:space="0" w:color="auto"/>
            <w:bottom w:val="none" w:sz="0" w:space="0" w:color="auto"/>
            <w:right w:val="none" w:sz="0" w:space="0" w:color="auto"/>
          </w:divBdr>
          <w:divsChild>
            <w:div w:id="344599392">
              <w:marLeft w:val="0"/>
              <w:marRight w:val="0"/>
              <w:marTop w:val="0"/>
              <w:marBottom w:val="0"/>
              <w:divBdr>
                <w:top w:val="none" w:sz="0" w:space="0" w:color="auto"/>
                <w:left w:val="none" w:sz="0" w:space="0" w:color="auto"/>
                <w:bottom w:val="none" w:sz="0" w:space="0" w:color="auto"/>
                <w:right w:val="none" w:sz="0" w:space="0" w:color="auto"/>
              </w:divBdr>
              <w:divsChild>
                <w:div w:id="1573808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661389">
      <w:bodyDiv w:val="1"/>
      <w:marLeft w:val="0"/>
      <w:marRight w:val="0"/>
      <w:marTop w:val="0"/>
      <w:marBottom w:val="0"/>
      <w:divBdr>
        <w:top w:val="none" w:sz="0" w:space="0" w:color="auto"/>
        <w:left w:val="none" w:sz="0" w:space="0" w:color="auto"/>
        <w:bottom w:val="none" w:sz="0" w:space="0" w:color="auto"/>
        <w:right w:val="none" w:sz="0" w:space="0" w:color="auto"/>
      </w:divBdr>
    </w:div>
    <w:div w:id="1060178559">
      <w:bodyDiv w:val="1"/>
      <w:marLeft w:val="0"/>
      <w:marRight w:val="0"/>
      <w:marTop w:val="0"/>
      <w:marBottom w:val="0"/>
      <w:divBdr>
        <w:top w:val="none" w:sz="0" w:space="0" w:color="auto"/>
        <w:left w:val="none" w:sz="0" w:space="0" w:color="auto"/>
        <w:bottom w:val="none" w:sz="0" w:space="0" w:color="auto"/>
        <w:right w:val="none" w:sz="0" w:space="0" w:color="auto"/>
      </w:divBdr>
    </w:div>
    <w:div w:id="1065908010">
      <w:bodyDiv w:val="1"/>
      <w:marLeft w:val="0"/>
      <w:marRight w:val="0"/>
      <w:marTop w:val="0"/>
      <w:marBottom w:val="0"/>
      <w:divBdr>
        <w:top w:val="none" w:sz="0" w:space="0" w:color="auto"/>
        <w:left w:val="none" w:sz="0" w:space="0" w:color="auto"/>
        <w:bottom w:val="none" w:sz="0" w:space="0" w:color="auto"/>
        <w:right w:val="none" w:sz="0" w:space="0" w:color="auto"/>
      </w:divBdr>
      <w:divsChild>
        <w:div w:id="1609236909">
          <w:marLeft w:val="0"/>
          <w:marRight w:val="0"/>
          <w:marTop w:val="0"/>
          <w:marBottom w:val="0"/>
          <w:divBdr>
            <w:top w:val="none" w:sz="0" w:space="0" w:color="auto"/>
            <w:left w:val="none" w:sz="0" w:space="0" w:color="auto"/>
            <w:bottom w:val="none" w:sz="0" w:space="0" w:color="auto"/>
            <w:right w:val="none" w:sz="0" w:space="0" w:color="auto"/>
          </w:divBdr>
          <w:divsChild>
            <w:div w:id="457534070">
              <w:marLeft w:val="0"/>
              <w:marRight w:val="0"/>
              <w:marTop w:val="0"/>
              <w:marBottom w:val="0"/>
              <w:divBdr>
                <w:top w:val="none" w:sz="0" w:space="0" w:color="auto"/>
                <w:left w:val="none" w:sz="0" w:space="0" w:color="auto"/>
                <w:bottom w:val="none" w:sz="0" w:space="0" w:color="auto"/>
                <w:right w:val="none" w:sz="0" w:space="0" w:color="auto"/>
              </w:divBdr>
              <w:divsChild>
                <w:div w:id="67399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107489">
      <w:bodyDiv w:val="1"/>
      <w:marLeft w:val="0"/>
      <w:marRight w:val="0"/>
      <w:marTop w:val="0"/>
      <w:marBottom w:val="0"/>
      <w:divBdr>
        <w:top w:val="none" w:sz="0" w:space="0" w:color="auto"/>
        <w:left w:val="none" w:sz="0" w:space="0" w:color="auto"/>
        <w:bottom w:val="none" w:sz="0" w:space="0" w:color="auto"/>
        <w:right w:val="none" w:sz="0" w:space="0" w:color="auto"/>
      </w:divBdr>
      <w:divsChild>
        <w:div w:id="89395770">
          <w:marLeft w:val="0"/>
          <w:marRight w:val="0"/>
          <w:marTop w:val="0"/>
          <w:marBottom w:val="0"/>
          <w:divBdr>
            <w:top w:val="none" w:sz="0" w:space="0" w:color="auto"/>
            <w:left w:val="none" w:sz="0" w:space="0" w:color="auto"/>
            <w:bottom w:val="none" w:sz="0" w:space="0" w:color="auto"/>
            <w:right w:val="none" w:sz="0" w:space="0" w:color="auto"/>
          </w:divBdr>
        </w:div>
        <w:div w:id="1199318653">
          <w:marLeft w:val="0"/>
          <w:marRight w:val="0"/>
          <w:marTop w:val="0"/>
          <w:marBottom w:val="0"/>
          <w:divBdr>
            <w:top w:val="none" w:sz="0" w:space="0" w:color="auto"/>
            <w:left w:val="none" w:sz="0" w:space="0" w:color="auto"/>
            <w:bottom w:val="none" w:sz="0" w:space="0" w:color="auto"/>
            <w:right w:val="none" w:sz="0" w:space="0" w:color="auto"/>
          </w:divBdr>
        </w:div>
        <w:div w:id="267541929">
          <w:marLeft w:val="0"/>
          <w:marRight w:val="0"/>
          <w:marTop w:val="0"/>
          <w:marBottom w:val="0"/>
          <w:divBdr>
            <w:top w:val="none" w:sz="0" w:space="0" w:color="auto"/>
            <w:left w:val="none" w:sz="0" w:space="0" w:color="auto"/>
            <w:bottom w:val="none" w:sz="0" w:space="0" w:color="auto"/>
            <w:right w:val="none" w:sz="0" w:space="0" w:color="auto"/>
          </w:divBdr>
        </w:div>
      </w:divsChild>
    </w:div>
    <w:div w:id="1403483243">
      <w:bodyDiv w:val="1"/>
      <w:marLeft w:val="0"/>
      <w:marRight w:val="0"/>
      <w:marTop w:val="0"/>
      <w:marBottom w:val="0"/>
      <w:divBdr>
        <w:top w:val="none" w:sz="0" w:space="0" w:color="auto"/>
        <w:left w:val="none" w:sz="0" w:space="0" w:color="auto"/>
        <w:bottom w:val="none" w:sz="0" w:space="0" w:color="auto"/>
        <w:right w:val="none" w:sz="0" w:space="0" w:color="auto"/>
      </w:divBdr>
      <w:divsChild>
        <w:div w:id="1717461818">
          <w:marLeft w:val="0"/>
          <w:marRight w:val="0"/>
          <w:marTop w:val="0"/>
          <w:marBottom w:val="0"/>
          <w:divBdr>
            <w:top w:val="none" w:sz="0" w:space="0" w:color="auto"/>
            <w:left w:val="none" w:sz="0" w:space="0" w:color="auto"/>
            <w:bottom w:val="none" w:sz="0" w:space="0" w:color="auto"/>
            <w:right w:val="none" w:sz="0" w:space="0" w:color="auto"/>
          </w:divBdr>
          <w:divsChild>
            <w:div w:id="1445543259">
              <w:marLeft w:val="0"/>
              <w:marRight w:val="0"/>
              <w:marTop w:val="0"/>
              <w:marBottom w:val="0"/>
              <w:divBdr>
                <w:top w:val="none" w:sz="0" w:space="0" w:color="auto"/>
                <w:left w:val="none" w:sz="0" w:space="0" w:color="auto"/>
                <w:bottom w:val="none" w:sz="0" w:space="0" w:color="auto"/>
                <w:right w:val="none" w:sz="0" w:space="0" w:color="auto"/>
              </w:divBdr>
              <w:divsChild>
                <w:div w:id="62319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093867">
      <w:bodyDiv w:val="1"/>
      <w:marLeft w:val="0"/>
      <w:marRight w:val="0"/>
      <w:marTop w:val="0"/>
      <w:marBottom w:val="0"/>
      <w:divBdr>
        <w:top w:val="none" w:sz="0" w:space="0" w:color="auto"/>
        <w:left w:val="none" w:sz="0" w:space="0" w:color="auto"/>
        <w:bottom w:val="none" w:sz="0" w:space="0" w:color="auto"/>
        <w:right w:val="none" w:sz="0" w:space="0" w:color="auto"/>
      </w:divBdr>
      <w:divsChild>
        <w:div w:id="1152672340">
          <w:marLeft w:val="0"/>
          <w:marRight w:val="0"/>
          <w:marTop w:val="0"/>
          <w:marBottom w:val="0"/>
          <w:divBdr>
            <w:top w:val="none" w:sz="0" w:space="0" w:color="auto"/>
            <w:left w:val="none" w:sz="0" w:space="0" w:color="auto"/>
            <w:bottom w:val="none" w:sz="0" w:space="0" w:color="auto"/>
            <w:right w:val="none" w:sz="0" w:space="0" w:color="auto"/>
          </w:divBdr>
          <w:divsChild>
            <w:div w:id="495923655">
              <w:marLeft w:val="0"/>
              <w:marRight w:val="0"/>
              <w:marTop w:val="0"/>
              <w:marBottom w:val="0"/>
              <w:divBdr>
                <w:top w:val="none" w:sz="0" w:space="0" w:color="auto"/>
                <w:left w:val="none" w:sz="0" w:space="0" w:color="auto"/>
                <w:bottom w:val="none" w:sz="0" w:space="0" w:color="auto"/>
                <w:right w:val="none" w:sz="0" w:space="0" w:color="auto"/>
              </w:divBdr>
              <w:divsChild>
                <w:div w:id="114203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060748">
      <w:bodyDiv w:val="1"/>
      <w:marLeft w:val="0"/>
      <w:marRight w:val="0"/>
      <w:marTop w:val="0"/>
      <w:marBottom w:val="0"/>
      <w:divBdr>
        <w:top w:val="none" w:sz="0" w:space="0" w:color="auto"/>
        <w:left w:val="none" w:sz="0" w:space="0" w:color="auto"/>
        <w:bottom w:val="none" w:sz="0" w:space="0" w:color="auto"/>
        <w:right w:val="none" w:sz="0" w:space="0" w:color="auto"/>
      </w:divBdr>
      <w:divsChild>
        <w:div w:id="1502311598">
          <w:marLeft w:val="0"/>
          <w:marRight w:val="0"/>
          <w:marTop w:val="0"/>
          <w:marBottom w:val="0"/>
          <w:divBdr>
            <w:top w:val="none" w:sz="0" w:space="0" w:color="auto"/>
            <w:left w:val="none" w:sz="0" w:space="0" w:color="auto"/>
            <w:bottom w:val="none" w:sz="0" w:space="0" w:color="auto"/>
            <w:right w:val="none" w:sz="0" w:space="0" w:color="auto"/>
          </w:divBdr>
          <w:divsChild>
            <w:div w:id="1584222569">
              <w:marLeft w:val="0"/>
              <w:marRight w:val="0"/>
              <w:marTop w:val="0"/>
              <w:marBottom w:val="0"/>
              <w:divBdr>
                <w:top w:val="none" w:sz="0" w:space="0" w:color="auto"/>
                <w:left w:val="none" w:sz="0" w:space="0" w:color="auto"/>
                <w:bottom w:val="none" w:sz="0" w:space="0" w:color="auto"/>
                <w:right w:val="none" w:sz="0" w:space="0" w:color="auto"/>
              </w:divBdr>
              <w:divsChild>
                <w:div w:id="44998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112559">
      <w:bodyDiv w:val="1"/>
      <w:marLeft w:val="0"/>
      <w:marRight w:val="0"/>
      <w:marTop w:val="0"/>
      <w:marBottom w:val="0"/>
      <w:divBdr>
        <w:top w:val="none" w:sz="0" w:space="0" w:color="auto"/>
        <w:left w:val="none" w:sz="0" w:space="0" w:color="auto"/>
        <w:bottom w:val="none" w:sz="0" w:space="0" w:color="auto"/>
        <w:right w:val="none" w:sz="0" w:space="0" w:color="auto"/>
      </w:divBdr>
    </w:div>
    <w:div w:id="1660767989">
      <w:bodyDiv w:val="1"/>
      <w:marLeft w:val="0"/>
      <w:marRight w:val="0"/>
      <w:marTop w:val="0"/>
      <w:marBottom w:val="0"/>
      <w:divBdr>
        <w:top w:val="none" w:sz="0" w:space="0" w:color="auto"/>
        <w:left w:val="none" w:sz="0" w:space="0" w:color="auto"/>
        <w:bottom w:val="none" w:sz="0" w:space="0" w:color="auto"/>
        <w:right w:val="none" w:sz="0" w:space="0" w:color="auto"/>
      </w:divBdr>
    </w:div>
    <w:div w:id="1713310358">
      <w:bodyDiv w:val="1"/>
      <w:marLeft w:val="0"/>
      <w:marRight w:val="0"/>
      <w:marTop w:val="0"/>
      <w:marBottom w:val="0"/>
      <w:divBdr>
        <w:top w:val="none" w:sz="0" w:space="0" w:color="auto"/>
        <w:left w:val="none" w:sz="0" w:space="0" w:color="auto"/>
        <w:bottom w:val="none" w:sz="0" w:space="0" w:color="auto"/>
        <w:right w:val="none" w:sz="0" w:space="0" w:color="auto"/>
      </w:divBdr>
      <w:divsChild>
        <w:div w:id="466629545">
          <w:marLeft w:val="0"/>
          <w:marRight w:val="0"/>
          <w:marTop w:val="0"/>
          <w:marBottom w:val="0"/>
          <w:divBdr>
            <w:top w:val="none" w:sz="0" w:space="0" w:color="auto"/>
            <w:left w:val="none" w:sz="0" w:space="0" w:color="auto"/>
            <w:bottom w:val="none" w:sz="0" w:space="0" w:color="auto"/>
            <w:right w:val="none" w:sz="0" w:space="0" w:color="auto"/>
          </w:divBdr>
          <w:divsChild>
            <w:div w:id="547884704">
              <w:marLeft w:val="0"/>
              <w:marRight w:val="0"/>
              <w:marTop w:val="0"/>
              <w:marBottom w:val="0"/>
              <w:divBdr>
                <w:top w:val="none" w:sz="0" w:space="0" w:color="auto"/>
                <w:left w:val="none" w:sz="0" w:space="0" w:color="auto"/>
                <w:bottom w:val="none" w:sz="0" w:space="0" w:color="auto"/>
                <w:right w:val="none" w:sz="0" w:space="0" w:color="auto"/>
              </w:divBdr>
              <w:divsChild>
                <w:div w:id="36132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973519">
      <w:bodyDiv w:val="1"/>
      <w:marLeft w:val="0"/>
      <w:marRight w:val="0"/>
      <w:marTop w:val="0"/>
      <w:marBottom w:val="0"/>
      <w:divBdr>
        <w:top w:val="none" w:sz="0" w:space="0" w:color="auto"/>
        <w:left w:val="none" w:sz="0" w:space="0" w:color="auto"/>
        <w:bottom w:val="none" w:sz="0" w:space="0" w:color="auto"/>
        <w:right w:val="none" w:sz="0" w:space="0" w:color="auto"/>
      </w:divBdr>
      <w:divsChild>
        <w:div w:id="1943342864">
          <w:marLeft w:val="0"/>
          <w:marRight w:val="0"/>
          <w:marTop w:val="0"/>
          <w:marBottom w:val="0"/>
          <w:divBdr>
            <w:top w:val="none" w:sz="0" w:space="0" w:color="auto"/>
            <w:left w:val="none" w:sz="0" w:space="0" w:color="auto"/>
            <w:bottom w:val="none" w:sz="0" w:space="0" w:color="auto"/>
            <w:right w:val="none" w:sz="0" w:space="0" w:color="auto"/>
          </w:divBdr>
        </w:div>
      </w:divsChild>
    </w:div>
    <w:div w:id="1882399269">
      <w:bodyDiv w:val="1"/>
      <w:marLeft w:val="0"/>
      <w:marRight w:val="0"/>
      <w:marTop w:val="0"/>
      <w:marBottom w:val="0"/>
      <w:divBdr>
        <w:top w:val="none" w:sz="0" w:space="0" w:color="auto"/>
        <w:left w:val="none" w:sz="0" w:space="0" w:color="auto"/>
        <w:bottom w:val="none" w:sz="0" w:space="0" w:color="auto"/>
        <w:right w:val="none" w:sz="0" w:space="0" w:color="auto"/>
      </w:divBdr>
    </w:div>
    <w:div w:id="1945185975">
      <w:bodyDiv w:val="1"/>
      <w:marLeft w:val="0"/>
      <w:marRight w:val="0"/>
      <w:marTop w:val="0"/>
      <w:marBottom w:val="0"/>
      <w:divBdr>
        <w:top w:val="none" w:sz="0" w:space="0" w:color="auto"/>
        <w:left w:val="none" w:sz="0" w:space="0" w:color="auto"/>
        <w:bottom w:val="none" w:sz="0" w:space="0" w:color="auto"/>
        <w:right w:val="none" w:sz="0" w:space="0" w:color="auto"/>
      </w:divBdr>
      <w:divsChild>
        <w:div w:id="659967895">
          <w:marLeft w:val="0"/>
          <w:marRight w:val="0"/>
          <w:marTop w:val="0"/>
          <w:marBottom w:val="0"/>
          <w:divBdr>
            <w:top w:val="none" w:sz="0" w:space="0" w:color="auto"/>
            <w:left w:val="none" w:sz="0" w:space="0" w:color="auto"/>
            <w:bottom w:val="none" w:sz="0" w:space="0" w:color="auto"/>
            <w:right w:val="none" w:sz="0" w:space="0" w:color="auto"/>
          </w:divBdr>
          <w:divsChild>
            <w:div w:id="1605531100">
              <w:marLeft w:val="0"/>
              <w:marRight w:val="0"/>
              <w:marTop w:val="0"/>
              <w:marBottom w:val="0"/>
              <w:divBdr>
                <w:top w:val="none" w:sz="0" w:space="0" w:color="auto"/>
                <w:left w:val="none" w:sz="0" w:space="0" w:color="auto"/>
                <w:bottom w:val="none" w:sz="0" w:space="0" w:color="auto"/>
                <w:right w:val="none" w:sz="0" w:space="0" w:color="auto"/>
              </w:divBdr>
              <w:divsChild>
                <w:div w:id="154116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d5d8e39c-b534-40cb-a3f5-7e2e126d8077/foundation-phase-framework.pdf" TargetMode="External"/><Relationship Id="rId13" Type="http://schemas.openxmlformats.org/officeDocument/2006/relationships/hyperlink" Target="https://www.legofoundation.com/media/1063/learning-through-play_web.pdf" TargetMode="External"/><Relationship Id="rId3" Type="http://schemas.openxmlformats.org/officeDocument/2006/relationships/settings" Target="settings.xml"/><Relationship Id="rId7" Type="http://schemas.openxmlformats.org/officeDocument/2006/relationships/hyperlink" Target="https://uk.sagepub.com/sites/default/files/upm-binaries/75509_A_Democratic_Notion_of_Learning_%281%29.pdf" TargetMode="External"/><Relationship Id="rId12" Type="http://schemas.openxmlformats.org/officeDocument/2006/relationships/hyperlink" Target="https://www.theguardian.com/teacher-network/teacher-blog/2014/mar/15/learning-through-play-teach-students-best-practice-live-cha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3.amazonaws.com/arena-attachments/190319/2a5836b93124f200790476e08ecc4232.pdf" TargetMode="External"/><Relationship Id="rId11" Type="http://schemas.openxmlformats.org/officeDocument/2006/relationships/hyperlink" Target="https://www.theguardian.com/education/2008/nov/27/primary-school-importance" TargetMode="External"/><Relationship Id="rId5" Type="http://schemas.openxmlformats.org/officeDocument/2006/relationships/hyperlink" Target="https://files.eric.ed.gov/fulltext/EJ1158258.pdf" TargetMode="External"/><Relationship Id="rId15" Type="http://schemas.openxmlformats.org/officeDocument/2006/relationships/fontTable" Target="fontTable.xml"/><Relationship Id="rId10" Type="http://schemas.openxmlformats.org/officeDocument/2006/relationships/hyperlink" Target="https://philarchive.org/archive/TACHATv1"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hyperlink" Target="https://education.stateuniversity.com/pages/1914/Dewey-John-1859-195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704</TotalTime>
  <Pages>6</Pages>
  <Words>3045</Words>
  <Characters>17361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Shannon Cox (1703980)</cp:lastModifiedBy>
  <cp:revision>15</cp:revision>
  <dcterms:created xsi:type="dcterms:W3CDTF">2019-11-22T20:41:00Z</dcterms:created>
  <dcterms:modified xsi:type="dcterms:W3CDTF">2019-12-02T19:55:00Z</dcterms:modified>
</cp:coreProperties>
</file>