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01EFA" w:rsidRDefault="00CE75AD" w:rsidP="006503B9">
      <w:pPr>
        <w:pStyle w:val="Heading2"/>
      </w:pPr>
      <w:r>
        <w:t>Data Analysis</w:t>
      </w:r>
      <w:r w:rsidR="004340CF">
        <w:t xml:space="preserve"> &amp; Visualisation</w:t>
      </w:r>
      <w:r w:rsidR="00301EFA">
        <w:t xml:space="preserve"> – Coursework </w:t>
      </w:r>
      <w:r w:rsidR="004340CF">
        <w:t>2</w:t>
      </w:r>
    </w:p>
    <w:p w:rsidR="006503B9" w:rsidRPr="001415B6" w:rsidRDefault="006503B9" w:rsidP="006503B9">
      <w:pPr>
        <w:pStyle w:val="Heading2"/>
        <w:rPr>
          <w:b w:val="0"/>
        </w:rPr>
      </w:pPr>
      <w:r>
        <w:t>Name</w:t>
      </w:r>
      <w:r w:rsidRPr="001415B6">
        <w:rPr>
          <w:b w:val="0"/>
        </w:rPr>
        <w:tab/>
      </w:r>
      <w:r w:rsidRPr="001415B6">
        <w:rPr>
          <w:b w:val="0"/>
        </w:rPr>
        <w:tab/>
      </w:r>
      <w:r w:rsidR="00A860DF">
        <w:rPr>
          <w:b w:val="0"/>
        </w:rPr>
        <w:t>Gareth Evans</w:t>
      </w:r>
      <w:r w:rsidR="004E7769" w:rsidRPr="001415B6">
        <w:rPr>
          <w:b w:val="0"/>
        </w:rPr>
        <w:tab/>
      </w:r>
      <w:r w:rsidR="004E7769" w:rsidRPr="001415B6">
        <w:rPr>
          <w:b w:val="0"/>
        </w:rPr>
        <w:tab/>
      </w:r>
      <w:r w:rsidR="004E7769" w:rsidRPr="001415B6">
        <w:rPr>
          <w:b w:val="0"/>
        </w:rPr>
        <w:tab/>
      </w:r>
      <w:r w:rsidRPr="001415B6">
        <w:rPr>
          <w:b w:val="0"/>
        </w:rPr>
        <w:tab/>
      </w:r>
      <w:r w:rsidR="006F0D2C">
        <w:rPr>
          <w:b w:val="0"/>
        </w:rPr>
        <w:tab/>
      </w:r>
      <w:r w:rsidR="006F0D2C">
        <w:rPr>
          <w:b w:val="0"/>
        </w:rPr>
        <w:tab/>
      </w:r>
      <w:r w:rsidR="006F0D2C">
        <w:rPr>
          <w:b w:val="0"/>
        </w:rPr>
        <w:tab/>
      </w:r>
      <w:r w:rsidR="006F0D2C">
        <w:rPr>
          <w:b w:val="0"/>
        </w:rPr>
        <w:tab/>
      </w:r>
      <w:r>
        <w:t>Grade</w:t>
      </w:r>
      <w:r w:rsidR="001415B6" w:rsidRPr="00ED364F">
        <w:rPr>
          <w:b w:val="0"/>
        </w:rPr>
        <w:tab/>
      </w:r>
      <w:r w:rsidR="00DB2FA4">
        <w:rPr>
          <w:b w:val="0"/>
        </w:rPr>
        <w:t>64</w:t>
      </w:r>
      <w:bookmarkStart w:id="0" w:name="_GoBack"/>
      <w:bookmarkEnd w:id="0"/>
      <w:r w:rsidR="00B95552">
        <w:rPr>
          <w:b w:val="0"/>
        </w:rPr>
        <w:t>%</w:t>
      </w:r>
    </w:p>
    <w:tbl>
      <w:tblPr>
        <w:tblStyle w:val="TableGrid"/>
        <w:tblpPr w:leftFromText="180" w:rightFromText="180" w:vertAnchor="page" w:horzAnchor="margin" w:tblpY="1741"/>
        <w:tblW w:w="13544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2257"/>
        <w:gridCol w:w="2257"/>
        <w:gridCol w:w="2257"/>
        <w:gridCol w:w="2257"/>
        <w:gridCol w:w="2257"/>
        <w:gridCol w:w="2259"/>
      </w:tblGrid>
      <w:tr w:rsidR="00592C62" w:rsidTr="00592C62">
        <w:trPr>
          <w:trHeight w:val="537"/>
        </w:trPr>
        <w:tc>
          <w:tcPr>
            <w:tcW w:w="2257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:rsidR="00592C62" w:rsidRPr="00C10FAF" w:rsidRDefault="00592C62" w:rsidP="00592C62">
            <w:pPr>
              <w:rPr>
                <w:smallCaps/>
              </w:rPr>
            </w:pPr>
            <w:r>
              <w:rPr>
                <w:smallCaps/>
              </w:rPr>
              <w:t>Question</w:t>
            </w:r>
          </w:p>
        </w:tc>
        <w:tc>
          <w:tcPr>
            <w:tcW w:w="2257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Meritorious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5</w:t>
            </w:r>
          </w:p>
        </w:tc>
        <w:tc>
          <w:tcPr>
            <w:tcW w:w="2257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Highly Competent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4</w:t>
            </w:r>
          </w:p>
        </w:tc>
        <w:tc>
          <w:tcPr>
            <w:tcW w:w="2257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Competent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3</w:t>
            </w:r>
          </w:p>
        </w:tc>
        <w:tc>
          <w:tcPr>
            <w:tcW w:w="2257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Pass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2</w:t>
            </w:r>
          </w:p>
        </w:tc>
        <w:tc>
          <w:tcPr>
            <w:tcW w:w="2259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Fail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1</w:t>
            </w:r>
          </w:p>
        </w:tc>
      </w:tr>
      <w:tr w:rsidR="00592C62" w:rsidTr="00592C62">
        <w:trPr>
          <w:trHeight w:val="211"/>
        </w:trPr>
        <w:tc>
          <w:tcPr>
            <w:tcW w:w="2257" w:type="dxa"/>
            <w:tcBorders>
              <w:top w:val="double" w:sz="4" w:space="0" w:color="auto"/>
              <w:right w:val="double" w:sz="4" w:space="0" w:color="auto"/>
            </w:tcBorders>
          </w:tcPr>
          <w:p w:rsidR="00592C62" w:rsidRPr="004057BA" w:rsidRDefault="00592C62" w:rsidP="007B64B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Dataset description (</w:t>
            </w:r>
            <w:r w:rsidR="007B64BD">
              <w:rPr>
                <w:sz w:val="20"/>
                <w:szCs w:val="20"/>
              </w:rPr>
              <w:t>10</w:t>
            </w:r>
            <w:r>
              <w:rPr>
                <w:sz w:val="20"/>
                <w:szCs w:val="20"/>
              </w:rPr>
              <w:t>%)</w:t>
            </w:r>
          </w:p>
        </w:tc>
        <w:tc>
          <w:tcPr>
            <w:tcW w:w="2257" w:type="dxa"/>
            <w:tcBorders>
              <w:top w:val="double" w:sz="4" w:space="0" w:color="auto"/>
            </w:tcBorders>
          </w:tcPr>
          <w:p w:rsidR="00592C62" w:rsidRDefault="006A25E0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of:</w:t>
            </w:r>
          </w:p>
          <w:p w:rsidR="006A25E0" w:rsidRDefault="006A25E0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IV &amp; DV</w:t>
            </w:r>
          </w:p>
          <w:p w:rsidR="006A25E0" w:rsidRDefault="006A25E0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Descriptive statistics</w:t>
            </w:r>
          </w:p>
          <w:p w:rsidR="006A25E0" w:rsidRDefault="006A25E0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Inferred analysis types</w:t>
            </w:r>
          </w:p>
        </w:tc>
        <w:tc>
          <w:tcPr>
            <w:tcW w:w="2257" w:type="dxa"/>
            <w:tcBorders>
              <w:top w:val="double" w:sz="4" w:space="0" w:color="auto"/>
            </w:tcBorders>
          </w:tcPr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Two of:</w:t>
            </w:r>
          </w:p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IV &amp; DV</w:t>
            </w:r>
          </w:p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Descriptive statistics</w:t>
            </w:r>
          </w:p>
          <w:p w:rsidR="00592C62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Inferred analysis types</w:t>
            </w:r>
          </w:p>
        </w:tc>
        <w:tc>
          <w:tcPr>
            <w:tcW w:w="2257" w:type="dxa"/>
            <w:tcBorders>
              <w:top w:val="double" w:sz="4" w:space="0" w:color="auto"/>
            </w:tcBorders>
          </w:tcPr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One of:</w:t>
            </w:r>
          </w:p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IV &amp; DV</w:t>
            </w:r>
          </w:p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Descriptive statistics</w:t>
            </w:r>
          </w:p>
          <w:p w:rsidR="00592C62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Inferred analysis types</w:t>
            </w:r>
          </w:p>
        </w:tc>
        <w:tc>
          <w:tcPr>
            <w:tcW w:w="2257" w:type="dxa"/>
            <w:tcBorders>
              <w:top w:val="double" w:sz="4" w:space="0" w:color="auto"/>
            </w:tcBorders>
          </w:tcPr>
          <w:p w:rsidR="00592C62" w:rsidRDefault="00A860DF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-39053</wp:posOffset>
                      </wp:positionH>
                      <wp:positionV relativeFrom="paragraph">
                        <wp:posOffset>-3493</wp:posOffset>
                      </wp:positionV>
                      <wp:extent cx="1395412" cy="571500"/>
                      <wp:effectExtent l="0" t="0" r="14605" b="19050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5412" cy="5715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4053BD4B" id="Oval 1" o:spid="_x0000_s1026" style="position:absolute;margin-left:-3.1pt;margin-top:-.3pt;width:109.85pt;height: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Defines the data types</w:t>
            </w:r>
          </w:p>
        </w:tc>
        <w:tc>
          <w:tcPr>
            <w:tcW w:w="2259" w:type="dxa"/>
            <w:tcBorders>
              <w:top w:val="double" w:sz="4" w:space="0" w:color="auto"/>
            </w:tcBorders>
          </w:tcPr>
          <w:p w:rsidR="00592C62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Incorrect, misleading or missing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Pr="004057BA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Hypotheses (10</w:t>
            </w:r>
            <w:r w:rsidR="00592C62">
              <w:rPr>
                <w:sz w:val="20"/>
                <w:szCs w:val="20"/>
              </w:rPr>
              <w:t>%)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Multiple main hypotheses &amp; multiple alternate hypotheses.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Single main hypothesis &amp; multiple alternate hypotheses OR multiple main with single alternate hypotheses</w:t>
            </w:r>
          </w:p>
        </w:tc>
        <w:tc>
          <w:tcPr>
            <w:tcW w:w="2257" w:type="dxa"/>
          </w:tcPr>
          <w:p w:rsidR="00592C62" w:rsidRPr="004057BA" w:rsidRDefault="00A860DF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1DD8B97C" wp14:editId="1E508D2F">
                      <wp:simplePos x="0" y="0"/>
                      <wp:positionH relativeFrom="column">
                        <wp:posOffset>-6985</wp:posOffset>
                      </wp:positionH>
                      <wp:positionV relativeFrom="paragraph">
                        <wp:posOffset>-2540</wp:posOffset>
                      </wp:positionV>
                      <wp:extent cx="1395095" cy="709612"/>
                      <wp:effectExtent l="0" t="0" r="14605" b="14605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5095" cy="709612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E666A86" id="Oval 2" o:spid="_x0000_s1026" style="position:absolute;margin-left:-.55pt;margin-top:-.2pt;width:109.85pt;height:55.8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Main hypothesis &amp; alternate hypothesis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Single hypothesis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 hypothesis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592C62" w:rsidP="007B64B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Selection of appropriate techniques (</w:t>
            </w:r>
            <w:r w:rsidR="007B64BD">
              <w:rPr>
                <w:sz w:val="20"/>
                <w:szCs w:val="20"/>
              </w:rPr>
              <w:t>15</w:t>
            </w:r>
            <w:r>
              <w:rPr>
                <w:sz w:val="20"/>
                <w:szCs w:val="20"/>
              </w:rPr>
              <w:t>%)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Multiple relevant techniques selected and justified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Ideal technique selected and justified</w:t>
            </w:r>
          </w:p>
        </w:tc>
        <w:tc>
          <w:tcPr>
            <w:tcW w:w="2257" w:type="dxa"/>
          </w:tcPr>
          <w:p w:rsidR="00592C62" w:rsidRPr="004057BA" w:rsidRDefault="00A860DF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DD8B97C" wp14:editId="1E508D2F">
                      <wp:simplePos x="0" y="0"/>
                      <wp:positionH relativeFrom="column">
                        <wp:posOffset>-5398</wp:posOffset>
                      </wp:positionH>
                      <wp:positionV relativeFrom="paragraph">
                        <wp:posOffset>6985</wp:posOffset>
                      </wp:positionV>
                      <wp:extent cx="1343025" cy="400050"/>
                      <wp:effectExtent l="0" t="0" r="28575" b="19050"/>
                      <wp:wrapNone/>
                      <wp:docPr id="3" name="Oval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43025" cy="40005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1173072" id="Oval 3" o:spid="_x0000_s1026" style="position:absolute;margin-left:-.45pt;margin-top:.55pt;width:105.75pt;height:31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Appropriate, if not ideal, technique selected and justified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Appropriate, if not ideal, technique selected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Inappropriate techniques chosen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Application of appropriate techniques (20%)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Multiple relevant techniques used correctly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Discussion of different levels of significance; correlation and causation</w:t>
            </w:r>
          </w:p>
        </w:tc>
        <w:tc>
          <w:tcPr>
            <w:tcW w:w="2257" w:type="dxa"/>
          </w:tcPr>
          <w:p w:rsidR="00592C62" w:rsidRPr="004057BA" w:rsidRDefault="00DB2FA4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1DD8B97C" wp14:editId="1E508D2F">
                      <wp:simplePos x="0" y="0"/>
                      <wp:positionH relativeFrom="column">
                        <wp:posOffset>-46990</wp:posOffset>
                      </wp:positionH>
                      <wp:positionV relativeFrom="paragraph">
                        <wp:posOffset>-6033</wp:posOffset>
                      </wp:positionV>
                      <wp:extent cx="1385888" cy="571500"/>
                      <wp:effectExtent l="0" t="0" r="24130" b="19050"/>
                      <wp:wrapNone/>
                      <wp:docPr id="4" name="Oval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85888" cy="5715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oval w14:anchorId="403C4461" id="Oval 4" o:spid="_x0000_s1026" style="position:absolute;margin-left:-3.7pt;margin-top:-.5pt;width:109.15pt;height:4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Technique applied correctly with confidence levels stated; correlation type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Technique applied correctly at a basic level; correlation identified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Technique(s) applied incorrectly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592C62" w:rsidP="007B64B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Interpretation of results (</w:t>
            </w:r>
            <w:r w:rsidR="007B64BD">
              <w:rPr>
                <w:sz w:val="20"/>
                <w:szCs w:val="20"/>
              </w:rPr>
              <w:t>15</w:t>
            </w:r>
            <w:r>
              <w:rPr>
                <w:sz w:val="20"/>
                <w:szCs w:val="20"/>
              </w:rPr>
              <w:t>%)</w:t>
            </w:r>
            <w:r w:rsidR="00AB3B0B"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1DD8B97C" wp14:editId="1E508D2F">
                      <wp:simplePos x="0" y="0"/>
                      <wp:positionH relativeFrom="column">
                        <wp:posOffset>-190241555</wp:posOffset>
                      </wp:positionH>
                      <wp:positionV relativeFrom="paragraph">
                        <wp:posOffset>-785603585</wp:posOffset>
                      </wp:positionV>
                      <wp:extent cx="1395412" cy="571500"/>
                      <wp:effectExtent l="0" t="0" r="14605" b="19050"/>
                      <wp:wrapNone/>
                      <wp:docPr id="5" name="Oval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5412" cy="5715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77CD690E" id="Oval 5" o:spid="_x0000_s1026" style="position:absolute;margin-left:-14979.65pt;margin-top:-61858.55pt;width:109.85pt;height:4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" filled="f" strokecolor="red" strokeweight="2pt"/>
                  </w:pict>
                </mc:Fallback>
              </mc:AlternateConten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Full discussion of results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Discussion of multiple hypotheses; </w:t>
            </w:r>
          </w:p>
        </w:tc>
        <w:tc>
          <w:tcPr>
            <w:tcW w:w="2257" w:type="dxa"/>
          </w:tcPr>
          <w:p w:rsidR="00592C62" w:rsidRPr="004057BA" w:rsidRDefault="00DB2FA4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1DD8B97C" wp14:editId="1E508D2F">
                      <wp:simplePos x="0" y="0"/>
                      <wp:positionH relativeFrom="column">
                        <wp:posOffset>-39688</wp:posOffset>
                      </wp:positionH>
                      <wp:positionV relativeFrom="paragraph">
                        <wp:posOffset>16510</wp:posOffset>
                      </wp:positionV>
                      <wp:extent cx="1390650" cy="452437"/>
                      <wp:effectExtent l="0" t="0" r="19050" b="24130"/>
                      <wp:wrapNone/>
                      <wp:docPr id="6" name="Oval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0650" cy="452437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CA0F47D" id="Oval 6" o:spid="_x0000_s1026" style="position:absolute;margin-left:-3.15pt;margin-top:1.3pt;width:109.5pt;height:35.6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Alternative hypothesis correctly accepted or rejected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Main hypothesis correctly accepted or rejected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Incorrect interpretation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Presentation of results (1</w:t>
            </w:r>
            <w:r w:rsidR="00592C62">
              <w:rPr>
                <w:sz w:val="20"/>
                <w:szCs w:val="20"/>
              </w:rPr>
              <w:t>0%)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Reads like a technical article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Uses appropriate presentation forms with clarity and precision</w:t>
            </w:r>
          </w:p>
        </w:tc>
        <w:tc>
          <w:tcPr>
            <w:tcW w:w="2257" w:type="dxa"/>
          </w:tcPr>
          <w:p w:rsidR="00592C62" w:rsidRPr="004057BA" w:rsidRDefault="00DB2FA4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1DD8B97C" wp14:editId="1E508D2F">
                      <wp:simplePos x="0" y="0"/>
                      <wp:positionH relativeFrom="column">
                        <wp:posOffset>-57467</wp:posOffset>
                      </wp:positionH>
                      <wp:positionV relativeFrom="paragraph">
                        <wp:posOffset>-13970</wp:posOffset>
                      </wp:positionV>
                      <wp:extent cx="1433512" cy="404813"/>
                      <wp:effectExtent l="0" t="0" r="14605" b="14605"/>
                      <wp:wrapNone/>
                      <wp:docPr id="7" name="Oval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33512" cy="404813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FB2DC80" id="Oval 7" o:spid="_x0000_s1026" style="position:absolute;margin-left:-4.5pt;margin-top:-1.1pt;width:112.85pt;height:31.9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Uses appropriate presentation forms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Major results can be identified within presentation 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Difficult to identify major results</w:t>
            </w:r>
          </w:p>
        </w:tc>
      </w:tr>
      <w:tr w:rsidR="007B64BD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Consideration of other factors (10%)</w:t>
            </w:r>
          </w:p>
        </w:tc>
        <w:tc>
          <w:tcPr>
            <w:tcW w:w="2257" w:type="dxa"/>
          </w:tcPr>
          <w:p w:rsidR="007B64BD" w:rsidRDefault="00DB2FA4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1DD8B97C" wp14:editId="1E508D2F">
                      <wp:simplePos x="0" y="0"/>
                      <wp:positionH relativeFrom="column">
                        <wp:posOffset>-9842</wp:posOffset>
                      </wp:positionH>
                      <wp:positionV relativeFrom="paragraph">
                        <wp:posOffset>26988</wp:posOffset>
                      </wp:positionV>
                      <wp:extent cx="1376045" cy="280987"/>
                      <wp:effectExtent l="0" t="0" r="14605" b="24130"/>
                      <wp:wrapNone/>
                      <wp:docPr id="8" name="Oval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6045" cy="280987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A03EAD7" id="Oval 8" o:spid="_x0000_s1026" style="position:absolute;margin-left:-.75pt;margin-top:2.15pt;width:108.35pt;height:22.1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" filled="f" strokecolor="red" strokeweight="2pt"/>
                  </w:pict>
                </mc:Fallback>
              </mc:AlternateContent>
            </w:r>
            <w:r w:rsidR="007B64BD">
              <w:rPr>
                <w:sz w:val="20"/>
                <w:szCs w:val="20"/>
              </w:rPr>
              <w:t>Recalculates tests once outliers removed.</w:t>
            </w:r>
          </w:p>
        </w:tc>
        <w:tc>
          <w:tcPr>
            <w:tcW w:w="2257" w:type="dxa"/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Detailed discussion of other factors</w:t>
            </w:r>
          </w:p>
        </w:tc>
        <w:tc>
          <w:tcPr>
            <w:tcW w:w="2257" w:type="dxa"/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Considers outliers AND obvious other factors</w:t>
            </w:r>
          </w:p>
        </w:tc>
        <w:tc>
          <w:tcPr>
            <w:tcW w:w="2257" w:type="dxa"/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Considers outliers OR obvious other factors</w:t>
            </w:r>
          </w:p>
        </w:tc>
        <w:tc>
          <w:tcPr>
            <w:tcW w:w="2259" w:type="dxa"/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Not considered</w:t>
            </w:r>
          </w:p>
        </w:tc>
      </w:tr>
      <w:tr w:rsidR="00592C62" w:rsidTr="00592C62">
        <w:trPr>
          <w:trHeight w:val="774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Document presentation (10%)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Reads like a technical review article</w:t>
            </w:r>
          </w:p>
        </w:tc>
        <w:tc>
          <w:tcPr>
            <w:tcW w:w="2257" w:type="dxa"/>
          </w:tcPr>
          <w:p w:rsidR="00592C62" w:rsidRPr="004057BA" w:rsidRDefault="00DB2FA4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1DD8B97C" wp14:editId="1E508D2F">
                      <wp:simplePos x="0" y="0"/>
                      <wp:positionH relativeFrom="column">
                        <wp:posOffset>-37148</wp:posOffset>
                      </wp:positionH>
                      <wp:positionV relativeFrom="paragraph">
                        <wp:posOffset>-4127</wp:posOffset>
                      </wp:positionV>
                      <wp:extent cx="1385252" cy="571500"/>
                      <wp:effectExtent l="0" t="0" r="24765" b="19050"/>
                      <wp:wrapNone/>
                      <wp:docPr id="9" name="Oval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85252" cy="5715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oval w14:anchorId="000E14FE" id="Oval 9" o:spid="_x0000_s1026" style="position:absolute;margin-left:-2.95pt;margin-top:-.3pt;width:109.05pt;height:45pt;z-index:2516756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 xml:space="preserve">Good use of  signposting; 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Clear sectioning of content; appropriately referenced; technical English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Basic use of introduction, body and conclusion; understandable language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 clear structure; poor language usage</w:t>
            </w:r>
          </w:p>
        </w:tc>
      </w:tr>
    </w:tbl>
    <w:p w:rsidR="00420B40" w:rsidRDefault="00FB521B" w:rsidP="00592C62">
      <w:r>
        <w:t>Non-submission for a section will result</w:t>
      </w:r>
      <w:r w:rsidR="00A92D14">
        <w:t xml:space="preserve"> in a mark of 0 for that section</w:t>
      </w:r>
      <w:r>
        <w:t>.</w:t>
      </w:r>
      <w:r w:rsidR="00592C62" w:rsidRPr="00420B40">
        <w:t xml:space="preserve"> </w:t>
      </w:r>
    </w:p>
    <w:p w:rsidR="00B01F4D" w:rsidRDefault="00592C62" w:rsidP="00C65CB0">
      <w:pPr>
        <w:pStyle w:val="Heading2"/>
        <w:spacing w:before="0" w:after="0"/>
      </w:pPr>
      <w:r>
        <w:t>Comments</w:t>
      </w:r>
    </w:p>
    <w:p w:rsidR="00ED2413" w:rsidRPr="00ED2413" w:rsidRDefault="00A860DF" w:rsidP="00ED2413">
      <w:r>
        <w:t xml:space="preserve">Good introduction. A table of descriptive statistics would be useful. </w:t>
      </w:r>
      <w:r w:rsidR="00DB2FA4">
        <w:t xml:space="preserve">Good hypotheses. </w:t>
      </w:r>
      <w:r w:rsidR="00DB2FA4">
        <w:t>As stated, your hypotheses require that one value is higher than the other, so you should use a one-tailed t-test.</w:t>
      </w:r>
      <w:r w:rsidR="00DB2FA4">
        <w:t xml:space="preserve"> Why remove the final 6 days? Why not just remove day 35? </w:t>
      </w:r>
    </w:p>
    <w:sectPr w:rsidR="00ED2413" w:rsidRPr="00ED2413" w:rsidSect="0083597F">
      <w:pgSz w:w="15840" w:h="12240" w:orient="landscape"/>
      <w:pgMar w:top="567" w:right="956" w:bottom="568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96EF7"/>
    <w:rsid w:val="00053967"/>
    <w:rsid w:val="000A13EF"/>
    <w:rsid w:val="000B5741"/>
    <w:rsid w:val="000D00CD"/>
    <w:rsid w:val="000E27BD"/>
    <w:rsid w:val="00112D84"/>
    <w:rsid w:val="00127B40"/>
    <w:rsid w:val="001415B6"/>
    <w:rsid w:val="00176C2E"/>
    <w:rsid w:val="00183ED8"/>
    <w:rsid w:val="00183F4D"/>
    <w:rsid w:val="001F43BD"/>
    <w:rsid w:val="00204B50"/>
    <w:rsid w:val="0027183E"/>
    <w:rsid w:val="002B7377"/>
    <w:rsid w:val="002C2FD3"/>
    <w:rsid w:val="002C36E8"/>
    <w:rsid w:val="002E2707"/>
    <w:rsid w:val="00301EFA"/>
    <w:rsid w:val="00316216"/>
    <w:rsid w:val="00323FBC"/>
    <w:rsid w:val="003256E2"/>
    <w:rsid w:val="0035370D"/>
    <w:rsid w:val="00360B7A"/>
    <w:rsid w:val="00381E6C"/>
    <w:rsid w:val="00391416"/>
    <w:rsid w:val="003B6101"/>
    <w:rsid w:val="003D2C3E"/>
    <w:rsid w:val="003E2AE4"/>
    <w:rsid w:val="003E4777"/>
    <w:rsid w:val="004057BA"/>
    <w:rsid w:val="00410EAB"/>
    <w:rsid w:val="00412A02"/>
    <w:rsid w:val="00414FCE"/>
    <w:rsid w:val="00420B40"/>
    <w:rsid w:val="004340CF"/>
    <w:rsid w:val="004375AB"/>
    <w:rsid w:val="00440138"/>
    <w:rsid w:val="00492468"/>
    <w:rsid w:val="0049417A"/>
    <w:rsid w:val="004A183F"/>
    <w:rsid w:val="004A1BF0"/>
    <w:rsid w:val="004B6ADF"/>
    <w:rsid w:val="004D36C1"/>
    <w:rsid w:val="004E7769"/>
    <w:rsid w:val="005227DB"/>
    <w:rsid w:val="00526FB9"/>
    <w:rsid w:val="00540559"/>
    <w:rsid w:val="00583B0C"/>
    <w:rsid w:val="00592C62"/>
    <w:rsid w:val="005A7FD8"/>
    <w:rsid w:val="005B0B7E"/>
    <w:rsid w:val="005D183A"/>
    <w:rsid w:val="005D4415"/>
    <w:rsid w:val="005F1F26"/>
    <w:rsid w:val="006173EE"/>
    <w:rsid w:val="006319A6"/>
    <w:rsid w:val="00635B94"/>
    <w:rsid w:val="00637154"/>
    <w:rsid w:val="006503B9"/>
    <w:rsid w:val="00651B89"/>
    <w:rsid w:val="0065260A"/>
    <w:rsid w:val="00670011"/>
    <w:rsid w:val="00687266"/>
    <w:rsid w:val="00693829"/>
    <w:rsid w:val="006A25E0"/>
    <w:rsid w:val="006A3F6F"/>
    <w:rsid w:val="006A79D9"/>
    <w:rsid w:val="006E3F40"/>
    <w:rsid w:val="006F0D2C"/>
    <w:rsid w:val="00700010"/>
    <w:rsid w:val="0070170D"/>
    <w:rsid w:val="00737B84"/>
    <w:rsid w:val="00742EE7"/>
    <w:rsid w:val="00745C70"/>
    <w:rsid w:val="00746253"/>
    <w:rsid w:val="007527CC"/>
    <w:rsid w:val="00757B0F"/>
    <w:rsid w:val="00772FB5"/>
    <w:rsid w:val="0078075C"/>
    <w:rsid w:val="00786F26"/>
    <w:rsid w:val="007B64BD"/>
    <w:rsid w:val="007C5DB6"/>
    <w:rsid w:val="007F27ED"/>
    <w:rsid w:val="0080271E"/>
    <w:rsid w:val="00805F7B"/>
    <w:rsid w:val="0083597F"/>
    <w:rsid w:val="0083641A"/>
    <w:rsid w:val="008511FA"/>
    <w:rsid w:val="00866B9A"/>
    <w:rsid w:val="00894643"/>
    <w:rsid w:val="00896614"/>
    <w:rsid w:val="008A000D"/>
    <w:rsid w:val="008A1B86"/>
    <w:rsid w:val="008A2E2C"/>
    <w:rsid w:val="008A6730"/>
    <w:rsid w:val="008B4EF2"/>
    <w:rsid w:val="008B63A3"/>
    <w:rsid w:val="008C2AC9"/>
    <w:rsid w:val="008D00DC"/>
    <w:rsid w:val="008E44DF"/>
    <w:rsid w:val="009144C5"/>
    <w:rsid w:val="009573FA"/>
    <w:rsid w:val="00990C32"/>
    <w:rsid w:val="009A609A"/>
    <w:rsid w:val="009B019C"/>
    <w:rsid w:val="009F1B58"/>
    <w:rsid w:val="00A61903"/>
    <w:rsid w:val="00A737B6"/>
    <w:rsid w:val="00A860DF"/>
    <w:rsid w:val="00A92D14"/>
    <w:rsid w:val="00AA0444"/>
    <w:rsid w:val="00AA1657"/>
    <w:rsid w:val="00AA3E17"/>
    <w:rsid w:val="00AB3B0B"/>
    <w:rsid w:val="00AD7A34"/>
    <w:rsid w:val="00B01F4D"/>
    <w:rsid w:val="00B532A5"/>
    <w:rsid w:val="00B95552"/>
    <w:rsid w:val="00BA71B3"/>
    <w:rsid w:val="00BB2EDB"/>
    <w:rsid w:val="00BF0A2D"/>
    <w:rsid w:val="00BF2A71"/>
    <w:rsid w:val="00C050D9"/>
    <w:rsid w:val="00C06E8A"/>
    <w:rsid w:val="00C10FAF"/>
    <w:rsid w:val="00C31F22"/>
    <w:rsid w:val="00C3517A"/>
    <w:rsid w:val="00C47250"/>
    <w:rsid w:val="00C502DB"/>
    <w:rsid w:val="00C52860"/>
    <w:rsid w:val="00C61D46"/>
    <w:rsid w:val="00C65CB0"/>
    <w:rsid w:val="00C9733C"/>
    <w:rsid w:val="00CA19F8"/>
    <w:rsid w:val="00CA79E9"/>
    <w:rsid w:val="00CB56E5"/>
    <w:rsid w:val="00CB61A6"/>
    <w:rsid w:val="00CB6499"/>
    <w:rsid w:val="00CB687A"/>
    <w:rsid w:val="00CD608A"/>
    <w:rsid w:val="00CE75AD"/>
    <w:rsid w:val="00CF3AF8"/>
    <w:rsid w:val="00CF5E71"/>
    <w:rsid w:val="00D0010D"/>
    <w:rsid w:val="00D16F1A"/>
    <w:rsid w:val="00D90486"/>
    <w:rsid w:val="00D939E4"/>
    <w:rsid w:val="00D97FB2"/>
    <w:rsid w:val="00DB2FA4"/>
    <w:rsid w:val="00E27687"/>
    <w:rsid w:val="00E30DBE"/>
    <w:rsid w:val="00E5071D"/>
    <w:rsid w:val="00E75D9F"/>
    <w:rsid w:val="00E77C57"/>
    <w:rsid w:val="00EA7354"/>
    <w:rsid w:val="00ED2413"/>
    <w:rsid w:val="00ED364F"/>
    <w:rsid w:val="00ED7686"/>
    <w:rsid w:val="00EE4AE2"/>
    <w:rsid w:val="00F016E9"/>
    <w:rsid w:val="00F01FEC"/>
    <w:rsid w:val="00F07F9F"/>
    <w:rsid w:val="00F430F5"/>
    <w:rsid w:val="00F43EDA"/>
    <w:rsid w:val="00F47167"/>
    <w:rsid w:val="00F7107D"/>
    <w:rsid w:val="00F75482"/>
    <w:rsid w:val="00F85AE3"/>
    <w:rsid w:val="00F96EF7"/>
    <w:rsid w:val="00FB521B"/>
    <w:rsid w:val="00FC0B36"/>
    <w:rsid w:val="00FC3D9E"/>
    <w:rsid w:val="00FE10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2E74F2"/>
  <w15:docId w15:val="{8F5E9C2B-1094-4809-B61C-ACA9442825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389</Words>
  <Characters>2223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2607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Nik Whitehead</cp:lastModifiedBy>
  <cp:revision>3</cp:revision>
  <dcterms:created xsi:type="dcterms:W3CDTF">2020-06-23T09:43:00Z</dcterms:created>
  <dcterms:modified xsi:type="dcterms:W3CDTF">2020-06-23T09:49:00Z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