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Default Extension="jp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541128" w:rsidRDefault="00904E26" w14:paraId="54F42509" w14:textId="5FD99407" w:rsidP="00904E26" w:rsidRPr="00904E26">
      <w:pPr>
        <w:pBdr>
          <w:bottom w:val="single" w:sz="4" w:color="auto" w:space="1"/>
        </w:pBdr>
        <w:pStyle w:val="Title"/>
        <w:jc w:val="center"/>
        <w:rPr>
          <w:bCs/>
          <w:b/>
          <w:rFonts w:ascii="Times New Roman" w:cs="Times New Roman" w:hAnsi="Times New Roman"/>
          <w:sz w:val="48"/>
          <w:szCs w:val="48"/>
        </w:rPr>
      </w:pPr>
      <w:r w:rsidRPr="00904E26">
        <w:rPr>
          <w:bCs/>
          <w:b/>
          <w:rFonts w:ascii="Times New Roman" w:cs="Times New Roman" w:hAnsi="Times New Roman"/>
          <w:sz w:val="48"/>
          <w:szCs w:val="48"/>
        </w:rPr>
        <w:t>BMSW4002</w:t>
      </w:r>
    </w:p>
    <w:p w:rsidR="00904E26" w:rsidRDefault="00904E26" w14:paraId="3910C5F5" w14:textId="771195E6" w:rsidP="00904E26">
      <w:pPr>
        <w:pStyle w:val="Title"/>
        <w:jc w:val="center"/>
        <w:rPr>
          <w:iCs/>
          <w:i/>
          <w:rFonts w:ascii="Times New Roman" w:cs="Times New Roman" w:hAnsi="Times New Roman"/>
          <w:sz w:val="40"/>
          <w:szCs w:val="40"/>
        </w:rPr>
      </w:pPr>
      <w:r w:rsidRPr="00904E26">
        <w:rPr>
          <w:iCs/>
          <w:i/>
          <w:rFonts w:ascii="Times New Roman" w:cs="Times New Roman" w:hAnsi="Times New Roman"/>
          <w:sz w:val="40"/>
          <w:szCs w:val="40"/>
        </w:rPr>
        <w:t>EFFECTIVE TEAM WORKING &amp; COMMUNICATION</w:t>
      </w:r>
    </w:p>
    <w:p w:rsidR="003619B5" w:rsidRDefault="003619B5" w14:paraId="78B09F93" w14:textId="2AE6B088" w:rsidP="003619B5"/>
    <w:p w:rsidR="003619B5" w:rsidRDefault="003619B5" w14:paraId="6F0F1B0F" w14:textId="318DFD7F" w:rsidP="003619B5"/>
    <w:p w:rsidR="003619B5" w:rsidRDefault="00D54BAA" w14:paraId="2F42AC1B" w14:textId="0D8F9458" w:rsidP="003619B5">
      <w:r>
        <w:t xml:space="preserve">Student Name: </w:t>
      </w:r>
      <w:r w:rsidR="00795D9A">
        <w:t xml:space="preserve">Ekaterina </w:t>
      </w:r>
      <w:proofErr w:type="spellStart"/>
      <w:r w:rsidR="00795D9A">
        <w:t>Hristova</w:t>
      </w:r>
      <w:proofErr w:type="spellEnd"/>
    </w:p>
    <w:p w:rsidR="00D54BAA" w:rsidRDefault="00D54BAA" w14:paraId="5F8D17BA" w14:textId="1641E460" w:rsidP="003619B5">
      <w:r>
        <w:t>Student Number: 1919046</w:t>
      </w:r>
    </w:p>
    <w:p w:rsidR="00D54BAA" w:rsidRDefault="00D54BAA" w14:paraId="78E2EA7F" w14:textId="2DF8C391" w:rsidP="003619B5">
      <w:r>
        <w:t>Module Lecturer’s Name: Dr Saqib Shamim</w:t>
      </w:r>
    </w:p>
    <w:p w:rsidR="003619B5" w:rsidRDefault="003619B5" w14:paraId="1A541236" w14:textId="264B6EF2" w:rsidP="003619B5"/>
    <w:p w:rsidR="003619B5" w:rsidRDefault="003619B5" w14:paraId="36EBFEC6" w14:textId="1699C900" w:rsidP="003619B5"/>
    <w:p w:rsidR="003619B5" w:rsidRDefault="003619B5" w14:paraId="24C0BB06" w14:textId="10D3AD99" w:rsidP="003619B5"/>
    <w:p w:rsidR="003619B5" w:rsidRDefault="003619B5" w14:paraId="23B786F3" w14:textId="52C0CCE0" w:rsidP="003619B5"/>
    <w:p w:rsidR="003619B5" w:rsidRDefault="003619B5" w14:paraId="49809AD8" w14:textId="65C138C4" w:rsidP="003619B5"/>
    <w:p w:rsidR="003619B5" w:rsidRDefault="003619B5" w14:paraId="40ABB169" w14:textId="15C1ECCD" w:rsidP="003619B5"/>
    <w:p w:rsidR="003619B5" w:rsidRDefault="003619B5" w14:paraId="4BA63E47" w14:textId="43B00069" w:rsidP="003619B5"/>
    <w:p w:rsidR="003619B5" w:rsidRDefault="003619B5" w14:paraId="520C9515" w14:textId="47C037C5" w:rsidP="003619B5"/>
    <w:p w:rsidR="003619B5" w:rsidRDefault="003619B5" w14:paraId="3428650C" w14:textId="0CB94718" w:rsidP="003619B5"/>
    <w:p w:rsidR="003619B5" w:rsidRDefault="003619B5" w14:paraId="3AE90D01" w14:textId="19A4BC6D" w:rsidP="003619B5"/>
    <w:p w:rsidR="003619B5" w:rsidRDefault="003619B5" w14:paraId="5FDD6C00" w14:textId="4C852400" w:rsidP="003619B5"/>
    <w:p w:rsidR="003619B5" w:rsidRDefault="003619B5" w14:paraId="2AC2F256" w14:textId="13D79B05" w:rsidP="003619B5"/>
    <w:p w:rsidR="003619B5" w:rsidRDefault="003619B5" w14:paraId="5162D71F" w14:textId="57E3A4F7" w:rsidP="003619B5"/>
    <w:p w:rsidR="003619B5" w:rsidRDefault="003619B5" w14:paraId="533C765D" w14:textId="033E95FB" w:rsidP="003619B5"/>
    <w:p w:rsidR="00FB1049" w:rsidRDefault="00FB1049" w14:paraId="130C64B3" w14:textId="77777777" w:rsidP="003619B5"/>
    <w:p w:rsidR="003619B5" w:rsidRDefault="003619B5" w14:paraId="77AAFB82" w14:textId="757F906D" w:rsidP="003619B5"/>
    <w:sdt>
      <w:sdtPr>
        <w:id w:val="101580428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8E4498" w:rsidRDefault="008E4498" w14:paraId="0EC719DC" w14:textId="5E79E4B9" w:rsidP="008E4498">
          <w:pPr>
            <w:pStyle w:val="TOCHeading"/>
          </w:pPr>
          <w:r>
            <w:rPr>
              <w:noProof/>
            </w:rPr>
            <w:drawing>
              <wp:inline distB="0" distL="0" distR="0" distT="0" wp14:anchorId="05487D61" wp14:editId="3F8F5A3A">
                <wp:extent cx="5943600" cy="37642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764280"/>
                        </a:xfrm>
                        <a:prstGeom prst="rect">
                          <a:avLst/>
                        </a:prstGeom>
                      </pic:spPr>
                    </pic:pic>
                  </a:graphicData>
                </a:graphic>
              </wp:inline>
            </w:drawing>
          </w:r>
        </w:p>
        <w:p w:rsidR="00A80876" w:rsidRDefault="00A80876" w14:paraId="0737D921" w14:textId="3A01285E"/>
      </w:sdtContent>
    </w:sdt>
    <w:p w:rsidR="00FB1049" w:rsidRDefault="00FB1049" w14:paraId="39D49C82" w14:textId="5162C11E" w:rsidP="003619B5"/>
    <w:p w:rsidR="003619B5" w:rsidRDefault="00FB1049" w14:paraId="0F05177D" w14:textId="54A041E5" w:rsidP="00FB1049">
      <w:pPr>
        <w:jc w:val="left"/>
        <w:spacing w:line="259" w:lineRule="auto"/>
      </w:pPr>
      <w:r>
        <w:br w:type="page"/>
      </w:r>
    </w:p>
    <w:p w:rsidR="003619B5" w:rsidRDefault="007C709D" w14:paraId="4227F905" w14:textId="43D2463A" w:rsidP="00A507EC">
      <w:pPr>
        <w:pStyle w:val="Heading1"/>
      </w:pPr>
      <w:bookmarkStart w:id="0" w:name="_Toc46699367"/>
      <w:r>
        <w:t xml:space="preserve">1. </w:t>
        <w:lastRenderedPageBreak/>
      </w:r>
      <w:r w:rsidR="00C0507A">
        <w:t>Introduction</w:t>
      </w:r>
      <w:bookmarkEnd w:id="0"/>
    </w:p>
    <w:p w:rsidR="000609FD" w:rsidRDefault="0020695B" w14:paraId="63271749" w14:textId="5B69F408" w:rsidP="000609FD">
      <w:r>
        <w:t xml:space="preserve">Communication </w:t>
      </w:r>
      <w:r w:rsidR="00B05E00">
        <w:t>is considered as one of the management function</w:t>
      </w:r>
      <w:r w:rsidR="001E76FD">
        <w:t>s</w:t>
      </w:r>
      <w:r w:rsidR="00B05E00">
        <w:t xml:space="preserve"> that is closely associated with other functional areas as n</w:t>
      </w:r>
      <w:r w:rsidR="00B359DB">
        <w:t>o task within an organisational department can be accomplished successfully witho</w:t>
      </w:r>
      <w:r w:rsidR="00B14704">
        <w:t>ut</w:t>
      </w:r>
      <w:r w:rsidR="00B359DB">
        <w:t xml:space="preserve"> building proper communication. </w:t>
      </w:r>
      <w:r w:rsidR="001E76FD">
        <w:t xml:space="preserve">It can be </w:t>
      </w:r>
      <w:r w:rsidR="007A6ACD">
        <w:t xml:space="preserve">stated as the way of imparting </w:t>
      </w:r>
      <w:r w:rsidR="00174178">
        <w:t>or</w:t>
      </w:r>
      <w:r w:rsidR="007A6ACD">
        <w:t xml:space="preserve"> </w:t>
      </w:r>
      <w:r w:rsidR="0034195B">
        <w:t>e</w:t>
      </w:r>
      <w:r w:rsidR="007A6ACD">
        <w:t>xch</w:t>
      </w:r>
      <w:r w:rsidR="0034195B">
        <w:t>an</w:t>
      </w:r>
      <w:r w:rsidR="007A6ACD">
        <w:t xml:space="preserve">ging </w:t>
      </w:r>
      <w:r w:rsidR="00174178">
        <w:t xml:space="preserve">information, ideas, thoughts </w:t>
      </w:r>
      <w:r w:rsidR="00F854DB">
        <w:t>through speaking, writing or some other mediums; and the mutually understood signs, symbols, semiotic rules are used (</w:t>
      </w:r>
      <w:r w:rsidR="00D55343">
        <w:t>Kelly, 2010</w:t>
      </w:r>
      <w:r w:rsidR="00F854DB">
        <w:t xml:space="preserve">). </w:t>
      </w:r>
      <w:r w:rsidR="005B1CD9">
        <w:t>E</w:t>
      </w:r>
      <w:r w:rsidR="001918B3" w:rsidRPr="00926659">
        <w:t>normous</w:t>
      </w:r>
      <w:r w:rsidR="00926659" w:rsidRPr="00926659">
        <w:t xml:space="preserve"> </w:t>
      </w:r>
      <w:r w:rsidR="001918B3" w:rsidRPr="00926659">
        <w:t>collection</w:t>
      </w:r>
      <w:r w:rsidR="00926659" w:rsidRPr="00926659">
        <w:t xml:space="preserve"> of things can affect the transmission of the message from sender to recipient includ</w:t>
      </w:r>
      <w:r w:rsidR="00DB12E2">
        <w:t>ing</w:t>
      </w:r>
      <w:r w:rsidR="00926659" w:rsidRPr="00926659">
        <w:t xml:space="preserve"> </w:t>
      </w:r>
      <w:r w:rsidR="00C64F4E">
        <w:t xml:space="preserve">individual’s </w:t>
      </w:r>
      <w:r w:rsidR="00926659" w:rsidRPr="00926659">
        <w:t>emotions, the cultural situation, the communications medium used and even location. The difficulty is why employers around the world view strong communication skills as so desirable</w:t>
      </w:r>
      <w:r w:rsidR="006B61DA">
        <w:t>;</w:t>
      </w:r>
      <w:r w:rsidR="00926659" w:rsidRPr="00926659">
        <w:t xml:space="preserve"> </w:t>
      </w:r>
      <w:r w:rsidR="006B61DA">
        <w:t xml:space="preserve">and </w:t>
      </w:r>
      <w:r w:rsidR="00926659" w:rsidRPr="00926659">
        <w:t>precise, efficient and unambiguous communication is often exceedingly difficult</w:t>
      </w:r>
      <w:r w:rsidR="00737B3A">
        <w:t xml:space="preserve"> nowadays.</w:t>
      </w:r>
      <w:r w:rsidR="00EB414C">
        <w:t xml:space="preserve"> In this report, </w:t>
      </w:r>
      <w:r w:rsidR="00375B2D">
        <w:t xml:space="preserve">the basis </w:t>
      </w:r>
      <w:r w:rsidR="00FC16F9">
        <w:t>will be effective teamworking and communication as these two are inextricably related; an individual team cannot manage task, d</w:t>
      </w:r>
      <w:r w:rsidR="00464FB2">
        <w:t xml:space="preserve">elegate </w:t>
      </w:r>
      <w:r w:rsidR="0035338F">
        <w:t xml:space="preserve">task and accomplish </w:t>
      </w:r>
      <w:r w:rsidR="00CB022E">
        <w:t xml:space="preserve">it within time without </w:t>
      </w:r>
      <w:r w:rsidR="00D2682F">
        <w:t>contacting or communicating</w:t>
      </w:r>
      <w:r w:rsidR="00963338">
        <w:t>.</w:t>
      </w:r>
      <w:r w:rsidR="004E63DE">
        <w:t xml:space="preserve"> </w:t>
      </w:r>
      <w:r w:rsidR="000F5810">
        <w:t xml:space="preserve">By analysing different models of communication, </w:t>
      </w:r>
      <w:r w:rsidR="00B66906">
        <w:t xml:space="preserve">skills related to it, </w:t>
      </w:r>
      <w:r w:rsidR="00BC6C7C">
        <w:t xml:space="preserve">poor communication; the importance of </w:t>
      </w:r>
      <w:r w:rsidR="00F01995">
        <w:t>communication wi</w:t>
      </w:r>
      <w:r w:rsidR="003722C4">
        <w:t>t</w:t>
      </w:r>
      <w:r w:rsidR="00F01995">
        <w:t>hin teamwork will be discussed.</w:t>
      </w:r>
      <w:r w:rsidR="00BC6C7C">
        <w:t xml:space="preserve"> </w:t>
      </w:r>
    </w:p>
    <w:p w:rsidR="000609FD" w:rsidRDefault="00E61AF6" w14:paraId="5E9CD016" w14:textId="2318B3F9" w:rsidP="000609FD">
      <w:pPr>
        <w:pStyle w:val="Heading1"/>
      </w:pPr>
      <w:bookmarkStart w:id="1" w:name="_Toc46699368"/>
      <w:r>
        <w:t xml:space="preserve">2. </w:t>
      </w:r>
      <w:r w:rsidR="000609FD">
        <w:t>Models of communication</w:t>
      </w:r>
      <w:bookmarkEnd w:id="1"/>
    </w:p>
    <w:p w:rsidR="00596A6F" w:rsidRDefault="00596A6F" w14:paraId="704ABA99" w14:textId="435CD225" w:rsidP="00596A6F">
      <w:r>
        <w:t xml:space="preserve">For developing understanding of communication and use it in appropriate way, different models of communication have been introduced in </w:t>
      </w:r>
      <w:r w:rsidR="00EF529E">
        <w:t>different</w:t>
      </w:r>
      <w:r>
        <w:t xml:space="preserve"> times according to needs’ preferences. </w:t>
      </w:r>
      <w:r w:rsidR="00FF1BE5">
        <w:t xml:space="preserve">For developing understanding, some key models </w:t>
      </w:r>
      <w:r w:rsidR="00C80019">
        <w:t>have</w:t>
      </w:r>
      <w:r w:rsidR="00FF1BE5">
        <w:t xml:space="preserve"> been focused here:</w:t>
      </w:r>
    </w:p>
    <w:p w:rsidR="00B64048" w:rsidRDefault="00A2439A" w14:paraId="5AF6BCFE" w14:textId="596091AF" w:rsidP="00434DBD">
      <w:pPr>
        <w:pStyle w:val="Heading2"/>
      </w:pPr>
      <w:bookmarkStart w:id="2" w:name="_Toc46699369"/>
      <w:r>
        <w:t xml:space="preserve">2.1 </w:t>
      </w:r>
      <w:r w:rsidR="00434DBD">
        <w:t>Shan</w:t>
      </w:r>
      <w:r w:rsidR="002617CF">
        <w:t>n</w:t>
      </w:r>
      <w:r w:rsidR="00434DBD">
        <w:t>on and Weaver model of communication</w:t>
      </w:r>
      <w:bookmarkEnd w:id="2"/>
    </w:p>
    <w:p w:rsidR="00213E66" w:rsidRDefault="009C368A" w14:paraId="5DEE4ADB" w14:textId="2FE77996" w:rsidP="00213E66">
      <w:r>
        <w:t xml:space="preserve">This model reflects a mathematical theory for building communication in which the way human communicates can be broken down into </w:t>
      </w:r>
      <w:r w:rsidR="00B03536">
        <w:t>6 different key concept including sender, encoder, channel, noise, decoder, receiver</w:t>
      </w:r>
      <w:r w:rsidR="00D96ED7">
        <w:t xml:space="preserve"> (</w:t>
      </w:r>
      <w:r w:rsidR="005C523B">
        <w:t xml:space="preserve">Collins &amp; </w:t>
      </w:r>
      <w:r w:rsidR="00FD4E16">
        <w:t>J</w:t>
      </w:r>
      <w:r w:rsidR="005C523B">
        <w:t>im, 2001</w:t>
      </w:r>
      <w:r w:rsidR="00D96ED7">
        <w:t xml:space="preserve">). </w:t>
      </w:r>
      <w:r w:rsidR="004D3EF1" w:rsidRPr="004D3EF1">
        <w:t>The fundamental communication problem is that of reproducing a message that is sent from one point to another, either exactly or approximately.</w:t>
      </w:r>
      <w:r w:rsidR="004D3EF1">
        <w:t xml:space="preserve"> </w:t>
      </w:r>
      <w:r w:rsidR="00522E6F">
        <w:t xml:space="preserve">This mathematical theory will help in effectively identifying those pressure point where communication is more distorted. </w:t>
      </w:r>
    </w:p>
    <w:p w:rsidR="00522E6F" w:rsidRDefault="00522E6F" w14:paraId="3CDF0BAD" w14:textId="2D195B9E" w:rsidP="00522E6F">
      <w:pPr>
        <w:jc w:val="center"/>
      </w:pPr>
      <w:r>
        <w:rPr>
          <w:noProof/>
        </w:rPr>
        <w:drawing>
          <wp:inline distB="0" distL="0" distR="0" distT="0" wp14:anchorId="7B0A3C47" wp14:editId="431C3B3D">
            <wp:extent cx="5248275" cy="2257425"/>
            <wp:effectExtent l="0" t="0" r="9525" b="9525"/>
            <wp:docPr id="2" name="Picture 2" descr="Week 2 - JACOB ROOKES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eek 2 - JACOB ROOKES PORTFOLIO"/>
                    <pic:cNvPicPr>
                      <a:picLocks noChangeAspect="1" noChangeArrowheads="1"/>
                    </pic:cNvPicPr>
                  </pic:nvPicPr>
                  <pic:blipFill rotWithShape="1">
                    <a:blip r:embed="rId18">
                      <a:extLst>
                        <a:ext uri="{28A0092B-C50C-407E-A947-70E740481C1C}">
                          <a14:useLocalDpi xmlns:a14="http://schemas.microsoft.com/office/drawing/2010/main" val="0"/>
                        </a:ext>
                      </a:extLst>
                    </a:blip>
                    <a:srcRect t="20278"/>
                    <a:stretch/>
                  </pic:blipFill>
                  <pic:spPr bwMode="auto">
                    <a:xfrm>
                      <a:off x="0" y="0"/>
                      <a:ext cx="5248275" cy="2257425"/>
                    </a:xfrm>
                    <a:prstGeom prst="rect">
                      <a:avLst/>
                    </a:prstGeom>
                    <a:noFill/>
                    <a:ln>
                      <a:noFill/>
                    </a:ln>
                    <a:extLst>
                      <a:ext uri="{53640926-AAD7-44D8-BBD7-CCE9431645EC}">
                        <a14:shadowObscured xmlns:a14="http://schemas.microsoft.com/office/drawing/2010/main"/>
                      </a:ext>
                    </a:extLst>
                  </pic:spPr>
                </pic:pic>
              </a:graphicData>
            </a:graphic>
          </wp:inline>
        </w:drawing>
      </w:r>
    </w:p>
    <w:p w:rsidR="00522E6F" w:rsidRDefault="00522E6F" w14:paraId="40DC88AD" w14:textId="3B24C81F" w:rsidP="00522E6F">
      <w:pPr>
        <w:jc w:val="center"/>
      </w:pPr>
      <w:r>
        <w:t>Figure: The Communication Model by Shannon and Weaver (</w:t>
      </w:r>
      <w:r w:rsidR="00D363BE">
        <w:t>Adair, 2009</w:t>
      </w:r>
      <w:r>
        <w:t>)</w:t>
      </w:r>
    </w:p>
    <w:p w:rsidR="006C6D23" w:rsidRDefault="00DE03AB" w14:paraId="5CD2A255" w14:textId="41A4384B" w:rsidP="00DE03AB">
      <w:r w:rsidRPr="00DE03AB">
        <w:t>The Shannon Weaver model begins with the sender or the source of information. They are the person or entity, or item-any source of knowledge</w:t>
      </w:r>
      <w:r w:rsidR="00BC3E9C">
        <w:t xml:space="preserve"> </w:t>
      </w:r>
      <w:r w:rsidRPr="00DE03AB">
        <w:t>who has to start with the details. The source of the information begins the cycle by choosing a message to send, someone to deliver the message, and a medium to send the message into</w:t>
      </w:r>
      <w:r w:rsidR="00D10F84">
        <w:t xml:space="preserve"> (</w:t>
      </w:r>
      <w:proofErr w:type="spellStart"/>
      <w:r w:rsidR="00F70F83">
        <w:t>Maund</w:t>
      </w:r>
      <w:proofErr w:type="spellEnd"/>
      <w:r w:rsidR="00F70F83">
        <w:t xml:space="preserve"> &amp; </w:t>
      </w:r>
      <w:proofErr w:type="spellStart"/>
      <w:r w:rsidR="00F70F83">
        <w:t>Tinkler</w:t>
      </w:r>
      <w:proofErr w:type="spellEnd"/>
      <w:r w:rsidR="00F70F83">
        <w:t>, 2017</w:t>
      </w:r>
      <w:r w:rsidR="00D10F84">
        <w:t xml:space="preserve">). </w:t>
      </w:r>
      <w:r w:rsidR="00937E7A">
        <w:t>According to the model, multiple different ways can be used to send a message,</w:t>
      </w:r>
      <w:r w:rsidR="00DA1AA8">
        <w:t xml:space="preserve"> and the machine or person performs the role of encoder who convert the</w:t>
      </w:r>
      <w:r w:rsidR="00A3215E">
        <w:t xml:space="preserve"> idea into</w:t>
      </w:r>
      <w:r w:rsidR="00DA1AA8">
        <w:t xml:space="preserve"> signals</w:t>
      </w:r>
      <w:r w:rsidR="00443DAA">
        <w:t xml:space="preserve"> that can be a telephone or a radi</w:t>
      </w:r>
      <w:r w:rsidR="00C92C3F">
        <w:t xml:space="preserve">o </w:t>
      </w:r>
      <w:r w:rsidR="00443DAA">
        <w:t xml:space="preserve">station for example. </w:t>
      </w:r>
      <w:r w:rsidR="00FA0712">
        <w:t xml:space="preserve">Channel can be mentioned as medium that </w:t>
      </w:r>
      <w:r w:rsidR="001B5E55">
        <w:t xml:space="preserve">collects information form </w:t>
      </w:r>
      <w:r w:rsidR="008D6909">
        <w:t>send</w:t>
      </w:r>
      <w:r w:rsidR="001B5E55">
        <w:t xml:space="preserve">er and </w:t>
      </w:r>
      <w:r w:rsidR="00EA3769">
        <w:t xml:space="preserve">transmits </w:t>
      </w:r>
      <w:r w:rsidR="00BE3405">
        <w:t xml:space="preserve">to the receiver </w:t>
      </w:r>
      <w:r w:rsidR="008D6909">
        <w:t xml:space="preserve">such as world wide web or electric cables of a </w:t>
      </w:r>
      <w:r w:rsidR="00EC53DC">
        <w:t>landline</w:t>
      </w:r>
      <w:r w:rsidR="008D6909">
        <w:t xml:space="preserve"> phone</w:t>
      </w:r>
      <w:r w:rsidR="00EC53DC">
        <w:t xml:space="preserve"> (</w:t>
      </w:r>
      <w:r w:rsidR="00E40C06">
        <w:t>Shannon, 2001</w:t>
      </w:r>
      <w:r w:rsidR="00EC53DC">
        <w:t xml:space="preserve">). </w:t>
      </w:r>
      <w:r w:rsidR="00BD31C7">
        <w:t xml:space="preserve">A message can be interrupted when sender sends it to receiver </w:t>
      </w:r>
      <w:r w:rsidR="00536E86">
        <w:t>and this stage is called noise in the model</w:t>
      </w:r>
      <w:r w:rsidR="00393B55">
        <w:t>, and the message is decoded in the next step that is exactly opposite of encoding</w:t>
      </w:r>
      <w:r w:rsidR="00CF7AED">
        <w:t>; and communication process ends in the destination when the message is received.</w:t>
      </w:r>
      <w:r w:rsidR="00CF5E91">
        <w:t xml:space="preserve"> </w:t>
      </w:r>
      <w:r w:rsidR="00BE3C34" w:rsidRPr="001D511E">
        <w:rPr>
          <w:bCs/>
          <w:iCs/>
          <w:b/>
          <w:i/>
        </w:rPr>
        <w:t xml:space="preserve">The case study </w:t>
      </w:r>
      <w:r w:rsidR="00BE3C34" w:rsidRPr="001D511E">
        <w:rPr>
          <w:bCs/>
          <w:iCs/>
          <w:b/>
          <w:i/>
        </w:rPr>
        <w:t>is based on Maria</w:t>
      </w:r>
      <w:r w:rsidR="00BE3C34">
        <w:t xml:space="preserve">, </w:t>
      </w:r>
      <w:r w:rsidR="00BE3C34" w:rsidRPr="00BE3C34">
        <w:t xml:space="preserve">a mathematics teacher's </w:t>
      </w:r>
      <w:r w:rsidR="007A0F5B">
        <w:t>practices</w:t>
      </w:r>
      <w:r w:rsidR="00BE3C34" w:rsidRPr="00BE3C34">
        <w:t>, about classroom interactions and their improvement after a group project exercise involving one researcher and two other mathematics instructors</w:t>
      </w:r>
      <w:r w:rsidR="00561937">
        <w:t xml:space="preserve"> can be provided as an example here how communication is built up through different elements. </w:t>
      </w:r>
      <w:r w:rsidR="004F7668">
        <w:t xml:space="preserve">She always </w:t>
      </w:r>
      <w:r w:rsidR="001D511E">
        <w:t>emphasise</w:t>
      </w:r>
      <w:r w:rsidR="00827CAB">
        <w:t>s</w:t>
      </w:r>
      <w:r w:rsidR="004F7668">
        <w:t xml:space="preserve"> on making the classroom atmosphere pleasant so that the proper </w:t>
      </w:r>
      <w:r w:rsidR="001D511E">
        <w:t>communication</w:t>
      </w:r>
      <w:r w:rsidR="004F7668">
        <w:t xml:space="preserve"> with students is possible. </w:t>
      </w:r>
      <w:r w:rsidR="00827CAB">
        <w:t xml:space="preserve">Pedro, one of the students of Maria responded to her questions quickly </w:t>
      </w:r>
      <w:r w:rsidR="00B06F9C">
        <w:t xml:space="preserve">that </w:t>
      </w:r>
      <w:r w:rsidR="00055611">
        <w:t>indicates</w:t>
      </w:r>
      <w:r w:rsidR="00B06F9C">
        <w:t xml:space="preserve"> who </w:t>
      </w:r>
      <w:r w:rsidR="00C85490">
        <w:t>the sender is</w:t>
      </w:r>
      <w:r w:rsidR="00B06F9C">
        <w:t xml:space="preserve"> and who is the receiver of the message in the scenario</w:t>
      </w:r>
      <w:r w:rsidR="00E437DC">
        <w:t xml:space="preserve"> (Narula, 2011)</w:t>
      </w:r>
      <w:r w:rsidR="00B06F9C">
        <w:t>.</w:t>
      </w:r>
      <w:r w:rsidR="001C1415">
        <w:t xml:space="preserve"> The message is transmitted </w:t>
      </w:r>
      <w:r w:rsidR="00C85490">
        <w:t>through</w:t>
      </w:r>
      <w:r w:rsidR="008630C4">
        <w:t xml:space="preserve"> </w:t>
      </w:r>
      <w:r w:rsidR="00F03038">
        <w:t xml:space="preserve">direct and face to face verbal </w:t>
      </w:r>
      <w:r w:rsidR="00566FB2">
        <w:t xml:space="preserve">communication </w:t>
      </w:r>
      <w:r w:rsidR="00AD713D">
        <w:t>where other students were talking that is the noise of the model.</w:t>
      </w:r>
      <w:r w:rsidR="001C1415">
        <w:t xml:space="preserve"> </w:t>
      </w:r>
    </w:p>
    <w:p w:rsidR="00720A18" w:rsidRDefault="00721ED4" w14:paraId="39839FE0" w14:textId="77777777" w:rsidP="00720A18">
      <w:pPr>
        <w:pStyle w:val="Heading2"/>
      </w:pPr>
      <w:bookmarkStart w:id="3" w:name="_Toc46699370"/>
      <w:r>
        <w:t xml:space="preserve">2.2 </w:t>
        <w:lastRenderedPageBreak/>
      </w:r>
      <w:r w:rsidR="00720A18">
        <w:t>Schramm model of communication</w:t>
      </w:r>
      <w:bookmarkEnd w:id="3"/>
    </w:p>
    <w:p w:rsidR="00721ED4" w:rsidRDefault="007E4185" w14:paraId="45B12BA2" w14:textId="55BB7AA0" w:rsidP="00DE03AB">
      <w:r w:rsidRPr="007E4185">
        <w:t>The co</w:t>
      </w:r>
      <w:r w:rsidR="003F5C4C">
        <w:t>mmunication</w:t>
      </w:r>
      <w:r w:rsidRPr="007E4185">
        <w:t xml:space="preserve"> philosophy most often taught and frequently used is the one introduced by Wilbur Schramm in the late 1940</w:t>
      </w:r>
      <w:r w:rsidR="00AC2344">
        <w:t>’</w:t>
      </w:r>
      <w:r w:rsidRPr="007E4185">
        <w:t xml:space="preserve">s. The Schramm model defines </w:t>
      </w:r>
      <w:r w:rsidR="007B5F45" w:rsidRPr="007E4185">
        <w:t>communication</w:t>
      </w:r>
      <w:r w:rsidRPr="007E4185">
        <w:t xml:space="preserve"> as a mechanism between a sender (transmitter) and a receiver</w:t>
      </w:r>
      <w:r w:rsidR="00424695">
        <w:t>;</w:t>
      </w:r>
      <w:r w:rsidRPr="007E4185">
        <w:t xml:space="preserve"> there must always be a letter, and a means by which the letter will be conveyed</w:t>
      </w:r>
      <w:r w:rsidR="00F211C8">
        <w:t xml:space="preserve"> (</w:t>
      </w:r>
      <w:r w:rsidR="003E6B2C">
        <w:t>Morgan, 2016</w:t>
      </w:r>
      <w:r w:rsidR="00F211C8">
        <w:t xml:space="preserve">). </w:t>
      </w:r>
      <w:r w:rsidR="00E16BD3" w:rsidRPr="00E16BD3">
        <w:t>Schramm believed the intelligence, expertise, and cultural context of a person often play a significant role in communication. Individuals from a range of cultures, beliefs and experiences seem to view the message differently.</w:t>
      </w:r>
      <w:r w:rsidR="007145C0">
        <w:t xml:space="preserve"> When a message is sent from the point of sender, the receiver must interpret in the desired form that the sender has intended to </w:t>
      </w:r>
      <w:r w:rsidR="002E703E">
        <w:t>express and provide the sender with feedback or response accordingly (</w:t>
      </w:r>
      <w:proofErr w:type="spellStart"/>
      <w:r w:rsidR="00487B61">
        <w:t>Butchibabu</w:t>
      </w:r>
      <w:proofErr w:type="spellEnd"/>
      <w:r w:rsidR="00487B61">
        <w:t xml:space="preserve"> &amp; Shah, 2016</w:t>
      </w:r>
      <w:r w:rsidR="002E703E">
        <w:t xml:space="preserve">). </w:t>
      </w:r>
      <w:r w:rsidR="002B274B">
        <w:t>Accor</w:t>
      </w:r>
      <w:r w:rsidR="00D22725">
        <w:t>di</w:t>
      </w:r>
      <w:r w:rsidR="002B274B">
        <w:t xml:space="preserve">ng to Schramm, </w:t>
      </w:r>
      <w:r w:rsidR="00D61D5A">
        <w:t>communication that has been develop</w:t>
      </w:r>
      <w:r w:rsidR="00C92943">
        <w:t>e</w:t>
      </w:r>
      <w:r w:rsidR="00D61D5A">
        <w:t>d without</w:t>
      </w:r>
      <w:r w:rsidR="00C92943">
        <w:t xml:space="preserve"> providing any feedback to sender is not the proper communication. </w:t>
      </w:r>
    </w:p>
    <w:p w:rsidR="00F551DB" w:rsidRDefault="006703C2" w14:paraId="0FD90F6D" w14:textId="4B81496F" w:rsidP="00F32B50">
      <w:pPr>
        <w:pStyle w:val="Heading2"/>
      </w:pPr>
      <w:bookmarkStart w:id="4" w:name="_Toc46699371"/>
      <w:r>
        <w:t>2.</w:t>
      </w:r>
      <w:r w:rsidR="00AE7D29">
        <w:t xml:space="preserve">3 </w:t>
      </w:r>
      <w:proofErr w:type="spellStart"/>
      <w:r w:rsidR="00BB63D4">
        <w:t>Berlo’s</w:t>
      </w:r>
      <w:proofErr w:type="spellEnd"/>
      <w:r w:rsidR="00BB63D4">
        <w:t xml:space="preserve"> SMCR model of communication</w:t>
      </w:r>
      <w:bookmarkEnd w:id="4"/>
    </w:p>
    <w:p w:rsidR="008F321B" w:rsidRDefault="00B04B3B" w14:paraId="076437E9" w14:textId="014F49E8" w:rsidP="008F321B">
      <w:r>
        <w:t xml:space="preserve">Different components for developing the basic process of communication is described in the </w:t>
      </w:r>
      <w:proofErr w:type="spellStart"/>
      <w:r>
        <w:t>Berlo’s</w:t>
      </w:r>
      <w:proofErr w:type="spellEnd"/>
      <w:r>
        <w:t xml:space="preserve"> SMCR </w:t>
      </w:r>
      <w:r w:rsidR="008A4E94">
        <w:t>communication</w:t>
      </w:r>
      <w:r>
        <w:t xml:space="preserve"> model. </w:t>
      </w:r>
      <w:r w:rsidR="006C0CD9">
        <w:t>For developing more efficient communication, this model is useful ass it emphasised on the coding and decoding of messages</w:t>
      </w:r>
      <w:r w:rsidR="00AA5ECE">
        <w:t xml:space="preserve"> (</w:t>
      </w:r>
      <w:r w:rsidR="00AD58B1">
        <w:t>De Ridder, 2004</w:t>
      </w:r>
      <w:r w:rsidR="00AA5ECE">
        <w:t>)</w:t>
      </w:r>
      <w:r w:rsidR="006614B7">
        <w:t xml:space="preserve">. </w:t>
      </w:r>
    </w:p>
    <w:p w:rsidR="00DB5455" w:rsidRDefault="00DB5455" w14:paraId="2E66ABA4" w14:textId="1DA00897" w:rsidP="00DB5455">
      <w:pPr>
        <w:jc w:val="center"/>
      </w:pPr>
      <w:r>
        <w:rPr>
          <w:noProof/>
        </w:rPr>
        <w:drawing>
          <wp:inline distB="0" distL="0" distR="0" distT="0" wp14:anchorId="2165F312" wp14:editId="17641853">
            <wp:extent cx="5343525" cy="2343150"/>
            <wp:effectExtent l="0" t="0" r="9525" b="0"/>
            <wp:docPr id="1" name="Picture 1" descr="David 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vid Berlo's Model of Communic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3525" cy="2343150"/>
                    </a:xfrm>
                    <a:prstGeom prst="rect">
                      <a:avLst/>
                    </a:prstGeom>
                    <a:noFill/>
                    <a:ln>
                      <a:noFill/>
                    </a:ln>
                  </pic:spPr>
                </pic:pic>
              </a:graphicData>
            </a:graphic>
          </wp:inline>
        </w:drawing>
      </w:r>
    </w:p>
    <w:p w:rsidR="00C25D6B" w:rsidRDefault="00DC2125" w14:paraId="1F763870" w14:textId="63491CD6" w:rsidP="00DB5455">
      <w:pPr>
        <w:jc w:val="center"/>
      </w:pPr>
      <w:r>
        <w:t xml:space="preserve">Figure: Four components of </w:t>
      </w:r>
      <w:proofErr w:type="spellStart"/>
      <w:r>
        <w:t>Berlo’s</w:t>
      </w:r>
      <w:proofErr w:type="spellEnd"/>
      <w:r>
        <w:t xml:space="preserve"> model (</w:t>
      </w:r>
      <w:r w:rsidR="00EE648B">
        <w:t>Blanchard &amp; Johnson, 2009</w:t>
      </w:r>
      <w:r>
        <w:t>)</w:t>
      </w:r>
    </w:p>
    <w:p w:rsidR="00977424" w:rsidRDefault="00844AFC" w14:paraId="3BDA8198" w14:textId="18C2DE37" w:rsidP="007745D7" w:rsidRPr="008F321B">
      <w:r w:rsidRPr="00844AFC">
        <w:t xml:space="preserve">The message </w:t>
      </w:r>
      <w:r w:rsidRPr="000A125F">
        <w:rPr>
          <w:bCs/>
          <w:iCs/>
          <w:b/>
          <w:i/>
        </w:rPr>
        <w:t xml:space="preserve">sender </w:t>
      </w:r>
      <w:r w:rsidRPr="00844AFC">
        <w:t>is the source which generates the message and sends it to the recipient</w:t>
      </w:r>
      <w:r>
        <w:t xml:space="preserve"> and t</w:t>
      </w:r>
      <w:r w:rsidRPr="00844AFC">
        <w:t xml:space="preserve">he root is the origin of the </w:t>
      </w:r>
      <w:r w:rsidR="00716AA3">
        <w:t>communica</w:t>
      </w:r>
      <w:r w:rsidRPr="00844AFC">
        <w:t>t</w:t>
      </w:r>
      <w:r w:rsidR="00716AA3">
        <w:t>ion</w:t>
      </w:r>
      <w:r w:rsidRPr="00844AFC">
        <w:t xml:space="preserve"> process, which is the encoder of the</w:t>
      </w:r>
      <w:r w:rsidR="00A43303">
        <w:t xml:space="preserve"> message</w:t>
      </w:r>
      <w:r w:rsidR="008C550B">
        <w:t>.</w:t>
      </w:r>
      <w:r w:rsidRPr="00844AFC">
        <w:t xml:space="preserve"> </w:t>
      </w:r>
      <w:r w:rsidR="00366DAB">
        <w:t>There are some common factors that may affect bot</w:t>
      </w:r>
      <w:r w:rsidR="00823994">
        <w:t>h</w:t>
      </w:r>
      <w:r w:rsidR="00366DAB">
        <w:t xml:space="preserve"> sender and the receiver such as </w:t>
      </w:r>
      <w:r w:rsidR="00823994">
        <w:t>communication skills</w:t>
      </w:r>
      <w:r w:rsidR="0006550C">
        <w:t>, attitu</w:t>
      </w:r>
      <w:r w:rsidR="00FE7F5A">
        <w:t>d</w:t>
      </w:r>
      <w:r w:rsidR="0006550C">
        <w:t xml:space="preserve">e, knowledge, social systems, etc. </w:t>
      </w:r>
      <w:r w:rsidR="00FE7F5A" w:rsidRPr="00FE7F5A">
        <w:t xml:space="preserve">The </w:t>
      </w:r>
      <w:r w:rsidR="00FE7F5A" w:rsidRPr="000A125F">
        <w:rPr>
          <w:bCs/>
          <w:iCs/>
          <w:b/>
          <w:i/>
        </w:rPr>
        <w:t xml:space="preserve">message </w:t>
      </w:r>
      <w:r w:rsidR="00FE7F5A" w:rsidRPr="00FE7F5A">
        <w:t xml:space="preserve">is the information or value packet </w:t>
      </w:r>
      <w:r w:rsidR="00FE7F5A" w:rsidRPr="00FE7F5A">
        <w:t>that is sent from sender to recipient</w:t>
        <w:lastRenderedPageBreak/>
      </w:r>
      <w:r w:rsidR="004B74EE">
        <w:t xml:space="preserve"> and it</w:t>
      </w:r>
      <w:r w:rsidR="00FE7F5A" w:rsidRPr="00FE7F5A">
        <w:t xml:space="preserve"> </w:t>
      </w:r>
      <w:r w:rsidR="00C27534">
        <w:t>can</w:t>
      </w:r>
      <w:r w:rsidR="00FE7F5A" w:rsidRPr="00FE7F5A">
        <w:t xml:space="preserve"> be delivered in various ways, including voice, speech, text, video, or other media</w:t>
      </w:r>
      <w:r w:rsidR="00CC0D07">
        <w:t xml:space="preserve"> (</w:t>
      </w:r>
      <w:r w:rsidR="00210247">
        <w:t>Kelly, 2010</w:t>
      </w:r>
      <w:r w:rsidR="00CC0D07">
        <w:t>)</w:t>
      </w:r>
      <w:r w:rsidR="00FE7F5A" w:rsidRPr="00FE7F5A">
        <w:t>. The message sender also wants the recipient to view the message in some way</w:t>
      </w:r>
      <w:r w:rsidR="00B504B9">
        <w:t xml:space="preserve"> and the content, element, structure, treatment</w:t>
      </w:r>
      <w:r w:rsidR="008D2813">
        <w:t>, e</w:t>
      </w:r>
      <w:r w:rsidR="00B504B9">
        <w:t>t</w:t>
      </w:r>
      <w:r w:rsidR="008D2813">
        <w:t>c</w:t>
      </w:r>
      <w:r w:rsidR="00B504B9">
        <w:t>.</w:t>
      </w:r>
      <w:r w:rsidR="008D2813">
        <w:t xml:space="preserve"> </w:t>
      </w:r>
      <w:r w:rsidR="00B504B9">
        <w:t xml:space="preserve">can influence the message. </w:t>
      </w:r>
      <w:r w:rsidR="009E019A">
        <w:t xml:space="preserve">The medium that is used for sending the message is called as </w:t>
      </w:r>
      <w:r w:rsidR="00CF13DD" w:rsidRPr="00ED5704">
        <w:rPr>
          <w:bCs/>
          <w:iCs/>
          <w:b/>
          <w:i/>
        </w:rPr>
        <w:t>channel</w:t>
      </w:r>
      <w:r w:rsidR="00CF13DD">
        <w:t xml:space="preserve"> in </w:t>
      </w:r>
      <w:proofErr w:type="spellStart"/>
      <w:r w:rsidR="00CF13DD">
        <w:t>Berlo’s</w:t>
      </w:r>
      <w:proofErr w:type="spellEnd"/>
      <w:r w:rsidR="00CF13DD">
        <w:t xml:space="preserve"> model of communication where </w:t>
      </w:r>
      <w:r w:rsidR="005B0B53">
        <w:t>it must be</w:t>
      </w:r>
      <w:r w:rsidR="00F46C9A">
        <w:t xml:space="preserve"> capable of being</w:t>
      </w:r>
      <w:r w:rsidR="005B0B53">
        <w:t xml:space="preserve"> detected </w:t>
      </w:r>
      <w:r w:rsidR="00F46C9A">
        <w:t xml:space="preserve">by the receivers’ </w:t>
      </w:r>
      <w:r w:rsidR="00D1474B">
        <w:t>sensory system and therefore, can include vision, sound, smell, touch</w:t>
      </w:r>
      <w:r w:rsidR="008136E7">
        <w:t>,</w:t>
      </w:r>
      <w:r w:rsidR="00D1474B">
        <w:t xml:space="preserve"> etc.</w:t>
      </w:r>
      <w:r w:rsidR="00542B08">
        <w:t xml:space="preserve"> </w:t>
      </w:r>
      <w:r w:rsidR="00F512C3">
        <w:t xml:space="preserve">Hearing, seeing, touching, smelling, tasting are the human senses common and known to all. </w:t>
      </w:r>
      <w:r w:rsidR="002628C4" w:rsidRPr="002628C4">
        <w:t xml:space="preserve">The </w:t>
      </w:r>
      <w:r w:rsidR="001738C4" w:rsidRPr="001738C4">
        <w:rPr>
          <w:bCs/>
          <w:iCs/>
          <w:b/>
          <w:i/>
        </w:rPr>
        <w:t>receiver</w:t>
      </w:r>
      <w:r w:rsidR="002628C4" w:rsidRPr="002628C4">
        <w:t xml:space="preserve"> is often placed at the end of a linear c</w:t>
      </w:r>
      <w:r w:rsidR="002628C4">
        <w:t>ommunica</w:t>
      </w:r>
      <w:r w:rsidR="002628C4" w:rsidRPr="002628C4">
        <w:t>t</w:t>
      </w:r>
      <w:r w:rsidR="002628C4">
        <w:t>io</w:t>
      </w:r>
      <w:r w:rsidR="004E247A">
        <w:t>n process</w:t>
      </w:r>
      <w:r w:rsidR="00BE6622">
        <w:t>, and</w:t>
      </w:r>
      <w:r w:rsidR="002628C4" w:rsidRPr="002628C4">
        <w:t xml:space="preserve"> </w:t>
      </w:r>
      <w:r w:rsidR="00BE6622">
        <w:t>t</w:t>
      </w:r>
      <w:r w:rsidR="002628C4" w:rsidRPr="002628C4">
        <w:t xml:space="preserve">o make communication as efficient and seamless as possible, </w:t>
      </w:r>
      <w:proofErr w:type="spellStart"/>
      <w:r w:rsidR="002628C4" w:rsidRPr="002628C4">
        <w:t>Berlo's</w:t>
      </w:r>
      <w:proofErr w:type="spellEnd"/>
      <w:r w:rsidR="002628C4" w:rsidRPr="002628C4">
        <w:t xml:space="preserve"> SMCR Communication Model assumes the thought style of the recipient needs to be aligned with that of the sender</w:t>
      </w:r>
      <w:r w:rsidR="0074295E">
        <w:t xml:space="preserve"> (</w:t>
      </w:r>
      <w:r w:rsidR="001F6EEF">
        <w:t>Narula, 2011</w:t>
      </w:r>
      <w:r w:rsidR="0074295E">
        <w:t xml:space="preserve">). </w:t>
      </w:r>
    </w:p>
    <w:p w:rsidR="000609FD" w:rsidRDefault="00C33D07" w14:paraId="611D2191" w14:textId="2E43BD19" w:rsidP="000609FD">
      <w:pPr>
        <w:pStyle w:val="Heading1"/>
      </w:pPr>
      <w:bookmarkStart w:id="5" w:name="_Toc46699372"/>
      <w:r>
        <w:t xml:space="preserve">3. </w:t>
      </w:r>
      <w:r w:rsidR="000609FD">
        <w:t>Different communication skills</w:t>
      </w:r>
      <w:bookmarkEnd w:id="5"/>
    </w:p>
    <w:p w:rsidR="00BC2B10" w:rsidRDefault="00336E11" w14:paraId="5579C396" w14:textId="3B51445C" w:rsidP="00336E11" w:rsidRPr="00336E11">
      <w:r>
        <w:t xml:space="preserve">Communication includes </w:t>
      </w:r>
      <w:r w:rsidR="00E10E11">
        <w:t>different</w:t>
      </w:r>
      <w:r>
        <w:t xml:space="preserve"> skills </w:t>
      </w:r>
      <w:r w:rsidR="00E10E11">
        <w:t xml:space="preserve">that make the process of sending and receiving messages more effective. </w:t>
      </w:r>
      <w:r w:rsidR="00BC2B10">
        <w:t>Different skills of communication have been discussed here:</w:t>
      </w:r>
    </w:p>
    <w:p w:rsidR="00977424" w:rsidRDefault="00F86ED2" w14:paraId="00889647" w14:textId="3BED1E4A" w:rsidP="00F86ED2" w:rsidRPr="005B0D09">
      <w:pPr>
        <w:pStyle w:val="Heading2"/>
      </w:pPr>
      <w:bookmarkStart w:id="6" w:name="_Toc46699373"/>
      <w:r>
        <w:t xml:space="preserve">3.1 </w:t>
      </w:r>
      <w:r w:rsidR="00F25864" w:rsidRPr="005B0D09">
        <w:t>Listening skills</w:t>
      </w:r>
      <w:bookmarkEnd w:id="6"/>
    </w:p>
    <w:p w:rsidR="005B0D09" w:rsidRDefault="007E6C93" w14:paraId="50874DCA" w14:textId="7DC5181A" w:rsidP="00977424">
      <w:r>
        <w:t xml:space="preserve">In the process of effective communication, </w:t>
      </w:r>
      <w:r w:rsidR="003E0CC3">
        <w:t xml:space="preserve">listening skills can be referred to as the ability of individual to </w:t>
      </w:r>
      <w:r w:rsidR="00726BDF">
        <w:t>receive messages in accurate way and interpret them (</w:t>
      </w:r>
      <w:r w:rsidR="003672E9">
        <w:t xml:space="preserve">Barker &amp; </w:t>
      </w:r>
      <w:proofErr w:type="spellStart"/>
      <w:r w:rsidR="003672E9">
        <w:t>Angelopulo</w:t>
      </w:r>
      <w:proofErr w:type="spellEnd"/>
      <w:r w:rsidR="003672E9">
        <w:t>, 2005</w:t>
      </w:r>
      <w:r w:rsidR="00726BDF">
        <w:t xml:space="preserve">). </w:t>
      </w:r>
      <w:r w:rsidR="0015641A">
        <w:t xml:space="preserve">This is considered as the key skills of proper communication because without the ability to understand messages, </w:t>
      </w:r>
      <w:r w:rsidR="00BB1C44">
        <w:t>it will b</w:t>
      </w:r>
      <w:r w:rsidR="001914CB">
        <w:t>e</w:t>
      </w:r>
      <w:r w:rsidR="00BB1C44">
        <w:t xml:space="preserve"> misinterpreted</w:t>
      </w:r>
      <w:r w:rsidR="001914CB">
        <w:t xml:space="preserve"> which leads to miscommunication in workplace or anywhere. </w:t>
      </w:r>
      <w:r w:rsidR="00603B60">
        <w:t>Listening skills is emphasised by many organisations</w:t>
      </w:r>
      <w:r w:rsidR="00B6081C">
        <w:t>;</w:t>
      </w:r>
      <w:r w:rsidR="00603B60">
        <w:t xml:space="preserve"> and instruction on improving listening skills and</w:t>
      </w:r>
      <w:r w:rsidR="00113475">
        <w:t xml:space="preserve"> increasing workplace efficiency </w:t>
      </w:r>
      <w:r w:rsidR="00C635F8">
        <w:t xml:space="preserve">is provided by different business </w:t>
      </w:r>
      <w:r w:rsidR="00E20698">
        <w:t>organisations</w:t>
      </w:r>
      <w:r w:rsidR="00C635F8">
        <w:t xml:space="preserve">. </w:t>
      </w:r>
      <w:r w:rsidR="005A1EDE" w:rsidRPr="005A1EDE">
        <w:t xml:space="preserve">Nevertheless, listening requires more than </w:t>
      </w:r>
      <w:r w:rsidR="00AC5A0F">
        <w:t>hearing</w:t>
      </w:r>
      <w:r w:rsidR="005A1EDE" w:rsidRPr="005A1EDE">
        <w:t>: it requires concentration and concerted energy, both emotional and at times even physical.</w:t>
      </w:r>
    </w:p>
    <w:p w:rsidR="00F5179A" w:rsidRDefault="00F5179A" w14:paraId="6F87F468" w14:textId="396D51B3" w:rsidP="00977424">
      <w:pPr>
        <w:rPr>
          <w:bCs/>
          <w:b/>
        </w:rPr>
      </w:pPr>
      <w:r w:rsidRPr="00235A7D">
        <w:rPr>
          <w:bCs/>
          <w:b/>
        </w:rPr>
        <w:t>Ac</w:t>
      </w:r>
      <w:r w:rsidR="00514FD0" w:rsidRPr="00235A7D">
        <w:rPr>
          <w:bCs/>
          <w:b/>
        </w:rPr>
        <w:t>t</w:t>
      </w:r>
      <w:r w:rsidRPr="00235A7D">
        <w:rPr>
          <w:bCs/>
          <w:b/>
        </w:rPr>
        <w:t>ive listening</w:t>
      </w:r>
    </w:p>
    <w:p w:rsidR="00235A7D" w:rsidRDefault="00094525" w14:paraId="31E415F9" w14:textId="61253BFB" w:rsidP="00F274EC">
      <w:r w:rsidRPr="00094525">
        <w:t>Active listening requires the listener to observe the behavio</w:t>
      </w:r>
      <w:r w:rsidR="000B010E">
        <w:t>u</w:t>
      </w:r>
      <w:r w:rsidRPr="00094525">
        <w:t>r and body language of the speaker. Having the ability to interpret the body language of a person, allows the listener to develop a more precise understanding of the message of the speaker</w:t>
      </w:r>
      <w:r w:rsidR="00430BEE">
        <w:t xml:space="preserve"> (</w:t>
      </w:r>
      <w:r w:rsidR="003A1216">
        <w:t>Al-</w:t>
      </w:r>
      <w:proofErr w:type="spellStart"/>
      <w:r w:rsidR="003A1216">
        <w:t>Fedaghi</w:t>
      </w:r>
      <w:proofErr w:type="spellEnd"/>
      <w:r w:rsidR="003A1216">
        <w:t>, 2012</w:t>
      </w:r>
      <w:r w:rsidR="00430BEE">
        <w:t>)</w:t>
      </w:r>
      <w:r w:rsidRPr="00094525">
        <w:t>. The listener may then paraphrase the words of the speaker after he has heard them.</w:t>
      </w:r>
    </w:p>
    <w:p w:rsidR="000B0D8C" w:rsidRDefault="000B0D8C" w14:paraId="27B2D3D1" w14:textId="3A2EF8D6" w:rsidP="000B0D8C">
      <w:pPr>
        <w:jc w:val="center"/>
      </w:pPr>
      <w:r>
        <w:rPr>
          <w:noProof/>
        </w:rPr>
        <w:drawing>
          <wp:inline distB="0" distL="0" distR="0" distT="0" wp14:anchorId="014B772D" wp14:editId="4EF97F7E">
            <wp:extent cx="5410200" cy="2390775"/>
            <wp:effectExtent l="0" t="0" r="0" b="9525"/>
            <wp:docPr id="3" name="Picture 3" descr="Use 6 Active Listening Skills to Coach Others | CC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 6 Active Listening Skills to Coach Others | CCL"/>
                    <pic:cNvPicPr>
                      <a:picLocks noChangeAspect="1" noChangeArrowheads="1"/>
                    </pic:cNvPicPr>
                  </pic:nvPicPr>
                  <pic:blipFill rotWithShape="1">
                    <a:blip r:embed="rId16">
                      <a:extLst>
                        <a:ext uri="{28A0092B-C50C-407E-A947-70E740481C1C}">
                          <a14:useLocalDpi xmlns:a14="http://schemas.microsoft.com/office/drawing/2010/main" val="0"/>
                        </a:ext>
                      </a:extLst>
                    </a:blip>
                    <a:srcRect t="5206" b="15476"/>
                    <a:stretch/>
                  </pic:blipFill>
                  <pic:spPr bwMode="auto">
                    <a:xfrm>
                      <a:off x="0" y="0"/>
                      <a:ext cx="5410200" cy="2390775"/>
                    </a:xfrm>
                    <a:prstGeom prst="rect">
                      <a:avLst/>
                    </a:prstGeom>
                    <a:noFill/>
                    <a:ln>
                      <a:noFill/>
                    </a:ln>
                    <a:extLst>
                      <a:ext uri="{53640926-AAD7-44D8-BBD7-CCE9431645EC}">
                        <a14:shadowObscured xmlns:a14="http://schemas.microsoft.com/office/drawing/2010/main"/>
                      </a:ext>
                    </a:extLst>
                  </pic:spPr>
                </pic:pic>
              </a:graphicData>
            </a:graphic>
          </wp:inline>
        </w:drawing>
      </w:r>
    </w:p>
    <w:p w:rsidR="00E955A7" w:rsidRDefault="00E955A7" w14:paraId="370D00F6" w14:textId="23FC4DB8" w:rsidP="000B0D8C" w:rsidRPr="00235A7D">
      <w:pPr>
        <w:jc w:val="center"/>
      </w:pPr>
      <w:r>
        <w:t>Figure: Ways to Develop Active Listening Skills (</w:t>
      </w:r>
      <w:r w:rsidR="001B4FBF">
        <w:t>Collins &amp; Jim, 2001</w:t>
      </w:r>
      <w:r>
        <w:t>)</w:t>
      </w:r>
    </w:p>
    <w:p w:rsidR="00F5179A" w:rsidRDefault="00F5179A" w14:paraId="07E63E3C" w14:textId="5AC76AE7" w:rsidP="00977424">
      <w:pPr>
        <w:rPr>
          <w:bCs/>
          <w:b/>
        </w:rPr>
      </w:pPr>
      <w:r w:rsidRPr="00235A7D">
        <w:rPr>
          <w:bCs/>
          <w:b/>
        </w:rPr>
        <w:t>Empathetic listening</w:t>
      </w:r>
    </w:p>
    <w:p w:rsidR="00AD4C32" w:rsidRDefault="00DE71E4" w14:paraId="2F5D18A1" w14:textId="39D25A88" w:rsidP="00DE71E4" w:rsidRPr="00235A7D">
      <w:r w:rsidRPr="00DE71E4">
        <w:t>Empathic listening, including empathy, pays attention to another person emotional awareness, sympathy, thinking, insight</w:t>
      </w:r>
      <w:r w:rsidR="009A7EBA">
        <w:t xml:space="preserve"> and</w:t>
      </w:r>
      <w:r w:rsidRPr="00DE71E4">
        <w:t xml:space="preserve"> </w:t>
      </w:r>
      <w:r w:rsidR="008A507D">
        <w:t xml:space="preserve">a </w:t>
      </w:r>
      <w:r w:rsidRPr="00DE71E4">
        <w:t>basic principle is seeking to learn, before being understood.</w:t>
      </w:r>
    </w:p>
    <w:p w:rsidR="00F25864" w:rsidRDefault="00784F86" w14:paraId="45744BF6" w14:textId="1D3FA976" w:rsidP="00EC02BF">
      <w:pPr>
        <w:pStyle w:val="Heading2"/>
      </w:pPr>
      <w:bookmarkStart w:id="7" w:name="_Toc46699374"/>
      <w:r>
        <w:t xml:space="preserve">3.2 </w:t>
      </w:r>
      <w:r w:rsidR="00F25864" w:rsidRPr="00F75062">
        <w:t>Non-verbal</w:t>
      </w:r>
      <w:r w:rsidR="00672F51" w:rsidRPr="00F75062">
        <w:t xml:space="preserve"> skills</w:t>
      </w:r>
      <w:bookmarkEnd w:id="7"/>
    </w:p>
    <w:p w:rsidR="00F75062" w:rsidRDefault="00EC55D0" w14:paraId="5713D249" w14:textId="699DE72D" w:rsidP="00755185" w:rsidRPr="00F75062">
      <w:r>
        <w:t xml:space="preserve">For maintaining effective personal and professional relationship, the </w:t>
      </w:r>
      <w:r w:rsidR="00EC2745">
        <w:t xml:space="preserve">key factor is to maintain proper </w:t>
      </w:r>
      <w:r w:rsidR="00FB749A">
        <w:t>communication</w:t>
      </w:r>
      <w:r w:rsidR="0091770E">
        <w:t>; not by speaking loud but by body language</w:t>
      </w:r>
      <w:r w:rsidR="00206E60">
        <w:t xml:space="preserve"> or non-verbal skills (</w:t>
      </w:r>
      <w:r w:rsidR="002B002F">
        <w:t>Adair, 2009</w:t>
      </w:r>
      <w:r w:rsidR="00206E60">
        <w:t xml:space="preserve">). </w:t>
      </w:r>
      <w:r w:rsidR="00C12EF2" w:rsidRPr="00C12EF2">
        <w:t xml:space="preserve">Body language </w:t>
      </w:r>
      <w:r w:rsidR="00BE51C7">
        <w:t>means</w:t>
      </w:r>
      <w:r w:rsidR="00C12EF2" w:rsidRPr="00C12EF2">
        <w:t xml:space="preserve"> the use of body </w:t>
      </w:r>
      <w:r w:rsidR="00CF7094" w:rsidRPr="00C12EF2">
        <w:t>signs</w:t>
      </w:r>
      <w:r w:rsidR="00C12EF2" w:rsidRPr="00C12EF2">
        <w:t xml:space="preserve">, </w:t>
      </w:r>
      <w:r w:rsidR="00CF7094" w:rsidRPr="00C12EF2">
        <w:t>expressions</w:t>
      </w:r>
      <w:r w:rsidR="00C12EF2" w:rsidRPr="00C12EF2">
        <w:t xml:space="preserve"> and mannerisms for nonverbal communication, often performed </w:t>
      </w:r>
      <w:r w:rsidR="00B7191D" w:rsidRPr="00C12EF2">
        <w:t>automatically</w:t>
      </w:r>
      <w:r w:rsidR="00C12EF2" w:rsidRPr="00C12EF2">
        <w:t xml:space="preserve"> rather than </w:t>
      </w:r>
      <w:bookmarkStart w:id="8" w:name="_GoBack"/>
      <w:bookmarkEnd w:id="8"/>
      <w:r w:rsidR="00B7191D" w:rsidRPr="00C12EF2">
        <w:t>deliberately</w:t>
      </w:r>
      <w:r w:rsidR="00C12EF2" w:rsidRPr="00C12EF2">
        <w:t>.</w:t>
      </w:r>
      <w:r w:rsidR="0076557A">
        <w:t xml:space="preserve"> </w:t>
      </w:r>
      <w:r w:rsidR="0076557A" w:rsidRPr="0076557A">
        <w:t>The human face is extremely expressive, capable of conveying various feelings without saying a single word</w:t>
      </w:r>
      <w:r w:rsidR="00FD14AD">
        <w:t>, a</w:t>
      </w:r>
      <w:r w:rsidR="0076557A" w:rsidRPr="0076557A">
        <w:t>nd unlike certain nonverbal forms of communication, facial expressions are universal. The facial expressions are the same across cultures for happiness, sadn</w:t>
      </w:r>
      <w:r w:rsidR="00FD14AD">
        <w:t>ess</w:t>
      </w:r>
      <w:r w:rsidR="0076557A" w:rsidRPr="0076557A">
        <w:t>, anger, surprise, fear and disgust</w:t>
      </w:r>
      <w:r w:rsidR="00283E64">
        <w:t xml:space="preserve"> (</w:t>
      </w:r>
      <w:r w:rsidR="00FA1456">
        <w:t>Morgan, 2016</w:t>
      </w:r>
      <w:r w:rsidR="00283E64">
        <w:t>).</w:t>
      </w:r>
      <w:r w:rsidR="00335F38">
        <w:t xml:space="preserve"> </w:t>
      </w:r>
      <w:r w:rsidR="00335F38" w:rsidRPr="00335F38">
        <w:t>Any</w:t>
      </w:r>
      <w:r w:rsidR="005B2888">
        <w:t xml:space="preserve"> gesture</w:t>
      </w:r>
      <w:r w:rsidR="00335F38" w:rsidRPr="00335F38">
        <w:t xml:space="preserve">s can have a drastically different meaning across cultures. </w:t>
      </w:r>
      <w:r w:rsidR="004916A6">
        <w:t>As example</w:t>
      </w:r>
      <w:r w:rsidR="00335F38" w:rsidRPr="00335F38">
        <w:t>, while the OK sign made with the hand transmits a positive message in English-speaking countries, it is considered offensive in countries like Germany, Russia and Brazil</w:t>
      </w:r>
      <w:r w:rsidR="006D1858">
        <w:t>; therefore</w:t>
      </w:r>
      <w:r w:rsidR="00335F38" w:rsidRPr="00335F38">
        <w:t xml:space="preserve">, to be mindful about how </w:t>
      </w:r>
      <w:r w:rsidR="006D1858">
        <w:t>individual</w:t>
      </w:r>
      <w:r w:rsidR="00335F38" w:rsidRPr="00335F38">
        <w:t xml:space="preserve"> use</w:t>
      </w:r>
      <w:r w:rsidR="00C63284">
        <w:t>s</w:t>
      </w:r>
      <w:r w:rsidR="00335F38" w:rsidRPr="00335F38">
        <w:t xml:space="preserve"> movements to avoid misinterpretation is important</w:t>
      </w:r>
      <w:r w:rsidR="00C63284">
        <w:t xml:space="preserve"> (</w:t>
      </w:r>
      <w:r w:rsidR="00EF2B0F">
        <w:t>De Ridder, 2004</w:t>
      </w:r>
      <w:r w:rsidR="00C63284">
        <w:t>)</w:t>
      </w:r>
      <w:r w:rsidR="00335F38" w:rsidRPr="00335F38">
        <w:t>.</w:t>
      </w:r>
      <w:r w:rsidR="00FC3B5D">
        <w:t xml:space="preserve"> As a</w:t>
      </w:r>
      <w:r w:rsidR="004435B1">
        <w:t>n</w:t>
      </w:r>
      <w:r w:rsidR="00FC3B5D">
        <w:t xml:space="preserve"> example of non-verbal skil</w:t>
      </w:r>
      <w:r w:rsidR="0062534B">
        <w:t>ls,</w:t>
      </w:r>
      <w:r w:rsidR="0055491D">
        <w:t xml:space="preserve"> the way musician convey messages th</w:t>
      </w:r>
      <w:r w:rsidR="00243598">
        <w:t>r</w:t>
      </w:r>
      <w:r w:rsidR="0055491D">
        <w:t>ough music can be provided here.</w:t>
      </w:r>
      <w:r w:rsidR="004167DD">
        <w:t xml:space="preserve"> Mus</w:t>
      </w:r>
      <w:r w:rsidR="004A3828">
        <w:t>ician</w:t>
      </w:r>
      <w:r w:rsidR="007A2CBD">
        <w:t xml:space="preserve"> playing Piano can turn the tune into a sad one or a joyful one </w:t>
      </w:r>
      <w:r w:rsidR="00D72EF0">
        <w:t xml:space="preserve">through which </w:t>
      </w:r>
      <w:r w:rsidR="0047112F">
        <w:t xml:space="preserve">audience can </w:t>
      </w:r>
      <w:r w:rsidR="00984B4D">
        <w:t>understand</w:t>
      </w:r>
      <w:r w:rsidR="0047112F">
        <w:t xml:space="preserve"> what he/she is trying to convey.</w:t>
      </w:r>
    </w:p>
    <w:p w:rsidR="00F25864" w:rsidRDefault="004F2433" w14:paraId="6CDE989D" w14:textId="7562DD1D" w:rsidP="004F2433">
      <w:pPr>
        <w:pStyle w:val="Heading2"/>
      </w:pPr>
      <w:bookmarkStart w:id="9" w:name="_Toc46699375"/>
      <w:r>
        <w:t>3.</w:t>
        <w:lastRenderedPageBreak/>
      </w:r>
      <w:r w:rsidR="008F2B88">
        <w:t>3</w:t>
      </w:r>
      <w:r>
        <w:t xml:space="preserve"> </w:t>
      </w:r>
      <w:r w:rsidR="00F25864" w:rsidRPr="00755185">
        <w:t xml:space="preserve">Verbal </w:t>
      </w:r>
      <w:r>
        <w:t>communication</w:t>
      </w:r>
      <w:bookmarkEnd w:id="9"/>
    </w:p>
    <w:p w:rsidR="008844B4" w:rsidRDefault="00711D56" w14:paraId="4686117D" w14:textId="03B96A33" w:rsidP="00981657">
      <w:r>
        <w:t xml:space="preserve">When information is shared with other people by the use of words, then, it is regarded as verbal </w:t>
      </w:r>
      <w:r w:rsidR="00C94E3C">
        <w:t>communication</w:t>
      </w:r>
      <w:r w:rsidR="00CA370B">
        <w:t xml:space="preserve"> that can be both in the form of writing or speaking. </w:t>
      </w:r>
      <w:r w:rsidR="00145196" w:rsidRPr="00145196">
        <w:t>Many people, however, use the term only to describe the spoken communication. The linguistic aspect of communication is all about the words you pick, and how they are understood and heard.</w:t>
      </w:r>
      <w:r>
        <w:t xml:space="preserve"> </w:t>
      </w:r>
      <w:r w:rsidR="00981657">
        <w:t xml:space="preserve">In general, </w:t>
      </w:r>
      <w:r w:rsidR="00E46CFB">
        <w:t>c</w:t>
      </w:r>
      <w:r w:rsidR="00981657">
        <w:t>ommunication refers to the transmission of knowledge from one person to another</w:t>
      </w:r>
      <w:r w:rsidR="00E40E5E">
        <w:t xml:space="preserve"> t</w:t>
      </w:r>
      <w:r w:rsidR="00981657">
        <w:t>hat means sending as well as receiving the message are equally relevant</w:t>
      </w:r>
      <w:r w:rsidR="004E7D13">
        <w:t xml:space="preserve"> (</w:t>
      </w:r>
      <w:proofErr w:type="spellStart"/>
      <w:r w:rsidR="00413550">
        <w:t>Blundel</w:t>
      </w:r>
      <w:proofErr w:type="spellEnd"/>
      <w:r w:rsidR="00413550">
        <w:t xml:space="preserve"> &amp; Ippolito, 2008</w:t>
      </w:r>
      <w:r w:rsidR="004E7D13">
        <w:t>)</w:t>
      </w:r>
      <w:r w:rsidR="00981657">
        <w:t>.</w:t>
      </w:r>
      <w:r w:rsidR="00711524">
        <w:t xml:space="preserve"> </w:t>
      </w:r>
      <w:r w:rsidR="00981657">
        <w:t>For this reason</w:t>
      </w:r>
      <w:r w:rsidR="002A3A82">
        <w:t>,</w:t>
      </w:r>
      <w:r w:rsidR="00981657">
        <w:t xml:space="preserve"> verbal communication requires both a speaker or writer to transmit the message, and a listener or reader to make the message meaningful.</w:t>
      </w:r>
      <w:r w:rsidR="00231164">
        <w:t xml:space="preserve"> </w:t>
      </w:r>
      <w:r w:rsidR="007476EE">
        <w:t xml:space="preserve">Verbal communication in the form of written and oral are widely seen within </w:t>
      </w:r>
      <w:r w:rsidR="00C6765F">
        <w:t xml:space="preserve">workplace as different means of </w:t>
      </w:r>
      <w:r w:rsidR="00ED073E">
        <w:t>c</w:t>
      </w:r>
      <w:r w:rsidR="00C6765F">
        <w:t>ommun</w:t>
      </w:r>
      <w:r w:rsidR="00ED073E">
        <w:t>ic</w:t>
      </w:r>
      <w:r w:rsidR="00C6765F">
        <w:t xml:space="preserve">ation like </w:t>
      </w:r>
      <w:r w:rsidR="00ED073E">
        <w:t xml:space="preserve">email, telephone conversation, </w:t>
      </w:r>
      <w:r w:rsidR="005D135E">
        <w:t>business letter, etc.</w:t>
      </w:r>
      <w:r w:rsidR="002373AC">
        <w:t xml:space="preserve"> and the absence of </w:t>
      </w:r>
      <w:r w:rsidR="004E37F9">
        <w:t xml:space="preserve">these </w:t>
      </w:r>
      <w:r w:rsidR="00DE0E4E">
        <w:t xml:space="preserve">will create imbalance within the organisation and result in poor </w:t>
      </w:r>
      <w:r w:rsidR="00926DE2">
        <w:t>communication</w:t>
      </w:r>
      <w:r w:rsidR="00DE0E4E">
        <w:t>.</w:t>
      </w:r>
      <w:r w:rsidR="003F7BDE">
        <w:t xml:space="preserve"> </w:t>
      </w:r>
    </w:p>
    <w:p w:rsidR="00F25864" w:rsidRDefault="00A14DC3" w14:paraId="60783363" w14:textId="01861B4F" w:rsidP="00977424" w:rsidRPr="00977424">
      <w:r>
        <w:t xml:space="preserve">The poor communication within my workplace ca be the great example where </w:t>
      </w:r>
      <w:r w:rsidR="006176C2">
        <w:t xml:space="preserve">email is used for the main mode of communication and the management contacts with employees </w:t>
      </w:r>
      <w:r w:rsidR="00676FC8">
        <w:t>via</w:t>
      </w:r>
      <w:r w:rsidR="006176C2">
        <w:t xml:space="preserve"> emails</w:t>
      </w:r>
      <w:r w:rsidR="00DB5854">
        <w:t xml:space="preserve">. </w:t>
      </w:r>
      <w:r w:rsidR="004B7CC0">
        <w:t xml:space="preserve">Due to </w:t>
      </w:r>
      <w:r w:rsidR="00B94BEA">
        <w:t xml:space="preserve">some </w:t>
      </w:r>
      <w:r w:rsidR="00D31AC0">
        <w:t>operational problems</w:t>
      </w:r>
      <w:r w:rsidR="00DB6F87">
        <w:t xml:space="preserve"> caused by a group within the firm I worked before, </w:t>
      </w:r>
      <w:r w:rsidR="00F1468F">
        <w:t xml:space="preserve">the HR manager laid off 6 employees by sending emails without any prior notice that </w:t>
      </w:r>
      <w:r w:rsidR="00321524">
        <w:t xml:space="preserve">raised questions </w:t>
      </w:r>
      <w:r w:rsidR="003F7E3E">
        <w:t>about improper communication</w:t>
      </w:r>
      <w:r w:rsidR="00BD354F">
        <w:t xml:space="preserve"> and</w:t>
      </w:r>
      <w:r w:rsidR="003F7E3E">
        <w:t xml:space="preserve"> poor management</w:t>
      </w:r>
      <w:r w:rsidR="006E7397">
        <w:t xml:space="preserve"> because email is not the proper </w:t>
      </w:r>
      <w:r w:rsidR="00AC75B2">
        <w:t>channel for lay</w:t>
      </w:r>
      <w:r w:rsidR="004B1E0D">
        <w:t>-o</w:t>
      </w:r>
      <w:r w:rsidR="008C574F">
        <w:t>f</w:t>
      </w:r>
      <w:r w:rsidR="00AC75B2">
        <w:t>f notice.</w:t>
      </w:r>
      <w:r w:rsidR="00FE004B">
        <w:t xml:space="preserve"> This is a poorly designed </w:t>
      </w:r>
      <w:r w:rsidR="0041203D">
        <w:t xml:space="preserve">written </w:t>
      </w:r>
      <w:r w:rsidR="00DA4D38">
        <w:t>communication</w:t>
      </w:r>
      <w:r w:rsidR="0041203D">
        <w:t xml:space="preserve"> within workp</w:t>
      </w:r>
      <w:r w:rsidR="00DA4D38">
        <w:t>l</w:t>
      </w:r>
      <w:r w:rsidR="0041203D">
        <w:t>ace.</w:t>
      </w:r>
    </w:p>
    <w:p w:rsidR="00121BAB" w:rsidRDefault="00121BAB" w14:paraId="42771243" w14:textId="3C1E301E" w:rsidP="00F274EC" w:rsidRPr="00F274EC">
      <w:pPr>
        <w:rPr>
          <w:bCs/>
          <w:b/>
        </w:rPr>
      </w:pPr>
      <w:r w:rsidRPr="00F274EC">
        <w:rPr>
          <w:bCs/>
          <w:b/>
        </w:rPr>
        <w:t xml:space="preserve">Suggestion of improving poor </w:t>
      </w:r>
      <w:r w:rsidR="00B0380F" w:rsidRPr="00F274EC">
        <w:rPr>
          <w:bCs/>
          <w:b/>
        </w:rPr>
        <w:t>communication</w:t>
      </w:r>
    </w:p>
    <w:p w:rsidR="00B2784B" w:rsidRDefault="00423FBA" w14:paraId="25C33AC1" w14:textId="622F1ED9" w:rsidP="00B2784B">
      <w:r>
        <w:t>Acco</w:t>
      </w:r>
      <w:r w:rsidR="00067254">
        <w:t xml:space="preserve">rding to the </w:t>
      </w:r>
      <w:r w:rsidR="006D2519">
        <w:t xml:space="preserve">problem of poor communication identified at workplace, </w:t>
      </w:r>
      <w:r w:rsidR="007A29E4">
        <w:t>some ways of improvement have been recommended here through which an organisation can introduce effective communication at workplace.</w:t>
      </w:r>
    </w:p>
    <w:p w:rsidR="007A29E4" w:rsidRDefault="005E782A" w14:paraId="44BF6364" w14:textId="0F9EE3B2" w:rsidP="00CE6A30">
      <w:pPr>
        <w:pStyle w:val="ListParagraph"/>
        <w:numPr>
          <w:ilvl w:val="0"/>
          <w:numId w:val="2"/>
        </w:numPr>
      </w:pPr>
      <w:r w:rsidRPr="002761F9">
        <w:rPr>
          <w:bCs/>
          <w:b/>
        </w:rPr>
        <w:t>Be mindful of the ways of communication</w:t>
      </w:r>
      <w:r>
        <w:t xml:space="preserve">: </w:t>
      </w:r>
      <w:r w:rsidR="002761F9">
        <w:t xml:space="preserve">The ways of communication within an organisation should be </w:t>
      </w:r>
      <w:r w:rsidR="00955806">
        <w:t>remembered before taking any decision every time</w:t>
      </w:r>
      <w:r w:rsidR="00E4622C">
        <w:t xml:space="preserve"> because the </w:t>
      </w:r>
      <w:r w:rsidR="000537E1">
        <w:t>future of the organisation</w:t>
      </w:r>
      <w:r w:rsidR="000D26EE">
        <w:t xml:space="preserve"> can depend on it. </w:t>
      </w:r>
    </w:p>
    <w:p w:rsidR="00E46EEB" w:rsidRDefault="003273F3" w14:paraId="5D91D664" w14:textId="27D67C85" w:rsidP="00CE6A30">
      <w:pPr>
        <w:pStyle w:val="ListParagraph"/>
        <w:numPr>
          <w:ilvl w:val="0"/>
          <w:numId w:val="2"/>
        </w:numPr>
      </w:pPr>
      <w:r>
        <w:rPr>
          <w:bCs/>
          <w:b/>
        </w:rPr>
        <w:t xml:space="preserve">Inform and inspire: </w:t>
      </w:r>
      <w:r w:rsidRPr="008079D5">
        <w:t>Communication is more of an exchange of information</w:t>
      </w:r>
      <w:r w:rsidR="00261B39">
        <w:t>; and in</w:t>
      </w:r>
      <w:r w:rsidRPr="008079D5">
        <w:t xml:space="preserve"> a leadership position it is important to explain and justify </w:t>
      </w:r>
      <w:r w:rsidR="001D7E7F">
        <w:t>leader’s</w:t>
      </w:r>
      <w:r w:rsidRPr="008079D5">
        <w:t xml:space="preserve"> thoughts and ideas. Yet conveying information to the colleagues is just half the equation. As a leader, the fact that </w:t>
      </w:r>
      <w:r w:rsidR="00A9384B">
        <w:t>the</w:t>
        <w:lastRenderedPageBreak/>
      </w:r>
      <w:r w:rsidRPr="008079D5">
        <w:t xml:space="preserve"> communication efforts inspire </w:t>
      </w:r>
      <w:r w:rsidR="0009776E">
        <w:t xml:space="preserve">organisational </w:t>
      </w:r>
      <w:r w:rsidRPr="008079D5">
        <w:t>team as much as they educate them is vital to your business.</w:t>
      </w:r>
      <w:r w:rsidR="007D4178">
        <w:t xml:space="preserve"> </w:t>
      </w:r>
    </w:p>
    <w:p w:rsidR="007A29E4" w:rsidRDefault="00814169" w14:paraId="623AC3E2" w14:textId="5888B0D9" w:rsidP="00B2784B">
      <w:pPr>
        <w:pStyle w:val="ListParagraph"/>
        <w:numPr>
          <w:ilvl w:val="0"/>
          <w:numId w:val="2"/>
        </w:numPr>
      </w:pPr>
      <w:r>
        <w:rPr>
          <w:bCs/>
          <w:b/>
        </w:rPr>
        <w:t xml:space="preserve">Avoid making quick assumption: </w:t>
      </w:r>
      <w:r>
        <w:t xml:space="preserve">Missing signals, quickly formed assumption can lead an organisation toward </w:t>
      </w:r>
      <w:r w:rsidR="007E4527">
        <w:t xml:space="preserve">failure and poor communication process will be developed. </w:t>
      </w:r>
      <w:r w:rsidR="002C1D28">
        <w:t>Therefore, the best way of</w:t>
      </w:r>
      <w:r w:rsidR="004F7FE9">
        <w:t xml:space="preserve"> intruding better communication </w:t>
      </w:r>
      <w:r w:rsidR="00884B7B">
        <w:t>for</w:t>
      </w:r>
      <w:r w:rsidR="004F7FE9">
        <w:t xml:space="preserve"> </w:t>
      </w:r>
      <w:r w:rsidR="00884B7B">
        <w:t>t</w:t>
      </w:r>
      <w:r w:rsidR="004F7FE9">
        <w:t>h</w:t>
      </w:r>
      <w:r w:rsidR="00884B7B">
        <w:t>e</w:t>
      </w:r>
      <w:r w:rsidR="004F7FE9">
        <w:t xml:space="preserve"> workplace is to avoid making quick assumption. </w:t>
      </w:r>
      <w:r w:rsidR="004F7FE9" w:rsidRPr="004F7FE9">
        <w:t xml:space="preserve">When </w:t>
      </w:r>
      <w:r w:rsidR="00D72717">
        <w:t>the</w:t>
      </w:r>
      <w:r w:rsidR="004F7FE9" w:rsidRPr="004F7FE9">
        <w:t xml:space="preserve"> employee</w:t>
      </w:r>
      <w:r w:rsidR="00B56945">
        <w:t>s</w:t>
      </w:r>
      <w:r w:rsidR="004F7FE9" w:rsidRPr="004F7FE9">
        <w:t xml:space="preserve"> </w:t>
      </w:r>
      <w:r w:rsidR="00116832" w:rsidRPr="004F7FE9">
        <w:t>lag</w:t>
      </w:r>
      <w:r w:rsidR="004F7FE9" w:rsidRPr="004F7FE9">
        <w:t xml:space="preserve"> in an environment </w:t>
      </w:r>
      <w:r w:rsidR="00B56945">
        <w:t xml:space="preserve">that management </w:t>
      </w:r>
      <w:r w:rsidR="004F7FE9" w:rsidRPr="004F7FE9">
        <w:t>w</w:t>
      </w:r>
      <w:r w:rsidR="00B56945">
        <w:t>as</w:t>
      </w:r>
      <w:r w:rsidR="004F7FE9" w:rsidRPr="004F7FE9">
        <w:t xml:space="preserve"> expecting them to succeed, </w:t>
      </w:r>
      <w:r w:rsidR="00237325">
        <w:t xml:space="preserve">the management must not </w:t>
      </w:r>
      <w:r w:rsidR="004F7FE9" w:rsidRPr="004F7FE9">
        <w:t>immediately assume they</w:t>
      </w:r>
      <w:r w:rsidR="0014186D">
        <w:t xml:space="preserve"> a</w:t>
      </w:r>
      <w:r w:rsidR="004F7FE9" w:rsidRPr="004F7FE9">
        <w:t>re a slacker who doe</w:t>
      </w:r>
      <w:r w:rsidR="00860D08">
        <w:t>s not</w:t>
      </w:r>
      <w:r w:rsidR="004F7FE9" w:rsidRPr="004F7FE9">
        <w:t xml:space="preserve"> matter.</w:t>
      </w:r>
    </w:p>
    <w:p w:rsidR="00B2784B" w:rsidRDefault="00B2784B" w14:paraId="37E21DE7" w14:textId="3CBC1F81" w:rsidP="00B2784B" w:rsidRPr="00B2784B">
      <w:pPr>
        <w:pStyle w:val="Heading1"/>
      </w:pPr>
      <w:bookmarkStart w:id="10" w:name="_Toc46699376"/>
      <w:r>
        <w:t>Conclusion</w:t>
      </w:r>
      <w:bookmarkEnd w:id="10"/>
    </w:p>
    <w:p w:rsidR="000609FD" w:rsidRDefault="00DD0E35" w14:paraId="45C84693" w14:textId="5E9816A7" w:rsidP="000609FD">
      <w:r>
        <w:t xml:space="preserve">It can be concluded that </w:t>
      </w:r>
      <w:r w:rsidR="000D78A6">
        <w:t>c</w:t>
      </w:r>
      <w:r w:rsidRPr="00DD0E35">
        <w:t>ommunication is one of the most critical on-the-job issues</w:t>
      </w:r>
      <w:r w:rsidR="006D4694">
        <w:t xml:space="preserve"> within an </w:t>
      </w:r>
      <w:r w:rsidR="00EC747C">
        <w:t>organisation.</w:t>
      </w:r>
      <w:r w:rsidRPr="00DD0E35">
        <w:t xml:space="preserve"> Effective communication allows everyone in the team to feel noticed including respected, resulting in a supportive, motivating and productive atmosphere for all. Conversely, poor coordination results in the reverse. Ideas fell flat because of lack of follow-through</w:t>
      </w:r>
      <w:r w:rsidR="00B43680">
        <w:t xml:space="preserve"> and consequently results in </w:t>
      </w:r>
      <w:r w:rsidR="00FD0758">
        <w:t xml:space="preserve">low morale and low production. </w:t>
      </w:r>
      <w:r w:rsidR="000A2BB5">
        <w:t xml:space="preserve">Therefore, </w:t>
      </w:r>
      <w:r w:rsidR="00AF79F6">
        <w:t xml:space="preserve">increasing teamworking is dependent on effective </w:t>
      </w:r>
      <w:r w:rsidR="003524F1">
        <w:t>communication</w:t>
      </w:r>
      <w:r w:rsidR="00AF79F6">
        <w:t xml:space="preserve"> on which an organisation shou</w:t>
      </w:r>
      <w:r w:rsidR="00455686">
        <w:t xml:space="preserve">ld </w:t>
      </w:r>
      <w:r w:rsidR="00AF79F6">
        <w:t>emphasise</w:t>
      </w:r>
      <w:r w:rsidR="00A13BDD">
        <w:t xml:space="preserve"> where different models like Shannon Weaver model, </w:t>
      </w:r>
      <w:r w:rsidR="00495449">
        <w:t xml:space="preserve">Schramm’s model, </w:t>
      </w:r>
      <w:proofErr w:type="spellStart"/>
      <w:r w:rsidR="00495449">
        <w:t>Berlo’s</w:t>
      </w:r>
      <w:proofErr w:type="spellEnd"/>
      <w:r w:rsidR="00495449">
        <w:t xml:space="preserve"> model of communication can be utilised for better result </w:t>
      </w:r>
      <w:r w:rsidR="004C0C6F">
        <w:t>with the blend of different communication skills</w:t>
      </w:r>
      <w:r w:rsidR="009C40D3">
        <w:t>.</w:t>
      </w:r>
    </w:p>
    <w:p w:rsidR="00A30E72" w:rsidRDefault="00A30E72" w14:paraId="0BA9FCB5" w14:textId="13505EC8" w:rsidP="000609FD"/>
    <w:p w:rsidR="00A30E72" w:rsidRDefault="00A30E72" w14:paraId="0D50ECE3" w14:textId="749C65DA" w:rsidP="000609FD"/>
    <w:p w:rsidR="00A30E72" w:rsidRDefault="00A30E72" w14:paraId="2EFC4E8A" w14:textId="205DBECE" w:rsidP="000609FD"/>
    <w:p w:rsidR="00A30E72" w:rsidRDefault="00A30E72" w14:paraId="476DA0EE" w14:textId="53C397DC" w:rsidP="000609FD"/>
    <w:p w:rsidR="00A30E72" w:rsidRDefault="00A30E72" w14:paraId="11A5C51E" w14:textId="1F87BC7C" w:rsidP="000609FD"/>
    <w:p w:rsidR="00A30E72" w:rsidRDefault="00A30E72" w14:paraId="35569772" w14:textId="55FCC54F" w:rsidP="000609FD"/>
    <w:p w:rsidR="00A30E72" w:rsidRDefault="00A30E72" w14:paraId="5D2A39D2" w14:textId="37F90A20" w:rsidP="000609FD"/>
    <w:p w:rsidR="00A30E72" w:rsidRDefault="00A30E72" w14:paraId="6806497C" w14:textId="543E0E69" w:rsidP="000609FD"/>
    <w:p w:rsidR="00A30E72" w:rsidRDefault="00A30E72" w14:paraId="0016322E" w14:textId="6E8FB585" w:rsidP="000609FD"/>
    <w:p w:rsidR="00A30E72" w:rsidRDefault="00F10E28" w14:paraId="1A33B2F8" w14:textId="34FA4B50" w:rsidP="00F10E28">
      <w:pPr>
        <w:pStyle w:val="Heading1"/>
      </w:pPr>
      <w:bookmarkStart w:id="11" w:name="_Toc46699377"/>
      <w:r>
        <w:t>References</w:t>
        <w:lastRenderedPageBreak/>
      </w:r>
      <w:bookmarkEnd w:id="11"/>
    </w:p>
    <w:p w:rsidR="0025556E" w:rsidRDefault="0025556E" w14:paraId="0127FF0D" w14:textId="57286201" w:rsidP="00A61B66" w:rsidRPr="0025556E">
      <w:r>
        <w:rPr>
          <w:shd w:fill="FFFFFF" w:color="auto" w:val="clear"/>
        </w:rPr>
        <w:t>Al-</w:t>
      </w:r>
      <w:proofErr w:type="spellStart"/>
      <w:r>
        <w:rPr>
          <w:shd w:fill="FFFFFF" w:color="auto" w:val="clear"/>
        </w:rPr>
        <w:t>Fedaghi</w:t>
      </w:r>
      <w:proofErr w:type="spellEnd"/>
      <w:r>
        <w:rPr>
          <w:shd w:fill="FFFFFF" w:color="auto" w:val="clear"/>
        </w:rPr>
        <w:t xml:space="preserve">, S. </w:t>
      </w:r>
      <w:r w:rsidR="00A61B66">
        <w:rPr>
          <w:shd w:fill="FFFFFF" w:color="auto" w:val="clear"/>
        </w:rPr>
        <w:t>(</w:t>
      </w:r>
      <w:r>
        <w:rPr>
          <w:shd w:fill="FFFFFF" w:color="auto" w:val="clear"/>
        </w:rPr>
        <w:t>2012</w:t>
      </w:r>
      <w:r w:rsidR="00A61B66">
        <w:rPr>
          <w:shd w:fill="FFFFFF" w:color="auto" w:val="clear"/>
        </w:rPr>
        <w:t>)</w:t>
      </w:r>
      <w:r>
        <w:rPr>
          <w:shd w:fill="FFFFFF" w:color="auto" w:val="clear"/>
        </w:rPr>
        <w:t>. A conceptual foundation for the Shannon-Weaver model of communication. </w:t>
      </w:r>
      <w:r>
        <w:rPr>
          <w:iCs/>
          <w:i/>
          <w:shd w:fill="FFFFFF" w:color="auto" w:val="clear"/>
        </w:rPr>
        <w:t>International Journal of Soft Computing</w:t>
      </w:r>
      <w:r>
        <w:rPr>
          <w:shd w:fill="FFFFFF" w:color="auto" w:val="clear"/>
        </w:rPr>
        <w:t>, </w:t>
      </w:r>
      <w:r>
        <w:rPr>
          <w:iCs/>
          <w:i/>
          <w:shd w:fill="FFFFFF" w:color="auto" w:val="clear"/>
        </w:rPr>
        <w:t>7</w:t>
      </w:r>
      <w:r>
        <w:rPr>
          <w:shd w:fill="FFFFFF" w:color="auto" w:val="clear"/>
        </w:rPr>
        <w:t>(1), pp.12-19.</w:t>
      </w:r>
    </w:p>
    <w:p w:rsidR="004C1072" w:rsidRDefault="004C1072" w14:paraId="35CEDF6B" w14:textId="4334FF23" w:rsidP="004C1072">
      <w:r>
        <w:t>Adair, J.E. (2009) Effective Teambuilding: How to make a winning team. London: Pan Books</w:t>
      </w:r>
      <w:r w:rsidR="005D35F2">
        <w:t>.</w:t>
      </w:r>
    </w:p>
    <w:p w:rsidR="00E35A09" w:rsidRDefault="00E35A09" w14:paraId="6243EAC9" w14:textId="7CA27037" w:rsidP="005D35F2">
      <w:r>
        <w:rPr>
          <w:shd w:fill="FFFFFF" w:color="auto" w:val="clear"/>
        </w:rPr>
        <w:t xml:space="preserve">Barker, R. and </w:t>
      </w:r>
      <w:proofErr w:type="spellStart"/>
      <w:r>
        <w:rPr>
          <w:shd w:fill="FFFFFF" w:color="auto" w:val="clear"/>
        </w:rPr>
        <w:t>Angelopulo</w:t>
      </w:r>
      <w:proofErr w:type="spellEnd"/>
      <w:r>
        <w:rPr>
          <w:shd w:fill="FFFFFF" w:color="auto" w:val="clear"/>
        </w:rPr>
        <w:t xml:space="preserve">, G.C. </w:t>
      </w:r>
      <w:r w:rsidR="00C17190">
        <w:rPr>
          <w:shd w:fill="FFFFFF" w:color="auto" w:val="clear"/>
        </w:rPr>
        <w:t>(</w:t>
      </w:r>
      <w:r>
        <w:rPr>
          <w:shd w:fill="FFFFFF" w:color="auto" w:val="clear"/>
        </w:rPr>
        <w:t>2005</w:t>
      </w:r>
      <w:r w:rsidR="00C17190">
        <w:rPr>
          <w:shd w:fill="FFFFFF" w:color="auto" w:val="clear"/>
        </w:rPr>
        <w:t>)</w:t>
      </w:r>
      <w:r>
        <w:rPr>
          <w:shd w:fill="FFFFFF" w:color="auto" w:val="clear"/>
        </w:rPr>
        <w:t>. </w:t>
      </w:r>
      <w:r>
        <w:rPr>
          <w:iCs/>
          <w:i/>
          <w:shd w:fill="FFFFFF" w:color="auto" w:val="clear"/>
        </w:rPr>
        <w:t>Integrated organisational communication</w:t>
      </w:r>
      <w:r>
        <w:rPr>
          <w:shd w:fill="FFFFFF" w:color="auto" w:val="clear"/>
        </w:rPr>
        <w:t>. Juta and Company Ltd.</w:t>
      </w:r>
    </w:p>
    <w:p w:rsidR="004C1072" w:rsidRDefault="004C1072" w14:paraId="3E53FD39" w14:textId="2EF0D657" w:rsidP="004C1072">
      <w:r>
        <w:t>Blanchard, K.H., Hersey, P. and Johnson, D.E. (200</w:t>
      </w:r>
      <w:r w:rsidR="00304E03">
        <w:t>9</w:t>
      </w:r>
      <w:r>
        <w:t xml:space="preserve">) Management of organizational </w:t>
      </w:r>
      <w:proofErr w:type="spellStart"/>
      <w:r>
        <w:t>behavior</w:t>
      </w:r>
      <w:proofErr w:type="spellEnd"/>
      <w:r>
        <w:t xml:space="preserve">: Leading human resources. 8th </w:t>
      </w:r>
      <w:proofErr w:type="spellStart"/>
      <w:r>
        <w:t>edn</w:t>
      </w:r>
      <w:proofErr w:type="spellEnd"/>
      <w:r>
        <w:t>. United Kingdom: Prentice Hall</w:t>
      </w:r>
      <w:r w:rsidR="005D35F2">
        <w:t>.</w:t>
      </w:r>
    </w:p>
    <w:p w:rsidR="005D35F2" w:rsidRDefault="005D35F2" w14:paraId="6761AAAA" w14:textId="07E30E7C" w:rsidP="005D35F2">
      <w:proofErr w:type="spellStart"/>
      <w:r>
        <w:rPr>
          <w:shd w:fill="FFFFFF" w:color="auto" w:val="clear"/>
        </w:rPr>
        <w:t>Blundel</w:t>
      </w:r>
      <w:proofErr w:type="spellEnd"/>
      <w:r>
        <w:rPr>
          <w:shd w:fill="FFFFFF" w:color="auto" w:val="clear"/>
        </w:rPr>
        <w:t xml:space="preserve">, R. and Ippolito, K. </w:t>
      </w:r>
      <w:r w:rsidR="00066FC5">
        <w:rPr>
          <w:shd w:fill="FFFFFF" w:color="auto" w:val="clear"/>
        </w:rPr>
        <w:t>(</w:t>
      </w:r>
      <w:r>
        <w:rPr>
          <w:shd w:fill="FFFFFF" w:color="auto" w:val="clear"/>
        </w:rPr>
        <w:t>2008</w:t>
      </w:r>
      <w:r w:rsidR="00066FC5">
        <w:rPr>
          <w:shd w:fill="FFFFFF" w:color="auto" w:val="clear"/>
        </w:rPr>
        <w:t>)</w:t>
      </w:r>
      <w:r>
        <w:rPr>
          <w:shd w:fill="FFFFFF" w:color="auto" w:val="clear"/>
        </w:rPr>
        <w:t>. Effective organisational communication: perspectives, principles and practices. Pearson Education.</w:t>
      </w:r>
    </w:p>
    <w:p w:rsidR="004C1072" w:rsidRDefault="004C1072" w14:paraId="2C2AFF20" w14:textId="4254BBC5" w:rsidP="004C1072">
      <w:proofErr w:type="spellStart"/>
      <w:r>
        <w:rPr>
          <w:shd w:fill="FFFFFF" w:color="auto" w:val="clear"/>
        </w:rPr>
        <w:t>Butchibabu</w:t>
      </w:r>
      <w:proofErr w:type="spellEnd"/>
      <w:r>
        <w:rPr>
          <w:shd w:fill="FFFFFF" w:color="auto" w:val="clear"/>
        </w:rPr>
        <w:t>, A., Sparano-</w:t>
      </w:r>
      <w:proofErr w:type="spellStart"/>
      <w:r>
        <w:rPr>
          <w:shd w:fill="FFFFFF" w:color="auto" w:val="clear"/>
        </w:rPr>
        <w:t>Huiban</w:t>
      </w:r>
      <w:proofErr w:type="spellEnd"/>
      <w:r>
        <w:rPr>
          <w:shd w:fill="FFFFFF" w:color="auto" w:val="clear"/>
        </w:rPr>
        <w:t xml:space="preserve">, C., </w:t>
      </w:r>
      <w:proofErr w:type="spellStart"/>
      <w:r>
        <w:rPr>
          <w:shd w:fill="FFFFFF" w:color="auto" w:val="clear"/>
        </w:rPr>
        <w:t>Sonenberg</w:t>
      </w:r>
      <w:proofErr w:type="spellEnd"/>
      <w:r>
        <w:rPr>
          <w:shd w:fill="FFFFFF" w:color="auto" w:val="clear"/>
        </w:rPr>
        <w:t xml:space="preserve">, L. and Shah, J. </w:t>
      </w:r>
      <w:r w:rsidR="00225B90">
        <w:rPr>
          <w:shd w:fill="FFFFFF" w:color="auto" w:val="clear"/>
        </w:rPr>
        <w:t>(</w:t>
      </w:r>
      <w:r>
        <w:rPr>
          <w:shd w:fill="FFFFFF" w:color="auto" w:val="clear"/>
        </w:rPr>
        <w:t>2016</w:t>
      </w:r>
      <w:r w:rsidR="00225B90">
        <w:rPr>
          <w:shd w:fill="FFFFFF" w:color="auto" w:val="clear"/>
        </w:rPr>
        <w:t>)</w:t>
      </w:r>
      <w:r>
        <w:rPr>
          <w:shd w:fill="FFFFFF" w:color="auto" w:val="clear"/>
        </w:rPr>
        <w:t>. Implicit coordination strategies for effective team communication. </w:t>
      </w:r>
      <w:r>
        <w:rPr>
          <w:iCs/>
          <w:i/>
          <w:shd w:fill="FFFFFF" w:color="auto" w:val="clear"/>
        </w:rPr>
        <w:t>Human factors</w:t>
      </w:r>
      <w:r>
        <w:rPr>
          <w:shd w:fill="FFFFFF" w:color="auto" w:val="clear"/>
        </w:rPr>
        <w:t>, </w:t>
      </w:r>
      <w:r>
        <w:rPr>
          <w:iCs/>
          <w:i/>
          <w:shd w:fill="FFFFFF" w:color="auto" w:val="clear"/>
        </w:rPr>
        <w:t>58</w:t>
      </w:r>
      <w:r>
        <w:rPr>
          <w:shd w:fill="FFFFFF" w:color="auto" w:val="clear"/>
        </w:rPr>
        <w:t>(4), pp.595-610.</w:t>
      </w:r>
    </w:p>
    <w:p w:rsidR="004C1072" w:rsidRDefault="004C1072" w14:paraId="06D459B4" w14:textId="1A613054" w:rsidP="004C1072">
      <w:r>
        <w:t xml:space="preserve">Collins, J.C. and Jim, C. (2001) Good to great [why some companies make the leap ... And others don’t]. 4th </w:t>
      </w:r>
      <w:proofErr w:type="spellStart"/>
      <w:r>
        <w:t>edn</w:t>
      </w:r>
      <w:proofErr w:type="spellEnd"/>
      <w:r>
        <w:t>. New York, NY: HarperCollins Children’s Book Group</w:t>
      </w:r>
      <w:r w:rsidR="00BD59FD">
        <w:t>.</w:t>
      </w:r>
    </w:p>
    <w:p w:rsidR="004C1072" w:rsidRDefault="004C1072" w14:paraId="1A304B10" w14:textId="65BB248C" w:rsidP="004C1072">
      <w:pPr>
        <w:rPr>
          <w:shd w:fill="FFFFFF" w:color="auto" w:val="clear"/>
        </w:rPr>
      </w:pPr>
      <w:r>
        <w:rPr>
          <w:shd w:fill="FFFFFF" w:color="auto" w:val="clear"/>
        </w:rPr>
        <w:t xml:space="preserve">De Ridder, J.A. </w:t>
      </w:r>
      <w:r w:rsidR="005869CF">
        <w:rPr>
          <w:shd w:fill="FFFFFF" w:color="auto" w:val="clear"/>
        </w:rPr>
        <w:t>(</w:t>
      </w:r>
      <w:r>
        <w:rPr>
          <w:shd w:fill="FFFFFF" w:color="auto" w:val="clear"/>
        </w:rPr>
        <w:t>2004</w:t>
      </w:r>
      <w:r w:rsidR="005869CF">
        <w:rPr>
          <w:shd w:fill="FFFFFF" w:color="auto" w:val="clear"/>
        </w:rPr>
        <w:t>)</w:t>
      </w:r>
      <w:r>
        <w:rPr>
          <w:shd w:fill="FFFFFF" w:color="auto" w:val="clear"/>
        </w:rPr>
        <w:t>. Organisational communication and supportive employees. </w:t>
      </w:r>
      <w:r>
        <w:rPr>
          <w:iCs/>
          <w:i/>
          <w:shd w:fill="FFFFFF" w:color="auto" w:val="clear"/>
        </w:rPr>
        <w:t>Human Resource Management Journal</w:t>
      </w:r>
      <w:r>
        <w:rPr>
          <w:shd w:fill="FFFFFF" w:color="auto" w:val="clear"/>
        </w:rPr>
        <w:t>, </w:t>
      </w:r>
      <w:r>
        <w:rPr>
          <w:iCs/>
          <w:i/>
          <w:shd w:fill="FFFFFF" w:color="auto" w:val="clear"/>
        </w:rPr>
        <w:t>14</w:t>
      </w:r>
      <w:r>
        <w:rPr>
          <w:shd w:fill="FFFFFF" w:color="auto" w:val="clear"/>
        </w:rPr>
        <w:t>(3), pp.20-30.</w:t>
      </w:r>
    </w:p>
    <w:p w:rsidR="00292C41" w:rsidRDefault="00292C41" w14:paraId="5775FE34" w14:textId="254E3FA2" w:rsidP="00292C41" w:rsidRPr="004C1072">
      <w:r>
        <w:rPr>
          <w:shd w:fill="FFFFFF" w:color="auto" w:val="clear"/>
        </w:rPr>
        <w:t xml:space="preserve">Kelly, D. </w:t>
      </w:r>
      <w:r w:rsidR="000068DB">
        <w:rPr>
          <w:shd w:fill="FFFFFF" w:color="auto" w:val="clear"/>
        </w:rPr>
        <w:t>(</w:t>
      </w:r>
      <w:r>
        <w:rPr>
          <w:shd w:fill="FFFFFF" w:color="auto" w:val="clear"/>
        </w:rPr>
        <w:t>20</w:t>
      </w:r>
      <w:r w:rsidR="000068DB">
        <w:rPr>
          <w:shd w:fill="FFFFFF" w:color="auto" w:val="clear"/>
        </w:rPr>
        <w:t>1</w:t>
      </w:r>
      <w:r>
        <w:rPr>
          <w:shd w:fill="FFFFFF" w:color="auto" w:val="clear"/>
        </w:rPr>
        <w:t>0</w:t>
      </w:r>
      <w:r w:rsidR="000068DB">
        <w:rPr>
          <w:shd w:fill="FFFFFF" w:color="auto" w:val="clear"/>
        </w:rPr>
        <w:t>)</w:t>
      </w:r>
      <w:r>
        <w:rPr>
          <w:shd w:fill="FFFFFF" w:color="auto" w:val="clear"/>
        </w:rPr>
        <w:t>. Using vision to improve organisational communication. </w:t>
      </w:r>
      <w:r>
        <w:rPr>
          <w:iCs/>
          <w:i/>
          <w:shd w:fill="FFFFFF" w:color="auto" w:val="clear"/>
        </w:rPr>
        <w:t>Leadership &amp; Organization Development Journal</w:t>
      </w:r>
      <w:r>
        <w:rPr>
          <w:shd w:fill="FFFFFF" w:color="auto" w:val="clear"/>
        </w:rPr>
        <w:t>.</w:t>
      </w:r>
    </w:p>
    <w:p w:rsidR="004C1072" w:rsidRDefault="004C1072" w14:paraId="2BBCB88C" w14:textId="44CA27AF" w:rsidP="004C1072" w:rsidRPr="004C1072">
      <w:r>
        <w:t>Morgan, P. (2016). The Business Student’s Guide to Study and Employability. Sage Publications</w:t>
      </w:r>
      <w:r w:rsidR="00BD59FD">
        <w:t>.</w:t>
      </w:r>
    </w:p>
    <w:p w:rsidR="00F10E28" w:rsidRDefault="004C1072" w14:paraId="17D6EA62" w14:textId="77459DF8" w:rsidP="00F10E28">
      <w:proofErr w:type="spellStart"/>
      <w:r>
        <w:t>Maund</w:t>
      </w:r>
      <w:proofErr w:type="spellEnd"/>
      <w:r>
        <w:t xml:space="preserve">, A. </w:t>
      </w:r>
      <w:proofErr w:type="spellStart"/>
      <w:r>
        <w:t>Schriek</w:t>
      </w:r>
      <w:proofErr w:type="spellEnd"/>
      <w:r>
        <w:t xml:space="preserve">, M. and </w:t>
      </w:r>
      <w:proofErr w:type="spellStart"/>
      <w:r>
        <w:t>Tinkler</w:t>
      </w:r>
      <w:proofErr w:type="spellEnd"/>
      <w:r>
        <w:t>, P. (2017). Certificate in Higher Education: Skills for the Workplace Student Yearbook. Sage Publications</w:t>
      </w:r>
      <w:r w:rsidR="00BD59FD">
        <w:t>.</w:t>
      </w:r>
    </w:p>
    <w:p w:rsidR="000609FD" w:rsidRDefault="00385B18" w14:paraId="06DACF41" w14:textId="2FE2E53E" w:rsidP="00385B18">
      <w:pPr>
        <w:rPr>
          <w:shd w:fill="FFFFFF" w:color="auto" w:val="clear"/>
        </w:rPr>
      </w:pPr>
      <w:r>
        <w:rPr>
          <w:shd w:fill="FFFFFF" w:color="auto" w:val="clear"/>
        </w:rPr>
        <w:t xml:space="preserve">Narula, S. </w:t>
      </w:r>
      <w:r w:rsidR="0004059A">
        <w:rPr>
          <w:shd w:fill="FFFFFF" w:color="auto" w:val="clear"/>
        </w:rPr>
        <w:t>(</w:t>
      </w:r>
      <w:r>
        <w:rPr>
          <w:shd w:fill="FFFFFF" w:color="auto" w:val="clear"/>
        </w:rPr>
        <w:t>2011</w:t>
      </w:r>
      <w:r w:rsidR="0004059A">
        <w:rPr>
          <w:shd w:fill="FFFFFF" w:color="auto" w:val="clear"/>
        </w:rPr>
        <w:t>)</w:t>
      </w:r>
      <w:r>
        <w:rPr>
          <w:shd w:fill="FFFFFF" w:color="auto" w:val="clear"/>
        </w:rPr>
        <w:t>. </w:t>
      </w:r>
      <w:r>
        <w:rPr>
          <w:iCs/>
          <w:i/>
          <w:shd w:fill="FFFFFF" w:color="auto" w:val="clear"/>
        </w:rPr>
        <w:t>Mass Communication: Theory and Practice</w:t>
      </w:r>
      <w:r>
        <w:rPr>
          <w:shd w:fill="FFFFFF" w:color="auto" w:val="clear"/>
        </w:rPr>
        <w:t>. Regal Publications.</w:t>
      </w:r>
    </w:p>
    <w:p w:rsidR="008355ED" w:rsidRDefault="008355ED" w14:paraId="2E814794" w14:textId="0CBC3BC1" w:rsidP="008355ED" w:rsidRPr="000609FD">
      <w:r>
        <w:rPr>
          <w:shd w:fill="FFFFFF" w:color="auto" w:val="clear"/>
        </w:rPr>
        <w:t xml:space="preserve">Shannon, C.E. </w:t>
      </w:r>
      <w:r w:rsidR="005D7D16">
        <w:rPr>
          <w:shd w:fill="FFFFFF" w:color="auto" w:val="clear"/>
        </w:rPr>
        <w:t>(</w:t>
      </w:r>
      <w:r>
        <w:rPr>
          <w:shd w:fill="FFFFFF" w:color="auto" w:val="clear"/>
        </w:rPr>
        <w:t>2001</w:t>
      </w:r>
      <w:r w:rsidR="005D7D16">
        <w:rPr>
          <w:shd w:fill="FFFFFF" w:color="auto" w:val="clear"/>
        </w:rPr>
        <w:t>)</w:t>
      </w:r>
      <w:r>
        <w:rPr>
          <w:shd w:fill="FFFFFF" w:color="auto" w:val="clear"/>
        </w:rPr>
        <w:t>. A mathematical theory of communication. </w:t>
      </w:r>
      <w:r>
        <w:rPr>
          <w:iCs/>
          <w:i/>
          <w:shd w:fill="FFFFFF" w:color="auto" w:val="clear"/>
        </w:rPr>
        <w:t>ACM SIGMOBILE mobile computing and communications review</w:t>
      </w:r>
      <w:r>
        <w:rPr>
          <w:shd w:fill="FFFFFF" w:color="auto" w:val="clear"/>
        </w:rPr>
        <w:t>, </w:t>
      </w:r>
      <w:r>
        <w:rPr>
          <w:iCs/>
          <w:i/>
          <w:shd w:fill="FFFFFF" w:color="auto" w:val="clear"/>
        </w:rPr>
        <w:t>5</w:t>
      </w:r>
      <w:r>
        <w:rPr>
          <w:shd w:fill="FFFFFF" w:color="auto" w:val="clear"/>
        </w:rPr>
        <w:t>(1), pp.3-55.</w:t>
      </w:r>
    </w:p>
    <w:sectPr w:rsidR="008355ED" w:rsidRPr="000609FD">
      <w:docGrid w:linePitch="360"/>
      <w:footerReference r:id="rId12" w:type="default"/>
      <w:pgSz w:w="12240" w:h="15840"/>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7E30B" w14:textId="77777777" w:rsidR="0031350F" w:rsidRDefault="0031350F" w:rsidP="007D49E8">
      <w:pPr>
        <w:spacing w:after="0" w:line="240" w:lineRule="auto"/>
      </w:pPr>
      <w:r>
        <w:separator/>
      </w:r>
    </w:p>
  </w:endnote>
  <w:endnote w:type="continuationSeparator" w:id="0">
    <w:p w14:paraId="641D6833" w14:textId="77777777" w:rsidR="0031350F" w:rsidRDefault="0031350F" w:rsidP="007D49E8">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723433"/>
      <w:docPartObj>
        <w:docPartGallery w:val="Page Numbers (Bottom of Page)"/>
        <w:docPartUnique/>
      </w:docPartObj>
    </w:sdtPr>
    <w:sdtEndPr>
      <w:rPr>
        <w:noProof/>
      </w:rPr>
    </w:sdtEndPr>
    <w:sdtContent>
      <w:p w14:paraId="2DA252B1" w14:textId="2546EAAC" w:rsidR="007D49E8" w:rsidRDefault="007D49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007649" w14:textId="77777777" w:rsidR="007D49E8" w:rsidRDefault="007D4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AAFE3D" w14:textId="77777777" w:rsidR="0031350F" w:rsidRDefault="0031350F" w:rsidP="007D49E8">
      <w:pPr>
        <w:spacing w:after="0" w:line="240" w:lineRule="auto"/>
      </w:pPr>
      <w:r>
        <w:separator/>
      </w:r>
    </w:p>
  </w:footnote>
  <w:footnote w:type="continuationSeparator" w:id="0">
    <w:p w14:paraId="50B66379" w14:textId="77777777" w:rsidR="0031350F" w:rsidRDefault="0031350F" w:rsidP="007D49E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5FA017A"/>
    <w:tmpl w:val="BDA869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743C6EE7"/>
    <w:tmpl w:val="E138D4D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5C57B"/>
  <w15:chartTrackingRefBased/>
  <w15:docId w15:val="{156D9427-5C25-4F00-B869-5BE09524134C}"/>
  <w:rsids>
    <w:rsidRoot val="00904E26"/>
    <w:rsid val="000068DB"/>
    <w:rsid val="0004059A"/>
    <w:rsid val="000537E1"/>
    <w:rsid val="00055611"/>
    <w:rsid val="000609FD"/>
    <w:rsid val="0006532A"/>
    <w:rsid val="0006550C"/>
    <w:rsid val="00066FC5"/>
    <w:rsid val="00067254"/>
    <w:rsid val="000703B0"/>
    <w:rsid val="00094525"/>
    <w:rsid val="0009776E"/>
    <w:rsid val="000A125F"/>
    <w:rsid val="000A2BB5"/>
    <w:rsid val="000A79B2"/>
    <w:rsid val="000B010E"/>
    <w:rsid val="000B0D8C"/>
    <w:rsid val="000D26EE"/>
    <w:rsid val="000D78A6"/>
    <w:rsid val="000F5810"/>
    <w:rsid val="00113475"/>
    <w:rsid val="00116832"/>
    <w:rsid val="00121BAB"/>
    <w:rsid val="00122E99"/>
    <w:rsid val="00127DD2"/>
    <w:rsid val="0013121D"/>
    <w:rsid val="0014186D"/>
    <w:rsid val="001421E9"/>
    <w:rsid val="00145196"/>
    <w:rsid val="0015641A"/>
    <w:rsid val="001738C4"/>
    <w:rsid val="00174178"/>
    <w:rsid val="001839DC"/>
    <w:rsid val="001914CB"/>
    <w:rsid val="001918B3"/>
    <w:rsid val="00191BA0"/>
    <w:rsid val="00192482"/>
    <w:rsid val="001A77A0"/>
    <w:rsid val="001B4FBF"/>
    <w:rsid val="001B5E55"/>
    <w:rsid val="001C1415"/>
    <w:rsid val="001D511E"/>
    <w:rsid val="001D7E7F"/>
    <w:rsid val="001E76FD"/>
    <w:rsid val="001F6EEF"/>
    <w:rsid val="0020695B"/>
    <w:rsid val="00206E60"/>
    <w:rsid val="002071EB"/>
    <w:rsid val="00210247"/>
    <w:rsid val="00213E66"/>
    <w:rsid val="00225B90"/>
    <w:rsid val="00231164"/>
    <w:rsid val="00235A7D"/>
    <w:rsid val="00237325"/>
    <w:rsid val="002373AC"/>
    <w:rsid val="00243598"/>
    <w:rsid val="0025556E"/>
    <w:rsid val="0026116C"/>
    <w:rsid val="002617CF"/>
    <w:rsid val="00261B39"/>
    <w:rsid val="002628C4"/>
    <w:rsid val="002761F9"/>
    <w:rsid val="002805D5"/>
    <w:rsid val="00281860"/>
    <w:rsid val="00283E64"/>
    <w:rsid val="00292C41"/>
    <w:rsid val="002A3A82"/>
    <w:rsid val="002B002F"/>
    <w:rsid val="002B274B"/>
    <w:rsid val="002C1D28"/>
    <w:rsid val="002D5E32"/>
    <w:rsid val="002E703E"/>
    <w:rsid val="002E7A47"/>
    <w:rsid val="002F10AE"/>
    <w:rsid val="00304E03"/>
    <w:rsid val="003101A3"/>
    <w:rsid val="0031350F"/>
    <w:rsid val="00320628"/>
    <w:rsid val="00321524"/>
    <w:rsid val="003273F3"/>
    <w:rsid val="0033281C"/>
    <w:rsid val="00335F38"/>
    <w:rsid val="00336E11"/>
    <w:rsid val="0034195B"/>
    <w:rsid val="003524F1"/>
    <w:rsid val="0035338F"/>
    <w:rsid val="003619B5"/>
    <w:rsid val="00366DAB"/>
    <w:rsid val="003672E9"/>
    <w:rsid val="003722C4"/>
    <w:rsid val="00375209"/>
    <w:rsid val="00375B2D"/>
    <w:rsid val="00382602"/>
    <w:rsid val="00385B18"/>
    <w:rsid val="00393B55"/>
    <w:rsid val="003A1216"/>
    <w:rsid val="003C3A0F"/>
    <w:rsid val="003E0CC3"/>
    <w:rsid val="003E6B2C"/>
    <w:rsid val="003F5C4C"/>
    <w:rsid val="003F7BDE"/>
    <w:rsid val="003F7E3E"/>
    <w:rsid val="00403343"/>
    <w:rsid val="0041203D"/>
    <w:rsid val="00413550"/>
    <w:rsid val="004167DD"/>
    <w:rsid val="00421052"/>
    <w:rsid val="00423FBA"/>
    <w:rsid val="00424695"/>
    <w:rsid val="00430BEE"/>
    <w:rsid val="00434DBD"/>
    <w:rsid val="004435B1"/>
    <w:rsid val="00443DAA"/>
    <w:rsid val="00455686"/>
    <w:rsid val="00464FB2"/>
    <w:rsid val="0047112F"/>
    <w:rsid val="00487B61"/>
    <w:rsid val="004916A6"/>
    <w:rsid val="00495449"/>
    <w:rsid val="00496C57"/>
    <w:rsid val="00497396"/>
    <w:rsid val="004A23B3"/>
    <w:rsid val="004A2EED"/>
    <w:rsid val="004A3828"/>
    <w:rsid val="004B1E0D"/>
    <w:rsid val="004B4A83"/>
    <w:rsid val="004B74EE"/>
    <w:rsid val="004B7CC0"/>
    <w:rsid val="004C0C6F"/>
    <w:rsid val="004C1072"/>
    <w:rsid val="004D1644"/>
    <w:rsid val="004D3EF1"/>
    <w:rsid val="004D47F7"/>
    <w:rsid val="004E247A"/>
    <w:rsid val="004E37F9"/>
    <w:rsid val="004E63DE"/>
    <w:rsid val="004E7D13"/>
    <w:rsid val="004F2433"/>
    <w:rsid val="004F34BA"/>
    <w:rsid val="004F395F"/>
    <w:rsid val="004F7668"/>
    <w:rsid val="004F7FE9"/>
    <w:rsid val="00514FD0"/>
    <w:rsid val="00522E6F"/>
    <w:rsid val="0053038B"/>
    <w:rsid val="00536E86"/>
    <w:rsid val="00541128"/>
    <w:rsid val="00542B08"/>
    <w:rsid val="0055491D"/>
    <w:rsid val="00561937"/>
    <w:rsid val="00566FB2"/>
    <w:rsid val="00576588"/>
    <w:rsid val="005869CF"/>
    <w:rsid val="00596A6F"/>
    <w:rsid val="005A1EDE"/>
    <w:rsid val="005B0B53"/>
    <w:rsid val="005B0D09"/>
    <w:rsid val="005B1CD9"/>
    <w:rsid val="005B2888"/>
    <w:rsid val="005C15AF"/>
    <w:rsid val="005C523B"/>
    <w:rsid val="005D135E"/>
    <w:rsid val="005D35F2"/>
    <w:rsid val="005D6910"/>
    <w:rsid val="005D779B"/>
    <w:rsid val="005D7D16"/>
    <w:rsid val="005E782A"/>
    <w:rsid val="00603B60"/>
    <w:rsid val="00615B59"/>
    <w:rsid val="006176C2"/>
    <w:rsid val="0062106F"/>
    <w:rsid val="0062534B"/>
    <w:rsid val="006462DD"/>
    <w:rsid val="006614B7"/>
    <w:rsid val="006703C2"/>
    <w:rsid val="00672F51"/>
    <w:rsid val="00676FC8"/>
    <w:rsid val="006B1223"/>
    <w:rsid val="006B449D"/>
    <w:rsid val="006B61DA"/>
    <w:rsid val="006C0CD9"/>
    <w:rsid val="006C6D23"/>
    <w:rsid val="006D1858"/>
    <w:rsid val="006D2519"/>
    <w:rsid val="006D4694"/>
    <w:rsid val="006E7397"/>
    <w:rsid val="00711524"/>
    <w:rsid val="00711D56"/>
    <w:rsid val="007145C0"/>
    <w:rsid val="00716AA3"/>
    <w:rsid val="00720A18"/>
    <w:rsid val="00721ED4"/>
    <w:rsid val="00726BDF"/>
    <w:rsid val="00737B3A"/>
    <w:rsid val="0074295E"/>
    <w:rsid val="007464DD"/>
    <w:rsid val="007476EE"/>
    <w:rsid val="00753C68"/>
    <w:rsid val="00755185"/>
    <w:rsid val="007615F6"/>
    <w:rsid val="0076557A"/>
    <w:rsid val="007745D7"/>
    <w:rsid val="00780951"/>
    <w:rsid val="00784F86"/>
    <w:rsid val="00790C73"/>
    <w:rsid val="00793EA1"/>
    <w:rsid val="00795D9A"/>
    <w:rsid val="007A0F5B"/>
    <w:rsid val="007A29E4"/>
    <w:rsid val="007A2CBD"/>
    <w:rsid val="007A6ACD"/>
    <w:rsid val="007B5F45"/>
    <w:rsid val="007C4BA3"/>
    <w:rsid val="007C709D"/>
    <w:rsid val="007D4178"/>
    <w:rsid val="007D49E8"/>
    <w:rsid val="007E15E9"/>
    <w:rsid val="007E4185"/>
    <w:rsid val="007E4527"/>
    <w:rsid val="007E6C93"/>
    <w:rsid val="008021F0"/>
    <w:rsid val="008079D5"/>
    <w:rsid val="008136E7"/>
    <w:rsid val="00814169"/>
    <w:rsid val="00823994"/>
    <w:rsid val="0082797B"/>
    <w:rsid val="00827CAB"/>
    <w:rsid val="008355ED"/>
    <w:rsid val="00835618"/>
    <w:rsid val="00837BAD"/>
    <w:rsid val="00844AFC"/>
    <w:rsid val="00860D08"/>
    <w:rsid val="008630C4"/>
    <w:rsid val="008844B4"/>
    <w:rsid val="00884B7B"/>
    <w:rsid val="008874D6"/>
    <w:rsid val="008A4E94"/>
    <w:rsid val="008A507D"/>
    <w:rsid val="008C550B"/>
    <w:rsid val="008C574F"/>
    <w:rsid val="008D2813"/>
    <w:rsid val="008D6909"/>
    <w:rsid val="008E4498"/>
    <w:rsid val="008E58D4"/>
    <w:rsid val="008F2B88"/>
    <w:rsid val="008F321B"/>
    <w:rsid val="009042C1"/>
    <w:rsid val="00904E26"/>
    <w:rsid val="00905B54"/>
    <w:rsid val="009106EE"/>
    <w:rsid val="0091770E"/>
    <w:rsid val="00925C39"/>
    <w:rsid val="00926659"/>
    <w:rsid val="00926DE2"/>
    <w:rsid val="00937E7A"/>
    <w:rsid val="0095020A"/>
    <w:rsid val="00955806"/>
    <w:rsid val="00963338"/>
    <w:rsid val="00967894"/>
    <w:rsid val="00977424"/>
    <w:rsid val="00981657"/>
    <w:rsid val="00984B4D"/>
    <w:rsid val="009870E3"/>
    <w:rsid val="0099330A"/>
    <w:rsid val="009A7EBA"/>
    <w:rsid val="009B36A1"/>
    <w:rsid val="009C191C"/>
    <w:rsid val="009C368A"/>
    <w:rsid val="009C40D3"/>
    <w:rsid val="009D5123"/>
    <w:rsid val="009D7FC5"/>
    <w:rsid val="009E019A"/>
    <w:rsid val="009F2DF3"/>
    <w:rsid val="00A039D4"/>
    <w:rsid val="00A13BDD"/>
    <w:rsid val="00A14DC3"/>
    <w:rsid val="00A2439A"/>
    <w:rsid val="00A30E72"/>
    <w:rsid val="00A3215E"/>
    <w:rsid val="00A43303"/>
    <w:rsid val="00A507EC"/>
    <w:rsid val="00A61B66"/>
    <w:rsid val="00A80876"/>
    <w:rsid val="00A92947"/>
    <w:rsid val="00A9384B"/>
    <w:rsid val="00AA5B2D"/>
    <w:rsid val="00AA5ECE"/>
    <w:rsid val="00AC2344"/>
    <w:rsid val="00AC5A0F"/>
    <w:rsid val="00AC75B2"/>
    <w:rsid val="00AD4C32"/>
    <w:rsid val="00AD58B1"/>
    <w:rsid val="00AD713D"/>
    <w:rsid val="00AE7D29"/>
    <w:rsid val="00AF00B5"/>
    <w:rsid val="00AF79F6"/>
    <w:rsid val="00B03536"/>
    <w:rsid val="00B0380F"/>
    <w:rsid val="00B046A2"/>
    <w:rsid val="00B04B3B"/>
    <w:rsid val="00B05E00"/>
    <w:rsid val="00B06F9C"/>
    <w:rsid val="00B14704"/>
    <w:rsid val="00B2784B"/>
    <w:rsid val="00B359DB"/>
    <w:rsid val="00B43680"/>
    <w:rsid val="00B504B9"/>
    <w:rsid val="00B510AF"/>
    <w:rsid val="00B56945"/>
    <w:rsid val="00B6081C"/>
    <w:rsid val="00B64048"/>
    <w:rsid val="00B66906"/>
    <w:rsid val="00B7191D"/>
    <w:rsid val="00B86A94"/>
    <w:rsid val="00B94BEA"/>
    <w:rsid val="00BB1C44"/>
    <w:rsid val="00BB63D4"/>
    <w:rsid val="00BC2B10"/>
    <w:rsid val="00BC3E9C"/>
    <w:rsid val="00BC6C7C"/>
    <w:rsid val="00BD31C7"/>
    <w:rsid val="00BD354F"/>
    <w:rsid val="00BD59FD"/>
    <w:rsid val="00BE3405"/>
    <w:rsid val="00BE3C34"/>
    <w:rsid val="00BE51C7"/>
    <w:rsid val="00BE6622"/>
    <w:rsid val="00C031B5"/>
    <w:rsid val="00C0507A"/>
    <w:rsid val="00C12EF2"/>
    <w:rsid val="00C17190"/>
    <w:rsid val="00C25D6B"/>
    <w:rsid val="00C27534"/>
    <w:rsid val="00C27D3A"/>
    <w:rsid val="00C33D07"/>
    <w:rsid val="00C60FB6"/>
    <w:rsid val="00C63284"/>
    <w:rsid val="00C635F8"/>
    <w:rsid val="00C64F4E"/>
    <w:rsid val="00C6765F"/>
    <w:rsid val="00C749AD"/>
    <w:rsid val="00C80019"/>
    <w:rsid val="00C85490"/>
    <w:rsid val="00C92943"/>
    <w:rsid val="00C92C3F"/>
    <w:rsid val="00C94E3C"/>
    <w:rsid val="00CA30E1"/>
    <w:rsid val="00CA370B"/>
    <w:rsid val="00CB022E"/>
    <w:rsid val="00CB63AE"/>
    <w:rsid val="00CB7813"/>
    <w:rsid val="00CC0D07"/>
    <w:rsid val="00CE6A30"/>
    <w:rsid val="00CF13DD"/>
    <w:rsid val="00CF5E91"/>
    <w:rsid val="00CF7094"/>
    <w:rsid val="00CF7AED"/>
    <w:rsid val="00D10F84"/>
    <w:rsid val="00D1474B"/>
    <w:rsid val="00D22725"/>
    <w:rsid val="00D2682F"/>
    <w:rsid val="00D31AC0"/>
    <w:rsid val="00D363BE"/>
    <w:rsid val="00D54BAA"/>
    <w:rsid val="00D55343"/>
    <w:rsid val="00D61946"/>
    <w:rsid val="00D61D5A"/>
    <w:rsid val="00D6460D"/>
    <w:rsid val="00D72717"/>
    <w:rsid val="00D72EF0"/>
    <w:rsid val="00D75073"/>
    <w:rsid val="00D76B75"/>
    <w:rsid val="00D96ED7"/>
    <w:rsid val="00DA1AA8"/>
    <w:rsid val="00DA4D38"/>
    <w:rsid val="00DB12E2"/>
    <w:rsid val="00DB3079"/>
    <w:rsid val="00DB5455"/>
    <w:rsid val="00DB5854"/>
    <w:rsid val="00DB6F87"/>
    <w:rsid val="00DC2125"/>
    <w:rsid val="00DC6B25"/>
    <w:rsid val="00DD0E35"/>
    <w:rsid val="00DE03AB"/>
    <w:rsid val="00DE0E4E"/>
    <w:rsid val="00DE5C4C"/>
    <w:rsid val="00DE71E4"/>
    <w:rsid val="00E10E11"/>
    <w:rsid val="00E16265"/>
    <w:rsid val="00E16BD3"/>
    <w:rsid val="00E20698"/>
    <w:rsid val="00E35A09"/>
    <w:rsid val="00E40C06"/>
    <w:rsid val="00E40E5E"/>
    <w:rsid val="00E437DC"/>
    <w:rsid val="00E4622C"/>
    <w:rsid val="00E46CFB"/>
    <w:rsid val="00E46EEB"/>
    <w:rsid val="00E61AF6"/>
    <w:rsid val="00E74F0C"/>
    <w:rsid val="00E955A7"/>
    <w:rsid val="00EA3769"/>
    <w:rsid val="00EB01A7"/>
    <w:rsid val="00EB414C"/>
    <w:rsid val="00EB473B"/>
    <w:rsid val="00EC02BF"/>
    <w:rsid val="00EC2745"/>
    <w:rsid val="00EC3C42"/>
    <w:rsid val="00EC53DC"/>
    <w:rsid val="00EC55D0"/>
    <w:rsid val="00EC747C"/>
    <w:rsid val="00ED073E"/>
    <w:rsid val="00ED291C"/>
    <w:rsid val="00ED5704"/>
    <w:rsid val="00EE4D01"/>
    <w:rsid val="00EE648B"/>
    <w:rsid val="00EF2B0F"/>
    <w:rsid val="00EF3716"/>
    <w:rsid val="00EF529E"/>
    <w:rsid val="00EF5AD5"/>
    <w:rsid val="00F01995"/>
    <w:rsid val="00F03038"/>
    <w:rsid val="00F10E28"/>
    <w:rsid val="00F1468F"/>
    <w:rsid val="00F15518"/>
    <w:rsid val="00F211C8"/>
    <w:rsid val="00F25864"/>
    <w:rsid val="00F274EC"/>
    <w:rsid val="00F32B50"/>
    <w:rsid val="00F35AC8"/>
    <w:rsid val="00F46C9A"/>
    <w:rsid val="00F512C3"/>
    <w:rsid val="00F5179A"/>
    <w:rsid val="00F551DB"/>
    <w:rsid val="00F573C0"/>
    <w:rsid val="00F70F83"/>
    <w:rsid val="00F75062"/>
    <w:rsid val="00F76B01"/>
    <w:rsid val="00F81E26"/>
    <w:rsid val="00F854DB"/>
    <w:rsid val="00F86ED2"/>
    <w:rsid val="00F877E7"/>
    <w:rsid val="00FA0712"/>
    <w:rsid val="00FA1456"/>
    <w:rsid val="00FB1049"/>
    <w:rsid val="00FB749A"/>
    <w:rsid val="00FC16F9"/>
    <w:rsid val="00FC3B5D"/>
    <w:rsid val="00FD0758"/>
    <w:rsid val="00FD14AD"/>
    <w:rsid val="00FD4E16"/>
    <w:rsid val="00FE004B"/>
    <w:rsid val="00FE7F5A"/>
    <w:rsid val="00FF1BE5"/>
    <w:rsid val="00FF360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04E26"/>
    <w:pPr>
      <w:jc w:val="both"/>
      <w:spacing w:line="360" w:lineRule="auto"/>
    </w:pPr>
    <w:rPr>
      <w:rFonts w:ascii="Times New Roman" w:hAnsi="Times New Roman"/>
      <w:sz w:val="24"/>
    </w:rPr>
  </w:style>
  <w:style w:type="paragraph" w:styleId="Heading1">
    <w:name w:val="Heading 1"/>
    <w:qFormat/>
    <w:basedOn w:val="Normal"/>
    <w:next w:val="Normal"/>
    <w:link w:val="Heading1Char"/>
    <w:uiPriority w:val="9"/>
    <w:rsid w:val="00904E26"/>
    <w:pPr>
      <w:keepNext/>
      <w:keepLines/>
      <w:outlineLvl w:val="0"/>
      <w:spacing w:before="240" w:after="0"/>
    </w:pPr>
    <w:rPr>
      <w:b/>
      <w:color w:val="2F5496"/>
      <w:rFonts w:eastAsiaTheme="majorEastAsia" w:cstheme="majorBidi"/>
      <w:sz w:val="32"/>
      <w:szCs w:val="32"/>
    </w:rPr>
  </w:style>
  <w:style w:type="paragraph" w:styleId="Heading2">
    <w:name w:val="Heading 2"/>
    <w:qFormat/>
    <w:basedOn w:val="Normal"/>
    <w:next w:val="Normal"/>
    <w:link w:val="Heading2Char"/>
    <w:uiPriority w:val="9"/>
    <w:unhideWhenUsed/>
    <w:rsid w:val="000609FD"/>
    <w:pPr>
      <w:keepNext/>
      <w:keepLines/>
      <w:outlineLvl w:val="1"/>
      <w:spacing w:before="40" w:after="0"/>
    </w:pPr>
    <w:rPr>
      <w:b/>
      <w:color w:val="2F5496"/>
      <w:rFonts w:eastAsiaTheme="majorEastAsia" w:cstheme="majorBidi"/>
      <w:sz w:val="28"/>
      <w:szCs w:val="26"/>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904E26"/>
    <w:rPr>
      <w:b/>
      <w:color w:val="2F5496"/>
      <w:rFonts w:ascii="Times New Roman" w:hAnsi="Times New Roman" w:eastAsiaTheme="majorEastAsia" w:cstheme="majorBidi"/>
      <w:sz w:val="32"/>
      <w:szCs w:val="32"/>
    </w:rPr>
  </w:style>
  <w:style w:type="paragraph" w:styleId="Title">
    <w:name w:val="Title"/>
    <w:qFormat/>
    <w:basedOn w:val="Normal"/>
    <w:next w:val="Normal"/>
    <w:link w:val="TitleChar"/>
    <w:uiPriority w:val="10"/>
    <w:rsid w:val="00904E26"/>
    <w:pPr>
      <w:contextualSpacing/>
      <w:spacing w:after="0" w:line="240" w:lineRule="auto"/>
    </w:pPr>
    <w:rPr>
      <w:spacing w:val="-10"/>
      <w:kern w:val="28"/>
      <w:rFonts w:ascii="Calibri Light" w:eastAsiaTheme="majorEastAsia" w:hAnsiTheme="majorHAnsi" w:cstheme="majorBidi"/>
      <w:sz w:val="56"/>
      <w:szCs w:val="56"/>
    </w:rPr>
  </w:style>
  <w:style w:type="character" w:styleId="TitleChar">
    <w:name w:val="Title Char"/>
    <w:basedOn w:val="DefaultParagraphFont"/>
    <w:link w:val="Title"/>
    <w:uiPriority w:val="10"/>
    <w:rsid w:val="00904E26"/>
    <w:rPr>
      <w:spacing w:val="-10"/>
      <w:kern w:val="28"/>
      <w:rFonts w:ascii="Calibri Light" w:eastAsiaTheme="majorEastAsia" w:hAnsiTheme="majorHAnsi" w:cstheme="majorBidi"/>
      <w:sz w:val="56"/>
      <w:szCs w:val="56"/>
    </w:rPr>
  </w:style>
  <w:style w:type="paragraph" w:styleId="Header">
    <w:name w:val="header"/>
    <w:basedOn w:val="Normal"/>
    <w:link w:val="HeaderChar"/>
    <w:uiPriority w:val="99"/>
    <w:unhideWhenUsed/>
    <w:rsid w:val="007D49E8"/>
    <w:pPr>
      <w:spacing w:after="0" w:line="240" w:lineRule="auto"/>
      <w:tabs>
        <w:tab w:val="center" w:pos="4680"/>
        <w:tab w:val="right" w:pos="9360"/>
      </w:tabs>
    </w:pPr>
  </w:style>
  <w:style w:type="character" w:styleId="HeaderChar">
    <w:name w:val="Header Char"/>
    <w:basedOn w:val="DefaultParagraphFont"/>
    <w:link w:val="Header"/>
    <w:uiPriority w:val="99"/>
    <w:rsid w:val="007D49E8"/>
    <w:rPr>
      <w:rFonts w:ascii="Times New Roman" w:hAnsi="Times New Roman"/>
      <w:sz w:val="24"/>
    </w:rPr>
  </w:style>
  <w:style w:type="paragraph" w:styleId="Footer">
    <w:name w:val="footer"/>
    <w:basedOn w:val="Normal"/>
    <w:link w:val="FooterChar"/>
    <w:uiPriority w:val="99"/>
    <w:unhideWhenUsed/>
    <w:rsid w:val="007D49E8"/>
    <w:pPr>
      <w:spacing w:after="0" w:line="240" w:lineRule="auto"/>
      <w:tabs>
        <w:tab w:val="center" w:pos="4680"/>
        <w:tab w:val="right" w:pos="9360"/>
      </w:tabs>
    </w:pPr>
  </w:style>
  <w:style w:type="character" w:styleId="FooterChar">
    <w:name w:val="Footer Char"/>
    <w:basedOn w:val="DefaultParagraphFont"/>
    <w:link w:val="Footer"/>
    <w:uiPriority w:val="99"/>
    <w:rsid w:val="007D49E8"/>
    <w:rPr>
      <w:rFonts w:ascii="Times New Roman" w:hAnsi="Times New Roman"/>
      <w:sz w:val="24"/>
    </w:rPr>
  </w:style>
  <w:style w:type="character" w:styleId="Heading2Char">
    <w:name w:val="Heading 2 Char"/>
    <w:basedOn w:val="DefaultParagraphFont"/>
    <w:link w:val="Heading2"/>
    <w:uiPriority w:val="9"/>
    <w:rsid w:val="000609FD"/>
    <w:rPr>
      <w:b/>
      <w:color w:val="2F5496"/>
      <w:rFonts w:ascii="Times New Roman" w:hAnsi="Times New Roman" w:eastAsiaTheme="majorEastAsia" w:cstheme="majorBidi"/>
      <w:sz w:val="28"/>
      <w:szCs w:val="26"/>
    </w:rPr>
  </w:style>
  <w:style w:type="paragraph" w:styleId="ListParagraph">
    <w:name w:val="List Paragraph"/>
    <w:qFormat/>
    <w:basedOn w:val="Normal"/>
    <w:uiPriority w:val="34"/>
    <w:rsid w:val="00CE6A30"/>
    <w:pPr>
      <w:ind w:left="720"/>
      <w:contextualSpacing/>
    </w:pPr>
  </w:style>
  <w:style w:type="paragraph" w:styleId="TOCHeading">
    <w:name w:val="TOC Heading"/>
    <w:qFormat/>
    <w:basedOn w:val="Heading1"/>
    <w:next w:val="Normal"/>
    <w:uiPriority w:val="39"/>
    <w:unhideWhenUsed/>
    <w:rsid w:val="00A80876"/>
    <w:pPr>
      <w:outlineLvl w:val="9"/>
      <w:jc w:val="left"/>
      <w:spacing w:line="259" w:lineRule="auto"/>
    </w:pPr>
    <w:rPr>
      <w:lang w:val="en-US"/>
      <w:b w:val="0"/>
      <w:rFonts w:ascii="Calibri Light" w:hAnsiTheme="majorHAnsi"/>
    </w:rPr>
  </w:style>
  <w:style w:type="paragraph" w:styleId="TOC1">
    <w:name w:val="toc 1"/>
    <w:basedOn w:val="Normal"/>
    <w:next w:val="Normal"/>
    <w:autoRedefine/>
    <w:uiPriority w:val="39"/>
    <w:unhideWhenUsed/>
    <w:rsid w:val="00A80876"/>
    <w:pPr>
      <w:spacing w:after="100"/>
    </w:pPr>
  </w:style>
  <w:style w:type="paragraph" w:styleId="TOC2">
    <w:name w:val="toc 2"/>
    <w:basedOn w:val="Normal"/>
    <w:next w:val="Normal"/>
    <w:autoRedefine/>
    <w:uiPriority w:val="39"/>
    <w:unhideWhenUsed/>
    <w:rsid w:val="00A80876"/>
    <w:pPr>
      <w:ind w:left="240"/>
      <w:spacing w:after="100"/>
    </w:pPr>
  </w:style>
  <w:style w:type="character" w:styleId="Hyperlink">
    <w:name w:val="Hyperlink"/>
    <w:basedOn w:val="DefaultParagraphFont"/>
    <w:uiPriority w:val="99"/>
    <w:unhideWhenUsed/>
    <w:rsid w:val="00A80876"/>
    <w:rPr>
      <w:u w:val="single"/>
      <w:color w:val="0563C1"/>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 Id="rId15" Type="http://schemas.openxmlformats.org/officeDocument/2006/relationships/image" Target="media/image1.png"/><Relationship Id="rId16" Type="http://schemas.openxmlformats.org/officeDocument/2006/relationships/image" Target="media/image4.jpeg"/><Relationship Id="rId17" Type="http://schemas.openxmlformats.org/officeDocument/2006/relationships/image" Target="media/image3.jpeg"/><Relationship Id="rId1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27ED0-D937-45DA-B92F-2E8CA278D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10</Pages>
  <Words>2221</Words>
  <Characters>12662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Ashiqur Rahman Tanim</dc:creator>
  <cp:keywords/>
  <dc:description/>
  <cp:lastModifiedBy>Ashiqur Rahman Tanim</cp:lastModifiedBy>
  <cp:revision>473</cp:revision>
  <dcterms:created xsi:type="dcterms:W3CDTF">2020-07-25T07:33:00Z</dcterms:created>
  <dcterms:modified xsi:type="dcterms:W3CDTF">2020-07-26T17:55:00Z</dcterms:modified>
</cp:coreProperties>
</file>