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71D05B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926F8">
              <w:rPr>
                <w:rFonts w:ascii="Times New Roman" w:hAnsi="Times New Roman" w:cs="Times New Roman"/>
                <w:b/>
                <w:color w:val="auto"/>
                <w:sz w:val="48"/>
              </w:rPr>
              <w:t>Adam Spencer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2F0ED1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926F8">
              <w:rPr>
                <w:rFonts w:ascii="Times New Roman" w:hAnsi="Times New Roman" w:cs="Times New Roman"/>
                <w:b/>
                <w:color w:val="auto"/>
                <w:sz w:val="48"/>
              </w:rPr>
              <w:t xml:space="preserve"> </w:t>
            </w:r>
            <w:hyperlink r:id="rId11" w:history="1">
              <w:r w:rsidR="00C926F8" w:rsidRPr="00504C8E">
                <w:rPr>
                  <w:rStyle w:val="Hyperlink"/>
                  <w:rFonts w:ascii="Times New Roman" w:hAnsi="Times New Roman" w:cs="Times New Roman"/>
                  <w:b/>
                  <w:sz w:val="48"/>
                </w:rPr>
                <w:t>adampeterspencer@gwynedd.llyw.cymru</w:t>
              </w:r>
            </w:hyperlink>
            <w:r w:rsidR="00C926F8">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730C61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926F8">
              <w:rPr>
                <w:rFonts w:ascii="Times New Roman" w:hAnsi="Times New Roman" w:cs="Times New Roman"/>
                <w:b/>
                <w:color w:val="auto"/>
                <w:sz w:val="48"/>
              </w:rPr>
              <w:t xml:space="preserve"> </w:t>
            </w:r>
            <w:hyperlink r:id="rId12" w:history="1">
              <w:r w:rsidR="00C926F8" w:rsidRPr="001D426E">
                <w:rPr>
                  <w:rStyle w:val="Hyperlink"/>
                  <w:rFonts w:ascii="Times New Roman" w:hAnsi="Times New Roman" w:cs="Times New Roman"/>
                  <w:color w:val="28235D"/>
                  <w:sz w:val="24"/>
                  <w:szCs w:val="24"/>
                  <w:u w:val="none"/>
                </w:rPr>
                <w:t>2418998</w:t>
              </w:r>
            </w:hyperlink>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226D8212" w14:textId="4E7EAE86" w:rsidR="00425DC1" w:rsidRPr="00F40937" w:rsidRDefault="00425DC1" w:rsidP="00F40937">
            <w:pPr>
              <w:spacing w:line="360" w:lineRule="auto"/>
              <w:jc w:val="both"/>
              <w:rPr>
                <w:rFonts w:ascii="Times New Roman" w:hAnsi="Times New Roman" w:cs="Times New Roman"/>
                <w:iCs/>
                <w:sz w:val="24"/>
                <w:szCs w:val="24"/>
              </w:rPr>
            </w:pPr>
            <w:r w:rsidRPr="00F40937">
              <w:rPr>
                <w:rFonts w:ascii="Times New Roman" w:hAnsi="Times New Roman" w:cs="Times New Roman"/>
                <w:iCs/>
                <w:sz w:val="24"/>
                <w:szCs w:val="24"/>
              </w:rPr>
              <w:t>This case study will critically reflect upon the assessment process, analysing how legislation, policy, theory, multi-agency working and professional judgement inform</w:t>
            </w:r>
            <w:r w:rsidR="00657434" w:rsidRPr="00F40937">
              <w:rPr>
                <w:rFonts w:ascii="Times New Roman" w:hAnsi="Times New Roman" w:cs="Times New Roman"/>
                <w:iCs/>
                <w:sz w:val="24"/>
                <w:szCs w:val="24"/>
              </w:rPr>
              <w:t>s</w:t>
            </w:r>
            <w:r w:rsidRPr="00F40937">
              <w:rPr>
                <w:rFonts w:ascii="Times New Roman" w:hAnsi="Times New Roman" w:cs="Times New Roman"/>
                <w:iCs/>
                <w:sz w:val="24"/>
                <w:szCs w:val="24"/>
              </w:rPr>
              <w:t xml:space="preserve"> decision-making throughout the intervention. </w:t>
            </w:r>
            <w:proofErr w:type="gramStart"/>
            <w:r w:rsidRPr="00F40937">
              <w:rPr>
                <w:rFonts w:ascii="Times New Roman" w:hAnsi="Times New Roman" w:cs="Times New Roman"/>
                <w:iCs/>
                <w:sz w:val="24"/>
                <w:szCs w:val="24"/>
              </w:rPr>
              <w:t>Particular attention</w:t>
            </w:r>
            <w:proofErr w:type="gramEnd"/>
            <w:r w:rsidRPr="00F40937">
              <w:rPr>
                <w:rFonts w:ascii="Times New Roman" w:hAnsi="Times New Roman" w:cs="Times New Roman"/>
                <w:iCs/>
                <w:sz w:val="24"/>
                <w:szCs w:val="24"/>
              </w:rPr>
              <w:t xml:space="preserve"> will be given to the factors that increased complexity, the management of risk and the challenges of balancing children's welfare, rights and long-term outcomes.</w:t>
            </w:r>
          </w:p>
          <w:p w14:paraId="3FEE7BD2" w14:textId="77777777" w:rsidR="00425DC1" w:rsidRPr="00F40937" w:rsidRDefault="00425DC1" w:rsidP="00F40937">
            <w:pPr>
              <w:spacing w:line="360" w:lineRule="auto"/>
              <w:jc w:val="both"/>
              <w:rPr>
                <w:rFonts w:ascii="Times New Roman" w:hAnsi="Times New Roman" w:cs="Times New Roman"/>
                <w:iCs/>
                <w:sz w:val="24"/>
                <w:szCs w:val="24"/>
              </w:rPr>
            </w:pPr>
          </w:p>
          <w:p w14:paraId="08B9445A" w14:textId="10C87343" w:rsidR="00501A09" w:rsidRPr="00F40937" w:rsidRDefault="000713F4" w:rsidP="00F40937">
            <w:pPr>
              <w:spacing w:line="360" w:lineRule="auto"/>
              <w:jc w:val="both"/>
              <w:rPr>
                <w:rFonts w:ascii="Times New Roman" w:hAnsi="Times New Roman" w:cs="Times New Roman"/>
                <w:iCs/>
                <w:sz w:val="24"/>
                <w:szCs w:val="24"/>
              </w:rPr>
            </w:pPr>
            <w:r w:rsidRPr="00F40937">
              <w:rPr>
                <w:rFonts w:ascii="Times New Roman" w:hAnsi="Times New Roman" w:cs="Times New Roman"/>
                <w:iCs/>
                <w:sz w:val="24"/>
                <w:szCs w:val="24"/>
              </w:rPr>
              <w:t xml:space="preserve">The case in question is in respect of the Smith family whose names have been anonymised. Obediah is an </w:t>
            </w:r>
            <w:proofErr w:type="gramStart"/>
            <w:r w:rsidRPr="00F40937">
              <w:rPr>
                <w:rFonts w:ascii="Times New Roman" w:hAnsi="Times New Roman" w:cs="Times New Roman"/>
                <w:iCs/>
                <w:sz w:val="24"/>
                <w:szCs w:val="24"/>
              </w:rPr>
              <w:t>11 year old</w:t>
            </w:r>
            <w:proofErr w:type="gramEnd"/>
            <w:r w:rsidRPr="00F40937">
              <w:rPr>
                <w:rFonts w:ascii="Times New Roman" w:hAnsi="Times New Roman" w:cs="Times New Roman"/>
                <w:iCs/>
                <w:sz w:val="24"/>
                <w:szCs w:val="24"/>
              </w:rPr>
              <w:t xml:space="preserve"> male and Annabelle who is a </w:t>
            </w:r>
            <w:proofErr w:type="gramStart"/>
            <w:r w:rsidRPr="00F40937">
              <w:rPr>
                <w:rFonts w:ascii="Times New Roman" w:hAnsi="Times New Roman" w:cs="Times New Roman"/>
                <w:iCs/>
                <w:sz w:val="24"/>
                <w:szCs w:val="24"/>
              </w:rPr>
              <w:t>14 year old</w:t>
            </w:r>
            <w:proofErr w:type="gramEnd"/>
            <w:r w:rsidRPr="00F40937">
              <w:rPr>
                <w:rFonts w:ascii="Times New Roman" w:hAnsi="Times New Roman" w:cs="Times New Roman"/>
                <w:iCs/>
                <w:sz w:val="24"/>
                <w:szCs w:val="24"/>
              </w:rPr>
              <w:t xml:space="preserve"> female</w:t>
            </w:r>
            <w:r w:rsidR="0065132E">
              <w:rPr>
                <w:rFonts w:ascii="Times New Roman" w:hAnsi="Times New Roman" w:cs="Times New Roman"/>
                <w:iCs/>
                <w:sz w:val="24"/>
                <w:szCs w:val="24"/>
              </w:rPr>
              <w:t>, both grew up in Wales but are English speaking, this was confirmed with the school and at the start of the first visit</w:t>
            </w:r>
            <w:r w:rsidRPr="00F40937">
              <w:rPr>
                <w:rFonts w:ascii="Times New Roman" w:hAnsi="Times New Roman" w:cs="Times New Roman"/>
                <w:iCs/>
                <w:sz w:val="24"/>
                <w:szCs w:val="24"/>
              </w:rPr>
              <w:t xml:space="preserve">. The children were brought to the attention of the Local Authority through information being reported to services by the father, Gregory, who is a </w:t>
            </w:r>
            <w:proofErr w:type="gramStart"/>
            <w:r w:rsidRPr="00F40937">
              <w:rPr>
                <w:rFonts w:ascii="Times New Roman" w:hAnsi="Times New Roman" w:cs="Times New Roman"/>
                <w:iCs/>
                <w:sz w:val="24"/>
                <w:szCs w:val="24"/>
              </w:rPr>
              <w:t>46 year old</w:t>
            </w:r>
            <w:proofErr w:type="gramEnd"/>
            <w:r w:rsidRPr="00F40937">
              <w:rPr>
                <w:rFonts w:ascii="Times New Roman" w:hAnsi="Times New Roman" w:cs="Times New Roman"/>
                <w:iCs/>
                <w:sz w:val="24"/>
                <w:szCs w:val="24"/>
              </w:rPr>
              <w:t xml:space="preserve"> male. Gregory reported that Annabelle had informed her </w:t>
            </w:r>
            <w:proofErr w:type="gramStart"/>
            <w:r w:rsidRPr="00F40937">
              <w:rPr>
                <w:rFonts w:ascii="Times New Roman" w:hAnsi="Times New Roman" w:cs="Times New Roman"/>
                <w:iCs/>
                <w:sz w:val="24"/>
                <w:szCs w:val="24"/>
              </w:rPr>
              <w:t>18 year old</w:t>
            </w:r>
            <w:proofErr w:type="gramEnd"/>
            <w:r w:rsidRPr="00F40937">
              <w:rPr>
                <w:rFonts w:ascii="Times New Roman" w:hAnsi="Times New Roman" w:cs="Times New Roman"/>
                <w:iCs/>
                <w:sz w:val="24"/>
                <w:szCs w:val="24"/>
              </w:rPr>
              <w:t xml:space="preserve"> sister, Jamie, that she was being physically and verbally abused by the children’s mother, Elin, a </w:t>
            </w:r>
            <w:proofErr w:type="gramStart"/>
            <w:r w:rsidRPr="00F40937">
              <w:rPr>
                <w:rFonts w:ascii="Times New Roman" w:hAnsi="Times New Roman" w:cs="Times New Roman"/>
                <w:iCs/>
                <w:sz w:val="24"/>
                <w:szCs w:val="24"/>
              </w:rPr>
              <w:t>42 year old</w:t>
            </w:r>
            <w:proofErr w:type="gramEnd"/>
            <w:r w:rsidRPr="00F40937">
              <w:rPr>
                <w:rFonts w:ascii="Times New Roman" w:hAnsi="Times New Roman" w:cs="Times New Roman"/>
                <w:iCs/>
                <w:sz w:val="24"/>
                <w:szCs w:val="24"/>
              </w:rPr>
              <w:t xml:space="preserve"> female. </w:t>
            </w:r>
            <w:r w:rsidR="00425DC1" w:rsidRPr="00F40937">
              <w:rPr>
                <w:rFonts w:ascii="Times New Roman" w:hAnsi="Times New Roman" w:cs="Times New Roman"/>
                <w:iCs/>
                <w:sz w:val="24"/>
                <w:szCs w:val="24"/>
              </w:rPr>
              <w:t xml:space="preserve">The assessment was undertaken within a Welsh Local Authority operating under the Social Services and Well-being (Wales) Act 2014 and Wales Safeguarding Procedures. </w:t>
            </w:r>
            <w:r w:rsidRPr="00F40937">
              <w:rPr>
                <w:rFonts w:ascii="Times New Roman" w:hAnsi="Times New Roman" w:cs="Times New Roman"/>
                <w:iCs/>
                <w:sz w:val="24"/>
                <w:szCs w:val="24"/>
              </w:rPr>
              <w:t xml:space="preserve">Services responded by holding a strategy discussion and consequently the threshold for a joint s47 Children Act </w:t>
            </w:r>
            <w:r w:rsidRPr="00F40937">
              <w:rPr>
                <w:rFonts w:ascii="Times New Roman" w:hAnsi="Times New Roman" w:cs="Times New Roman"/>
                <w:iCs/>
                <w:sz w:val="24"/>
                <w:szCs w:val="24"/>
              </w:rPr>
              <w:lastRenderedPageBreak/>
              <w:t>1989 enquiry was held jointly by police and social services. I was the allocated social worker for the s47</w:t>
            </w:r>
            <w:r w:rsidR="00B07950" w:rsidRPr="00F40937">
              <w:rPr>
                <w:rFonts w:ascii="Times New Roman" w:hAnsi="Times New Roman" w:cs="Times New Roman"/>
                <w:iCs/>
                <w:sz w:val="24"/>
                <w:szCs w:val="24"/>
              </w:rPr>
              <w:t xml:space="preserve">. The enquiry resulted in the mother’s arrest </w:t>
            </w:r>
            <w:r w:rsidR="00501A09" w:rsidRPr="00F40937">
              <w:rPr>
                <w:rFonts w:ascii="Times New Roman" w:hAnsi="Times New Roman" w:cs="Times New Roman"/>
                <w:iCs/>
                <w:sz w:val="24"/>
                <w:szCs w:val="24"/>
              </w:rPr>
              <w:t>and conviction of</w:t>
            </w:r>
            <w:r w:rsidR="00B07950" w:rsidRPr="00F40937">
              <w:rPr>
                <w:rFonts w:ascii="Times New Roman" w:hAnsi="Times New Roman" w:cs="Times New Roman"/>
                <w:iCs/>
                <w:sz w:val="24"/>
                <w:szCs w:val="24"/>
              </w:rPr>
              <w:t xml:space="preserve"> assault and the children being registered on the Child Protection Register under the categories of emotional abuse and physical abuse. The resulting Child Protection Planning period was unable to safely manage the risks</w:t>
            </w:r>
            <w:r w:rsidRPr="00F40937">
              <w:rPr>
                <w:rFonts w:ascii="Times New Roman" w:hAnsi="Times New Roman" w:cs="Times New Roman"/>
                <w:iCs/>
                <w:sz w:val="24"/>
                <w:szCs w:val="24"/>
              </w:rPr>
              <w:t>, consequent</w:t>
            </w:r>
            <w:r w:rsidR="00B07950" w:rsidRPr="00F40937">
              <w:rPr>
                <w:rFonts w:ascii="Times New Roman" w:hAnsi="Times New Roman" w:cs="Times New Roman"/>
                <w:iCs/>
                <w:sz w:val="24"/>
                <w:szCs w:val="24"/>
              </w:rPr>
              <w:t xml:space="preserve">ly a Legal Planning Meeting was </w:t>
            </w:r>
            <w:proofErr w:type="gramStart"/>
            <w:r w:rsidR="00B07950" w:rsidRPr="00F40937">
              <w:rPr>
                <w:rFonts w:ascii="Times New Roman" w:hAnsi="Times New Roman" w:cs="Times New Roman"/>
                <w:iCs/>
                <w:sz w:val="24"/>
                <w:szCs w:val="24"/>
              </w:rPr>
              <w:t>held</w:t>
            </w:r>
            <w:proofErr w:type="gramEnd"/>
            <w:r w:rsidR="00B07950" w:rsidRPr="00F40937">
              <w:rPr>
                <w:rFonts w:ascii="Times New Roman" w:hAnsi="Times New Roman" w:cs="Times New Roman"/>
                <w:iCs/>
                <w:sz w:val="24"/>
                <w:szCs w:val="24"/>
              </w:rPr>
              <w:t xml:space="preserve"> and the Local Authority made an application to the Court for an Interim Care Order. The Interim Care Order was </w:t>
            </w:r>
            <w:proofErr w:type="gramStart"/>
            <w:r w:rsidR="00B07950" w:rsidRPr="00F40937">
              <w:rPr>
                <w:rFonts w:ascii="Times New Roman" w:hAnsi="Times New Roman" w:cs="Times New Roman"/>
                <w:iCs/>
                <w:sz w:val="24"/>
                <w:szCs w:val="24"/>
              </w:rPr>
              <w:t>issued</w:t>
            </w:r>
            <w:proofErr w:type="gramEnd"/>
            <w:r w:rsidR="00B07950" w:rsidRPr="00F40937">
              <w:rPr>
                <w:rFonts w:ascii="Times New Roman" w:hAnsi="Times New Roman" w:cs="Times New Roman"/>
                <w:iCs/>
                <w:sz w:val="24"/>
                <w:szCs w:val="24"/>
              </w:rPr>
              <w:t xml:space="preserve"> and </w:t>
            </w:r>
            <w:r w:rsidR="00501A09" w:rsidRPr="00F40937">
              <w:rPr>
                <w:rFonts w:ascii="Times New Roman" w:hAnsi="Times New Roman" w:cs="Times New Roman"/>
                <w:iCs/>
                <w:sz w:val="24"/>
                <w:szCs w:val="24"/>
              </w:rPr>
              <w:t>Obediah</w:t>
            </w:r>
            <w:r w:rsidR="00B07950" w:rsidRPr="00F40937">
              <w:rPr>
                <w:rFonts w:ascii="Times New Roman" w:hAnsi="Times New Roman" w:cs="Times New Roman"/>
                <w:iCs/>
                <w:sz w:val="24"/>
                <w:szCs w:val="24"/>
              </w:rPr>
              <w:t xml:space="preserve"> was placed into general foster care, whilst Annabelle was placed under s26 temporary accommodation with her sister, Jamie. The case remains in proceedings</w:t>
            </w:r>
            <w:r w:rsidR="00501A09" w:rsidRPr="00F40937">
              <w:rPr>
                <w:rFonts w:ascii="Times New Roman" w:hAnsi="Times New Roman" w:cs="Times New Roman"/>
                <w:iCs/>
                <w:sz w:val="24"/>
                <w:szCs w:val="24"/>
              </w:rPr>
              <w:t xml:space="preserve"> whilst further expert assessments are ongoing, with a view to hopefully reunifying the children with the mother if it is safe to do so</w:t>
            </w:r>
            <w:r w:rsidR="00B07950" w:rsidRPr="00F40937">
              <w:rPr>
                <w:rFonts w:ascii="Times New Roman" w:hAnsi="Times New Roman" w:cs="Times New Roman"/>
                <w:iCs/>
                <w:sz w:val="24"/>
                <w:szCs w:val="24"/>
              </w:rPr>
              <w:t xml:space="preserve">. </w:t>
            </w:r>
          </w:p>
          <w:p w14:paraId="3469B1C2" w14:textId="77777777" w:rsidR="00501A09" w:rsidRPr="00F40937" w:rsidRDefault="00501A09" w:rsidP="00F40937">
            <w:pPr>
              <w:spacing w:line="360" w:lineRule="auto"/>
              <w:jc w:val="both"/>
              <w:rPr>
                <w:rFonts w:ascii="Times New Roman" w:hAnsi="Times New Roman" w:cs="Times New Roman"/>
                <w:iCs/>
                <w:sz w:val="24"/>
                <w:szCs w:val="24"/>
              </w:rPr>
            </w:pPr>
          </w:p>
          <w:p w14:paraId="5CE9649F" w14:textId="7DDFABF3" w:rsidR="00646C25" w:rsidRPr="00F40937" w:rsidRDefault="00B07950" w:rsidP="00F40937">
            <w:pPr>
              <w:spacing w:line="360" w:lineRule="auto"/>
              <w:jc w:val="both"/>
              <w:rPr>
                <w:rFonts w:ascii="Times New Roman" w:hAnsi="Times New Roman" w:cs="Times New Roman"/>
                <w:iCs/>
                <w:sz w:val="24"/>
                <w:szCs w:val="24"/>
              </w:rPr>
            </w:pPr>
            <w:r w:rsidRPr="00F40937">
              <w:rPr>
                <w:rFonts w:ascii="Times New Roman" w:hAnsi="Times New Roman" w:cs="Times New Roman"/>
                <w:iCs/>
                <w:sz w:val="24"/>
                <w:szCs w:val="24"/>
              </w:rPr>
              <w:t xml:space="preserve">The case is uniquely complex due to </w:t>
            </w:r>
            <w:r w:rsidR="00B1328A" w:rsidRPr="00F40937">
              <w:rPr>
                <w:rFonts w:ascii="Times New Roman" w:hAnsi="Times New Roman" w:cs="Times New Roman"/>
                <w:iCs/>
                <w:sz w:val="24"/>
                <w:szCs w:val="24"/>
              </w:rPr>
              <w:t xml:space="preserve">several complicating factors. The children describe a history of experiencing significant physical and emotional abuse from an emotionally unstable </w:t>
            </w:r>
            <w:r w:rsidR="00501A09" w:rsidRPr="00F40937">
              <w:rPr>
                <w:rFonts w:ascii="Times New Roman" w:hAnsi="Times New Roman" w:cs="Times New Roman"/>
                <w:iCs/>
                <w:sz w:val="24"/>
                <w:szCs w:val="24"/>
              </w:rPr>
              <w:t>mother</w:t>
            </w:r>
            <w:r w:rsidR="00425DC1" w:rsidRPr="00F40937">
              <w:rPr>
                <w:rFonts w:ascii="Times New Roman" w:hAnsi="Times New Roman" w:cs="Times New Roman"/>
                <w:iCs/>
                <w:sz w:val="24"/>
                <w:szCs w:val="24"/>
              </w:rPr>
              <w:t>. However, both children have provided varying accounts of their experiences and feelings towards their mother, making the assessment and understanding of the risks harder to identify. Elin</w:t>
            </w:r>
            <w:r w:rsidR="00B1328A" w:rsidRPr="00F40937">
              <w:rPr>
                <w:rFonts w:ascii="Times New Roman" w:hAnsi="Times New Roman" w:cs="Times New Roman"/>
                <w:iCs/>
                <w:sz w:val="24"/>
                <w:szCs w:val="24"/>
              </w:rPr>
              <w:t xml:space="preserve"> </w:t>
            </w:r>
            <w:r w:rsidR="00501A09" w:rsidRPr="00F40937">
              <w:rPr>
                <w:rFonts w:ascii="Times New Roman" w:hAnsi="Times New Roman" w:cs="Times New Roman"/>
                <w:iCs/>
                <w:sz w:val="24"/>
                <w:szCs w:val="24"/>
              </w:rPr>
              <w:t xml:space="preserve">herself has a complex history of adverse childhood experiences and developmental trauma. The resulting impact of this is that the mother has presenting behaviours that include elements of control and coercion, erratic and inconsistent emotional states, dishonesty in her approach with professionals, and divisive behaviours that seek to separate and disunify the professional team. The last two points are saliant as the professional team (made up of police, social workers, intensive support workers, education services, health services, foster carers and those associated with the court process, such as the Family Court Advisor, solicitors, barristers and judges) has been divided in their views and unable to form a clear understanding of the risk; complicated by the history that there have been seven previous s47 Child Protection Enquiries in the last 5 years which have all resulted in no further action by the Local Authority. In addition to this, there are concerns regarding the mother’s mental ill health and drug results show that there is cannabis and alcohol use by the mother. </w:t>
            </w:r>
            <w:r w:rsidR="00425DC1" w:rsidRPr="00F40937">
              <w:rPr>
                <w:rFonts w:ascii="Times New Roman" w:hAnsi="Times New Roman" w:cs="Times New Roman"/>
                <w:iCs/>
                <w:sz w:val="24"/>
                <w:szCs w:val="24"/>
              </w:rPr>
              <w:t>Collectively, these factors create uncertainty assessing risk, requiring constant analysis of information based on hypothesis developed within the social work team and collaboration with multi-agency colleagues, professional curiosity, and careful professional judgment based on evidenced concerns</w:t>
            </w:r>
            <w:r w:rsidR="00907A79" w:rsidRPr="00F40937">
              <w:rPr>
                <w:rFonts w:ascii="Times New Roman" w:hAnsi="Times New Roman" w:cs="Times New Roman"/>
                <w:iCs/>
                <w:sz w:val="24"/>
                <w:szCs w:val="24"/>
              </w:rPr>
              <w:t xml:space="preserve"> (Atkinson et al., 2007)</w:t>
            </w:r>
            <w:r w:rsidR="00425DC1" w:rsidRPr="00F40937">
              <w:rPr>
                <w:rFonts w:ascii="Times New Roman" w:hAnsi="Times New Roman" w:cs="Times New Roman"/>
                <w:iCs/>
                <w:sz w:val="24"/>
                <w:szCs w:val="24"/>
              </w:rPr>
              <w:t>.</w:t>
            </w:r>
            <w:r w:rsidR="00AA14F1" w:rsidRPr="00F40937">
              <w:rPr>
                <w:rFonts w:ascii="Times New Roman" w:hAnsi="Times New Roman" w:cs="Times New Roman"/>
                <w:iCs/>
                <w:sz w:val="24"/>
                <w:szCs w:val="24"/>
              </w:rPr>
              <w:t xml:space="preserve"> </w:t>
            </w:r>
          </w:p>
          <w:p w14:paraId="6DB4EDD2" w14:textId="77777777" w:rsidR="000713F4" w:rsidRPr="00F40937" w:rsidRDefault="000713F4" w:rsidP="00F40937">
            <w:pPr>
              <w:spacing w:line="360" w:lineRule="auto"/>
              <w:jc w:val="both"/>
              <w:rPr>
                <w:rFonts w:ascii="Times New Roman" w:hAnsi="Times New Roman" w:cs="Times New Roman"/>
                <w:iCs/>
                <w:sz w:val="24"/>
                <w:szCs w:val="24"/>
              </w:rPr>
            </w:pPr>
          </w:p>
          <w:p w14:paraId="2CED684F" w14:textId="7AF970FF" w:rsidR="00140A44" w:rsidRPr="00F40937" w:rsidRDefault="00646C25" w:rsidP="00F40937">
            <w:pPr>
              <w:spacing w:line="360" w:lineRule="auto"/>
              <w:jc w:val="both"/>
              <w:rPr>
                <w:rFonts w:ascii="Times New Roman" w:hAnsi="Times New Roman" w:cs="Times New Roman"/>
                <w:iCs/>
                <w:sz w:val="24"/>
                <w:szCs w:val="24"/>
              </w:rPr>
            </w:pPr>
            <w:r w:rsidRPr="00F40937">
              <w:rPr>
                <w:rFonts w:ascii="Times New Roman" w:hAnsi="Times New Roman" w:cs="Times New Roman"/>
                <w:iCs/>
                <w:sz w:val="24"/>
                <w:szCs w:val="24"/>
              </w:rPr>
              <w:t xml:space="preserve">Following the strategy discussion, I was allocated responsibility for completing the s47 Child Protection Enquiry jointly with the police. Though in UK legislation, s47s can be completed jointly </w:t>
            </w:r>
            <w:r w:rsidRPr="00F40937">
              <w:rPr>
                <w:rFonts w:ascii="Times New Roman" w:hAnsi="Times New Roman" w:cs="Times New Roman"/>
                <w:iCs/>
                <w:sz w:val="24"/>
                <w:szCs w:val="24"/>
              </w:rPr>
              <w:lastRenderedPageBreak/>
              <w:t xml:space="preserve">with the police, the Local Authority social worker has the lead responsibility for the Enquiry. I informed the detective constable allocated to work alongside me on the s47 that I would be reading the case file prior to visiting. I decided to read the file prior to visiting because I was aware that there was an extensive history of </w:t>
            </w:r>
            <w:proofErr w:type="gramStart"/>
            <w:r w:rsidRPr="00F40937">
              <w:rPr>
                <w:rFonts w:ascii="Times New Roman" w:hAnsi="Times New Roman" w:cs="Times New Roman"/>
                <w:iCs/>
                <w:sz w:val="24"/>
                <w:szCs w:val="24"/>
              </w:rPr>
              <w:t>short lived</w:t>
            </w:r>
            <w:proofErr w:type="gramEnd"/>
            <w:r w:rsidRPr="00F40937">
              <w:rPr>
                <w:rFonts w:ascii="Times New Roman" w:hAnsi="Times New Roman" w:cs="Times New Roman"/>
                <w:iCs/>
                <w:sz w:val="24"/>
                <w:szCs w:val="24"/>
              </w:rPr>
              <w:t xml:space="preserve"> involvement from social services.</w:t>
            </w:r>
            <w:r w:rsidR="003B2124" w:rsidRPr="00F40937">
              <w:rPr>
                <w:rFonts w:ascii="Times New Roman" w:hAnsi="Times New Roman" w:cs="Times New Roman"/>
                <w:iCs/>
                <w:sz w:val="24"/>
                <w:szCs w:val="24"/>
              </w:rPr>
              <w:t xml:space="preserve"> Prior to the visit, I also spoke with police and received a police background check on the parents, to understand any offending history that would help with my assessment of risk.</w:t>
            </w:r>
            <w:r w:rsidRPr="00F40937">
              <w:rPr>
                <w:rFonts w:ascii="Times New Roman" w:hAnsi="Times New Roman" w:cs="Times New Roman"/>
                <w:iCs/>
                <w:sz w:val="24"/>
                <w:szCs w:val="24"/>
              </w:rPr>
              <w:t xml:space="preserve"> I wanted to understand the history, contextualise the visit, and begin building a relationship with the young persons at the centre of the enquiry. The relationship building begins prior to visiting the child by recognising the impact of repeated visits from various social workers and understanding the frustration and disengagement that can occur </w:t>
            </w:r>
            <w:proofErr w:type="gramStart"/>
            <w:r w:rsidRPr="00F40937">
              <w:rPr>
                <w:rFonts w:ascii="Times New Roman" w:hAnsi="Times New Roman" w:cs="Times New Roman"/>
                <w:iCs/>
                <w:sz w:val="24"/>
                <w:szCs w:val="24"/>
              </w:rPr>
              <w:t>as a result of</w:t>
            </w:r>
            <w:proofErr w:type="gramEnd"/>
            <w:r w:rsidRPr="00F40937">
              <w:rPr>
                <w:rFonts w:ascii="Times New Roman" w:hAnsi="Times New Roman" w:cs="Times New Roman"/>
                <w:iCs/>
                <w:sz w:val="24"/>
                <w:szCs w:val="24"/>
              </w:rPr>
              <w:t xml:space="preserve"> fatigue over repeated professional involvement. The visit took place on the same day as the strategy meeting due to the nature of the concerns. </w:t>
            </w:r>
            <w:r w:rsidR="003B2124" w:rsidRPr="00F40937">
              <w:rPr>
                <w:rFonts w:ascii="Times New Roman" w:hAnsi="Times New Roman" w:cs="Times New Roman"/>
                <w:iCs/>
                <w:sz w:val="24"/>
                <w:szCs w:val="24"/>
              </w:rPr>
              <w:t>The detective constable and I</w:t>
            </w:r>
            <w:r w:rsidRPr="00F40937">
              <w:rPr>
                <w:rFonts w:ascii="Times New Roman" w:hAnsi="Times New Roman" w:cs="Times New Roman"/>
                <w:iCs/>
                <w:sz w:val="24"/>
                <w:szCs w:val="24"/>
              </w:rPr>
              <w:t xml:space="preserve"> spoke directly with both children on an unannounced visit to the children’s schools.</w:t>
            </w:r>
            <w:r w:rsidR="003B2124" w:rsidRPr="00F40937">
              <w:rPr>
                <w:rFonts w:ascii="Times New Roman" w:hAnsi="Times New Roman" w:cs="Times New Roman"/>
                <w:iCs/>
                <w:sz w:val="24"/>
                <w:szCs w:val="24"/>
              </w:rPr>
              <w:t xml:space="preserve"> The decision was made in the strategy meeting for the visit to be unannounced due to the nature of the concerns raised. Though a s47 enquiry is made on the basis that there is concern that a child is at risk of significant harm, best practice would be to speak with the caregiver first to gain consent to speak with the children. That is unless the child may be placed at risk if the caregiver was spoken to first. The nature of the information shared with social services suggested that physical and emotional abuse by a caregiver was present for the children, consequently police and social services jointly made the decision not to announce the visit to the parents. Using the skills I had been given on the Joint Enquiries training and Achieving Best Evidence training that I completed alongside police, the </w:t>
            </w:r>
            <w:r w:rsidR="00844B0E" w:rsidRPr="00F40937">
              <w:rPr>
                <w:rFonts w:ascii="Times New Roman" w:hAnsi="Times New Roman" w:cs="Times New Roman"/>
                <w:iCs/>
                <w:sz w:val="24"/>
                <w:szCs w:val="24"/>
              </w:rPr>
              <w:t>detective</w:t>
            </w:r>
            <w:r w:rsidR="003B2124" w:rsidRPr="00F40937">
              <w:rPr>
                <w:rFonts w:ascii="Times New Roman" w:hAnsi="Times New Roman" w:cs="Times New Roman"/>
                <w:iCs/>
                <w:sz w:val="24"/>
                <w:szCs w:val="24"/>
              </w:rPr>
              <w:t xml:space="preserve"> and I made the decision for me to take the lead on speaking with the children, whilst the detective took notes. </w:t>
            </w:r>
            <w:r w:rsidR="002D7A5E" w:rsidRPr="00F40937">
              <w:rPr>
                <w:rFonts w:ascii="Times New Roman" w:hAnsi="Times New Roman" w:cs="Times New Roman"/>
                <w:iCs/>
                <w:sz w:val="24"/>
                <w:szCs w:val="24"/>
              </w:rPr>
              <w:t xml:space="preserve">We decided to interview the school safeguarding lead </w:t>
            </w:r>
            <w:r w:rsidR="00140A44" w:rsidRPr="00F40937">
              <w:rPr>
                <w:rFonts w:ascii="Times New Roman" w:hAnsi="Times New Roman" w:cs="Times New Roman"/>
                <w:iCs/>
                <w:sz w:val="24"/>
                <w:szCs w:val="24"/>
              </w:rPr>
              <w:t xml:space="preserve">first </w:t>
            </w:r>
            <w:r w:rsidR="002D7A5E" w:rsidRPr="00F40937">
              <w:rPr>
                <w:rFonts w:ascii="Times New Roman" w:hAnsi="Times New Roman" w:cs="Times New Roman"/>
                <w:iCs/>
                <w:sz w:val="24"/>
                <w:szCs w:val="24"/>
              </w:rPr>
              <w:t xml:space="preserve">to get </w:t>
            </w:r>
            <w:r w:rsidR="00140A44" w:rsidRPr="00F40937">
              <w:rPr>
                <w:rFonts w:ascii="Times New Roman" w:hAnsi="Times New Roman" w:cs="Times New Roman"/>
                <w:iCs/>
                <w:sz w:val="24"/>
                <w:szCs w:val="24"/>
              </w:rPr>
              <w:t>background information, I was aware that the two adult siblings of the children attended the school so believed the school would have a rich account having been involved with the family for around 8 years</w:t>
            </w:r>
            <w:r w:rsidR="002D7A5E" w:rsidRPr="00F40937">
              <w:rPr>
                <w:rFonts w:ascii="Times New Roman" w:hAnsi="Times New Roman" w:cs="Times New Roman"/>
                <w:iCs/>
                <w:sz w:val="24"/>
                <w:szCs w:val="24"/>
              </w:rPr>
              <w:t xml:space="preserve">. The designated safeguarding lead met with </w:t>
            </w:r>
            <w:r w:rsidR="00E93931" w:rsidRPr="00F40937">
              <w:rPr>
                <w:rFonts w:ascii="Times New Roman" w:hAnsi="Times New Roman" w:cs="Times New Roman"/>
                <w:iCs/>
                <w:sz w:val="24"/>
                <w:szCs w:val="24"/>
              </w:rPr>
              <w:t>us</w:t>
            </w:r>
            <w:r w:rsidR="002D7A5E" w:rsidRPr="00F40937">
              <w:rPr>
                <w:rFonts w:ascii="Times New Roman" w:hAnsi="Times New Roman" w:cs="Times New Roman"/>
                <w:iCs/>
                <w:sz w:val="24"/>
                <w:szCs w:val="24"/>
              </w:rPr>
              <w:t xml:space="preserve"> and </w:t>
            </w:r>
            <w:r w:rsidR="00140A44" w:rsidRPr="00F40937">
              <w:rPr>
                <w:rFonts w:ascii="Times New Roman" w:hAnsi="Times New Roman" w:cs="Times New Roman"/>
                <w:iCs/>
                <w:sz w:val="24"/>
                <w:szCs w:val="24"/>
              </w:rPr>
              <w:t xml:space="preserve">was surprised at the concerns initially, stating that I should be </w:t>
            </w:r>
            <w:proofErr w:type="spellStart"/>
            <w:r w:rsidR="00140A44" w:rsidRPr="00F40937">
              <w:rPr>
                <w:rFonts w:ascii="Times New Roman" w:hAnsi="Times New Roman" w:cs="Times New Roman"/>
                <w:iCs/>
                <w:sz w:val="24"/>
                <w:szCs w:val="24"/>
              </w:rPr>
              <w:t>warey</w:t>
            </w:r>
            <w:proofErr w:type="spellEnd"/>
            <w:r w:rsidR="00140A44" w:rsidRPr="00F40937">
              <w:rPr>
                <w:rFonts w:ascii="Times New Roman" w:hAnsi="Times New Roman" w:cs="Times New Roman"/>
                <w:iCs/>
                <w:sz w:val="24"/>
                <w:szCs w:val="24"/>
              </w:rPr>
              <w:t xml:space="preserve"> of Anabelle’s account. </w:t>
            </w:r>
            <w:r w:rsidR="002D7A5E" w:rsidRPr="00F40937">
              <w:rPr>
                <w:rFonts w:ascii="Times New Roman" w:hAnsi="Times New Roman" w:cs="Times New Roman"/>
                <w:iCs/>
                <w:sz w:val="24"/>
                <w:szCs w:val="24"/>
              </w:rPr>
              <w:t>Annabelle was described as “rude, disruptive, and dishonest”</w:t>
            </w:r>
            <w:r w:rsidR="00E93931" w:rsidRPr="00F40937">
              <w:rPr>
                <w:rFonts w:ascii="Times New Roman" w:hAnsi="Times New Roman" w:cs="Times New Roman"/>
                <w:iCs/>
                <w:sz w:val="24"/>
                <w:szCs w:val="24"/>
              </w:rPr>
              <w:t xml:space="preserve"> with a concern that she uses substances and had been suspended from school for “bad behaviour”.</w:t>
            </w:r>
            <w:r w:rsidR="00385D96" w:rsidRPr="00F40937">
              <w:rPr>
                <w:rFonts w:ascii="Times New Roman" w:hAnsi="Times New Roman" w:cs="Times New Roman"/>
                <w:iCs/>
                <w:sz w:val="24"/>
                <w:szCs w:val="24"/>
              </w:rPr>
              <w:t xml:space="preserve"> This raised concerns regarding professional interpretation of behaviour. Trauma-informed research suggests that children experiencing chronic abuse may present through behaviours which can be interpreted as defiance or dishonesty rather than indicators of distress</w:t>
            </w:r>
            <w:r w:rsidR="00907A79" w:rsidRPr="00F40937">
              <w:rPr>
                <w:rFonts w:ascii="Times New Roman" w:hAnsi="Times New Roman" w:cs="Times New Roman"/>
                <w:iCs/>
                <w:sz w:val="24"/>
                <w:szCs w:val="24"/>
              </w:rPr>
              <w:t xml:space="preserve"> (Bath, 2008)</w:t>
            </w:r>
            <w:r w:rsidR="00385D96" w:rsidRPr="00F40937">
              <w:rPr>
                <w:rFonts w:ascii="Times New Roman" w:hAnsi="Times New Roman" w:cs="Times New Roman"/>
                <w:iCs/>
                <w:sz w:val="24"/>
                <w:szCs w:val="24"/>
              </w:rPr>
              <w:t>. Therefore, I was conscious of the risk that Annabelle's behaviour was being viewed in isolation from her lived experiences</w:t>
            </w:r>
            <w:r w:rsidR="00907A79" w:rsidRPr="00F40937">
              <w:rPr>
                <w:rFonts w:ascii="Times New Roman" w:hAnsi="Times New Roman" w:cs="Times New Roman"/>
                <w:iCs/>
                <w:sz w:val="24"/>
                <w:szCs w:val="24"/>
              </w:rPr>
              <w:t xml:space="preserve"> (Perry and Szalavitz, 2017)</w:t>
            </w:r>
            <w:r w:rsidR="00385D96" w:rsidRPr="00F40937">
              <w:rPr>
                <w:rFonts w:ascii="Times New Roman" w:hAnsi="Times New Roman" w:cs="Times New Roman"/>
                <w:iCs/>
                <w:sz w:val="24"/>
                <w:szCs w:val="24"/>
              </w:rPr>
              <w:t>.</w:t>
            </w:r>
            <w:r w:rsidR="00E93931" w:rsidRPr="00F40937">
              <w:rPr>
                <w:rFonts w:ascii="Times New Roman" w:hAnsi="Times New Roman" w:cs="Times New Roman"/>
                <w:iCs/>
                <w:sz w:val="24"/>
                <w:szCs w:val="24"/>
              </w:rPr>
              <w:t xml:space="preserve"> Obediah was described as calm and quiet, with suspected Autism Spectrum Disorder, Dyspraxia, and Attention Deficit and Hyperactivity Disorder. </w:t>
            </w:r>
            <w:r w:rsidR="005D19C5" w:rsidRPr="00F40937">
              <w:rPr>
                <w:rFonts w:ascii="Times New Roman" w:hAnsi="Times New Roman" w:cs="Times New Roman"/>
                <w:iCs/>
                <w:sz w:val="24"/>
                <w:szCs w:val="24"/>
              </w:rPr>
              <w:t xml:space="preserve">When </w:t>
            </w:r>
            <w:r w:rsidR="005D19C5" w:rsidRPr="00F40937">
              <w:rPr>
                <w:rFonts w:ascii="Times New Roman" w:hAnsi="Times New Roman" w:cs="Times New Roman"/>
                <w:iCs/>
                <w:sz w:val="24"/>
                <w:szCs w:val="24"/>
              </w:rPr>
              <w:lastRenderedPageBreak/>
              <w:t>enquiring</w:t>
            </w:r>
            <w:r w:rsidR="00E93931" w:rsidRPr="00F40937">
              <w:rPr>
                <w:rFonts w:ascii="Times New Roman" w:hAnsi="Times New Roman" w:cs="Times New Roman"/>
                <w:iCs/>
                <w:sz w:val="24"/>
                <w:szCs w:val="24"/>
              </w:rPr>
              <w:t xml:space="preserve"> why this was suspected despite the school only having him for a couple of months, they stated that the mother had visited the school regularly to discuss the concerns with them and she shared that he had these diagnoses. I asked what information was shared from his primary school, but the safeguarding lead couldn’t provide an </w:t>
            </w:r>
            <w:proofErr w:type="gramStart"/>
            <w:r w:rsidR="00E93931" w:rsidRPr="00F40937">
              <w:rPr>
                <w:rFonts w:ascii="Times New Roman" w:hAnsi="Times New Roman" w:cs="Times New Roman"/>
                <w:iCs/>
                <w:sz w:val="24"/>
                <w:szCs w:val="24"/>
              </w:rPr>
              <w:t>up to date</w:t>
            </w:r>
            <w:proofErr w:type="gramEnd"/>
            <w:r w:rsidR="00E93931" w:rsidRPr="00F40937">
              <w:rPr>
                <w:rFonts w:ascii="Times New Roman" w:hAnsi="Times New Roman" w:cs="Times New Roman"/>
                <w:iCs/>
                <w:sz w:val="24"/>
                <w:szCs w:val="24"/>
              </w:rPr>
              <w:t xml:space="preserve"> response. </w:t>
            </w:r>
            <w:r w:rsidR="00140A44" w:rsidRPr="00F40937">
              <w:rPr>
                <w:rFonts w:ascii="Times New Roman" w:hAnsi="Times New Roman" w:cs="Times New Roman"/>
                <w:iCs/>
                <w:sz w:val="24"/>
                <w:szCs w:val="24"/>
              </w:rPr>
              <w:t xml:space="preserve">I asked how his diagnoses impacted his learning and the school replied that they were not aware of any impact, and that he had settled well and that he was aware of his diagnoses. </w:t>
            </w:r>
            <w:r w:rsidR="00E93931" w:rsidRPr="00F40937">
              <w:rPr>
                <w:rFonts w:ascii="Times New Roman" w:hAnsi="Times New Roman" w:cs="Times New Roman"/>
                <w:iCs/>
                <w:sz w:val="24"/>
                <w:szCs w:val="24"/>
              </w:rPr>
              <w:t xml:space="preserve">Consequently, I assessed the information </w:t>
            </w:r>
            <w:r w:rsidR="00140A44" w:rsidRPr="00F40937">
              <w:rPr>
                <w:rFonts w:ascii="Times New Roman" w:hAnsi="Times New Roman" w:cs="Times New Roman"/>
                <w:iCs/>
                <w:sz w:val="24"/>
                <w:szCs w:val="24"/>
              </w:rPr>
              <w:t xml:space="preserve">regarding Obediah’s cognitive needs </w:t>
            </w:r>
            <w:r w:rsidR="00E93931" w:rsidRPr="00F40937">
              <w:rPr>
                <w:rFonts w:ascii="Times New Roman" w:hAnsi="Times New Roman" w:cs="Times New Roman"/>
                <w:iCs/>
                <w:sz w:val="24"/>
                <w:szCs w:val="24"/>
              </w:rPr>
              <w:t xml:space="preserve">as being unclear at this </w:t>
            </w:r>
            <w:proofErr w:type="gramStart"/>
            <w:r w:rsidR="00E93931" w:rsidRPr="00F40937">
              <w:rPr>
                <w:rFonts w:ascii="Times New Roman" w:hAnsi="Times New Roman" w:cs="Times New Roman"/>
                <w:iCs/>
                <w:sz w:val="24"/>
                <w:szCs w:val="24"/>
              </w:rPr>
              <w:t>stage, but</w:t>
            </w:r>
            <w:proofErr w:type="gramEnd"/>
            <w:r w:rsidR="00E93931" w:rsidRPr="00F40937">
              <w:rPr>
                <w:rFonts w:ascii="Times New Roman" w:hAnsi="Times New Roman" w:cs="Times New Roman"/>
                <w:iCs/>
                <w:sz w:val="24"/>
                <w:szCs w:val="24"/>
              </w:rPr>
              <w:t xml:space="preserve"> wished to factor it into my interview with Obediah regardless. Therefore, I considered the need for a short</w:t>
            </w:r>
            <w:r w:rsidR="00140A44" w:rsidRPr="00F40937">
              <w:rPr>
                <w:rFonts w:ascii="Times New Roman" w:hAnsi="Times New Roman" w:cs="Times New Roman"/>
                <w:iCs/>
                <w:sz w:val="24"/>
                <w:szCs w:val="24"/>
              </w:rPr>
              <w:t>er</w:t>
            </w:r>
            <w:r w:rsidR="00E93931" w:rsidRPr="00F40937">
              <w:rPr>
                <w:rFonts w:ascii="Times New Roman" w:hAnsi="Times New Roman" w:cs="Times New Roman"/>
                <w:iCs/>
                <w:sz w:val="24"/>
                <w:szCs w:val="24"/>
              </w:rPr>
              <w:t xml:space="preserve"> interview and to base my questions off his responses and understanding</w:t>
            </w:r>
            <w:r w:rsidR="00140A44" w:rsidRPr="00F40937">
              <w:rPr>
                <w:rFonts w:ascii="Times New Roman" w:hAnsi="Times New Roman" w:cs="Times New Roman"/>
                <w:iCs/>
                <w:sz w:val="24"/>
                <w:szCs w:val="24"/>
              </w:rPr>
              <w:t>, deciding that I would ask Obediah about his diagnoses and how he felt they impacted him.</w:t>
            </w:r>
          </w:p>
          <w:p w14:paraId="419055FF" w14:textId="77777777" w:rsidR="00140A44" w:rsidRPr="00F40937" w:rsidRDefault="00140A44" w:rsidP="00F40937">
            <w:pPr>
              <w:spacing w:line="360" w:lineRule="auto"/>
              <w:jc w:val="both"/>
              <w:rPr>
                <w:rFonts w:ascii="Times New Roman" w:hAnsi="Times New Roman" w:cs="Times New Roman"/>
                <w:iCs/>
                <w:sz w:val="24"/>
                <w:szCs w:val="24"/>
              </w:rPr>
            </w:pPr>
          </w:p>
          <w:p w14:paraId="5D143B29" w14:textId="01403CB3" w:rsidR="003B2124" w:rsidRPr="00F40937" w:rsidRDefault="00171DEA" w:rsidP="00F40937">
            <w:pPr>
              <w:spacing w:line="360" w:lineRule="auto"/>
              <w:jc w:val="both"/>
              <w:rPr>
                <w:rFonts w:ascii="Times New Roman" w:hAnsi="Times New Roman" w:cs="Times New Roman"/>
                <w:iCs/>
                <w:sz w:val="24"/>
                <w:szCs w:val="24"/>
              </w:rPr>
            </w:pPr>
            <w:r w:rsidRPr="00F40937">
              <w:rPr>
                <w:rFonts w:ascii="Times New Roman" w:hAnsi="Times New Roman" w:cs="Times New Roman"/>
                <w:iCs/>
                <w:sz w:val="24"/>
                <w:szCs w:val="24"/>
              </w:rPr>
              <w:t>Preparation</w:t>
            </w:r>
            <w:r w:rsidR="00E93931" w:rsidRPr="00F40937">
              <w:rPr>
                <w:rFonts w:ascii="Times New Roman" w:hAnsi="Times New Roman" w:cs="Times New Roman"/>
                <w:iCs/>
                <w:sz w:val="24"/>
                <w:szCs w:val="24"/>
              </w:rPr>
              <w:t xml:space="preserve"> is important in interviewing young p</w:t>
            </w:r>
            <w:r w:rsidRPr="00F40937">
              <w:rPr>
                <w:rFonts w:ascii="Times New Roman" w:hAnsi="Times New Roman" w:cs="Times New Roman"/>
                <w:iCs/>
                <w:sz w:val="24"/>
                <w:szCs w:val="24"/>
              </w:rPr>
              <w:t>eople</w:t>
            </w:r>
            <w:r w:rsidR="00E93931" w:rsidRPr="00F40937">
              <w:rPr>
                <w:rFonts w:ascii="Times New Roman" w:hAnsi="Times New Roman" w:cs="Times New Roman"/>
                <w:iCs/>
                <w:sz w:val="24"/>
                <w:szCs w:val="24"/>
              </w:rPr>
              <w:t>, particularly where the</w:t>
            </w:r>
            <w:r w:rsidRPr="00F40937">
              <w:rPr>
                <w:rFonts w:ascii="Times New Roman" w:hAnsi="Times New Roman" w:cs="Times New Roman"/>
                <w:iCs/>
                <w:sz w:val="24"/>
                <w:szCs w:val="24"/>
              </w:rPr>
              <w:t>re</w:t>
            </w:r>
            <w:r w:rsidR="00E93931" w:rsidRPr="00F40937">
              <w:rPr>
                <w:rFonts w:ascii="Times New Roman" w:hAnsi="Times New Roman" w:cs="Times New Roman"/>
                <w:iCs/>
                <w:sz w:val="24"/>
                <w:szCs w:val="24"/>
              </w:rPr>
              <w:t xml:space="preserve"> are additional learning needs, I’ve</w:t>
            </w:r>
            <w:r w:rsidRPr="00F40937">
              <w:rPr>
                <w:rFonts w:ascii="Times New Roman" w:hAnsi="Times New Roman" w:cs="Times New Roman"/>
                <w:iCs/>
                <w:sz w:val="24"/>
                <w:szCs w:val="24"/>
              </w:rPr>
              <w:t xml:space="preserve"> also</w:t>
            </w:r>
            <w:r w:rsidR="00E93931" w:rsidRPr="00F40937">
              <w:rPr>
                <w:rFonts w:ascii="Times New Roman" w:hAnsi="Times New Roman" w:cs="Times New Roman"/>
                <w:iCs/>
                <w:sz w:val="24"/>
                <w:szCs w:val="24"/>
              </w:rPr>
              <w:t xml:space="preserve"> found that </w:t>
            </w:r>
            <w:r w:rsidRPr="00F40937">
              <w:rPr>
                <w:rFonts w:ascii="Times New Roman" w:hAnsi="Times New Roman" w:cs="Times New Roman"/>
                <w:iCs/>
                <w:sz w:val="24"/>
                <w:szCs w:val="24"/>
              </w:rPr>
              <w:t>the ability to be</w:t>
            </w:r>
            <w:r w:rsidR="00E93931" w:rsidRPr="00F40937">
              <w:rPr>
                <w:rFonts w:ascii="Times New Roman" w:hAnsi="Times New Roman" w:cs="Times New Roman"/>
                <w:iCs/>
                <w:sz w:val="24"/>
                <w:szCs w:val="24"/>
              </w:rPr>
              <w:t xml:space="preserve"> dynamic and changing approach reflexively can often produce effective results</w:t>
            </w:r>
            <w:r w:rsidRPr="00F40937">
              <w:rPr>
                <w:rFonts w:ascii="Times New Roman" w:hAnsi="Times New Roman" w:cs="Times New Roman"/>
                <w:iCs/>
                <w:sz w:val="24"/>
                <w:szCs w:val="24"/>
              </w:rPr>
              <w:t xml:space="preserve"> as you are repeatedly assessing the level of understanding and capacity to provide information from the young person. This is acutely relevant when interviewing young persons in a professional capacity and under a s47 enquiry. </w:t>
            </w:r>
            <w:r w:rsidR="00AA14F1" w:rsidRPr="00F40937">
              <w:rPr>
                <w:rFonts w:ascii="Times New Roman" w:hAnsi="Times New Roman" w:cs="Times New Roman"/>
                <w:iCs/>
                <w:sz w:val="24"/>
                <w:szCs w:val="24"/>
              </w:rPr>
              <w:t xml:space="preserve">Findings from the Victoria Climbié Inquiry and the Peter Connelly Serious Case Review highlighted the dangers of professionals failing to sufficiently hear children's voices and relying excessively on adult explanations. Consequently, it was important that my interview approach remained child-focused, </w:t>
            </w:r>
            <w:r w:rsidR="00907A79" w:rsidRPr="00F40937">
              <w:rPr>
                <w:rFonts w:ascii="Times New Roman" w:hAnsi="Times New Roman" w:cs="Times New Roman"/>
                <w:iCs/>
                <w:sz w:val="24"/>
                <w:szCs w:val="24"/>
              </w:rPr>
              <w:t>professionally curious</w:t>
            </w:r>
            <w:r w:rsidR="00AA14F1" w:rsidRPr="00F40937">
              <w:rPr>
                <w:rFonts w:ascii="Times New Roman" w:hAnsi="Times New Roman" w:cs="Times New Roman"/>
                <w:iCs/>
                <w:sz w:val="24"/>
                <w:szCs w:val="24"/>
              </w:rPr>
              <w:t xml:space="preserve"> and evidence-led</w:t>
            </w:r>
            <w:r w:rsidR="00907A79" w:rsidRPr="00F40937">
              <w:rPr>
                <w:rFonts w:ascii="Times New Roman" w:hAnsi="Times New Roman" w:cs="Times New Roman"/>
                <w:iCs/>
                <w:sz w:val="24"/>
                <w:szCs w:val="24"/>
              </w:rPr>
              <w:t xml:space="preserve"> (Lefevre, 2015)</w:t>
            </w:r>
            <w:r w:rsidR="00AA14F1" w:rsidRPr="00F40937">
              <w:rPr>
                <w:rFonts w:ascii="Times New Roman" w:hAnsi="Times New Roman" w:cs="Times New Roman"/>
                <w:iCs/>
                <w:sz w:val="24"/>
                <w:szCs w:val="24"/>
              </w:rPr>
              <w:t>.</w:t>
            </w:r>
          </w:p>
          <w:p w14:paraId="4E11C180" w14:textId="77777777" w:rsidR="003B2124" w:rsidRPr="00F40937" w:rsidRDefault="003B2124" w:rsidP="00F40937">
            <w:pPr>
              <w:spacing w:line="360" w:lineRule="auto"/>
              <w:jc w:val="both"/>
              <w:rPr>
                <w:rFonts w:ascii="Times New Roman" w:hAnsi="Times New Roman" w:cs="Times New Roman"/>
                <w:iCs/>
                <w:sz w:val="24"/>
                <w:szCs w:val="24"/>
              </w:rPr>
            </w:pPr>
          </w:p>
          <w:p w14:paraId="1BE971C3" w14:textId="2979A33A" w:rsidR="00140A44" w:rsidRPr="00F40937" w:rsidRDefault="003B2124" w:rsidP="00F40937">
            <w:pPr>
              <w:spacing w:line="360" w:lineRule="auto"/>
              <w:jc w:val="both"/>
              <w:rPr>
                <w:rFonts w:ascii="Times New Roman" w:hAnsi="Times New Roman" w:cs="Times New Roman"/>
                <w:iCs/>
                <w:sz w:val="24"/>
                <w:szCs w:val="24"/>
              </w:rPr>
            </w:pPr>
            <w:r w:rsidRPr="00F40937">
              <w:rPr>
                <w:rFonts w:ascii="Times New Roman" w:hAnsi="Times New Roman" w:cs="Times New Roman"/>
                <w:iCs/>
                <w:sz w:val="24"/>
                <w:szCs w:val="24"/>
              </w:rPr>
              <w:t>Based on my reading of the history on file, I had seen that the mother, and the two adult siblings of the children,</w:t>
            </w:r>
            <w:r w:rsidR="002315F1" w:rsidRPr="00F40937">
              <w:rPr>
                <w:rFonts w:ascii="Times New Roman" w:hAnsi="Times New Roman" w:cs="Times New Roman"/>
                <w:iCs/>
                <w:sz w:val="24"/>
                <w:szCs w:val="24"/>
              </w:rPr>
              <w:t xml:space="preserve"> and her </w:t>
            </w:r>
            <w:r w:rsidR="00140A44" w:rsidRPr="00F40937">
              <w:rPr>
                <w:rFonts w:ascii="Times New Roman" w:hAnsi="Times New Roman" w:cs="Times New Roman"/>
                <w:iCs/>
                <w:sz w:val="24"/>
                <w:szCs w:val="24"/>
              </w:rPr>
              <w:t>school</w:t>
            </w:r>
            <w:r w:rsidRPr="00F40937">
              <w:rPr>
                <w:rFonts w:ascii="Times New Roman" w:hAnsi="Times New Roman" w:cs="Times New Roman"/>
                <w:iCs/>
                <w:sz w:val="24"/>
                <w:szCs w:val="24"/>
              </w:rPr>
              <w:t xml:space="preserve"> had shared information stating that Annabelle was often dishonest and “manipulative”; </w:t>
            </w:r>
            <w:r w:rsidR="00140A44" w:rsidRPr="00F40937">
              <w:rPr>
                <w:rFonts w:ascii="Times New Roman" w:hAnsi="Times New Roman" w:cs="Times New Roman"/>
                <w:iCs/>
                <w:sz w:val="24"/>
                <w:szCs w:val="24"/>
              </w:rPr>
              <w:t xml:space="preserve">due to the impression that a narrative had been decided around Anabelle’s relationship with the truth </w:t>
            </w:r>
            <w:r w:rsidRPr="00F40937">
              <w:rPr>
                <w:rFonts w:ascii="Times New Roman" w:hAnsi="Times New Roman" w:cs="Times New Roman"/>
                <w:iCs/>
                <w:sz w:val="24"/>
                <w:szCs w:val="24"/>
              </w:rPr>
              <w:t>I decided to speak with the younger sibling Obediah first</w:t>
            </w:r>
            <w:r w:rsidR="00140A44" w:rsidRPr="00F40937">
              <w:rPr>
                <w:rFonts w:ascii="Times New Roman" w:hAnsi="Times New Roman" w:cs="Times New Roman"/>
                <w:iCs/>
                <w:sz w:val="24"/>
                <w:szCs w:val="24"/>
              </w:rPr>
              <w:t xml:space="preserve"> to gather as much information as I could before speaking with Anabelle</w:t>
            </w:r>
            <w:r w:rsidRPr="00F40937">
              <w:rPr>
                <w:rFonts w:ascii="Times New Roman" w:hAnsi="Times New Roman" w:cs="Times New Roman"/>
                <w:iCs/>
                <w:sz w:val="24"/>
                <w:szCs w:val="24"/>
              </w:rPr>
              <w:t xml:space="preserve">. We received two starkly different accounts from the children. Obediah described a home environment where his sister Annabelle was aggressive, dishonest, </w:t>
            </w:r>
            <w:r w:rsidR="002315F1" w:rsidRPr="00F40937">
              <w:rPr>
                <w:rFonts w:ascii="Times New Roman" w:hAnsi="Times New Roman" w:cs="Times New Roman"/>
                <w:iCs/>
                <w:sz w:val="24"/>
                <w:szCs w:val="24"/>
              </w:rPr>
              <w:t>abusive towards him.</w:t>
            </w:r>
            <w:r w:rsidR="00140A44" w:rsidRPr="00F40937">
              <w:rPr>
                <w:rFonts w:ascii="Times New Roman" w:hAnsi="Times New Roman" w:cs="Times New Roman"/>
                <w:iCs/>
                <w:sz w:val="24"/>
                <w:szCs w:val="24"/>
              </w:rPr>
              <w:t xml:space="preserve"> Obediah raised no concerns regarding his mother, to the point where he refused to speak about her more than to say positive things. For example, when I asked </w:t>
            </w:r>
            <w:proofErr w:type="gramStart"/>
            <w:r w:rsidR="00140A44" w:rsidRPr="00F40937">
              <w:rPr>
                <w:rFonts w:ascii="Times New Roman" w:hAnsi="Times New Roman" w:cs="Times New Roman"/>
                <w:iCs/>
                <w:sz w:val="24"/>
                <w:szCs w:val="24"/>
              </w:rPr>
              <w:t>him</w:t>
            </w:r>
            <w:proofErr w:type="gramEnd"/>
            <w:r w:rsidR="00140A44" w:rsidRPr="00F40937">
              <w:rPr>
                <w:rFonts w:ascii="Times New Roman" w:hAnsi="Times New Roman" w:cs="Times New Roman"/>
                <w:iCs/>
                <w:sz w:val="24"/>
                <w:szCs w:val="24"/>
              </w:rPr>
              <w:t xml:space="preserve"> what thing might he change about his life, he </w:t>
            </w:r>
            <w:proofErr w:type="gramStart"/>
            <w:r w:rsidR="00140A44" w:rsidRPr="00F40937">
              <w:rPr>
                <w:rFonts w:ascii="Times New Roman" w:hAnsi="Times New Roman" w:cs="Times New Roman"/>
                <w:iCs/>
                <w:sz w:val="24"/>
                <w:szCs w:val="24"/>
              </w:rPr>
              <w:t>responded</w:t>
            </w:r>
            <w:proofErr w:type="gramEnd"/>
            <w:r w:rsidR="00140A44" w:rsidRPr="00F40937">
              <w:rPr>
                <w:rFonts w:ascii="Times New Roman" w:hAnsi="Times New Roman" w:cs="Times New Roman"/>
                <w:iCs/>
                <w:sz w:val="24"/>
                <w:szCs w:val="24"/>
              </w:rPr>
              <w:t xml:space="preserve"> “nothing, I won’t ever change anything I love my mum and my mum loves me, she’s never done anything wrong, it’s all Anabelle’s fault”. When asked what </w:t>
            </w:r>
            <w:proofErr w:type="gramStart"/>
            <w:r w:rsidR="00140A44" w:rsidRPr="00F40937">
              <w:rPr>
                <w:rFonts w:ascii="Times New Roman" w:hAnsi="Times New Roman" w:cs="Times New Roman"/>
                <w:iCs/>
                <w:sz w:val="24"/>
                <w:szCs w:val="24"/>
              </w:rPr>
              <w:t>was Anabelle’s fault</w:t>
            </w:r>
            <w:proofErr w:type="gramEnd"/>
            <w:r w:rsidR="00140A44" w:rsidRPr="00F40937">
              <w:rPr>
                <w:rFonts w:ascii="Times New Roman" w:hAnsi="Times New Roman" w:cs="Times New Roman"/>
                <w:iCs/>
                <w:sz w:val="24"/>
                <w:szCs w:val="24"/>
              </w:rPr>
              <w:t xml:space="preserve">, </w:t>
            </w:r>
            <w:r w:rsidR="00140A44" w:rsidRPr="00F40937">
              <w:rPr>
                <w:rFonts w:ascii="Times New Roman" w:hAnsi="Times New Roman" w:cs="Times New Roman"/>
                <w:iCs/>
                <w:sz w:val="24"/>
                <w:szCs w:val="24"/>
              </w:rPr>
              <w:lastRenderedPageBreak/>
              <w:t>he did not wish to respond.</w:t>
            </w:r>
            <w:r w:rsidR="002315F1" w:rsidRPr="00F40937">
              <w:rPr>
                <w:rFonts w:ascii="Times New Roman" w:hAnsi="Times New Roman" w:cs="Times New Roman"/>
                <w:iCs/>
                <w:sz w:val="24"/>
                <w:szCs w:val="24"/>
              </w:rPr>
              <w:t xml:space="preserve"> </w:t>
            </w:r>
            <w:r w:rsidR="00AA14F1" w:rsidRPr="00F40937">
              <w:rPr>
                <w:rFonts w:ascii="Times New Roman" w:hAnsi="Times New Roman" w:cs="Times New Roman"/>
                <w:iCs/>
                <w:sz w:val="24"/>
                <w:szCs w:val="24"/>
              </w:rPr>
              <w:t>Initially, I considered whether Obediah's reluctance to discuss concerns reflected an absence of harm. However, Attachment Theory</w:t>
            </w:r>
            <w:r w:rsidR="00385D96" w:rsidRPr="00F40937">
              <w:rPr>
                <w:rFonts w:ascii="Times New Roman" w:hAnsi="Times New Roman" w:cs="Times New Roman"/>
                <w:iCs/>
                <w:sz w:val="24"/>
                <w:szCs w:val="24"/>
              </w:rPr>
              <w:t xml:space="preserve"> (Bowlby, 1969)</w:t>
            </w:r>
            <w:r w:rsidR="00AA14F1" w:rsidRPr="00F40937">
              <w:rPr>
                <w:rFonts w:ascii="Times New Roman" w:hAnsi="Times New Roman" w:cs="Times New Roman"/>
                <w:iCs/>
                <w:sz w:val="24"/>
                <w:szCs w:val="24"/>
              </w:rPr>
              <w:t xml:space="preserve"> suggests children may remain emotionally connected and protective towards caregivers despite experiencing significant trauma or abuse. This interpretation offered an alternative explanation for Obediah's presentation and reduced the risk of minimising the concerns he had disclosed. Moreover, </w:t>
            </w:r>
            <w:r w:rsidR="00140A44" w:rsidRPr="00F40937">
              <w:rPr>
                <w:rFonts w:ascii="Times New Roman" w:hAnsi="Times New Roman" w:cs="Times New Roman"/>
                <w:iCs/>
                <w:sz w:val="24"/>
                <w:szCs w:val="24"/>
              </w:rPr>
              <w:t>Obediah</w:t>
            </w:r>
            <w:r w:rsidR="00AA14F1" w:rsidRPr="00F40937">
              <w:rPr>
                <w:rFonts w:ascii="Times New Roman" w:hAnsi="Times New Roman" w:cs="Times New Roman"/>
                <w:iCs/>
                <w:sz w:val="24"/>
                <w:szCs w:val="24"/>
              </w:rPr>
              <w:t xml:space="preserve"> went on to</w:t>
            </w:r>
            <w:r w:rsidR="00140A44" w:rsidRPr="00F40937">
              <w:rPr>
                <w:rFonts w:ascii="Times New Roman" w:hAnsi="Times New Roman" w:cs="Times New Roman"/>
                <w:iCs/>
                <w:sz w:val="24"/>
                <w:szCs w:val="24"/>
              </w:rPr>
              <w:t xml:space="preserve"> did state that his mother once punished him for a row by picking up his </w:t>
            </w:r>
            <w:proofErr w:type="spellStart"/>
            <w:r w:rsidR="00140A44" w:rsidRPr="00F40937">
              <w:rPr>
                <w:rFonts w:ascii="Times New Roman" w:hAnsi="Times New Roman" w:cs="Times New Roman"/>
                <w:iCs/>
                <w:sz w:val="24"/>
                <w:szCs w:val="24"/>
              </w:rPr>
              <w:t>xbox</w:t>
            </w:r>
            <w:proofErr w:type="spellEnd"/>
            <w:r w:rsidR="00140A44" w:rsidRPr="00F40937">
              <w:rPr>
                <w:rFonts w:ascii="Times New Roman" w:hAnsi="Times New Roman" w:cs="Times New Roman"/>
                <w:iCs/>
                <w:sz w:val="24"/>
                <w:szCs w:val="24"/>
              </w:rPr>
              <w:t xml:space="preserve"> and throwing it to the ground then physically smashing it to pieces, he laughed recanting this account. I explained that this was a </w:t>
            </w:r>
            <w:proofErr w:type="gramStart"/>
            <w:r w:rsidR="00140A44" w:rsidRPr="00F40937">
              <w:rPr>
                <w:rFonts w:ascii="Times New Roman" w:hAnsi="Times New Roman" w:cs="Times New Roman"/>
                <w:iCs/>
                <w:sz w:val="24"/>
                <w:szCs w:val="24"/>
              </w:rPr>
              <w:t>concern</w:t>
            </w:r>
            <w:proofErr w:type="gramEnd"/>
            <w:r w:rsidR="00140A44" w:rsidRPr="00F40937">
              <w:rPr>
                <w:rFonts w:ascii="Times New Roman" w:hAnsi="Times New Roman" w:cs="Times New Roman"/>
                <w:iCs/>
                <w:sz w:val="24"/>
                <w:szCs w:val="24"/>
              </w:rPr>
              <w:t xml:space="preserve"> and </w:t>
            </w:r>
            <w:r w:rsidR="00562B5A" w:rsidRPr="00F40937">
              <w:rPr>
                <w:rFonts w:ascii="Times New Roman" w:hAnsi="Times New Roman" w:cs="Times New Roman"/>
                <w:iCs/>
                <w:sz w:val="24"/>
                <w:szCs w:val="24"/>
              </w:rPr>
              <w:t xml:space="preserve">I asked him how he felt, Obediah said that he thought it was funny and that they laugh about it, but at the time it was a little scary. Obediah noted the concerned look on my face and the tone in my </w:t>
            </w:r>
            <w:proofErr w:type="gramStart"/>
            <w:r w:rsidR="00562B5A" w:rsidRPr="00F40937">
              <w:rPr>
                <w:rFonts w:ascii="Times New Roman" w:hAnsi="Times New Roman" w:cs="Times New Roman"/>
                <w:iCs/>
                <w:sz w:val="24"/>
                <w:szCs w:val="24"/>
              </w:rPr>
              <w:t>voice, and</w:t>
            </w:r>
            <w:proofErr w:type="gramEnd"/>
            <w:r w:rsidR="00562B5A" w:rsidRPr="00F40937">
              <w:rPr>
                <w:rFonts w:ascii="Times New Roman" w:hAnsi="Times New Roman" w:cs="Times New Roman"/>
                <w:iCs/>
                <w:sz w:val="24"/>
                <w:szCs w:val="24"/>
              </w:rPr>
              <w:t xml:space="preserve"> then sought to rewin</w:t>
            </w:r>
            <w:r w:rsidR="00AA14F1" w:rsidRPr="00F40937">
              <w:rPr>
                <w:rFonts w:ascii="Times New Roman" w:hAnsi="Times New Roman" w:cs="Times New Roman"/>
                <w:iCs/>
                <w:sz w:val="24"/>
                <w:szCs w:val="24"/>
              </w:rPr>
              <w:t>d</w:t>
            </w:r>
            <w:r w:rsidR="00562B5A" w:rsidRPr="00F40937">
              <w:rPr>
                <w:rFonts w:ascii="Times New Roman" w:hAnsi="Times New Roman" w:cs="Times New Roman"/>
                <w:iCs/>
                <w:sz w:val="24"/>
                <w:szCs w:val="24"/>
              </w:rPr>
              <w:t xml:space="preserve"> the account</w:t>
            </w:r>
            <w:r w:rsidR="00385D96" w:rsidRPr="00F40937">
              <w:rPr>
                <w:rFonts w:ascii="Times New Roman" w:hAnsi="Times New Roman" w:cs="Times New Roman"/>
                <w:iCs/>
                <w:sz w:val="24"/>
                <w:szCs w:val="24"/>
              </w:rPr>
              <w:t>. Obediah went on to state</w:t>
            </w:r>
            <w:r w:rsidR="00562B5A" w:rsidRPr="00F40937">
              <w:rPr>
                <w:rFonts w:ascii="Times New Roman" w:hAnsi="Times New Roman" w:cs="Times New Roman"/>
                <w:iCs/>
                <w:sz w:val="24"/>
                <w:szCs w:val="24"/>
              </w:rPr>
              <w:t xml:space="preserve"> that he was only joking and that did not really happen. I suspected that Obediah was being protective of his mother,</w:t>
            </w:r>
            <w:r w:rsidR="00385D96" w:rsidRPr="00F40937">
              <w:rPr>
                <w:rFonts w:ascii="Times New Roman" w:hAnsi="Times New Roman" w:cs="Times New Roman"/>
                <w:iCs/>
                <w:sz w:val="24"/>
                <w:szCs w:val="24"/>
              </w:rPr>
              <w:t xml:space="preserve"> given his emphatic response and the rewinding of his position. An alternative hypothesis would be that he had a different relationship to his mother than his sibling did. I remained curious about what was influencing Obediah’s response.</w:t>
            </w:r>
            <w:r w:rsidR="00562B5A" w:rsidRPr="00F40937">
              <w:rPr>
                <w:rFonts w:ascii="Times New Roman" w:hAnsi="Times New Roman" w:cs="Times New Roman"/>
                <w:iCs/>
                <w:sz w:val="24"/>
                <w:szCs w:val="24"/>
              </w:rPr>
              <w:t xml:space="preserve">  </w:t>
            </w:r>
            <w:r w:rsidR="00385D96" w:rsidRPr="00F40937">
              <w:rPr>
                <w:rFonts w:ascii="Times New Roman" w:hAnsi="Times New Roman" w:cs="Times New Roman"/>
                <w:iCs/>
                <w:sz w:val="24"/>
                <w:szCs w:val="24"/>
              </w:rPr>
              <w:t xml:space="preserve">Maintaining competing hypotheses was important in mitigating the risk of confirmation bias and ensuring that </w:t>
            </w:r>
            <w:proofErr w:type="spellStart"/>
            <w:r w:rsidR="00385D96" w:rsidRPr="00F40937">
              <w:rPr>
                <w:rFonts w:ascii="Times New Roman" w:hAnsi="Times New Roman" w:cs="Times New Roman"/>
                <w:iCs/>
                <w:sz w:val="24"/>
                <w:szCs w:val="24"/>
              </w:rPr>
              <w:t>furtherf</w:t>
            </w:r>
            <w:proofErr w:type="spellEnd"/>
            <w:r w:rsidR="00385D96" w:rsidRPr="00F40937">
              <w:rPr>
                <w:rFonts w:ascii="Times New Roman" w:hAnsi="Times New Roman" w:cs="Times New Roman"/>
                <w:iCs/>
                <w:sz w:val="24"/>
                <w:szCs w:val="24"/>
              </w:rPr>
              <w:t xml:space="preserve"> enquiry remained </w:t>
            </w:r>
            <w:proofErr w:type="gramStart"/>
            <w:r w:rsidR="00385D96" w:rsidRPr="00F40937">
              <w:rPr>
                <w:rFonts w:ascii="Times New Roman" w:hAnsi="Times New Roman" w:cs="Times New Roman"/>
                <w:iCs/>
                <w:sz w:val="24"/>
                <w:szCs w:val="24"/>
              </w:rPr>
              <w:t>evidence-led</w:t>
            </w:r>
            <w:proofErr w:type="gramEnd"/>
            <w:r w:rsidR="00385D96" w:rsidRPr="00F40937">
              <w:rPr>
                <w:rFonts w:ascii="Times New Roman" w:hAnsi="Times New Roman" w:cs="Times New Roman"/>
                <w:iCs/>
                <w:sz w:val="24"/>
                <w:szCs w:val="24"/>
              </w:rPr>
              <w:t xml:space="preserve">. Obediah went on to explain he didn’t know what social workers were or what they did, despite this </w:t>
            </w:r>
            <w:r w:rsidR="00562B5A" w:rsidRPr="00F40937">
              <w:rPr>
                <w:rFonts w:ascii="Times New Roman" w:hAnsi="Times New Roman" w:cs="Times New Roman"/>
                <w:iCs/>
                <w:sz w:val="24"/>
                <w:szCs w:val="24"/>
              </w:rPr>
              <w:t xml:space="preserve">he had a significant understanding of the social work process. At the time I assumed this was because there had been numerous involvements previously, but on reflection after the visit I suspect that this was because he had been spoken to by the mother on how to communicate with social workers. </w:t>
            </w:r>
            <w:r w:rsidR="00AA14F1" w:rsidRPr="00F40937">
              <w:rPr>
                <w:rFonts w:ascii="Times New Roman" w:hAnsi="Times New Roman" w:cs="Times New Roman"/>
                <w:iCs/>
                <w:sz w:val="24"/>
                <w:szCs w:val="24"/>
              </w:rPr>
              <w:t>I held this suspicion</w:t>
            </w:r>
            <w:r w:rsidR="00562B5A" w:rsidRPr="00F40937">
              <w:rPr>
                <w:rFonts w:ascii="Times New Roman" w:hAnsi="Times New Roman" w:cs="Times New Roman"/>
                <w:iCs/>
                <w:sz w:val="24"/>
                <w:szCs w:val="24"/>
              </w:rPr>
              <w:t xml:space="preserve"> all three of his sisters inform</w:t>
            </w:r>
            <w:r w:rsidR="00AA14F1" w:rsidRPr="00F40937">
              <w:rPr>
                <w:rFonts w:ascii="Times New Roman" w:hAnsi="Times New Roman" w:cs="Times New Roman"/>
                <w:iCs/>
                <w:sz w:val="24"/>
                <w:szCs w:val="24"/>
              </w:rPr>
              <w:t>ed</w:t>
            </w:r>
            <w:r w:rsidR="00562B5A" w:rsidRPr="00F40937">
              <w:rPr>
                <w:rFonts w:ascii="Times New Roman" w:hAnsi="Times New Roman" w:cs="Times New Roman"/>
                <w:iCs/>
                <w:sz w:val="24"/>
                <w:szCs w:val="24"/>
              </w:rPr>
              <w:t xml:space="preserve"> me that their mother would bring them home after social services had visited and would interview them all one by one on their own on what they said to the social </w:t>
            </w:r>
            <w:proofErr w:type="gramStart"/>
            <w:r w:rsidR="00562B5A" w:rsidRPr="00F40937">
              <w:rPr>
                <w:rFonts w:ascii="Times New Roman" w:hAnsi="Times New Roman" w:cs="Times New Roman"/>
                <w:iCs/>
                <w:sz w:val="24"/>
                <w:szCs w:val="24"/>
              </w:rPr>
              <w:t>worker, and</w:t>
            </w:r>
            <w:proofErr w:type="gramEnd"/>
            <w:r w:rsidR="00562B5A" w:rsidRPr="00F40937">
              <w:rPr>
                <w:rFonts w:ascii="Times New Roman" w:hAnsi="Times New Roman" w:cs="Times New Roman"/>
                <w:iCs/>
                <w:sz w:val="24"/>
                <w:szCs w:val="24"/>
              </w:rPr>
              <w:t xml:space="preserve"> advise them on what to say differently next time. That if they told the social workers nothing, or lied to them, then the children would receive praise. If they shared concerning information with the social </w:t>
            </w:r>
            <w:proofErr w:type="gramStart"/>
            <w:r w:rsidR="00562B5A" w:rsidRPr="00F40937">
              <w:rPr>
                <w:rFonts w:ascii="Times New Roman" w:hAnsi="Times New Roman" w:cs="Times New Roman"/>
                <w:iCs/>
                <w:sz w:val="24"/>
                <w:szCs w:val="24"/>
              </w:rPr>
              <w:t>worker</w:t>
            </w:r>
            <w:proofErr w:type="gramEnd"/>
            <w:r w:rsidR="00562B5A" w:rsidRPr="00F40937">
              <w:rPr>
                <w:rFonts w:ascii="Times New Roman" w:hAnsi="Times New Roman" w:cs="Times New Roman"/>
                <w:iCs/>
                <w:sz w:val="24"/>
                <w:szCs w:val="24"/>
              </w:rPr>
              <w:t xml:space="preserve"> then the children would receive punishment.</w:t>
            </w:r>
          </w:p>
          <w:p w14:paraId="4756E477" w14:textId="77777777" w:rsidR="00140A44" w:rsidRPr="00F40937" w:rsidRDefault="00140A44" w:rsidP="00F40937">
            <w:pPr>
              <w:spacing w:line="360" w:lineRule="auto"/>
              <w:jc w:val="both"/>
              <w:rPr>
                <w:rFonts w:ascii="Times New Roman" w:hAnsi="Times New Roman" w:cs="Times New Roman"/>
                <w:iCs/>
                <w:sz w:val="24"/>
                <w:szCs w:val="24"/>
              </w:rPr>
            </w:pPr>
          </w:p>
          <w:p w14:paraId="1846E799" w14:textId="752B5973" w:rsidR="00646C25" w:rsidRPr="00F40937" w:rsidRDefault="002315F1" w:rsidP="00F40937">
            <w:pPr>
              <w:spacing w:line="360" w:lineRule="auto"/>
              <w:jc w:val="both"/>
              <w:rPr>
                <w:rFonts w:ascii="Times New Roman" w:hAnsi="Times New Roman" w:cs="Times New Roman"/>
                <w:iCs/>
                <w:sz w:val="24"/>
                <w:szCs w:val="24"/>
              </w:rPr>
            </w:pPr>
            <w:r w:rsidRPr="00F40937">
              <w:rPr>
                <w:rFonts w:ascii="Times New Roman" w:hAnsi="Times New Roman" w:cs="Times New Roman"/>
                <w:iCs/>
                <w:sz w:val="24"/>
                <w:szCs w:val="24"/>
              </w:rPr>
              <w:t>Annabelle</w:t>
            </w:r>
            <w:r w:rsidR="00140A44" w:rsidRPr="00F40937">
              <w:rPr>
                <w:rFonts w:ascii="Times New Roman" w:hAnsi="Times New Roman" w:cs="Times New Roman"/>
                <w:iCs/>
                <w:sz w:val="24"/>
                <w:szCs w:val="24"/>
              </w:rPr>
              <w:t>’s account was a stark contrast</w:t>
            </w:r>
            <w:r w:rsidR="00562B5A" w:rsidRPr="00F40937">
              <w:rPr>
                <w:rFonts w:ascii="Times New Roman" w:hAnsi="Times New Roman" w:cs="Times New Roman"/>
                <w:iCs/>
                <w:sz w:val="24"/>
                <w:szCs w:val="24"/>
              </w:rPr>
              <w:t xml:space="preserve"> to Obediah’s</w:t>
            </w:r>
            <w:r w:rsidRPr="00F40937">
              <w:rPr>
                <w:rFonts w:ascii="Times New Roman" w:hAnsi="Times New Roman" w:cs="Times New Roman"/>
                <w:iCs/>
                <w:sz w:val="24"/>
                <w:szCs w:val="24"/>
              </w:rPr>
              <w:t xml:space="preserve">, a home environment where the mother was </w:t>
            </w:r>
            <w:r w:rsidR="00562B5A" w:rsidRPr="00F40937">
              <w:rPr>
                <w:rFonts w:ascii="Times New Roman" w:hAnsi="Times New Roman" w:cs="Times New Roman"/>
                <w:iCs/>
                <w:sz w:val="24"/>
                <w:szCs w:val="24"/>
              </w:rPr>
              <w:t>controlling</w:t>
            </w:r>
            <w:r w:rsidR="00140A44" w:rsidRPr="00F40937">
              <w:rPr>
                <w:rFonts w:ascii="Times New Roman" w:hAnsi="Times New Roman" w:cs="Times New Roman"/>
                <w:iCs/>
                <w:sz w:val="24"/>
                <w:szCs w:val="24"/>
              </w:rPr>
              <w:t>,</w:t>
            </w:r>
            <w:r w:rsidRPr="00F40937">
              <w:rPr>
                <w:rFonts w:ascii="Times New Roman" w:hAnsi="Times New Roman" w:cs="Times New Roman"/>
                <w:iCs/>
                <w:sz w:val="24"/>
                <w:szCs w:val="24"/>
              </w:rPr>
              <w:t xml:space="preserve"> aggressive</w:t>
            </w:r>
            <w:r w:rsidR="00140A44" w:rsidRPr="00F40937">
              <w:rPr>
                <w:rFonts w:ascii="Times New Roman" w:hAnsi="Times New Roman" w:cs="Times New Roman"/>
                <w:iCs/>
                <w:sz w:val="24"/>
                <w:szCs w:val="24"/>
              </w:rPr>
              <w:t>, physically violent</w:t>
            </w:r>
            <w:r w:rsidRPr="00F40937">
              <w:rPr>
                <w:rFonts w:ascii="Times New Roman" w:hAnsi="Times New Roman" w:cs="Times New Roman"/>
                <w:iCs/>
                <w:sz w:val="24"/>
                <w:szCs w:val="24"/>
              </w:rPr>
              <w:t xml:space="preserve"> towards </w:t>
            </w:r>
            <w:r w:rsidR="00140A44" w:rsidRPr="00F40937">
              <w:rPr>
                <w:rFonts w:ascii="Times New Roman" w:hAnsi="Times New Roman" w:cs="Times New Roman"/>
                <w:iCs/>
                <w:sz w:val="24"/>
                <w:szCs w:val="24"/>
              </w:rPr>
              <w:t>Anabelle and her two older sisters</w:t>
            </w:r>
            <w:r w:rsidR="00562B5A" w:rsidRPr="00F40937">
              <w:rPr>
                <w:rFonts w:ascii="Times New Roman" w:hAnsi="Times New Roman" w:cs="Times New Roman"/>
                <w:iCs/>
                <w:sz w:val="24"/>
                <w:szCs w:val="24"/>
              </w:rPr>
              <w:t xml:space="preserve">, and a term Anabelle used often was “gaslighting”. I asked what this meant and she replied that it is “when someone wants you to believe one reality, but that reality is not true for you” and that the impact of this was that you felt like you “were going crazy”. </w:t>
            </w:r>
            <w:r w:rsidR="00385D96" w:rsidRPr="00F40937">
              <w:rPr>
                <w:rFonts w:ascii="Times New Roman" w:hAnsi="Times New Roman" w:cs="Times New Roman"/>
                <w:iCs/>
                <w:sz w:val="24"/>
                <w:szCs w:val="24"/>
              </w:rPr>
              <w:t xml:space="preserve">My initial hypotheses included that Annabelle may have exaggerated events, that the concerns represented sibling conflict rather than abuse, and alternatively </w:t>
            </w:r>
            <w:r w:rsidR="00385D96" w:rsidRPr="00F40937">
              <w:rPr>
                <w:rFonts w:ascii="Times New Roman" w:hAnsi="Times New Roman" w:cs="Times New Roman"/>
                <w:iCs/>
                <w:sz w:val="24"/>
                <w:szCs w:val="24"/>
              </w:rPr>
              <w:lastRenderedPageBreak/>
              <w:t xml:space="preserve">that both children's narratives had been influenced by different experiences of the same caregiver. As further evidence emerged, particularly Annabelle's documented injuries, recordings and disclosures from siblings, these hypotheses required continual review and refinement. </w:t>
            </w:r>
            <w:r w:rsidR="00562B5A" w:rsidRPr="00F40937">
              <w:rPr>
                <w:rFonts w:ascii="Times New Roman" w:hAnsi="Times New Roman" w:cs="Times New Roman"/>
                <w:iCs/>
                <w:sz w:val="24"/>
                <w:szCs w:val="24"/>
              </w:rPr>
              <w:t xml:space="preserve">Due to the difference in accounts and concerns raised by the school and other persons, I asked Anabelle whether she had any images of </w:t>
            </w:r>
            <w:r w:rsidR="00385D96" w:rsidRPr="00F40937">
              <w:rPr>
                <w:rFonts w:ascii="Times New Roman" w:hAnsi="Times New Roman" w:cs="Times New Roman"/>
                <w:iCs/>
                <w:sz w:val="24"/>
                <w:szCs w:val="24"/>
              </w:rPr>
              <w:t xml:space="preserve">the historic </w:t>
            </w:r>
            <w:r w:rsidR="00562B5A" w:rsidRPr="00F40937">
              <w:rPr>
                <w:rFonts w:ascii="Times New Roman" w:hAnsi="Times New Roman" w:cs="Times New Roman"/>
                <w:iCs/>
                <w:sz w:val="24"/>
                <w:szCs w:val="24"/>
              </w:rPr>
              <w:t>marks</w:t>
            </w:r>
            <w:r w:rsidR="00385D96" w:rsidRPr="00F40937">
              <w:rPr>
                <w:rFonts w:ascii="Times New Roman" w:hAnsi="Times New Roman" w:cs="Times New Roman"/>
                <w:iCs/>
                <w:sz w:val="24"/>
                <w:szCs w:val="24"/>
              </w:rPr>
              <w:t xml:space="preserve"> she described to us</w:t>
            </w:r>
            <w:r w:rsidR="00562B5A" w:rsidRPr="00F40937">
              <w:rPr>
                <w:rFonts w:ascii="Times New Roman" w:hAnsi="Times New Roman" w:cs="Times New Roman"/>
                <w:iCs/>
                <w:sz w:val="24"/>
                <w:szCs w:val="24"/>
              </w:rPr>
              <w:t>. Anabelle then showed us her phone which catalogued a series of marks on her face, arms and back and she had taken video and audio recordings of what she described as her mother “losing it”.</w:t>
            </w:r>
            <w:r w:rsidR="00385D96" w:rsidRPr="00F40937">
              <w:rPr>
                <w:rFonts w:ascii="Times New Roman" w:hAnsi="Times New Roman" w:cs="Times New Roman"/>
                <w:iCs/>
                <w:sz w:val="24"/>
                <w:szCs w:val="24"/>
              </w:rPr>
              <w:t xml:space="preserve"> Annabelle said that her mother hadn’t hit her in a few weeks and she presently had no injuries or bruises. As I knew that we may require evidential proof of injuries to confirm Anabelle’s account and improve our understanding of the risks, I asked whether Annabelle would consider a Child Protection Medical. Given her age and development, I came from the position that she was Gillick competent to consent to her own medical. Anabelle refused, stating that she had no interest in wanting to take part in any medical. </w:t>
            </w:r>
          </w:p>
          <w:p w14:paraId="4C9E4E70" w14:textId="77777777" w:rsidR="00562B5A" w:rsidRPr="00F40937" w:rsidRDefault="00562B5A" w:rsidP="00F40937">
            <w:pPr>
              <w:spacing w:line="360" w:lineRule="auto"/>
              <w:jc w:val="both"/>
              <w:rPr>
                <w:rFonts w:ascii="Times New Roman" w:hAnsi="Times New Roman" w:cs="Times New Roman"/>
                <w:iCs/>
                <w:sz w:val="24"/>
                <w:szCs w:val="24"/>
              </w:rPr>
            </w:pPr>
          </w:p>
          <w:p w14:paraId="163F4B4C" w14:textId="3FDF797C" w:rsidR="00562B5A" w:rsidRPr="00F40937" w:rsidRDefault="00562B5A" w:rsidP="00F40937">
            <w:pPr>
              <w:spacing w:line="360" w:lineRule="auto"/>
              <w:jc w:val="both"/>
              <w:rPr>
                <w:rFonts w:ascii="Times New Roman" w:hAnsi="Times New Roman" w:cs="Times New Roman"/>
                <w:iCs/>
                <w:sz w:val="24"/>
                <w:szCs w:val="24"/>
              </w:rPr>
            </w:pPr>
            <w:r w:rsidRPr="00F40937">
              <w:rPr>
                <w:rFonts w:ascii="Times New Roman" w:hAnsi="Times New Roman" w:cs="Times New Roman"/>
                <w:iCs/>
                <w:sz w:val="24"/>
                <w:szCs w:val="24"/>
              </w:rPr>
              <w:t xml:space="preserve">I explained the process moving forward to both </w:t>
            </w:r>
            <w:proofErr w:type="gramStart"/>
            <w:r w:rsidRPr="00F40937">
              <w:rPr>
                <w:rFonts w:ascii="Times New Roman" w:hAnsi="Times New Roman" w:cs="Times New Roman"/>
                <w:iCs/>
                <w:sz w:val="24"/>
                <w:szCs w:val="24"/>
              </w:rPr>
              <w:t xml:space="preserve">children, </w:t>
            </w:r>
            <w:r w:rsidR="008A32BE" w:rsidRPr="00F40937">
              <w:rPr>
                <w:rFonts w:ascii="Times New Roman" w:hAnsi="Times New Roman" w:cs="Times New Roman"/>
                <w:iCs/>
                <w:sz w:val="24"/>
                <w:szCs w:val="24"/>
              </w:rPr>
              <w:t>and</w:t>
            </w:r>
            <w:proofErr w:type="gramEnd"/>
            <w:r w:rsidR="008A32BE" w:rsidRPr="00F40937">
              <w:rPr>
                <w:rFonts w:ascii="Times New Roman" w:hAnsi="Times New Roman" w:cs="Times New Roman"/>
                <w:iCs/>
                <w:sz w:val="24"/>
                <w:szCs w:val="24"/>
              </w:rPr>
              <w:t xml:space="preserve"> spoke with a separate member of the safeguarding team, this person</w:t>
            </w:r>
            <w:r w:rsidRPr="00F40937">
              <w:rPr>
                <w:rFonts w:ascii="Times New Roman" w:hAnsi="Times New Roman" w:cs="Times New Roman"/>
                <w:iCs/>
                <w:sz w:val="24"/>
                <w:szCs w:val="24"/>
              </w:rPr>
              <w:t xml:space="preserve"> advised that the mother would already be informed as Obediah would message her to explain what was going on. I asked why they thought that and they stated that they believed Obediah was being “controlled” by the mother. This was very different to the</w:t>
            </w:r>
            <w:r w:rsidR="008A32BE" w:rsidRPr="00F40937">
              <w:rPr>
                <w:rFonts w:ascii="Times New Roman" w:hAnsi="Times New Roman" w:cs="Times New Roman"/>
                <w:iCs/>
                <w:sz w:val="24"/>
                <w:szCs w:val="24"/>
              </w:rPr>
              <w:t xml:space="preserve"> </w:t>
            </w:r>
            <w:r w:rsidRPr="00F40937">
              <w:rPr>
                <w:rFonts w:ascii="Times New Roman" w:hAnsi="Times New Roman" w:cs="Times New Roman"/>
                <w:iCs/>
                <w:sz w:val="24"/>
                <w:szCs w:val="24"/>
              </w:rPr>
              <w:t xml:space="preserve">previous </w:t>
            </w:r>
            <w:r w:rsidR="008A32BE" w:rsidRPr="00F40937">
              <w:rPr>
                <w:rFonts w:ascii="Times New Roman" w:hAnsi="Times New Roman" w:cs="Times New Roman"/>
                <w:iCs/>
                <w:sz w:val="24"/>
                <w:szCs w:val="24"/>
              </w:rPr>
              <w:t>safeguarding professional’s account</w:t>
            </w:r>
            <w:r w:rsidRPr="00F40937">
              <w:rPr>
                <w:rFonts w:ascii="Times New Roman" w:hAnsi="Times New Roman" w:cs="Times New Roman"/>
                <w:iCs/>
                <w:sz w:val="24"/>
                <w:szCs w:val="24"/>
              </w:rPr>
              <w:t xml:space="preserve">, where the narrative was that the mother was attending her children’s educational needs. When asked why this information was not shared prior to the meeting with the children, </w:t>
            </w:r>
            <w:r w:rsidR="008A32BE" w:rsidRPr="00F40937">
              <w:rPr>
                <w:rFonts w:ascii="Times New Roman" w:hAnsi="Times New Roman" w:cs="Times New Roman"/>
                <w:iCs/>
                <w:sz w:val="24"/>
                <w:szCs w:val="24"/>
              </w:rPr>
              <w:t xml:space="preserve">the staff member advised that the educational staff were in conflict around the </w:t>
            </w:r>
            <w:proofErr w:type="gramStart"/>
            <w:r w:rsidR="008A32BE" w:rsidRPr="00F40937">
              <w:rPr>
                <w:rFonts w:ascii="Times New Roman" w:hAnsi="Times New Roman" w:cs="Times New Roman"/>
                <w:iCs/>
                <w:sz w:val="24"/>
                <w:szCs w:val="24"/>
              </w:rPr>
              <w:t>children’s</w:t>
            </w:r>
            <w:proofErr w:type="gramEnd"/>
            <w:r w:rsidR="008A32BE" w:rsidRPr="00F40937">
              <w:rPr>
                <w:rFonts w:ascii="Times New Roman" w:hAnsi="Times New Roman" w:cs="Times New Roman"/>
                <w:iCs/>
                <w:sz w:val="24"/>
                <w:szCs w:val="24"/>
              </w:rPr>
              <w:t xml:space="preserve"> lived experiences. Some believed that the children were experiencing abuse at home, others believed that they weren’t. They </w:t>
            </w:r>
            <w:r w:rsidRPr="00F40937">
              <w:rPr>
                <w:rFonts w:ascii="Times New Roman" w:hAnsi="Times New Roman" w:cs="Times New Roman"/>
                <w:iCs/>
                <w:sz w:val="24"/>
                <w:szCs w:val="24"/>
              </w:rPr>
              <w:t xml:space="preserve">went onto state that </w:t>
            </w:r>
            <w:r w:rsidR="008A32BE" w:rsidRPr="00F40937">
              <w:rPr>
                <w:rFonts w:ascii="Times New Roman" w:hAnsi="Times New Roman" w:cs="Times New Roman"/>
                <w:iCs/>
                <w:sz w:val="24"/>
                <w:szCs w:val="24"/>
              </w:rPr>
              <w:t>the mother</w:t>
            </w:r>
            <w:r w:rsidRPr="00F40937">
              <w:rPr>
                <w:rFonts w:ascii="Times New Roman" w:hAnsi="Times New Roman" w:cs="Times New Roman"/>
                <w:iCs/>
                <w:sz w:val="24"/>
                <w:szCs w:val="24"/>
              </w:rPr>
              <w:t xml:space="preserve"> had been aggressive with their school staff often and very demanding, stating that she is “known” in the local area to flaunt the rules and try to control others.</w:t>
            </w:r>
            <w:r w:rsidR="00E75A0F" w:rsidRPr="00F40937">
              <w:rPr>
                <w:rFonts w:ascii="Times New Roman" w:hAnsi="Times New Roman" w:cs="Times New Roman"/>
                <w:iCs/>
                <w:sz w:val="24"/>
                <w:szCs w:val="24"/>
              </w:rPr>
              <w:t xml:space="preserve"> </w:t>
            </w:r>
            <w:proofErr w:type="gramStart"/>
            <w:r w:rsidR="00907A79" w:rsidRPr="00F40937">
              <w:rPr>
                <w:rFonts w:ascii="Times New Roman" w:hAnsi="Times New Roman" w:cs="Times New Roman"/>
                <w:iCs/>
                <w:sz w:val="24"/>
                <w:szCs w:val="24"/>
              </w:rPr>
              <w:t>In light of</w:t>
            </w:r>
            <w:proofErr w:type="gramEnd"/>
            <w:r w:rsidR="00907A79" w:rsidRPr="00F40937">
              <w:rPr>
                <w:rFonts w:ascii="Times New Roman" w:hAnsi="Times New Roman" w:cs="Times New Roman"/>
                <w:iCs/>
                <w:sz w:val="24"/>
                <w:szCs w:val="24"/>
              </w:rPr>
              <w:t xml:space="preserve"> this and my organisations lone-working and safety policies, joint visits were undertaken with police colleagues where risks were unknown, ensuring my safety and effective information gathering. </w:t>
            </w:r>
            <w:r w:rsidR="00E75A0F" w:rsidRPr="00F40937">
              <w:rPr>
                <w:rFonts w:ascii="Times New Roman" w:hAnsi="Times New Roman" w:cs="Times New Roman"/>
                <w:iCs/>
                <w:sz w:val="24"/>
                <w:szCs w:val="24"/>
              </w:rPr>
              <w:t>I informed school of Annabelle’s account and that it was robustly evidenced by Annabelle, I asked the school to reconsider the narrative that they previously shared with me regarding Annabelle and consider that she was experiencing significant ongoing developmental trauma and needed support with this from her education provision. I reminded school of their responsibility to provide trauma informed practice and how behaviours from children could present when they were experiencing adverse childhood experiences.</w:t>
            </w:r>
          </w:p>
          <w:p w14:paraId="0272B97F" w14:textId="77777777" w:rsidR="00562B5A" w:rsidRPr="00F40937" w:rsidRDefault="00562B5A" w:rsidP="00F40937">
            <w:pPr>
              <w:spacing w:line="360" w:lineRule="auto"/>
              <w:jc w:val="both"/>
              <w:rPr>
                <w:rFonts w:ascii="Times New Roman" w:hAnsi="Times New Roman" w:cs="Times New Roman"/>
                <w:iCs/>
                <w:sz w:val="24"/>
                <w:szCs w:val="24"/>
              </w:rPr>
            </w:pPr>
          </w:p>
          <w:p w14:paraId="539F2B7B" w14:textId="746EC84D" w:rsidR="00562B5A" w:rsidRPr="00F40937" w:rsidRDefault="00562B5A" w:rsidP="00F40937">
            <w:pPr>
              <w:spacing w:line="360" w:lineRule="auto"/>
              <w:jc w:val="both"/>
              <w:rPr>
                <w:rFonts w:ascii="Times New Roman" w:hAnsi="Times New Roman" w:cs="Times New Roman"/>
                <w:iCs/>
                <w:sz w:val="24"/>
                <w:szCs w:val="24"/>
              </w:rPr>
            </w:pPr>
            <w:r w:rsidRPr="00F40937">
              <w:rPr>
                <w:rFonts w:ascii="Times New Roman" w:hAnsi="Times New Roman" w:cs="Times New Roman"/>
                <w:iCs/>
                <w:sz w:val="24"/>
                <w:szCs w:val="24"/>
              </w:rPr>
              <w:t>I spoke privately with the detective sharing my concerns regarding the evidenced behaviour</w:t>
            </w:r>
            <w:r w:rsidR="00E75A0F" w:rsidRPr="00F40937">
              <w:rPr>
                <w:rFonts w:ascii="Times New Roman" w:hAnsi="Times New Roman" w:cs="Times New Roman"/>
                <w:iCs/>
                <w:sz w:val="24"/>
                <w:szCs w:val="24"/>
              </w:rPr>
              <w:t xml:space="preserve"> from the mother</w:t>
            </w:r>
            <w:r w:rsidRPr="00F40937">
              <w:rPr>
                <w:rFonts w:ascii="Times New Roman" w:hAnsi="Times New Roman" w:cs="Times New Roman"/>
                <w:iCs/>
                <w:sz w:val="24"/>
                <w:szCs w:val="24"/>
              </w:rPr>
              <w:t xml:space="preserve"> and the inconsistencies in the children’s accounts</w:t>
            </w:r>
            <w:r w:rsidR="00E75A0F" w:rsidRPr="00F40937">
              <w:rPr>
                <w:rFonts w:ascii="Times New Roman" w:hAnsi="Times New Roman" w:cs="Times New Roman"/>
                <w:iCs/>
                <w:sz w:val="24"/>
                <w:szCs w:val="24"/>
              </w:rPr>
              <w:t xml:space="preserve"> and the concerns regarding the schools account also seemingly being influenced by the mother</w:t>
            </w:r>
            <w:r w:rsidRPr="00F40937">
              <w:rPr>
                <w:rFonts w:ascii="Times New Roman" w:hAnsi="Times New Roman" w:cs="Times New Roman"/>
                <w:iCs/>
                <w:sz w:val="24"/>
                <w:szCs w:val="24"/>
              </w:rPr>
              <w:t>.</w:t>
            </w:r>
            <w:r w:rsidR="00AA14F1" w:rsidRPr="00F40937">
              <w:rPr>
                <w:rFonts w:ascii="Times New Roman" w:hAnsi="Times New Roman" w:cs="Times New Roman"/>
                <w:iCs/>
                <w:sz w:val="24"/>
                <w:szCs w:val="24"/>
              </w:rPr>
              <w:t xml:space="preserve"> These inconsistencies triggered professional curiosity and prevented me from accepting any one account at face value. Professional curiosity requires practitioners to actively explore and test information rather than relying upon initial explanations, particularly where information from children and professionals is conflicting</w:t>
            </w:r>
            <w:r w:rsidR="00907A79" w:rsidRPr="00F40937">
              <w:rPr>
                <w:rFonts w:ascii="Times New Roman" w:hAnsi="Times New Roman" w:cs="Times New Roman"/>
                <w:iCs/>
                <w:sz w:val="24"/>
                <w:szCs w:val="24"/>
              </w:rPr>
              <w:t xml:space="preserve"> (Brandon et al., 2020)</w:t>
            </w:r>
            <w:r w:rsidR="00AA14F1" w:rsidRPr="00F40937">
              <w:rPr>
                <w:rFonts w:ascii="Times New Roman" w:hAnsi="Times New Roman" w:cs="Times New Roman"/>
                <w:iCs/>
                <w:sz w:val="24"/>
                <w:szCs w:val="24"/>
              </w:rPr>
              <w:t>.</w:t>
            </w:r>
            <w:r w:rsidRPr="00F40937">
              <w:rPr>
                <w:rFonts w:ascii="Times New Roman" w:hAnsi="Times New Roman" w:cs="Times New Roman"/>
                <w:iCs/>
                <w:sz w:val="24"/>
                <w:szCs w:val="24"/>
              </w:rPr>
              <w:t xml:space="preserve"> </w:t>
            </w:r>
            <w:r w:rsidR="00AA14F1" w:rsidRPr="00F40937">
              <w:rPr>
                <w:rFonts w:ascii="Times New Roman" w:hAnsi="Times New Roman" w:cs="Times New Roman"/>
                <w:iCs/>
                <w:sz w:val="24"/>
                <w:szCs w:val="24"/>
              </w:rPr>
              <w:t xml:space="preserve">This reflects Munro's (2011) observation that safeguarding assessments are rarely completed with complete information and instead require professional judgement in situations characterised by uncertainty. In this case, conflicting information from family members, educational professionals and historical records required dynamic and ongoing assessment of the risks as additional evidence emerged. </w:t>
            </w:r>
            <w:r w:rsidR="00385D96" w:rsidRPr="00F40937">
              <w:rPr>
                <w:rFonts w:ascii="Times New Roman" w:hAnsi="Times New Roman" w:cs="Times New Roman"/>
                <w:iCs/>
                <w:sz w:val="24"/>
                <w:szCs w:val="24"/>
              </w:rPr>
              <w:t>Based on the disclosures, documentary evidence, inconsistency in accounts and concern regarding maternal influence, my professional judgement was that the children could not safely return to their mother's care pending further assessment</w:t>
            </w:r>
            <w:r w:rsidRPr="00F40937">
              <w:rPr>
                <w:rFonts w:ascii="Times New Roman" w:hAnsi="Times New Roman" w:cs="Times New Roman"/>
                <w:iCs/>
                <w:sz w:val="24"/>
                <w:szCs w:val="24"/>
              </w:rPr>
              <w:t xml:space="preserve">. </w:t>
            </w:r>
            <w:proofErr w:type="gramStart"/>
            <w:r w:rsidR="00E75A0F" w:rsidRPr="00F40937">
              <w:rPr>
                <w:rFonts w:ascii="Times New Roman" w:hAnsi="Times New Roman" w:cs="Times New Roman"/>
                <w:iCs/>
                <w:sz w:val="24"/>
                <w:szCs w:val="24"/>
              </w:rPr>
              <w:t>Myself and the detective</w:t>
            </w:r>
            <w:proofErr w:type="gramEnd"/>
            <w:r w:rsidR="00E75A0F" w:rsidRPr="00F40937">
              <w:rPr>
                <w:rFonts w:ascii="Times New Roman" w:hAnsi="Times New Roman" w:cs="Times New Roman"/>
                <w:iCs/>
                <w:sz w:val="24"/>
                <w:szCs w:val="24"/>
              </w:rPr>
              <w:t xml:space="preserve"> spoke with our line managers. The decision was made as part of the joint enquiry that the children would return home to their father’s address, with whom they’d raised no concerns, that the mother would be arrested and bailed with conditions not to see the children, and that we would continue with the enquiry to get a clearer picture of the background.</w:t>
            </w:r>
            <w:r w:rsidRPr="00F40937">
              <w:rPr>
                <w:rFonts w:ascii="Times New Roman" w:hAnsi="Times New Roman" w:cs="Times New Roman"/>
                <w:iCs/>
                <w:sz w:val="24"/>
                <w:szCs w:val="24"/>
              </w:rPr>
              <w:t xml:space="preserve"> </w:t>
            </w:r>
            <w:r w:rsidR="00E75A0F" w:rsidRPr="00F40937">
              <w:rPr>
                <w:rFonts w:ascii="Times New Roman" w:hAnsi="Times New Roman" w:cs="Times New Roman"/>
                <w:iCs/>
                <w:sz w:val="24"/>
                <w:szCs w:val="24"/>
              </w:rPr>
              <w:t>I wanted information from health services, other educational practitioners who had worked with the children including their primary schools, and to interview the mother and other family members.</w:t>
            </w:r>
          </w:p>
          <w:p w14:paraId="090034B7" w14:textId="77777777" w:rsidR="0098505D" w:rsidRPr="00F40937" w:rsidRDefault="0098505D" w:rsidP="00F40937">
            <w:pPr>
              <w:spacing w:line="360" w:lineRule="auto"/>
              <w:jc w:val="both"/>
              <w:rPr>
                <w:rFonts w:ascii="Times New Roman" w:hAnsi="Times New Roman" w:cs="Times New Roman"/>
                <w:iCs/>
                <w:sz w:val="24"/>
                <w:szCs w:val="24"/>
              </w:rPr>
            </w:pPr>
          </w:p>
          <w:p w14:paraId="0DD4BF67" w14:textId="609AFF44" w:rsidR="0098505D" w:rsidRPr="00F40937" w:rsidRDefault="0098505D" w:rsidP="00F40937">
            <w:pPr>
              <w:spacing w:line="360" w:lineRule="auto"/>
              <w:jc w:val="both"/>
              <w:rPr>
                <w:rFonts w:ascii="Times New Roman" w:hAnsi="Times New Roman" w:cs="Times New Roman"/>
                <w:iCs/>
                <w:sz w:val="24"/>
                <w:szCs w:val="24"/>
              </w:rPr>
            </w:pPr>
            <w:r w:rsidRPr="00F40937">
              <w:rPr>
                <w:rFonts w:ascii="Times New Roman" w:hAnsi="Times New Roman" w:cs="Times New Roman"/>
                <w:iCs/>
                <w:sz w:val="24"/>
                <w:szCs w:val="24"/>
              </w:rPr>
              <w:t>Following the initial visits, my professional judgment was that the children were both at risk of physical and emotional abuse by their mother. Anabelle’s account was more clearly evidenced by photographs and recordings. Obediah’s account presented a competing narrative. I spoke with my line manager and request</w:t>
            </w:r>
            <w:r w:rsidR="00887D0E" w:rsidRPr="00F40937">
              <w:rPr>
                <w:rFonts w:ascii="Times New Roman" w:hAnsi="Times New Roman" w:cs="Times New Roman"/>
                <w:iCs/>
                <w:sz w:val="24"/>
                <w:szCs w:val="24"/>
              </w:rPr>
              <w:t>ed</w:t>
            </w:r>
            <w:r w:rsidRPr="00F40937">
              <w:rPr>
                <w:rFonts w:ascii="Times New Roman" w:hAnsi="Times New Roman" w:cs="Times New Roman"/>
                <w:iCs/>
                <w:sz w:val="24"/>
                <w:szCs w:val="24"/>
              </w:rPr>
              <w:t xml:space="preserve"> an urgent supervision to consider the position and decide on a path on how to move forward to bring clarity to the enquiry. The clarity was not necessarily that either child was being honest or </w:t>
            </w:r>
            <w:proofErr w:type="gramStart"/>
            <w:r w:rsidRPr="00F40937">
              <w:rPr>
                <w:rFonts w:ascii="Times New Roman" w:hAnsi="Times New Roman" w:cs="Times New Roman"/>
                <w:iCs/>
                <w:sz w:val="24"/>
                <w:szCs w:val="24"/>
              </w:rPr>
              <w:t>dishonest, but</w:t>
            </w:r>
            <w:proofErr w:type="gramEnd"/>
            <w:r w:rsidRPr="00F40937">
              <w:rPr>
                <w:rFonts w:ascii="Times New Roman" w:hAnsi="Times New Roman" w:cs="Times New Roman"/>
                <w:iCs/>
                <w:sz w:val="24"/>
                <w:szCs w:val="24"/>
              </w:rPr>
              <w:t xml:space="preserve"> understanding how both children could live in the same home with such different experiences and accounts.</w:t>
            </w:r>
            <w:r w:rsidR="00C21C3F" w:rsidRPr="00F40937">
              <w:rPr>
                <w:rFonts w:ascii="Times New Roman" w:hAnsi="Times New Roman" w:cs="Times New Roman"/>
                <w:iCs/>
                <w:sz w:val="24"/>
                <w:szCs w:val="24"/>
              </w:rPr>
              <w:t xml:space="preserve"> Supervision has proved to be an important tool to ensure my analysis remains evidence based and to help me give clarity when risks are not clear</w:t>
            </w:r>
            <w:r w:rsidR="00907A79" w:rsidRPr="00F40937">
              <w:rPr>
                <w:rFonts w:ascii="Times New Roman" w:hAnsi="Times New Roman" w:cs="Times New Roman"/>
                <w:iCs/>
                <w:sz w:val="24"/>
                <w:szCs w:val="24"/>
              </w:rPr>
              <w:t xml:space="preserve"> (Morrison, 2005)</w:t>
            </w:r>
            <w:r w:rsidR="00C21C3F" w:rsidRPr="00F40937">
              <w:rPr>
                <w:rFonts w:ascii="Times New Roman" w:hAnsi="Times New Roman" w:cs="Times New Roman"/>
                <w:iCs/>
                <w:sz w:val="24"/>
                <w:szCs w:val="24"/>
              </w:rPr>
              <w:t xml:space="preserve">. </w:t>
            </w:r>
          </w:p>
          <w:p w14:paraId="46623C56" w14:textId="77777777" w:rsidR="0098505D" w:rsidRPr="00F40937" w:rsidRDefault="0098505D" w:rsidP="00F40937">
            <w:pPr>
              <w:spacing w:line="360" w:lineRule="auto"/>
              <w:jc w:val="both"/>
              <w:rPr>
                <w:rFonts w:ascii="Times New Roman" w:hAnsi="Times New Roman" w:cs="Times New Roman"/>
                <w:iCs/>
                <w:sz w:val="24"/>
                <w:szCs w:val="24"/>
              </w:rPr>
            </w:pPr>
          </w:p>
          <w:p w14:paraId="51F906E8" w14:textId="02E873E2" w:rsidR="0098505D" w:rsidRPr="00F40937" w:rsidRDefault="0098505D" w:rsidP="00F40937">
            <w:pPr>
              <w:spacing w:line="360" w:lineRule="auto"/>
              <w:jc w:val="both"/>
              <w:rPr>
                <w:rFonts w:ascii="Times New Roman" w:hAnsi="Times New Roman" w:cs="Times New Roman"/>
                <w:iCs/>
                <w:sz w:val="24"/>
                <w:szCs w:val="24"/>
              </w:rPr>
            </w:pPr>
            <w:r w:rsidRPr="00F40937">
              <w:rPr>
                <w:rFonts w:ascii="Times New Roman" w:hAnsi="Times New Roman" w:cs="Times New Roman"/>
                <w:iCs/>
                <w:sz w:val="24"/>
                <w:szCs w:val="24"/>
              </w:rPr>
              <w:lastRenderedPageBreak/>
              <w:t xml:space="preserve">In supervision we discussed, several factors increased the complexity of the case. There were numerous previous s47 enquiries which were not further actioned, meaning that the </w:t>
            </w:r>
            <w:r w:rsidR="00F40937" w:rsidRPr="00F40937">
              <w:rPr>
                <w:rFonts w:ascii="Times New Roman" w:hAnsi="Times New Roman" w:cs="Times New Roman"/>
                <w:iCs/>
                <w:sz w:val="24"/>
                <w:szCs w:val="24"/>
              </w:rPr>
              <w:t>historic</w:t>
            </w:r>
            <w:r w:rsidRPr="00F40937">
              <w:rPr>
                <w:rFonts w:ascii="Times New Roman" w:hAnsi="Times New Roman" w:cs="Times New Roman"/>
                <w:iCs/>
                <w:sz w:val="24"/>
                <w:szCs w:val="24"/>
              </w:rPr>
              <w:t xml:space="preserve"> risk was </w:t>
            </w:r>
            <w:r w:rsidR="00F40937" w:rsidRPr="00F40937">
              <w:rPr>
                <w:rFonts w:ascii="Times New Roman" w:hAnsi="Times New Roman" w:cs="Times New Roman"/>
                <w:iCs/>
                <w:sz w:val="24"/>
                <w:szCs w:val="24"/>
              </w:rPr>
              <w:t xml:space="preserve">believed to have been </w:t>
            </w:r>
            <w:r w:rsidRPr="00F40937">
              <w:rPr>
                <w:rFonts w:ascii="Times New Roman" w:hAnsi="Times New Roman" w:cs="Times New Roman"/>
                <w:iCs/>
                <w:sz w:val="24"/>
                <w:szCs w:val="24"/>
              </w:rPr>
              <w:t>safeguarded against. Secondly, the professionals had different and inconsistent accounts on the credibility of the concerns raised by the children.</w:t>
            </w:r>
            <w:r w:rsidR="00887D0E" w:rsidRPr="00F40937">
              <w:rPr>
                <w:rFonts w:ascii="Times New Roman" w:hAnsi="Times New Roman" w:cs="Times New Roman"/>
                <w:iCs/>
                <w:sz w:val="24"/>
                <w:szCs w:val="24"/>
              </w:rPr>
              <w:t xml:space="preserve"> We considered Ecological Systems Theory which could explain how the children’s experiences were being shaped by continued professional involvement from social services, and the narrative being drawn around the children by services.</w:t>
            </w:r>
            <w:r w:rsidRPr="00F40937">
              <w:rPr>
                <w:rFonts w:ascii="Times New Roman" w:hAnsi="Times New Roman" w:cs="Times New Roman"/>
                <w:iCs/>
                <w:sz w:val="24"/>
                <w:szCs w:val="24"/>
              </w:rPr>
              <w:t xml:space="preserve"> </w:t>
            </w:r>
            <w:r w:rsidR="00887D0E" w:rsidRPr="00F40937">
              <w:rPr>
                <w:rFonts w:ascii="Times New Roman" w:hAnsi="Times New Roman" w:cs="Times New Roman"/>
                <w:iCs/>
                <w:sz w:val="24"/>
                <w:szCs w:val="24"/>
              </w:rPr>
              <w:t xml:space="preserve">Initially, educational professionals appeared to view Annabelle through a behavioural lens, describing her as disruptive and dishonest. Whilst these views remained important, I was concerned that her presentation was being considered in isolation from her lived experience. A trauma-informed perspective encouraged me to consider whether behaviours perceived as challenging could instead represent adaptations to chronic abuse and adversity. </w:t>
            </w:r>
            <w:r w:rsidRPr="00F40937">
              <w:rPr>
                <w:rFonts w:ascii="Times New Roman" w:hAnsi="Times New Roman" w:cs="Times New Roman"/>
                <w:iCs/>
                <w:sz w:val="24"/>
                <w:szCs w:val="24"/>
              </w:rPr>
              <w:t>Thirdly, the children’s accounts were in stark contrast. Fourthly, there was concern regarding the mother’s influence over professionals and family members.</w:t>
            </w:r>
          </w:p>
          <w:p w14:paraId="106F0922" w14:textId="77777777" w:rsidR="0098505D" w:rsidRPr="00F40937" w:rsidRDefault="0098505D" w:rsidP="00F40937">
            <w:pPr>
              <w:spacing w:line="360" w:lineRule="auto"/>
              <w:jc w:val="both"/>
              <w:rPr>
                <w:rFonts w:ascii="Times New Roman" w:hAnsi="Times New Roman" w:cs="Times New Roman"/>
                <w:iCs/>
                <w:sz w:val="24"/>
                <w:szCs w:val="24"/>
              </w:rPr>
            </w:pPr>
          </w:p>
          <w:p w14:paraId="72898D0D" w14:textId="0949B4E9" w:rsidR="0098505D" w:rsidRPr="00F40937" w:rsidRDefault="0098505D" w:rsidP="00F40937">
            <w:pPr>
              <w:spacing w:line="360" w:lineRule="auto"/>
              <w:jc w:val="both"/>
              <w:rPr>
                <w:rFonts w:ascii="Times New Roman" w:hAnsi="Times New Roman" w:cs="Times New Roman"/>
                <w:iCs/>
                <w:sz w:val="24"/>
                <w:szCs w:val="24"/>
              </w:rPr>
            </w:pPr>
            <w:r w:rsidRPr="00F40937">
              <w:rPr>
                <w:rFonts w:ascii="Times New Roman" w:hAnsi="Times New Roman" w:cs="Times New Roman"/>
                <w:iCs/>
                <w:sz w:val="24"/>
                <w:szCs w:val="24"/>
              </w:rPr>
              <w:t xml:space="preserve">At the outset of the s47 enquiry there were multiple potential explanations for what was going </w:t>
            </w:r>
            <w:proofErr w:type="gramStart"/>
            <w:r w:rsidRPr="00F40937">
              <w:rPr>
                <w:rFonts w:ascii="Times New Roman" w:hAnsi="Times New Roman" w:cs="Times New Roman"/>
                <w:iCs/>
                <w:sz w:val="24"/>
                <w:szCs w:val="24"/>
              </w:rPr>
              <w:t>on</w:t>
            </w:r>
            <w:proofErr w:type="gramEnd"/>
            <w:r w:rsidR="00887D0E" w:rsidRPr="00F40937">
              <w:rPr>
                <w:rFonts w:ascii="Times New Roman" w:hAnsi="Times New Roman" w:cs="Times New Roman"/>
                <w:iCs/>
                <w:sz w:val="24"/>
                <w:szCs w:val="24"/>
              </w:rPr>
              <w:t xml:space="preserve"> and this was discussed in supervision</w:t>
            </w:r>
            <w:r w:rsidRPr="00F40937">
              <w:rPr>
                <w:rFonts w:ascii="Times New Roman" w:hAnsi="Times New Roman" w:cs="Times New Roman"/>
                <w:iCs/>
                <w:sz w:val="24"/>
                <w:szCs w:val="24"/>
              </w:rPr>
              <w:t xml:space="preserve">. One hypothesis was that Anabelle’s account was exaggerated, but the evidence provided contradicted this hypothesis to some extent. A second hypothesis </w:t>
            </w:r>
            <w:r w:rsidR="00887D0E" w:rsidRPr="00F40937">
              <w:rPr>
                <w:rFonts w:ascii="Times New Roman" w:hAnsi="Times New Roman" w:cs="Times New Roman"/>
                <w:iCs/>
                <w:sz w:val="24"/>
                <w:szCs w:val="24"/>
              </w:rPr>
              <w:t xml:space="preserve">influenced by attachment theory </w:t>
            </w:r>
            <w:r w:rsidRPr="00F40937">
              <w:rPr>
                <w:rFonts w:ascii="Times New Roman" w:hAnsi="Times New Roman" w:cs="Times New Roman"/>
                <w:iCs/>
                <w:sz w:val="24"/>
                <w:szCs w:val="24"/>
              </w:rPr>
              <w:t xml:space="preserve">was that Anabelle’s account reflected ongoing physical and emotional abuse by the </w:t>
            </w:r>
            <w:r w:rsidR="00887D0E" w:rsidRPr="00F40937">
              <w:rPr>
                <w:rFonts w:ascii="Times New Roman" w:hAnsi="Times New Roman" w:cs="Times New Roman"/>
                <w:iCs/>
                <w:sz w:val="24"/>
                <w:szCs w:val="24"/>
              </w:rPr>
              <w:t>mother,</w:t>
            </w:r>
            <w:r w:rsidRPr="00F40937">
              <w:rPr>
                <w:rFonts w:ascii="Times New Roman" w:hAnsi="Times New Roman" w:cs="Times New Roman"/>
                <w:iCs/>
                <w:sz w:val="24"/>
                <w:szCs w:val="24"/>
              </w:rPr>
              <w:t xml:space="preserve"> but that Obediah was minimising concerns</w:t>
            </w:r>
            <w:r w:rsidR="00887D0E" w:rsidRPr="00F40937">
              <w:rPr>
                <w:rFonts w:ascii="Times New Roman" w:hAnsi="Times New Roman" w:cs="Times New Roman"/>
                <w:iCs/>
                <w:sz w:val="24"/>
                <w:szCs w:val="24"/>
              </w:rPr>
              <w:t>. That Obediah’s reluctance to share difficulties and seemingly “protect” his mother was driven by loyalty influenced by his attachment to his mother.</w:t>
            </w:r>
            <w:r w:rsidRPr="00F40937">
              <w:rPr>
                <w:rFonts w:ascii="Times New Roman" w:hAnsi="Times New Roman" w:cs="Times New Roman"/>
                <w:iCs/>
                <w:sz w:val="24"/>
                <w:szCs w:val="24"/>
              </w:rPr>
              <w:t xml:space="preserve"> A third hypothesis was that the children had experienced fundamentally different environments within the home and that their accounts were </w:t>
            </w:r>
            <w:proofErr w:type="gramStart"/>
            <w:r w:rsidRPr="00F40937">
              <w:rPr>
                <w:rFonts w:ascii="Times New Roman" w:hAnsi="Times New Roman" w:cs="Times New Roman"/>
                <w:iCs/>
                <w:sz w:val="24"/>
                <w:szCs w:val="24"/>
              </w:rPr>
              <w:t>genuine, but</w:t>
            </w:r>
            <w:proofErr w:type="gramEnd"/>
            <w:r w:rsidRPr="00F40937">
              <w:rPr>
                <w:rFonts w:ascii="Times New Roman" w:hAnsi="Times New Roman" w:cs="Times New Roman"/>
                <w:iCs/>
                <w:sz w:val="24"/>
                <w:szCs w:val="24"/>
              </w:rPr>
              <w:t xml:space="preserve"> showed the impact and uniqueness of a </w:t>
            </w:r>
            <w:proofErr w:type="gramStart"/>
            <w:r w:rsidRPr="00F40937">
              <w:rPr>
                <w:rFonts w:ascii="Times New Roman" w:hAnsi="Times New Roman" w:cs="Times New Roman"/>
                <w:iCs/>
                <w:sz w:val="24"/>
                <w:szCs w:val="24"/>
              </w:rPr>
              <w:t>caregivers</w:t>
            </w:r>
            <w:proofErr w:type="gramEnd"/>
            <w:r w:rsidRPr="00F40937">
              <w:rPr>
                <w:rFonts w:ascii="Times New Roman" w:hAnsi="Times New Roman" w:cs="Times New Roman"/>
                <w:iCs/>
                <w:sz w:val="24"/>
                <w:szCs w:val="24"/>
              </w:rPr>
              <w:t xml:space="preserve"> relationship with their child.</w:t>
            </w:r>
          </w:p>
          <w:p w14:paraId="0B6F29A3" w14:textId="77777777" w:rsidR="009139A4" w:rsidRPr="00F40937" w:rsidRDefault="009139A4" w:rsidP="00F40937">
            <w:pPr>
              <w:spacing w:line="360" w:lineRule="auto"/>
              <w:jc w:val="both"/>
              <w:rPr>
                <w:rFonts w:ascii="Times New Roman" w:hAnsi="Times New Roman" w:cs="Times New Roman"/>
                <w:iCs/>
                <w:sz w:val="24"/>
                <w:szCs w:val="24"/>
              </w:rPr>
            </w:pPr>
          </w:p>
          <w:p w14:paraId="1FDB875A" w14:textId="28080BBC" w:rsidR="009139A4" w:rsidRPr="00F40937" w:rsidRDefault="009139A4" w:rsidP="00F40937">
            <w:pPr>
              <w:spacing w:line="360" w:lineRule="auto"/>
              <w:jc w:val="both"/>
              <w:rPr>
                <w:rFonts w:ascii="Times New Roman" w:hAnsi="Times New Roman" w:cs="Times New Roman"/>
                <w:iCs/>
                <w:sz w:val="24"/>
                <w:szCs w:val="24"/>
              </w:rPr>
            </w:pPr>
            <w:r w:rsidRPr="00F40937">
              <w:rPr>
                <w:rFonts w:ascii="Times New Roman" w:hAnsi="Times New Roman" w:cs="Times New Roman"/>
                <w:iCs/>
                <w:sz w:val="24"/>
                <w:szCs w:val="24"/>
              </w:rPr>
              <w:t xml:space="preserve">When considering different </w:t>
            </w:r>
            <w:proofErr w:type="gramStart"/>
            <w:r w:rsidRPr="00F40937">
              <w:rPr>
                <w:rFonts w:ascii="Times New Roman" w:hAnsi="Times New Roman" w:cs="Times New Roman"/>
                <w:iCs/>
                <w:sz w:val="24"/>
                <w:szCs w:val="24"/>
              </w:rPr>
              <w:t>theories</w:t>
            </w:r>
            <w:proofErr w:type="gramEnd"/>
            <w:r w:rsidRPr="00F40937">
              <w:rPr>
                <w:rFonts w:ascii="Times New Roman" w:hAnsi="Times New Roman" w:cs="Times New Roman"/>
                <w:iCs/>
                <w:sz w:val="24"/>
                <w:szCs w:val="24"/>
              </w:rPr>
              <w:t xml:space="preserve"> it is important to recognise that they do not exist in vacuums, nor do they provide complete clarity on matters. Within social work there are no “clean boxes” that individuals fit into. Attachment Theory was useful in recognising the significance of the relationship between the mother and her children, but Attachment Theory alone could not explain all the differing accounts provided; </w:t>
            </w:r>
            <w:proofErr w:type="gramStart"/>
            <w:r w:rsidRPr="00F40937">
              <w:rPr>
                <w:rFonts w:ascii="Times New Roman" w:hAnsi="Times New Roman" w:cs="Times New Roman"/>
                <w:iCs/>
                <w:sz w:val="24"/>
                <w:szCs w:val="24"/>
              </w:rPr>
              <w:t>therefore</w:t>
            </w:r>
            <w:proofErr w:type="gramEnd"/>
            <w:r w:rsidRPr="00F40937">
              <w:rPr>
                <w:rFonts w:ascii="Times New Roman" w:hAnsi="Times New Roman" w:cs="Times New Roman"/>
                <w:iCs/>
                <w:sz w:val="24"/>
                <w:szCs w:val="24"/>
              </w:rPr>
              <w:t xml:space="preserve"> it was necessary to intertwine this with ecological systems theory, and a trauma informed perspective. Ecological systems theory assisted my analysis by considering the wider systems around the family and within the family, the parent-child relationships here appeared to be </w:t>
            </w:r>
            <w:r w:rsidRPr="00F40937">
              <w:rPr>
                <w:rFonts w:ascii="Times New Roman" w:hAnsi="Times New Roman" w:cs="Times New Roman"/>
                <w:iCs/>
                <w:sz w:val="24"/>
                <w:szCs w:val="24"/>
              </w:rPr>
              <w:lastRenderedPageBreak/>
              <w:t xml:space="preserve">vastly </w:t>
            </w:r>
            <w:proofErr w:type="gramStart"/>
            <w:r w:rsidRPr="00F40937">
              <w:rPr>
                <w:rFonts w:ascii="Times New Roman" w:hAnsi="Times New Roman" w:cs="Times New Roman"/>
                <w:iCs/>
                <w:sz w:val="24"/>
                <w:szCs w:val="24"/>
              </w:rPr>
              <w:t>different, but</w:t>
            </w:r>
            <w:proofErr w:type="gramEnd"/>
            <w:r w:rsidRPr="00F40937">
              <w:rPr>
                <w:rFonts w:ascii="Times New Roman" w:hAnsi="Times New Roman" w:cs="Times New Roman"/>
                <w:iCs/>
                <w:sz w:val="24"/>
                <w:szCs w:val="24"/>
              </w:rPr>
              <w:t xml:space="preserve"> also shared many similarities. The children’s individual and joint relationships with services was also relevant in trying to analyse and understand the accounts that they gave. </w:t>
            </w:r>
          </w:p>
          <w:p w14:paraId="2537D9D0" w14:textId="77777777" w:rsidR="000713F4" w:rsidRPr="00F40937" w:rsidRDefault="000713F4" w:rsidP="00F40937">
            <w:pPr>
              <w:spacing w:line="360" w:lineRule="auto"/>
              <w:jc w:val="both"/>
              <w:rPr>
                <w:rFonts w:ascii="Times New Roman" w:hAnsi="Times New Roman" w:cs="Times New Roman"/>
                <w:iCs/>
                <w:sz w:val="24"/>
                <w:szCs w:val="24"/>
              </w:rPr>
            </w:pPr>
          </w:p>
          <w:p w14:paraId="247A666F" w14:textId="32066858" w:rsidR="00887D0E" w:rsidRPr="00F40937" w:rsidRDefault="00887D0E" w:rsidP="00F40937">
            <w:pPr>
              <w:spacing w:line="360" w:lineRule="auto"/>
              <w:jc w:val="both"/>
              <w:rPr>
                <w:rFonts w:ascii="Times New Roman" w:hAnsi="Times New Roman" w:cs="Times New Roman"/>
                <w:iCs/>
                <w:sz w:val="24"/>
                <w:szCs w:val="24"/>
              </w:rPr>
            </w:pPr>
            <w:r w:rsidRPr="00F40937">
              <w:rPr>
                <w:rFonts w:ascii="Times New Roman" w:hAnsi="Times New Roman" w:cs="Times New Roman"/>
                <w:iCs/>
                <w:sz w:val="24"/>
                <w:szCs w:val="24"/>
              </w:rPr>
              <w:t xml:space="preserve">The path moving forward then was to try and establish clarity. Whilst the Munro report informed us that professionals will rarely achieve full clarity, and this is a position that I’m acutely mindful of whilst conducting s47 enquiries, there were numerous unanswered questions. </w:t>
            </w:r>
            <w:r w:rsidR="009139A4" w:rsidRPr="00F40937">
              <w:rPr>
                <w:rFonts w:ascii="Times New Roman" w:hAnsi="Times New Roman" w:cs="Times New Roman"/>
                <w:iCs/>
                <w:sz w:val="24"/>
                <w:szCs w:val="24"/>
              </w:rPr>
              <w:t>Therefore,</w:t>
            </w:r>
            <w:r w:rsidRPr="00F40937">
              <w:rPr>
                <w:rFonts w:ascii="Times New Roman" w:hAnsi="Times New Roman" w:cs="Times New Roman"/>
                <w:iCs/>
                <w:sz w:val="24"/>
                <w:szCs w:val="24"/>
              </w:rPr>
              <w:t xml:space="preserve"> a plan was drawn to consider how we could bring more clarity to the issues. I continued with the s47 enquiry and spoke with family members, further professionals, an</w:t>
            </w:r>
            <w:r w:rsidR="009139A4" w:rsidRPr="00F40937">
              <w:rPr>
                <w:rFonts w:ascii="Times New Roman" w:hAnsi="Times New Roman" w:cs="Times New Roman"/>
                <w:iCs/>
                <w:sz w:val="24"/>
                <w:szCs w:val="24"/>
              </w:rPr>
              <w:t xml:space="preserve">d revisited the children. </w:t>
            </w:r>
            <w:r w:rsidR="005A0CAA" w:rsidRPr="00F40937">
              <w:rPr>
                <w:rFonts w:ascii="Times New Roman" w:hAnsi="Times New Roman" w:cs="Times New Roman"/>
                <w:iCs/>
                <w:sz w:val="24"/>
                <w:szCs w:val="24"/>
              </w:rPr>
              <w:t xml:space="preserve">Ultimately, this led to an agreement that we would convene a Child Protection Conference where the children’s names were placed on the Child Protection Register. Though the safety plan of the children staying with the father was immediately protective, further safeguarding risks meant the children could not remain with him. </w:t>
            </w:r>
            <w:r w:rsidR="009139A4" w:rsidRPr="00F40937">
              <w:rPr>
                <w:rFonts w:ascii="Times New Roman" w:hAnsi="Times New Roman" w:cs="Times New Roman"/>
                <w:iCs/>
                <w:sz w:val="24"/>
                <w:szCs w:val="24"/>
              </w:rPr>
              <w:t>We worked intensely with the family recognising the acute distress they were experiencing and the complicating factors influencing this. We convened monthly Core Group meetings, a robust Child Protection Plan, safety planning and significant resources into intervention. Via intensive support workers, therapeutic workers with the children and parents, mediation work around relationships, supervised contact, parenting courses and mental health counselling.</w:t>
            </w:r>
            <w:r w:rsidR="00907A79" w:rsidRPr="00F40937">
              <w:rPr>
                <w:rFonts w:ascii="Times New Roman" w:hAnsi="Times New Roman" w:cs="Times New Roman"/>
                <w:sz w:val="21"/>
                <w:szCs w:val="21"/>
              </w:rPr>
              <w:t xml:space="preserve"> </w:t>
            </w:r>
            <w:r w:rsidR="00907A79" w:rsidRPr="00F40937">
              <w:rPr>
                <w:rFonts w:ascii="Times New Roman" w:hAnsi="Times New Roman" w:cs="Times New Roman"/>
                <w:iCs/>
                <w:sz w:val="24"/>
                <w:szCs w:val="24"/>
              </w:rPr>
              <w:t xml:space="preserve">Evaluation of the intervention demonstrated mixed outcomes. Immediate safety was improved through separation from the mother and Child Protection Planning. However, despite intensive support and intervention, risks remained significant and a mitigation of harm was not achieved. </w:t>
            </w:r>
            <w:r w:rsidR="009139A4" w:rsidRPr="00F40937">
              <w:rPr>
                <w:rFonts w:ascii="Times New Roman" w:hAnsi="Times New Roman" w:cs="Times New Roman"/>
                <w:iCs/>
                <w:sz w:val="24"/>
                <w:szCs w:val="24"/>
              </w:rPr>
              <w:t xml:space="preserve">Unfortunately, </w:t>
            </w:r>
            <w:r w:rsidR="00907A79" w:rsidRPr="00F40937">
              <w:rPr>
                <w:rFonts w:ascii="Times New Roman" w:hAnsi="Times New Roman" w:cs="Times New Roman"/>
                <w:iCs/>
                <w:sz w:val="24"/>
                <w:szCs w:val="24"/>
              </w:rPr>
              <w:t xml:space="preserve">because </w:t>
            </w:r>
            <w:r w:rsidR="009139A4" w:rsidRPr="00F40937">
              <w:rPr>
                <w:rFonts w:ascii="Times New Roman" w:hAnsi="Times New Roman" w:cs="Times New Roman"/>
                <w:iCs/>
                <w:sz w:val="24"/>
                <w:szCs w:val="24"/>
              </w:rPr>
              <w:t>we were unable to reduce the risks to the children,</w:t>
            </w:r>
            <w:r w:rsidR="00907A79" w:rsidRPr="00F40937">
              <w:rPr>
                <w:rFonts w:ascii="Times New Roman" w:hAnsi="Times New Roman" w:cs="Times New Roman"/>
                <w:iCs/>
                <w:sz w:val="24"/>
                <w:szCs w:val="24"/>
              </w:rPr>
              <w:t xml:space="preserve"> </w:t>
            </w:r>
            <w:r w:rsidR="009139A4" w:rsidRPr="00F40937">
              <w:rPr>
                <w:rFonts w:ascii="Times New Roman" w:hAnsi="Times New Roman" w:cs="Times New Roman"/>
                <w:iCs/>
                <w:sz w:val="24"/>
                <w:szCs w:val="24"/>
              </w:rPr>
              <w:t xml:space="preserve">eventually </w:t>
            </w:r>
            <w:r w:rsidR="005A0CAA" w:rsidRPr="00F40937">
              <w:rPr>
                <w:rFonts w:ascii="Times New Roman" w:hAnsi="Times New Roman" w:cs="Times New Roman"/>
                <w:iCs/>
                <w:sz w:val="24"/>
                <w:szCs w:val="24"/>
              </w:rPr>
              <w:t>I requested a Legal Planning Meeting where we attempted to work with the family with a Letter Before Proceedings</w:t>
            </w:r>
            <w:r w:rsidR="009139A4" w:rsidRPr="00F40937">
              <w:rPr>
                <w:rFonts w:ascii="Times New Roman" w:hAnsi="Times New Roman" w:cs="Times New Roman"/>
                <w:iCs/>
                <w:sz w:val="24"/>
                <w:szCs w:val="24"/>
              </w:rPr>
              <w:t xml:space="preserve"> </w:t>
            </w:r>
            <w:r w:rsidR="005A0CAA" w:rsidRPr="00F40937">
              <w:rPr>
                <w:rFonts w:ascii="Times New Roman" w:hAnsi="Times New Roman" w:cs="Times New Roman"/>
                <w:iCs/>
                <w:sz w:val="24"/>
                <w:szCs w:val="24"/>
              </w:rPr>
              <w:t xml:space="preserve">being issued. Unfortunately, this did not mitigate the risks to the children and eventually I returned to a Legal Planning Meeting </w:t>
            </w:r>
            <w:r w:rsidR="009139A4" w:rsidRPr="00F40937">
              <w:rPr>
                <w:rFonts w:ascii="Times New Roman" w:hAnsi="Times New Roman" w:cs="Times New Roman"/>
                <w:iCs/>
                <w:sz w:val="24"/>
                <w:szCs w:val="24"/>
              </w:rPr>
              <w:t xml:space="preserve">to request that the children were made subject </w:t>
            </w:r>
            <w:r w:rsidR="005A0CAA" w:rsidRPr="00F40937">
              <w:rPr>
                <w:rFonts w:ascii="Times New Roman" w:hAnsi="Times New Roman" w:cs="Times New Roman"/>
                <w:iCs/>
                <w:sz w:val="24"/>
                <w:szCs w:val="24"/>
              </w:rPr>
              <w:t>to</w:t>
            </w:r>
            <w:r w:rsidR="009139A4" w:rsidRPr="00F40937">
              <w:rPr>
                <w:rFonts w:ascii="Times New Roman" w:hAnsi="Times New Roman" w:cs="Times New Roman"/>
                <w:iCs/>
                <w:sz w:val="24"/>
                <w:szCs w:val="24"/>
              </w:rPr>
              <w:t xml:space="preserve"> an Interim Care Order. The length of the essay does not provide for a platform to discuss all the escalations or behaviours in </w:t>
            </w:r>
            <w:proofErr w:type="gramStart"/>
            <w:r w:rsidR="009139A4" w:rsidRPr="00F40937">
              <w:rPr>
                <w:rFonts w:ascii="Times New Roman" w:hAnsi="Times New Roman" w:cs="Times New Roman"/>
                <w:iCs/>
                <w:sz w:val="24"/>
                <w:szCs w:val="24"/>
              </w:rPr>
              <w:t>detail, but</w:t>
            </w:r>
            <w:proofErr w:type="gramEnd"/>
            <w:r w:rsidR="009139A4" w:rsidRPr="00F40937">
              <w:rPr>
                <w:rFonts w:ascii="Times New Roman" w:hAnsi="Times New Roman" w:cs="Times New Roman"/>
                <w:iCs/>
                <w:sz w:val="24"/>
                <w:szCs w:val="24"/>
              </w:rPr>
              <w:t xml:space="preserve"> suffice it to say that the Local Authority had to take steps to safeguard the children through </w:t>
            </w:r>
            <w:r w:rsidR="005A0CAA" w:rsidRPr="00F40937">
              <w:rPr>
                <w:rFonts w:ascii="Times New Roman" w:hAnsi="Times New Roman" w:cs="Times New Roman"/>
                <w:iCs/>
                <w:sz w:val="24"/>
                <w:szCs w:val="24"/>
              </w:rPr>
              <w:t>an application for a legal order.</w:t>
            </w:r>
            <w:r w:rsidR="00907A79" w:rsidRPr="00F40937">
              <w:rPr>
                <w:rFonts w:ascii="Times New Roman" w:hAnsi="Times New Roman" w:cs="Times New Roman"/>
                <w:iCs/>
                <w:sz w:val="24"/>
                <w:szCs w:val="24"/>
              </w:rPr>
              <w:t xml:space="preserve"> Throughout this process I sought to maintain accurate and contemporary records and ensured that there was contingency planning in place for the children, should the risks change or future placements break down.</w:t>
            </w:r>
          </w:p>
          <w:p w14:paraId="5E5BF018" w14:textId="77777777" w:rsidR="009139A4" w:rsidRPr="00F40937" w:rsidRDefault="009139A4" w:rsidP="00F40937">
            <w:pPr>
              <w:spacing w:line="360" w:lineRule="auto"/>
              <w:jc w:val="both"/>
              <w:rPr>
                <w:rFonts w:ascii="Times New Roman" w:hAnsi="Times New Roman" w:cs="Times New Roman"/>
                <w:iCs/>
                <w:sz w:val="24"/>
                <w:szCs w:val="24"/>
              </w:rPr>
            </w:pPr>
          </w:p>
          <w:p w14:paraId="6A3E58E6" w14:textId="7C781ACF" w:rsidR="009139A4" w:rsidRPr="00F40937" w:rsidRDefault="005A0CAA" w:rsidP="00F40937">
            <w:pPr>
              <w:spacing w:line="360" w:lineRule="auto"/>
              <w:jc w:val="both"/>
              <w:rPr>
                <w:rFonts w:ascii="Times New Roman" w:hAnsi="Times New Roman" w:cs="Times New Roman"/>
                <w:iCs/>
                <w:sz w:val="24"/>
                <w:szCs w:val="24"/>
              </w:rPr>
            </w:pPr>
            <w:r w:rsidRPr="00F40937">
              <w:rPr>
                <w:rFonts w:ascii="Times New Roman" w:hAnsi="Times New Roman" w:cs="Times New Roman"/>
                <w:iCs/>
                <w:sz w:val="24"/>
                <w:szCs w:val="24"/>
              </w:rPr>
              <w:t>This assessment was undertaken within a Welsh Legislative framework, under the Social Services Well-being (Wales) Act 201</w:t>
            </w:r>
            <w:r w:rsidR="00F40937" w:rsidRPr="00F40937">
              <w:rPr>
                <w:rFonts w:ascii="Times New Roman" w:hAnsi="Times New Roman" w:cs="Times New Roman"/>
                <w:iCs/>
                <w:sz w:val="24"/>
                <w:szCs w:val="24"/>
              </w:rPr>
              <w:t>4</w:t>
            </w:r>
            <w:r w:rsidRPr="00F40937">
              <w:rPr>
                <w:rFonts w:ascii="Times New Roman" w:hAnsi="Times New Roman" w:cs="Times New Roman"/>
                <w:iCs/>
                <w:sz w:val="24"/>
                <w:szCs w:val="24"/>
              </w:rPr>
              <w:t xml:space="preserve"> and Wales Safeguarding Procedures. However, certain steps such as legal action and the s47 enquiry itself are held in the Children Act 1989 which is applicable to both England </w:t>
            </w:r>
            <w:r w:rsidRPr="00F40937">
              <w:rPr>
                <w:rFonts w:ascii="Times New Roman" w:hAnsi="Times New Roman" w:cs="Times New Roman"/>
                <w:iCs/>
                <w:sz w:val="24"/>
                <w:szCs w:val="24"/>
              </w:rPr>
              <w:lastRenderedPageBreak/>
              <w:t xml:space="preserve">and Wales. An important distinction between English and Welsh Child Protection processes is that the SSWBA 2014 places explicit emphasis on the wellbeing and voice of the individual in need of care and support. This is in line with the United Nations Convention on the Rights of the Child. The decisions within the Court process are also reflective of wider legislation, particularly Article 8 of the European Convention on Human Rights, which protects the right to a family life. Norway also adheres the </w:t>
            </w:r>
            <w:proofErr w:type="gramStart"/>
            <w:r w:rsidRPr="00F40937">
              <w:rPr>
                <w:rFonts w:ascii="Times New Roman" w:hAnsi="Times New Roman" w:cs="Times New Roman"/>
                <w:iCs/>
                <w:sz w:val="24"/>
                <w:szCs w:val="24"/>
              </w:rPr>
              <w:t>ECHR</w:t>
            </w:r>
            <w:r w:rsidR="00C21C3F" w:rsidRPr="00F40937">
              <w:rPr>
                <w:rFonts w:ascii="Times New Roman" w:hAnsi="Times New Roman" w:cs="Times New Roman"/>
                <w:iCs/>
                <w:sz w:val="24"/>
                <w:szCs w:val="24"/>
              </w:rPr>
              <w:t>, and</w:t>
            </w:r>
            <w:proofErr w:type="gramEnd"/>
            <w:r w:rsidR="00C21C3F" w:rsidRPr="00F40937">
              <w:rPr>
                <w:rFonts w:ascii="Times New Roman" w:hAnsi="Times New Roman" w:cs="Times New Roman"/>
                <w:iCs/>
                <w:sz w:val="24"/>
                <w:szCs w:val="24"/>
              </w:rPr>
              <w:t xml:space="preserve"> is governed by the Child Welfare Act. In similarity to Wales, Norway places emphasis on the child’s wishes and feelings and the importance of multi-agency working. And Norwegian legislation also provides provisions on how to report, respond to, and manage safeguarding risks to children. However, Norwegian legislation places more emphasis on child participation, whereas the Children Act 1989 and consequent statutory guidance, policies, procedures and caselaw gives a much clearer understanding of what a child being at risk of significant harm, the threshold for Child Protection Planning, </w:t>
            </w:r>
            <w:proofErr w:type="gramStart"/>
            <w:r w:rsidR="00C21C3F" w:rsidRPr="00F40937">
              <w:rPr>
                <w:rFonts w:ascii="Times New Roman" w:hAnsi="Times New Roman" w:cs="Times New Roman"/>
                <w:iCs/>
                <w:sz w:val="24"/>
                <w:szCs w:val="24"/>
              </w:rPr>
              <w:t>actually means</w:t>
            </w:r>
            <w:proofErr w:type="gramEnd"/>
            <w:r w:rsidR="00C21C3F" w:rsidRPr="00F40937">
              <w:rPr>
                <w:rFonts w:ascii="Times New Roman" w:hAnsi="Times New Roman" w:cs="Times New Roman"/>
                <w:iCs/>
                <w:sz w:val="24"/>
                <w:szCs w:val="24"/>
              </w:rPr>
              <w:t xml:space="preserve">. The certainty with which we operate, means that there are consistent safeguarding measures applicable across Wales. However, the tension between Article 8 of the ECHR and involuntary state intervention in a family’s life remains an ongoing theme in both nations. </w:t>
            </w:r>
          </w:p>
          <w:p w14:paraId="1225D23D" w14:textId="4FFF3138" w:rsidR="00D3203C" w:rsidRPr="00F40937" w:rsidRDefault="00D3203C" w:rsidP="00F40937">
            <w:pPr>
              <w:spacing w:line="360" w:lineRule="auto"/>
              <w:jc w:val="both"/>
              <w:rPr>
                <w:rFonts w:ascii="Times New Roman" w:hAnsi="Times New Roman" w:cs="Times New Roman"/>
                <w:i/>
                <w:sz w:val="24"/>
                <w:szCs w:val="24"/>
              </w:rPr>
            </w:pPr>
          </w:p>
          <w:p w14:paraId="0C1020FE" w14:textId="4E951ECE" w:rsidR="00D3203C" w:rsidRDefault="005A0CAA" w:rsidP="00F40937">
            <w:pPr>
              <w:spacing w:line="360" w:lineRule="auto"/>
              <w:jc w:val="both"/>
              <w:rPr>
                <w:rFonts w:ascii="Times New Roman" w:hAnsi="Times New Roman" w:cs="Times New Roman"/>
                <w:iCs/>
                <w:sz w:val="24"/>
                <w:szCs w:val="24"/>
              </w:rPr>
            </w:pPr>
            <w:r w:rsidRPr="00F40937">
              <w:rPr>
                <w:rFonts w:ascii="Times New Roman" w:hAnsi="Times New Roman" w:cs="Times New Roman"/>
                <w:iCs/>
                <w:sz w:val="24"/>
                <w:szCs w:val="24"/>
              </w:rPr>
              <w:t>Throughout the assessment I sought to work in accordance with the Social Care Wales Code of Professional Practice, particularly responsibilities relating to promoting wellbeing, safeguarding from harm, respecting rights and maintaining professional integrity when making decisions under conditions of uncertainty</w:t>
            </w:r>
            <w:r w:rsidR="00C21C3F" w:rsidRPr="00F40937">
              <w:rPr>
                <w:rFonts w:ascii="Times New Roman" w:hAnsi="Times New Roman" w:cs="Times New Roman"/>
                <w:iCs/>
                <w:sz w:val="24"/>
                <w:szCs w:val="24"/>
              </w:rPr>
              <w:t>. Reflecting on the assessment, a strength of my practice was maintaining professional curiosity despite conflicting narratives from family members and professionals. If I accepted initial explanations at face value, significant safeguarding concerns may have been overlooked, as I suspect they may have been with previous s47 enquiries. On reflection I could have sought specialist consultation regarding the potential impact of neurodiversity on Obediah's communication at an earlier stage. This may have provided more clarity when interpreting his presentation. The case reinforced the importance of maintaining curiosity, remaining open to competing hypotheses and utilising supervision to support decision-making in complex safeguarding situations</w:t>
            </w:r>
            <w:r w:rsidR="00907A79" w:rsidRPr="00F40937">
              <w:rPr>
                <w:rFonts w:ascii="Times New Roman" w:hAnsi="Times New Roman" w:cs="Times New Roman"/>
                <w:iCs/>
                <w:sz w:val="24"/>
                <w:szCs w:val="24"/>
              </w:rPr>
              <w:t xml:space="preserve"> (Fook and Gardner, 2007)</w:t>
            </w:r>
            <w:r w:rsidR="00C21C3F" w:rsidRPr="00F40937">
              <w:rPr>
                <w:rFonts w:ascii="Times New Roman" w:hAnsi="Times New Roman" w:cs="Times New Roman"/>
                <w:iCs/>
                <w:sz w:val="24"/>
                <w:szCs w:val="24"/>
              </w:rPr>
              <w:t xml:space="preserve">. I remained professionally accountable to the family, first and foremost, then to my employer and Social Care Wales. This accountability, whilst adding pressure to an already pressured field of work, helps me ensure that my decision making is grounded in evidence, that my rationale is clear and explainable to all stakeholders, and that my decision making is justifiable. The case highlighted the importance of continued professional development for </w:t>
            </w:r>
            <w:proofErr w:type="gramStart"/>
            <w:r w:rsidR="00C21C3F" w:rsidRPr="00F40937">
              <w:rPr>
                <w:rFonts w:ascii="Times New Roman" w:hAnsi="Times New Roman" w:cs="Times New Roman"/>
                <w:iCs/>
                <w:sz w:val="24"/>
                <w:szCs w:val="24"/>
              </w:rPr>
              <w:t>myself</w:t>
            </w:r>
            <w:proofErr w:type="gramEnd"/>
            <w:r w:rsidR="00C21C3F" w:rsidRPr="00F40937">
              <w:rPr>
                <w:rFonts w:ascii="Times New Roman" w:hAnsi="Times New Roman" w:cs="Times New Roman"/>
                <w:iCs/>
                <w:sz w:val="24"/>
                <w:szCs w:val="24"/>
              </w:rPr>
              <w:t xml:space="preserve">, particularly in areas such as trauma, coercive control </w:t>
            </w:r>
            <w:r w:rsidR="00C21C3F" w:rsidRPr="00F40937">
              <w:rPr>
                <w:rFonts w:ascii="Times New Roman" w:hAnsi="Times New Roman" w:cs="Times New Roman"/>
                <w:iCs/>
                <w:sz w:val="24"/>
                <w:szCs w:val="24"/>
              </w:rPr>
              <w:lastRenderedPageBreak/>
              <w:t xml:space="preserve">and the impact of parental influence on children’s accounts to social services. I intend to continue training in these </w:t>
            </w:r>
            <w:proofErr w:type="gramStart"/>
            <w:r w:rsidR="00C21C3F" w:rsidRPr="00F40937">
              <w:rPr>
                <w:rFonts w:ascii="Times New Roman" w:hAnsi="Times New Roman" w:cs="Times New Roman"/>
                <w:iCs/>
                <w:sz w:val="24"/>
                <w:szCs w:val="24"/>
              </w:rPr>
              <w:t>areas, and</w:t>
            </w:r>
            <w:proofErr w:type="gramEnd"/>
            <w:r w:rsidR="00C21C3F" w:rsidRPr="00F40937">
              <w:rPr>
                <w:rFonts w:ascii="Times New Roman" w:hAnsi="Times New Roman" w:cs="Times New Roman"/>
                <w:iCs/>
                <w:sz w:val="24"/>
                <w:szCs w:val="24"/>
              </w:rPr>
              <w:t xml:space="preserve"> look forward to further reflective practice.</w:t>
            </w:r>
          </w:p>
          <w:p w14:paraId="52FCCBD0" w14:textId="77777777" w:rsidR="00F40937" w:rsidRDefault="00F40937" w:rsidP="00F40937">
            <w:pPr>
              <w:spacing w:line="360" w:lineRule="auto"/>
              <w:jc w:val="both"/>
              <w:rPr>
                <w:rFonts w:ascii="Times New Roman" w:hAnsi="Times New Roman" w:cs="Times New Roman"/>
                <w:iCs/>
                <w:sz w:val="24"/>
                <w:szCs w:val="24"/>
              </w:rPr>
            </w:pPr>
          </w:p>
          <w:p w14:paraId="43E48190" w14:textId="57533BAA" w:rsidR="00F40937" w:rsidRPr="00F40937" w:rsidRDefault="00F40937" w:rsidP="00F40937">
            <w:pPr>
              <w:spacing w:line="360" w:lineRule="auto"/>
              <w:jc w:val="both"/>
              <w:rPr>
                <w:rFonts w:ascii="Times New Roman" w:hAnsi="Times New Roman" w:cs="Times New Roman"/>
                <w:iCs/>
                <w:sz w:val="24"/>
                <w:szCs w:val="24"/>
              </w:rPr>
            </w:pPr>
            <w:r>
              <w:rPr>
                <w:rFonts w:ascii="Times New Roman" w:hAnsi="Times New Roman" w:cs="Times New Roman"/>
                <w:iCs/>
                <w:sz w:val="24"/>
                <w:szCs w:val="24"/>
              </w:rPr>
              <w:t>Word Count: 4206</w:t>
            </w: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3940BFC" w14:textId="77777777" w:rsidR="004D22FA" w:rsidRDefault="004D22FA">
      <w:r>
        <w:separator/>
      </w:r>
    </w:p>
  </w:endnote>
  <w:endnote w:type="continuationSeparator" w:id="0">
    <w:p w14:paraId="4352EF3E" w14:textId="77777777" w:rsidR="004D22FA" w:rsidRDefault="004D22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95EDA88" w14:textId="77777777" w:rsidR="004D22FA" w:rsidRDefault="004D22FA">
      <w:r>
        <w:separator/>
      </w:r>
    </w:p>
  </w:footnote>
  <w:footnote w:type="continuationSeparator" w:id="0">
    <w:p w14:paraId="67795F11" w14:textId="77777777" w:rsidR="004D22FA" w:rsidRDefault="004D22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13F4"/>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0A44"/>
    <w:rsid w:val="001447F6"/>
    <w:rsid w:val="00147DE3"/>
    <w:rsid w:val="00150794"/>
    <w:rsid w:val="00151DA6"/>
    <w:rsid w:val="001608C4"/>
    <w:rsid w:val="00164832"/>
    <w:rsid w:val="00171418"/>
    <w:rsid w:val="00171DEA"/>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15F1"/>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D7A5E"/>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5D96"/>
    <w:rsid w:val="00390074"/>
    <w:rsid w:val="00392F73"/>
    <w:rsid w:val="00393600"/>
    <w:rsid w:val="0039762B"/>
    <w:rsid w:val="003A0C37"/>
    <w:rsid w:val="003A1B6B"/>
    <w:rsid w:val="003A46C0"/>
    <w:rsid w:val="003A600E"/>
    <w:rsid w:val="003A6513"/>
    <w:rsid w:val="003B16C7"/>
    <w:rsid w:val="003B2124"/>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25DC1"/>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22FA"/>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1A09"/>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B5A"/>
    <w:rsid w:val="00562EAA"/>
    <w:rsid w:val="00563B58"/>
    <w:rsid w:val="005640C4"/>
    <w:rsid w:val="0056684C"/>
    <w:rsid w:val="00574A0C"/>
    <w:rsid w:val="0057780F"/>
    <w:rsid w:val="00581E0A"/>
    <w:rsid w:val="00586D89"/>
    <w:rsid w:val="005877C8"/>
    <w:rsid w:val="00587923"/>
    <w:rsid w:val="00594F9F"/>
    <w:rsid w:val="005A0CAA"/>
    <w:rsid w:val="005A1B4C"/>
    <w:rsid w:val="005A545C"/>
    <w:rsid w:val="005B271A"/>
    <w:rsid w:val="005B3A2D"/>
    <w:rsid w:val="005C1567"/>
    <w:rsid w:val="005C28D3"/>
    <w:rsid w:val="005C6CE5"/>
    <w:rsid w:val="005D19C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46C25"/>
    <w:rsid w:val="0065132E"/>
    <w:rsid w:val="0065276E"/>
    <w:rsid w:val="00654329"/>
    <w:rsid w:val="00654CEC"/>
    <w:rsid w:val="00655507"/>
    <w:rsid w:val="00657434"/>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064B"/>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B0E"/>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87D0E"/>
    <w:rsid w:val="00891078"/>
    <w:rsid w:val="00892716"/>
    <w:rsid w:val="00893067"/>
    <w:rsid w:val="008933DE"/>
    <w:rsid w:val="00895FCE"/>
    <w:rsid w:val="00897F3E"/>
    <w:rsid w:val="008A21B4"/>
    <w:rsid w:val="008A32BE"/>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07A79"/>
    <w:rsid w:val="00912BD9"/>
    <w:rsid w:val="009139A4"/>
    <w:rsid w:val="00916FB2"/>
    <w:rsid w:val="00920E5B"/>
    <w:rsid w:val="00926436"/>
    <w:rsid w:val="00926C53"/>
    <w:rsid w:val="0093018C"/>
    <w:rsid w:val="0094495F"/>
    <w:rsid w:val="009544C0"/>
    <w:rsid w:val="00954FA4"/>
    <w:rsid w:val="00956AE9"/>
    <w:rsid w:val="00964CC6"/>
    <w:rsid w:val="00967BFA"/>
    <w:rsid w:val="0098262C"/>
    <w:rsid w:val="0098427C"/>
    <w:rsid w:val="0098505D"/>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14F1"/>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950"/>
    <w:rsid w:val="00B07E79"/>
    <w:rsid w:val="00B12295"/>
    <w:rsid w:val="00B1328A"/>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3BA"/>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1C3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6F8"/>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5A0F"/>
    <w:rsid w:val="00E76F60"/>
    <w:rsid w:val="00E812B5"/>
    <w:rsid w:val="00E83D90"/>
    <w:rsid w:val="00E83F91"/>
    <w:rsid w:val="00E86299"/>
    <w:rsid w:val="00E9107A"/>
    <w:rsid w:val="00E91F62"/>
    <w:rsid w:val="00E929FD"/>
    <w:rsid w:val="00E93240"/>
    <w:rsid w:val="00E93931"/>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0937"/>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C926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32%34%3189%39%38@%73%74%75%64%65%6et%2e%75%77%74%73%64%2e%61%63%2eu%6b"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adampeterspencer@gwynedd.llyw.cymru"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215</TotalTime>
  <Pages>12</Pages>
  <Words>4334</Words>
  <Characters>24707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Adam Spencer (2418998)</cp:lastModifiedBy>
  <cp:revision>15</cp:revision>
  <cp:lastPrinted>2020-02-11T19:20:00Z</cp:lastPrinted>
  <dcterms:created xsi:type="dcterms:W3CDTF">2022-09-29T11:34:00Z</dcterms:created>
  <dcterms:modified xsi:type="dcterms:W3CDTF">2026-10-07T09:56:00Z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