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D17D37" w14:textId="77777777" w:rsidR="00257615" w:rsidRDefault="00257615" w:rsidP="000A2950">
      <w:pPr>
        <w:jc w:val="both"/>
        <w:rPr>
          <w:rFonts w:ascii="Times New Roman" w:hAnsi="Times New Roman" w:cs="Times New Roman"/>
          <w:sz w:val="24"/>
          <w:szCs w:val="24"/>
          <w:lang w:val="en-GB"/>
        </w:rPr>
      </w:pPr>
    </w:p>
    <w:p w14:paraId="52398AE4" w14:textId="3E389FC3" w:rsidR="00257615" w:rsidRDefault="00257615" w:rsidP="002D668F">
      <w:pPr>
        <w:jc w:val="center"/>
        <w:rPr>
          <w:rFonts w:ascii="Times New Roman" w:hAnsi="Times New Roman" w:cs="Times New Roman"/>
          <w:b/>
          <w:bCs/>
          <w:sz w:val="24"/>
          <w:szCs w:val="24"/>
          <w:lang w:val="en-GB"/>
        </w:rPr>
      </w:pPr>
      <w:r w:rsidRPr="00257615">
        <w:rPr>
          <w:rFonts w:ascii="Times New Roman" w:hAnsi="Times New Roman" w:cs="Times New Roman"/>
          <w:b/>
          <w:bCs/>
          <w:sz w:val="24"/>
          <w:szCs w:val="24"/>
          <w:lang w:val="en-GB"/>
        </w:rPr>
        <w:t>Assessment 1</w:t>
      </w:r>
      <w:r>
        <w:rPr>
          <w:rFonts w:ascii="Times New Roman" w:hAnsi="Times New Roman" w:cs="Times New Roman"/>
          <w:b/>
          <w:bCs/>
          <w:sz w:val="24"/>
          <w:szCs w:val="24"/>
          <w:lang w:val="en-GB"/>
        </w:rPr>
        <w:t xml:space="preserve"> </w:t>
      </w:r>
      <w:r w:rsidRPr="00257615">
        <w:rPr>
          <w:rFonts w:ascii="Times New Roman" w:hAnsi="Times New Roman" w:cs="Times New Roman"/>
          <w:b/>
          <w:bCs/>
          <w:sz w:val="24"/>
          <w:szCs w:val="24"/>
          <w:lang w:val="en-GB"/>
        </w:rPr>
        <w:t>Digital skills in healthcare</w:t>
      </w:r>
    </w:p>
    <w:p w14:paraId="1D55E27E" w14:textId="700DC5E0" w:rsidR="008A610B" w:rsidRDefault="002D668F" w:rsidP="002D668F">
      <w:pPr>
        <w:jc w:val="center"/>
        <w:rPr>
          <w:rFonts w:ascii="Times New Roman" w:hAnsi="Times New Roman" w:cs="Times New Roman"/>
          <w:sz w:val="24"/>
          <w:szCs w:val="24"/>
          <w:lang w:val="en-GB"/>
        </w:rPr>
      </w:pPr>
      <w:r>
        <w:rPr>
          <w:rFonts w:ascii="Times New Roman" w:hAnsi="Times New Roman" w:cs="Times New Roman"/>
          <w:sz w:val="24"/>
          <w:szCs w:val="24"/>
          <w:lang w:val="en-GB"/>
        </w:rPr>
        <w:t>Student’s Name</w:t>
      </w:r>
    </w:p>
    <w:p w14:paraId="5B6D18FC" w14:textId="03646A12" w:rsidR="002D668F" w:rsidRDefault="002D668F" w:rsidP="002D668F">
      <w:pPr>
        <w:jc w:val="center"/>
        <w:rPr>
          <w:rFonts w:ascii="Times New Roman" w:hAnsi="Times New Roman" w:cs="Times New Roman"/>
          <w:sz w:val="24"/>
          <w:szCs w:val="24"/>
          <w:lang w:val="en-GB"/>
        </w:rPr>
      </w:pPr>
    </w:p>
    <w:p w14:paraId="3E45E4F1" w14:textId="3FF7CDC1" w:rsidR="002D668F" w:rsidRDefault="002D668F" w:rsidP="002D668F">
      <w:pPr>
        <w:jc w:val="center"/>
        <w:rPr>
          <w:rFonts w:ascii="Times New Roman" w:hAnsi="Times New Roman" w:cs="Times New Roman"/>
          <w:sz w:val="24"/>
          <w:szCs w:val="24"/>
          <w:lang w:val="en-GB"/>
        </w:rPr>
      </w:pPr>
      <w:r>
        <w:rPr>
          <w:rFonts w:ascii="Times New Roman" w:hAnsi="Times New Roman" w:cs="Times New Roman"/>
          <w:sz w:val="24"/>
          <w:szCs w:val="24"/>
          <w:lang w:val="en-GB"/>
        </w:rPr>
        <w:t>Instructor</w:t>
      </w:r>
    </w:p>
    <w:p w14:paraId="209D4191" w14:textId="6174797E" w:rsidR="002D668F" w:rsidRDefault="002D668F" w:rsidP="002D668F">
      <w:pPr>
        <w:jc w:val="center"/>
        <w:rPr>
          <w:rFonts w:ascii="Times New Roman" w:hAnsi="Times New Roman" w:cs="Times New Roman"/>
          <w:sz w:val="24"/>
          <w:szCs w:val="24"/>
          <w:lang w:val="en-GB"/>
        </w:rPr>
      </w:pPr>
      <w:r>
        <w:rPr>
          <w:rFonts w:ascii="Times New Roman" w:hAnsi="Times New Roman" w:cs="Times New Roman"/>
          <w:sz w:val="24"/>
          <w:szCs w:val="24"/>
          <w:lang w:val="en-GB"/>
        </w:rPr>
        <w:t>City</w:t>
      </w:r>
    </w:p>
    <w:p w14:paraId="4C65C25F" w14:textId="7E0CE2CB" w:rsidR="002D668F" w:rsidRDefault="002D668F" w:rsidP="002D668F">
      <w:pPr>
        <w:jc w:val="center"/>
        <w:rPr>
          <w:rFonts w:ascii="Times New Roman" w:hAnsi="Times New Roman" w:cs="Times New Roman"/>
          <w:sz w:val="24"/>
          <w:szCs w:val="24"/>
          <w:lang w:val="en-GB"/>
        </w:rPr>
      </w:pPr>
      <w:r>
        <w:rPr>
          <w:rFonts w:ascii="Times New Roman" w:hAnsi="Times New Roman" w:cs="Times New Roman"/>
          <w:sz w:val="24"/>
          <w:szCs w:val="24"/>
          <w:lang w:val="en-GB"/>
        </w:rPr>
        <w:t>Course</w:t>
      </w:r>
    </w:p>
    <w:p w14:paraId="4F65930F" w14:textId="1C865588" w:rsidR="002D668F" w:rsidRDefault="002D668F" w:rsidP="002D668F">
      <w:pPr>
        <w:jc w:val="center"/>
        <w:rPr>
          <w:rFonts w:ascii="Times New Roman" w:hAnsi="Times New Roman" w:cs="Times New Roman"/>
          <w:sz w:val="24"/>
          <w:szCs w:val="24"/>
          <w:lang w:val="en-GB"/>
        </w:rPr>
      </w:pPr>
      <w:r>
        <w:rPr>
          <w:rFonts w:ascii="Times New Roman" w:hAnsi="Times New Roman" w:cs="Times New Roman"/>
          <w:sz w:val="24"/>
          <w:szCs w:val="24"/>
          <w:lang w:val="en-GB"/>
        </w:rPr>
        <w:t>Date</w:t>
      </w:r>
    </w:p>
    <w:p w14:paraId="688C1101" w14:textId="607541F5" w:rsidR="002D668F" w:rsidRDefault="002D668F" w:rsidP="002D668F">
      <w:pPr>
        <w:jc w:val="center"/>
        <w:rPr>
          <w:rFonts w:ascii="Times New Roman" w:hAnsi="Times New Roman" w:cs="Times New Roman"/>
          <w:sz w:val="24"/>
          <w:szCs w:val="24"/>
          <w:lang w:val="en-GB"/>
        </w:rPr>
      </w:pPr>
    </w:p>
    <w:p w14:paraId="0D7031BE" w14:textId="2431026B" w:rsidR="002D668F" w:rsidRDefault="002D668F" w:rsidP="002D668F">
      <w:pPr>
        <w:jc w:val="center"/>
        <w:rPr>
          <w:rFonts w:ascii="Times New Roman" w:hAnsi="Times New Roman" w:cs="Times New Roman"/>
          <w:sz w:val="24"/>
          <w:szCs w:val="24"/>
          <w:lang w:val="en-GB"/>
        </w:rPr>
      </w:pPr>
    </w:p>
    <w:p w14:paraId="073685C9" w14:textId="51B72B5D" w:rsidR="002D668F" w:rsidRDefault="002D668F" w:rsidP="002D668F">
      <w:pPr>
        <w:jc w:val="center"/>
        <w:rPr>
          <w:rFonts w:ascii="Times New Roman" w:hAnsi="Times New Roman" w:cs="Times New Roman"/>
          <w:sz w:val="24"/>
          <w:szCs w:val="24"/>
          <w:lang w:val="en-GB"/>
        </w:rPr>
      </w:pPr>
    </w:p>
    <w:p w14:paraId="7B07633A" w14:textId="65769D1B" w:rsidR="002D668F" w:rsidRDefault="002D668F" w:rsidP="002D668F">
      <w:pPr>
        <w:jc w:val="center"/>
        <w:rPr>
          <w:rFonts w:ascii="Times New Roman" w:hAnsi="Times New Roman" w:cs="Times New Roman"/>
          <w:sz w:val="24"/>
          <w:szCs w:val="24"/>
          <w:lang w:val="en-GB"/>
        </w:rPr>
      </w:pPr>
    </w:p>
    <w:p w14:paraId="12760A86" w14:textId="557E77DE" w:rsidR="002D668F" w:rsidRDefault="002D668F" w:rsidP="002D668F">
      <w:pPr>
        <w:jc w:val="center"/>
        <w:rPr>
          <w:rFonts w:ascii="Times New Roman" w:hAnsi="Times New Roman" w:cs="Times New Roman"/>
          <w:sz w:val="24"/>
          <w:szCs w:val="24"/>
          <w:lang w:val="en-GB"/>
        </w:rPr>
      </w:pPr>
    </w:p>
    <w:p w14:paraId="6FC95A89" w14:textId="1AA32046" w:rsidR="002D668F" w:rsidRDefault="002D668F" w:rsidP="002D668F">
      <w:pPr>
        <w:jc w:val="center"/>
        <w:rPr>
          <w:rFonts w:ascii="Times New Roman" w:hAnsi="Times New Roman" w:cs="Times New Roman"/>
          <w:sz w:val="24"/>
          <w:szCs w:val="24"/>
          <w:lang w:val="en-GB"/>
        </w:rPr>
      </w:pPr>
    </w:p>
    <w:p w14:paraId="7F19E37C" w14:textId="1F3905E2" w:rsidR="002D668F" w:rsidRDefault="002D668F" w:rsidP="002D668F">
      <w:pPr>
        <w:jc w:val="center"/>
        <w:rPr>
          <w:rFonts w:ascii="Times New Roman" w:hAnsi="Times New Roman" w:cs="Times New Roman"/>
          <w:sz w:val="24"/>
          <w:szCs w:val="24"/>
          <w:lang w:val="en-GB"/>
        </w:rPr>
      </w:pPr>
    </w:p>
    <w:p w14:paraId="69A37010" w14:textId="3E0F0229" w:rsidR="002D668F" w:rsidRDefault="002D668F" w:rsidP="002D668F">
      <w:pPr>
        <w:jc w:val="center"/>
        <w:rPr>
          <w:rFonts w:ascii="Times New Roman" w:hAnsi="Times New Roman" w:cs="Times New Roman"/>
          <w:sz w:val="24"/>
          <w:szCs w:val="24"/>
          <w:lang w:val="en-GB"/>
        </w:rPr>
      </w:pPr>
    </w:p>
    <w:p w14:paraId="60D2AB65" w14:textId="0D062CFE" w:rsidR="002D668F" w:rsidRDefault="002D668F" w:rsidP="002D668F">
      <w:pPr>
        <w:jc w:val="center"/>
        <w:rPr>
          <w:rFonts w:ascii="Times New Roman" w:hAnsi="Times New Roman" w:cs="Times New Roman"/>
          <w:sz w:val="24"/>
          <w:szCs w:val="24"/>
          <w:lang w:val="en-GB"/>
        </w:rPr>
      </w:pPr>
    </w:p>
    <w:p w14:paraId="40F8C3F2" w14:textId="2281F32F" w:rsidR="002D668F" w:rsidRDefault="002D668F" w:rsidP="002D668F">
      <w:pPr>
        <w:jc w:val="center"/>
        <w:rPr>
          <w:rFonts w:ascii="Times New Roman" w:hAnsi="Times New Roman" w:cs="Times New Roman"/>
          <w:sz w:val="24"/>
          <w:szCs w:val="24"/>
          <w:lang w:val="en-GB"/>
        </w:rPr>
      </w:pPr>
    </w:p>
    <w:p w14:paraId="6E5B0480" w14:textId="34C885B5" w:rsidR="002D668F" w:rsidRDefault="002D668F" w:rsidP="002D668F">
      <w:pPr>
        <w:jc w:val="center"/>
        <w:rPr>
          <w:rFonts w:ascii="Times New Roman" w:hAnsi="Times New Roman" w:cs="Times New Roman"/>
          <w:sz w:val="24"/>
          <w:szCs w:val="24"/>
          <w:lang w:val="en-GB"/>
        </w:rPr>
      </w:pPr>
    </w:p>
    <w:p w14:paraId="0BBE371D" w14:textId="1B551C85" w:rsidR="002D668F" w:rsidRDefault="002D668F" w:rsidP="002D668F">
      <w:pPr>
        <w:jc w:val="center"/>
        <w:rPr>
          <w:rFonts w:ascii="Times New Roman" w:hAnsi="Times New Roman" w:cs="Times New Roman"/>
          <w:sz w:val="24"/>
          <w:szCs w:val="24"/>
          <w:lang w:val="en-GB"/>
        </w:rPr>
      </w:pPr>
    </w:p>
    <w:p w14:paraId="2B33CAA6" w14:textId="7CF1FBD9" w:rsidR="002D668F" w:rsidRDefault="002D668F" w:rsidP="002D668F">
      <w:pPr>
        <w:jc w:val="center"/>
        <w:rPr>
          <w:rFonts w:ascii="Times New Roman" w:hAnsi="Times New Roman" w:cs="Times New Roman"/>
          <w:sz w:val="24"/>
          <w:szCs w:val="24"/>
          <w:lang w:val="en-GB"/>
        </w:rPr>
      </w:pPr>
    </w:p>
    <w:p w14:paraId="6A57A0DA" w14:textId="3EC2B020" w:rsidR="002D668F" w:rsidRDefault="002D668F" w:rsidP="002D668F">
      <w:pPr>
        <w:jc w:val="center"/>
        <w:rPr>
          <w:rFonts w:ascii="Times New Roman" w:hAnsi="Times New Roman" w:cs="Times New Roman"/>
          <w:sz w:val="24"/>
          <w:szCs w:val="24"/>
          <w:lang w:val="en-GB"/>
        </w:rPr>
      </w:pPr>
    </w:p>
    <w:p w14:paraId="4DEB88CD" w14:textId="5FEBFDC2" w:rsidR="002D668F" w:rsidRDefault="002D668F" w:rsidP="002D668F">
      <w:pPr>
        <w:jc w:val="center"/>
        <w:rPr>
          <w:rFonts w:ascii="Times New Roman" w:hAnsi="Times New Roman" w:cs="Times New Roman"/>
          <w:sz w:val="24"/>
          <w:szCs w:val="24"/>
          <w:lang w:val="en-GB"/>
        </w:rPr>
      </w:pPr>
    </w:p>
    <w:p w14:paraId="7B72DAC8" w14:textId="00402CA9" w:rsidR="002D668F" w:rsidRDefault="002D668F" w:rsidP="002D668F">
      <w:pPr>
        <w:jc w:val="center"/>
        <w:rPr>
          <w:rFonts w:ascii="Times New Roman" w:hAnsi="Times New Roman" w:cs="Times New Roman"/>
          <w:sz w:val="24"/>
          <w:szCs w:val="24"/>
          <w:lang w:val="en-GB"/>
        </w:rPr>
      </w:pPr>
    </w:p>
    <w:p w14:paraId="38FE0891" w14:textId="049B6CDC" w:rsidR="002D668F" w:rsidRDefault="002D668F" w:rsidP="002D668F">
      <w:pPr>
        <w:jc w:val="center"/>
        <w:rPr>
          <w:rFonts w:ascii="Times New Roman" w:hAnsi="Times New Roman" w:cs="Times New Roman"/>
          <w:sz w:val="24"/>
          <w:szCs w:val="24"/>
          <w:lang w:val="en-GB"/>
        </w:rPr>
      </w:pPr>
    </w:p>
    <w:p w14:paraId="59ABEF0A" w14:textId="33FE3889" w:rsidR="002D668F" w:rsidRDefault="002D668F" w:rsidP="002D668F">
      <w:pPr>
        <w:jc w:val="center"/>
        <w:rPr>
          <w:rFonts w:ascii="Times New Roman" w:hAnsi="Times New Roman" w:cs="Times New Roman"/>
          <w:sz w:val="24"/>
          <w:szCs w:val="24"/>
          <w:lang w:val="en-GB"/>
        </w:rPr>
      </w:pPr>
    </w:p>
    <w:p w14:paraId="3ACBBACF" w14:textId="34CA6547" w:rsidR="002D668F" w:rsidRDefault="002D668F" w:rsidP="002D668F">
      <w:pPr>
        <w:jc w:val="center"/>
        <w:rPr>
          <w:rFonts w:ascii="Times New Roman" w:hAnsi="Times New Roman" w:cs="Times New Roman"/>
          <w:sz w:val="24"/>
          <w:szCs w:val="24"/>
          <w:lang w:val="en-GB"/>
        </w:rPr>
      </w:pPr>
    </w:p>
    <w:p w14:paraId="539C129C" w14:textId="2582BEE5" w:rsidR="002D668F" w:rsidRDefault="002D668F" w:rsidP="002D668F">
      <w:pPr>
        <w:jc w:val="center"/>
        <w:rPr>
          <w:rFonts w:ascii="Times New Roman" w:hAnsi="Times New Roman" w:cs="Times New Roman"/>
          <w:sz w:val="24"/>
          <w:szCs w:val="24"/>
          <w:lang w:val="en-GB"/>
        </w:rPr>
      </w:pPr>
    </w:p>
    <w:p w14:paraId="23E210F7" w14:textId="32B188EE" w:rsidR="002D668F" w:rsidRDefault="002D668F" w:rsidP="002D668F">
      <w:pPr>
        <w:jc w:val="center"/>
        <w:rPr>
          <w:rFonts w:ascii="Times New Roman" w:hAnsi="Times New Roman" w:cs="Times New Roman"/>
          <w:sz w:val="24"/>
          <w:szCs w:val="24"/>
          <w:lang w:val="en-GB"/>
        </w:rPr>
      </w:pPr>
    </w:p>
    <w:p w14:paraId="73301C20" w14:textId="77777777" w:rsidR="002D668F" w:rsidRDefault="002D668F" w:rsidP="002D668F">
      <w:pPr>
        <w:jc w:val="center"/>
        <w:rPr>
          <w:rFonts w:ascii="Times New Roman" w:hAnsi="Times New Roman" w:cs="Times New Roman"/>
          <w:sz w:val="24"/>
          <w:szCs w:val="24"/>
          <w:lang w:val="en-GB"/>
        </w:rPr>
      </w:pPr>
    </w:p>
    <w:sdt>
      <w:sdtPr>
        <w:rPr>
          <w:rFonts w:asciiTheme="minorHAnsi" w:eastAsiaTheme="minorHAnsi" w:hAnsiTheme="minorHAnsi" w:cstheme="minorBidi"/>
          <w:color w:val="auto"/>
          <w:sz w:val="22"/>
          <w:szCs w:val="22"/>
          <w:lang w:val="en-KE"/>
        </w:rPr>
        <w:id w:val="593280826"/>
        <w:docPartObj>
          <w:docPartGallery w:val="Table of Contents"/>
          <w:docPartUnique/>
        </w:docPartObj>
      </w:sdtPr>
      <w:sdtEndPr>
        <w:rPr>
          <w:b/>
          <w:bCs/>
          <w:noProof/>
        </w:rPr>
      </w:sdtEndPr>
      <w:sdtContent>
        <w:p w14:paraId="78B6FFD6" w14:textId="4E099812" w:rsidR="00C7465A" w:rsidRDefault="00C7465A" w:rsidP="00C7465A">
          <w:pPr>
            <w:pStyle w:val="TOCHeading"/>
            <w:jc w:val="center"/>
          </w:pPr>
          <w:r>
            <w:t>Table of Contents</w:t>
          </w:r>
        </w:p>
        <w:p w14:paraId="6250AA7F" w14:textId="7B8DEDB8" w:rsidR="00C7465A" w:rsidRDefault="00C7465A">
          <w:pPr>
            <w:pStyle w:val="TOC1"/>
            <w:tabs>
              <w:tab w:val="right" w:leader="dot" w:pos="9016"/>
            </w:tabs>
            <w:rPr>
              <w:noProof/>
            </w:rPr>
          </w:pPr>
          <w:r>
            <w:fldChar w:fldCharType="begin"/>
          </w:r>
          <w:r>
            <w:instrText xml:space="preserve"> TOC \o "1-3" \h \z \u </w:instrText>
          </w:r>
          <w:r>
            <w:fldChar w:fldCharType="separate"/>
          </w:r>
          <w:hyperlink w:anchor="_Toc78643423" w:history="1">
            <w:r w:rsidRPr="00A04E7A">
              <w:rPr>
                <w:rStyle w:val="Hyperlink"/>
                <w:noProof/>
                <w:lang w:val="en-GB"/>
              </w:rPr>
              <w:t>Introduction</w:t>
            </w:r>
            <w:r>
              <w:rPr>
                <w:noProof/>
                <w:webHidden/>
              </w:rPr>
              <w:tab/>
            </w:r>
            <w:r>
              <w:rPr>
                <w:noProof/>
                <w:webHidden/>
              </w:rPr>
              <w:fldChar w:fldCharType="begin"/>
            </w:r>
            <w:r>
              <w:rPr>
                <w:noProof/>
                <w:webHidden/>
              </w:rPr>
              <w:instrText xml:space="preserve"> PAGEREF _Toc78643423 \h </w:instrText>
            </w:r>
            <w:r>
              <w:rPr>
                <w:noProof/>
                <w:webHidden/>
              </w:rPr>
            </w:r>
            <w:r>
              <w:rPr>
                <w:noProof/>
                <w:webHidden/>
              </w:rPr>
              <w:fldChar w:fldCharType="separate"/>
            </w:r>
            <w:r>
              <w:rPr>
                <w:noProof/>
                <w:webHidden/>
              </w:rPr>
              <w:t>3</w:t>
            </w:r>
            <w:r>
              <w:rPr>
                <w:noProof/>
                <w:webHidden/>
              </w:rPr>
              <w:fldChar w:fldCharType="end"/>
            </w:r>
          </w:hyperlink>
        </w:p>
        <w:p w14:paraId="4BA9A8D9" w14:textId="681A7279" w:rsidR="00C7465A" w:rsidRDefault="009C4406">
          <w:pPr>
            <w:pStyle w:val="TOC1"/>
            <w:tabs>
              <w:tab w:val="right" w:leader="dot" w:pos="9016"/>
            </w:tabs>
            <w:rPr>
              <w:noProof/>
            </w:rPr>
          </w:pPr>
          <w:hyperlink w:anchor="_Toc78643424" w:history="1">
            <w:r w:rsidR="00C7465A" w:rsidRPr="00A04E7A">
              <w:rPr>
                <w:rStyle w:val="Hyperlink"/>
                <w:noProof/>
                <w:lang w:val="en-GB"/>
              </w:rPr>
              <w:t>Discussion</w:t>
            </w:r>
            <w:r w:rsidR="00C7465A">
              <w:rPr>
                <w:noProof/>
                <w:webHidden/>
              </w:rPr>
              <w:tab/>
            </w:r>
            <w:r w:rsidR="00C7465A">
              <w:rPr>
                <w:noProof/>
                <w:webHidden/>
              </w:rPr>
              <w:fldChar w:fldCharType="begin"/>
            </w:r>
            <w:r w:rsidR="00C7465A">
              <w:rPr>
                <w:noProof/>
                <w:webHidden/>
              </w:rPr>
              <w:instrText xml:space="preserve"> PAGEREF _Toc78643424 \h </w:instrText>
            </w:r>
            <w:r w:rsidR="00C7465A">
              <w:rPr>
                <w:noProof/>
                <w:webHidden/>
              </w:rPr>
            </w:r>
            <w:r w:rsidR="00C7465A">
              <w:rPr>
                <w:noProof/>
                <w:webHidden/>
              </w:rPr>
              <w:fldChar w:fldCharType="separate"/>
            </w:r>
            <w:r w:rsidR="00C7465A">
              <w:rPr>
                <w:noProof/>
                <w:webHidden/>
              </w:rPr>
              <w:t>3</w:t>
            </w:r>
            <w:r w:rsidR="00C7465A">
              <w:rPr>
                <w:noProof/>
                <w:webHidden/>
              </w:rPr>
              <w:fldChar w:fldCharType="end"/>
            </w:r>
          </w:hyperlink>
        </w:p>
        <w:p w14:paraId="46BF628D" w14:textId="1FE90954" w:rsidR="00C7465A" w:rsidRDefault="009C4406">
          <w:pPr>
            <w:pStyle w:val="TOC2"/>
            <w:tabs>
              <w:tab w:val="right" w:leader="dot" w:pos="9016"/>
            </w:tabs>
            <w:rPr>
              <w:noProof/>
            </w:rPr>
          </w:pPr>
          <w:hyperlink w:anchor="_Toc78643425" w:history="1">
            <w:r w:rsidR="00C7465A" w:rsidRPr="00A04E7A">
              <w:rPr>
                <w:rStyle w:val="Hyperlink"/>
                <w:noProof/>
              </w:rPr>
              <w:t>The use of contemporary technology in healthcare (diagnostic, administrative and care support).</w:t>
            </w:r>
            <w:r w:rsidR="00C7465A">
              <w:rPr>
                <w:noProof/>
                <w:webHidden/>
              </w:rPr>
              <w:tab/>
            </w:r>
            <w:r w:rsidR="00C7465A">
              <w:rPr>
                <w:noProof/>
                <w:webHidden/>
              </w:rPr>
              <w:fldChar w:fldCharType="begin"/>
            </w:r>
            <w:r w:rsidR="00C7465A">
              <w:rPr>
                <w:noProof/>
                <w:webHidden/>
              </w:rPr>
              <w:instrText xml:space="preserve"> PAGEREF _Toc78643425 \h </w:instrText>
            </w:r>
            <w:r w:rsidR="00C7465A">
              <w:rPr>
                <w:noProof/>
                <w:webHidden/>
              </w:rPr>
            </w:r>
            <w:r w:rsidR="00C7465A">
              <w:rPr>
                <w:noProof/>
                <w:webHidden/>
              </w:rPr>
              <w:fldChar w:fldCharType="separate"/>
            </w:r>
            <w:r w:rsidR="00C7465A">
              <w:rPr>
                <w:noProof/>
                <w:webHidden/>
              </w:rPr>
              <w:t>3</w:t>
            </w:r>
            <w:r w:rsidR="00C7465A">
              <w:rPr>
                <w:noProof/>
                <w:webHidden/>
              </w:rPr>
              <w:fldChar w:fldCharType="end"/>
            </w:r>
          </w:hyperlink>
        </w:p>
        <w:p w14:paraId="37348D45" w14:textId="7433A97B" w:rsidR="00C7465A" w:rsidRDefault="009C4406">
          <w:pPr>
            <w:pStyle w:val="TOC2"/>
            <w:tabs>
              <w:tab w:val="right" w:leader="dot" w:pos="9016"/>
            </w:tabs>
            <w:rPr>
              <w:noProof/>
            </w:rPr>
          </w:pPr>
          <w:hyperlink w:anchor="_Toc78643426" w:history="1">
            <w:r w:rsidR="00C7465A" w:rsidRPr="00A04E7A">
              <w:rPr>
                <w:rStyle w:val="Hyperlink"/>
                <w:noProof/>
              </w:rPr>
              <w:t>The use of technology during Covid-19</w:t>
            </w:r>
            <w:r w:rsidR="00C7465A">
              <w:rPr>
                <w:noProof/>
                <w:webHidden/>
              </w:rPr>
              <w:tab/>
            </w:r>
            <w:r w:rsidR="00C7465A">
              <w:rPr>
                <w:noProof/>
                <w:webHidden/>
              </w:rPr>
              <w:fldChar w:fldCharType="begin"/>
            </w:r>
            <w:r w:rsidR="00C7465A">
              <w:rPr>
                <w:noProof/>
                <w:webHidden/>
              </w:rPr>
              <w:instrText xml:space="preserve"> PAGEREF _Toc78643426 \h </w:instrText>
            </w:r>
            <w:r w:rsidR="00C7465A">
              <w:rPr>
                <w:noProof/>
                <w:webHidden/>
              </w:rPr>
            </w:r>
            <w:r w:rsidR="00C7465A">
              <w:rPr>
                <w:noProof/>
                <w:webHidden/>
              </w:rPr>
              <w:fldChar w:fldCharType="separate"/>
            </w:r>
            <w:r w:rsidR="00C7465A">
              <w:rPr>
                <w:noProof/>
                <w:webHidden/>
              </w:rPr>
              <w:t>3</w:t>
            </w:r>
            <w:r w:rsidR="00C7465A">
              <w:rPr>
                <w:noProof/>
                <w:webHidden/>
              </w:rPr>
              <w:fldChar w:fldCharType="end"/>
            </w:r>
          </w:hyperlink>
        </w:p>
        <w:p w14:paraId="761C65EE" w14:textId="67BBEB33" w:rsidR="00C7465A" w:rsidRDefault="009C4406">
          <w:pPr>
            <w:pStyle w:val="TOC2"/>
            <w:tabs>
              <w:tab w:val="right" w:leader="dot" w:pos="9016"/>
            </w:tabs>
            <w:rPr>
              <w:noProof/>
            </w:rPr>
          </w:pPr>
          <w:hyperlink w:anchor="_Toc78643427" w:history="1">
            <w:r w:rsidR="00C7465A" w:rsidRPr="00A04E7A">
              <w:rPr>
                <w:rStyle w:val="Hyperlink"/>
                <w:noProof/>
              </w:rPr>
              <w:t>The use of digital communication, collaboration, and participation</w:t>
            </w:r>
            <w:r w:rsidR="00C7465A">
              <w:rPr>
                <w:noProof/>
                <w:webHidden/>
              </w:rPr>
              <w:tab/>
            </w:r>
            <w:r w:rsidR="00C7465A">
              <w:rPr>
                <w:noProof/>
                <w:webHidden/>
              </w:rPr>
              <w:fldChar w:fldCharType="begin"/>
            </w:r>
            <w:r w:rsidR="00C7465A">
              <w:rPr>
                <w:noProof/>
                <w:webHidden/>
              </w:rPr>
              <w:instrText xml:space="preserve"> PAGEREF _Toc78643427 \h </w:instrText>
            </w:r>
            <w:r w:rsidR="00C7465A">
              <w:rPr>
                <w:noProof/>
                <w:webHidden/>
              </w:rPr>
            </w:r>
            <w:r w:rsidR="00C7465A">
              <w:rPr>
                <w:noProof/>
                <w:webHidden/>
              </w:rPr>
              <w:fldChar w:fldCharType="separate"/>
            </w:r>
            <w:r w:rsidR="00C7465A">
              <w:rPr>
                <w:noProof/>
                <w:webHidden/>
              </w:rPr>
              <w:t>4</w:t>
            </w:r>
            <w:r w:rsidR="00C7465A">
              <w:rPr>
                <w:noProof/>
                <w:webHidden/>
              </w:rPr>
              <w:fldChar w:fldCharType="end"/>
            </w:r>
          </w:hyperlink>
        </w:p>
        <w:p w14:paraId="3A7F61CF" w14:textId="209CBBC3" w:rsidR="00C7465A" w:rsidRDefault="009C4406">
          <w:pPr>
            <w:pStyle w:val="TOC2"/>
            <w:tabs>
              <w:tab w:val="right" w:leader="dot" w:pos="9016"/>
            </w:tabs>
            <w:rPr>
              <w:noProof/>
            </w:rPr>
          </w:pPr>
          <w:hyperlink w:anchor="_Toc78643428" w:history="1">
            <w:r w:rsidR="00C7465A" w:rsidRPr="00A04E7A">
              <w:rPr>
                <w:rStyle w:val="Hyperlink"/>
                <w:noProof/>
              </w:rPr>
              <w:t>Digital identity, well-being, and safety</w:t>
            </w:r>
            <w:r w:rsidR="00C7465A">
              <w:rPr>
                <w:noProof/>
                <w:webHidden/>
              </w:rPr>
              <w:tab/>
            </w:r>
            <w:r w:rsidR="00C7465A">
              <w:rPr>
                <w:noProof/>
                <w:webHidden/>
              </w:rPr>
              <w:fldChar w:fldCharType="begin"/>
            </w:r>
            <w:r w:rsidR="00C7465A">
              <w:rPr>
                <w:noProof/>
                <w:webHidden/>
              </w:rPr>
              <w:instrText xml:space="preserve"> PAGEREF _Toc78643428 \h </w:instrText>
            </w:r>
            <w:r w:rsidR="00C7465A">
              <w:rPr>
                <w:noProof/>
                <w:webHidden/>
              </w:rPr>
            </w:r>
            <w:r w:rsidR="00C7465A">
              <w:rPr>
                <w:noProof/>
                <w:webHidden/>
              </w:rPr>
              <w:fldChar w:fldCharType="separate"/>
            </w:r>
            <w:r w:rsidR="00C7465A">
              <w:rPr>
                <w:noProof/>
                <w:webHidden/>
              </w:rPr>
              <w:t>4</w:t>
            </w:r>
            <w:r w:rsidR="00C7465A">
              <w:rPr>
                <w:noProof/>
                <w:webHidden/>
              </w:rPr>
              <w:fldChar w:fldCharType="end"/>
            </w:r>
          </w:hyperlink>
        </w:p>
        <w:p w14:paraId="43D80FE6" w14:textId="12CC3D98" w:rsidR="00C7465A" w:rsidRDefault="009C4406">
          <w:pPr>
            <w:pStyle w:val="TOC2"/>
            <w:tabs>
              <w:tab w:val="right" w:leader="dot" w:pos="9016"/>
            </w:tabs>
            <w:rPr>
              <w:noProof/>
            </w:rPr>
          </w:pPr>
          <w:hyperlink w:anchor="_Toc78643429" w:history="1">
            <w:r w:rsidR="00C7465A" w:rsidRPr="00A04E7A">
              <w:rPr>
                <w:rStyle w:val="Hyperlink"/>
                <w:noProof/>
              </w:rPr>
              <w:t>The use of digital literacy for professional career development (teaching, e-learning, and self-development)</w:t>
            </w:r>
            <w:r w:rsidR="00C7465A">
              <w:rPr>
                <w:noProof/>
                <w:webHidden/>
              </w:rPr>
              <w:tab/>
            </w:r>
            <w:r w:rsidR="00C7465A">
              <w:rPr>
                <w:noProof/>
                <w:webHidden/>
              </w:rPr>
              <w:fldChar w:fldCharType="begin"/>
            </w:r>
            <w:r w:rsidR="00C7465A">
              <w:rPr>
                <w:noProof/>
                <w:webHidden/>
              </w:rPr>
              <w:instrText xml:space="preserve"> PAGEREF _Toc78643429 \h </w:instrText>
            </w:r>
            <w:r w:rsidR="00C7465A">
              <w:rPr>
                <w:noProof/>
                <w:webHidden/>
              </w:rPr>
            </w:r>
            <w:r w:rsidR="00C7465A">
              <w:rPr>
                <w:noProof/>
                <w:webHidden/>
              </w:rPr>
              <w:fldChar w:fldCharType="separate"/>
            </w:r>
            <w:r w:rsidR="00C7465A">
              <w:rPr>
                <w:noProof/>
                <w:webHidden/>
              </w:rPr>
              <w:t>4</w:t>
            </w:r>
            <w:r w:rsidR="00C7465A">
              <w:rPr>
                <w:noProof/>
                <w:webHidden/>
              </w:rPr>
              <w:fldChar w:fldCharType="end"/>
            </w:r>
          </w:hyperlink>
        </w:p>
        <w:p w14:paraId="52E6D241" w14:textId="6E60300B" w:rsidR="00C7465A" w:rsidRDefault="009C4406">
          <w:pPr>
            <w:pStyle w:val="TOC2"/>
            <w:tabs>
              <w:tab w:val="right" w:leader="dot" w:pos="9016"/>
            </w:tabs>
            <w:rPr>
              <w:noProof/>
            </w:rPr>
          </w:pPr>
          <w:hyperlink w:anchor="_Toc78643430" w:history="1">
            <w:r w:rsidR="00C7465A" w:rsidRPr="00A04E7A">
              <w:rPr>
                <w:rStyle w:val="Hyperlink"/>
                <w:noProof/>
              </w:rPr>
              <w:t>The relevance of technical proficiency for information, data handling</w:t>
            </w:r>
            <w:r w:rsidR="00C7465A">
              <w:rPr>
                <w:noProof/>
                <w:webHidden/>
              </w:rPr>
              <w:tab/>
            </w:r>
            <w:r w:rsidR="00C7465A">
              <w:rPr>
                <w:noProof/>
                <w:webHidden/>
              </w:rPr>
              <w:fldChar w:fldCharType="begin"/>
            </w:r>
            <w:r w:rsidR="00C7465A">
              <w:rPr>
                <w:noProof/>
                <w:webHidden/>
              </w:rPr>
              <w:instrText xml:space="preserve"> PAGEREF _Toc78643430 \h </w:instrText>
            </w:r>
            <w:r w:rsidR="00C7465A">
              <w:rPr>
                <w:noProof/>
                <w:webHidden/>
              </w:rPr>
            </w:r>
            <w:r w:rsidR="00C7465A">
              <w:rPr>
                <w:noProof/>
                <w:webHidden/>
              </w:rPr>
              <w:fldChar w:fldCharType="separate"/>
            </w:r>
            <w:r w:rsidR="00C7465A">
              <w:rPr>
                <w:noProof/>
                <w:webHidden/>
              </w:rPr>
              <w:t>5</w:t>
            </w:r>
            <w:r w:rsidR="00C7465A">
              <w:rPr>
                <w:noProof/>
                <w:webHidden/>
              </w:rPr>
              <w:fldChar w:fldCharType="end"/>
            </w:r>
          </w:hyperlink>
        </w:p>
        <w:p w14:paraId="7C1CF06F" w14:textId="69BF4BB7" w:rsidR="00C7465A" w:rsidRDefault="009C4406">
          <w:pPr>
            <w:pStyle w:val="TOC1"/>
            <w:tabs>
              <w:tab w:val="right" w:leader="dot" w:pos="9016"/>
            </w:tabs>
            <w:rPr>
              <w:noProof/>
            </w:rPr>
          </w:pPr>
          <w:hyperlink w:anchor="_Toc78643431" w:history="1">
            <w:r w:rsidR="00C7465A" w:rsidRPr="00A04E7A">
              <w:rPr>
                <w:rStyle w:val="Hyperlink"/>
                <w:noProof/>
                <w:lang w:val="en-GB"/>
              </w:rPr>
              <w:t>Conclusion</w:t>
            </w:r>
            <w:r w:rsidR="00C7465A">
              <w:rPr>
                <w:noProof/>
                <w:webHidden/>
              </w:rPr>
              <w:tab/>
            </w:r>
            <w:r w:rsidR="00C7465A">
              <w:rPr>
                <w:noProof/>
                <w:webHidden/>
              </w:rPr>
              <w:fldChar w:fldCharType="begin"/>
            </w:r>
            <w:r w:rsidR="00C7465A">
              <w:rPr>
                <w:noProof/>
                <w:webHidden/>
              </w:rPr>
              <w:instrText xml:space="preserve"> PAGEREF _Toc78643431 \h </w:instrText>
            </w:r>
            <w:r w:rsidR="00C7465A">
              <w:rPr>
                <w:noProof/>
                <w:webHidden/>
              </w:rPr>
            </w:r>
            <w:r w:rsidR="00C7465A">
              <w:rPr>
                <w:noProof/>
                <w:webHidden/>
              </w:rPr>
              <w:fldChar w:fldCharType="separate"/>
            </w:r>
            <w:r w:rsidR="00C7465A">
              <w:rPr>
                <w:noProof/>
                <w:webHidden/>
              </w:rPr>
              <w:t>5</w:t>
            </w:r>
            <w:r w:rsidR="00C7465A">
              <w:rPr>
                <w:noProof/>
                <w:webHidden/>
              </w:rPr>
              <w:fldChar w:fldCharType="end"/>
            </w:r>
          </w:hyperlink>
        </w:p>
        <w:p w14:paraId="7D40D6F2" w14:textId="67E5195E" w:rsidR="00C7465A" w:rsidRDefault="009C4406">
          <w:pPr>
            <w:pStyle w:val="TOC1"/>
            <w:tabs>
              <w:tab w:val="right" w:leader="dot" w:pos="9016"/>
            </w:tabs>
            <w:rPr>
              <w:noProof/>
            </w:rPr>
          </w:pPr>
          <w:hyperlink w:anchor="_Toc78643432" w:history="1">
            <w:r w:rsidR="00C7465A" w:rsidRPr="00A04E7A">
              <w:rPr>
                <w:rStyle w:val="Hyperlink"/>
                <w:noProof/>
                <w:lang w:val="en-GB"/>
              </w:rPr>
              <w:t>Reference List</w:t>
            </w:r>
            <w:r w:rsidR="00C7465A">
              <w:rPr>
                <w:noProof/>
                <w:webHidden/>
              </w:rPr>
              <w:tab/>
            </w:r>
            <w:r w:rsidR="00C7465A">
              <w:rPr>
                <w:noProof/>
                <w:webHidden/>
              </w:rPr>
              <w:fldChar w:fldCharType="begin"/>
            </w:r>
            <w:r w:rsidR="00C7465A">
              <w:rPr>
                <w:noProof/>
                <w:webHidden/>
              </w:rPr>
              <w:instrText xml:space="preserve"> PAGEREF _Toc78643432 \h </w:instrText>
            </w:r>
            <w:r w:rsidR="00C7465A">
              <w:rPr>
                <w:noProof/>
                <w:webHidden/>
              </w:rPr>
            </w:r>
            <w:r w:rsidR="00C7465A">
              <w:rPr>
                <w:noProof/>
                <w:webHidden/>
              </w:rPr>
              <w:fldChar w:fldCharType="separate"/>
            </w:r>
            <w:r w:rsidR="00C7465A">
              <w:rPr>
                <w:noProof/>
                <w:webHidden/>
              </w:rPr>
              <w:t>6</w:t>
            </w:r>
            <w:r w:rsidR="00C7465A">
              <w:rPr>
                <w:noProof/>
                <w:webHidden/>
              </w:rPr>
              <w:fldChar w:fldCharType="end"/>
            </w:r>
          </w:hyperlink>
        </w:p>
        <w:p w14:paraId="1F81A37D" w14:textId="5B0B20EF" w:rsidR="00C7465A" w:rsidRDefault="00C7465A">
          <w:r>
            <w:rPr>
              <w:b/>
              <w:bCs/>
              <w:noProof/>
            </w:rPr>
            <w:fldChar w:fldCharType="end"/>
          </w:r>
        </w:p>
      </w:sdtContent>
    </w:sdt>
    <w:p w14:paraId="58CD6DD1" w14:textId="78A2BF87" w:rsidR="002D668F" w:rsidRDefault="002D668F" w:rsidP="000A2950">
      <w:pPr>
        <w:jc w:val="both"/>
        <w:rPr>
          <w:rFonts w:ascii="Times New Roman" w:hAnsi="Times New Roman" w:cs="Times New Roman"/>
          <w:sz w:val="24"/>
          <w:szCs w:val="24"/>
          <w:lang w:val="en-GB"/>
        </w:rPr>
      </w:pPr>
    </w:p>
    <w:p w14:paraId="169AA3CB" w14:textId="458A5F10" w:rsidR="00C7465A" w:rsidRDefault="00C7465A" w:rsidP="000A2950">
      <w:pPr>
        <w:jc w:val="both"/>
        <w:rPr>
          <w:rFonts w:ascii="Times New Roman" w:hAnsi="Times New Roman" w:cs="Times New Roman"/>
          <w:sz w:val="24"/>
          <w:szCs w:val="24"/>
          <w:lang w:val="en-GB"/>
        </w:rPr>
      </w:pPr>
    </w:p>
    <w:p w14:paraId="686DCB1E" w14:textId="571623BA" w:rsidR="00C7465A" w:rsidRDefault="00C7465A" w:rsidP="000A2950">
      <w:pPr>
        <w:jc w:val="both"/>
        <w:rPr>
          <w:rFonts w:ascii="Times New Roman" w:hAnsi="Times New Roman" w:cs="Times New Roman"/>
          <w:sz w:val="24"/>
          <w:szCs w:val="24"/>
          <w:lang w:val="en-GB"/>
        </w:rPr>
      </w:pPr>
    </w:p>
    <w:p w14:paraId="07656AA5" w14:textId="58B8E7C6" w:rsidR="00C7465A" w:rsidRDefault="00C7465A" w:rsidP="000A2950">
      <w:pPr>
        <w:jc w:val="both"/>
        <w:rPr>
          <w:rFonts w:ascii="Times New Roman" w:hAnsi="Times New Roman" w:cs="Times New Roman"/>
          <w:sz w:val="24"/>
          <w:szCs w:val="24"/>
          <w:lang w:val="en-GB"/>
        </w:rPr>
      </w:pPr>
    </w:p>
    <w:p w14:paraId="48A07ABC" w14:textId="4F91560A" w:rsidR="00C7465A" w:rsidRDefault="00C7465A" w:rsidP="000A2950">
      <w:pPr>
        <w:jc w:val="both"/>
        <w:rPr>
          <w:rFonts w:ascii="Times New Roman" w:hAnsi="Times New Roman" w:cs="Times New Roman"/>
          <w:sz w:val="24"/>
          <w:szCs w:val="24"/>
          <w:lang w:val="en-GB"/>
        </w:rPr>
      </w:pPr>
    </w:p>
    <w:p w14:paraId="159E8C03" w14:textId="7E6E026A" w:rsidR="00C7465A" w:rsidRDefault="00C7465A" w:rsidP="000A2950">
      <w:pPr>
        <w:jc w:val="both"/>
        <w:rPr>
          <w:rFonts w:ascii="Times New Roman" w:hAnsi="Times New Roman" w:cs="Times New Roman"/>
          <w:sz w:val="24"/>
          <w:szCs w:val="24"/>
          <w:lang w:val="en-GB"/>
        </w:rPr>
      </w:pPr>
    </w:p>
    <w:p w14:paraId="5D5F869B" w14:textId="34BBC9F1" w:rsidR="00C7465A" w:rsidRDefault="00C7465A" w:rsidP="000A2950">
      <w:pPr>
        <w:jc w:val="both"/>
        <w:rPr>
          <w:rFonts w:ascii="Times New Roman" w:hAnsi="Times New Roman" w:cs="Times New Roman"/>
          <w:sz w:val="24"/>
          <w:szCs w:val="24"/>
          <w:lang w:val="en-GB"/>
        </w:rPr>
      </w:pPr>
    </w:p>
    <w:p w14:paraId="233EF007" w14:textId="408B0F57" w:rsidR="00C7465A" w:rsidRDefault="00C7465A" w:rsidP="000A2950">
      <w:pPr>
        <w:jc w:val="both"/>
        <w:rPr>
          <w:rFonts w:ascii="Times New Roman" w:hAnsi="Times New Roman" w:cs="Times New Roman"/>
          <w:sz w:val="24"/>
          <w:szCs w:val="24"/>
          <w:lang w:val="en-GB"/>
        </w:rPr>
      </w:pPr>
    </w:p>
    <w:p w14:paraId="31D84B6E" w14:textId="51D29819" w:rsidR="00C7465A" w:rsidRDefault="00C7465A" w:rsidP="000A2950">
      <w:pPr>
        <w:jc w:val="both"/>
        <w:rPr>
          <w:rFonts w:ascii="Times New Roman" w:hAnsi="Times New Roman" w:cs="Times New Roman"/>
          <w:sz w:val="24"/>
          <w:szCs w:val="24"/>
          <w:lang w:val="en-GB"/>
        </w:rPr>
      </w:pPr>
    </w:p>
    <w:p w14:paraId="1721C875" w14:textId="0613EE06" w:rsidR="00C7465A" w:rsidRDefault="00C7465A" w:rsidP="000A2950">
      <w:pPr>
        <w:jc w:val="both"/>
        <w:rPr>
          <w:rFonts w:ascii="Times New Roman" w:hAnsi="Times New Roman" w:cs="Times New Roman"/>
          <w:sz w:val="24"/>
          <w:szCs w:val="24"/>
          <w:lang w:val="en-GB"/>
        </w:rPr>
      </w:pPr>
    </w:p>
    <w:p w14:paraId="459F1487" w14:textId="02E3494D" w:rsidR="00C7465A" w:rsidRDefault="00C7465A" w:rsidP="000A2950">
      <w:pPr>
        <w:jc w:val="both"/>
        <w:rPr>
          <w:rFonts w:ascii="Times New Roman" w:hAnsi="Times New Roman" w:cs="Times New Roman"/>
          <w:sz w:val="24"/>
          <w:szCs w:val="24"/>
          <w:lang w:val="en-GB"/>
        </w:rPr>
      </w:pPr>
    </w:p>
    <w:p w14:paraId="647FC2AC" w14:textId="145C2711" w:rsidR="00C7465A" w:rsidRDefault="00C7465A" w:rsidP="000A2950">
      <w:pPr>
        <w:jc w:val="both"/>
        <w:rPr>
          <w:rFonts w:ascii="Times New Roman" w:hAnsi="Times New Roman" w:cs="Times New Roman"/>
          <w:sz w:val="24"/>
          <w:szCs w:val="24"/>
          <w:lang w:val="en-GB"/>
        </w:rPr>
      </w:pPr>
    </w:p>
    <w:p w14:paraId="2E5374D8" w14:textId="52B648C0" w:rsidR="00C7465A" w:rsidRDefault="00C7465A" w:rsidP="000A2950">
      <w:pPr>
        <w:jc w:val="both"/>
        <w:rPr>
          <w:rFonts w:ascii="Times New Roman" w:hAnsi="Times New Roman" w:cs="Times New Roman"/>
          <w:sz w:val="24"/>
          <w:szCs w:val="24"/>
          <w:lang w:val="en-GB"/>
        </w:rPr>
      </w:pPr>
    </w:p>
    <w:p w14:paraId="3611D620" w14:textId="65506470" w:rsidR="00C7465A" w:rsidRDefault="00C7465A" w:rsidP="000A2950">
      <w:pPr>
        <w:jc w:val="both"/>
        <w:rPr>
          <w:rFonts w:ascii="Times New Roman" w:hAnsi="Times New Roman" w:cs="Times New Roman"/>
          <w:sz w:val="24"/>
          <w:szCs w:val="24"/>
          <w:lang w:val="en-GB"/>
        </w:rPr>
      </w:pPr>
    </w:p>
    <w:p w14:paraId="5829FC38" w14:textId="5DBDE0E2" w:rsidR="00C7465A" w:rsidRDefault="00C7465A" w:rsidP="000A2950">
      <w:pPr>
        <w:jc w:val="both"/>
        <w:rPr>
          <w:rFonts w:ascii="Times New Roman" w:hAnsi="Times New Roman" w:cs="Times New Roman"/>
          <w:sz w:val="24"/>
          <w:szCs w:val="24"/>
          <w:lang w:val="en-GB"/>
        </w:rPr>
      </w:pPr>
    </w:p>
    <w:p w14:paraId="5869378F" w14:textId="578553A5" w:rsidR="00C7465A" w:rsidRDefault="00C7465A" w:rsidP="000A2950">
      <w:pPr>
        <w:jc w:val="both"/>
        <w:rPr>
          <w:rFonts w:ascii="Times New Roman" w:hAnsi="Times New Roman" w:cs="Times New Roman"/>
          <w:sz w:val="24"/>
          <w:szCs w:val="24"/>
          <w:lang w:val="en-GB"/>
        </w:rPr>
      </w:pPr>
    </w:p>
    <w:p w14:paraId="30E6D3F5" w14:textId="225E30E0" w:rsidR="00C7465A" w:rsidRDefault="00C7465A" w:rsidP="000A2950">
      <w:pPr>
        <w:jc w:val="both"/>
        <w:rPr>
          <w:rFonts w:ascii="Times New Roman" w:hAnsi="Times New Roman" w:cs="Times New Roman"/>
          <w:sz w:val="24"/>
          <w:szCs w:val="24"/>
          <w:lang w:val="en-GB"/>
        </w:rPr>
      </w:pPr>
    </w:p>
    <w:p w14:paraId="12E7E1C5" w14:textId="77777777" w:rsidR="00C7465A" w:rsidRPr="008A610B" w:rsidRDefault="00C7465A" w:rsidP="000A2950">
      <w:pPr>
        <w:jc w:val="both"/>
        <w:rPr>
          <w:rFonts w:ascii="Times New Roman" w:hAnsi="Times New Roman" w:cs="Times New Roman"/>
          <w:sz w:val="24"/>
          <w:szCs w:val="24"/>
          <w:lang w:val="en-GB"/>
        </w:rPr>
      </w:pPr>
    </w:p>
    <w:p w14:paraId="0B791B85" w14:textId="37FFEF3C" w:rsidR="00257615" w:rsidRPr="000A2950" w:rsidRDefault="00257615" w:rsidP="0040250C">
      <w:pPr>
        <w:pStyle w:val="Heading1"/>
        <w:spacing w:line="480" w:lineRule="auto"/>
        <w:rPr>
          <w:lang w:val="en-GB"/>
        </w:rPr>
      </w:pPr>
      <w:bookmarkStart w:id="0" w:name="_Toc78643423"/>
      <w:r w:rsidRPr="000A2950">
        <w:rPr>
          <w:lang w:val="en-GB"/>
        </w:rPr>
        <w:lastRenderedPageBreak/>
        <w:t>Introduction</w:t>
      </w:r>
      <w:bookmarkEnd w:id="0"/>
    </w:p>
    <w:p w14:paraId="7498C874" w14:textId="6D09E99A" w:rsidR="003F4AEB" w:rsidRDefault="000A2950" w:rsidP="0040250C">
      <w:pPr>
        <w:spacing w:line="480" w:lineRule="auto"/>
        <w:jc w:val="both"/>
        <w:rPr>
          <w:rFonts w:ascii="Times New Roman" w:hAnsi="Times New Roman" w:cs="Times New Roman"/>
          <w:sz w:val="24"/>
          <w:szCs w:val="24"/>
          <w:lang w:val="en-GB"/>
        </w:rPr>
      </w:pPr>
      <w:r w:rsidRPr="000A2950">
        <w:rPr>
          <w:rFonts w:ascii="Times New Roman" w:hAnsi="Times New Roman" w:cs="Times New Roman"/>
          <w:sz w:val="24"/>
          <w:szCs w:val="24"/>
          <w:lang w:val="en-GB"/>
        </w:rPr>
        <w:t>Over the years, the wave of modern technology around the world has changed and developed various industries. Research has evidenced that the healthcare industry is one of many industries that use information technology (IT) and other technological products to change the nature of doctor-patient relationships, patient care systems, and patient satisfaction</w:t>
      </w:r>
      <w:r w:rsidR="002A0295">
        <w:rPr>
          <w:rFonts w:ascii="Times New Roman" w:hAnsi="Times New Roman" w:cs="Times New Roman"/>
          <w:sz w:val="24"/>
          <w:szCs w:val="24"/>
          <w:lang w:val="en-GB"/>
        </w:rPr>
        <w:t xml:space="preserve"> (</w:t>
      </w:r>
      <w:r w:rsidR="002A0295" w:rsidRPr="00DB442B">
        <w:rPr>
          <w:rFonts w:ascii="Times New Roman" w:hAnsi="Times New Roman" w:cs="Times New Roman"/>
          <w:sz w:val="24"/>
          <w:szCs w:val="24"/>
          <w:lang w:val="en-GB"/>
        </w:rPr>
        <w:t>Morgan,</w:t>
      </w:r>
      <w:r w:rsidR="002A0295">
        <w:rPr>
          <w:rFonts w:ascii="Times New Roman" w:hAnsi="Times New Roman" w:cs="Times New Roman"/>
          <w:sz w:val="24"/>
          <w:szCs w:val="24"/>
          <w:lang w:val="en-GB"/>
        </w:rPr>
        <w:t xml:space="preserve"> </w:t>
      </w:r>
      <w:r w:rsidR="002A0295" w:rsidRPr="00DB442B">
        <w:rPr>
          <w:rFonts w:ascii="Times New Roman" w:hAnsi="Times New Roman" w:cs="Times New Roman"/>
          <w:sz w:val="24"/>
          <w:szCs w:val="24"/>
          <w:lang w:val="en-GB"/>
        </w:rPr>
        <w:t>2016</w:t>
      </w:r>
      <w:r w:rsidR="002A0295">
        <w:rPr>
          <w:rFonts w:ascii="Times New Roman" w:hAnsi="Times New Roman" w:cs="Times New Roman"/>
          <w:sz w:val="24"/>
          <w:szCs w:val="24"/>
          <w:lang w:val="en-GB"/>
        </w:rPr>
        <w:t>)</w:t>
      </w:r>
      <w:r w:rsidRPr="000A2950">
        <w:rPr>
          <w:rFonts w:ascii="Times New Roman" w:hAnsi="Times New Roman" w:cs="Times New Roman"/>
          <w:sz w:val="24"/>
          <w:szCs w:val="24"/>
          <w:lang w:val="en-GB"/>
        </w:rPr>
        <w:t>. Therefore, the main goal of integrating technology into the health economy is to improve service delivery in the areas of good medical practice and management.</w:t>
      </w:r>
    </w:p>
    <w:p w14:paraId="170A9A95" w14:textId="0CD8FC15" w:rsidR="000A2950" w:rsidRPr="000A2950" w:rsidRDefault="000A2950" w:rsidP="0040250C">
      <w:pPr>
        <w:pStyle w:val="Heading1"/>
        <w:spacing w:line="480" w:lineRule="auto"/>
        <w:rPr>
          <w:lang w:val="en-GB"/>
        </w:rPr>
      </w:pPr>
      <w:bookmarkStart w:id="1" w:name="_Toc78643424"/>
      <w:r w:rsidRPr="000A2950">
        <w:rPr>
          <w:lang w:val="en-GB"/>
        </w:rPr>
        <w:t>Discussion</w:t>
      </w:r>
      <w:bookmarkEnd w:id="1"/>
    </w:p>
    <w:p w14:paraId="106D4041" w14:textId="14476D72" w:rsidR="00257615" w:rsidRPr="00CE6307" w:rsidRDefault="00C02D0D" w:rsidP="0040250C">
      <w:pPr>
        <w:pStyle w:val="Heading2"/>
        <w:spacing w:line="480" w:lineRule="auto"/>
      </w:pPr>
      <w:bookmarkStart w:id="2" w:name="_Toc78643425"/>
      <w:r>
        <w:rPr>
          <w:lang w:val="en-GB"/>
        </w:rPr>
        <w:t>T</w:t>
      </w:r>
      <w:r w:rsidR="00257615" w:rsidRPr="00CE6307">
        <w:t>e</w:t>
      </w:r>
      <w:proofErr w:type="spellStart"/>
      <w:r>
        <w:rPr>
          <w:lang w:val="en-GB"/>
        </w:rPr>
        <w:t>chnology</w:t>
      </w:r>
      <w:proofErr w:type="spellEnd"/>
      <w:r w:rsidR="00257615" w:rsidRPr="00CE6307">
        <w:t xml:space="preserve"> in healthcare</w:t>
      </w:r>
      <w:bookmarkEnd w:id="2"/>
    </w:p>
    <w:p w14:paraId="6BB9432A" w14:textId="77777777" w:rsidR="000C1F61" w:rsidRDefault="000A2950" w:rsidP="0040250C">
      <w:pPr>
        <w:spacing w:line="480" w:lineRule="auto"/>
        <w:jc w:val="both"/>
        <w:rPr>
          <w:rFonts w:ascii="Times New Roman" w:hAnsi="Times New Roman" w:cs="Times New Roman"/>
          <w:sz w:val="24"/>
          <w:szCs w:val="24"/>
        </w:rPr>
      </w:pPr>
      <w:r w:rsidRPr="000A2950">
        <w:rPr>
          <w:rFonts w:ascii="Times New Roman" w:hAnsi="Times New Roman" w:cs="Times New Roman"/>
          <w:sz w:val="24"/>
          <w:szCs w:val="24"/>
        </w:rPr>
        <w:t xml:space="preserve">The future of health care is found in working hand-in-hand with technology, and health workers must adopt new health technologies to remain relevant for years to come.  In addition, technology in the medical sector has held a </w:t>
      </w:r>
      <w:r>
        <w:rPr>
          <w:rFonts w:ascii="Times New Roman" w:hAnsi="Times New Roman" w:cs="Times New Roman"/>
          <w:sz w:val="24"/>
          <w:szCs w:val="24"/>
        </w:rPr>
        <w:t>significant</w:t>
      </w:r>
      <w:r>
        <w:rPr>
          <w:rFonts w:ascii="Times New Roman" w:hAnsi="Times New Roman" w:cs="Times New Roman"/>
          <w:sz w:val="24"/>
          <w:szCs w:val="24"/>
          <w:lang w:val="en-GB"/>
        </w:rPr>
        <w:t xml:space="preserve"> </w:t>
      </w:r>
      <w:r w:rsidRPr="000A2950">
        <w:rPr>
          <w:rFonts w:ascii="Times New Roman" w:hAnsi="Times New Roman" w:cs="Times New Roman"/>
          <w:sz w:val="24"/>
          <w:szCs w:val="24"/>
        </w:rPr>
        <w:t>impact on almost all processes and practices used by health professionals</w:t>
      </w:r>
      <w:r w:rsidR="007B21CE">
        <w:rPr>
          <w:rFonts w:ascii="Times New Roman" w:hAnsi="Times New Roman" w:cs="Times New Roman"/>
          <w:sz w:val="24"/>
          <w:szCs w:val="24"/>
          <w:lang w:val="en-GB"/>
        </w:rPr>
        <w:t xml:space="preserve"> (</w:t>
      </w:r>
      <w:r w:rsidR="007B21CE" w:rsidRPr="00074D12">
        <w:rPr>
          <w:rFonts w:ascii="Times New Roman" w:hAnsi="Times New Roman" w:cs="Times New Roman"/>
          <w:sz w:val="24"/>
          <w:szCs w:val="24"/>
          <w:lang w:val="en-GB"/>
        </w:rPr>
        <w:t>The Medical Futurist</w:t>
      </w:r>
      <w:r w:rsidR="007B21CE">
        <w:rPr>
          <w:rFonts w:ascii="Times New Roman" w:hAnsi="Times New Roman" w:cs="Times New Roman"/>
          <w:sz w:val="24"/>
          <w:szCs w:val="24"/>
          <w:lang w:val="en-GB"/>
        </w:rPr>
        <w:t>, 2020)</w:t>
      </w:r>
      <w:r w:rsidRPr="000A2950">
        <w:rPr>
          <w:rFonts w:ascii="Times New Roman" w:hAnsi="Times New Roman" w:cs="Times New Roman"/>
          <w:sz w:val="24"/>
          <w:szCs w:val="24"/>
        </w:rPr>
        <w:t xml:space="preserve">. Using Technology in Healthcare has helped in the access of </w:t>
      </w:r>
      <w:r w:rsidR="00EE71CE">
        <w:rPr>
          <w:rFonts w:ascii="Times New Roman" w:hAnsi="Times New Roman" w:cs="Times New Roman"/>
          <w:sz w:val="24"/>
          <w:szCs w:val="24"/>
          <w:lang w:val="en-GB"/>
        </w:rPr>
        <w:t xml:space="preserve">information, </w:t>
      </w:r>
      <w:r w:rsidR="00AB6FE9">
        <w:rPr>
          <w:rFonts w:ascii="Times New Roman" w:hAnsi="Times New Roman" w:cs="Times New Roman"/>
          <w:sz w:val="24"/>
          <w:szCs w:val="24"/>
          <w:lang w:val="en-GB"/>
        </w:rPr>
        <w:t>storage,</w:t>
      </w:r>
      <w:r w:rsidRPr="000A2950">
        <w:rPr>
          <w:rFonts w:ascii="Times New Roman" w:hAnsi="Times New Roman" w:cs="Times New Roman"/>
          <w:sz w:val="24"/>
          <w:szCs w:val="24"/>
        </w:rPr>
        <w:t xml:space="preserve"> and process</w:t>
      </w:r>
      <w:proofErr w:type="spellStart"/>
      <w:r w:rsidR="00EE71CE">
        <w:rPr>
          <w:rFonts w:ascii="Times New Roman" w:hAnsi="Times New Roman" w:cs="Times New Roman"/>
          <w:sz w:val="24"/>
          <w:szCs w:val="24"/>
          <w:lang w:val="en-GB"/>
        </w:rPr>
        <w:t>ing</w:t>
      </w:r>
      <w:proofErr w:type="spellEnd"/>
      <w:r w:rsidR="00EE71CE">
        <w:rPr>
          <w:rFonts w:ascii="Times New Roman" w:hAnsi="Times New Roman" w:cs="Times New Roman"/>
          <w:sz w:val="24"/>
          <w:szCs w:val="24"/>
          <w:lang w:val="en-GB"/>
        </w:rPr>
        <w:t xml:space="preserve"> </w:t>
      </w:r>
      <w:r w:rsidRPr="000A2950">
        <w:rPr>
          <w:rFonts w:ascii="Times New Roman" w:hAnsi="Times New Roman" w:cs="Times New Roman"/>
          <w:sz w:val="24"/>
          <w:szCs w:val="24"/>
        </w:rPr>
        <w:t xml:space="preserve">all in this technological age. The </w:t>
      </w:r>
      <w:r w:rsidR="00AB6FE9">
        <w:rPr>
          <w:rFonts w:ascii="Times New Roman" w:hAnsi="Times New Roman" w:cs="Times New Roman"/>
          <w:sz w:val="24"/>
          <w:szCs w:val="24"/>
          <w:lang w:val="en-GB"/>
        </w:rPr>
        <w:t>web</w:t>
      </w:r>
      <w:r w:rsidRPr="000A2950">
        <w:rPr>
          <w:rFonts w:ascii="Times New Roman" w:hAnsi="Times New Roman" w:cs="Times New Roman"/>
          <w:sz w:val="24"/>
          <w:szCs w:val="24"/>
        </w:rPr>
        <w:t>, data acquisition</w:t>
      </w:r>
      <w:r w:rsidR="00AB6FE9">
        <w:rPr>
          <w:rFonts w:ascii="Times New Roman" w:hAnsi="Times New Roman" w:cs="Times New Roman"/>
          <w:sz w:val="24"/>
          <w:szCs w:val="24"/>
          <w:lang w:val="en-GB"/>
        </w:rPr>
        <w:t xml:space="preserve"> techniques</w:t>
      </w:r>
      <w:r w:rsidRPr="000A2950">
        <w:rPr>
          <w:rFonts w:ascii="Times New Roman" w:hAnsi="Times New Roman" w:cs="Times New Roman"/>
          <w:sz w:val="24"/>
          <w:szCs w:val="24"/>
        </w:rPr>
        <w:t xml:space="preserve">, search capabilities, and the </w:t>
      </w:r>
      <w:r w:rsidR="00AB6FE9">
        <w:rPr>
          <w:rFonts w:ascii="Times New Roman" w:hAnsi="Times New Roman" w:cs="Times New Roman"/>
          <w:sz w:val="24"/>
          <w:szCs w:val="24"/>
          <w:lang w:val="en-GB"/>
        </w:rPr>
        <w:t>c</w:t>
      </w:r>
      <w:r w:rsidRPr="000A2950">
        <w:rPr>
          <w:rFonts w:ascii="Times New Roman" w:hAnsi="Times New Roman" w:cs="Times New Roman"/>
          <w:sz w:val="24"/>
          <w:szCs w:val="24"/>
        </w:rPr>
        <w:t xml:space="preserve">ability of healthcare </w:t>
      </w:r>
      <w:r w:rsidR="00AB6FE9">
        <w:rPr>
          <w:rFonts w:ascii="Times New Roman" w:hAnsi="Times New Roman" w:cs="Times New Roman"/>
          <w:sz w:val="24"/>
          <w:szCs w:val="24"/>
          <w:lang w:val="en-GB"/>
        </w:rPr>
        <w:t>practitioners</w:t>
      </w:r>
      <w:r w:rsidRPr="000A2950">
        <w:rPr>
          <w:rFonts w:ascii="Times New Roman" w:hAnsi="Times New Roman" w:cs="Times New Roman"/>
          <w:sz w:val="24"/>
          <w:szCs w:val="24"/>
        </w:rPr>
        <w:t xml:space="preserve"> to exchange </w:t>
      </w:r>
      <w:r w:rsidR="00AB6FE9">
        <w:rPr>
          <w:rFonts w:ascii="Times New Roman" w:hAnsi="Times New Roman" w:cs="Times New Roman"/>
          <w:sz w:val="24"/>
          <w:szCs w:val="24"/>
          <w:lang w:val="en-GB"/>
        </w:rPr>
        <w:t>data</w:t>
      </w:r>
      <w:r w:rsidRPr="000A2950">
        <w:rPr>
          <w:rFonts w:ascii="Times New Roman" w:hAnsi="Times New Roman" w:cs="Times New Roman"/>
          <w:sz w:val="24"/>
          <w:szCs w:val="24"/>
        </w:rPr>
        <w:t xml:space="preserve"> quickly have improved data </w:t>
      </w:r>
      <w:r w:rsidR="00AB6FE9">
        <w:rPr>
          <w:rFonts w:ascii="Times New Roman" w:hAnsi="Times New Roman" w:cs="Times New Roman"/>
          <w:sz w:val="24"/>
          <w:szCs w:val="24"/>
          <w:lang w:val="en-GB"/>
        </w:rPr>
        <w:t>evaluation</w:t>
      </w:r>
      <w:r w:rsidRPr="000A2950">
        <w:rPr>
          <w:rFonts w:ascii="Times New Roman" w:hAnsi="Times New Roman" w:cs="Times New Roman"/>
          <w:sz w:val="24"/>
          <w:szCs w:val="24"/>
        </w:rPr>
        <w:t xml:space="preserve">. “Big Data” </w:t>
      </w:r>
      <w:r w:rsidR="0033106B">
        <w:rPr>
          <w:rFonts w:ascii="Times New Roman" w:hAnsi="Times New Roman" w:cs="Times New Roman"/>
          <w:sz w:val="24"/>
          <w:szCs w:val="24"/>
          <w:lang w:val="en-GB"/>
        </w:rPr>
        <w:t>with</w:t>
      </w:r>
      <w:r w:rsidRPr="000A2950">
        <w:rPr>
          <w:rFonts w:ascii="Times New Roman" w:hAnsi="Times New Roman" w:cs="Times New Roman"/>
          <w:sz w:val="24"/>
          <w:szCs w:val="24"/>
        </w:rPr>
        <w:t xml:space="preserve">in health care </w:t>
      </w:r>
      <w:r w:rsidR="0033106B">
        <w:rPr>
          <w:rFonts w:ascii="Times New Roman" w:hAnsi="Times New Roman" w:cs="Times New Roman"/>
          <w:sz w:val="24"/>
          <w:szCs w:val="24"/>
          <w:lang w:val="en-GB"/>
        </w:rPr>
        <w:t>gives</w:t>
      </w:r>
      <w:r w:rsidRPr="000A2950">
        <w:rPr>
          <w:rFonts w:ascii="Times New Roman" w:hAnsi="Times New Roman" w:cs="Times New Roman"/>
          <w:sz w:val="24"/>
          <w:szCs w:val="24"/>
        </w:rPr>
        <w:t xml:space="preserve"> the</w:t>
      </w:r>
      <w:r w:rsidR="0033106B">
        <w:rPr>
          <w:rFonts w:ascii="Times New Roman" w:hAnsi="Times New Roman" w:cs="Times New Roman"/>
          <w:sz w:val="24"/>
          <w:szCs w:val="24"/>
          <w:lang w:val="en-GB"/>
        </w:rPr>
        <w:t xml:space="preserve"> edge to the </w:t>
      </w:r>
      <w:r w:rsidRPr="000A2950">
        <w:rPr>
          <w:rFonts w:ascii="Times New Roman" w:hAnsi="Times New Roman" w:cs="Times New Roman"/>
          <w:sz w:val="24"/>
          <w:szCs w:val="24"/>
        </w:rPr>
        <w:t xml:space="preserve">area to </w:t>
      </w:r>
      <w:r w:rsidR="0033106B">
        <w:rPr>
          <w:rFonts w:ascii="Times New Roman" w:hAnsi="Times New Roman" w:cs="Times New Roman"/>
          <w:sz w:val="24"/>
          <w:szCs w:val="24"/>
          <w:lang w:val="en-GB"/>
        </w:rPr>
        <w:t>gain</w:t>
      </w:r>
      <w:r w:rsidRPr="000A2950">
        <w:rPr>
          <w:rFonts w:ascii="Times New Roman" w:hAnsi="Times New Roman" w:cs="Times New Roman"/>
          <w:sz w:val="24"/>
          <w:szCs w:val="24"/>
        </w:rPr>
        <w:t xml:space="preserve"> from extensive research studies. </w:t>
      </w:r>
      <w:r w:rsidR="0033106B">
        <w:rPr>
          <w:rFonts w:ascii="Times New Roman" w:hAnsi="Times New Roman" w:cs="Times New Roman"/>
          <w:sz w:val="24"/>
          <w:szCs w:val="24"/>
          <w:lang w:val="en-GB"/>
        </w:rPr>
        <w:t>It is possible to</w:t>
      </w:r>
      <w:r w:rsidRPr="000A2950">
        <w:rPr>
          <w:rFonts w:ascii="Times New Roman" w:hAnsi="Times New Roman" w:cs="Times New Roman"/>
          <w:sz w:val="24"/>
          <w:szCs w:val="24"/>
        </w:rPr>
        <w:t xml:space="preserve"> use existing research for </w:t>
      </w:r>
      <w:r w:rsidR="0033106B">
        <w:rPr>
          <w:rFonts w:ascii="Times New Roman" w:hAnsi="Times New Roman" w:cs="Times New Roman"/>
          <w:sz w:val="24"/>
          <w:szCs w:val="24"/>
          <w:lang w:val="en-GB"/>
        </w:rPr>
        <w:t>a detailed</w:t>
      </w:r>
      <w:r w:rsidRPr="000A2950">
        <w:rPr>
          <w:rFonts w:ascii="Times New Roman" w:hAnsi="Times New Roman" w:cs="Times New Roman"/>
          <w:sz w:val="24"/>
          <w:szCs w:val="24"/>
        </w:rPr>
        <w:t xml:space="preserve"> meta-analyses</w:t>
      </w:r>
      <w:r w:rsidR="00564730">
        <w:rPr>
          <w:rFonts w:ascii="Times New Roman" w:hAnsi="Times New Roman" w:cs="Times New Roman"/>
          <w:sz w:val="24"/>
          <w:szCs w:val="24"/>
          <w:lang w:val="en-GB"/>
        </w:rPr>
        <w:t xml:space="preserve"> (</w:t>
      </w:r>
      <w:proofErr w:type="spellStart"/>
      <w:r w:rsidR="00564730" w:rsidRPr="00DE4BEA">
        <w:rPr>
          <w:rFonts w:ascii="Times New Roman" w:hAnsi="Times New Roman" w:cs="Times New Roman"/>
          <w:sz w:val="24"/>
          <w:szCs w:val="24"/>
          <w:lang w:val="en-GB"/>
        </w:rPr>
        <w:t>Pashazadeh</w:t>
      </w:r>
      <w:proofErr w:type="spellEnd"/>
      <w:r w:rsidR="00564730" w:rsidRPr="00DE4BEA">
        <w:rPr>
          <w:rFonts w:ascii="Times New Roman" w:hAnsi="Times New Roman" w:cs="Times New Roman"/>
          <w:sz w:val="24"/>
          <w:szCs w:val="24"/>
          <w:lang w:val="en-GB"/>
        </w:rPr>
        <w:t xml:space="preserve"> and </w:t>
      </w:r>
      <w:proofErr w:type="spellStart"/>
      <w:r w:rsidR="00564730" w:rsidRPr="00DE4BEA">
        <w:rPr>
          <w:rFonts w:ascii="Times New Roman" w:hAnsi="Times New Roman" w:cs="Times New Roman"/>
          <w:sz w:val="24"/>
          <w:szCs w:val="24"/>
          <w:lang w:val="en-GB"/>
        </w:rPr>
        <w:t>Navimipour</w:t>
      </w:r>
      <w:proofErr w:type="spellEnd"/>
      <w:r w:rsidR="00564730" w:rsidRPr="00DE4BEA">
        <w:rPr>
          <w:rFonts w:ascii="Times New Roman" w:hAnsi="Times New Roman" w:cs="Times New Roman"/>
          <w:sz w:val="24"/>
          <w:szCs w:val="24"/>
          <w:lang w:val="en-GB"/>
        </w:rPr>
        <w:t>, 2018</w:t>
      </w:r>
      <w:r w:rsidR="00564730">
        <w:rPr>
          <w:rFonts w:ascii="Times New Roman" w:hAnsi="Times New Roman" w:cs="Times New Roman"/>
          <w:sz w:val="24"/>
          <w:szCs w:val="24"/>
          <w:lang w:val="en-GB"/>
        </w:rPr>
        <w:t>)</w:t>
      </w:r>
      <w:r w:rsidRPr="000A2950">
        <w:rPr>
          <w:rFonts w:ascii="Times New Roman" w:hAnsi="Times New Roman" w:cs="Times New Roman"/>
          <w:sz w:val="24"/>
          <w:szCs w:val="24"/>
        </w:rPr>
        <w:t xml:space="preserve">. </w:t>
      </w:r>
      <w:r w:rsidR="0033106B">
        <w:rPr>
          <w:rFonts w:ascii="Times New Roman" w:hAnsi="Times New Roman" w:cs="Times New Roman"/>
          <w:sz w:val="24"/>
          <w:szCs w:val="24"/>
          <w:lang w:val="en-GB"/>
        </w:rPr>
        <w:t xml:space="preserve">It can be </w:t>
      </w:r>
      <w:r w:rsidRPr="000A2950">
        <w:rPr>
          <w:rFonts w:ascii="Times New Roman" w:hAnsi="Times New Roman" w:cs="Times New Roman"/>
          <w:sz w:val="24"/>
          <w:szCs w:val="24"/>
        </w:rPr>
        <w:t xml:space="preserve">adopted to </w:t>
      </w:r>
      <w:r w:rsidR="0033106B">
        <w:rPr>
          <w:rFonts w:ascii="Times New Roman" w:hAnsi="Times New Roman" w:cs="Times New Roman"/>
          <w:sz w:val="24"/>
          <w:szCs w:val="24"/>
          <w:lang w:val="en-GB"/>
        </w:rPr>
        <w:t>help</w:t>
      </w:r>
      <w:r w:rsidRPr="000A2950">
        <w:rPr>
          <w:rFonts w:ascii="Times New Roman" w:hAnsi="Times New Roman" w:cs="Times New Roman"/>
          <w:sz w:val="24"/>
          <w:szCs w:val="24"/>
        </w:rPr>
        <w:t xml:space="preserve"> highlight </w:t>
      </w:r>
      <w:r w:rsidR="0033106B">
        <w:rPr>
          <w:rFonts w:ascii="Times New Roman" w:hAnsi="Times New Roman" w:cs="Times New Roman"/>
          <w:sz w:val="24"/>
          <w:szCs w:val="24"/>
          <w:lang w:val="en-GB"/>
        </w:rPr>
        <w:t>determinants</w:t>
      </w:r>
      <w:r w:rsidRPr="000A2950">
        <w:rPr>
          <w:rFonts w:ascii="Times New Roman" w:hAnsi="Times New Roman" w:cs="Times New Roman"/>
          <w:sz w:val="24"/>
          <w:szCs w:val="24"/>
        </w:rPr>
        <w:t xml:space="preserve"> </w:t>
      </w:r>
      <w:r w:rsidR="006251CA" w:rsidRPr="000A2950">
        <w:rPr>
          <w:rFonts w:ascii="Times New Roman" w:hAnsi="Times New Roman" w:cs="Times New Roman"/>
          <w:sz w:val="24"/>
          <w:szCs w:val="24"/>
        </w:rPr>
        <w:t xml:space="preserve">and </w:t>
      </w:r>
      <w:r w:rsidR="006251CA">
        <w:rPr>
          <w:rFonts w:ascii="Times New Roman" w:hAnsi="Times New Roman" w:cs="Times New Roman"/>
          <w:sz w:val="24"/>
          <w:szCs w:val="24"/>
          <w:lang w:val="en-GB"/>
        </w:rPr>
        <w:t>give</w:t>
      </w:r>
      <w:r w:rsidR="0033106B">
        <w:rPr>
          <w:rFonts w:ascii="Times New Roman" w:hAnsi="Times New Roman" w:cs="Times New Roman"/>
          <w:sz w:val="24"/>
          <w:szCs w:val="24"/>
          <w:lang w:val="en-GB"/>
        </w:rPr>
        <w:t xml:space="preserve"> </w:t>
      </w:r>
      <w:r w:rsidRPr="000A2950">
        <w:rPr>
          <w:rFonts w:ascii="Times New Roman" w:hAnsi="Times New Roman" w:cs="Times New Roman"/>
          <w:sz w:val="24"/>
          <w:szCs w:val="24"/>
        </w:rPr>
        <w:t>recommend</w:t>
      </w:r>
      <w:proofErr w:type="spellStart"/>
      <w:r w:rsidR="0033106B">
        <w:rPr>
          <w:rFonts w:ascii="Times New Roman" w:hAnsi="Times New Roman" w:cs="Times New Roman"/>
          <w:sz w:val="24"/>
          <w:szCs w:val="24"/>
          <w:lang w:val="en-GB"/>
        </w:rPr>
        <w:t>ations</w:t>
      </w:r>
      <w:proofErr w:type="spellEnd"/>
      <w:r w:rsidRPr="000A2950">
        <w:rPr>
          <w:rFonts w:ascii="Times New Roman" w:hAnsi="Times New Roman" w:cs="Times New Roman"/>
          <w:sz w:val="24"/>
          <w:szCs w:val="24"/>
        </w:rPr>
        <w:t xml:space="preserve"> appropriate</w:t>
      </w:r>
      <w:r w:rsidR="006251CA">
        <w:rPr>
          <w:rFonts w:ascii="Times New Roman" w:hAnsi="Times New Roman" w:cs="Times New Roman"/>
          <w:sz w:val="24"/>
          <w:szCs w:val="24"/>
          <w:lang w:val="en-GB"/>
        </w:rPr>
        <w:t xml:space="preserve"> preventive </w:t>
      </w:r>
      <w:r w:rsidR="00FE0BDC">
        <w:rPr>
          <w:rFonts w:ascii="Times New Roman" w:hAnsi="Times New Roman" w:cs="Times New Roman"/>
          <w:sz w:val="24"/>
          <w:szCs w:val="24"/>
          <w:lang w:val="en-GB"/>
        </w:rPr>
        <w:t>care</w:t>
      </w:r>
      <w:r w:rsidRPr="000A2950">
        <w:rPr>
          <w:rFonts w:ascii="Times New Roman" w:hAnsi="Times New Roman" w:cs="Times New Roman"/>
          <w:sz w:val="24"/>
          <w:szCs w:val="24"/>
        </w:rPr>
        <w:t xml:space="preserve"> by analysing </w:t>
      </w:r>
      <w:r w:rsidR="00FE0BDC">
        <w:rPr>
          <w:rFonts w:ascii="Times New Roman" w:hAnsi="Times New Roman" w:cs="Times New Roman"/>
          <w:sz w:val="24"/>
          <w:szCs w:val="24"/>
          <w:lang w:val="en-GB"/>
        </w:rPr>
        <w:t>service user</w:t>
      </w:r>
      <w:r w:rsidRPr="000A2950">
        <w:rPr>
          <w:rFonts w:ascii="Times New Roman" w:hAnsi="Times New Roman" w:cs="Times New Roman"/>
          <w:sz w:val="24"/>
          <w:szCs w:val="24"/>
        </w:rPr>
        <w:t xml:space="preserve"> </w:t>
      </w:r>
      <w:r w:rsidR="006251CA">
        <w:rPr>
          <w:rFonts w:ascii="Times New Roman" w:hAnsi="Times New Roman" w:cs="Times New Roman"/>
          <w:sz w:val="24"/>
          <w:szCs w:val="24"/>
          <w:lang w:val="en-GB"/>
        </w:rPr>
        <w:t>information</w:t>
      </w:r>
      <w:r w:rsidRPr="000A2950">
        <w:rPr>
          <w:rFonts w:ascii="Times New Roman" w:hAnsi="Times New Roman" w:cs="Times New Roman"/>
          <w:sz w:val="24"/>
          <w:szCs w:val="24"/>
        </w:rPr>
        <w:t xml:space="preserve"> from </w:t>
      </w:r>
      <w:r w:rsidR="006251CA">
        <w:rPr>
          <w:rFonts w:ascii="Times New Roman" w:hAnsi="Times New Roman" w:cs="Times New Roman"/>
          <w:sz w:val="24"/>
          <w:szCs w:val="24"/>
          <w:lang w:val="en-GB"/>
        </w:rPr>
        <w:t xml:space="preserve">that </w:t>
      </w:r>
      <w:r w:rsidRPr="000A2950">
        <w:rPr>
          <w:rFonts w:ascii="Times New Roman" w:hAnsi="Times New Roman" w:cs="Times New Roman"/>
          <w:sz w:val="24"/>
          <w:szCs w:val="24"/>
        </w:rPr>
        <w:t>of other</w:t>
      </w:r>
      <w:r w:rsidR="00BB6E90">
        <w:rPr>
          <w:rFonts w:ascii="Times New Roman" w:hAnsi="Times New Roman" w:cs="Times New Roman"/>
          <w:sz w:val="24"/>
          <w:szCs w:val="24"/>
          <w:lang w:val="en-GB"/>
        </w:rPr>
        <w:t>s</w:t>
      </w:r>
      <w:r w:rsidRPr="000A2950">
        <w:rPr>
          <w:rFonts w:ascii="Times New Roman" w:hAnsi="Times New Roman" w:cs="Times New Roman"/>
          <w:sz w:val="24"/>
          <w:szCs w:val="24"/>
        </w:rPr>
        <w:t xml:space="preserve">, while also, managing the costs and improving the overall quality of life. All other organizations, health organizations, face the challenge of ineffective communication between departments, teams and locations. Staff often work in specialized teams, each of which has a role in patient care. </w:t>
      </w:r>
    </w:p>
    <w:p w14:paraId="161F05D9" w14:textId="7ABA4B9E" w:rsidR="000A2950" w:rsidRPr="00257615" w:rsidRDefault="000C1F61" w:rsidP="000C1F61">
      <w:pPr>
        <w:spacing w:line="480" w:lineRule="auto"/>
        <w:jc w:val="both"/>
        <w:rPr>
          <w:rFonts w:ascii="Times New Roman" w:hAnsi="Times New Roman" w:cs="Times New Roman"/>
          <w:sz w:val="24"/>
          <w:szCs w:val="24"/>
        </w:rPr>
      </w:pPr>
      <w:r>
        <w:rPr>
          <w:rFonts w:ascii="Times New Roman" w:hAnsi="Times New Roman" w:cs="Times New Roman"/>
          <w:sz w:val="24"/>
          <w:szCs w:val="24"/>
          <w:lang w:val="en-GB"/>
        </w:rPr>
        <w:lastRenderedPageBreak/>
        <w:t xml:space="preserve">Healthcare innovation in technology has helped in amore reliable means of communication within the care facilities. The care practitioners are able to </w:t>
      </w:r>
      <w:r w:rsidR="00ED1680">
        <w:rPr>
          <w:rFonts w:ascii="Times New Roman" w:hAnsi="Times New Roman" w:cs="Times New Roman"/>
          <w:sz w:val="24"/>
          <w:szCs w:val="24"/>
          <w:lang w:val="en-GB"/>
        </w:rPr>
        <w:t>apply</w:t>
      </w:r>
      <w:r>
        <w:rPr>
          <w:rFonts w:ascii="Times New Roman" w:hAnsi="Times New Roman" w:cs="Times New Roman"/>
          <w:sz w:val="24"/>
          <w:szCs w:val="24"/>
          <w:lang w:val="en-GB"/>
        </w:rPr>
        <w:t xml:space="preserve"> social platforms and tools to have </w:t>
      </w:r>
      <w:r w:rsidR="000A2950" w:rsidRPr="000A2950">
        <w:rPr>
          <w:rFonts w:ascii="Times New Roman" w:hAnsi="Times New Roman" w:cs="Times New Roman"/>
          <w:sz w:val="24"/>
          <w:szCs w:val="24"/>
        </w:rPr>
        <w:t xml:space="preserve">real-time meetings, communication and advertising opportunities for all relevant nursing departments, and service providers can access internal electronic medical records, resulting in better case management, </w:t>
      </w:r>
      <w:r w:rsidR="003F2358" w:rsidRPr="000A2950">
        <w:rPr>
          <w:rFonts w:ascii="Times New Roman" w:hAnsi="Times New Roman" w:cs="Times New Roman"/>
          <w:sz w:val="24"/>
          <w:szCs w:val="24"/>
        </w:rPr>
        <w:t>treatment,</w:t>
      </w:r>
      <w:r w:rsidR="000A2950" w:rsidRPr="000A2950">
        <w:rPr>
          <w:rFonts w:ascii="Times New Roman" w:hAnsi="Times New Roman" w:cs="Times New Roman"/>
          <w:sz w:val="24"/>
          <w:szCs w:val="24"/>
        </w:rPr>
        <w:t xml:space="preserve"> and patient recovery. benefited significantly from the above technology.</w:t>
      </w:r>
    </w:p>
    <w:p w14:paraId="4A46AB9E" w14:textId="6D1E3AF5" w:rsidR="00257615" w:rsidRPr="003F2358" w:rsidRDefault="00257615" w:rsidP="0040250C">
      <w:pPr>
        <w:pStyle w:val="Heading2"/>
        <w:spacing w:line="480" w:lineRule="auto"/>
      </w:pPr>
      <w:bookmarkStart w:id="3" w:name="_Toc78643426"/>
      <w:r w:rsidRPr="003F2358">
        <w:t>The use of technology during Covid-19</w:t>
      </w:r>
      <w:bookmarkEnd w:id="3"/>
    </w:p>
    <w:p w14:paraId="3BC8BCD8" w14:textId="0A82BA83" w:rsidR="003F2358" w:rsidRPr="002F5A5C" w:rsidRDefault="008D0D3C" w:rsidP="0040250C">
      <w:pPr>
        <w:spacing w:line="480" w:lineRule="auto"/>
        <w:jc w:val="both"/>
        <w:rPr>
          <w:rFonts w:ascii="Times New Roman" w:hAnsi="Times New Roman" w:cs="Times New Roman"/>
          <w:sz w:val="24"/>
          <w:szCs w:val="24"/>
          <w:lang w:val="en-GB"/>
        </w:rPr>
      </w:pPr>
      <w:r w:rsidRPr="008D0D3C">
        <w:rPr>
          <w:rFonts w:ascii="Times New Roman" w:hAnsi="Times New Roman" w:cs="Times New Roman"/>
          <w:sz w:val="24"/>
          <w:szCs w:val="24"/>
        </w:rPr>
        <w:t xml:space="preserve">Various digital technologies have been adopted and invented and are being used to support and assist the public health response to COVID19 around the world, including population monitoring, case identification, contact tracing and evaluation of measures and care interventions based on mobility and communication data with the audience. </w:t>
      </w:r>
      <w:r w:rsidR="00E0591F" w:rsidRPr="00E0591F">
        <w:rPr>
          <w:rFonts w:ascii="Times New Roman" w:hAnsi="Times New Roman" w:cs="Times New Roman"/>
          <w:sz w:val="24"/>
          <w:szCs w:val="24"/>
        </w:rPr>
        <w:t>The lethality and spread of the virus challenged officials and exposed the serious limitations of traditional medical care</w:t>
      </w:r>
      <w:r w:rsidR="00E0591F">
        <w:rPr>
          <w:rFonts w:ascii="Times New Roman" w:hAnsi="Times New Roman" w:cs="Times New Roman"/>
          <w:sz w:val="24"/>
          <w:szCs w:val="24"/>
          <w:lang w:val="en-GB"/>
        </w:rPr>
        <w:t xml:space="preserve">. However, </w:t>
      </w:r>
      <w:r w:rsidRPr="008D0D3C">
        <w:rPr>
          <w:rFonts w:ascii="Times New Roman" w:hAnsi="Times New Roman" w:cs="Times New Roman"/>
          <w:sz w:val="24"/>
          <w:szCs w:val="24"/>
        </w:rPr>
        <w:t>during this pandemic, technology has played and essential role and has</w:t>
      </w:r>
      <w:r w:rsidR="00B4734B">
        <w:rPr>
          <w:rFonts w:ascii="Times New Roman" w:hAnsi="Times New Roman" w:cs="Times New Roman"/>
          <w:sz w:val="24"/>
          <w:szCs w:val="24"/>
          <w:lang w:val="en-GB"/>
        </w:rPr>
        <w:t xml:space="preserve"> highlighted need for amendments in public health which </w:t>
      </w:r>
      <w:r w:rsidRPr="008D0D3C">
        <w:rPr>
          <w:rFonts w:ascii="Times New Roman" w:hAnsi="Times New Roman" w:cs="Times New Roman"/>
          <w:sz w:val="24"/>
          <w:szCs w:val="24"/>
        </w:rPr>
        <w:t>shows ways to improve agility, scalability, and responsiveness</w:t>
      </w:r>
      <w:r w:rsidR="00451343">
        <w:rPr>
          <w:rFonts w:ascii="Times New Roman" w:hAnsi="Times New Roman" w:cs="Times New Roman"/>
          <w:sz w:val="24"/>
          <w:szCs w:val="24"/>
          <w:lang w:val="en-GB"/>
        </w:rPr>
        <w:t xml:space="preserve"> (</w:t>
      </w:r>
      <w:r w:rsidR="00451343" w:rsidRPr="00F0681D">
        <w:rPr>
          <w:rFonts w:ascii="Times New Roman" w:hAnsi="Times New Roman" w:cs="Times New Roman"/>
          <w:sz w:val="24"/>
          <w:szCs w:val="24"/>
          <w:lang w:val="en-GB"/>
        </w:rPr>
        <w:t>Bell,</w:t>
      </w:r>
      <w:r w:rsidR="00451343">
        <w:rPr>
          <w:rFonts w:ascii="Times New Roman" w:hAnsi="Times New Roman" w:cs="Times New Roman"/>
          <w:sz w:val="24"/>
          <w:szCs w:val="24"/>
          <w:lang w:val="en-GB"/>
        </w:rPr>
        <w:t xml:space="preserve"> </w:t>
      </w:r>
      <w:r w:rsidR="00451343" w:rsidRPr="00F0681D">
        <w:rPr>
          <w:rFonts w:ascii="Times New Roman" w:hAnsi="Times New Roman" w:cs="Times New Roman"/>
          <w:sz w:val="24"/>
          <w:szCs w:val="24"/>
          <w:lang w:val="en-GB"/>
        </w:rPr>
        <w:t>2005</w:t>
      </w:r>
      <w:r w:rsidR="00451343">
        <w:rPr>
          <w:rFonts w:ascii="Times New Roman" w:hAnsi="Times New Roman" w:cs="Times New Roman"/>
          <w:sz w:val="24"/>
          <w:szCs w:val="24"/>
          <w:lang w:val="en-GB"/>
        </w:rPr>
        <w:t>)</w:t>
      </w:r>
      <w:r w:rsidRPr="008D0D3C">
        <w:rPr>
          <w:rFonts w:ascii="Times New Roman" w:hAnsi="Times New Roman" w:cs="Times New Roman"/>
          <w:sz w:val="24"/>
          <w:szCs w:val="24"/>
        </w:rPr>
        <w:t xml:space="preserve">. </w:t>
      </w:r>
      <w:r w:rsidR="00B4734B">
        <w:rPr>
          <w:rFonts w:ascii="Times New Roman" w:hAnsi="Times New Roman" w:cs="Times New Roman"/>
          <w:sz w:val="24"/>
          <w:szCs w:val="24"/>
          <w:lang w:val="en-GB"/>
        </w:rPr>
        <w:t>Innovations</w:t>
      </w:r>
      <w:r w:rsidRPr="008D0D3C">
        <w:rPr>
          <w:rFonts w:ascii="Times New Roman" w:hAnsi="Times New Roman" w:cs="Times New Roman"/>
          <w:sz w:val="24"/>
          <w:szCs w:val="24"/>
        </w:rPr>
        <w:t xml:space="preserve"> like the chatbot and virtual </w:t>
      </w:r>
      <w:r w:rsidR="00B4734B">
        <w:rPr>
          <w:rFonts w:ascii="Times New Roman" w:hAnsi="Times New Roman" w:cs="Times New Roman"/>
          <w:sz w:val="24"/>
          <w:szCs w:val="24"/>
          <w:lang w:val="en-GB"/>
        </w:rPr>
        <w:t>service user</w:t>
      </w:r>
      <w:r w:rsidRPr="008D0D3C">
        <w:rPr>
          <w:rFonts w:ascii="Times New Roman" w:hAnsi="Times New Roman" w:cs="Times New Roman"/>
          <w:sz w:val="24"/>
          <w:szCs w:val="24"/>
        </w:rPr>
        <w:t xml:space="preserve"> care provide a me</w:t>
      </w:r>
      <w:proofErr w:type="spellStart"/>
      <w:r w:rsidR="00B4734B">
        <w:rPr>
          <w:rFonts w:ascii="Times New Roman" w:hAnsi="Times New Roman" w:cs="Times New Roman"/>
          <w:sz w:val="24"/>
          <w:szCs w:val="24"/>
          <w:lang w:val="en-GB"/>
        </w:rPr>
        <w:t>ans</w:t>
      </w:r>
      <w:proofErr w:type="spellEnd"/>
      <w:r w:rsidRPr="008D0D3C">
        <w:rPr>
          <w:rFonts w:ascii="Times New Roman" w:hAnsi="Times New Roman" w:cs="Times New Roman"/>
          <w:sz w:val="24"/>
          <w:szCs w:val="24"/>
        </w:rPr>
        <w:t xml:space="preserve"> for classifying and distributing care on a large scale. A</w:t>
      </w:r>
      <w:r w:rsidR="00B4734B">
        <w:rPr>
          <w:rFonts w:ascii="Times New Roman" w:hAnsi="Times New Roman" w:cs="Times New Roman"/>
          <w:sz w:val="24"/>
          <w:szCs w:val="24"/>
          <w:lang w:val="en-GB"/>
        </w:rPr>
        <w:t>I, machine learning</w:t>
      </w:r>
      <w:r w:rsidRPr="008D0D3C">
        <w:rPr>
          <w:rFonts w:ascii="Times New Roman" w:hAnsi="Times New Roman" w:cs="Times New Roman"/>
          <w:sz w:val="24"/>
          <w:szCs w:val="24"/>
        </w:rPr>
        <w:t xml:space="preserve"> and </w:t>
      </w:r>
      <w:r w:rsidR="00B4734B">
        <w:rPr>
          <w:rFonts w:ascii="Times New Roman" w:hAnsi="Times New Roman" w:cs="Times New Roman"/>
          <w:sz w:val="24"/>
          <w:szCs w:val="24"/>
          <w:lang w:val="en-GB"/>
        </w:rPr>
        <w:t xml:space="preserve">effective </w:t>
      </w:r>
      <w:r w:rsidRPr="008D0D3C">
        <w:rPr>
          <w:rFonts w:ascii="Times New Roman" w:hAnsi="Times New Roman" w:cs="Times New Roman"/>
          <w:sz w:val="24"/>
          <w:szCs w:val="24"/>
        </w:rPr>
        <w:t xml:space="preserve">computing has significantly increased and improved research to that has been helpful in aim of understanding the </w:t>
      </w:r>
      <w:r w:rsidR="00B4734B">
        <w:rPr>
          <w:rFonts w:ascii="Times New Roman" w:hAnsi="Times New Roman" w:cs="Times New Roman"/>
          <w:sz w:val="24"/>
          <w:szCs w:val="24"/>
          <w:lang w:val="en-GB"/>
        </w:rPr>
        <w:t xml:space="preserve">illness </w:t>
      </w:r>
      <w:r w:rsidRPr="008D0D3C">
        <w:rPr>
          <w:rFonts w:ascii="Times New Roman" w:hAnsi="Times New Roman" w:cs="Times New Roman"/>
          <w:sz w:val="24"/>
          <w:szCs w:val="24"/>
        </w:rPr>
        <w:t xml:space="preserve">and develop specific therapies to treat infections that help in the aims and efforts to prevent, </w:t>
      </w:r>
      <w:r w:rsidR="00FC41A5" w:rsidRPr="008D0D3C">
        <w:rPr>
          <w:rFonts w:ascii="Times New Roman" w:hAnsi="Times New Roman" w:cs="Times New Roman"/>
          <w:sz w:val="24"/>
          <w:szCs w:val="24"/>
        </w:rPr>
        <w:t>treat,</w:t>
      </w:r>
      <w:r w:rsidRPr="008D0D3C">
        <w:rPr>
          <w:rFonts w:ascii="Times New Roman" w:hAnsi="Times New Roman" w:cs="Times New Roman"/>
          <w:sz w:val="24"/>
          <w:szCs w:val="24"/>
        </w:rPr>
        <w:t xml:space="preserve"> and manage outbreaks. Research has stressed the</w:t>
      </w:r>
      <w:r w:rsidR="00342320">
        <w:rPr>
          <w:rFonts w:ascii="Times New Roman" w:hAnsi="Times New Roman" w:cs="Times New Roman"/>
          <w:sz w:val="24"/>
          <w:szCs w:val="24"/>
          <w:lang w:val="en-GB"/>
        </w:rPr>
        <w:t xml:space="preserve"> significance </w:t>
      </w:r>
      <w:r w:rsidRPr="008D0D3C">
        <w:rPr>
          <w:rFonts w:ascii="Times New Roman" w:hAnsi="Times New Roman" w:cs="Times New Roman"/>
          <w:sz w:val="24"/>
          <w:szCs w:val="24"/>
        </w:rPr>
        <w:t xml:space="preserve">of </w:t>
      </w:r>
      <w:r w:rsidR="00342320">
        <w:rPr>
          <w:rFonts w:ascii="Times New Roman" w:hAnsi="Times New Roman" w:cs="Times New Roman"/>
          <w:sz w:val="24"/>
          <w:szCs w:val="24"/>
          <w:lang w:val="en-GB"/>
        </w:rPr>
        <w:t>innovation</w:t>
      </w:r>
      <w:r w:rsidRPr="008D0D3C">
        <w:rPr>
          <w:rFonts w:ascii="Times New Roman" w:hAnsi="Times New Roman" w:cs="Times New Roman"/>
          <w:sz w:val="24"/>
          <w:szCs w:val="24"/>
        </w:rPr>
        <w:t xml:space="preserve"> in health safety and pandemic </w:t>
      </w:r>
      <w:r w:rsidR="00FC41A5">
        <w:rPr>
          <w:rFonts w:ascii="Times New Roman" w:hAnsi="Times New Roman" w:cs="Times New Roman"/>
          <w:sz w:val="24"/>
          <w:szCs w:val="24"/>
          <w:lang w:val="en-GB"/>
        </w:rPr>
        <w:t>readiness</w:t>
      </w:r>
      <w:r w:rsidR="00415BEB">
        <w:rPr>
          <w:rFonts w:ascii="Times New Roman" w:hAnsi="Times New Roman" w:cs="Times New Roman"/>
          <w:sz w:val="24"/>
          <w:szCs w:val="24"/>
          <w:lang w:val="en-GB"/>
        </w:rPr>
        <w:t xml:space="preserve"> (</w:t>
      </w:r>
      <w:proofErr w:type="spellStart"/>
      <w:r w:rsidR="00415BEB" w:rsidRPr="00491CA1">
        <w:rPr>
          <w:rFonts w:ascii="Times New Roman" w:hAnsi="Times New Roman" w:cs="Times New Roman"/>
          <w:sz w:val="24"/>
          <w:szCs w:val="24"/>
          <w:lang w:val="en-GB"/>
        </w:rPr>
        <w:t>Kornelakis</w:t>
      </w:r>
      <w:proofErr w:type="spellEnd"/>
      <w:r w:rsidR="00415BEB" w:rsidRPr="00491CA1">
        <w:rPr>
          <w:rFonts w:ascii="Times New Roman" w:hAnsi="Times New Roman" w:cs="Times New Roman"/>
          <w:sz w:val="24"/>
          <w:szCs w:val="24"/>
          <w:lang w:val="en-GB"/>
        </w:rPr>
        <w:t xml:space="preserve"> and </w:t>
      </w:r>
      <w:proofErr w:type="spellStart"/>
      <w:r w:rsidR="00415BEB" w:rsidRPr="00491CA1">
        <w:rPr>
          <w:rFonts w:ascii="Times New Roman" w:hAnsi="Times New Roman" w:cs="Times New Roman"/>
          <w:sz w:val="24"/>
          <w:szCs w:val="24"/>
          <w:lang w:val="en-GB"/>
        </w:rPr>
        <w:t>Petrakaki</w:t>
      </w:r>
      <w:proofErr w:type="spellEnd"/>
      <w:r w:rsidR="00415BEB" w:rsidRPr="00491CA1">
        <w:rPr>
          <w:rFonts w:ascii="Times New Roman" w:hAnsi="Times New Roman" w:cs="Times New Roman"/>
          <w:sz w:val="24"/>
          <w:szCs w:val="24"/>
          <w:lang w:val="en-GB"/>
        </w:rPr>
        <w:t>, 2020</w:t>
      </w:r>
      <w:r w:rsidR="00415BEB">
        <w:rPr>
          <w:rFonts w:ascii="Times New Roman" w:hAnsi="Times New Roman" w:cs="Times New Roman"/>
          <w:sz w:val="24"/>
          <w:szCs w:val="24"/>
          <w:lang w:val="en-GB"/>
        </w:rPr>
        <w:t>)</w:t>
      </w:r>
      <w:r w:rsidRPr="008D0D3C">
        <w:rPr>
          <w:rFonts w:ascii="Times New Roman" w:hAnsi="Times New Roman" w:cs="Times New Roman"/>
          <w:sz w:val="24"/>
          <w:szCs w:val="24"/>
        </w:rPr>
        <w:t xml:space="preserve">. </w:t>
      </w:r>
      <w:r w:rsidR="00FC41A5">
        <w:rPr>
          <w:rFonts w:ascii="Times New Roman" w:hAnsi="Times New Roman" w:cs="Times New Roman"/>
          <w:sz w:val="24"/>
          <w:szCs w:val="24"/>
          <w:lang w:val="en-GB"/>
        </w:rPr>
        <w:t>S</w:t>
      </w:r>
      <w:r w:rsidRPr="008D0D3C">
        <w:rPr>
          <w:rFonts w:ascii="Times New Roman" w:hAnsi="Times New Roman" w:cs="Times New Roman"/>
          <w:sz w:val="24"/>
          <w:szCs w:val="24"/>
        </w:rPr>
        <w:t>ta</w:t>
      </w:r>
      <w:proofErr w:type="spellStart"/>
      <w:r w:rsidR="00FC41A5">
        <w:rPr>
          <w:rFonts w:ascii="Times New Roman" w:hAnsi="Times New Roman" w:cs="Times New Roman"/>
          <w:sz w:val="24"/>
          <w:szCs w:val="24"/>
          <w:lang w:val="en-GB"/>
        </w:rPr>
        <w:t>keholder</w:t>
      </w:r>
      <w:proofErr w:type="spellEnd"/>
      <w:r w:rsidRPr="008D0D3C">
        <w:rPr>
          <w:rFonts w:ascii="Times New Roman" w:hAnsi="Times New Roman" w:cs="Times New Roman"/>
          <w:sz w:val="24"/>
          <w:szCs w:val="24"/>
        </w:rPr>
        <w:t xml:space="preserve"> collaboration with technology </w:t>
      </w:r>
      <w:r w:rsidR="00FC41A5">
        <w:rPr>
          <w:rFonts w:ascii="Times New Roman" w:hAnsi="Times New Roman" w:cs="Times New Roman"/>
          <w:sz w:val="24"/>
          <w:szCs w:val="24"/>
          <w:lang w:val="en-GB"/>
        </w:rPr>
        <w:t>institutions</w:t>
      </w:r>
      <w:r w:rsidRPr="008D0D3C">
        <w:rPr>
          <w:rFonts w:ascii="Times New Roman" w:hAnsi="Times New Roman" w:cs="Times New Roman"/>
          <w:sz w:val="24"/>
          <w:szCs w:val="24"/>
        </w:rPr>
        <w:t xml:space="preserve">, is needed to enable progress </w:t>
      </w:r>
      <w:proofErr w:type="spellStart"/>
      <w:r w:rsidRPr="008D0D3C">
        <w:rPr>
          <w:rFonts w:ascii="Times New Roman" w:hAnsi="Times New Roman" w:cs="Times New Roman"/>
          <w:sz w:val="24"/>
          <w:szCs w:val="24"/>
        </w:rPr>
        <w:t>i</w:t>
      </w:r>
      <w:proofErr w:type="spellEnd"/>
      <w:r w:rsidR="00356B22">
        <w:rPr>
          <w:rFonts w:ascii="Times New Roman" w:hAnsi="Times New Roman" w:cs="Times New Roman"/>
          <w:sz w:val="24"/>
          <w:szCs w:val="24"/>
          <w:lang w:val="en-GB"/>
        </w:rPr>
        <w:t>n managing</w:t>
      </w:r>
      <w:r w:rsidRPr="008D0D3C">
        <w:rPr>
          <w:rFonts w:ascii="Times New Roman" w:hAnsi="Times New Roman" w:cs="Times New Roman"/>
          <w:sz w:val="24"/>
          <w:szCs w:val="24"/>
        </w:rPr>
        <w:t xml:space="preserve"> the </w:t>
      </w:r>
      <w:r w:rsidR="00356B22">
        <w:rPr>
          <w:rFonts w:ascii="Times New Roman" w:hAnsi="Times New Roman" w:cs="Times New Roman"/>
          <w:sz w:val="24"/>
          <w:szCs w:val="24"/>
          <w:lang w:val="en-GB"/>
        </w:rPr>
        <w:t xml:space="preserve">ongoing </w:t>
      </w:r>
      <w:r w:rsidRPr="008D0D3C">
        <w:rPr>
          <w:rFonts w:ascii="Times New Roman" w:hAnsi="Times New Roman" w:cs="Times New Roman"/>
          <w:sz w:val="24"/>
          <w:szCs w:val="24"/>
        </w:rPr>
        <w:t xml:space="preserve">pandemic and provide the basis for better </w:t>
      </w:r>
      <w:r w:rsidR="00356B22">
        <w:rPr>
          <w:rFonts w:ascii="Times New Roman" w:hAnsi="Times New Roman" w:cs="Times New Roman"/>
          <w:sz w:val="24"/>
          <w:szCs w:val="24"/>
          <w:lang w:val="en-GB"/>
        </w:rPr>
        <w:t xml:space="preserve">readiness </w:t>
      </w:r>
      <w:r w:rsidRPr="008D0D3C">
        <w:rPr>
          <w:rFonts w:ascii="Times New Roman" w:hAnsi="Times New Roman" w:cs="Times New Roman"/>
          <w:sz w:val="24"/>
          <w:szCs w:val="24"/>
        </w:rPr>
        <w:t xml:space="preserve">for </w:t>
      </w:r>
      <w:r w:rsidR="00356B22">
        <w:rPr>
          <w:rFonts w:ascii="Times New Roman" w:hAnsi="Times New Roman" w:cs="Times New Roman"/>
          <w:sz w:val="24"/>
          <w:szCs w:val="24"/>
          <w:lang w:val="en-GB"/>
        </w:rPr>
        <w:t xml:space="preserve">the </w:t>
      </w:r>
      <w:r w:rsidRPr="008D0D3C">
        <w:rPr>
          <w:rFonts w:ascii="Times New Roman" w:hAnsi="Times New Roman" w:cs="Times New Roman"/>
          <w:sz w:val="24"/>
          <w:szCs w:val="24"/>
        </w:rPr>
        <w:t>future</w:t>
      </w:r>
      <w:r w:rsidR="00356B22">
        <w:rPr>
          <w:rFonts w:ascii="Times New Roman" w:hAnsi="Times New Roman" w:cs="Times New Roman"/>
          <w:sz w:val="24"/>
          <w:szCs w:val="24"/>
          <w:lang w:val="en-GB"/>
        </w:rPr>
        <w:t>.</w:t>
      </w:r>
      <w:r w:rsidRPr="008D0D3C">
        <w:rPr>
          <w:rFonts w:ascii="Times New Roman" w:hAnsi="Times New Roman" w:cs="Times New Roman"/>
          <w:sz w:val="24"/>
          <w:szCs w:val="24"/>
        </w:rPr>
        <w:t xml:space="preserve"> </w:t>
      </w:r>
      <w:r w:rsidR="002F5A5C">
        <w:rPr>
          <w:rFonts w:ascii="Times New Roman" w:hAnsi="Times New Roman" w:cs="Times New Roman"/>
          <w:sz w:val="24"/>
          <w:szCs w:val="24"/>
          <w:lang w:val="en-GB"/>
        </w:rPr>
        <w:t xml:space="preserve">Pandemic officials needs to take into consideration the significance of innovation and continue to seek for means to complement and improves the traditional strategies. </w:t>
      </w:r>
    </w:p>
    <w:p w14:paraId="1432BA79" w14:textId="73B1EBA0" w:rsidR="00257615" w:rsidRPr="00C2476E" w:rsidRDefault="009E473E" w:rsidP="0040250C">
      <w:pPr>
        <w:pStyle w:val="Heading2"/>
        <w:spacing w:line="480" w:lineRule="auto"/>
      </w:pPr>
      <w:bookmarkStart w:id="4" w:name="_Toc78643427"/>
      <w:r>
        <w:rPr>
          <w:lang w:val="en-GB"/>
        </w:rPr>
        <w:lastRenderedPageBreak/>
        <w:t xml:space="preserve">Adoption of </w:t>
      </w:r>
      <w:r w:rsidRPr="00C2476E">
        <w:t>collaboration,</w:t>
      </w:r>
      <w:r w:rsidRPr="009E473E">
        <w:t xml:space="preserve"> </w:t>
      </w:r>
      <w:r w:rsidRPr="00C2476E">
        <w:t>digital communication and participation</w:t>
      </w:r>
      <w:bookmarkEnd w:id="4"/>
    </w:p>
    <w:p w14:paraId="7C05A64A" w14:textId="232576EB" w:rsidR="00EC37D6" w:rsidRPr="00257615" w:rsidRDefault="00C32D86" w:rsidP="0040250C">
      <w:pPr>
        <w:spacing w:line="480" w:lineRule="auto"/>
        <w:jc w:val="both"/>
        <w:rPr>
          <w:rFonts w:ascii="Times New Roman" w:hAnsi="Times New Roman" w:cs="Times New Roman"/>
          <w:sz w:val="24"/>
          <w:szCs w:val="24"/>
        </w:rPr>
      </w:pPr>
      <w:r w:rsidRPr="00C32D86">
        <w:rPr>
          <w:rFonts w:ascii="Times New Roman" w:hAnsi="Times New Roman" w:cs="Times New Roman"/>
          <w:sz w:val="24"/>
          <w:szCs w:val="24"/>
        </w:rPr>
        <w:t xml:space="preserve">Digital communication, collaboration and interaction. </w:t>
      </w:r>
      <w:r w:rsidRPr="00C32D86">
        <w:rPr>
          <w:rFonts w:ascii="Times New Roman" w:hAnsi="Times New Roman" w:cs="Times New Roman"/>
          <w:sz w:val="24"/>
          <w:szCs w:val="24"/>
        </w:rPr>
        <w:t>Analyse</w:t>
      </w:r>
      <w:r w:rsidRPr="00C32D86">
        <w:rPr>
          <w:rFonts w:ascii="Times New Roman" w:hAnsi="Times New Roman" w:cs="Times New Roman"/>
          <w:sz w:val="24"/>
          <w:szCs w:val="24"/>
        </w:rPr>
        <w:t xml:space="preserve"> how you interact with others, focusing on how you interact with others and how you connect and connect through digital media. Some examples of the types of digital skills you can consider here include interacting with other people.</w:t>
      </w:r>
      <w:r>
        <w:rPr>
          <w:rFonts w:ascii="Times New Roman" w:hAnsi="Times New Roman" w:cs="Times New Roman"/>
          <w:sz w:val="24"/>
          <w:szCs w:val="24"/>
          <w:lang w:val="en-GB"/>
        </w:rPr>
        <w:t xml:space="preserve"> </w:t>
      </w:r>
      <w:r w:rsidR="00C2476E" w:rsidRPr="00C2476E">
        <w:rPr>
          <w:rFonts w:ascii="Times New Roman" w:hAnsi="Times New Roman" w:cs="Times New Roman"/>
          <w:sz w:val="24"/>
          <w:szCs w:val="24"/>
        </w:rPr>
        <w:t xml:space="preserve">Use different tools such as email, social media, share photos, </w:t>
      </w:r>
      <w:r w:rsidR="000218F0" w:rsidRPr="00C2476E">
        <w:rPr>
          <w:rFonts w:ascii="Times New Roman" w:hAnsi="Times New Roman" w:cs="Times New Roman"/>
          <w:sz w:val="24"/>
          <w:szCs w:val="24"/>
        </w:rPr>
        <w:t>presentations,</w:t>
      </w:r>
      <w:r w:rsidR="00C2476E" w:rsidRPr="00C2476E">
        <w:rPr>
          <w:rFonts w:ascii="Times New Roman" w:hAnsi="Times New Roman" w:cs="Times New Roman"/>
          <w:sz w:val="24"/>
          <w:szCs w:val="24"/>
        </w:rPr>
        <w:t xml:space="preserve"> and videos, respect the diversity of communication with others, avoid abuse, develop different communication channels for different purposes: persuade, inform, </w:t>
      </w:r>
      <w:r w:rsidR="00DE4BEA" w:rsidRPr="00C2476E">
        <w:rPr>
          <w:rFonts w:ascii="Times New Roman" w:hAnsi="Times New Roman" w:cs="Times New Roman"/>
          <w:sz w:val="24"/>
          <w:szCs w:val="24"/>
        </w:rPr>
        <w:t>entertain,</w:t>
      </w:r>
      <w:r w:rsidR="00C2476E" w:rsidRPr="00C2476E">
        <w:rPr>
          <w:rFonts w:ascii="Times New Roman" w:hAnsi="Times New Roman" w:cs="Times New Roman"/>
          <w:sz w:val="24"/>
          <w:szCs w:val="24"/>
        </w:rPr>
        <w:t xml:space="preserve"> and support, and communicate with others</w:t>
      </w:r>
      <w:r w:rsidR="00DE4BEA">
        <w:rPr>
          <w:rFonts w:ascii="Times New Roman" w:hAnsi="Times New Roman" w:cs="Times New Roman"/>
          <w:sz w:val="24"/>
          <w:szCs w:val="24"/>
          <w:lang w:val="en-GB"/>
        </w:rPr>
        <w:t xml:space="preserve"> and p</w:t>
      </w:r>
      <w:proofErr w:type="spellStart"/>
      <w:r w:rsidR="00C2476E" w:rsidRPr="00C2476E">
        <w:rPr>
          <w:rFonts w:ascii="Times New Roman" w:hAnsi="Times New Roman" w:cs="Times New Roman"/>
          <w:sz w:val="24"/>
          <w:szCs w:val="24"/>
        </w:rPr>
        <w:t>articipate</w:t>
      </w:r>
      <w:proofErr w:type="spellEnd"/>
      <w:r w:rsidR="00C2476E" w:rsidRPr="00C2476E">
        <w:rPr>
          <w:rFonts w:ascii="Times New Roman" w:hAnsi="Times New Roman" w:cs="Times New Roman"/>
          <w:sz w:val="24"/>
          <w:szCs w:val="24"/>
        </w:rPr>
        <w:t xml:space="preserve"> in online collaborative projects, share files, process documents and complete to-do lists, participate in online meetings or forums, and share the digital content you create with others</w:t>
      </w:r>
      <w:r w:rsidR="00DE4BEA">
        <w:rPr>
          <w:rFonts w:ascii="Times New Roman" w:hAnsi="Times New Roman" w:cs="Times New Roman"/>
          <w:sz w:val="24"/>
          <w:szCs w:val="24"/>
          <w:lang w:val="en-GB"/>
        </w:rPr>
        <w:t xml:space="preserve"> (</w:t>
      </w:r>
      <w:proofErr w:type="spellStart"/>
      <w:r w:rsidR="00DE4BEA" w:rsidRPr="00DE4BEA">
        <w:rPr>
          <w:rFonts w:ascii="Times New Roman" w:hAnsi="Times New Roman" w:cs="Times New Roman"/>
          <w:sz w:val="24"/>
          <w:szCs w:val="24"/>
          <w:lang w:val="en-GB"/>
        </w:rPr>
        <w:t>Eysenbach</w:t>
      </w:r>
      <w:proofErr w:type="spellEnd"/>
      <w:r w:rsidR="00DE4BEA" w:rsidRPr="00DE4BEA">
        <w:rPr>
          <w:rFonts w:ascii="Times New Roman" w:hAnsi="Times New Roman" w:cs="Times New Roman"/>
          <w:sz w:val="24"/>
          <w:szCs w:val="24"/>
          <w:lang w:val="en-GB"/>
        </w:rPr>
        <w:t>, 2008.</w:t>
      </w:r>
      <w:r w:rsidR="00DE4BEA">
        <w:rPr>
          <w:rFonts w:ascii="Times New Roman" w:hAnsi="Times New Roman" w:cs="Times New Roman"/>
          <w:sz w:val="24"/>
          <w:szCs w:val="24"/>
          <w:lang w:val="en-GB"/>
        </w:rPr>
        <w:t>)</w:t>
      </w:r>
      <w:r w:rsidR="00C2476E" w:rsidRPr="00C2476E">
        <w:rPr>
          <w:rFonts w:ascii="Times New Roman" w:hAnsi="Times New Roman" w:cs="Times New Roman"/>
          <w:sz w:val="24"/>
          <w:szCs w:val="24"/>
        </w:rPr>
        <w:t xml:space="preserve">. This is very important in medical practice. Use digital communication technology to communicate between doctors and patients. There is increasing evidence that patients using new technologies such as text messages or emails to communicate with healthcare providers can change </w:t>
      </w:r>
      <w:r w:rsidR="007250B4" w:rsidRPr="00C2476E">
        <w:rPr>
          <w:rFonts w:ascii="Times New Roman" w:hAnsi="Times New Roman" w:cs="Times New Roman"/>
          <w:sz w:val="24"/>
          <w:szCs w:val="24"/>
        </w:rPr>
        <w:t>behaviour</w:t>
      </w:r>
      <w:r w:rsidR="00C2476E" w:rsidRPr="00C2476E">
        <w:rPr>
          <w:rFonts w:ascii="Times New Roman" w:hAnsi="Times New Roman" w:cs="Times New Roman"/>
          <w:sz w:val="24"/>
          <w:szCs w:val="24"/>
        </w:rPr>
        <w:t xml:space="preserve"> and improve the health of a small number of people. New digital tools to attract a wider range of patients are rapidly emerging. The health system promotes patient portals, which are communication systems associated with existing electronic health records (EHR).</w:t>
      </w:r>
    </w:p>
    <w:p w14:paraId="792860E9" w14:textId="135313CB" w:rsidR="00257615" w:rsidRPr="007250B4" w:rsidRDefault="00257615" w:rsidP="0040250C">
      <w:pPr>
        <w:pStyle w:val="Heading2"/>
        <w:spacing w:line="480" w:lineRule="auto"/>
      </w:pPr>
      <w:bookmarkStart w:id="5" w:name="_Toc78643428"/>
      <w:r w:rsidRPr="007250B4">
        <w:t xml:space="preserve">Digital identity, </w:t>
      </w:r>
      <w:r w:rsidR="007250B4" w:rsidRPr="007250B4">
        <w:t>well-being,</w:t>
      </w:r>
      <w:r w:rsidRPr="007250B4">
        <w:t xml:space="preserve"> and safety</w:t>
      </w:r>
      <w:bookmarkEnd w:id="5"/>
    </w:p>
    <w:p w14:paraId="15708FB6" w14:textId="1CBFFF84" w:rsidR="007250B4" w:rsidRPr="009C4406" w:rsidRDefault="00CE4925" w:rsidP="0040250C">
      <w:pPr>
        <w:spacing w:line="480" w:lineRule="auto"/>
        <w:jc w:val="both"/>
        <w:rPr>
          <w:rFonts w:ascii="Times New Roman" w:hAnsi="Times New Roman" w:cs="Times New Roman"/>
          <w:sz w:val="24"/>
          <w:szCs w:val="24"/>
          <w:lang w:val="en-GB"/>
        </w:rPr>
      </w:pPr>
      <w:r w:rsidRPr="00CE4925">
        <w:rPr>
          <w:rFonts w:ascii="Times New Roman" w:hAnsi="Times New Roman" w:cs="Times New Roman"/>
          <w:sz w:val="24"/>
          <w:szCs w:val="24"/>
        </w:rPr>
        <w:t xml:space="preserve">This ubiquitous and harmless loss of patient identity is like a disease that affects every corner of the healthcare industry, and it will get worse as we leave the increasingly digital lifestyle behind. Medicine is a mechanism for safely identifying patients in the digital world. This patient identity disorder has existed for thirty years, and its symptoms have become more common in recent years, affecting our data in many ways, from ransomware attacks taking information as hostages to the loss of intellectual property, personal information, and payment information the identity of cybercrime is essential for effective and efficient provision of health services and public health management, and therefore for the achievement of the Sustainable </w:t>
      </w:r>
      <w:r w:rsidRPr="00CE4925">
        <w:rPr>
          <w:rFonts w:ascii="Times New Roman" w:hAnsi="Times New Roman" w:cs="Times New Roman"/>
          <w:sz w:val="24"/>
          <w:szCs w:val="24"/>
        </w:rPr>
        <w:lastRenderedPageBreak/>
        <w:t>Development Goals (SDG)</w:t>
      </w:r>
      <w:r w:rsidR="00B70A52">
        <w:rPr>
          <w:rFonts w:ascii="Times New Roman" w:hAnsi="Times New Roman" w:cs="Times New Roman"/>
          <w:sz w:val="24"/>
          <w:szCs w:val="24"/>
          <w:lang w:val="en-GB"/>
        </w:rPr>
        <w:t xml:space="preserve"> (</w:t>
      </w:r>
      <w:proofErr w:type="spellStart"/>
      <w:r w:rsidR="00B70A52" w:rsidRPr="00DB442B">
        <w:rPr>
          <w:rFonts w:ascii="Times New Roman" w:hAnsi="Times New Roman" w:cs="Times New Roman"/>
          <w:sz w:val="24"/>
          <w:szCs w:val="24"/>
          <w:lang w:val="en-GB"/>
        </w:rPr>
        <w:t>Maund</w:t>
      </w:r>
      <w:proofErr w:type="spellEnd"/>
      <w:r w:rsidR="00B70A52">
        <w:rPr>
          <w:rFonts w:ascii="Times New Roman" w:hAnsi="Times New Roman" w:cs="Times New Roman"/>
          <w:sz w:val="24"/>
          <w:szCs w:val="24"/>
          <w:lang w:val="en-GB"/>
        </w:rPr>
        <w:t xml:space="preserve"> et al., 2017)</w:t>
      </w:r>
      <w:r w:rsidRPr="00CE4925">
        <w:rPr>
          <w:rFonts w:ascii="Times New Roman" w:hAnsi="Times New Roman" w:cs="Times New Roman"/>
          <w:sz w:val="24"/>
          <w:szCs w:val="24"/>
        </w:rPr>
        <w:t>. Healthcare providers need to know the identity of the patient in order to obtain a sufficient medical history and treatment, and to ensure consistent and adequate care. Patients also need documents to prove that they are eligible for insurance or other social safety nets that pay for medical expenses. As an alternative to creating a dedicated health function identification system, some countries choose to use existing basic identification systems</w:t>
      </w:r>
      <w:r w:rsidR="009C4406">
        <w:rPr>
          <w:rFonts w:ascii="Times New Roman" w:hAnsi="Times New Roman" w:cs="Times New Roman"/>
          <w:sz w:val="24"/>
          <w:szCs w:val="24"/>
          <w:lang w:val="en-GB"/>
        </w:rPr>
        <w:t>.</w:t>
      </w:r>
    </w:p>
    <w:p w14:paraId="1D1ACA40" w14:textId="15F95D4C" w:rsidR="00257615" w:rsidRPr="00892444" w:rsidRDefault="009C4406" w:rsidP="0040250C">
      <w:pPr>
        <w:pStyle w:val="Heading2"/>
        <w:spacing w:line="480" w:lineRule="auto"/>
      </w:pPr>
      <w:bookmarkStart w:id="6" w:name="_Toc78643429"/>
      <w:r>
        <w:rPr>
          <w:lang w:val="en-GB"/>
        </w:rPr>
        <w:t>C</w:t>
      </w:r>
      <w:r w:rsidR="00257615" w:rsidRPr="00892444">
        <w:t>a</w:t>
      </w:r>
      <w:proofErr w:type="spellStart"/>
      <w:r>
        <w:rPr>
          <w:lang w:val="en-GB"/>
        </w:rPr>
        <w:t>reer</w:t>
      </w:r>
      <w:proofErr w:type="spellEnd"/>
      <w:r>
        <w:rPr>
          <w:lang w:val="en-GB"/>
        </w:rPr>
        <w:t xml:space="preserve"> </w:t>
      </w:r>
      <w:r w:rsidR="00257615" w:rsidRPr="00892444">
        <w:t xml:space="preserve">development </w:t>
      </w:r>
      <w:r>
        <w:rPr>
          <w:lang w:val="en-GB"/>
        </w:rPr>
        <w:t xml:space="preserve">with digital literacy </w:t>
      </w:r>
      <w:bookmarkEnd w:id="6"/>
    </w:p>
    <w:p w14:paraId="2C88870D" w14:textId="339847F7" w:rsidR="00892444" w:rsidRPr="00E51AAB" w:rsidRDefault="00E51AAB" w:rsidP="0040250C">
      <w:pPr>
        <w:spacing w:line="480" w:lineRule="auto"/>
        <w:jc w:val="both"/>
        <w:rPr>
          <w:rFonts w:ascii="Times New Roman" w:hAnsi="Times New Roman" w:cs="Times New Roman"/>
          <w:sz w:val="24"/>
          <w:szCs w:val="24"/>
        </w:rPr>
      </w:pPr>
      <w:r w:rsidRPr="00E51AAB">
        <w:rPr>
          <w:rFonts w:ascii="Times New Roman" w:hAnsi="Times New Roman" w:cs="Times New Roman"/>
          <w:sz w:val="24"/>
          <w:szCs w:val="24"/>
        </w:rPr>
        <w:t xml:space="preserve">Like any industry, technology has surpassed and changed the health and welfare sector in the UK in ways that were unimaginable ten years ago. Technological innovations in the fields of health and social services continue to increase, so that professionals must adapt to the requirements of the digital age. The digital boom marks a major shift in the way health and social workers perform and interact with their daily tasks. With patients and customers. </w:t>
      </w:r>
      <w:r w:rsidR="00DE4BEA">
        <w:rPr>
          <w:rFonts w:ascii="Times New Roman" w:hAnsi="Times New Roman" w:cs="Times New Roman"/>
          <w:sz w:val="24"/>
          <w:szCs w:val="24"/>
          <w:lang w:val="en-GB"/>
        </w:rPr>
        <w:t>(</w:t>
      </w:r>
      <w:r w:rsidR="00DE4BEA" w:rsidRPr="00DE4BEA">
        <w:rPr>
          <w:rFonts w:ascii="Times New Roman" w:hAnsi="Times New Roman" w:cs="Times New Roman"/>
          <w:sz w:val="24"/>
          <w:szCs w:val="24"/>
          <w:lang w:val="en-GB"/>
        </w:rPr>
        <w:t>Matthews, 2021</w:t>
      </w:r>
      <w:r w:rsidR="00DE4BEA">
        <w:rPr>
          <w:rFonts w:ascii="Times New Roman" w:hAnsi="Times New Roman" w:cs="Times New Roman"/>
          <w:sz w:val="24"/>
          <w:szCs w:val="24"/>
          <w:lang w:val="en-GB"/>
        </w:rPr>
        <w:t xml:space="preserve">) </w:t>
      </w:r>
      <w:r w:rsidRPr="00E51AAB">
        <w:rPr>
          <w:rFonts w:ascii="Times New Roman" w:hAnsi="Times New Roman" w:cs="Times New Roman"/>
          <w:sz w:val="24"/>
          <w:szCs w:val="24"/>
        </w:rPr>
        <w:t xml:space="preserve">According to a recent study by Skills for Care, in order to keep pace with the times and use this technology effectively, employees need to constantly update and update their digital skills, and social welfare organizations cannot effectively use or make full use of their digital skills. Technology available in the workplace. And patients, these technologies increase participation and awareness in every step of the patient's health plan. Ironically, this can lead to more complete medical records and better quality of care. However, in order to use these incredible technologies, they must have digital skills. Should be equipped with the latest digital health technologies, such as telemedicine, cloud EMR, clinical decision support tools (with artificial intelligence), clinical analysis, etc. Health services need to maximize the potential of technology to improve patient care. To this end, improving the digital capabilities of employees is essential. Advanced learning technologies applied to all aspects of education and training, including the development of digital skills for all learners, can provide greater flexibility, accessibility, collaboration, innovation, and more effective communication. </w:t>
      </w:r>
      <w:r w:rsidRPr="00E51AAB">
        <w:rPr>
          <w:rFonts w:ascii="Times New Roman" w:hAnsi="Times New Roman" w:cs="Times New Roman"/>
          <w:sz w:val="24"/>
          <w:szCs w:val="24"/>
        </w:rPr>
        <w:lastRenderedPageBreak/>
        <w:t>Healthcare and social workers need digital skills and self-confidence in all fields</w:t>
      </w:r>
      <w:r w:rsidR="008306FF">
        <w:rPr>
          <w:rFonts w:ascii="Times New Roman" w:hAnsi="Times New Roman" w:cs="Times New Roman"/>
          <w:sz w:val="24"/>
          <w:szCs w:val="24"/>
          <w:lang w:val="en-GB"/>
        </w:rPr>
        <w:t xml:space="preserve"> (</w:t>
      </w:r>
      <w:r w:rsidR="008306FF" w:rsidRPr="00DE4BEA">
        <w:rPr>
          <w:rFonts w:ascii="Times New Roman" w:hAnsi="Times New Roman" w:cs="Times New Roman"/>
          <w:sz w:val="24"/>
          <w:szCs w:val="24"/>
          <w:lang w:val="en-GB"/>
        </w:rPr>
        <w:t>Montebello,</w:t>
      </w:r>
      <w:r w:rsidR="008306FF">
        <w:rPr>
          <w:rFonts w:ascii="Times New Roman" w:hAnsi="Times New Roman" w:cs="Times New Roman"/>
          <w:sz w:val="24"/>
          <w:szCs w:val="24"/>
          <w:lang w:val="en-GB"/>
        </w:rPr>
        <w:t xml:space="preserve"> </w:t>
      </w:r>
      <w:r w:rsidR="008306FF" w:rsidRPr="00DE4BEA">
        <w:rPr>
          <w:rFonts w:ascii="Times New Roman" w:hAnsi="Times New Roman" w:cs="Times New Roman"/>
          <w:sz w:val="24"/>
          <w:szCs w:val="24"/>
          <w:lang w:val="en-GB"/>
        </w:rPr>
        <w:t>2016</w:t>
      </w:r>
      <w:r w:rsidR="008306FF">
        <w:rPr>
          <w:rFonts w:ascii="Times New Roman" w:hAnsi="Times New Roman" w:cs="Times New Roman"/>
          <w:sz w:val="24"/>
          <w:szCs w:val="24"/>
          <w:lang w:val="en-GB"/>
        </w:rPr>
        <w:t>)</w:t>
      </w:r>
      <w:r w:rsidRPr="00E51AAB">
        <w:rPr>
          <w:rFonts w:ascii="Times New Roman" w:hAnsi="Times New Roman" w:cs="Times New Roman"/>
          <w:sz w:val="24"/>
          <w:szCs w:val="24"/>
        </w:rPr>
        <w:t>. Citizens are increasingly acquiring and strengthening digital technologies, increasing their potential and innovative expectations for health and well-being. By using national definitions and digital empowerment frameworks, health and social workers can think about how to improve their digital literacy... Leadership, strategy, and culture are needed to support the digital skills and technology-based learning of acquired employees. Create a team of employees who are ready to use digital technology.</w:t>
      </w:r>
    </w:p>
    <w:p w14:paraId="54D012EC" w14:textId="4B8F6F06" w:rsidR="003A21FD" w:rsidRDefault="00257615" w:rsidP="0040250C">
      <w:pPr>
        <w:pStyle w:val="Heading2"/>
        <w:spacing w:line="480" w:lineRule="auto"/>
      </w:pPr>
      <w:bookmarkStart w:id="7" w:name="_Toc78643430"/>
      <w:r w:rsidRPr="00892444">
        <w:t>The relevance of technical proficiency for information, data handling</w:t>
      </w:r>
      <w:bookmarkEnd w:id="7"/>
    </w:p>
    <w:p w14:paraId="58A31BB6" w14:textId="5FC01F1B" w:rsidR="00E51AAB" w:rsidRDefault="00DB442B" w:rsidP="0040250C">
      <w:pPr>
        <w:spacing w:line="480" w:lineRule="auto"/>
        <w:jc w:val="both"/>
        <w:rPr>
          <w:rFonts w:ascii="Times New Roman" w:hAnsi="Times New Roman" w:cs="Times New Roman"/>
          <w:sz w:val="24"/>
          <w:szCs w:val="24"/>
        </w:rPr>
      </w:pPr>
      <w:r w:rsidRPr="00DB442B">
        <w:rPr>
          <w:rFonts w:ascii="Times New Roman" w:hAnsi="Times New Roman" w:cs="Times New Roman"/>
          <w:sz w:val="24"/>
          <w:szCs w:val="24"/>
        </w:rPr>
        <w:t>By analysing the technical capabilities of health information and data management, we understand that health informatics is a professional field in the health industry, which combines communication, information, and medical care to improve patient care</w:t>
      </w:r>
      <w:r>
        <w:rPr>
          <w:rFonts w:ascii="Times New Roman" w:hAnsi="Times New Roman" w:cs="Times New Roman"/>
          <w:sz w:val="24"/>
          <w:szCs w:val="24"/>
          <w:lang w:val="en-GB"/>
        </w:rPr>
        <w:t xml:space="preserve"> to s</w:t>
      </w:r>
      <w:r w:rsidRPr="00DB442B">
        <w:rPr>
          <w:rFonts w:ascii="Times New Roman" w:hAnsi="Times New Roman" w:cs="Times New Roman"/>
          <w:sz w:val="24"/>
          <w:szCs w:val="24"/>
        </w:rPr>
        <w:t>tore, retrieve, analyse, and use medical information for various purposes</w:t>
      </w:r>
      <w:r w:rsidR="00451343">
        <w:rPr>
          <w:rFonts w:ascii="Times New Roman" w:hAnsi="Times New Roman" w:cs="Times New Roman"/>
          <w:sz w:val="24"/>
          <w:szCs w:val="24"/>
          <w:lang w:val="en-GB"/>
        </w:rPr>
        <w:t xml:space="preserve"> (</w:t>
      </w:r>
      <w:proofErr w:type="spellStart"/>
      <w:r w:rsidR="00451343" w:rsidRPr="00DE4BEA">
        <w:rPr>
          <w:rFonts w:ascii="Times New Roman" w:hAnsi="Times New Roman" w:cs="Times New Roman"/>
          <w:sz w:val="24"/>
          <w:szCs w:val="24"/>
          <w:lang w:val="en-GB"/>
        </w:rPr>
        <w:t>Hoechsmann</w:t>
      </w:r>
      <w:proofErr w:type="spellEnd"/>
      <w:r w:rsidR="00451343" w:rsidRPr="00DE4BEA">
        <w:rPr>
          <w:rFonts w:ascii="Times New Roman" w:hAnsi="Times New Roman" w:cs="Times New Roman"/>
          <w:sz w:val="24"/>
          <w:szCs w:val="24"/>
          <w:lang w:val="en-GB"/>
        </w:rPr>
        <w:t>, 2012</w:t>
      </w:r>
      <w:r w:rsidR="00451343">
        <w:rPr>
          <w:rFonts w:ascii="Times New Roman" w:hAnsi="Times New Roman" w:cs="Times New Roman"/>
          <w:sz w:val="24"/>
          <w:szCs w:val="24"/>
          <w:lang w:val="en-GB"/>
        </w:rPr>
        <w:t>)</w:t>
      </w:r>
      <w:r w:rsidRPr="00DB442B">
        <w:rPr>
          <w:rFonts w:ascii="Times New Roman" w:hAnsi="Times New Roman" w:cs="Times New Roman"/>
          <w:sz w:val="24"/>
          <w:szCs w:val="24"/>
        </w:rPr>
        <w:t>. One of the challenges facing healthcare IT is to balance the need for healthcare technology expertise with all the other skills needed to succeed in the clinical, interpersonal, and technical fields, to name a few. Some of the most common goals of health informatics are to improve collaboration and coordination among service providers, optimize the quality assurance process of health services, improve the cost-effectiveness of healthcare, and improve the accuracy and efficiency of facility/clinic management. Ensure better patient care and promote health equity. To better treat and prevent the spread of diseases.</w:t>
      </w:r>
    </w:p>
    <w:p w14:paraId="42B18D45" w14:textId="7E118978" w:rsidR="00DB442B" w:rsidRPr="00DB442B" w:rsidRDefault="00DB442B" w:rsidP="0040250C">
      <w:pPr>
        <w:pStyle w:val="Heading1"/>
        <w:spacing w:line="480" w:lineRule="auto"/>
        <w:rPr>
          <w:lang w:val="en-GB"/>
        </w:rPr>
      </w:pPr>
      <w:bookmarkStart w:id="8" w:name="_Toc78643431"/>
      <w:r w:rsidRPr="00DB442B">
        <w:rPr>
          <w:lang w:val="en-GB"/>
        </w:rPr>
        <w:t>Conclusion</w:t>
      </w:r>
      <w:bookmarkEnd w:id="8"/>
    </w:p>
    <w:p w14:paraId="01D3CDEA" w14:textId="26392B58" w:rsidR="00DB442B" w:rsidRDefault="00DB442B" w:rsidP="0040250C">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In conclusion, the report was successful to e</w:t>
      </w:r>
      <w:r w:rsidRPr="00DB442B">
        <w:rPr>
          <w:rFonts w:ascii="Times New Roman" w:hAnsi="Times New Roman" w:cs="Times New Roman"/>
          <w:sz w:val="24"/>
          <w:szCs w:val="24"/>
          <w:lang w:val="en-GB"/>
        </w:rPr>
        <w:t>valuate the correct use of modern technology to improve efficiency and employability in the workplace. Effectively identify and evaluate various information sources and demonstrate data literacy in the workplace.</w:t>
      </w:r>
    </w:p>
    <w:p w14:paraId="7A40854A" w14:textId="18465C2D" w:rsidR="00C7465A" w:rsidRDefault="00C7465A" w:rsidP="0040250C">
      <w:pPr>
        <w:spacing w:line="480" w:lineRule="auto"/>
        <w:jc w:val="both"/>
        <w:rPr>
          <w:rFonts w:ascii="Times New Roman" w:hAnsi="Times New Roman" w:cs="Times New Roman"/>
          <w:sz w:val="24"/>
          <w:szCs w:val="24"/>
          <w:lang w:val="en-GB"/>
        </w:rPr>
      </w:pPr>
    </w:p>
    <w:p w14:paraId="5E4ADA3A" w14:textId="57E9944A" w:rsidR="00C7465A" w:rsidRDefault="00C7465A" w:rsidP="0040250C">
      <w:pPr>
        <w:spacing w:line="480" w:lineRule="auto"/>
        <w:jc w:val="both"/>
        <w:rPr>
          <w:rFonts w:ascii="Times New Roman" w:hAnsi="Times New Roman" w:cs="Times New Roman"/>
          <w:sz w:val="24"/>
          <w:szCs w:val="24"/>
          <w:lang w:val="en-GB"/>
        </w:rPr>
      </w:pPr>
    </w:p>
    <w:p w14:paraId="36EACDC0" w14:textId="68E403AF" w:rsidR="00B34DDA" w:rsidRDefault="00B34DDA" w:rsidP="0040250C">
      <w:pPr>
        <w:spacing w:line="480" w:lineRule="auto"/>
        <w:jc w:val="both"/>
        <w:rPr>
          <w:rFonts w:ascii="Times New Roman" w:hAnsi="Times New Roman" w:cs="Times New Roman"/>
          <w:sz w:val="24"/>
          <w:szCs w:val="24"/>
          <w:lang w:val="en-GB"/>
        </w:rPr>
      </w:pPr>
    </w:p>
    <w:p w14:paraId="0E6E2E9D" w14:textId="55866B06" w:rsidR="00B34DDA" w:rsidRDefault="00B34DDA" w:rsidP="0040250C">
      <w:pPr>
        <w:spacing w:line="480" w:lineRule="auto"/>
        <w:jc w:val="both"/>
        <w:rPr>
          <w:rFonts w:ascii="Times New Roman" w:hAnsi="Times New Roman" w:cs="Times New Roman"/>
          <w:sz w:val="24"/>
          <w:szCs w:val="24"/>
          <w:lang w:val="en-GB"/>
        </w:rPr>
      </w:pPr>
    </w:p>
    <w:p w14:paraId="20C4B1E7" w14:textId="227E31CC" w:rsidR="00B34DDA" w:rsidRDefault="00B34DDA" w:rsidP="0040250C">
      <w:pPr>
        <w:spacing w:line="480" w:lineRule="auto"/>
        <w:jc w:val="both"/>
        <w:rPr>
          <w:rFonts w:ascii="Times New Roman" w:hAnsi="Times New Roman" w:cs="Times New Roman"/>
          <w:sz w:val="24"/>
          <w:szCs w:val="24"/>
          <w:lang w:val="en-GB"/>
        </w:rPr>
      </w:pPr>
    </w:p>
    <w:p w14:paraId="5E4925C4" w14:textId="6A11FC70" w:rsidR="00B34DDA" w:rsidRDefault="00B34DDA" w:rsidP="0040250C">
      <w:pPr>
        <w:spacing w:line="480" w:lineRule="auto"/>
        <w:jc w:val="both"/>
        <w:rPr>
          <w:rFonts w:ascii="Times New Roman" w:hAnsi="Times New Roman" w:cs="Times New Roman"/>
          <w:sz w:val="24"/>
          <w:szCs w:val="24"/>
          <w:lang w:val="en-GB"/>
        </w:rPr>
      </w:pPr>
    </w:p>
    <w:p w14:paraId="4F0E339F" w14:textId="0357EA1B" w:rsidR="00B34DDA" w:rsidRDefault="00B34DDA" w:rsidP="0040250C">
      <w:pPr>
        <w:spacing w:line="480" w:lineRule="auto"/>
        <w:jc w:val="both"/>
        <w:rPr>
          <w:rFonts w:ascii="Times New Roman" w:hAnsi="Times New Roman" w:cs="Times New Roman"/>
          <w:sz w:val="24"/>
          <w:szCs w:val="24"/>
          <w:lang w:val="en-GB"/>
        </w:rPr>
      </w:pPr>
    </w:p>
    <w:p w14:paraId="5EBCB0E0" w14:textId="0FC06DA0" w:rsidR="00B34DDA" w:rsidRDefault="00B34DDA" w:rsidP="0040250C">
      <w:pPr>
        <w:spacing w:line="480" w:lineRule="auto"/>
        <w:jc w:val="both"/>
        <w:rPr>
          <w:rFonts w:ascii="Times New Roman" w:hAnsi="Times New Roman" w:cs="Times New Roman"/>
          <w:sz w:val="24"/>
          <w:szCs w:val="24"/>
          <w:lang w:val="en-GB"/>
        </w:rPr>
      </w:pPr>
    </w:p>
    <w:p w14:paraId="643A3C7C" w14:textId="7E28A13B" w:rsidR="00B34DDA" w:rsidRDefault="00B34DDA" w:rsidP="0040250C">
      <w:pPr>
        <w:spacing w:line="480" w:lineRule="auto"/>
        <w:jc w:val="both"/>
        <w:rPr>
          <w:rFonts w:ascii="Times New Roman" w:hAnsi="Times New Roman" w:cs="Times New Roman"/>
          <w:sz w:val="24"/>
          <w:szCs w:val="24"/>
          <w:lang w:val="en-GB"/>
        </w:rPr>
      </w:pPr>
    </w:p>
    <w:p w14:paraId="77BE559B" w14:textId="70402D4A" w:rsidR="00B34DDA" w:rsidRDefault="00B34DDA" w:rsidP="0040250C">
      <w:pPr>
        <w:spacing w:line="480" w:lineRule="auto"/>
        <w:jc w:val="both"/>
        <w:rPr>
          <w:rFonts w:ascii="Times New Roman" w:hAnsi="Times New Roman" w:cs="Times New Roman"/>
          <w:sz w:val="24"/>
          <w:szCs w:val="24"/>
          <w:lang w:val="en-GB"/>
        </w:rPr>
      </w:pPr>
    </w:p>
    <w:p w14:paraId="69165675" w14:textId="5BA3E093" w:rsidR="00B34DDA" w:rsidRDefault="00B34DDA" w:rsidP="0040250C">
      <w:pPr>
        <w:spacing w:line="480" w:lineRule="auto"/>
        <w:jc w:val="both"/>
        <w:rPr>
          <w:rFonts w:ascii="Times New Roman" w:hAnsi="Times New Roman" w:cs="Times New Roman"/>
          <w:sz w:val="24"/>
          <w:szCs w:val="24"/>
          <w:lang w:val="en-GB"/>
        </w:rPr>
      </w:pPr>
    </w:p>
    <w:p w14:paraId="38EB42AA" w14:textId="2A81E5AA" w:rsidR="00B34DDA" w:rsidRDefault="00B34DDA" w:rsidP="0040250C">
      <w:pPr>
        <w:spacing w:line="480" w:lineRule="auto"/>
        <w:jc w:val="both"/>
        <w:rPr>
          <w:rFonts w:ascii="Times New Roman" w:hAnsi="Times New Roman" w:cs="Times New Roman"/>
          <w:sz w:val="24"/>
          <w:szCs w:val="24"/>
          <w:lang w:val="en-GB"/>
        </w:rPr>
      </w:pPr>
    </w:p>
    <w:p w14:paraId="54548053" w14:textId="3D887F08" w:rsidR="00B34DDA" w:rsidRDefault="00B34DDA" w:rsidP="0040250C">
      <w:pPr>
        <w:spacing w:line="480" w:lineRule="auto"/>
        <w:jc w:val="both"/>
        <w:rPr>
          <w:rFonts w:ascii="Times New Roman" w:hAnsi="Times New Roman" w:cs="Times New Roman"/>
          <w:sz w:val="24"/>
          <w:szCs w:val="24"/>
          <w:lang w:val="en-GB"/>
        </w:rPr>
      </w:pPr>
    </w:p>
    <w:p w14:paraId="387E2A93" w14:textId="70CCC456" w:rsidR="00B34DDA" w:rsidRDefault="00B34DDA" w:rsidP="0040250C">
      <w:pPr>
        <w:spacing w:line="480" w:lineRule="auto"/>
        <w:jc w:val="both"/>
        <w:rPr>
          <w:rFonts w:ascii="Times New Roman" w:hAnsi="Times New Roman" w:cs="Times New Roman"/>
          <w:sz w:val="24"/>
          <w:szCs w:val="24"/>
          <w:lang w:val="en-GB"/>
        </w:rPr>
      </w:pPr>
    </w:p>
    <w:p w14:paraId="7A95163E" w14:textId="77777777" w:rsidR="00B34DDA" w:rsidRDefault="00B34DDA" w:rsidP="0040250C">
      <w:pPr>
        <w:spacing w:line="480" w:lineRule="auto"/>
        <w:jc w:val="both"/>
        <w:rPr>
          <w:rFonts w:ascii="Times New Roman" w:hAnsi="Times New Roman" w:cs="Times New Roman"/>
          <w:sz w:val="24"/>
          <w:szCs w:val="24"/>
          <w:lang w:val="en-GB"/>
        </w:rPr>
      </w:pPr>
    </w:p>
    <w:p w14:paraId="30ECD8D2" w14:textId="48D59AE5" w:rsidR="00DB442B" w:rsidRPr="00DB442B" w:rsidRDefault="00DB442B" w:rsidP="0040250C">
      <w:pPr>
        <w:pStyle w:val="Heading1"/>
        <w:spacing w:line="480" w:lineRule="auto"/>
        <w:rPr>
          <w:lang w:val="en-GB"/>
        </w:rPr>
      </w:pPr>
      <w:bookmarkStart w:id="9" w:name="_Toc78643432"/>
      <w:r w:rsidRPr="00DB442B">
        <w:rPr>
          <w:lang w:val="en-GB"/>
        </w:rPr>
        <w:t>Reference List</w:t>
      </w:r>
      <w:bookmarkEnd w:id="9"/>
      <w:r w:rsidRPr="00DB442B">
        <w:rPr>
          <w:lang w:val="en-GB"/>
        </w:rPr>
        <w:t xml:space="preserve"> </w:t>
      </w:r>
    </w:p>
    <w:p w14:paraId="66D6F15E" w14:textId="77777777" w:rsidR="008B4C2F" w:rsidRDefault="008B4C2F" w:rsidP="0040250C">
      <w:pPr>
        <w:spacing w:line="480" w:lineRule="auto"/>
        <w:ind w:left="720" w:hanging="720"/>
        <w:jc w:val="both"/>
        <w:rPr>
          <w:rFonts w:ascii="Times New Roman" w:hAnsi="Times New Roman" w:cs="Times New Roman"/>
          <w:sz w:val="24"/>
          <w:szCs w:val="24"/>
          <w:lang w:val="en-GB"/>
        </w:rPr>
      </w:pPr>
      <w:r w:rsidRPr="00F0681D">
        <w:rPr>
          <w:rFonts w:ascii="Times New Roman" w:hAnsi="Times New Roman" w:cs="Times New Roman"/>
          <w:sz w:val="24"/>
          <w:szCs w:val="24"/>
          <w:lang w:val="en-GB"/>
        </w:rPr>
        <w:t>Bell, J.</w:t>
      </w:r>
      <w:r>
        <w:rPr>
          <w:rFonts w:ascii="Times New Roman" w:hAnsi="Times New Roman" w:cs="Times New Roman"/>
          <w:sz w:val="24"/>
          <w:szCs w:val="24"/>
          <w:lang w:val="en-GB"/>
        </w:rPr>
        <w:t xml:space="preserve">, </w:t>
      </w:r>
      <w:r w:rsidRPr="00F0681D">
        <w:rPr>
          <w:rFonts w:ascii="Times New Roman" w:hAnsi="Times New Roman" w:cs="Times New Roman"/>
          <w:sz w:val="24"/>
          <w:szCs w:val="24"/>
          <w:lang w:val="en-GB"/>
        </w:rPr>
        <w:t>2005</w:t>
      </w:r>
      <w:r>
        <w:rPr>
          <w:rFonts w:ascii="Times New Roman" w:hAnsi="Times New Roman" w:cs="Times New Roman"/>
          <w:sz w:val="24"/>
          <w:szCs w:val="24"/>
          <w:lang w:val="en-GB"/>
        </w:rPr>
        <w:t>.</w:t>
      </w:r>
      <w:r w:rsidRPr="00F0681D">
        <w:rPr>
          <w:rFonts w:ascii="Times New Roman" w:hAnsi="Times New Roman" w:cs="Times New Roman"/>
          <w:sz w:val="24"/>
          <w:szCs w:val="24"/>
          <w:lang w:val="en-GB"/>
        </w:rPr>
        <w:t xml:space="preserve"> Doing your research project: A guide for first-time</w:t>
      </w:r>
      <w:r>
        <w:rPr>
          <w:rFonts w:ascii="Times New Roman" w:hAnsi="Times New Roman" w:cs="Times New Roman"/>
          <w:sz w:val="24"/>
          <w:szCs w:val="24"/>
          <w:lang w:val="en-GB"/>
        </w:rPr>
        <w:t xml:space="preserve"> </w:t>
      </w:r>
      <w:r w:rsidRPr="00F0681D">
        <w:rPr>
          <w:rFonts w:ascii="Times New Roman" w:hAnsi="Times New Roman" w:cs="Times New Roman"/>
          <w:sz w:val="24"/>
          <w:szCs w:val="24"/>
          <w:lang w:val="en-GB"/>
        </w:rPr>
        <w:t xml:space="preserve">researchers in social science, education, and health. 4th </w:t>
      </w:r>
      <w:proofErr w:type="spellStart"/>
      <w:r w:rsidRPr="00F0681D">
        <w:rPr>
          <w:rFonts w:ascii="Times New Roman" w:hAnsi="Times New Roman" w:cs="Times New Roman"/>
          <w:sz w:val="24"/>
          <w:szCs w:val="24"/>
          <w:lang w:val="en-GB"/>
        </w:rPr>
        <w:t>edn</w:t>
      </w:r>
      <w:proofErr w:type="spellEnd"/>
      <w:r w:rsidRPr="00F0681D">
        <w:rPr>
          <w:rFonts w:ascii="Times New Roman" w:hAnsi="Times New Roman" w:cs="Times New Roman"/>
          <w:sz w:val="24"/>
          <w:szCs w:val="24"/>
          <w:lang w:val="en-GB"/>
        </w:rPr>
        <w:t>.</w:t>
      </w:r>
      <w:r>
        <w:rPr>
          <w:rFonts w:ascii="Times New Roman" w:hAnsi="Times New Roman" w:cs="Times New Roman"/>
          <w:sz w:val="24"/>
          <w:szCs w:val="24"/>
          <w:lang w:val="en-GB"/>
        </w:rPr>
        <w:t xml:space="preserve"> </w:t>
      </w:r>
      <w:r w:rsidRPr="00F0681D">
        <w:rPr>
          <w:rFonts w:ascii="Times New Roman" w:hAnsi="Times New Roman" w:cs="Times New Roman"/>
          <w:sz w:val="24"/>
          <w:szCs w:val="24"/>
          <w:lang w:val="en-GB"/>
        </w:rPr>
        <w:t>Maidenhead, England: Open University Press.</w:t>
      </w:r>
    </w:p>
    <w:p w14:paraId="5EF6A05A" w14:textId="77777777" w:rsidR="008B4C2F" w:rsidRPr="00DB442B" w:rsidRDefault="008B4C2F" w:rsidP="0040250C">
      <w:pPr>
        <w:spacing w:line="480" w:lineRule="auto"/>
        <w:ind w:left="720" w:hanging="720"/>
        <w:jc w:val="both"/>
        <w:rPr>
          <w:rFonts w:ascii="Times New Roman" w:hAnsi="Times New Roman" w:cs="Times New Roman"/>
          <w:sz w:val="24"/>
          <w:szCs w:val="24"/>
          <w:lang w:val="en-GB"/>
        </w:rPr>
      </w:pPr>
      <w:proofErr w:type="spellStart"/>
      <w:r w:rsidRPr="00DE4BEA">
        <w:rPr>
          <w:rFonts w:ascii="Times New Roman" w:hAnsi="Times New Roman" w:cs="Times New Roman"/>
          <w:sz w:val="24"/>
          <w:szCs w:val="24"/>
          <w:lang w:val="en-GB"/>
        </w:rPr>
        <w:t>Eysenbach</w:t>
      </w:r>
      <w:proofErr w:type="spellEnd"/>
      <w:r w:rsidRPr="00DE4BEA">
        <w:rPr>
          <w:rFonts w:ascii="Times New Roman" w:hAnsi="Times New Roman" w:cs="Times New Roman"/>
          <w:sz w:val="24"/>
          <w:szCs w:val="24"/>
          <w:lang w:val="en-GB"/>
        </w:rPr>
        <w:t>, G., 2008. Medicine 2.0: social networking, collaboration, participation, apo mediation, and openness. Journal of medical Internet research, 10(3), p.e1030.</w:t>
      </w:r>
    </w:p>
    <w:p w14:paraId="36728A8B" w14:textId="77777777" w:rsidR="008B4C2F" w:rsidRDefault="008B4C2F" w:rsidP="0040250C">
      <w:pPr>
        <w:spacing w:line="480" w:lineRule="auto"/>
        <w:ind w:left="720" w:hanging="720"/>
        <w:jc w:val="both"/>
        <w:rPr>
          <w:rFonts w:ascii="Times New Roman" w:hAnsi="Times New Roman" w:cs="Times New Roman"/>
          <w:sz w:val="24"/>
          <w:szCs w:val="24"/>
          <w:lang w:val="en-GB"/>
        </w:rPr>
      </w:pPr>
      <w:proofErr w:type="spellStart"/>
      <w:r w:rsidRPr="00DE4BEA">
        <w:rPr>
          <w:rFonts w:ascii="Times New Roman" w:hAnsi="Times New Roman" w:cs="Times New Roman"/>
          <w:sz w:val="24"/>
          <w:szCs w:val="24"/>
          <w:lang w:val="en-GB"/>
        </w:rPr>
        <w:lastRenderedPageBreak/>
        <w:t>Hoechsmann</w:t>
      </w:r>
      <w:proofErr w:type="spellEnd"/>
      <w:r w:rsidRPr="00DE4BEA">
        <w:rPr>
          <w:rFonts w:ascii="Times New Roman" w:hAnsi="Times New Roman" w:cs="Times New Roman"/>
          <w:sz w:val="24"/>
          <w:szCs w:val="24"/>
          <w:lang w:val="en-GB"/>
        </w:rPr>
        <w:t>, M.</w:t>
      </w:r>
      <w:r>
        <w:rPr>
          <w:rFonts w:ascii="Times New Roman" w:hAnsi="Times New Roman" w:cs="Times New Roman"/>
          <w:sz w:val="24"/>
          <w:szCs w:val="24"/>
          <w:lang w:val="en-GB"/>
        </w:rPr>
        <w:t xml:space="preserve">, </w:t>
      </w:r>
      <w:r w:rsidRPr="00DE4BEA">
        <w:rPr>
          <w:rFonts w:ascii="Times New Roman" w:hAnsi="Times New Roman" w:cs="Times New Roman"/>
          <w:sz w:val="24"/>
          <w:szCs w:val="24"/>
          <w:lang w:val="en-GB"/>
        </w:rPr>
        <w:t>2012</w:t>
      </w:r>
      <w:r>
        <w:rPr>
          <w:rFonts w:ascii="Times New Roman" w:hAnsi="Times New Roman" w:cs="Times New Roman"/>
          <w:sz w:val="24"/>
          <w:szCs w:val="24"/>
          <w:lang w:val="en-GB"/>
        </w:rPr>
        <w:t xml:space="preserve">. </w:t>
      </w:r>
      <w:r w:rsidRPr="00DE4BEA">
        <w:rPr>
          <w:rFonts w:ascii="Times New Roman" w:hAnsi="Times New Roman" w:cs="Times New Roman"/>
          <w:sz w:val="24"/>
          <w:szCs w:val="24"/>
          <w:lang w:val="en-GB"/>
        </w:rPr>
        <w:t>Media literacies: a critical introduction.</w:t>
      </w:r>
      <w:r>
        <w:rPr>
          <w:rFonts w:ascii="Times New Roman" w:hAnsi="Times New Roman" w:cs="Times New Roman"/>
          <w:sz w:val="24"/>
          <w:szCs w:val="24"/>
          <w:lang w:val="en-GB"/>
        </w:rPr>
        <w:t xml:space="preserve"> </w:t>
      </w:r>
      <w:r w:rsidRPr="00DE4BEA">
        <w:rPr>
          <w:rFonts w:ascii="Times New Roman" w:hAnsi="Times New Roman" w:cs="Times New Roman"/>
          <w:sz w:val="24"/>
          <w:szCs w:val="24"/>
          <w:lang w:val="en-GB"/>
        </w:rPr>
        <w:t>Malden, MA., Wiley- Blackwell.</w:t>
      </w:r>
    </w:p>
    <w:p w14:paraId="6339B4E9" w14:textId="77777777" w:rsidR="008B4C2F" w:rsidRDefault="008B4C2F" w:rsidP="0040250C">
      <w:pPr>
        <w:spacing w:line="480" w:lineRule="auto"/>
        <w:ind w:left="720" w:hanging="720"/>
        <w:jc w:val="both"/>
        <w:rPr>
          <w:rFonts w:ascii="Times New Roman" w:hAnsi="Times New Roman" w:cs="Times New Roman"/>
          <w:sz w:val="24"/>
          <w:szCs w:val="24"/>
          <w:lang w:val="en-GB"/>
        </w:rPr>
      </w:pPr>
      <w:proofErr w:type="spellStart"/>
      <w:r w:rsidRPr="00491CA1">
        <w:rPr>
          <w:rFonts w:ascii="Times New Roman" w:hAnsi="Times New Roman" w:cs="Times New Roman"/>
          <w:sz w:val="24"/>
          <w:szCs w:val="24"/>
          <w:lang w:val="en-GB"/>
        </w:rPr>
        <w:t>Kornelakis</w:t>
      </w:r>
      <w:proofErr w:type="spellEnd"/>
      <w:r w:rsidRPr="00491CA1">
        <w:rPr>
          <w:rFonts w:ascii="Times New Roman" w:hAnsi="Times New Roman" w:cs="Times New Roman"/>
          <w:sz w:val="24"/>
          <w:szCs w:val="24"/>
          <w:lang w:val="en-GB"/>
        </w:rPr>
        <w:t xml:space="preserve">, A. and </w:t>
      </w:r>
      <w:proofErr w:type="spellStart"/>
      <w:r w:rsidRPr="00491CA1">
        <w:rPr>
          <w:rFonts w:ascii="Times New Roman" w:hAnsi="Times New Roman" w:cs="Times New Roman"/>
          <w:sz w:val="24"/>
          <w:szCs w:val="24"/>
          <w:lang w:val="en-GB"/>
        </w:rPr>
        <w:t>Petrakaki</w:t>
      </w:r>
      <w:proofErr w:type="spellEnd"/>
      <w:r w:rsidRPr="00491CA1">
        <w:rPr>
          <w:rFonts w:ascii="Times New Roman" w:hAnsi="Times New Roman" w:cs="Times New Roman"/>
          <w:sz w:val="24"/>
          <w:szCs w:val="24"/>
          <w:lang w:val="en-GB"/>
        </w:rPr>
        <w:t>, D., 2020. Embedding employability skills in UK higher education: Between digitalization and marketization. Industry and Higher Education, 34(5), pp.290-297.</w:t>
      </w:r>
    </w:p>
    <w:p w14:paraId="37DE3440" w14:textId="77777777" w:rsidR="008B4C2F" w:rsidRDefault="008B4C2F" w:rsidP="0040250C">
      <w:pPr>
        <w:spacing w:line="480" w:lineRule="auto"/>
        <w:ind w:left="720" w:hanging="720"/>
        <w:jc w:val="both"/>
        <w:rPr>
          <w:rFonts w:ascii="Times New Roman" w:hAnsi="Times New Roman" w:cs="Times New Roman"/>
          <w:sz w:val="24"/>
          <w:szCs w:val="24"/>
          <w:lang w:val="en-GB"/>
        </w:rPr>
      </w:pPr>
      <w:r w:rsidRPr="00DE4BEA">
        <w:rPr>
          <w:rFonts w:ascii="Times New Roman" w:hAnsi="Times New Roman" w:cs="Times New Roman"/>
          <w:sz w:val="24"/>
          <w:szCs w:val="24"/>
          <w:lang w:val="en-GB"/>
        </w:rPr>
        <w:t>Matthews, B., 2021. Digital Literacy in UK Health Education: What Can Be Learnt from International Research. Contemporary Educational Technology, 13(4), p.ep317.</w:t>
      </w:r>
    </w:p>
    <w:p w14:paraId="62873A6A" w14:textId="77777777" w:rsidR="008B4C2F" w:rsidRDefault="008B4C2F" w:rsidP="0040250C">
      <w:pPr>
        <w:spacing w:line="480" w:lineRule="auto"/>
        <w:ind w:left="720" w:hanging="720"/>
        <w:jc w:val="both"/>
        <w:rPr>
          <w:rFonts w:ascii="Times New Roman" w:hAnsi="Times New Roman" w:cs="Times New Roman"/>
          <w:sz w:val="24"/>
          <w:szCs w:val="24"/>
          <w:lang w:val="en-GB"/>
        </w:rPr>
      </w:pPr>
      <w:proofErr w:type="spellStart"/>
      <w:r w:rsidRPr="00DB442B">
        <w:rPr>
          <w:rFonts w:ascii="Times New Roman" w:hAnsi="Times New Roman" w:cs="Times New Roman"/>
          <w:sz w:val="24"/>
          <w:szCs w:val="24"/>
          <w:lang w:val="en-GB"/>
        </w:rPr>
        <w:t>Maund</w:t>
      </w:r>
      <w:proofErr w:type="spellEnd"/>
      <w:r w:rsidRPr="00DB442B">
        <w:rPr>
          <w:rFonts w:ascii="Times New Roman" w:hAnsi="Times New Roman" w:cs="Times New Roman"/>
          <w:sz w:val="24"/>
          <w:szCs w:val="24"/>
          <w:lang w:val="en-GB"/>
        </w:rPr>
        <w:t xml:space="preserve">, A. </w:t>
      </w:r>
      <w:proofErr w:type="spellStart"/>
      <w:r w:rsidRPr="00DB442B">
        <w:rPr>
          <w:rFonts w:ascii="Times New Roman" w:hAnsi="Times New Roman" w:cs="Times New Roman"/>
          <w:sz w:val="24"/>
          <w:szCs w:val="24"/>
          <w:lang w:val="en-GB"/>
        </w:rPr>
        <w:t>Schriek</w:t>
      </w:r>
      <w:proofErr w:type="spellEnd"/>
      <w:r w:rsidRPr="00DB442B">
        <w:rPr>
          <w:rFonts w:ascii="Times New Roman" w:hAnsi="Times New Roman" w:cs="Times New Roman"/>
          <w:sz w:val="24"/>
          <w:szCs w:val="24"/>
          <w:lang w:val="en-GB"/>
        </w:rPr>
        <w:t xml:space="preserve">, M. and </w:t>
      </w:r>
      <w:proofErr w:type="spellStart"/>
      <w:r w:rsidRPr="00DB442B">
        <w:rPr>
          <w:rFonts w:ascii="Times New Roman" w:hAnsi="Times New Roman" w:cs="Times New Roman"/>
          <w:sz w:val="24"/>
          <w:szCs w:val="24"/>
          <w:lang w:val="en-GB"/>
        </w:rPr>
        <w:t>Tinkler</w:t>
      </w:r>
      <w:proofErr w:type="spellEnd"/>
      <w:r w:rsidRPr="00DB442B">
        <w:rPr>
          <w:rFonts w:ascii="Times New Roman" w:hAnsi="Times New Roman" w:cs="Times New Roman"/>
          <w:sz w:val="24"/>
          <w:szCs w:val="24"/>
          <w:lang w:val="en-GB"/>
        </w:rPr>
        <w:t>, P.</w:t>
      </w:r>
      <w:r>
        <w:rPr>
          <w:rFonts w:ascii="Times New Roman" w:hAnsi="Times New Roman" w:cs="Times New Roman"/>
          <w:sz w:val="24"/>
          <w:szCs w:val="24"/>
          <w:lang w:val="en-GB"/>
        </w:rPr>
        <w:t xml:space="preserve">, </w:t>
      </w:r>
      <w:r w:rsidRPr="00DB442B">
        <w:rPr>
          <w:rFonts w:ascii="Times New Roman" w:hAnsi="Times New Roman" w:cs="Times New Roman"/>
          <w:sz w:val="24"/>
          <w:szCs w:val="24"/>
          <w:lang w:val="en-GB"/>
        </w:rPr>
        <w:t>2017. Certificate in Higher</w:t>
      </w:r>
      <w:r>
        <w:rPr>
          <w:rFonts w:ascii="Times New Roman" w:hAnsi="Times New Roman" w:cs="Times New Roman"/>
          <w:sz w:val="24"/>
          <w:szCs w:val="24"/>
          <w:lang w:val="en-GB"/>
        </w:rPr>
        <w:t xml:space="preserve"> </w:t>
      </w:r>
      <w:r w:rsidRPr="00DB442B">
        <w:rPr>
          <w:rFonts w:ascii="Times New Roman" w:hAnsi="Times New Roman" w:cs="Times New Roman"/>
          <w:sz w:val="24"/>
          <w:szCs w:val="24"/>
          <w:lang w:val="en-GB"/>
        </w:rPr>
        <w:t>Education: Skills for the Workplace Student Yearbook. Sage</w:t>
      </w:r>
      <w:r>
        <w:rPr>
          <w:rFonts w:ascii="Times New Roman" w:hAnsi="Times New Roman" w:cs="Times New Roman"/>
          <w:sz w:val="24"/>
          <w:szCs w:val="24"/>
          <w:lang w:val="en-GB"/>
        </w:rPr>
        <w:t xml:space="preserve"> </w:t>
      </w:r>
      <w:r w:rsidRPr="00DB442B">
        <w:rPr>
          <w:rFonts w:ascii="Times New Roman" w:hAnsi="Times New Roman" w:cs="Times New Roman"/>
          <w:sz w:val="24"/>
          <w:szCs w:val="24"/>
          <w:lang w:val="en-GB"/>
        </w:rPr>
        <w:t>Publications</w:t>
      </w:r>
    </w:p>
    <w:p w14:paraId="78D8D310" w14:textId="77777777" w:rsidR="008B4C2F" w:rsidRDefault="008B4C2F" w:rsidP="0040250C">
      <w:pPr>
        <w:spacing w:line="480" w:lineRule="auto"/>
        <w:ind w:left="720" w:hanging="720"/>
        <w:jc w:val="both"/>
        <w:rPr>
          <w:rFonts w:ascii="Times New Roman" w:hAnsi="Times New Roman" w:cs="Times New Roman"/>
          <w:sz w:val="24"/>
          <w:szCs w:val="24"/>
          <w:lang w:val="en-GB"/>
        </w:rPr>
      </w:pPr>
      <w:r w:rsidRPr="00DE4BEA">
        <w:rPr>
          <w:rFonts w:ascii="Times New Roman" w:hAnsi="Times New Roman" w:cs="Times New Roman"/>
          <w:sz w:val="24"/>
          <w:szCs w:val="24"/>
          <w:lang w:val="en-GB"/>
        </w:rPr>
        <w:t>Montebello, V., 2016. Digital Literacy in Post-certification Healthcare Education. Journal of Perspectives in Applied Academic Practice, 4(1).</w:t>
      </w:r>
    </w:p>
    <w:p w14:paraId="312615DC" w14:textId="77777777" w:rsidR="008B4C2F" w:rsidRDefault="008B4C2F" w:rsidP="0040250C">
      <w:pPr>
        <w:spacing w:line="480" w:lineRule="auto"/>
        <w:ind w:left="720" w:hanging="720"/>
        <w:jc w:val="both"/>
        <w:rPr>
          <w:rFonts w:ascii="Times New Roman" w:hAnsi="Times New Roman" w:cs="Times New Roman"/>
          <w:sz w:val="24"/>
          <w:szCs w:val="24"/>
          <w:lang w:val="en-GB"/>
        </w:rPr>
      </w:pPr>
      <w:r w:rsidRPr="00DB442B">
        <w:rPr>
          <w:rFonts w:ascii="Times New Roman" w:hAnsi="Times New Roman" w:cs="Times New Roman"/>
          <w:sz w:val="24"/>
          <w:szCs w:val="24"/>
          <w:lang w:val="en-GB"/>
        </w:rPr>
        <w:t>Morgan, P.</w:t>
      </w:r>
      <w:r>
        <w:rPr>
          <w:rFonts w:ascii="Times New Roman" w:hAnsi="Times New Roman" w:cs="Times New Roman"/>
          <w:sz w:val="24"/>
          <w:szCs w:val="24"/>
          <w:lang w:val="en-GB"/>
        </w:rPr>
        <w:t xml:space="preserve">, </w:t>
      </w:r>
      <w:r w:rsidRPr="00DB442B">
        <w:rPr>
          <w:rFonts w:ascii="Times New Roman" w:hAnsi="Times New Roman" w:cs="Times New Roman"/>
          <w:sz w:val="24"/>
          <w:szCs w:val="24"/>
          <w:lang w:val="en-GB"/>
        </w:rPr>
        <w:t>2016. The Business Student’s Guide to Study and</w:t>
      </w:r>
      <w:r>
        <w:rPr>
          <w:rFonts w:ascii="Times New Roman" w:hAnsi="Times New Roman" w:cs="Times New Roman"/>
          <w:sz w:val="24"/>
          <w:szCs w:val="24"/>
          <w:lang w:val="en-GB"/>
        </w:rPr>
        <w:t xml:space="preserve"> </w:t>
      </w:r>
      <w:r w:rsidRPr="00DB442B">
        <w:rPr>
          <w:rFonts w:ascii="Times New Roman" w:hAnsi="Times New Roman" w:cs="Times New Roman"/>
          <w:sz w:val="24"/>
          <w:szCs w:val="24"/>
          <w:lang w:val="en-GB"/>
        </w:rPr>
        <w:t>Employability. Sage Publications</w:t>
      </w:r>
      <w:r>
        <w:rPr>
          <w:rFonts w:ascii="Times New Roman" w:hAnsi="Times New Roman" w:cs="Times New Roman"/>
          <w:sz w:val="24"/>
          <w:szCs w:val="24"/>
          <w:lang w:val="en-GB"/>
        </w:rPr>
        <w:t>.</w:t>
      </w:r>
    </w:p>
    <w:p w14:paraId="1D2154F1" w14:textId="77777777" w:rsidR="008B4C2F" w:rsidRDefault="008B4C2F" w:rsidP="0040250C">
      <w:pPr>
        <w:spacing w:line="480" w:lineRule="auto"/>
        <w:ind w:left="720" w:hanging="720"/>
        <w:jc w:val="both"/>
        <w:rPr>
          <w:rFonts w:ascii="Times New Roman" w:hAnsi="Times New Roman" w:cs="Times New Roman"/>
          <w:sz w:val="24"/>
          <w:szCs w:val="24"/>
          <w:lang w:val="en-GB"/>
        </w:rPr>
      </w:pPr>
      <w:proofErr w:type="spellStart"/>
      <w:r w:rsidRPr="00DE4BEA">
        <w:rPr>
          <w:rFonts w:ascii="Times New Roman" w:hAnsi="Times New Roman" w:cs="Times New Roman"/>
          <w:sz w:val="24"/>
          <w:szCs w:val="24"/>
          <w:lang w:val="en-GB"/>
        </w:rPr>
        <w:t>Pashazadeh</w:t>
      </w:r>
      <w:proofErr w:type="spellEnd"/>
      <w:r w:rsidRPr="00DE4BEA">
        <w:rPr>
          <w:rFonts w:ascii="Times New Roman" w:hAnsi="Times New Roman" w:cs="Times New Roman"/>
          <w:sz w:val="24"/>
          <w:szCs w:val="24"/>
          <w:lang w:val="en-GB"/>
        </w:rPr>
        <w:t xml:space="preserve">, A. and </w:t>
      </w:r>
      <w:proofErr w:type="spellStart"/>
      <w:r w:rsidRPr="00DE4BEA">
        <w:rPr>
          <w:rFonts w:ascii="Times New Roman" w:hAnsi="Times New Roman" w:cs="Times New Roman"/>
          <w:sz w:val="24"/>
          <w:szCs w:val="24"/>
          <w:lang w:val="en-GB"/>
        </w:rPr>
        <w:t>Navimipour</w:t>
      </w:r>
      <w:proofErr w:type="spellEnd"/>
      <w:r w:rsidRPr="00DE4BEA">
        <w:rPr>
          <w:rFonts w:ascii="Times New Roman" w:hAnsi="Times New Roman" w:cs="Times New Roman"/>
          <w:sz w:val="24"/>
          <w:szCs w:val="24"/>
          <w:lang w:val="en-GB"/>
        </w:rPr>
        <w:t>, N.J., 2018. Big data handling mechanisms in the healthcare applications: A comprehensive and systematic literature review. Journal of biomedical informatics, 82, pp.47-62.</w:t>
      </w:r>
    </w:p>
    <w:p w14:paraId="22C467FC" w14:textId="77777777" w:rsidR="008B4C2F" w:rsidRDefault="008B4C2F" w:rsidP="0040250C">
      <w:pPr>
        <w:spacing w:line="480" w:lineRule="auto"/>
        <w:ind w:left="720" w:hanging="720"/>
        <w:jc w:val="both"/>
        <w:rPr>
          <w:rFonts w:ascii="Times New Roman" w:hAnsi="Times New Roman" w:cs="Times New Roman"/>
          <w:sz w:val="24"/>
          <w:szCs w:val="24"/>
          <w:lang w:val="en-GB"/>
        </w:rPr>
      </w:pPr>
      <w:r w:rsidRPr="00074D12">
        <w:rPr>
          <w:rFonts w:ascii="Times New Roman" w:hAnsi="Times New Roman" w:cs="Times New Roman"/>
          <w:sz w:val="24"/>
          <w:szCs w:val="24"/>
          <w:lang w:val="en-GB"/>
        </w:rPr>
        <w:t>The Medical Futurist</w:t>
      </w:r>
      <w:r>
        <w:rPr>
          <w:rFonts w:ascii="Times New Roman" w:hAnsi="Times New Roman" w:cs="Times New Roman"/>
          <w:sz w:val="24"/>
          <w:szCs w:val="24"/>
          <w:lang w:val="en-GB"/>
        </w:rPr>
        <w:t xml:space="preserve">, 2020. </w:t>
      </w:r>
      <w:r w:rsidRPr="00074D12">
        <w:rPr>
          <w:rFonts w:ascii="Times New Roman" w:hAnsi="Times New Roman" w:cs="Times New Roman"/>
          <w:sz w:val="24"/>
          <w:szCs w:val="24"/>
          <w:lang w:val="en-GB"/>
        </w:rPr>
        <w:t>Top‌ ‌10‌ ‌Medical‌ ‌Technologies‌ ‌of‌ ‌the‌ ‌Future: ‌Ranked‌! / Episode 7 - The Medical Futurist. 2020. [video] Youtube: The Medical Futurist.</w:t>
      </w:r>
    </w:p>
    <w:sectPr w:rsidR="008B4C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7615"/>
    <w:rsid w:val="00017EE1"/>
    <w:rsid w:val="000218F0"/>
    <w:rsid w:val="00074D12"/>
    <w:rsid w:val="000A2950"/>
    <w:rsid w:val="000C1F61"/>
    <w:rsid w:val="00257615"/>
    <w:rsid w:val="002A0295"/>
    <w:rsid w:val="002D668F"/>
    <w:rsid w:val="002F5A5C"/>
    <w:rsid w:val="0033106B"/>
    <w:rsid w:val="00342320"/>
    <w:rsid w:val="00356B22"/>
    <w:rsid w:val="003A21FD"/>
    <w:rsid w:val="003F2358"/>
    <w:rsid w:val="003F4AEB"/>
    <w:rsid w:val="0040250C"/>
    <w:rsid w:val="00415BEB"/>
    <w:rsid w:val="00451343"/>
    <w:rsid w:val="00491CA1"/>
    <w:rsid w:val="00564730"/>
    <w:rsid w:val="00617A38"/>
    <w:rsid w:val="006251CA"/>
    <w:rsid w:val="007250B4"/>
    <w:rsid w:val="007A4ADE"/>
    <w:rsid w:val="007B21CE"/>
    <w:rsid w:val="008306FF"/>
    <w:rsid w:val="00892444"/>
    <w:rsid w:val="008A610B"/>
    <w:rsid w:val="008B2354"/>
    <w:rsid w:val="008B4C2F"/>
    <w:rsid w:val="008D0D3C"/>
    <w:rsid w:val="009C4406"/>
    <w:rsid w:val="009E473E"/>
    <w:rsid w:val="00A05A27"/>
    <w:rsid w:val="00AB6FE9"/>
    <w:rsid w:val="00B34DDA"/>
    <w:rsid w:val="00B4734B"/>
    <w:rsid w:val="00B70A52"/>
    <w:rsid w:val="00BB6E90"/>
    <w:rsid w:val="00C02D0D"/>
    <w:rsid w:val="00C2476E"/>
    <w:rsid w:val="00C32D86"/>
    <w:rsid w:val="00C7465A"/>
    <w:rsid w:val="00CE4925"/>
    <w:rsid w:val="00CE6307"/>
    <w:rsid w:val="00DB442B"/>
    <w:rsid w:val="00DE4BEA"/>
    <w:rsid w:val="00E0591F"/>
    <w:rsid w:val="00E51AAB"/>
    <w:rsid w:val="00E90799"/>
    <w:rsid w:val="00EB761E"/>
    <w:rsid w:val="00EC37D6"/>
    <w:rsid w:val="00ED1680"/>
    <w:rsid w:val="00EE71CE"/>
    <w:rsid w:val="00F0681D"/>
    <w:rsid w:val="00FC41A5"/>
    <w:rsid w:val="00FE0BDC"/>
  </w:rsids>
  <m:mathPr>
    <m:mathFont m:val="Cambria Math"/>
    <m:brkBin m:val="before"/>
    <m:brkBinSub m:val="--"/>
    <m:smallFrac m:val="0"/>
    <m:dispDef/>
    <m:lMargin m:val="0"/>
    <m:rMargin m:val="0"/>
    <m:defJc m:val="centerGroup"/>
    <m:wrapIndent m:val="1440"/>
    <m:intLim m:val="subSup"/>
    <m:naryLim m:val="undOvr"/>
  </m:mathPr>
  <w:themeFontLang w:val="en-K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6FD3EF"/>
  <w15:chartTrackingRefBased/>
  <w15:docId w15:val="{03A25658-28FF-4A1B-AA5E-151AE9784A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KE"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465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7465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465A"/>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C7465A"/>
    <w:pPr>
      <w:spacing w:after="0" w:line="240" w:lineRule="auto"/>
    </w:pPr>
  </w:style>
  <w:style w:type="character" w:customStyle="1" w:styleId="Heading2Char">
    <w:name w:val="Heading 2 Char"/>
    <w:basedOn w:val="DefaultParagraphFont"/>
    <w:link w:val="Heading2"/>
    <w:uiPriority w:val="9"/>
    <w:rsid w:val="00C7465A"/>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C7465A"/>
    <w:pPr>
      <w:outlineLvl w:val="9"/>
    </w:pPr>
    <w:rPr>
      <w:lang w:val="en-US"/>
    </w:rPr>
  </w:style>
  <w:style w:type="paragraph" w:styleId="TOC1">
    <w:name w:val="toc 1"/>
    <w:basedOn w:val="Normal"/>
    <w:next w:val="Normal"/>
    <w:autoRedefine/>
    <w:uiPriority w:val="39"/>
    <w:unhideWhenUsed/>
    <w:rsid w:val="00C7465A"/>
    <w:pPr>
      <w:spacing w:after="100"/>
    </w:pPr>
  </w:style>
  <w:style w:type="paragraph" w:styleId="TOC2">
    <w:name w:val="toc 2"/>
    <w:basedOn w:val="Normal"/>
    <w:next w:val="Normal"/>
    <w:autoRedefine/>
    <w:uiPriority w:val="39"/>
    <w:unhideWhenUsed/>
    <w:rsid w:val="00C7465A"/>
    <w:pPr>
      <w:spacing w:after="100"/>
      <w:ind w:left="220"/>
    </w:pPr>
  </w:style>
  <w:style w:type="character" w:styleId="Hyperlink">
    <w:name w:val="Hyperlink"/>
    <w:basedOn w:val="DefaultParagraphFont"/>
    <w:uiPriority w:val="99"/>
    <w:unhideWhenUsed/>
    <w:rsid w:val="00C7465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997CED-8C3A-445A-9B46-B905A1D0EC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9</Pages>
  <Words>1963</Words>
  <Characters>11192</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mutunga</dc:creator>
  <cp:keywords/>
  <dc:description/>
  <cp:lastModifiedBy>Jacob mutunga</cp:lastModifiedBy>
  <cp:revision>23</cp:revision>
  <dcterms:created xsi:type="dcterms:W3CDTF">2021-07-31T14:10:00Z</dcterms:created>
  <dcterms:modified xsi:type="dcterms:W3CDTF">2021-08-02T06:46:00Z</dcterms:modified>
</cp:coreProperties>
</file>