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12624" w14:textId="5BC10A0C" w:rsidR="00355E6D" w:rsidRPr="00574BDF" w:rsidRDefault="00B458C9" w:rsidP="00355E6D">
      <w:pPr>
        <w:spacing w:line="240" w:lineRule="auto"/>
        <w:rPr>
          <w:rFonts w:eastAsia="Times New Roman" w:cs="Times New Roman"/>
          <w:b/>
          <w:bCs/>
          <w:lang w:val="en-GB"/>
        </w:rPr>
      </w:pPr>
      <w:r w:rsidRPr="00574BDF">
        <w:rPr>
          <w:b/>
          <w:bCs/>
          <w:noProof/>
          <w:lang w:val="en-GB"/>
        </w:rPr>
        <w:drawing>
          <wp:anchor distT="0" distB="0" distL="114300" distR="114300" simplePos="0" relativeHeight="251658240" behindDoc="0" locked="0" layoutInCell="1" allowOverlap="1" wp14:anchorId="17AB5098" wp14:editId="223F8FB8">
            <wp:simplePos x="0" y="0"/>
            <wp:positionH relativeFrom="column">
              <wp:posOffset>0</wp:posOffset>
            </wp:positionH>
            <wp:positionV relativeFrom="paragraph">
              <wp:posOffset>19050</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9911FF2" w14:textId="77777777" w:rsidR="00355E6D" w:rsidRPr="00574BDF" w:rsidRDefault="00355E6D" w:rsidP="00355E6D">
      <w:pPr>
        <w:spacing w:line="240" w:lineRule="auto"/>
        <w:rPr>
          <w:rFonts w:eastAsia="Times New Roman" w:cs="Times New Roman"/>
          <w:b/>
          <w:bCs/>
          <w:lang w:val="en-GB"/>
        </w:rPr>
      </w:pPr>
    </w:p>
    <w:p w14:paraId="4F838445" w14:textId="77777777" w:rsidR="00355E6D" w:rsidRPr="00574BDF" w:rsidRDefault="00355E6D" w:rsidP="00355E6D">
      <w:pPr>
        <w:spacing w:line="240" w:lineRule="auto"/>
        <w:rPr>
          <w:rFonts w:eastAsia="Times New Roman" w:cs="Times New Roman"/>
          <w:b/>
          <w:bCs/>
          <w:lang w:val="en-GB"/>
        </w:rPr>
      </w:pPr>
    </w:p>
    <w:p w14:paraId="1654FCE3" w14:textId="77777777" w:rsidR="00B458C9" w:rsidRPr="00574BDF" w:rsidRDefault="00B458C9" w:rsidP="00355E6D">
      <w:pPr>
        <w:spacing w:line="276" w:lineRule="auto"/>
        <w:jc w:val="center"/>
        <w:rPr>
          <w:sz w:val="56"/>
          <w:szCs w:val="56"/>
          <w:lang w:val="en-GB"/>
        </w:rPr>
      </w:pPr>
      <w:bookmarkStart w:id="0" w:name="OLE_LINK1"/>
      <w:bookmarkStart w:id="1" w:name="OLE_LINK2"/>
    </w:p>
    <w:p w14:paraId="410176A3" w14:textId="77777777" w:rsidR="00B458C9" w:rsidRPr="00574BDF" w:rsidRDefault="00B458C9" w:rsidP="00B458C9">
      <w:pPr>
        <w:spacing w:line="240" w:lineRule="auto"/>
        <w:jc w:val="center"/>
        <w:rPr>
          <w:rFonts w:cs="Arial"/>
          <w:b/>
          <w:bCs/>
          <w:i/>
          <w:iCs/>
          <w:szCs w:val="24"/>
          <w:lang w:val="en-GB"/>
        </w:rPr>
      </w:pPr>
      <w:bookmarkStart w:id="2" w:name="OLE_LINK3"/>
      <w:bookmarkStart w:id="3" w:name="OLE_LINK4"/>
      <w:r w:rsidRPr="00574BDF">
        <w:rPr>
          <w:rFonts w:eastAsia="Times New Roman" w:cs="Arial"/>
          <w:b/>
          <w:bCs/>
          <w:szCs w:val="24"/>
          <w:lang w:val="en-GB"/>
        </w:rPr>
        <w:t xml:space="preserve">Student Name: </w:t>
      </w:r>
      <w:r w:rsidRPr="00574BDF">
        <w:rPr>
          <w:rFonts w:cs="Arial"/>
          <w:b/>
          <w:bCs/>
          <w:i/>
          <w:iCs/>
          <w:szCs w:val="24"/>
          <w:lang w:val="en-GB"/>
        </w:rPr>
        <w:t>LOREDANA LEONTE</w:t>
      </w:r>
    </w:p>
    <w:p w14:paraId="703126A0" w14:textId="77777777" w:rsidR="00B458C9" w:rsidRPr="00574BDF" w:rsidRDefault="00B458C9" w:rsidP="00B458C9">
      <w:pPr>
        <w:keepNext/>
        <w:spacing w:before="120" w:after="0" w:line="240" w:lineRule="auto"/>
        <w:jc w:val="center"/>
        <w:rPr>
          <w:rFonts w:cs="Arial"/>
          <w:i/>
          <w:iCs/>
          <w:szCs w:val="24"/>
          <w:lang w:val="en-GB"/>
        </w:rPr>
      </w:pPr>
      <w:r w:rsidRPr="00574BDF">
        <w:rPr>
          <w:rFonts w:eastAsia="Times New Roman" w:cs="Arial"/>
          <w:b/>
          <w:bCs/>
          <w:szCs w:val="24"/>
          <w:lang w:val="en-GB"/>
        </w:rPr>
        <w:t>Student ID:</w:t>
      </w:r>
      <w:r w:rsidRPr="00574BDF">
        <w:rPr>
          <w:rFonts w:cs="Arial"/>
          <w:b/>
          <w:bCs/>
          <w:noProof/>
          <w:szCs w:val="24"/>
          <w:lang w:val="en-GB" w:eastAsia="en-GB"/>
        </w:rPr>
        <w:t xml:space="preserve"> 2234509</w:t>
      </w:r>
    </w:p>
    <w:bookmarkEnd w:id="2"/>
    <w:bookmarkEnd w:id="3"/>
    <w:p w14:paraId="33EB73CE" w14:textId="77777777" w:rsidR="00B458C9" w:rsidRPr="00574BDF" w:rsidRDefault="00B458C9" w:rsidP="00355E6D">
      <w:pPr>
        <w:spacing w:line="276" w:lineRule="auto"/>
        <w:jc w:val="center"/>
        <w:rPr>
          <w:sz w:val="56"/>
          <w:szCs w:val="56"/>
          <w:lang w:val="en-GB"/>
        </w:rPr>
      </w:pPr>
    </w:p>
    <w:bookmarkEnd w:id="0"/>
    <w:bookmarkEnd w:id="1"/>
    <w:p w14:paraId="03762090" w14:textId="11928D5E" w:rsidR="00355E6D" w:rsidRPr="00574BDF" w:rsidRDefault="00860214" w:rsidP="00355E6D">
      <w:pPr>
        <w:spacing w:line="276" w:lineRule="auto"/>
        <w:jc w:val="center"/>
        <w:rPr>
          <w:sz w:val="56"/>
          <w:szCs w:val="56"/>
          <w:lang w:val="en-GB"/>
        </w:rPr>
      </w:pPr>
      <w:r w:rsidRPr="00574BDF">
        <w:rPr>
          <w:sz w:val="56"/>
          <w:szCs w:val="56"/>
          <w:lang w:val="en-GB"/>
        </w:rPr>
        <w:t>Planning and Delivering an International Meeting/Event</w:t>
      </w:r>
    </w:p>
    <w:p w14:paraId="65CBF174" w14:textId="77777777" w:rsidR="00355E6D" w:rsidRPr="00574BDF" w:rsidRDefault="00355E6D" w:rsidP="00355E6D">
      <w:pPr>
        <w:spacing w:line="240" w:lineRule="auto"/>
        <w:rPr>
          <w:rFonts w:eastAsia="Times New Roman" w:cs="Times New Roman"/>
          <w:b/>
          <w:bCs/>
          <w:lang w:val="en-GB"/>
        </w:rPr>
      </w:pPr>
    </w:p>
    <w:p w14:paraId="5BFAD15F" w14:textId="77777777" w:rsidR="00355E6D" w:rsidRPr="00574BDF" w:rsidRDefault="00355E6D" w:rsidP="00355E6D">
      <w:pPr>
        <w:spacing w:line="240" w:lineRule="auto"/>
        <w:rPr>
          <w:rFonts w:eastAsia="Times New Roman" w:cs="Times New Roman"/>
          <w:b/>
          <w:bCs/>
          <w:lang w:val="en-GB"/>
        </w:rPr>
      </w:pPr>
    </w:p>
    <w:p w14:paraId="6B5B5736" w14:textId="77777777" w:rsidR="00355E6D" w:rsidRPr="00574BDF" w:rsidRDefault="00355E6D" w:rsidP="00355E6D">
      <w:pPr>
        <w:keepNext/>
        <w:spacing w:before="120" w:after="0" w:line="240" w:lineRule="auto"/>
        <w:jc w:val="center"/>
        <w:rPr>
          <w:rFonts w:cs="Arial"/>
          <w:b/>
          <w:bCs/>
          <w:i/>
          <w:iCs/>
          <w:color w:val="BFBFBF" w:themeColor="background1" w:themeShade="BF"/>
          <w:szCs w:val="24"/>
          <w:lang w:val="en-GB"/>
        </w:rPr>
      </w:pPr>
    </w:p>
    <w:p w14:paraId="2A2D99F2" w14:textId="62D549C1" w:rsidR="00355E6D" w:rsidRPr="00574BDF" w:rsidRDefault="00355E6D" w:rsidP="00355E6D">
      <w:pPr>
        <w:pStyle w:val="Heading1"/>
        <w:shd w:val="clear" w:color="auto" w:fill="FFFFFF"/>
        <w:spacing w:before="0"/>
        <w:jc w:val="center"/>
        <w:textAlignment w:val="center"/>
        <w:rPr>
          <w:rFonts w:cs="Arial" w:hint="eastAsia"/>
          <w:color w:val="1D2125"/>
          <w:sz w:val="24"/>
          <w:szCs w:val="24"/>
          <w:lang w:val="en-GB"/>
        </w:rPr>
      </w:pPr>
      <w:bookmarkStart w:id="4" w:name="_Toc191665183"/>
      <w:bookmarkStart w:id="5" w:name="OLE_LINK5"/>
      <w:bookmarkStart w:id="6" w:name="OLE_LINK6"/>
      <w:r w:rsidRPr="00574BDF">
        <w:rPr>
          <w:rFonts w:cs="Arial"/>
          <w:sz w:val="24"/>
          <w:szCs w:val="24"/>
          <w:lang w:val="en-GB"/>
        </w:rPr>
        <w:t>Module Title:</w:t>
      </w:r>
      <w:r w:rsidRPr="00574BDF">
        <w:rPr>
          <w:rFonts w:cs="Arial"/>
          <w:i/>
          <w:iCs/>
          <w:color w:val="BFBFBF" w:themeColor="background1" w:themeShade="BF"/>
          <w:sz w:val="24"/>
          <w:szCs w:val="24"/>
          <w:lang w:val="en-GB"/>
        </w:rPr>
        <w:t xml:space="preserve"> </w:t>
      </w:r>
      <w:r w:rsidR="00A317FD" w:rsidRPr="00574BDF">
        <w:rPr>
          <w:rFonts w:cs="Arial"/>
          <w:color w:val="1D2125"/>
          <w:sz w:val="24"/>
          <w:szCs w:val="24"/>
          <w:lang w:val="en-GB"/>
        </w:rPr>
        <w:t>International Meetings Management</w:t>
      </w:r>
      <w:bookmarkEnd w:id="4"/>
    </w:p>
    <w:p w14:paraId="32779EF9" w14:textId="5A103BBB" w:rsidR="00355E6D" w:rsidRPr="00574BDF" w:rsidRDefault="00355E6D" w:rsidP="00355E6D">
      <w:pPr>
        <w:pStyle w:val="Heading1"/>
        <w:shd w:val="clear" w:color="auto" w:fill="FFFFFF"/>
        <w:spacing w:before="0"/>
        <w:jc w:val="center"/>
        <w:textAlignment w:val="center"/>
        <w:rPr>
          <w:rFonts w:cs="Arial" w:hint="eastAsia"/>
          <w:color w:val="1D2125"/>
          <w:sz w:val="24"/>
          <w:szCs w:val="24"/>
          <w:lang w:val="en-GB"/>
        </w:rPr>
      </w:pPr>
      <w:bookmarkStart w:id="7" w:name="_Toc191665184"/>
      <w:r w:rsidRPr="00574BDF">
        <w:rPr>
          <w:rFonts w:cs="Arial"/>
          <w:sz w:val="24"/>
          <w:szCs w:val="24"/>
          <w:lang w:val="en-GB"/>
        </w:rPr>
        <w:t>Module Code:</w:t>
      </w:r>
      <w:r w:rsidRPr="00574BDF">
        <w:rPr>
          <w:rFonts w:cs="Arial"/>
          <w:i/>
          <w:iCs/>
          <w:color w:val="BFBFBF" w:themeColor="background1" w:themeShade="BF"/>
          <w:sz w:val="24"/>
          <w:szCs w:val="24"/>
          <w:lang w:val="en-GB"/>
        </w:rPr>
        <w:t xml:space="preserve"> </w:t>
      </w:r>
      <w:r w:rsidRPr="00574BDF">
        <w:rPr>
          <w:rFonts w:cs="Arial"/>
          <w:color w:val="1D2125"/>
          <w:sz w:val="24"/>
          <w:szCs w:val="24"/>
          <w:lang w:val="en-GB"/>
        </w:rPr>
        <w:t>(BMIH</w:t>
      </w:r>
      <w:r w:rsidR="00A317FD" w:rsidRPr="00574BDF">
        <w:rPr>
          <w:rFonts w:cs="Arial"/>
          <w:color w:val="1D2125"/>
          <w:sz w:val="24"/>
          <w:szCs w:val="24"/>
          <w:lang w:val="en-GB"/>
        </w:rPr>
        <w:t>6</w:t>
      </w:r>
      <w:r w:rsidRPr="00574BDF">
        <w:rPr>
          <w:rFonts w:cs="Arial"/>
          <w:color w:val="1D2125"/>
          <w:sz w:val="24"/>
          <w:szCs w:val="24"/>
          <w:lang w:val="en-GB"/>
        </w:rPr>
        <w:t>00</w:t>
      </w:r>
      <w:r w:rsidR="00A317FD" w:rsidRPr="00574BDF">
        <w:rPr>
          <w:rFonts w:cs="Arial"/>
          <w:color w:val="1D2125"/>
          <w:sz w:val="24"/>
          <w:szCs w:val="24"/>
          <w:lang w:val="en-GB"/>
        </w:rPr>
        <w:t>7</w:t>
      </w:r>
      <w:r w:rsidRPr="00574BDF">
        <w:rPr>
          <w:rFonts w:cs="Arial"/>
          <w:color w:val="1D2125"/>
          <w:sz w:val="24"/>
          <w:szCs w:val="24"/>
          <w:lang w:val="en-GB"/>
        </w:rPr>
        <w:t>)</w:t>
      </w:r>
      <w:bookmarkEnd w:id="5"/>
      <w:bookmarkEnd w:id="6"/>
      <w:bookmarkEnd w:id="7"/>
    </w:p>
    <w:p w14:paraId="321A89EE" w14:textId="77777777" w:rsidR="00355E6D" w:rsidRPr="00574BDF" w:rsidRDefault="00355E6D" w:rsidP="00355E6D">
      <w:pPr>
        <w:rPr>
          <w:lang w:val="en-GB"/>
        </w:rPr>
      </w:pPr>
    </w:p>
    <w:p w14:paraId="3F2A3046" w14:textId="77777777" w:rsidR="00355E6D" w:rsidRPr="00574BDF" w:rsidRDefault="00355E6D" w:rsidP="00355E6D">
      <w:pPr>
        <w:rPr>
          <w:lang w:val="en-GB"/>
        </w:rPr>
      </w:pPr>
    </w:p>
    <w:p w14:paraId="508ACBD7" w14:textId="21D98E48" w:rsidR="00355E6D" w:rsidRPr="00574BDF" w:rsidRDefault="00355E6D" w:rsidP="00355E6D">
      <w:pPr>
        <w:keepNext/>
        <w:spacing w:before="120" w:after="0" w:line="240" w:lineRule="auto"/>
        <w:jc w:val="center"/>
        <w:rPr>
          <w:rFonts w:eastAsia="Times New Roman" w:cs="Arial"/>
          <w:b/>
          <w:bCs/>
          <w:szCs w:val="24"/>
          <w:lang w:val="en-GB"/>
        </w:rPr>
      </w:pPr>
      <w:bookmarkStart w:id="8" w:name="OLE_LINK7"/>
      <w:bookmarkStart w:id="9" w:name="OLE_LINK8"/>
      <w:r w:rsidRPr="00574BDF">
        <w:rPr>
          <w:rFonts w:eastAsia="Times New Roman" w:cs="Arial"/>
          <w:b/>
          <w:bCs/>
          <w:szCs w:val="24"/>
          <w:lang w:val="en-GB"/>
        </w:rPr>
        <w:t xml:space="preserve">Lecturer: </w:t>
      </w:r>
      <w:r w:rsidR="00254853" w:rsidRPr="00574BDF">
        <w:rPr>
          <w:rFonts w:eastAsia="Times New Roman" w:cs="Arial"/>
          <w:b/>
          <w:bCs/>
          <w:szCs w:val="24"/>
          <w:lang w:val="en-GB"/>
        </w:rPr>
        <w:t>Chris Wilking</w:t>
      </w:r>
    </w:p>
    <w:p w14:paraId="77BACBD9" w14:textId="66D9369F" w:rsidR="00355E6D" w:rsidRPr="00574BDF" w:rsidRDefault="00355E6D" w:rsidP="00355E6D">
      <w:pPr>
        <w:spacing w:before="120" w:after="120" w:line="240" w:lineRule="auto"/>
        <w:jc w:val="center"/>
        <w:rPr>
          <w:rFonts w:cs="Arial"/>
          <w:szCs w:val="24"/>
          <w:lang w:val="en-GB"/>
        </w:rPr>
      </w:pPr>
      <w:r w:rsidRPr="00574BDF">
        <w:rPr>
          <w:rFonts w:cs="Arial"/>
          <w:b/>
          <w:bCs/>
          <w:noProof/>
          <w:szCs w:val="24"/>
          <w:lang w:val="en-GB"/>
        </w:rPr>
        <w:t>Date:</w:t>
      </w:r>
      <w:r w:rsidRPr="00574BDF">
        <w:rPr>
          <w:rFonts w:cs="Arial"/>
          <w:b/>
          <w:bCs/>
          <w:i/>
          <w:iCs/>
          <w:szCs w:val="24"/>
          <w:lang w:val="en-GB"/>
        </w:rPr>
        <w:t xml:space="preserve"> 2</w:t>
      </w:r>
      <w:r w:rsidR="00254853" w:rsidRPr="00574BDF">
        <w:rPr>
          <w:rFonts w:cs="Arial"/>
          <w:b/>
          <w:bCs/>
          <w:i/>
          <w:iCs/>
          <w:szCs w:val="24"/>
          <w:lang w:val="en-GB"/>
        </w:rPr>
        <w:t>8</w:t>
      </w:r>
      <w:r w:rsidRPr="00574BDF">
        <w:rPr>
          <w:rFonts w:cs="Arial"/>
          <w:b/>
          <w:bCs/>
          <w:i/>
          <w:iCs/>
          <w:szCs w:val="24"/>
          <w:lang w:val="en-GB"/>
        </w:rPr>
        <w:t>.</w:t>
      </w:r>
      <w:r w:rsidR="00254853" w:rsidRPr="00574BDF">
        <w:rPr>
          <w:rFonts w:cs="Arial"/>
          <w:b/>
          <w:bCs/>
          <w:i/>
          <w:iCs/>
          <w:szCs w:val="24"/>
          <w:lang w:val="en-GB"/>
        </w:rPr>
        <w:t>02</w:t>
      </w:r>
      <w:r w:rsidRPr="00574BDF">
        <w:rPr>
          <w:rFonts w:cs="Arial"/>
          <w:b/>
          <w:bCs/>
          <w:i/>
          <w:iCs/>
          <w:szCs w:val="24"/>
          <w:lang w:val="en-GB"/>
        </w:rPr>
        <w:t>.202</w:t>
      </w:r>
      <w:bookmarkEnd w:id="8"/>
      <w:bookmarkEnd w:id="9"/>
      <w:r w:rsidR="00254853" w:rsidRPr="00574BDF">
        <w:rPr>
          <w:rFonts w:cs="Arial"/>
          <w:b/>
          <w:bCs/>
          <w:i/>
          <w:iCs/>
          <w:szCs w:val="24"/>
          <w:lang w:val="en-GB"/>
        </w:rPr>
        <w:t>5</w:t>
      </w:r>
    </w:p>
    <w:p w14:paraId="542B2E61" w14:textId="77777777" w:rsidR="00355E6D" w:rsidRPr="00574BDF" w:rsidRDefault="00355E6D" w:rsidP="00355E6D">
      <w:pPr>
        <w:spacing w:line="240" w:lineRule="auto"/>
        <w:jc w:val="center"/>
        <w:rPr>
          <w:lang w:val="en-GB"/>
        </w:rPr>
      </w:pPr>
    </w:p>
    <w:p w14:paraId="179F2452" w14:textId="77777777" w:rsidR="00355E6D" w:rsidRPr="00574BDF" w:rsidRDefault="00355E6D" w:rsidP="00355E6D">
      <w:pPr>
        <w:spacing w:before="120" w:after="120" w:line="240" w:lineRule="auto"/>
        <w:ind w:firstLine="720"/>
        <w:rPr>
          <w:rFonts w:eastAsia="Times New Roman" w:cs="Arial"/>
          <w:b/>
          <w:bCs/>
          <w:color w:val="1F1F1F"/>
          <w:kern w:val="0"/>
          <w:szCs w:val="24"/>
          <w:lang w:val="en-GB" w:eastAsia="en-GB"/>
          <w14:ligatures w14:val="none"/>
        </w:rPr>
      </w:pPr>
      <w:r w:rsidRPr="00574BDF">
        <w:rPr>
          <w:rFonts w:eastAsia="Times New Roman" w:cs="Arial"/>
          <w:b/>
          <w:bCs/>
          <w:color w:val="1F1F1F"/>
          <w:kern w:val="0"/>
          <w:szCs w:val="24"/>
          <w:lang w:val="en-GB" w:eastAsia="en-GB"/>
          <w14:ligatures w14:val="none"/>
        </w:rPr>
        <w:br w:type="page"/>
      </w:r>
    </w:p>
    <w:p w14:paraId="1E36B59F" w14:textId="77777777" w:rsidR="00E31342" w:rsidRPr="00574BDF" w:rsidRDefault="00E31342" w:rsidP="00E31342">
      <w:pPr>
        <w:spacing w:before="120" w:after="120" w:line="240" w:lineRule="auto"/>
        <w:ind w:firstLine="720"/>
        <w:rPr>
          <w:rFonts w:ascii="Times New Roman" w:hAnsi="Times New Roman" w:cs="Times New Roman"/>
          <w:sz w:val="24"/>
          <w:szCs w:val="24"/>
          <w:lang w:val="en-GB"/>
        </w:rPr>
      </w:pPr>
      <w:r w:rsidRPr="00574BDF">
        <w:rPr>
          <w:rFonts w:ascii="Times New Roman" w:hAnsi="Times New Roman" w:cs="Times New Roman"/>
          <w:sz w:val="24"/>
          <w:szCs w:val="24"/>
          <w:lang w:val="en-GB"/>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0F1FDDB" w14:textId="4F41128A" w:rsidR="00E31647" w:rsidRPr="00574BDF" w:rsidRDefault="00E31647">
      <w:pPr>
        <w:rPr>
          <w:rFonts w:ascii="Times New Roman" w:hAnsi="Times New Roman" w:cs="Times New Roman"/>
          <w:kern w:val="0"/>
          <w:sz w:val="26"/>
          <w:szCs w:val="26"/>
          <w:lang w:val="en-GB"/>
        </w:rPr>
      </w:pPr>
    </w:p>
    <w:p w14:paraId="19C64E66" w14:textId="5BB24445" w:rsidR="00DE69E4" w:rsidRPr="00574BDF" w:rsidRDefault="00DE69E4">
      <w:pPr>
        <w:rPr>
          <w:rFonts w:ascii="Times New Roman" w:hAnsi="Times New Roman" w:cs="Times New Roman"/>
          <w:kern w:val="0"/>
          <w:sz w:val="26"/>
          <w:szCs w:val="26"/>
          <w:lang w:val="en-GB"/>
        </w:rPr>
      </w:pPr>
      <w:r w:rsidRPr="00574BDF">
        <w:rPr>
          <w:rFonts w:ascii="Times New Roman" w:hAnsi="Times New Roman" w:cs="Times New Roman"/>
          <w:kern w:val="0"/>
          <w:sz w:val="26"/>
          <w:szCs w:val="26"/>
          <w:lang w:val="en-GB"/>
        </w:rPr>
        <w:br w:type="page"/>
      </w:r>
    </w:p>
    <w:p w14:paraId="42D3992C" w14:textId="77777777" w:rsidR="006D4344" w:rsidRPr="00574BDF" w:rsidRDefault="006D4344">
      <w:pPr>
        <w:rPr>
          <w:rFonts w:ascii="Times New Roman" w:hAnsi="Times New Roman" w:cs="Times New Roman"/>
          <w:kern w:val="0"/>
          <w:sz w:val="26"/>
          <w:szCs w:val="26"/>
          <w:lang w:val="en-GB"/>
        </w:rPr>
      </w:pPr>
    </w:p>
    <w:p w14:paraId="0CFD82A2" w14:textId="16C1898B" w:rsidR="00F2336F" w:rsidRPr="00574BDF" w:rsidRDefault="00F2336F" w:rsidP="00B42D4F">
      <w:pPr>
        <w:pStyle w:val="Heading1"/>
        <w:rPr>
          <w:rFonts w:hint="eastAsia"/>
          <w:lang w:val="en-GB"/>
        </w:rPr>
      </w:pPr>
      <w:bookmarkStart w:id="10" w:name="_Toc191665185"/>
      <w:r w:rsidRPr="00574BDF">
        <w:rPr>
          <w:lang w:val="en-GB"/>
        </w:rPr>
        <w:t>Executive summary</w:t>
      </w:r>
      <w:bookmarkEnd w:id="10"/>
    </w:p>
    <w:p w14:paraId="5E65BDE3" w14:textId="73EF8A3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The </w:t>
      </w:r>
      <w:r w:rsidR="00CE6FEA" w:rsidRPr="00574BDF">
        <w:rPr>
          <w:rFonts w:ascii="Times New Roman" w:hAnsi="Times New Roman" w:cs="Times New Roman"/>
          <w:kern w:val="0"/>
          <w:sz w:val="24"/>
          <w:szCs w:val="24"/>
          <w:lang w:val="en-GB"/>
        </w:rPr>
        <w:t>“</w:t>
      </w:r>
      <w:r w:rsidR="00130007" w:rsidRPr="00574BDF">
        <w:rPr>
          <w:rFonts w:ascii="Times New Roman" w:hAnsi="Times New Roman" w:cs="Times New Roman"/>
          <w:kern w:val="0"/>
          <w:sz w:val="24"/>
          <w:szCs w:val="24"/>
          <w:lang w:val="en-GB"/>
        </w:rPr>
        <w:t>Voice the Change: Raising Awareness about, and Confronting Racism</w:t>
      </w:r>
      <w:r w:rsidR="00CE6FEA" w:rsidRPr="00574BDF">
        <w:rPr>
          <w:rFonts w:ascii="Times New Roman" w:hAnsi="Times New Roman" w:cs="Times New Roman"/>
          <w:kern w:val="0"/>
          <w:sz w:val="24"/>
          <w:szCs w:val="24"/>
          <w:lang w:val="en-GB"/>
        </w:rPr>
        <w:t>”</w:t>
      </w:r>
      <w:r w:rsidRPr="00574BDF">
        <w:rPr>
          <w:rFonts w:ascii="Times New Roman" w:hAnsi="Times New Roman" w:cs="Times New Roman"/>
          <w:kern w:val="0"/>
          <w:sz w:val="24"/>
          <w:szCs w:val="24"/>
          <w:lang w:val="en-GB"/>
        </w:rPr>
        <w:t xml:space="preserve"> event is designed to raise public awareness about systemic racism in the workplace. This report outlines the key elements of the event plan, including target audience, event concept, objectives, marketing strategy, budget, and risk management. By implementing this comprehensive plan, the aim is to create a powerful platform for dialogue, education, and action, empowering individuals to experience, and organisations to develop a more equitable and inclusive work environment.</w:t>
      </w:r>
    </w:p>
    <w:p w14:paraId="00328390" w14:textId="1AF46ABC" w:rsidR="00EB4372" w:rsidRPr="00574BDF" w:rsidRDefault="00EB4372" w:rsidP="00B42D4F">
      <w:pPr>
        <w:pStyle w:val="Heading1"/>
        <w:rPr>
          <w:rFonts w:hint="eastAsia"/>
          <w:lang w:val="en-GB"/>
        </w:rPr>
      </w:pPr>
      <w:bookmarkStart w:id="11" w:name="_Toc191665186"/>
      <w:r w:rsidRPr="00574BDF">
        <w:rPr>
          <w:lang w:val="en-GB"/>
        </w:rPr>
        <w:t>Introduction</w:t>
      </w:r>
      <w:bookmarkEnd w:id="11"/>
    </w:p>
    <w:p w14:paraId="2CEDD37A" w14:textId="14546D6B"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The </w:t>
      </w:r>
      <w:r w:rsidR="00CE6FEA" w:rsidRPr="00574BDF">
        <w:rPr>
          <w:rFonts w:ascii="Times New Roman" w:hAnsi="Times New Roman" w:cs="Times New Roman"/>
          <w:kern w:val="0"/>
          <w:sz w:val="24"/>
          <w:szCs w:val="24"/>
          <w:lang w:val="en-GB"/>
        </w:rPr>
        <w:t>“</w:t>
      </w:r>
      <w:r w:rsidR="00130007" w:rsidRPr="00574BDF">
        <w:rPr>
          <w:rFonts w:ascii="Times New Roman" w:hAnsi="Times New Roman" w:cs="Times New Roman"/>
          <w:kern w:val="0"/>
          <w:sz w:val="24"/>
          <w:szCs w:val="24"/>
          <w:lang w:val="en-GB"/>
        </w:rPr>
        <w:t>Voice the Change</w:t>
      </w:r>
      <w:r w:rsidR="00BF672C" w:rsidRPr="00574BDF">
        <w:rPr>
          <w:rFonts w:ascii="Times New Roman" w:hAnsi="Times New Roman" w:cs="Times New Roman"/>
          <w:kern w:val="0"/>
          <w:sz w:val="24"/>
          <w:szCs w:val="24"/>
          <w:lang w:val="en-GB"/>
        </w:rPr>
        <w:t>: Raising Awareness about, and Confronting Racism</w:t>
      </w:r>
      <w:r w:rsidR="00CE6FEA" w:rsidRPr="00574BDF">
        <w:rPr>
          <w:rFonts w:ascii="Times New Roman" w:hAnsi="Times New Roman" w:cs="Times New Roman"/>
          <w:kern w:val="0"/>
          <w:sz w:val="24"/>
          <w:szCs w:val="24"/>
          <w:lang w:val="en-GB"/>
        </w:rPr>
        <w:t>”</w:t>
      </w:r>
      <w:r w:rsidRPr="00574BDF">
        <w:rPr>
          <w:rFonts w:ascii="Times New Roman" w:hAnsi="Times New Roman" w:cs="Times New Roman"/>
          <w:kern w:val="0"/>
          <w:sz w:val="24"/>
          <w:szCs w:val="24"/>
          <w:lang w:val="en-GB"/>
        </w:rPr>
        <w:t xml:space="preserve"> event focuses on raising public awareness about racism. Its main objective is to create an open dialogue about racial discrimination at the working place and find solutions to combat this issue. The chosen location is The Royal Institution of Great Britain in London, an iconic and accessible space for large-scale educational events</w:t>
      </w:r>
      <w:r w:rsidR="00AD6570" w:rsidRPr="00574BDF">
        <w:rPr>
          <w:rFonts w:ascii="Times New Roman" w:hAnsi="Times New Roman" w:cs="Times New Roman"/>
          <w:kern w:val="0"/>
          <w:sz w:val="24"/>
          <w:szCs w:val="24"/>
          <w:lang w:val="en-GB"/>
        </w:rPr>
        <w:t xml:space="preserve"> (</w:t>
      </w:r>
      <w:r w:rsidR="000910B2" w:rsidRPr="00574BDF">
        <w:rPr>
          <w:rFonts w:ascii="Times New Roman" w:hAnsi="Times New Roman" w:cs="Times New Roman"/>
          <w:kern w:val="0"/>
          <w:sz w:val="24"/>
          <w:szCs w:val="24"/>
          <w:lang w:val="en-GB"/>
        </w:rPr>
        <w:t>Royal Institution, 2022</w:t>
      </w:r>
      <w:r w:rsidR="00AD6570" w:rsidRPr="00574BDF">
        <w:rPr>
          <w:rFonts w:ascii="Times New Roman" w:hAnsi="Times New Roman" w:cs="Times New Roman"/>
          <w:kern w:val="0"/>
          <w:sz w:val="24"/>
          <w:szCs w:val="24"/>
          <w:lang w:val="en-GB"/>
        </w:rPr>
        <w:t>)</w:t>
      </w:r>
      <w:r w:rsidRPr="00574BDF">
        <w:rPr>
          <w:rFonts w:ascii="Times New Roman" w:hAnsi="Times New Roman" w:cs="Times New Roman"/>
          <w:kern w:val="0"/>
          <w:sz w:val="24"/>
          <w:szCs w:val="24"/>
          <w:lang w:val="en-GB"/>
        </w:rPr>
        <w:t>.</w:t>
      </w:r>
      <w:r w:rsidR="009E4D33" w:rsidRPr="00574BDF">
        <w:rPr>
          <w:rFonts w:ascii="Times New Roman" w:hAnsi="Times New Roman" w:cs="Times New Roman"/>
          <w:kern w:val="0"/>
          <w:sz w:val="24"/>
          <w:szCs w:val="24"/>
          <w:lang w:val="en-GB"/>
        </w:rPr>
        <w:t xml:space="preserve"> </w:t>
      </w:r>
      <w:r w:rsidRPr="00574BDF">
        <w:rPr>
          <w:rFonts w:ascii="Times New Roman" w:hAnsi="Times New Roman" w:cs="Times New Roman"/>
          <w:kern w:val="0"/>
          <w:sz w:val="24"/>
          <w:szCs w:val="24"/>
          <w:lang w:val="en-GB"/>
        </w:rPr>
        <w:t>The event will bring together activists, professionals, and influencers from various fields, and sponsors that will vary from BBC UK to PepsiCo, and will support the initiative through financial contributions and resources.</w:t>
      </w:r>
    </w:p>
    <w:p w14:paraId="3C0A5D51" w14:textId="0A7C5AAD" w:rsidR="003A5EE4" w:rsidRPr="00574BDF" w:rsidRDefault="00C32424" w:rsidP="003A5EE4">
      <w:pPr>
        <w:pStyle w:val="Heading1"/>
        <w:rPr>
          <w:rFonts w:hint="eastAsia"/>
          <w:lang w:val="en-GB"/>
        </w:rPr>
      </w:pPr>
      <w:bookmarkStart w:id="12" w:name="_Toc191665187"/>
      <w:r>
        <w:rPr>
          <w:lang w:val="en-GB"/>
        </w:rPr>
        <w:t>Report</w:t>
      </w:r>
      <w:r w:rsidR="00BD4AE2" w:rsidRPr="00574BDF">
        <w:rPr>
          <w:lang w:val="en-GB"/>
        </w:rPr>
        <w:t xml:space="preserve"> main body</w:t>
      </w:r>
      <w:bookmarkEnd w:id="12"/>
    </w:p>
    <w:p w14:paraId="3AD6B096" w14:textId="231FD1F0" w:rsidR="00EB4372" w:rsidRPr="00574BDF" w:rsidRDefault="00BD4AE2" w:rsidP="00BD4AE2">
      <w:pPr>
        <w:pStyle w:val="Heading2"/>
        <w:rPr>
          <w:rFonts w:hint="eastAsia"/>
          <w:lang w:val="en-GB"/>
        </w:rPr>
      </w:pPr>
      <w:bookmarkStart w:id="13" w:name="_Toc191665188"/>
      <w:r w:rsidRPr="00574BDF">
        <w:rPr>
          <w:lang w:val="en-GB"/>
        </w:rPr>
        <w:t>1</w:t>
      </w:r>
      <w:r w:rsidR="00EB4372" w:rsidRPr="00574BDF">
        <w:rPr>
          <w:lang w:val="en-GB"/>
        </w:rPr>
        <w:t>. The Event Cycle</w:t>
      </w:r>
      <w:bookmarkEnd w:id="13"/>
    </w:p>
    <w:p w14:paraId="3582FE19" w14:textId="6D114EB9" w:rsidR="00EB4372" w:rsidRPr="00574BDF" w:rsidRDefault="007A4E9C"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Event </w:t>
      </w:r>
      <w:r w:rsidR="00EB4372" w:rsidRPr="00574BDF">
        <w:rPr>
          <w:rFonts w:ascii="Times New Roman" w:hAnsi="Times New Roman" w:cs="Times New Roman"/>
          <w:kern w:val="0"/>
          <w:sz w:val="24"/>
          <w:szCs w:val="24"/>
          <w:lang w:val="en-GB"/>
        </w:rPr>
        <w:t xml:space="preserve">cycle </w:t>
      </w:r>
      <w:r w:rsidR="004677FF" w:rsidRPr="00574BDF">
        <w:rPr>
          <w:rFonts w:ascii="Times New Roman" w:hAnsi="Times New Roman" w:cs="Times New Roman"/>
          <w:kern w:val="0"/>
          <w:sz w:val="24"/>
          <w:szCs w:val="24"/>
          <w:lang w:val="en-GB"/>
        </w:rPr>
        <w:t>a</w:t>
      </w:r>
      <w:r w:rsidRPr="00574BDF">
        <w:rPr>
          <w:rFonts w:ascii="Times New Roman" w:hAnsi="Times New Roman" w:cs="Times New Roman"/>
          <w:kern w:val="0"/>
          <w:sz w:val="24"/>
          <w:szCs w:val="24"/>
          <w:lang w:val="en-GB"/>
        </w:rPr>
        <w:t>s a</w:t>
      </w:r>
      <w:r w:rsidR="00EB4372" w:rsidRPr="00574BDF">
        <w:rPr>
          <w:rFonts w:ascii="Times New Roman" w:hAnsi="Times New Roman" w:cs="Times New Roman"/>
          <w:kern w:val="0"/>
          <w:sz w:val="24"/>
          <w:szCs w:val="24"/>
          <w:lang w:val="en-GB"/>
        </w:rPr>
        <w:t xml:space="preserve"> continuous process that starts with the initial planning, organising and executing of the event, and ends with a post-event evaluation</w:t>
      </w:r>
      <w:r w:rsidR="007D550D" w:rsidRPr="00574BDF">
        <w:rPr>
          <w:rFonts w:ascii="Times New Roman" w:hAnsi="Times New Roman" w:cs="Times New Roman"/>
          <w:kern w:val="0"/>
          <w:sz w:val="24"/>
          <w:szCs w:val="24"/>
          <w:lang w:val="en-GB"/>
        </w:rPr>
        <w:t xml:space="preserve">, </w:t>
      </w:r>
      <w:r w:rsidR="00702DD1" w:rsidRPr="00574BDF">
        <w:rPr>
          <w:rFonts w:ascii="Times New Roman" w:hAnsi="Times New Roman" w:cs="Times New Roman"/>
          <w:kern w:val="0"/>
          <w:sz w:val="24"/>
          <w:szCs w:val="24"/>
          <w:lang w:val="en-GB"/>
        </w:rPr>
        <w:t xml:space="preserve">includes </w:t>
      </w:r>
      <w:r w:rsidR="00EB4372" w:rsidRPr="00574BDF">
        <w:rPr>
          <w:rFonts w:ascii="Times New Roman" w:hAnsi="Times New Roman" w:cs="Times New Roman"/>
          <w:kern w:val="0"/>
          <w:sz w:val="24"/>
          <w:szCs w:val="24"/>
          <w:lang w:val="en-GB"/>
        </w:rPr>
        <w:t>all the necessary steps to ensure the success of an event.</w:t>
      </w:r>
      <w:r w:rsidR="00B951C7" w:rsidRPr="00574BDF">
        <w:rPr>
          <w:rFonts w:ascii="Times New Roman" w:hAnsi="Times New Roman" w:cs="Times New Roman"/>
          <w:kern w:val="0"/>
          <w:sz w:val="24"/>
          <w:szCs w:val="24"/>
          <w:lang w:val="en-GB"/>
        </w:rPr>
        <w:t xml:space="preserve"> (study.com, 2025)</w:t>
      </w:r>
      <w:r w:rsidR="00702DD1" w:rsidRPr="00574BDF">
        <w:rPr>
          <w:rFonts w:ascii="Times New Roman" w:hAnsi="Times New Roman" w:cs="Times New Roman"/>
          <w:kern w:val="0"/>
          <w:sz w:val="24"/>
          <w:szCs w:val="24"/>
          <w:lang w:val="en-GB"/>
        </w:rPr>
        <w:t xml:space="preserve"> The a</w:t>
      </w:r>
      <w:r w:rsidR="00EB4372" w:rsidRPr="00574BDF">
        <w:rPr>
          <w:rFonts w:ascii="Times New Roman" w:hAnsi="Times New Roman" w:cs="Times New Roman"/>
          <w:kern w:val="0"/>
          <w:sz w:val="24"/>
          <w:szCs w:val="24"/>
          <w:lang w:val="en-GB"/>
        </w:rPr>
        <w:t>pplication</w:t>
      </w:r>
      <w:r w:rsidR="00702DD1" w:rsidRPr="00574BDF">
        <w:rPr>
          <w:rFonts w:ascii="Times New Roman" w:hAnsi="Times New Roman" w:cs="Times New Roman"/>
          <w:kern w:val="0"/>
          <w:sz w:val="24"/>
          <w:szCs w:val="24"/>
          <w:lang w:val="en-GB"/>
        </w:rPr>
        <w:t xml:space="preserve"> in case of </w:t>
      </w:r>
      <w:r w:rsidR="00CE6FEA" w:rsidRPr="00574BDF">
        <w:rPr>
          <w:rFonts w:ascii="Times New Roman" w:hAnsi="Times New Roman" w:cs="Times New Roman"/>
          <w:kern w:val="0"/>
          <w:sz w:val="24"/>
          <w:szCs w:val="24"/>
          <w:lang w:val="en-GB"/>
        </w:rPr>
        <w:t>“</w:t>
      </w:r>
      <w:r w:rsidR="00130007" w:rsidRPr="00574BDF">
        <w:rPr>
          <w:rFonts w:ascii="Times New Roman" w:hAnsi="Times New Roman" w:cs="Times New Roman"/>
          <w:kern w:val="0"/>
          <w:sz w:val="24"/>
          <w:szCs w:val="24"/>
          <w:lang w:val="en-GB"/>
        </w:rPr>
        <w:t>Voice the Change: Raising Awareness about, and Confronting Racism</w:t>
      </w:r>
      <w:r w:rsidR="00CE6FEA" w:rsidRPr="00574BDF">
        <w:rPr>
          <w:rFonts w:ascii="Times New Roman" w:hAnsi="Times New Roman" w:cs="Times New Roman"/>
          <w:kern w:val="0"/>
          <w:sz w:val="24"/>
          <w:szCs w:val="24"/>
          <w:lang w:val="en-GB"/>
        </w:rPr>
        <w:t>”</w:t>
      </w:r>
      <w:r w:rsidR="00EB4372" w:rsidRPr="00574BDF">
        <w:rPr>
          <w:rFonts w:ascii="Times New Roman" w:hAnsi="Times New Roman" w:cs="Times New Roman"/>
          <w:kern w:val="0"/>
          <w:sz w:val="24"/>
          <w:szCs w:val="24"/>
          <w:lang w:val="en-GB"/>
        </w:rPr>
        <w:t xml:space="preserve"> event </w:t>
      </w:r>
      <w:r w:rsidR="00702DD1" w:rsidRPr="00574BDF">
        <w:rPr>
          <w:rFonts w:ascii="Times New Roman" w:hAnsi="Times New Roman" w:cs="Times New Roman"/>
          <w:kern w:val="0"/>
          <w:sz w:val="24"/>
          <w:szCs w:val="24"/>
          <w:lang w:val="en-GB"/>
        </w:rPr>
        <w:t>involves the</w:t>
      </w:r>
      <w:r w:rsidR="00EB4372" w:rsidRPr="00574BDF">
        <w:rPr>
          <w:rFonts w:ascii="Times New Roman" w:hAnsi="Times New Roman" w:cs="Times New Roman"/>
          <w:kern w:val="0"/>
          <w:sz w:val="24"/>
          <w:szCs w:val="24"/>
          <w:lang w:val="en-GB"/>
        </w:rPr>
        <w:t xml:space="preserve"> organis</w:t>
      </w:r>
      <w:r w:rsidR="00702DD1" w:rsidRPr="00574BDF">
        <w:rPr>
          <w:rFonts w:ascii="Times New Roman" w:hAnsi="Times New Roman" w:cs="Times New Roman"/>
          <w:kern w:val="0"/>
          <w:sz w:val="24"/>
          <w:szCs w:val="24"/>
          <w:lang w:val="en-GB"/>
        </w:rPr>
        <w:t xml:space="preserve">ing </w:t>
      </w:r>
      <w:r w:rsidR="00121F30" w:rsidRPr="00574BDF">
        <w:rPr>
          <w:rFonts w:ascii="Times New Roman" w:hAnsi="Times New Roman" w:cs="Times New Roman"/>
          <w:kern w:val="0"/>
          <w:sz w:val="24"/>
          <w:szCs w:val="24"/>
          <w:lang w:val="en-GB"/>
        </w:rPr>
        <w:t xml:space="preserve">of </w:t>
      </w:r>
      <w:r w:rsidR="00EB4372" w:rsidRPr="00574BDF">
        <w:rPr>
          <w:rFonts w:ascii="Times New Roman" w:hAnsi="Times New Roman" w:cs="Times New Roman"/>
          <w:kern w:val="0"/>
          <w:sz w:val="24"/>
          <w:szCs w:val="24"/>
          <w:lang w:val="en-GB"/>
        </w:rPr>
        <w:t>all stages of the event cycle</w:t>
      </w:r>
      <w:r w:rsidR="001F23BF" w:rsidRPr="00574BDF">
        <w:rPr>
          <w:rFonts w:ascii="Times New Roman" w:hAnsi="Times New Roman" w:cs="Times New Roman"/>
          <w:kern w:val="0"/>
          <w:sz w:val="24"/>
          <w:szCs w:val="24"/>
          <w:lang w:val="en-GB"/>
        </w:rPr>
        <w:t xml:space="preserve"> (Coombes, 2023)</w:t>
      </w:r>
      <w:r w:rsidR="00EB4372" w:rsidRPr="00574BDF">
        <w:rPr>
          <w:rFonts w:ascii="Times New Roman" w:hAnsi="Times New Roman" w:cs="Times New Roman"/>
          <w:kern w:val="0"/>
          <w:sz w:val="24"/>
          <w:szCs w:val="24"/>
          <w:lang w:val="en-GB"/>
        </w:rPr>
        <w:t>:</w:t>
      </w:r>
    </w:p>
    <w:p w14:paraId="7D5AD9E6" w14:textId="77777777" w:rsidR="00EB4372" w:rsidRPr="00574BDF" w:rsidRDefault="00EB4372" w:rsidP="00763368">
      <w:pPr>
        <w:pStyle w:val="ListParagraph"/>
        <w:numPr>
          <w:ilvl w:val="0"/>
          <w:numId w:val="1"/>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Planning: Defining the purpose of the event, selecting the location, contracting speakers and influencers, establishing partnerships with sponsors, and developing the marketing strategy.</w:t>
      </w:r>
    </w:p>
    <w:p w14:paraId="21663E13" w14:textId="79D949B5" w:rsidR="00EB4372" w:rsidRPr="00574BDF" w:rsidRDefault="00EB4372" w:rsidP="00763368">
      <w:pPr>
        <w:pStyle w:val="ListParagraph"/>
        <w:numPr>
          <w:ilvl w:val="0"/>
          <w:numId w:val="1"/>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lastRenderedPageBreak/>
        <w:t>Organis</w:t>
      </w:r>
      <w:r w:rsidR="001F23BF" w:rsidRPr="00574BDF">
        <w:rPr>
          <w:rFonts w:ascii="Times New Roman" w:hAnsi="Times New Roman" w:cs="Times New Roman"/>
          <w:kern w:val="0"/>
          <w:sz w:val="24"/>
          <w:szCs w:val="24"/>
          <w:lang w:val="en-GB"/>
        </w:rPr>
        <w:t>ing</w:t>
      </w:r>
      <w:r w:rsidRPr="00574BDF">
        <w:rPr>
          <w:rFonts w:ascii="Times New Roman" w:hAnsi="Times New Roman" w:cs="Times New Roman"/>
          <w:kern w:val="0"/>
          <w:sz w:val="24"/>
          <w:szCs w:val="24"/>
          <w:lang w:val="en-GB"/>
        </w:rPr>
        <w:t>: Ensuring</w:t>
      </w:r>
      <w:r w:rsidR="00205723" w:rsidRPr="00574BDF">
        <w:rPr>
          <w:rFonts w:ascii="Times New Roman" w:hAnsi="Times New Roman" w:cs="Times New Roman"/>
          <w:kern w:val="0"/>
          <w:sz w:val="24"/>
          <w:szCs w:val="24"/>
          <w:lang w:val="en-GB"/>
        </w:rPr>
        <w:t xml:space="preserve"> the logistic</w:t>
      </w:r>
      <w:r w:rsidR="00962A24" w:rsidRPr="00574BDF">
        <w:rPr>
          <w:rFonts w:ascii="Times New Roman" w:hAnsi="Times New Roman" w:cs="Times New Roman"/>
          <w:kern w:val="0"/>
          <w:sz w:val="24"/>
          <w:szCs w:val="24"/>
          <w:lang w:val="en-GB"/>
        </w:rPr>
        <w:t xml:space="preserve"> of the event, which</w:t>
      </w:r>
      <w:r w:rsidR="005425CD" w:rsidRPr="00574BDF">
        <w:rPr>
          <w:rFonts w:ascii="Times New Roman" w:hAnsi="Times New Roman" w:cs="Times New Roman"/>
          <w:kern w:val="0"/>
          <w:sz w:val="24"/>
          <w:szCs w:val="24"/>
          <w:lang w:val="en-GB"/>
        </w:rPr>
        <w:t xml:space="preserve"> comprises</w:t>
      </w:r>
      <w:r w:rsidRPr="00574BDF">
        <w:rPr>
          <w:rFonts w:ascii="Times New Roman" w:hAnsi="Times New Roman" w:cs="Times New Roman"/>
          <w:kern w:val="0"/>
          <w:sz w:val="24"/>
          <w:szCs w:val="24"/>
          <w:lang w:val="en-GB"/>
        </w:rPr>
        <w:t xml:space="preserve"> all necessary resources (catering, technical equipment, decorations), and coordinating staff to meet the event's requirements.</w:t>
      </w:r>
    </w:p>
    <w:p w14:paraId="6A681992" w14:textId="77777777" w:rsidR="00EB4372" w:rsidRPr="00574BDF" w:rsidRDefault="00EB4372" w:rsidP="00763368">
      <w:pPr>
        <w:pStyle w:val="ListParagraph"/>
        <w:numPr>
          <w:ilvl w:val="0"/>
          <w:numId w:val="1"/>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Executing: This involves implementing sessions, workshops, and panels on the topic of racism.</w:t>
      </w:r>
    </w:p>
    <w:p w14:paraId="36A9D87F" w14:textId="24DA04F6" w:rsidR="00EB4372" w:rsidRPr="00574BDF" w:rsidRDefault="00EB4372" w:rsidP="00763368">
      <w:pPr>
        <w:pStyle w:val="ListParagraph"/>
        <w:numPr>
          <w:ilvl w:val="0"/>
          <w:numId w:val="1"/>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Evaluation: After the event, participant feedback will be </w:t>
      </w:r>
      <w:r w:rsidR="0090531D" w:rsidRPr="00574BDF">
        <w:rPr>
          <w:rFonts w:ascii="Times New Roman" w:hAnsi="Times New Roman" w:cs="Times New Roman"/>
          <w:kern w:val="0"/>
          <w:sz w:val="24"/>
          <w:szCs w:val="24"/>
          <w:lang w:val="en-GB"/>
        </w:rPr>
        <w:t>analysed</w:t>
      </w:r>
      <w:r w:rsidRPr="00574BDF">
        <w:rPr>
          <w:rFonts w:ascii="Times New Roman" w:hAnsi="Times New Roman" w:cs="Times New Roman"/>
          <w:kern w:val="0"/>
          <w:sz w:val="24"/>
          <w:szCs w:val="24"/>
          <w:lang w:val="en-GB"/>
        </w:rPr>
        <w:t xml:space="preserve"> to improve future editions.</w:t>
      </w:r>
    </w:p>
    <w:p w14:paraId="2CE34D8A" w14:textId="0F049C8B" w:rsidR="00EB4372" w:rsidRPr="00574BDF" w:rsidRDefault="00BD4AE2" w:rsidP="00BD4AE2">
      <w:pPr>
        <w:pStyle w:val="Heading2"/>
        <w:rPr>
          <w:rFonts w:hint="eastAsia"/>
          <w:lang w:val="en-GB"/>
        </w:rPr>
      </w:pPr>
      <w:bookmarkStart w:id="14" w:name="_Toc191665189"/>
      <w:r w:rsidRPr="00574BDF">
        <w:rPr>
          <w:lang w:val="en-GB"/>
        </w:rPr>
        <w:t>2</w:t>
      </w:r>
      <w:r w:rsidR="00EB4372" w:rsidRPr="00574BDF">
        <w:rPr>
          <w:lang w:val="en-GB"/>
        </w:rPr>
        <w:t>. The Event Audience</w:t>
      </w:r>
      <w:bookmarkEnd w:id="14"/>
    </w:p>
    <w:p w14:paraId="272272F6" w14:textId="31530425" w:rsidR="00EB4372" w:rsidRPr="00574BDF" w:rsidRDefault="00787DF8"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There will be a d</w:t>
      </w:r>
      <w:r w:rsidR="00EB4372" w:rsidRPr="00574BDF">
        <w:rPr>
          <w:rFonts w:ascii="Times New Roman" w:hAnsi="Times New Roman" w:cs="Times New Roman"/>
          <w:kern w:val="0"/>
          <w:sz w:val="24"/>
          <w:szCs w:val="24"/>
          <w:lang w:val="en-GB"/>
        </w:rPr>
        <w:t>ata-</w:t>
      </w:r>
      <w:r w:rsidRPr="00574BDF">
        <w:rPr>
          <w:rFonts w:ascii="Times New Roman" w:hAnsi="Times New Roman" w:cs="Times New Roman"/>
          <w:kern w:val="0"/>
          <w:sz w:val="24"/>
          <w:szCs w:val="24"/>
          <w:lang w:val="en-GB"/>
        </w:rPr>
        <w:t>d</w:t>
      </w:r>
      <w:r w:rsidR="00EB4372" w:rsidRPr="00574BDF">
        <w:rPr>
          <w:rFonts w:ascii="Times New Roman" w:hAnsi="Times New Roman" w:cs="Times New Roman"/>
          <w:kern w:val="0"/>
          <w:sz w:val="24"/>
          <w:szCs w:val="24"/>
          <w:lang w:val="en-GB"/>
        </w:rPr>
        <w:t xml:space="preserve">riven </w:t>
      </w:r>
      <w:r w:rsidRPr="00574BDF">
        <w:rPr>
          <w:rFonts w:ascii="Times New Roman" w:hAnsi="Times New Roman" w:cs="Times New Roman"/>
          <w:kern w:val="0"/>
          <w:sz w:val="24"/>
          <w:szCs w:val="24"/>
          <w:lang w:val="en-GB"/>
        </w:rPr>
        <w:t>a</w:t>
      </w:r>
      <w:r w:rsidR="00EB4372" w:rsidRPr="00574BDF">
        <w:rPr>
          <w:rFonts w:ascii="Times New Roman" w:hAnsi="Times New Roman" w:cs="Times New Roman"/>
          <w:kern w:val="0"/>
          <w:sz w:val="24"/>
          <w:szCs w:val="24"/>
          <w:lang w:val="en-GB"/>
        </w:rPr>
        <w:t>pproach</w:t>
      </w:r>
      <w:r w:rsidRPr="00574BDF">
        <w:rPr>
          <w:rFonts w:ascii="Times New Roman" w:hAnsi="Times New Roman" w:cs="Times New Roman"/>
          <w:kern w:val="0"/>
          <w:sz w:val="24"/>
          <w:szCs w:val="24"/>
          <w:lang w:val="en-GB"/>
        </w:rPr>
        <w:t xml:space="preserve">, to ensure </w:t>
      </w:r>
      <w:r w:rsidR="000C373F" w:rsidRPr="00574BDF">
        <w:rPr>
          <w:rFonts w:ascii="Times New Roman" w:hAnsi="Times New Roman" w:cs="Times New Roman"/>
          <w:kern w:val="0"/>
          <w:sz w:val="24"/>
          <w:szCs w:val="24"/>
          <w:lang w:val="en-GB"/>
        </w:rPr>
        <w:t xml:space="preserve">all </w:t>
      </w:r>
      <w:r w:rsidR="00EE7FC5" w:rsidRPr="00574BDF">
        <w:rPr>
          <w:rFonts w:ascii="Times New Roman" w:hAnsi="Times New Roman" w:cs="Times New Roman"/>
          <w:kern w:val="0"/>
          <w:sz w:val="24"/>
          <w:szCs w:val="24"/>
          <w:lang w:val="en-GB"/>
        </w:rPr>
        <w:t>important aspects are considered</w:t>
      </w:r>
      <w:r w:rsidR="007501F3" w:rsidRPr="00574BDF">
        <w:rPr>
          <w:rFonts w:ascii="Times New Roman" w:hAnsi="Times New Roman" w:cs="Times New Roman"/>
          <w:kern w:val="0"/>
          <w:sz w:val="24"/>
          <w:szCs w:val="24"/>
          <w:lang w:val="en-GB"/>
        </w:rPr>
        <w:t>.</w:t>
      </w:r>
      <w:r w:rsidR="00EB4372" w:rsidRPr="00574BDF">
        <w:rPr>
          <w:rFonts w:ascii="Times New Roman" w:hAnsi="Times New Roman" w:cs="Times New Roman"/>
          <w:kern w:val="0"/>
          <w:sz w:val="24"/>
          <w:szCs w:val="24"/>
          <w:lang w:val="en-GB"/>
        </w:rPr>
        <w:t xml:space="preserve"> This event needs </w:t>
      </w:r>
      <w:r w:rsidRPr="00574BDF">
        <w:rPr>
          <w:rFonts w:ascii="Times New Roman" w:hAnsi="Times New Roman" w:cs="Times New Roman"/>
          <w:kern w:val="0"/>
          <w:sz w:val="24"/>
          <w:szCs w:val="24"/>
          <w:lang w:val="en-GB"/>
        </w:rPr>
        <w:t>thorough research of existing data</w:t>
      </w:r>
      <w:r w:rsidR="00EB4372" w:rsidRPr="00574BDF">
        <w:rPr>
          <w:rFonts w:ascii="Times New Roman" w:hAnsi="Times New Roman" w:cs="Times New Roman"/>
          <w:kern w:val="0"/>
          <w:sz w:val="24"/>
          <w:szCs w:val="24"/>
          <w:lang w:val="en-GB"/>
        </w:rPr>
        <w:t xml:space="preserve"> on racial disparities in different industries</w:t>
      </w:r>
      <w:r w:rsidR="009B626F" w:rsidRPr="00574BDF">
        <w:rPr>
          <w:rFonts w:ascii="Times New Roman" w:hAnsi="Times New Roman" w:cs="Times New Roman"/>
          <w:kern w:val="0"/>
          <w:sz w:val="24"/>
          <w:szCs w:val="24"/>
          <w:lang w:val="en-GB"/>
        </w:rPr>
        <w:t>,</w:t>
      </w:r>
      <w:r w:rsidR="00EB4372" w:rsidRPr="00574BDF">
        <w:rPr>
          <w:rFonts w:ascii="Times New Roman" w:hAnsi="Times New Roman" w:cs="Times New Roman"/>
          <w:kern w:val="0"/>
          <w:sz w:val="24"/>
          <w:szCs w:val="24"/>
          <w:lang w:val="en-GB"/>
        </w:rPr>
        <w:t xml:space="preserve"> allow</w:t>
      </w:r>
      <w:r w:rsidR="009B626F" w:rsidRPr="00574BDF">
        <w:rPr>
          <w:rFonts w:ascii="Times New Roman" w:hAnsi="Times New Roman" w:cs="Times New Roman"/>
          <w:kern w:val="0"/>
          <w:sz w:val="24"/>
          <w:szCs w:val="24"/>
          <w:lang w:val="en-GB"/>
        </w:rPr>
        <w:t>ing</w:t>
      </w:r>
      <w:r w:rsidR="005A3692" w:rsidRPr="00574BDF">
        <w:rPr>
          <w:rFonts w:ascii="Times New Roman" w:hAnsi="Times New Roman" w:cs="Times New Roman"/>
          <w:kern w:val="0"/>
          <w:sz w:val="24"/>
          <w:szCs w:val="24"/>
          <w:lang w:val="en-GB"/>
        </w:rPr>
        <w:t xml:space="preserve"> for</w:t>
      </w:r>
      <w:r w:rsidR="00EB4372" w:rsidRPr="00574BDF">
        <w:rPr>
          <w:rFonts w:ascii="Times New Roman" w:hAnsi="Times New Roman" w:cs="Times New Roman"/>
          <w:kern w:val="0"/>
          <w:sz w:val="24"/>
          <w:szCs w:val="24"/>
          <w:lang w:val="en-GB"/>
        </w:rPr>
        <w:t xml:space="preserve"> </w:t>
      </w:r>
      <w:r w:rsidR="005A3692" w:rsidRPr="00574BDF">
        <w:rPr>
          <w:rFonts w:ascii="Times New Roman" w:hAnsi="Times New Roman" w:cs="Times New Roman"/>
          <w:kern w:val="0"/>
          <w:sz w:val="24"/>
          <w:szCs w:val="24"/>
          <w:lang w:val="en-GB"/>
        </w:rPr>
        <w:t>a</w:t>
      </w:r>
      <w:r w:rsidR="00EB4372" w:rsidRPr="00574BDF">
        <w:rPr>
          <w:rFonts w:ascii="Times New Roman" w:hAnsi="Times New Roman" w:cs="Times New Roman"/>
          <w:kern w:val="0"/>
          <w:sz w:val="24"/>
          <w:szCs w:val="24"/>
          <w:lang w:val="en-GB"/>
        </w:rPr>
        <w:t xml:space="preserve"> </w:t>
      </w:r>
      <w:r w:rsidR="000906BE" w:rsidRPr="00574BDF">
        <w:rPr>
          <w:rFonts w:ascii="Times New Roman" w:hAnsi="Times New Roman" w:cs="Times New Roman"/>
          <w:kern w:val="0"/>
          <w:sz w:val="24"/>
          <w:szCs w:val="24"/>
          <w:lang w:val="en-GB"/>
        </w:rPr>
        <w:t xml:space="preserve">flexible </w:t>
      </w:r>
      <w:r w:rsidR="00EB4372" w:rsidRPr="00574BDF">
        <w:rPr>
          <w:rFonts w:ascii="Times New Roman" w:hAnsi="Times New Roman" w:cs="Times New Roman"/>
          <w:kern w:val="0"/>
          <w:sz w:val="24"/>
          <w:szCs w:val="24"/>
          <w:lang w:val="en-GB"/>
        </w:rPr>
        <w:t>method</w:t>
      </w:r>
      <w:r w:rsidR="005A3692" w:rsidRPr="00574BDF">
        <w:rPr>
          <w:rFonts w:ascii="Times New Roman" w:hAnsi="Times New Roman" w:cs="Times New Roman"/>
          <w:kern w:val="0"/>
          <w:sz w:val="24"/>
          <w:szCs w:val="24"/>
          <w:lang w:val="en-GB"/>
        </w:rPr>
        <w:t>-tailoring</w:t>
      </w:r>
      <w:r w:rsidR="00EB4372" w:rsidRPr="00574BDF">
        <w:rPr>
          <w:rFonts w:ascii="Times New Roman" w:hAnsi="Times New Roman" w:cs="Times New Roman"/>
          <w:kern w:val="0"/>
          <w:sz w:val="24"/>
          <w:szCs w:val="24"/>
          <w:lang w:val="en-GB"/>
        </w:rPr>
        <w:t xml:space="preserve"> </w:t>
      </w:r>
      <w:r w:rsidR="000906BE" w:rsidRPr="00574BDF">
        <w:rPr>
          <w:rFonts w:ascii="Times New Roman" w:hAnsi="Times New Roman" w:cs="Times New Roman"/>
          <w:kern w:val="0"/>
          <w:sz w:val="24"/>
          <w:szCs w:val="24"/>
          <w:lang w:val="en-GB"/>
        </w:rPr>
        <w:t xml:space="preserve">in </w:t>
      </w:r>
      <w:r w:rsidR="00EB4372" w:rsidRPr="00574BDF">
        <w:rPr>
          <w:rFonts w:ascii="Times New Roman" w:hAnsi="Times New Roman" w:cs="Times New Roman"/>
          <w:kern w:val="0"/>
          <w:sz w:val="24"/>
          <w:szCs w:val="24"/>
          <w:lang w:val="en-GB"/>
        </w:rPr>
        <w:t xml:space="preserve">raising the awareness and for </w:t>
      </w:r>
      <w:r w:rsidR="00204FE4" w:rsidRPr="00574BDF">
        <w:rPr>
          <w:rFonts w:ascii="Times New Roman" w:hAnsi="Times New Roman" w:cs="Times New Roman"/>
          <w:kern w:val="0"/>
          <w:sz w:val="24"/>
          <w:szCs w:val="24"/>
          <w:lang w:val="en-GB"/>
        </w:rPr>
        <w:t>a</w:t>
      </w:r>
      <w:r w:rsidR="00EB4372" w:rsidRPr="00574BDF">
        <w:rPr>
          <w:rFonts w:ascii="Times New Roman" w:hAnsi="Times New Roman" w:cs="Times New Roman"/>
          <w:kern w:val="0"/>
          <w:sz w:val="24"/>
          <w:szCs w:val="24"/>
          <w:lang w:val="en-GB"/>
        </w:rPr>
        <w:t xml:space="preserve"> format of the messaging</w:t>
      </w:r>
      <w:r w:rsidR="00204FE4" w:rsidRPr="00574BDF">
        <w:rPr>
          <w:rFonts w:ascii="Times New Roman" w:hAnsi="Times New Roman" w:cs="Times New Roman"/>
          <w:kern w:val="0"/>
          <w:sz w:val="24"/>
          <w:szCs w:val="24"/>
          <w:lang w:val="en-GB"/>
        </w:rPr>
        <w:t xml:space="preserve"> which will enable the </w:t>
      </w:r>
      <w:r w:rsidR="00AC6F7D" w:rsidRPr="00574BDF">
        <w:rPr>
          <w:rFonts w:ascii="Times New Roman" w:hAnsi="Times New Roman" w:cs="Times New Roman"/>
          <w:kern w:val="0"/>
          <w:sz w:val="24"/>
          <w:szCs w:val="24"/>
          <w:lang w:val="en-GB"/>
        </w:rPr>
        <w:t>organisers</w:t>
      </w:r>
      <w:r w:rsidR="00EB4372" w:rsidRPr="00574BDF">
        <w:rPr>
          <w:rFonts w:ascii="Times New Roman" w:hAnsi="Times New Roman" w:cs="Times New Roman"/>
          <w:kern w:val="0"/>
          <w:sz w:val="24"/>
          <w:szCs w:val="24"/>
          <w:lang w:val="en-GB"/>
        </w:rPr>
        <w:t xml:space="preserve"> to reach the most impacted groups. Also, there is a need for </w:t>
      </w:r>
      <w:r w:rsidR="00ED7BB8" w:rsidRPr="00574BDF">
        <w:rPr>
          <w:rFonts w:ascii="Times New Roman" w:hAnsi="Times New Roman" w:cs="Times New Roman"/>
          <w:kern w:val="0"/>
          <w:sz w:val="24"/>
          <w:szCs w:val="24"/>
          <w:lang w:val="en-GB"/>
        </w:rPr>
        <w:t xml:space="preserve">specificity </w:t>
      </w:r>
      <w:r w:rsidR="007667A1" w:rsidRPr="00574BDF">
        <w:rPr>
          <w:rFonts w:ascii="Times New Roman" w:hAnsi="Times New Roman" w:cs="Times New Roman"/>
          <w:kern w:val="0"/>
          <w:sz w:val="24"/>
          <w:szCs w:val="24"/>
          <w:lang w:val="en-GB"/>
        </w:rPr>
        <w:t xml:space="preserve">when it comes to </w:t>
      </w:r>
      <w:r w:rsidR="00C75A71" w:rsidRPr="00574BDF">
        <w:rPr>
          <w:rFonts w:ascii="Times New Roman" w:hAnsi="Times New Roman" w:cs="Times New Roman"/>
          <w:kern w:val="0"/>
          <w:sz w:val="24"/>
          <w:szCs w:val="24"/>
          <w:lang w:val="en-GB"/>
        </w:rPr>
        <w:t>speakers</w:t>
      </w:r>
      <w:r w:rsidR="00EB4372" w:rsidRPr="00574BDF">
        <w:rPr>
          <w:rFonts w:ascii="Times New Roman" w:hAnsi="Times New Roman" w:cs="Times New Roman"/>
          <w:kern w:val="0"/>
          <w:sz w:val="24"/>
          <w:szCs w:val="24"/>
          <w:lang w:val="en-GB"/>
        </w:rPr>
        <w:t xml:space="preserve">: activists, professionals, and influencers. </w:t>
      </w:r>
      <w:r w:rsidR="00B2510E" w:rsidRPr="00574BDF">
        <w:rPr>
          <w:rFonts w:ascii="Times New Roman" w:hAnsi="Times New Roman" w:cs="Times New Roman"/>
          <w:kern w:val="0"/>
          <w:sz w:val="24"/>
          <w:szCs w:val="24"/>
          <w:lang w:val="en-GB"/>
        </w:rPr>
        <w:t>(</w:t>
      </w:r>
      <w:r w:rsidR="007C591F" w:rsidRPr="00574BDF">
        <w:rPr>
          <w:rFonts w:ascii="Times New Roman" w:hAnsi="Times New Roman" w:cs="Times New Roman"/>
          <w:kern w:val="0"/>
          <w:sz w:val="24"/>
          <w:szCs w:val="24"/>
          <w:lang w:val="en-GB"/>
        </w:rPr>
        <w:t>Bow</w:t>
      </w:r>
      <w:r w:rsidR="00220BF8" w:rsidRPr="00574BDF">
        <w:rPr>
          <w:rFonts w:ascii="Times New Roman" w:hAnsi="Times New Roman" w:cs="Times New Roman"/>
          <w:kern w:val="0"/>
          <w:sz w:val="24"/>
          <w:szCs w:val="24"/>
          <w:lang w:val="en-GB"/>
        </w:rPr>
        <w:t>d</w:t>
      </w:r>
      <w:r w:rsidR="007C591F" w:rsidRPr="00574BDF">
        <w:rPr>
          <w:rFonts w:ascii="Times New Roman" w:hAnsi="Times New Roman" w:cs="Times New Roman"/>
          <w:kern w:val="0"/>
          <w:sz w:val="24"/>
          <w:szCs w:val="24"/>
          <w:lang w:val="en-GB"/>
        </w:rPr>
        <w:t>in et al, 2012</w:t>
      </w:r>
      <w:r w:rsidR="00B2510E" w:rsidRPr="00574BDF">
        <w:rPr>
          <w:rFonts w:ascii="Times New Roman" w:hAnsi="Times New Roman" w:cs="Times New Roman"/>
          <w:kern w:val="0"/>
          <w:sz w:val="24"/>
          <w:szCs w:val="24"/>
          <w:lang w:val="en-GB"/>
        </w:rPr>
        <w:t>)</w:t>
      </w:r>
    </w:p>
    <w:p w14:paraId="6FA11A4F" w14:textId="75BED601"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A further segmentation of the target audience</w:t>
      </w:r>
      <w:r w:rsidR="005351D2" w:rsidRPr="00574BDF">
        <w:rPr>
          <w:rFonts w:ascii="Times New Roman" w:hAnsi="Times New Roman" w:cs="Times New Roman"/>
          <w:kern w:val="0"/>
          <w:sz w:val="24"/>
          <w:szCs w:val="24"/>
          <w:lang w:val="en-GB"/>
        </w:rPr>
        <w:t xml:space="preserve"> </w:t>
      </w:r>
      <w:r w:rsidRPr="00574BDF">
        <w:rPr>
          <w:rFonts w:ascii="Times New Roman" w:hAnsi="Times New Roman" w:cs="Times New Roman"/>
          <w:kern w:val="0"/>
          <w:sz w:val="24"/>
          <w:szCs w:val="24"/>
          <w:lang w:val="en-GB"/>
        </w:rPr>
        <w:t>could look like this</w:t>
      </w:r>
      <w:r w:rsidR="003A16E2" w:rsidRPr="00574BDF">
        <w:rPr>
          <w:rFonts w:ascii="Times New Roman" w:hAnsi="Times New Roman" w:cs="Times New Roman"/>
          <w:kern w:val="0"/>
          <w:sz w:val="24"/>
          <w:szCs w:val="24"/>
          <w:lang w:val="en-GB"/>
        </w:rPr>
        <w:t xml:space="preserve"> (Klöckner, 2015)</w:t>
      </w:r>
      <w:r w:rsidRPr="00574BDF">
        <w:rPr>
          <w:rFonts w:ascii="Times New Roman" w:hAnsi="Times New Roman" w:cs="Times New Roman"/>
          <w:kern w:val="0"/>
          <w:sz w:val="24"/>
          <w:szCs w:val="24"/>
          <w:lang w:val="en-GB"/>
        </w:rPr>
        <w:t>:</w:t>
      </w:r>
    </w:p>
    <w:p w14:paraId="127B4BD4" w14:textId="366E3E88" w:rsidR="00EB4372" w:rsidRPr="00574BDF" w:rsidRDefault="00EB4372" w:rsidP="00763368">
      <w:pPr>
        <w:pStyle w:val="ListParagraph"/>
        <w:numPr>
          <w:ilvl w:val="0"/>
          <w:numId w:val="2"/>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industry focus: specifically target professionals in certain sectors (e.g., tech, finance, healthcare) depending on the results of the </w:t>
      </w:r>
      <w:r w:rsidR="00421FAD" w:rsidRPr="00574BDF">
        <w:rPr>
          <w:rFonts w:ascii="Times New Roman" w:hAnsi="Times New Roman" w:cs="Times New Roman"/>
          <w:kern w:val="0"/>
          <w:sz w:val="24"/>
          <w:szCs w:val="24"/>
          <w:lang w:val="en-GB"/>
        </w:rPr>
        <w:t>research.</w:t>
      </w:r>
    </w:p>
    <w:p w14:paraId="1F18B28C" w14:textId="45F4CE6E" w:rsidR="00EB4372" w:rsidRPr="00574BDF" w:rsidRDefault="00EB4372" w:rsidP="00763368">
      <w:pPr>
        <w:pStyle w:val="ListParagraph"/>
        <w:numPr>
          <w:ilvl w:val="0"/>
          <w:numId w:val="2"/>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job levels: focus on entry-level, mid-level, and senior professionals, with the intention of having the latter physically present, while the former on an online </w:t>
      </w:r>
      <w:r w:rsidR="007B09A2" w:rsidRPr="00574BDF">
        <w:rPr>
          <w:rFonts w:ascii="Times New Roman" w:hAnsi="Times New Roman" w:cs="Times New Roman"/>
          <w:kern w:val="0"/>
          <w:sz w:val="24"/>
          <w:szCs w:val="24"/>
          <w:lang w:val="en-GB"/>
        </w:rPr>
        <w:t>presence.</w:t>
      </w:r>
    </w:p>
    <w:p w14:paraId="118676FC" w14:textId="2CB43284" w:rsidR="00EB4372" w:rsidRPr="00574BDF" w:rsidRDefault="00EB4372" w:rsidP="00763368">
      <w:pPr>
        <w:pStyle w:val="ListParagraph"/>
        <w:numPr>
          <w:ilvl w:val="0"/>
          <w:numId w:val="2"/>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geographic focus: the event prioritises attendees from specific regions or cities, again based on research </w:t>
      </w:r>
      <w:r w:rsidR="007B09A2" w:rsidRPr="00574BDF">
        <w:rPr>
          <w:rFonts w:ascii="Times New Roman" w:hAnsi="Times New Roman" w:cs="Times New Roman"/>
          <w:kern w:val="0"/>
          <w:sz w:val="24"/>
          <w:szCs w:val="24"/>
          <w:lang w:val="en-GB"/>
        </w:rPr>
        <w:t>results.</w:t>
      </w:r>
    </w:p>
    <w:p w14:paraId="0C3093AF" w14:textId="089BCD75" w:rsidR="00EB4372" w:rsidRPr="00574BDF" w:rsidRDefault="00BD4AE2" w:rsidP="00BD4AE2">
      <w:pPr>
        <w:pStyle w:val="Heading2"/>
        <w:rPr>
          <w:rFonts w:hint="eastAsia"/>
          <w:lang w:val="en-GB"/>
        </w:rPr>
      </w:pPr>
      <w:bookmarkStart w:id="15" w:name="_Toc191665190"/>
      <w:r w:rsidRPr="00574BDF">
        <w:rPr>
          <w:lang w:val="en-GB"/>
        </w:rPr>
        <w:t>3</w:t>
      </w:r>
      <w:r w:rsidR="00EB4372" w:rsidRPr="00574BDF">
        <w:rPr>
          <w:lang w:val="en-GB"/>
        </w:rPr>
        <w:t>. The Event Concept</w:t>
      </w:r>
      <w:r w:rsidR="00377E15" w:rsidRPr="00574BDF">
        <w:rPr>
          <w:lang w:val="en-GB"/>
        </w:rPr>
        <w:t xml:space="preserve"> (Ventola et al, 2015)</w:t>
      </w:r>
      <w:bookmarkEnd w:id="15"/>
    </w:p>
    <w:p w14:paraId="3E9E4836" w14:textId="137DB757" w:rsidR="00EB4372" w:rsidRPr="00574BDF" w:rsidRDefault="0056437B"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A promotional poster (</w:t>
      </w:r>
      <w:r w:rsidR="007A40AA" w:rsidRPr="00574BDF">
        <w:rPr>
          <w:rFonts w:ascii="Times New Roman" w:hAnsi="Times New Roman" w:cs="Times New Roman"/>
          <w:kern w:val="0"/>
          <w:sz w:val="24"/>
          <w:szCs w:val="24"/>
          <w:lang w:val="en-GB"/>
        </w:rPr>
        <w:t xml:space="preserve">please see Appendix </w:t>
      </w:r>
      <w:r w:rsidR="005C61B4" w:rsidRPr="00574BDF">
        <w:rPr>
          <w:rFonts w:ascii="Times New Roman" w:hAnsi="Times New Roman" w:cs="Times New Roman"/>
          <w:kern w:val="0"/>
          <w:sz w:val="24"/>
          <w:szCs w:val="24"/>
          <w:lang w:val="en-GB"/>
        </w:rPr>
        <w:t>5</w:t>
      </w:r>
      <w:r w:rsidRPr="00574BDF">
        <w:rPr>
          <w:rFonts w:ascii="Times New Roman" w:hAnsi="Times New Roman" w:cs="Times New Roman"/>
          <w:kern w:val="0"/>
          <w:sz w:val="24"/>
          <w:szCs w:val="24"/>
          <w:lang w:val="en-GB"/>
        </w:rPr>
        <w:t xml:space="preserve">) has been designed to effectively communicate key details of the event, ensuring accessibility and engagement across diverse </w:t>
      </w:r>
      <w:proofErr w:type="spellStart"/>
      <w:r w:rsidRPr="00574BDF">
        <w:rPr>
          <w:rFonts w:ascii="Times New Roman" w:hAnsi="Times New Roman" w:cs="Times New Roman"/>
          <w:kern w:val="0"/>
          <w:sz w:val="24"/>
          <w:szCs w:val="24"/>
          <w:lang w:val="en-GB"/>
        </w:rPr>
        <w:t>audiences.</w:t>
      </w:r>
      <w:r w:rsidR="00EB4372" w:rsidRPr="00574BDF">
        <w:rPr>
          <w:rFonts w:ascii="Times New Roman" w:hAnsi="Times New Roman" w:cs="Times New Roman"/>
          <w:kern w:val="0"/>
          <w:sz w:val="24"/>
          <w:szCs w:val="24"/>
          <w:lang w:val="en-GB"/>
        </w:rPr>
        <w:t>What</w:t>
      </w:r>
      <w:proofErr w:type="spellEnd"/>
      <w:r w:rsidR="00EB4372" w:rsidRPr="00574BDF">
        <w:rPr>
          <w:rFonts w:ascii="Times New Roman" w:hAnsi="Times New Roman" w:cs="Times New Roman"/>
          <w:kern w:val="0"/>
          <w:sz w:val="24"/>
          <w:szCs w:val="24"/>
          <w:lang w:val="en-GB"/>
        </w:rPr>
        <w:t xml:space="preserve"> participants will experience: The event will include interactive sessions, panels, and workshops presented by experts and influencers in the field of diversity and human rights. Participants will be able to learn about concrete solutions for fighting against racism in their industry and actively participate in discussions and exchanges of ideas. </w:t>
      </w:r>
      <w:r w:rsidR="00DF6335" w:rsidRPr="00574BDF">
        <w:rPr>
          <w:rFonts w:ascii="Times New Roman" w:hAnsi="Times New Roman" w:cs="Times New Roman"/>
          <w:kern w:val="0"/>
          <w:sz w:val="24"/>
          <w:szCs w:val="24"/>
          <w:lang w:val="en-GB"/>
        </w:rPr>
        <w:t>(</w:t>
      </w:r>
      <w:r w:rsidR="001318F8" w:rsidRPr="00574BDF">
        <w:rPr>
          <w:rFonts w:ascii="Times New Roman" w:hAnsi="Times New Roman" w:cs="Times New Roman"/>
          <w:kern w:val="0"/>
          <w:sz w:val="24"/>
          <w:szCs w:val="24"/>
          <w:lang w:val="en-GB"/>
        </w:rPr>
        <w:t>Bowdin et al, 2012</w:t>
      </w:r>
      <w:r w:rsidR="00DF6335" w:rsidRPr="00574BDF">
        <w:rPr>
          <w:rFonts w:ascii="Times New Roman" w:hAnsi="Times New Roman" w:cs="Times New Roman"/>
          <w:kern w:val="0"/>
          <w:sz w:val="24"/>
          <w:szCs w:val="24"/>
          <w:lang w:val="en-GB"/>
        </w:rPr>
        <w:t>)</w:t>
      </w:r>
    </w:p>
    <w:p w14:paraId="59451CD4" w14:textId="5F6537F9" w:rsidR="00EB4372" w:rsidRPr="00574BDF" w:rsidRDefault="00BD4AE2" w:rsidP="00BD4AE2">
      <w:pPr>
        <w:pStyle w:val="Heading2"/>
        <w:rPr>
          <w:rFonts w:hint="eastAsia"/>
          <w:lang w:val="en-GB"/>
        </w:rPr>
      </w:pPr>
      <w:bookmarkStart w:id="16" w:name="_Toc191665191"/>
      <w:r w:rsidRPr="00574BDF">
        <w:rPr>
          <w:lang w:val="en-GB"/>
        </w:rPr>
        <w:lastRenderedPageBreak/>
        <w:t>4</w:t>
      </w:r>
      <w:r w:rsidR="00FB3EAF" w:rsidRPr="00574BDF">
        <w:rPr>
          <w:lang w:val="en-GB"/>
        </w:rPr>
        <w:t xml:space="preserve">. </w:t>
      </w:r>
      <w:r w:rsidR="003C0CD6" w:rsidRPr="00574BDF">
        <w:rPr>
          <w:lang w:val="en-GB"/>
        </w:rPr>
        <w:t>The s</w:t>
      </w:r>
      <w:r w:rsidR="00EB4372" w:rsidRPr="00574BDF">
        <w:rPr>
          <w:lang w:val="en-GB"/>
        </w:rPr>
        <w:t>chedule</w:t>
      </w:r>
      <w:r w:rsidR="003C0CD6" w:rsidRPr="00574BDF">
        <w:rPr>
          <w:lang w:val="en-GB"/>
        </w:rPr>
        <w:t xml:space="preserve"> of the event is carefully considered. (</w:t>
      </w:r>
      <w:r w:rsidR="007A40AA" w:rsidRPr="00574BDF">
        <w:rPr>
          <w:lang w:val="en-GB"/>
        </w:rPr>
        <w:t xml:space="preserve">please see Appendix </w:t>
      </w:r>
      <w:r w:rsidR="003C0CD6" w:rsidRPr="00574BDF">
        <w:rPr>
          <w:lang w:val="en-GB"/>
        </w:rPr>
        <w:t>1)</w:t>
      </w:r>
      <w:bookmarkEnd w:id="16"/>
    </w:p>
    <w:p w14:paraId="28B7C48B" w14:textId="66E53EBD" w:rsidR="00EB4372" w:rsidRPr="00574BDF" w:rsidRDefault="00BD4AE2" w:rsidP="00BD4AE2">
      <w:pPr>
        <w:pStyle w:val="Heading2"/>
        <w:rPr>
          <w:rFonts w:hint="eastAsia"/>
          <w:lang w:val="en-GB"/>
        </w:rPr>
      </w:pPr>
      <w:bookmarkStart w:id="17" w:name="_Toc191665192"/>
      <w:r w:rsidRPr="00574BDF">
        <w:rPr>
          <w:lang w:val="en-GB"/>
        </w:rPr>
        <w:t>5</w:t>
      </w:r>
      <w:r w:rsidR="00EB4372" w:rsidRPr="00574BDF">
        <w:rPr>
          <w:lang w:val="en-GB"/>
        </w:rPr>
        <w:t>. Purpose and Objectives of the Event</w:t>
      </w:r>
      <w:bookmarkEnd w:id="17"/>
    </w:p>
    <w:p w14:paraId="2CFBE3E9" w14:textId="7587D641"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Purpose: To increase awareness of racism at the working place and provide real solutions to create a more inclusive and diverse work environment tailored to the actual needs of the participants</w:t>
      </w:r>
      <w:r w:rsidR="00FE1109" w:rsidRPr="00574BDF">
        <w:rPr>
          <w:rFonts w:ascii="Times New Roman" w:hAnsi="Times New Roman" w:cs="Times New Roman"/>
          <w:kern w:val="0"/>
          <w:sz w:val="24"/>
          <w:szCs w:val="24"/>
          <w:lang w:val="en-GB"/>
        </w:rPr>
        <w:t xml:space="preserve"> (</w:t>
      </w:r>
      <w:proofErr w:type="spellStart"/>
      <w:r w:rsidR="00C03486" w:rsidRPr="00574BDF">
        <w:rPr>
          <w:rFonts w:ascii="Times New Roman" w:hAnsi="Times New Roman" w:cs="Times New Roman"/>
          <w:kern w:val="0"/>
          <w:sz w:val="24"/>
          <w:szCs w:val="24"/>
          <w:lang w:val="en-GB"/>
        </w:rPr>
        <w:t>Birdir</w:t>
      </w:r>
      <w:proofErr w:type="spellEnd"/>
      <w:r w:rsidR="00C03486" w:rsidRPr="00574BDF">
        <w:rPr>
          <w:rFonts w:ascii="Times New Roman" w:hAnsi="Times New Roman" w:cs="Times New Roman"/>
          <w:kern w:val="0"/>
          <w:sz w:val="24"/>
          <w:szCs w:val="24"/>
          <w:lang w:val="en-GB"/>
        </w:rPr>
        <w:t xml:space="preserve"> et al, 2021</w:t>
      </w:r>
      <w:r w:rsidR="00FE1109" w:rsidRPr="00574BDF">
        <w:rPr>
          <w:rFonts w:ascii="Times New Roman" w:hAnsi="Times New Roman" w:cs="Times New Roman"/>
          <w:kern w:val="0"/>
          <w:sz w:val="24"/>
          <w:szCs w:val="24"/>
          <w:lang w:val="en-GB"/>
        </w:rPr>
        <w:t>)</w:t>
      </w:r>
      <w:r w:rsidRPr="00574BDF">
        <w:rPr>
          <w:rFonts w:ascii="Times New Roman" w:hAnsi="Times New Roman" w:cs="Times New Roman"/>
          <w:kern w:val="0"/>
          <w:sz w:val="24"/>
          <w:szCs w:val="24"/>
          <w:lang w:val="en-GB"/>
        </w:rPr>
        <w:t>.</w:t>
      </w:r>
      <w:r w:rsidR="00107A4F" w:rsidRPr="00574BDF">
        <w:rPr>
          <w:rFonts w:ascii="Times New Roman" w:hAnsi="Times New Roman" w:cs="Times New Roman"/>
          <w:kern w:val="0"/>
          <w:sz w:val="24"/>
          <w:szCs w:val="24"/>
          <w:lang w:val="en-GB"/>
        </w:rPr>
        <w:t xml:space="preserve"> </w:t>
      </w:r>
    </w:p>
    <w:p w14:paraId="56632C32" w14:textId="4C43B51C" w:rsidR="00EB4372" w:rsidRPr="00574BDF" w:rsidRDefault="00A52947" w:rsidP="00A52947">
      <w:pPr>
        <w:pStyle w:val="Heading2"/>
        <w:rPr>
          <w:rFonts w:hint="eastAsia"/>
          <w:lang w:val="en-GB"/>
        </w:rPr>
      </w:pPr>
      <w:bookmarkStart w:id="18" w:name="_Toc191665193"/>
      <w:r w:rsidRPr="00574BDF">
        <w:rPr>
          <w:lang w:val="en-GB"/>
        </w:rPr>
        <w:t xml:space="preserve">6. </w:t>
      </w:r>
      <w:r w:rsidR="00890AB9" w:rsidRPr="00574BDF">
        <w:rPr>
          <w:lang w:val="en-GB"/>
        </w:rPr>
        <w:t>SMART Objectives</w:t>
      </w:r>
      <w:r w:rsidR="007204C6" w:rsidRPr="00574BDF">
        <w:rPr>
          <w:lang w:val="en-GB"/>
        </w:rPr>
        <w:t xml:space="preserve"> (</w:t>
      </w:r>
      <w:proofErr w:type="spellStart"/>
      <w:r w:rsidR="007204C6" w:rsidRPr="00574BDF">
        <w:rPr>
          <w:lang w:val="en-GB"/>
        </w:rPr>
        <w:t>Morfoulaki</w:t>
      </w:r>
      <w:proofErr w:type="spellEnd"/>
      <w:r w:rsidR="007204C6" w:rsidRPr="00574BDF">
        <w:rPr>
          <w:lang w:val="en-GB"/>
        </w:rPr>
        <w:t xml:space="preserve"> et al, 2022)</w:t>
      </w:r>
      <w:r w:rsidR="00EB4372" w:rsidRPr="00574BDF">
        <w:rPr>
          <w:lang w:val="en-GB"/>
        </w:rPr>
        <w:t>:</w:t>
      </w:r>
      <w:bookmarkEnd w:id="18"/>
    </w:p>
    <w:p w14:paraId="35A3701A" w14:textId="77777777" w:rsidR="00EB4372" w:rsidRPr="00574BDF" w:rsidRDefault="00EB4372" w:rsidP="00763368">
      <w:pPr>
        <w:pStyle w:val="ListParagraph"/>
        <w:numPr>
          <w:ilvl w:val="0"/>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Specific:</w:t>
      </w:r>
    </w:p>
    <w:p w14:paraId="42FA5BA8" w14:textId="0D5EAAA4" w:rsidR="00EB4372" w:rsidRPr="00574BDF" w:rsidRDefault="00EB4372" w:rsidP="00EA4E3D">
      <w:pPr>
        <w:pStyle w:val="ListParagraph"/>
        <w:numPr>
          <w:ilvl w:val="1"/>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By the event’s end, 80% of participants will identify at least 3 workplace actions to address racial bias or discrimination</w:t>
      </w:r>
      <w:r w:rsidR="00EB41C0" w:rsidRPr="00574BDF">
        <w:rPr>
          <w:rFonts w:ascii="Times New Roman" w:hAnsi="Times New Roman" w:cs="Times New Roman"/>
          <w:kern w:val="0"/>
          <w:sz w:val="24"/>
          <w:szCs w:val="24"/>
          <w:lang w:val="en-GB"/>
        </w:rPr>
        <w:t xml:space="preserve"> </w:t>
      </w:r>
    </w:p>
    <w:p w14:paraId="199B23A9" w14:textId="2E6669AC" w:rsidR="00EB4372" w:rsidRPr="00574BDF" w:rsidRDefault="00EB4372" w:rsidP="00763368">
      <w:pPr>
        <w:pStyle w:val="ListParagraph"/>
        <w:numPr>
          <w:ilvl w:val="1"/>
          <w:numId w:val="3"/>
        </w:numPr>
        <w:autoSpaceDE w:val="0"/>
        <w:autoSpaceDN w:val="0"/>
        <w:adjustRightInd w:val="0"/>
        <w:spacing w:after="0" w:line="360" w:lineRule="auto"/>
        <w:jc w:val="both"/>
        <w:rPr>
          <w:rFonts w:ascii="Times New Roman" w:hAnsi="Times New Roman" w:cs="Times New Roman"/>
          <w:color w:val="3A7C22" w:themeColor="accent6" w:themeShade="BF"/>
          <w:kern w:val="0"/>
          <w:sz w:val="24"/>
          <w:szCs w:val="24"/>
          <w:lang w:val="en-GB"/>
        </w:rPr>
      </w:pPr>
      <w:r w:rsidRPr="00574BDF">
        <w:rPr>
          <w:rFonts w:ascii="Times New Roman" w:hAnsi="Times New Roman" w:cs="Times New Roman"/>
          <w:color w:val="000000" w:themeColor="text1"/>
          <w:kern w:val="0"/>
          <w:sz w:val="24"/>
          <w:szCs w:val="24"/>
          <w:lang w:val="en-GB"/>
        </w:rPr>
        <w:t>Secure at least 3 company commitments to implement a specific diversity and inclusion initiative within the next 6 months</w:t>
      </w:r>
      <w:r w:rsidRPr="00574BDF">
        <w:rPr>
          <w:rFonts w:ascii="Times New Roman" w:hAnsi="Times New Roman" w:cs="Times New Roman"/>
          <w:color w:val="3A7C22" w:themeColor="accent6" w:themeShade="BF"/>
          <w:kern w:val="0"/>
          <w:sz w:val="24"/>
          <w:szCs w:val="24"/>
          <w:lang w:val="en-GB"/>
        </w:rPr>
        <w:t>.</w:t>
      </w:r>
    </w:p>
    <w:p w14:paraId="6FB3C5E3" w14:textId="77777777" w:rsidR="00EB4372" w:rsidRPr="00574BDF" w:rsidRDefault="00EB4372" w:rsidP="00763368">
      <w:pPr>
        <w:pStyle w:val="ListParagraph"/>
        <w:numPr>
          <w:ilvl w:val="0"/>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Measurable:</w:t>
      </w:r>
    </w:p>
    <w:p w14:paraId="5EBB77D8" w14:textId="4A4C8216" w:rsidR="00EB4372" w:rsidRPr="00574BDF" w:rsidRDefault="00EB4372" w:rsidP="00763368">
      <w:pPr>
        <w:pStyle w:val="ListParagraph"/>
        <w:numPr>
          <w:ilvl w:val="1"/>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Track participant knowledge through a post-event survey with a multiple-choice question.</w:t>
      </w:r>
    </w:p>
    <w:p w14:paraId="58F18657" w14:textId="3AAEE1FE" w:rsidR="00EB4372" w:rsidRPr="00574BDF" w:rsidRDefault="00EB4372" w:rsidP="00763368">
      <w:pPr>
        <w:pStyle w:val="ListParagraph"/>
        <w:numPr>
          <w:ilvl w:val="1"/>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Monitor toolkit distribution and download rates.</w:t>
      </w:r>
    </w:p>
    <w:p w14:paraId="44BB8E86" w14:textId="22C5AA6C" w:rsidR="00EB4372" w:rsidRPr="00574BDF" w:rsidRDefault="00EB4372" w:rsidP="00763368">
      <w:pPr>
        <w:pStyle w:val="ListParagraph"/>
        <w:numPr>
          <w:ilvl w:val="1"/>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Track company commitments through follow-up surveys and public announcements (when and if permitted).</w:t>
      </w:r>
    </w:p>
    <w:p w14:paraId="6A577921" w14:textId="77777777" w:rsidR="00EB4372" w:rsidRPr="00574BDF" w:rsidRDefault="00EB4372" w:rsidP="00763368">
      <w:pPr>
        <w:pStyle w:val="ListParagraph"/>
        <w:numPr>
          <w:ilvl w:val="0"/>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Achievable:</w:t>
      </w:r>
    </w:p>
    <w:p w14:paraId="38CEC7A6" w14:textId="5AF22988" w:rsidR="00EB4372" w:rsidRPr="00574BDF" w:rsidRDefault="00EB4372" w:rsidP="00763368">
      <w:pPr>
        <w:pStyle w:val="ListParagraph"/>
        <w:numPr>
          <w:ilvl w:val="1"/>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Engage participants with workshops and presentations by experts (on-site).</w:t>
      </w:r>
    </w:p>
    <w:p w14:paraId="6FCDEAEB" w14:textId="0FD53552" w:rsidR="00EB4372" w:rsidRPr="00574BDF" w:rsidRDefault="00EB4372" w:rsidP="00763368">
      <w:pPr>
        <w:pStyle w:val="ListParagraph"/>
        <w:numPr>
          <w:ilvl w:val="1"/>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Build strong relationships with company representatives and offer support for later collaborations.</w:t>
      </w:r>
    </w:p>
    <w:p w14:paraId="49BA1B61" w14:textId="77777777" w:rsidR="00EB4372" w:rsidRPr="00574BDF" w:rsidRDefault="00EB4372" w:rsidP="00763368">
      <w:pPr>
        <w:pStyle w:val="ListParagraph"/>
        <w:numPr>
          <w:ilvl w:val="0"/>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Relevant:</w:t>
      </w:r>
    </w:p>
    <w:p w14:paraId="03B92232" w14:textId="162AE2D7" w:rsidR="00EB4372" w:rsidRPr="00574BDF" w:rsidRDefault="00EB4372" w:rsidP="00763368">
      <w:pPr>
        <w:pStyle w:val="ListParagraph"/>
        <w:numPr>
          <w:ilvl w:val="1"/>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Aligns with the event’s purpose of increasing awareness and combating racism at the working place</w:t>
      </w:r>
      <w:r w:rsidR="00DF4FA2" w:rsidRPr="00574BDF">
        <w:rPr>
          <w:rFonts w:ascii="Times New Roman" w:hAnsi="Times New Roman" w:cs="Times New Roman"/>
          <w:kern w:val="0"/>
          <w:sz w:val="24"/>
          <w:szCs w:val="24"/>
          <w:lang w:val="en-GB"/>
        </w:rPr>
        <w:t xml:space="preserve"> (</w:t>
      </w:r>
      <w:r w:rsidR="0028769E" w:rsidRPr="00574BDF">
        <w:rPr>
          <w:rFonts w:ascii="Times New Roman" w:hAnsi="Times New Roman" w:cs="Times New Roman"/>
          <w:kern w:val="0"/>
          <w:sz w:val="24"/>
          <w:szCs w:val="24"/>
          <w:lang w:val="en-GB"/>
        </w:rPr>
        <w:t>Marketing Plan Management</w:t>
      </w:r>
      <w:r w:rsidR="00DF4FA2" w:rsidRPr="00574BDF">
        <w:rPr>
          <w:rFonts w:ascii="Times New Roman" w:hAnsi="Times New Roman" w:cs="Times New Roman"/>
          <w:kern w:val="0"/>
          <w:sz w:val="24"/>
          <w:szCs w:val="24"/>
          <w:lang w:val="en-GB"/>
        </w:rPr>
        <w:t xml:space="preserve">: </w:t>
      </w:r>
      <w:proofErr w:type="spellStart"/>
      <w:r w:rsidR="00DF4FA2" w:rsidRPr="00574BDF">
        <w:rPr>
          <w:rFonts w:ascii="Times New Roman" w:hAnsi="Times New Roman" w:cs="Times New Roman"/>
          <w:kern w:val="0"/>
          <w:sz w:val="24"/>
          <w:szCs w:val="24"/>
          <w:lang w:val="en-GB"/>
        </w:rPr>
        <w:t>Ruthefords</w:t>
      </w:r>
      <w:proofErr w:type="spellEnd"/>
      <w:r w:rsidR="00DF4FA2" w:rsidRPr="00574BDF">
        <w:rPr>
          <w:rFonts w:ascii="Times New Roman" w:hAnsi="Times New Roman" w:cs="Times New Roman"/>
          <w:kern w:val="0"/>
          <w:sz w:val="24"/>
          <w:szCs w:val="24"/>
          <w:lang w:val="en-GB"/>
        </w:rPr>
        <w:t xml:space="preserve"> Silvers, J., 2016)</w:t>
      </w:r>
      <w:r w:rsidRPr="00574BDF">
        <w:rPr>
          <w:rFonts w:ascii="Times New Roman" w:hAnsi="Times New Roman" w:cs="Times New Roman"/>
          <w:kern w:val="0"/>
          <w:sz w:val="24"/>
          <w:szCs w:val="24"/>
          <w:lang w:val="en-GB"/>
        </w:rPr>
        <w:t>.</w:t>
      </w:r>
    </w:p>
    <w:p w14:paraId="7061965A" w14:textId="77777777" w:rsidR="00EB4372" w:rsidRPr="00574BDF" w:rsidRDefault="00EB4372" w:rsidP="00763368">
      <w:pPr>
        <w:pStyle w:val="ListParagraph"/>
        <w:numPr>
          <w:ilvl w:val="0"/>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Time-bound:</w:t>
      </w:r>
    </w:p>
    <w:p w14:paraId="6AD1F1C1" w14:textId="3EF49F5A" w:rsidR="00EB4372" w:rsidRPr="00574BDF" w:rsidRDefault="00EB4372" w:rsidP="00763368">
      <w:pPr>
        <w:pStyle w:val="ListParagraph"/>
        <w:numPr>
          <w:ilvl w:val="1"/>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Results measured immediately after the event through the survey.</w:t>
      </w:r>
    </w:p>
    <w:p w14:paraId="13346B15" w14:textId="635DA52D" w:rsidR="00EB4372" w:rsidRPr="00574BDF" w:rsidRDefault="00EB4372" w:rsidP="00763368">
      <w:pPr>
        <w:pStyle w:val="ListParagraph"/>
        <w:numPr>
          <w:ilvl w:val="1"/>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Toolkit distribution within two weeks.</w:t>
      </w:r>
    </w:p>
    <w:p w14:paraId="5CFCC2BE" w14:textId="2AC96CE7" w:rsidR="00EB4372" w:rsidRPr="00574BDF" w:rsidRDefault="00EB4372" w:rsidP="00763368">
      <w:pPr>
        <w:pStyle w:val="ListParagraph"/>
        <w:numPr>
          <w:ilvl w:val="1"/>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Tracking company commitments within 6 months.</w:t>
      </w:r>
    </w:p>
    <w:p w14:paraId="5D026E5F" w14:textId="45048166" w:rsidR="002E6B03" w:rsidRPr="00574BDF" w:rsidRDefault="00107A4F" w:rsidP="00107A4F">
      <w:pPr>
        <w:pStyle w:val="ListParagraph"/>
        <w:numPr>
          <w:ilvl w:val="0"/>
          <w:numId w:val="3"/>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lastRenderedPageBreak/>
        <w:t xml:space="preserve">A SWOT analysis was created </w:t>
      </w:r>
      <w:r w:rsidR="00380535" w:rsidRPr="00574BDF">
        <w:rPr>
          <w:rFonts w:ascii="Times New Roman" w:hAnsi="Times New Roman" w:cs="Times New Roman"/>
          <w:kern w:val="0"/>
          <w:sz w:val="24"/>
          <w:szCs w:val="24"/>
          <w:lang w:val="en-GB"/>
        </w:rPr>
        <w:t xml:space="preserve">to </w:t>
      </w:r>
      <w:r w:rsidR="000754F2" w:rsidRPr="00574BDF">
        <w:rPr>
          <w:rFonts w:ascii="Times New Roman" w:hAnsi="Times New Roman" w:cs="Times New Roman"/>
          <w:kern w:val="0"/>
          <w:sz w:val="24"/>
          <w:szCs w:val="24"/>
          <w:lang w:val="en-GB"/>
        </w:rPr>
        <w:t xml:space="preserve">emphasise the </w:t>
      </w:r>
      <w:r w:rsidR="00822E64" w:rsidRPr="00574BDF">
        <w:rPr>
          <w:rFonts w:ascii="Times New Roman" w:hAnsi="Times New Roman" w:cs="Times New Roman"/>
          <w:kern w:val="0"/>
          <w:sz w:val="24"/>
          <w:szCs w:val="24"/>
          <w:lang w:val="en-GB"/>
        </w:rPr>
        <w:t>place of such an event within the event market (Appendix 4)</w:t>
      </w:r>
    </w:p>
    <w:p w14:paraId="67C7E31D" w14:textId="51F2D191" w:rsidR="00EB4372" w:rsidRPr="00574BDF" w:rsidRDefault="00B42D4F" w:rsidP="00A52947">
      <w:pPr>
        <w:pStyle w:val="Heading2"/>
        <w:rPr>
          <w:rFonts w:hint="eastAsia"/>
          <w:lang w:val="en-GB"/>
        </w:rPr>
      </w:pPr>
      <w:bookmarkStart w:id="19" w:name="_Toc191665194"/>
      <w:r w:rsidRPr="00574BDF">
        <w:rPr>
          <w:lang w:val="en-GB"/>
        </w:rPr>
        <w:t>7</w:t>
      </w:r>
      <w:r w:rsidR="00EB4372" w:rsidRPr="00574BDF">
        <w:rPr>
          <w:lang w:val="en-GB"/>
        </w:rPr>
        <w:t>. Event Management</w:t>
      </w:r>
      <w:bookmarkEnd w:id="19"/>
    </w:p>
    <w:p w14:paraId="7A60C58B"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For the success of this event, the following skills and resources will be necessary:</w:t>
      </w:r>
    </w:p>
    <w:p w14:paraId="6D8768EB" w14:textId="6B8409BB" w:rsidR="00EB4372" w:rsidRPr="00574BDF" w:rsidRDefault="00EB4372" w:rsidP="00763368">
      <w:pPr>
        <w:pStyle w:val="ListParagraph"/>
        <w:numPr>
          <w:ilvl w:val="0"/>
          <w:numId w:val="4"/>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Operational skills: Coordinating logistics (location rental, catering, technical equipment), team management, program monitoring</w:t>
      </w:r>
      <w:r w:rsidR="00293EBC" w:rsidRPr="00574BDF">
        <w:rPr>
          <w:rFonts w:ascii="Times New Roman" w:hAnsi="Times New Roman" w:cs="Times New Roman"/>
          <w:kern w:val="0"/>
          <w:sz w:val="24"/>
          <w:szCs w:val="24"/>
          <w:lang w:val="en-GB"/>
        </w:rPr>
        <w:t xml:space="preserve"> (Logistics: Rutheford Silvers, J., 2016)</w:t>
      </w:r>
      <w:r w:rsidRPr="00574BDF">
        <w:rPr>
          <w:rFonts w:ascii="Times New Roman" w:hAnsi="Times New Roman" w:cs="Times New Roman"/>
          <w:kern w:val="0"/>
          <w:sz w:val="24"/>
          <w:szCs w:val="24"/>
          <w:lang w:val="en-GB"/>
        </w:rPr>
        <w:t>.</w:t>
      </w:r>
    </w:p>
    <w:p w14:paraId="7ED0F022" w14:textId="77777777" w:rsidR="00EB4372" w:rsidRPr="00574BDF" w:rsidRDefault="00EB4372" w:rsidP="00763368">
      <w:pPr>
        <w:pStyle w:val="ListParagraph"/>
        <w:numPr>
          <w:ilvl w:val="0"/>
          <w:numId w:val="4"/>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Planning skills: Setting goals and organising activities efficiently.</w:t>
      </w:r>
    </w:p>
    <w:p w14:paraId="309956CB" w14:textId="77777777" w:rsidR="00EB4372" w:rsidRPr="00574BDF" w:rsidRDefault="00EB4372" w:rsidP="00763368">
      <w:pPr>
        <w:pStyle w:val="ListParagraph"/>
        <w:numPr>
          <w:ilvl w:val="0"/>
          <w:numId w:val="4"/>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Marketing: Promoting the event through social media campaigns, email marketing, and collaborating with influencers.</w:t>
      </w:r>
    </w:p>
    <w:p w14:paraId="05A368C4" w14:textId="77777777" w:rsidR="00EB4372" w:rsidRPr="00574BDF" w:rsidRDefault="00EB4372" w:rsidP="00763368">
      <w:pPr>
        <w:pStyle w:val="ListParagraph"/>
        <w:numPr>
          <w:ilvl w:val="0"/>
          <w:numId w:val="4"/>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Sales: The event will have a physically participatory ticket sale, with participants being able to interact with the speakers; there will be an unlimited number of online observant tickets as well; these will be cheaper tickets and will only offer the opportunity to observe, without the possibility to </w:t>
      </w:r>
      <w:proofErr w:type="gramStart"/>
      <w:r w:rsidRPr="00574BDF">
        <w:rPr>
          <w:rFonts w:ascii="Times New Roman" w:hAnsi="Times New Roman" w:cs="Times New Roman"/>
          <w:kern w:val="0"/>
          <w:sz w:val="24"/>
          <w:szCs w:val="24"/>
          <w:lang w:val="en-GB"/>
        </w:rPr>
        <w:t>interact;</w:t>
      </w:r>
      <w:proofErr w:type="gramEnd"/>
      <w:r w:rsidRPr="00574BDF">
        <w:rPr>
          <w:rFonts w:ascii="Times New Roman" w:hAnsi="Times New Roman" w:cs="Times New Roman"/>
          <w:kern w:val="0"/>
          <w:sz w:val="24"/>
          <w:szCs w:val="24"/>
          <w:lang w:val="en-GB"/>
        </w:rPr>
        <w:t xml:space="preserve"> </w:t>
      </w:r>
    </w:p>
    <w:p w14:paraId="68F6D176" w14:textId="77777777" w:rsidR="00EB4372" w:rsidRPr="00574BDF" w:rsidRDefault="00EB4372" w:rsidP="00763368">
      <w:pPr>
        <w:pStyle w:val="ListParagraph"/>
        <w:numPr>
          <w:ilvl w:val="0"/>
          <w:numId w:val="4"/>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Necessary resources: Qualified personnel (moderators, technicians, catering staff), sponsors, and strategic partners. Also, catering, banners, invitations, tickets, research necessities.</w:t>
      </w:r>
    </w:p>
    <w:p w14:paraId="5FCE86CA" w14:textId="17BBFA46" w:rsidR="00EB4372" w:rsidRPr="00574BDF" w:rsidRDefault="00B42D4F" w:rsidP="00A52947">
      <w:pPr>
        <w:pStyle w:val="Heading2"/>
        <w:rPr>
          <w:rFonts w:hint="eastAsia"/>
          <w:lang w:val="en-GB"/>
        </w:rPr>
      </w:pPr>
      <w:bookmarkStart w:id="20" w:name="_Toc191665195"/>
      <w:r w:rsidRPr="00574BDF">
        <w:rPr>
          <w:lang w:val="en-GB"/>
        </w:rPr>
        <w:t>8</w:t>
      </w:r>
      <w:r w:rsidR="00EB4372" w:rsidRPr="00574BDF">
        <w:rPr>
          <w:lang w:val="en-GB"/>
        </w:rPr>
        <w:t>. Event Budget</w:t>
      </w:r>
      <w:bookmarkEnd w:id="20"/>
      <w:r w:rsidR="006D74D3" w:rsidRPr="00574BDF">
        <w:rPr>
          <w:lang w:val="en-GB"/>
        </w:rPr>
        <w:t xml:space="preserve"> </w:t>
      </w:r>
    </w:p>
    <w:p w14:paraId="1727E3CA" w14:textId="19781113" w:rsidR="00E92FC6" w:rsidRPr="00574BDF" w:rsidRDefault="00F96C6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The event </w:t>
      </w:r>
      <w:r w:rsidR="00BF6114" w:rsidRPr="00574BDF">
        <w:rPr>
          <w:rFonts w:ascii="Times New Roman" w:hAnsi="Times New Roman" w:cs="Times New Roman"/>
          <w:kern w:val="0"/>
          <w:sz w:val="24"/>
          <w:szCs w:val="24"/>
          <w:lang w:val="en-GB"/>
        </w:rPr>
        <w:t xml:space="preserve">budgeting will have 2 main sections: </w:t>
      </w:r>
      <w:r w:rsidR="00C937BC" w:rsidRPr="00574BDF">
        <w:rPr>
          <w:rFonts w:ascii="Times New Roman" w:hAnsi="Times New Roman" w:cs="Times New Roman"/>
          <w:kern w:val="0"/>
          <w:sz w:val="24"/>
          <w:szCs w:val="24"/>
          <w:lang w:val="en-GB"/>
        </w:rPr>
        <w:t>Revenue</w:t>
      </w:r>
      <w:r w:rsidR="00BF6114" w:rsidRPr="00574BDF">
        <w:rPr>
          <w:rFonts w:ascii="Times New Roman" w:hAnsi="Times New Roman" w:cs="Times New Roman"/>
          <w:kern w:val="0"/>
          <w:sz w:val="24"/>
          <w:szCs w:val="24"/>
          <w:lang w:val="en-GB"/>
        </w:rPr>
        <w:t xml:space="preserve"> and </w:t>
      </w:r>
      <w:r w:rsidR="00C937BC" w:rsidRPr="00574BDF">
        <w:rPr>
          <w:rFonts w:ascii="Times New Roman" w:hAnsi="Times New Roman" w:cs="Times New Roman"/>
          <w:kern w:val="0"/>
          <w:sz w:val="24"/>
          <w:szCs w:val="24"/>
          <w:lang w:val="en-GB"/>
        </w:rPr>
        <w:t>Expenses (</w:t>
      </w:r>
      <w:r w:rsidR="007A40AA" w:rsidRPr="00574BDF">
        <w:rPr>
          <w:rFonts w:ascii="Times New Roman" w:hAnsi="Times New Roman" w:cs="Times New Roman"/>
          <w:kern w:val="0"/>
          <w:sz w:val="24"/>
          <w:szCs w:val="24"/>
          <w:lang w:val="en-GB"/>
        </w:rPr>
        <w:t xml:space="preserve">please see Appendix </w:t>
      </w:r>
      <w:r w:rsidR="00C937BC" w:rsidRPr="00574BDF">
        <w:rPr>
          <w:rFonts w:ascii="Times New Roman" w:hAnsi="Times New Roman" w:cs="Times New Roman"/>
          <w:kern w:val="0"/>
          <w:sz w:val="24"/>
          <w:szCs w:val="24"/>
          <w:lang w:val="en-GB"/>
        </w:rPr>
        <w:t>2</w:t>
      </w:r>
      <w:r w:rsidR="00376F02" w:rsidRPr="00574BDF">
        <w:rPr>
          <w:rFonts w:ascii="Times New Roman" w:hAnsi="Times New Roman" w:cs="Times New Roman"/>
          <w:kern w:val="0"/>
          <w:sz w:val="24"/>
          <w:szCs w:val="24"/>
          <w:lang w:val="en-GB"/>
        </w:rPr>
        <w:t>; Appendix 3</w:t>
      </w:r>
      <w:r w:rsidR="00C937BC" w:rsidRPr="00574BDF">
        <w:rPr>
          <w:rFonts w:ascii="Times New Roman" w:hAnsi="Times New Roman" w:cs="Times New Roman"/>
          <w:kern w:val="0"/>
          <w:sz w:val="24"/>
          <w:szCs w:val="24"/>
          <w:lang w:val="en-GB"/>
        </w:rPr>
        <w:t>).</w:t>
      </w:r>
    </w:p>
    <w:p w14:paraId="47E04D4E" w14:textId="6A4A1A3E" w:rsidR="00EB4372" w:rsidRPr="00574BDF" w:rsidRDefault="00B42D4F" w:rsidP="00A52947">
      <w:pPr>
        <w:pStyle w:val="Heading2"/>
        <w:rPr>
          <w:rFonts w:hint="eastAsia"/>
          <w:lang w:val="en-GB"/>
        </w:rPr>
      </w:pPr>
      <w:bookmarkStart w:id="21" w:name="_Toc191665196"/>
      <w:r w:rsidRPr="00574BDF">
        <w:rPr>
          <w:lang w:val="en-GB"/>
        </w:rPr>
        <w:t>9</w:t>
      </w:r>
      <w:r w:rsidR="00EB4372" w:rsidRPr="00574BDF">
        <w:rPr>
          <w:lang w:val="en-GB"/>
        </w:rPr>
        <w:t>. Trends and Impacts in the Events Industry</w:t>
      </w:r>
      <w:bookmarkEnd w:id="21"/>
    </w:p>
    <w:p w14:paraId="03027491" w14:textId="36EA7228"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In the events industry, there is a growing trend towards organising events that promote diversity, inclusion, fight against bias and discrimination, and human rights. Educational events that address these issues are increasing in demand, and </w:t>
      </w:r>
      <w:r w:rsidR="00CE6FEA" w:rsidRPr="00574BDF">
        <w:rPr>
          <w:rFonts w:ascii="Times New Roman" w:hAnsi="Times New Roman" w:cs="Times New Roman"/>
          <w:kern w:val="0"/>
          <w:sz w:val="24"/>
          <w:szCs w:val="24"/>
          <w:lang w:val="en-GB"/>
        </w:rPr>
        <w:t>“</w:t>
      </w:r>
      <w:r w:rsidR="00130007" w:rsidRPr="00574BDF">
        <w:rPr>
          <w:rFonts w:ascii="Times New Roman" w:hAnsi="Times New Roman" w:cs="Times New Roman"/>
          <w:kern w:val="0"/>
          <w:sz w:val="24"/>
          <w:szCs w:val="24"/>
          <w:lang w:val="en-GB"/>
        </w:rPr>
        <w:t>Voice the Change: Raising Awareness about, and Confronting Racism</w:t>
      </w:r>
      <w:r w:rsidR="00CE6FEA" w:rsidRPr="00574BDF">
        <w:rPr>
          <w:rFonts w:ascii="Times New Roman" w:hAnsi="Times New Roman" w:cs="Times New Roman"/>
          <w:kern w:val="0"/>
          <w:sz w:val="24"/>
          <w:szCs w:val="24"/>
          <w:lang w:val="en-GB"/>
        </w:rPr>
        <w:t>”</w:t>
      </w:r>
      <w:r w:rsidRPr="00574BDF">
        <w:rPr>
          <w:rFonts w:ascii="Times New Roman" w:hAnsi="Times New Roman" w:cs="Times New Roman"/>
          <w:kern w:val="0"/>
          <w:sz w:val="24"/>
          <w:szCs w:val="24"/>
          <w:lang w:val="en-GB"/>
        </w:rPr>
        <w:t xml:space="preserve"> perfectly aligns with this trend. The impact of the event will contribute to strengthening a more inclusive organisational culture</w:t>
      </w:r>
      <w:r w:rsidR="001966BA" w:rsidRPr="00574BDF">
        <w:rPr>
          <w:rFonts w:ascii="Times New Roman" w:hAnsi="Times New Roman" w:cs="Times New Roman"/>
          <w:kern w:val="0"/>
          <w:sz w:val="24"/>
          <w:szCs w:val="24"/>
          <w:lang w:val="en-GB"/>
        </w:rPr>
        <w:t xml:space="preserve"> (Suh et al, 2023)</w:t>
      </w:r>
      <w:r w:rsidRPr="00574BDF">
        <w:rPr>
          <w:rFonts w:ascii="Times New Roman" w:hAnsi="Times New Roman" w:cs="Times New Roman"/>
          <w:kern w:val="0"/>
          <w:sz w:val="24"/>
          <w:szCs w:val="24"/>
          <w:lang w:val="en-GB"/>
        </w:rPr>
        <w:t>.</w:t>
      </w:r>
    </w:p>
    <w:p w14:paraId="103EA03E" w14:textId="176A0929" w:rsidR="00EB4372" w:rsidRPr="00574BDF" w:rsidRDefault="00B42D4F" w:rsidP="00A52947">
      <w:pPr>
        <w:pStyle w:val="Heading2"/>
        <w:rPr>
          <w:rFonts w:hint="eastAsia"/>
          <w:lang w:val="en-GB"/>
        </w:rPr>
      </w:pPr>
      <w:bookmarkStart w:id="22" w:name="_Toc191665197"/>
      <w:r w:rsidRPr="00574BDF">
        <w:rPr>
          <w:lang w:val="en-GB"/>
        </w:rPr>
        <w:lastRenderedPageBreak/>
        <w:t>10</w:t>
      </w:r>
      <w:r w:rsidR="00EB4372" w:rsidRPr="00574BDF">
        <w:rPr>
          <w:lang w:val="en-GB"/>
        </w:rPr>
        <w:t>. Situational and Cultural Considerations</w:t>
      </w:r>
      <w:bookmarkEnd w:id="22"/>
    </w:p>
    <w:p w14:paraId="4D961B87" w14:textId="7B2C1153"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A crucial factor is the current cultural sensitivity in organising an event on the topic of racism</w:t>
      </w:r>
      <w:r w:rsidR="00802380" w:rsidRPr="00574BDF">
        <w:rPr>
          <w:rFonts w:ascii="Times New Roman" w:hAnsi="Times New Roman" w:cs="Times New Roman"/>
          <w:kern w:val="0"/>
          <w:sz w:val="24"/>
          <w:szCs w:val="24"/>
          <w:lang w:val="en-GB"/>
        </w:rPr>
        <w:t xml:space="preserve"> (L&amp;D Hero, 202</w:t>
      </w:r>
      <w:r w:rsidR="00445114" w:rsidRPr="00574BDF">
        <w:rPr>
          <w:rFonts w:ascii="Times New Roman" w:hAnsi="Times New Roman" w:cs="Times New Roman"/>
          <w:kern w:val="0"/>
          <w:sz w:val="24"/>
          <w:szCs w:val="24"/>
          <w:lang w:val="en-GB"/>
        </w:rPr>
        <w:t>4</w:t>
      </w:r>
      <w:r w:rsidR="00802380" w:rsidRPr="00574BDF">
        <w:rPr>
          <w:rFonts w:ascii="Times New Roman" w:hAnsi="Times New Roman" w:cs="Times New Roman"/>
          <w:kern w:val="0"/>
          <w:sz w:val="24"/>
          <w:szCs w:val="24"/>
          <w:lang w:val="en-GB"/>
        </w:rPr>
        <w:t>)</w:t>
      </w:r>
      <w:r w:rsidRPr="00574BDF">
        <w:rPr>
          <w:rFonts w:ascii="Times New Roman" w:hAnsi="Times New Roman" w:cs="Times New Roman"/>
          <w:kern w:val="0"/>
          <w:sz w:val="24"/>
          <w:szCs w:val="24"/>
          <w:lang w:val="en-GB"/>
        </w:rPr>
        <w:t>. It is essential to ensure that all perspectives are represented in discussions and that the created environment is respectful and inclusive for all participants.</w:t>
      </w:r>
    </w:p>
    <w:p w14:paraId="42D16D6D" w14:textId="7379E254" w:rsidR="00EB4372" w:rsidRPr="00574BDF" w:rsidRDefault="00D13413" w:rsidP="002453CC">
      <w:pPr>
        <w:pStyle w:val="Heading2"/>
        <w:rPr>
          <w:rFonts w:hint="eastAsia"/>
          <w:lang w:val="en-GB"/>
        </w:rPr>
      </w:pPr>
      <w:bookmarkStart w:id="23" w:name="_Toc191665198"/>
      <w:r w:rsidRPr="00574BDF">
        <w:rPr>
          <w:lang w:val="en-GB"/>
        </w:rPr>
        <w:t xml:space="preserve">11. </w:t>
      </w:r>
      <w:r w:rsidR="002453CC" w:rsidRPr="00574BDF">
        <w:rPr>
          <w:lang w:val="en-GB"/>
        </w:rPr>
        <w:t>Outcomes of analysis</w:t>
      </w:r>
      <w:bookmarkEnd w:id="23"/>
    </w:p>
    <w:p w14:paraId="1A96F221" w14:textId="5727BAE6" w:rsidR="00A01698"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The </w:t>
      </w:r>
      <w:r w:rsidR="00CE6FEA" w:rsidRPr="00574BDF">
        <w:rPr>
          <w:rFonts w:ascii="Times New Roman" w:hAnsi="Times New Roman" w:cs="Times New Roman"/>
          <w:kern w:val="0"/>
          <w:sz w:val="24"/>
          <w:szCs w:val="24"/>
          <w:lang w:val="en-GB"/>
        </w:rPr>
        <w:t>“</w:t>
      </w:r>
      <w:r w:rsidR="00130007" w:rsidRPr="00574BDF">
        <w:rPr>
          <w:rFonts w:ascii="Times New Roman" w:hAnsi="Times New Roman" w:cs="Times New Roman"/>
          <w:kern w:val="0"/>
          <w:sz w:val="24"/>
          <w:szCs w:val="24"/>
          <w:lang w:val="en-GB"/>
        </w:rPr>
        <w:t>Voice the Change</w:t>
      </w:r>
      <w:r w:rsidR="00BF672C" w:rsidRPr="00574BDF">
        <w:rPr>
          <w:rFonts w:ascii="Times New Roman" w:hAnsi="Times New Roman" w:cs="Times New Roman"/>
          <w:kern w:val="0"/>
          <w:sz w:val="24"/>
          <w:szCs w:val="24"/>
          <w:lang w:val="en-GB"/>
        </w:rPr>
        <w:t>: Raising Awareness about, and Confronting Racism</w:t>
      </w:r>
      <w:r w:rsidR="00CE6FEA" w:rsidRPr="00574BDF">
        <w:rPr>
          <w:rFonts w:ascii="Times New Roman" w:hAnsi="Times New Roman" w:cs="Times New Roman"/>
          <w:kern w:val="0"/>
          <w:sz w:val="24"/>
          <w:szCs w:val="24"/>
          <w:lang w:val="en-GB"/>
        </w:rPr>
        <w:t>”</w:t>
      </w:r>
      <w:r w:rsidRPr="00574BDF">
        <w:rPr>
          <w:rFonts w:ascii="Times New Roman" w:hAnsi="Times New Roman" w:cs="Times New Roman"/>
          <w:kern w:val="0"/>
          <w:sz w:val="24"/>
          <w:szCs w:val="24"/>
          <w:lang w:val="en-GB"/>
        </w:rPr>
        <w:t xml:space="preserve"> is an event that represents a significant opportunity to contribute to combating racism at the working place through an educational and interactive approach. The event will be organised in an iconic location and will benefit from the support of important sponsors and influencers. Financial and operational planning is well-structured, ensuring its success and viability.</w:t>
      </w:r>
    </w:p>
    <w:p w14:paraId="09B4F242" w14:textId="77777777" w:rsidR="006F24D9" w:rsidRPr="00574BDF" w:rsidRDefault="006F24D9" w:rsidP="00763368">
      <w:pPr>
        <w:autoSpaceDE w:val="0"/>
        <w:autoSpaceDN w:val="0"/>
        <w:adjustRightInd w:val="0"/>
        <w:spacing w:after="0" w:line="360" w:lineRule="auto"/>
        <w:jc w:val="both"/>
        <w:rPr>
          <w:rFonts w:ascii="Times New Roman" w:hAnsi="Times New Roman" w:cs="Times New Roman"/>
          <w:kern w:val="0"/>
          <w:sz w:val="26"/>
          <w:szCs w:val="26"/>
          <w:lang w:val="en-GB"/>
        </w:rPr>
      </w:pPr>
    </w:p>
    <w:p w14:paraId="73F3A5C9" w14:textId="519B0A87" w:rsidR="00EB4372" w:rsidRPr="00574BDF" w:rsidRDefault="00720357" w:rsidP="00720357">
      <w:pPr>
        <w:pStyle w:val="Heading2"/>
        <w:rPr>
          <w:rFonts w:hint="eastAsia"/>
          <w:lang w:val="en-GB"/>
        </w:rPr>
      </w:pPr>
      <w:bookmarkStart w:id="24" w:name="_Toc191665199"/>
      <w:r w:rsidRPr="00574BDF">
        <w:rPr>
          <w:lang w:val="en-GB"/>
        </w:rPr>
        <w:t xml:space="preserve">12. </w:t>
      </w:r>
      <w:r w:rsidR="00EB4372" w:rsidRPr="00574BDF">
        <w:rPr>
          <w:lang w:val="en-GB"/>
        </w:rPr>
        <w:t>Requirements for Event Marketing and Management</w:t>
      </w:r>
      <w:bookmarkEnd w:id="24"/>
    </w:p>
    <w:p w14:paraId="652C0223" w14:textId="5FC10C67" w:rsidR="00EB4372" w:rsidRPr="00574BDF" w:rsidRDefault="00FD06BC" w:rsidP="00720357">
      <w:pPr>
        <w:pStyle w:val="Heading3"/>
        <w:rPr>
          <w:rFonts w:hint="eastAsia"/>
          <w:lang w:val="en-GB"/>
        </w:rPr>
      </w:pPr>
      <w:bookmarkStart w:id="25" w:name="_Toc191665200"/>
      <w:proofErr w:type="spellStart"/>
      <w:r>
        <w:rPr>
          <w:lang w:val="en-GB"/>
        </w:rPr>
        <w:t>i</w:t>
      </w:r>
      <w:proofErr w:type="spellEnd"/>
      <w:r w:rsidR="006B2A9F" w:rsidRPr="00574BDF">
        <w:rPr>
          <w:lang w:val="en-GB"/>
        </w:rPr>
        <w:t xml:space="preserve">. </w:t>
      </w:r>
      <w:r w:rsidR="00EB4372" w:rsidRPr="00574BDF">
        <w:rPr>
          <w:lang w:val="en-GB"/>
        </w:rPr>
        <w:t>Management:</w:t>
      </w:r>
      <w:bookmarkEnd w:id="25"/>
    </w:p>
    <w:p w14:paraId="645ADBB1" w14:textId="0E0DCB8D"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Who, What, Where, </w:t>
      </w:r>
      <w:proofErr w:type="gramStart"/>
      <w:r w:rsidRPr="00574BDF">
        <w:rPr>
          <w:rFonts w:ascii="Times New Roman" w:hAnsi="Times New Roman" w:cs="Times New Roman"/>
          <w:kern w:val="0"/>
          <w:sz w:val="24"/>
          <w:szCs w:val="24"/>
          <w:lang w:val="en-GB"/>
        </w:rPr>
        <w:t>Why</w:t>
      </w:r>
      <w:proofErr w:type="gramEnd"/>
      <w:r w:rsidRPr="00574BDF">
        <w:rPr>
          <w:rFonts w:ascii="Times New Roman" w:hAnsi="Times New Roman" w:cs="Times New Roman"/>
          <w:kern w:val="0"/>
          <w:sz w:val="24"/>
          <w:szCs w:val="24"/>
          <w:lang w:val="en-GB"/>
        </w:rPr>
        <w:t>, When, How</w:t>
      </w:r>
      <w:r w:rsidR="006F24D9" w:rsidRPr="00574BDF">
        <w:rPr>
          <w:rFonts w:ascii="Times New Roman" w:hAnsi="Times New Roman" w:cs="Times New Roman"/>
          <w:kern w:val="0"/>
          <w:sz w:val="24"/>
          <w:szCs w:val="24"/>
          <w:lang w:val="en-GB"/>
        </w:rPr>
        <w:t xml:space="preserve"> </w:t>
      </w:r>
      <w:r w:rsidR="0064762A" w:rsidRPr="00574BDF">
        <w:rPr>
          <w:rFonts w:ascii="Times New Roman" w:hAnsi="Times New Roman" w:cs="Times New Roman"/>
          <w:kern w:val="0"/>
          <w:sz w:val="24"/>
          <w:szCs w:val="24"/>
          <w:lang w:val="en-GB"/>
        </w:rPr>
        <w:t>(Preston, C., 2012)</w:t>
      </w:r>
    </w:p>
    <w:p w14:paraId="0CAB137C" w14:textId="77777777" w:rsidR="00EB4372" w:rsidRPr="00574BDF" w:rsidRDefault="00EB4372" w:rsidP="00763368">
      <w:pPr>
        <w:pStyle w:val="ListParagraph"/>
        <w:numPr>
          <w:ilvl w:val="0"/>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Who:</w:t>
      </w:r>
    </w:p>
    <w:p w14:paraId="1A172B08"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The event will bring together people from various fields, from professionals in the entertainment and business industries to activists and educators. It will attract a global audience interested in diversity and inclusion, as well as in combating discrimination. The choice to include influencers and experts on racism and diversity guarantees the authenticity and relevance of the discussions.</w:t>
      </w:r>
    </w:p>
    <w:p w14:paraId="05DA811D" w14:textId="77777777" w:rsidR="00EB4372" w:rsidRPr="00574BDF" w:rsidRDefault="00EB4372" w:rsidP="00763368">
      <w:pPr>
        <w:autoSpaceDE w:val="0"/>
        <w:autoSpaceDN w:val="0"/>
        <w:adjustRightInd w:val="0"/>
        <w:spacing w:after="0" w:line="360" w:lineRule="auto"/>
        <w:ind w:left="1080"/>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Reasoning for the choice of audience</w:t>
      </w:r>
    </w:p>
    <w:p w14:paraId="2A97F9A6" w14:textId="2AAFB4AD"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The diversity of participants will encourage an exchange of ideas and create </w:t>
      </w:r>
      <w:proofErr w:type="spellStart"/>
      <w:proofErr w:type="gramStart"/>
      <w:r w:rsidRPr="00574BDF">
        <w:rPr>
          <w:rFonts w:ascii="Times New Roman" w:hAnsi="Times New Roman" w:cs="Times New Roman"/>
          <w:kern w:val="0"/>
          <w:sz w:val="24"/>
          <w:szCs w:val="24"/>
          <w:lang w:val="en-GB"/>
        </w:rPr>
        <w:t>a</w:t>
      </w:r>
      <w:proofErr w:type="spellEnd"/>
      <w:proofErr w:type="gramEnd"/>
      <w:r w:rsidRPr="00574BDF">
        <w:rPr>
          <w:rFonts w:ascii="Times New Roman" w:hAnsi="Times New Roman" w:cs="Times New Roman"/>
          <w:kern w:val="0"/>
          <w:sz w:val="24"/>
          <w:szCs w:val="24"/>
          <w:lang w:val="en-GB"/>
        </w:rPr>
        <w:t xml:space="preserve"> auspicious environment for constructive dialogue and debate. In addition, the presence of public figures that will include a diverse lineup of speakers, including people of </w:t>
      </w:r>
      <w:r w:rsidR="006B2A9F" w:rsidRPr="00574BDF">
        <w:rPr>
          <w:rFonts w:ascii="Times New Roman" w:hAnsi="Times New Roman" w:cs="Times New Roman"/>
          <w:kern w:val="0"/>
          <w:sz w:val="24"/>
          <w:szCs w:val="24"/>
          <w:lang w:val="en-GB"/>
        </w:rPr>
        <w:t>colour</w:t>
      </w:r>
      <w:r w:rsidRPr="00574BDF">
        <w:rPr>
          <w:rFonts w:ascii="Times New Roman" w:hAnsi="Times New Roman" w:cs="Times New Roman"/>
          <w:kern w:val="0"/>
          <w:sz w:val="24"/>
          <w:szCs w:val="24"/>
          <w:lang w:val="en-GB"/>
        </w:rPr>
        <w:t>, LGBTQ+ individuals, and individuals with disabilities, will help consolidate the credibility of the event and attract a wider audience.</w:t>
      </w:r>
    </w:p>
    <w:p w14:paraId="23510D0E" w14:textId="77777777" w:rsidR="00EB4372" w:rsidRPr="00574BDF" w:rsidRDefault="00EB4372" w:rsidP="00763368">
      <w:pPr>
        <w:pStyle w:val="ListParagraph"/>
        <w:numPr>
          <w:ilvl w:val="0"/>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What: </w:t>
      </w:r>
    </w:p>
    <w:p w14:paraId="776E8AF4"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The event will include training sessions and workshops where participants will have the opportunity to learn about the mechanisms of racism in industry, but also to </w:t>
      </w:r>
      <w:r w:rsidRPr="00574BDF">
        <w:rPr>
          <w:rFonts w:ascii="Times New Roman" w:hAnsi="Times New Roman" w:cs="Times New Roman"/>
          <w:kern w:val="0"/>
          <w:sz w:val="24"/>
          <w:szCs w:val="24"/>
          <w:lang w:val="en-GB"/>
        </w:rPr>
        <w:lastRenderedPageBreak/>
        <w:t>actively participate in solving them. Each session will be moderated by renowned experts and activists who will address the topics from different perspectives (social, professional, legal, etc.).</w:t>
      </w:r>
    </w:p>
    <w:p w14:paraId="66D5ADAC" w14:textId="77777777" w:rsidR="00EB4372" w:rsidRPr="00574BDF" w:rsidRDefault="00EB4372" w:rsidP="00763368">
      <w:pPr>
        <w:autoSpaceDE w:val="0"/>
        <w:autoSpaceDN w:val="0"/>
        <w:adjustRightInd w:val="0"/>
        <w:spacing w:after="0" w:line="360" w:lineRule="auto"/>
        <w:ind w:left="1080"/>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Reasoning for the choice of format</w:t>
      </w:r>
    </w:p>
    <w:p w14:paraId="2E748311"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This type of event is designed to be active, not just one where theoretical </w:t>
      </w:r>
      <w:proofErr w:type="gramStart"/>
      <w:r w:rsidRPr="00574BDF">
        <w:rPr>
          <w:rFonts w:ascii="Times New Roman" w:hAnsi="Times New Roman" w:cs="Times New Roman"/>
          <w:kern w:val="0"/>
          <w:sz w:val="24"/>
          <w:szCs w:val="24"/>
          <w:lang w:val="en-GB"/>
        </w:rPr>
        <w:t>discussions</w:t>
      </w:r>
      <w:proofErr w:type="gramEnd"/>
      <w:r w:rsidRPr="00574BDF">
        <w:rPr>
          <w:rFonts w:ascii="Times New Roman" w:hAnsi="Times New Roman" w:cs="Times New Roman"/>
          <w:kern w:val="0"/>
          <w:sz w:val="24"/>
          <w:szCs w:val="24"/>
          <w:lang w:val="en-GB"/>
        </w:rPr>
        <w:t xml:space="preserve"> take place, but also a space for action and learning. In this way, participants will not only understand the problems but also become part of the proposed solutions.</w:t>
      </w:r>
    </w:p>
    <w:p w14:paraId="46D4E603" w14:textId="77777777" w:rsidR="00EB4372" w:rsidRPr="00574BDF" w:rsidRDefault="00EB4372" w:rsidP="00763368">
      <w:pPr>
        <w:pStyle w:val="ListParagraph"/>
        <w:numPr>
          <w:ilvl w:val="0"/>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Where: </w:t>
      </w:r>
    </w:p>
    <w:p w14:paraId="7088DBD3"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The chosen location, The Royal Institution of Great Britain, offers a professional infrastructure, being renowned for prestigious events. It is easily accessible to a wide audience and has excellent facilities for educational sessions and workshops.</w:t>
      </w:r>
    </w:p>
    <w:p w14:paraId="4D662C95" w14:textId="77777777" w:rsidR="00EB4372" w:rsidRPr="00574BDF" w:rsidRDefault="00EB4372" w:rsidP="00763368">
      <w:pPr>
        <w:autoSpaceDE w:val="0"/>
        <w:autoSpaceDN w:val="0"/>
        <w:adjustRightInd w:val="0"/>
        <w:spacing w:after="0" w:line="360" w:lineRule="auto"/>
        <w:ind w:left="1080"/>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Reasoning for the choice of location</w:t>
      </w:r>
    </w:p>
    <w:p w14:paraId="63C91E6D"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Choosing a prestigious location emphasises the importance and seriousness of the event. An iconic location adds value and authority to the event, which contributes to attracting a quality and influential audience. Also, the location benefits from disability access.</w:t>
      </w:r>
    </w:p>
    <w:p w14:paraId="35A134AF" w14:textId="77777777" w:rsidR="00EB4372" w:rsidRPr="00574BDF" w:rsidRDefault="00EB4372" w:rsidP="00763368">
      <w:pPr>
        <w:pStyle w:val="ListParagraph"/>
        <w:numPr>
          <w:ilvl w:val="0"/>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Why: </w:t>
      </w:r>
    </w:p>
    <w:p w14:paraId="046EE56F"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The main purpose of the event is to address and combat racism in industry, educating participants and encouraging concrete solutions. Also, it will generate a lasting social and professional impact on participants.</w:t>
      </w:r>
    </w:p>
    <w:p w14:paraId="2D648E38" w14:textId="77777777" w:rsidR="00EB4372" w:rsidRPr="00574BDF" w:rsidRDefault="00EB4372" w:rsidP="00763368">
      <w:pPr>
        <w:autoSpaceDE w:val="0"/>
        <w:autoSpaceDN w:val="0"/>
        <w:adjustRightInd w:val="0"/>
        <w:spacing w:after="0" w:line="360" w:lineRule="auto"/>
        <w:ind w:left="1080"/>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Reasoning for the choice of objective</w:t>
      </w:r>
    </w:p>
    <w:p w14:paraId="05B0CB58"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Education is the key to change, and our event aims to raise awareness, but also to deepen understanding of racism, offer solutions to combat it, and create a network of professionals and activists who can actively contribute to promoting diversity.</w:t>
      </w:r>
    </w:p>
    <w:p w14:paraId="6A75B001" w14:textId="77777777" w:rsidR="00EB4372" w:rsidRPr="00574BDF" w:rsidRDefault="00EB4372" w:rsidP="00763368">
      <w:pPr>
        <w:pStyle w:val="ListParagraph"/>
        <w:numPr>
          <w:ilvl w:val="0"/>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When: </w:t>
      </w:r>
    </w:p>
    <w:p w14:paraId="3FEE09AE"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The event will be scheduled at a strategic time: Friday. This will ensure that it will not interfere with other important events and will allow for maximum participation both physically and online, from the target audience.</w:t>
      </w:r>
    </w:p>
    <w:p w14:paraId="29F62098" w14:textId="77777777" w:rsidR="00EB4372" w:rsidRPr="00574BDF" w:rsidRDefault="00EB4372" w:rsidP="00763368">
      <w:pPr>
        <w:autoSpaceDE w:val="0"/>
        <w:autoSpaceDN w:val="0"/>
        <w:adjustRightInd w:val="0"/>
        <w:spacing w:after="0" w:line="360" w:lineRule="auto"/>
        <w:ind w:left="1080"/>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Reasoning for the choice of period</w:t>
      </w:r>
    </w:p>
    <w:p w14:paraId="624D2C87"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lastRenderedPageBreak/>
        <w:t>The choice of the organisation period depends on the analysis of other events taking place in that period, to avoid overlap and thus maximise the number of participants. Also, a correctly selected date helps with efficient promotion around the event.</w:t>
      </w:r>
    </w:p>
    <w:p w14:paraId="45B2118E" w14:textId="77777777" w:rsidR="00EB4372" w:rsidRPr="00574BDF" w:rsidRDefault="00EB4372" w:rsidP="00763368">
      <w:pPr>
        <w:pStyle w:val="ListParagraph"/>
        <w:numPr>
          <w:ilvl w:val="0"/>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How: </w:t>
      </w:r>
    </w:p>
    <w:p w14:paraId="5B585E9C"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The organisation of the event will include educational sessions led by experts, activists, and influencers, as well as networking (collaboration both on-site and post-event) and dialogue opportunities. Social media platforms and media campaigns will also be used to promote the event, and participants will be actively involved in the event.</w:t>
      </w:r>
    </w:p>
    <w:p w14:paraId="68326155" w14:textId="77777777" w:rsidR="00EB4372" w:rsidRPr="00574BDF" w:rsidRDefault="00EB4372" w:rsidP="00763368">
      <w:pPr>
        <w:autoSpaceDE w:val="0"/>
        <w:autoSpaceDN w:val="0"/>
        <w:adjustRightInd w:val="0"/>
        <w:spacing w:after="0" w:line="360" w:lineRule="auto"/>
        <w:ind w:left="1080"/>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Reasoning for the choice of organisation</w:t>
      </w:r>
    </w:p>
    <w:p w14:paraId="5417E8C5" w14:textId="0A42F2BC" w:rsidR="00A01698"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The interactive and collaborative format helps to consolidate the message and promotes a sincere dialogue. In addition, diverse sessions will ensure that participants will learn and actively engage in solving problems related to racism.</w:t>
      </w:r>
    </w:p>
    <w:p w14:paraId="24669787" w14:textId="04727020" w:rsidR="00EB4372" w:rsidRPr="00574BDF" w:rsidRDefault="00FD06BC" w:rsidP="00720357">
      <w:pPr>
        <w:pStyle w:val="Heading3"/>
        <w:rPr>
          <w:rFonts w:hint="eastAsia"/>
          <w:lang w:val="en-GB"/>
        </w:rPr>
      </w:pPr>
      <w:bookmarkStart w:id="26" w:name="_Toc191665201"/>
      <w:r>
        <w:rPr>
          <w:lang w:val="en-GB"/>
        </w:rPr>
        <w:t>ii</w:t>
      </w:r>
      <w:r w:rsidR="006B2A9F" w:rsidRPr="00574BDF">
        <w:rPr>
          <w:lang w:val="en-GB"/>
        </w:rPr>
        <w:t xml:space="preserve">. </w:t>
      </w:r>
      <w:r w:rsidR="00EB4372" w:rsidRPr="00574BDF">
        <w:rPr>
          <w:lang w:val="en-GB"/>
        </w:rPr>
        <w:t>Marketing (different marketing approaches)</w:t>
      </w:r>
      <w:r w:rsidR="006B2A9F" w:rsidRPr="00574BDF">
        <w:rPr>
          <w:lang w:val="en-GB"/>
        </w:rPr>
        <w:t xml:space="preserve"> </w:t>
      </w:r>
      <w:r w:rsidR="00FD5E90" w:rsidRPr="00574BDF">
        <w:rPr>
          <w:lang w:val="en-GB"/>
        </w:rPr>
        <w:t>(P</w:t>
      </w:r>
      <w:r w:rsidR="002E446C" w:rsidRPr="00574BDF">
        <w:rPr>
          <w:lang w:val="en-GB"/>
        </w:rPr>
        <w:t>ublic Relations</w:t>
      </w:r>
      <w:r w:rsidR="00FD5E90" w:rsidRPr="00574BDF">
        <w:rPr>
          <w:lang w:val="en-GB"/>
        </w:rPr>
        <w:t xml:space="preserve"> Management, Rutherford Silvers, 2016)</w:t>
      </w:r>
      <w:r w:rsidR="00EB4372" w:rsidRPr="00574BDF">
        <w:rPr>
          <w:lang w:val="en-GB"/>
        </w:rPr>
        <w:t>:</w:t>
      </w:r>
      <w:bookmarkEnd w:id="26"/>
    </w:p>
    <w:p w14:paraId="59130FB4" w14:textId="13484442" w:rsidR="00EB4372" w:rsidRPr="00574BDF" w:rsidRDefault="001A5A53" w:rsidP="00720357">
      <w:pPr>
        <w:pStyle w:val="Heading4"/>
        <w:rPr>
          <w:rFonts w:hint="eastAsia"/>
          <w:sz w:val="24"/>
          <w:szCs w:val="24"/>
          <w:lang w:val="en-GB"/>
        </w:rPr>
      </w:pPr>
      <w:r w:rsidRPr="00574BDF">
        <w:rPr>
          <w:sz w:val="24"/>
          <w:szCs w:val="24"/>
          <w:lang w:val="en-GB"/>
        </w:rPr>
        <w:t xml:space="preserve">a) </w:t>
      </w:r>
      <w:proofErr w:type="gramStart"/>
      <w:r w:rsidR="001922D5" w:rsidRPr="00574BDF">
        <w:rPr>
          <w:sz w:val="24"/>
          <w:szCs w:val="24"/>
          <w:lang w:val="en-GB"/>
        </w:rPr>
        <w:t>Social</w:t>
      </w:r>
      <w:proofErr w:type="gramEnd"/>
      <w:r w:rsidR="001922D5" w:rsidRPr="00574BDF">
        <w:rPr>
          <w:sz w:val="24"/>
          <w:szCs w:val="24"/>
          <w:lang w:val="en-GB"/>
        </w:rPr>
        <w:t xml:space="preserve"> media strategy</w:t>
      </w:r>
    </w:p>
    <w:p w14:paraId="4B4E6241" w14:textId="77777777" w:rsidR="00EB4372" w:rsidRPr="00574BDF" w:rsidRDefault="00EB4372" w:rsidP="00763368">
      <w:pPr>
        <w:pStyle w:val="ListParagraph"/>
        <w:numPr>
          <w:ilvl w:val="0"/>
          <w:numId w:val="7"/>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Instagram:</w:t>
      </w:r>
    </w:p>
    <w:p w14:paraId="191C26BE" w14:textId="6F69765C"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Instagram </w:t>
      </w:r>
      <w:r w:rsidR="00C93CC7" w:rsidRPr="00574BDF">
        <w:rPr>
          <w:rFonts w:ascii="Times New Roman" w:hAnsi="Times New Roman" w:cs="Times New Roman"/>
          <w:kern w:val="0"/>
          <w:sz w:val="24"/>
          <w:szCs w:val="24"/>
          <w:lang w:val="en-GB"/>
        </w:rPr>
        <w:t>has an immediate</w:t>
      </w:r>
      <w:r w:rsidRPr="00574BDF">
        <w:rPr>
          <w:rFonts w:ascii="Times New Roman" w:hAnsi="Times New Roman" w:cs="Times New Roman"/>
          <w:kern w:val="0"/>
          <w:sz w:val="24"/>
          <w:szCs w:val="24"/>
          <w:lang w:val="en-GB"/>
        </w:rPr>
        <w:t xml:space="preserve"> visual impact </w:t>
      </w:r>
      <w:r w:rsidR="00C93CC7" w:rsidRPr="00574BDF">
        <w:rPr>
          <w:rFonts w:ascii="Times New Roman" w:hAnsi="Times New Roman" w:cs="Times New Roman"/>
          <w:kern w:val="0"/>
          <w:sz w:val="24"/>
          <w:szCs w:val="24"/>
          <w:lang w:val="en-GB"/>
        </w:rPr>
        <w:t>on</w:t>
      </w:r>
      <w:r w:rsidRPr="00574BDF">
        <w:rPr>
          <w:rFonts w:ascii="Times New Roman" w:hAnsi="Times New Roman" w:cs="Times New Roman"/>
          <w:kern w:val="0"/>
          <w:sz w:val="24"/>
          <w:szCs w:val="24"/>
          <w:lang w:val="en-GB"/>
        </w:rPr>
        <w:t xml:space="preserve"> young, active audience. The platform allows for rapid promotion through images and </w:t>
      </w:r>
      <w:r w:rsidR="00C93CC7" w:rsidRPr="00574BDF">
        <w:rPr>
          <w:rFonts w:ascii="Times New Roman" w:hAnsi="Times New Roman" w:cs="Times New Roman"/>
          <w:kern w:val="0"/>
          <w:sz w:val="24"/>
          <w:szCs w:val="24"/>
          <w:lang w:val="en-GB"/>
        </w:rPr>
        <w:t>videos and</w:t>
      </w:r>
      <w:r w:rsidRPr="00574BDF">
        <w:rPr>
          <w:rFonts w:ascii="Times New Roman" w:hAnsi="Times New Roman" w:cs="Times New Roman"/>
          <w:kern w:val="0"/>
          <w:sz w:val="24"/>
          <w:szCs w:val="24"/>
          <w:lang w:val="en-GB"/>
        </w:rPr>
        <w:t xml:space="preserve"> is ideal for promoting events through influencers and hashtag campaigns.</w:t>
      </w:r>
    </w:p>
    <w:p w14:paraId="6806F34E" w14:textId="2BD37E8A" w:rsidR="00EB4372" w:rsidRPr="00574BDF" w:rsidRDefault="00C93CC7" w:rsidP="00763368">
      <w:pPr>
        <w:autoSpaceDE w:val="0"/>
        <w:autoSpaceDN w:val="0"/>
        <w:adjustRightInd w:val="0"/>
        <w:spacing w:after="0" w:line="360" w:lineRule="auto"/>
        <w:ind w:firstLine="720"/>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Reasoning for the choosing </w:t>
      </w:r>
      <w:r w:rsidR="00EB4372" w:rsidRPr="00574BDF">
        <w:rPr>
          <w:rFonts w:ascii="Times New Roman" w:hAnsi="Times New Roman" w:cs="Times New Roman"/>
          <w:kern w:val="0"/>
          <w:sz w:val="24"/>
          <w:szCs w:val="24"/>
          <w:lang w:val="en-GB"/>
        </w:rPr>
        <w:t>Instagram</w:t>
      </w:r>
    </w:p>
    <w:p w14:paraId="6DB0DE96" w14:textId="77777777" w:rsidR="00EB4372" w:rsidRPr="00574BDF" w:rsidRDefault="00EB4372" w:rsidP="00763368">
      <w:pPr>
        <w:pStyle w:val="ListParagraph"/>
        <w:numPr>
          <w:ilvl w:val="1"/>
          <w:numId w:val="6"/>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Instagram has a large and dynamic audience, especially among young professionals and social activists. Visual campaigns are effective for this type of event, where the visual impact of messages is essential.</w:t>
      </w:r>
    </w:p>
    <w:p w14:paraId="355805DF" w14:textId="77777777" w:rsidR="00EB4372" w:rsidRPr="00574BDF" w:rsidRDefault="00EB4372" w:rsidP="00763368">
      <w:pPr>
        <w:pStyle w:val="ListParagraph"/>
        <w:numPr>
          <w:ilvl w:val="0"/>
          <w:numId w:val="7"/>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LinkedIn:</w:t>
      </w:r>
    </w:p>
    <w:p w14:paraId="0CE60CB7" w14:textId="77777777" w:rsidR="00EB4372" w:rsidRPr="00574BDF" w:rsidRDefault="00EB4372" w:rsidP="00763368">
      <w:pPr>
        <w:pStyle w:val="ListParagraph"/>
        <w:numPr>
          <w:ilvl w:val="1"/>
          <w:numId w:val="7"/>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It is the professional platform par excellence and will be used to reach opinion leaders and industry professionals who can influence corporate change.</w:t>
      </w:r>
    </w:p>
    <w:p w14:paraId="70826DA4" w14:textId="75DBF1E3" w:rsidR="00EB4372" w:rsidRPr="00574BDF" w:rsidRDefault="001922D5" w:rsidP="00763368">
      <w:pPr>
        <w:autoSpaceDE w:val="0"/>
        <w:autoSpaceDN w:val="0"/>
        <w:adjustRightInd w:val="0"/>
        <w:spacing w:after="0" w:line="360" w:lineRule="auto"/>
        <w:ind w:firstLine="720"/>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Reasoning for the choosing </w:t>
      </w:r>
      <w:r w:rsidR="00EB4372" w:rsidRPr="00574BDF">
        <w:rPr>
          <w:rFonts w:ascii="Times New Roman" w:hAnsi="Times New Roman" w:cs="Times New Roman"/>
          <w:kern w:val="0"/>
          <w:sz w:val="24"/>
          <w:szCs w:val="24"/>
          <w:lang w:val="en-GB"/>
        </w:rPr>
        <w:t>LinkedIn</w:t>
      </w:r>
    </w:p>
    <w:p w14:paraId="7F470666" w14:textId="77777777" w:rsidR="00B13E16" w:rsidRPr="00574BDF" w:rsidRDefault="00EB4372" w:rsidP="00763368">
      <w:pPr>
        <w:pStyle w:val="ListParagraph"/>
        <w:numPr>
          <w:ilvl w:val="1"/>
          <w:numId w:val="7"/>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LinkedIn offers us access to an audience from the business and education world, which can take discussions further in the organisations and institutions where they </w:t>
      </w:r>
      <w:r w:rsidRPr="00574BDF">
        <w:rPr>
          <w:rFonts w:ascii="Times New Roman" w:hAnsi="Times New Roman" w:cs="Times New Roman"/>
          <w:kern w:val="0"/>
          <w:sz w:val="24"/>
          <w:szCs w:val="24"/>
          <w:lang w:val="en-GB"/>
        </w:rPr>
        <w:lastRenderedPageBreak/>
        <w:t>work. Publishing articles and events is an effective way to attract participants with a professional impact.</w:t>
      </w:r>
    </w:p>
    <w:p w14:paraId="000DC033" w14:textId="32D855C4" w:rsidR="00EB4372" w:rsidRPr="00574BDF" w:rsidRDefault="00D072F9" w:rsidP="00763368">
      <w:pPr>
        <w:pStyle w:val="ListParagraph"/>
        <w:numPr>
          <w:ilvl w:val="0"/>
          <w:numId w:val="7"/>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X</w:t>
      </w:r>
      <w:r w:rsidR="00EB4372" w:rsidRPr="00574BDF">
        <w:rPr>
          <w:rFonts w:ascii="Times New Roman" w:hAnsi="Times New Roman" w:cs="Times New Roman"/>
          <w:kern w:val="0"/>
          <w:sz w:val="24"/>
          <w:szCs w:val="24"/>
          <w:lang w:val="en-GB"/>
        </w:rPr>
        <w:t>:</w:t>
      </w:r>
    </w:p>
    <w:p w14:paraId="2A931887" w14:textId="2C29FE2F" w:rsidR="00EB4372" w:rsidRPr="00574BDF" w:rsidRDefault="00D072F9" w:rsidP="00763368">
      <w:pPr>
        <w:pStyle w:val="ListParagraph"/>
        <w:numPr>
          <w:ilvl w:val="1"/>
          <w:numId w:val="7"/>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X (</w:t>
      </w:r>
      <w:r w:rsidR="00EB4372" w:rsidRPr="00574BDF">
        <w:rPr>
          <w:rFonts w:ascii="Times New Roman" w:hAnsi="Times New Roman" w:cs="Times New Roman"/>
          <w:kern w:val="0"/>
          <w:sz w:val="24"/>
          <w:szCs w:val="24"/>
          <w:lang w:val="en-GB"/>
        </w:rPr>
        <w:t>Twitter</w:t>
      </w:r>
      <w:r w:rsidRPr="00574BDF">
        <w:rPr>
          <w:rFonts w:ascii="Times New Roman" w:hAnsi="Times New Roman" w:cs="Times New Roman"/>
          <w:kern w:val="0"/>
          <w:sz w:val="24"/>
          <w:szCs w:val="24"/>
          <w:lang w:val="en-GB"/>
        </w:rPr>
        <w:t>)</w:t>
      </w:r>
      <w:r w:rsidR="00EB4372" w:rsidRPr="00574BDF">
        <w:rPr>
          <w:rFonts w:ascii="Times New Roman" w:hAnsi="Times New Roman" w:cs="Times New Roman"/>
          <w:kern w:val="0"/>
          <w:sz w:val="24"/>
          <w:szCs w:val="24"/>
          <w:lang w:val="en-GB"/>
        </w:rPr>
        <w:t xml:space="preserve"> will be used to stimulate real-time conversations and address relevant topics within the event. It is a fast channel for disseminating news and updates related to the event.</w:t>
      </w:r>
    </w:p>
    <w:p w14:paraId="6820CF21" w14:textId="7576F630" w:rsidR="00EB4372" w:rsidRPr="00574BDF" w:rsidRDefault="00A01698" w:rsidP="00763368">
      <w:pPr>
        <w:autoSpaceDE w:val="0"/>
        <w:autoSpaceDN w:val="0"/>
        <w:adjustRightInd w:val="0"/>
        <w:spacing w:after="0" w:line="360" w:lineRule="auto"/>
        <w:ind w:firstLine="720"/>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Reasoning for the choosing </w:t>
      </w:r>
      <w:r w:rsidR="00010C3F" w:rsidRPr="00574BDF">
        <w:rPr>
          <w:rFonts w:ascii="Times New Roman" w:hAnsi="Times New Roman" w:cs="Times New Roman"/>
          <w:kern w:val="0"/>
          <w:sz w:val="24"/>
          <w:szCs w:val="24"/>
          <w:lang w:val="en-GB"/>
        </w:rPr>
        <w:t>X</w:t>
      </w:r>
      <w:r w:rsidR="00EB4372" w:rsidRPr="00574BDF">
        <w:rPr>
          <w:rFonts w:ascii="Times New Roman" w:hAnsi="Times New Roman" w:cs="Times New Roman"/>
          <w:kern w:val="0"/>
          <w:sz w:val="24"/>
          <w:szCs w:val="24"/>
          <w:lang w:val="en-GB"/>
        </w:rPr>
        <w:t>?</w:t>
      </w:r>
    </w:p>
    <w:p w14:paraId="4DB71588" w14:textId="060EB7A0" w:rsidR="00EB4372" w:rsidRPr="00574BDF" w:rsidRDefault="00010C3F" w:rsidP="00763368">
      <w:pPr>
        <w:pStyle w:val="ListParagraph"/>
        <w:numPr>
          <w:ilvl w:val="0"/>
          <w:numId w:val="8"/>
        </w:num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X</w:t>
      </w:r>
      <w:r w:rsidR="00EB4372" w:rsidRPr="00574BDF">
        <w:rPr>
          <w:rFonts w:ascii="Times New Roman" w:hAnsi="Times New Roman" w:cs="Times New Roman"/>
          <w:kern w:val="0"/>
          <w:sz w:val="24"/>
          <w:szCs w:val="24"/>
          <w:lang w:val="en-GB"/>
        </w:rPr>
        <w:t xml:space="preserve"> is an excellent platform for discussing important topics in real-time and for stimulating conversations on sensitive issues such as racism. Reactions and opinions will be an important engine for engagement.</w:t>
      </w:r>
    </w:p>
    <w:p w14:paraId="03C1D581" w14:textId="0B77D62C" w:rsidR="00EB4372" w:rsidRPr="00574BDF" w:rsidRDefault="001A5A53" w:rsidP="00720357">
      <w:pPr>
        <w:pStyle w:val="Heading4"/>
        <w:rPr>
          <w:rFonts w:hint="eastAsia"/>
          <w:sz w:val="24"/>
          <w:szCs w:val="24"/>
          <w:lang w:val="en-GB"/>
        </w:rPr>
      </w:pPr>
      <w:r w:rsidRPr="00574BDF">
        <w:rPr>
          <w:sz w:val="24"/>
          <w:szCs w:val="24"/>
          <w:lang w:val="en-GB"/>
        </w:rPr>
        <w:t xml:space="preserve">b) </w:t>
      </w:r>
      <w:r w:rsidR="002E446C" w:rsidRPr="00574BDF">
        <w:rPr>
          <w:sz w:val="24"/>
          <w:szCs w:val="24"/>
          <w:lang w:val="en-GB"/>
        </w:rPr>
        <w:t>Marketing strategy beyond social media (Promotions Management, Rutherford Silvers, 2016):</w:t>
      </w:r>
    </w:p>
    <w:p w14:paraId="3E287A33" w14:textId="6E1957F2" w:rsidR="00EB4372" w:rsidRPr="00574BDF" w:rsidRDefault="001A5A53" w:rsidP="001A5A53">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 </w:t>
      </w:r>
      <w:r w:rsidR="00EB4372" w:rsidRPr="00574BDF">
        <w:rPr>
          <w:rFonts w:ascii="Times New Roman" w:hAnsi="Times New Roman" w:cs="Times New Roman"/>
          <w:kern w:val="0"/>
          <w:sz w:val="24"/>
          <w:szCs w:val="24"/>
          <w:lang w:val="en-GB"/>
        </w:rPr>
        <w:t>Traditional Marketing and Parallel Events</w:t>
      </w:r>
    </w:p>
    <w:p w14:paraId="31E4C32E" w14:textId="74843C0B"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Partnerships with organisations and influencers: Collaborating with organisations that promote </w:t>
      </w:r>
      <w:r w:rsidR="00A01698" w:rsidRPr="00574BDF">
        <w:rPr>
          <w:rFonts w:ascii="Times New Roman" w:hAnsi="Times New Roman" w:cs="Times New Roman"/>
          <w:kern w:val="0"/>
          <w:sz w:val="24"/>
          <w:szCs w:val="24"/>
          <w:lang w:val="en-GB"/>
        </w:rPr>
        <w:t>diversity,</w:t>
      </w:r>
      <w:r w:rsidRPr="00574BDF">
        <w:rPr>
          <w:rFonts w:ascii="Times New Roman" w:hAnsi="Times New Roman" w:cs="Times New Roman"/>
          <w:kern w:val="0"/>
          <w:sz w:val="24"/>
          <w:szCs w:val="24"/>
          <w:lang w:val="en-GB"/>
        </w:rPr>
        <w:t xml:space="preserve"> and human rights can significantly expand the event's impact.</w:t>
      </w:r>
    </w:p>
    <w:p w14:paraId="30208E95" w14:textId="1EAE5C7D" w:rsidR="00EB4372" w:rsidRPr="00574BDF" w:rsidRDefault="003F53CC"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Reasoning for choosing </w:t>
      </w:r>
      <w:r w:rsidR="00EB4372" w:rsidRPr="00574BDF">
        <w:rPr>
          <w:rFonts w:ascii="Times New Roman" w:hAnsi="Times New Roman" w:cs="Times New Roman"/>
          <w:kern w:val="0"/>
          <w:sz w:val="24"/>
          <w:szCs w:val="24"/>
          <w:lang w:val="en-GB"/>
        </w:rPr>
        <w:t>this partnership?</w:t>
      </w:r>
    </w:p>
    <w:p w14:paraId="6C0ABFEB"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Organisations already involved in these issues have a vast network of contacts and influence. Partnerships will enhance credibility and ensure a target audience that resonates with the topics addressed.</w:t>
      </w:r>
    </w:p>
    <w:p w14:paraId="737199BF" w14:textId="5A12EBF5" w:rsidR="00EB4372" w:rsidRPr="00574BDF" w:rsidRDefault="001A5A53"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 </w:t>
      </w:r>
      <w:r w:rsidR="00EB4372" w:rsidRPr="00574BDF">
        <w:rPr>
          <w:rFonts w:ascii="Times New Roman" w:hAnsi="Times New Roman" w:cs="Times New Roman"/>
          <w:kern w:val="0"/>
          <w:sz w:val="24"/>
          <w:szCs w:val="24"/>
          <w:lang w:val="en-GB"/>
        </w:rPr>
        <w:t>Email marketing: Using email marketing will be effective for providing personalized invitations and communicating important details before the event.</w:t>
      </w:r>
    </w:p>
    <w:p w14:paraId="68242C7F" w14:textId="15D6DB98" w:rsidR="00EB4372" w:rsidRPr="00574BDF" w:rsidRDefault="003F53CC"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Reasoning for choosing </w:t>
      </w:r>
      <w:r w:rsidR="00EB4372" w:rsidRPr="00574BDF">
        <w:rPr>
          <w:rFonts w:ascii="Times New Roman" w:hAnsi="Times New Roman" w:cs="Times New Roman"/>
          <w:kern w:val="0"/>
          <w:sz w:val="24"/>
          <w:szCs w:val="24"/>
          <w:lang w:val="en-GB"/>
        </w:rPr>
        <w:t>email marketing?</w:t>
      </w:r>
    </w:p>
    <w:p w14:paraId="4ECBE492"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It is a direct way to reach interested people and provide them with detailed information. Emails can also include exclusive offers, thereby increasing the number of participants.</w:t>
      </w:r>
    </w:p>
    <w:p w14:paraId="7F0C861C" w14:textId="5D50F21E" w:rsidR="00EB4372" w:rsidRPr="00574BDF" w:rsidRDefault="001A5A53"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 </w:t>
      </w:r>
      <w:r w:rsidR="00EB4372" w:rsidRPr="00574BDF">
        <w:rPr>
          <w:rFonts w:ascii="Times New Roman" w:hAnsi="Times New Roman" w:cs="Times New Roman"/>
          <w:kern w:val="0"/>
          <w:sz w:val="24"/>
          <w:szCs w:val="24"/>
          <w:lang w:val="en-GB"/>
        </w:rPr>
        <w:t>Brochures and Posters:</w:t>
      </w:r>
    </w:p>
    <w:p w14:paraId="1E81CE8B"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Cultural and educational centres: Places like Southbank Centre in London or The Black Cultural Archives would be ideal for distributing promotional materials. Also, universities such as University College London (UCL) or the University of Manchester could be excellent places to place brochures and posters.</w:t>
      </w:r>
    </w:p>
    <w:p w14:paraId="74DD7366" w14:textId="0F5C071C" w:rsidR="00EB4372" w:rsidRPr="00574BDF" w:rsidRDefault="001A5A53"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lastRenderedPageBreak/>
        <w:t xml:space="preserve">- </w:t>
      </w:r>
      <w:r w:rsidR="00EB4372" w:rsidRPr="00574BDF">
        <w:rPr>
          <w:rFonts w:ascii="Times New Roman" w:hAnsi="Times New Roman" w:cs="Times New Roman"/>
          <w:kern w:val="0"/>
          <w:sz w:val="24"/>
          <w:szCs w:val="24"/>
          <w:lang w:val="en-GB"/>
        </w:rPr>
        <w:t>Popular public places: Placing posters in crowded places such as Oxford Street in London or near metro and train stations, especially in culturally diverse areas, can attract the attention of a wide audience.</w:t>
      </w:r>
    </w:p>
    <w:p w14:paraId="6EA10624" w14:textId="35D57708" w:rsidR="00EB4372" w:rsidRPr="00574BDF" w:rsidRDefault="001A5A53"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 </w:t>
      </w:r>
      <w:r w:rsidR="00EB4372" w:rsidRPr="00574BDF">
        <w:rPr>
          <w:rFonts w:ascii="Times New Roman" w:hAnsi="Times New Roman" w:cs="Times New Roman"/>
          <w:kern w:val="0"/>
          <w:sz w:val="24"/>
          <w:szCs w:val="24"/>
          <w:lang w:val="en-GB"/>
        </w:rPr>
        <w:t>Advertising in newspapers and magazines:</w:t>
      </w:r>
    </w:p>
    <w:p w14:paraId="3275771C"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The Guardian and The Independent: Both are influential British publications that frequently address issues of social justice, diversity, and human rights. Publishing an article or advertisement in these publications could attract an audience sensitised to the subject.</w:t>
      </w:r>
    </w:p>
    <w:p w14:paraId="5F673387"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Time Out London: The magazine that promotes cultural events, including conferences, could be an effective channel for promoting the conference.</w:t>
      </w:r>
    </w:p>
    <w:p w14:paraId="1530B164" w14:textId="3C45DBB4" w:rsidR="00EB4372" w:rsidRPr="00574BDF" w:rsidRDefault="00A54F34" w:rsidP="00720357">
      <w:pPr>
        <w:pStyle w:val="Heading4"/>
        <w:rPr>
          <w:rFonts w:hint="eastAsia"/>
          <w:sz w:val="24"/>
          <w:szCs w:val="24"/>
          <w:lang w:val="en-GB"/>
        </w:rPr>
      </w:pPr>
      <w:r w:rsidRPr="00574BDF">
        <w:rPr>
          <w:sz w:val="24"/>
          <w:szCs w:val="24"/>
          <w:lang w:val="en-GB"/>
        </w:rPr>
        <w:t>c)</w:t>
      </w:r>
      <w:r w:rsidR="00EB4372" w:rsidRPr="00574BDF">
        <w:rPr>
          <w:sz w:val="24"/>
          <w:szCs w:val="24"/>
          <w:lang w:val="en-GB"/>
        </w:rPr>
        <w:t xml:space="preserve"> Television and radio:</w:t>
      </w:r>
    </w:p>
    <w:p w14:paraId="0811F9A9"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BBC: BBC television and radio are a major platform for promoting such events. You can contact BBC Radio 4 to organise a discussion or interview about the conference. Also, BBC One and BBC Two could broadcast a commercial about the conference. BBC is tone of the official sponsors. This could be used in the event’s marking favour</w:t>
      </w:r>
    </w:p>
    <w:p w14:paraId="34A381F1"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LBC Radio: British radio that often hosts discussions on current affairs in the field of human rights and social issues can be another effective promotional channel.</w:t>
      </w:r>
    </w:p>
    <w:p w14:paraId="7FBCC134" w14:textId="5006A193" w:rsidR="00EB4372" w:rsidRPr="00574BDF" w:rsidRDefault="00813517" w:rsidP="00720357">
      <w:pPr>
        <w:pStyle w:val="Heading4"/>
        <w:rPr>
          <w:rFonts w:hint="eastAsia"/>
          <w:sz w:val="24"/>
          <w:szCs w:val="24"/>
          <w:lang w:val="en-GB"/>
        </w:rPr>
      </w:pPr>
      <w:r w:rsidRPr="00574BDF">
        <w:rPr>
          <w:sz w:val="24"/>
          <w:szCs w:val="24"/>
          <w:lang w:val="en-GB"/>
        </w:rPr>
        <w:t>d)</w:t>
      </w:r>
      <w:r w:rsidR="00EB4372" w:rsidRPr="00574BDF">
        <w:rPr>
          <w:sz w:val="24"/>
          <w:szCs w:val="24"/>
          <w:lang w:val="en-GB"/>
        </w:rPr>
        <w:t xml:space="preserve"> Promotional events:</w:t>
      </w:r>
    </w:p>
    <w:p w14:paraId="074CF31C"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Local and community events: Organise a preliminary promotional event at a cultural festival in cities like London or Manchester that addresses ethnic diversity. The Notting Hill Carnival in London or the Manchester International Festival are examples where you can reach a diverse audience.</w:t>
      </w:r>
    </w:p>
    <w:p w14:paraId="2E173F62"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Educational events in schools and universities: Collaborating with educational institutions such as the University of Oxford or the London School of Economics can help organise educational sessions or preliminary debates.</w:t>
      </w:r>
    </w:p>
    <w:p w14:paraId="4CE74DA5" w14:textId="79AAADBD" w:rsidR="00EB4372" w:rsidRPr="00574BDF" w:rsidRDefault="00813517" w:rsidP="00720357">
      <w:pPr>
        <w:pStyle w:val="Heading4"/>
        <w:rPr>
          <w:rFonts w:hint="eastAsia"/>
          <w:sz w:val="24"/>
          <w:szCs w:val="24"/>
          <w:lang w:val="en-GB"/>
        </w:rPr>
      </w:pPr>
      <w:r w:rsidRPr="00574BDF">
        <w:rPr>
          <w:sz w:val="24"/>
          <w:szCs w:val="24"/>
          <w:lang w:val="en-GB"/>
        </w:rPr>
        <w:t>e)</w:t>
      </w:r>
      <w:r w:rsidR="00EB4372" w:rsidRPr="00574BDF">
        <w:rPr>
          <w:sz w:val="24"/>
          <w:szCs w:val="24"/>
          <w:lang w:val="en-GB"/>
        </w:rPr>
        <w:t xml:space="preserve"> Partnerships with organisations and institutions:</w:t>
      </w:r>
    </w:p>
    <w:p w14:paraId="609A91E0" w14:textId="2B75BC66"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Hope Not Hate: It is a British organisation that promotes human rights and the fight against extremism</w:t>
      </w:r>
      <w:r w:rsidR="00274B07" w:rsidRPr="00574BDF">
        <w:rPr>
          <w:rFonts w:ascii="Times New Roman" w:hAnsi="Times New Roman" w:cs="Times New Roman"/>
          <w:kern w:val="0"/>
          <w:sz w:val="24"/>
          <w:szCs w:val="24"/>
          <w:lang w:val="en-GB"/>
        </w:rPr>
        <w:t xml:space="preserve"> (HOPE Not Hate, n.d.)</w:t>
      </w:r>
      <w:r w:rsidRPr="00574BDF">
        <w:rPr>
          <w:rFonts w:ascii="Times New Roman" w:hAnsi="Times New Roman" w:cs="Times New Roman"/>
          <w:kern w:val="0"/>
          <w:sz w:val="24"/>
          <w:szCs w:val="24"/>
          <w:lang w:val="en-GB"/>
        </w:rPr>
        <w:t>. Collaborating with such organisations can attract participants from various corners of the community.</w:t>
      </w:r>
    </w:p>
    <w:p w14:paraId="24DB1D89" w14:textId="7A05CB60"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Stonewall: The UK's LGBTQ+ rights advocacy organisation</w:t>
      </w:r>
      <w:r w:rsidR="00C54788" w:rsidRPr="00574BDF">
        <w:rPr>
          <w:rFonts w:ascii="Times New Roman" w:hAnsi="Times New Roman" w:cs="Times New Roman"/>
          <w:kern w:val="0"/>
          <w:sz w:val="24"/>
          <w:szCs w:val="24"/>
          <w:lang w:val="en-GB"/>
        </w:rPr>
        <w:t xml:space="preserve"> (</w:t>
      </w:r>
      <w:r w:rsidR="00360E05" w:rsidRPr="00574BDF">
        <w:rPr>
          <w:rFonts w:ascii="Times New Roman" w:hAnsi="Times New Roman" w:cs="Times New Roman"/>
          <w:kern w:val="0"/>
          <w:sz w:val="24"/>
          <w:szCs w:val="24"/>
          <w:lang w:val="en-GB"/>
        </w:rPr>
        <w:t>Stonewall, 2017</w:t>
      </w:r>
      <w:r w:rsidR="00C54788" w:rsidRPr="00574BDF">
        <w:rPr>
          <w:rFonts w:ascii="Times New Roman" w:hAnsi="Times New Roman" w:cs="Times New Roman"/>
          <w:kern w:val="0"/>
          <w:sz w:val="24"/>
          <w:szCs w:val="24"/>
          <w:lang w:val="en-GB"/>
        </w:rPr>
        <w:t>)</w:t>
      </w:r>
      <w:r w:rsidRPr="00574BDF">
        <w:rPr>
          <w:rFonts w:ascii="Times New Roman" w:hAnsi="Times New Roman" w:cs="Times New Roman"/>
          <w:kern w:val="0"/>
          <w:sz w:val="24"/>
          <w:szCs w:val="24"/>
          <w:lang w:val="en-GB"/>
        </w:rPr>
        <w:t>, which fights for diversity and equality, can be a valuable partner in promoting the conference.</w:t>
      </w:r>
    </w:p>
    <w:p w14:paraId="0508DE79" w14:textId="279B9424"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lastRenderedPageBreak/>
        <w:t>Equality and Human Rights Commission (EHRC</w:t>
      </w:r>
      <w:r w:rsidR="00C03A8E" w:rsidRPr="00574BDF">
        <w:rPr>
          <w:rFonts w:ascii="Times New Roman" w:hAnsi="Times New Roman" w:cs="Times New Roman"/>
          <w:kern w:val="0"/>
          <w:sz w:val="24"/>
          <w:szCs w:val="24"/>
          <w:lang w:val="en-GB"/>
        </w:rPr>
        <w:t>, 2020</w:t>
      </w:r>
      <w:r w:rsidRPr="00574BDF">
        <w:rPr>
          <w:rFonts w:ascii="Times New Roman" w:hAnsi="Times New Roman" w:cs="Times New Roman"/>
          <w:kern w:val="0"/>
          <w:sz w:val="24"/>
          <w:szCs w:val="24"/>
          <w:lang w:val="en-GB"/>
        </w:rPr>
        <w:t>): The British government institution that promotes equality and human rights can help promote the conference through its official channels and contacts with political leaders and activists.</w:t>
      </w:r>
    </w:p>
    <w:p w14:paraId="404B894B" w14:textId="0C057C05" w:rsidR="00EB4372" w:rsidRPr="00574BDF" w:rsidRDefault="00206B63" w:rsidP="00720357">
      <w:pPr>
        <w:pStyle w:val="Heading4"/>
        <w:rPr>
          <w:rFonts w:hint="eastAsia"/>
          <w:sz w:val="24"/>
          <w:szCs w:val="24"/>
          <w:lang w:val="en-GB"/>
        </w:rPr>
      </w:pPr>
      <w:r w:rsidRPr="00574BDF">
        <w:rPr>
          <w:sz w:val="24"/>
          <w:szCs w:val="24"/>
          <w:lang w:val="en-GB"/>
        </w:rPr>
        <w:t>f)</w:t>
      </w:r>
      <w:r w:rsidR="00EB4372" w:rsidRPr="00574BDF">
        <w:rPr>
          <w:sz w:val="24"/>
          <w:szCs w:val="24"/>
          <w:lang w:val="en-GB"/>
        </w:rPr>
        <w:t xml:space="preserve"> On-the-ground events:</w:t>
      </w:r>
    </w:p>
    <w:p w14:paraId="2CDEEB13" w14:textId="6EDFC103"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Demonstrations and marches: Participating in marches such as the </w:t>
      </w:r>
      <w:proofErr w:type="gramStart"/>
      <w:r w:rsidR="00B55846" w:rsidRPr="00574BDF">
        <w:rPr>
          <w:rFonts w:ascii="Times New Roman" w:hAnsi="Times New Roman" w:cs="Times New Roman"/>
          <w:kern w:val="0"/>
          <w:sz w:val="24"/>
          <w:szCs w:val="24"/>
          <w:lang w:val="en-GB"/>
        </w:rPr>
        <w:t>All Refugees</w:t>
      </w:r>
      <w:proofErr w:type="gramEnd"/>
      <w:r w:rsidR="00B55846" w:rsidRPr="00574BDF">
        <w:rPr>
          <w:rFonts w:ascii="Times New Roman" w:hAnsi="Times New Roman" w:cs="Times New Roman"/>
          <w:kern w:val="0"/>
          <w:sz w:val="24"/>
          <w:szCs w:val="24"/>
          <w:lang w:val="en-GB"/>
        </w:rPr>
        <w:t xml:space="preserve"> Welcome (</w:t>
      </w:r>
      <w:proofErr w:type="spellStart"/>
      <w:r w:rsidR="00CE5E5F" w:rsidRPr="00574BDF">
        <w:rPr>
          <w:rFonts w:ascii="Times New Roman" w:hAnsi="Times New Roman" w:cs="Times New Roman"/>
          <w:kern w:val="0"/>
          <w:sz w:val="24"/>
          <w:szCs w:val="24"/>
          <w:lang w:val="en-GB"/>
        </w:rPr>
        <w:t>StandUpToRacism</w:t>
      </w:r>
      <w:proofErr w:type="spellEnd"/>
      <w:r w:rsidR="00CE5E5F" w:rsidRPr="00574BDF">
        <w:rPr>
          <w:rFonts w:ascii="Times New Roman" w:hAnsi="Times New Roman" w:cs="Times New Roman"/>
          <w:kern w:val="0"/>
          <w:sz w:val="24"/>
          <w:szCs w:val="24"/>
          <w:lang w:val="en-GB"/>
        </w:rPr>
        <w:t>, 2022</w:t>
      </w:r>
      <w:r w:rsidR="00B55846" w:rsidRPr="00574BDF">
        <w:rPr>
          <w:rFonts w:ascii="Times New Roman" w:hAnsi="Times New Roman" w:cs="Times New Roman"/>
          <w:kern w:val="0"/>
          <w:sz w:val="24"/>
          <w:szCs w:val="24"/>
          <w:lang w:val="en-GB"/>
        </w:rPr>
        <w:t xml:space="preserve">) </w:t>
      </w:r>
      <w:r w:rsidRPr="00574BDF">
        <w:rPr>
          <w:rFonts w:ascii="Times New Roman" w:hAnsi="Times New Roman" w:cs="Times New Roman"/>
          <w:kern w:val="0"/>
          <w:sz w:val="24"/>
          <w:szCs w:val="24"/>
          <w:lang w:val="en-GB"/>
        </w:rPr>
        <w:t xml:space="preserve">or events organised by Black Lives Matter UK </w:t>
      </w:r>
      <w:r w:rsidR="00BD2EE2" w:rsidRPr="00574BDF">
        <w:rPr>
          <w:rFonts w:ascii="Times New Roman" w:hAnsi="Times New Roman" w:cs="Times New Roman"/>
          <w:kern w:val="0"/>
          <w:sz w:val="24"/>
          <w:szCs w:val="24"/>
          <w:lang w:val="en-GB"/>
        </w:rPr>
        <w:t xml:space="preserve">(Black Lives Matter UK, 2021) </w:t>
      </w:r>
      <w:r w:rsidRPr="00574BDF">
        <w:rPr>
          <w:rFonts w:ascii="Times New Roman" w:hAnsi="Times New Roman" w:cs="Times New Roman"/>
          <w:kern w:val="0"/>
          <w:sz w:val="24"/>
          <w:szCs w:val="24"/>
          <w:lang w:val="en-GB"/>
        </w:rPr>
        <w:t>can provide an excellent platform to promote the conference and draw attention to the subject.</w:t>
      </w:r>
    </w:p>
    <w:p w14:paraId="7EECEFCC" w14:textId="23F7D94D"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Events organised by organisations such as Amnesty International UK</w:t>
      </w:r>
      <w:r w:rsidR="00041D70" w:rsidRPr="00574BDF">
        <w:rPr>
          <w:rFonts w:ascii="Times New Roman" w:hAnsi="Times New Roman" w:cs="Times New Roman"/>
          <w:kern w:val="0"/>
          <w:sz w:val="24"/>
          <w:szCs w:val="24"/>
          <w:lang w:val="en-GB"/>
        </w:rPr>
        <w:t xml:space="preserve"> (Amnesty International UK, 2019)</w:t>
      </w:r>
      <w:r w:rsidRPr="00574BDF">
        <w:rPr>
          <w:rFonts w:ascii="Times New Roman" w:hAnsi="Times New Roman" w:cs="Times New Roman"/>
          <w:kern w:val="0"/>
          <w:sz w:val="24"/>
          <w:szCs w:val="24"/>
          <w:lang w:val="en-GB"/>
        </w:rPr>
        <w:t>: organis</w:t>
      </w:r>
      <w:r w:rsidR="00EC1665" w:rsidRPr="00574BDF">
        <w:rPr>
          <w:rFonts w:ascii="Times New Roman" w:hAnsi="Times New Roman" w:cs="Times New Roman"/>
          <w:kern w:val="0"/>
          <w:sz w:val="24"/>
          <w:szCs w:val="24"/>
          <w:lang w:val="en-GB"/>
        </w:rPr>
        <w:t>ing</w:t>
      </w:r>
      <w:r w:rsidRPr="00574BDF">
        <w:rPr>
          <w:rFonts w:ascii="Times New Roman" w:hAnsi="Times New Roman" w:cs="Times New Roman"/>
          <w:kern w:val="0"/>
          <w:sz w:val="24"/>
          <w:szCs w:val="24"/>
          <w:lang w:val="en-GB"/>
        </w:rPr>
        <w:t xml:space="preserve"> an action in collaboration with Amnesty or other advocacy group, can </w:t>
      </w:r>
      <w:r w:rsidR="00EC1665" w:rsidRPr="00574BDF">
        <w:rPr>
          <w:rFonts w:ascii="Times New Roman" w:hAnsi="Times New Roman" w:cs="Times New Roman"/>
          <w:kern w:val="0"/>
          <w:sz w:val="24"/>
          <w:szCs w:val="24"/>
          <w:lang w:val="en-GB"/>
        </w:rPr>
        <w:t xml:space="preserve">help </w:t>
      </w:r>
      <w:r w:rsidRPr="00574BDF">
        <w:rPr>
          <w:rFonts w:ascii="Times New Roman" w:hAnsi="Times New Roman" w:cs="Times New Roman"/>
          <w:kern w:val="0"/>
          <w:sz w:val="24"/>
          <w:szCs w:val="24"/>
          <w:lang w:val="en-GB"/>
        </w:rPr>
        <w:t>distribute information about the conference.</w:t>
      </w:r>
    </w:p>
    <w:p w14:paraId="62B85247" w14:textId="5631602C" w:rsidR="00EB4372" w:rsidRPr="00574BDF" w:rsidRDefault="003F4B7C" w:rsidP="00720357">
      <w:pPr>
        <w:pStyle w:val="Heading4"/>
        <w:rPr>
          <w:rFonts w:hint="eastAsia"/>
          <w:sz w:val="24"/>
          <w:szCs w:val="24"/>
          <w:lang w:val="en-GB"/>
        </w:rPr>
      </w:pPr>
      <w:r w:rsidRPr="00574BDF">
        <w:rPr>
          <w:sz w:val="24"/>
          <w:szCs w:val="24"/>
          <w:lang w:val="en-GB"/>
        </w:rPr>
        <w:t>g)</w:t>
      </w:r>
      <w:r w:rsidR="00EB4372" w:rsidRPr="00574BDF">
        <w:rPr>
          <w:sz w:val="24"/>
          <w:szCs w:val="24"/>
          <w:lang w:val="en-GB"/>
        </w:rPr>
        <w:t xml:space="preserve"> Collaboration with local opinion leaders:</w:t>
      </w:r>
    </w:p>
    <w:p w14:paraId="543960A8" w14:textId="3FDBD4EF"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Community leaders and activists: Collaborating with figures such as Diane Abbott (British politician known for her anti-racism activism</w:t>
      </w:r>
      <w:r w:rsidR="005A2D0F" w:rsidRPr="00574BDF">
        <w:rPr>
          <w:rFonts w:ascii="Times New Roman" w:hAnsi="Times New Roman" w:cs="Times New Roman"/>
          <w:kern w:val="0"/>
          <w:sz w:val="24"/>
          <w:szCs w:val="24"/>
          <w:lang w:val="en-GB"/>
        </w:rPr>
        <w:t>,</w:t>
      </w:r>
      <w:r w:rsidR="00937BD0" w:rsidRPr="00574BDF">
        <w:rPr>
          <w:rFonts w:ascii="Times New Roman" w:hAnsi="Times New Roman" w:cs="Times New Roman"/>
          <w:kern w:val="0"/>
          <w:sz w:val="24"/>
          <w:szCs w:val="24"/>
          <w:lang w:val="en-GB"/>
        </w:rPr>
        <w:t xml:space="preserve"> </w:t>
      </w:r>
      <w:r w:rsidR="00B97599" w:rsidRPr="00574BDF">
        <w:rPr>
          <w:rFonts w:ascii="Times New Roman" w:hAnsi="Times New Roman" w:cs="Times New Roman"/>
          <w:kern w:val="0"/>
          <w:sz w:val="24"/>
          <w:szCs w:val="24"/>
          <w:lang w:val="en-GB"/>
        </w:rPr>
        <w:t>(Hudson</w:t>
      </w:r>
      <w:r w:rsidR="005A2D0F" w:rsidRPr="00574BDF">
        <w:rPr>
          <w:rFonts w:ascii="Times New Roman" w:hAnsi="Times New Roman" w:cs="Times New Roman"/>
          <w:kern w:val="0"/>
          <w:sz w:val="24"/>
          <w:szCs w:val="24"/>
          <w:lang w:val="en-GB"/>
        </w:rPr>
        <w:t xml:space="preserve">, </w:t>
      </w:r>
      <w:r w:rsidR="003711FE" w:rsidRPr="00574BDF">
        <w:rPr>
          <w:rFonts w:ascii="Times New Roman" w:hAnsi="Times New Roman" w:cs="Times New Roman"/>
          <w:kern w:val="0"/>
          <w:sz w:val="24"/>
          <w:szCs w:val="24"/>
          <w:lang w:val="en-GB"/>
        </w:rPr>
        <w:t>2019</w:t>
      </w:r>
      <w:r w:rsidR="00B97599" w:rsidRPr="00574BDF">
        <w:rPr>
          <w:rFonts w:ascii="Times New Roman" w:hAnsi="Times New Roman" w:cs="Times New Roman"/>
          <w:kern w:val="0"/>
          <w:sz w:val="24"/>
          <w:szCs w:val="24"/>
          <w:lang w:val="en-GB"/>
        </w:rPr>
        <w:t>)</w:t>
      </w:r>
      <w:r w:rsidRPr="00574BDF">
        <w:rPr>
          <w:rFonts w:ascii="Times New Roman" w:hAnsi="Times New Roman" w:cs="Times New Roman"/>
          <w:kern w:val="0"/>
          <w:sz w:val="24"/>
          <w:szCs w:val="24"/>
          <w:lang w:val="en-GB"/>
        </w:rPr>
        <w:t>) or Akala (British rapper and activist, known for his messages promoting diversity) could draw attention to the conference and help promote it.</w:t>
      </w:r>
    </w:p>
    <w:p w14:paraId="383DF854"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Ruth Smeeth: A former politician and anti-racism activist, Ruth could be an important supporter of such an event.</w:t>
      </w:r>
    </w:p>
    <w:p w14:paraId="1020532A" w14:textId="33C71E4D" w:rsidR="000D7B2D" w:rsidRPr="00574BDF" w:rsidRDefault="003A5EE4" w:rsidP="00720357">
      <w:pPr>
        <w:pStyle w:val="Heading2"/>
        <w:rPr>
          <w:rFonts w:hint="eastAsia"/>
          <w:lang w:val="en-GB"/>
        </w:rPr>
      </w:pPr>
      <w:bookmarkStart w:id="27" w:name="_Toc191665202"/>
      <w:r w:rsidRPr="00574BDF">
        <w:rPr>
          <w:lang w:val="en-GB"/>
        </w:rPr>
        <w:t>Race Model Approach (Chaffey, 2023)</w:t>
      </w:r>
      <w:bookmarkEnd w:id="27"/>
    </w:p>
    <w:p w14:paraId="2B58D57D" w14:textId="059A6BA5"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For the marketing of this event, a RACE model approach could be beneficial:</w:t>
      </w:r>
    </w:p>
    <w:p w14:paraId="2E8588BC" w14:textId="0A6FE49E"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Reach: </w:t>
      </w:r>
      <w:r w:rsidR="00A02861" w:rsidRPr="00574BDF">
        <w:rPr>
          <w:rFonts w:ascii="Times New Roman" w:hAnsi="Times New Roman" w:cs="Times New Roman"/>
          <w:kern w:val="0"/>
          <w:sz w:val="24"/>
          <w:szCs w:val="24"/>
          <w:lang w:val="en-GB"/>
        </w:rPr>
        <w:t>V</w:t>
      </w:r>
      <w:r w:rsidRPr="00574BDF">
        <w:rPr>
          <w:rFonts w:ascii="Times New Roman" w:hAnsi="Times New Roman" w:cs="Times New Roman"/>
          <w:kern w:val="0"/>
          <w:sz w:val="24"/>
          <w:szCs w:val="24"/>
          <w:lang w:val="en-GB"/>
        </w:rPr>
        <w:t xml:space="preserve">isual posts and articles </w:t>
      </w:r>
      <w:r w:rsidR="00A02861" w:rsidRPr="00574BDF">
        <w:rPr>
          <w:rFonts w:ascii="Times New Roman" w:hAnsi="Times New Roman" w:cs="Times New Roman"/>
          <w:kern w:val="0"/>
          <w:sz w:val="24"/>
          <w:szCs w:val="24"/>
          <w:lang w:val="en-GB"/>
        </w:rPr>
        <w:t xml:space="preserve">will be used </w:t>
      </w:r>
      <w:r w:rsidRPr="00574BDF">
        <w:rPr>
          <w:rFonts w:ascii="Times New Roman" w:hAnsi="Times New Roman" w:cs="Times New Roman"/>
          <w:kern w:val="0"/>
          <w:sz w:val="24"/>
          <w:szCs w:val="24"/>
          <w:lang w:val="en-GB"/>
        </w:rPr>
        <w:t>to reach a wide audience through the mentioned platforms. Influencer marketing campaigns will also amplify our message.</w:t>
      </w:r>
    </w:p>
    <w:p w14:paraId="53DB5AA7" w14:textId="5835B0BE" w:rsidR="00EB4372" w:rsidRPr="00574BDF" w:rsidRDefault="002933E1"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Reasoning for using </w:t>
      </w:r>
      <w:r w:rsidR="00EB4372" w:rsidRPr="00574BDF">
        <w:rPr>
          <w:rFonts w:ascii="Times New Roman" w:hAnsi="Times New Roman" w:cs="Times New Roman"/>
          <w:kern w:val="0"/>
          <w:sz w:val="24"/>
          <w:szCs w:val="24"/>
          <w:lang w:val="en-GB"/>
        </w:rPr>
        <w:t>this approach</w:t>
      </w:r>
      <w:r w:rsidRPr="00574BDF">
        <w:rPr>
          <w:rFonts w:ascii="Times New Roman" w:hAnsi="Times New Roman" w:cs="Times New Roman"/>
          <w:kern w:val="0"/>
          <w:sz w:val="24"/>
          <w:szCs w:val="24"/>
          <w:lang w:val="en-GB"/>
        </w:rPr>
        <w:t>:</w:t>
      </w:r>
    </w:p>
    <w:p w14:paraId="2131A803"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An initial broad impact will ensure that the message reaches as many people as possible, including those who are not yet familiar with the topic of racism. This is essential for effective mobilization.</w:t>
      </w:r>
    </w:p>
    <w:p w14:paraId="090751C9"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Act: Interactions through contests, Q&amp;A sessions, calls to action for active participation.</w:t>
      </w:r>
    </w:p>
    <w:p w14:paraId="4DD799A2" w14:textId="77777777" w:rsidR="00940F99" w:rsidRPr="00574BDF" w:rsidRDefault="00940F99" w:rsidP="00940F99">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Reasoning for using this approach:</w:t>
      </w:r>
    </w:p>
    <w:p w14:paraId="424E9255"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Direct audience involvement increases awareness and helps to form an active community that can contribute to meaningful discussions.</w:t>
      </w:r>
    </w:p>
    <w:p w14:paraId="5B50ABCE"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lastRenderedPageBreak/>
        <w:t>Convert: Convincing the public to register and participate, through special offers and exclusive promotions.</w:t>
      </w:r>
    </w:p>
    <w:p w14:paraId="580E94FF" w14:textId="77777777" w:rsidR="00940F99" w:rsidRPr="00574BDF" w:rsidRDefault="00940F99" w:rsidP="00940F99">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Reasoning for using this approach:</w:t>
      </w:r>
    </w:p>
    <w:p w14:paraId="50C7CD29"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Creating a sense of exclusivity and urgency through special offers will boost participation and registration for the event.</w:t>
      </w:r>
    </w:p>
    <w:p w14:paraId="1C167D35" w14:textId="77777777" w:rsidR="00EB4372" w:rsidRPr="00574BDF" w:rsidRDefault="00EB4372" w:rsidP="00763368">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Engage: Continued involvement through live posts and educational material post-event.</w:t>
      </w:r>
    </w:p>
    <w:p w14:paraId="595AC173" w14:textId="77777777" w:rsidR="00940F99" w:rsidRPr="00574BDF" w:rsidRDefault="00940F99" w:rsidP="00940F99">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Reasoning for using this approach:</w:t>
      </w:r>
    </w:p>
    <w:p w14:paraId="2B8F303E" w14:textId="3F603758" w:rsidR="00FF0BC9" w:rsidRPr="00574BDF" w:rsidRDefault="00EB4372" w:rsidP="00FF0BC9">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Continued involvement ensures a lasting impact and a constant dialogue on relevant topics even after the event ends.</w:t>
      </w:r>
    </w:p>
    <w:p w14:paraId="29094E45" w14:textId="650C7FC9" w:rsidR="00FF0BC9" w:rsidRPr="00574BDF" w:rsidRDefault="00FF0BC9" w:rsidP="003A5EE4">
      <w:pPr>
        <w:pStyle w:val="Heading1"/>
        <w:rPr>
          <w:rFonts w:hint="eastAsia"/>
          <w:lang w:val="en-GB"/>
        </w:rPr>
      </w:pPr>
      <w:bookmarkStart w:id="28" w:name="_Toc191665203"/>
      <w:r w:rsidRPr="00574BDF">
        <w:rPr>
          <w:lang w:val="en-GB"/>
        </w:rPr>
        <w:t>Conclusion</w:t>
      </w:r>
      <w:bookmarkEnd w:id="28"/>
    </w:p>
    <w:p w14:paraId="0AB4563A" w14:textId="42C7AABE" w:rsidR="00FF0BC9" w:rsidRPr="00574BDF" w:rsidRDefault="00FF0BC9" w:rsidP="00FF0BC9">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The “Voice the Change: Raising Awareness about, and Confronting Racism” event is a strategic initiative designed to address workplace racism through education, dialogue, and action. By combining expert-led discussions, interactive workshops, and targeted networking, the event fosters meaningful engagement and long-term impact. A robust marketing strategy, inclusive venue selection, and corporate partnerships ensure accessibility and credibility.</w:t>
      </w:r>
    </w:p>
    <w:p w14:paraId="435CAE03" w14:textId="77777777" w:rsidR="00FF0BC9" w:rsidRPr="00574BDF" w:rsidRDefault="00FF0BC9" w:rsidP="00FF0BC9">
      <w:pPr>
        <w:autoSpaceDE w:val="0"/>
        <w:autoSpaceDN w:val="0"/>
        <w:adjustRightInd w:val="0"/>
        <w:spacing w:after="0" w:line="360" w:lineRule="auto"/>
        <w:jc w:val="both"/>
        <w:rPr>
          <w:rFonts w:ascii="Times New Roman" w:hAnsi="Times New Roman" w:cs="Times New Roman"/>
          <w:kern w:val="0"/>
          <w:sz w:val="24"/>
          <w:szCs w:val="24"/>
          <w:lang w:val="en-GB"/>
        </w:rPr>
      </w:pPr>
    </w:p>
    <w:p w14:paraId="60362621" w14:textId="71BD0AAB" w:rsidR="00CC4503" w:rsidRPr="00574BDF" w:rsidRDefault="00FF0BC9" w:rsidP="00FF0BC9">
      <w:pPr>
        <w:autoSpaceDE w:val="0"/>
        <w:autoSpaceDN w:val="0"/>
        <w:adjustRightInd w:val="0"/>
        <w:spacing w:after="0"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Beyond raising awareness, the event drives tangible change by promoting diversity, equity, and inclusion in professional spaces. Through post-event evaluations and organisational commitments, Voice the Change transforms discussions into measurable actions, reinforcing its role as a catalyst for workplace transformation.</w:t>
      </w:r>
    </w:p>
    <w:p w14:paraId="7C4F2F23" w14:textId="77777777" w:rsidR="00CC4503" w:rsidRPr="00574BDF" w:rsidRDefault="00CC4503">
      <w:pPr>
        <w:rPr>
          <w:rFonts w:ascii="Times New Roman" w:hAnsi="Times New Roman" w:cs="Times New Roman"/>
          <w:kern w:val="0"/>
          <w:sz w:val="26"/>
          <w:szCs w:val="26"/>
          <w:lang w:val="en-GB"/>
        </w:rPr>
      </w:pPr>
      <w:r w:rsidRPr="00574BDF">
        <w:rPr>
          <w:rFonts w:ascii="Times New Roman" w:hAnsi="Times New Roman" w:cs="Times New Roman"/>
          <w:kern w:val="0"/>
          <w:sz w:val="26"/>
          <w:szCs w:val="26"/>
          <w:lang w:val="en-GB"/>
        </w:rPr>
        <w:br w:type="page"/>
      </w:r>
    </w:p>
    <w:p w14:paraId="674CF939" w14:textId="77777777" w:rsidR="00253628" w:rsidRPr="00574BDF" w:rsidRDefault="00253628" w:rsidP="00837434">
      <w:pPr>
        <w:pStyle w:val="Heading1"/>
        <w:rPr>
          <w:rFonts w:hint="eastAsia"/>
          <w:lang w:val="en-GB"/>
        </w:rPr>
      </w:pPr>
      <w:bookmarkStart w:id="29" w:name="_Toc191665204"/>
      <w:r w:rsidRPr="00574BDF">
        <w:rPr>
          <w:lang w:val="en-GB"/>
        </w:rPr>
        <w:lastRenderedPageBreak/>
        <w:t>Appendixes</w:t>
      </w:r>
      <w:bookmarkEnd w:id="29"/>
    </w:p>
    <w:p w14:paraId="0F01EA55" w14:textId="77777777" w:rsidR="00253628" w:rsidRPr="00574BDF" w:rsidRDefault="00253628" w:rsidP="00253628">
      <w:pPr>
        <w:rPr>
          <w:rFonts w:ascii="Times New Roman" w:hAnsi="Times New Roman" w:cs="Times New Roman"/>
          <w:sz w:val="24"/>
          <w:szCs w:val="24"/>
          <w:lang w:val="en-GB"/>
        </w:rPr>
      </w:pPr>
      <w:r w:rsidRPr="00574BDF">
        <w:rPr>
          <w:rFonts w:ascii="Times New Roman" w:hAnsi="Times New Roman" w:cs="Times New Roman"/>
          <w:sz w:val="24"/>
          <w:szCs w:val="24"/>
          <w:lang w:val="en-GB"/>
        </w:rPr>
        <w:t>Appendix 1:</w:t>
      </w:r>
    </w:p>
    <w:tbl>
      <w:tblPr>
        <w:tblStyle w:val="TableGrid"/>
        <w:tblW w:w="0" w:type="auto"/>
        <w:tblLook w:val="04A0" w:firstRow="1" w:lastRow="0" w:firstColumn="1" w:lastColumn="0" w:noHBand="0" w:noVBand="1"/>
      </w:tblPr>
      <w:tblGrid>
        <w:gridCol w:w="1271"/>
        <w:gridCol w:w="8079"/>
      </w:tblGrid>
      <w:tr w:rsidR="00253628" w:rsidRPr="00574BDF" w14:paraId="545608C1" w14:textId="77777777" w:rsidTr="00B600C0">
        <w:tc>
          <w:tcPr>
            <w:tcW w:w="1271" w:type="dxa"/>
          </w:tcPr>
          <w:p w14:paraId="57878490"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09:00 </w:t>
            </w:r>
          </w:p>
        </w:tc>
        <w:tc>
          <w:tcPr>
            <w:tcW w:w="8079" w:type="dxa"/>
          </w:tcPr>
          <w:p w14:paraId="04F55F4F"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 10:00: Event opening and introductory session.</w:t>
            </w:r>
          </w:p>
        </w:tc>
      </w:tr>
      <w:tr w:rsidR="00253628" w:rsidRPr="00574BDF" w14:paraId="6BA72983" w14:textId="77777777" w:rsidTr="00B600C0">
        <w:tc>
          <w:tcPr>
            <w:tcW w:w="1271" w:type="dxa"/>
          </w:tcPr>
          <w:p w14:paraId="039AB0A7"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10:00 </w:t>
            </w:r>
          </w:p>
        </w:tc>
        <w:tc>
          <w:tcPr>
            <w:tcW w:w="8079" w:type="dxa"/>
          </w:tcPr>
          <w:p w14:paraId="6077B6A8"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 12:00: Panel on the impact of racism at the working place.</w:t>
            </w:r>
          </w:p>
        </w:tc>
      </w:tr>
      <w:tr w:rsidR="00253628" w:rsidRPr="00574BDF" w14:paraId="29879887" w14:textId="77777777" w:rsidTr="00B600C0">
        <w:tc>
          <w:tcPr>
            <w:tcW w:w="1271" w:type="dxa"/>
          </w:tcPr>
          <w:p w14:paraId="06F088AB"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12:00 </w:t>
            </w:r>
          </w:p>
        </w:tc>
        <w:tc>
          <w:tcPr>
            <w:tcW w:w="8079" w:type="dxa"/>
          </w:tcPr>
          <w:p w14:paraId="54B7C82F"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 13:30: Lunch break (catering included).</w:t>
            </w:r>
          </w:p>
        </w:tc>
      </w:tr>
      <w:tr w:rsidR="00253628" w:rsidRPr="00574BDF" w14:paraId="27FC5B9A" w14:textId="77777777" w:rsidTr="00B600C0">
        <w:tc>
          <w:tcPr>
            <w:tcW w:w="1271" w:type="dxa"/>
          </w:tcPr>
          <w:p w14:paraId="51F34AA2"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13:30 </w:t>
            </w:r>
          </w:p>
        </w:tc>
        <w:tc>
          <w:tcPr>
            <w:tcW w:w="8079" w:type="dxa"/>
          </w:tcPr>
          <w:p w14:paraId="7D830FA6"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 15:00: Interactive workshops.</w:t>
            </w:r>
          </w:p>
        </w:tc>
      </w:tr>
      <w:tr w:rsidR="00253628" w:rsidRPr="00574BDF" w14:paraId="7DF6ACED" w14:textId="77777777" w:rsidTr="00B600C0">
        <w:tc>
          <w:tcPr>
            <w:tcW w:w="1271" w:type="dxa"/>
          </w:tcPr>
          <w:p w14:paraId="1752E602"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15:00 </w:t>
            </w:r>
          </w:p>
        </w:tc>
        <w:tc>
          <w:tcPr>
            <w:tcW w:w="8079" w:type="dxa"/>
          </w:tcPr>
          <w:p w14:paraId="624EA401"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 16:30: Speeches and final conclusions.</w:t>
            </w:r>
          </w:p>
        </w:tc>
      </w:tr>
      <w:tr w:rsidR="00253628" w:rsidRPr="00574BDF" w14:paraId="4702239A" w14:textId="77777777" w:rsidTr="00B600C0">
        <w:tc>
          <w:tcPr>
            <w:tcW w:w="1271" w:type="dxa"/>
          </w:tcPr>
          <w:p w14:paraId="7B54F5E2"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16:30 </w:t>
            </w:r>
          </w:p>
        </w:tc>
        <w:tc>
          <w:tcPr>
            <w:tcW w:w="8079" w:type="dxa"/>
          </w:tcPr>
          <w:p w14:paraId="0569CDA0"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 17:00: Networking and closing.</w:t>
            </w:r>
          </w:p>
        </w:tc>
      </w:tr>
    </w:tbl>
    <w:p w14:paraId="381CB8CA" w14:textId="77777777" w:rsidR="00253628" w:rsidRPr="00574BDF" w:rsidRDefault="00253628" w:rsidP="00253628">
      <w:pPr>
        <w:rPr>
          <w:rFonts w:ascii="Times New Roman" w:hAnsi="Times New Roman" w:cs="Times New Roman"/>
          <w:sz w:val="24"/>
          <w:szCs w:val="24"/>
          <w:lang w:val="en-GB"/>
        </w:rPr>
      </w:pPr>
    </w:p>
    <w:p w14:paraId="40EA0229" w14:textId="77777777" w:rsidR="00253628" w:rsidRPr="00574BDF" w:rsidRDefault="00253628" w:rsidP="00253628">
      <w:pPr>
        <w:rPr>
          <w:rFonts w:ascii="Times New Roman" w:hAnsi="Times New Roman" w:cs="Times New Roman"/>
          <w:sz w:val="24"/>
          <w:szCs w:val="24"/>
          <w:lang w:val="en-GB"/>
        </w:rPr>
      </w:pPr>
      <w:r w:rsidRPr="00574BDF">
        <w:rPr>
          <w:rFonts w:ascii="Times New Roman" w:hAnsi="Times New Roman" w:cs="Times New Roman"/>
          <w:sz w:val="24"/>
          <w:szCs w:val="24"/>
          <w:lang w:val="en-GB"/>
        </w:rPr>
        <w:t>Appendix 2:</w:t>
      </w:r>
    </w:p>
    <w:tbl>
      <w:tblPr>
        <w:tblStyle w:val="TableGrid"/>
        <w:tblW w:w="0" w:type="auto"/>
        <w:tblLook w:val="04A0" w:firstRow="1" w:lastRow="0" w:firstColumn="1" w:lastColumn="0" w:noHBand="0" w:noVBand="1"/>
      </w:tblPr>
      <w:tblGrid>
        <w:gridCol w:w="9350"/>
      </w:tblGrid>
      <w:tr w:rsidR="00253628" w:rsidRPr="00574BDF" w14:paraId="7DBC21A9" w14:textId="77777777" w:rsidTr="00B600C0">
        <w:tc>
          <w:tcPr>
            <w:tcW w:w="9350" w:type="dxa"/>
          </w:tcPr>
          <w:p w14:paraId="6C61C47F"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Revenue:</w:t>
            </w:r>
          </w:p>
        </w:tc>
      </w:tr>
      <w:tr w:rsidR="00253628" w:rsidRPr="00574BDF" w14:paraId="652CC70D" w14:textId="77777777" w:rsidTr="00B600C0">
        <w:tc>
          <w:tcPr>
            <w:tcW w:w="9350" w:type="dxa"/>
          </w:tcPr>
          <w:p w14:paraId="35645565"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Tickets: £10,000 (100 participants x £100)</w:t>
            </w:r>
          </w:p>
        </w:tc>
      </w:tr>
      <w:tr w:rsidR="00253628" w:rsidRPr="00574BDF" w14:paraId="1B8FCD75" w14:textId="77777777" w:rsidTr="00B600C0">
        <w:tc>
          <w:tcPr>
            <w:tcW w:w="9350" w:type="dxa"/>
          </w:tcPr>
          <w:p w14:paraId="01DD22E1"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Sponsorships: £8,000 (10 sponsors x £800 each) </w:t>
            </w:r>
          </w:p>
        </w:tc>
      </w:tr>
      <w:tr w:rsidR="00253628" w:rsidRPr="00574BDF" w14:paraId="379A9709" w14:textId="77777777" w:rsidTr="00B600C0">
        <w:tc>
          <w:tcPr>
            <w:tcW w:w="9350" w:type="dxa"/>
          </w:tcPr>
          <w:p w14:paraId="76C9D26D"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Total Revenue: £18,000</w:t>
            </w:r>
          </w:p>
        </w:tc>
      </w:tr>
      <w:tr w:rsidR="00253628" w:rsidRPr="00574BDF" w14:paraId="7AFAF89F" w14:textId="77777777" w:rsidTr="00B600C0">
        <w:tc>
          <w:tcPr>
            <w:tcW w:w="9350" w:type="dxa"/>
          </w:tcPr>
          <w:p w14:paraId="40A0FC47"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A potential supplementary revenue could be obtained from selling online tickets: £25 / ticket</w:t>
            </w:r>
          </w:p>
        </w:tc>
      </w:tr>
      <w:tr w:rsidR="00253628" w:rsidRPr="00574BDF" w14:paraId="4C79D1F7" w14:textId="77777777" w:rsidTr="00B600C0">
        <w:tc>
          <w:tcPr>
            <w:tcW w:w="9350" w:type="dxa"/>
          </w:tcPr>
          <w:p w14:paraId="0920DAE2"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Expenses:</w:t>
            </w:r>
          </w:p>
        </w:tc>
      </w:tr>
      <w:tr w:rsidR="00253628" w:rsidRPr="00574BDF" w14:paraId="4B0ECB15" w14:textId="77777777" w:rsidTr="00B600C0">
        <w:tc>
          <w:tcPr>
            <w:tcW w:w="9350" w:type="dxa"/>
          </w:tcPr>
          <w:p w14:paraId="7878BD9B"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Location rental: £3,000 (</w:t>
            </w:r>
            <w:proofErr w:type="spellStart"/>
            <w:r w:rsidRPr="00574BDF">
              <w:rPr>
                <w:rFonts w:ascii="Times New Roman" w:hAnsi="Times New Roman" w:cs="Times New Roman"/>
                <w:kern w:val="0"/>
                <w:sz w:val="24"/>
                <w:szCs w:val="24"/>
                <w:lang w:val="en-GB"/>
              </w:rPr>
              <w:t>VenueScanner</w:t>
            </w:r>
            <w:proofErr w:type="spellEnd"/>
            <w:r w:rsidRPr="00574BDF">
              <w:rPr>
                <w:rFonts w:ascii="Times New Roman" w:hAnsi="Times New Roman" w:cs="Times New Roman"/>
                <w:kern w:val="0"/>
                <w:sz w:val="24"/>
                <w:szCs w:val="24"/>
                <w:lang w:val="en-GB"/>
              </w:rPr>
              <w:t>, 2024)</w:t>
            </w:r>
          </w:p>
        </w:tc>
      </w:tr>
      <w:tr w:rsidR="00253628" w:rsidRPr="00574BDF" w14:paraId="2291ED3F" w14:textId="77777777" w:rsidTr="00B600C0">
        <w:tc>
          <w:tcPr>
            <w:tcW w:w="9350" w:type="dxa"/>
          </w:tcPr>
          <w:p w14:paraId="1191D480"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Catering: £2,500</w:t>
            </w:r>
          </w:p>
        </w:tc>
      </w:tr>
      <w:tr w:rsidR="00253628" w:rsidRPr="00574BDF" w14:paraId="715FCF8E" w14:textId="77777777" w:rsidTr="00B600C0">
        <w:tc>
          <w:tcPr>
            <w:tcW w:w="9350" w:type="dxa"/>
          </w:tcPr>
          <w:p w14:paraId="53474CF2"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Technology and equipment: £1,200</w:t>
            </w:r>
          </w:p>
        </w:tc>
      </w:tr>
      <w:tr w:rsidR="00253628" w:rsidRPr="00574BDF" w14:paraId="3C2A40AB" w14:textId="77777777" w:rsidTr="00B600C0">
        <w:tc>
          <w:tcPr>
            <w:tcW w:w="9350" w:type="dxa"/>
          </w:tcPr>
          <w:p w14:paraId="03AA6D28"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Marketing: £1,500</w:t>
            </w:r>
          </w:p>
        </w:tc>
      </w:tr>
      <w:tr w:rsidR="00253628" w:rsidRPr="00574BDF" w14:paraId="5AF2D688" w14:textId="77777777" w:rsidTr="00B600C0">
        <w:tc>
          <w:tcPr>
            <w:tcW w:w="9350" w:type="dxa"/>
          </w:tcPr>
          <w:p w14:paraId="3BFFAF3F"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Sponsorships and partnerships: £5,000 </w:t>
            </w:r>
          </w:p>
        </w:tc>
      </w:tr>
      <w:tr w:rsidR="00253628" w:rsidRPr="00574BDF" w14:paraId="41954069" w14:textId="77777777" w:rsidTr="00B600C0">
        <w:tc>
          <w:tcPr>
            <w:tcW w:w="9350" w:type="dxa"/>
          </w:tcPr>
          <w:p w14:paraId="311D06A9"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Speaker and influencer fees: £4,000 (Hargreaves, 2021)</w:t>
            </w:r>
          </w:p>
        </w:tc>
      </w:tr>
      <w:tr w:rsidR="00253628" w:rsidRPr="00574BDF" w14:paraId="1FC06621" w14:textId="77777777" w:rsidTr="00B600C0">
        <w:tc>
          <w:tcPr>
            <w:tcW w:w="9350" w:type="dxa"/>
          </w:tcPr>
          <w:p w14:paraId="15D4CCC5"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 xml:space="preserve">Logistics and other expenses: £1,800 </w:t>
            </w:r>
          </w:p>
        </w:tc>
      </w:tr>
      <w:tr w:rsidR="00253628" w:rsidRPr="00574BDF" w14:paraId="238BC095" w14:textId="77777777" w:rsidTr="00B600C0">
        <w:tc>
          <w:tcPr>
            <w:tcW w:w="9350" w:type="dxa"/>
          </w:tcPr>
          <w:p w14:paraId="331ABB2F" w14:textId="77777777" w:rsidR="00253628" w:rsidRPr="00574BDF" w:rsidRDefault="00253628" w:rsidP="00B600C0">
            <w:pPr>
              <w:autoSpaceDE w:val="0"/>
              <w:autoSpaceDN w:val="0"/>
              <w:adjustRightInd w:val="0"/>
              <w:spacing w:line="360" w:lineRule="auto"/>
              <w:jc w:val="both"/>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Total Expenses: £18,000</w:t>
            </w:r>
          </w:p>
        </w:tc>
      </w:tr>
      <w:tr w:rsidR="00253628" w:rsidRPr="00574BDF" w14:paraId="04B0F9D0" w14:textId="77777777" w:rsidTr="00B600C0">
        <w:tc>
          <w:tcPr>
            <w:tcW w:w="9350" w:type="dxa"/>
          </w:tcPr>
          <w:p w14:paraId="4367EB0C" w14:textId="77777777" w:rsidR="00253628" w:rsidRPr="00574BDF" w:rsidRDefault="00253628" w:rsidP="00B600C0">
            <w:pPr>
              <w:autoSpaceDE w:val="0"/>
              <w:autoSpaceDN w:val="0"/>
              <w:adjustRightInd w:val="0"/>
              <w:rPr>
                <w:rFonts w:ascii="Times New Roman" w:hAnsi="Times New Roman" w:cs="Times New Roman"/>
                <w:kern w:val="0"/>
                <w:sz w:val="24"/>
                <w:szCs w:val="24"/>
                <w:lang w:val="en-GB"/>
              </w:rPr>
            </w:pPr>
            <w:r w:rsidRPr="00574BDF">
              <w:rPr>
                <w:rFonts w:ascii="Times New Roman" w:hAnsi="Times New Roman" w:cs="Times New Roman"/>
                <w:kern w:val="0"/>
                <w:sz w:val="24"/>
                <w:szCs w:val="24"/>
                <w:lang w:val="en-GB"/>
              </w:rPr>
              <w:t>Estimated profit: £0 (self-financed event, no financial losses)</w:t>
            </w:r>
          </w:p>
        </w:tc>
      </w:tr>
    </w:tbl>
    <w:p w14:paraId="146C5ADC" w14:textId="77777777" w:rsidR="00253628" w:rsidRPr="00574BDF" w:rsidRDefault="00253628" w:rsidP="00253628">
      <w:pPr>
        <w:rPr>
          <w:rFonts w:ascii="Times New Roman" w:hAnsi="Times New Roman" w:cs="Times New Roman"/>
          <w:sz w:val="24"/>
          <w:szCs w:val="24"/>
          <w:lang w:val="en-GB"/>
        </w:rPr>
      </w:pPr>
    </w:p>
    <w:p w14:paraId="1BE6698A" w14:textId="289F0789" w:rsidR="00253628" w:rsidRPr="00574BDF" w:rsidRDefault="00253628" w:rsidP="00253628">
      <w:pPr>
        <w:rPr>
          <w:rFonts w:ascii="Times New Roman" w:hAnsi="Times New Roman" w:cs="Times New Roman"/>
          <w:sz w:val="24"/>
          <w:szCs w:val="24"/>
          <w:lang w:val="en-GB"/>
        </w:rPr>
      </w:pPr>
      <w:r w:rsidRPr="00574BDF">
        <w:rPr>
          <w:rFonts w:ascii="Times New Roman" w:hAnsi="Times New Roman" w:cs="Times New Roman"/>
          <w:sz w:val="24"/>
          <w:szCs w:val="24"/>
          <w:lang w:val="en-GB"/>
        </w:rPr>
        <w:t>Appendix 3</w:t>
      </w:r>
      <w:r w:rsidR="007D6F07" w:rsidRPr="00574BDF">
        <w:rPr>
          <w:rFonts w:ascii="Times New Roman" w:hAnsi="Times New Roman" w:cs="Times New Roman"/>
          <w:sz w:val="24"/>
          <w:szCs w:val="24"/>
          <w:lang w:val="en-GB"/>
        </w:rPr>
        <w:t xml:space="preserve"> (</w:t>
      </w:r>
      <w:proofErr w:type="spellStart"/>
      <w:r w:rsidR="007D6F07" w:rsidRPr="00574BDF">
        <w:rPr>
          <w:rFonts w:ascii="Times New Roman" w:hAnsi="Times New Roman" w:cs="Times New Roman"/>
          <w:sz w:val="24"/>
          <w:szCs w:val="24"/>
          <w:lang w:val="en-GB"/>
        </w:rPr>
        <w:t>VenueScanner</w:t>
      </w:r>
      <w:proofErr w:type="spellEnd"/>
      <w:r w:rsidR="007D6F07" w:rsidRPr="00574BDF">
        <w:rPr>
          <w:rFonts w:ascii="Times New Roman" w:hAnsi="Times New Roman" w:cs="Times New Roman"/>
          <w:sz w:val="24"/>
          <w:szCs w:val="24"/>
          <w:lang w:val="en-GB"/>
        </w:rPr>
        <w:t>, 2024)</w:t>
      </w:r>
      <w:r w:rsidRPr="00574BDF">
        <w:rPr>
          <w:rFonts w:ascii="Times New Roman" w:hAnsi="Times New Roman" w:cs="Times New Roman"/>
          <w:sz w:val="24"/>
          <w:szCs w:val="24"/>
          <w:lang w:val="en-GB"/>
        </w:rPr>
        <w:t>:</w:t>
      </w:r>
    </w:p>
    <w:p w14:paraId="6025BBE0" w14:textId="1F29728E" w:rsidR="00837434" w:rsidRPr="00574BDF" w:rsidRDefault="000901BF" w:rsidP="00253628">
      <w:pPr>
        <w:rPr>
          <w:rFonts w:ascii="Times New Roman" w:hAnsi="Times New Roman" w:cs="Times New Roman"/>
          <w:sz w:val="26"/>
          <w:szCs w:val="26"/>
          <w:lang w:val="en-GB"/>
        </w:rPr>
      </w:pPr>
      <w:r w:rsidRPr="00574BDF">
        <w:rPr>
          <w:rFonts w:ascii="Times New Roman" w:hAnsi="Times New Roman" w:cs="Times New Roman"/>
          <w:noProof/>
          <w:sz w:val="26"/>
          <w:szCs w:val="26"/>
          <w:lang w:val="en-GB"/>
        </w:rPr>
        <w:lastRenderedPageBreak/>
        <w:drawing>
          <wp:inline distT="0" distB="0" distL="0" distR="0" wp14:anchorId="141C6C43" wp14:editId="70EEC4CF">
            <wp:extent cx="5943600" cy="3343275"/>
            <wp:effectExtent l="0" t="0" r="0" b="0"/>
            <wp:docPr id="1978497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97642" name="Picture 1978497642"/>
                    <pic:cNvPicPr/>
                  </pic:nvPicPr>
                  <pic:blipFill>
                    <a:blip r:embed="rId7"/>
                    <a:stretch>
                      <a:fillRect/>
                    </a:stretch>
                  </pic:blipFill>
                  <pic:spPr>
                    <a:xfrm>
                      <a:off x="0" y="0"/>
                      <a:ext cx="5943600" cy="3343275"/>
                    </a:xfrm>
                    <a:prstGeom prst="rect">
                      <a:avLst/>
                    </a:prstGeom>
                  </pic:spPr>
                </pic:pic>
              </a:graphicData>
            </a:graphic>
          </wp:inline>
        </w:drawing>
      </w:r>
    </w:p>
    <w:p w14:paraId="23D4EED5" w14:textId="087CD06A" w:rsidR="000901BF" w:rsidRPr="00574BDF" w:rsidRDefault="000901BF" w:rsidP="00253628">
      <w:pPr>
        <w:rPr>
          <w:rFonts w:ascii="Times New Roman" w:hAnsi="Times New Roman" w:cs="Times New Roman"/>
          <w:sz w:val="24"/>
          <w:szCs w:val="24"/>
          <w:lang w:val="en-GB"/>
        </w:rPr>
      </w:pPr>
      <w:r w:rsidRPr="00574BDF">
        <w:rPr>
          <w:rFonts w:ascii="Times New Roman" w:hAnsi="Times New Roman" w:cs="Times New Roman"/>
          <w:sz w:val="24"/>
          <w:szCs w:val="24"/>
          <w:lang w:val="en-GB"/>
        </w:rPr>
        <w:t>Appendix 4:</w:t>
      </w:r>
    </w:p>
    <w:tbl>
      <w:tblPr>
        <w:tblStyle w:val="TableGrid"/>
        <w:tblW w:w="0" w:type="auto"/>
        <w:tblLook w:val="04A0" w:firstRow="1" w:lastRow="0" w:firstColumn="1" w:lastColumn="0" w:noHBand="0" w:noVBand="1"/>
      </w:tblPr>
      <w:tblGrid>
        <w:gridCol w:w="9350"/>
      </w:tblGrid>
      <w:tr w:rsidR="00253628" w:rsidRPr="00574BDF" w14:paraId="4651323F" w14:textId="77777777" w:rsidTr="00B600C0">
        <w:tc>
          <w:tcPr>
            <w:tcW w:w="9350" w:type="dxa"/>
          </w:tcPr>
          <w:p w14:paraId="716B8EC6" w14:textId="77777777" w:rsidR="00253628" w:rsidRPr="00574BDF" w:rsidRDefault="00253628" w:rsidP="00B600C0">
            <w:pPr>
              <w:jc w:val="center"/>
              <w:rPr>
                <w:rFonts w:ascii="Times New Roman" w:hAnsi="Times New Roman" w:cs="Times New Roman"/>
                <w:sz w:val="24"/>
                <w:szCs w:val="24"/>
                <w:lang w:val="en-GB"/>
              </w:rPr>
            </w:pPr>
            <w:r w:rsidRPr="00574BDF">
              <w:rPr>
                <w:rFonts w:ascii="Times New Roman" w:hAnsi="Times New Roman" w:cs="Times New Roman"/>
                <w:sz w:val="24"/>
                <w:szCs w:val="24"/>
                <w:lang w:val="en-GB"/>
              </w:rPr>
              <w:t>SWOT:</w:t>
            </w:r>
          </w:p>
        </w:tc>
      </w:tr>
      <w:tr w:rsidR="00253628" w:rsidRPr="00574BDF" w14:paraId="3885C29F" w14:textId="77777777" w:rsidTr="00B600C0">
        <w:tc>
          <w:tcPr>
            <w:tcW w:w="9350" w:type="dxa"/>
          </w:tcPr>
          <w:p w14:paraId="34017F84" w14:textId="77777777" w:rsidR="00253628" w:rsidRPr="00574BDF" w:rsidRDefault="00253628" w:rsidP="00B600C0">
            <w:pPr>
              <w:rPr>
                <w:rFonts w:ascii="Times New Roman" w:hAnsi="Times New Roman" w:cs="Times New Roman"/>
                <w:sz w:val="24"/>
                <w:szCs w:val="24"/>
                <w:lang w:val="en-GB"/>
              </w:rPr>
            </w:pPr>
            <w:r w:rsidRPr="00574BDF">
              <w:rPr>
                <w:rFonts w:ascii="Times New Roman" w:hAnsi="Times New Roman" w:cs="Times New Roman"/>
                <w:sz w:val="24"/>
                <w:szCs w:val="24"/>
                <w:lang w:val="en-GB"/>
              </w:rPr>
              <w:t>•</w:t>
            </w:r>
            <w:r w:rsidRPr="00574BDF">
              <w:rPr>
                <w:rFonts w:ascii="Times New Roman" w:hAnsi="Times New Roman" w:cs="Times New Roman"/>
                <w:sz w:val="24"/>
                <w:szCs w:val="24"/>
                <w:lang w:val="en-GB"/>
              </w:rPr>
              <w:tab/>
              <w:t>Strengths: Major sponsors, iconic location, renowned influencers.</w:t>
            </w:r>
          </w:p>
        </w:tc>
      </w:tr>
      <w:tr w:rsidR="00253628" w:rsidRPr="00574BDF" w14:paraId="45A0F06E" w14:textId="77777777" w:rsidTr="00B600C0">
        <w:tc>
          <w:tcPr>
            <w:tcW w:w="9350" w:type="dxa"/>
          </w:tcPr>
          <w:p w14:paraId="7E88152A" w14:textId="77777777" w:rsidR="00253628" w:rsidRPr="00574BDF" w:rsidRDefault="00253628" w:rsidP="00B600C0">
            <w:pPr>
              <w:rPr>
                <w:rFonts w:ascii="Times New Roman" w:hAnsi="Times New Roman" w:cs="Times New Roman"/>
                <w:sz w:val="24"/>
                <w:szCs w:val="24"/>
                <w:lang w:val="en-GB"/>
              </w:rPr>
            </w:pPr>
            <w:r w:rsidRPr="00574BDF">
              <w:rPr>
                <w:rFonts w:ascii="Times New Roman" w:hAnsi="Times New Roman" w:cs="Times New Roman"/>
                <w:sz w:val="24"/>
                <w:szCs w:val="24"/>
                <w:lang w:val="en-GB"/>
              </w:rPr>
              <w:t>•</w:t>
            </w:r>
            <w:r w:rsidRPr="00574BDF">
              <w:rPr>
                <w:rFonts w:ascii="Times New Roman" w:hAnsi="Times New Roman" w:cs="Times New Roman"/>
                <w:sz w:val="24"/>
                <w:szCs w:val="24"/>
                <w:lang w:val="en-GB"/>
              </w:rPr>
              <w:tab/>
              <w:t>Weaknesses: Competition in the field, high costs.</w:t>
            </w:r>
          </w:p>
        </w:tc>
      </w:tr>
      <w:tr w:rsidR="00253628" w:rsidRPr="00574BDF" w14:paraId="5E5F3FBA" w14:textId="77777777" w:rsidTr="00B600C0">
        <w:tc>
          <w:tcPr>
            <w:tcW w:w="9350" w:type="dxa"/>
          </w:tcPr>
          <w:p w14:paraId="4A3495AF" w14:textId="77777777" w:rsidR="00253628" w:rsidRPr="00574BDF" w:rsidRDefault="00253628" w:rsidP="00B600C0">
            <w:pPr>
              <w:rPr>
                <w:rFonts w:ascii="Times New Roman" w:hAnsi="Times New Roman" w:cs="Times New Roman"/>
                <w:sz w:val="24"/>
                <w:szCs w:val="24"/>
                <w:lang w:val="en-GB"/>
              </w:rPr>
            </w:pPr>
            <w:r w:rsidRPr="00574BDF">
              <w:rPr>
                <w:rFonts w:ascii="Times New Roman" w:hAnsi="Times New Roman" w:cs="Times New Roman"/>
                <w:sz w:val="24"/>
                <w:szCs w:val="24"/>
                <w:lang w:val="en-GB"/>
              </w:rPr>
              <w:t>•</w:t>
            </w:r>
            <w:r w:rsidRPr="00574BDF">
              <w:rPr>
                <w:rFonts w:ascii="Times New Roman" w:hAnsi="Times New Roman" w:cs="Times New Roman"/>
                <w:sz w:val="24"/>
                <w:szCs w:val="24"/>
                <w:lang w:val="en-GB"/>
              </w:rPr>
              <w:tab/>
              <w:t>Opportunities: Creating long-term partnerships for future events.</w:t>
            </w:r>
          </w:p>
        </w:tc>
      </w:tr>
      <w:tr w:rsidR="00253628" w:rsidRPr="00574BDF" w14:paraId="70E56B96" w14:textId="77777777" w:rsidTr="00B600C0">
        <w:tc>
          <w:tcPr>
            <w:tcW w:w="9350" w:type="dxa"/>
          </w:tcPr>
          <w:p w14:paraId="071CA4A8" w14:textId="77777777" w:rsidR="00253628" w:rsidRPr="00574BDF" w:rsidRDefault="00253628" w:rsidP="00B600C0">
            <w:pPr>
              <w:rPr>
                <w:rFonts w:ascii="Times New Roman" w:hAnsi="Times New Roman" w:cs="Times New Roman"/>
                <w:sz w:val="24"/>
                <w:szCs w:val="24"/>
                <w:lang w:val="en-GB"/>
              </w:rPr>
            </w:pPr>
            <w:r w:rsidRPr="00574BDF">
              <w:rPr>
                <w:rFonts w:ascii="Times New Roman" w:hAnsi="Times New Roman" w:cs="Times New Roman"/>
                <w:sz w:val="24"/>
                <w:szCs w:val="24"/>
                <w:lang w:val="en-GB"/>
              </w:rPr>
              <w:t>•</w:t>
            </w:r>
            <w:r w:rsidRPr="00574BDF">
              <w:rPr>
                <w:rFonts w:ascii="Times New Roman" w:hAnsi="Times New Roman" w:cs="Times New Roman"/>
                <w:sz w:val="24"/>
                <w:szCs w:val="24"/>
                <w:lang w:val="en-GB"/>
              </w:rPr>
              <w:tab/>
              <w:t>Threats: Possible controversy surrounding the approach to racism.</w:t>
            </w:r>
          </w:p>
        </w:tc>
      </w:tr>
    </w:tbl>
    <w:p w14:paraId="2C5D604A" w14:textId="77777777" w:rsidR="00253628" w:rsidRPr="00574BDF" w:rsidRDefault="00253628" w:rsidP="00253628">
      <w:pPr>
        <w:rPr>
          <w:rFonts w:ascii="Times New Roman" w:hAnsi="Times New Roman" w:cs="Times New Roman"/>
          <w:sz w:val="24"/>
          <w:szCs w:val="24"/>
          <w:lang w:val="en-GB"/>
        </w:rPr>
      </w:pPr>
    </w:p>
    <w:p w14:paraId="1543C808" w14:textId="3C433931" w:rsidR="00253628" w:rsidRPr="00574BDF" w:rsidRDefault="00253628" w:rsidP="00253628">
      <w:pPr>
        <w:rPr>
          <w:rFonts w:ascii="Times New Roman" w:hAnsi="Times New Roman" w:cs="Times New Roman"/>
          <w:sz w:val="24"/>
          <w:szCs w:val="24"/>
          <w:lang w:val="en-GB"/>
        </w:rPr>
      </w:pPr>
      <w:r w:rsidRPr="00574BDF">
        <w:rPr>
          <w:rFonts w:ascii="Times New Roman" w:hAnsi="Times New Roman" w:cs="Times New Roman"/>
          <w:sz w:val="24"/>
          <w:szCs w:val="24"/>
          <w:lang w:val="en-GB"/>
        </w:rPr>
        <w:t xml:space="preserve">Appendix </w:t>
      </w:r>
      <w:r w:rsidR="00AD60CA" w:rsidRPr="00574BDF">
        <w:rPr>
          <w:rFonts w:ascii="Times New Roman" w:hAnsi="Times New Roman" w:cs="Times New Roman"/>
          <w:sz w:val="24"/>
          <w:szCs w:val="24"/>
          <w:lang w:val="en-GB"/>
        </w:rPr>
        <w:t>5</w:t>
      </w:r>
      <w:r w:rsidRPr="00574BDF">
        <w:rPr>
          <w:rFonts w:ascii="Times New Roman" w:hAnsi="Times New Roman" w:cs="Times New Roman"/>
          <w:sz w:val="24"/>
          <w:szCs w:val="24"/>
          <w:lang w:val="en-GB"/>
        </w:rPr>
        <w:t>:</w:t>
      </w:r>
    </w:p>
    <w:p w14:paraId="645DA9E1" w14:textId="77777777" w:rsidR="00253628" w:rsidRPr="00574BDF" w:rsidRDefault="00253628" w:rsidP="00253628">
      <w:pPr>
        <w:rPr>
          <w:lang w:val="en-GB"/>
        </w:rPr>
      </w:pPr>
      <w:r w:rsidRPr="00574BDF">
        <w:rPr>
          <w:noProof/>
          <w:lang w:val="en-GB"/>
        </w:rPr>
        <w:lastRenderedPageBreak/>
        <w:drawing>
          <wp:inline distT="0" distB="0" distL="0" distR="0" wp14:anchorId="784B07CF" wp14:editId="4BA1B477">
            <wp:extent cx="2946400" cy="4451802"/>
            <wp:effectExtent l="0" t="0" r="0" b="6350"/>
            <wp:docPr id="273944436" name="Picture 2" descr="A poster with hands pointing to each o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944436" name="Picture 2" descr="A poster with hands pointing to each oth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82046" cy="4505660"/>
                    </a:xfrm>
                    <a:prstGeom prst="rect">
                      <a:avLst/>
                    </a:prstGeom>
                  </pic:spPr>
                </pic:pic>
              </a:graphicData>
            </a:graphic>
          </wp:inline>
        </w:drawing>
      </w:r>
    </w:p>
    <w:p w14:paraId="55357A39" w14:textId="77777777" w:rsidR="00855986" w:rsidRPr="00574BDF" w:rsidRDefault="006E6889">
      <w:pPr>
        <w:pStyle w:val="TOCHeading"/>
        <w:rPr>
          <w:rFonts w:ascii="Times New Roman" w:hAnsi="Times New Roman" w:cs="Times New Roman"/>
          <w:sz w:val="26"/>
          <w:szCs w:val="26"/>
          <w:lang w:val="en-GB"/>
        </w:rPr>
      </w:pPr>
      <w:r w:rsidRPr="00574BDF">
        <w:rPr>
          <w:rFonts w:ascii="Times New Roman" w:hAnsi="Times New Roman" w:cs="Times New Roman"/>
          <w:sz w:val="26"/>
          <w:szCs w:val="26"/>
          <w:lang w:val="en-GB"/>
        </w:rPr>
        <w:br w:type="page"/>
      </w:r>
    </w:p>
    <w:sdt>
      <w:sdtPr>
        <w:rPr>
          <w:lang w:val="en-GB"/>
        </w:rPr>
        <w:id w:val="-624226292"/>
        <w:docPartObj>
          <w:docPartGallery w:val="Table of Contents"/>
          <w:docPartUnique/>
        </w:docPartObj>
      </w:sdtPr>
      <w:sdtEndPr>
        <w:rPr>
          <w:b/>
          <w:bCs/>
          <w:noProof/>
        </w:rPr>
      </w:sdtEndPr>
      <w:sdtContent>
        <w:p w14:paraId="0653C7F6" w14:textId="7605BD20" w:rsidR="000F7BEB" w:rsidRPr="00574BDF" w:rsidRDefault="000F7BEB" w:rsidP="00855986">
          <w:pPr>
            <w:rPr>
              <w:rFonts w:ascii="Times New Roman" w:hAnsi="Times New Roman" w:cs="Times New Roman"/>
              <w:b/>
              <w:bCs/>
              <w:sz w:val="28"/>
              <w:szCs w:val="28"/>
              <w:lang w:val="en-GB"/>
            </w:rPr>
          </w:pPr>
          <w:r w:rsidRPr="00574BDF">
            <w:rPr>
              <w:rFonts w:ascii="Times New Roman" w:hAnsi="Times New Roman" w:cs="Times New Roman"/>
              <w:b/>
              <w:bCs/>
              <w:sz w:val="28"/>
              <w:szCs w:val="28"/>
              <w:lang w:val="en-GB"/>
            </w:rPr>
            <w:t>Table of Contents</w:t>
          </w:r>
        </w:p>
        <w:p w14:paraId="72B8D400" w14:textId="5666C3C8" w:rsidR="000F7BEB" w:rsidRPr="00574BDF" w:rsidRDefault="000F7BEB">
          <w:pPr>
            <w:pStyle w:val="TOC1"/>
            <w:tabs>
              <w:tab w:val="right" w:leader="dot" w:pos="9350"/>
            </w:tabs>
            <w:rPr>
              <w:rFonts w:ascii="Times New Roman" w:hAnsi="Times New Roman" w:cs="Times New Roman"/>
              <w:b w:val="0"/>
              <w:bCs w:val="0"/>
              <w:noProof/>
              <w:lang w:val="en-GB"/>
            </w:rPr>
          </w:pPr>
          <w:r w:rsidRPr="00574BDF">
            <w:rPr>
              <w:rFonts w:ascii="Times New Roman" w:hAnsi="Times New Roman" w:cs="Times New Roman"/>
              <w:b w:val="0"/>
              <w:bCs w:val="0"/>
              <w:lang w:val="en-GB"/>
            </w:rPr>
            <w:fldChar w:fldCharType="begin"/>
          </w:r>
          <w:r w:rsidRPr="00574BDF">
            <w:rPr>
              <w:rFonts w:ascii="Times New Roman" w:hAnsi="Times New Roman" w:cs="Times New Roman"/>
              <w:lang w:val="en-GB"/>
            </w:rPr>
            <w:instrText xml:space="preserve"> TOC \o "1-3" \h \z \u </w:instrText>
          </w:r>
          <w:r w:rsidRPr="00574BDF">
            <w:rPr>
              <w:rFonts w:ascii="Times New Roman" w:hAnsi="Times New Roman" w:cs="Times New Roman"/>
              <w:b w:val="0"/>
              <w:bCs w:val="0"/>
              <w:lang w:val="en-GB"/>
            </w:rPr>
            <w:fldChar w:fldCharType="separate"/>
          </w:r>
          <w:hyperlink w:anchor="_Toc191665183" w:history="1">
            <w:r w:rsidRPr="00574BDF">
              <w:rPr>
                <w:rStyle w:val="Hyperlink"/>
                <w:rFonts w:ascii="Times New Roman" w:hAnsi="Times New Roman" w:cs="Times New Roman"/>
                <w:b w:val="0"/>
                <w:bCs w:val="0"/>
                <w:noProof/>
                <w:lang w:val="en-GB"/>
              </w:rPr>
              <w:t>Module Title: International Meetings Management</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_Toc191665183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1</w:t>
            </w:r>
            <w:r w:rsidRPr="00574BDF">
              <w:rPr>
                <w:rFonts w:ascii="Times New Roman" w:hAnsi="Times New Roman" w:cs="Times New Roman"/>
                <w:b w:val="0"/>
                <w:bCs w:val="0"/>
                <w:noProof/>
                <w:webHidden/>
                <w:lang w:val="en-GB"/>
              </w:rPr>
              <w:fldChar w:fldCharType="end"/>
            </w:r>
          </w:hyperlink>
        </w:p>
        <w:p w14:paraId="37AA05B4" w14:textId="14B5FBDF" w:rsidR="000F7BEB" w:rsidRPr="00574BDF" w:rsidRDefault="000F7BEB">
          <w:pPr>
            <w:pStyle w:val="TOC1"/>
            <w:tabs>
              <w:tab w:val="right" w:leader="dot" w:pos="9350"/>
            </w:tabs>
            <w:rPr>
              <w:rFonts w:ascii="Times New Roman" w:hAnsi="Times New Roman" w:cs="Times New Roman"/>
              <w:b w:val="0"/>
              <w:bCs w:val="0"/>
              <w:noProof/>
              <w:lang w:val="en-GB"/>
            </w:rPr>
          </w:pPr>
          <w:hyperlink w:anchor="_Toc191665184" w:history="1">
            <w:r w:rsidRPr="00574BDF">
              <w:rPr>
                <w:rStyle w:val="Hyperlink"/>
                <w:rFonts w:ascii="Times New Roman" w:hAnsi="Times New Roman" w:cs="Times New Roman"/>
                <w:b w:val="0"/>
                <w:bCs w:val="0"/>
                <w:noProof/>
                <w:lang w:val="en-GB"/>
              </w:rPr>
              <w:t>Module Code: (BMIH6007)</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_Toc191665184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1</w:t>
            </w:r>
            <w:r w:rsidRPr="00574BDF">
              <w:rPr>
                <w:rFonts w:ascii="Times New Roman" w:hAnsi="Times New Roman" w:cs="Times New Roman"/>
                <w:b w:val="0"/>
                <w:bCs w:val="0"/>
                <w:noProof/>
                <w:webHidden/>
                <w:lang w:val="en-GB"/>
              </w:rPr>
              <w:fldChar w:fldCharType="end"/>
            </w:r>
          </w:hyperlink>
        </w:p>
        <w:p w14:paraId="10A98E0E" w14:textId="09654C64" w:rsidR="000F7BEB" w:rsidRPr="00574BDF" w:rsidRDefault="000F7BEB">
          <w:pPr>
            <w:pStyle w:val="TOC1"/>
            <w:tabs>
              <w:tab w:val="right" w:leader="dot" w:pos="9350"/>
            </w:tabs>
            <w:rPr>
              <w:rFonts w:ascii="Times New Roman" w:hAnsi="Times New Roman" w:cs="Times New Roman"/>
              <w:b w:val="0"/>
              <w:bCs w:val="0"/>
              <w:noProof/>
              <w:lang w:val="en-GB"/>
            </w:rPr>
          </w:pPr>
          <w:hyperlink w:anchor="_Toc191665185" w:history="1">
            <w:r w:rsidRPr="00574BDF">
              <w:rPr>
                <w:rStyle w:val="Hyperlink"/>
                <w:rFonts w:ascii="Times New Roman" w:hAnsi="Times New Roman" w:cs="Times New Roman"/>
                <w:b w:val="0"/>
                <w:bCs w:val="0"/>
                <w:noProof/>
                <w:lang w:val="en-GB"/>
              </w:rPr>
              <w:t>Executive summary</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_Toc191665185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3</w:t>
            </w:r>
            <w:r w:rsidRPr="00574BDF">
              <w:rPr>
                <w:rFonts w:ascii="Times New Roman" w:hAnsi="Times New Roman" w:cs="Times New Roman"/>
                <w:b w:val="0"/>
                <w:bCs w:val="0"/>
                <w:noProof/>
                <w:webHidden/>
                <w:lang w:val="en-GB"/>
              </w:rPr>
              <w:fldChar w:fldCharType="end"/>
            </w:r>
          </w:hyperlink>
        </w:p>
        <w:p w14:paraId="53BB6363" w14:textId="2ECD975D" w:rsidR="000F7BEB" w:rsidRPr="00574BDF" w:rsidRDefault="000F7BEB">
          <w:pPr>
            <w:pStyle w:val="TOC1"/>
            <w:tabs>
              <w:tab w:val="right" w:leader="dot" w:pos="9350"/>
            </w:tabs>
            <w:rPr>
              <w:rFonts w:ascii="Times New Roman" w:hAnsi="Times New Roman" w:cs="Times New Roman"/>
              <w:b w:val="0"/>
              <w:bCs w:val="0"/>
              <w:noProof/>
              <w:lang w:val="en-GB"/>
            </w:rPr>
          </w:pPr>
          <w:hyperlink w:anchor="_Toc191665186" w:history="1">
            <w:r w:rsidRPr="00574BDF">
              <w:rPr>
                <w:rStyle w:val="Hyperlink"/>
                <w:rFonts w:ascii="Times New Roman" w:hAnsi="Times New Roman" w:cs="Times New Roman"/>
                <w:b w:val="0"/>
                <w:bCs w:val="0"/>
                <w:noProof/>
                <w:lang w:val="en-GB"/>
              </w:rPr>
              <w:t>Introduction</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_Toc191665186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3</w:t>
            </w:r>
            <w:r w:rsidRPr="00574BDF">
              <w:rPr>
                <w:rFonts w:ascii="Times New Roman" w:hAnsi="Times New Roman" w:cs="Times New Roman"/>
                <w:b w:val="0"/>
                <w:bCs w:val="0"/>
                <w:noProof/>
                <w:webHidden/>
                <w:lang w:val="en-GB"/>
              </w:rPr>
              <w:fldChar w:fldCharType="end"/>
            </w:r>
          </w:hyperlink>
        </w:p>
        <w:p w14:paraId="56E09E90" w14:textId="62919BDC" w:rsidR="000F7BEB" w:rsidRPr="00574BDF" w:rsidRDefault="000F7BEB">
          <w:pPr>
            <w:pStyle w:val="TOC1"/>
            <w:tabs>
              <w:tab w:val="right" w:leader="dot" w:pos="9350"/>
            </w:tabs>
            <w:rPr>
              <w:rFonts w:ascii="Times New Roman" w:hAnsi="Times New Roman" w:cs="Times New Roman"/>
              <w:b w:val="0"/>
              <w:bCs w:val="0"/>
              <w:noProof/>
              <w:lang w:val="en-GB"/>
            </w:rPr>
          </w:pPr>
          <w:hyperlink w:anchor="_Toc191665187" w:history="1">
            <w:r w:rsidR="00C32424">
              <w:rPr>
                <w:rStyle w:val="Hyperlink"/>
                <w:rFonts w:ascii="Times New Roman" w:hAnsi="Times New Roman" w:cs="Times New Roman"/>
                <w:b w:val="0"/>
                <w:bCs w:val="0"/>
                <w:noProof/>
                <w:lang w:val="en-GB"/>
              </w:rPr>
              <w:t>Report</w:t>
            </w:r>
            <w:r w:rsidRPr="00574BDF">
              <w:rPr>
                <w:rStyle w:val="Hyperlink"/>
                <w:rFonts w:ascii="Times New Roman" w:hAnsi="Times New Roman" w:cs="Times New Roman"/>
                <w:b w:val="0"/>
                <w:bCs w:val="0"/>
                <w:noProof/>
                <w:lang w:val="en-GB"/>
              </w:rPr>
              <w:t xml:space="preserve"> main body</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_Toc191665187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3</w:t>
            </w:r>
            <w:r w:rsidRPr="00574BDF">
              <w:rPr>
                <w:rFonts w:ascii="Times New Roman" w:hAnsi="Times New Roman" w:cs="Times New Roman"/>
                <w:b w:val="0"/>
                <w:bCs w:val="0"/>
                <w:noProof/>
                <w:webHidden/>
                <w:lang w:val="en-GB"/>
              </w:rPr>
              <w:fldChar w:fldCharType="end"/>
            </w:r>
          </w:hyperlink>
        </w:p>
        <w:p w14:paraId="022FCCBD" w14:textId="7B234C7F"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88" w:history="1">
            <w:r w:rsidRPr="00574BDF">
              <w:rPr>
                <w:rStyle w:val="Hyperlink"/>
                <w:rFonts w:ascii="Times New Roman" w:hAnsi="Times New Roman" w:cs="Times New Roman"/>
                <w:b w:val="0"/>
                <w:bCs w:val="0"/>
                <w:noProof/>
                <w:lang w:val="en-GB"/>
              </w:rPr>
              <w:t>1. The Event Cycle</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_Toc191665188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3</w:t>
            </w:r>
            <w:r w:rsidRPr="00574BDF">
              <w:rPr>
                <w:rFonts w:ascii="Times New Roman" w:hAnsi="Times New Roman" w:cs="Times New Roman"/>
                <w:b w:val="0"/>
                <w:bCs w:val="0"/>
                <w:noProof/>
                <w:webHidden/>
                <w:lang w:val="en-GB"/>
              </w:rPr>
              <w:fldChar w:fldCharType="end"/>
            </w:r>
          </w:hyperlink>
        </w:p>
        <w:p w14:paraId="7ECE1AA4" w14:textId="7C91016C"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89" w:history="1">
            <w:r w:rsidRPr="00574BDF">
              <w:rPr>
                <w:rStyle w:val="Hyperlink"/>
                <w:rFonts w:ascii="Times New Roman" w:hAnsi="Times New Roman" w:cs="Times New Roman"/>
                <w:b w:val="0"/>
                <w:bCs w:val="0"/>
                <w:noProof/>
                <w:lang w:val="en-GB"/>
              </w:rPr>
              <w:t>2. The Event Audience</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_Toc191665189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4</w:t>
            </w:r>
            <w:r w:rsidRPr="00574BDF">
              <w:rPr>
                <w:rFonts w:ascii="Times New Roman" w:hAnsi="Times New Roman" w:cs="Times New Roman"/>
                <w:b w:val="0"/>
                <w:bCs w:val="0"/>
                <w:noProof/>
                <w:webHidden/>
                <w:lang w:val="en-GB"/>
              </w:rPr>
              <w:fldChar w:fldCharType="end"/>
            </w:r>
          </w:hyperlink>
        </w:p>
        <w:p w14:paraId="43E0F752" w14:textId="7498AD84"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90" w:history="1">
            <w:r w:rsidRPr="00574BDF">
              <w:rPr>
                <w:rStyle w:val="Hyperlink"/>
                <w:rFonts w:ascii="Times New Roman" w:hAnsi="Times New Roman" w:cs="Times New Roman"/>
                <w:b w:val="0"/>
                <w:bCs w:val="0"/>
                <w:noProof/>
                <w:lang w:val="en-GB"/>
              </w:rPr>
              <w:t>3. The Event Concept (Ventola et al, 2015)</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_Toc191665190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4</w:t>
            </w:r>
            <w:r w:rsidRPr="00574BDF">
              <w:rPr>
                <w:rFonts w:ascii="Times New Roman" w:hAnsi="Times New Roman" w:cs="Times New Roman"/>
                <w:b w:val="0"/>
                <w:bCs w:val="0"/>
                <w:noProof/>
                <w:webHidden/>
                <w:lang w:val="en-GB"/>
              </w:rPr>
              <w:fldChar w:fldCharType="end"/>
            </w:r>
          </w:hyperlink>
        </w:p>
        <w:p w14:paraId="287CEB38" w14:textId="0D6FB058"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91" w:history="1">
            <w:r w:rsidRPr="00574BDF">
              <w:rPr>
                <w:rStyle w:val="Hyperlink"/>
                <w:rFonts w:ascii="Times New Roman" w:hAnsi="Times New Roman" w:cs="Times New Roman"/>
                <w:b w:val="0"/>
                <w:bCs w:val="0"/>
                <w:noProof/>
                <w:lang w:val="en-GB"/>
              </w:rPr>
              <w:t>4. The schedule of the event is carefully considered. (please see Appendix 1)</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_Toc191665191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5</w:t>
            </w:r>
            <w:r w:rsidRPr="00574BDF">
              <w:rPr>
                <w:rFonts w:ascii="Times New Roman" w:hAnsi="Times New Roman" w:cs="Times New Roman"/>
                <w:b w:val="0"/>
                <w:bCs w:val="0"/>
                <w:noProof/>
                <w:webHidden/>
                <w:lang w:val="en-GB"/>
              </w:rPr>
              <w:fldChar w:fldCharType="end"/>
            </w:r>
          </w:hyperlink>
        </w:p>
        <w:p w14:paraId="5B58826F" w14:textId="098FDE4B"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92" w:history="1">
            <w:r w:rsidRPr="00574BDF">
              <w:rPr>
                <w:rStyle w:val="Hyperlink"/>
                <w:rFonts w:ascii="Times New Roman" w:hAnsi="Times New Roman" w:cs="Times New Roman"/>
                <w:b w:val="0"/>
                <w:bCs w:val="0"/>
                <w:noProof/>
                <w:lang w:val="en-GB"/>
              </w:rPr>
              <w:t>5. Purpose and Objectives of the Event</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_Toc191665192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5</w:t>
            </w:r>
            <w:r w:rsidRPr="00574BDF">
              <w:rPr>
                <w:rFonts w:ascii="Times New Roman" w:hAnsi="Times New Roman" w:cs="Times New Roman"/>
                <w:b w:val="0"/>
                <w:bCs w:val="0"/>
                <w:noProof/>
                <w:webHidden/>
                <w:lang w:val="en-GB"/>
              </w:rPr>
              <w:fldChar w:fldCharType="end"/>
            </w:r>
          </w:hyperlink>
        </w:p>
        <w:p w14:paraId="6D90B3EA" w14:textId="53BE0AAF"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93" w:history="1">
            <w:r w:rsidRPr="00574BDF">
              <w:rPr>
                <w:rStyle w:val="Hyperlink"/>
                <w:rFonts w:ascii="Times New Roman" w:hAnsi="Times New Roman" w:cs="Times New Roman"/>
                <w:b w:val="0"/>
                <w:bCs w:val="0"/>
                <w:noProof/>
                <w:lang w:val="en-GB"/>
              </w:rPr>
              <w:t>6. SMART Objectives (Morfoulaki et al, 2022):</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_Toc191665193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5</w:t>
            </w:r>
            <w:r w:rsidRPr="00574BDF">
              <w:rPr>
                <w:rFonts w:ascii="Times New Roman" w:hAnsi="Times New Roman" w:cs="Times New Roman"/>
                <w:b w:val="0"/>
                <w:bCs w:val="0"/>
                <w:noProof/>
                <w:webHidden/>
                <w:lang w:val="en-GB"/>
              </w:rPr>
              <w:fldChar w:fldCharType="end"/>
            </w:r>
          </w:hyperlink>
        </w:p>
        <w:p w14:paraId="6352FECF" w14:textId="18D3394E"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94" w:history="1">
            <w:r w:rsidRPr="00574BDF">
              <w:rPr>
                <w:rStyle w:val="Hyperlink"/>
                <w:rFonts w:ascii="Times New Roman" w:hAnsi="Times New Roman" w:cs="Times New Roman"/>
                <w:b w:val="0"/>
                <w:bCs w:val="0"/>
                <w:noProof/>
                <w:lang w:val="en-GB"/>
              </w:rPr>
              <w:t>7. Event Management</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_Toc191665194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6</w:t>
            </w:r>
            <w:r w:rsidRPr="00574BDF">
              <w:rPr>
                <w:rFonts w:ascii="Times New Roman" w:hAnsi="Times New Roman" w:cs="Times New Roman"/>
                <w:b w:val="0"/>
                <w:bCs w:val="0"/>
                <w:noProof/>
                <w:webHidden/>
                <w:lang w:val="en-GB"/>
              </w:rPr>
              <w:fldChar w:fldCharType="end"/>
            </w:r>
          </w:hyperlink>
        </w:p>
        <w:p w14:paraId="02062D22" w14:textId="60902627"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95" w:history="1">
            <w:r w:rsidRPr="00574BDF">
              <w:rPr>
                <w:rStyle w:val="Hyperlink"/>
                <w:rFonts w:ascii="Times New Roman" w:hAnsi="Times New Roman" w:cs="Times New Roman"/>
                <w:b w:val="0"/>
                <w:bCs w:val="0"/>
                <w:noProof/>
                <w:lang w:val="en-GB"/>
              </w:rPr>
              <w:t>8. Event Budget</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_Toc191665195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6</w:t>
            </w:r>
            <w:r w:rsidRPr="00574BDF">
              <w:rPr>
                <w:rFonts w:ascii="Times New Roman" w:hAnsi="Times New Roman" w:cs="Times New Roman"/>
                <w:b w:val="0"/>
                <w:bCs w:val="0"/>
                <w:noProof/>
                <w:webHidden/>
                <w:lang w:val="en-GB"/>
              </w:rPr>
              <w:fldChar w:fldCharType="end"/>
            </w:r>
          </w:hyperlink>
        </w:p>
        <w:p w14:paraId="41FE3456" w14:textId="145CF941"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96" w:history="1">
            <w:r w:rsidRPr="00574BDF">
              <w:rPr>
                <w:rStyle w:val="Hyperlink"/>
                <w:rFonts w:ascii="Times New Roman" w:hAnsi="Times New Roman" w:cs="Times New Roman"/>
                <w:b w:val="0"/>
                <w:bCs w:val="0"/>
                <w:noProof/>
                <w:lang w:val="en-GB"/>
              </w:rPr>
              <w:t>9. Trends and Impacts in the Events Industry</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_Toc191665196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6</w:t>
            </w:r>
            <w:r w:rsidRPr="00574BDF">
              <w:rPr>
                <w:rFonts w:ascii="Times New Roman" w:hAnsi="Times New Roman" w:cs="Times New Roman"/>
                <w:b w:val="0"/>
                <w:bCs w:val="0"/>
                <w:noProof/>
                <w:webHidden/>
                <w:lang w:val="en-GB"/>
              </w:rPr>
              <w:fldChar w:fldCharType="end"/>
            </w:r>
          </w:hyperlink>
        </w:p>
        <w:p w14:paraId="502AAFEB" w14:textId="755BB6DF"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97" w:history="1">
            <w:r w:rsidRPr="00574BDF">
              <w:rPr>
                <w:rStyle w:val="Hyperlink"/>
                <w:rFonts w:ascii="Times New Roman" w:hAnsi="Times New Roman" w:cs="Times New Roman"/>
                <w:b w:val="0"/>
                <w:bCs w:val="0"/>
                <w:noProof/>
                <w:lang w:val="en-GB"/>
              </w:rPr>
              <w:t>10. Situational and Cultural Considerations</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_Toc191665197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7</w:t>
            </w:r>
            <w:r w:rsidRPr="00574BDF">
              <w:rPr>
                <w:rFonts w:ascii="Times New Roman" w:hAnsi="Times New Roman" w:cs="Times New Roman"/>
                <w:b w:val="0"/>
                <w:bCs w:val="0"/>
                <w:noProof/>
                <w:webHidden/>
                <w:lang w:val="en-GB"/>
              </w:rPr>
              <w:fldChar w:fldCharType="end"/>
            </w:r>
          </w:hyperlink>
        </w:p>
        <w:p w14:paraId="10ABB1B3" w14:textId="2386A1B4"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98" w:history="1">
            <w:r w:rsidRPr="00574BDF">
              <w:rPr>
                <w:rStyle w:val="Hyperlink"/>
                <w:rFonts w:ascii="Times New Roman" w:hAnsi="Times New Roman" w:cs="Times New Roman"/>
                <w:b w:val="0"/>
                <w:bCs w:val="0"/>
                <w:noProof/>
                <w:lang w:val="en-GB"/>
              </w:rPr>
              <w:t>11. Outcomes of analysis</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_Toc191665198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7</w:t>
            </w:r>
            <w:r w:rsidRPr="00574BDF">
              <w:rPr>
                <w:rFonts w:ascii="Times New Roman" w:hAnsi="Times New Roman" w:cs="Times New Roman"/>
                <w:b w:val="0"/>
                <w:bCs w:val="0"/>
                <w:noProof/>
                <w:webHidden/>
                <w:lang w:val="en-GB"/>
              </w:rPr>
              <w:fldChar w:fldCharType="end"/>
            </w:r>
          </w:hyperlink>
        </w:p>
        <w:p w14:paraId="25CCE603" w14:textId="716BE959"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199" w:history="1">
            <w:r w:rsidRPr="00574BDF">
              <w:rPr>
                <w:rStyle w:val="Hyperlink"/>
                <w:rFonts w:ascii="Times New Roman" w:hAnsi="Times New Roman" w:cs="Times New Roman"/>
                <w:b w:val="0"/>
                <w:bCs w:val="0"/>
                <w:noProof/>
                <w:lang w:val="en-GB"/>
              </w:rPr>
              <w:t>12. Requirements for Event Marketing and Management</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_Toc191665199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7</w:t>
            </w:r>
            <w:r w:rsidRPr="00574BDF">
              <w:rPr>
                <w:rFonts w:ascii="Times New Roman" w:hAnsi="Times New Roman" w:cs="Times New Roman"/>
                <w:b w:val="0"/>
                <w:bCs w:val="0"/>
                <w:noProof/>
                <w:webHidden/>
                <w:lang w:val="en-GB"/>
              </w:rPr>
              <w:fldChar w:fldCharType="end"/>
            </w:r>
          </w:hyperlink>
        </w:p>
        <w:p w14:paraId="40A0CD98" w14:textId="38C6E93E" w:rsidR="000F7BEB" w:rsidRPr="00574BDF" w:rsidRDefault="00B600C0">
          <w:pPr>
            <w:pStyle w:val="TOC3"/>
            <w:tabs>
              <w:tab w:val="right" w:leader="dot" w:pos="9350"/>
            </w:tabs>
            <w:rPr>
              <w:rFonts w:ascii="Times New Roman" w:hAnsi="Times New Roman" w:cs="Times New Roman"/>
              <w:noProof/>
              <w:lang w:val="en-GB"/>
            </w:rPr>
          </w:pPr>
          <w:hyperlink w:anchor="_Toc191665200" w:history="1">
            <w:r>
              <w:rPr>
                <w:rStyle w:val="Hyperlink"/>
                <w:rFonts w:ascii="Times New Roman" w:hAnsi="Times New Roman" w:cs="Times New Roman"/>
                <w:noProof/>
                <w:lang w:val="en-GB"/>
              </w:rPr>
              <w:t>i</w:t>
            </w:r>
            <w:r w:rsidR="000F7BEB" w:rsidRPr="00574BDF">
              <w:rPr>
                <w:rStyle w:val="Hyperlink"/>
                <w:rFonts w:ascii="Times New Roman" w:hAnsi="Times New Roman" w:cs="Times New Roman"/>
                <w:noProof/>
                <w:lang w:val="en-GB"/>
              </w:rPr>
              <w:t>. Management:</w:t>
            </w:r>
            <w:r w:rsidR="000F7BEB" w:rsidRPr="00574BDF">
              <w:rPr>
                <w:rFonts w:ascii="Times New Roman" w:hAnsi="Times New Roman" w:cs="Times New Roman"/>
                <w:noProof/>
                <w:webHidden/>
                <w:lang w:val="en-GB"/>
              </w:rPr>
              <w:tab/>
            </w:r>
            <w:r w:rsidR="000F7BEB" w:rsidRPr="00574BDF">
              <w:rPr>
                <w:rFonts w:ascii="Times New Roman" w:hAnsi="Times New Roman" w:cs="Times New Roman"/>
                <w:noProof/>
                <w:webHidden/>
                <w:lang w:val="en-GB"/>
              </w:rPr>
              <w:fldChar w:fldCharType="begin"/>
            </w:r>
            <w:r w:rsidR="000F7BEB" w:rsidRPr="00574BDF">
              <w:rPr>
                <w:rFonts w:ascii="Times New Roman" w:hAnsi="Times New Roman" w:cs="Times New Roman"/>
                <w:noProof/>
                <w:webHidden/>
                <w:lang w:val="en-GB"/>
              </w:rPr>
              <w:instrText xml:space="preserve"> PAGEREF _Toc191665200 \h </w:instrText>
            </w:r>
            <w:r w:rsidR="000F7BEB" w:rsidRPr="00574BDF">
              <w:rPr>
                <w:rFonts w:ascii="Times New Roman" w:hAnsi="Times New Roman" w:cs="Times New Roman"/>
                <w:noProof/>
                <w:webHidden/>
                <w:lang w:val="en-GB"/>
              </w:rPr>
            </w:r>
            <w:r w:rsidR="000F7BEB" w:rsidRPr="00574BDF">
              <w:rPr>
                <w:rFonts w:ascii="Times New Roman" w:hAnsi="Times New Roman" w:cs="Times New Roman"/>
                <w:noProof/>
                <w:webHidden/>
                <w:lang w:val="en-GB"/>
              </w:rPr>
              <w:fldChar w:fldCharType="separate"/>
            </w:r>
            <w:r w:rsidR="000F7BEB" w:rsidRPr="00574BDF">
              <w:rPr>
                <w:rFonts w:ascii="Times New Roman" w:hAnsi="Times New Roman" w:cs="Times New Roman"/>
                <w:noProof/>
                <w:webHidden/>
                <w:lang w:val="en-GB"/>
              </w:rPr>
              <w:t>7</w:t>
            </w:r>
            <w:r w:rsidR="000F7BEB" w:rsidRPr="00574BDF">
              <w:rPr>
                <w:rFonts w:ascii="Times New Roman" w:hAnsi="Times New Roman" w:cs="Times New Roman"/>
                <w:noProof/>
                <w:webHidden/>
                <w:lang w:val="en-GB"/>
              </w:rPr>
              <w:fldChar w:fldCharType="end"/>
            </w:r>
          </w:hyperlink>
        </w:p>
        <w:p w14:paraId="73FC0526" w14:textId="64909F04" w:rsidR="000F7BEB" w:rsidRPr="00574BDF" w:rsidRDefault="000F7BEB">
          <w:pPr>
            <w:pStyle w:val="TOC3"/>
            <w:tabs>
              <w:tab w:val="right" w:leader="dot" w:pos="9350"/>
            </w:tabs>
            <w:rPr>
              <w:rFonts w:ascii="Times New Roman" w:hAnsi="Times New Roman" w:cs="Times New Roman"/>
              <w:noProof/>
              <w:lang w:val="en-GB"/>
            </w:rPr>
          </w:pPr>
          <w:hyperlink w:anchor="_Toc191665201" w:history="1">
            <w:r w:rsidR="00B600C0">
              <w:rPr>
                <w:rStyle w:val="Hyperlink"/>
                <w:rFonts w:ascii="Times New Roman" w:hAnsi="Times New Roman" w:cs="Times New Roman"/>
                <w:noProof/>
                <w:lang w:val="en-GB"/>
              </w:rPr>
              <w:t>ii</w:t>
            </w:r>
            <w:r w:rsidRPr="00574BDF">
              <w:rPr>
                <w:rStyle w:val="Hyperlink"/>
                <w:rFonts w:ascii="Times New Roman" w:hAnsi="Times New Roman" w:cs="Times New Roman"/>
                <w:noProof/>
                <w:lang w:val="en-GB"/>
              </w:rPr>
              <w:t>. Marketing (different marketing approaches) (Public Relations Management, Rutherford Silvers, 2016):</w:t>
            </w:r>
            <w:r w:rsidRPr="00574BDF">
              <w:rPr>
                <w:rFonts w:ascii="Times New Roman" w:hAnsi="Times New Roman" w:cs="Times New Roman"/>
                <w:noProof/>
                <w:webHidden/>
                <w:lang w:val="en-GB"/>
              </w:rPr>
              <w:tab/>
            </w:r>
            <w:r w:rsidRPr="00574BDF">
              <w:rPr>
                <w:rFonts w:ascii="Times New Roman" w:hAnsi="Times New Roman" w:cs="Times New Roman"/>
                <w:noProof/>
                <w:webHidden/>
                <w:lang w:val="en-GB"/>
              </w:rPr>
              <w:fldChar w:fldCharType="begin"/>
            </w:r>
            <w:r w:rsidRPr="00574BDF">
              <w:rPr>
                <w:rFonts w:ascii="Times New Roman" w:hAnsi="Times New Roman" w:cs="Times New Roman"/>
                <w:noProof/>
                <w:webHidden/>
                <w:lang w:val="en-GB"/>
              </w:rPr>
              <w:instrText xml:space="preserve"> PAGEREF _Toc191665201 \h </w:instrText>
            </w:r>
            <w:r w:rsidRPr="00574BDF">
              <w:rPr>
                <w:rFonts w:ascii="Times New Roman" w:hAnsi="Times New Roman" w:cs="Times New Roman"/>
                <w:noProof/>
                <w:webHidden/>
                <w:lang w:val="en-GB"/>
              </w:rPr>
            </w:r>
            <w:r w:rsidRPr="00574BDF">
              <w:rPr>
                <w:rFonts w:ascii="Times New Roman" w:hAnsi="Times New Roman" w:cs="Times New Roman"/>
                <w:noProof/>
                <w:webHidden/>
                <w:lang w:val="en-GB"/>
              </w:rPr>
              <w:fldChar w:fldCharType="separate"/>
            </w:r>
            <w:r w:rsidRPr="00574BDF">
              <w:rPr>
                <w:rFonts w:ascii="Times New Roman" w:hAnsi="Times New Roman" w:cs="Times New Roman"/>
                <w:noProof/>
                <w:webHidden/>
                <w:lang w:val="en-GB"/>
              </w:rPr>
              <w:t>9</w:t>
            </w:r>
            <w:r w:rsidRPr="00574BDF">
              <w:rPr>
                <w:rFonts w:ascii="Times New Roman" w:hAnsi="Times New Roman" w:cs="Times New Roman"/>
                <w:noProof/>
                <w:webHidden/>
                <w:lang w:val="en-GB"/>
              </w:rPr>
              <w:fldChar w:fldCharType="end"/>
            </w:r>
          </w:hyperlink>
        </w:p>
        <w:p w14:paraId="265E8734" w14:textId="0D66EDC2" w:rsidR="000F7BEB" w:rsidRPr="00574BDF" w:rsidRDefault="000F7BEB">
          <w:pPr>
            <w:pStyle w:val="TOC2"/>
            <w:tabs>
              <w:tab w:val="right" w:leader="dot" w:pos="9350"/>
            </w:tabs>
            <w:rPr>
              <w:rFonts w:ascii="Times New Roman" w:hAnsi="Times New Roman" w:cs="Times New Roman"/>
              <w:b w:val="0"/>
              <w:bCs w:val="0"/>
              <w:noProof/>
              <w:lang w:val="en-GB"/>
            </w:rPr>
          </w:pPr>
          <w:hyperlink w:anchor="_Toc191665202" w:history="1">
            <w:r w:rsidRPr="00574BDF">
              <w:rPr>
                <w:rStyle w:val="Hyperlink"/>
                <w:rFonts w:ascii="Times New Roman" w:hAnsi="Times New Roman" w:cs="Times New Roman"/>
                <w:b w:val="0"/>
                <w:bCs w:val="0"/>
                <w:noProof/>
                <w:lang w:val="en-GB"/>
              </w:rPr>
              <w:t>Race Model Approach (Chaffey, 2023)</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_Toc191665202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12</w:t>
            </w:r>
            <w:r w:rsidRPr="00574BDF">
              <w:rPr>
                <w:rFonts w:ascii="Times New Roman" w:hAnsi="Times New Roman" w:cs="Times New Roman"/>
                <w:b w:val="0"/>
                <w:bCs w:val="0"/>
                <w:noProof/>
                <w:webHidden/>
                <w:lang w:val="en-GB"/>
              </w:rPr>
              <w:fldChar w:fldCharType="end"/>
            </w:r>
          </w:hyperlink>
        </w:p>
        <w:p w14:paraId="1375AE3C" w14:textId="17E773E7" w:rsidR="000F7BEB" w:rsidRPr="00574BDF" w:rsidRDefault="000F7BEB">
          <w:pPr>
            <w:pStyle w:val="TOC1"/>
            <w:tabs>
              <w:tab w:val="right" w:leader="dot" w:pos="9350"/>
            </w:tabs>
            <w:rPr>
              <w:rFonts w:ascii="Times New Roman" w:hAnsi="Times New Roman" w:cs="Times New Roman"/>
              <w:b w:val="0"/>
              <w:bCs w:val="0"/>
              <w:noProof/>
              <w:lang w:val="en-GB"/>
            </w:rPr>
          </w:pPr>
          <w:hyperlink w:anchor="_Toc191665203" w:history="1">
            <w:r w:rsidRPr="00574BDF">
              <w:rPr>
                <w:rStyle w:val="Hyperlink"/>
                <w:rFonts w:ascii="Times New Roman" w:hAnsi="Times New Roman" w:cs="Times New Roman"/>
                <w:b w:val="0"/>
                <w:bCs w:val="0"/>
                <w:noProof/>
                <w:lang w:val="en-GB"/>
              </w:rPr>
              <w:t>Conclusion</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_Toc191665203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13</w:t>
            </w:r>
            <w:r w:rsidRPr="00574BDF">
              <w:rPr>
                <w:rFonts w:ascii="Times New Roman" w:hAnsi="Times New Roman" w:cs="Times New Roman"/>
                <w:b w:val="0"/>
                <w:bCs w:val="0"/>
                <w:noProof/>
                <w:webHidden/>
                <w:lang w:val="en-GB"/>
              </w:rPr>
              <w:fldChar w:fldCharType="end"/>
            </w:r>
          </w:hyperlink>
        </w:p>
        <w:p w14:paraId="24A9ED32" w14:textId="1F172355" w:rsidR="000F7BEB" w:rsidRPr="00574BDF" w:rsidRDefault="000F7BEB">
          <w:pPr>
            <w:pStyle w:val="TOC1"/>
            <w:tabs>
              <w:tab w:val="right" w:leader="dot" w:pos="9350"/>
            </w:tabs>
            <w:rPr>
              <w:rFonts w:ascii="Times New Roman" w:hAnsi="Times New Roman" w:cs="Times New Roman"/>
              <w:b w:val="0"/>
              <w:bCs w:val="0"/>
              <w:noProof/>
              <w:lang w:val="en-GB"/>
            </w:rPr>
          </w:pPr>
          <w:hyperlink w:anchor="_Toc191665204" w:history="1">
            <w:r w:rsidRPr="00574BDF">
              <w:rPr>
                <w:rStyle w:val="Hyperlink"/>
                <w:rFonts w:ascii="Times New Roman" w:hAnsi="Times New Roman" w:cs="Times New Roman"/>
                <w:b w:val="0"/>
                <w:bCs w:val="0"/>
                <w:noProof/>
                <w:lang w:val="en-GB"/>
              </w:rPr>
              <w:t>Appendixes</w:t>
            </w:r>
            <w:r w:rsidRPr="00574BDF">
              <w:rPr>
                <w:rFonts w:ascii="Times New Roman" w:hAnsi="Times New Roman" w:cs="Times New Roman"/>
                <w:b w:val="0"/>
                <w:bCs w:val="0"/>
                <w:noProof/>
                <w:webHidden/>
                <w:lang w:val="en-GB"/>
              </w:rPr>
              <w:tab/>
            </w:r>
            <w:r w:rsidRPr="00574BDF">
              <w:rPr>
                <w:rFonts w:ascii="Times New Roman" w:hAnsi="Times New Roman" w:cs="Times New Roman"/>
                <w:b w:val="0"/>
                <w:bCs w:val="0"/>
                <w:noProof/>
                <w:webHidden/>
                <w:lang w:val="en-GB"/>
              </w:rPr>
              <w:fldChar w:fldCharType="begin"/>
            </w:r>
            <w:r w:rsidRPr="00574BDF">
              <w:rPr>
                <w:rFonts w:ascii="Times New Roman" w:hAnsi="Times New Roman" w:cs="Times New Roman"/>
                <w:b w:val="0"/>
                <w:bCs w:val="0"/>
                <w:noProof/>
                <w:webHidden/>
                <w:lang w:val="en-GB"/>
              </w:rPr>
              <w:instrText xml:space="preserve"> PAGEREF _Toc191665204 \h </w:instrText>
            </w:r>
            <w:r w:rsidRPr="00574BDF">
              <w:rPr>
                <w:rFonts w:ascii="Times New Roman" w:hAnsi="Times New Roman" w:cs="Times New Roman"/>
                <w:b w:val="0"/>
                <w:bCs w:val="0"/>
                <w:noProof/>
                <w:webHidden/>
                <w:lang w:val="en-GB"/>
              </w:rPr>
            </w:r>
            <w:r w:rsidRPr="00574BDF">
              <w:rPr>
                <w:rFonts w:ascii="Times New Roman" w:hAnsi="Times New Roman" w:cs="Times New Roman"/>
                <w:b w:val="0"/>
                <w:bCs w:val="0"/>
                <w:noProof/>
                <w:webHidden/>
                <w:lang w:val="en-GB"/>
              </w:rPr>
              <w:fldChar w:fldCharType="separate"/>
            </w:r>
            <w:r w:rsidRPr="00574BDF">
              <w:rPr>
                <w:rFonts w:ascii="Times New Roman" w:hAnsi="Times New Roman" w:cs="Times New Roman"/>
                <w:b w:val="0"/>
                <w:bCs w:val="0"/>
                <w:noProof/>
                <w:webHidden/>
                <w:lang w:val="en-GB"/>
              </w:rPr>
              <w:t>14</w:t>
            </w:r>
            <w:r w:rsidRPr="00574BDF">
              <w:rPr>
                <w:rFonts w:ascii="Times New Roman" w:hAnsi="Times New Roman" w:cs="Times New Roman"/>
                <w:b w:val="0"/>
                <w:bCs w:val="0"/>
                <w:noProof/>
                <w:webHidden/>
                <w:lang w:val="en-GB"/>
              </w:rPr>
              <w:fldChar w:fldCharType="end"/>
            </w:r>
          </w:hyperlink>
        </w:p>
        <w:p w14:paraId="25FD4FE3" w14:textId="49CF83FE" w:rsidR="000F7BEB" w:rsidRPr="00574BDF" w:rsidRDefault="000F7BEB">
          <w:pPr>
            <w:pStyle w:val="TOC1"/>
            <w:tabs>
              <w:tab w:val="right" w:leader="dot" w:pos="9350"/>
            </w:tabs>
            <w:rPr>
              <w:rFonts w:ascii="Times New Roman" w:hAnsi="Times New Roman" w:cs="Times New Roman"/>
              <w:noProof/>
              <w:lang w:val="en-GB"/>
            </w:rPr>
          </w:pPr>
          <w:hyperlink w:anchor="_Toc191665205" w:history="1">
            <w:r w:rsidRPr="00574BDF">
              <w:rPr>
                <w:rStyle w:val="Hyperlink"/>
                <w:rFonts w:ascii="Times New Roman" w:hAnsi="Times New Roman" w:cs="Times New Roman"/>
                <w:noProof/>
                <w:lang w:val="en-GB"/>
              </w:rPr>
              <w:t>Reference list</w:t>
            </w:r>
            <w:r w:rsidRPr="00574BDF">
              <w:rPr>
                <w:rFonts w:ascii="Times New Roman" w:hAnsi="Times New Roman" w:cs="Times New Roman"/>
                <w:noProof/>
                <w:webHidden/>
                <w:lang w:val="en-GB"/>
              </w:rPr>
              <w:tab/>
            </w:r>
            <w:r w:rsidRPr="00574BDF">
              <w:rPr>
                <w:rFonts w:ascii="Times New Roman" w:hAnsi="Times New Roman" w:cs="Times New Roman"/>
                <w:noProof/>
                <w:webHidden/>
                <w:lang w:val="en-GB"/>
              </w:rPr>
              <w:fldChar w:fldCharType="begin"/>
            </w:r>
            <w:r w:rsidRPr="00574BDF">
              <w:rPr>
                <w:rFonts w:ascii="Times New Roman" w:hAnsi="Times New Roman" w:cs="Times New Roman"/>
                <w:noProof/>
                <w:webHidden/>
                <w:lang w:val="en-GB"/>
              </w:rPr>
              <w:instrText xml:space="preserve"> PAGEREF _Toc191665205 \h </w:instrText>
            </w:r>
            <w:r w:rsidRPr="00574BDF">
              <w:rPr>
                <w:rFonts w:ascii="Times New Roman" w:hAnsi="Times New Roman" w:cs="Times New Roman"/>
                <w:noProof/>
                <w:webHidden/>
                <w:lang w:val="en-GB"/>
              </w:rPr>
            </w:r>
            <w:r w:rsidRPr="00574BDF">
              <w:rPr>
                <w:rFonts w:ascii="Times New Roman" w:hAnsi="Times New Roman" w:cs="Times New Roman"/>
                <w:noProof/>
                <w:webHidden/>
                <w:lang w:val="en-GB"/>
              </w:rPr>
              <w:fldChar w:fldCharType="separate"/>
            </w:r>
            <w:r w:rsidRPr="00574BDF">
              <w:rPr>
                <w:rFonts w:ascii="Times New Roman" w:hAnsi="Times New Roman" w:cs="Times New Roman"/>
                <w:noProof/>
                <w:webHidden/>
                <w:lang w:val="en-GB"/>
              </w:rPr>
              <w:t>18</w:t>
            </w:r>
            <w:r w:rsidRPr="00574BDF">
              <w:rPr>
                <w:rFonts w:ascii="Times New Roman" w:hAnsi="Times New Roman" w:cs="Times New Roman"/>
                <w:noProof/>
                <w:webHidden/>
                <w:lang w:val="en-GB"/>
              </w:rPr>
              <w:fldChar w:fldCharType="end"/>
            </w:r>
          </w:hyperlink>
        </w:p>
        <w:p w14:paraId="572AC9EF" w14:textId="3907780C" w:rsidR="000F7BEB" w:rsidRPr="00574BDF" w:rsidRDefault="000F7BEB">
          <w:pPr>
            <w:rPr>
              <w:lang w:val="en-GB"/>
            </w:rPr>
          </w:pPr>
          <w:r w:rsidRPr="00574BDF">
            <w:rPr>
              <w:rFonts w:ascii="Times New Roman" w:hAnsi="Times New Roman" w:cs="Times New Roman"/>
              <w:b/>
              <w:bCs/>
              <w:noProof/>
              <w:lang w:val="en-GB"/>
            </w:rPr>
            <w:fldChar w:fldCharType="end"/>
          </w:r>
        </w:p>
      </w:sdtContent>
    </w:sdt>
    <w:p w14:paraId="7EA45CB9" w14:textId="77777777" w:rsidR="006E6889" w:rsidRPr="00574BDF" w:rsidRDefault="006E6889">
      <w:pPr>
        <w:rPr>
          <w:rFonts w:ascii="Times New Roman" w:hAnsi="Times New Roman" w:cs="Times New Roman"/>
          <w:kern w:val="0"/>
          <w:sz w:val="26"/>
          <w:szCs w:val="26"/>
          <w:lang w:val="en-GB"/>
        </w:rPr>
      </w:pPr>
    </w:p>
    <w:p w14:paraId="696EE04B" w14:textId="77777777" w:rsidR="00855986" w:rsidRPr="00574BDF" w:rsidRDefault="00855986">
      <w:pPr>
        <w:rPr>
          <w:rFonts w:asciiTheme="majorHAnsi" w:eastAsiaTheme="majorEastAsia" w:hAnsiTheme="majorHAnsi" w:cstheme="majorBidi" w:hint="eastAsia"/>
          <w:color w:val="0F4761" w:themeColor="accent1" w:themeShade="BF"/>
          <w:sz w:val="36"/>
          <w:szCs w:val="36"/>
          <w:lang w:val="en-GB"/>
        </w:rPr>
      </w:pPr>
      <w:bookmarkStart w:id="30" w:name="_Toc191665205"/>
      <w:r w:rsidRPr="00574BDF">
        <w:rPr>
          <w:sz w:val="36"/>
          <w:szCs w:val="36"/>
          <w:lang w:val="en-GB"/>
        </w:rPr>
        <w:br w:type="page"/>
      </w:r>
    </w:p>
    <w:p w14:paraId="102527C2" w14:textId="2E96C777" w:rsidR="00B904CE" w:rsidRPr="00574BDF" w:rsidRDefault="00B904CE" w:rsidP="00B904CE">
      <w:pPr>
        <w:pStyle w:val="Heading1"/>
        <w:spacing w:before="0" w:after="240" w:line="360" w:lineRule="auto"/>
        <w:rPr>
          <w:rFonts w:hint="eastAsia"/>
          <w:sz w:val="36"/>
          <w:szCs w:val="36"/>
          <w:lang w:val="en-GB"/>
        </w:rPr>
      </w:pPr>
      <w:r w:rsidRPr="00574BDF">
        <w:rPr>
          <w:sz w:val="36"/>
          <w:szCs w:val="36"/>
          <w:lang w:val="en-GB"/>
        </w:rPr>
        <w:lastRenderedPageBreak/>
        <w:t>Reference list</w:t>
      </w:r>
      <w:bookmarkEnd w:id="30"/>
    </w:p>
    <w:p w14:paraId="7C730687" w14:textId="26132D72" w:rsidR="00B904CE" w:rsidRPr="00574BDF" w:rsidRDefault="00B904CE" w:rsidP="00B904CE">
      <w:pPr>
        <w:pStyle w:val="NormalWeb"/>
        <w:numPr>
          <w:ilvl w:val="0"/>
          <w:numId w:val="9"/>
        </w:numPr>
        <w:spacing w:before="0" w:beforeAutospacing="0" w:after="240" w:afterAutospacing="0" w:line="360" w:lineRule="auto"/>
      </w:pPr>
      <w:r w:rsidRPr="00574BDF">
        <w:t xml:space="preserve">Amnesty International UK (2019). </w:t>
      </w:r>
      <w:r w:rsidRPr="00574BDF">
        <w:rPr>
          <w:i/>
          <w:iCs/>
        </w:rPr>
        <w:t>Home</w:t>
      </w:r>
      <w:r w:rsidRPr="00574BDF">
        <w:t xml:space="preserve">. [online] Amnesty International UK. Available at: </w:t>
      </w:r>
      <w:hyperlink r:id="rId9" w:history="1">
        <w:r w:rsidR="00F044DB" w:rsidRPr="00574BDF">
          <w:rPr>
            <w:rStyle w:val="Hyperlink"/>
          </w:rPr>
          <w:t>https://www.amnesty.org.uk/</w:t>
        </w:r>
      </w:hyperlink>
      <w:r w:rsidR="00F044DB" w:rsidRPr="00574BDF">
        <w:t xml:space="preserve"> [Accessed 16 Feb. 2025]</w:t>
      </w:r>
      <w:r w:rsidRPr="00574BDF">
        <w:t>.</w:t>
      </w:r>
    </w:p>
    <w:p w14:paraId="63CE6D11" w14:textId="77777777" w:rsidR="00B904CE" w:rsidRPr="00574BDF" w:rsidRDefault="00B904CE" w:rsidP="00B904CE">
      <w:pPr>
        <w:pStyle w:val="NormalWeb"/>
        <w:numPr>
          <w:ilvl w:val="0"/>
          <w:numId w:val="9"/>
        </w:numPr>
        <w:spacing w:before="0" w:beforeAutospacing="0" w:after="240" w:afterAutospacing="0" w:line="360" w:lineRule="auto"/>
      </w:pPr>
      <w:proofErr w:type="spellStart"/>
      <w:r w:rsidRPr="00574BDF">
        <w:t>Birdir</w:t>
      </w:r>
      <w:proofErr w:type="spellEnd"/>
      <w:r w:rsidRPr="00574BDF">
        <w:t xml:space="preserve">, K., </w:t>
      </w:r>
      <w:proofErr w:type="spellStart"/>
      <w:r w:rsidRPr="00574BDF">
        <w:t>Birdir</w:t>
      </w:r>
      <w:proofErr w:type="spellEnd"/>
      <w:r w:rsidRPr="00574BDF">
        <w:t xml:space="preserve">, S., Dalgic, A. and </w:t>
      </w:r>
      <w:proofErr w:type="spellStart"/>
      <w:r w:rsidRPr="00574BDF">
        <w:t>Toksoz</w:t>
      </w:r>
      <w:proofErr w:type="spellEnd"/>
      <w:r w:rsidRPr="00574BDF">
        <w:t xml:space="preserve">, D. (2021). </w:t>
      </w:r>
      <w:r w:rsidRPr="00574BDF">
        <w:rPr>
          <w:i/>
          <w:iCs/>
        </w:rPr>
        <w:t>Impact of ICTs on event management and marketing</w:t>
      </w:r>
      <w:r w:rsidRPr="00574BDF">
        <w:t xml:space="preserve">. Hershey, Pa: </w:t>
      </w:r>
      <w:proofErr w:type="spellStart"/>
      <w:r w:rsidRPr="00574BDF">
        <w:t>Igi</w:t>
      </w:r>
      <w:proofErr w:type="spellEnd"/>
      <w:r w:rsidRPr="00574BDF">
        <w:t xml:space="preserve"> Global, Business Science Reference, pp.156–176.</w:t>
      </w:r>
    </w:p>
    <w:p w14:paraId="013B00F8" w14:textId="013176EB" w:rsidR="00B904CE" w:rsidRPr="00574BDF" w:rsidRDefault="00B904CE" w:rsidP="00B904CE">
      <w:pPr>
        <w:pStyle w:val="NormalWeb"/>
        <w:numPr>
          <w:ilvl w:val="0"/>
          <w:numId w:val="9"/>
        </w:numPr>
        <w:spacing w:before="0" w:beforeAutospacing="0" w:after="240" w:afterAutospacing="0" w:line="360" w:lineRule="auto"/>
      </w:pPr>
      <w:r w:rsidRPr="00574BDF">
        <w:t xml:space="preserve">Black Lives Matter UK. (2021). </w:t>
      </w:r>
      <w:r w:rsidRPr="00574BDF">
        <w:rPr>
          <w:i/>
          <w:iCs/>
        </w:rPr>
        <w:t>Black Lives Matter UK</w:t>
      </w:r>
      <w:r w:rsidRPr="00574BDF">
        <w:t xml:space="preserve">. [online] Available at: </w:t>
      </w:r>
      <w:hyperlink r:id="rId10" w:history="1">
        <w:r w:rsidR="00F044DB" w:rsidRPr="00574BDF">
          <w:rPr>
            <w:rStyle w:val="Hyperlink"/>
          </w:rPr>
          <w:t>https://www.blacklivesmatter.uk/</w:t>
        </w:r>
      </w:hyperlink>
      <w:r w:rsidR="00F044DB" w:rsidRPr="00574BDF">
        <w:t xml:space="preserve"> [Accessed 16 Feb. 2025]</w:t>
      </w:r>
      <w:r w:rsidRPr="00574BDF">
        <w:t>.</w:t>
      </w:r>
    </w:p>
    <w:p w14:paraId="4FA0CAC3" w14:textId="77777777" w:rsidR="00B904CE" w:rsidRPr="00574BDF" w:rsidRDefault="00B904CE" w:rsidP="00B904CE">
      <w:pPr>
        <w:pStyle w:val="NormalWeb"/>
        <w:numPr>
          <w:ilvl w:val="0"/>
          <w:numId w:val="9"/>
        </w:numPr>
        <w:spacing w:before="0" w:beforeAutospacing="0" w:after="240" w:afterAutospacing="0" w:line="360" w:lineRule="auto"/>
      </w:pPr>
      <w:r w:rsidRPr="00574BDF">
        <w:t xml:space="preserve">Bowdin, G., Allen, J., </w:t>
      </w:r>
      <w:proofErr w:type="spellStart"/>
      <w:r w:rsidRPr="00574BDF">
        <w:t>O’toole</w:t>
      </w:r>
      <w:proofErr w:type="spellEnd"/>
      <w:r w:rsidRPr="00574BDF">
        <w:t xml:space="preserve">, W., Harris, R. and </w:t>
      </w:r>
      <w:proofErr w:type="spellStart"/>
      <w:r w:rsidRPr="00574BDF">
        <w:t>Mcdonnell</w:t>
      </w:r>
      <w:proofErr w:type="spellEnd"/>
      <w:r w:rsidRPr="00574BDF">
        <w:t xml:space="preserve">, I. (2012). </w:t>
      </w:r>
      <w:r w:rsidRPr="00574BDF">
        <w:rPr>
          <w:i/>
          <w:iCs/>
        </w:rPr>
        <w:t>Events Management</w:t>
      </w:r>
      <w:r w:rsidRPr="00574BDF">
        <w:t>. 3rd ed. London: Routledge, pp.385–408.</w:t>
      </w:r>
    </w:p>
    <w:p w14:paraId="668F7C2C" w14:textId="1559491D" w:rsidR="00B904CE" w:rsidRPr="00574BDF" w:rsidRDefault="00B904CE" w:rsidP="00B904CE">
      <w:pPr>
        <w:pStyle w:val="NormalWeb"/>
        <w:numPr>
          <w:ilvl w:val="0"/>
          <w:numId w:val="9"/>
        </w:numPr>
        <w:spacing w:before="0" w:beforeAutospacing="0" w:after="240" w:afterAutospacing="0" w:line="360" w:lineRule="auto"/>
      </w:pPr>
      <w:r w:rsidRPr="00574BDF">
        <w:t xml:space="preserve">Chaffey, D. (2023). </w:t>
      </w:r>
      <w:r w:rsidRPr="00574BDF">
        <w:rPr>
          <w:i/>
          <w:iCs/>
        </w:rPr>
        <w:t>RACE Marketing Model</w:t>
      </w:r>
      <w:r w:rsidRPr="00574BDF">
        <w:t xml:space="preserve">. [online] Dr Dave Chaffey: Digital Insights. Available at: </w:t>
      </w:r>
      <w:hyperlink r:id="rId11" w:history="1">
        <w:r w:rsidR="00F044DB" w:rsidRPr="00574BDF">
          <w:rPr>
            <w:rStyle w:val="Hyperlink"/>
          </w:rPr>
          <w:t>https://www.davechaffey.com/digital-marketing-glossary/race-marketing-planning-model/</w:t>
        </w:r>
      </w:hyperlink>
      <w:r w:rsidR="00F044DB" w:rsidRPr="00574BDF">
        <w:t xml:space="preserve"> [Accessed 16 Feb. 2025]</w:t>
      </w:r>
      <w:r w:rsidRPr="00574BDF">
        <w:t>.</w:t>
      </w:r>
    </w:p>
    <w:p w14:paraId="299B876A" w14:textId="1D92CB6D" w:rsidR="00B904CE" w:rsidRPr="00574BDF" w:rsidRDefault="00B904CE" w:rsidP="00B904CE">
      <w:pPr>
        <w:pStyle w:val="NormalWeb"/>
        <w:numPr>
          <w:ilvl w:val="0"/>
          <w:numId w:val="9"/>
        </w:numPr>
        <w:spacing w:before="0" w:beforeAutospacing="0" w:after="240" w:afterAutospacing="0" w:line="360" w:lineRule="auto"/>
      </w:pPr>
      <w:r w:rsidRPr="00574BDF">
        <w:t xml:space="preserve">Coombes, N. (2023). </w:t>
      </w:r>
      <w:r w:rsidRPr="00574BDF">
        <w:rPr>
          <w:i/>
          <w:iCs/>
        </w:rPr>
        <w:t>Event Planning Guide | Hospitality Event Hire</w:t>
      </w:r>
      <w:r w:rsidRPr="00574BDF">
        <w:t>. [online] Hospitality Event Hire. Available at: https://hospitalityeventhire.co.uk/articles/event-planning-guide/ [</w:t>
      </w:r>
      <w:r w:rsidR="00F044DB" w:rsidRPr="00574BDF">
        <w:t>Accessed 16 Feb</w:t>
      </w:r>
      <w:r w:rsidRPr="00574BDF">
        <w:t>. 2025].</w:t>
      </w:r>
    </w:p>
    <w:p w14:paraId="4EA6C8C5" w14:textId="553CC298" w:rsidR="00B904CE" w:rsidRPr="00574BDF" w:rsidRDefault="00B904CE" w:rsidP="00B904CE">
      <w:pPr>
        <w:pStyle w:val="NormalWeb"/>
        <w:numPr>
          <w:ilvl w:val="0"/>
          <w:numId w:val="9"/>
        </w:numPr>
        <w:spacing w:before="0" w:beforeAutospacing="0" w:after="240" w:afterAutospacing="0" w:line="360" w:lineRule="auto"/>
      </w:pPr>
      <w:r w:rsidRPr="00574BDF">
        <w:t xml:space="preserve">EHRC (2020). </w:t>
      </w:r>
      <w:r w:rsidRPr="00574BDF">
        <w:rPr>
          <w:i/>
          <w:iCs/>
        </w:rPr>
        <w:t>Equality and Human Rights Commission</w:t>
      </w:r>
      <w:r w:rsidRPr="00574BDF">
        <w:t xml:space="preserve">. [online] www.equalityhumanrights.com. Available at: </w:t>
      </w:r>
      <w:hyperlink r:id="rId12" w:history="1">
        <w:r w:rsidR="00F044DB" w:rsidRPr="00574BDF">
          <w:rPr>
            <w:rStyle w:val="Hyperlink"/>
          </w:rPr>
          <w:t>https://www.equalityhumanrights.com/</w:t>
        </w:r>
      </w:hyperlink>
      <w:r w:rsidR="00F044DB" w:rsidRPr="00574BDF">
        <w:t xml:space="preserve"> [Accessed 16 Feb. 2025]</w:t>
      </w:r>
      <w:r w:rsidRPr="00574BDF">
        <w:t>.</w:t>
      </w:r>
    </w:p>
    <w:p w14:paraId="6F71108B" w14:textId="479B3733" w:rsidR="00B904CE" w:rsidRPr="00574BDF" w:rsidRDefault="00B904CE" w:rsidP="00B904CE">
      <w:pPr>
        <w:pStyle w:val="NormalWeb"/>
        <w:numPr>
          <w:ilvl w:val="0"/>
          <w:numId w:val="9"/>
        </w:numPr>
        <w:spacing w:before="0" w:beforeAutospacing="0" w:after="240" w:afterAutospacing="0" w:line="360" w:lineRule="auto"/>
      </w:pPr>
      <w:r w:rsidRPr="00574BDF">
        <w:t xml:space="preserve">Hargreaves, I. (2021). </w:t>
      </w:r>
      <w:r w:rsidRPr="00574BDF">
        <w:rPr>
          <w:i/>
          <w:iCs/>
        </w:rPr>
        <w:t>How much does Event Catering Cost? [2021 Guide]</w:t>
      </w:r>
      <w:r w:rsidRPr="00574BDF">
        <w:t xml:space="preserve">. [online] Faze Caterers. Available at: </w:t>
      </w:r>
      <w:hyperlink r:id="rId13" w:history="1">
        <w:r w:rsidR="00F044DB" w:rsidRPr="00574BDF">
          <w:rPr>
            <w:rStyle w:val="Hyperlink"/>
          </w:rPr>
          <w:t>https://www.fazecaterers.co.uk/how-much-does-event-catering-cost/</w:t>
        </w:r>
      </w:hyperlink>
      <w:r w:rsidR="00F044DB" w:rsidRPr="00574BDF">
        <w:t xml:space="preserve"> [Accessed 16 Feb. 2025]</w:t>
      </w:r>
      <w:r w:rsidRPr="00574BDF">
        <w:t>.</w:t>
      </w:r>
    </w:p>
    <w:p w14:paraId="5F94A2AC" w14:textId="77777777" w:rsidR="00B904CE" w:rsidRPr="00574BDF" w:rsidRDefault="00B904CE" w:rsidP="00B904CE">
      <w:pPr>
        <w:pStyle w:val="NormalWeb"/>
        <w:numPr>
          <w:ilvl w:val="0"/>
          <w:numId w:val="9"/>
        </w:numPr>
        <w:spacing w:before="0" w:beforeAutospacing="0" w:after="240" w:afterAutospacing="0" w:line="360" w:lineRule="auto"/>
      </w:pPr>
      <w:r w:rsidRPr="00574BDF">
        <w:t xml:space="preserve">HOPE </w:t>
      </w:r>
      <w:proofErr w:type="gramStart"/>
      <w:r w:rsidRPr="00574BDF">
        <w:t>not hate</w:t>
      </w:r>
      <w:proofErr w:type="gramEnd"/>
      <w:r w:rsidRPr="00574BDF">
        <w:t xml:space="preserve">. (n.d.). </w:t>
      </w:r>
      <w:r w:rsidRPr="00574BDF">
        <w:rPr>
          <w:i/>
          <w:iCs/>
        </w:rPr>
        <w:t xml:space="preserve">HOPE </w:t>
      </w:r>
      <w:proofErr w:type="gramStart"/>
      <w:r w:rsidRPr="00574BDF">
        <w:rPr>
          <w:i/>
          <w:iCs/>
        </w:rPr>
        <w:t>not hate</w:t>
      </w:r>
      <w:proofErr w:type="gramEnd"/>
      <w:r w:rsidRPr="00574BDF">
        <w:t>. [online] Available at: https://hopenothate.org.uk/.</w:t>
      </w:r>
    </w:p>
    <w:p w14:paraId="64319C30" w14:textId="534A18E2" w:rsidR="00B904CE" w:rsidRPr="00574BDF" w:rsidRDefault="00B904CE" w:rsidP="00B904CE">
      <w:pPr>
        <w:pStyle w:val="NormalWeb"/>
        <w:numPr>
          <w:ilvl w:val="0"/>
          <w:numId w:val="9"/>
        </w:numPr>
        <w:spacing w:before="0" w:beforeAutospacing="0" w:after="240" w:afterAutospacing="0" w:line="360" w:lineRule="auto"/>
      </w:pPr>
      <w:r w:rsidRPr="00574BDF">
        <w:t xml:space="preserve">Hudson (2019). </w:t>
      </w:r>
      <w:r w:rsidRPr="00574BDF">
        <w:rPr>
          <w:i/>
          <w:iCs/>
        </w:rPr>
        <w:t>Diane Abbott MP</w:t>
      </w:r>
      <w:r w:rsidRPr="00574BDF">
        <w:t>. [online] Dianeabbott.org.uk. Available at: https://www.dianeabbott.org.uk/ [</w:t>
      </w:r>
      <w:r w:rsidR="00F044DB" w:rsidRPr="00574BDF">
        <w:t>Accessed 16 Feb</w:t>
      </w:r>
      <w:r w:rsidRPr="00574BDF">
        <w:t>. 2025].</w:t>
      </w:r>
    </w:p>
    <w:p w14:paraId="5E41D95E" w14:textId="77777777" w:rsidR="00B904CE" w:rsidRPr="00574BDF" w:rsidRDefault="00B904CE" w:rsidP="00B904CE">
      <w:pPr>
        <w:pStyle w:val="NormalWeb"/>
        <w:numPr>
          <w:ilvl w:val="0"/>
          <w:numId w:val="9"/>
        </w:numPr>
        <w:spacing w:before="0" w:beforeAutospacing="0" w:after="240" w:afterAutospacing="0" w:line="360" w:lineRule="auto"/>
      </w:pPr>
      <w:proofErr w:type="spellStart"/>
      <w:r w:rsidRPr="00574BDF">
        <w:lastRenderedPageBreak/>
        <w:t>KlöcknerC.A</w:t>
      </w:r>
      <w:proofErr w:type="spellEnd"/>
      <w:r w:rsidRPr="00574BDF">
        <w:t xml:space="preserve">. (2015). </w:t>
      </w:r>
      <w:r w:rsidRPr="00574BDF">
        <w:rPr>
          <w:i/>
          <w:iCs/>
        </w:rPr>
        <w:t>The psychology of pro-environmental communication : beyond standard information strategies</w:t>
      </w:r>
      <w:r w:rsidRPr="00574BDF">
        <w:t xml:space="preserve">. </w:t>
      </w:r>
      <w:proofErr w:type="spellStart"/>
      <w:r w:rsidRPr="00574BDF">
        <w:t>Houndmills</w:t>
      </w:r>
      <w:proofErr w:type="spellEnd"/>
      <w:r w:rsidRPr="00574BDF">
        <w:t>, Basingstoke, Hampshire: Palgrave Macmillan, pp.146–160.</w:t>
      </w:r>
    </w:p>
    <w:p w14:paraId="1F3CD5A0" w14:textId="6CF00E6F" w:rsidR="00B904CE" w:rsidRPr="00574BDF" w:rsidRDefault="00B904CE" w:rsidP="00B904CE">
      <w:pPr>
        <w:pStyle w:val="NormalWeb"/>
        <w:numPr>
          <w:ilvl w:val="0"/>
          <w:numId w:val="9"/>
        </w:numPr>
        <w:spacing w:before="0" w:beforeAutospacing="0" w:after="240" w:afterAutospacing="0" w:line="360" w:lineRule="auto"/>
      </w:pPr>
      <w:r w:rsidRPr="00574BDF">
        <w:t xml:space="preserve">L&amp;D Hero (2024). </w:t>
      </w:r>
      <w:r w:rsidRPr="00574BDF">
        <w:rPr>
          <w:i/>
          <w:iCs/>
        </w:rPr>
        <w:t>How to Create a Safe Space for Dialogue in the Workplace</w:t>
      </w:r>
      <w:r w:rsidRPr="00574BDF">
        <w:t xml:space="preserve">. [online] Workplacehero.co.uk. Available at: </w:t>
      </w:r>
      <w:hyperlink r:id="rId14" w:history="1">
        <w:r w:rsidR="007E0B0C" w:rsidRPr="00574BDF">
          <w:rPr>
            <w:rStyle w:val="Hyperlink"/>
          </w:rPr>
          <w:t>https://workplacehero.co.uk/blog/how-to-create-a-safe-space-for-dialogue-in-the-workplace</w:t>
        </w:r>
      </w:hyperlink>
      <w:r w:rsidR="007E0B0C" w:rsidRPr="00574BDF">
        <w:t xml:space="preserve"> [</w:t>
      </w:r>
      <w:r w:rsidR="00F044DB" w:rsidRPr="00574BDF">
        <w:t>Accessed 16 Feb</w:t>
      </w:r>
      <w:r w:rsidR="007E0B0C" w:rsidRPr="00574BDF">
        <w:t>. 2025]</w:t>
      </w:r>
      <w:r w:rsidRPr="00574BDF">
        <w:t>.</w:t>
      </w:r>
    </w:p>
    <w:p w14:paraId="7BDC12DE" w14:textId="77777777" w:rsidR="00B904CE" w:rsidRPr="00574BDF" w:rsidRDefault="00B904CE" w:rsidP="00B904CE">
      <w:pPr>
        <w:pStyle w:val="NormalWeb"/>
        <w:numPr>
          <w:ilvl w:val="0"/>
          <w:numId w:val="9"/>
        </w:numPr>
        <w:spacing w:before="0" w:beforeAutospacing="0" w:after="240" w:afterAutospacing="0" w:line="360" w:lineRule="auto"/>
      </w:pPr>
      <w:proofErr w:type="spellStart"/>
      <w:r w:rsidRPr="00574BDF">
        <w:t>Morfoulaki</w:t>
      </w:r>
      <w:proofErr w:type="spellEnd"/>
      <w:r w:rsidRPr="00574BDF">
        <w:t xml:space="preserve">, M., </w:t>
      </w:r>
      <w:proofErr w:type="spellStart"/>
      <w:r w:rsidRPr="00574BDF">
        <w:t>Myrovali</w:t>
      </w:r>
      <w:proofErr w:type="spellEnd"/>
      <w:r w:rsidRPr="00574BDF">
        <w:t xml:space="preserve">, G. and </w:t>
      </w:r>
      <w:proofErr w:type="spellStart"/>
      <w:r w:rsidRPr="00574BDF">
        <w:t>Chatziathanasiou</w:t>
      </w:r>
      <w:proofErr w:type="spellEnd"/>
      <w:r w:rsidRPr="00574BDF">
        <w:t xml:space="preserve">, M. (2022). Exploiting Marketing Methods for Increasing Participation and Engagement in Sustainable Mobility Planning. </w:t>
      </w:r>
      <w:r w:rsidRPr="00574BDF">
        <w:rPr>
          <w:i/>
          <w:iCs/>
        </w:rPr>
        <w:t>Sustainability</w:t>
      </w:r>
      <w:r w:rsidRPr="00574BDF">
        <w:t xml:space="preserve">, 14(8), p.4820. </w:t>
      </w:r>
      <w:proofErr w:type="spellStart"/>
      <w:r w:rsidRPr="00574BDF">
        <w:t>doi:https</w:t>
      </w:r>
      <w:proofErr w:type="spellEnd"/>
      <w:r w:rsidRPr="00574BDF">
        <w:t>://doi.org/10.3390/su14084820.</w:t>
      </w:r>
    </w:p>
    <w:p w14:paraId="44CCD43F" w14:textId="77777777" w:rsidR="00B904CE" w:rsidRPr="00574BDF" w:rsidRDefault="00B904CE" w:rsidP="00B904CE">
      <w:pPr>
        <w:pStyle w:val="NormalWeb"/>
        <w:numPr>
          <w:ilvl w:val="0"/>
          <w:numId w:val="9"/>
        </w:numPr>
        <w:spacing w:before="0" w:beforeAutospacing="0" w:after="240" w:afterAutospacing="0" w:line="360" w:lineRule="auto"/>
      </w:pPr>
      <w:r w:rsidRPr="00574BDF">
        <w:t xml:space="preserve">Preston, C. (2012). </w:t>
      </w:r>
      <w:r w:rsidRPr="00574BDF">
        <w:rPr>
          <w:i/>
          <w:iCs/>
        </w:rPr>
        <w:t>Event Marketing : How to Successfully Promote events, festivals, conventions, and Expositions</w:t>
      </w:r>
      <w:r w:rsidRPr="00574BDF">
        <w:t>. 2nd ed. Hoboken: John Wiley &amp; Sons, pp.1–27.</w:t>
      </w:r>
    </w:p>
    <w:p w14:paraId="00F749A3" w14:textId="0D2FA255" w:rsidR="00B904CE" w:rsidRPr="00574BDF" w:rsidRDefault="00B904CE" w:rsidP="00B904CE">
      <w:pPr>
        <w:pStyle w:val="NormalWeb"/>
        <w:numPr>
          <w:ilvl w:val="0"/>
          <w:numId w:val="9"/>
        </w:numPr>
        <w:spacing w:before="0" w:beforeAutospacing="0" w:after="240" w:afterAutospacing="0" w:line="360" w:lineRule="auto"/>
      </w:pPr>
      <w:r w:rsidRPr="00574BDF">
        <w:t xml:space="preserve">Royal Institution. (2022). </w:t>
      </w:r>
      <w:r w:rsidRPr="00574BDF">
        <w:rPr>
          <w:i/>
          <w:iCs/>
        </w:rPr>
        <w:t>Venue hire</w:t>
      </w:r>
      <w:r w:rsidRPr="00574BDF">
        <w:t>. [online] Available at: https://www.rigb.org/about-us/venue-hire [</w:t>
      </w:r>
      <w:r w:rsidR="00F044DB" w:rsidRPr="00574BDF">
        <w:t>Accessed 16 Feb</w:t>
      </w:r>
      <w:r w:rsidRPr="00574BDF">
        <w:t>. 2025].</w:t>
      </w:r>
    </w:p>
    <w:p w14:paraId="29D0900A" w14:textId="20598FCE" w:rsidR="00B904CE" w:rsidRPr="00574BDF" w:rsidRDefault="00B904CE" w:rsidP="00B904CE">
      <w:pPr>
        <w:pStyle w:val="NormalWeb"/>
        <w:numPr>
          <w:ilvl w:val="0"/>
          <w:numId w:val="9"/>
        </w:numPr>
        <w:spacing w:before="0" w:beforeAutospacing="0" w:after="240" w:afterAutospacing="0" w:line="360" w:lineRule="auto"/>
      </w:pPr>
      <w:r w:rsidRPr="00574BDF">
        <w:t xml:space="preserve">Rutheford Silvers, J. (2016). </w:t>
      </w:r>
      <w:r w:rsidRPr="00574BDF">
        <w:rPr>
          <w:i/>
          <w:iCs/>
        </w:rPr>
        <w:t>Logistics Management</w:t>
      </w:r>
      <w:r w:rsidRPr="00574BDF">
        <w:t>. [online] Embok.org. Available at: https://embok.org/juliasilvers/embok/Guide/OPS/LogisticsMgmt/Logistics.html [</w:t>
      </w:r>
      <w:r w:rsidR="00F044DB" w:rsidRPr="00574BDF">
        <w:t>Accessed 16 Feb</w:t>
      </w:r>
      <w:r w:rsidRPr="00574BDF">
        <w:t>. 2025].</w:t>
      </w:r>
    </w:p>
    <w:p w14:paraId="41328E59" w14:textId="2B42F448" w:rsidR="00B904CE" w:rsidRPr="00574BDF" w:rsidRDefault="00B904CE" w:rsidP="00B904CE">
      <w:pPr>
        <w:pStyle w:val="NormalWeb"/>
        <w:numPr>
          <w:ilvl w:val="0"/>
          <w:numId w:val="9"/>
        </w:numPr>
        <w:spacing w:before="0" w:beforeAutospacing="0" w:after="240" w:afterAutospacing="0" w:line="360" w:lineRule="auto"/>
      </w:pPr>
      <w:r w:rsidRPr="00574BDF">
        <w:t xml:space="preserve">Rutherford Silvers, J. (2016a). </w:t>
      </w:r>
      <w:r w:rsidRPr="00574BDF">
        <w:rPr>
          <w:i/>
          <w:iCs/>
        </w:rPr>
        <w:t>Marketing Plan Management</w:t>
      </w:r>
      <w:r w:rsidRPr="00574BDF">
        <w:t>. [online] Embok.org. Available at: https://embok.org/juliasilvers/embok/Guide/MRK/MrktgPlanMgmt/MarketingPlan.html [</w:t>
      </w:r>
      <w:r w:rsidR="00F044DB" w:rsidRPr="00574BDF">
        <w:t>Accessed 16 Feb</w:t>
      </w:r>
      <w:r w:rsidRPr="00574BDF">
        <w:t>. 2025].</w:t>
      </w:r>
    </w:p>
    <w:p w14:paraId="4B8BD2F2" w14:textId="66159A4A" w:rsidR="00B904CE" w:rsidRPr="00574BDF" w:rsidRDefault="00B904CE" w:rsidP="00B904CE">
      <w:pPr>
        <w:pStyle w:val="NormalWeb"/>
        <w:numPr>
          <w:ilvl w:val="0"/>
          <w:numId w:val="9"/>
        </w:numPr>
        <w:spacing w:before="0" w:beforeAutospacing="0" w:after="240" w:afterAutospacing="0" w:line="360" w:lineRule="auto"/>
      </w:pPr>
      <w:r w:rsidRPr="00574BDF">
        <w:t xml:space="preserve">Rutherford Silvers, J. (2016b). </w:t>
      </w:r>
      <w:r w:rsidRPr="00574BDF">
        <w:rPr>
          <w:i/>
          <w:iCs/>
        </w:rPr>
        <w:t>Promotions Management</w:t>
      </w:r>
      <w:r w:rsidRPr="00574BDF">
        <w:t>. [online] Embok.org. Available at: https://embok.org/juliasilvers/embok/Guide/MRK/PromotionMgmt/Promotions.html [</w:t>
      </w:r>
      <w:r w:rsidR="00F044DB" w:rsidRPr="00574BDF">
        <w:t>Accessed 16 Feb</w:t>
      </w:r>
      <w:r w:rsidRPr="00574BDF">
        <w:t>. 2025].</w:t>
      </w:r>
    </w:p>
    <w:p w14:paraId="4E2871A5" w14:textId="04ABF0A3" w:rsidR="00B904CE" w:rsidRPr="00574BDF" w:rsidRDefault="00B904CE" w:rsidP="00B904CE">
      <w:pPr>
        <w:pStyle w:val="NormalWeb"/>
        <w:numPr>
          <w:ilvl w:val="0"/>
          <w:numId w:val="9"/>
        </w:numPr>
        <w:spacing w:before="0" w:beforeAutospacing="0" w:after="240" w:afterAutospacing="0" w:line="360" w:lineRule="auto"/>
      </w:pPr>
      <w:r w:rsidRPr="00574BDF">
        <w:t xml:space="preserve">Rutherford Silvers, J. (2016c). </w:t>
      </w:r>
      <w:r w:rsidRPr="00574BDF">
        <w:rPr>
          <w:i/>
          <w:iCs/>
        </w:rPr>
        <w:t>Public Relations Management</w:t>
      </w:r>
      <w:r w:rsidRPr="00574BDF">
        <w:t>. [online] Embok.org. Available at: https://embok.org/juliasilvers/embok/Guide/MRK/PRMgmt/PubRelations.html [</w:t>
      </w:r>
      <w:r w:rsidR="00F044DB" w:rsidRPr="00574BDF">
        <w:t>Accessed 16 Feb</w:t>
      </w:r>
      <w:r w:rsidRPr="00574BDF">
        <w:t>. 2025].</w:t>
      </w:r>
    </w:p>
    <w:p w14:paraId="009C97B8" w14:textId="2337C322" w:rsidR="00B904CE" w:rsidRPr="00574BDF" w:rsidRDefault="00B904CE" w:rsidP="00B904CE">
      <w:pPr>
        <w:pStyle w:val="NormalWeb"/>
        <w:numPr>
          <w:ilvl w:val="0"/>
          <w:numId w:val="9"/>
        </w:numPr>
        <w:spacing w:before="0" w:beforeAutospacing="0" w:after="240" w:afterAutospacing="0" w:line="360" w:lineRule="auto"/>
      </w:pPr>
      <w:proofErr w:type="spellStart"/>
      <w:r w:rsidRPr="00574BDF">
        <w:lastRenderedPageBreak/>
        <w:t>StandUpToRacism</w:t>
      </w:r>
      <w:proofErr w:type="spellEnd"/>
      <w:r w:rsidRPr="00574BDF">
        <w:t xml:space="preserve"> (2022). </w:t>
      </w:r>
      <w:r w:rsidRPr="00574BDF">
        <w:rPr>
          <w:i/>
          <w:iCs/>
        </w:rPr>
        <w:t>PRESS RELEASE: Thousands set to join tomorrow’s All Refugees Welcome - March Against Racism to mark UN Anti-Racism Day - Stand Up to Racism</w:t>
      </w:r>
      <w:r w:rsidRPr="00574BDF">
        <w:t>. [online] Stand Up to Racism. Available at: https://standuptoracism.org.uk/press-release-thousands-set-to-join-tomorrows-all-refugees-welcome-march-against-racism-to-mark-un-anti-racism-day/ [</w:t>
      </w:r>
      <w:r w:rsidR="00F044DB" w:rsidRPr="00574BDF">
        <w:t>Accessed 16 Feb</w:t>
      </w:r>
      <w:r w:rsidRPr="00574BDF">
        <w:t>. 2025].</w:t>
      </w:r>
    </w:p>
    <w:p w14:paraId="127519FB" w14:textId="66A94C79" w:rsidR="00B904CE" w:rsidRPr="00574BDF" w:rsidRDefault="00B904CE" w:rsidP="00B904CE">
      <w:pPr>
        <w:pStyle w:val="NormalWeb"/>
        <w:numPr>
          <w:ilvl w:val="0"/>
          <w:numId w:val="9"/>
        </w:numPr>
        <w:spacing w:before="0" w:beforeAutospacing="0" w:after="240" w:afterAutospacing="0" w:line="360" w:lineRule="auto"/>
      </w:pPr>
      <w:r w:rsidRPr="00574BDF">
        <w:t xml:space="preserve">Stonewall (2017). </w:t>
      </w:r>
      <w:r w:rsidRPr="00574BDF">
        <w:rPr>
          <w:i/>
          <w:iCs/>
        </w:rPr>
        <w:t>Ask your candidates to support LGBT equality</w:t>
      </w:r>
      <w:r w:rsidRPr="00574BDF">
        <w:t xml:space="preserve">. [online] Stonewall. Available at: </w:t>
      </w:r>
      <w:hyperlink r:id="rId15" w:history="1">
        <w:r w:rsidR="007E0B0C" w:rsidRPr="00574BDF">
          <w:rPr>
            <w:rStyle w:val="Hyperlink"/>
          </w:rPr>
          <w:t>https://www.stonewall.org.uk/</w:t>
        </w:r>
      </w:hyperlink>
      <w:r w:rsidR="007E0B0C" w:rsidRPr="00574BDF">
        <w:t xml:space="preserve"> [</w:t>
      </w:r>
      <w:r w:rsidR="00F044DB" w:rsidRPr="00574BDF">
        <w:t>Accessed 16 Feb</w:t>
      </w:r>
      <w:r w:rsidR="007E0B0C" w:rsidRPr="00574BDF">
        <w:t>. 2025]</w:t>
      </w:r>
      <w:r w:rsidRPr="00574BDF">
        <w:t>.</w:t>
      </w:r>
    </w:p>
    <w:p w14:paraId="31726523" w14:textId="5FF2C284" w:rsidR="00B904CE" w:rsidRPr="00574BDF" w:rsidRDefault="00B904CE" w:rsidP="00B904CE">
      <w:pPr>
        <w:pStyle w:val="NormalWeb"/>
        <w:numPr>
          <w:ilvl w:val="0"/>
          <w:numId w:val="9"/>
        </w:numPr>
        <w:spacing w:before="0" w:beforeAutospacing="0" w:after="240" w:afterAutospacing="0" w:line="360" w:lineRule="auto"/>
      </w:pPr>
      <w:r w:rsidRPr="00574BDF">
        <w:t xml:space="preserve">study.com. (2025). </w:t>
      </w:r>
      <w:r w:rsidRPr="00574BDF">
        <w:rPr>
          <w:i/>
          <w:iCs/>
        </w:rPr>
        <w:t>The Full Cycle of Event Planning in a Hotel - Lesson | Study.com</w:t>
      </w:r>
      <w:r w:rsidRPr="00574BDF">
        <w:t>. [online] Available at: https://study.com/academy/lesson/the-full-cycle-of-event-planning-in-a-hotel.html?wvideo=vko2pe0nvz [</w:t>
      </w:r>
      <w:r w:rsidR="00F044DB" w:rsidRPr="00574BDF">
        <w:t>Accessed 16 Feb</w:t>
      </w:r>
      <w:r w:rsidRPr="00574BDF">
        <w:t>. 2025].</w:t>
      </w:r>
    </w:p>
    <w:p w14:paraId="0C9EC27A" w14:textId="77777777" w:rsidR="00B904CE" w:rsidRPr="00574BDF" w:rsidRDefault="00B904CE" w:rsidP="00B904CE">
      <w:pPr>
        <w:pStyle w:val="NormalWeb"/>
        <w:numPr>
          <w:ilvl w:val="0"/>
          <w:numId w:val="9"/>
        </w:numPr>
        <w:spacing w:before="0" w:beforeAutospacing="0" w:after="240" w:afterAutospacing="0" w:line="360" w:lineRule="auto"/>
      </w:pPr>
      <w:r w:rsidRPr="00574BDF">
        <w:t xml:space="preserve">Suh, E.Y., Apfelbaum, E.P., Lin, J., Hur, J.D., Chadha, A., Phillips, L.T., Lu, J., Zhao, M. and Halevy, N. (2023). How to Promote Diversity and Inclusion: Learning from Field Data. </w:t>
      </w:r>
      <w:r w:rsidRPr="00574BDF">
        <w:rPr>
          <w:i/>
          <w:iCs/>
        </w:rPr>
        <w:t>Academy of Management Proceedings</w:t>
      </w:r>
      <w:r w:rsidRPr="00574BDF">
        <w:t xml:space="preserve">, 2023(1). </w:t>
      </w:r>
      <w:proofErr w:type="spellStart"/>
      <w:r w:rsidRPr="00574BDF">
        <w:t>doi:https</w:t>
      </w:r>
      <w:proofErr w:type="spellEnd"/>
      <w:r w:rsidRPr="00574BDF">
        <w:t>://doi.org/10.5465/amproc.2023.14234symposium.</w:t>
      </w:r>
    </w:p>
    <w:p w14:paraId="41977A7B" w14:textId="1A589114" w:rsidR="00B904CE" w:rsidRPr="00574BDF" w:rsidRDefault="00B904CE" w:rsidP="00B904CE">
      <w:pPr>
        <w:pStyle w:val="NormalWeb"/>
        <w:numPr>
          <w:ilvl w:val="0"/>
          <w:numId w:val="9"/>
        </w:numPr>
        <w:spacing w:before="0" w:beforeAutospacing="0" w:after="240" w:afterAutospacing="0" w:line="360" w:lineRule="auto"/>
      </w:pPr>
      <w:r w:rsidRPr="00574BDF">
        <w:t xml:space="preserve">Ventola, E., Shalom, C. and Thompson, S. (2015). </w:t>
      </w:r>
      <w:r w:rsidRPr="00574BDF">
        <w:rPr>
          <w:i/>
          <w:iCs/>
        </w:rPr>
        <w:t>The language of conferencing</w:t>
      </w:r>
      <w:r w:rsidRPr="00574BDF">
        <w:t>. [online] Available at: https://api.semanticscholar.org/CorpusID:60128577 [</w:t>
      </w:r>
      <w:r w:rsidR="00F044DB" w:rsidRPr="00574BDF">
        <w:t>Accessed 16 Feb</w:t>
      </w:r>
      <w:r w:rsidRPr="00574BDF">
        <w:t>. 2025].</w:t>
      </w:r>
    </w:p>
    <w:p w14:paraId="052C8644" w14:textId="050B1745" w:rsidR="00FF0BC9" w:rsidRPr="00574BDF" w:rsidRDefault="00B904CE" w:rsidP="003B0CC6">
      <w:pPr>
        <w:pStyle w:val="NormalWeb"/>
        <w:numPr>
          <w:ilvl w:val="0"/>
          <w:numId w:val="9"/>
        </w:numPr>
        <w:spacing w:before="0" w:beforeAutospacing="0" w:after="240" w:afterAutospacing="0" w:line="360" w:lineRule="auto"/>
      </w:pPr>
      <w:proofErr w:type="spellStart"/>
      <w:r w:rsidRPr="00574BDF">
        <w:t>VenueScanner</w:t>
      </w:r>
      <w:proofErr w:type="spellEnd"/>
      <w:r w:rsidRPr="00574BDF">
        <w:t xml:space="preserve">. (2024). </w:t>
      </w:r>
      <w:r w:rsidRPr="00574BDF">
        <w:rPr>
          <w:i/>
          <w:iCs/>
        </w:rPr>
        <w:t xml:space="preserve">Hire Royal Lancaster London | Chestnut Suite | </w:t>
      </w:r>
      <w:proofErr w:type="spellStart"/>
      <w:r w:rsidRPr="00574BDF">
        <w:rPr>
          <w:i/>
          <w:iCs/>
        </w:rPr>
        <w:t>VenueScanner</w:t>
      </w:r>
      <w:proofErr w:type="spellEnd"/>
      <w:r w:rsidRPr="00574BDF">
        <w:t xml:space="preserve">. [online] Available at: </w:t>
      </w:r>
      <w:hyperlink r:id="rId16" w:history="1">
        <w:r w:rsidR="0038678D" w:rsidRPr="00574BDF">
          <w:rPr>
            <w:rStyle w:val="Hyperlink"/>
          </w:rPr>
          <w:t>https://www.venuescanner.com/gb/venues/london/bayswater/book/royal-lancaster-london/chestnut-suite</w:t>
        </w:r>
      </w:hyperlink>
      <w:r w:rsidR="007E0B0C" w:rsidRPr="00574BDF">
        <w:t xml:space="preserve"> </w:t>
      </w:r>
      <w:r w:rsidRPr="00574BDF">
        <w:t>.</w:t>
      </w:r>
      <w:r w:rsidR="0038678D" w:rsidRPr="00574BDF">
        <w:t xml:space="preserve"> </w:t>
      </w:r>
      <w:r w:rsidR="007E0B0C" w:rsidRPr="00574BDF">
        <w:t>[</w:t>
      </w:r>
      <w:r w:rsidR="00F044DB" w:rsidRPr="00574BDF">
        <w:t>Accessed 16 Feb</w:t>
      </w:r>
      <w:r w:rsidR="007E0B0C" w:rsidRPr="00574BDF">
        <w:t>. 2025]</w:t>
      </w:r>
    </w:p>
    <w:sectPr w:rsidR="00FF0BC9" w:rsidRPr="00574BDF" w:rsidSect="00EB437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charset w:val="00"/>
    <w:family w:val="auto"/>
    <w:pitch w:val="default"/>
    <w:sig w:usb0="00000003" w:usb1="00000000" w:usb2="00000000" w:usb3="00000000" w:csb0="00000001"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01635"/>
    <w:multiLevelType w:val="hybridMultilevel"/>
    <w:tmpl w:val="CC86D348"/>
    <w:lvl w:ilvl="0" w:tplc="08090001">
      <w:start w:val="1"/>
      <w:numFmt w:val="bullet"/>
      <w:lvlText w:val=""/>
      <w:lvlJc w:val="left"/>
      <w:pPr>
        <w:ind w:left="720" w:hanging="360"/>
      </w:pPr>
      <w:rPr>
        <w:rFonts w:ascii="Symbol" w:hAnsi="Symbol" w:hint="default"/>
      </w:rPr>
    </w:lvl>
    <w:lvl w:ilvl="1" w:tplc="BBAE9BA6">
      <w:numFmt w:val="bullet"/>
      <w:lvlText w:val="-"/>
      <w:lvlJc w:val="left"/>
      <w:pPr>
        <w:ind w:left="1440" w:hanging="360"/>
      </w:pPr>
      <w:rPr>
        <w:rFonts w:ascii="AppleSystemUIFont" w:eastAsiaTheme="minorHAnsi" w:hAnsi="AppleSystemUIFont" w:cs="AppleSystemUIFont"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A4856"/>
    <w:multiLevelType w:val="hybridMultilevel"/>
    <w:tmpl w:val="C1F0BD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347CA"/>
    <w:multiLevelType w:val="hybridMultilevel"/>
    <w:tmpl w:val="95707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5F006C"/>
    <w:multiLevelType w:val="hybridMultilevel"/>
    <w:tmpl w:val="3EBADD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680A01"/>
    <w:multiLevelType w:val="hybridMultilevel"/>
    <w:tmpl w:val="EFA63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C1555B"/>
    <w:multiLevelType w:val="hybridMultilevel"/>
    <w:tmpl w:val="9606C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5F5755"/>
    <w:multiLevelType w:val="hybridMultilevel"/>
    <w:tmpl w:val="21541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961272"/>
    <w:multiLevelType w:val="hybridMultilevel"/>
    <w:tmpl w:val="864C8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1F7711"/>
    <w:multiLevelType w:val="hybridMultilevel"/>
    <w:tmpl w:val="AEAED61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39574748">
    <w:abstractNumId w:val="2"/>
  </w:num>
  <w:num w:numId="2" w16cid:durableId="278951565">
    <w:abstractNumId w:val="4"/>
  </w:num>
  <w:num w:numId="3" w16cid:durableId="1952587123">
    <w:abstractNumId w:val="0"/>
  </w:num>
  <w:num w:numId="4" w16cid:durableId="1871187710">
    <w:abstractNumId w:val="5"/>
  </w:num>
  <w:num w:numId="5" w16cid:durableId="21246924">
    <w:abstractNumId w:val="7"/>
  </w:num>
  <w:num w:numId="6" w16cid:durableId="7677318">
    <w:abstractNumId w:val="3"/>
  </w:num>
  <w:num w:numId="7" w16cid:durableId="1417021420">
    <w:abstractNumId w:val="1"/>
  </w:num>
  <w:num w:numId="8" w16cid:durableId="1831747520">
    <w:abstractNumId w:val="8"/>
  </w:num>
  <w:num w:numId="9" w16cid:durableId="881408092">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527"/>
    <w:rsid w:val="0000363A"/>
    <w:rsid w:val="00010C3F"/>
    <w:rsid w:val="00041D70"/>
    <w:rsid w:val="00072E36"/>
    <w:rsid w:val="000754F2"/>
    <w:rsid w:val="000901BF"/>
    <w:rsid w:val="000906BE"/>
    <w:rsid w:val="000910B2"/>
    <w:rsid w:val="000C373F"/>
    <w:rsid w:val="000C3784"/>
    <w:rsid w:val="000C7316"/>
    <w:rsid w:val="000D7B2D"/>
    <w:rsid w:val="000E1E71"/>
    <w:rsid w:val="000E45AB"/>
    <w:rsid w:val="000F7BEB"/>
    <w:rsid w:val="00107A4F"/>
    <w:rsid w:val="00121F30"/>
    <w:rsid w:val="00130007"/>
    <w:rsid w:val="001318F8"/>
    <w:rsid w:val="00143B0E"/>
    <w:rsid w:val="00146DF0"/>
    <w:rsid w:val="00187081"/>
    <w:rsid w:val="001922D5"/>
    <w:rsid w:val="001966BA"/>
    <w:rsid w:val="001A5A53"/>
    <w:rsid w:val="001F23BF"/>
    <w:rsid w:val="001F3D14"/>
    <w:rsid w:val="001F529C"/>
    <w:rsid w:val="00204FE4"/>
    <w:rsid w:val="00205723"/>
    <w:rsid w:val="00206B63"/>
    <w:rsid w:val="002146B4"/>
    <w:rsid w:val="00220BF8"/>
    <w:rsid w:val="002453CC"/>
    <w:rsid w:val="00253628"/>
    <w:rsid w:val="00254853"/>
    <w:rsid w:val="0025778A"/>
    <w:rsid w:val="00274B07"/>
    <w:rsid w:val="002809FF"/>
    <w:rsid w:val="0028769E"/>
    <w:rsid w:val="002933E1"/>
    <w:rsid w:val="00293EBC"/>
    <w:rsid w:val="002A4D7F"/>
    <w:rsid w:val="002C298D"/>
    <w:rsid w:val="002E446C"/>
    <w:rsid w:val="002E6B03"/>
    <w:rsid w:val="00323ADB"/>
    <w:rsid w:val="00355E6D"/>
    <w:rsid w:val="00360E05"/>
    <w:rsid w:val="003711FE"/>
    <w:rsid w:val="00376F02"/>
    <w:rsid w:val="00377E15"/>
    <w:rsid w:val="00377E4B"/>
    <w:rsid w:val="00377F84"/>
    <w:rsid w:val="00380535"/>
    <w:rsid w:val="003855C6"/>
    <w:rsid w:val="0038678D"/>
    <w:rsid w:val="003A16E2"/>
    <w:rsid w:val="003A5EE4"/>
    <w:rsid w:val="003B0CC6"/>
    <w:rsid w:val="003C0CD6"/>
    <w:rsid w:val="003E125F"/>
    <w:rsid w:val="003F4B7C"/>
    <w:rsid w:val="003F53CC"/>
    <w:rsid w:val="00403736"/>
    <w:rsid w:val="00421FAD"/>
    <w:rsid w:val="00445114"/>
    <w:rsid w:val="004677FF"/>
    <w:rsid w:val="00467D03"/>
    <w:rsid w:val="00501CE0"/>
    <w:rsid w:val="0053160C"/>
    <w:rsid w:val="005351D2"/>
    <w:rsid w:val="005425CD"/>
    <w:rsid w:val="005633C1"/>
    <w:rsid w:val="0056437B"/>
    <w:rsid w:val="00574BDF"/>
    <w:rsid w:val="00594124"/>
    <w:rsid w:val="005A2D0F"/>
    <w:rsid w:val="005A3692"/>
    <w:rsid w:val="005A7012"/>
    <w:rsid w:val="005C61B4"/>
    <w:rsid w:val="005C711F"/>
    <w:rsid w:val="005D2DDB"/>
    <w:rsid w:val="006039B1"/>
    <w:rsid w:val="0064762A"/>
    <w:rsid w:val="00655309"/>
    <w:rsid w:val="0066566C"/>
    <w:rsid w:val="006B2A9F"/>
    <w:rsid w:val="006D4344"/>
    <w:rsid w:val="006D737F"/>
    <w:rsid w:val="006D74D3"/>
    <w:rsid w:val="006E6889"/>
    <w:rsid w:val="006F24D9"/>
    <w:rsid w:val="006F5232"/>
    <w:rsid w:val="00702DD1"/>
    <w:rsid w:val="00704527"/>
    <w:rsid w:val="0071612D"/>
    <w:rsid w:val="00716E9B"/>
    <w:rsid w:val="00720357"/>
    <w:rsid w:val="007204C6"/>
    <w:rsid w:val="00721506"/>
    <w:rsid w:val="00723902"/>
    <w:rsid w:val="007321E0"/>
    <w:rsid w:val="007501F3"/>
    <w:rsid w:val="00763368"/>
    <w:rsid w:val="00765A8B"/>
    <w:rsid w:val="007667A1"/>
    <w:rsid w:val="00787DF8"/>
    <w:rsid w:val="007A2834"/>
    <w:rsid w:val="007A2BA8"/>
    <w:rsid w:val="007A40AA"/>
    <w:rsid w:val="007A4E9C"/>
    <w:rsid w:val="007B09A2"/>
    <w:rsid w:val="007C591F"/>
    <w:rsid w:val="007D550D"/>
    <w:rsid w:val="007D6F07"/>
    <w:rsid w:val="007E0B0C"/>
    <w:rsid w:val="00802380"/>
    <w:rsid w:val="00802ED0"/>
    <w:rsid w:val="00813517"/>
    <w:rsid w:val="00822E64"/>
    <w:rsid w:val="00832304"/>
    <w:rsid w:val="00837434"/>
    <w:rsid w:val="008403A7"/>
    <w:rsid w:val="0084293F"/>
    <w:rsid w:val="00846B5D"/>
    <w:rsid w:val="00855986"/>
    <w:rsid w:val="00860214"/>
    <w:rsid w:val="0087271A"/>
    <w:rsid w:val="00890AB9"/>
    <w:rsid w:val="00893772"/>
    <w:rsid w:val="008C4B47"/>
    <w:rsid w:val="008C74C9"/>
    <w:rsid w:val="008E0020"/>
    <w:rsid w:val="0090531D"/>
    <w:rsid w:val="00937BD0"/>
    <w:rsid w:val="00940F99"/>
    <w:rsid w:val="009531D6"/>
    <w:rsid w:val="00962A24"/>
    <w:rsid w:val="009A20B3"/>
    <w:rsid w:val="009B2A8D"/>
    <w:rsid w:val="009B626F"/>
    <w:rsid w:val="009E4D33"/>
    <w:rsid w:val="009F106D"/>
    <w:rsid w:val="00A01698"/>
    <w:rsid w:val="00A02861"/>
    <w:rsid w:val="00A054FB"/>
    <w:rsid w:val="00A317FD"/>
    <w:rsid w:val="00A52947"/>
    <w:rsid w:val="00A54F34"/>
    <w:rsid w:val="00A646D9"/>
    <w:rsid w:val="00AC6F7D"/>
    <w:rsid w:val="00AD60CA"/>
    <w:rsid w:val="00AD6570"/>
    <w:rsid w:val="00B13E16"/>
    <w:rsid w:val="00B1591A"/>
    <w:rsid w:val="00B15A45"/>
    <w:rsid w:val="00B21716"/>
    <w:rsid w:val="00B2510E"/>
    <w:rsid w:val="00B42D4F"/>
    <w:rsid w:val="00B458C9"/>
    <w:rsid w:val="00B47F06"/>
    <w:rsid w:val="00B55846"/>
    <w:rsid w:val="00B600C0"/>
    <w:rsid w:val="00B62866"/>
    <w:rsid w:val="00B904CE"/>
    <w:rsid w:val="00B951C7"/>
    <w:rsid w:val="00B97599"/>
    <w:rsid w:val="00BA347F"/>
    <w:rsid w:val="00BB4D8F"/>
    <w:rsid w:val="00BB535A"/>
    <w:rsid w:val="00BD2EE2"/>
    <w:rsid w:val="00BD4AE2"/>
    <w:rsid w:val="00BD6822"/>
    <w:rsid w:val="00BF6114"/>
    <w:rsid w:val="00BF672C"/>
    <w:rsid w:val="00C02117"/>
    <w:rsid w:val="00C03486"/>
    <w:rsid w:val="00C03A8E"/>
    <w:rsid w:val="00C15F46"/>
    <w:rsid w:val="00C310CA"/>
    <w:rsid w:val="00C32424"/>
    <w:rsid w:val="00C44D6B"/>
    <w:rsid w:val="00C54788"/>
    <w:rsid w:val="00C75A71"/>
    <w:rsid w:val="00C77CFB"/>
    <w:rsid w:val="00C937BC"/>
    <w:rsid w:val="00C93CC7"/>
    <w:rsid w:val="00C93F0D"/>
    <w:rsid w:val="00CC4503"/>
    <w:rsid w:val="00CE5E5F"/>
    <w:rsid w:val="00CE6FEA"/>
    <w:rsid w:val="00CF503C"/>
    <w:rsid w:val="00D072F9"/>
    <w:rsid w:val="00D13413"/>
    <w:rsid w:val="00D52955"/>
    <w:rsid w:val="00D62FF5"/>
    <w:rsid w:val="00D85DDB"/>
    <w:rsid w:val="00DD3F01"/>
    <w:rsid w:val="00DE69E4"/>
    <w:rsid w:val="00DF4FA2"/>
    <w:rsid w:val="00DF6335"/>
    <w:rsid w:val="00E05A9B"/>
    <w:rsid w:val="00E105FF"/>
    <w:rsid w:val="00E27D7B"/>
    <w:rsid w:val="00E31342"/>
    <w:rsid w:val="00E31647"/>
    <w:rsid w:val="00E34636"/>
    <w:rsid w:val="00E83190"/>
    <w:rsid w:val="00E92FC6"/>
    <w:rsid w:val="00EA4E3D"/>
    <w:rsid w:val="00EB41C0"/>
    <w:rsid w:val="00EB4372"/>
    <w:rsid w:val="00EC1665"/>
    <w:rsid w:val="00EC78BD"/>
    <w:rsid w:val="00ED7BB8"/>
    <w:rsid w:val="00EE7FC5"/>
    <w:rsid w:val="00F044DB"/>
    <w:rsid w:val="00F2336F"/>
    <w:rsid w:val="00F33842"/>
    <w:rsid w:val="00F44FFA"/>
    <w:rsid w:val="00F64A72"/>
    <w:rsid w:val="00F96C62"/>
    <w:rsid w:val="00FB3EAF"/>
    <w:rsid w:val="00FC584A"/>
    <w:rsid w:val="00FD06BC"/>
    <w:rsid w:val="00FD5E90"/>
    <w:rsid w:val="00FE1109"/>
    <w:rsid w:val="00FE6A72"/>
    <w:rsid w:val="00FF0BC9"/>
    <w:rsid w:val="00FF209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54029"/>
  <w15:chartTrackingRefBased/>
  <w15:docId w15:val="{0BF8D3E9-4BD9-4495-B3C7-7BB5B271A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7045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45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45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45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5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5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5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5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5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5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45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45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045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5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5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5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5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527"/>
    <w:rPr>
      <w:rFonts w:eastAsiaTheme="majorEastAsia" w:cstheme="majorBidi"/>
      <w:color w:val="272727" w:themeColor="text1" w:themeTint="D8"/>
    </w:rPr>
  </w:style>
  <w:style w:type="paragraph" w:styleId="Title">
    <w:name w:val="Title"/>
    <w:basedOn w:val="Normal"/>
    <w:next w:val="Normal"/>
    <w:link w:val="TitleChar"/>
    <w:uiPriority w:val="10"/>
    <w:qFormat/>
    <w:rsid w:val="007045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5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5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5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527"/>
    <w:pPr>
      <w:spacing w:before="160"/>
      <w:jc w:val="center"/>
    </w:pPr>
    <w:rPr>
      <w:i/>
      <w:iCs/>
      <w:color w:val="404040" w:themeColor="text1" w:themeTint="BF"/>
    </w:rPr>
  </w:style>
  <w:style w:type="character" w:customStyle="1" w:styleId="QuoteChar">
    <w:name w:val="Quote Char"/>
    <w:basedOn w:val="DefaultParagraphFont"/>
    <w:link w:val="Quote"/>
    <w:uiPriority w:val="29"/>
    <w:rsid w:val="00704527"/>
    <w:rPr>
      <w:i/>
      <w:iCs/>
      <w:color w:val="404040" w:themeColor="text1" w:themeTint="BF"/>
    </w:rPr>
  </w:style>
  <w:style w:type="paragraph" w:styleId="ListParagraph">
    <w:name w:val="List Paragraph"/>
    <w:basedOn w:val="Normal"/>
    <w:uiPriority w:val="34"/>
    <w:qFormat/>
    <w:rsid w:val="00704527"/>
    <w:pPr>
      <w:ind w:left="720"/>
      <w:contextualSpacing/>
    </w:pPr>
  </w:style>
  <w:style w:type="character" w:styleId="IntenseEmphasis">
    <w:name w:val="Intense Emphasis"/>
    <w:basedOn w:val="DefaultParagraphFont"/>
    <w:uiPriority w:val="21"/>
    <w:qFormat/>
    <w:rsid w:val="00704527"/>
    <w:rPr>
      <w:i/>
      <w:iCs/>
      <w:color w:val="0F4761" w:themeColor="accent1" w:themeShade="BF"/>
    </w:rPr>
  </w:style>
  <w:style w:type="paragraph" w:styleId="IntenseQuote">
    <w:name w:val="Intense Quote"/>
    <w:basedOn w:val="Normal"/>
    <w:next w:val="Normal"/>
    <w:link w:val="IntenseQuoteChar"/>
    <w:uiPriority w:val="30"/>
    <w:qFormat/>
    <w:rsid w:val="007045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527"/>
    <w:rPr>
      <w:i/>
      <w:iCs/>
      <w:color w:val="0F4761" w:themeColor="accent1" w:themeShade="BF"/>
    </w:rPr>
  </w:style>
  <w:style w:type="character" w:styleId="IntenseReference">
    <w:name w:val="Intense Reference"/>
    <w:basedOn w:val="DefaultParagraphFont"/>
    <w:uiPriority w:val="32"/>
    <w:qFormat/>
    <w:rsid w:val="00704527"/>
    <w:rPr>
      <w:b/>
      <w:bCs/>
      <w:smallCaps/>
      <w:color w:val="0F4761" w:themeColor="accent1" w:themeShade="BF"/>
      <w:spacing w:val="5"/>
    </w:rPr>
  </w:style>
  <w:style w:type="table" w:styleId="TableGrid">
    <w:name w:val="Table Grid"/>
    <w:basedOn w:val="TableNormal"/>
    <w:uiPriority w:val="39"/>
    <w:rsid w:val="00072E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4B47"/>
    <w:rPr>
      <w:color w:val="467886" w:themeColor="hyperlink"/>
      <w:u w:val="single"/>
    </w:rPr>
  </w:style>
  <w:style w:type="character" w:styleId="UnresolvedMention">
    <w:name w:val="Unresolved Mention"/>
    <w:basedOn w:val="DefaultParagraphFont"/>
    <w:uiPriority w:val="99"/>
    <w:semiHidden/>
    <w:unhideWhenUsed/>
    <w:rsid w:val="008C4B47"/>
    <w:rPr>
      <w:color w:val="605E5C"/>
      <w:shd w:val="clear" w:color="auto" w:fill="E1DFDD"/>
    </w:rPr>
  </w:style>
  <w:style w:type="paragraph" w:styleId="NormalWeb">
    <w:name w:val="Normal (Web)"/>
    <w:basedOn w:val="Normal"/>
    <w:uiPriority w:val="99"/>
    <w:unhideWhenUsed/>
    <w:rsid w:val="00B904CE"/>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TOCHeading">
    <w:name w:val="TOC Heading"/>
    <w:basedOn w:val="Heading1"/>
    <w:next w:val="Normal"/>
    <w:uiPriority w:val="39"/>
    <w:unhideWhenUsed/>
    <w:qFormat/>
    <w:rsid w:val="000F7BE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F7BEB"/>
    <w:pPr>
      <w:spacing w:before="120" w:after="0"/>
    </w:pPr>
    <w:rPr>
      <w:b/>
      <w:bCs/>
      <w:i/>
      <w:iCs/>
      <w:sz w:val="24"/>
      <w:szCs w:val="24"/>
    </w:rPr>
  </w:style>
  <w:style w:type="paragraph" w:styleId="TOC2">
    <w:name w:val="toc 2"/>
    <w:basedOn w:val="Normal"/>
    <w:next w:val="Normal"/>
    <w:autoRedefine/>
    <w:uiPriority w:val="39"/>
    <w:unhideWhenUsed/>
    <w:rsid w:val="000F7BEB"/>
    <w:pPr>
      <w:spacing w:before="120" w:after="0"/>
      <w:ind w:left="220"/>
    </w:pPr>
    <w:rPr>
      <w:b/>
      <w:bCs/>
    </w:rPr>
  </w:style>
  <w:style w:type="paragraph" w:styleId="TOC3">
    <w:name w:val="toc 3"/>
    <w:basedOn w:val="Normal"/>
    <w:next w:val="Normal"/>
    <w:autoRedefine/>
    <w:uiPriority w:val="39"/>
    <w:unhideWhenUsed/>
    <w:rsid w:val="000F7BEB"/>
    <w:pPr>
      <w:spacing w:after="0"/>
      <w:ind w:left="440"/>
    </w:pPr>
    <w:rPr>
      <w:sz w:val="20"/>
      <w:szCs w:val="20"/>
    </w:rPr>
  </w:style>
  <w:style w:type="paragraph" w:styleId="TOC4">
    <w:name w:val="toc 4"/>
    <w:basedOn w:val="Normal"/>
    <w:next w:val="Normal"/>
    <w:autoRedefine/>
    <w:uiPriority w:val="39"/>
    <w:semiHidden/>
    <w:unhideWhenUsed/>
    <w:rsid w:val="000F7BEB"/>
    <w:pPr>
      <w:spacing w:after="0"/>
      <w:ind w:left="660"/>
    </w:pPr>
    <w:rPr>
      <w:sz w:val="20"/>
      <w:szCs w:val="20"/>
    </w:rPr>
  </w:style>
  <w:style w:type="paragraph" w:styleId="TOC5">
    <w:name w:val="toc 5"/>
    <w:basedOn w:val="Normal"/>
    <w:next w:val="Normal"/>
    <w:autoRedefine/>
    <w:uiPriority w:val="39"/>
    <w:semiHidden/>
    <w:unhideWhenUsed/>
    <w:rsid w:val="000F7BEB"/>
    <w:pPr>
      <w:spacing w:after="0"/>
      <w:ind w:left="880"/>
    </w:pPr>
    <w:rPr>
      <w:sz w:val="20"/>
      <w:szCs w:val="20"/>
    </w:rPr>
  </w:style>
  <w:style w:type="paragraph" w:styleId="TOC6">
    <w:name w:val="toc 6"/>
    <w:basedOn w:val="Normal"/>
    <w:next w:val="Normal"/>
    <w:autoRedefine/>
    <w:uiPriority w:val="39"/>
    <w:semiHidden/>
    <w:unhideWhenUsed/>
    <w:rsid w:val="000F7BEB"/>
    <w:pPr>
      <w:spacing w:after="0"/>
      <w:ind w:left="1100"/>
    </w:pPr>
    <w:rPr>
      <w:sz w:val="20"/>
      <w:szCs w:val="20"/>
    </w:rPr>
  </w:style>
  <w:style w:type="paragraph" w:styleId="TOC7">
    <w:name w:val="toc 7"/>
    <w:basedOn w:val="Normal"/>
    <w:next w:val="Normal"/>
    <w:autoRedefine/>
    <w:uiPriority w:val="39"/>
    <w:semiHidden/>
    <w:unhideWhenUsed/>
    <w:rsid w:val="000F7BEB"/>
    <w:pPr>
      <w:spacing w:after="0"/>
      <w:ind w:left="1320"/>
    </w:pPr>
    <w:rPr>
      <w:sz w:val="20"/>
      <w:szCs w:val="20"/>
    </w:rPr>
  </w:style>
  <w:style w:type="paragraph" w:styleId="TOC8">
    <w:name w:val="toc 8"/>
    <w:basedOn w:val="Normal"/>
    <w:next w:val="Normal"/>
    <w:autoRedefine/>
    <w:uiPriority w:val="39"/>
    <w:semiHidden/>
    <w:unhideWhenUsed/>
    <w:rsid w:val="000F7BEB"/>
    <w:pPr>
      <w:spacing w:after="0"/>
      <w:ind w:left="1540"/>
    </w:pPr>
    <w:rPr>
      <w:sz w:val="20"/>
      <w:szCs w:val="20"/>
    </w:rPr>
  </w:style>
  <w:style w:type="paragraph" w:styleId="TOC9">
    <w:name w:val="toc 9"/>
    <w:basedOn w:val="Normal"/>
    <w:next w:val="Normal"/>
    <w:autoRedefine/>
    <w:uiPriority w:val="39"/>
    <w:semiHidden/>
    <w:unhideWhenUsed/>
    <w:rsid w:val="000F7BEB"/>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935955">
      <w:bodyDiv w:val="1"/>
      <w:marLeft w:val="0"/>
      <w:marRight w:val="0"/>
      <w:marTop w:val="0"/>
      <w:marBottom w:val="0"/>
      <w:divBdr>
        <w:top w:val="none" w:sz="0" w:space="0" w:color="auto"/>
        <w:left w:val="none" w:sz="0" w:space="0" w:color="auto"/>
        <w:bottom w:val="none" w:sz="0" w:space="0" w:color="auto"/>
        <w:right w:val="none" w:sz="0" w:space="0" w:color="auto"/>
      </w:divBdr>
    </w:div>
    <w:div w:id="345791561">
      <w:bodyDiv w:val="1"/>
      <w:marLeft w:val="0"/>
      <w:marRight w:val="0"/>
      <w:marTop w:val="0"/>
      <w:marBottom w:val="0"/>
      <w:divBdr>
        <w:top w:val="none" w:sz="0" w:space="0" w:color="auto"/>
        <w:left w:val="none" w:sz="0" w:space="0" w:color="auto"/>
        <w:bottom w:val="none" w:sz="0" w:space="0" w:color="auto"/>
        <w:right w:val="none" w:sz="0" w:space="0" w:color="auto"/>
      </w:divBdr>
      <w:divsChild>
        <w:div w:id="1928610181">
          <w:marLeft w:val="0"/>
          <w:marRight w:val="0"/>
          <w:marTop w:val="0"/>
          <w:marBottom w:val="0"/>
          <w:divBdr>
            <w:top w:val="none" w:sz="0" w:space="0" w:color="auto"/>
            <w:left w:val="none" w:sz="0" w:space="0" w:color="auto"/>
            <w:bottom w:val="none" w:sz="0" w:space="0" w:color="auto"/>
            <w:right w:val="none" w:sz="0" w:space="0" w:color="auto"/>
          </w:divBdr>
        </w:div>
      </w:divsChild>
    </w:div>
    <w:div w:id="435909250">
      <w:bodyDiv w:val="1"/>
      <w:marLeft w:val="0"/>
      <w:marRight w:val="0"/>
      <w:marTop w:val="0"/>
      <w:marBottom w:val="0"/>
      <w:divBdr>
        <w:top w:val="none" w:sz="0" w:space="0" w:color="auto"/>
        <w:left w:val="none" w:sz="0" w:space="0" w:color="auto"/>
        <w:bottom w:val="none" w:sz="0" w:space="0" w:color="auto"/>
        <w:right w:val="none" w:sz="0" w:space="0" w:color="auto"/>
      </w:divBdr>
    </w:div>
    <w:div w:id="717127475">
      <w:bodyDiv w:val="1"/>
      <w:marLeft w:val="0"/>
      <w:marRight w:val="0"/>
      <w:marTop w:val="0"/>
      <w:marBottom w:val="0"/>
      <w:divBdr>
        <w:top w:val="none" w:sz="0" w:space="0" w:color="auto"/>
        <w:left w:val="none" w:sz="0" w:space="0" w:color="auto"/>
        <w:bottom w:val="none" w:sz="0" w:space="0" w:color="auto"/>
        <w:right w:val="none" w:sz="0" w:space="0" w:color="auto"/>
      </w:divBdr>
    </w:div>
    <w:div w:id="882329753">
      <w:bodyDiv w:val="1"/>
      <w:marLeft w:val="0"/>
      <w:marRight w:val="0"/>
      <w:marTop w:val="0"/>
      <w:marBottom w:val="0"/>
      <w:divBdr>
        <w:top w:val="none" w:sz="0" w:space="0" w:color="auto"/>
        <w:left w:val="none" w:sz="0" w:space="0" w:color="auto"/>
        <w:bottom w:val="none" w:sz="0" w:space="0" w:color="auto"/>
        <w:right w:val="none" w:sz="0" w:space="0" w:color="auto"/>
      </w:divBdr>
      <w:divsChild>
        <w:div w:id="24402785">
          <w:marLeft w:val="0"/>
          <w:marRight w:val="0"/>
          <w:marTop w:val="0"/>
          <w:marBottom w:val="0"/>
          <w:divBdr>
            <w:top w:val="none" w:sz="0" w:space="0" w:color="auto"/>
            <w:left w:val="none" w:sz="0" w:space="0" w:color="auto"/>
            <w:bottom w:val="none" w:sz="0" w:space="0" w:color="auto"/>
            <w:right w:val="none" w:sz="0" w:space="0" w:color="auto"/>
          </w:divBdr>
          <w:divsChild>
            <w:div w:id="6951537">
              <w:marLeft w:val="0"/>
              <w:marRight w:val="0"/>
              <w:marTop w:val="0"/>
              <w:marBottom w:val="0"/>
              <w:divBdr>
                <w:top w:val="none" w:sz="0" w:space="0" w:color="auto"/>
                <w:left w:val="none" w:sz="0" w:space="0" w:color="auto"/>
                <w:bottom w:val="none" w:sz="0" w:space="0" w:color="auto"/>
                <w:right w:val="none" w:sz="0" w:space="0" w:color="auto"/>
              </w:divBdr>
              <w:divsChild>
                <w:div w:id="139883138">
                  <w:marLeft w:val="0"/>
                  <w:marRight w:val="0"/>
                  <w:marTop w:val="0"/>
                  <w:marBottom w:val="0"/>
                  <w:divBdr>
                    <w:top w:val="none" w:sz="0" w:space="0" w:color="auto"/>
                    <w:left w:val="none" w:sz="0" w:space="0" w:color="auto"/>
                    <w:bottom w:val="none" w:sz="0" w:space="0" w:color="auto"/>
                    <w:right w:val="none" w:sz="0" w:space="0" w:color="auto"/>
                  </w:divBdr>
                  <w:divsChild>
                    <w:div w:id="269943370">
                      <w:marLeft w:val="0"/>
                      <w:marRight w:val="0"/>
                      <w:marTop w:val="0"/>
                      <w:marBottom w:val="0"/>
                      <w:divBdr>
                        <w:top w:val="none" w:sz="0" w:space="0" w:color="auto"/>
                        <w:left w:val="none" w:sz="0" w:space="0" w:color="auto"/>
                        <w:bottom w:val="none" w:sz="0" w:space="0" w:color="auto"/>
                        <w:right w:val="none" w:sz="0" w:space="0" w:color="auto"/>
                      </w:divBdr>
                      <w:divsChild>
                        <w:div w:id="1487747583">
                          <w:marLeft w:val="0"/>
                          <w:marRight w:val="0"/>
                          <w:marTop w:val="0"/>
                          <w:marBottom w:val="0"/>
                          <w:divBdr>
                            <w:top w:val="none" w:sz="0" w:space="0" w:color="auto"/>
                            <w:left w:val="none" w:sz="0" w:space="0" w:color="auto"/>
                            <w:bottom w:val="none" w:sz="0" w:space="0" w:color="auto"/>
                            <w:right w:val="none" w:sz="0" w:space="0" w:color="auto"/>
                          </w:divBdr>
                          <w:divsChild>
                            <w:div w:id="684870510">
                              <w:marLeft w:val="0"/>
                              <w:marRight w:val="0"/>
                              <w:marTop w:val="0"/>
                              <w:marBottom w:val="0"/>
                              <w:divBdr>
                                <w:top w:val="none" w:sz="0" w:space="0" w:color="auto"/>
                                <w:left w:val="none" w:sz="0" w:space="0" w:color="auto"/>
                                <w:bottom w:val="none" w:sz="0" w:space="0" w:color="auto"/>
                                <w:right w:val="none" w:sz="0" w:space="0" w:color="auto"/>
                              </w:divBdr>
                              <w:divsChild>
                                <w:div w:id="163860146">
                                  <w:marLeft w:val="0"/>
                                  <w:marRight w:val="0"/>
                                  <w:marTop w:val="0"/>
                                  <w:marBottom w:val="0"/>
                                  <w:divBdr>
                                    <w:top w:val="none" w:sz="0" w:space="0" w:color="auto"/>
                                    <w:left w:val="none" w:sz="0" w:space="0" w:color="auto"/>
                                    <w:bottom w:val="none" w:sz="0" w:space="0" w:color="auto"/>
                                    <w:right w:val="none" w:sz="0" w:space="0" w:color="auto"/>
                                  </w:divBdr>
                                  <w:divsChild>
                                    <w:div w:id="426078042">
                                      <w:marLeft w:val="0"/>
                                      <w:marRight w:val="0"/>
                                      <w:marTop w:val="0"/>
                                      <w:marBottom w:val="0"/>
                                      <w:divBdr>
                                        <w:top w:val="none" w:sz="0" w:space="0" w:color="auto"/>
                                        <w:left w:val="none" w:sz="0" w:space="0" w:color="auto"/>
                                        <w:bottom w:val="none" w:sz="0" w:space="0" w:color="auto"/>
                                        <w:right w:val="none" w:sz="0" w:space="0" w:color="auto"/>
                                      </w:divBdr>
                                      <w:divsChild>
                                        <w:div w:id="1645307174">
                                          <w:marLeft w:val="0"/>
                                          <w:marRight w:val="0"/>
                                          <w:marTop w:val="0"/>
                                          <w:marBottom w:val="0"/>
                                          <w:divBdr>
                                            <w:top w:val="none" w:sz="0" w:space="0" w:color="auto"/>
                                            <w:left w:val="none" w:sz="0" w:space="0" w:color="auto"/>
                                            <w:bottom w:val="none" w:sz="0" w:space="0" w:color="auto"/>
                                            <w:right w:val="none" w:sz="0" w:space="0" w:color="auto"/>
                                          </w:divBdr>
                                          <w:divsChild>
                                            <w:div w:id="1303851518">
                                              <w:marLeft w:val="0"/>
                                              <w:marRight w:val="0"/>
                                              <w:marTop w:val="0"/>
                                              <w:marBottom w:val="0"/>
                                              <w:divBdr>
                                                <w:top w:val="none" w:sz="0" w:space="0" w:color="auto"/>
                                                <w:left w:val="none" w:sz="0" w:space="0" w:color="auto"/>
                                                <w:bottom w:val="none" w:sz="0" w:space="0" w:color="auto"/>
                                                <w:right w:val="none" w:sz="0" w:space="0" w:color="auto"/>
                                              </w:divBdr>
                                              <w:divsChild>
                                                <w:div w:id="132265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0449175">
                      <w:marLeft w:val="0"/>
                      <w:marRight w:val="0"/>
                      <w:marTop w:val="0"/>
                      <w:marBottom w:val="0"/>
                      <w:divBdr>
                        <w:top w:val="none" w:sz="0" w:space="0" w:color="auto"/>
                        <w:left w:val="none" w:sz="0" w:space="0" w:color="auto"/>
                        <w:bottom w:val="none" w:sz="0" w:space="0" w:color="auto"/>
                        <w:right w:val="none" w:sz="0" w:space="0" w:color="auto"/>
                      </w:divBdr>
                      <w:divsChild>
                        <w:div w:id="658734069">
                          <w:marLeft w:val="0"/>
                          <w:marRight w:val="0"/>
                          <w:marTop w:val="0"/>
                          <w:marBottom w:val="0"/>
                          <w:divBdr>
                            <w:top w:val="none" w:sz="0" w:space="0" w:color="auto"/>
                            <w:left w:val="none" w:sz="0" w:space="0" w:color="auto"/>
                            <w:bottom w:val="none" w:sz="0" w:space="0" w:color="auto"/>
                            <w:right w:val="none" w:sz="0" w:space="0" w:color="auto"/>
                          </w:divBdr>
                          <w:divsChild>
                            <w:div w:id="935794093">
                              <w:marLeft w:val="0"/>
                              <w:marRight w:val="0"/>
                              <w:marTop w:val="0"/>
                              <w:marBottom w:val="0"/>
                              <w:divBdr>
                                <w:top w:val="none" w:sz="0" w:space="0" w:color="auto"/>
                                <w:left w:val="none" w:sz="0" w:space="0" w:color="auto"/>
                                <w:bottom w:val="none" w:sz="0" w:space="0" w:color="auto"/>
                                <w:right w:val="none" w:sz="0" w:space="0" w:color="auto"/>
                              </w:divBdr>
                              <w:divsChild>
                                <w:div w:id="1959218309">
                                  <w:marLeft w:val="0"/>
                                  <w:marRight w:val="0"/>
                                  <w:marTop w:val="0"/>
                                  <w:marBottom w:val="0"/>
                                  <w:divBdr>
                                    <w:top w:val="none" w:sz="0" w:space="0" w:color="auto"/>
                                    <w:left w:val="none" w:sz="0" w:space="0" w:color="auto"/>
                                    <w:bottom w:val="none" w:sz="0" w:space="0" w:color="auto"/>
                                    <w:right w:val="none" w:sz="0" w:space="0" w:color="auto"/>
                                  </w:divBdr>
                                  <w:divsChild>
                                    <w:div w:id="1921938877">
                                      <w:marLeft w:val="0"/>
                                      <w:marRight w:val="0"/>
                                      <w:marTop w:val="0"/>
                                      <w:marBottom w:val="0"/>
                                      <w:divBdr>
                                        <w:top w:val="none" w:sz="0" w:space="0" w:color="auto"/>
                                        <w:left w:val="none" w:sz="0" w:space="0" w:color="auto"/>
                                        <w:bottom w:val="none" w:sz="0" w:space="0" w:color="auto"/>
                                        <w:right w:val="none" w:sz="0" w:space="0" w:color="auto"/>
                                      </w:divBdr>
                                      <w:divsChild>
                                        <w:div w:id="999774864">
                                          <w:marLeft w:val="0"/>
                                          <w:marRight w:val="0"/>
                                          <w:marTop w:val="0"/>
                                          <w:marBottom w:val="0"/>
                                          <w:divBdr>
                                            <w:top w:val="none" w:sz="0" w:space="0" w:color="auto"/>
                                            <w:left w:val="none" w:sz="0" w:space="0" w:color="auto"/>
                                            <w:bottom w:val="none" w:sz="0" w:space="0" w:color="auto"/>
                                            <w:right w:val="none" w:sz="0" w:space="0" w:color="auto"/>
                                          </w:divBdr>
                                          <w:divsChild>
                                            <w:div w:id="756563677">
                                              <w:marLeft w:val="0"/>
                                              <w:marRight w:val="0"/>
                                              <w:marTop w:val="0"/>
                                              <w:marBottom w:val="0"/>
                                              <w:divBdr>
                                                <w:top w:val="none" w:sz="0" w:space="0" w:color="auto"/>
                                                <w:left w:val="none" w:sz="0" w:space="0" w:color="auto"/>
                                                <w:bottom w:val="none" w:sz="0" w:space="0" w:color="auto"/>
                                                <w:right w:val="none" w:sz="0" w:space="0" w:color="auto"/>
                                              </w:divBdr>
                                              <w:divsChild>
                                                <w:div w:id="1212037419">
                                                  <w:marLeft w:val="0"/>
                                                  <w:marRight w:val="0"/>
                                                  <w:marTop w:val="0"/>
                                                  <w:marBottom w:val="0"/>
                                                  <w:divBdr>
                                                    <w:top w:val="none" w:sz="0" w:space="0" w:color="auto"/>
                                                    <w:left w:val="none" w:sz="0" w:space="0" w:color="auto"/>
                                                    <w:bottom w:val="none" w:sz="0" w:space="0" w:color="auto"/>
                                                    <w:right w:val="none" w:sz="0" w:space="0" w:color="auto"/>
                                                  </w:divBdr>
                                                  <w:divsChild>
                                                    <w:div w:id="155832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9545785">
                      <w:marLeft w:val="0"/>
                      <w:marRight w:val="0"/>
                      <w:marTop w:val="0"/>
                      <w:marBottom w:val="0"/>
                      <w:divBdr>
                        <w:top w:val="none" w:sz="0" w:space="0" w:color="auto"/>
                        <w:left w:val="none" w:sz="0" w:space="0" w:color="auto"/>
                        <w:bottom w:val="none" w:sz="0" w:space="0" w:color="auto"/>
                        <w:right w:val="none" w:sz="0" w:space="0" w:color="auto"/>
                      </w:divBdr>
                      <w:divsChild>
                        <w:div w:id="1689797090">
                          <w:marLeft w:val="0"/>
                          <w:marRight w:val="0"/>
                          <w:marTop w:val="0"/>
                          <w:marBottom w:val="0"/>
                          <w:divBdr>
                            <w:top w:val="none" w:sz="0" w:space="0" w:color="auto"/>
                            <w:left w:val="none" w:sz="0" w:space="0" w:color="auto"/>
                            <w:bottom w:val="none" w:sz="0" w:space="0" w:color="auto"/>
                            <w:right w:val="none" w:sz="0" w:space="0" w:color="auto"/>
                          </w:divBdr>
                          <w:divsChild>
                            <w:div w:id="1515071200">
                              <w:marLeft w:val="0"/>
                              <w:marRight w:val="0"/>
                              <w:marTop w:val="0"/>
                              <w:marBottom w:val="0"/>
                              <w:divBdr>
                                <w:top w:val="none" w:sz="0" w:space="0" w:color="auto"/>
                                <w:left w:val="none" w:sz="0" w:space="0" w:color="auto"/>
                                <w:bottom w:val="none" w:sz="0" w:space="0" w:color="auto"/>
                                <w:right w:val="none" w:sz="0" w:space="0" w:color="auto"/>
                              </w:divBdr>
                              <w:divsChild>
                                <w:div w:id="1118524771">
                                  <w:marLeft w:val="0"/>
                                  <w:marRight w:val="0"/>
                                  <w:marTop w:val="0"/>
                                  <w:marBottom w:val="0"/>
                                  <w:divBdr>
                                    <w:top w:val="none" w:sz="0" w:space="0" w:color="auto"/>
                                    <w:left w:val="none" w:sz="0" w:space="0" w:color="auto"/>
                                    <w:bottom w:val="none" w:sz="0" w:space="0" w:color="auto"/>
                                    <w:right w:val="none" w:sz="0" w:space="0" w:color="auto"/>
                                  </w:divBdr>
                                  <w:divsChild>
                                    <w:div w:id="639962948">
                                      <w:marLeft w:val="0"/>
                                      <w:marRight w:val="0"/>
                                      <w:marTop w:val="0"/>
                                      <w:marBottom w:val="0"/>
                                      <w:divBdr>
                                        <w:top w:val="none" w:sz="0" w:space="0" w:color="auto"/>
                                        <w:left w:val="none" w:sz="0" w:space="0" w:color="auto"/>
                                        <w:bottom w:val="none" w:sz="0" w:space="0" w:color="auto"/>
                                        <w:right w:val="none" w:sz="0" w:space="0" w:color="auto"/>
                                      </w:divBdr>
                                      <w:divsChild>
                                        <w:div w:id="841243312">
                                          <w:marLeft w:val="0"/>
                                          <w:marRight w:val="0"/>
                                          <w:marTop w:val="0"/>
                                          <w:marBottom w:val="0"/>
                                          <w:divBdr>
                                            <w:top w:val="none" w:sz="0" w:space="0" w:color="auto"/>
                                            <w:left w:val="none" w:sz="0" w:space="0" w:color="auto"/>
                                            <w:bottom w:val="none" w:sz="0" w:space="0" w:color="auto"/>
                                            <w:right w:val="none" w:sz="0" w:space="0" w:color="auto"/>
                                          </w:divBdr>
                                          <w:divsChild>
                                            <w:div w:id="1689790071">
                                              <w:marLeft w:val="0"/>
                                              <w:marRight w:val="0"/>
                                              <w:marTop w:val="0"/>
                                              <w:marBottom w:val="0"/>
                                              <w:divBdr>
                                                <w:top w:val="none" w:sz="0" w:space="0" w:color="auto"/>
                                                <w:left w:val="none" w:sz="0" w:space="0" w:color="auto"/>
                                                <w:bottom w:val="none" w:sz="0" w:space="0" w:color="auto"/>
                                                <w:right w:val="none" w:sz="0" w:space="0" w:color="auto"/>
                                              </w:divBdr>
                                              <w:divsChild>
                                                <w:div w:id="104767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26105346">
          <w:marLeft w:val="0"/>
          <w:marRight w:val="0"/>
          <w:marTop w:val="0"/>
          <w:marBottom w:val="0"/>
          <w:divBdr>
            <w:top w:val="none" w:sz="0" w:space="0" w:color="auto"/>
            <w:left w:val="none" w:sz="0" w:space="0" w:color="auto"/>
            <w:bottom w:val="none" w:sz="0" w:space="0" w:color="auto"/>
            <w:right w:val="none" w:sz="0" w:space="0" w:color="auto"/>
          </w:divBdr>
          <w:divsChild>
            <w:div w:id="1507281331">
              <w:marLeft w:val="0"/>
              <w:marRight w:val="0"/>
              <w:marTop w:val="0"/>
              <w:marBottom w:val="0"/>
              <w:divBdr>
                <w:top w:val="none" w:sz="0" w:space="0" w:color="auto"/>
                <w:left w:val="none" w:sz="0" w:space="0" w:color="auto"/>
                <w:bottom w:val="none" w:sz="0" w:space="0" w:color="auto"/>
                <w:right w:val="none" w:sz="0" w:space="0" w:color="auto"/>
              </w:divBdr>
              <w:divsChild>
                <w:div w:id="2054036661">
                  <w:marLeft w:val="0"/>
                  <w:marRight w:val="0"/>
                  <w:marTop w:val="0"/>
                  <w:marBottom w:val="0"/>
                  <w:divBdr>
                    <w:top w:val="none" w:sz="0" w:space="0" w:color="auto"/>
                    <w:left w:val="none" w:sz="0" w:space="0" w:color="auto"/>
                    <w:bottom w:val="none" w:sz="0" w:space="0" w:color="auto"/>
                    <w:right w:val="none" w:sz="0" w:space="0" w:color="auto"/>
                  </w:divBdr>
                  <w:divsChild>
                    <w:div w:id="2106228094">
                      <w:marLeft w:val="0"/>
                      <w:marRight w:val="0"/>
                      <w:marTop w:val="0"/>
                      <w:marBottom w:val="0"/>
                      <w:divBdr>
                        <w:top w:val="none" w:sz="0" w:space="0" w:color="auto"/>
                        <w:left w:val="none" w:sz="0" w:space="0" w:color="auto"/>
                        <w:bottom w:val="none" w:sz="0" w:space="0" w:color="auto"/>
                        <w:right w:val="none" w:sz="0" w:space="0" w:color="auto"/>
                      </w:divBdr>
                      <w:divsChild>
                        <w:div w:id="2039354689">
                          <w:marLeft w:val="0"/>
                          <w:marRight w:val="0"/>
                          <w:marTop w:val="0"/>
                          <w:marBottom w:val="0"/>
                          <w:divBdr>
                            <w:top w:val="none" w:sz="0" w:space="0" w:color="auto"/>
                            <w:left w:val="none" w:sz="0" w:space="0" w:color="auto"/>
                            <w:bottom w:val="none" w:sz="0" w:space="0" w:color="auto"/>
                            <w:right w:val="none" w:sz="0" w:space="0" w:color="auto"/>
                          </w:divBdr>
                          <w:divsChild>
                            <w:div w:id="1727338854">
                              <w:marLeft w:val="0"/>
                              <w:marRight w:val="0"/>
                              <w:marTop w:val="0"/>
                              <w:marBottom w:val="0"/>
                              <w:divBdr>
                                <w:top w:val="none" w:sz="0" w:space="0" w:color="auto"/>
                                <w:left w:val="none" w:sz="0" w:space="0" w:color="auto"/>
                                <w:bottom w:val="none" w:sz="0" w:space="0" w:color="auto"/>
                                <w:right w:val="none" w:sz="0" w:space="0" w:color="auto"/>
                              </w:divBdr>
                              <w:divsChild>
                                <w:div w:id="263078115">
                                  <w:marLeft w:val="0"/>
                                  <w:marRight w:val="0"/>
                                  <w:marTop w:val="0"/>
                                  <w:marBottom w:val="0"/>
                                  <w:divBdr>
                                    <w:top w:val="none" w:sz="0" w:space="0" w:color="auto"/>
                                    <w:left w:val="none" w:sz="0" w:space="0" w:color="auto"/>
                                    <w:bottom w:val="none" w:sz="0" w:space="0" w:color="auto"/>
                                    <w:right w:val="none" w:sz="0" w:space="0" w:color="auto"/>
                                  </w:divBdr>
                                  <w:divsChild>
                                    <w:div w:id="853686646">
                                      <w:marLeft w:val="0"/>
                                      <w:marRight w:val="0"/>
                                      <w:marTop w:val="0"/>
                                      <w:marBottom w:val="0"/>
                                      <w:divBdr>
                                        <w:top w:val="none" w:sz="0" w:space="0" w:color="auto"/>
                                        <w:left w:val="none" w:sz="0" w:space="0" w:color="auto"/>
                                        <w:bottom w:val="none" w:sz="0" w:space="0" w:color="auto"/>
                                        <w:right w:val="none" w:sz="0" w:space="0" w:color="auto"/>
                                      </w:divBdr>
                                      <w:divsChild>
                                        <w:div w:id="1888297771">
                                          <w:marLeft w:val="0"/>
                                          <w:marRight w:val="0"/>
                                          <w:marTop w:val="0"/>
                                          <w:marBottom w:val="0"/>
                                          <w:divBdr>
                                            <w:top w:val="none" w:sz="0" w:space="0" w:color="auto"/>
                                            <w:left w:val="none" w:sz="0" w:space="0" w:color="auto"/>
                                            <w:bottom w:val="none" w:sz="0" w:space="0" w:color="auto"/>
                                            <w:right w:val="none" w:sz="0" w:space="0" w:color="auto"/>
                                          </w:divBdr>
                                          <w:divsChild>
                                            <w:div w:id="1126971442">
                                              <w:marLeft w:val="0"/>
                                              <w:marRight w:val="0"/>
                                              <w:marTop w:val="0"/>
                                              <w:marBottom w:val="0"/>
                                              <w:divBdr>
                                                <w:top w:val="none" w:sz="0" w:space="0" w:color="auto"/>
                                                <w:left w:val="none" w:sz="0" w:space="0" w:color="auto"/>
                                                <w:bottom w:val="none" w:sz="0" w:space="0" w:color="auto"/>
                                                <w:right w:val="none" w:sz="0" w:space="0" w:color="auto"/>
                                              </w:divBdr>
                                              <w:divsChild>
                                                <w:div w:id="263807104">
                                                  <w:marLeft w:val="0"/>
                                                  <w:marRight w:val="0"/>
                                                  <w:marTop w:val="0"/>
                                                  <w:marBottom w:val="0"/>
                                                  <w:divBdr>
                                                    <w:top w:val="none" w:sz="0" w:space="0" w:color="auto"/>
                                                    <w:left w:val="none" w:sz="0" w:space="0" w:color="auto"/>
                                                    <w:bottom w:val="none" w:sz="0" w:space="0" w:color="auto"/>
                                                    <w:right w:val="none" w:sz="0" w:space="0" w:color="auto"/>
                                                  </w:divBdr>
                                                  <w:divsChild>
                                                    <w:div w:id="78388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37667460">
      <w:bodyDiv w:val="1"/>
      <w:marLeft w:val="0"/>
      <w:marRight w:val="0"/>
      <w:marTop w:val="0"/>
      <w:marBottom w:val="0"/>
      <w:divBdr>
        <w:top w:val="none" w:sz="0" w:space="0" w:color="auto"/>
        <w:left w:val="none" w:sz="0" w:space="0" w:color="auto"/>
        <w:bottom w:val="none" w:sz="0" w:space="0" w:color="auto"/>
        <w:right w:val="none" w:sz="0" w:space="0" w:color="auto"/>
      </w:divBdr>
    </w:div>
    <w:div w:id="1525094915">
      <w:bodyDiv w:val="1"/>
      <w:marLeft w:val="0"/>
      <w:marRight w:val="0"/>
      <w:marTop w:val="0"/>
      <w:marBottom w:val="0"/>
      <w:divBdr>
        <w:top w:val="none" w:sz="0" w:space="0" w:color="auto"/>
        <w:left w:val="none" w:sz="0" w:space="0" w:color="auto"/>
        <w:bottom w:val="none" w:sz="0" w:space="0" w:color="auto"/>
        <w:right w:val="none" w:sz="0" w:space="0" w:color="auto"/>
      </w:divBdr>
    </w:div>
    <w:div w:id="2081053907">
      <w:bodyDiv w:val="1"/>
      <w:marLeft w:val="0"/>
      <w:marRight w:val="0"/>
      <w:marTop w:val="0"/>
      <w:marBottom w:val="0"/>
      <w:divBdr>
        <w:top w:val="none" w:sz="0" w:space="0" w:color="auto"/>
        <w:left w:val="none" w:sz="0" w:space="0" w:color="auto"/>
        <w:bottom w:val="none" w:sz="0" w:space="0" w:color="auto"/>
        <w:right w:val="none" w:sz="0" w:space="0" w:color="auto"/>
      </w:divBdr>
      <w:divsChild>
        <w:div w:id="1529294361">
          <w:marLeft w:val="0"/>
          <w:marRight w:val="0"/>
          <w:marTop w:val="0"/>
          <w:marBottom w:val="0"/>
          <w:divBdr>
            <w:top w:val="none" w:sz="0" w:space="0" w:color="auto"/>
            <w:left w:val="none" w:sz="0" w:space="0" w:color="auto"/>
            <w:bottom w:val="none" w:sz="0" w:space="0" w:color="auto"/>
            <w:right w:val="none" w:sz="0" w:space="0" w:color="auto"/>
          </w:divBdr>
          <w:divsChild>
            <w:div w:id="464664042">
              <w:marLeft w:val="0"/>
              <w:marRight w:val="0"/>
              <w:marTop w:val="0"/>
              <w:marBottom w:val="0"/>
              <w:divBdr>
                <w:top w:val="none" w:sz="0" w:space="0" w:color="auto"/>
                <w:left w:val="none" w:sz="0" w:space="0" w:color="auto"/>
                <w:bottom w:val="none" w:sz="0" w:space="0" w:color="auto"/>
                <w:right w:val="none" w:sz="0" w:space="0" w:color="auto"/>
              </w:divBdr>
              <w:divsChild>
                <w:div w:id="1631085983">
                  <w:marLeft w:val="0"/>
                  <w:marRight w:val="0"/>
                  <w:marTop w:val="0"/>
                  <w:marBottom w:val="0"/>
                  <w:divBdr>
                    <w:top w:val="none" w:sz="0" w:space="0" w:color="auto"/>
                    <w:left w:val="none" w:sz="0" w:space="0" w:color="auto"/>
                    <w:bottom w:val="none" w:sz="0" w:space="0" w:color="auto"/>
                    <w:right w:val="none" w:sz="0" w:space="0" w:color="auto"/>
                  </w:divBdr>
                  <w:divsChild>
                    <w:div w:id="898826406">
                      <w:marLeft w:val="0"/>
                      <w:marRight w:val="0"/>
                      <w:marTop w:val="0"/>
                      <w:marBottom w:val="0"/>
                      <w:divBdr>
                        <w:top w:val="none" w:sz="0" w:space="0" w:color="auto"/>
                        <w:left w:val="none" w:sz="0" w:space="0" w:color="auto"/>
                        <w:bottom w:val="none" w:sz="0" w:space="0" w:color="auto"/>
                        <w:right w:val="none" w:sz="0" w:space="0" w:color="auto"/>
                      </w:divBdr>
                      <w:divsChild>
                        <w:div w:id="539321302">
                          <w:marLeft w:val="0"/>
                          <w:marRight w:val="0"/>
                          <w:marTop w:val="0"/>
                          <w:marBottom w:val="0"/>
                          <w:divBdr>
                            <w:top w:val="none" w:sz="0" w:space="0" w:color="auto"/>
                            <w:left w:val="none" w:sz="0" w:space="0" w:color="auto"/>
                            <w:bottom w:val="none" w:sz="0" w:space="0" w:color="auto"/>
                            <w:right w:val="none" w:sz="0" w:space="0" w:color="auto"/>
                          </w:divBdr>
                          <w:divsChild>
                            <w:div w:id="1832258782">
                              <w:marLeft w:val="0"/>
                              <w:marRight w:val="0"/>
                              <w:marTop w:val="0"/>
                              <w:marBottom w:val="0"/>
                              <w:divBdr>
                                <w:top w:val="none" w:sz="0" w:space="0" w:color="auto"/>
                                <w:left w:val="none" w:sz="0" w:space="0" w:color="auto"/>
                                <w:bottom w:val="none" w:sz="0" w:space="0" w:color="auto"/>
                                <w:right w:val="none" w:sz="0" w:space="0" w:color="auto"/>
                              </w:divBdr>
                              <w:divsChild>
                                <w:div w:id="1375616708">
                                  <w:marLeft w:val="0"/>
                                  <w:marRight w:val="0"/>
                                  <w:marTop w:val="0"/>
                                  <w:marBottom w:val="0"/>
                                  <w:divBdr>
                                    <w:top w:val="none" w:sz="0" w:space="0" w:color="auto"/>
                                    <w:left w:val="none" w:sz="0" w:space="0" w:color="auto"/>
                                    <w:bottom w:val="none" w:sz="0" w:space="0" w:color="auto"/>
                                    <w:right w:val="none" w:sz="0" w:space="0" w:color="auto"/>
                                  </w:divBdr>
                                  <w:divsChild>
                                    <w:div w:id="390464841">
                                      <w:marLeft w:val="0"/>
                                      <w:marRight w:val="0"/>
                                      <w:marTop w:val="0"/>
                                      <w:marBottom w:val="0"/>
                                      <w:divBdr>
                                        <w:top w:val="none" w:sz="0" w:space="0" w:color="auto"/>
                                        <w:left w:val="none" w:sz="0" w:space="0" w:color="auto"/>
                                        <w:bottom w:val="none" w:sz="0" w:space="0" w:color="auto"/>
                                        <w:right w:val="none" w:sz="0" w:space="0" w:color="auto"/>
                                      </w:divBdr>
                                      <w:divsChild>
                                        <w:div w:id="794910363">
                                          <w:marLeft w:val="0"/>
                                          <w:marRight w:val="0"/>
                                          <w:marTop w:val="0"/>
                                          <w:marBottom w:val="0"/>
                                          <w:divBdr>
                                            <w:top w:val="none" w:sz="0" w:space="0" w:color="auto"/>
                                            <w:left w:val="none" w:sz="0" w:space="0" w:color="auto"/>
                                            <w:bottom w:val="none" w:sz="0" w:space="0" w:color="auto"/>
                                            <w:right w:val="none" w:sz="0" w:space="0" w:color="auto"/>
                                          </w:divBdr>
                                          <w:divsChild>
                                            <w:div w:id="136537400">
                                              <w:marLeft w:val="0"/>
                                              <w:marRight w:val="0"/>
                                              <w:marTop w:val="0"/>
                                              <w:marBottom w:val="0"/>
                                              <w:divBdr>
                                                <w:top w:val="none" w:sz="0" w:space="0" w:color="auto"/>
                                                <w:left w:val="none" w:sz="0" w:space="0" w:color="auto"/>
                                                <w:bottom w:val="none" w:sz="0" w:space="0" w:color="auto"/>
                                                <w:right w:val="none" w:sz="0" w:space="0" w:color="auto"/>
                                              </w:divBdr>
                                              <w:divsChild>
                                                <w:div w:id="314336136">
                                                  <w:marLeft w:val="0"/>
                                                  <w:marRight w:val="0"/>
                                                  <w:marTop w:val="0"/>
                                                  <w:marBottom w:val="0"/>
                                                  <w:divBdr>
                                                    <w:top w:val="none" w:sz="0" w:space="0" w:color="auto"/>
                                                    <w:left w:val="none" w:sz="0" w:space="0" w:color="auto"/>
                                                    <w:bottom w:val="none" w:sz="0" w:space="0" w:color="auto"/>
                                                    <w:right w:val="none" w:sz="0" w:space="0" w:color="auto"/>
                                                  </w:divBdr>
                                                  <w:divsChild>
                                                    <w:div w:id="71488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09642851">
          <w:marLeft w:val="0"/>
          <w:marRight w:val="0"/>
          <w:marTop w:val="0"/>
          <w:marBottom w:val="0"/>
          <w:divBdr>
            <w:top w:val="none" w:sz="0" w:space="0" w:color="auto"/>
            <w:left w:val="none" w:sz="0" w:space="0" w:color="auto"/>
            <w:bottom w:val="none" w:sz="0" w:space="0" w:color="auto"/>
            <w:right w:val="none" w:sz="0" w:space="0" w:color="auto"/>
          </w:divBdr>
          <w:divsChild>
            <w:div w:id="1093014599">
              <w:marLeft w:val="0"/>
              <w:marRight w:val="0"/>
              <w:marTop w:val="0"/>
              <w:marBottom w:val="0"/>
              <w:divBdr>
                <w:top w:val="none" w:sz="0" w:space="0" w:color="auto"/>
                <w:left w:val="none" w:sz="0" w:space="0" w:color="auto"/>
                <w:bottom w:val="none" w:sz="0" w:space="0" w:color="auto"/>
                <w:right w:val="none" w:sz="0" w:space="0" w:color="auto"/>
              </w:divBdr>
              <w:divsChild>
                <w:div w:id="883908069">
                  <w:marLeft w:val="0"/>
                  <w:marRight w:val="0"/>
                  <w:marTop w:val="0"/>
                  <w:marBottom w:val="0"/>
                  <w:divBdr>
                    <w:top w:val="none" w:sz="0" w:space="0" w:color="auto"/>
                    <w:left w:val="none" w:sz="0" w:space="0" w:color="auto"/>
                    <w:bottom w:val="none" w:sz="0" w:space="0" w:color="auto"/>
                    <w:right w:val="none" w:sz="0" w:space="0" w:color="auto"/>
                  </w:divBdr>
                  <w:divsChild>
                    <w:div w:id="423453711">
                      <w:marLeft w:val="0"/>
                      <w:marRight w:val="0"/>
                      <w:marTop w:val="0"/>
                      <w:marBottom w:val="0"/>
                      <w:divBdr>
                        <w:top w:val="none" w:sz="0" w:space="0" w:color="auto"/>
                        <w:left w:val="none" w:sz="0" w:space="0" w:color="auto"/>
                        <w:bottom w:val="none" w:sz="0" w:space="0" w:color="auto"/>
                        <w:right w:val="none" w:sz="0" w:space="0" w:color="auto"/>
                      </w:divBdr>
                      <w:divsChild>
                        <w:div w:id="1640647819">
                          <w:marLeft w:val="0"/>
                          <w:marRight w:val="0"/>
                          <w:marTop w:val="0"/>
                          <w:marBottom w:val="0"/>
                          <w:divBdr>
                            <w:top w:val="none" w:sz="0" w:space="0" w:color="auto"/>
                            <w:left w:val="none" w:sz="0" w:space="0" w:color="auto"/>
                            <w:bottom w:val="none" w:sz="0" w:space="0" w:color="auto"/>
                            <w:right w:val="none" w:sz="0" w:space="0" w:color="auto"/>
                          </w:divBdr>
                          <w:divsChild>
                            <w:div w:id="210239614">
                              <w:marLeft w:val="0"/>
                              <w:marRight w:val="0"/>
                              <w:marTop w:val="0"/>
                              <w:marBottom w:val="0"/>
                              <w:divBdr>
                                <w:top w:val="none" w:sz="0" w:space="0" w:color="auto"/>
                                <w:left w:val="none" w:sz="0" w:space="0" w:color="auto"/>
                                <w:bottom w:val="none" w:sz="0" w:space="0" w:color="auto"/>
                                <w:right w:val="none" w:sz="0" w:space="0" w:color="auto"/>
                              </w:divBdr>
                              <w:divsChild>
                                <w:div w:id="2128886255">
                                  <w:marLeft w:val="0"/>
                                  <w:marRight w:val="0"/>
                                  <w:marTop w:val="0"/>
                                  <w:marBottom w:val="0"/>
                                  <w:divBdr>
                                    <w:top w:val="none" w:sz="0" w:space="0" w:color="auto"/>
                                    <w:left w:val="none" w:sz="0" w:space="0" w:color="auto"/>
                                    <w:bottom w:val="none" w:sz="0" w:space="0" w:color="auto"/>
                                    <w:right w:val="none" w:sz="0" w:space="0" w:color="auto"/>
                                  </w:divBdr>
                                  <w:divsChild>
                                    <w:div w:id="114754603">
                                      <w:marLeft w:val="0"/>
                                      <w:marRight w:val="0"/>
                                      <w:marTop w:val="0"/>
                                      <w:marBottom w:val="0"/>
                                      <w:divBdr>
                                        <w:top w:val="none" w:sz="0" w:space="0" w:color="auto"/>
                                        <w:left w:val="none" w:sz="0" w:space="0" w:color="auto"/>
                                        <w:bottom w:val="none" w:sz="0" w:space="0" w:color="auto"/>
                                        <w:right w:val="none" w:sz="0" w:space="0" w:color="auto"/>
                                      </w:divBdr>
                                      <w:divsChild>
                                        <w:div w:id="1450665084">
                                          <w:marLeft w:val="0"/>
                                          <w:marRight w:val="0"/>
                                          <w:marTop w:val="0"/>
                                          <w:marBottom w:val="0"/>
                                          <w:divBdr>
                                            <w:top w:val="none" w:sz="0" w:space="0" w:color="auto"/>
                                            <w:left w:val="none" w:sz="0" w:space="0" w:color="auto"/>
                                            <w:bottom w:val="none" w:sz="0" w:space="0" w:color="auto"/>
                                            <w:right w:val="none" w:sz="0" w:space="0" w:color="auto"/>
                                          </w:divBdr>
                                          <w:divsChild>
                                            <w:div w:id="1774547988">
                                              <w:marLeft w:val="0"/>
                                              <w:marRight w:val="0"/>
                                              <w:marTop w:val="0"/>
                                              <w:marBottom w:val="0"/>
                                              <w:divBdr>
                                                <w:top w:val="none" w:sz="0" w:space="0" w:color="auto"/>
                                                <w:left w:val="none" w:sz="0" w:space="0" w:color="auto"/>
                                                <w:bottom w:val="none" w:sz="0" w:space="0" w:color="auto"/>
                                                <w:right w:val="none" w:sz="0" w:space="0" w:color="auto"/>
                                              </w:divBdr>
                                              <w:divsChild>
                                                <w:div w:id="193527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9045880">
                      <w:marLeft w:val="0"/>
                      <w:marRight w:val="0"/>
                      <w:marTop w:val="0"/>
                      <w:marBottom w:val="0"/>
                      <w:divBdr>
                        <w:top w:val="none" w:sz="0" w:space="0" w:color="auto"/>
                        <w:left w:val="none" w:sz="0" w:space="0" w:color="auto"/>
                        <w:bottom w:val="none" w:sz="0" w:space="0" w:color="auto"/>
                        <w:right w:val="none" w:sz="0" w:space="0" w:color="auto"/>
                      </w:divBdr>
                      <w:divsChild>
                        <w:div w:id="606698760">
                          <w:marLeft w:val="0"/>
                          <w:marRight w:val="0"/>
                          <w:marTop w:val="0"/>
                          <w:marBottom w:val="0"/>
                          <w:divBdr>
                            <w:top w:val="none" w:sz="0" w:space="0" w:color="auto"/>
                            <w:left w:val="none" w:sz="0" w:space="0" w:color="auto"/>
                            <w:bottom w:val="none" w:sz="0" w:space="0" w:color="auto"/>
                            <w:right w:val="none" w:sz="0" w:space="0" w:color="auto"/>
                          </w:divBdr>
                          <w:divsChild>
                            <w:div w:id="457529965">
                              <w:marLeft w:val="0"/>
                              <w:marRight w:val="0"/>
                              <w:marTop w:val="0"/>
                              <w:marBottom w:val="0"/>
                              <w:divBdr>
                                <w:top w:val="none" w:sz="0" w:space="0" w:color="auto"/>
                                <w:left w:val="none" w:sz="0" w:space="0" w:color="auto"/>
                                <w:bottom w:val="none" w:sz="0" w:space="0" w:color="auto"/>
                                <w:right w:val="none" w:sz="0" w:space="0" w:color="auto"/>
                              </w:divBdr>
                              <w:divsChild>
                                <w:div w:id="331300819">
                                  <w:marLeft w:val="0"/>
                                  <w:marRight w:val="0"/>
                                  <w:marTop w:val="0"/>
                                  <w:marBottom w:val="0"/>
                                  <w:divBdr>
                                    <w:top w:val="none" w:sz="0" w:space="0" w:color="auto"/>
                                    <w:left w:val="none" w:sz="0" w:space="0" w:color="auto"/>
                                    <w:bottom w:val="none" w:sz="0" w:space="0" w:color="auto"/>
                                    <w:right w:val="none" w:sz="0" w:space="0" w:color="auto"/>
                                  </w:divBdr>
                                  <w:divsChild>
                                    <w:div w:id="622469446">
                                      <w:marLeft w:val="0"/>
                                      <w:marRight w:val="0"/>
                                      <w:marTop w:val="0"/>
                                      <w:marBottom w:val="0"/>
                                      <w:divBdr>
                                        <w:top w:val="none" w:sz="0" w:space="0" w:color="auto"/>
                                        <w:left w:val="none" w:sz="0" w:space="0" w:color="auto"/>
                                        <w:bottom w:val="none" w:sz="0" w:space="0" w:color="auto"/>
                                        <w:right w:val="none" w:sz="0" w:space="0" w:color="auto"/>
                                      </w:divBdr>
                                      <w:divsChild>
                                        <w:div w:id="1918201901">
                                          <w:marLeft w:val="0"/>
                                          <w:marRight w:val="0"/>
                                          <w:marTop w:val="0"/>
                                          <w:marBottom w:val="0"/>
                                          <w:divBdr>
                                            <w:top w:val="none" w:sz="0" w:space="0" w:color="auto"/>
                                            <w:left w:val="none" w:sz="0" w:space="0" w:color="auto"/>
                                            <w:bottom w:val="none" w:sz="0" w:space="0" w:color="auto"/>
                                            <w:right w:val="none" w:sz="0" w:space="0" w:color="auto"/>
                                          </w:divBdr>
                                          <w:divsChild>
                                            <w:div w:id="77405759">
                                              <w:marLeft w:val="0"/>
                                              <w:marRight w:val="0"/>
                                              <w:marTop w:val="0"/>
                                              <w:marBottom w:val="0"/>
                                              <w:divBdr>
                                                <w:top w:val="none" w:sz="0" w:space="0" w:color="auto"/>
                                                <w:left w:val="none" w:sz="0" w:space="0" w:color="auto"/>
                                                <w:bottom w:val="none" w:sz="0" w:space="0" w:color="auto"/>
                                                <w:right w:val="none" w:sz="0" w:space="0" w:color="auto"/>
                                              </w:divBdr>
                                              <w:divsChild>
                                                <w:div w:id="157096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7511332">
                      <w:marLeft w:val="0"/>
                      <w:marRight w:val="0"/>
                      <w:marTop w:val="0"/>
                      <w:marBottom w:val="0"/>
                      <w:divBdr>
                        <w:top w:val="none" w:sz="0" w:space="0" w:color="auto"/>
                        <w:left w:val="none" w:sz="0" w:space="0" w:color="auto"/>
                        <w:bottom w:val="none" w:sz="0" w:space="0" w:color="auto"/>
                        <w:right w:val="none" w:sz="0" w:space="0" w:color="auto"/>
                      </w:divBdr>
                      <w:divsChild>
                        <w:div w:id="638460446">
                          <w:marLeft w:val="0"/>
                          <w:marRight w:val="0"/>
                          <w:marTop w:val="0"/>
                          <w:marBottom w:val="0"/>
                          <w:divBdr>
                            <w:top w:val="none" w:sz="0" w:space="0" w:color="auto"/>
                            <w:left w:val="none" w:sz="0" w:space="0" w:color="auto"/>
                            <w:bottom w:val="none" w:sz="0" w:space="0" w:color="auto"/>
                            <w:right w:val="none" w:sz="0" w:space="0" w:color="auto"/>
                          </w:divBdr>
                          <w:divsChild>
                            <w:div w:id="1951038180">
                              <w:marLeft w:val="0"/>
                              <w:marRight w:val="0"/>
                              <w:marTop w:val="0"/>
                              <w:marBottom w:val="0"/>
                              <w:divBdr>
                                <w:top w:val="none" w:sz="0" w:space="0" w:color="auto"/>
                                <w:left w:val="none" w:sz="0" w:space="0" w:color="auto"/>
                                <w:bottom w:val="none" w:sz="0" w:space="0" w:color="auto"/>
                                <w:right w:val="none" w:sz="0" w:space="0" w:color="auto"/>
                              </w:divBdr>
                              <w:divsChild>
                                <w:div w:id="419452276">
                                  <w:marLeft w:val="0"/>
                                  <w:marRight w:val="0"/>
                                  <w:marTop w:val="0"/>
                                  <w:marBottom w:val="0"/>
                                  <w:divBdr>
                                    <w:top w:val="none" w:sz="0" w:space="0" w:color="auto"/>
                                    <w:left w:val="none" w:sz="0" w:space="0" w:color="auto"/>
                                    <w:bottom w:val="none" w:sz="0" w:space="0" w:color="auto"/>
                                    <w:right w:val="none" w:sz="0" w:space="0" w:color="auto"/>
                                  </w:divBdr>
                                  <w:divsChild>
                                    <w:div w:id="103427786">
                                      <w:marLeft w:val="0"/>
                                      <w:marRight w:val="0"/>
                                      <w:marTop w:val="0"/>
                                      <w:marBottom w:val="0"/>
                                      <w:divBdr>
                                        <w:top w:val="none" w:sz="0" w:space="0" w:color="auto"/>
                                        <w:left w:val="none" w:sz="0" w:space="0" w:color="auto"/>
                                        <w:bottom w:val="none" w:sz="0" w:space="0" w:color="auto"/>
                                        <w:right w:val="none" w:sz="0" w:space="0" w:color="auto"/>
                                      </w:divBdr>
                                      <w:divsChild>
                                        <w:div w:id="167450759">
                                          <w:marLeft w:val="0"/>
                                          <w:marRight w:val="0"/>
                                          <w:marTop w:val="0"/>
                                          <w:marBottom w:val="0"/>
                                          <w:divBdr>
                                            <w:top w:val="none" w:sz="0" w:space="0" w:color="auto"/>
                                            <w:left w:val="none" w:sz="0" w:space="0" w:color="auto"/>
                                            <w:bottom w:val="none" w:sz="0" w:space="0" w:color="auto"/>
                                            <w:right w:val="none" w:sz="0" w:space="0" w:color="auto"/>
                                          </w:divBdr>
                                          <w:divsChild>
                                            <w:div w:id="18315843">
                                              <w:marLeft w:val="0"/>
                                              <w:marRight w:val="0"/>
                                              <w:marTop w:val="0"/>
                                              <w:marBottom w:val="0"/>
                                              <w:divBdr>
                                                <w:top w:val="none" w:sz="0" w:space="0" w:color="auto"/>
                                                <w:left w:val="none" w:sz="0" w:space="0" w:color="auto"/>
                                                <w:bottom w:val="none" w:sz="0" w:space="0" w:color="auto"/>
                                                <w:right w:val="none" w:sz="0" w:space="0" w:color="auto"/>
                                              </w:divBdr>
                                              <w:divsChild>
                                                <w:div w:id="852376750">
                                                  <w:marLeft w:val="0"/>
                                                  <w:marRight w:val="0"/>
                                                  <w:marTop w:val="0"/>
                                                  <w:marBottom w:val="0"/>
                                                  <w:divBdr>
                                                    <w:top w:val="none" w:sz="0" w:space="0" w:color="auto"/>
                                                    <w:left w:val="none" w:sz="0" w:space="0" w:color="auto"/>
                                                    <w:bottom w:val="none" w:sz="0" w:space="0" w:color="auto"/>
                                                    <w:right w:val="none" w:sz="0" w:space="0" w:color="auto"/>
                                                  </w:divBdr>
                                                  <w:divsChild>
                                                    <w:div w:id="32351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azecaterers.co.uk/how-much-does-event-catering-cos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hyperlink" Target="https://www.equalityhumanrights.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venuescanner.com/gb/venues/london/bayswater/book/royal-lancaster-london/chestnut-suit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davechaffey.com/digital-marketing-glossary/race-marketing-planning-model/" TargetMode="External"/><Relationship Id="rId5" Type="http://schemas.openxmlformats.org/officeDocument/2006/relationships/webSettings" Target="webSettings.xml"/><Relationship Id="rId15" Type="http://schemas.openxmlformats.org/officeDocument/2006/relationships/hyperlink" Target="https://www.stonewall.org.uk/" TargetMode="External"/><Relationship Id="rId10" Type="http://schemas.openxmlformats.org/officeDocument/2006/relationships/hyperlink" Target="https://www.blacklivesmatter.uk/" TargetMode="External"/><Relationship Id="rId4" Type="http://schemas.openxmlformats.org/officeDocument/2006/relationships/settings" Target="settings.xml"/><Relationship Id="rId9" Type="http://schemas.openxmlformats.org/officeDocument/2006/relationships/hyperlink" Target="https://www.amnesty.org.uk/" TargetMode="External"/><Relationship Id="rId14" Type="http://schemas.openxmlformats.org/officeDocument/2006/relationships/hyperlink" Target="https://workplacehero.co.uk/blog/how-to-create-a-safe-space-for-dialogue-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78DF1-F1ED-ED48-A09F-14595C266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1693</TotalTime>
  <Pages>20</Pages>
  <Words>4361</Words>
  <Characters>24863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Leonte</dc:creator>
  <cp:keywords/>
  <dc:description/>
  <cp:lastModifiedBy>Ovidiu Leonte</cp:lastModifiedBy>
  <cp:revision>222</cp:revision>
  <dcterms:created xsi:type="dcterms:W3CDTF">2025-02-17T16:56:00Z</dcterms:created>
  <dcterms:modified xsi:type="dcterms:W3CDTF">2025-02-28T20:17:00Z</dcterms:modified>
</cp:coreProperties>
</file>