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3196E" w14:textId="256194A8" w:rsidR="003B0C12" w:rsidRDefault="003B0C12" w:rsidP="003B0C12">
      <w:pPr>
        <w:rPr>
          <w:rFonts w:ascii="Arial" w:hAnsi="Arial" w:cs="Arial"/>
          <w:sz w:val="24"/>
          <w:szCs w:val="24"/>
        </w:rPr>
      </w:pPr>
      <w:r>
        <w:rPr>
          <w:rFonts w:ascii="Arial" w:hAnsi="Arial" w:cs="Arial"/>
          <w:sz w:val="24"/>
          <w:szCs w:val="24"/>
        </w:rPr>
        <w:t>Student name: Anna Berova</w:t>
      </w:r>
      <w:r>
        <w:rPr>
          <w:rFonts w:ascii="Arial" w:hAnsi="Arial" w:cs="Arial"/>
          <w:sz w:val="24"/>
          <w:szCs w:val="24"/>
        </w:rPr>
        <w:tab/>
      </w:r>
    </w:p>
    <w:p w14:paraId="6B734DD0" w14:textId="0DCB802C" w:rsidR="003B0C12" w:rsidRDefault="003B0C12" w:rsidP="003B0C12">
      <w:pPr>
        <w:rPr>
          <w:rFonts w:ascii="Arial" w:hAnsi="Arial" w:cs="Arial"/>
          <w:sz w:val="24"/>
          <w:szCs w:val="24"/>
        </w:rPr>
      </w:pPr>
      <w:r>
        <w:rPr>
          <w:rFonts w:ascii="Arial" w:hAnsi="Arial" w:cs="Arial"/>
          <w:sz w:val="24"/>
          <w:szCs w:val="24"/>
        </w:rPr>
        <w:t>Student number: 2128364</w:t>
      </w:r>
    </w:p>
    <w:p w14:paraId="63F9D7F7" w14:textId="70618F95" w:rsidR="003B0C12" w:rsidRDefault="003B0C12" w:rsidP="003B0C12">
      <w:pPr>
        <w:rPr>
          <w:rFonts w:ascii="Arial" w:hAnsi="Arial" w:cs="Arial"/>
          <w:sz w:val="24"/>
          <w:szCs w:val="24"/>
        </w:rPr>
      </w:pPr>
      <w:r>
        <w:rPr>
          <w:rFonts w:ascii="Arial" w:hAnsi="Arial" w:cs="Arial"/>
          <w:sz w:val="24"/>
          <w:szCs w:val="24"/>
        </w:rPr>
        <w:t>Module code: BMSW 5101</w:t>
      </w:r>
    </w:p>
    <w:p w14:paraId="2A7F0F06" w14:textId="758652F3" w:rsidR="003B0C12" w:rsidRDefault="003B0C12" w:rsidP="003B0C12">
      <w:pPr>
        <w:rPr>
          <w:rFonts w:ascii="Arial" w:hAnsi="Arial" w:cs="Arial"/>
          <w:sz w:val="24"/>
          <w:szCs w:val="24"/>
        </w:rPr>
      </w:pPr>
      <w:r>
        <w:rPr>
          <w:rFonts w:ascii="Arial" w:hAnsi="Arial" w:cs="Arial"/>
          <w:sz w:val="24"/>
          <w:szCs w:val="24"/>
        </w:rPr>
        <w:t>Module title: Developing workplace critical thinking.</w:t>
      </w:r>
    </w:p>
    <w:p w14:paraId="6EC9BBB5" w14:textId="2A33A058" w:rsidR="003B0C12" w:rsidRDefault="003B0C12" w:rsidP="003B0C12">
      <w:pPr>
        <w:rPr>
          <w:rFonts w:ascii="Arial" w:hAnsi="Arial" w:cs="Arial"/>
          <w:sz w:val="24"/>
          <w:szCs w:val="24"/>
        </w:rPr>
      </w:pPr>
      <w:r>
        <w:rPr>
          <w:rFonts w:ascii="Arial" w:hAnsi="Arial" w:cs="Arial"/>
          <w:sz w:val="24"/>
          <w:szCs w:val="24"/>
        </w:rPr>
        <w:t>Lecturer name: Thomas Ade</w:t>
      </w:r>
      <w:r w:rsidR="00B14D04">
        <w:rPr>
          <w:rFonts w:ascii="Arial" w:hAnsi="Arial" w:cs="Arial"/>
          <w:sz w:val="24"/>
          <w:szCs w:val="24"/>
        </w:rPr>
        <w:t>ye</w:t>
      </w:r>
      <w:r>
        <w:rPr>
          <w:rFonts w:ascii="Arial" w:hAnsi="Arial" w:cs="Arial"/>
          <w:sz w:val="24"/>
          <w:szCs w:val="24"/>
        </w:rPr>
        <w:t>mi</w:t>
      </w:r>
    </w:p>
    <w:p w14:paraId="7A7ADCA5" w14:textId="2028D254" w:rsidR="003B0C12" w:rsidRPr="003B0C12" w:rsidRDefault="003B0C12" w:rsidP="003B0C12">
      <w:pPr>
        <w:rPr>
          <w:rFonts w:ascii="Arial" w:hAnsi="Arial" w:cs="Arial"/>
          <w:sz w:val="24"/>
          <w:szCs w:val="24"/>
        </w:rPr>
      </w:pPr>
      <w:r>
        <w:rPr>
          <w:rFonts w:ascii="Arial" w:hAnsi="Arial" w:cs="Arial"/>
          <w:sz w:val="24"/>
          <w:szCs w:val="24"/>
        </w:rPr>
        <w:t xml:space="preserve">Assignment title: Individual business report </w:t>
      </w:r>
      <w:r w:rsidR="00BB4689">
        <w:rPr>
          <w:rFonts w:ascii="Arial" w:hAnsi="Arial" w:cs="Arial"/>
          <w:sz w:val="24"/>
          <w:szCs w:val="24"/>
        </w:rPr>
        <w:t>(Part</w:t>
      </w:r>
      <w:r>
        <w:rPr>
          <w:rFonts w:ascii="Arial" w:hAnsi="Arial" w:cs="Arial"/>
          <w:sz w:val="24"/>
          <w:szCs w:val="24"/>
        </w:rPr>
        <w:t xml:space="preserve"> 1) and Reflective journal </w:t>
      </w:r>
      <w:r w:rsidR="00BB4689">
        <w:rPr>
          <w:rFonts w:ascii="Arial" w:hAnsi="Arial" w:cs="Arial"/>
          <w:sz w:val="24"/>
          <w:szCs w:val="24"/>
        </w:rPr>
        <w:t>(Part</w:t>
      </w:r>
      <w:r>
        <w:rPr>
          <w:rFonts w:ascii="Arial" w:hAnsi="Arial" w:cs="Arial"/>
          <w:sz w:val="24"/>
          <w:szCs w:val="24"/>
        </w:rPr>
        <w:t xml:space="preserve"> 2).</w:t>
      </w:r>
    </w:p>
    <w:p w14:paraId="798939F7" w14:textId="77777777" w:rsidR="003B0C12" w:rsidRDefault="003B0C12" w:rsidP="003B0C12">
      <w:pPr>
        <w:jc w:val="center"/>
        <w:rPr>
          <w:rFonts w:ascii="Arial" w:hAnsi="Arial" w:cs="Arial"/>
          <w:sz w:val="40"/>
          <w:szCs w:val="40"/>
        </w:rPr>
      </w:pPr>
    </w:p>
    <w:p w14:paraId="2AC3249B" w14:textId="77777777" w:rsidR="003B0C12" w:rsidRDefault="003B0C12" w:rsidP="003B0C12">
      <w:pPr>
        <w:jc w:val="center"/>
        <w:rPr>
          <w:rFonts w:ascii="Arial" w:hAnsi="Arial" w:cs="Arial"/>
          <w:sz w:val="40"/>
          <w:szCs w:val="40"/>
        </w:rPr>
      </w:pPr>
    </w:p>
    <w:p w14:paraId="50C64470" w14:textId="77777777" w:rsidR="003B0C12" w:rsidRDefault="003B0C12" w:rsidP="003B0C12">
      <w:pPr>
        <w:jc w:val="center"/>
        <w:rPr>
          <w:rFonts w:ascii="Arial" w:hAnsi="Arial" w:cs="Arial"/>
          <w:sz w:val="40"/>
          <w:szCs w:val="40"/>
        </w:rPr>
      </w:pPr>
    </w:p>
    <w:p w14:paraId="61353D35" w14:textId="77777777" w:rsidR="003B0C12" w:rsidRDefault="003B0C12" w:rsidP="003B0C12">
      <w:pPr>
        <w:jc w:val="center"/>
        <w:rPr>
          <w:rFonts w:ascii="Arial" w:hAnsi="Arial" w:cs="Arial"/>
          <w:sz w:val="40"/>
          <w:szCs w:val="40"/>
        </w:rPr>
      </w:pPr>
    </w:p>
    <w:p w14:paraId="4CF99677" w14:textId="613C4BCF" w:rsidR="003B0C12" w:rsidRDefault="003B0C12" w:rsidP="003B0C12">
      <w:pPr>
        <w:jc w:val="center"/>
        <w:rPr>
          <w:rFonts w:ascii="Arial" w:hAnsi="Arial" w:cs="Arial"/>
          <w:sz w:val="40"/>
          <w:szCs w:val="40"/>
        </w:rPr>
      </w:pPr>
      <w:r>
        <w:rPr>
          <w:rFonts w:ascii="Arial" w:hAnsi="Arial" w:cs="Arial"/>
          <w:sz w:val="40"/>
          <w:szCs w:val="40"/>
        </w:rPr>
        <w:t>Part 1</w:t>
      </w:r>
    </w:p>
    <w:p w14:paraId="309596C6" w14:textId="20A96F73" w:rsidR="003B0C12" w:rsidRDefault="003B0C12" w:rsidP="003B0C12">
      <w:pPr>
        <w:jc w:val="center"/>
        <w:rPr>
          <w:rFonts w:ascii="Arial" w:hAnsi="Arial" w:cs="Arial"/>
          <w:sz w:val="40"/>
          <w:szCs w:val="40"/>
        </w:rPr>
      </w:pPr>
      <w:r w:rsidRPr="003B0C12">
        <w:rPr>
          <w:rFonts w:ascii="Arial" w:hAnsi="Arial" w:cs="Arial"/>
          <w:sz w:val="40"/>
          <w:szCs w:val="40"/>
        </w:rPr>
        <w:t>Business Re</w:t>
      </w:r>
      <w:r>
        <w:rPr>
          <w:rFonts w:ascii="Arial" w:hAnsi="Arial" w:cs="Arial"/>
          <w:sz w:val="40"/>
          <w:szCs w:val="40"/>
        </w:rPr>
        <w:t>port</w:t>
      </w:r>
    </w:p>
    <w:p w14:paraId="70A18D19" w14:textId="77777777" w:rsidR="003B0C12" w:rsidRDefault="003B0C12" w:rsidP="003B0C12">
      <w:pPr>
        <w:jc w:val="center"/>
        <w:rPr>
          <w:rFonts w:ascii="Arial" w:hAnsi="Arial" w:cs="Arial"/>
          <w:sz w:val="40"/>
          <w:szCs w:val="40"/>
        </w:rPr>
      </w:pPr>
    </w:p>
    <w:p w14:paraId="53EB8D1E" w14:textId="77777777" w:rsidR="003B0C12" w:rsidRPr="003B0C12" w:rsidRDefault="003B0C12" w:rsidP="003B0C12">
      <w:pPr>
        <w:jc w:val="center"/>
        <w:rPr>
          <w:rFonts w:ascii="Arial" w:hAnsi="Arial" w:cs="Arial"/>
          <w:sz w:val="40"/>
          <w:szCs w:val="40"/>
        </w:rPr>
      </w:pPr>
    </w:p>
    <w:p w14:paraId="042669BA" w14:textId="77777777" w:rsidR="001E4A24" w:rsidRDefault="001E4A24"/>
    <w:p w14:paraId="72544127" w14:textId="77777777" w:rsidR="001E4A24" w:rsidRDefault="001E4A24"/>
    <w:p w14:paraId="2FB54279" w14:textId="77777777" w:rsidR="001E4A24" w:rsidRDefault="001E4A24"/>
    <w:p w14:paraId="120D180E" w14:textId="77777777" w:rsidR="001E4A24" w:rsidRDefault="001E4A24"/>
    <w:p w14:paraId="60C1BA5F" w14:textId="77777777" w:rsidR="001E4A24" w:rsidRDefault="001E4A24"/>
    <w:p w14:paraId="3F6B61CE" w14:textId="77777777" w:rsidR="001E4A24" w:rsidRDefault="001E4A24"/>
    <w:p w14:paraId="67BDBC99" w14:textId="77777777" w:rsidR="001E4A24" w:rsidRDefault="001E4A24"/>
    <w:p w14:paraId="170572E3" w14:textId="77777777" w:rsidR="001E4A24" w:rsidRDefault="001E4A24"/>
    <w:p w14:paraId="10736FD9" w14:textId="77777777" w:rsidR="001E4A24" w:rsidRDefault="001E4A24"/>
    <w:p w14:paraId="256567A2" w14:textId="77777777" w:rsidR="001E4A24" w:rsidRDefault="001E4A24"/>
    <w:p w14:paraId="08780BBE" w14:textId="77777777" w:rsidR="001E4A24" w:rsidRDefault="001E4A24"/>
    <w:p w14:paraId="0FEE6B55" w14:textId="77777777" w:rsidR="001E4A24" w:rsidRDefault="001E4A24"/>
    <w:p w14:paraId="16A7B069" w14:textId="77777777" w:rsidR="001E4A24" w:rsidRDefault="001E4A24"/>
    <w:p w14:paraId="158331CE" w14:textId="4353679C" w:rsidR="001E4A24" w:rsidRPr="000864C9" w:rsidRDefault="000864C9" w:rsidP="000864C9">
      <w:pPr>
        <w:spacing w:line="360" w:lineRule="auto"/>
        <w:jc w:val="center"/>
        <w:rPr>
          <w:rFonts w:ascii="Arial" w:hAnsi="Arial" w:cs="Arial"/>
        </w:rPr>
      </w:pPr>
      <w:r w:rsidRPr="000864C9">
        <w:rPr>
          <w:rFonts w:ascii="Arial" w:hAnsi="Arial" w:cs="Arial"/>
        </w:rPr>
        <w:lastRenderedPageBreak/>
        <w:t>Table of Contents:</w:t>
      </w:r>
    </w:p>
    <w:p w14:paraId="00520BA2" w14:textId="0D8CB0C9" w:rsidR="00797F27" w:rsidRDefault="00797F27" w:rsidP="00C7564E">
      <w:pPr>
        <w:pStyle w:val="ListParagraph"/>
        <w:numPr>
          <w:ilvl w:val="0"/>
          <w:numId w:val="2"/>
        </w:numPr>
        <w:spacing w:line="360" w:lineRule="auto"/>
        <w:rPr>
          <w:rFonts w:ascii="Arial" w:hAnsi="Arial" w:cs="Arial"/>
        </w:rPr>
      </w:pPr>
      <w:r>
        <w:rPr>
          <w:rFonts w:ascii="Arial" w:hAnsi="Arial" w:cs="Arial"/>
        </w:rPr>
        <w:t>Executive Summary</w:t>
      </w:r>
    </w:p>
    <w:p w14:paraId="1FCE4B60" w14:textId="4E3FCAC0" w:rsidR="000864C9" w:rsidRPr="000864C9" w:rsidRDefault="000864C9" w:rsidP="00C7564E">
      <w:pPr>
        <w:pStyle w:val="ListParagraph"/>
        <w:numPr>
          <w:ilvl w:val="0"/>
          <w:numId w:val="2"/>
        </w:numPr>
        <w:spacing w:line="360" w:lineRule="auto"/>
        <w:rPr>
          <w:rFonts w:ascii="Arial" w:hAnsi="Arial" w:cs="Arial"/>
        </w:rPr>
      </w:pPr>
      <w:r w:rsidRPr="000864C9">
        <w:rPr>
          <w:rFonts w:ascii="Arial" w:hAnsi="Arial" w:cs="Arial"/>
        </w:rPr>
        <w:t>Introduction</w:t>
      </w:r>
    </w:p>
    <w:p w14:paraId="6AE2E9FF" w14:textId="67A461ED" w:rsidR="000864C9" w:rsidRDefault="000864C9" w:rsidP="00C7564E">
      <w:pPr>
        <w:pStyle w:val="ListParagraph"/>
        <w:numPr>
          <w:ilvl w:val="0"/>
          <w:numId w:val="2"/>
        </w:numPr>
        <w:spacing w:line="360" w:lineRule="auto"/>
        <w:rPr>
          <w:rFonts w:ascii="Arial" w:hAnsi="Arial" w:cs="Arial"/>
        </w:rPr>
      </w:pPr>
      <w:r w:rsidRPr="000864C9">
        <w:rPr>
          <w:rFonts w:ascii="Arial" w:hAnsi="Arial" w:cs="Arial"/>
        </w:rPr>
        <w:t>Overview of company IKEA</w:t>
      </w:r>
    </w:p>
    <w:p w14:paraId="57F50480" w14:textId="43BBBFC0" w:rsidR="00C7564E" w:rsidRPr="00C7564E" w:rsidRDefault="00C7564E" w:rsidP="00C7564E">
      <w:pPr>
        <w:pStyle w:val="ListParagraph"/>
        <w:numPr>
          <w:ilvl w:val="0"/>
          <w:numId w:val="2"/>
        </w:numPr>
        <w:spacing w:line="360" w:lineRule="auto"/>
        <w:rPr>
          <w:rFonts w:ascii="Arial" w:hAnsi="Arial" w:cs="Arial"/>
        </w:rPr>
      </w:pPr>
      <w:r w:rsidRPr="00C7564E">
        <w:rPr>
          <w:rFonts w:ascii="Arial" w:hAnsi="Arial" w:cs="Arial"/>
        </w:rPr>
        <w:t xml:space="preserve">Beliefs, </w:t>
      </w:r>
      <w:proofErr w:type="gramStart"/>
      <w:r w:rsidRPr="00C7564E">
        <w:rPr>
          <w:rFonts w:ascii="Arial" w:hAnsi="Arial" w:cs="Arial"/>
        </w:rPr>
        <w:t>attitudes</w:t>
      </w:r>
      <w:proofErr w:type="gramEnd"/>
      <w:r w:rsidRPr="00C7564E">
        <w:rPr>
          <w:rFonts w:ascii="Arial" w:hAnsi="Arial" w:cs="Arial"/>
        </w:rPr>
        <w:t xml:space="preserve"> and values within a workplace context.</w:t>
      </w:r>
    </w:p>
    <w:p w14:paraId="45DBA83D" w14:textId="2332A681" w:rsidR="000864C9" w:rsidRPr="000864C9" w:rsidRDefault="000864C9" w:rsidP="00C7564E">
      <w:pPr>
        <w:pStyle w:val="ListParagraph"/>
        <w:numPr>
          <w:ilvl w:val="0"/>
          <w:numId w:val="2"/>
        </w:numPr>
        <w:spacing w:line="360" w:lineRule="auto"/>
        <w:rPr>
          <w:rFonts w:ascii="Arial" w:hAnsi="Arial" w:cs="Arial"/>
        </w:rPr>
      </w:pPr>
      <w:r w:rsidRPr="000864C9">
        <w:rPr>
          <w:rFonts w:ascii="Arial" w:hAnsi="Arial" w:cs="Arial"/>
        </w:rPr>
        <w:t xml:space="preserve">Overview of key management theories </w:t>
      </w:r>
    </w:p>
    <w:p w14:paraId="5DF3920D" w14:textId="4BFE42D6" w:rsidR="000864C9" w:rsidRPr="004376E4" w:rsidRDefault="000864C9" w:rsidP="004376E4">
      <w:pPr>
        <w:pStyle w:val="ListParagraph"/>
        <w:numPr>
          <w:ilvl w:val="0"/>
          <w:numId w:val="2"/>
        </w:numPr>
        <w:spacing w:line="360" w:lineRule="auto"/>
        <w:rPr>
          <w:rFonts w:ascii="Arial" w:hAnsi="Arial" w:cs="Arial"/>
        </w:rPr>
      </w:pPr>
      <w:r w:rsidRPr="000864C9">
        <w:rPr>
          <w:rFonts w:ascii="Arial" w:hAnsi="Arial" w:cs="Arial"/>
        </w:rPr>
        <w:t>Application of theories</w:t>
      </w:r>
      <w:r>
        <w:rPr>
          <w:rFonts w:ascii="Arial" w:hAnsi="Arial" w:cs="Arial"/>
        </w:rPr>
        <w:t xml:space="preserve"> in the IKEA</w:t>
      </w:r>
    </w:p>
    <w:p w14:paraId="3D09ADEC" w14:textId="7D3498FF" w:rsidR="000864C9" w:rsidRDefault="000864C9" w:rsidP="00C7564E">
      <w:pPr>
        <w:pStyle w:val="ListParagraph"/>
        <w:numPr>
          <w:ilvl w:val="0"/>
          <w:numId w:val="2"/>
        </w:numPr>
        <w:spacing w:line="360" w:lineRule="auto"/>
        <w:rPr>
          <w:rFonts w:ascii="Arial" w:hAnsi="Arial" w:cs="Arial"/>
        </w:rPr>
      </w:pPr>
      <w:r w:rsidRPr="000864C9">
        <w:rPr>
          <w:rFonts w:ascii="Arial" w:hAnsi="Arial" w:cs="Arial"/>
        </w:rPr>
        <w:t>Recommendations</w:t>
      </w:r>
    </w:p>
    <w:p w14:paraId="1315B37A" w14:textId="67450FE2" w:rsidR="00D96E14" w:rsidRDefault="00D96E14" w:rsidP="00C7564E">
      <w:pPr>
        <w:pStyle w:val="ListParagraph"/>
        <w:numPr>
          <w:ilvl w:val="0"/>
          <w:numId w:val="2"/>
        </w:numPr>
        <w:spacing w:line="360" w:lineRule="auto"/>
        <w:rPr>
          <w:rFonts w:ascii="Arial" w:hAnsi="Arial" w:cs="Arial"/>
        </w:rPr>
      </w:pPr>
      <w:r>
        <w:rPr>
          <w:rFonts w:ascii="Arial" w:hAnsi="Arial" w:cs="Arial"/>
        </w:rPr>
        <w:t>Conclusion</w:t>
      </w:r>
    </w:p>
    <w:p w14:paraId="3F374F65" w14:textId="45DD6070" w:rsidR="00C7564E" w:rsidRPr="000864C9" w:rsidRDefault="00C7564E" w:rsidP="00C7564E">
      <w:pPr>
        <w:pStyle w:val="ListParagraph"/>
        <w:numPr>
          <w:ilvl w:val="0"/>
          <w:numId w:val="2"/>
        </w:numPr>
        <w:spacing w:line="360" w:lineRule="auto"/>
        <w:rPr>
          <w:rFonts w:ascii="Arial" w:hAnsi="Arial" w:cs="Arial"/>
        </w:rPr>
      </w:pPr>
      <w:r>
        <w:rPr>
          <w:rFonts w:ascii="Arial" w:hAnsi="Arial" w:cs="Arial"/>
        </w:rPr>
        <w:t xml:space="preserve">Reflective journal </w:t>
      </w:r>
    </w:p>
    <w:p w14:paraId="2082E8F6" w14:textId="4DFAEFC5" w:rsidR="000864C9" w:rsidRPr="000864C9" w:rsidRDefault="000864C9" w:rsidP="00C7564E">
      <w:pPr>
        <w:pStyle w:val="ListParagraph"/>
        <w:numPr>
          <w:ilvl w:val="0"/>
          <w:numId w:val="2"/>
        </w:numPr>
        <w:spacing w:line="360" w:lineRule="auto"/>
        <w:rPr>
          <w:rFonts w:ascii="Arial" w:hAnsi="Arial" w:cs="Arial"/>
        </w:rPr>
      </w:pPr>
      <w:r w:rsidRPr="000864C9">
        <w:rPr>
          <w:rFonts w:ascii="Arial" w:hAnsi="Arial" w:cs="Arial"/>
        </w:rPr>
        <w:t>References</w:t>
      </w:r>
    </w:p>
    <w:p w14:paraId="110DD1B7" w14:textId="77777777" w:rsidR="000864C9" w:rsidRDefault="000864C9" w:rsidP="000864C9">
      <w:pPr>
        <w:pStyle w:val="ListParagraph"/>
      </w:pPr>
    </w:p>
    <w:p w14:paraId="40DE2531" w14:textId="77777777" w:rsidR="001E4A24" w:rsidRDefault="001E4A24"/>
    <w:p w14:paraId="7901FBD4" w14:textId="77777777" w:rsidR="001E4A24" w:rsidRDefault="001E4A24"/>
    <w:p w14:paraId="5BE44BFE" w14:textId="77777777" w:rsidR="001E4A24" w:rsidRDefault="001E4A24"/>
    <w:p w14:paraId="31743483" w14:textId="77777777" w:rsidR="001E4A24" w:rsidRDefault="001E4A24"/>
    <w:p w14:paraId="2F4ED8DB" w14:textId="77777777" w:rsidR="001E4A24" w:rsidRDefault="001E4A24"/>
    <w:p w14:paraId="40FC99B0" w14:textId="77777777" w:rsidR="001E4A24" w:rsidRDefault="001E4A24"/>
    <w:p w14:paraId="7637ADCE" w14:textId="77777777" w:rsidR="001E4A24" w:rsidRDefault="001E4A24"/>
    <w:p w14:paraId="7BE7309E" w14:textId="77777777" w:rsidR="001E4A24" w:rsidRDefault="001E4A24"/>
    <w:p w14:paraId="312A827B" w14:textId="77777777" w:rsidR="001E4A24" w:rsidRDefault="001E4A24"/>
    <w:p w14:paraId="15629687" w14:textId="77777777" w:rsidR="001E4A24" w:rsidRDefault="001E4A24"/>
    <w:p w14:paraId="558E47A0" w14:textId="77777777" w:rsidR="001E4A24" w:rsidRDefault="001E4A24"/>
    <w:p w14:paraId="22CB26F4" w14:textId="77777777" w:rsidR="001E4A24" w:rsidRDefault="001E4A24"/>
    <w:p w14:paraId="76668EFC" w14:textId="77777777" w:rsidR="001E4A24" w:rsidRDefault="001E4A24"/>
    <w:p w14:paraId="23AE9AAC" w14:textId="77777777" w:rsidR="001E4A24" w:rsidRDefault="001E4A24"/>
    <w:p w14:paraId="0043AA09" w14:textId="77777777" w:rsidR="001E4A24" w:rsidRDefault="001E4A24"/>
    <w:p w14:paraId="7715C7AF" w14:textId="77777777" w:rsidR="001E4A24" w:rsidRDefault="001E4A24"/>
    <w:p w14:paraId="35EF67AA" w14:textId="77777777" w:rsidR="00C15483" w:rsidRDefault="00C15483"/>
    <w:p w14:paraId="17A4596E" w14:textId="77777777" w:rsidR="00C15483" w:rsidRDefault="00C15483"/>
    <w:p w14:paraId="1ABA9CF6" w14:textId="77777777" w:rsidR="00C15483" w:rsidRDefault="00C15483"/>
    <w:p w14:paraId="3B16481D" w14:textId="77777777" w:rsidR="00A53926" w:rsidRDefault="00A53926" w:rsidP="00C15483">
      <w:pPr>
        <w:spacing w:line="360" w:lineRule="auto"/>
        <w:rPr>
          <w:rFonts w:ascii="Arial" w:hAnsi="Arial" w:cs="Arial"/>
          <w:b/>
          <w:bCs/>
        </w:rPr>
      </w:pPr>
    </w:p>
    <w:p w14:paraId="7CF9FF3E" w14:textId="23101585" w:rsidR="00C15483" w:rsidRPr="00C15483" w:rsidRDefault="00C15483" w:rsidP="00C15483">
      <w:pPr>
        <w:spacing w:line="360" w:lineRule="auto"/>
        <w:rPr>
          <w:rFonts w:ascii="Arial" w:hAnsi="Arial" w:cs="Arial"/>
          <w:b/>
          <w:bCs/>
        </w:rPr>
      </w:pPr>
      <w:r w:rsidRPr="00C15483">
        <w:rPr>
          <w:rFonts w:ascii="Arial" w:hAnsi="Arial" w:cs="Arial"/>
          <w:b/>
          <w:bCs/>
        </w:rPr>
        <w:lastRenderedPageBreak/>
        <w:t xml:space="preserve"> Executive summary</w:t>
      </w:r>
    </w:p>
    <w:p w14:paraId="6E7EFA72" w14:textId="3CED8E22" w:rsidR="00C15483" w:rsidRPr="00C15483" w:rsidRDefault="00C15483" w:rsidP="00C15483">
      <w:pPr>
        <w:spacing w:line="360" w:lineRule="auto"/>
        <w:rPr>
          <w:rFonts w:ascii="Arial" w:hAnsi="Arial" w:cs="Arial"/>
        </w:rPr>
      </w:pPr>
      <w:r w:rsidRPr="00C15483">
        <w:rPr>
          <w:rFonts w:ascii="Arial" w:hAnsi="Arial" w:cs="Arial"/>
        </w:rPr>
        <w:t>This report is about the</w:t>
      </w:r>
      <w:r>
        <w:rPr>
          <w:rFonts w:ascii="Arial" w:hAnsi="Arial" w:cs="Arial"/>
        </w:rPr>
        <w:t xml:space="preserve"> </w:t>
      </w:r>
      <w:r w:rsidRPr="00C15483">
        <w:rPr>
          <w:rFonts w:ascii="Arial" w:hAnsi="Arial" w:cs="Arial"/>
        </w:rPr>
        <w:t xml:space="preserve">company Ikea, importance of critical thinking within the organisation and will be discussed and analysed beliefs, </w:t>
      </w:r>
      <w:proofErr w:type="gramStart"/>
      <w:r w:rsidRPr="00C15483">
        <w:rPr>
          <w:rFonts w:ascii="Arial" w:hAnsi="Arial" w:cs="Arial"/>
        </w:rPr>
        <w:t>attitudes</w:t>
      </w:r>
      <w:proofErr w:type="gramEnd"/>
      <w:r w:rsidRPr="00C15483">
        <w:rPr>
          <w:rFonts w:ascii="Arial" w:hAnsi="Arial" w:cs="Arial"/>
        </w:rPr>
        <w:t xml:space="preserve"> and values within a workplace context. As well will be applied management theories such as Max Weber bureaucracy and behaviour theory with recommendations. </w:t>
      </w:r>
    </w:p>
    <w:p w14:paraId="36FD08C9" w14:textId="77777777" w:rsidR="00C15483" w:rsidRDefault="00C15483"/>
    <w:p w14:paraId="2FBF69A2" w14:textId="0AE9EE9A" w:rsidR="001E4A24" w:rsidRPr="00A31207" w:rsidRDefault="001E4A24" w:rsidP="00A31207">
      <w:pPr>
        <w:pStyle w:val="ListParagraph"/>
        <w:spacing w:line="360" w:lineRule="auto"/>
        <w:rPr>
          <w:rFonts w:ascii="Arial" w:hAnsi="Arial" w:cs="Arial"/>
          <w:b/>
          <w:bCs/>
        </w:rPr>
      </w:pPr>
      <w:r w:rsidRPr="00A31207">
        <w:rPr>
          <w:rFonts w:ascii="Arial" w:hAnsi="Arial" w:cs="Arial"/>
          <w:b/>
          <w:bCs/>
        </w:rPr>
        <w:t>Introduction</w:t>
      </w:r>
    </w:p>
    <w:p w14:paraId="3CBEA645" w14:textId="025A0045" w:rsidR="001E4A24" w:rsidRDefault="001E4A24" w:rsidP="005313D5">
      <w:pPr>
        <w:spacing w:line="360" w:lineRule="auto"/>
        <w:rPr>
          <w:rFonts w:ascii="Arial" w:hAnsi="Arial" w:cs="Arial"/>
        </w:rPr>
      </w:pPr>
      <w:r w:rsidRPr="001E4A24">
        <w:rPr>
          <w:rFonts w:ascii="Arial" w:hAnsi="Arial" w:cs="Arial"/>
        </w:rPr>
        <w:t xml:space="preserve">At the age of 17, Ingvar Kamprad launched IKEA, selling pens and wallets. </w:t>
      </w:r>
      <w:proofErr w:type="spellStart"/>
      <w:r w:rsidRPr="001E4A24">
        <w:rPr>
          <w:rFonts w:ascii="Arial" w:hAnsi="Arial" w:cs="Arial"/>
        </w:rPr>
        <w:t>Smland</w:t>
      </w:r>
      <w:proofErr w:type="spellEnd"/>
      <w:r w:rsidRPr="001E4A24">
        <w:rPr>
          <w:rFonts w:ascii="Arial" w:hAnsi="Arial" w:cs="Arial"/>
        </w:rPr>
        <w:t xml:space="preserve">, his native county in Sweden, was densely wooded and had rocky soil. IKEA has long valued resourceful employees who know how to make the most of a small space. IKEA </w:t>
      </w:r>
      <w:r w:rsidR="00F814B4">
        <w:rPr>
          <w:rFonts w:ascii="Arial" w:hAnsi="Arial" w:cs="Arial"/>
        </w:rPr>
        <w:t xml:space="preserve">as a </w:t>
      </w:r>
      <w:r w:rsidR="00F814B4" w:rsidRPr="001E4A24">
        <w:rPr>
          <w:rFonts w:ascii="Arial" w:hAnsi="Arial" w:cs="Arial"/>
        </w:rPr>
        <w:t>civilization</w:t>
      </w:r>
      <w:r w:rsidRPr="001E4A24">
        <w:rPr>
          <w:rFonts w:ascii="Arial" w:hAnsi="Arial" w:cs="Arial"/>
        </w:rPr>
        <w:t xml:space="preserve"> is </w:t>
      </w:r>
      <w:r w:rsidR="00F814B4" w:rsidRPr="001E4A24">
        <w:rPr>
          <w:rFonts w:ascii="Arial" w:hAnsi="Arial" w:cs="Arial"/>
        </w:rPr>
        <w:t>fabricated</w:t>
      </w:r>
      <w:r w:rsidRPr="001E4A24">
        <w:rPr>
          <w:rFonts w:ascii="Arial" w:hAnsi="Arial" w:cs="Arial"/>
        </w:rPr>
        <w:t xml:space="preserve"> on </w:t>
      </w:r>
      <w:r w:rsidR="00F814B4" w:rsidRPr="001E4A24">
        <w:rPr>
          <w:rFonts w:ascii="Arial" w:hAnsi="Arial" w:cs="Arial"/>
        </w:rPr>
        <w:t>cooperation</w:t>
      </w:r>
      <w:r w:rsidRPr="001E4A24">
        <w:rPr>
          <w:rFonts w:ascii="Arial" w:hAnsi="Arial" w:cs="Arial"/>
        </w:rPr>
        <w:t xml:space="preserve">. </w:t>
      </w:r>
      <w:r w:rsidR="00F814B4" w:rsidRPr="001E4A24">
        <w:rPr>
          <w:rFonts w:ascii="Arial" w:hAnsi="Arial" w:cs="Arial"/>
        </w:rPr>
        <w:t>Whilst</w:t>
      </w:r>
      <w:r w:rsidRPr="001E4A24">
        <w:rPr>
          <w:rFonts w:ascii="Arial" w:hAnsi="Arial" w:cs="Arial"/>
        </w:rPr>
        <w:t xml:space="preserve"> we </w:t>
      </w:r>
      <w:r w:rsidR="00F814B4" w:rsidRPr="001E4A24">
        <w:rPr>
          <w:rFonts w:ascii="Arial" w:hAnsi="Arial" w:cs="Arial"/>
        </w:rPr>
        <w:t>have faith in</w:t>
      </w:r>
      <w:r w:rsidRPr="001E4A24">
        <w:rPr>
          <w:rFonts w:ascii="Arial" w:hAnsi="Arial" w:cs="Arial"/>
        </w:rPr>
        <w:t xml:space="preserve"> one other, </w:t>
      </w:r>
      <w:r w:rsidR="00F814B4">
        <w:rPr>
          <w:rFonts w:ascii="Arial" w:hAnsi="Arial" w:cs="Arial"/>
        </w:rPr>
        <w:t>moving</w:t>
      </w:r>
      <w:r w:rsidRPr="001E4A24">
        <w:rPr>
          <w:rFonts w:ascii="Arial" w:hAnsi="Arial" w:cs="Arial"/>
        </w:rPr>
        <w:t xml:space="preserve"> in the same </w:t>
      </w:r>
      <w:r w:rsidR="00F814B4">
        <w:rPr>
          <w:rFonts w:ascii="Arial" w:hAnsi="Arial" w:cs="Arial"/>
        </w:rPr>
        <w:t>way</w:t>
      </w:r>
      <w:r w:rsidRPr="001E4A24">
        <w:rPr>
          <w:rFonts w:ascii="Arial" w:hAnsi="Arial" w:cs="Arial"/>
        </w:rPr>
        <w:t xml:space="preserve">, and </w:t>
      </w:r>
      <w:r w:rsidR="00945EE6">
        <w:rPr>
          <w:rFonts w:ascii="Arial" w:hAnsi="Arial" w:cs="Arial"/>
        </w:rPr>
        <w:t>enjoying</w:t>
      </w:r>
      <w:r w:rsidR="00EC0E7B">
        <w:rPr>
          <w:rFonts w:ascii="Arial" w:hAnsi="Arial" w:cs="Arial"/>
        </w:rPr>
        <w:t xml:space="preserve"> time</w:t>
      </w:r>
      <w:r w:rsidRPr="001E4A24">
        <w:rPr>
          <w:rFonts w:ascii="Arial" w:hAnsi="Arial" w:cs="Arial"/>
        </w:rPr>
        <w:t xml:space="preserve"> </w:t>
      </w:r>
      <w:r w:rsidR="00945EE6" w:rsidRPr="001E4A24">
        <w:rPr>
          <w:rFonts w:ascii="Arial" w:hAnsi="Arial" w:cs="Arial"/>
        </w:rPr>
        <w:t>all together</w:t>
      </w:r>
      <w:r w:rsidRPr="001E4A24">
        <w:rPr>
          <w:rFonts w:ascii="Arial" w:hAnsi="Arial" w:cs="Arial"/>
        </w:rPr>
        <w:t xml:space="preserve">, </w:t>
      </w:r>
      <w:r w:rsidR="00F814B4">
        <w:rPr>
          <w:rFonts w:ascii="Arial" w:hAnsi="Arial" w:cs="Arial"/>
        </w:rPr>
        <w:t>company is</w:t>
      </w:r>
      <w:r w:rsidRPr="001E4A24">
        <w:rPr>
          <w:rFonts w:ascii="Arial" w:hAnsi="Arial" w:cs="Arial"/>
        </w:rPr>
        <w:t xml:space="preserve"> strong. </w:t>
      </w:r>
      <w:r w:rsidR="00945EE6">
        <w:rPr>
          <w:rFonts w:ascii="Arial" w:hAnsi="Arial" w:cs="Arial"/>
        </w:rPr>
        <w:t>Company is</w:t>
      </w:r>
      <w:r w:rsidRPr="001E4A24">
        <w:rPr>
          <w:rFonts w:ascii="Arial" w:hAnsi="Arial" w:cs="Arial"/>
        </w:rPr>
        <w:t xml:space="preserve"> </w:t>
      </w:r>
      <w:r w:rsidR="00945EE6" w:rsidRPr="001E4A24">
        <w:rPr>
          <w:rFonts w:ascii="Arial" w:hAnsi="Arial" w:cs="Arial"/>
        </w:rPr>
        <w:t>desire</w:t>
      </w:r>
      <w:r w:rsidRPr="001E4A24">
        <w:rPr>
          <w:rFonts w:ascii="Arial" w:hAnsi="Arial" w:cs="Arial"/>
        </w:rPr>
        <w:t xml:space="preserve"> to be a </w:t>
      </w:r>
      <w:r w:rsidR="00945EE6" w:rsidRPr="001E4A24">
        <w:rPr>
          <w:rFonts w:ascii="Arial" w:hAnsi="Arial" w:cs="Arial"/>
        </w:rPr>
        <w:t>productive</w:t>
      </w:r>
      <w:r w:rsidRPr="001E4A24">
        <w:rPr>
          <w:rFonts w:ascii="Arial" w:hAnsi="Arial" w:cs="Arial"/>
        </w:rPr>
        <w:t xml:space="preserve"> </w:t>
      </w:r>
      <w:r w:rsidR="00945EE6" w:rsidRPr="001E4A24">
        <w:rPr>
          <w:rFonts w:ascii="Arial" w:hAnsi="Arial" w:cs="Arial"/>
        </w:rPr>
        <w:t>power</w:t>
      </w:r>
      <w:r w:rsidRPr="001E4A24">
        <w:rPr>
          <w:rFonts w:ascii="Arial" w:hAnsi="Arial" w:cs="Arial"/>
        </w:rPr>
        <w:t xml:space="preserve"> for chang</w:t>
      </w:r>
      <w:r w:rsidR="00945EE6">
        <w:rPr>
          <w:rFonts w:ascii="Arial" w:hAnsi="Arial" w:cs="Arial"/>
        </w:rPr>
        <w:t>ing</w:t>
      </w:r>
      <w:r w:rsidRPr="001E4A24">
        <w:rPr>
          <w:rFonts w:ascii="Arial" w:hAnsi="Arial" w:cs="Arial"/>
        </w:rPr>
        <w:t xml:space="preserve">. </w:t>
      </w:r>
      <w:r w:rsidR="00945EE6">
        <w:rPr>
          <w:rFonts w:ascii="Arial" w:hAnsi="Arial" w:cs="Arial"/>
        </w:rPr>
        <w:t>It</w:t>
      </w:r>
      <w:r w:rsidRPr="001E4A24">
        <w:rPr>
          <w:rFonts w:ascii="Arial" w:hAnsi="Arial" w:cs="Arial"/>
        </w:rPr>
        <w:t xml:space="preserve"> could </w:t>
      </w:r>
      <w:r w:rsidR="00945EE6" w:rsidRPr="001E4A24">
        <w:rPr>
          <w:rFonts w:ascii="Arial" w:hAnsi="Arial" w:cs="Arial"/>
        </w:rPr>
        <w:t>create</w:t>
      </w:r>
      <w:r w:rsidRPr="001E4A24">
        <w:rPr>
          <w:rFonts w:ascii="Arial" w:hAnsi="Arial" w:cs="Arial"/>
        </w:rPr>
        <w:t xml:space="preserve"> a </w:t>
      </w:r>
      <w:r w:rsidR="00945EE6" w:rsidRPr="001E4A24">
        <w:rPr>
          <w:rFonts w:ascii="Arial" w:hAnsi="Arial" w:cs="Arial"/>
        </w:rPr>
        <w:t>great</w:t>
      </w:r>
      <w:r w:rsidRPr="001E4A24">
        <w:rPr>
          <w:rFonts w:ascii="Arial" w:hAnsi="Arial" w:cs="Arial"/>
        </w:rPr>
        <w:t xml:space="preserve"> and </w:t>
      </w:r>
      <w:r w:rsidR="00945EE6" w:rsidRPr="001E4A24">
        <w:rPr>
          <w:rFonts w:ascii="Arial" w:hAnsi="Arial" w:cs="Arial"/>
        </w:rPr>
        <w:t>continuing</w:t>
      </w:r>
      <w:r w:rsidRPr="001E4A24">
        <w:rPr>
          <w:rFonts w:ascii="Arial" w:hAnsi="Arial" w:cs="Arial"/>
        </w:rPr>
        <w:t xml:space="preserve"> </w:t>
      </w:r>
      <w:r w:rsidR="00945EE6" w:rsidRPr="001E4A24">
        <w:rPr>
          <w:rFonts w:ascii="Arial" w:hAnsi="Arial" w:cs="Arial"/>
        </w:rPr>
        <w:t>transformation</w:t>
      </w:r>
      <w:r w:rsidR="00945EE6">
        <w:rPr>
          <w:rFonts w:ascii="Arial" w:hAnsi="Arial" w:cs="Arial"/>
        </w:rPr>
        <w:t xml:space="preserve"> for</w:t>
      </w:r>
      <w:r w:rsidRPr="001E4A24">
        <w:rPr>
          <w:rFonts w:ascii="Arial" w:hAnsi="Arial" w:cs="Arial"/>
        </w:rPr>
        <w:t xml:space="preserve"> now and for </w:t>
      </w:r>
      <w:r w:rsidR="00945EE6">
        <w:rPr>
          <w:rFonts w:ascii="Arial" w:hAnsi="Arial" w:cs="Arial"/>
        </w:rPr>
        <w:t>next</w:t>
      </w:r>
      <w:r w:rsidRPr="001E4A24">
        <w:rPr>
          <w:rFonts w:ascii="Arial" w:hAnsi="Arial" w:cs="Arial"/>
        </w:rPr>
        <w:t xml:space="preserve"> generations. </w:t>
      </w:r>
      <w:r w:rsidR="00945EE6">
        <w:rPr>
          <w:rFonts w:ascii="Arial" w:hAnsi="Arial" w:cs="Arial"/>
        </w:rPr>
        <w:t>I</w:t>
      </w:r>
      <w:r w:rsidRPr="001E4A24">
        <w:rPr>
          <w:rFonts w:ascii="Arial" w:hAnsi="Arial" w:cs="Arial"/>
        </w:rPr>
        <w:t xml:space="preserve">KEA inspires </w:t>
      </w:r>
      <w:r w:rsidR="00945EE6">
        <w:rPr>
          <w:rFonts w:ascii="Arial" w:hAnsi="Arial" w:cs="Arial"/>
        </w:rPr>
        <w:t>own</w:t>
      </w:r>
      <w:r w:rsidRPr="001E4A24">
        <w:rPr>
          <w:rFonts w:ascii="Arial" w:hAnsi="Arial" w:cs="Arial"/>
        </w:rPr>
        <w:t xml:space="preserve"> </w:t>
      </w:r>
      <w:r w:rsidR="00945EE6">
        <w:rPr>
          <w:rFonts w:ascii="Arial" w:hAnsi="Arial" w:cs="Arial"/>
        </w:rPr>
        <w:t>workers</w:t>
      </w:r>
      <w:r w:rsidRPr="001E4A24">
        <w:rPr>
          <w:rFonts w:ascii="Arial" w:hAnsi="Arial" w:cs="Arial"/>
        </w:rPr>
        <w:t xml:space="preserve"> to </w:t>
      </w:r>
      <w:r w:rsidR="00945EE6">
        <w:rPr>
          <w:rFonts w:ascii="Arial" w:hAnsi="Arial" w:cs="Arial"/>
        </w:rPr>
        <w:t xml:space="preserve">be responsible </w:t>
      </w:r>
      <w:r w:rsidR="00945EE6" w:rsidRPr="001E4A24">
        <w:rPr>
          <w:rFonts w:ascii="Arial" w:hAnsi="Arial" w:cs="Arial"/>
        </w:rPr>
        <w:t>for</w:t>
      </w:r>
      <w:r w:rsidRPr="001E4A24">
        <w:rPr>
          <w:rFonts w:ascii="Arial" w:hAnsi="Arial" w:cs="Arial"/>
        </w:rPr>
        <w:t xml:space="preserve"> their </w:t>
      </w:r>
      <w:r w:rsidR="00945EE6" w:rsidRPr="001E4A24">
        <w:rPr>
          <w:rFonts w:ascii="Arial" w:hAnsi="Arial" w:cs="Arial"/>
        </w:rPr>
        <w:t>interests</w:t>
      </w:r>
      <w:r w:rsidRPr="001E4A24">
        <w:rPr>
          <w:rFonts w:ascii="Arial" w:hAnsi="Arial" w:cs="Arial"/>
        </w:rPr>
        <w:t xml:space="preserve"> and the environment. Taking responsibility for its employees </w:t>
      </w:r>
      <w:r w:rsidR="00945EE6">
        <w:rPr>
          <w:rFonts w:ascii="Arial" w:hAnsi="Arial" w:cs="Arial"/>
        </w:rPr>
        <w:t>let</w:t>
      </w:r>
      <w:r w:rsidRPr="001E4A24">
        <w:rPr>
          <w:rFonts w:ascii="Arial" w:hAnsi="Arial" w:cs="Arial"/>
        </w:rPr>
        <w:t xml:space="preserve"> the company to </w:t>
      </w:r>
      <w:r w:rsidR="00945EE6" w:rsidRPr="001E4A24">
        <w:rPr>
          <w:rFonts w:ascii="Arial" w:hAnsi="Arial" w:cs="Arial"/>
        </w:rPr>
        <w:t>progress</w:t>
      </w:r>
      <w:r w:rsidRPr="001E4A24">
        <w:rPr>
          <w:rFonts w:ascii="Arial" w:hAnsi="Arial" w:cs="Arial"/>
        </w:rPr>
        <w:t xml:space="preserve"> and</w:t>
      </w:r>
      <w:r w:rsidR="00945EE6">
        <w:rPr>
          <w:rFonts w:ascii="Arial" w:hAnsi="Arial" w:cs="Arial"/>
        </w:rPr>
        <w:t xml:space="preserve"> to be</w:t>
      </w:r>
      <w:r w:rsidRPr="001E4A24">
        <w:rPr>
          <w:rFonts w:ascii="Arial" w:hAnsi="Arial" w:cs="Arial"/>
        </w:rPr>
        <w:t xml:space="preserve"> </w:t>
      </w:r>
      <w:r w:rsidR="00945EE6" w:rsidRPr="001E4A24">
        <w:rPr>
          <w:rFonts w:ascii="Arial" w:hAnsi="Arial" w:cs="Arial"/>
        </w:rPr>
        <w:t>succ</w:t>
      </w:r>
      <w:r w:rsidR="00945EE6">
        <w:rPr>
          <w:rFonts w:ascii="Arial" w:hAnsi="Arial" w:cs="Arial"/>
        </w:rPr>
        <w:t>essful company</w:t>
      </w:r>
      <w:r w:rsidRPr="001E4A24">
        <w:rPr>
          <w:rFonts w:ascii="Arial" w:hAnsi="Arial" w:cs="Arial"/>
        </w:rPr>
        <w:t xml:space="preserve">. IKEA </w:t>
      </w:r>
      <w:r w:rsidR="00945EE6">
        <w:rPr>
          <w:rFonts w:ascii="Arial" w:hAnsi="Arial" w:cs="Arial"/>
        </w:rPr>
        <w:t>received</w:t>
      </w:r>
      <w:r w:rsidRPr="001E4A24">
        <w:rPr>
          <w:rFonts w:ascii="Arial" w:hAnsi="Arial" w:cs="Arial"/>
        </w:rPr>
        <w:t xml:space="preserve"> the </w:t>
      </w:r>
      <w:r w:rsidR="00945EE6" w:rsidRPr="001E4A24">
        <w:rPr>
          <w:rFonts w:ascii="Arial" w:hAnsi="Arial" w:cs="Arial"/>
        </w:rPr>
        <w:t>confidence</w:t>
      </w:r>
      <w:r w:rsidRPr="001E4A24">
        <w:rPr>
          <w:rFonts w:ascii="Arial" w:hAnsi="Arial" w:cs="Arial"/>
        </w:rPr>
        <w:t xml:space="preserve"> of its </w:t>
      </w:r>
      <w:r w:rsidR="00B14D04" w:rsidRPr="001E4A24">
        <w:rPr>
          <w:rFonts w:ascii="Arial" w:hAnsi="Arial" w:cs="Arial"/>
        </w:rPr>
        <w:t>employees’</w:t>
      </w:r>
      <w:r w:rsidRPr="001E4A24">
        <w:rPr>
          <w:rFonts w:ascii="Arial" w:hAnsi="Arial" w:cs="Arial"/>
        </w:rPr>
        <w:t xml:space="preserve"> </w:t>
      </w:r>
      <w:r w:rsidR="00945EE6">
        <w:rPr>
          <w:rFonts w:ascii="Arial" w:hAnsi="Arial" w:cs="Arial"/>
        </w:rPr>
        <w:t>thanks for</w:t>
      </w:r>
      <w:r w:rsidRPr="001E4A24">
        <w:rPr>
          <w:rFonts w:ascii="Arial" w:hAnsi="Arial" w:cs="Arial"/>
        </w:rPr>
        <w:t xml:space="preserve"> empowering </w:t>
      </w:r>
      <w:r w:rsidR="00945EE6">
        <w:rPr>
          <w:rFonts w:ascii="Arial" w:hAnsi="Arial" w:cs="Arial"/>
        </w:rPr>
        <w:t>workers</w:t>
      </w:r>
      <w:r w:rsidRPr="001E4A24">
        <w:rPr>
          <w:rFonts w:ascii="Arial" w:hAnsi="Arial" w:cs="Arial"/>
        </w:rPr>
        <w:t xml:space="preserve"> to be </w:t>
      </w:r>
      <w:r w:rsidR="00945EE6">
        <w:rPr>
          <w:rFonts w:ascii="Arial" w:hAnsi="Arial" w:cs="Arial"/>
        </w:rPr>
        <w:t>straight</w:t>
      </w:r>
      <w:r w:rsidRPr="001E4A24">
        <w:rPr>
          <w:rFonts w:ascii="Arial" w:hAnsi="Arial" w:cs="Arial"/>
        </w:rPr>
        <w:t xml:space="preserve">forward and optimistic </w:t>
      </w:r>
      <w:r w:rsidR="005C5186" w:rsidRPr="001E4A24">
        <w:rPr>
          <w:rFonts w:ascii="Arial" w:hAnsi="Arial" w:cs="Arial"/>
        </w:rPr>
        <w:t>on</w:t>
      </w:r>
      <w:r w:rsidRPr="001E4A24">
        <w:rPr>
          <w:rFonts w:ascii="Arial" w:hAnsi="Arial" w:cs="Arial"/>
        </w:rPr>
        <w:t xml:space="preserve"> the company's </w:t>
      </w:r>
      <w:r w:rsidR="005C5186" w:rsidRPr="001E4A24">
        <w:rPr>
          <w:rFonts w:ascii="Arial" w:hAnsi="Arial" w:cs="Arial"/>
        </w:rPr>
        <w:t>goals</w:t>
      </w:r>
      <w:r w:rsidRPr="001E4A24">
        <w:rPr>
          <w:rFonts w:ascii="Arial" w:hAnsi="Arial" w:cs="Arial"/>
        </w:rPr>
        <w:t xml:space="preserve"> and achievements.</w:t>
      </w:r>
    </w:p>
    <w:p w14:paraId="576D4883" w14:textId="77777777" w:rsidR="004F6D12" w:rsidRPr="004F6D12" w:rsidRDefault="004F6D12" w:rsidP="004F6D12">
      <w:pPr>
        <w:pStyle w:val="ListParagraph"/>
        <w:spacing w:line="360" w:lineRule="auto"/>
        <w:rPr>
          <w:rFonts w:ascii="Arial" w:hAnsi="Arial" w:cs="Arial"/>
          <w:b/>
          <w:bCs/>
        </w:rPr>
      </w:pPr>
      <w:r w:rsidRPr="004F6D12">
        <w:rPr>
          <w:rFonts w:ascii="Arial" w:hAnsi="Arial" w:cs="Arial"/>
          <w:b/>
          <w:bCs/>
        </w:rPr>
        <w:t xml:space="preserve">Beliefs, </w:t>
      </w:r>
      <w:proofErr w:type="gramStart"/>
      <w:r w:rsidRPr="004F6D12">
        <w:rPr>
          <w:rFonts w:ascii="Arial" w:hAnsi="Arial" w:cs="Arial"/>
          <w:b/>
          <w:bCs/>
        </w:rPr>
        <w:t>attitudes</w:t>
      </w:r>
      <w:proofErr w:type="gramEnd"/>
      <w:r w:rsidRPr="004F6D12">
        <w:rPr>
          <w:rFonts w:ascii="Arial" w:hAnsi="Arial" w:cs="Arial"/>
          <w:b/>
          <w:bCs/>
        </w:rPr>
        <w:t xml:space="preserve"> and values within a workplace context.</w:t>
      </w:r>
    </w:p>
    <w:p w14:paraId="4AB74747" w14:textId="0AC0018A" w:rsidR="00E843F5" w:rsidRDefault="004936B5" w:rsidP="004936B5">
      <w:pPr>
        <w:spacing w:line="360" w:lineRule="auto"/>
        <w:rPr>
          <w:rFonts w:ascii="Arial" w:hAnsi="Arial" w:cs="Arial"/>
          <w:color w:val="000000"/>
        </w:rPr>
      </w:pPr>
      <w:r w:rsidRPr="00C703D9">
        <w:rPr>
          <w:rFonts w:ascii="Arial" w:hAnsi="Arial" w:cs="Arial"/>
          <w:color w:val="000000"/>
        </w:rPr>
        <w:t xml:space="preserve">Organisational beliefs include ideas and assumptions held by members of an organisation about different elements of their job, the company's goal, and its place in the industry or society. These beliefs develop because of the organization's history, experiences, and leaders' actions and choices. Organisational beliefs may be explicit, such as purpose statements, or implicit, deeply rooted assumptions that influence the culture of the organisation, in a simple word a belief is an opinion about the way the world works.  </w:t>
      </w:r>
      <w:r w:rsidRPr="008D63F4">
        <w:rPr>
          <w:rFonts w:ascii="Arial" w:hAnsi="Arial" w:cs="Arial"/>
        </w:rPr>
        <w:t>(Human Synergistics, n</w:t>
      </w:r>
      <w:r w:rsidR="008D63F4">
        <w:rPr>
          <w:rFonts w:ascii="Arial" w:hAnsi="Arial" w:cs="Arial"/>
        </w:rPr>
        <w:t xml:space="preserve">o </w:t>
      </w:r>
      <w:r w:rsidR="008D63F4" w:rsidRPr="008D63F4">
        <w:rPr>
          <w:rFonts w:ascii="Arial" w:hAnsi="Arial" w:cs="Arial"/>
        </w:rPr>
        <w:t>d</w:t>
      </w:r>
      <w:r w:rsidR="008D63F4">
        <w:rPr>
          <w:rFonts w:ascii="Arial" w:hAnsi="Arial" w:cs="Arial"/>
        </w:rPr>
        <w:t>ate</w:t>
      </w:r>
      <w:r w:rsidR="008D63F4" w:rsidRPr="008D63F4">
        <w:rPr>
          <w:rFonts w:ascii="Arial" w:hAnsi="Arial" w:cs="Arial"/>
        </w:rPr>
        <w:t>)</w:t>
      </w:r>
      <w:r w:rsidR="008D63F4" w:rsidRPr="00C703D9">
        <w:rPr>
          <w:rFonts w:ascii="Arial" w:hAnsi="Arial" w:cs="Arial"/>
          <w:color w:val="000000"/>
        </w:rPr>
        <w:t xml:space="preserve"> A</w:t>
      </w:r>
      <w:r w:rsidRPr="00C703D9">
        <w:rPr>
          <w:rFonts w:ascii="Arial" w:hAnsi="Arial" w:cs="Arial"/>
          <w:color w:val="000000"/>
        </w:rPr>
        <w:t xml:space="preserve"> business that deeply believes in continual innovation, for example, may promote risk-taking and experimentation among its staff, while a company that believes in stability and predictability may prioritise efficiency and consistency. A person whose expectations about what they should receive from the organisation (e.g., recognition, career development) are met may interpret this theory positively, resulting in increased loyalty and commitment. In contrast, if an individual's expectations are not satisfied, they may feel unhappy or frustrated, which may result in less inspiration and lower job satisfaction. </w:t>
      </w:r>
      <w:r w:rsidRPr="00C703D9">
        <w:rPr>
          <w:rFonts w:ascii="Arial" w:hAnsi="Arial" w:cs="Arial"/>
        </w:rPr>
        <w:t xml:space="preserve">Beliefs can be changed, but it takes time and a well-planned process of talking, teaching, educating, and showing new proof. </w:t>
      </w:r>
      <w:r w:rsidRPr="008D63F4">
        <w:rPr>
          <w:rFonts w:ascii="Arial" w:hAnsi="Arial" w:cs="Arial"/>
        </w:rPr>
        <w:t>(Human Synergistics, n</w:t>
      </w:r>
      <w:r w:rsidR="008D63F4" w:rsidRPr="008D63F4">
        <w:rPr>
          <w:rFonts w:ascii="Arial" w:hAnsi="Arial" w:cs="Arial"/>
        </w:rPr>
        <w:t xml:space="preserve">o </w:t>
      </w:r>
      <w:r w:rsidRPr="008D63F4">
        <w:rPr>
          <w:rFonts w:ascii="Arial" w:hAnsi="Arial" w:cs="Arial"/>
        </w:rPr>
        <w:t>d</w:t>
      </w:r>
      <w:r w:rsidR="008D63F4" w:rsidRPr="008D63F4">
        <w:rPr>
          <w:rFonts w:ascii="Arial" w:hAnsi="Arial" w:cs="Arial"/>
        </w:rPr>
        <w:t>ate</w:t>
      </w:r>
      <w:r w:rsidRPr="008D63F4">
        <w:rPr>
          <w:rFonts w:ascii="Arial" w:hAnsi="Arial" w:cs="Arial"/>
        </w:rPr>
        <w:t>)</w:t>
      </w:r>
      <w:r w:rsidRPr="00C703D9">
        <w:rPr>
          <w:rFonts w:ascii="Arial" w:hAnsi="Arial" w:cs="Arial"/>
          <w:color w:val="000000"/>
        </w:rPr>
        <w:t xml:space="preserve">  </w:t>
      </w:r>
    </w:p>
    <w:p w14:paraId="1DDFB88D" w14:textId="23C6B7FC" w:rsidR="00E37F09" w:rsidRDefault="00E843F5" w:rsidP="004936B5">
      <w:pPr>
        <w:spacing w:line="360" w:lineRule="auto"/>
        <w:rPr>
          <w:rFonts w:ascii="Arial" w:hAnsi="Arial" w:cs="Arial"/>
          <w:color w:val="000000"/>
        </w:rPr>
      </w:pPr>
      <w:r>
        <w:rPr>
          <w:rFonts w:ascii="Arial" w:hAnsi="Arial" w:cs="Arial"/>
          <w:color w:val="000000"/>
        </w:rPr>
        <w:lastRenderedPageBreak/>
        <w:t xml:space="preserve">Value is the </w:t>
      </w:r>
      <w:r w:rsidR="001D393D">
        <w:rPr>
          <w:rFonts w:ascii="Arial" w:hAnsi="Arial" w:cs="Arial"/>
          <w:color w:val="000000"/>
        </w:rPr>
        <w:t>extent</w:t>
      </w:r>
      <w:r>
        <w:rPr>
          <w:rFonts w:ascii="Arial" w:hAnsi="Arial" w:cs="Arial"/>
          <w:color w:val="000000"/>
        </w:rPr>
        <w:t xml:space="preserve"> of </w:t>
      </w:r>
      <w:r w:rsidR="001D393D">
        <w:rPr>
          <w:rFonts w:ascii="Arial" w:hAnsi="Arial" w:cs="Arial"/>
          <w:color w:val="000000"/>
        </w:rPr>
        <w:t>attraction</w:t>
      </w:r>
      <w:r>
        <w:rPr>
          <w:rFonts w:ascii="Arial" w:hAnsi="Arial" w:cs="Arial"/>
          <w:color w:val="000000"/>
        </w:rPr>
        <w:t xml:space="preserve"> of </w:t>
      </w:r>
      <w:r w:rsidR="001D393D">
        <w:rPr>
          <w:rFonts w:ascii="Arial" w:hAnsi="Arial" w:cs="Arial"/>
          <w:color w:val="000000"/>
        </w:rPr>
        <w:t>significance</w:t>
      </w:r>
      <w:r>
        <w:rPr>
          <w:rFonts w:ascii="Arial" w:hAnsi="Arial" w:cs="Arial"/>
          <w:color w:val="000000"/>
        </w:rPr>
        <w:t xml:space="preserve"> by which </w:t>
      </w:r>
      <w:proofErr w:type="gramStart"/>
      <w:r>
        <w:rPr>
          <w:rFonts w:ascii="Arial" w:hAnsi="Arial" w:cs="Arial"/>
          <w:color w:val="000000"/>
        </w:rPr>
        <w:t>a</w:t>
      </w:r>
      <w:proofErr w:type="gramEnd"/>
      <w:r>
        <w:rPr>
          <w:rFonts w:ascii="Arial" w:hAnsi="Arial" w:cs="Arial"/>
          <w:color w:val="000000"/>
        </w:rPr>
        <w:t xml:space="preserve"> </w:t>
      </w:r>
      <w:r w:rsidR="001D393D">
        <w:rPr>
          <w:rFonts w:ascii="Arial" w:hAnsi="Arial" w:cs="Arial"/>
          <w:color w:val="000000"/>
        </w:rPr>
        <w:t>individual</w:t>
      </w:r>
      <w:r>
        <w:rPr>
          <w:rFonts w:ascii="Arial" w:hAnsi="Arial" w:cs="Arial"/>
          <w:color w:val="000000"/>
        </w:rPr>
        <w:t xml:space="preserve"> evaluates something and the person values </w:t>
      </w:r>
      <w:r w:rsidR="001D393D">
        <w:rPr>
          <w:rFonts w:ascii="Arial" w:hAnsi="Arial" w:cs="Arial"/>
          <w:color w:val="000000"/>
        </w:rPr>
        <w:t>is</w:t>
      </w:r>
      <w:r>
        <w:rPr>
          <w:rFonts w:ascii="Arial" w:hAnsi="Arial" w:cs="Arial"/>
          <w:color w:val="000000"/>
        </w:rPr>
        <w:t xml:space="preserve"> </w:t>
      </w:r>
      <w:r w:rsidR="001D393D">
        <w:rPr>
          <w:rFonts w:ascii="Arial" w:hAnsi="Arial" w:cs="Arial"/>
          <w:color w:val="000000"/>
        </w:rPr>
        <w:t>frequently</w:t>
      </w:r>
      <w:r>
        <w:rPr>
          <w:rFonts w:ascii="Arial" w:hAnsi="Arial" w:cs="Arial"/>
          <w:color w:val="000000"/>
        </w:rPr>
        <w:t xml:space="preserve"> reflected in the way he or she lives. (Anderson and De Silva, 2009)</w:t>
      </w:r>
      <w:r w:rsidR="00E37F09">
        <w:rPr>
          <w:rFonts w:ascii="Arial" w:hAnsi="Arial" w:cs="Arial"/>
          <w:color w:val="000000"/>
        </w:rPr>
        <w:t xml:space="preserve"> Attitudes are the way in which </w:t>
      </w:r>
      <w:r w:rsidR="001D393D">
        <w:rPr>
          <w:rFonts w:ascii="Arial" w:hAnsi="Arial" w:cs="Arial"/>
          <w:color w:val="000000"/>
        </w:rPr>
        <w:t>individuals</w:t>
      </w:r>
      <w:r w:rsidR="00E37F09">
        <w:rPr>
          <w:rFonts w:ascii="Arial" w:hAnsi="Arial" w:cs="Arial"/>
          <w:color w:val="000000"/>
        </w:rPr>
        <w:t xml:space="preserve"> express</w:t>
      </w:r>
      <w:r w:rsidR="001D393D">
        <w:rPr>
          <w:rFonts w:ascii="Arial" w:hAnsi="Arial" w:cs="Arial"/>
          <w:color w:val="000000"/>
        </w:rPr>
        <w:t>ing</w:t>
      </w:r>
      <w:r w:rsidR="00E37F09">
        <w:rPr>
          <w:rFonts w:ascii="Arial" w:hAnsi="Arial" w:cs="Arial"/>
          <w:color w:val="000000"/>
        </w:rPr>
        <w:t xml:space="preserve"> and </w:t>
      </w:r>
      <w:r w:rsidR="001D393D">
        <w:rPr>
          <w:rFonts w:ascii="Arial" w:hAnsi="Arial" w:cs="Arial"/>
          <w:color w:val="000000"/>
        </w:rPr>
        <w:t>operating</w:t>
      </w:r>
      <w:r w:rsidR="00E37F09">
        <w:rPr>
          <w:rFonts w:ascii="Arial" w:hAnsi="Arial" w:cs="Arial"/>
          <w:color w:val="000000"/>
        </w:rPr>
        <w:t xml:space="preserve"> their beliefs and values, expressed through words </w:t>
      </w:r>
      <w:r w:rsidR="001D393D">
        <w:rPr>
          <w:rFonts w:ascii="Arial" w:hAnsi="Arial" w:cs="Arial"/>
          <w:color w:val="000000"/>
        </w:rPr>
        <w:t>or</w:t>
      </w:r>
      <w:r w:rsidR="00E37F09">
        <w:rPr>
          <w:rFonts w:ascii="Arial" w:hAnsi="Arial" w:cs="Arial"/>
          <w:color w:val="000000"/>
        </w:rPr>
        <w:t xml:space="preserve"> actions.</w:t>
      </w:r>
    </w:p>
    <w:p w14:paraId="00112FD2" w14:textId="4E8C07EC" w:rsidR="00AF41EA" w:rsidRDefault="00AF41EA" w:rsidP="004936B5">
      <w:pPr>
        <w:spacing w:line="360" w:lineRule="auto"/>
        <w:rPr>
          <w:rFonts w:ascii="Arial" w:hAnsi="Arial" w:cs="Arial"/>
          <w:color w:val="000000"/>
        </w:rPr>
      </w:pPr>
      <w:r>
        <w:rPr>
          <w:rFonts w:ascii="Arial" w:hAnsi="Arial" w:cs="Arial"/>
          <w:color w:val="000000"/>
        </w:rPr>
        <w:t xml:space="preserve">Ikea values </w:t>
      </w:r>
      <w:r w:rsidR="001D393D">
        <w:rPr>
          <w:rFonts w:ascii="Arial" w:hAnsi="Arial" w:cs="Arial"/>
          <w:color w:val="000000"/>
        </w:rPr>
        <w:t>following</w:t>
      </w:r>
      <w:r>
        <w:rPr>
          <w:rFonts w:ascii="Arial" w:hAnsi="Arial" w:cs="Arial"/>
          <w:color w:val="000000"/>
        </w:rPr>
        <w:t>:</w:t>
      </w:r>
    </w:p>
    <w:p w14:paraId="461E80DF" w14:textId="555A88BF" w:rsidR="00AF41EA" w:rsidRPr="00E843F5" w:rsidRDefault="001D393D" w:rsidP="004936B5">
      <w:pPr>
        <w:spacing w:line="360" w:lineRule="auto"/>
        <w:rPr>
          <w:rFonts w:ascii="Arial" w:hAnsi="Arial" w:cs="Arial"/>
          <w:color w:val="000000"/>
        </w:rPr>
      </w:pPr>
      <w:r>
        <w:rPr>
          <w:rFonts w:ascii="Arial" w:hAnsi="Arial" w:cs="Arial"/>
          <w:color w:val="000000"/>
        </w:rPr>
        <w:t>Take care</w:t>
      </w:r>
      <w:r w:rsidR="00AF41EA">
        <w:rPr>
          <w:rFonts w:ascii="Arial" w:hAnsi="Arial" w:cs="Arial"/>
          <w:color w:val="000000"/>
        </w:rPr>
        <w:t xml:space="preserve"> for people and planet, </w:t>
      </w:r>
      <w:r>
        <w:rPr>
          <w:rFonts w:ascii="Arial" w:hAnsi="Arial" w:cs="Arial"/>
          <w:color w:val="000000"/>
        </w:rPr>
        <w:t>providing</w:t>
      </w:r>
      <w:r w:rsidR="00AF41EA">
        <w:rPr>
          <w:rFonts w:ascii="Arial" w:hAnsi="Arial" w:cs="Arial"/>
          <w:color w:val="000000"/>
        </w:rPr>
        <w:t xml:space="preserve"> and tak</w:t>
      </w:r>
      <w:r>
        <w:rPr>
          <w:rFonts w:ascii="Arial" w:hAnsi="Arial" w:cs="Arial"/>
          <w:color w:val="000000"/>
        </w:rPr>
        <w:t>ing</w:t>
      </w:r>
      <w:r w:rsidR="00AF41EA">
        <w:rPr>
          <w:rFonts w:ascii="Arial" w:hAnsi="Arial" w:cs="Arial"/>
          <w:color w:val="000000"/>
        </w:rPr>
        <w:t xml:space="preserve"> responsibility, togetherness, renew and improve, simplicity, cost-conscious, differen</w:t>
      </w:r>
      <w:r>
        <w:rPr>
          <w:rFonts w:ascii="Arial" w:hAnsi="Arial" w:cs="Arial"/>
          <w:color w:val="000000"/>
        </w:rPr>
        <w:t>ce is</w:t>
      </w:r>
      <w:r w:rsidR="00AF41EA">
        <w:rPr>
          <w:rFonts w:ascii="Arial" w:hAnsi="Arial" w:cs="Arial"/>
          <w:color w:val="000000"/>
        </w:rPr>
        <w:t xml:space="preserve"> a meaning</w:t>
      </w:r>
      <w:r w:rsidR="00616D50">
        <w:rPr>
          <w:rFonts w:ascii="Arial" w:hAnsi="Arial" w:cs="Arial"/>
          <w:color w:val="000000"/>
        </w:rPr>
        <w:t xml:space="preserve"> and lead by example.</w:t>
      </w:r>
    </w:p>
    <w:p w14:paraId="433F85AD" w14:textId="513A541B" w:rsidR="004936B5" w:rsidRPr="004F6D12" w:rsidRDefault="004F6D12" w:rsidP="005313D5">
      <w:pPr>
        <w:spacing w:line="360" w:lineRule="auto"/>
        <w:rPr>
          <w:rFonts w:ascii="Arial" w:hAnsi="Arial" w:cs="Arial"/>
          <w:color w:val="000000"/>
        </w:rPr>
      </w:pPr>
      <w:r>
        <w:rPr>
          <w:rFonts w:ascii="Arial" w:hAnsi="Arial" w:cs="Arial"/>
          <w:color w:val="000000"/>
        </w:rPr>
        <w:t>As</w:t>
      </w:r>
      <w:r w:rsidR="004936B5" w:rsidRPr="00C703D9">
        <w:rPr>
          <w:rFonts w:ascii="Arial" w:hAnsi="Arial" w:cs="Arial"/>
          <w:color w:val="000000"/>
        </w:rPr>
        <w:t xml:space="preserve"> it is stimulating to see how the interpretation of organisational belief theories can vary greatly based on an individual's personal beliefs and how they correspond with the popular organisational culture, social identities, and psychological contracts. This diversity of perspectives opens opportunities for innovative thinking and fosters a rich exchange of ideas within the organisation. While some individuals can thrive and find satisfaction in an organisation that reflects their beliefs, others may encounter challenges and opportunities for growth when their beliefs differ from the accepted norms. As a result, organisations could develop equality and tolerance, creating a workplace environment that is more harmonious and productive.</w:t>
      </w:r>
    </w:p>
    <w:p w14:paraId="7C8C498A" w14:textId="3B76CCF8" w:rsidR="00A031D4" w:rsidRPr="004F6D12" w:rsidRDefault="004F6D12" w:rsidP="005313D5">
      <w:pPr>
        <w:spacing w:line="360" w:lineRule="auto"/>
        <w:rPr>
          <w:rFonts w:ascii="Arial" w:hAnsi="Arial" w:cs="Arial"/>
          <w:b/>
          <w:bCs/>
        </w:rPr>
      </w:pPr>
      <w:r w:rsidRPr="004F6D12">
        <w:rPr>
          <w:rFonts w:ascii="Arial" w:hAnsi="Arial" w:cs="Arial"/>
          <w:b/>
          <w:bCs/>
        </w:rPr>
        <w:t xml:space="preserve">Overview of key management theories </w:t>
      </w:r>
    </w:p>
    <w:p w14:paraId="36982651" w14:textId="01A6F186" w:rsidR="005313D5" w:rsidRDefault="00A031D4" w:rsidP="005313D5">
      <w:pPr>
        <w:spacing w:line="360" w:lineRule="auto"/>
        <w:rPr>
          <w:rFonts w:ascii="Arial" w:hAnsi="Arial" w:cs="Arial"/>
        </w:rPr>
      </w:pPr>
      <w:r>
        <w:rPr>
          <w:rFonts w:ascii="Arial" w:hAnsi="Arial" w:cs="Arial"/>
        </w:rPr>
        <w:t xml:space="preserve">Recent findings show that business managers use more </w:t>
      </w:r>
      <w:proofErr w:type="spellStart"/>
      <w:r>
        <w:rPr>
          <w:rFonts w:ascii="Arial" w:hAnsi="Arial" w:cs="Arial"/>
        </w:rPr>
        <w:t>that</w:t>
      </w:r>
      <w:proofErr w:type="spellEnd"/>
      <w:r>
        <w:rPr>
          <w:rFonts w:ascii="Arial" w:hAnsi="Arial" w:cs="Arial"/>
        </w:rPr>
        <w:t xml:space="preserve"> one or management theories of leadership. In this report will be discussed theories of behavioural management and Max Weber’s Bureaucracy theory. </w:t>
      </w:r>
    </w:p>
    <w:p w14:paraId="26E1439E" w14:textId="7502BBA2" w:rsidR="00034AFD" w:rsidRDefault="00034AFD" w:rsidP="00034AFD">
      <w:pPr>
        <w:spacing w:line="360" w:lineRule="auto"/>
        <w:rPr>
          <w:rFonts w:ascii="Arial" w:hAnsi="Arial" w:cs="Arial"/>
        </w:rPr>
      </w:pPr>
      <w:r w:rsidRPr="00034AFD">
        <w:rPr>
          <w:rFonts w:ascii="Arial" w:hAnsi="Arial" w:cs="Arial"/>
        </w:rPr>
        <w:t xml:space="preserve">German sociologist Max Weber argued that bureaucracy was the most efficient model for private companies and public agencies. His theories influenced generations of business leaders and politicians through the 20th century. Weber's management theory, also known as bureaucratic theory, emphasizes strict rules and a strong distribution of power. </w:t>
      </w:r>
      <w:r w:rsidRPr="00841C21">
        <w:rPr>
          <w:rFonts w:ascii="Arial" w:hAnsi="Arial" w:cs="Arial"/>
        </w:rPr>
        <w:t xml:space="preserve">Weber </w:t>
      </w:r>
      <w:r>
        <w:rPr>
          <w:rFonts w:ascii="Arial" w:hAnsi="Arial" w:cs="Arial"/>
        </w:rPr>
        <w:t xml:space="preserve">accepted </w:t>
      </w:r>
      <w:r w:rsidRPr="00841C21">
        <w:rPr>
          <w:rFonts w:ascii="Arial" w:hAnsi="Arial" w:cs="Arial"/>
        </w:rPr>
        <w:t>that bureaucracy was the most efficient way to set up and manage an organization and</w:t>
      </w:r>
      <w:r>
        <w:rPr>
          <w:rFonts w:ascii="Arial" w:hAnsi="Arial" w:cs="Arial"/>
        </w:rPr>
        <w:t xml:space="preserve"> </w:t>
      </w:r>
      <w:r w:rsidRPr="00841C21">
        <w:rPr>
          <w:rFonts w:ascii="Arial" w:hAnsi="Arial" w:cs="Arial"/>
        </w:rPr>
        <w:t>was</w:t>
      </w:r>
      <w:r>
        <w:rPr>
          <w:rFonts w:ascii="Arial" w:hAnsi="Arial" w:cs="Arial"/>
        </w:rPr>
        <w:t xml:space="preserve"> </w:t>
      </w:r>
      <w:r w:rsidRPr="00841C21">
        <w:rPr>
          <w:rFonts w:ascii="Arial" w:hAnsi="Arial" w:cs="Arial"/>
        </w:rPr>
        <w:t>ne</w:t>
      </w:r>
      <w:r>
        <w:rPr>
          <w:rFonts w:ascii="Arial" w:hAnsi="Arial" w:cs="Arial"/>
        </w:rPr>
        <w:t>eded</w:t>
      </w:r>
      <w:r w:rsidRPr="00841C21">
        <w:rPr>
          <w:rFonts w:ascii="Arial" w:hAnsi="Arial" w:cs="Arial"/>
        </w:rPr>
        <w:t xml:space="preserve"> for</w:t>
      </w:r>
      <w:r>
        <w:rPr>
          <w:rFonts w:ascii="Arial" w:hAnsi="Arial" w:cs="Arial"/>
        </w:rPr>
        <w:t xml:space="preserve"> big </w:t>
      </w:r>
      <w:r w:rsidRPr="00841C21">
        <w:rPr>
          <w:rFonts w:ascii="Arial" w:hAnsi="Arial" w:cs="Arial"/>
        </w:rPr>
        <w:t xml:space="preserve">companies to </w:t>
      </w:r>
      <w:r w:rsidR="00503534">
        <w:rPr>
          <w:rFonts w:ascii="Arial" w:hAnsi="Arial" w:cs="Arial"/>
        </w:rPr>
        <w:t>obtain</w:t>
      </w:r>
      <w:r w:rsidRPr="00841C21">
        <w:rPr>
          <w:rFonts w:ascii="Arial" w:hAnsi="Arial" w:cs="Arial"/>
        </w:rPr>
        <w:t xml:space="preserve"> maximum productivity with many </w:t>
      </w:r>
      <w:r w:rsidR="00503534">
        <w:rPr>
          <w:rFonts w:ascii="Arial" w:hAnsi="Arial" w:cs="Arial"/>
        </w:rPr>
        <w:t>workers</w:t>
      </w:r>
      <w:r w:rsidRPr="00841C21">
        <w:rPr>
          <w:rFonts w:ascii="Arial" w:hAnsi="Arial" w:cs="Arial"/>
        </w:rPr>
        <w:t xml:space="preserve"> and</w:t>
      </w:r>
      <w:r>
        <w:rPr>
          <w:rFonts w:ascii="Arial" w:hAnsi="Arial" w:cs="Arial"/>
        </w:rPr>
        <w:t xml:space="preserve"> </w:t>
      </w:r>
      <w:r w:rsidRPr="00841C21">
        <w:rPr>
          <w:rFonts w:ascii="Arial" w:hAnsi="Arial" w:cs="Arial"/>
        </w:rPr>
        <w:t>jobs.</w:t>
      </w:r>
    </w:p>
    <w:p w14:paraId="38AB0D1B" w14:textId="29D590CC" w:rsidR="00FC24C7" w:rsidRDefault="00FC24C7" w:rsidP="00FC24C7">
      <w:pPr>
        <w:spacing w:line="360" w:lineRule="auto"/>
        <w:rPr>
          <w:rFonts w:ascii="Arial" w:hAnsi="Arial" w:cs="Arial"/>
          <w:color w:val="1D1C22"/>
          <w:spacing w:val="5"/>
          <w:shd w:val="clear" w:color="auto" w:fill="FFFFFF"/>
        </w:rPr>
      </w:pPr>
      <w:r w:rsidRPr="00C72622">
        <w:rPr>
          <w:rFonts w:ascii="Arial" w:hAnsi="Arial" w:cs="Arial"/>
          <w:color w:val="1D1C22"/>
          <w:spacing w:val="5"/>
          <w:shd w:val="clear" w:color="auto" w:fill="FFFFFF"/>
        </w:rPr>
        <w:t xml:space="preserve"> Weber</w:t>
      </w:r>
      <w:r w:rsidR="00503534">
        <w:rPr>
          <w:rFonts w:ascii="Arial" w:hAnsi="Arial" w:cs="Arial"/>
          <w:color w:val="1D1C22"/>
          <w:spacing w:val="5"/>
          <w:shd w:val="clear" w:color="auto" w:fill="FFFFFF"/>
        </w:rPr>
        <w:t xml:space="preserve"> believed</w:t>
      </w:r>
      <w:r w:rsidRPr="00C72622">
        <w:rPr>
          <w:rFonts w:ascii="Arial" w:hAnsi="Arial" w:cs="Arial"/>
          <w:color w:val="1D1C22"/>
          <w:spacing w:val="5"/>
          <w:shd w:val="clear" w:color="auto" w:fill="FFFFFF"/>
        </w:rPr>
        <w:t xml:space="preserve"> th</w:t>
      </w:r>
      <w:r w:rsidR="00503534">
        <w:rPr>
          <w:rFonts w:ascii="Arial" w:hAnsi="Arial" w:cs="Arial"/>
          <w:color w:val="1D1C22"/>
          <w:spacing w:val="5"/>
          <w:shd w:val="clear" w:color="auto" w:fill="FFFFFF"/>
        </w:rPr>
        <w:t>ere</w:t>
      </w:r>
      <w:r w:rsidRPr="00C72622">
        <w:rPr>
          <w:rFonts w:ascii="Arial" w:hAnsi="Arial" w:cs="Arial"/>
          <w:color w:val="1D1C22"/>
          <w:spacing w:val="5"/>
          <w:shd w:val="clear" w:color="auto" w:fill="FFFFFF"/>
        </w:rPr>
        <w:t xml:space="preserve"> are the six </w:t>
      </w:r>
      <w:r w:rsidR="00A7402C" w:rsidRPr="00C72622">
        <w:rPr>
          <w:rFonts w:ascii="Arial" w:hAnsi="Arial" w:cs="Arial"/>
          <w:color w:val="1D1C22"/>
          <w:spacing w:val="5"/>
          <w:shd w:val="clear" w:color="auto" w:fill="FFFFFF"/>
        </w:rPr>
        <w:t>characters</w:t>
      </w:r>
      <w:r w:rsidRPr="00C72622">
        <w:rPr>
          <w:rFonts w:ascii="Arial" w:hAnsi="Arial" w:cs="Arial"/>
          <w:color w:val="1D1C22"/>
          <w:spacing w:val="5"/>
          <w:shd w:val="clear" w:color="auto" w:fill="FFFFFF"/>
        </w:rPr>
        <w:t xml:space="preserve"> of</w:t>
      </w:r>
      <w:r w:rsidR="001D393D">
        <w:rPr>
          <w:rFonts w:ascii="Arial" w:hAnsi="Arial" w:cs="Arial"/>
          <w:color w:val="1D1C22"/>
          <w:spacing w:val="5"/>
          <w:shd w:val="clear" w:color="auto" w:fill="FFFFFF"/>
        </w:rPr>
        <w:t xml:space="preserve"> theory of</w:t>
      </w:r>
      <w:r w:rsidRPr="00C72622">
        <w:rPr>
          <w:rFonts w:ascii="Arial" w:hAnsi="Arial" w:cs="Arial"/>
          <w:color w:val="1D1C22"/>
          <w:spacing w:val="5"/>
          <w:shd w:val="clear" w:color="auto" w:fill="FFFFFF"/>
        </w:rPr>
        <w:t xml:space="preserve"> </w:t>
      </w:r>
      <w:r w:rsidR="001D393D" w:rsidRPr="00C72622">
        <w:rPr>
          <w:rFonts w:ascii="Arial" w:hAnsi="Arial" w:cs="Arial"/>
          <w:color w:val="1D1C22"/>
          <w:spacing w:val="5"/>
          <w:shd w:val="clear" w:color="auto" w:fill="FFFFFF"/>
        </w:rPr>
        <w:t>bureaucracy</w:t>
      </w:r>
      <w:r w:rsidR="001D393D">
        <w:rPr>
          <w:rFonts w:ascii="Arial" w:hAnsi="Arial" w:cs="Arial"/>
          <w:color w:val="1D1C22"/>
          <w:spacing w:val="5"/>
          <w:shd w:val="clear" w:color="auto" w:fill="FFFFFF"/>
        </w:rPr>
        <w:t>:</w:t>
      </w:r>
    </w:p>
    <w:p w14:paraId="1522A47F" w14:textId="6174D7D5" w:rsidR="00FC24C7" w:rsidRDefault="00FC24C7" w:rsidP="00FC24C7">
      <w:pPr>
        <w:spacing w:line="360" w:lineRule="auto"/>
        <w:rPr>
          <w:rFonts w:ascii="Arial" w:hAnsi="Arial" w:cs="Arial"/>
          <w:color w:val="1D1C22"/>
          <w:spacing w:val="5"/>
          <w:shd w:val="clear" w:color="auto" w:fill="FFFFFF"/>
        </w:rPr>
      </w:pPr>
      <w:r w:rsidRPr="00C72622">
        <w:rPr>
          <w:rStyle w:val="Strong"/>
          <w:rFonts w:ascii="Arial" w:hAnsi="Arial" w:cs="Arial"/>
          <w:color w:val="1D1C22"/>
          <w:spacing w:val="5"/>
          <w:shd w:val="clear" w:color="auto" w:fill="FFFFFF"/>
        </w:rPr>
        <w:t>Task specialization (</w:t>
      </w:r>
      <w:r w:rsidR="00A7402C" w:rsidRPr="00C72622">
        <w:rPr>
          <w:rStyle w:val="Strong"/>
          <w:rFonts w:ascii="Arial" w:hAnsi="Arial" w:cs="Arial"/>
          <w:color w:val="1D1C22"/>
          <w:spacing w:val="5"/>
          <w:shd w:val="clear" w:color="auto" w:fill="FFFFFF"/>
        </w:rPr>
        <w:t>partition</w:t>
      </w:r>
      <w:r w:rsidRPr="00C72622">
        <w:rPr>
          <w:rStyle w:val="Strong"/>
          <w:rFonts w:ascii="Arial" w:hAnsi="Arial" w:cs="Arial"/>
          <w:color w:val="1D1C22"/>
          <w:spacing w:val="5"/>
          <w:shd w:val="clear" w:color="auto" w:fill="FFFFFF"/>
        </w:rPr>
        <w:t xml:space="preserve"> of </w:t>
      </w:r>
      <w:r w:rsidR="00A7402C" w:rsidRPr="00C72622">
        <w:rPr>
          <w:rStyle w:val="Strong"/>
          <w:rFonts w:ascii="Arial" w:hAnsi="Arial" w:cs="Arial"/>
          <w:color w:val="1D1C22"/>
          <w:spacing w:val="5"/>
          <w:shd w:val="clear" w:color="auto" w:fill="FFFFFF"/>
        </w:rPr>
        <w:t>work</w:t>
      </w:r>
      <w:r w:rsidRPr="00C72622">
        <w:rPr>
          <w:rStyle w:val="Strong"/>
          <w:rFonts w:ascii="Arial" w:hAnsi="Arial" w:cs="Arial"/>
          <w:color w:val="1D1C22"/>
          <w:spacing w:val="5"/>
          <w:shd w:val="clear" w:color="auto" w:fill="FFFFFF"/>
        </w:rPr>
        <w:t>):</w:t>
      </w:r>
      <w:r w:rsidRPr="00C72622">
        <w:rPr>
          <w:rFonts w:ascii="Arial" w:hAnsi="Arial" w:cs="Arial"/>
          <w:color w:val="1D1C22"/>
          <w:spacing w:val="5"/>
          <w:shd w:val="clear" w:color="auto" w:fill="FFFFFF"/>
        </w:rPr>
        <w:t> </w:t>
      </w:r>
    </w:p>
    <w:p w14:paraId="6D0D4DE3" w14:textId="496FAF7A" w:rsidR="00FC24C7" w:rsidRDefault="00FC24C7" w:rsidP="00FC24C7">
      <w:pPr>
        <w:spacing w:line="360" w:lineRule="auto"/>
        <w:rPr>
          <w:rFonts w:ascii="Arial" w:hAnsi="Arial" w:cs="Arial"/>
        </w:rPr>
      </w:pPr>
      <w:r w:rsidRPr="00841C21">
        <w:rPr>
          <w:rFonts w:ascii="Arial" w:hAnsi="Arial" w:cs="Arial"/>
        </w:rPr>
        <w:t>Weber</w:t>
      </w:r>
      <w:r>
        <w:rPr>
          <w:rFonts w:ascii="Arial" w:hAnsi="Arial" w:cs="Arial"/>
        </w:rPr>
        <w:t xml:space="preserve"> </w:t>
      </w:r>
      <w:r w:rsidRPr="00841C21">
        <w:rPr>
          <w:rFonts w:ascii="Arial" w:hAnsi="Arial" w:cs="Arial"/>
        </w:rPr>
        <w:t>believed</w:t>
      </w:r>
      <w:r>
        <w:rPr>
          <w:rFonts w:ascii="Arial" w:hAnsi="Arial" w:cs="Arial"/>
        </w:rPr>
        <w:t xml:space="preserve"> </w:t>
      </w:r>
      <w:r w:rsidRPr="00841C21">
        <w:rPr>
          <w:rFonts w:ascii="Arial" w:hAnsi="Arial" w:cs="Arial"/>
        </w:rPr>
        <w:t xml:space="preserve">that </w:t>
      </w:r>
      <w:r w:rsidR="00A7402C" w:rsidRPr="00841C21">
        <w:rPr>
          <w:rFonts w:ascii="Arial" w:hAnsi="Arial" w:cs="Arial"/>
        </w:rPr>
        <w:t xml:space="preserve">task </w:t>
      </w:r>
      <w:r w:rsidR="00A7402C">
        <w:rPr>
          <w:rFonts w:ascii="Arial" w:hAnsi="Arial" w:cs="Arial"/>
        </w:rPr>
        <w:t xml:space="preserve">of </w:t>
      </w:r>
      <w:r w:rsidRPr="00841C21">
        <w:rPr>
          <w:rFonts w:ascii="Arial" w:hAnsi="Arial" w:cs="Arial"/>
        </w:rPr>
        <w:t>specialization</w:t>
      </w:r>
      <w:r>
        <w:rPr>
          <w:rFonts w:ascii="Arial" w:hAnsi="Arial" w:cs="Arial"/>
        </w:rPr>
        <w:t xml:space="preserve"> </w:t>
      </w:r>
      <w:r w:rsidR="00F9242C">
        <w:rPr>
          <w:rFonts w:ascii="Arial" w:hAnsi="Arial" w:cs="Arial"/>
        </w:rPr>
        <w:t>lightens</w:t>
      </w:r>
      <w:r>
        <w:rPr>
          <w:rFonts w:ascii="Arial" w:hAnsi="Arial" w:cs="Arial"/>
        </w:rPr>
        <w:t xml:space="preserve"> </w:t>
      </w:r>
      <w:r w:rsidRPr="00841C21">
        <w:rPr>
          <w:rFonts w:ascii="Arial" w:hAnsi="Arial" w:cs="Arial"/>
        </w:rPr>
        <w:t xml:space="preserve">the </w:t>
      </w:r>
      <w:r w:rsidR="00A7402C">
        <w:rPr>
          <w:rFonts w:ascii="Arial" w:hAnsi="Arial" w:cs="Arial"/>
        </w:rPr>
        <w:t>in-time</w:t>
      </w:r>
      <w:r w:rsidRPr="00841C21">
        <w:rPr>
          <w:rFonts w:ascii="Arial" w:hAnsi="Arial" w:cs="Arial"/>
        </w:rPr>
        <w:t xml:space="preserve"> completion of work at the </w:t>
      </w:r>
      <w:r w:rsidR="00503534">
        <w:rPr>
          <w:rFonts w:ascii="Arial" w:hAnsi="Arial" w:cs="Arial"/>
        </w:rPr>
        <w:t>great</w:t>
      </w:r>
      <w:r w:rsidRPr="00841C21">
        <w:rPr>
          <w:rFonts w:ascii="Arial" w:hAnsi="Arial" w:cs="Arial"/>
        </w:rPr>
        <w:t>est level of skill.</w:t>
      </w:r>
      <w:r>
        <w:rPr>
          <w:rFonts w:ascii="Arial" w:hAnsi="Arial" w:cs="Arial"/>
        </w:rPr>
        <w:t xml:space="preserve"> </w:t>
      </w:r>
      <w:r w:rsidRPr="00841C21">
        <w:rPr>
          <w:rFonts w:ascii="Arial" w:hAnsi="Arial" w:cs="Arial"/>
        </w:rPr>
        <w:t>Thus,</w:t>
      </w:r>
      <w:r>
        <w:rPr>
          <w:rFonts w:ascii="Arial" w:hAnsi="Arial" w:cs="Arial"/>
        </w:rPr>
        <w:t xml:space="preserve"> </w:t>
      </w:r>
      <w:r w:rsidRPr="00841C21">
        <w:rPr>
          <w:rFonts w:ascii="Arial" w:hAnsi="Arial" w:cs="Arial"/>
        </w:rPr>
        <w:t xml:space="preserve">in Weber's </w:t>
      </w:r>
      <w:r w:rsidR="0038279D">
        <w:rPr>
          <w:rFonts w:ascii="Arial" w:hAnsi="Arial" w:cs="Arial"/>
        </w:rPr>
        <w:t>good</w:t>
      </w:r>
      <w:r w:rsidRPr="00841C21">
        <w:rPr>
          <w:rFonts w:ascii="Arial" w:hAnsi="Arial" w:cs="Arial"/>
        </w:rPr>
        <w:t xml:space="preserve"> </w:t>
      </w:r>
      <w:r w:rsidR="00A7402C" w:rsidRPr="00841C21">
        <w:rPr>
          <w:rFonts w:ascii="Arial" w:hAnsi="Arial" w:cs="Arial"/>
        </w:rPr>
        <w:t>corporation</w:t>
      </w:r>
      <w:r w:rsidRPr="00841C21">
        <w:rPr>
          <w:rFonts w:ascii="Arial" w:hAnsi="Arial" w:cs="Arial"/>
        </w:rPr>
        <w:t>,</w:t>
      </w:r>
      <w:r>
        <w:rPr>
          <w:rFonts w:ascii="Arial" w:hAnsi="Arial" w:cs="Arial"/>
        </w:rPr>
        <w:t xml:space="preserve"> </w:t>
      </w:r>
      <w:r w:rsidRPr="00841C21">
        <w:rPr>
          <w:rFonts w:ascii="Arial" w:hAnsi="Arial" w:cs="Arial"/>
        </w:rPr>
        <w:t>tasks</w:t>
      </w:r>
      <w:r>
        <w:rPr>
          <w:rFonts w:ascii="Arial" w:hAnsi="Arial" w:cs="Arial"/>
        </w:rPr>
        <w:t xml:space="preserve"> </w:t>
      </w:r>
      <w:r w:rsidRPr="00841C21">
        <w:rPr>
          <w:rFonts w:ascii="Arial" w:hAnsi="Arial" w:cs="Arial"/>
        </w:rPr>
        <w:t xml:space="preserve">are </w:t>
      </w:r>
      <w:r w:rsidR="0038279D">
        <w:rPr>
          <w:rFonts w:ascii="Arial" w:hAnsi="Arial" w:cs="Arial"/>
        </w:rPr>
        <w:t>split</w:t>
      </w:r>
      <w:r w:rsidRPr="00841C21">
        <w:rPr>
          <w:rFonts w:ascii="Arial" w:hAnsi="Arial" w:cs="Arial"/>
        </w:rPr>
        <w:t xml:space="preserve"> in </w:t>
      </w:r>
      <w:r w:rsidR="00A7402C" w:rsidRPr="00841C21">
        <w:rPr>
          <w:rFonts w:ascii="Arial" w:hAnsi="Arial" w:cs="Arial"/>
        </w:rPr>
        <w:t>sets</w:t>
      </w:r>
      <w:r w:rsidRPr="00841C21">
        <w:rPr>
          <w:rFonts w:ascii="Arial" w:hAnsi="Arial" w:cs="Arial"/>
        </w:rPr>
        <w:t xml:space="preserve"> </w:t>
      </w:r>
      <w:r w:rsidR="0038279D">
        <w:rPr>
          <w:rFonts w:ascii="Arial" w:hAnsi="Arial" w:cs="Arial"/>
        </w:rPr>
        <w:t>grounded</w:t>
      </w:r>
      <w:r w:rsidRPr="00841C21">
        <w:rPr>
          <w:rFonts w:ascii="Arial" w:hAnsi="Arial" w:cs="Arial"/>
        </w:rPr>
        <w:t xml:space="preserve"> on team </w:t>
      </w:r>
      <w:r w:rsidR="00A7402C" w:rsidRPr="00841C21">
        <w:rPr>
          <w:rFonts w:ascii="Arial" w:hAnsi="Arial" w:cs="Arial"/>
        </w:rPr>
        <w:t>partners</w:t>
      </w:r>
      <w:r>
        <w:rPr>
          <w:rFonts w:ascii="Arial" w:hAnsi="Arial" w:cs="Arial"/>
        </w:rPr>
        <w:t xml:space="preserve"> </w:t>
      </w:r>
      <w:r w:rsidRPr="00841C21">
        <w:rPr>
          <w:rFonts w:ascii="Arial" w:hAnsi="Arial" w:cs="Arial"/>
        </w:rPr>
        <w:t>'</w:t>
      </w:r>
      <w:r w:rsidR="0038279D">
        <w:rPr>
          <w:rFonts w:ascii="Arial" w:hAnsi="Arial" w:cs="Arial"/>
        </w:rPr>
        <w:t xml:space="preserve"> competence</w:t>
      </w:r>
      <w:r>
        <w:rPr>
          <w:rFonts w:ascii="Arial" w:hAnsi="Arial" w:cs="Arial"/>
        </w:rPr>
        <w:t xml:space="preserve"> </w:t>
      </w:r>
      <w:r w:rsidRPr="00841C21">
        <w:rPr>
          <w:rFonts w:ascii="Arial" w:hAnsi="Arial" w:cs="Arial"/>
        </w:rPr>
        <w:t xml:space="preserve">and areas of </w:t>
      </w:r>
      <w:r w:rsidR="00A7402C" w:rsidRPr="00841C21">
        <w:rPr>
          <w:rFonts w:ascii="Arial" w:hAnsi="Arial" w:cs="Arial"/>
        </w:rPr>
        <w:t>proficiency</w:t>
      </w:r>
      <w:r w:rsidRPr="00841C21">
        <w:rPr>
          <w:rFonts w:ascii="Arial" w:hAnsi="Arial" w:cs="Arial"/>
        </w:rPr>
        <w:t xml:space="preserve">. </w:t>
      </w:r>
      <w:r w:rsidR="00A7402C">
        <w:rPr>
          <w:rFonts w:ascii="Arial" w:hAnsi="Arial" w:cs="Arial"/>
        </w:rPr>
        <w:t>Workers</w:t>
      </w:r>
      <w:r w:rsidRPr="00841C21">
        <w:rPr>
          <w:rFonts w:ascii="Arial" w:hAnsi="Arial" w:cs="Arial"/>
        </w:rPr>
        <w:t xml:space="preserve"> and </w:t>
      </w:r>
      <w:r w:rsidR="00A7402C" w:rsidRPr="00841C21">
        <w:rPr>
          <w:rFonts w:ascii="Arial" w:hAnsi="Arial" w:cs="Arial"/>
        </w:rPr>
        <w:t>sections</w:t>
      </w:r>
      <w:r>
        <w:rPr>
          <w:rFonts w:ascii="Arial" w:hAnsi="Arial" w:cs="Arial"/>
        </w:rPr>
        <w:t xml:space="preserve"> </w:t>
      </w:r>
      <w:r w:rsidRPr="00841C21">
        <w:rPr>
          <w:rFonts w:ascii="Arial" w:hAnsi="Arial" w:cs="Arial"/>
        </w:rPr>
        <w:t>would</w:t>
      </w:r>
      <w:r>
        <w:rPr>
          <w:rFonts w:ascii="Arial" w:hAnsi="Arial" w:cs="Arial"/>
        </w:rPr>
        <w:t xml:space="preserve"> </w:t>
      </w:r>
      <w:r w:rsidR="00A7402C">
        <w:rPr>
          <w:rFonts w:ascii="Arial" w:hAnsi="Arial" w:cs="Arial"/>
        </w:rPr>
        <w:t>need</w:t>
      </w:r>
      <w:r>
        <w:rPr>
          <w:rFonts w:ascii="Arial" w:hAnsi="Arial" w:cs="Arial"/>
        </w:rPr>
        <w:t xml:space="preserve"> </w:t>
      </w:r>
      <w:r w:rsidRPr="00841C21">
        <w:rPr>
          <w:rFonts w:ascii="Arial" w:hAnsi="Arial" w:cs="Arial"/>
        </w:rPr>
        <w:lastRenderedPageBreak/>
        <w:t>clear</w:t>
      </w:r>
      <w:r>
        <w:rPr>
          <w:rFonts w:ascii="Arial" w:hAnsi="Arial" w:cs="Arial"/>
        </w:rPr>
        <w:t xml:space="preserve"> </w:t>
      </w:r>
      <w:r w:rsidR="00A7402C" w:rsidRPr="00841C21">
        <w:rPr>
          <w:rFonts w:ascii="Arial" w:hAnsi="Arial" w:cs="Arial"/>
        </w:rPr>
        <w:t>functions</w:t>
      </w:r>
      <w:r w:rsidRPr="00841C21">
        <w:rPr>
          <w:rFonts w:ascii="Arial" w:hAnsi="Arial" w:cs="Arial"/>
        </w:rPr>
        <w:t xml:space="preserve"> and </w:t>
      </w:r>
      <w:r w:rsidR="00A7402C" w:rsidRPr="00841C21">
        <w:rPr>
          <w:rFonts w:ascii="Arial" w:hAnsi="Arial" w:cs="Arial"/>
        </w:rPr>
        <w:t>potential</w:t>
      </w:r>
      <w:r>
        <w:rPr>
          <w:rFonts w:ascii="Arial" w:hAnsi="Arial" w:cs="Arial"/>
        </w:rPr>
        <w:t xml:space="preserve"> </w:t>
      </w:r>
      <w:r w:rsidRPr="00841C21">
        <w:rPr>
          <w:rFonts w:ascii="Arial" w:hAnsi="Arial" w:cs="Arial"/>
        </w:rPr>
        <w:t>that</w:t>
      </w:r>
      <w:r>
        <w:rPr>
          <w:rFonts w:ascii="Arial" w:hAnsi="Arial" w:cs="Arial"/>
        </w:rPr>
        <w:t xml:space="preserve"> </w:t>
      </w:r>
      <w:r w:rsidR="00A7402C">
        <w:rPr>
          <w:rFonts w:ascii="Arial" w:hAnsi="Arial" w:cs="Arial"/>
        </w:rPr>
        <w:t>people</w:t>
      </w:r>
      <w:r>
        <w:rPr>
          <w:rFonts w:ascii="Arial" w:hAnsi="Arial" w:cs="Arial"/>
        </w:rPr>
        <w:t xml:space="preserve"> </w:t>
      </w:r>
      <w:r w:rsidRPr="00841C21">
        <w:rPr>
          <w:rFonts w:ascii="Arial" w:hAnsi="Arial" w:cs="Arial"/>
        </w:rPr>
        <w:t>would</w:t>
      </w:r>
      <w:r>
        <w:rPr>
          <w:rFonts w:ascii="Arial" w:hAnsi="Arial" w:cs="Arial"/>
        </w:rPr>
        <w:t xml:space="preserve"> </w:t>
      </w:r>
      <w:r w:rsidR="00A7402C">
        <w:rPr>
          <w:rFonts w:ascii="Arial" w:hAnsi="Arial" w:cs="Arial"/>
        </w:rPr>
        <w:t>take the</w:t>
      </w:r>
      <w:r>
        <w:rPr>
          <w:rFonts w:ascii="Arial" w:hAnsi="Arial" w:cs="Arial"/>
        </w:rPr>
        <w:t xml:space="preserve"> </w:t>
      </w:r>
      <w:r w:rsidRPr="00841C21">
        <w:rPr>
          <w:rFonts w:ascii="Arial" w:hAnsi="Arial" w:cs="Arial"/>
        </w:rPr>
        <w:t>responsib</w:t>
      </w:r>
      <w:r w:rsidR="00A7402C">
        <w:rPr>
          <w:rFonts w:ascii="Arial" w:hAnsi="Arial" w:cs="Arial"/>
        </w:rPr>
        <w:t>ility</w:t>
      </w:r>
      <w:r>
        <w:rPr>
          <w:rFonts w:ascii="Arial" w:hAnsi="Arial" w:cs="Arial"/>
        </w:rPr>
        <w:t xml:space="preserve"> </w:t>
      </w:r>
      <w:r w:rsidRPr="00841C21">
        <w:rPr>
          <w:rFonts w:ascii="Arial" w:hAnsi="Arial" w:cs="Arial"/>
        </w:rPr>
        <w:t>only</w:t>
      </w:r>
      <w:r>
        <w:rPr>
          <w:rFonts w:ascii="Arial" w:hAnsi="Arial" w:cs="Arial"/>
        </w:rPr>
        <w:t xml:space="preserve"> </w:t>
      </w:r>
      <w:r w:rsidRPr="00841C21">
        <w:rPr>
          <w:rFonts w:ascii="Arial" w:hAnsi="Arial" w:cs="Arial"/>
        </w:rPr>
        <w:t xml:space="preserve">for the </w:t>
      </w:r>
      <w:r w:rsidR="00A7402C">
        <w:rPr>
          <w:rFonts w:ascii="Arial" w:hAnsi="Arial" w:cs="Arial"/>
        </w:rPr>
        <w:t>work</w:t>
      </w:r>
      <w:r>
        <w:rPr>
          <w:rFonts w:ascii="Arial" w:hAnsi="Arial" w:cs="Arial"/>
        </w:rPr>
        <w:t xml:space="preserve"> </w:t>
      </w:r>
      <w:r w:rsidRPr="00841C21">
        <w:rPr>
          <w:rFonts w:ascii="Arial" w:hAnsi="Arial" w:cs="Arial"/>
        </w:rPr>
        <w:t>in which</w:t>
      </w:r>
      <w:r>
        <w:rPr>
          <w:rFonts w:ascii="Arial" w:hAnsi="Arial" w:cs="Arial"/>
        </w:rPr>
        <w:t xml:space="preserve"> </w:t>
      </w:r>
      <w:r w:rsidR="00A7402C">
        <w:rPr>
          <w:rFonts w:ascii="Arial" w:hAnsi="Arial" w:cs="Arial"/>
        </w:rPr>
        <w:t>workers</w:t>
      </w:r>
      <w:r>
        <w:rPr>
          <w:rFonts w:ascii="Arial" w:hAnsi="Arial" w:cs="Arial"/>
        </w:rPr>
        <w:t xml:space="preserve"> </w:t>
      </w:r>
      <w:r w:rsidRPr="00841C21">
        <w:rPr>
          <w:rFonts w:ascii="Arial" w:hAnsi="Arial" w:cs="Arial"/>
        </w:rPr>
        <w:t>are</w:t>
      </w:r>
      <w:r>
        <w:rPr>
          <w:rFonts w:ascii="Arial" w:hAnsi="Arial" w:cs="Arial"/>
        </w:rPr>
        <w:t xml:space="preserve"> </w:t>
      </w:r>
      <w:r w:rsidRPr="00841C21">
        <w:rPr>
          <w:rFonts w:ascii="Arial" w:hAnsi="Arial" w:cs="Arial"/>
        </w:rPr>
        <w:t>most profi</w:t>
      </w:r>
      <w:r>
        <w:rPr>
          <w:rFonts w:ascii="Arial" w:hAnsi="Arial" w:cs="Arial"/>
        </w:rPr>
        <w:t>cient.</w:t>
      </w:r>
    </w:p>
    <w:p w14:paraId="3271EEAF" w14:textId="77777777" w:rsidR="00FC24C7" w:rsidRPr="00C72622" w:rsidRDefault="00FC24C7" w:rsidP="00FC24C7">
      <w:pPr>
        <w:spacing w:line="360" w:lineRule="auto"/>
        <w:rPr>
          <w:rStyle w:val="Strong"/>
          <w:rFonts w:ascii="Arial" w:hAnsi="Arial" w:cs="Arial"/>
          <w:color w:val="1D1C22"/>
          <w:spacing w:val="5"/>
          <w:shd w:val="clear" w:color="auto" w:fill="FFFFFF"/>
        </w:rPr>
      </w:pPr>
      <w:r w:rsidRPr="00C72622">
        <w:rPr>
          <w:rStyle w:val="Strong"/>
          <w:rFonts w:ascii="Arial" w:hAnsi="Arial" w:cs="Arial"/>
          <w:color w:val="1D1C22"/>
          <w:spacing w:val="5"/>
          <w:shd w:val="clear" w:color="auto" w:fill="FFFFFF"/>
        </w:rPr>
        <w:t>Hierarchical management structure:</w:t>
      </w:r>
    </w:p>
    <w:p w14:paraId="57DE74BB" w14:textId="48E3EF6A" w:rsidR="00FC24C7" w:rsidRDefault="00FC24C7" w:rsidP="00FC24C7">
      <w:pPr>
        <w:spacing w:line="360" w:lineRule="auto"/>
        <w:rPr>
          <w:rFonts w:ascii="Arial" w:hAnsi="Arial" w:cs="Arial"/>
        </w:rPr>
      </w:pPr>
      <w:r w:rsidRPr="00C72622">
        <w:rPr>
          <w:rFonts w:ascii="Arial" w:hAnsi="Arial" w:cs="Arial"/>
        </w:rPr>
        <w:t xml:space="preserve">Weber </w:t>
      </w:r>
      <w:r>
        <w:rPr>
          <w:rFonts w:ascii="Arial" w:hAnsi="Arial" w:cs="Arial"/>
        </w:rPr>
        <w:t>believe</w:t>
      </w:r>
      <w:r w:rsidR="009C24A1">
        <w:rPr>
          <w:rFonts w:ascii="Arial" w:hAnsi="Arial" w:cs="Arial"/>
        </w:rPr>
        <w:t>d in that</w:t>
      </w:r>
      <w:r w:rsidRPr="00C72622">
        <w:rPr>
          <w:rFonts w:ascii="Arial" w:hAnsi="Arial" w:cs="Arial"/>
        </w:rPr>
        <w:t xml:space="preserve"> management </w:t>
      </w:r>
      <w:r w:rsidR="009C24A1">
        <w:rPr>
          <w:rFonts w:ascii="Arial" w:hAnsi="Arial" w:cs="Arial"/>
        </w:rPr>
        <w:t>need</w:t>
      </w:r>
      <w:r w:rsidRPr="00C72622">
        <w:rPr>
          <w:rFonts w:ascii="Arial" w:hAnsi="Arial" w:cs="Arial"/>
        </w:rPr>
        <w:t xml:space="preserve"> be </w:t>
      </w:r>
      <w:r w:rsidR="009C24A1" w:rsidRPr="00C72622">
        <w:rPr>
          <w:rFonts w:ascii="Arial" w:hAnsi="Arial" w:cs="Arial"/>
        </w:rPr>
        <w:t>structured</w:t>
      </w:r>
      <w:r w:rsidRPr="00C72622">
        <w:rPr>
          <w:rFonts w:ascii="Arial" w:hAnsi="Arial" w:cs="Arial"/>
        </w:rPr>
        <w:t xml:space="preserve"> in</w:t>
      </w:r>
      <w:r>
        <w:rPr>
          <w:rFonts w:ascii="Arial" w:hAnsi="Arial" w:cs="Arial"/>
        </w:rPr>
        <w:t xml:space="preserve"> </w:t>
      </w:r>
      <w:r w:rsidRPr="00C72622">
        <w:rPr>
          <w:rFonts w:ascii="Arial" w:hAnsi="Arial" w:cs="Arial"/>
        </w:rPr>
        <w:t>tier</w:t>
      </w:r>
      <w:r>
        <w:rPr>
          <w:rFonts w:ascii="Arial" w:hAnsi="Arial" w:cs="Arial"/>
        </w:rPr>
        <w:t xml:space="preserve">s </w:t>
      </w:r>
      <w:r w:rsidRPr="00C72622">
        <w:rPr>
          <w:rFonts w:ascii="Arial" w:hAnsi="Arial" w:cs="Arial"/>
        </w:rPr>
        <w:t>and</w:t>
      </w:r>
      <w:r>
        <w:rPr>
          <w:rFonts w:ascii="Arial" w:hAnsi="Arial" w:cs="Arial"/>
        </w:rPr>
        <w:t xml:space="preserve"> </w:t>
      </w:r>
      <w:r w:rsidRPr="00C72622">
        <w:rPr>
          <w:rFonts w:ascii="Arial" w:hAnsi="Arial" w:cs="Arial"/>
        </w:rPr>
        <w:t>that</w:t>
      </w:r>
      <w:r>
        <w:rPr>
          <w:rFonts w:ascii="Arial" w:hAnsi="Arial" w:cs="Arial"/>
        </w:rPr>
        <w:t xml:space="preserve"> </w:t>
      </w:r>
      <w:r w:rsidRPr="00C72622">
        <w:rPr>
          <w:rFonts w:ascii="Arial" w:hAnsi="Arial" w:cs="Arial"/>
        </w:rPr>
        <w:t>e</w:t>
      </w:r>
      <w:r w:rsidR="009C24A1">
        <w:rPr>
          <w:rFonts w:ascii="Arial" w:hAnsi="Arial" w:cs="Arial"/>
        </w:rPr>
        <w:t>very</w:t>
      </w:r>
      <w:r>
        <w:rPr>
          <w:rFonts w:ascii="Arial" w:hAnsi="Arial" w:cs="Arial"/>
        </w:rPr>
        <w:t xml:space="preserve"> </w:t>
      </w:r>
      <w:r w:rsidRPr="00C72622">
        <w:rPr>
          <w:rFonts w:ascii="Arial" w:hAnsi="Arial" w:cs="Arial"/>
        </w:rPr>
        <w:t>tier</w:t>
      </w:r>
      <w:r>
        <w:rPr>
          <w:rFonts w:ascii="Arial" w:hAnsi="Arial" w:cs="Arial"/>
        </w:rPr>
        <w:t xml:space="preserve"> </w:t>
      </w:r>
      <w:r w:rsidRPr="00C72622">
        <w:rPr>
          <w:rFonts w:ascii="Arial" w:hAnsi="Arial" w:cs="Arial"/>
        </w:rPr>
        <w:t>should</w:t>
      </w:r>
      <w:r>
        <w:rPr>
          <w:rFonts w:ascii="Arial" w:hAnsi="Arial" w:cs="Arial"/>
        </w:rPr>
        <w:t xml:space="preserve"> </w:t>
      </w:r>
      <w:r w:rsidR="009C24A1">
        <w:rPr>
          <w:rFonts w:ascii="Arial" w:hAnsi="Arial" w:cs="Arial"/>
        </w:rPr>
        <w:t xml:space="preserve">take the </w:t>
      </w:r>
      <w:r w:rsidR="00700B6B">
        <w:rPr>
          <w:rFonts w:ascii="Arial" w:hAnsi="Arial" w:cs="Arial"/>
        </w:rPr>
        <w:t xml:space="preserve">responsibility </w:t>
      </w:r>
      <w:r w:rsidR="00700B6B" w:rsidRPr="00C72622">
        <w:rPr>
          <w:rFonts w:ascii="Arial" w:hAnsi="Arial" w:cs="Arial"/>
        </w:rPr>
        <w:t>for</w:t>
      </w:r>
      <w:r>
        <w:rPr>
          <w:rFonts w:ascii="Arial" w:hAnsi="Arial" w:cs="Arial"/>
        </w:rPr>
        <w:t xml:space="preserve"> </w:t>
      </w:r>
      <w:r w:rsidRPr="00C72622">
        <w:rPr>
          <w:rFonts w:ascii="Arial" w:hAnsi="Arial" w:cs="Arial"/>
        </w:rPr>
        <w:t>the performance of</w:t>
      </w:r>
      <w:r>
        <w:rPr>
          <w:rFonts w:ascii="Arial" w:hAnsi="Arial" w:cs="Arial"/>
        </w:rPr>
        <w:t xml:space="preserve"> </w:t>
      </w:r>
      <w:r w:rsidR="009C24A1">
        <w:rPr>
          <w:rFonts w:ascii="Arial" w:hAnsi="Arial" w:cs="Arial"/>
        </w:rPr>
        <w:t>own</w:t>
      </w:r>
      <w:r w:rsidRPr="00C72622">
        <w:rPr>
          <w:rFonts w:ascii="Arial" w:hAnsi="Arial" w:cs="Arial"/>
        </w:rPr>
        <w:t xml:space="preserve"> </w:t>
      </w:r>
      <w:r w:rsidR="009C24A1">
        <w:rPr>
          <w:rFonts w:ascii="Arial" w:hAnsi="Arial" w:cs="Arial"/>
        </w:rPr>
        <w:t>group</w:t>
      </w:r>
      <w:r w:rsidRPr="00C72622">
        <w:rPr>
          <w:rFonts w:ascii="Arial" w:hAnsi="Arial" w:cs="Arial"/>
        </w:rPr>
        <w:t xml:space="preserve">. </w:t>
      </w:r>
      <w:r w:rsidR="00700B6B">
        <w:rPr>
          <w:rFonts w:ascii="Arial" w:hAnsi="Arial" w:cs="Arial"/>
        </w:rPr>
        <w:t>He</w:t>
      </w:r>
      <w:r w:rsidRPr="00C72622">
        <w:rPr>
          <w:rFonts w:ascii="Arial" w:hAnsi="Arial" w:cs="Arial"/>
        </w:rPr>
        <w:t xml:space="preserve"> </w:t>
      </w:r>
      <w:r w:rsidR="00700B6B" w:rsidRPr="00C72622">
        <w:rPr>
          <w:rFonts w:ascii="Arial" w:hAnsi="Arial" w:cs="Arial"/>
        </w:rPr>
        <w:t>considered</w:t>
      </w:r>
      <w:r w:rsidRPr="00C72622">
        <w:rPr>
          <w:rFonts w:ascii="Arial" w:hAnsi="Arial" w:cs="Arial"/>
        </w:rPr>
        <w:t xml:space="preserve"> that </w:t>
      </w:r>
      <w:r w:rsidR="00700B6B">
        <w:rPr>
          <w:rFonts w:ascii="Arial" w:hAnsi="Arial" w:cs="Arial"/>
        </w:rPr>
        <w:t>every</w:t>
      </w:r>
      <w:r>
        <w:rPr>
          <w:rFonts w:ascii="Arial" w:hAnsi="Arial" w:cs="Arial"/>
        </w:rPr>
        <w:t xml:space="preserve"> </w:t>
      </w:r>
      <w:r w:rsidRPr="00C72622">
        <w:rPr>
          <w:rFonts w:ascii="Arial" w:hAnsi="Arial" w:cs="Arial"/>
        </w:rPr>
        <w:t>tier</w:t>
      </w:r>
      <w:r>
        <w:rPr>
          <w:rFonts w:ascii="Arial" w:hAnsi="Arial" w:cs="Arial"/>
        </w:rPr>
        <w:t xml:space="preserve"> </w:t>
      </w:r>
      <w:r w:rsidRPr="00C72622">
        <w:rPr>
          <w:rFonts w:ascii="Arial" w:hAnsi="Arial" w:cs="Arial"/>
        </w:rPr>
        <w:t xml:space="preserve">of management </w:t>
      </w:r>
      <w:r w:rsidR="00700B6B">
        <w:rPr>
          <w:rFonts w:ascii="Arial" w:hAnsi="Arial" w:cs="Arial"/>
        </w:rPr>
        <w:t>could</w:t>
      </w:r>
      <w:r w:rsidRPr="00C72622">
        <w:rPr>
          <w:rFonts w:ascii="Arial" w:hAnsi="Arial" w:cs="Arial"/>
        </w:rPr>
        <w:t xml:space="preserve"> </w:t>
      </w:r>
      <w:r w:rsidR="00700B6B" w:rsidRPr="00C72622">
        <w:rPr>
          <w:rFonts w:ascii="Arial" w:hAnsi="Arial" w:cs="Arial"/>
        </w:rPr>
        <w:t>offer</w:t>
      </w:r>
      <w:r w:rsidRPr="00C72622">
        <w:rPr>
          <w:rFonts w:ascii="Arial" w:hAnsi="Arial" w:cs="Arial"/>
        </w:rPr>
        <w:t xml:space="preserve"> </w:t>
      </w:r>
      <w:r w:rsidR="00700B6B" w:rsidRPr="00C72622">
        <w:rPr>
          <w:rFonts w:ascii="Arial" w:hAnsi="Arial" w:cs="Arial"/>
        </w:rPr>
        <w:t>control</w:t>
      </w:r>
      <w:r w:rsidRPr="00C72622">
        <w:rPr>
          <w:rFonts w:ascii="Arial" w:hAnsi="Arial" w:cs="Arial"/>
        </w:rPr>
        <w:t xml:space="preserve"> </w:t>
      </w:r>
      <w:r w:rsidR="00700B6B">
        <w:rPr>
          <w:rFonts w:ascii="Arial" w:hAnsi="Arial" w:cs="Arial"/>
        </w:rPr>
        <w:t>for</w:t>
      </w:r>
      <w:r w:rsidRPr="00C72622">
        <w:rPr>
          <w:rFonts w:ascii="Arial" w:hAnsi="Arial" w:cs="Arial"/>
        </w:rPr>
        <w:t xml:space="preserve"> </w:t>
      </w:r>
      <w:r w:rsidR="00700B6B">
        <w:rPr>
          <w:rFonts w:ascii="Arial" w:hAnsi="Arial" w:cs="Arial"/>
        </w:rPr>
        <w:t>a</w:t>
      </w:r>
      <w:r>
        <w:rPr>
          <w:rFonts w:ascii="Arial" w:hAnsi="Arial" w:cs="Arial"/>
        </w:rPr>
        <w:t xml:space="preserve"> </w:t>
      </w:r>
      <w:r w:rsidRPr="00C72622">
        <w:rPr>
          <w:rFonts w:ascii="Arial" w:hAnsi="Arial" w:cs="Arial"/>
        </w:rPr>
        <w:t>tier</w:t>
      </w:r>
      <w:r>
        <w:rPr>
          <w:rFonts w:ascii="Arial" w:hAnsi="Arial" w:cs="Arial"/>
        </w:rPr>
        <w:t xml:space="preserve"> </w:t>
      </w:r>
      <w:r w:rsidR="00700B6B" w:rsidRPr="00C72622">
        <w:rPr>
          <w:rFonts w:ascii="Arial" w:hAnsi="Arial" w:cs="Arial"/>
        </w:rPr>
        <w:t>lower</w:t>
      </w:r>
      <w:r>
        <w:rPr>
          <w:rFonts w:ascii="Arial" w:hAnsi="Arial" w:cs="Arial"/>
        </w:rPr>
        <w:t xml:space="preserve"> i</w:t>
      </w:r>
      <w:r w:rsidRPr="00C72622">
        <w:rPr>
          <w:rFonts w:ascii="Arial" w:hAnsi="Arial" w:cs="Arial"/>
        </w:rPr>
        <w:t>t</w:t>
      </w:r>
      <w:r>
        <w:rPr>
          <w:rFonts w:ascii="Arial" w:hAnsi="Arial" w:cs="Arial"/>
        </w:rPr>
        <w:t xml:space="preserve"> </w:t>
      </w:r>
      <w:r w:rsidRPr="00C72622">
        <w:rPr>
          <w:rFonts w:ascii="Arial" w:hAnsi="Arial" w:cs="Arial"/>
        </w:rPr>
        <w:t>wh</w:t>
      </w:r>
      <w:r w:rsidR="00700B6B">
        <w:rPr>
          <w:rFonts w:ascii="Arial" w:hAnsi="Arial" w:cs="Arial"/>
        </w:rPr>
        <w:t>en it</w:t>
      </w:r>
      <w:r w:rsidRPr="00C72622">
        <w:rPr>
          <w:rFonts w:ascii="Arial" w:hAnsi="Arial" w:cs="Arial"/>
        </w:rPr>
        <w:t xml:space="preserve"> being</w:t>
      </w:r>
      <w:r>
        <w:rPr>
          <w:rFonts w:ascii="Arial" w:hAnsi="Arial" w:cs="Arial"/>
        </w:rPr>
        <w:t xml:space="preserve"> </w:t>
      </w:r>
      <w:r w:rsidRPr="00C72622">
        <w:rPr>
          <w:rFonts w:ascii="Arial" w:hAnsi="Arial" w:cs="Arial"/>
        </w:rPr>
        <w:t>controlled</w:t>
      </w:r>
      <w:r>
        <w:rPr>
          <w:rFonts w:ascii="Arial" w:hAnsi="Arial" w:cs="Arial"/>
        </w:rPr>
        <w:t xml:space="preserve"> </w:t>
      </w:r>
      <w:r w:rsidRPr="00C72622">
        <w:rPr>
          <w:rFonts w:ascii="Arial" w:hAnsi="Arial" w:cs="Arial"/>
        </w:rPr>
        <w:t>by</w:t>
      </w:r>
      <w:r>
        <w:rPr>
          <w:rFonts w:ascii="Arial" w:hAnsi="Arial" w:cs="Arial"/>
        </w:rPr>
        <w:t xml:space="preserve"> </w:t>
      </w:r>
      <w:r w:rsidRPr="00C72622">
        <w:rPr>
          <w:rFonts w:ascii="Arial" w:hAnsi="Arial" w:cs="Arial"/>
        </w:rPr>
        <w:t>the</w:t>
      </w:r>
      <w:r>
        <w:rPr>
          <w:rFonts w:ascii="Arial" w:hAnsi="Arial" w:cs="Arial"/>
        </w:rPr>
        <w:t xml:space="preserve"> </w:t>
      </w:r>
      <w:r w:rsidRPr="00C72622">
        <w:rPr>
          <w:rFonts w:ascii="Arial" w:hAnsi="Arial" w:cs="Arial"/>
        </w:rPr>
        <w:t>tier</w:t>
      </w:r>
      <w:r>
        <w:rPr>
          <w:rFonts w:ascii="Arial" w:hAnsi="Arial" w:cs="Arial"/>
        </w:rPr>
        <w:t xml:space="preserve"> </w:t>
      </w:r>
      <w:r w:rsidR="00700B6B" w:rsidRPr="00C72622">
        <w:rPr>
          <w:rFonts w:ascii="Arial" w:hAnsi="Arial" w:cs="Arial"/>
        </w:rPr>
        <w:t>beyond</w:t>
      </w:r>
      <w:r>
        <w:rPr>
          <w:rFonts w:ascii="Arial" w:hAnsi="Arial" w:cs="Arial"/>
        </w:rPr>
        <w:t xml:space="preserve"> it.</w:t>
      </w:r>
    </w:p>
    <w:p w14:paraId="0C311CE1" w14:textId="77777777" w:rsidR="00FC24C7" w:rsidRPr="00C72622" w:rsidRDefault="00FC24C7" w:rsidP="00FC24C7">
      <w:pPr>
        <w:spacing w:line="360" w:lineRule="auto"/>
        <w:rPr>
          <w:rFonts w:ascii="Arial" w:hAnsi="Arial" w:cs="Arial"/>
          <w:b/>
          <w:bCs/>
        </w:rPr>
      </w:pPr>
      <w:r w:rsidRPr="00C72622">
        <w:rPr>
          <w:rFonts w:ascii="Arial" w:hAnsi="Arial" w:cs="Arial"/>
          <w:b/>
          <w:bCs/>
        </w:rPr>
        <w:t>Formal selection rules:</w:t>
      </w:r>
    </w:p>
    <w:p w14:paraId="532D8947" w14:textId="217CC91D" w:rsidR="00FC24C7" w:rsidRDefault="00FC24C7" w:rsidP="00FC24C7">
      <w:pPr>
        <w:spacing w:line="360" w:lineRule="auto"/>
        <w:rPr>
          <w:rFonts w:ascii="Arial" w:hAnsi="Arial" w:cs="Arial"/>
        </w:rPr>
      </w:pPr>
      <w:r w:rsidRPr="00C72622">
        <w:rPr>
          <w:rFonts w:ascii="Arial" w:hAnsi="Arial" w:cs="Arial"/>
        </w:rPr>
        <w:t>Weber</w:t>
      </w:r>
      <w:r>
        <w:rPr>
          <w:rFonts w:ascii="Arial" w:hAnsi="Arial" w:cs="Arial"/>
        </w:rPr>
        <w:t xml:space="preserve"> </w:t>
      </w:r>
      <w:r w:rsidRPr="00C72622">
        <w:rPr>
          <w:rFonts w:ascii="Arial" w:hAnsi="Arial" w:cs="Arial"/>
        </w:rPr>
        <w:t>believed</w:t>
      </w:r>
      <w:r>
        <w:rPr>
          <w:rFonts w:ascii="Arial" w:hAnsi="Arial" w:cs="Arial"/>
        </w:rPr>
        <w:t xml:space="preserve"> </w:t>
      </w:r>
      <w:r w:rsidRPr="00C72622">
        <w:rPr>
          <w:rFonts w:ascii="Arial" w:hAnsi="Arial" w:cs="Arial"/>
        </w:rPr>
        <w:t>that in a</w:t>
      </w:r>
      <w:r>
        <w:rPr>
          <w:rFonts w:ascii="Arial" w:hAnsi="Arial" w:cs="Arial"/>
        </w:rPr>
        <w:t xml:space="preserve"> good</w:t>
      </w:r>
      <w:r w:rsidRPr="00C72622">
        <w:rPr>
          <w:rFonts w:ascii="Arial" w:hAnsi="Arial" w:cs="Arial"/>
        </w:rPr>
        <w:t xml:space="preserve"> organization,</w:t>
      </w:r>
      <w:r>
        <w:rPr>
          <w:rFonts w:ascii="Arial" w:hAnsi="Arial" w:cs="Arial"/>
        </w:rPr>
        <w:t xml:space="preserve"> </w:t>
      </w:r>
      <w:r w:rsidRPr="00C72622">
        <w:rPr>
          <w:rFonts w:ascii="Arial" w:hAnsi="Arial" w:cs="Arial"/>
        </w:rPr>
        <w:t>employees should be</w:t>
      </w:r>
      <w:r>
        <w:rPr>
          <w:rFonts w:ascii="Arial" w:hAnsi="Arial" w:cs="Arial"/>
        </w:rPr>
        <w:t xml:space="preserve"> </w:t>
      </w:r>
      <w:r w:rsidRPr="00C72622">
        <w:rPr>
          <w:rFonts w:ascii="Arial" w:hAnsi="Arial" w:cs="Arial"/>
        </w:rPr>
        <w:t>selected</w:t>
      </w:r>
      <w:r>
        <w:rPr>
          <w:rFonts w:ascii="Arial" w:hAnsi="Arial" w:cs="Arial"/>
        </w:rPr>
        <w:t xml:space="preserve"> </w:t>
      </w:r>
      <w:r w:rsidR="00A53926" w:rsidRPr="00C72622">
        <w:rPr>
          <w:rFonts w:ascii="Arial" w:hAnsi="Arial" w:cs="Arial"/>
        </w:rPr>
        <w:t>based on</w:t>
      </w:r>
      <w:r>
        <w:rPr>
          <w:rFonts w:ascii="Arial" w:hAnsi="Arial" w:cs="Arial"/>
        </w:rPr>
        <w:t xml:space="preserve"> </w:t>
      </w:r>
      <w:r w:rsidRPr="00C72622">
        <w:rPr>
          <w:rFonts w:ascii="Arial" w:hAnsi="Arial" w:cs="Arial"/>
        </w:rPr>
        <w:t>technical skills and</w:t>
      </w:r>
      <w:r>
        <w:rPr>
          <w:rFonts w:ascii="Arial" w:hAnsi="Arial" w:cs="Arial"/>
        </w:rPr>
        <w:t xml:space="preserve"> </w:t>
      </w:r>
      <w:r w:rsidRPr="00C72622">
        <w:rPr>
          <w:rFonts w:ascii="Arial" w:hAnsi="Arial" w:cs="Arial"/>
        </w:rPr>
        <w:t>abilities</w:t>
      </w:r>
      <w:r>
        <w:rPr>
          <w:rFonts w:ascii="Arial" w:hAnsi="Arial" w:cs="Arial"/>
        </w:rPr>
        <w:t xml:space="preserve"> </w:t>
      </w:r>
      <w:r w:rsidRPr="00C72622">
        <w:rPr>
          <w:rFonts w:ascii="Arial" w:hAnsi="Arial" w:cs="Arial"/>
        </w:rPr>
        <w:t>acquired through education, experience,</w:t>
      </w:r>
      <w:r>
        <w:rPr>
          <w:rFonts w:ascii="Arial" w:hAnsi="Arial" w:cs="Arial"/>
        </w:rPr>
        <w:t xml:space="preserve"> </w:t>
      </w:r>
      <w:r w:rsidRPr="00C72622">
        <w:rPr>
          <w:rFonts w:ascii="Arial" w:hAnsi="Arial" w:cs="Arial"/>
        </w:rPr>
        <w:t>and</w:t>
      </w:r>
      <w:r>
        <w:rPr>
          <w:rFonts w:ascii="Arial" w:hAnsi="Arial" w:cs="Arial"/>
        </w:rPr>
        <w:t xml:space="preserve"> </w:t>
      </w:r>
      <w:r w:rsidRPr="00C72622">
        <w:rPr>
          <w:rFonts w:ascii="Arial" w:hAnsi="Arial" w:cs="Arial"/>
        </w:rPr>
        <w:t>training,</w:t>
      </w:r>
      <w:r>
        <w:rPr>
          <w:rFonts w:ascii="Arial" w:hAnsi="Arial" w:cs="Arial"/>
        </w:rPr>
        <w:t xml:space="preserve"> </w:t>
      </w:r>
      <w:r w:rsidRPr="00C72622">
        <w:rPr>
          <w:rFonts w:ascii="Arial" w:hAnsi="Arial" w:cs="Arial"/>
        </w:rPr>
        <w:t>and</w:t>
      </w:r>
      <w:r>
        <w:rPr>
          <w:rFonts w:ascii="Arial" w:hAnsi="Arial" w:cs="Arial"/>
        </w:rPr>
        <w:t xml:space="preserve"> </w:t>
      </w:r>
      <w:r w:rsidRPr="00C72622">
        <w:rPr>
          <w:rFonts w:ascii="Arial" w:hAnsi="Arial" w:cs="Arial"/>
        </w:rPr>
        <w:t>no other factors should be considered.</w:t>
      </w:r>
    </w:p>
    <w:p w14:paraId="14F842B6" w14:textId="77777777" w:rsidR="00FC24C7" w:rsidRPr="00571626" w:rsidRDefault="00FC24C7" w:rsidP="00FC24C7">
      <w:pPr>
        <w:spacing w:line="360" w:lineRule="auto"/>
        <w:rPr>
          <w:rFonts w:ascii="Arial" w:hAnsi="Arial" w:cs="Arial"/>
        </w:rPr>
      </w:pPr>
      <w:r w:rsidRPr="00571626">
        <w:rPr>
          <w:rFonts w:ascii="Arial" w:hAnsi="Arial" w:cs="Arial"/>
          <w:b/>
          <w:bCs/>
        </w:rPr>
        <w:t>Efficient and uniform requirements:</w:t>
      </w:r>
      <w:r w:rsidRPr="00571626">
        <w:rPr>
          <w:rFonts w:ascii="Arial" w:hAnsi="Arial" w:cs="Arial"/>
        </w:rPr>
        <w:t> </w:t>
      </w:r>
    </w:p>
    <w:p w14:paraId="1323F266" w14:textId="77777777" w:rsidR="00FC24C7" w:rsidRDefault="00FC24C7" w:rsidP="00FC24C7">
      <w:pPr>
        <w:spacing w:line="360" w:lineRule="auto"/>
        <w:rPr>
          <w:rFonts w:ascii="Arial" w:hAnsi="Arial" w:cs="Arial"/>
        </w:rPr>
      </w:pPr>
      <w:r w:rsidRPr="00571626">
        <w:rPr>
          <w:rFonts w:ascii="Arial" w:hAnsi="Arial" w:cs="Arial"/>
        </w:rPr>
        <w:t>Weber</w:t>
      </w:r>
      <w:r>
        <w:rPr>
          <w:rFonts w:ascii="Arial" w:hAnsi="Arial" w:cs="Arial"/>
        </w:rPr>
        <w:t xml:space="preserve"> </w:t>
      </w:r>
      <w:r w:rsidRPr="00571626">
        <w:rPr>
          <w:rFonts w:ascii="Arial" w:hAnsi="Arial" w:cs="Arial"/>
        </w:rPr>
        <w:t>insisted</w:t>
      </w:r>
      <w:r>
        <w:rPr>
          <w:rFonts w:ascii="Arial" w:hAnsi="Arial" w:cs="Arial"/>
        </w:rPr>
        <w:t xml:space="preserve"> </w:t>
      </w:r>
      <w:r w:rsidRPr="00571626">
        <w:rPr>
          <w:rFonts w:ascii="Arial" w:hAnsi="Arial" w:cs="Arial"/>
        </w:rPr>
        <w:t>that</w:t>
      </w:r>
      <w:r>
        <w:rPr>
          <w:rFonts w:ascii="Arial" w:hAnsi="Arial" w:cs="Arial"/>
        </w:rPr>
        <w:t xml:space="preserve"> </w:t>
      </w:r>
      <w:r w:rsidRPr="00571626">
        <w:rPr>
          <w:rFonts w:ascii="Arial" w:hAnsi="Arial" w:cs="Arial"/>
        </w:rPr>
        <w:t>employees</w:t>
      </w:r>
      <w:r>
        <w:rPr>
          <w:rFonts w:ascii="Arial" w:hAnsi="Arial" w:cs="Arial"/>
        </w:rPr>
        <w:t xml:space="preserve"> </w:t>
      </w:r>
      <w:r w:rsidRPr="00571626">
        <w:rPr>
          <w:rFonts w:ascii="Arial" w:hAnsi="Arial" w:cs="Arial"/>
        </w:rPr>
        <w:t>should always know exactly what is expected of them. In</w:t>
      </w:r>
      <w:r>
        <w:rPr>
          <w:rFonts w:ascii="Arial" w:hAnsi="Arial" w:cs="Arial"/>
        </w:rPr>
        <w:t xml:space="preserve"> </w:t>
      </w:r>
      <w:r w:rsidRPr="00571626">
        <w:rPr>
          <w:rFonts w:ascii="Arial" w:hAnsi="Arial" w:cs="Arial"/>
        </w:rPr>
        <w:t>a</w:t>
      </w:r>
      <w:r>
        <w:rPr>
          <w:rFonts w:ascii="Arial" w:hAnsi="Arial" w:cs="Arial"/>
        </w:rPr>
        <w:t xml:space="preserve"> perfect</w:t>
      </w:r>
      <w:r w:rsidRPr="00571626">
        <w:rPr>
          <w:rFonts w:ascii="Arial" w:hAnsi="Arial" w:cs="Arial"/>
        </w:rPr>
        <w:t xml:space="preserve"> organization,</w:t>
      </w:r>
      <w:r>
        <w:rPr>
          <w:rFonts w:ascii="Arial" w:hAnsi="Arial" w:cs="Arial"/>
        </w:rPr>
        <w:t xml:space="preserve"> </w:t>
      </w:r>
      <w:r w:rsidRPr="00571626">
        <w:rPr>
          <w:rFonts w:ascii="Arial" w:hAnsi="Arial" w:cs="Arial"/>
        </w:rPr>
        <w:t>rules are clearly defined and</w:t>
      </w:r>
      <w:r>
        <w:rPr>
          <w:rFonts w:ascii="Arial" w:hAnsi="Arial" w:cs="Arial"/>
        </w:rPr>
        <w:t xml:space="preserve"> </w:t>
      </w:r>
      <w:r w:rsidRPr="00571626">
        <w:rPr>
          <w:rFonts w:ascii="Arial" w:hAnsi="Arial" w:cs="Arial"/>
        </w:rPr>
        <w:t>rigorously</w:t>
      </w:r>
      <w:r>
        <w:rPr>
          <w:rFonts w:ascii="Arial" w:hAnsi="Arial" w:cs="Arial"/>
        </w:rPr>
        <w:t xml:space="preserve"> </w:t>
      </w:r>
      <w:r w:rsidRPr="00571626">
        <w:rPr>
          <w:rFonts w:ascii="Arial" w:hAnsi="Arial" w:cs="Arial"/>
        </w:rPr>
        <w:t>enforced.</w:t>
      </w:r>
    </w:p>
    <w:p w14:paraId="6516E1F5" w14:textId="77777777" w:rsidR="00FC24C7" w:rsidRPr="00571626" w:rsidRDefault="00FC24C7" w:rsidP="00FC24C7">
      <w:pPr>
        <w:spacing w:line="360" w:lineRule="auto"/>
        <w:rPr>
          <w:rFonts w:ascii="Arial" w:hAnsi="Arial" w:cs="Arial"/>
        </w:rPr>
      </w:pPr>
      <w:r w:rsidRPr="00571626">
        <w:rPr>
          <w:rFonts w:ascii="Arial" w:hAnsi="Arial" w:cs="Arial"/>
          <w:b/>
          <w:bCs/>
        </w:rPr>
        <w:t>Impersonal environment:</w:t>
      </w:r>
    </w:p>
    <w:p w14:paraId="39E768F8" w14:textId="77777777" w:rsidR="00FC24C7" w:rsidRPr="00571626" w:rsidRDefault="00FC24C7" w:rsidP="00FC24C7">
      <w:pPr>
        <w:spacing w:line="360" w:lineRule="auto"/>
        <w:rPr>
          <w:rFonts w:ascii="Arial" w:hAnsi="Arial" w:cs="Arial"/>
        </w:rPr>
      </w:pPr>
      <w:r w:rsidRPr="00571626">
        <w:rPr>
          <w:rFonts w:ascii="Arial" w:hAnsi="Arial" w:cs="Arial"/>
        </w:rPr>
        <w:t>In</w:t>
      </w:r>
      <w:r>
        <w:rPr>
          <w:rFonts w:ascii="Arial" w:hAnsi="Arial" w:cs="Arial"/>
        </w:rPr>
        <w:t xml:space="preserve"> </w:t>
      </w:r>
      <w:r w:rsidRPr="00571626">
        <w:rPr>
          <w:rFonts w:ascii="Arial" w:hAnsi="Arial" w:cs="Arial"/>
        </w:rPr>
        <w:t>Weber's theory, relationships</w:t>
      </w:r>
      <w:r>
        <w:rPr>
          <w:rFonts w:ascii="Arial" w:hAnsi="Arial" w:cs="Arial"/>
        </w:rPr>
        <w:t xml:space="preserve"> </w:t>
      </w:r>
      <w:r w:rsidRPr="00571626">
        <w:rPr>
          <w:rFonts w:ascii="Arial" w:hAnsi="Arial" w:cs="Arial"/>
        </w:rPr>
        <w:t>among</w:t>
      </w:r>
      <w:r>
        <w:rPr>
          <w:rFonts w:ascii="Arial" w:hAnsi="Arial" w:cs="Arial"/>
        </w:rPr>
        <w:t xml:space="preserve"> </w:t>
      </w:r>
      <w:r w:rsidRPr="00571626">
        <w:rPr>
          <w:rFonts w:ascii="Arial" w:hAnsi="Arial" w:cs="Arial"/>
        </w:rPr>
        <w:t>employees are</w:t>
      </w:r>
      <w:r>
        <w:rPr>
          <w:rFonts w:ascii="Arial" w:hAnsi="Arial" w:cs="Arial"/>
        </w:rPr>
        <w:t xml:space="preserve"> </w:t>
      </w:r>
      <w:r w:rsidRPr="00571626">
        <w:rPr>
          <w:rFonts w:ascii="Arial" w:hAnsi="Arial" w:cs="Arial"/>
        </w:rPr>
        <w:t>limited</w:t>
      </w:r>
      <w:r>
        <w:rPr>
          <w:rFonts w:ascii="Arial" w:hAnsi="Arial" w:cs="Arial"/>
        </w:rPr>
        <w:t xml:space="preserve"> </w:t>
      </w:r>
      <w:r w:rsidRPr="00571626">
        <w:rPr>
          <w:rFonts w:ascii="Arial" w:hAnsi="Arial" w:cs="Arial"/>
        </w:rPr>
        <w:t>to</w:t>
      </w:r>
      <w:r>
        <w:rPr>
          <w:rFonts w:ascii="Arial" w:hAnsi="Arial" w:cs="Arial"/>
        </w:rPr>
        <w:t xml:space="preserve"> </w:t>
      </w:r>
      <w:r w:rsidRPr="00571626">
        <w:rPr>
          <w:rFonts w:ascii="Arial" w:hAnsi="Arial" w:cs="Arial"/>
        </w:rPr>
        <w:t>professional</w:t>
      </w:r>
      <w:r>
        <w:rPr>
          <w:rFonts w:ascii="Arial" w:hAnsi="Arial" w:cs="Arial"/>
        </w:rPr>
        <w:t xml:space="preserve"> </w:t>
      </w:r>
      <w:r w:rsidRPr="00571626">
        <w:rPr>
          <w:rFonts w:ascii="Arial" w:hAnsi="Arial" w:cs="Arial"/>
        </w:rPr>
        <w:t>ones. The impersonal environment</w:t>
      </w:r>
      <w:r>
        <w:rPr>
          <w:rFonts w:ascii="Arial" w:hAnsi="Arial" w:cs="Arial"/>
        </w:rPr>
        <w:t xml:space="preserve"> </w:t>
      </w:r>
      <w:r w:rsidRPr="00571626">
        <w:rPr>
          <w:rFonts w:ascii="Arial" w:hAnsi="Arial" w:cs="Arial"/>
        </w:rPr>
        <w:t>characteristic</w:t>
      </w:r>
      <w:r>
        <w:rPr>
          <w:rFonts w:ascii="Arial" w:hAnsi="Arial" w:cs="Arial"/>
        </w:rPr>
        <w:t xml:space="preserve"> </w:t>
      </w:r>
      <w:r w:rsidRPr="00571626">
        <w:rPr>
          <w:rFonts w:ascii="Arial" w:hAnsi="Arial" w:cs="Arial"/>
        </w:rPr>
        <w:t>of</w:t>
      </w:r>
      <w:r>
        <w:rPr>
          <w:rFonts w:ascii="Arial" w:hAnsi="Arial" w:cs="Arial"/>
        </w:rPr>
        <w:t xml:space="preserve"> </w:t>
      </w:r>
      <w:r w:rsidRPr="00571626">
        <w:rPr>
          <w:rFonts w:ascii="Arial" w:hAnsi="Arial" w:cs="Arial"/>
        </w:rPr>
        <w:t>bureaucracies is designed to</w:t>
      </w:r>
      <w:r>
        <w:rPr>
          <w:rFonts w:ascii="Arial" w:hAnsi="Arial" w:cs="Arial"/>
        </w:rPr>
        <w:t xml:space="preserve"> </w:t>
      </w:r>
      <w:r w:rsidRPr="00571626">
        <w:rPr>
          <w:rFonts w:ascii="Arial" w:hAnsi="Arial" w:cs="Arial"/>
        </w:rPr>
        <w:t>facilitate</w:t>
      </w:r>
      <w:r>
        <w:rPr>
          <w:rFonts w:ascii="Arial" w:hAnsi="Arial" w:cs="Arial"/>
        </w:rPr>
        <w:t xml:space="preserve"> </w:t>
      </w:r>
      <w:r w:rsidRPr="00571626">
        <w:rPr>
          <w:rFonts w:ascii="Arial" w:hAnsi="Arial" w:cs="Arial"/>
        </w:rPr>
        <w:t>decision-making</w:t>
      </w:r>
      <w:r>
        <w:rPr>
          <w:rFonts w:ascii="Arial" w:hAnsi="Arial" w:cs="Arial"/>
        </w:rPr>
        <w:t xml:space="preserve"> </w:t>
      </w:r>
      <w:r w:rsidRPr="00571626">
        <w:rPr>
          <w:rFonts w:ascii="Arial" w:hAnsi="Arial" w:cs="Arial"/>
        </w:rPr>
        <w:t>based solely on facts and rational thinking.</w:t>
      </w:r>
    </w:p>
    <w:p w14:paraId="7DB2BA52" w14:textId="77777777" w:rsidR="00FC24C7" w:rsidRPr="00571626" w:rsidRDefault="00FC24C7" w:rsidP="00FC24C7">
      <w:pPr>
        <w:spacing w:line="360" w:lineRule="auto"/>
        <w:rPr>
          <w:rFonts w:ascii="Arial" w:hAnsi="Arial" w:cs="Arial"/>
          <w:b/>
          <w:bCs/>
        </w:rPr>
      </w:pPr>
      <w:r w:rsidRPr="00571626">
        <w:rPr>
          <w:rFonts w:ascii="Arial" w:hAnsi="Arial" w:cs="Arial"/>
          <w:b/>
          <w:bCs/>
        </w:rPr>
        <w:t>Achievement-based advancement:</w:t>
      </w:r>
    </w:p>
    <w:p w14:paraId="4717DFD7" w14:textId="12900993" w:rsidR="00A031D4" w:rsidRPr="001A5538" w:rsidRDefault="00FC24C7" w:rsidP="005313D5">
      <w:pPr>
        <w:spacing w:line="360" w:lineRule="auto"/>
        <w:rPr>
          <w:rFonts w:ascii="Arial" w:hAnsi="Arial" w:cs="Arial"/>
        </w:rPr>
      </w:pPr>
      <w:r w:rsidRPr="00571626">
        <w:rPr>
          <w:rFonts w:ascii="Arial" w:hAnsi="Arial" w:cs="Arial"/>
        </w:rPr>
        <w:t>Weber</w:t>
      </w:r>
      <w:r>
        <w:rPr>
          <w:rFonts w:ascii="Arial" w:hAnsi="Arial" w:cs="Arial"/>
        </w:rPr>
        <w:t xml:space="preserve"> </w:t>
      </w:r>
      <w:r w:rsidRPr="00571626">
        <w:rPr>
          <w:rFonts w:ascii="Arial" w:hAnsi="Arial" w:cs="Arial"/>
        </w:rPr>
        <w:t>believed</w:t>
      </w:r>
      <w:r>
        <w:rPr>
          <w:rFonts w:ascii="Arial" w:hAnsi="Arial" w:cs="Arial"/>
        </w:rPr>
        <w:t xml:space="preserve"> </w:t>
      </w:r>
      <w:r w:rsidRPr="00571626">
        <w:rPr>
          <w:rFonts w:ascii="Arial" w:hAnsi="Arial" w:cs="Arial"/>
        </w:rPr>
        <w:t>that promotions in an organization should be based on</w:t>
      </w:r>
      <w:r>
        <w:rPr>
          <w:rFonts w:ascii="Arial" w:hAnsi="Arial" w:cs="Arial"/>
        </w:rPr>
        <w:t xml:space="preserve"> </w:t>
      </w:r>
      <w:r w:rsidRPr="00571626">
        <w:rPr>
          <w:rFonts w:ascii="Arial" w:hAnsi="Arial" w:cs="Arial"/>
        </w:rPr>
        <w:t>performance,</w:t>
      </w:r>
      <w:r>
        <w:rPr>
          <w:rFonts w:ascii="Arial" w:hAnsi="Arial" w:cs="Arial"/>
        </w:rPr>
        <w:t xml:space="preserve"> </w:t>
      </w:r>
      <w:r w:rsidRPr="00571626">
        <w:rPr>
          <w:rFonts w:ascii="Arial" w:hAnsi="Arial" w:cs="Arial"/>
        </w:rPr>
        <w:t>experience,</w:t>
      </w:r>
      <w:r>
        <w:rPr>
          <w:rFonts w:ascii="Arial" w:hAnsi="Arial" w:cs="Arial"/>
        </w:rPr>
        <w:t xml:space="preserve"> </w:t>
      </w:r>
      <w:r w:rsidRPr="00571626">
        <w:rPr>
          <w:rFonts w:ascii="Arial" w:hAnsi="Arial" w:cs="Arial"/>
        </w:rPr>
        <w:t>and technical qualifications. Personal favours, relationships,</w:t>
      </w:r>
      <w:r>
        <w:rPr>
          <w:rFonts w:ascii="Arial" w:hAnsi="Arial" w:cs="Arial"/>
        </w:rPr>
        <w:t xml:space="preserve"> </w:t>
      </w:r>
      <w:r w:rsidRPr="00571626">
        <w:rPr>
          <w:rFonts w:ascii="Arial" w:hAnsi="Arial" w:cs="Arial"/>
        </w:rPr>
        <w:t>and</w:t>
      </w:r>
      <w:r>
        <w:rPr>
          <w:rFonts w:ascii="Arial" w:hAnsi="Arial" w:cs="Arial"/>
        </w:rPr>
        <w:t xml:space="preserve"> </w:t>
      </w:r>
      <w:r w:rsidRPr="00571626">
        <w:rPr>
          <w:rFonts w:ascii="Arial" w:hAnsi="Arial" w:cs="Arial"/>
        </w:rPr>
        <w:t>personality traits should no</w:t>
      </w:r>
      <w:r>
        <w:rPr>
          <w:rFonts w:ascii="Arial" w:hAnsi="Arial" w:cs="Arial"/>
        </w:rPr>
        <w:t xml:space="preserve">t </w:t>
      </w:r>
      <w:r w:rsidRPr="00571626">
        <w:rPr>
          <w:rFonts w:ascii="Arial" w:hAnsi="Arial" w:cs="Arial"/>
        </w:rPr>
        <w:t>influence</w:t>
      </w:r>
      <w:r>
        <w:rPr>
          <w:rFonts w:ascii="Arial" w:hAnsi="Arial" w:cs="Arial"/>
        </w:rPr>
        <w:t xml:space="preserve"> </w:t>
      </w:r>
      <w:r w:rsidRPr="00571626">
        <w:rPr>
          <w:rFonts w:ascii="Arial" w:hAnsi="Arial" w:cs="Arial"/>
        </w:rPr>
        <w:t>personnel decisions.</w:t>
      </w:r>
      <w:r w:rsidR="008D63F4">
        <w:rPr>
          <w:rFonts w:ascii="Arial" w:hAnsi="Arial" w:cs="Arial"/>
        </w:rPr>
        <w:t xml:space="preserve"> (Farooq,2016)</w:t>
      </w:r>
    </w:p>
    <w:p w14:paraId="0602C5A6" w14:textId="77777777" w:rsidR="005313D5" w:rsidRPr="005313D5" w:rsidRDefault="005313D5" w:rsidP="005313D5">
      <w:pPr>
        <w:spacing w:line="360" w:lineRule="auto"/>
        <w:rPr>
          <w:rFonts w:ascii="Arial" w:hAnsi="Arial" w:cs="Arial"/>
          <w:color w:val="000000"/>
        </w:rPr>
      </w:pPr>
      <w:r w:rsidRPr="005313D5">
        <w:rPr>
          <w:rFonts w:ascii="Arial" w:hAnsi="Arial" w:cs="Arial"/>
          <w:color w:val="000000"/>
        </w:rPr>
        <w:t xml:space="preserve">Theories of Behavioural Management - a management concept that analyses how to control productivity in an organisation by focusing on what motivates the workers. </w:t>
      </w:r>
    </w:p>
    <w:p w14:paraId="33652B13" w14:textId="77777777" w:rsidR="005313D5" w:rsidRPr="005313D5" w:rsidRDefault="005313D5" w:rsidP="005313D5">
      <w:pPr>
        <w:spacing w:line="360" w:lineRule="auto"/>
        <w:rPr>
          <w:rFonts w:ascii="Arial" w:hAnsi="Arial" w:cs="Arial"/>
        </w:rPr>
      </w:pPr>
      <w:r w:rsidRPr="005313D5">
        <w:rPr>
          <w:rFonts w:ascii="Arial" w:hAnsi="Arial" w:cs="Arial"/>
          <w:color w:val="000000"/>
        </w:rPr>
        <w:t>Behavioural management places more emphasis on employee motivation and behaviour than scientific management, which optimises the human being as a machine. The goal of behavioural management theory is to better understand employee motivation, including expectations, wants, and interests, as well as group dynamics, to manage productivity. Because of its emphasis on the human side of work, behavioural management theory is also referred to as the human relations movement. Theorists who contributed to behavioural management include Mary Parker Follett, Elton Mayo, and Abraham Maslow.</w:t>
      </w:r>
      <w:r w:rsidRPr="005313D5">
        <w:rPr>
          <w:rFonts w:ascii="Arial" w:hAnsi="Arial" w:cs="Arial"/>
          <w:color w:val="000000"/>
          <w:shd w:val="clear" w:color="auto" w:fill="FFFFFF"/>
        </w:rPr>
        <w:t xml:space="preserve"> (Business </w:t>
      </w:r>
      <w:proofErr w:type="spellStart"/>
      <w:r w:rsidRPr="005313D5">
        <w:rPr>
          <w:rFonts w:ascii="Arial" w:hAnsi="Arial" w:cs="Arial"/>
          <w:color w:val="000000"/>
          <w:shd w:val="clear" w:color="auto" w:fill="FFFFFF"/>
        </w:rPr>
        <w:t>LibreTexts</w:t>
      </w:r>
      <w:proofErr w:type="spellEnd"/>
      <w:r w:rsidRPr="005313D5">
        <w:rPr>
          <w:rFonts w:ascii="Arial" w:hAnsi="Arial" w:cs="Arial"/>
          <w:color w:val="000000"/>
          <w:shd w:val="clear" w:color="auto" w:fill="FFFFFF"/>
        </w:rPr>
        <w:t xml:space="preserve">, 2020) Behavioural management is a complicated subject that focuses on </w:t>
      </w:r>
      <w:r w:rsidRPr="005313D5">
        <w:rPr>
          <w:rFonts w:ascii="Arial" w:hAnsi="Arial" w:cs="Arial"/>
          <w:color w:val="000000"/>
          <w:shd w:val="clear" w:color="auto" w:fill="FFFFFF"/>
        </w:rPr>
        <w:lastRenderedPageBreak/>
        <w:t xml:space="preserve">developing and putting into action interventions to enhance job performance. It is a subset of organisational development. It is also known as applied behaviour analysis, behaviour management theory, and behaviour modification. (Farooq, 2016). As well as behavioural Approach to Management is a management style that focuses on altering employee behaviour as it concentrates on the human element of work, the behavioural management theory is often referred to as the human relations movement. </w:t>
      </w:r>
      <w:r w:rsidRPr="005313D5">
        <w:rPr>
          <w:rFonts w:ascii="Arial" w:hAnsi="Arial" w:cs="Arial"/>
          <w:color w:val="2C3E50"/>
          <w:shd w:val="clear" w:color="auto" w:fill="FFFFFF"/>
        </w:rPr>
        <w:t>(CliffsNotes, 2015)</w:t>
      </w:r>
      <w:r w:rsidRPr="005313D5">
        <w:rPr>
          <w:rFonts w:ascii="Arial" w:hAnsi="Arial" w:cs="Arial"/>
          <w:color w:val="000000"/>
          <w:shd w:val="clear" w:color="auto" w:fill="FFFFFF"/>
        </w:rPr>
        <w:t xml:space="preserve"> It emphasises acting and observing other people's behaviours. The behavioural approach to management is also known as the positive approach to management, management by goals, or behavioural approach.</w:t>
      </w:r>
      <w:r w:rsidRPr="005313D5">
        <w:rPr>
          <w:rFonts w:ascii="Arial" w:hAnsi="Arial" w:cs="Arial"/>
          <w:color w:val="000000"/>
        </w:rPr>
        <w:t xml:space="preserve">  the study of how managers should act to inspire workers, support them in achieving organisational objectives, and motivate them to work at a high level focuses on the methods a manager should utilise personally to inspire staff. </w:t>
      </w:r>
      <w:r w:rsidRPr="005313D5">
        <w:rPr>
          <w:rFonts w:ascii="Arial" w:hAnsi="Arial" w:cs="Arial"/>
          <w:color w:val="2C3E50"/>
          <w:shd w:val="clear" w:color="auto" w:fill="FFFFFF"/>
        </w:rPr>
        <w:t>(Start Teaching, 2021)</w:t>
      </w:r>
    </w:p>
    <w:p w14:paraId="5660C6D7" w14:textId="6139D797" w:rsidR="005313D5" w:rsidRPr="005313D5" w:rsidRDefault="005313D5" w:rsidP="005313D5">
      <w:pPr>
        <w:spacing w:line="360" w:lineRule="auto"/>
        <w:ind w:left="360"/>
        <w:rPr>
          <w:rFonts w:ascii="Arial" w:hAnsi="Arial" w:cs="Arial"/>
          <w:color w:val="000000"/>
        </w:rPr>
      </w:pPr>
      <w:r w:rsidRPr="005313D5">
        <w:rPr>
          <w:rFonts w:ascii="Arial" w:hAnsi="Arial" w:cs="Arial"/>
          <w:color w:val="000000"/>
        </w:rPr>
        <w:t>Structured overview of key behavioural management theories.</w:t>
      </w:r>
    </w:p>
    <w:p w14:paraId="548C8FCF" w14:textId="5F8BCCC5" w:rsidR="005313D5" w:rsidRDefault="005313D5" w:rsidP="00DB6330">
      <w:pPr>
        <w:spacing w:line="360" w:lineRule="auto"/>
        <w:ind w:left="360"/>
        <w:rPr>
          <w:rFonts w:ascii="Times New Roman" w:hAnsi="Times New Roman"/>
          <w:color w:val="000000"/>
          <w:sz w:val="24"/>
          <w:szCs w:val="24"/>
        </w:rPr>
      </w:pPr>
      <w:r w:rsidRPr="00E65EF1">
        <w:rPr>
          <w:rFonts w:ascii="Arial" w:hAnsi="Arial" w:cs="Arial"/>
          <w:noProof/>
          <w:color w:val="000000"/>
          <w:sz w:val="24"/>
          <w:szCs w:val="24"/>
        </w:rPr>
        <w:lastRenderedPageBreak/>
        <mc:AlternateContent>
          <mc:Choice Requires="wpg">
            <w:drawing>
              <wp:inline distT="0" distB="0" distL="0" distR="0" wp14:anchorId="113B7843" wp14:editId="215A2987">
                <wp:extent cx="5731510" cy="8181975"/>
                <wp:effectExtent l="0" t="19050" r="40640" b="47625"/>
                <wp:docPr id="1727924756" name="Diagram 1"/>
                <wp:cNvGraphicFramePr/>
                <a:graphic xmlns:a="http://schemas.openxmlformats.org/drawingml/2006/main">
                  <a:graphicData uri="http://schemas.microsoft.com/office/word/2010/wordprocessingGroup">
                    <wpg:wgp>
                      <wpg:cNvGrpSpPr/>
                      <wpg:grpSpPr>
                        <a:xfrm>
                          <a:off x="0" y="0"/>
                          <a:ext cx="5731510" cy="8181975"/>
                          <a:chOff x="0" y="0"/>
                          <a:chExt cx="5895977" cy="5586416"/>
                        </a:xfrm>
                      </wpg:grpSpPr>
                      <wps:wsp>
                        <wps:cNvPr id="1316662906" name="Freeform: Shape 362361955"/>
                        <wps:cNvSpPr/>
                        <wps:spPr>
                          <a:xfrm>
                            <a:off x="711796" y="0"/>
                            <a:ext cx="5178411" cy="705519"/>
                          </a:xfrm>
                          <a:custGeom>
                            <a:avLst/>
                            <a:gdLst>
                              <a:gd name="f0" fmla="val 10800000"/>
                              <a:gd name="f1" fmla="val 5400000"/>
                              <a:gd name="f2" fmla="val 180"/>
                              <a:gd name="f3" fmla="val w"/>
                              <a:gd name="f4" fmla="val h"/>
                              <a:gd name="f5" fmla="val 0"/>
                              <a:gd name="f6" fmla="val 5178414"/>
                              <a:gd name="f7" fmla="val 840605"/>
                              <a:gd name="f8" fmla="val 105076"/>
                              <a:gd name="f9" fmla="val 4758112"/>
                              <a:gd name="f10" fmla="val 420303"/>
                              <a:gd name="f11" fmla="val 735529"/>
                              <a:gd name="f12" fmla="+- 0 0 -90"/>
                              <a:gd name="f13" fmla="*/ f3 1 5178414"/>
                              <a:gd name="f14" fmla="*/ f4 1 840605"/>
                              <a:gd name="f15" fmla="+- f7 0 f5"/>
                              <a:gd name="f16" fmla="+- f6 0 f5"/>
                              <a:gd name="f17" fmla="*/ f12 f0 1"/>
                              <a:gd name="f18" fmla="*/ f16 1 5178414"/>
                              <a:gd name="f19" fmla="*/ f15 1 840605"/>
                              <a:gd name="f20" fmla="*/ 0 f16 1"/>
                              <a:gd name="f21" fmla="*/ 105076 f15 1"/>
                              <a:gd name="f22" fmla="*/ 4758112 f16 1"/>
                              <a:gd name="f23" fmla="*/ 0 f15 1"/>
                              <a:gd name="f24" fmla="*/ 5178414 f16 1"/>
                              <a:gd name="f25" fmla="*/ 420303 f15 1"/>
                              <a:gd name="f26" fmla="*/ 840605 f15 1"/>
                              <a:gd name="f27" fmla="*/ 735529 f15 1"/>
                              <a:gd name="f28" fmla="*/ f17 1 f2"/>
                              <a:gd name="f29" fmla="*/ f20 1 5178414"/>
                              <a:gd name="f30" fmla="*/ f21 1 840605"/>
                              <a:gd name="f31" fmla="*/ f22 1 5178414"/>
                              <a:gd name="f32" fmla="*/ f23 1 840605"/>
                              <a:gd name="f33" fmla="*/ f24 1 5178414"/>
                              <a:gd name="f34" fmla="*/ f25 1 840605"/>
                              <a:gd name="f35" fmla="*/ f26 1 840605"/>
                              <a:gd name="f36" fmla="*/ f27 1 840605"/>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5178414" h="840605">
                                <a:moveTo>
                                  <a:pt x="f5" y="f8"/>
                                </a:moveTo>
                                <a:lnTo>
                                  <a:pt x="f9" y="f8"/>
                                </a:lnTo>
                                <a:lnTo>
                                  <a:pt x="f9" y="f5"/>
                                </a:lnTo>
                                <a:lnTo>
                                  <a:pt x="f6" y="f10"/>
                                </a:lnTo>
                                <a:lnTo>
                                  <a:pt x="f9" y="f7"/>
                                </a:lnTo>
                                <a:lnTo>
                                  <a:pt x="f9" y="f11"/>
                                </a:lnTo>
                                <a:lnTo>
                                  <a:pt x="f5" y="f11"/>
                                </a:lnTo>
                                <a:lnTo>
                                  <a:pt x="f5" y="f8"/>
                                </a:lnTo>
                                <a:close/>
                              </a:path>
                            </a:pathLst>
                          </a:custGeom>
                          <a:solidFill>
                            <a:srgbClr val="CFD5EA">
                              <a:alpha val="90000"/>
                            </a:srgbClr>
                          </a:solidFill>
                          <a:ln w="12701" cap="flat">
                            <a:solidFill>
                              <a:srgbClr val="CFD5EA">
                                <a:alpha val="90000"/>
                              </a:srgbClr>
                            </a:solidFill>
                            <a:prstDash val="solid"/>
                            <a:miter/>
                          </a:ln>
                        </wps:spPr>
                        <wps:txbx>
                          <w:txbxContent>
                            <w:p w14:paraId="338E9DD5" w14:textId="77777777" w:rsidR="005313D5" w:rsidRPr="005313D5" w:rsidRDefault="005313D5" w:rsidP="005313D5">
                              <w:pPr>
                                <w:spacing w:after="20" w:line="216" w:lineRule="auto"/>
                                <w:rPr>
                                  <w:rFonts w:ascii="Arial" w:hAnsi="Arial" w:cs="Arial"/>
                                </w:rPr>
                              </w:pPr>
                              <w:r w:rsidRPr="005313D5">
                                <w:rPr>
                                  <w:rFonts w:ascii="Arial" w:eastAsia="Times New Roman" w:hAnsi="Arial" w:cs="Arial"/>
                                  <w:color w:val="000000"/>
                                </w:rPr>
                                <w:t xml:space="preserve">Performed at the Chicago Western Electric Hawthorne Works between 1924 and 1932. Aimed to comprehend the connection between illumination and employee productivity. Unexpectedly found the Hawthorne Effect, which demonstrated that productivity rose not just </w:t>
                              </w:r>
                              <w:proofErr w:type="gramStart"/>
                              <w:r w:rsidRPr="005313D5">
                                <w:rPr>
                                  <w:rFonts w:ascii="Arial" w:eastAsia="Times New Roman" w:hAnsi="Arial" w:cs="Arial"/>
                                  <w:color w:val="000000"/>
                                </w:rPr>
                                <w:t>as a result of</w:t>
                              </w:r>
                              <w:proofErr w:type="gramEnd"/>
                              <w:r w:rsidRPr="005313D5">
                                <w:rPr>
                                  <w:rFonts w:ascii="Arial" w:eastAsia="Times New Roman" w:hAnsi="Arial" w:cs="Arial"/>
                                  <w:color w:val="000000"/>
                                </w:rPr>
                                <w:t xml:space="preserve"> changes in lighting but also as a result of more study focus and a sense of importance.</w:t>
                              </w:r>
                            </w:p>
                          </w:txbxContent>
                        </wps:txbx>
                        <wps:bodyPr vert="horz" wrap="square" lIns="5084" tIns="110157" rIns="320305" bIns="110157" anchor="t" anchorCtr="0" compatLnSpc="0">
                          <a:noAutofit/>
                        </wps:bodyPr>
                      </wps:wsp>
                      <wps:wsp>
                        <wps:cNvPr id="323337787" name="Freeform: Shape 1957551253"/>
                        <wps:cNvSpPr/>
                        <wps:spPr>
                          <a:xfrm>
                            <a:off x="0" y="55755"/>
                            <a:ext cx="706035" cy="610569"/>
                          </a:xfrm>
                          <a:custGeom>
                            <a:avLst/>
                            <a:gdLst>
                              <a:gd name="f0" fmla="val 10800000"/>
                              <a:gd name="f1" fmla="val 5400000"/>
                              <a:gd name="f2" fmla="val 180"/>
                              <a:gd name="f3" fmla="val w"/>
                              <a:gd name="f4" fmla="val h"/>
                              <a:gd name="f5" fmla="val 0"/>
                              <a:gd name="f6" fmla="val 706036"/>
                              <a:gd name="f7" fmla="val 719559"/>
                              <a:gd name="f8" fmla="val 117675"/>
                              <a:gd name="f9" fmla="val 52685"/>
                              <a:gd name="f10" fmla="val 588361"/>
                              <a:gd name="f11" fmla="val 653351"/>
                              <a:gd name="f12" fmla="val 601884"/>
                              <a:gd name="f13" fmla="val 666874"/>
                              <a:gd name="f14" fmla="+- 0 0 -90"/>
                              <a:gd name="f15" fmla="*/ f3 1 706036"/>
                              <a:gd name="f16" fmla="*/ f4 1 719559"/>
                              <a:gd name="f17" fmla="+- f7 0 f5"/>
                              <a:gd name="f18" fmla="+- f6 0 f5"/>
                              <a:gd name="f19" fmla="*/ f14 f0 1"/>
                              <a:gd name="f20" fmla="*/ f18 1 706036"/>
                              <a:gd name="f21" fmla="*/ f17 1 719559"/>
                              <a:gd name="f22" fmla="*/ 0 f18 1"/>
                              <a:gd name="f23" fmla="*/ 117675 f17 1"/>
                              <a:gd name="f24" fmla="*/ 117675 f18 1"/>
                              <a:gd name="f25" fmla="*/ 0 f17 1"/>
                              <a:gd name="f26" fmla="*/ 588361 f18 1"/>
                              <a:gd name="f27" fmla="*/ 706036 f18 1"/>
                              <a:gd name="f28" fmla="*/ 601884 f17 1"/>
                              <a:gd name="f29" fmla="*/ 719559 f17 1"/>
                              <a:gd name="f30" fmla="*/ f19 1 f2"/>
                              <a:gd name="f31" fmla="*/ f22 1 706036"/>
                              <a:gd name="f32" fmla="*/ f23 1 719559"/>
                              <a:gd name="f33" fmla="*/ f24 1 706036"/>
                              <a:gd name="f34" fmla="*/ f25 1 719559"/>
                              <a:gd name="f35" fmla="*/ f26 1 706036"/>
                              <a:gd name="f36" fmla="*/ f27 1 706036"/>
                              <a:gd name="f37" fmla="*/ f28 1 719559"/>
                              <a:gd name="f38" fmla="*/ f29 1 719559"/>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706036" h="719559">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7030A0"/>
                          </a:solidFill>
                          <a:ln w="12701" cap="flat">
                            <a:solidFill>
                              <a:srgbClr val="FFFFFF"/>
                            </a:solidFill>
                            <a:prstDash val="solid"/>
                            <a:miter/>
                          </a:ln>
                        </wps:spPr>
                        <wps:txbx>
                          <w:txbxContent>
                            <w:p w14:paraId="04FDC89A"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Hawthorne Studies (Elton Mayo):</w:t>
                              </w:r>
                            </w:p>
                          </w:txbxContent>
                        </wps:txbx>
                        <wps:bodyPr vert="horz" wrap="square" lIns="61136" tIns="47804" rIns="61136" bIns="47804" anchor="ctr" anchorCtr="1" compatLnSpc="0">
                          <a:noAutofit/>
                        </wps:bodyPr>
                      </wps:wsp>
                      <wps:wsp>
                        <wps:cNvPr id="1979507622" name="Freeform: Shape 631788336"/>
                        <wps:cNvSpPr/>
                        <wps:spPr>
                          <a:xfrm>
                            <a:off x="715966" y="795555"/>
                            <a:ext cx="5175723" cy="625605"/>
                          </a:xfrm>
                          <a:custGeom>
                            <a:avLst/>
                            <a:gdLst>
                              <a:gd name="f0" fmla="val 10800000"/>
                              <a:gd name="f1" fmla="val 5400000"/>
                              <a:gd name="f2" fmla="val 180"/>
                              <a:gd name="f3" fmla="val w"/>
                              <a:gd name="f4" fmla="val h"/>
                              <a:gd name="f5" fmla="val 0"/>
                              <a:gd name="f6" fmla="val 5175727"/>
                              <a:gd name="f7" fmla="val 625601"/>
                              <a:gd name="f8" fmla="val 78200"/>
                              <a:gd name="f9" fmla="val 4862927"/>
                              <a:gd name="f10" fmla="val 312801"/>
                              <a:gd name="f11" fmla="val 547401"/>
                              <a:gd name="f12" fmla="+- 0 0 -90"/>
                              <a:gd name="f13" fmla="*/ f3 1 5175727"/>
                              <a:gd name="f14" fmla="*/ f4 1 625601"/>
                              <a:gd name="f15" fmla="+- f7 0 f5"/>
                              <a:gd name="f16" fmla="+- f6 0 f5"/>
                              <a:gd name="f17" fmla="*/ f12 f0 1"/>
                              <a:gd name="f18" fmla="*/ f16 1 5175727"/>
                              <a:gd name="f19" fmla="*/ f15 1 625601"/>
                              <a:gd name="f20" fmla="*/ 0 f16 1"/>
                              <a:gd name="f21" fmla="*/ 78200 f15 1"/>
                              <a:gd name="f22" fmla="*/ 4862927 f16 1"/>
                              <a:gd name="f23" fmla="*/ 0 f15 1"/>
                              <a:gd name="f24" fmla="*/ 5175727 f16 1"/>
                              <a:gd name="f25" fmla="*/ 312801 f15 1"/>
                              <a:gd name="f26" fmla="*/ 625601 f15 1"/>
                              <a:gd name="f27" fmla="*/ 547401 f15 1"/>
                              <a:gd name="f28" fmla="*/ f17 1 f2"/>
                              <a:gd name="f29" fmla="*/ f20 1 5175727"/>
                              <a:gd name="f30" fmla="*/ f21 1 625601"/>
                              <a:gd name="f31" fmla="*/ f22 1 5175727"/>
                              <a:gd name="f32" fmla="*/ f23 1 625601"/>
                              <a:gd name="f33" fmla="*/ f24 1 5175727"/>
                              <a:gd name="f34" fmla="*/ f25 1 625601"/>
                              <a:gd name="f35" fmla="*/ f26 1 625601"/>
                              <a:gd name="f36" fmla="*/ f27 1 625601"/>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5175727" h="625601">
                                <a:moveTo>
                                  <a:pt x="f5" y="f8"/>
                                </a:moveTo>
                                <a:lnTo>
                                  <a:pt x="f9" y="f8"/>
                                </a:lnTo>
                                <a:lnTo>
                                  <a:pt x="f9" y="f5"/>
                                </a:lnTo>
                                <a:lnTo>
                                  <a:pt x="f6" y="f10"/>
                                </a:lnTo>
                                <a:lnTo>
                                  <a:pt x="f9" y="f7"/>
                                </a:lnTo>
                                <a:lnTo>
                                  <a:pt x="f9" y="f11"/>
                                </a:lnTo>
                                <a:lnTo>
                                  <a:pt x="f5" y="f11"/>
                                </a:lnTo>
                                <a:lnTo>
                                  <a:pt x="f5" y="f8"/>
                                </a:lnTo>
                                <a:close/>
                              </a:path>
                            </a:pathLst>
                          </a:custGeom>
                          <a:solidFill>
                            <a:srgbClr val="CFD5EA">
                              <a:alpha val="90000"/>
                            </a:srgbClr>
                          </a:solidFill>
                          <a:ln w="12701" cap="flat">
                            <a:solidFill>
                              <a:srgbClr val="CFD5EA">
                                <a:alpha val="90000"/>
                              </a:srgbClr>
                            </a:solidFill>
                            <a:prstDash val="solid"/>
                            <a:miter/>
                          </a:ln>
                        </wps:spPr>
                        <wps:txbx>
                          <w:txbxContent>
                            <w:p w14:paraId="4500D161"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A development of the Hawthorne Studies that emphasises the significance of social and psychological elements at work.</w:t>
                              </w:r>
                            </w:p>
                            <w:p w14:paraId="4B6D5408"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Aimed to increase production by concentrating on boosting cooperation, communication, and employee happiness.</w:t>
                              </w:r>
                            </w:p>
                            <w:p w14:paraId="3C3D8223"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It is acknowledged that motivated and contented workers often produce more.</w:t>
                              </w:r>
                            </w:p>
                          </w:txbxContent>
                        </wps:txbx>
                        <wps:bodyPr vert="horz" wrap="square" lIns="5084" tIns="83283" rIns="239682" bIns="83283" anchor="t" anchorCtr="0" compatLnSpc="0">
                          <a:noAutofit/>
                        </wps:bodyPr>
                      </wps:wsp>
                      <wps:wsp>
                        <wps:cNvPr id="433435329" name="Freeform: Shape 1010181143"/>
                        <wps:cNvSpPr/>
                        <wps:spPr>
                          <a:xfrm>
                            <a:off x="4279" y="813532"/>
                            <a:ext cx="711695" cy="589650"/>
                          </a:xfrm>
                          <a:custGeom>
                            <a:avLst/>
                            <a:gdLst>
                              <a:gd name="f0" fmla="val 10800000"/>
                              <a:gd name="f1" fmla="val 5400000"/>
                              <a:gd name="f2" fmla="val 180"/>
                              <a:gd name="f3" fmla="val w"/>
                              <a:gd name="f4" fmla="val h"/>
                              <a:gd name="f5" fmla="val 0"/>
                              <a:gd name="f6" fmla="val 711693"/>
                              <a:gd name="f7" fmla="val 589647"/>
                              <a:gd name="f8" fmla="val 98276"/>
                              <a:gd name="f9" fmla="val 44000"/>
                              <a:gd name="f10" fmla="val 613417"/>
                              <a:gd name="f11" fmla="val 667693"/>
                              <a:gd name="f12" fmla="val 491371"/>
                              <a:gd name="f13" fmla="val 545647"/>
                              <a:gd name="f14" fmla="+- 0 0 -90"/>
                              <a:gd name="f15" fmla="*/ f3 1 711693"/>
                              <a:gd name="f16" fmla="*/ f4 1 589647"/>
                              <a:gd name="f17" fmla="+- f7 0 f5"/>
                              <a:gd name="f18" fmla="+- f6 0 f5"/>
                              <a:gd name="f19" fmla="*/ f14 f0 1"/>
                              <a:gd name="f20" fmla="*/ f18 1 711693"/>
                              <a:gd name="f21" fmla="*/ f17 1 589647"/>
                              <a:gd name="f22" fmla="*/ 0 f18 1"/>
                              <a:gd name="f23" fmla="*/ 98276 f17 1"/>
                              <a:gd name="f24" fmla="*/ 98276 f18 1"/>
                              <a:gd name="f25" fmla="*/ 0 f17 1"/>
                              <a:gd name="f26" fmla="*/ 613417 f18 1"/>
                              <a:gd name="f27" fmla="*/ 711693 f18 1"/>
                              <a:gd name="f28" fmla="*/ 491371 f17 1"/>
                              <a:gd name="f29" fmla="*/ 589647 f17 1"/>
                              <a:gd name="f30" fmla="*/ f19 1 f2"/>
                              <a:gd name="f31" fmla="*/ f22 1 711693"/>
                              <a:gd name="f32" fmla="*/ f23 1 589647"/>
                              <a:gd name="f33" fmla="*/ f24 1 711693"/>
                              <a:gd name="f34" fmla="*/ f25 1 589647"/>
                              <a:gd name="f35" fmla="*/ f26 1 711693"/>
                              <a:gd name="f36" fmla="*/ f27 1 711693"/>
                              <a:gd name="f37" fmla="*/ f28 1 589647"/>
                              <a:gd name="f38" fmla="*/ f29 1 589647"/>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711693" h="58964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00B050"/>
                          </a:solidFill>
                          <a:ln w="12701" cap="flat">
                            <a:solidFill>
                              <a:srgbClr val="FFFFFF"/>
                            </a:solidFill>
                            <a:prstDash val="solid"/>
                            <a:miter/>
                          </a:ln>
                        </wps:spPr>
                        <wps:txbx>
                          <w:txbxContent>
                            <w:p w14:paraId="4FE68D29"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Human Relations Movement:</w:t>
                              </w:r>
                            </w:p>
                          </w:txbxContent>
                        </wps:txbx>
                        <wps:bodyPr vert="horz" wrap="square" lIns="55458" tIns="42117" rIns="55458" bIns="42117" anchor="ctr" anchorCtr="1" compatLnSpc="0">
                          <a:noAutofit/>
                        </wps:bodyPr>
                      </wps:wsp>
                      <wps:wsp>
                        <wps:cNvPr id="1920166370" name="Freeform: Shape 538168699"/>
                        <wps:cNvSpPr/>
                        <wps:spPr>
                          <a:xfrm>
                            <a:off x="728968" y="1460607"/>
                            <a:ext cx="5167009" cy="737540"/>
                          </a:xfrm>
                          <a:custGeom>
                            <a:avLst/>
                            <a:gdLst>
                              <a:gd name="f0" fmla="val 10800000"/>
                              <a:gd name="f1" fmla="val 5400000"/>
                              <a:gd name="f2" fmla="val 180"/>
                              <a:gd name="f3" fmla="val w"/>
                              <a:gd name="f4" fmla="val h"/>
                              <a:gd name="f5" fmla="val 0"/>
                              <a:gd name="f6" fmla="val 5167008"/>
                              <a:gd name="f7" fmla="val 784914"/>
                              <a:gd name="f8" fmla="val 98114"/>
                              <a:gd name="f9" fmla="val 4774551"/>
                              <a:gd name="f10" fmla="val 392457"/>
                              <a:gd name="f11" fmla="val 686800"/>
                              <a:gd name="f12" fmla="+- 0 0 -90"/>
                              <a:gd name="f13" fmla="*/ f3 1 5167008"/>
                              <a:gd name="f14" fmla="*/ f4 1 784914"/>
                              <a:gd name="f15" fmla="+- f7 0 f5"/>
                              <a:gd name="f16" fmla="+- f6 0 f5"/>
                              <a:gd name="f17" fmla="*/ f12 f0 1"/>
                              <a:gd name="f18" fmla="*/ f16 1 5167008"/>
                              <a:gd name="f19" fmla="*/ f15 1 784914"/>
                              <a:gd name="f20" fmla="*/ 0 f16 1"/>
                              <a:gd name="f21" fmla="*/ 98114 f15 1"/>
                              <a:gd name="f22" fmla="*/ 4774551 f16 1"/>
                              <a:gd name="f23" fmla="*/ 0 f15 1"/>
                              <a:gd name="f24" fmla="*/ 5167008 f16 1"/>
                              <a:gd name="f25" fmla="*/ 392457 f15 1"/>
                              <a:gd name="f26" fmla="*/ 784914 f15 1"/>
                              <a:gd name="f27" fmla="*/ 686800 f15 1"/>
                              <a:gd name="f28" fmla="*/ f17 1 f2"/>
                              <a:gd name="f29" fmla="*/ f20 1 5167008"/>
                              <a:gd name="f30" fmla="*/ f21 1 784914"/>
                              <a:gd name="f31" fmla="*/ f22 1 5167008"/>
                              <a:gd name="f32" fmla="*/ f23 1 784914"/>
                              <a:gd name="f33" fmla="*/ f24 1 5167008"/>
                              <a:gd name="f34" fmla="*/ f25 1 784914"/>
                              <a:gd name="f35" fmla="*/ f26 1 784914"/>
                              <a:gd name="f36" fmla="*/ f27 1 784914"/>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5167008" h="784914">
                                <a:moveTo>
                                  <a:pt x="f5" y="f8"/>
                                </a:moveTo>
                                <a:lnTo>
                                  <a:pt x="f9" y="f8"/>
                                </a:lnTo>
                                <a:lnTo>
                                  <a:pt x="f9" y="f5"/>
                                </a:lnTo>
                                <a:lnTo>
                                  <a:pt x="f6" y="f10"/>
                                </a:lnTo>
                                <a:lnTo>
                                  <a:pt x="f9" y="f7"/>
                                </a:lnTo>
                                <a:lnTo>
                                  <a:pt x="f9" y="f11"/>
                                </a:lnTo>
                                <a:lnTo>
                                  <a:pt x="f5" y="f11"/>
                                </a:lnTo>
                                <a:lnTo>
                                  <a:pt x="f5" y="f8"/>
                                </a:lnTo>
                                <a:close/>
                              </a:path>
                            </a:pathLst>
                          </a:custGeom>
                          <a:solidFill>
                            <a:srgbClr val="CFD5EA">
                              <a:alpha val="90000"/>
                            </a:srgbClr>
                          </a:solidFill>
                          <a:ln w="12701" cap="flat">
                            <a:solidFill>
                              <a:srgbClr val="CFD5EA">
                                <a:alpha val="90000"/>
                              </a:srgbClr>
                            </a:solidFill>
                            <a:prstDash val="solid"/>
                            <a:miter/>
                          </a:ln>
                        </wps:spPr>
                        <wps:txbx>
                          <w:txbxContent>
                            <w:p w14:paraId="66B046AD" w14:textId="312F7ED8"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 xml:space="preserve">Based on the premise that people are driven to behave in specific ways because they anticipate </w:t>
                              </w:r>
                              <w:r w:rsidR="000C2709" w:rsidRPr="005313D5">
                                <w:rPr>
                                  <w:rFonts w:ascii="Arial" w:eastAsia="Times New Roman" w:hAnsi="Arial" w:cs="Arial"/>
                                  <w:color w:val="000000"/>
                                </w:rPr>
                                <w:t>achieving</w:t>
                              </w:r>
                              <w:r w:rsidRPr="005313D5">
                                <w:rPr>
                                  <w:rFonts w:ascii="Arial" w:eastAsia="Times New Roman" w:hAnsi="Arial" w:cs="Arial"/>
                                  <w:color w:val="000000"/>
                                </w:rPr>
                                <w:t xml:space="preserve"> certain results.</w:t>
                              </w:r>
                            </w:p>
                            <w:p w14:paraId="13944313"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According to this theory, three elements drive employee motivation: anticipation (belief that effort leads to performance), instrumentality (belief that performance leads to rewards), and valence (value put on the rewards).</w:t>
                              </w:r>
                            </w:p>
                          </w:txbxContent>
                        </wps:txbx>
                        <wps:bodyPr vert="horz" wrap="square" lIns="5084" tIns="103190" rIns="299420" bIns="103190" anchor="t" anchorCtr="0" compatLnSpc="0">
                          <a:noAutofit/>
                        </wps:bodyPr>
                      </wps:wsp>
                      <wps:wsp>
                        <wps:cNvPr id="1139979135" name="Freeform: Shape 131343970"/>
                        <wps:cNvSpPr/>
                        <wps:spPr>
                          <a:xfrm>
                            <a:off x="4700" y="1500493"/>
                            <a:ext cx="719568" cy="619613"/>
                          </a:xfrm>
                          <a:custGeom>
                            <a:avLst/>
                            <a:gdLst>
                              <a:gd name="f0" fmla="val 10800000"/>
                              <a:gd name="f1" fmla="val 5400000"/>
                              <a:gd name="f2" fmla="val 180"/>
                              <a:gd name="f3" fmla="val w"/>
                              <a:gd name="f4" fmla="val h"/>
                              <a:gd name="f5" fmla="val 0"/>
                              <a:gd name="f6" fmla="val 719572"/>
                              <a:gd name="f7" fmla="val 717055"/>
                              <a:gd name="f8" fmla="val 119512"/>
                              <a:gd name="f9" fmla="val 53507"/>
                              <a:gd name="f10" fmla="val 600060"/>
                              <a:gd name="f11" fmla="val 666065"/>
                              <a:gd name="f12" fmla="val 597543"/>
                              <a:gd name="f13" fmla="val 663548"/>
                              <a:gd name="f14" fmla="+- 0 0 -90"/>
                              <a:gd name="f15" fmla="*/ f3 1 719572"/>
                              <a:gd name="f16" fmla="*/ f4 1 717055"/>
                              <a:gd name="f17" fmla="+- f7 0 f5"/>
                              <a:gd name="f18" fmla="+- f6 0 f5"/>
                              <a:gd name="f19" fmla="*/ f14 f0 1"/>
                              <a:gd name="f20" fmla="*/ f18 1 719572"/>
                              <a:gd name="f21" fmla="*/ f17 1 717055"/>
                              <a:gd name="f22" fmla="*/ 0 f18 1"/>
                              <a:gd name="f23" fmla="*/ 119512 f17 1"/>
                              <a:gd name="f24" fmla="*/ 119512 f18 1"/>
                              <a:gd name="f25" fmla="*/ 0 f17 1"/>
                              <a:gd name="f26" fmla="*/ 600060 f18 1"/>
                              <a:gd name="f27" fmla="*/ 719572 f18 1"/>
                              <a:gd name="f28" fmla="*/ 597543 f17 1"/>
                              <a:gd name="f29" fmla="*/ 717055 f17 1"/>
                              <a:gd name="f30" fmla="*/ f19 1 f2"/>
                              <a:gd name="f31" fmla="*/ f22 1 719572"/>
                              <a:gd name="f32" fmla="*/ f23 1 717055"/>
                              <a:gd name="f33" fmla="*/ f24 1 719572"/>
                              <a:gd name="f34" fmla="*/ f25 1 717055"/>
                              <a:gd name="f35" fmla="*/ f26 1 719572"/>
                              <a:gd name="f36" fmla="*/ f27 1 719572"/>
                              <a:gd name="f37" fmla="*/ f28 1 717055"/>
                              <a:gd name="f38" fmla="*/ f29 1 717055"/>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719572" h="717055">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0070C0"/>
                          </a:solidFill>
                          <a:ln w="12701" cap="flat">
                            <a:solidFill>
                              <a:srgbClr val="FFFFFF"/>
                            </a:solidFill>
                            <a:prstDash val="solid"/>
                            <a:miter/>
                          </a:ln>
                        </wps:spPr>
                        <wps:txbx>
                          <w:txbxContent>
                            <w:p w14:paraId="14374612"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 xml:space="preserve">Expectancy Theory </w:t>
                              </w:r>
                            </w:p>
                            <w:p w14:paraId="2787E9F8"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(Victor Vroom)</w:t>
                              </w:r>
                            </w:p>
                          </w:txbxContent>
                        </wps:txbx>
                        <wps:bodyPr vert="horz" wrap="square" lIns="61676" tIns="48335" rIns="61676" bIns="48335" anchor="ctr" anchorCtr="1" compatLnSpc="0">
                          <a:noAutofit/>
                        </wps:bodyPr>
                      </wps:wsp>
                      <wps:wsp>
                        <wps:cNvPr id="1672725289" name="Freeform: Shape 222820969"/>
                        <wps:cNvSpPr/>
                        <wps:spPr>
                          <a:xfrm>
                            <a:off x="716670" y="2308705"/>
                            <a:ext cx="5160507" cy="1008025"/>
                          </a:xfrm>
                          <a:custGeom>
                            <a:avLst/>
                            <a:gdLst>
                              <a:gd name="f0" fmla="val 10800000"/>
                              <a:gd name="f1" fmla="val 5400000"/>
                              <a:gd name="f2" fmla="val 180"/>
                              <a:gd name="f3" fmla="val w"/>
                              <a:gd name="f4" fmla="val h"/>
                              <a:gd name="f5" fmla="val 0"/>
                              <a:gd name="f6" fmla="val 5160511"/>
                              <a:gd name="f7" fmla="val 907742"/>
                              <a:gd name="f8" fmla="val 113468"/>
                              <a:gd name="f9" fmla="val 4706640"/>
                              <a:gd name="f10" fmla="val 453871"/>
                              <a:gd name="f11" fmla="val 794274"/>
                              <a:gd name="f12" fmla="+- 0 0 -90"/>
                              <a:gd name="f13" fmla="*/ f3 1 5160511"/>
                              <a:gd name="f14" fmla="*/ f4 1 907742"/>
                              <a:gd name="f15" fmla="+- f7 0 f5"/>
                              <a:gd name="f16" fmla="+- f6 0 f5"/>
                              <a:gd name="f17" fmla="*/ f12 f0 1"/>
                              <a:gd name="f18" fmla="*/ f16 1 5160511"/>
                              <a:gd name="f19" fmla="*/ f15 1 907742"/>
                              <a:gd name="f20" fmla="*/ 0 f16 1"/>
                              <a:gd name="f21" fmla="*/ 113468 f15 1"/>
                              <a:gd name="f22" fmla="*/ 4706640 f16 1"/>
                              <a:gd name="f23" fmla="*/ 0 f15 1"/>
                              <a:gd name="f24" fmla="*/ 5160511 f16 1"/>
                              <a:gd name="f25" fmla="*/ 453871 f15 1"/>
                              <a:gd name="f26" fmla="*/ 907742 f15 1"/>
                              <a:gd name="f27" fmla="*/ 794274 f15 1"/>
                              <a:gd name="f28" fmla="*/ f17 1 f2"/>
                              <a:gd name="f29" fmla="*/ f20 1 5160511"/>
                              <a:gd name="f30" fmla="*/ f21 1 907742"/>
                              <a:gd name="f31" fmla="*/ f22 1 5160511"/>
                              <a:gd name="f32" fmla="*/ f23 1 907742"/>
                              <a:gd name="f33" fmla="*/ f24 1 5160511"/>
                              <a:gd name="f34" fmla="*/ f25 1 907742"/>
                              <a:gd name="f35" fmla="*/ f26 1 907742"/>
                              <a:gd name="f36" fmla="*/ f27 1 907742"/>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5160511" h="907742">
                                <a:moveTo>
                                  <a:pt x="f5" y="f8"/>
                                </a:moveTo>
                                <a:lnTo>
                                  <a:pt x="f9" y="f8"/>
                                </a:lnTo>
                                <a:lnTo>
                                  <a:pt x="f9" y="f5"/>
                                </a:lnTo>
                                <a:lnTo>
                                  <a:pt x="f6" y="f10"/>
                                </a:lnTo>
                                <a:lnTo>
                                  <a:pt x="f9" y="f7"/>
                                </a:lnTo>
                                <a:lnTo>
                                  <a:pt x="f9" y="f11"/>
                                </a:lnTo>
                                <a:lnTo>
                                  <a:pt x="f5" y="f11"/>
                                </a:lnTo>
                                <a:lnTo>
                                  <a:pt x="f5" y="f8"/>
                                </a:lnTo>
                                <a:close/>
                              </a:path>
                            </a:pathLst>
                          </a:custGeom>
                          <a:solidFill>
                            <a:srgbClr val="CFD5EA">
                              <a:alpha val="90000"/>
                            </a:srgbClr>
                          </a:solidFill>
                          <a:ln w="12701" cap="flat">
                            <a:solidFill>
                              <a:srgbClr val="CFD5EA">
                                <a:alpha val="90000"/>
                              </a:srgbClr>
                            </a:solidFill>
                            <a:prstDash val="solid"/>
                            <a:miter/>
                          </a:ln>
                        </wps:spPr>
                        <wps:txbx>
                          <w:txbxContent>
                            <w:p w14:paraId="209429FB"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Presented two opposing viewpoints on human nature and workplace attitudes.</w:t>
                              </w:r>
                            </w:p>
                            <w:p w14:paraId="6F1B4B16"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Theory X: Assumed workers despise their jobs, are lazy, and need ongoing direction and control.</w:t>
                              </w:r>
                            </w:p>
                            <w:p w14:paraId="051C8115"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Theory Y: It is posited that workers are independent, enthusiastic, and eager for responsibility.</w:t>
                              </w:r>
                            </w:p>
                            <w:p w14:paraId="3190C04C"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Assumptions made by managers about their workforce have an impact on both employee behaviour and leadership style.</w:t>
                              </w:r>
                            </w:p>
                          </w:txbxContent>
                        </wps:txbx>
                        <wps:bodyPr vert="horz" wrap="square" lIns="5084" tIns="118551" rIns="345478" bIns="118551" anchor="t" anchorCtr="0" compatLnSpc="0">
                          <a:noAutofit/>
                        </wps:bodyPr>
                      </wps:wsp>
                      <wps:wsp>
                        <wps:cNvPr id="1830778152" name="Freeform: Shape 345518092"/>
                        <wps:cNvSpPr/>
                        <wps:spPr>
                          <a:xfrm>
                            <a:off x="33055" y="2353692"/>
                            <a:ext cx="697870" cy="930522"/>
                          </a:xfrm>
                          <a:custGeom>
                            <a:avLst/>
                            <a:gdLst>
                              <a:gd name="f0" fmla="val 10800000"/>
                              <a:gd name="f1" fmla="val 5400000"/>
                              <a:gd name="f2" fmla="val 180"/>
                              <a:gd name="f3" fmla="val w"/>
                              <a:gd name="f4" fmla="val h"/>
                              <a:gd name="f5" fmla="val 0"/>
                              <a:gd name="f6" fmla="val 697874"/>
                              <a:gd name="f7" fmla="val 752291"/>
                              <a:gd name="f8" fmla="val 116315"/>
                              <a:gd name="f9" fmla="val 52076"/>
                              <a:gd name="f10" fmla="val 581559"/>
                              <a:gd name="f11" fmla="val 645798"/>
                              <a:gd name="f12" fmla="val 635976"/>
                              <a:gd name="f13" fmla="val 700215"/>
                              <a:gd name="f14" fmla="+- 0 0 -90"/>
                              <a:gd name="f15" fmla="*/ f3 1 697874"/>
                              <a:gd name="f16" fmla="*/ f4 1 752291"/>
                              <a:gd name="f17" fmla="+- f7 0 f5"/>
                              <a:gd name="f18" fmla="+- f6 0 f5"/>
                              <a:gd name="f19" fmla="*/ f14 f0 1"/>
                              <a:gd name="f20" fmla="*/ f18 1 697874"/>
                              <a:gd name="f21" fmla="*/ f17 1 752291"/>
                              <a:gd name="f22" fmla="*/ 0 f18 1"/>
                              <a:gd name="f23" fmla="*/ 116315 f17 1"/>
                              <a:gd name="f24" fmla="*/ 116315 f18 1"/>
                              <a:gd name="f25" fmla="*/ 0 f17 1"/>
                              <a:gd name="f26" fmla="*/ 581559 f18 1"/>
                              <a:gd name="f27" fmla="*/ 697874 f18 1"/>
                              <a:gd name="f28" fmla="*/ 635976 f17 1"/>
                              <a:gd name="f29" fmla="*/ 752291 f17 1"/>
                              <a:gd name="f30" fmla="*/ f19 1 f2"/>
                              <a:gd name="f31" fmla="*/ f22 1 697874"/>
                              <a:gd name="f32" fmla="*/ f23 1 752291"/>
                              <a:gd name="f33" fmla="*/ f24 1 697874"/>
                              <a:gd name="f34" fmla="*/ f25 1 752291"/>
                              <a:gd name="f35" fmla="*/ f26 1 697874"/>
                              <a:gd name="f36" fmla="*/ f27 1 697874"/>
                              <a:gd name="f37" fmla="*/ f28 1 752291"/>
                              <a:gd name="f38" fmla="*/ f29 1 75229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697874" h="75229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0000"/>
                          </a:solidFill>
                          <a:ln w="12701" cap="flat">
                            <a:solidFill>
                              <a:srgbClr val="FFFFFF"/>
                            </a:solidFill>
                            <a:prstDash val="solid"/>
                            <a:miter/>
                          </a:ln>
                        </wps:spPr>
                        <wps:txbx>
                          <w:txbxContent>
                            <w:p w14:paraId="1172B835"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Theory X and Theory Y (Douglas McGregor):</w:t>
                              </w:r>
                            </w:p>
                          </w:txbxContent>
                        </wps:txbx>
                        <wps:bodyPr vert="horz" wrap="square" lIns="60734" tIns="47402" rIns="60734" bIns="47402" anchor="ctr" anchorCtr="1" compatLnSpc="0">
                          <a:noAutofit/>
                        </wps:bodyPr>
                      </wps:wsp>
                      <wps:wsp>
                        <wps:cNvPr id="1556890144" name="Freeform: Shape 978862153"/>
                        <wps:cNvSpPr/>
                        <wps:spPr>
                          <a:xfrm>
                            <a:off x="745921" y="3342744"/>
                            <a:ext cx="5146764" cy="767401"/>
                          </a:xfrm>
                          <a:custGeom>
                            <a:avLst/>
                            <a:gdLst>
                              <a:gd name="f0" fmla="val 10800000"/>
                              <a:gd name="f1" fmla="val 5400000"/>
                              <a:gd name="f2" fmla="val 180"/>
                              <a:gd name="f3" fmla="val w"/>
                              <a:gd name="f4" fmla="val h"/>
                              <a:gd name="f5" fmla="val 0"/>
                              <a:gd name="f6" fmla="val 5146766"/>
                              <a:gd name="f7" fmla="val 751078"/>
                              <a:gd name="f8" fmla="val 93885"/>
                              <a:gd name="f9" fmla="val 4771227"/>
                              <a:gd name="f10" fmla="val 375539"/>
                              <a:gd name="f11" fmla="val 657193"/>
                              <a:gd name="f12" fmla="+- 0 0 -90"/>
                              <a:gd name="f13" fmla="*/ f3 1 5146766"/>
                              <a:gd name="f14" fmla="*/ f4 1 751078"/>
                              <a:gd name="f15" fmla="+- f7 0 f5"/>
                              <a:gd name="f16" fmla="+- f6 0 f5"/>
                              <a:gd name="f17" fmla="*/ f12 f0 1"/>
                              <a:gd name="f18" fmla="*/ f16 1 5146766"/>
                              <a:gd name="f19" fmla="*/ f15 1 751078"/>
                              <a:gd name="f20" fmla="*/ 0 f16 1"/>
                              <a:gd name="f21" fmla="*/ 93885 f15 1"/>
                              <a:gd name="f22" fmla="*/ 4771227 f16 1"/>
                              <a:gd name="f23" fmla="*/ 0 f15 1"/>
                              <a:gd name="f24" fmla="*/ 5146766 f16 1"/>
                              <a:gd name="f25" fmla="*/ 375539 f15 1"/>
                              <a:gd name="f26" fmla="*/ 751078 f15 1"/>
                              <a:gd name="f27" fmla="*/ 657193 f15 1"/>
                              <a:gd name="f28" fmla="*/ f17 1 f2"/>
                              <a:gd name="f29" fmla="*/ f20 1 5146766"/>
                              <a:gd name="f30" fmla="*/ f21 1 751078"/>
                              <a:gd name="f31" fmla="*/ f22 1 5146766"/>
                              <a:gd name="f32" fmla="*/ f23 1 751078"/>
                              <a:gd name="f33" fmla="*/ f24 1 5146766"/>
                              <a:gd name="f34" fmla="*/ f25 1 751078"/>
                              <a:gd name="f35" fmla="*/ f26 1 751078"/>
                              <a:gd name="f36" fmla="*/ f27 1 751078"/>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5146766" h="751078">
                                <a:moveTo>
                                  <a:pt x="f5" y="f8"/>
                                </a:moveTo>
                                <a:lnTo>
                                  <a:pt x="f9" y="f8"/>
                                </a:lnTo>
                                <a:lnTo>
                                  <a:pt x="f9" y="f5"/>
                                </a:lnTo>
                                <a:lnTo>
                                  <a:pt x="f6" y="f10"/>
                                </a:lnTo>
                                <a:lnTo>
                                  <a:pt x="f9" y="f7"/>
                                </a:lnTo>
                                <a:lnTo>
                                  <a:pt x="f9" y="f11"/>
                                </a:lnTo>
                                <a:lnTo>
                                  <a:pt x="f5" y="f11"/>
                                </a:lnTo>
                                <a:lnTo>
                                  <a:pt x="f5" y="f8"/>
                                </a:lnTo>
                                <a:close/>
                              </a:path>
                            </a:pathLst>
                          </a:custGeom>
                          <a:solidFill>
                            <a:srgbClr val="CFD5EA">
                              <a:alpha val="90000"/>
                            </a:srgbClr>
                          </a:solidFill>
                          <a:ln w="12701" cap="flat">
                            <a:solidFill>
                              <a:srgbClr val="CFD5EA">
                                <a:alpha val="90000"/>
                              </a:srgbClr>
                            </a:solidFill>
                            <a:prstDash val="solid"/>
                            <a:miter/>
                          </a:ln>
                        </wps:spPr>
                        <wps:txbx>
                          <w:txbxContent>
                            <w:p w14:paraId="2F1041ED"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Proposed a five-level hierarchical model of human needs: physiological, safety, love/belonging, esteem, and self-actualization.</w:t>
                              </w:r>
                            </w:p>
                            <w:p w14:paraId="1DBDEB5B" w14:textId="2777818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 xml:space="preserve">Individuals are driven to meet </w:t>
                              </w:r>
                              <w:proofErr w:type="gramStart"/>
                              <w:r w:rsidR="000C2709" w:rsidRPr="005313D5">
                                <w:rPr>
                                  <w:rFonts w:ascii="Arial" w:eastAsia="Times New Roman" w:hAnsi="Arial" w:cs="Arial"/>
                                  <w:color w:val="000000"/>
                                </w:rPr>
                                <w:t>lower level</w:t>
                              </w:r>
                              <w:proofErr w:type="gramEnd"/>
                              <w:r w:rsidRPr="005313D5">
                                <w:rPr>
                                  <w:rFonts w:ascii="Arial" w:eastAsia="Times New Roman" w:hAnsi="Arial" w:cs="Arial"/>
                                  <w:color w:val="000000"/>
                                </w:rPr>
                                <w:t xml:space="preserve"> demands before moving on to higher-level requirements.</w:t>
                              </w:r>
                            </w:p>
                            <w:p w14:paraId="19FAB5C3"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 xml:space="preserve">Managers may utilise this approach to identify and solve unmet needs among workers </w:t>
                              </w:r>
                              <w:proofErr w:type="gramStart"/>
                              <w:r w:rsidRPr="005313D5">
                                <w:rPr>
                                  <w:rFonts w:ascii="Arial" w:eastAsia="Times New Roman" w:hAnsi="Arial" w:cs="Arial"/>
                                  <w:color w:val="000000"/>
                                </w:rPr>
                                <w:t>in order to</w:t>
                              </w:r>
                              <w:proofErr w:type="gramEnd"/>
                              <w:r w:rsidRPr="005313D5">
                                <w:rPr>
                                  <w:rFonts w:ascii="Arial" w:eastAsia="Times New Roman" w:hAnsi="Arial" w:cs="Arial"/>
                                  <w:color w:val="000000"/>
                                </w:rPr>
                                <w:t xml:space="preserve"> boost motivation.</w:t>
                              </w:r>
                            </w:p>
                          </w:txbxContent>
                        </wps:txbx>
                        <wps:bodyPr vert="horz" wrap="square" lIns="5084" tIns="98965" rIns="286737" bIns="98965" anchor="t" anchorCtr="0" compatLnSpc="0">
                          <a:noAutofit/>
                        </wps:bodyPr>
                      </wps:wsp>
                      <wps:wsp>
                        <wps:cNvPr id="943833008" name="Freeform: Shape 812779037"/>
                        <wps:cNvSpPr/>
                        <wps:spPr>
                          <a:xfrm>
                            <a:off x="3282" y="3407779"/>
                            <a:ext cx="742639" cy="643837"/>
                          </a:xfrm>
                          <a:custGeom>
                            <a:avLst/>
                            <a:gdLst>
                              <a:gd name="f0" fmla="val 10800000"/>
                              <a:gd name="f1" fmla="val 5400000"/>
                              <a:gd name="f2" fmla="val 180"/>
                              <a:gd name="f3" fmla="val w"/>
                              <a:gd name="f4" fmla="val h"/>
                              <a:gd name="f5" fmla="val 0"/>
                              <a:gd name="f6" fmla="val 742640"/>
                              <a:gd name="f7" fmla="val 649364"/>
                              <a:gd name="f8" fmla="val 108229"/>
                              <a:gd name="f9" fmla="val 48456"/>
                              <a:gd name="f10" fmla="val 634411"/>
                              <a:gd name="f11" fmla="val 694184"/>
                              <a:gd name="f12" fmla="val 541135"/>
                              <a:gd name="f13" fmla="val 600908"/>
                              <a:gd name="f14" fmla="+- 0 0 -90"/>
                              <a:gd name="f15" fmla="*/ f3 1 742640"/>
                              <a:gd name="f16" fmla="*/ f4 1 649364"/>
                              <a:gd name="f17" fmla="+- f7 0 f5"/>
                              <a:gd name="f18" fmla="+- f6 0 f5"/>
                              <a:gd name="f19" fmla="*/ f14 f0 1"/>
                              <a:gd name="f20" fmla="*/ f18 1 742640"/>
                              <a:gd name="f21" fmla="*/ f17 1 649364"/>
                              <a:gd name="f22" fmla="*/ 0 f18 1"/>
                              <a:gd name="f23" fmla="*/ 108229 f17 1"/>
                              <a:gd name="f24" fmla="*/ 108229 f18 1"/>
                              <a:gd name="f25" fmla="*/ 0 f17 1"/>
                              <a:gd name="f26" fmla="*/ 634411 f18 1"/>
                              <a:gd name="f27" fmla="*/ 742640 f18 1"/>
                              <a:gd name="f28" fmla="*/ 541135 f17 1"/>
                              <a:gd name="f29" fmla="*/ 649364 f17 1"/>
                              <a:gd name="f30" fmla="*/ f19 1 f2"/>
                              <a:gd name="f31" fmla="*/ f22 1 742640"/>
                              <a:gd name="f32" fmla="*/ f23 1 649364"/>
                              <a:gd name="f33" fmla="*/ f24 1 742640"/>
                              <a:gd name="f34" fmla="*/ f25 1 649364"/>
                              <a:gd name="f35" fmla="*/ f26 1 742640"/>
                              <a:gd name="f36" fmla="*/ f27 1 742640"/>
                              <a:gd name="f37" fmla="*/ f28 1 649364"/>
                              <a:gd name="f38" fmla="*/ f29 1 649364"/>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742640" h="649364">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203864"/>
                          </a:solidFill>
                          <a:ln w="12701" cap="flat">
                            <a:solidFill>
                              <a:srgbClr val="FFFFFF"/>
                            </a:solidFill>
                            <a:prstDash val="solid"/>
                            <a:miter/>
                          </a:ln>
                        </wps:spPr>
                        <wps:txbx>
                          <w:txbxContent>
                            <w:p w14:paraId="3CBD781D"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Maslow's Hierarchy of Needs (Abraham Maslow):</w:t>
                              </w:r>
                            </w:p>
                            <w:p w14:paraId="4BB5BFE2" w14:textId="77777777" w:rsidR="005313D5" w:rsidRPr="005313D5" w:rsidRDefault="005313D5" w:rsidP="005313D5">
                              <w:pPr>
                                <w:spacing w:after="60" w:line="216" w:lineRule="auto"/>
                                <w:jc w:val="center"/>
                                <w:rPr>
                                  <w:rFonts w:ascii="Arial" w:hAnsi="Arial" w:cs="Arial"/>
                                  <w:color w:val="000000"/>
                                  <w:kern w:val="0"/>
                                </w:rPr>
                              </w:pPr>
                            </w:p>
                          </w:txbxContent>
                        </wps:txbx>
                        <wps:bodyPr vert="horz" wrap="square" lIns="58366" tIns="45034" rIns="58366" bIns="45034" anchor="ctr" anchorCtr="1" compatLnSpc="0">
                          <a:noAutofit/>
                        </wps:bodyPr>
                      </wps:wsp>
                      <wps:wsp>
                        <wps:cNvPr id="601257130" name="Freeform: Shape 2049793768"/>
                        <wps:cNvSpPr/>
                        <wps:spPr>
                          <a:xfrm>
                            <a:off x="765444" y="4136159"/>
                            <a:ext cx="5108615" cy="800064"/>
                          </a:xfrm>
                          <a:custGeom>
                            <a:avLst/>
                            <a:gdLst>
                              <a:gd name="f0" fmla="val 10800000"/>
                              <a:gd name="f1" fmla="val 5400000"/>
                              <a:gd name="f2" fmla="val 180"/>
                              <a:gd name="f3" fmla="val w"/>
                              <a:gd name="f4" fmla="val h"/>
                              <a:gd name="f5" fmla="val 0"/>
                              <a:gd name="f6" fmla="val 5108620"/>
                              <a:gd name="f7" fmla="val 844240"/>
                              <a:gd name="f8" fmla="val 105530"/>
                              <a:gd name="f9" fmla="val 4686500"/>
                              <a:gd name="f10" fmla="val 422120"/>
                              <a:gd name="f11" fmla="val 738710"/>
                              <a:gd name="f12" fmla="+- 0 0 -90"/>
                              <a:gd name="f13" fmla="*/ f3 1 5108620"/>
                              <a:gd name="f14" fmla="*/ f4 1 844240"/>
                              <a:gd name="f15" fmla="+- f7 0 f5"/>
                              <a:gd name="f16" fmla="+- f6 0 f5"/>
                              <a:gd name="f17" fmla="*/ f12 f0 1"/>
                              <a:gd name="f18" fmla="*/ f16 1 5108620"/>
                              <a:gd name="f19" fmla="*/ f15 1 844240"/>
                              <a:gd name="f20" fmla="*/ 0 f16 1"/>
                              <a:gd name="f21" fmla="*/ 105530 f15 1"/>
                              <a:gd name="f22" fmla="*/ 4686500 f16 1"/>
                              <a:gd name="f23" fmla="*/ 0 f15 1"/>
                              <a:gd name="f24" fmla="*/ 5108620 f16 1"/>
                              <a:gd name="f25" fmla="*/ 422120 f15 1"/>
                              <a:gd name="f26" fmla="*/ 844240 f15 1"/>
                              <a:gd name="f27" fmla="*/ 738710 f15 1"/>
                              <a:gd name="f28" fmla="*/ f17 1 f2"/>
                              <a:gd name="f29" fmla="*/ f20 1 5108620"/>
                              <a:gd name="f30" fmla="*/ f21 1 844240"/>
                              <a:gd name="f31" fmla="*/ f22 1 5108620"/>
                              <a:gd name="f32" fmla="*/ f23 1 844240"/>
                              <a:gd name="f33" fmla="*/ f24 1 5108620"/>
                              <a:gd name="f34" fmla="*/ f25 1 844240"/>
                              <a:gd name="f35" fmla="*/ f26 1 844240"/>
                              <a:gd name="f36" fmla="*/ f27 1 844240"/>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5108620" h="844240">
                                <a:moveTo>
                                  <a:pt x="f5" y="f8"/>
                                </a:moveTo>
                                <a:lnTo>
                                  <a:pt x="f9" y="f8"/>
                                </a:lnTo>
                                <a:lnTo>
                                  <a:pt x="f9" y="f5"/>
                                </a:lnTo>
                                <a:lnTo>
                                  <a:pt x="f6" y="f10"/>
                                </a:lnTo>
                                <a:lnTo>
                                  <a:pt x="f9" y="f7"/>
                                </a:lnTo>
                                <a:lnTo>
                                  <a:pt x="f9" y="f11"/>
                                </a:lnTo>
                                <a:lnTo>
                                  <a:pt x="f5" y="f11"/>
                                </a:lnTo>
                                <a:lnTo>
                                  <a:pt x="f5" y="f8"/>
                                </a:lnTo>
                                <a:close/>
                              </a:path>
                            </a:pathLst>
                          </a:custGeom>
                          <a:solidFill>
                            <a:srgbClr val="CFD5EA">
                              <a:alpha val="90000"/>
                            </a:srgbClr>
                          </a:solidFill>
                          <a:ln w="12701" cap="flat">
                            <a:solidFill>
                              <a:srgbClr val="CFD5EA">
                                <a:alpha val="90000"/>
                              </a:srgbClr>
                            </a:solidFill>
                            <a:prstDash val="solid"/>
                            <a:miter/>
                          </a:ln>
                        </wps:spPr>
                        <wps:txbx>
                          <w:txbxContent>
                            <w:p w14:paraId="0D17698F"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Positive and negative reinforcement were employed to shape and regulate behaviour.</w:t>
                              </w:r>
                            </w:p>
                            <w:p w14:paraId="56395316"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Positive reinforcement (reward) stimulates behaviour, whereas negative reinforcement (removal of an unpleasant stimulus) discourages behaviour.</w:t>
                              </w:r>
                            </w:p>
                            <w:p w14:paraId="70355F69"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Unwanted behaviour is weakened by punishment.</w:t>
                              </w:r>
                            </w:p>
                            <w:p w14:paraId="4A9A38FA" w14:textId="77777777" w:rsidR="005313D5" w:rsidRPr="005313D5" w:rsidRDefault="005313D5" w:rsidP="005313D5">
                              <w:pPr>
                                <w:spacing w:after="20" w:line="216" w:lineRule="auto"/>
                                <w:ind w:left="90"/>
                                <w:rPr>
                                  <w:rFonts w:ascii="Arial" w:hAnsi="Arial" w:cs="Arial"/>
                                  <w:color w:val="000000"/>
                                  <w:kern w:val="0"/>
                                </w:rPr>
                              </w:pPr>
                            </w:p>
                          </w:txbxContent>
                        </wps:txbx>
                        <wps:bodyPr vert="horz" wrap="square" lIns="5084" tIns="110605" rIns="321667" bIns="110605" anchor="t" anchorCtr="0" compatLnSpc="0">
                          <a:noAutofit/>
                        </wps:bodyPr>
                      </wps:wsp>
                      <wps:wsp>
                        <wps:cNvPr id="1801059042" name="Freeform: Shape 325231172"/>
                        <wps:cNvSpPr/>
                        <wps:spPr>
                          <a:xfrm>
                            <a:off x="21909" y="4246716"/>
                            <a:ext cx="743535" cy="617821"/>
                          </a:xfrm>
                          <a:custGeom>
                            <a:avLst/>
                            <a:gdLst>
                              <a:gd name="f0" fmla="val 10800000"/>
                              <a:gd name="f1" fmla="val 5400000"/>
                              <a:gd name="f2" fmla="val 180"/>
                              <a:gd name="f3" fmla="val w"/>
                              <a:gd name="f4" fmla="val h"/>
                              <a:gd name="f5" fmla="val 0"/>
                              <a:gd name="f6" fmla="val 743533"/>
                              <a:gd name="f7" fmla="val 651495"/>
                              <a:gd name="f8" fmla="val 108585"/>
                              <a:gd name="f9" fmla="val 48615"/>
                              <a:gd name="f10" fmla="val 634948"/>
                              <a:gd name="f11" fmla="val 694918"/>
                              <a:gd name="f12" fmla="val 542910"/>
                              <a:gd name="f13" fmla="val 602880"/>
                              <a:gd name="f14" fmla="+- 0 0 -90"/>
                              <a:gd name="f15" fmla="*/ f3 1 743533"/>
                              <a:gd name="f16" fmla="*/ f4 1 651495"/>
                              <a:gd name="f17" fmla="+- f7 0 f5"/>
                              <a:gd name="f18" fmla="+- f6 0 f5"/>
                              <a:gd name="f19" fmla="*/ f14 f0 1"/>
                              <a:gd name="f20" fmla="*/ f18 1 743533"/>
                              <a:gd name="f21" fmla="*/ f17 1 651495"/>
                              <a:gd name="f22" fmla="*/ 0 f18 1"/>
                              <a:gd name="f23" fmla="*/ 108585 f17 1"/>
                              <a:gd name="f24" fmla="*/ 108585 f18 1"/>
                              <a:gd name="f25" fmla="*/ 0 f17 1"/>
                              <a:gd name="f26" fmla="*/ 634948 f18 1"/>
                              <a:gd name="f27" fmla="*/ 743533 f18 1"/>
                              <a:gd name="f28" fmla="*/ 542910 f17 1"/>
                              <a:gd name="f29" fmla="*/ 651495 f17 1"/>
                              <a:gd name="f30" fmla="*/ f19 1 f2"/>
                              <a:gd name="f31" fmla="*/ f22 1 743533"/>
                              <a:gd name="f32" fmla="*/ f23 1 651495"/>
                              <a:gd name="f33" fmla="*/ f24 1 743533"/>
                              <a:gd name="f34" fmla="*/ f25 1 651495"/>
                              <a:gd name="f35" fmla="*/ f26 1 743533"/>
                              <a:gd name="f36" fmla="*/ f27 1 743533"/>
                              <a:gd name="f37" fmla="*/ f28 1 651495"/>
                              <a:gd name="f38" fmla="*/ f29 1 651495"/>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743533" h="651495">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548235"/>
                          </a:solidFill>
                          <a:ln w="12701" cap="flat">
                            <a:solidFill>
                              <a:srgbClr val="FFFFFF"/>
                            </a:solidFill>
                            <a:prstDash val="solid"/>
                            <a:miter/>
                          </a:ln>
                        </wps:spPr>
                        <wps:txbx>
                          <w:txbxContent>
                            <w:p w14:paraId="2CC095CA"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Reinforcement Theory (B.F. Skinner)</w:t>
                              </w:r>
                            </w:p>
                          </w:txbxContent>
                        </wps:txbx>
                        <wps:bodyPr vert="horz" wrap="square" lIns="58475" tIns="45134" rIns="58475" bIns="45134" anchor="ctr" anchorCtr="1" compatLnSpc="0">
                          <a:noAutofit/>
                        </wps:bodyPr>
                      </wps:wsp>
                      <wps:wsp>
                        <wps:cNvPr id="976442656" name="Freeform: Shape 381473822"/>
                        <wps:cNvSpPr/>
                        <wps:spPr>
                          <a:xfrm>
                            <a:off x="760561" y="4936223"/>
                            <a:ext cx="5113818" cy="650193"/>
                          </a:xfrm>
                          <a:custGeom>
                            <a:avLst/>
                            <a:gdLst>
                              <a:gd name="f0" fmla="val 10800000"/>
                              <a:gd name="f1" fmla="val 5400000"/>
                              <a:gd name="f2" fmla="val 180"/>
                              <a:gd name="f3" fmla="val w"/>
                              <a:gd name="f4" fmla="val h"/>
                              <a:gd name="f5" fmla="val 0"/>
                              <a:gd name="f6" fmla="val 5113815"/>
                              <a:gd name="f7" fmla="val 802925"/>
                              <a:gd name="f8" fmla="val 100366"/>
                              <a:gd name="f9" fmla="val 4712353"/>
                              <a:gd name="f10" fmla="val 401463"/>
                              <a:gd name="f11" fmla="val 702559"/>
                              <a:gd name="f12" fmla="+- 0 0 -90"/>
                              <a:gd name="f13" fmla="*/ f3 1 5113815"/>
                              <a:gd name="f14" fmla="*/ f4 1 802925"/>
                              <a:gd name="f15" fmla="+- f7 0 f5"/>
                              <a:gd name="f16" fmla="+- f6 0 f5"/>
                              <a:gd name="f17" fmla="*/ f12 f0 1"/>
                              <a:gd name="f18" fmla="*/ f16 1 5113815"/>
                              <a:gd name="f19" fmla="*/ f15 1 802925"/>
                              <a:gd name="f20" fmla="*/ 0 f16 1"/>
                              <a:gd name="f21" fmla="*/ 100366 f15 1"/>
                              <a:gd name="f22" fmla="*/ 4712353 f16 1"/>
                              <a:gd name="f23" fmla="*/ 0 f15 1"/>
                              <a:gd name="f24" fmla="*/ 5113815 f16 1"/>
                              <a:gd name="f25" fmla="*/ 401463 f15 1"/>
                              <a:gd name="f26" fmla="*/ 802925 f15 1"/>
                              <a:gd name="f27" fmla="*/ 702559 f15 1"/>
                              <a:gd name="f28" fmla="*/ f17 1 f2"/>
                              <a:gd name="f29" fmla="*/ f20 1 5113815"/>
                              <a:gd name="f30" fmla="*/ f21 1 802925"/>
                              <a:gd name="f31" fmla="*/ f22 1 5113815"/>
                              <a:gd name="f32" fmla="*/ f23 1 802925"/>
                              <a:gd name="f33" fmla="*/ f24 1 5113815"/>
                              <a:gd name="f34" fmla="*/ f25 1 802925"/>
                              <a:gd name="f35" fmla="*/ f26 1 802925"/>
                              <a:gd name="f36" fmla="*/ f27 1 802925"/>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5113815" h="802925">
                                <a:moveTo>
                                  <a:pt x="f5" y="f8"/>
                                </a:moveTo>
                                <a:lnTo>
                                  <a:pt x="f9" y="f8"/>
                                </a:lnTo>
                                <a:lnTo>
                                  <a:pt x="f9" y="f5"/>
                                </a:lnTo>
                                <a:lnTo>
                                  <a:pt x="f6" y="f10"/>
                                </a:lnTo>
                                <a:lnTo>
                                  <a:pt x="f9" y="f7"/>
                                </a:lnTo>
                                <a:lnTo>
                                  <a:pt x="f9" y="f11"/>
                                </a:lnTo>
                                <a:lnTo>
                                  <a:pt x="f5" y="f11"/>
                                </a:lnTo>
                                <a:lnTo>
                                  <a:pt x="f5" y="f8"/>
                                </a:lnTo>
                                <a:close/>
                              </a:path>
                            </a:pathLst>
                          </a:custGeom>
                          <a:solidFill>
                            <a:srgbClr val="CFD5EA">
                              <a:alpha val="90000"/>
                            </a:srgbClr>
                          </a:solidFill>
                          <a:ln w="12701" cap="flat">
                            <a:solidFill>
                              <a:srgbClr val="CFD5EA">
                                <a:alpha val="90000"/>
                              </a:srgbClr>
                            </a:solidFill>
                            <a:prstDash val="solid"/>
                            <a:miter/>
                          </a:ln>
                        </wps:spPr>
                        <wps:txbx>
                          <w:txbxContent>
                            <w:p w14:paraId="5A8FF366"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The issue of perceived fairness in the workplace is central to this study.</w:t>
                              </w:r>
                            </w:p>
                            <w:p w14:paraId="5F796E17"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Employees evaluate their own inputs (effort, abilities) and outputs (rewards, recognition) in relation to those of others.</w:t>
                              </w:r>
                            </w:p>
                            <w:p w14:paraId="5081409F"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If they see an injustice, they may change their behaviour or feel demotivated.</w:t>
                              </w:r>
                            </w:p>
                          </w:txbxContent>
                        </wps:txbx>
                        <wps:bodyPr vert="horz" wrap="square" lIns="5084" tIns="105448" rIns="306177" bIns="105448" anchor="t" anchorCtr="0" compatLnSpc="0">
                          <a:noAutofit/>
                        </wps:bodyPr>
                      </wps:wsp>
                      <wps:wsp>
                        <wps:cNvPr id="59670583" name="Freeform: Shape 758247228"/>
                        <wps:cNvSpPr/>
                        <wps:spPr>
                          <a:xfrm>
                            <a:off x="21598" y="4993666"/>
                            <a:ext cx="738963" cy="521308"/>
                          </a:xfrm>
                          <a:custGeom>
                            <a:avLst/>
                            <a:gdLst>
                              <a:gd name="f0" fmla="val 10800000"/>
                              <a:gd name="f1" fmla="val 5400000"/>
                              <a:gd name="f2" fmla="val 180"/>
                              <a:gd name="f3" fmla="val w"/>
                              <a:gd name="f4" fmla="val h"/>
                              <a:gd name="f5" fmla="val 0"/>
                              <a:gd name="f6" fmla="val 738963"/>
                              <a:gd name="f7" fmla="val 687113"/>
                              <a:gd name="f8" fmla="val 114521"/>
                              <a:gd name="f9" fmla="val 51273"/>
                              <a:gd name="f10" fmla="val 624442"/>
                              <a:gd name="f11" fmla="val 687690"/>
                              <a:gd name="f12" fmla="val 572592"/>
                              <a:gd name="f13" fmla="val 635840"/>
                              <a:gd name="f14" fmla="+- 0 0 -90"/>
                              <a:gd name="f15" fmla="*/ f3 1 738963"/>
                              <a:gd name="f16" fmla="*/ f4 1 687113"/>
                              <a:gd name="f17" fmla="+- f7 0 f5"/>
                              <a:gd name="f18" fmla="+- f6 0 f5"/>
                              <a:gd name="f19" fmla="*/ f14 f0 1"/>
                              <a:gd name="f20" fmla="*/ f18 1 738963"/>
                              <a:gd name="f21" fmla="*/ f17 1 687113"/>
                              <a:gd name="f22" fmla="*/ 0 f18 1"/>
                              <a:gd name="f23" fmla="*/ 114521 f17 1"/>
                              <a:gd name="f24" fmla="*/ 114521 f18 1"/>
                              <a:gd name="f25" fmla="*/ 0 f17 1"/>
                              <a:gd name="f26" fmla="*/ 624442 f18 1"/>
                              <a:gd name="f27" fmla="*/ 738963 f18 1"/>
                              <a:gd name="f28" fmla="*/ 572592 f17 1"/>
                              <a:gd name="f29" fmla="*/ 687113 f17 1"/>
                              <a:gd name="f30" fmla="*/ f19 1 f2"/>
                              <a:gd name="f31" fmla="*/ f22 1 738963"/>
                              <a:gd name="f32" fmla="*/ f23 1 687113"/>
                              <a:gd name="f33" fmla="*/ f24 1 738963"/>
                              <a:gd name="f34" fmla="*/ f25 1 687113"/>
                              <a:gd name="f35" fmla="*/ f26 1 738963"/>
                              <a:gd name="f36" fmla="*/ f27 1 738963"/>
                              <a:gd name="f37" fmla="*/ f28 1 687113"/>
                              <a:gd name="f38" fmla="*/ f29 1 68711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738963" h="68711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4472C4"/>
                          </a:solidFill>
                          <a:ln w="12701" cap="flat">
                            <a:solidFill>
                              <a:srgbClr val="FFFFFF"/>
                            </a:solidFill>
                            <a:prstDash val="solid"/>
                            <a:miter/>
                          </a:ln>
                        </wps:spPr>
                        <wps:txbx>
                          <w:txbxContent>
                            <w:p w14:paraId="4AB7C06D"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Equity Theory (J. Stacy Adams):</w:t>
                              </w:r>
                            </w:p>
                          </w:txbxContent>
                        </wps:txbx>
                        <wps:bodyPr vert="horz" wrap="square" lIns="60213" tIns="46881" rIns="60213" bIns="46881" anchor="ctr" anchorCtr="1" compatLnSpc="0">
                          <a:noAutofit/>
                        </wps:bodyPr>
                      </wps:wsp>
                    </wpg:wgp>
                  </a:graphicData>
                </a:graphic>
              </wp:inline>
            </w:drawing>
          </mc:Choice>
          <mc:Fallback>
            <w:pict>
              <v:group w14:anchorId="113B7843" id="Diagram 1" o:spid="_x0000_s1026" style="width:451.3pt;height:644.25pt;mso-position-horizontal-relative:char;mso-position-vertical-relative:line" coordsize="58959,55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">
                <v:shape id="Freeform: Shape 362361955" o:spid="_x0000_s1027" style="position:absolute;left:7117;width:51785;height:7055;visibility:visible;mso-wrap-style:square;v-text-anchor:top" coordsize="5178414,8406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" adj="-11796480,,5400" path="m,105076r4758112,l4758112,r420302,420303l4758112,840605r,-105076l,735529,,105076xe" fillcolor="#cfd5ea" strokecolor="#cfd5ea" strokeweight=".35281mm">
                  <v:fill opacity="59110f"/>
                  <v:stroke opacity="59110f" joinstyle="miter"/>
                  <v:formulas/>
                  <v:path arrowok="t" o:connecttype="custom" o:connectlocs="2589206,0;5178411,352760;2589206,705519;0,352760;0,88190;4758109,88190;4758109,0;5178411,352760;4758109,705519;4758109,617329;0,617329;0,88190" o:connectangles="270,0,90,180,0,0,0,0,0,0,0,0" textboxrect="0,0,5178414,840605"/>
                  <v:textbox inset=".14122mm,3.05992mm,8.89736mm,3.05992mm">
                    <w:txbxContent>
                      <w:p w14:paraId="338E9DD5" w14:textId="77777777" w:rsidR="005313D5" w:rsidRPr="005313D5" w:rsidRDefault="005313D5" w:rsidP="005313D5">
                        <w:pPr>
                          <w:spacing w:after="20" w:line="216" w:lineRule="auto"/>
                          <w:rPr>
                            <w:rFonts w:ascii="Arial" w:hAnsi="Arial" w:cs="Arial"/>
                          </w:rPr>
                        </w:pPr>
                        <w:r w:rsidRPr="005313D5">
                          <w:rPr>
                            <w:rFonts w:ascii="Arial" w:eastAsia="Times New Roman" w:hAnsi="Arial" w:cs="Arial"/>
                            <w:color w:val="000000"/>
                          </w:rPr>
                          <w:t xml:space="preserve">Performed at the Chicago Western Electric Hawthorne Works between 1924 and 1932. Aimed to comprehend the connection between illumination and employee productivity. Unexpectedly found the Hawthorne Effect, which demonstrated that productivity rose not just </w:t>
                        </w:r>
                        <w:proofErr w:type="gramStart"/>
                        <w:r w:rsidRPr="005313D5">
                          <w:rPr>
                            <w:rFonts w:ascii="Arial" w:eastAsia="Times New Roman" w:hAnsi="Arial" w:cs="Arial"/>
                            <w:color w:val="000000"/>
                          </w:rPr>
                          <w:t>as a result of</w:t>
                        </w:r>
                        <w:proofErr w:type="gramEnd"/>
                        <w:r w:rsidRPr="005313D5">
                          <w:rPr>
                            <w:rFonts w:ascii="Arial" w:eastAsia="Times New Roman" w:hAnsi="Arial" w:cs="Arial"/>
                            <w:color w:val="000000"/>
                          </w:rPr>
                          <w:t xml:space="preserve"> changes in lighting but also as a result of more study focus and a sense of importance.</w:t>
                        </w:r>
                      </w:p>
                    </w:txbxContent>
                  </v:textbox>
                </v:shape>
                <v:shape id="Freeform: Shape 1957551253" o:spid="_x0000_s1028" style="position:absolute;top:557;width:7060;height:6106;visibility:visible;mso-wrap-style:square;v-text-anchor:middle-center" coordsize="706036,7195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" adj="-11796480,,5400" path="m,117675c,52685,52685,,117675,l588361,v64990,,117675,52685,117675,117675l706036,601884v,64990,-52685,117675,-117675,117675l117675,719559c52685,719559,,666874,,601884l,117675xe" fillcolor="#7030a0" strokecolor="white" strokeweight=".35281mm">
                  <v:stroke joinstyle="miter"/>
                  <v:formulas/>
                  <v:path arrowok="t" o:connecttype="custom" o:connectlocs="353018,0;706035,305285;353018,610569;0,305285;0,99851;117675,0;588360,0;706035,99851;706035,510718;588360,610569;117675,610569;0,510718;0,99851" o:connectangles="270,0,90,180,0,0,0,0,0,0,0,0,0" textboxrect="0,0,706036,719559"/>
                  <v:textbox inset="1.69822mm,1.3279mm,1.69822mm,1.3279mm">
                    <w:txbxContent>
                      <w:p w14:paraId="04FDC89A"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Hawthorne Studies (Elton Mayo):</w:t>
                        </w:r>
                      </w:p>
                    </w:txbxContent>
                  </v:textbox>
                </v:shape>
                <v:shape id="Freeform: Shape 631788336" o:spid="_x0000_s1029" style="position:absolute;left:7159;top:7955;width:51757;height:6256;visibility:visible;mso-wrap-style:square;v-text-anchor:top" coordsize="5175727,625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" adj="-11796480,,5400" path="m,78200r4862927,l4862927,r312800,312801l4862927,625601r,-78200l,547401,,78200xe" fillcolor="#cfd5ea" strokecolor="#cfd5ea" strokeweight=".35281mm">
                  <v:fill opacity="59110f"/>
                  <v:stroke opacity="59110f" joinstyle="miter"/>
                  <v:formulas/>
                  <v:path arrowok="t" o:connecttype="custom" o:connectlocs="2587862,0;5175723,312803;2587862,625605;0,312803;0,78200;4862923,78200;4862923,0;5175723,312803;4862923,625605;4862923,547405;0,547405;0,78200" o:connectangles="270,0,90,180,0,0,0,0,0,0,0,0" textboxrect="0,0,5175727,625601"/>
                  <v:textbox inset=".14122mm,2.31342mm,6.65783mm,2.31342mm">
                    <w:txbxContent>
                      <w:p w14:paraId="4500D161"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A development of the Hawthorne Studies that emphasises the significance of social and psychological elements at work.</w:t>
                        </w:r>
                      </w:p>
                      <w:p w14:paraId="4B6D5408"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Aimed to increase production by concentrating on boosting cooperation, communication, and employee happiness.</w:t>
                        </w:r>
                      </w:p>
                      <w:p w14:paraId="3C3D8223"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It is acknowledged that motivated and contented workers often produce more.</w:t>
                        </w:r>
                      </w:p>
                    </w:txbxContent>
                  </v:textbox>
                </v:shape>
                <v:shape id="Freeform: Shape 1010181143" o:spid="_x0000_s1030" style="position:absolute;left:42;top:8135;width:7117;height:5896;visibility:visible;mso-wrap-style:square;v-text-anchor:middle-center" coordsize="711693,5896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" adj="-11796480,,5400" path="m,98276c,44000,44000,,98276,l613417,v54276,,98276,44000,98276,98276l711693,491371v,54276,-44000,98276,-98276,98276l98276,589647c44000,589647,,545647,,491371l,98276xe" fillcolor="#00b050" strokecolor="white" strokeweight=".35281mm">
                  <v:stroke joinstyle="miter"/>
                  <v:formulas/>
                  <v:path arrowok="t" o:connecttype="custom" o:connectlocs="355848,0;711695,294825;355848,589650;0,294825;0,98277;98276,0;613419,0;711695,98277;711695,491373;613419,589650;98276,589650;0,491373;0,98277" o:connectangles="270,0,90,180,0,0,0,0,0,0,0,0,0" textboxrect="0,0,711693,589647"/>
                  <v:textbox inset="1.5405mm,1.1699mm,1.5405mm,1.1699mm">
                    <w:txbxContent>
                      <w:p w14:paraId="4FE68D29"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Human Relations Movement:</w:t>
                        </w:r>
                      </w:p>
                    </w:txbxContent>
                  </v:textbox>
                </v:shape>
                <v:shape id="Freeform: Shape 538168699" o:spid="_x0000_s1031" style="position:absolute;left:7289;top:14606;width:51670;height:7375;visibility:visible;mso-wrap-style:square;v-text-anchor:top" coordsize="5167008,7849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" adj="-11796480,,5400" path="m,98114r4774551,l4774551,r392457,392457l4774551,784914r,-98114l,686800,,98114xe" fillcolor="#cfd5ea" strokecolor="#cfd5ea" strokeweight=".35281mm">
                  <v:fill opacity="59110f"/>
                  <v:stroke opacity="59110f" joinstyle="miter"/>
                  <v:formulas/>
                  <v:path arrowok="t" o:connecttype="custom" o:connectlocs="2583505,0;5167009,368770;2583505,737540;0,368770;0,92192;4774552,92192;4774552,0;5167009,368770;4774552,737540;4774552,645348;0,645348;0,92192" o:connectangles="270,0,90,180,0,0,0,0,0,0,0,0" textboxrect="0,0,5167008,784914"/>
                  <v:textbox inset=".14122mm,2.86639mm,8.31722mm,2.86639mm">
                    <w:txbxContent>
                      <w:p w14:paraId="66B046AD" w14:textId="312F7ED8"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 xml:space="preserve">Based on the premise that people are driven to behave in specific ways because they anticipate </w:t>
                        </w:r>
                        <w:r w:rsidR="000C2709" w:rsidRPr="005313D5">
                          <w:rPr>
                            <w:rFonts w:ascii="Arial" w:eastAsia="Times New Roman" w:hAnsi="Arial" w:cs="Arial"/>
                            <w:color w:val="000000"/>
                          </w:rPr>
                          <w:t>achieving</w:t>
                        </w:r>
                        <w:r w:rsidRPr="005313D5">
                          <w:rPr>
                            <w:rFonts w:ascii="Arial" w:eastAsia="Times New Roman" w:hAnsi="Arial" w:cs="Arial"/>
                            <w:color w:val="000000"/>
                          </w:rPr>
                          <w:t xml:space="preserve"> certain results.</w:t>
                        </w:r>
                      </w:p>
                      <w:p w14:paraId="13944313"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According to this theory, three elements drive employee motivation: anticipation (belief that effort leads to performance), instrumentality (belief that performance leads to rewards), and valence (value put on the rewards).</w:t>
                        </w:r>
                      </w:p>
                    </w:txbxContent>
                  </v:textbox>
                </v:shape>
                <v:shape id="Freeform: Shape 131343970" o:spid="_x0000_s1032" style="position:absolute;left:47;top:15004;width:7195;height:6197;visibility:visible;mso-wrap-style:square;v-text-anchor:middle-center" coordsize="719572,717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" adj="-11796480,,5400" path="m,119512c,53507,53507,,119512,l600060,v66005,,119512,53507,119512,119512l719572,597543v,66005,-53507,119512,-119512,119512l119512,717055c53507,717055,,663548,,597543l,119512xe" fillcolor="#0070c0" strokecolor="white" strokeweight=".35281mm">
                  <v:stroke joinstyle="miter"/>
                  <v:formulas/>
                  <v:path arrowok="t" o:connecttype="custom" o:connectlocs="359784,0;719568,309807;359784,619613;0,309807;0,103271;119511,0;600057,0;719568,103271;719568,516342;600057,619613;119511,619613;0,516342;0,103271" o:connectangles="270,0,90,180,0,0,0,0,0,0,0,0,0" textboxrect="0,0,719572,717055"/>
                  <v:textbox inset="1.71322mm,1.3426mm,1.71322mm,1.3426mm">
                    <w:txbxContent>
                      <w:p w14:paraId="14374612"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 xml:space="preserve">Expectancy Theory </w:t>
                        </w:r>
                      </w:p>
                      <w:p w14:paraId="2787E9F8"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(Victor Vroom)</w:t>
                        </w:r>
                      </w:p>
                    </w:txbxContent>
                  </v:textbox>
                </v:shape>
                <v:shape id="Freeform: Shape 222820969" o:spid="_x0000_s1033" style="position:absolute;left:7166;top:23087;width:51605;height:10080;visibility:visible;mso-wrap-style:square;v-text-anchor:top" coordsize="5160511,9077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" adj="-11796480,,5400" path="m,113468r4706640,l4706640,r453871,453871l4706640,907742r,-113468l,794274,,113468xe" fillcolor="#cfd5ea" strokecolor="#cfd5ea" strokeweight=".35281mm">
                  <v:fill opacity="59110f"/>
                  <v:stroke opacity="59110f" joinstyle="miter"/>
                  <v:formulas/>
                  <v:path arrowok="t" o:connecttype="custom" o:connectlocs="2580254,0;5160507,504013;2580254,1008025;0,504013;0,126003;4706636,126003;4706636,0;5160507,504012;4706636,1008025;4706636,882022;0,882022;0,126003" o:connectangles="270,0,90,180,0,0,0,0,0,0,0,0" textboxrect="0,0,5160511,907742"/>
                  <v:textbox inset=".14122mm,3.29308mm,9.59661mm,3.29308mm">
                    <w:txbxContent>
                      <w:p w14:paraId="209429FB"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Presented two opposing viewpoints on human nature and workplace attitudes.</w:t>
                        </w:r>
                      </w:p>
                      <w:p w14:paraId="6F1B4B16"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Theory X: Assumed workers despise their jobs, are lazy, and need ongoing direction and control.</w:t>
                        </w:r>
                      </w:p>
                      <w:p w14:paraId="051C8115"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Theory Y: It is posited that workers are independent, enthusiastic, and eager for responsibility.</w:t>
                        </w:r>
                      </w:p>
                      <w:p w14:paraId="3190C04C"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Assumptions made by managers about their workforce have an impact on both employee behaviour and leadership style.</w:t>
                        </w:r>
                      </w:p>
                    </w:txbxContent>
                  </v:textbox>
                </v:shape>
                <v:shape id="Freeform: Shape 345518092" o:spid="_x0000_s1034" style="position:absolute;left:330;top:23536;width:6979;height:9306;visibility:visible;mso-wrap-style:square;v-text-anchor:middle-center" coordsize="697874,7522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" adj="-11796480,,5400" path="m,116315c,52076,52076,,116315,l581559,v64239,,116315,52076,116315,116315l697874,635976v,64239,-52076,116315,-116315,116315l116315,752291c52076,752291,,700215,,635976l,116315xe" fillcolor="red" strokecolor="white" strokeweight=".35281mm">
                  <v:stroke joinstyle="miter"/>
                  <v:formulas/>
                  <v:path arrowok="t" o:connecttype="custom" o:connectlocs="348935,0;697870,465261;348935,930522;0,465261;0,143872;116314,0;581556,0;697870,143872;697870,786650;581556,930522;116314,930522;0,786650;0,143872" o:connectangles="270,0,90,180,0,0,0,0,0,0,0,0,0" textboxrect="0,0,697874,752291"/>
                  <v:textbox inset="1.68706mm,1.3167mm,1.68706mm,1.3167mm">
                    <w:txbxContent>
                      <w:p w14:paraId="1172B835"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Theory X and Theory Y (Douglas McGregor):</w:t>
                        </w:r>
                      </w:p>
                    </w:txbxContent>
                  </v:textbox>
                </v:shape>
                <v:shape id="Freeform: Shape 978862153" o:spid="_x0000_s1035" style="position:absolute;left:7459;top:33427;width:51467;height:7674;visibility:visible;mso-wrap-style:square;v-text-anchor:top" coordsize="5146766,75107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" adj="-11796480,,5400" path="m,93885r4771227,l4771227,r375539,375539l4771227,751078r,-93885l,657193,,93885xe" fillcolor="#cfd5ea" strokecolor="#cfd5ea" strokeweight=".35281mm">
                  <v:fill opacity="59110f"/>
                  <v:stroke opacity="59110f" joinstyle="miter"/>
                  <v:formulas/>
                  <v:path arrowok="t" o:connecttype="custom" o:connectlocs="2573382,0;5146764,383701;2573382,767401;0,383701;0,95925;4771225,95925;4771225,0;5146764,383701;4771225,767401;4771225,671476;0,671476;0,95925" o:connectangles="270,0,90,180,0,0,0,0,0,0,0,0" textboxrect="0,0,5146766,751078"/>
                  <v:textbox inset=".14122mm,2.74903mm,7.96492mm,2.74903mm">
                    <w:txbxContent>
                      <w:p w14:paraId="2F1041ED"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Proposed a five-level hierarchical model of human needs: physiological, safety, love/belonging, esteem, and self-actualization.</w:t>
                        </w:r>
                      </w:p>
                      <w:p w14:paraId="1DBDEB5B" w14:textId="2777818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 xml:space="preserve">Individuals are driven to meet </w:t>
                        </w:r>
                        <w:proofErr w:type="gramStart"/>
                        <w:r w:rsidR="000C2709" w:rsidRPr="005313D5">
                          <w:rPr>
                            <w:rFonts w:ascii="Arial" w:eastAsia="Times New Roman" w:hAnsi="Arial" w:cs="Arial"/>
                            <w:color w:val="000000"/>
                          </w:rPr>
                          <w:t>lower level</w:t>
                        </w:r>
                        <w:proofErr w:type="gramEnd"/>
                        <w:r w:rsidRPr="005313D5">
                          <w:rPr>
                            <w:rFonts w:ascii="Arial" w:eastAsia="Times New Roman" w:hAnsi="Arial" w:cs="Arial"/>
                            <w:color w:val="000000"/>
                          </w:rPr>
                          <w:t xml:space="preserve"> demands before moving on to higher-level requirements.</w:t>
                        </w:r>
                      </w:p>
                      <w:p w14:paraId="19FAB5C3"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 xml:space="preserve">Managers may utilise this approach to identify and solve unmet needs among workers </w:t>
                        </w:r>
                        <w:proofErr w:type="gramStart"/>
                        <w:r w:rsidRPr="005313D5">
                          <w:rPr>
                            <w:rFonts w:ascii="Arial" w:eastAsia="Times New Roman" w:hAnsi="Arial" w:cs="Arial"/>
                            <w:color w:val="000000"/>
                          </w:rPr>
                          <w:t>in order to</w:t>
                        </w:r>
                        <w:proofErr w:type="gramEnd"/>
                        <w:r w:rsidRPr="005313D5">
                          <w:rPr>
                            <w:rFonts w:ascii="Arial" w:eastAsia="Times New Roman" w:hAnsi="Arial" w:cs="Arial"/>
                            <w:color w:val="000000"/>
                          </w:rPr>
                          <w:t xml:space="preserve"> boost motivation.</w:t>
                        </w:r>
                      </w:p>
                    </w:txbxContent>
                  </v:textbox>
                </v:shape>
                <v:shape id="Freeform: Shape 812779037" o:spid="_x0000_s1036" style="position:absolute;left:32;top:34077;width:7427;height:6439;visibility:visible;mso-wrap-style:square;v-text-anchor:middle-center" coordsize="742640,6493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" adj="-11796480,,5400" path="m,108229c,48456,48456,,108229,l634411,v59773,,108229,48456,108229,108229l742640,541135v,59773,-48456,108229,-108229,108229l108229,649364c48456,649364,,600908,,541135l,108229xe" fillcolor="#203864" strokecolor="white" strokeweight=".35281mm">
                  <v:stroke joinstyle="miter"/>
                  <v:formulas/>
                  <v:path arrowok="t" o:connecttype="custom" o:connectlocs="371320,0;742639,321919;371320,643837;0,321919;0,107308;108229,0;634410,0;742639,107308;742639,536529;634410,643837;108229,643837;0,536529;0,107308" o:connectangles="270,0,90,180,0,0,0,0,0,0,0,0,0" textboxrect="0,0,742640,649364"/>
                  <v:textbox inset="1.62128mm,1.2509mm,1.62128mm,1.2509mm">
                    <w:txbxContent>
                      <w:p w14:paraId="3CBD781D"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Maslow's Hierarchy of Needs (Abraham Maslow):</w:t>
                        </w:r>
                      </w:p>
                      <w:p w14:paraId="4BB5BFE2" w14:textId="77777777" w:rsidR="005313D5" w:rsidRPr="005313D5" w:rsidRDefault="005313D5" w:rsidP="005313D5">
                        <w:pPr>
                          <w:spacing w:after="60" w:line="216" w:lineRule="auto"/>
                          <w:jc w:val="center"/>
                          <w:rPr>
                            <w:rFonts w:ascii="Arial" w:hAnsi="Arial" w:cs="Arial"/>
                            <w:color w:val="000000"/>
                            <w:kern w:val="0"/>
                          </w:rPr>
                        </w:pPr>
                      </w:p>
                    </w:txbxContent>
                  </v:textbox>
                </v:shape>
                <v:shape id="Freeform: Shape 2049793768" o:spid="_x0000_s1037" style="position:absolute;left:7654;top:41361;width:51086;height:8001;visibility:visible;mso-wrap-style:square;v-text-anchor:top" coordsize="5108620,8442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" adj="-11796480,,5400" path="m,105530r4686500,l4686500,r422120,422120l4686500,844240r,-105530l,738710,,105530xe" fillcolor="#cfd5ea" strokecolor="#cfd5ea" strokeweight=".35281mm">
                  <v:fill opacity="59110f"/>
                  <v:stroke opacity="59110f" joinstyle="miter"/>
                  <v:formulas/>
                  <v:path arrowok="t" o:connecttype="custom" o:connectlocs="2554308,0;5108615,400032;2554308,800064;0,400032;0,100008;4686495,100008;4686495,0;5108615,400032;4686495,800064;4686495,700056;0,700056;0,100008" o:connectangles="270,0,90,180,0,0,0,0,0,0,0,0" textboxrect="0,0,5108620,844240"/>
                  <v:textbox inset=".14122mm,3.07236mm,8.93519mm,3.07236mm">
                    <w:txbxContent>
                      <w:p w14:paraId="0D17698F"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Positive and negative reinforcement were employed to shape and regulate behaviour.</w:t>
                        </w:r>
                      </w:p>
                      <w:p w14:paraId="56395316"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Positive reinforcement (reward) stimulates behaviour, whereas negative reinforcement (removal of an unpleasant stimulus) discourages behaviour.</w:t>
                        </w:r>
                      </w:p>
                      <w:p w14:paraId="70355F69"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Unwanted behaviour is weakened by punishment.</w:t>
                        </w:r>
                      </w:p>
                      <w:p w14:paraId="4A9A38FA" w14:textId="77777777" w:rsidR="005313D5" w:rsidRPr="005313D5" w:rsidRDefault="005313D5" w:rsidP="005313D5">
                        <w:pPr>
                          <w:spacing w:after="20" w:line="216" w:lineRule="auto"/>
                          <w:ind w:left="90"/>
                          <w:rPr>
                            <w:rFonts w:ascii="Arial" w:hAnsi="Arial" w:cs="Arial"/>
                            <w:color w:val="000000"/>
                            <w:kern w:val="0"/>
                          </w:rPr>
                        </w:pPr>
                      </w:p>
                    </w:txbxContent>
                  </v:textbox>
                </v:shape>
                <v:shape id="Freeform: Shape 325231172" o:spid="_x0000_s1038" style="position:absolute;left:219;top:42467;width:7435;height:6178;visibility:visible;mso-wrap-style:square;v-text-anchor:middle-center" coordsize="743533,6514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" adj="-11796480,,5400" path="m,108585c,48615,48615,,108585,l634948,v59970,,108585,48615,108585,108585l743533,542910v,59970,-48615,108585,-108585,108585l108585,651495c48615,651495,,602880,,542910l,108585xe" fillcolor="#548235" strokecolor="white" strokeweight=".35281mm">
                  <v:stroke joinstyle="miter"/>
                  <v:formulas/>
                  <v:path arrowok="t" o:connecttype="custom" o:connectlocs="371768,0;743535,308911;371768,617821;0,308911;0,102973;108585,0;634950,0;743535,102973;743535,514848;634950,617821;108585,617821;0,514848;0,102973" o:connectangles="270,0,90,180,0,0,0,0,0,0,0,0,0" textboxrect="0,0,743533,651495"/>
                  <v:textbox inset="1.62431mm,1.2537mm,1.62431mm,1.2537mm">
                    <w:txbxContent>
                      <w:p w14:paraId="2CC095CA"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Reinforcement Theory (B.F. Skinner)</w:t>
                        </w:r>
                      </w:p>
                    </w:txbxContent>
                  </v:textbox>
                </v:shape>
                <v:shape id="Freeform: Shape 381473822" o:spid="_x0000_s1039" style="position:absolute;left:7605;top:49362;width:51138;height:6502;visibility:visible;mso-wrap-style:square;v-text-anchor:top" coordsize="5113815,802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" adj="-11796480,,5400" path="m,100366r4712353,l4712353,r401462,401463l4712353,802925r,-100366l,702559,,100366xe" fillcolor="#cfd5ea" strokecolor="#cfd5ea" strokeweight=".35281mm">
                  <v:fill opacity="59110f"/>
                  <v:stroke opacity="59110f" joinstyle="miter"/>
                  <v:formulas/>
                  <v:path arrowok="t" o:connecttype="custom" o:connectlocs="2556909,0;5113818,325097;2556909,650193;0,325097;0,81274;4712356,81274;4712356,0;5113818,325097;4712356,650193;4712356,568919;0,568919;0,81274" o:connectangles="270,0,90,180,0,0,0,0,0,0,0,0" textboxrect="0,0,5113815,802925"/>
                  <v:textbox inset=".14122mm,2.92911mm,8.50492mm,2.92911mm">
                    <w:txbxContent>
                      <w:p w14:paraId="5A8FF366"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The issue of perceived fairness in the workplace is central to this study.</w:t>
                        </w:r>
                      </w:p>
                      <w:p w14:paraId="5F796E17"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Employees evaluate their own inputs (effort, abilities) and outputs (rewards, recognition) in relation to those of others.</w:t>
                        </w:r>
                      </w:p>
                      <w:p w14:paraId="5081409F" w14:textId="77777777" w:rsidR="005313D5" w:rsidRPr="005313D5" w:rsidRDefault="005313D5" w:rsidP="005313D5">
                        <w:pPr>
                          <w:spacing w:after="20" w:line="216" w:lineRule="auto"/>
                          <w:ind w:left="90"/>
                          <w:rPr>
                            <w:rFonts w:ascii="Arial" w:hAnsi="Arial" w:cs="Arial"/>
                          </w:rPr>
                        </w:pPr>
                        <w:r w:rsidRPr="005313D5">
                          <w:rPr>
                            <w:rFonts w:ascii="Arial" w:eastAsia="Times New Roman" w:hAnsi="Arial" w:cs="Arial"/>
                            <w:color w:val="000000"/>
                          </w:rPr>
                          <w:t>If they see an injustice, they may change their behaviour or feel demotivated.</w:t>
                        </w:r>
                      </w:p>
                    </w:txbxContent>
                  </v:textbox>
                </v:shape>
                <v:shape id="Freeform: Shape 758247228" o:spid="_x0000_s1040" style="position:absolute;left:215;top:49936;width:7390;height:5213;visibility:visible;mso-wrap-style:square;v-text-anchor:middle-center" coordsize="738963,6871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" adj="-11796480,,5400" path="m,114521c,51273,51273,,114521,l624442,v63248,,114521,51273,114521,114521l738963,572592v,63248,-51273,114521,-114521,114521l114521,687113c51273,687113,,635840,,572592l,114521xe" fillcolor="#4472c4" strokecolor="white" strokeweight=".35281mm">
                  <v:stroke joinstyle="miter"/>
                  <v:formulas/>
                  <v:path arrowok="t" o:connecttype="custom" o:connectlocs="369482,0;738963,260654;369482,521308;0,260654;0,86886;114521,0;624442,0;738963,86886;738963,434422;624442,521308;114521,521308;0,434422;0,86886" o:connectangles="270,0,90,180,0,0,0,0,0,0,0,0,0" textboxrect="0,0,738963,687113"/>
                  <v:textbox inset="1.67258mm,1.30225mm,1.67258mm,1.30225mm">
                    <w:txbxContent>
                      <w:p w14:paraId="4AB7C06D" w14:textId="77777777" w:rsidR="005313D5" w:rsidRPr="005313D5" w:rsidRDefault="005313D5" w:rsidP="005313D5">
                        <w:pPr>
                          <w:spacing w:after="60" w:line="216" w:lineRule="auto"/>
                          <w:jc w:val="center"/>
                          <w:rPr>
                            <w:rFonts w:ascii="Arial" w:hAnsi="Arial" w:cs="Arial"/>
                          </w:rPr>
                        </w:pPr>
                        <w:r w:rsidRPr="005313D5">
                          <w:rPr>
                            <w:rFonts w:ascii="Arial" w:hAnsi="Arial" w:cs="Arial"/>
                            <w:color w:val="FFFFFF"/>
                          </w:rPr>
                          <w:t>Equity Theory (J. Stacy Adams):</w:t>
                        </w:r>
                      </w:p>
                    </w:txbxContent>
                  </v:textbox>
                </v:shape>
                <w10:anchorlock/>
              </v:group>
            </w:pict>
          </mc:Fallback>
        </mc:AlternateContent>
      </w:r>
    </w:p>
    <w:p w14:paraId="0452EB88" w14:textId="77777777" w:rsidR="004F6D12" w:rsidRDefault="004F6D12" w:rsidP="004F6D12">
      <w:pPr>
        <w:pStyle w:val="ListParagraph"/>
        <w:spacing w:line="360" w:lineRule="auto"/>
        <w:rPr>
          <w:rFonts w:ascii="Arial" w:hAnsi="Arial" w:cs="Arial"/>
          <w:b/>
          <w:bCs/>
        </w:rPr>
      </w:pPr>
    </w:p>
    <w:p w14:paraId="510C538A" w14:textId="77777777" w:rsidR="004F6D12" w:rsidRDefault="004F6D12" w:rsidP="004F6D12">
      <w:pPr>
        <w:pStyle w:val="ListParagraph"/>
        <w:spacing w:line="360" w:lineRule="auto"/>
        <w:rPr>
          <w:rFonts w:ascii="Arial" w:hAnsi="Arial" w:cs="Arial"/>
          <w:b/>
          <w:bCs/>
        </w:rPr>
      </w:pPr>
    </w:p>
    <w:p w14:paraId="0B55F323" w14:textId="60EDBAA9" w:rsidR="004F6D12" w:rsidRPr="004F6D12" w:rsidRDefault="004F6D12" w:rsidP="004F6D12">
      <w:pPr>
        <w:pStyle w:val="ListParagraph"/>
        <w:spacing w:line="360" w:lineRule="auto"/>
        <w:rPr>
          <w:rFonts w:ascii="Arial" w:hAnsi="Arial" w:cs="Arial"/>
          <w:b/>
          <w:bCs/>
        </w:rPr>
      </w:pPr>
      <w:r w:rsidRPr="004F6D12">
        <w:rPr>
          <w:rFonts w:ascii="Arial" w:hAnsi="Arial" w:cs="Arial"/>
          <w:b/>
          <w:bCs/>
        </w:rPr>
        <w:lastRenderedPageBreak/>
        <w:t>Application of theories in the IKEA</w:t>
      </w:r>
    </w:p>
    <w:p w14:paraId="1B989E7C" w14:textId="2D2DAD2B" w:rsidR="00C703D9" w:rsidRPr="00C703D9" w:rsidRDefault="00C703D9" w:rsidP="00C703D9">
      <w:pPr>
        <w:spacing w:line="360" w:lineRule="auto"/>
        <w:rPr>
          <w:rFonts w:ascii="Arial" w:hAnsi="Arial" w:cs="Arial"/>
        </w:rPr>
      </w:pPr>
      <w:r w:rsidRPr="00C703D9">
        <w:rPr>
          <w:rFonts w:ascii="Arial" w:hAnsi="Arial" w:cs="Arial"/>
          <w:b/>
          <w:bCs/>
          <w:color w:val="000000"/>
        </w:rPr>
        <w:t>Increasing Employee Satisfaction</w:t>
      </w:r>
      <w:r w:rsidRPr="00C703D9">
        <w:rPr>
          <w:rFonts w:ascii="Arial" w:hAnsi="Arial" w:cs="Arial"/>
          <w:color w:val="000000"/>
        </w:rPr>
        <w:t xml:space="preserve">:  A generic word used to indicate how comfortable or satisfied workers are with their employment and employers is "employee satisfaction." It serves as a gauge of how satisfied employees are with many aspects of their employment, such as management, salary, everyday work, and employee experience. </w:t>
      </w:r>
      <w:r w:rsidRPr="00C703D9">
        <w:rPr>
          <w:rFonts w:ascii="Arial" w:hAnsi="Arial" w:cs="Arial"/>
          <w:color w:val="2C3E50"/>
          <w:shd w:val="clear" w:color="auto" w:fill="FFFFFF"/>
        </w:rPr>
        <w:t>(www.visier.com, n</w:t>
      </w:r>
      <w:r w:rsidR="008D63F4">
        <w:rPr>
          <w:rFonts w:ascii="Arial" w:hAnsi="Arial" w:cs="Arial"/>
          <w:color w:val="2C3E50"/>
          <w:shd w:val="clear" w:color="auto" w:fill="FFFFFF"/>
        </w:rPr>
        <w:t>o date</w:t>
      </w:r>
      <w:r w:rsidRPr="00C703D9">
        <w:rPr>
          <w:rFonts w:ascii="Arial" w:hAnsi="Arial" w:cs="Arial"/>
          <w:color w:val="2C3E50"/>
          <w:shd w:val="clear" w:color="auto" w:fill="FFFFFF"/>
        </w:rPr>
        <w:t>)</w:t>
      </w:r>
      <w:r w:rsidRPr="00C703D9">
        <w:rPr>
          <w:rFonts w:ascii="Arial" w:hAnsi="Arial" w:cs="Arial"/>
          <w:color w:val="000000"/>
        </w:rPr>
        <w:t xml:space="preserve"> The Hawthorne Studies Mayo originally concluded that managers required training in listening, interviewing, and understanding employees' personal issues for industry to gain from Hawthorne's studies. He thought the new supervisor should be more caring, people-oriented, and socially adept, is clear how important it is for employees to feel valued and appreciated.</w:t>
      </w:r>
      <w:r w:rsidRPr="00C703D9">
        <w:rPr>
          <w:rFonts w:ascii="Arial" w:hAnsi="Arial" w:cs="Arial"/>
          <w:color w:val="2C3E50"/>
          <w:shd w:val="clear" w:color="auto" w:fill="FFFFFF"/>
        </w:rPr>
        <w:t xml:space="preserve"> (British Library, 2012). The </w:t>
      </w:r>
      <w:r w:rsidRPr="00C703D9">
        <w:rPr>
          <w:rFonts w:ascii="Arial" w:hAnsi="Arial" w:cs="Arial"/>
          <w:color w:val="000000"/>
        </w:rPr>
        <w:t xml:space="preserve">IKEA company put the attention on appreciating and rewarding the work of its staff </w:t>
      </w:r>
      <w:proofErr w:type="gramStart"/>
      <w:r w:rsidRPr="00C703D9">
        <w:rPr>
          <w:rFonts w:ascii="Arial" w:hAnsi="Arial" w:cs="Arial"/>
          <w:color w:val="000000"/>
        </w:rPr>
        <w:t>in order to</w:t>
      </w:r>
      <w:proofErr w:type="gramEnd"/>
      <w:r w:rsidRPr="00C703D9">
        <w:rPr>
          <w:rFonts w:ascii="Arial" w:hAnsi="Arial" w:cs="Arial"/>
          <w:color w:val="000000"/>
        </w:rPr>
        <w:t xml:space="preserve"> put this into practise. This may be accomplished by holding frequent feedback meetings, implementing incentives and recognition programmes, and fostering an environment at work that encourages a feeling of community and friendship among staff members.</w:t>
      </w:r>
    </w:p>
    <w:p w14:paraId="54F58D59" w14:textId="77777777" w:rsidR="00C703D9" w:rsidRPr="00C703D9" w:rsidRDefault="00C703D9" w:rsidP="00C703D9">
      <w:pPr>
        <w:spacing w:line="360" w:lineRule="auto"/>
        <w:rPr>
          <w:rFonts w:ascii="Arial" w:hAnsi="Arial" w:cs="Arial"/>
        </w:rPr>
      </w:pPr>
      <w:r w:rsidRPr="00C703D9">
        <w:rPr>
          <w:rFonts w:ascii="Arial" w:hAnsi="Arial" w:cs="Arial"/>
          <w:b/>
          <w:bCs/>
          <w:color w:val="000000"/>
        </w:rPr>
        <w:t>The Human Relations Movement</w:t>
      </w:r>
      <w:r w:rsidRPr="00C703D9">
        <w:rPr>
          <w:rFonts w:ascii="Arial" w:hAnsi="Arial" w:cs="Arial"/>
          <w:color w:val="000000"/>
        </w:rPr>
        <w:t>:</w:t>
      </w:r>
      <w:r w:rsidRPr="00C703D9">
        <w:rPr>
          <w:rFonts w:ascii="Arial" w:hAnsi="Arial" w:cs="Arial"/>
        </w:rPr>
        <w:t xml:space="preserve"> </w:t>
      </w:r>
      <w:r w:rsidRPr="00C703D9">
        <w:rPr>
          <w:rFonts w:ascii="Arial" w:hAnsi="Arial" w:cs="Arial"/>
          <w:color w:val="000000"/>
        </w:rPr>
        <w:t xml:space="preserve">The human relations movement is considered as an early form of the contemporary human resources function. Previously to the human relations movement, employees were commonly viewed as replaceable elements in organisational systems that placed the utmost importance on increased output. </w:t>
      </w:r>
      <w:r w:rsidRPr="00C703D9">
        <w:rPr>
          <w:rFonts w:ascii="Arial" w:hAnsi="Arial" w:cs="Arial"/>
          <w:color w:val="2C3E50"/>
          <w:shd w:val="clear" w:color="auto" w:fill="FFFFFF"/>
        </w:rPr>
        <w:t>(</w:t>
      </w:r>
      <w:proofErr w:type="spellStart"/>
      <w:r w:rsidRPr="00C703D9">
        <w:rPr>
          <w:rFonts w:ascii="Arial" w:hAnsi="Arial" w:cs="Arial"/>
          <w:color w:val="2C3E50"/>
          <w:shd w:val="clear" w:color="auto" w:fill="FFFFFF"/>
        </w:rPr>
        <w:t>HRZone</w:t>
      </w:r>
      <w:proofErr w:type="spellEnd"/>
      <w:r w:rsidRPr="00C703D9">
        <w:rPr>
          <w:rFonts w:ascii="Arial" w:hAnsi="Arial" w:cs="Arial"/>
          <w:color w:val="2C3E50"/>
          <w:shd w:val="clear" w:color="auto" w:fill="FFFFFF"/>
        </w:rPr>
        <w:t>, 2013).</w:t>
      </w:r>
      <w:r w:rsidRPr="00C703D9">
        <w:rPr>
          <w:rFonts w:ascii="Arial" w:hAnsi="Arial" w:cs="Arial"/>
          <w:color w:val="000000"/>
        </w:rPr>
        <w:t xml:space="preserve"> The places a strong emphasis on the need of good cooperation and communication. To improve teamwork and cooperation, IKEA encourage open lines of communication, encourage employee feedback, and organise team-building exercises.</w:t>
      </w:r>
    </w:p>
    <w:p w14:paraId="0AA3ABBE" w14:textId="358C2BBF" w:rsidR="00C703D9" w:rsidRPr="00C703D9" w:rsidRDefault="00C703D9" w:rsidP="00C703D9">
      <w:pPr>
        <w:spacing w:line="360" w:lineRule="auto"/>
        <w:rPr>
          <w:rFonts w:ascii="Arial" w:hAnsi="Arial" w:cs="Arial"/>
        </w:rPr>
      </w:pPr>
      <w:r w:rsidRPr="00C703D9">
        <w:rPr>
          <w:rFonts w:ascii="Arial" w:eastAsia="Times New Roman" w:hAnsi="Arial" w:cs="Arial"/>
          <w:b/>
          <w:bCs/>
          <w:color w:val="3C4852"/>
          <w:lang w:eastAsia="en-GB"/>
        </w:rPr>
        <w:t>Vroom’s Expectancy Theory</w:t>
      </w:r>
      <w:r w:rsidRPr="00C703D9">
        <w:rPr>
          <w:rFonts w:ascii="Arial" w:hAnsi="Arial" w:cs="Arial"/>
          <w:color w:val="000000"/>
        </w:rPr>
        <w:t xml:space="preserve">: a person's courage is affected by how much they value any reward associated with an action (Value), how much they believe that by exerting effort into something, they will be able to generate good results (Expectancy), and how much they believe that producing good results will result in a reward (Instrumentality). </w:t>
      </w:r>
      <w:r w:rsidRPr="00C703D9">
        <w:rPr>
          <w:rFonts w:ascii="Arial" w:hAnsi="Arial" w:cs="Arial"/>
          <w:color w:val="2C3E50"/>
          <w:shd w:val="clear" w:color="auto" w:fill="FFFFFF"/>
        </w:rPr>
        <w:t>(</w:t>
      </w:r>
      <w:proofErr w:type="spellStart"/>
      <w:r w:rsidRPr="00C703D9">
        <w:rPr>
          <w:rFonts w:ascii="Arial" w:hAnsi="Arial" w:cs="Arial"/>
          <w:color w:val="2C3E50"/>
          <w:shd w:val="clear" w:color="auto" w:fill="FFFFFF"/>
        </w:rPr>
        <w:t>Unacademy</w:t>
      </w:r>
      <w:proofErr w:type="spellEnd"/>
      <w:r w:rsidRPr="00C703D9">
        <w:rPr>
          <w:rFonts w:ascii="Arial" w:hAnsi="Arial" w:cs="Arial"/>
          <w:color w:val="2C3E50"/>
          <w:shd w:val="clear" w:color="auto" w:fill="FFFFFF"/>
        </w:rPr>
        <w:t>, n</w:t>
      </w:r>
      <w:r w:rsidR="008D63F4">
        <w:rPr>
          <w:rFonts w:ascii="Arial" w:hAnsi="Arial" w:cs="Arial"/>
          <w:color w:val="2C3E50"/>
          <w:shd w:val="clear" w:color="auto" w:fill="FFFFFF"/>
        </w:rPr>
        <w:t>o date</w:t>
      </w:r>
      <w:r w:rsidRPr="00C703D9">
        <w:rPr>
          <w:rFonts w:ascii="Arial" w:hAnsi="Arial" w:cs="Arial"/>
          <w:color w:val="2C3E50"/>
          <w:shd w:val="clear" w:color="auto" w:fill="FFFFFF"/>
        </w:rPr>
        <w:t>)</w:t>
      </w:r>
      <w:r w:rsidRPr="00C703D9">
        <w:rPr>
          <w:rFonts w:ascii="Arial" w:hAnsi="Arial" w:cs="Arial"/>
          <w:color w:val="000000"/>
        </w:rPr>
        <w:t xml:space="preserve"> According to Maslow's Hierarchy of Needs, people are motivated by having their different needs met. IKEA can identify the requirements of its staff and making efforts to meet those demands. The physiological, safety, and value requirements of workers may be met, for instance, by assuring fair remuneration, delivering a safe and supportive work environment, and providing chances for personal and professional advancement.</w:t>
      </w:r>
    </w:p>
    <w:p w14:paraId="5A464035" w14:textId="77777777" w:rsidR="00C703D9" w:rsidRPr="00C703D9" w:rsidRDefault="00C703D9" w:rsidP="00C703D9">
      <w:pPr>
        <w:spacing w:line="360" w:lineRule="auto"/>
        <w:rPr>
          <w:rFonts w:ascii="Arial" w:hAnsi="Arial" w:cs="Arial"/>
        </w:rPr>
      </w:pPr>
      <w:r w:rsidRPr="00C703D9">
        <w:rPr>
          <w:rFonts w:ascii="Arial" w:hAnsi="Arial" w:cs="Arial"/>
          <w:b/>
          <w:bCs/>
          <w:color w:val="000000"/>
        </w:rPr>
        <w:t>Theory Y Leadership Approach</w:t>
      </w:r>
      <w:r w:rsidRPr="00C703D9">
        <w:rPr>
          <w:rFonts w:ascii="Arial" w:hAnsi="Arial" w:cs="Arial"/>
          <w:color w:val="000000"/>
        </w:rPr>
        <w:t xml:space="preserve">: Theory Y assumes that employees are self-motivated and ask responsibility, in contrast to Theory X, which offers a different perspective on workers. </w:t>
      </w:r>
      <w:r w:rsidRPr="00C703D9">
        <w:rPr>
          <w:rFonts w:ascii="Arial" w:hAnsi="Arial" w:cs="Arial"/>
          <w:color w:val="2C3E50"/>
          <w:shd w:val="clear" w:color="auto" w:fill="FFFFFF"/>
        </w:rPr>
        <w:t>(Mind Tools, 2023)</w:t>
      </w:r>
      <w:r w:rsidRPr="00C703D9">
        <w:rPr>
          <w:rFonts w:ascii="Arial" w:hAnsi="Arial" w:cs="Arial"/>
          <w:color w:val="000000"/>
        </w:rPr>
        <w:t xml:space="preserve"> The company of IKEA adopt a Theory Y leadership style by putting their faith in their staff, assigning them tasks, and giving them the authority to make choices. Employee motivation and a feeling of ownership might grow as a result, boosting output. By </w:t>
      </w:r>
      <w:r w:rsidRPr="00C703D9">
        <w:rPr>
          <w:rFonts w:ascii="Arial" w:hAnsi="Arial" w:cs="Arial"/>
          <w:color w:val="000000"/>
        </w:rPr>
        <w:lastRenderedPageBreak/>
        <w:t>connecting performance and incentives, IKEA use the expectations theory's basic ideas. Employee motivation may be increased by making sure they see a clear connection between their efforts and the results (rewards) they get. Offering performance-based rewards and praising extraordinary contributions.</w:t>
      </w:r>
    </w:p>
    <w:p w14:paraId="3DEBB73F" w14:textId="1ABC617A" w:rsidR="00C703D9" w:rsidRPr="004F6D12" w:rsidRDefault="00C703D9" w:rsidP="00C703D9">
      <w:pPr>
        <w:spacing w:line="360" w:lineRule="auto"/>
        <w:rPr>
          <w:rFonts w:ascii="Arial" w:hAnsi="Arial" w:cs="Arial"/>
        </w:rPr>
      </w:pPr>
      <w:r w:rsidRPr="00C703D9">
        <w:rPr>
          <w:rFonts w:ascii="Arial" w:hAnsi="Arial" w:cs="Arial"/>
          <w:color w:val="000000"/>
        </w:rPr>
        <w:t xml:space="preserve">Maslow’ s Hierarchy of needs: Identifies five basic wants, all of which he thought were built into the human species. They are grouped in a hierarchy, and "self-actualization" refers to people's desire for self-satisfactions, or their drive to become what they could be. This is the desire to become more and more of who you are as an individual, or to become everything you can become. </w:t>
      </w:r>
      <w:proofErr w:type="gramStart"/>
      <w:r w:rsidRPr="004F6D12">
        <w:rPr>
          <w:rFonts w:ascii="Arial" w:hAnsi="Arial" w:cs="Arial"/>
          <w:color w:val="000000"/>
        </w:rPr>
        <w:t>( Maslow</w:t>
      </w:r>
      <w:proofErr w:type="gramEnd"/>
      <w:r w:rsidRPr="004F6D12">
        <w:rPr>
          <w:rFonts w:ascii="Arial" w:hAnsi="Arial" w:cs="Arial"/>
          <w:color w:val="000000"/>
        </w:rPr>
        <w:t xml:space="preserve"> and Frager, 1987). Both psychological and physical safety may be found at Ikea. Independence from the finance. A social liberty and developing. The company makes it possible for its workers to feel connected, welcomed, and appreciated by the group via a variety of activities and settings. And motivated to fully accomplish their professional goals possible.</w:t>
      </w:r>
    </w:p>
    <w:p w14:paraId="16E1C342" w14:textId="77777777" w:rsidR="00C703D9" w:rsidRPr="00C703D9" w:rsidRDefault="00C703D9" w:rsidP="00C703D9">
      <w:pPr>
        <w:spacing w:line="360" w:lineRule="auto"/>
        <w:rPr>
          <w:rFonts w:ascii="Arial" w:hAnsi="Arial" w:cs="Arial"/>
        </w:rPr>
      </w:pPr>
      <w:r w:rsidRPr="00C703D9">
        <w:rPr>
          <w:rFonts w:ascii="Arial" w:hAnsi="Arial" w:cs="Arial"/>
          <w:color w:val="000000"/>
        </w:rPr>
        <w:t xml:space="preserve">Applying the Reinforcement Theory: Individual behaviours can be modified through reinforcement, punishment, and extinction, according to the reinforcement theory, which is a psychological principle. </w:t>
      </w:r>
      <w:r w:rsidRPr="00C703D9">
        <w:rPr>
          <w:rFonts w:ascii="Arial" w:hAnsi="Arial" w:cs="Arial"/>
          <w:color w:val="2C3E50"/>
          <w:shd w:val="clear" w:color="auto" w:fill="FFFFFF"/>
        </w:rPr>
        <w:t>(Zola, 2022)</w:t>
      </w:r>
      <w:r w:rsidRPr="00C703D9">
        <w:rPr>
          <w:rFonts w:ascii="Arial" w:hAnsi="Arial" w:cs="Arial"/>
          <w:color w:val="000000"/>
        </w:rPr>
        <w:t xml:space="preserve"> </w:t>
      </w:r>
    </w:p>
    <w:p w14:paraId="6E0C6682" w14:textId="77777777" w:rsidR="00C703D9" w:rsidRPr="00C703D9" w:rsidRDefault="00C703D9" w:rsidP="00C703D9">
      <w:pPr>
        <w:spacing w:line="360" w:lineRule="auto"/>
        <w:rPr>
          <w:rFonts w:ascii="Arial" w:hAnsi="Arial" w:cs="Arial"/>
        </w:rPr>
      </w:pPr>
      <w:r w:rsidRPr="00C703D9">
        <w:rPr>
          <w:rFonts w:ascii="Arial" w:hAnsi="Arial" w:cs="Arial"/>
          <w:color w:val="000000"/>
        </w:rPr>
        <w:t>The IKEA company use positive reinforcement to support and promote desirable employee behaviours. This may include recognising and thanking workers for their accomplishments and effective work. Additionally, the company may utilise constructive criticism to support staff members' professional growth.</w:t>
      </w:r>
    </w:p>
    <w:p w14:paraId="6CC57785" w14:textId="77777777" w:rsidR="00C703D9" w:rsidRDefault="00C703D9" w:rsidP="00C703D9">
      <w:pPr>
        <w:spacing w:line="360" w:lineRule="auto"/>
        <w:rPr>
          <w:rFonts w:ascii="Arial" w:hAnsi="Arial" w:cs="Arial"/>
          <w:color w:val="000000"/>
        </w:rPr>
      </w:pPr>
      <w:r w:rsidRPr="00C703D9">
        <w:rPr>
          <w:rFonts w:ascii="Arial" w:hAnsi="Arial" w:cs="Arial"/>
          <w:color w:val="000000"/>
        </w:rPr>
        <w:t xml:space="preserve">Maintaining Equity:  The theory is based on the premise that employees lose motivation for both their employment and their employer if they perceive their inputs to be greater than their outputs. Employees may respond in a variety of ways, including demotivation, diminished effort, irritation, and, in extreme cases, disruption. </w:t>
      </w:r>
      <w:r w:rsidRPr="00C703D9">
        <w:rPr>
          <w:rFonts w:ascii="Arial" w:hAnsi="Arial" w:cs="Arial"/>
          <w:color w:val="2C3E50"/>
          <w:shd w:val="clear" w:color="auto" w:fill="FFFFFF"/>
        </w:rPr>
        <w:t>(Mind Tools Content Team, 2022)</w:t>
      </w:r>
      <w:r w:rsidRPr="00C703D9">
        <w:rPr>
          <w:rFonts w:ascii="Arial" w:hAnsi="Arial" w:cs="Arial"/>
          <w:color w:val="000000"/>
        </w:rPr>
        <w:t xml:space="preserve">   According to the equity theory, perceived fairness at work is crucial. The company try to treat all it is workers fairly by upholding honest and open policies, providing equal opportunity for advancement, and resolving any issues that may arise.</w:t>
      </w:r>
    </w:p>
    <w:p w14:paraId="626A7F74" w14:textId="787546ED" w:rsidR="00AF41EA" w:rsidRDefault="00AF41EA" w:rsidP="00C703D9">
      <w:pPr>
        <w:spacing w:line="360" w:lineRule="auto"/>
        <w:rPr>
          <w:rFonts w:ascii="Arial" w:hAnsi="Arial" w:cs="Arial"/>
          <w:b/>
          <w:bCs/>
          <w:color w:val="000000"/>
        </w:rPr>
      </w:pPr>
      <w:r w:rsidRPr="00AF41EA">
        <w:rPr>
          <w:rFonts w:ascii="Arial" w:hAnsi="Arial" w:cs="Arial"/>
          <w:b/>
          <w:bCs/>
          <w:color w:val="000000"/>
        </w:rPr>
        <w:t xml:space="preserve">Recommendations </w:t>
      </w:r>
    </w:p>
    <w:p w14:paraId="5FE1E9E9" w14:textId="0B015E2B" w:rsidR="00E9239B" w:rsidRDefault="00E9239B" w:rsidP="00E9239B">
      <w:pPr>
        <w:pStyle w:val="ListParagraph"/>
        <w:numPr>
          <w:ilvl w:val="0"/>
          <w:numId w:val="8"/>
        </w:numPr>
        <w:spacing w:line="360" w:lineRule="auto"/>
        <w:rPr>
          <w:rFonts w:ascii="Arial" w:hAnsi="Arial" w:cs="Arial"/>
          <w:color w:val="000000"/>
        </w:rPr>
      </w:pPr>
      <w:r>
        <w:rPr>
          <w:rFonts w:ascii="Arial" w:hAnsi="Arial" w:cs="Arial"/>
          <w:color w:val="000000"/>
        </w:rPr>
        <w:t>To be more accessible</w:t>
      </w:r>
    </w:p>
    <w:p w14:paraId="10FEAFA1" w14:textId="247331BD" w:rsidR="00E9239B" w:rsidRDefault="00E9239B" w:rsidP="00E9239B">
      <w:pPr>
        <w:pStyle w:val="ListParagraph"/>
        <w:numPr>
          <w:ilvl w:val="0"/>
          <w:numId w:val="8"/>
        </w:numPr>
        <w:spacing w:line="360" w:lineRule="auto"/>
        <w:rPr>
          <w:rFonts w:ascii="Arial" w:hAnsi="Arial" w:cs="Arial"/>
          <w:color w:val="000000"/>
        </w:rPr>
      </w:pPr>
      <w:r>
        <w:rPr>
          <w:rFonts w:ascii="Arial" w:hAnsi="Arial" w:cs="Arial"/>
          <w:color w:val="000000"/>
        </w:rPr>
        <w:t>Supporting own workers like helping them with the rising cost of living</w:t>
      </w:r>
    </w:p>
    <w:p w14:paraId="4D2103D3" w14:textId="402ED184" w:rsidR="00E9239B" w:rsidRDefault="007B300F" w:rsidP="00E9239B">
      <w:pPr>
        <w:pStyle w:val="ListParagraph"/>
        <w:numPr>
          <w:ilvl w:val="0"/>
          <w:numId w:val="8"/>
        </w:numPr>
        <w:spacing w:line="360" w:lineRule="auto"/>
        <w:rPr>
          <w:rFonts w:ascii="Arial" w:hAnsi="Arial" w:cs="Arial"/>
          <w:color w:val="000000"/>
        </w:rPr>
      </w:pPr>
      <w:r>
        <w:rPr>
          <w:rFonts w:ascii="Arial" w:hAnsi="Arial" w:cs="Arial"/>
          <w:color w:val="000000"/>
        </w:rPr>
        <w:t>To communicate with local communities</w:t>
      </w:r>
    </w:p>
    <w:p w14:paraId="2F5FF16C" w14:textId="1149DE76" w:rsidR="007B300F" w:rsidRDefault="006B2889" w:rsidP="00E9239B">
      <w:pPr>
        <w:pStyle w:val="ListParagraph"/>
        <w:numPr>
          <w:ilvl w:val="0"/>
          <w:numId w:val="8"/>
        </w:numPr>
        <w:spacing w:line="360" w:lineRule="auto"/>
        <w:rPr>
          <w:rFonts w:ascii="Arial" w:hAnsi="Arial" w:cs="Arial"/>
          <w:color w:val="000000"/>
        </w:rPr>
      </w:pPr>
      <w:r>
        <w:rPr>
          <w:rFonts w:ascii="Arial" w:hAnsi="Arial" w:cs="Arial"/>
          <w:color w:val="000000"/>
        </w:rPr>
        <w:t xml:space="preserve">Improve customer </w:t>
      </w:r>
      <w:r w:rsidR="005B6073">
        <w:rPr>
          <w:rFonts w:ascii="Arial" w:hAnsi="Arial" w:cs="Arial"/>
          <w:color w:val="000000"/>
        </w:rPr>
        <w:t>service.</w:t>
      </w:r>
    </w:p>
    <w:p w14:paraId="08BBA782" w14:textId="300BBF14" w:rsidR="006B2889" w:rsidRDefault="006B2889" w:rsidP="00E9239B">
      <w:pPr>
        <w:pStyle w:val="ListParagraph"/>
        <w:numPr>
          <w:ilvl w:val="0"/>
          <w:numId w:val="8"/>
        </w:numPr>
        <w:spacing w:line="360" w:lineRule="auto"/>
        <w:rPr>
          <w:rFonts w:ascii="Arial" w:hAnsi="Arial" w:cs="Arial"/>
          <w:color w:val="000000"/>
        </w:rPr>
      </w:pPr>
      <w:r>
        <w:rPr>
          <w:rFonts w:ascii="Arial" w:hAnsi="Arial" w:cs="Arial"/>
          <w:color w:val="000000"/>
        </w:rPr>
        <w:t>Climate positive changes</w:t>
      </w:r>
    </w:p>
    <w:p w14:paraId="3413BAF9" w14:textId="1CA0DC0B" w:rsidR="005B6073" w:rsidRDefault="005B6073" w:rsidP="005B6073">
      <w:pPr>
        <w:spacing w:line="360" w:lineRule="auto"/>
        <w:ind w:left="360"/>
        <w:rPr>
          <w:rFonts w:ascii="Arial" w:hAnsi="Arial" w:cs="Arial"/>
          <w:b/>
          <w:bCs/>
          <w:color w:val="000000"/>
        </w:rPr>
      </w:pPr>
      <w:r w:rsidRPr="005B6073">
        <w:rPr>
          <w:rFonts w:ascii="Arial" w:hAnsi="Arial" w:cs="Arial"/>
          <w:b/>
          <w:bCs/>
          <w:color w:val="000000"/>
        </w:rPr>
        <w:lastRenderedPageBreak/>
        <w:t>Conclusion</w:t>
      </w:r>
    </w:p>
    <w:p w14:paraId="72EA919D" w14:textId="154733AE" w:rsidR="005B6073" w:rsidRPr="005B6073" w:rsidRDefault="005B6073" w:rsidP="005B6073">
      <w:pPr>
        <w:spacing w:line="360" w:lineRule="auto"/>
        <w:ind w:left="360"/>
        <w:rPr>
          <w:rFonts w:ascii="Arial" w:hAnsi="Arial" w:cs="Arial"/>
          <w:color w:val="000000"/>
        </w:rPr>
      </w:pPr>
      <w:r>
        <w:rPr>
          <w:rFonts w:ascii="Arial" w:hAnsi="Arial" w:cs="Arial"/>
          <w:color w:val="000000"/>
        </w:rPr>
        <w:t>Ikea is one of largest well-</w:t>
      </w:r>
      <w:proofErr w:type="spellStart"/>
      <w:r>
        <w:rPr>
          <w:rFonts w:ascii="Arial" w:hAnsi="Arial" w:cs="Arial"/>
          <w:color w:val="000000"/>
        </w:rPr>
        <w:t>know</w:t>
      </w:r>
      <w:proofErr w:type="spellEnd"/>
      <w:r>
        <w:rPr>
          <w:rFonts w:ascii="Arial" w:hAnsi="Arial" w:cs="Arial"/>
          <w:color w:val="000000"/>
        </w:rPr>
        <w:t xml:space="preserve"> home furnishing company in the world. During the pandemic company increase and made a lot of change, using critical thinking and applying management theories. Part of this report contains reflective journal, which is one of useful tool for learn and improve better. </w:t>
      </w:r>
    </w:p>
    <w:p w14:paraId="4CB5E6F2" w14:textId="77777777" w:rsidR="006B2889" w:rsidRDefault="006B2889" w:rsidP="006B2889">
      <w:pPr>
        <w:pStyle w:val="ListParagraph"/>
        <w:spacing w:line="360" w:lineRule="auto"/>
        <w:rPr>
          <w:rFonts w:ascii="Arial" w:hAnsi="Arial" w:cs="Arial"/>
          <w:color w:val="000000"/>
        </w:rPr>
      </w:pPr>
    </w:p>
    <w:p w14:paraId="2C1D1955" w14:textId="77777777" w:rsidR="006B2889" w:rsidRPr="006B2889" w:rsidRDefault="006B2889" w:rsidP="006B2889">
      <w:pPr>
        <w:spacing w:line="360" w:lineRule="auto"/>
        <w:rPr>
          <w:rFonts w:ascii="Arial" w:hAnsi="Arial" w:cs="Arial"/>
          <w:color w:val="000000"/>
        </w:rPr>
      </w:pPr>
    </w:p>
    <w:p w14:paraId="0EE7AA31" w14:textId="77777777" w:rsidR="00AF41EA" w:rsidRPr="00AF41EA" w:rsidRDefault="00AF41EA" w:rsidP="00C703D9">
      <w:pPr>
        <w:spacing w:line="360" w:lineRule="auto"/>
        <w:rPr>
          <w:rFonts w:ascii="Arial" w:hAnsi="Arial" w:cs="Arial"/>
          <w:color w:val="000000"/>
        </w:rPr>
      </w:pPr>
    </w:p>
    <w:p w14:paraId="1389E43C" w14:textId="77777777" w:rsidR="004376E4" w:rsidRPr="00C703D9" w:rsidRDefault="004376E4" w:rsidP="00C703D9">
      <w:pPr>
        <w:spacing w:line="360" w:lineRule="auto"/>
        <w:rPr>
          <w:rFonts w:ascii="Arial" w:hAnsi="Arial" w:cs="Arial"/>
        </w:rPr>
      </w:pPr>
    </w:p>
    <w:p w14:paraId="6E87118A" w14:textId="77777777" w:rsidR="00C703D9" w:rsidRPr="00C703D9" w:rsidRDefault="00C703D9" w:rsidP="00C703D9">
      <w:pPr>
        <w:spacing w:line="360" w:lineRule="auto"/>
        <w:rPr>
          <w:rFonts w:ascii="Arial" w:hAnsi="Arial" w:cs="Arial"/>
          <w:color w:val="7030A0"/>
        </w:rPr>
      </w:pPr>
    </w:p>
    <w:p w14:paraId="72434CB8" w14:textId="77777777" w:rsidR="009D2A78" w:rsidRDefault="009D2A78" w:rsidP="00C703D9">
      <w:pPr>
        <w:spacing w:line="360" w:lineRule="auto"/>
        <w:rPr>
          <w:rFonts w:ascii="Arial" w:hAnsi="Arial" w:cs="Arial"/>
          <w:color w:val="000000"/>
        </w:rPr>
      </w:pPr>
    </w:p>
    <w:p w14:paraId="18E6ED3B" w14:textId="77777777" w:rsidR="009D2A78" w:rsidRDefault="009D2A78" w:rsidP="00C703D9">
      <w:pPr>
        <w:spacing w:line="360" w:lineRule="auto"/>
        <w:rPr>
          <w:rFonts w:ascii="Arial" w:hAnsi="Arial" w:cs="Arial"/>
          <w:color w:val="000000"/>
        </w:rPr>
      </w:pPr>
    </w:p>
    <w:p w14:paraId="017A56D0" w14:textId="77777777" w:rsidR="009D2A78" w:rsidRDefault="009D2A78" w:rsidP="00C703D9">
      <w:pPr>
        <w:spacing w:line="360" w:lineRule="auto"/>
        <w:rPr>
          <w:rFonts w:ascii="Arial" w:hAnsi="Arial" w:cs="Arial"/>
          <w:color w:val="000000"/>
        </w:rPr>
      </w:pPr>
    </w:p>
    <w:p w14:paraId="2102E18D" w14:textId="77777777" w:rsidR="009D2A78" w:rsidRDefault="009D2A78" w:rsidP="00C703D9">
      <w:pPr>
        <w:spacing w:line="360" w:lineRule="auto"/>
        <w:rPr>
          <w:rFonts w:ascii="Arial" w:hAnsi="Arial" w:cs="Arial"/>
          <w:color w:val="000000"/>
        </w:rPr>
      </w:pPr>
    </w:p>
    <w:p w14:paraId="6806DDA7" w14:textId="77777777" w:rsidR="009D2A78" w:rsidRDefault="009D2A78" w:rsidP="00C703D9">
      <w:pPr>
        <w:spacing w:line="360" w:lineRule="auto"/>
        <w:rPr>
          <w:rFonts w:ascii="Arial" w:hAnsi="Arial" w:cs="Arial"/>
          <w:color w:val="000000"/>
        </w:rPr>
      </w:pPr>
    </w:p>
    <w:p w14:paraId="3AA07B87" w14:textId="77777777" w:rsidR="009D2A78" w:rsidRDefault="009D2A78" w:rsidP="00C703D9">
      <w:pPr>
        <w:spacing w:line="360" w:lineRule="auto"/>
        <w:rPr>
          <w:rFonts w:ascii="Arial" w:hAnsi="Arial" w:cs="Arial"/>
          <w:color w:val="000000"/>
        </w:rPr>
      </w:pPr>
    </w:p>
    <w:p w14:paraId="5526BF23" w14:textId="77777777" w:rsidR="00EB42C3" w:rsidRDefault="00EB42C3" w:rsidP="00C703D9">
      <w:pPr>
        <w:spacing w:line="360" w:lineRule="auto"/>
        <w:rPr>
          <w:rFonts w:ascii="Arial" w:hAnsi="Arial" w:cs="Arial"/>
          <w:color w:val="000000"/>
        </w:rPr>
      </w:pPr>
    </w:p>
    <w:p w14:paraId="16637764" w14:textId="77777777" w:rsidR="00EB42C3" w:rsidRDefault="00EB42C3" w:rsidP="00C703D9">
      <w:pPr>
        <w:spacing w:line="360" w:lineRule="auto"/>
        <w:rPr>
          <w:rFonts w:ascii="Arial" w:hAnsi="Arial" w:cs="Arial"/>
          <w:color w:val="000000"/>
        </w:rPr>
      </w:pPr>
    </w:p>
    <w:p w14:paraId="5F5AEDA6" w14:textId="77777777" w:rsidR="00EB42C3" w:rsidRDefault="00EB42C3" w:rsidP="00C703D9">
      <w:pPr>
        <w:spacing w:line="360" w:lineRule="auto"/>
        <w:rPr>
          <w:rFonts w:ascii="Arial" w:hAnsi="Arial" w:cs="Arial"/>
          <w:color w:val="000000"/>
        </w:rPr>
      </w:pPr>
    </w:p>
    <w:p w14:paraId="65E516E0" w14:textId="77777777" w:rsidR="00EB42C3" w:rsidRDefault="00EB42C3" w:rsidP="00C703D9">
      <w:pPr>
        <w:spacing w:line="360" w:lineRule="auto"/>
        <w:rPr>
          <w:rFonts w:ascii="Arial" w:hAnsi="Arial" w:cs="Arial"/>
          <w:color w:val="000000"/>
        </w:rPr>
      </w:pPr>
    </w:p>
    <w:p w14:paraId="6C716352" w14:textId="77777777" w:rsidR="00EB42C3" w:rsidRDefault="00EB42C3" w:rsidP="00C703D9">
      <w:pPr>
        <w:spacing w:line="360" w:lineRule="auto"/>
        <w:rPr>
          <w:rFonts w:ascii="Arial" w:hAnsi="Arial" w:cs="Arial"/>
          <w:color w:val="000000"/>
        </w:rPr>
      </w:pPr>
    </w:p>
    <w:p w14:paraId="6A003CEB" w14:textId="77777777" w:rsidR="00EB42C3" w:rsidRDefault="00EB42C3" w:rsidP="00C703D9">
      <w:pPr>
        <w:spacing w:line="360" w:lineRule="auto"/>
        <w:rPr>
          <w:rFonts w:ascii="Arial" w:hAnsi="Arial" w:cs="Arial"/>
          <w:color w:val="000000"/>
        </w:rPr>
      </w:pPr>
    </w:p>
    <w:p w14:paraId="4B803047" w14:textId="77777777" w:rsidR="00EB42C3" w:rsidRDefault="00EB42C3" w:rsidP="00C703D9">
      <w:pPr>
        <w:spacing w:line="360" w:lineRule="auto"/>
        <w:rPr>
          <w:rFonts w:ascii="Arial" w:hAnsi="Arial" w:cs="Arial"/>
          <w:color w:val="000000"/>
        </w:rPr>
      </w:pPr>
    </w:p>
    <w:p w14:paraId="28CD22FC" w14:textId="77777777" w:rsidR="00EB42C3" w:rsidRDefault="00EB42C3" w:rsidP="00C703D9">
      <w:pPr>
        <w:spacing w:line="360" w:lineRule="auto"/>
        <w:rPr>
          <w:rFonts w:ascii="Arial" w:hAnsi="Arial" w:cs="Arial"/>
          <w:color w:val="000000"/>
        </w:rPr>
      </w:pPr>
    </w:p>
    <w:p w14:paraId="56082464" w14:textId="77777777" w:rsidR="00EB42C3" w:rsidRDefault="00EB42C3" w:rsidP="00C703D9">
      <w:pPr>
        <w:spacing w:line="360" w:lineRule="auto"/>
        <w:rPr>
          <w:rFonts w:ascii="Arial" w:hAnsi="Arial" w:cs="Arial"/>
          <w:color w:val="000000"/>
        </w:rPr>
      </w:pPr>
    </w:p>
    <w:p w14:paraId="0111A39E" w14:textId="77777777" w:rsidR="00EB42C3" w:rsidRDefault="00EB42C3" w:rsidP="00C703D9">
      <w:pPr>
        <w:spacing w:line="360" w:lineRule="auto"/>
        <w:rPr>
          <w:rFonts w:ascii="Arial" w:hAnsi="Arial" w:cs="Arial"/>
          <w:color w:val="000000"/>
        </w:rPr>
      </w:pPr>
    </w:p>
    <w:p w14:paraId="4A98F4B5" w14:textId="77777777" w:rsidR="00EB42C3" w:rsidRDefault="00EB42C3" w:rsidP="00C703D9">
      <w:pPr>
        <w:spacing w:line="360" w:lineRule="auto"/>
        <w:rPr>
          <w:rFonts w:ascii="Arial" w:hAnsi="Arial" w:cs="Arial"/>
          <w:color w:val="000000"/>
        </w:rPr>
      </w:pPr>
    </w:p>
    <w:p w14:paraId="262698F1" w14:textId="0E2A962B" w:rsidR="009D2A78" w:rsidRPr="009D2A78" w:rsidRDefault="009D2A78" w:rsidP="009D2A78">
      <w:pPr>
        <w:pStyle w:val="paragraph"/>
        <w:spacing w:before="0" w:beforeAutospacing="0" w:after="0" w:afterAutospacing="0" w:line="360" w:lineRule="auto"/>
        <w:jc w:val="center"/>
        <w:textAlignment w:val="baseline"/>
        <w:rPr>
          <w:rStyle w:val="normaltextrun"/>
          <w:rFonts w:ascii="Arial" w:hAnsi="Arial" w:cs="Arial"/>
          <w:sz w:val="40"/>
          <w:szCs w:val="40"/>
        </w:rPr>
      </w:pPr>
      <w:r w:rsidRPr="009D2A78">
        <w:rPr>
          <w:rStyle w:val="normaltextrun"/>
          <w:rFonts w:ascii="Arial" w:hAnsi="Arial" w:cs="Arial"/>
          <w:sz w:val="40"/>
          <w:szCs w:val="40"/>
        </w:rPr>
        <w:lastRenderedPageBreak/>
        <w:t xml:space="preserve"> Part 2</w:t>
      </w:r>
    </w:p>
    <w:p w14:paraId="42352D51" w14:textId="4131555D" w:rsidR="009D2A78" w:rsidRDefault="009D2A78" w:rsidP="009D2A78">
      <w:pPr>
        <w:pStyle w:val="paragraph"/>
        <w:spacing w:before="0" w:beforeAutospacing="0" w:after="0" w:afterAutospacing="0" w:line="360" w:lineRule="auto"/>
        <w:jc w:val="center"/>
        <w:textAlignment w:val="baseline"/>
        <w:rPr>
          <w:rStyle w:val="normaltextrun"/>
          <w:rFonts w:ascii="Arial" w:hAnsi="Arial" w:cs="Arial"/>
          <w:sz w:val="22"/>
          <w:szCs w:val="22"/>
        </w:rPr>
      </w:pPr>
      <w:r w:rsidRPr="009D2A78">
        <w:rPr>
          <w:rStyle w:val="normaltextrun"/>
          <w:rFonts w:ascii="Arial" w:hAnsi="Arial" w:cs="Arial"/>
          <w:sz w:val="40"/>
          <w:szCs w:val="40"/>
        </w:rPr>
        <w:t>Reflective Journal</w:t>
      </w:r>
      <w:r>
        <w:rPr>
          <w:rStyle w:val="normaltextrun"/>
          <w:rFonts w:ascii="Arial" w:hAnsi="Arial" w:cs="Arial"/>
          <w:sz w:val="22"/>
          <w:szCs w:val="22"/>
        </w:rPr>
        <w:t xml:space="preserve"> </w:t>
      </w:r>
    </w:p>
    <w:p w14:paraId="1043D785" w14:textId="77777777" w:rsidR="009D2A78" w:rsidRDefault="009D2A78" w:rsidP="002C2236">
      <w:pPr>
        <w:pStyle w:val="paragraph"/>
        <w:spacing w:before="0" w:beforeAutospacing="0" w:after="0" w:afterAutospacing="0" w:line="360" w:lineRule="auto"/>
        <w:textAlignment w:val="baseline"/>
        <w:rPr>
          <w:rStyle w:val="normaltextrun"/>
          <w:rFonts w:ascii="Arial" w:hAnsi="Arial" w:cs="Arial"/>
          <w:sz w:val="22"/>
          <w:szCs w:val="22"/>
        </w:rPr>
      </w:pPr>
    </w:p>
    <w:p w14:paraId="140E1AF5" w14:textId="4AF8DC11" w:rsidR="00671285" w:rsidRPr="0075227D" w:rsidRDefault="003924DF" w:rsidP="00671285">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sz w:val="22"/>
          <w:szCs w:val="22"/>
        </w:rPr>
        <w:t>Bedford and Wilson, (2013) advised that thought about writing about person doing (reflection in activities) and expecting what will be done then</w:t>
      </w:r>
      <w:r w:rsidR="0040678B">
        <w:rPr>
          <w:rStyle w:val="normaltextrun"/>
          <w:rFonts w:ascii="Arial" w:hAnsi="Arial" w:cs="Arial"/>
          <w:sz w:val="22"/>
          <w:szCs w:val="22"/>
        </w:rPr>
        <w:t xml:space="preserve"> </w:t>
      </w:r>
      <w:proofErr w:type="gramStart"/>
      <w:r w:rsidR="0040678B">
        <w:rPr>
          <w:rStyle w:val="normaltextrun"/>
          <w:rFonts w:ascii="Arial" w:hAnsi="Arial" w:cs="Arial"/>
          <w:sz w:val="22"/>
          <w:szCs w:val="22"/>
        </w:rPr>
        <w:t>and also</w:t>
      </w:r>
      <w:proofErr w:type="gramEnd"/>
      <w:r w:rsidR="0040678B">
        <w:rPr>
          <w:rStyle w:val="normaltextrun"/>
          <w:rFonts w:ascii="Arial" w:hAnsi="Arial" w:cs="Arial"/>
          <w:sz w:val="22"/>
          <w:szCs w:val="22"/>
        </w:rPr>
        <w:t xml:space="preserve"> could perfect </w:t>
      </w:r>
      <w:r w:rsidR="00325706">
        <w:rPr>
          <w:rStyle w:val="normaltextrun"/>
          <w:rFonts w:ascii="Arial" w:hAnsi="Arial" w:cs="Arial"/>
          <w:sz w:val="22"/>
          <w:szCs w:val="22"/>
        </w:rPr>
        <w:t>personal skills</w:t>
      </w:r>
      <w:r>
        <w:rPr>
          <w:rStyle w:val="normaltextrun"/>
          <w:rFonts w:ascii="Arial" w:hAnsi="Arial" w:cs="Arial"/>
          <w:sz w:val="22"/>
          <w:szCs w:val="22"/>
        </w:rPr>
        <w:t xml:space="preserve"> which was idea of D. Schon and was refe</w:t>
      </w:r>
      <w:r w:rsidR="0040678B">
        <w:rPr>
          <w:rStyle w:val="normaltextrun"/>
          <w:rFonts w:ascii="Arial" w:hAnsi="Arial" w:cs="Arial"/>
          <w:sz w:val="22"/>
          <w:szCs w:val="22"/>
        </w:rPr>
        <w:t>renced first in 1983.</w:t>
      </w:r>
      <w:r w:rsidR="00671285" w:rsidRPr="0075227D">
        <w:rPr>
          <w:rFonts w:ascii="Arial" w:hAnsi="Arial" w:cs="Arial"/>
          <w:sz w:val="22"/>
          <w:szCs w:val="22"/>
        </w:rPr>
        <w:t xml:space="preserve"> Description, analyses, explores your feeling and reactions, including external factors and how they may have effect on you – that is reflective writing about. </w:t>
      </w:r>
      <w:r w:rsidR="00325706">
        <w:rPr>
          <w:rFonts w:ascii="Arial" w:hAnsi="Arial" w:cs="Arial"/>
          <w:sz w:val="22"/>
          <w:szCs w:val="22"/>
        </w:rPr>
        <w:t>It is a good idea to work with the person who have more experience, that he can help with the reflecting. To</w:t>
      </w:r>
      <w:r w:rsidR="00671285" w:rsidRPr="0075227D">
        <w:rPr>
          <w:rFonts w:ascii="Arial" w:hAnsi="Arial" w:cs="Arial"/>
          <w:sz w:val="22"/>
          <w:szCs w:val="22"/>
        </w:rPr>
        <w:t xml:space="preserve"> </w:t>
      </w:r>
      <w:r w:rsidR="00325706">
        <w:rPr>
          <w:rFonts w:ascii="Arial" w:hAnsi="Arial" w:cs="Arial"/>
          <w:sz w:val="22"/>
          <w:szCs w:val="22"/>
        </w:rPr>
        <w:t>r</w:t>
      </w:r>
      <w:r w:rsidR="00671285" w:rsidRPr="0075227D">
        <w:rPr>
          <w:rFonts w:ascii="Arial" w:hAnsi="Arial" w:cs="Arial"/>
          <w:sz w:val="22"/>
          <w:szCs w:val="22"/>
        </w:rPr>
        <w:t xml:space="preserve">eflect </w:t>
      </w:r>
      <w:r w:rsidR="00325706">
        <w:rPr>
          <w:rFonts w:ascii="Arial" w:hAnsi="Arial" w:cs="Arial"/>
          <w:sz w:val="22"/>
          <w:szCs w:val="22"/>
        </w:rPr>
        <w:t>and describe all that you learned</w:t>
      </w:r>
      <w:r w:rsidR="00671285" w:rsidRPr="0075227D">
        <w:rPr>
          <w:rFonts w:ascii="Arial" w:hAnsi="Arial" w:cs="Arial"/>
          <w:sz w:val="22"/>
          <w:szCs w:val="22"/>
        </w:rPr>
        <w:t xml:space="preserve"> </w:t>
      </w:r>
      <w:r w:rsidR="00325706">
        <w:rPr>
          <w:rFonts w:ascii="Arial" w:hAnsi="Arial" w:cs="Arial"/>
          <w:sz w:val="22"/>
          <w:szCs w:val="22"/>
        </w:rPr>
        <w:t xml:space="preserve">it </w:t>
      </w:r>
      <w:r w:rsidR="00FB66A9">
        <w:rPr>
          <w:rFonts w:ascii="Arial" w:hAnsi="Arial" w:cs="Arial"/>
          <w:sz w:val="22"/>
          <w:szCs w:val="22"/>
        </w:rPr>
        <w:t>is</w:t>
      </w:r>
      <w:r w:rsidR="00FB66A9" w:rsidRPr="0075227D">
        <w:rPr>
          <w:rFonts w:ascii="Arial" w:hAnsi="Arial" w:cs="Arial"/>
          <w:sz w:val="22"/>
          <w:szCs w:val="22"/>
        </w:rPr>
        <w:t xml:space="preserve"> useful</w:t>
      </w:r>
      <w:r w:rsidR="00671285" w:rsidRPr="0075227D">
        <w:rPr>
          <w:rFonts w:ascii="Arial" w:hAnsi="Arial" w:cs="Arial"/>
          <w:sz w:val="22"/>
          <w:szCs w:val="22"/>
        </w:rPr>
        <w:t xml:space="preserve"> not only for </w:t>
      </w:r>
      <w:r w:rsidR="00ED6C49">
        <w:rPr>
          <w:rFonts w:ascii="Arial" w:hAnsi="Arial" w:cs="Arial"/>
          <w:sz w:val="22"/>
          <w:szCs w:val="22"/>
        </w:rPr>
        <w:t>learning</w:t>
      </w:r>
      <w:r w:rsidR="00671285" w:rsidRPr="0075227D">
        <w:rPr>
          <w:rFonts w:ascii="Arial" w:hAnsi="Arial" w:cs="Arial"/>
          <w:sz w:val="22"/>
          <w:szCs w:val="22"/>
        </w:rPr>
        <w:t xml:space="preserve">, but in </w:t>
      </w:r>
      <w:r w:rsidR="00ED6C49">
        <w:rPr>
          <w:rFonts w:ascii="Arial" w:hAnsi="Arial" w:cs="Arial"/>
          <w:sz w:val="22"/>
          <w:szCs w:val="22"/>
        </w:rPr>
        <w:t>private</w:t>
      </w:r>
      <w:r w:rsidR="00671285" w:rsidRPr="0075227D">
        <w:rPr>
          <w:rFonts w:ascii="Arial" w:hAnsi="Arial" w:cs="Arial"/>
          <w:sz w:val="22"/>
          <w:szCs w:val="22"/>
        </w:rPr>
        <w:t xml:space="preserve"> life </w:t>
      </w:r>
      <w:r w:rsidR="00ED6C49">
        <w:rPr>
          <w:rFonts w:ascii="Arial" w:hAnsi="Arial" w:cs="Arial"/>
          <w:sz w:val="22"/>
          <w:szCs w:val="22"/>
        </w:rPr>
        <w:t>too</w:t>
      </w:r>
      <w:r w:rsidR="00671285" w:rsidRPr="0075227D">
        <w:rPr>
          <w:rFonts w:ascii="Arial" w:hAnsi="Arial" w:cs="Arial"/>
          <w:sz w:val="22"/>
          <w:szCs w:val="22"/>
        </w:rPr>
        <w:t>.</w:t>
      </w:r>
    </w:p>
    <w:p w14:paraId="745C6432" w14:textId="1612CE70" w:rsidR="002718AD" w:rsidRDefault="00671285" w:rsidP="00671285">
      <w:pPr>
        <w:pStyle w:val="paragraph"/>
        <w:spacing w:before="0" w:beforeAutospacing="0" w:after="0" w:afterAutospacing="0" w:line="360" w:lineRule="auto"/>
        <w:textAlignment w:val="baseline"/>
        <w:rPr>
          <w:rFonts w:ascii="Arial" w:hAnsi="Arial" w:cs="Arial"/>
          <w:sz w:val="22"/>
          <w:szCs w:val="22"/>
        </w:rPr>
      </w:pPr>
      <w:r w:rsidRPr="0075227D">
        <w:rPr>
          <w:rFonts w:ascii="Arial" w:hAnsi="Arial" w:cs="Arial"/>
          <w:sz w:val="22"/>
          <w:szCs w:val="22"/>
        </w:rPr>
        <w:t xml:space="preserve">  Significant </w:t>
      </w:r>
      <w:r w:rsidR="00FB66A9">
        <w:rPr>
          <w:rFonts w:ascii="Arial" w:hAnsi="Arial" w:cs="Arial"/>
          <w:sz w:val="22"/>
          <w:szCs w:val="22"/>
        </w:rPr>
        <w:t>piece</w:t>
      </w:r>
      <w:r w:rsidRPr="0075227D">
        <w:rPr>
          <w:rFonts w:ascii="Arial" w:hAnsi="Arial" w:cs="Arial"/>
          <w:sz w:val="22"/>
          <w:szCs w:val="22"/>
        </w:rPr>
        <w:t xml:space="preserve"> of reflective writing </w:t>
      </w:r>
      <w:r w:rsidR="00FB66A9">
        <w:rPr>
          <w:rFonts w:ascii="Arial" w:hAnsi="Arial" w:cs="Arial"/>
          <w:sz w:val="22"/>
          <w:szCs w:val="22"/>
        </w:rPr>
        <w:t>are</w:t>
      </w:r>
      <w:r w:rsidRPr="0075227D">
        <w:rPr>
          <w:rFonts w:ascii="Arial" w:hAnsi="Arial" w:cs="Arial"/>
          <w:sz w:val="22"/>
          <w:szCs w:val="22"/>
        </w:rPr>
        <w:t xml:space="preserve"> models </w:t>
      </w:r>
      <w:r w:rsidR="00FB66A9">
        <w:rPr>
          <w:rFonts w:ascii="Arial" w:hAnsi="Arial" w:cs="Arial"/>
          <w:sz w:val="22"/>
          <w:szCs w:val="22"/>
        </w:rPr>
        <w:t xml:space="preserve">and reflection’s </w:t>
      </w:r>
      <w:r w:rsidR="00FB66A9" w:rsidRPr="0075227D">
        <w:rPr>
          <w:rFonts w:ascii="Arial" w:hAnsi="Arial" w:cs="Arial"/>
          <w:sz w:val="22"/>
          <w:szCs w:val="22"/>
        </w:rPr>
        <w:t>frameworks</w:t>
      </w:r>
      <w:r w:rsidRPr="0075227D">
        <w:rPr>
          <w:rFonts w:ascii="Arial" w:hAnsi="Arial" w:cs="Arial"/>
          <w:sz w:val="22"/>
          <w:szCs w:val="22"/>
        </w:rPr>
        <w:t xml:space="preserve"> such as Gibb’s ‘Reflective Cycle’ (1988), Kolb’s ‘Experiential Learning Cycle’ (1984), Driscoll’s Model (1994,2000) etc.  I </w:t>
      </w:r>
      <w:r w:rsidR="00FB66A9">
        <w:rPr>
          <w:rFonts w:ascii="Arial" w:hAnsi="Arial" w:cs="Arial"/>
          <w:sz w:val="22"/>
          <w:szCs w:val="22"/>
        </w:rPr>
        <w:t>stopped on</w:t>
      </w:r>
      <w:r w:rsidRPr="0075227D">
        <w:rPr>
          <w:rFonts w:ascii="Arial" w:hAnsi="Arial" w:cs="Arial"/>
          <w:sz w:val="22"/>
          <w:szCs w:val="22"/>
        </w:rPr>
        <w:t xml:space="preserve"> one of the </w:t>
      </w:r>
      <w:r w:rsidR="00FB66A9">
        <w:rPr>
          <w:rFonts w:ascii="Arial" w:hAnsi="Arial" w:cs="Arial"/>
          <w:sz w:val="22"/>
          <w:szCs w:val="22"/>
        </w:rPr>
        <w:t>well</w:t>
      </w:r>
      <w:r w:rsidRPr="0075227D">
        <w:rPr>
          <w:rFonts w:ascii="Arial" w:hAnsi="Arial" w:cs="Arial"/>
          <w:sz w:val="22"/>
          <w:szCs w:val="22"/>
        </w:rPr>
        <w:t xml:space="preserve"> mentioned </w:t>
      </w:r>
      <w:r w:rsidR="00FB66A9">
        <w:rPr>
          <w:rFonts w:ascii="Arial" w:hAnsi="Arial" w:cs="Arial"/>
          <w:sz w:val="22"/>
          <w:szCs w:val="22"/>
        </w:rPr>
        <w:t xml:space="preserve">reflection’s </w:t>
      </w:r>
      <w:proofErr w:type="gramStart"/>
      <w:r w:rsidR="00FB66A9">
        <w:rPr>
          <w:rFonts w:ascii="Arial" w:hAnsi="Arial" w:cs="Arial"/>
          <w:sz w:val="22"/>
          <w:szCs w:val="22"/>
        </w:rPr>
        <w:t>framework</w:t>
      </w:r>
      <w:proofErr w:type="gramEnd"/>
      <w:r w:rsidRPr="0075227D">
        <w:rPr>
          <w:rFonts w:ascii="Arial" w:hAnsi="Arial" w:cs="Arial"/>
          <w:sz w:val="22"/>
          <w:szCs w:val="22"/>
        </w:rPr>
        <w:t xml:space="preserve"> - Gibb’s reflective cycle a</w:t>
      </w:r>
      <w:r w:rsidR="00FB66A9">
        <w:rPr>
          <w:rFonts w:ascii="Arial" w:hAnsi="Arial" w:cs="Arial"/>
          <w:sz w:val="22"/>
          <w:szCs w:val="22"/>
        </w:rPr>
        <w:t>nd</w:t>
      </w:r>
      <w:r w:rsidRPr="0075227D">
        <w:rPr>
          <w:rFonts w:ascii="Arial" w:hAnsi="Arial" w:cs="Arial"/>
          <w:sz w:val="22"/>
          <w:szCs w:val="22"/>
        </w:rPr>
        <w:t xml:space="preserve"> it is useful for m</w:t>
      </w:r>
      <w:r w:rsidR="00FB66A9">
        <w:rPr>
          <w:rFonts w:ascii="Arial" w:hAnsi="Arial" w:cs="Arial"/>
          <w:sz w:val="22"/>
          <w:szCs w:val="22"/>
        </w:rPr>
        <w:t>yself</w:t>
      </w:r>
      <w:r w:rsidRPr="0075227D">
        <w:rPr>
          <w:rFonts w:ascii="Arial" w:hAnsi="Arial" w:cs="Arial"/>
          <w:sz w:val="22"/>
          <w:szCs w:val="22"/>
        </w:rPr>
        <w:t xml:space="preserve">. Hargreaves (2013) states Gibb’s reflective cycle </w:t>
      </w:r>
      <w:r w:rsidR="00FB07E2">
        <w:rPr>
          <w:rFonts w:ascii="Arial" w:hAnsi="Arial" w:cs="Arial"/>
          <w:sz w:val="22"/>
          <w:szCs w:val="22"/>
        </w:rPr>
        <w:t>contains</w:t>
      </w:r>
      <w:r w:rsidRPr="0075227D">
        <w:rPr>
          <w:rFonts w:ascii="Arial" w:hAnsi="Arial" w:cs="Arial"/>
          <w:sz w:val="22"/>
          <w:szCs w:val="22"/>
        </w:rPr>
        <w:t xml:space="preserve"> a pack of </w:t>
      </w:r>
      <w:r w:rsidR="00FB07E2">
        <w:rPr>
          <w:rFonts w:ascii="Arial" w:hAnsi="Arial" w:cs="Arial"/>
          <w:sz w:val="22"/>
          <w:szCs w:val="22"/>
        </w:rPr>
        <w:t>asks which are suppose</w:t>
      </w:r>
      <w:r w:rsidR="00FB07E2" w:rsidRPr="0075227D">
        <w:rPr>
          <w:rFonts w:ascii="Arial" w:hAnsi="Arial" w:cs="Arial"/>
          <w:sz w:val="22"/>
          <w:szCs w:val="22"/>
        </w:rPr>
        <w:t>d to</w:t>
      </w:r>
      <w:r w:rsidRPr="0075227D">
        <w:rPr>
          <w:rFonts w:ascii="Arial" w:hAnsi="Arial" w:cs="Arial"/>
          <w:sz w:val="22"/>
          <w:szCs w:val="22"/>
        </w:rPr>
        <w:t xml:space="preserve"> help </w:t>
      </w:r>
      <w:r w:rsidR="00FB07E2">
        <w:rPr>
          <w:rFonts w:ascii="Arial" w:hAnsi="Arial" w:cs="Arial"/>
          <w:sz w:val="22"/>
          <w:szCs w:val="22"/>
        </w:rPr>
        <w:t>person</w:t>
      </w:r>
      <w:r w:rsidRPr="0075227D">
        <w:rPr>
          <w:rFonts w:ascii="Arial" w:hAnsi="Arial" w:cs="Arial"/>
          <w:sz w:val="22"/>
          <w:szCs w:val="22"/>
        </w:rPr>
        <w:t xml:space="preserve"> to </w:t>
      </w:r>
      <w:r w:rsidR="00FB07E2">
        <w:rPr>
          <w:rFonts w:ascii="Arial" w:hAnsi="Arial" w:cs="Arial"/>
          <w:sz w:val="22"/>
          <w:szCs w:val="22"/>
        </w:rPr>
        <w:t>explain</w:t>
      </w:r>
      <w:r w:rsidRPr="0075227D">
        <w:rPr>
          <w:rFonts w:ascii="Arial" w:hAnsi="Arial" w:cs="Arial"/>
          <w:sz w:val="22"/>
          <w:szCs w:val="22"/>
        </w:rPr>
        <w:t xml:space="preserve"> and </w:t>
      </w:r>
      <w:r w:rsidR="00FB07E2">
        <w:rPr>
          <w:rFonts w:ascii="Arial" w:hAnsi="Arial" w:cs="Arial"/>
          <w:sz w:val="22"/>
          <w:szCs w:val="22"/>
        </w:rPr>
        <w:t>estimate</w:t>
      </w:r>
      <w:r w:rsidRPr="0075227D">
        <w:rPr>
          <w:rFonts w:ascii="Arial" w:hAnsi="Arial" w:cs="Arial"/>
          <w:sz w:val="22"/>
          <w:szCs w:val="22"/>
        </w:rPr>
        <w:t xml:space="preserve"> </w:t>
      </w:r>
      <w:r w:rsidR="00FB07E2">
        <w:rPr>
          <w:rFonts w:ascii="Arial" w:hAnsi="Arial" w:cs="Arial"/>
          <w:sz w:val="22"/>
          <w:szCs w:val="22"/>
        </w:rPr>
        <w:t>personal</w:t>
      </w:r>
      <w:r w:rsidRPr="0075227D">
        <w:rPr>
          <w:rFonts w:ascii="Arial" w:hAnsi="Arial" w:cs="Arial"/>
          <w:sz w:val="22"/>
          <w:szCs w:val="22"/>
        </w:rPr>
        <w:t xml:space="preserve"> </w:t>
      </w:r>
      <w:r w:rsidR="00FB07E2">
        <w:rPr>
          <w:rFonts w:ascii="Arial" w:hAnsi="Arial" w:cs="Arial"/>
          <w:sz w:val="22"/>
          <w:szCs w:val="22"/>
        </w:rPr>
        <w:t>understanding</w:t>
      </w:r>
      <w:r w:rsidRPr="0075227D">
        <w:rPr>
          <w:rFonts w:ascii="Arial" w:hAnsi="Arial" w:cs="Arial"/>
          <w:sz w:val="22"/>
          <w:szCs w:val="22"/>
        </w:rPr>
        <w:t xml:space="preserve">. </w:t>
      </w:r>
      <w:r w:rsidR="00FB07E2" w:rsidRPr="0075227D">
        <w:rPr>
          <w:rFonts w:ascii="Arial" w:hAnsi="Arial" w:cs="Arial"/>
          <w:sz w:val="22"/>
          <w:szCs w:val="22"/>
        </w:rPr>
        <w:t>Explanation</w:t>
      </w:r>
      <w:r w:rsidRPr="0075227D">
        <w:rPr>
          <w:rFonts w:ascii="Arial" w:hAnsi="Arial" w:cs="Arial"/>
          <w:sz w:val="22"/>
          <w:szCs w:val="22"/>
        </w:rPr>
        <w:t xml:space="preserve">, </w:t>
      </w:r>
      <w:r w:rsidR="00FB07E2" w:rsidRPr="0075227D">
        <w:rPr>
          <w:rFonts w:ascii="Arial" w:hAnsi="Arial" w:cs="Arial"/>
          <w:sz w:val="22"/>
          <w:szCs w:val="22"/>
        </w:rPr>
        <w:t>valuation</w:t>
      </w:r>
      <w:r w:rsidRPr="0075227D">
        <w:rPr>
          <w:rFonts w:ascii="Arial" w:hAnsi="Arial" w:cs="Arial"/>
          <w:sz w:val="22"/>
          <w:szCs w:val="22"/>
        </w:rPr>
        <w:t xml:space="preserve">, thoughts and </w:t>
      </w:r>
      <w:r w:rsidR="00FB07E2" w:rsidRPr="0075227D">
        <w:rPr>
          <w:rFonts w:ascii="Arial" w:hAnsi="Arial" w:cs="Arial"/>
          <w:sz w:val="22"/>
          <w:szCs w:val="22"/>
        </w:rPr>
        <w:t>beliefs</w:t>
      </w:r>
      <w:r w:rsidRPr="0075227D">
        <w:rPr>
          <w:rFonts w:ascii="Arial" w:hAnsi="Arial" w:cs="Arial"/>
          <w:sz w:val="22"/>
          <w:szCs w:val="22"/>
        </w:rPr>
        <w:t xml:space="preserve">, </w:t>
      </w:r>
      <w:r w:rsidR="00FB07E2" w:rsidRPr="0075227D">
        <w:rPr>
          <w:rFonts w:ascii="Arial" w:hAnsi="Arial" w:cs="Arial"/>
          <w:sz w:val="22"/>
          <w:szCs w:val="22"/>
        </w:rPr>
        <w:t>consideration</w:t>
      </w:r>
      <w:r w:rsidRPr="0075227D">
        <w:rPr>
          <w:rFonts w:ascii="Arial" w:hAnsi="Arial" w:cs="Arial"/>
          <w:sz w:val="22"/>
          <w:szCs w:val="22"/>
        </w:rPr>
        <w:t xml:space="preserve">, </w:t>
      </w:r>
      <w:proofErr w:type="gramStart"/>
      <w:r w:rsidR="00FB07E2" w:rsidRPr="0075227D">
        <w:rPr>
          <w:rFonts w:ascii="Arial" w:hAnsi="Arial" w:cs="Arial"/>
          <w:sz w:val="22"/>
          <w:szCs w:val="22"/>
        </w:rPr>
        <w:t>assumptions</w:t>
      </w:r>
      <w:proofErr w:type="gramEnd"/>
      <w:r w:rsidRPr="0075227D">
        <w:rPr>
          <w:rFonts w:ascii="Arial" w:hAnsi="Arial" w:cs="Arial"/>
          <w:sz w:val="22"/>
          <w:szCs w:val="22"/>
        </w:rPr>
        <w:t xml:space="preserve"> </w:t>
      </w:r>
      <w:r w:rsidR="00FB07E2" w:rsidRPr="0075227D">
        <w:rPr>
          <w:rFonts w:ascii="Arial" w:hAnsi="Arial" w:cs="Arial"/>
          <w:sz w:val="22"/>
          <w:szCs w:val="22"/>
        </w:rPr>
        <w:t>and plan</w:t>
      </w:r>
      <w:r w:rsidR="00FB07E2">
        <w:rPr>
          <w:rFonts w:ascii="Arial" w:hAnsi="Arial" w:cs="Arial"/>
          <w:sz w:val="22"/>
          <w:szCs w:val="22"/>
        </w:rPr>
        <w:t xml:space="preserve"> how to act</w:t>
      </w:r>
      <w:r w:rsidRPr="0075227D">
        <w:rPr>
          <w:rFonts w:ascii="Arial" w:hAnsi="Arial" w:cs="Arial"/>
          <w:sz w:val="22"/>
          <w:szCs w:val="22"/>
        </w:rPr>
        <w:t xml:space="preserve"> – th</w:t>
      </w:r>
      <w:r w:rsidR="00FB07E2">
        <w:rPr>
          <w:rFonts w:ascii="Arial" w:hAnsi="Arial" w:cs="Arial"/>
          <w:sz w:val="22"/>
          <w:szCs w:val="22"/>
        </w:rPr>
        <w:t>is</w:t>
      </w:r>
      <w:r w:rsidRPr="0075227D">
        <w:rPr>
          <w:rFonts w:ascii="Arial" w:hAnsi="Arial" w:cs="Arial"/>
          <w:sz w:val="22"/>
          <w:szCs w:val="22"/>
        </w:rPr>
        <w:t xml:space="preserve"> is six </w:t>
      </w:r>
      <w:r w:rsidR="00FB07E2">
        <w:rPr>
          <w:rFonts w:ascii="Arial" w:hAnsi="Arial" w:cs="Arial"/>
          <w:sz w:val="22"/>
          <w:szCs w:val="22"/>
        </w:rPr>
        <w:t>splits</w:t>
      </w:r>
      <w:r w:rsidRPr="0075227D">
        <w:rPr>
          <w:rFonts w:ascii="Arial" w:hAnsi="Arial" w:cs="Arial"/>
          <w:sz w:val="22"/>
          <w:szCs w:val="22"/>
        </w:rPr>
        <w:t xml:space="preserve"> </w:t>
      </w:r>
      <w:r w:rsidR="00FB07E2" w:rsidRPr="0075227D">
        <w:rPr>
          <w:rFonts w:ascii="Arial" w:hAnsi="Arial" w:cs="Arial"/>
          <w:sz w:val="22"/>
          <w:szCs w:val="22"/>
        </w:rPr>
        <w:t>included</w:t>
      </w:r>
      <w:r w:rsidRPr="0075227D">
        <w:rPr>
          <w:rFonts w:ascii="Arial" w:hAnsi="Arial" w:cs="Arial"/>
          <w:sz w:val="22"/>
          <w:szCs w:val="22"/>
        </w:rPr>
        <w:t xml:space="preserve"> in Gibb’s cycle. </w:t>
      </w:r>
      <w:r w:rsidR="00FB07E2">
        <w:rPr>
          <w:rFonts w:ascii="Arial" w:hAnsi="Arial" w:cs="Arial"/>
          <w:sz w:val="22"/>
          <w:szCs w:val="22"/>
        </w:rPr>
        <w:t>One of the</w:t>
      </w:r>
      <w:r w:rsidRPr="0075227D">
        <w:rPr>
          <w:rFonts w:ascii="Arial" w:hAnsi="Arial" w:cs="Arial"/>
          <w:sz w:val="22"/>
          <w:szCs w:val="22"/>
        </w:rPr>
        <w:t xml:space="preserve"> </w:t>
      </w:r>
      <w:r w:rsidR="00FB07E2" w:rsidRPr="0075227D">
        <w:rPr>
          <w:rFonts w:ascii="Arial" w:hAnsi="Arial" w:cs="Arial"/>
          <w:sz w:val="22"/>
          <w:szCs w:val="22"/>
        </w:rPr>
        <w:t>advantages</w:t>
      </w:r>
      <w:r w:rsidRPr="0075227D">
        <w:rPr>
          <w:rFonts w:ascii="Arial" w:hAnsi="Arial" w:cs="Arial"/>
          <w:sz w:val="22"/>
          <w:szCs w:val="22"/>
        </w:rPr>
        <w:t xml:space="preserve"> of </w:t>
      </w:r>
      <w:r w:rsidR="00FB07E2">
        <w:rPr>
          <w:rFonts w:ascii="Arial" w:hAnsi="Arial" w:cs="Arial"/>
          <w:sz w:val="22"/>
          <w:szCs w:val="22"/>
        </w:rPr>
        <w:t>exact</w:t>
      </w:r>
      <w:r w:rsidRPr="0075227D">
        <w:rPr>
          <w:rFonts w:ascii="Arial" w:hAnsi="Arial" w:cs="Arial"/>
          <w:sz w:val="22"/>
          <w:szCs w:val="22"/>
        </w:rPr>
        <w:t xml:space="preserve"> model is its </w:t>
      </w:r>
      <w:r w:rsidR="00FB07E2" w:rsidRPr="0075227D">
        <w:rPr>
          <w:rFonts w:ascii="Arial" w:hAnsi="Arial" w:cs="Arial"/>
          <w:sz w:val="22"/>
          <w:szCs w:val="22"/>
        </w:rPr>
        <w:t>straightforwardness</w:t>
      </w:r>
      <w:r w:rsidRPr="0075227D">
        <w:rPr>
          <w:rFonts w:ascii="Arial" w:hAnsi="Arial" w:cs="Arial"/>
          <w:sz w:val="22"/>
          <w:szCs w:val="22"/>
        </w:rPr>
        <w:t xml:space="preserve">: questions are </w:t>
      </w:r>
      <w:r w:rsidR="00FB07E2">
        <w:rPr>
          <w:rFonts w:ascii="Arial" w:hAnsi="Arial" w:cs="Arial"/>
          <w:sz w:val="22"/>
          <w:szCs w:val="22"/>
        </w:rPr>
        <w:t>simple</w:t>
      </w:r>
      <w:r w:rsidRPr="0075227D">
        <w:rPr>
          <w:rFonts w:ascii="Arial" w:hAnsi="Arial" w:cs="Arial"/>
          <w:sz w:val="22"/>
          <w:szCs w:val="22"/>
        </w:rPr>
        <w:t xml:space="preserve"> and c</w:t>
      </w:r>
      <w:r w:rsidR="00FB07E2">
        <w:rPr>
          <w:rFonts w:ascii="Arial" w:hAnsi="Arial" w:cs="Arial"/>
          <w:sz w:val="22"/>
          <w:szCs w:val="22"/>
        </w:rPr>
        <w:t>ould</w:t>
      </w:r>
      <w:r w:rsidRPr="0075227D">
        <w:rPr>
          <w:rFonts w:ascii="Arial" w:hAnsi="Arial" w:cs="Arial"/>
          <w:sz w:val="22"/>
          <w:szCs w:val="22"/>
        </w:rPr>
        <w:t xml:space="preserve"> be </w:t>
      </w:r>
      <w:r w:rsidR="00DE6EFF" w:rsidRPr="0075227D">
        <w:rPr>
          <w:rFonts w:ascii="Arial" w:hAnsi="Arial" w:cs="Arial"/>
          <w:sz w:val="22"/>
          <w:szCs w:val="22"/>
        </w:rPr>
        <w:t>applied</w:t>
      </w:r>
      <w:r w:rsidR="00DE6EFF">
        <w:rPr>
          <w:rFonts w:ascii="Arial" w:hAnsi="Arial" w:cs="Arial"/>
          <w:sz w:val="22"/>
          <w:szCs w:val="22"/>
        </w:rPr>
        <w:t xml:space="preserve"> for</w:t>
      </w:r>
      <w:r w:rsidRPr="0075227D">
        <w:rPr>
          <w:rFonts w:ascii="Arial" w:hAnsi="Arial" w:cs="Arial"/>
          <w:sz w:val="22"/>
          <w:szCs w:val="22"/>
        </w:rPr>
        <w:t xml:space="preserve"> reflect</w:t>
      </w:r>
      <w:r w:rsidR="00DE6EFF">
        <w:rPr>
          <w:rFonts w:ascii="Arial" w:hAnsi="Arial" w:cs="Arial"/>
          <w:sz w:val="22"/>
          <w:szCs w:val="22"/>
        </w:rPr>
        <w:t>ion</w:t>
      </w:r>
      <w:r w:rsidRPr="0075227D">
        <w:rPr>
          <w:rFonts w:ascii="Arial" w:hAnsi="Arial" w:cs="Arial"/>
          <w:sz w:val="22"/>
          <w:szCs w:val="22"/>
        </w:rPr>
        <w:t xml:space="preserve"> </w:t>
      </w:r>
      <w:r w:rsidR="00DE6EFF" w:rsidRPr="0075227D">
        <w:rPr>
          <w:rFonts w:ascii="Arial" w:hAnsi="Arial" w:cs="Arial"/>
          <w:sz w:val="22"/>
          <w:szCs w:val="22"/>
        </w:rPr>
        <w:t>isolated</w:t>
      </w:r>
      <w:r w:rsidRPr="0075227D">
        <w:rPr>
          <w:rFonts w:ascii="Arial" w:hAnsi="Arial" w:cs="Arial"/>
          <w:sz w:val="22"/>
          <w:szCs w:val="22"/>
        </w:rPr>
        <w:t xml:space="preserve"> or to </w:t>
      </w:r>
      <w:r w:rsidR="00DE6EFF">
        <w:rPr>
          <w:rFonts w:ascii="Arial" w:hAnsi="Arial" w:cs="Arial"/>
          <w:sz w:val="22"/>
          <w:szCs w:val="22"/>
        </w:rPr>
        <w:t>be ready to start to write personal thought and feelings in the journal for reflection.</w:t>
      </w:r>
      <w:r w:rsidRPr="0075227D">
        <w:rPr>
          <w:rFonts w:ascii="Arial" w:hAnsi="Arial" w:cs="Arial"/>
          <w:sz w:val="22"/>
          <w:szCs w:val="22"/>
        </w:rPr>
        <w:t xml:space="preserve"> </w:t>
      </w:r>
      <w:r w:rsidR="00DE6EFF">
        <w:rPr>
          <w:rFonts w:ascii="Arial" w:hAnsi="Arial" w:cs="Arial"/>
          <w:sz w:val="22"/>
          <w:szCs w:val="22"/>
        </w:rPr>
        <w:t>Moreover</w:t>
      </w:r>
      <w:r w:rsidRPr="0075227D">
        <w:rPr>
          <w:rFonts w:ascii="Arial" w:hAnsi="Arial" w:cs="Arial"/>
          <w:sz w:val="22"/>
          <w:szCs w:val="22"/>
        </w:rPr>
        <w:t>,</w:t>
      </w:r>
      <w:r w:rsidR="00DE6EFF">
        <w:rPr>
          <w:rFonts w:ascii="Arial" w:hAnsi="Arial" w:cs="Arial"/>
          <w:sz w:val="22"/>
          <w:szCs w:val="22"/>
        </w:rPr>
        <w:t xml:space="preserve"> one of the benefits are plan how to act</w:t>
      </w:r>
      <w:r w:rsidRPr="0075227D">
        <w:rPr>
          <w:rFonts w:ascii="Arial" w:hAnsi="Arial" w:cs="Arial"/>
          <w:sz w:val="22"/>
          <w:szCs w:val="22"/>
        </w:rPr>
        <w:t xml:space="preserve"> and valuation </w:t>
      </w:r>
      <w:r w:rsidR="00DE6EFF">
        <w:rPr>
          <w:rFonts w:ascii="Arial" w:hAnsi="Arial" w:cs="Arial"/>
          <w:sz w:val="22"/>
          <w:szCs w:val="22"/>
        </w:rPr>
        <w:t>of the reflection.</w:t>
      </w:r>
    </w:p>
    <w:p w14:paraId="40D0E6FD" w14:textId="77777777" w:rsidR="00DE6EFF" w:rsidRDefault="00DE6EFF" w:rsidP="002C2236">
      <w:pPr>
        <w:pStyle w:val="paragraph"/>
        <w:spacing w:before="0" w:beforeAutospacing="0" w:after="0" w:afterAutospacing="0" w:line="360" w:lineRule="auto"/>
        <w:textAlignment w:val="baseline"/>
        <w:rPr>
          <w:rFonts w:ascii="Arial" w:hAnsi="Arial" w:cs="Arial"/>
          <w:sz w:val="22"/>
          <w:szCs w:val="22"/>
        </w:rPr>
      </w:pPr>
    </w:p>
    <w:p w14:paraId="7E821169" w14:textId="6A8664AB" w:rsidR="007A0AC5" w:rsidRDefault="002C2236" w:rsidP="002C2236">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On the module Developing Workplace critical thinking I have learned a lot about critical thinking, </w:t>
      </w:r>
      <w:r w:rsidR="009E5363">
        <w:rPr>
          <w:rFonts w:ascii="Arial" w:hAnsi="Arial" w:cs="Arial"/>
          <w:sz w:val="22"/>
          <w:szCs w:val="22"/>
        </w:rPr>
        <w:t>workplace content and change, believes, values and attitudes etc. First</w:t>
      </w:r>
      <w:r w:rsidR="007A0AC5">
        <w:rPr>
          <w:rFonts w:ascii="Arial" w:hAnsi="Arial" w:cs="Arial"/>
          <w:sz w:val="22"/>
          <w:szCs w:val="22"/>
        </w:rPr>
        <w:t xml:space="preserve"> and second</w:t>
      </w:r>
      <w:r w:rsidR="009E5363">
        <w:rPr>
          <w:rFonts w:ascii="Arial" w:hAnsi="Arial" w:cs="Arial"/>
          <w:sz w:val="22"/>
          <w:szCs w:val="22"/>
        </w:rPr>
        <w:t xml:space="preserve"> lesson</w:t>
      </w:r>
      <w:r w:rsidR="007A0AC5">
        <w:rPr>
          <w:rFonts w:ascii="Arial" w:hAnsi="Arial" w:cs="Arial"/>
          <w:sz w:val="22"/>
          <w:szCs w:val="22"/>
        </w:rPr>
        <w:t>s</w:t>
      </w:r>
      <w:r w:rsidR="009E5363">
        <w:rPr>
          <w:rFonts w:ascii="Arial" w:hAnsi="Arial" w:cs="Arial"/>
          <w:sz w:val="22"/>
          <w:szCs w:val="22"/>
        </w:rPr>
        <w:t xml:space="preserve"> we were discussing at workplace context and change and what is belief, values, </w:t>
      </w:r>
      <w:proofErr w:type="gramStart"/>
      <w:r w:rsidR="009E5363">
        <w:rPr>
          <w:rFonts w:ascii="Arial" w:hAnsi="Arial" w:cs="Arial"/>
          <w:sz w:val="22"/>
          <w:szCs w:val="22"/>
        </w:rPr>
        <w:t>attitudes</w:t>
      </w:r>
      <w:proofErr w:type="gramEnd"/>
      <w:r w:rsidR="009E5363">
        <w:rPr>
          <w:rFonts w:ascii="Arial" w:hAnsi="Arial" w:cs="Arial"/>
          <w:sz w:val="22"/>
          <w:szCs w:val="22"/>
        </w:rPr>
        <w:t xml:space="preserve"> and emotions in the workplace</w:t>
      </w:r>
      <w:r w:rsidR="007A0AC5">
        <w:rPr>
          <w:rFonts w:ascii="Arial" w:hAnsi="Arial" w:cs="Arial"/>
          <w:sz w:val="22"/>
          <w:szCs w:val="22"/>
        </w:rPr>
        <w:t>, also we were talking about critical thinking and logic. According to Cotrell (2017) critical thinking is a complex process that involves a wide range of skills and attitudes. Discerning the positions, claims and conclusions of others; evaluating evidence of alternative views is a main point of critical thinking.</w:t>
      </w:r>
    </w:p>
    <w:p w14:paraId="5F5E7E1F" w14:textId="77777777" w:rsidR="00CA0FD0" w:rsidRDefault="007A0AC5" w:rsidP="00F704BA">
      <w:pPr>
        <w:spacing w:line="360" w:lineRule="auto"/>
        <w:rPr>
          <w:rFonts w:ascii="Arial" w:hAnsi="Arial" w:cs="Arial"/>
        </w:rPr>
      </w:pPr>
      <w:r w:rsidRPr="00F704BA">
        <w:rPr>
          <w:rFonts w:ascii="Arial" w:hAnsi="Arial" w:cs="Arial"/>
        </w:rPr>
        <w:t xml:space="preserve">I feel very excited, because I had some information before </w:t>
      </w:r>
      <w:r w:rsidR="00F704BA" w:rsidRPr="00F704BA">
        <w:rPr>
          <w:rFonts w:ascii="Arial" w:hAnsi="Arial" w:cs="Arial"/>
        </w:rPr>
        <w:t>about logic and 2 types of logic reasoning</w:t>
      </w:r>
      <w:r w:rsidRPr="00F704BA">
        <w:rPr>
          <w:rFonts w:ascii="Arial" w:hAnsi="Arial" w:cs="Arial"/>
        </w:rPr>
        <w:t>, however I wanted to find more about theoretical part of it. I have seen on this topic is much more amount of information to read and watch.</w:t>
      </w:r>
    </w:p>
    <w:p w14:paraId="494B8FDD" w14:textId="06B84F6B" w:rsidR="00F878AA" w:rsidRDefault="00557428" w:rsidP="00F878AA">
      <w:pPr>
        <w:pStyle w:val="paragraph"/>
        <w:spacing w:before="0" w:beforeAutospacing="0" w:after="0" w:afterAutospacing="0" w:line="360" w:lineRule="auto"/>
        <w:textAlignment w:val="baseline"/>
        <w:rPr>
          <w:rStyle w:val="normaltextrun"/>
          <w:rFonts w:ascii="Arial" w:hAnsi="Arial" w:cs="Arial"/>
          <w:color w:val="000000"/>
          <w:sz w:val="22"/>
          <w:szCs w:val="22"/>
        </w:rPr>
      </w:pPr>
      <w:r w:rsidRPr="00557428">
        <w:rPr>
          <w:rStyle w:val="normaltextrun"/>
          <w:rFonts w:ascii="Arial" w:hAnsi="Arial" w:cs="Arial"/>
          <w:color w:val="000000"/>
        </w:rPr>
        <w:t xml:space="preserve">Next topics were about decision making process and critical thinking. Decision making process is the process where you have all necessary information and review each of outputs. Decision making process contain following steps: identify the </w:t>
      </w:r>
      <w:r w:rsidRPr="00557428">
        <w:rPr>
          <w:rStyle w:val="normaltextrun"/>
          <w:rFonts w:ascii="Arial" w:hAnsi="Arial" w:cs="Arial"/>
          <w:color w:val="000000"/>
        </w:rPr>
        <w:lastRenderedPageBreak/>
        <w:t>problem, create a set of possible solutions, sum up the benefits and costs, choose a solution, applying the solution, evaluate the impact of decision. Doyle, (2018) It was interesting and helpful, as I learn about one of the essential skills for managers.</w:t>
      </w:r>
      <w:r w:rsidR="00F878AA">
        <w:rPr>
          <w:rStyle w:val="normaltextrun"/>
          <w:rFonts w:ascii="Arial" w:hAnsi="Arial" w:cs="Arial"/>
          <w:color w:val="000000"/>
        </w:rPr>
        <w:t xml:space="preserve"> </w:t>
      </w:r>
      <w:r w:rsidR="00F878AA" w:rsidRPr="00F878AA">
        <w:rPr>
          <w:rStyle w:val="normaltextrun"/>
          <w:rFonts w:ascii="Arial" w:hAnsi="Arial" w:cs="Arial"/>
          <w:color w:val="000000"/>
          <w:sz w:val="22"/>
          <w:szCs w:val="22"/>
        </w:rPr>
        <w:t xml:space="preserve">Also, I learn about contingency theory, which was very interesting and new for me. Donaldson states that contingency theory is organisation productive results from suitable organisations characteristics to eventualities that affect the situation of organisation. McAdam. </w:t>
      </w:r>
      <w:r w:rsidR="00592388" w:rsidRPr="00592388">
        <w:rPr>
          <w:rStyle w:val="normaltextrun"/>
          <w:rFonts w:ascii="Arial" w:hAnsi="Arial" w:cs="Arial"/>
          <w:color w:val="000000"/>
          <w:sz w:val="22"/>
          <w:szCs w:val="22"/>
        </w:rPr>
        <w:t>During the lesson I learnt about characterises of contingency theory, key concepts, organic vs mechanistic structures; a</w:t>
      </w:r>
      <w:r w:rsidR="0090663E">
        <w:rPr>
          <w:rStyle w:val="normaltextrun"/>
          <w:rFonts w:ascii="Arial" w:hAnsi="Arial" w:cs="Arial"/>
          <w:color w:val="000000"/>
          <w:sz w:val="22"/>
          <w:szCs w:val="22"/>
        </w:rPr>
        <w:t>s well</w:t>
      </w:r>
      <w:r w:rsidR="00592388" w:rsidRPr="00592388">
        <w:rPr>
          <w:rStyle w:val="normaltextrun"/>
          <w:rFonts w:ascii="Arial" w:hAnsi="Arial" w:cs="Arial"/>
          <w:color w:val="000000"/>
          <w:sz w:val="22"/>
          <w:szCs w:val="22"/>
        </w:rPr>
        <w:t xml:space="preserve">, I </w:t>
      </w:r>
      <w:r w:rsidR="0090663E">
        <w:rPr>
          <w:rStyle w:val="normaltextrun"/>
          <w:rFonts w:ascii="Arial" w:hAnsi="Arial" w:cs="Arial"/>
          <w:color w:val="000000"/>
          <w:sz w:val="22"/>
          <w:szCs w:val="22"/>
        </w:rPr>
        <w:t>learn</w:t>
      </w:r>
      <w:r w:rsidR="00592388" w:rsidRPr="00592388">
        <w:rPr>
          <w:rStyle w:val="normaltextrun"/>
          <w:rFonts w:ascii="Arial" w:hAnsi="Arial" w:cs="Arial"/>
          <w:color w:val="000000"/>
          <w:sz w:val="22"/>
          <w:szCs w:val="22"/>
        </w:rPr>
        <w:t xml:space="preserve"> </w:t>
      </w:r>
      <w:r w:rsidR="0090663E" w:rsidRPr="00592388">
        <w:rPr>
          <w:rStyle w:val="normaltextrun"/>
          <w:rFonts w:ascii="Arial" w:hAnsi="Arial" w:cs="Arial"/>
          <w:color w:val="000000"/>
          <w:sz w:val="22"/>
          <w:szCs w:val="22"/>
        </w:rPr>
        <w:t>another</w:t>
      </w:r>
      <w:r w:rsidR="00592388" w:rsidRPr="00592388">
        <w:rPr>
          <w:rStyle w:val="normaltextrun"/>
          <w:rFonts w:ascii="Arial" w:hAnsi="Arial" w:cs="Arial"/>
          <w:color w:val="000000"/>
          <w:sz w:val="22"/>
          <w:szCs w:val="22"/>
        </w:rPr>
        <w:t xml:space="preserve"> </w:t>
      </w:r>
      <w:r w:rsidR="0090663E">
        <w:rPr>
          <w:rStyle w:val="normaltextrun"/>
          <w:rFonts w:ascii="Arial" w:hAnsi="Arial" w:cs="Arial"/>
          <w:color w:val="000000"/>
          <w:sz w:val="22"/>
          <w:szCs w:val="22"/>
        </w:rPr>
        <w:t xml:space="preserve">few </w:t>
      </w:r>
      <w:r w:rsidR="00592388" w:rsidRPr="00592388">
        <w:rPr>
          <w:rStyle w:val="normaltextrun"/>
          <w:rFonts w:ascii="Arial" w:hAnsi="Arial" w:cs="Arial"/>
          <w:color w:val="000000"/>
          <w:sz w:val="22"/>
          <w:szCs w:val="22"/>
        </w:rPr>
        <w:t xml:space="preserve">words and concepts for me, </w:t>
      </w:r>
      <w:r w:rsidR="0090663E">
        <w:rPr>
          <w:rStyle w:val="normaltextrun"/>
          <w:rFonts w:ascii="Arial" w:hAnsi="Arial" w:cs="Arial"/>
          <w:color w:val="000000"/>
          <w:sz w:val="22"/>
          <w:szCs w:val="22"/>
        </w:rPr>
        <w:t xml:space="preserve">especially </w:t>
      </w:r>
      <w:r w:rsidR="0090663E" w:rsidRPr="00592388">
        <w:rPr>
          <w:rStyle w:val="normaltextrun"/>
          <w:rFonts w:ascii="Arial" w:hAnsi="Arial" w:cs="Arial"/>
          <w:color w:val="000000"/>
          <w:sz w:val="22"/>
          <w:szCs w:val="22"/>
        </w:rPr>
        <w:t>integration</w:t>
      </w:r>
      <w:r w:rsidR="00592388" w:rsidRPr="00592388">
        <w:rPr>
          <w:rStyle w:val="normaltextrun"/>
          <w:rFonts w:ascii="Arial" w:hAnsi="Arial" w:cs="Arial"/>
          <w:color w:val="000000"/>
          <w:sz w:val="22"/>
          <w:szCs w:val="22"/>
        </w:rPr>
        <w:t xml:space="preserve"> and differentiation</w:t>
      </w:r>
      <w:r w:rsidR="00592388" w:rsidRPr="00E77046">
        <w:rPr>
          <w:rStyle w:val="normaltextrun"/>
          <w:rFonts w:ascii="Arial" w:hAnsi="Arial" w:cs="Arial"/>
          <w:color w:val="000000"/>
          <w:sz w:val="22"/>
          <w:szCs w:val="22"/>
        </w:rPr>
        <w:t>.</w:t>
      </w:r>
      <w:r w:rsidR="0090663E">
        <w:rPr>
          <w:rStyle w:val="normaltextrun"/>
          <w:rFonts w:ascii="Arial" w:hAnsi="Arial" w:cs="Arial"/>
          <w:color w:val="000000"/>
          <w:sz w:val="22"/>
          <w:szCs w:val="22"/>
        </w:rPr>
        <w:t xml:space="preserve"> When lesson begin</w:t>
      </w:r>
      <w:r w:rsidR="00E77046" w:rsidRPr="00E77046">
        <w:rPr>
          <w:rStyle w:val="normaltextrun"/>
          <w:rFonts w:ascii="Arial" w:hAnsi="Arial" w:cs="Arial"/>
          <w:color w:val="000000"/>
          <w:sz w:val="22"/>
          <w:szCs w:val="22"/>
        </w:rPr>
        <w:t>, I was</w:t>
      </w:r>
      <w:r w:rsidR="0090663E">
        <w:rPr>
          <w:rStyle w:val="normaltextrun"/>
          <w:rFonts w:ascii="Arial" w:hAnsi="Arial" w:cs="Arial"/>
          <w:color w:val="000000"/>
          <w:sz w:val="22"/>
          <w:szCs w:val="22"/>
        </w:rPr>
        <w:t xml:space="preserve"> feeling</w:t>
      </w:r>
      <w:r w:rsidR="00E77046" w:rsidRPr="00E77046">
        <w:rPr>
          <w:rStyle w:val="normaltextrun"/>
          <w:rFonts w:ascii="Arial" w:hAnsi="Arial" w:cs="Arial"/>
          <w:color w:val="000000"/>
          <w:sz w:val="22"/>
          <w:szCs w:val="22"/>
        </w:rPr>
        <w:t xml:space="preserve"> </w:t>
      </w:r>
      <w:r w:rsidR="0090663E" w:rsidRPr="00E77046">
        <w:rPr>
          <w:rStyle w:val="normaltextrun"/>
          <w:rFonts w:ascii="Arial" w:hAnsi="Arial" w:cs="Arial"/>
          <w:color w:val="000000"/>
          <w:sz w:val="22"/>
          <w:szCs w:val="22"/>
        </w:rPr>
        <w:t>self-confidence</w:t>
      </w:r>
      <w:r w:rsidR="00E77046" w:rsidRPr="00E77046">
        <w:rPr>
          <w:rStyle w:val="normaltextrun"/>
          <w:rFonts w:ascii="Arial" w:hAnsi="Arial" w:cs="Arial"/>
          <w:color w:val="000000"/>
          <w:sz w:val="22"/>
          <w:szCs w:val="22"/>
        </w:rPr>
        <w:t xml:space="preserve">, </w:t>
      </w:r>
      <w:r w:rsidR="0090663E">
        <w:rPr>
          <w:rStyle w:val="normaltextrun"/>
          <w:rFonts w:ascii="Arial" w:hAnsi="Arial" w:cs="Arial"/>
          <w:color w:val="000000"/>
          <w:sz w:val="22"/>
          <w:szCs w:val="22"/>
        </w:rPr>
        <w:t>because</w:t>
      </w:r>
      <w:r w:rsidR="00E77046" w:rsidRPr="00E77046">
        <w:rPr>
          <w:rStyle w:val="normaltextrun"/>
          <w:rFonts w:ascii="Arial" w:hAnsi="Arial" w:cs="Arial"/>
          <w:color w:val="000000"/>
          <w:sz w:val="22"/>
          <w:szCs w:val="22"/>
        </w:rPr>
        <w:t xml:space="preserve"> I already was reading </w:t>
      </w:r>
      <w:r w:rsidR="0090663E" w:rsidRPr="00E77046">
        <w:rPr>
          <w:rStyle w:val="normaltextrun"/>
          <w:rFonts w:ascii="Arial" w:hAnsi="Arial" w:cs="Arial"/>
          <w:color w:val="000000"/>
          <w:sz w:val="22"/>
          <w:szCs w:val="22"/>
        </w:rPr>
        <w:t>around</w:t>
      </w:r>
      <w:r w:rsidR="00E77046" w:rsidRPr="00E77046">
        <w:rPr>
          <w:rStyle w:val="normaltextrun"/>
          <w:rFonts w:ascii="Arial" w:hAnsi="Arial" w:cs="Arial"/>
          <w:color w:val="000000"/>
          <w:sz w:val="22"/>
          <w:szCs w:val="22"/>
        </w:rPr>
        <w:t xml:space="preserve"> t</w:t>
      </w:r>
      <w:r w:rsidR="0090663E">
        <w:rPr>
          <w:rStyle w:val="normaltextrun"/>
          <w:rFonts w:ascii="Arial" w:hAnsi="Arial" w:cs="Arial"/>
          <w:color w:val="000000"/>
          <w:sz w:val="22"/>
          <w:szCs w:val="22"/>
        </w:rPr>
        <w:t>heme of the lesson</w:t>
      </w:r>
      <w:r w:rsidR="00E77046" w:rsidRPr="00E77046">
        <w:rPr>
          <w:rStyle w:val="normaltextrun"/>
          <w:rFonts w:ascii="Arial" w:hAnsi="Arial" w:cs="Arial"/>
          <w:color w:val="000000"/>
          <w:sz w:val="22"/>
          <w:szCs w:val="22"/>
        </w:rPr>
        <w:t xml:space="preserve"> and </w:t>
      </w:r>
      <w:r w:rsidR="0090663E">
        <w:rPr>
          <w:rStyle w:val="normaltextrun"/>
          <w:rFonts w:ascii="Arial" w:hAnsi="Arial" w:cs="Arial"/>
          <w:color w:val="000000"/>
          <w:sz w:val="22"/>
          <w:szCs w:val="22"/>
        </w:rPr>
        <w:t>received</w:t>
      </w:r>
      <w:r w:rsidR="00E77046" w:rsidRPr="00E77046">
        <w:rPr>
          <w:rStyle w:val="normaltextrun"/>
          <w:rFonts w:ascii="Arial" w:hAnsi="Arial" w:cs="Arial"/>
          <w:color w:val="000000"/>
          <w:sz w:val="22"/>
          <w:szCs w:val="22"/>
        </w:rPr>
        <w:t xml:space="preserve"> </w:t>
      </w:r>
      <w:r w:rsidR="0090663E" w:rsidRPr="00E77046">
        <w:rPr>
          <w:rStyle w:val="normaltextrun"/>
          <w:rFonts w:ascii="Arial" w:hAnsi="Arial" w:cs="Arial"/>
          <w:color w:val="000000"/>
          <w:sz w:val="22"/>
          <w:szCs w:val="22"/>
        </w:rPr>
        <w:t>certain</w:t>
      </w:r>
      <w:r w:rsidR="00E77046" w:rsidRPr="00E77046">
        <w:rPr>
          <w:rStyle w:val="normaltextrun"/>
          <w:rFonts w:ascii="Arial" w:hAnsi="Arial" w:cs="Arial"/>
          <w:color w:val="000000"/>
          <w:sz w:val="22"/>
          <w:szCs w:val="22"/>
        </w:rPr>
        <w:t xml:space="preserve"> information, </w:t>
      </w:r>
      <w:r w:rsidR="0090663E">
        <w:rPr>
          <w:rStyle w:val="normaltextrun"/>
          <w:rFonts w:ascii="Arial" w:hAnsi="Arial" w:cs="Arial"/>
          <w:color w:val="000000"/>
          <w:sz w:val="22"/>
          <w:szCs w:val="22"/>
        </w:rPr>
        <w:t>however</w:t>
      </w:r>
      <w:r w:rsidR="00E77046" w:rsidRPr="00E77046">
        <w:rPr>
          <w:rStyle w:val="normaltextrun"/>
          <w:rFonts w:ascii="Arial" w:hAnsi="Arial" w:cs="Arial"/>
          <w:color w:val="000000"/>
          <w:sz w:val="22"/>
          <w:szCs w:val="22"/>
        </w:rPr>
        <w:t xml:space="preserve"> I</w:t>
      </w:r>
      <w:r w:rsidR="0090663E">
        <w:rPr>
          <w:rStyle w:val="normaltextrun"/>
          <w:rFonts w:ascii="Arial" w:hAnsi="Arial" w:cs="Arial"/>
          <w:color w:val="000000"/>
          <w:sz w:val="22"/>
          <w:szCs w:val="22"/>
        </w:rPr>
        <w:t xml:space="preserve"> expected</w:t>
      </w:r>
      <w:r w:rsidR="0090663E" w:rsidRPr="00E77046">
        <w:rPr>
          <w:rStyle w:val="normaltextrun"/>
          <w:rFonts w:ascii="Arial" w:hAnsi="Arial" w:cs="Arial"/>
          <w:color w:val="000000"/>
          <w:sz w:val="22"/>
          <w:szCs w:val="22"/>
        </w:rPr>
        <w:t xml:space="preserve"> more</w:t>
      </w:r>
      <w:r w:rsidR="0090663E">
        <w:rPr>
          <w:rStyle w:val="normaltextrun"/>
          <w:rFonts w:ascii="Arial" w:hAnsi="Arial" w:cs="Arial"/>
          <w:color w:val="000000"/>
          <w:sz w:val="22"/>
          <w:szCs w:val="22"/>
        </w:rPr>
        <w:t xml:space="preserve"> recent</w:t>
      </w:r>
      <w:r w:rsidR="00E77046" w:rsidRPr="00E77046">
        <w:rPr>
          <w:rStyle w:val="normaltextrun"/>
          <w:rFonts w:ascii="Arial" w:hAnsi="Arial" w:cs="Arial"/>
          <w:color w:val="000000"/>
          <w:sz w:val="22"/>
          <w:szCs w:val="22"/>
        </w:rPr>
        <w:t xml:space="preserve"> new information. After, </w:t>
      </w:r>
      <w:r w:rsidR="0090663E">
        <w:rPr>
          <w:rStyle w:val="normaltextrun"/>
          <w:rFonts w:ascii="Arial" w:hAnsi="Arial" w:cs="Arial"/>
          <w:color w:val="000000"/>
          <w:sz w:val="22"/>
          <w:szCs w:val="22"/>
        </w:rPr>
        <w:t>I transformed myself</w:t>
      </w:r>
      <w:r w:rsidR="00E77046" w:rsidRPr="00E77046">
        <w:rPr>
          <w:rStyle w:val="normaltextrun"/>
          <w:rFonts w:ascii="Arial" w:hAnsi="Arial" w:cs="Arial"/>
          <w:color w:val="000000"/>
          <w:sz w:val="22"/>
          <w:szCs w:val="22"/>
        </w:rPr>
        <w:t xml:space="preserve"> thoughts especially </w:t>
      </w:r>
      <w:r w:rsidR="0090663E" w:rsidRPr="00E77046">
        <w:rPr>
          <w:rStyle w:val="normaltextrun"/>
          <w:rFonts w:ascii="Arial" w:hAnsi="Arial" w:cs="Arial"/>
          <w:color w:val="000000"/>
          <w:sz w:val="22"/>
          <w:szCs w:val="22"/>
        </w:rPr>
        <w:t>afterwards</w:t>
      </w:r>
      <w:r w:rsidR="00E77046" w:rsidRPr="00E77046">
        <w:rPr>
          <w:rStyle w:val="normaltextrun"/>
          <w:rFonts w:ascii="Arial" w:hAnsi="Arial" w:cs="Arial"/>
          <w:color w:val="000000"/>
          <w:sz w:val="22"/>
          <w:szCs w:val="22"/>
        </w:rPr>
        <w:t xml:space="preserve"> </w:t>
      </w:r>
      <w:r w:rsidR="00697D48">
        <w:rPr>
          <w:rStyle w:val="normaltextrun"/>
          <w:rFonts w:ascii="Arial" w:hAnsi="Arial" w:cs="Arial"/>
          <w:color w:val="000000"/>
          <w:sz w:val="22"/>
          <w:szCs w:val="22"/>
        </w:rPr>
        <w:t>when</w:t>
      </w:r>
      <w:r w:rsidR="00E77046" w:rsidRPr="00E77046">
        <w:rPr>
          <w:rStyle w:val="normaltextrun"/>
          <w:rFonts w:ascii="Arial" w:hAnsi="Arial" w:cs="Arial"/>
          <w:color w:val="000000"/>
          <w:sz w:val="22"/>
          <w:szCs w:val="22"/>
        </w:rPr>
        <w:t xml:space="preserve"> contingency theory</w:t>
      </w:r>
      <w:r w:rsidR="00697D48">
        <w:rPr>
          <w:rStyle w:val="normaltextrun"/>
          <w:rFonts w:ascii="Arial" w:hAnsi="Arial" w:cs="Arial"/>
          <w:color w:val="000000"/>
          <w:sz w:val="22"/>
          <w:szCs w:val="22"/>
        </w:rPr>
        <w:t xml:space="preserve"> was properly described</w:t>
      </w:r>
      <w:r w:rsidR="00E77046" w:rsidRPr="00E77046">
        <w:rPr>
          <w:rStyle w:val="normaltextrun"/>
          <w:rFonts w:ascii="Arial" w:hAnsi="Arial" w:cs="Arial"/>
          <w:color w:val="000000"/>
          <w:sz w:val="22"/>
          <w:szCs w:val="22"/>
        </w:rPr>
        <w:t>.</w:t>
      </w:r>
      <w:r w:rsidR="00E77046">
        <w:rPr>
          <w:rStyle w:val="normaltextrun"/>
          <w:rFonts w:ascii="Arial Nova" w:hAnsi="Arial Nova" w:cs="Segoe UI"/>
          <w:color w:val="000000"/>
        </w:rPr>
        <w:t xml:space="preserve"> </w:t>
      </w:r>
      <w:r w:rsidR="00E77046" w:rsidRPr="00E77046">
        <w:rPr>
          <w:rStyle w:val="normaltextrun"/>
          <w:rFonts w:ascii="Arial" w:hAnsi="Arial" w:cs="Arial"/>
          <w:color w:val="000000"/>
          <w:sz w:val="22"/>
          <w:szCs w:val="22"/>
        </w:rPr>
        <w:t>Good experience was</w:t>
      </w:r>
      <w:r w:rsidR="00E77046">
        <w:rPr>
          <w:rStyle w:val="normaltextrun"/>
          <w:rFonts w:ascii="Arial" w:hAnsi="Arial" w:cs="Arial"/>
          <w:color w:val="000000"/>
          <w:sz w:val="22"/>
          <w:szCs w:val="22"/>
        </w:rPr>
        <w:t xml:space="preserve"> that</w:t>
      </w:r>
      <w:r w:rsidR="00E77046" w:rsidRPr="00E77046">
        <w:rPr>
          <w:rStyle w:val="normaltextrun"/>
          <w:rFonts w:ascii="Arial" w:hAnsi="Arial" w:cs="Arial"/>
          <w:color w:val="000000"/>
          <w:sz w:val="22"/>
          <w:szCs w:val="22"/>
        </w:rPr>
        <w:t xml:space="preserve"> </w:t>
      </w:r>
      <w:r w:rsidR="00E77046">
        <w:rPr>
          <w:rStyle w:val="normaltextrun"/>
          <w:rFonts w:ascii="Arial" w:hAnsi="Arial" w:cs="Arial"/>
          <w:color w:val="000000"/>
          <w:sz w:val="22"/>
          <w:szCs w:val="22"/>
        </w:rPr>
        <w:t xml:space="preserve">I </w:t>
      </w:r>
      <w:r w:rsidR="00697D48">
        <w:rPr>
          <w:rStyle w:val="normaltextrun"/>
          <w:rFonts w:ascii="Arial" w:hAnsi="Arial" w:cs="Arial"/>
          <w:color w:val="000000"/>
          <w:sz w:val="22"/>
          <w:szCs w:val="22"/>
        </w:rPr>
        <w:t>actively take the part</w:t>
      </w:r>
      <w:r w:rsidR="00E77046" w:rsidRPr="00E77046">
        <w:rPr>
          <w:rStyle w:val="normaltextrun"/>
          <w:rFonts w:ascii="Arial" w:hAnsi="Arial" w:cs="Arial"/>
          <w:color w:val="000000"/>
          <w:sz w:val="22"/>
          <w:szCs w:val="22"/>
        </w:rPr>
        <w:t xml:space="preserve"> in</w:t>
      </w:r>
      <w:r w:rsidR="00697D48">
        <w:rPr>
          <w:rStyle w:val="normaltextrun"/>
          <w:rFonts w:ascii="Arial" w:hAnsi="Arial" w:cs="Arial"/>
          <w:color w:val="000000"/>
          <w:sz w:val="22"/>
          <w:szCs w:val="22"/>
        </w:rPr>
        <w:t xml:space="preserve"> group</w:t>
      </w:r>
      <w:r w:rsidR="00E77046" w:rsidRPr="00E77046">
        <w:rPr>
          <w:rStyle w:val="normaltextrun"/>
          <w:rFonts w:ascii="Arial" w:hAnsi="Arial" w:cs="Arial"/>
          <w:color w:val="000000"/>
          <w:sz w:val="22"/>
          <w:szCs w:val="22"/>
        </w:rPr>
        <w:t xml:space="preserve"> activities. T</w:t>
      </w:r>
      <w:r w:rsidR="00E77046">
        <w:rPr>
          <w:rStyle w:val="normaltextrun"/>
          <w:rFonts w:ascii="Arial" w:hAnsi="Arial" w:cs="Arial"/>
          <w:color w:val="000000"/>
          <w:sz w:val="22"/>
          <w:szCs w:val="22"/>
        </w:rPr>
        <w:t>heme</w:t>
      </w:r>
      <w:r w:rsidR="00697D48">
        <w:rPr>
          <w:rStyle w:val="normaltextrun"/>
          <w:rFonts w:ascii="Arial" w:hAnsi="Arial" w:cs="Arial"/>
          <w:color w:val="000000"/>
          <w:sz w:val="22"/>
          <w:szCs w:val="22"/>
        </w:rPr>
        <w:t>s</w:t>
      </w:r>
      <w:r w:rsidR="00E77046" w:rsidRPr="00E77046">
        <w:rPr>
          <w:rStyle w:val="normaltextrun"/>
          <w:rFonts w:ascii="Arial" w:hAnsi="Arial" w:cs="Arial"/>
          <w:color w:val="000000"/>
          <w:sz w:val="22"/>
          <w:szCs w:val="22"/>
        </w:rPr>
        <w:t xml:space="preserve"> w</w:t>
      </w:r>
      <w:r w:rsidR="00697D48">
        <w:rPr>
          <w:rStyle w:val="normaltextrun"/>
          <w:rFonts w:ascii="Arial" w:hAnsi="Arial" w:cs="Arial"/>
          <w:color w:val="000000"/>
          <w:sz w:val="22"/>
          <w:szCs w:val="22"/>
        </w:rPr>
        <w:t xml:space="preserve">ere </w:t>
      </w:r>
      <w:r w:rsidR="00E77046" w:rsidRPr="00E77046">
        <w:rPr>
          <w:rStyle w:val="normaltextrun"/>
          <w:rFonts w:ascii="Arial" w:hAnsi="Arial" w:cs="Arial"/>
          <w:color w:val="000000"/>
          <w:sz w:val="22"/>
          <w:szCs w:val="22"/>
        </w:rPr>
        <w:t xml:space="preserve">very </w:t>
      </w:r>
      <w:r w:rsidR="00697D48">
        <w:rPr>
          <w:rStyle w:val="normaltextrun"/>
          <w:rFonts w:ascii="Arial" w:hAnsi="Arial" w:cs="Arial"/>
          <w:color w:val="000000"/>
          <w:sz w:val="22"/>
          <w:szCs w:val="22"/>
        </w:rPr>
        <w:t>good</w:t>
      </w:r>
      <w:r w:rsidR="00E77046" w:rsidRPr="00E77046">
        <w:rPr>
          <w:rStyle w:val="normaltextrun"/>
          <w:rFonts w:ascii="Arial" w:hAnsi="Arial" w:cs="Arial"/>
          <w:color w:val="000000"/>
          <w:sz w:val="22"/>
          <w:szCs w:val="22"/>
        </w:rPr>
        <w:t xml:space="preserve"> </w:t>
      </w:r>
      <w:r w:rsidR="00697D48">
        <w:rPr>
          <w:rStyle w:val="normaltextrun"/>
          <w:rFonts w:ascii="Arial" w:hAnsi="Arial" w:cs="Arial"/>
          <w:color w:val="000000"/>
          <w:sz w:val="22"/>
          <w:szCs w:val="22"/>
        </w:rPr>
        <w:t>explained</w:t>
      </w:r>
      <w:r w:rsidR="00E77046" w:rsidRPr="00E77046">
        <w:rPr>
          <w:rStyle w:val="normaltextrun"/>
          <w:rFonts w:ascii="Arial" w:hAnsi="Arial" w:cs="Arial"/>
          <w:color w:val="000000"/>
          <w:sz w:val="22"/>
          <w:szCs w:val="22"/>
        </w:rPr>
        <w:t xml:space="preserve">, </w:t>
      </w:r>
      <w:r w:rsidR="00697D48">
        <w:rPr>
          <w:rStyle w:val="normaltextrun"/>
          <w:rFonts w:ascii="Arial" w:hAnsi="Arial" w:cs="Arial"/>
          <w:color w:val="000000"/>
          <w:sz w:val="22"/>
          <w:szCs w:val="22"/>
        </w:rPr>
        <w:t>and it is</w:t>
      </w:r>
      <w:r w:rsidR="00E77046" w:rsidRPr="00E77046">
        <w:rPr>
          <w:rStyle w:val="normaltextrun"/>
          <w:rFonts w:ascii="Arial" w:hAnsi="Arial" w:cs="Arial"/>
          <w:color w:val="000000"/>
          <w:sz w:val="22"/>
          <w:szCs w:val="22"/>
        </w:rPr>
        <w:t xml:space="preserve"> </w:t>
      </w:r>
      <w:r w:rsidR="00697D48">
        <w:rPr>
          <w:rStyle w:val="normaltextrun"/>
          <w:rFonts w:ascii="Arial" w:hAnsi="Arial" w:cs="Arial"/>
          <w:color w:val="000000"/>
          <w:sz w:val="22"/>
          <w:szCs w:val="22"/>
        </w:rPr>
        <w:t>one more</w:t>
      </w:r>
      <w:r w:rsidR="00E77046" w:rsidRPr="00E77046">
        <w:rPr>
          <w:rStyle w:val="normaltextrun"/>
          <w:rFonts w:ascii="Arial" w:hAnsi="Arial" w:cs="Arial"/>
          <w:color w:val="000000"/>
          <w:sz w:val="22"/>
          <w:szCs w:val="22"/>
        </w:rPr>
        <w:t xml:space="preserve"> </w:t>
      </w:r>
      <w:r w:rsidR="00697D48" w:rsidRPr="00E77046">
        <w:rPr>
          <w:rStyle w:val="normaltextrun"/>
          <w:rFonts w:ascii="Arial" w:hAnsi="Arial" w:cs="Arial"/>
          <w:color w:val="000000"/>
          <w:sz w:val="22"/>
          <w:szCs w:val="22"/>
        </w:rPr>
        <w:t>decent</w:t>
      </w:r>
      <w:r w:rsidR="00E77046" w:rsidRPr="00E77046">
        <w:rPr>
          <w:rStyle w:val="normaltextrun"/>
          <w:rFonts w:ascii="Arial" w:hAnsi="Arial" w:cs="Arial"/>
          <w:color w:val="000000"/>
          <w:sz w:val="22"/>
          <w:szCs w:val="22"/>
        </w:rPr>
        <w:t xml:space="preserve"> </w:t>
      </w:r>
      <w:r w:rsidR="00697D48" w:rsidRPr="00E77046">
        <w:rPr>
          <w:rStyle w:val="normaltextrun"/>
          <w:rFonts w:ascii="Arial" w:hAnsi="Arial" w:cs="Arial"/>
          <w:color w:val="000000"/>
          <w:sz w:val="22"/>
          <w:szCs w:val="22"/>
        </w:rPr>
        <w:t>detail</w:t>
      </w:r>
      <w:r w:rsidR="00E77046" w:rsidRPr="00E77046">
        <w:rPr>
          <w:rStyle w:val="normaltextrun"/>
          <w:rFonts w:ascii="Arial" w:hAnsi="Arial" w:cs="Arial"/>
          <w:color w:val="000000"/>
          <w:sz w:val="22"/>
          <w:szCs w:val="22"/>
        </w:rPr>
        <w:t>.</w:t>
      </w:r>
    </w:p>
    <w:p w14:paraId="72D2471A" w14:textId="27253E55" w:rsidR="006A05BB" w:rsidRDefault="00D27B7E" w:rsidP="006A05BB">
      <w:pPr>
        <w:pStyle w:val="paragraph"/>
        <w:spacing w:before="0" w:beforeAutospacing="0" w:after="0" w:afterAutospacing="0" w:line="360" w:lineRule="auto"/>
        <w:textAlignment w:val="baseline"/>
        <w:rPr>
          <w:rStyle w:val="eop"/>
          <w:rFonts w:ascii="Arial" w:hAnsi="Arial" w:cs="Arial"/>
          <w:color w:val="000000"/>
          <w:sz w:val="22"/>
          <w:szCs w:val="22"/>
        </w:rPr>
      </w:pPr>
      <w:r w:rsidRPr="00D27B7E">
        <w:rPr>
          <w:rStyle w:val="eop"/>
          <w:rFonts w:ascii="Arial" w:hAnsi="Arial" w:cs="Arial"/>
          <w:color w:val="000000"/>
          <w:sz w:val="22"/>
          <w:szCs w:val="22"/>
        </w:rPr>
        <w:t xml:space="preserve">Next topic which I want to discuss is about RED models of critical thinking, where R is recognise supposition, E is evaluate the parameters and D is draw summaries. </w:t>
      </w:r>
      <w:r w:rsidRPr="00D27B7E">
        <w:rPr>
          <w:rFonts w:ascii="Arial" w:hAnsi="Arial" w:cs="Arial"/>
          <w:sz w:val="22"/>
          <w:szCs w:val="22"/>
        </w:rPr>
        <w:t>Riska Wulandari et al 2021</w:t>
      </w:r>
      <w:r>
        <w:rPr>
          <w:rStyle w:val="eop"/>
          <w:rFonts w:ascii="Arial" w:hAnsi="Arial" w:cs="Arial"/>
          <w:color w:val="000000"/>
          <w:sz w:val="22"/>
          <w:szCs w:val="22"/>
        </w:rPr>
        <w:t>.</w:t>
      </w:r>
      <w:r w:rsidR="006A05BB">
        <w:rPr>
          <w:rStyle w:val="eop"/>
          <w:rFonts w:ascii="Arial Nova" w:hAnsi="Arial Nova" w:cs="Segoe UI"/>
          <w:color w:val="000000"/>
        </w:rPr>
        <w:t xml:space="preserve"> </w:t>
      </w:r>
      <w:r w:rsidR="006A05BB" w:rsidRPr="006A05BB">
        <w:rPr>
          <w:rStyle w:val="eop"/>
          <w:rFonts w:ascii="Arial" w:hAnsi="Arial" w:cs="Arial"/>
          <w:color w:val="000000"/>
          <w:sz w:val="22"/>
          <w:szCs w:val="22"/>
        </w:rPr>
        <w:t xml:space="preserve">Second part on the topic was about DE BONO’s 6 thinking hats method – tool for increasing critical thinking, which was introduce by </w:t>
      </w:r>
      <w:proofErr w:type="spellStart"/>
      <w:r w:rsidR="006A05BB" w:rsidRPr="006A05BB">
        <w:rPr>
          <w:rStyle w:val="eop"/>
          <w:rFonts w:ascii="Arial" w:hAnsi="Arial" w:cs="Arial"/>
          <w:color w:val="000000"/>
          <w:sz w:val="22"/>
          <w:szCs w:val="22"/>
        </w:rPr>
        <w:t>Dr.</w:t>
      </w:r>
      <w:proofErr w:type="spellEnd"/>
      <w:r w:rsidR="006A05BB" w:rsidRPr="006A05BB">
        <w:rPr>
          <w:rStyle w:val="eop"/>
          <w:rFonts w:ascii="Arial" w:hAnsi="Arial" w:cs="Arial"/>
          <w:color w:val="000000"/>
          <w:sz w:val="22"/>
          <w:szCs w:val="22"/>
        </w:rPr>
        <w:t xml:space="preserve"> Edward de Bono in 1980. It was useful around the world in the companies. Thank for this method employees can learn how to split thinking in to six roles. Hats are colourful by the functions which they must focus. White hat is concentrated on available data and analysing information from past. Red hat is looking for a problem using emotions, intuition and trying to find opinions from other who possibly think and feel different. Yellow hat is about optimism and positive influence, which is helping to recognise advantages and values and helping team working. Green hat is concentrating on creativity and applies brainstorming. It is helping to expand creative solution to solve the problem. Blue hat is for those who control the processes. Black hat is about concentrating on bag points of a solution and looking for a gap which could be weaknesses.</w:t>
      </w:r>
      <w:r w:rsidR="002B3C9D" w:rsidRPr="002B3C9D">
        <w:rPr>
          <w:rStyle w:val="eop"/>
          <w:rFonts w:ascii="Arial" w:hAnsi="Arial" w:cs="Arial"/>
          <w:color w:val="000000"/>
          <w:sz w:val="22"/>
          <w:szCs w:val="22"/>
        </w:rPr>
        <w:t xml:space="preserve"> Payette, P. and Barnes, B. (2017)</w:t>
      </w:r>
      <w:r w:rsidR="006A05BB">
        <w:rPr>
          <w:rStyle w:val="eop"/>
          <w:rFonts w:ascii="Arial" w:hAnsi="Arial" w:cs="Arial"/>
          <w:color w:val="000000"/>
          <w:sz w:val="22"/>
          <w:szCs w:val="22"/>
        </w:rPr>
        <w:t xml:space="preserve"> </w:t>
      </w:r>
    </w:p>
    <w:p w14:paraId="0A7B3AF3" w14:textId="77777777" w:rsidR="006A05BB" w:rsidRDefault="006A05BB" w:rsidP="006A05BB">
      <w:pPr>
        <w:pStyle w:val="paragraph"/>
        <w:spacing w:before="0" w:beforeAutospacing="0" w:after="0" w:afterAutospacing="0" w:line="360" w:lineRule="auto"/>
        <w:textAlignment w:val="baseline"/>
        <w:rPr>
          <w:rStyle w:val="eop"/>
          <w:rFonts w:ascii="Arial" w:hAnsi="Arial" w:cs="Arial"/>
          <w:color w:val="000000"/>
          <w:sz w:val="22"/>
          <w:szCs w:val="22"/>
        </w:rPr>
      </w:pPr>
    </w:p>
    <w:p w14:paraId="43B91011" w14:textId="707FA36F" w:rsidR="006A05BB" w:rsidRPr="006A05BB" w:rsidRDefault="006A05BB" w:rsidP="006A05BB">
      <w:pPr>
        <w:pStyle w:val="paragraph"/>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During the whole term</w:t>
      </w:r>
      <w:r w:rsidR="002B3C9D">
        <w:rPr>
          <w:rStyle w:val="eop"/>
          <w:rFonts w:ascii="Arial" w:hAnsi="Arial" w:cs="Arial"/>
          <w:color w:val="000000"/>
          <w:sz w:val="22"/>
          <w:szCs w:val="22"/>
        </w:rPr>
        <w:t xml:space="preserve"> module</w:t>
      </w:r>
      <w:r>
        <w:rPr>
          <w:rStyle w:val="eop"/>
          <w:rFonts w:ascii="Arial" w:hAnsi="Arial" w:cs="Arial"/>
          <w:color w:val="000000"/>
          <w:sz w:val="22"/>
          <w:szCs w:val="22"/>
        </w:rPr>
        <w:t xml:space="preserve"> Developing critical thinking</w:t>
      </w:r>
      <w:r w:rsidR="002B3C9D">
        <w:rPr>
          <w:rStyle w:val="eop"/>
          <w:rFonts w:ascii="Arial" w:hAnsi="Arial" w:cs="Arial"/>
          <w:color w:val="000000"/>
          <w:sz w:val="22"/>
          <w:szCs w:val="22"/>
        </w:rPr>
        <w:t xml:space="preserve"> was interesting where a </w:t>
      </w:r>
      <w:r w:rsidR="008D63F4">
        <w:rPr>
          <w:rStyle w:val="eop"/>
          <w:rFonts w:ascii="Arial" w:hAnsi="Arial" w:cs="Arial"/>
          <w:color w:val="000000"/>
          <w:sz w:val="22"/>
          <w:szCs w:val="22"/>
        </w:rPr>
        <w:t>learned new theme</w:t>
      </w:r>
      <w:r w:rsidR="002B3C9D">
        <w:rPr>
          <w:rStyle w:val="eop"/>
          <w:rFonts w:ascii="Arial" w:hAnsi="Arial" w:cs="Arial"/>
          <w:color w:val="000000"/>
          <w:sz w:val="22"/>
          <w:szCs w:val="22"/>
        </w:rPr>
        <w:t xml:space="preserve"> which will be useful in my future as a manager. </w:t>
      </w:r>
    </w:p>
    <w:p w14:paraId="27ECEEF3" w14:textId="07FEA21E" w:rsidR="00D27B7E" w:rsidRPr="00D27B7E" w:rsidRDefault="00D27B7E" w:rsidP="00F878AA">
      <w:pPr>
        <w:pStyle w:val="paragraph"/>
        <w:spacing w:before="0" w:beforeAutospacing="0" w:after="0" w:afterAutospacing="0" w:line="360" w:lineRule="auto"/>
        <w:textAlignment w:val="baseline"/>
        <w:rPr>
          <w:rStyle w:val="normaltextrun"/>
          <w:rFonts w:ascii="Arial" w:hAnsi="Arial" w:cs="Arial"/>
          <w:color w:val="000000"/>
          <w:sz w:val="22"/>
          <w:szCs w:val="22"/>
        </w:rPr>
      </w:pPr>
    </w:p>
    <w:p w14:paraId="581D69C6" w14:textId="77777777" w:rsidR="001D518B" w:rsidRPr="00E77046" w:rsidRDefault="001D518B" w:rsidP="00F878AA">
      <w:pPr>
        <w:pStyle w:val="paragraph"/>
        <w:spacing w:before="0" w:beforeAutospacing="0" w:after="0" w:afterAutospacing="0" w:line="360" w:lineRule="auto"/>
        <w:textAlignment w:val="baseline"/>
        <w:rPr>
          <w:rStyle w:val="normaltextrun"/>
          <w:rFonts w:ascii="Arial" w:hAnsi="Arial" w:cs="Arial"/>
          <w:color w:val="000000"/>
          <w:sz w:val="22"/>
          <w:szCs w:val="22"/>
        </w:rPr>
      </w:pPr>
    </w:p>
    <w:p w14:paraId="57AA655A" w14:textId="72DAF5E9" w:rsidR="00557428" w:rsidRPr="00557428" w:rsidRDefault="00557428" w:rsidP="00F704BA">
      <w:pPr>
        <w:spacing w:line="360" w:lineRule="auto"/>
        <w:rPr>
          <w:rFonts w:ascii="Arial" w:hAnsi="Arial" w:cs="Arial"/>
        </w:rPr>
      </w:pPr>
    </w:p>
    <w:p w14:paraId="5361D3D9" w14:textId="77777777" w:rsidR="008D63F4" w:rsidRDefault="002718AD" w:rsidP="008D63F4">
      <w:pPr>
        <w:spacing w:line="360" w:lineRule="auto"/>
        <w:rPr>
          <w:rFonts w:ascii="Arial" w:hAnsi="Arial" w:cs="Arial"/>
        </w:rPr>
      </w:pPr>
      <w:r>
        <w:rPr>
          <w:rFonts w:ascii="Arial" w:hAnsi="Arial" w:cs="Arial"/>
        </w:rPr>
        <w:t xml:space="preserve"> </w:t>
      </w:r>
    </w:p>
    <w:p w14:paraId="55F75477" w14:textId="77777777" w:rsidR="008D63F4" w:rsidRDefault="008D63F4" w:rsidP="008D63F4">
      <w:pPr>
        <w:spacing w:line="360" w:lineRule="auto"/>
        <w:rPr>
          <w:rFonts w:ascii="Arial" w:hAnsi="Arial" w:cs="Arial"/>
        </w:rPr>
      </w:pPr>
    </w:p>
    <w:p w14:paraId="7EEF4A6A" w14:textId="6B0911A8" w:rsidR="00057B50" w:rsidRPr="008D63F4" w:rsidRDefault="00057B50" w:rsidP="008D63F4">
      <w:pPr>
        <w:spacing w:line="360" w:lineRule="auto"/>
        <w:rPr>
          <w:rFonts w:ascii="Arial" w:hAnsi="Arial" w:cs="Arial"/>
        </w:rPr>
      </w:pPr>
      <w:r>
        <w:rPr>
          <w:rFonts w:ascii="Arial" w:hAnsi="Arial" w:cs="Arial"/>
          <w:color w:val="000000"/>
        </w:rPr>
        <w:lastRenderedPageBreak/>
        <w:t>References:</w:t>
      </w:r>
    </w:p>
    <w:p w14:paraId="7659A224" w14:textId="40A9BF51" w:rsidR="00E843F5" w:rsidRDefault="00E843F5" w:rsidP="00C703D9">
      <w:pPr>
        <w:spacing w:line="360" w:lineRule="auto"/>
        <w:rPr>
          <w:rFonts w:ascii="Arial" w:hAnsi="Arial" w:cs="Arial"/>
          <w:color w:val="000000"/>
        </w:rPr>
      </w:pPr>
      <w:r w:rsidRPr="00E843F5">
        <w:rPr>
          <w:rFonts w:ascii="Arial" w:hAnsi="Arial" w:cs="Arial"/>
          <w:color w:val="000000"/>
        </w:rPr>
        <w:t>Anderson, M.</w:t>
      </w:r>
      <w:r w:rsidR="00B14D04">
        <w:rPr>
          <w:rFonts w:ascii="Arial" w:hAnsi="Arial" w:cs="Arial"/>
          <w:color w:val="000000"/>
        </w:rPr>
        <w:t xml:space="preserve"> and</w:t>
      </w:r>
      <w:r w:rsidRPr="00E843F5">
        <w:rPr>
          <w:rFonts w:ascii="Arial" w:hAnsi="Arial" w:cs="Arial"/>
          <w:color w:val="000000"/>
        </w:rPr>
        <w:t xml:space="preserve"> De Silva, S. (2009).  </w:t>
      </w:r>
      <w:r w:rsidRPr="00B14D04">
        <w:rPr>
          <w:rFonts w:ascii="Arial" w:hAnsi="Arial" w:cs="Arial"/>
          <w:i/>
          <w:iCs/>
          <w:color w:val="000000"/>
        </w:rPr>
        <w:t>Beliefs, Values, Attitudes</w:t>
      </w:r>
      <w:r w:rsidR="00D578A9">
        <w:rPr>
          <w:rFonts w:ascii="Arial" w:hAnsi="Arial" w:cs="Arial"/>
          <w:color w:val="000000"/>
        </w:rPr>
        <w:t>. Sedbergh:</w:t>
      </w:r>
      <w:r w:rsidRPr="00E843F5">
        <w:rPr>
          <w:rFonts w:ascii="Arial" w:hAnsi="Arial" w:cs="Arial"/>
          <w:color w:val="000000"/>
        </w:rPr>
        <w:t xml:space="preserve"> Me and us Ltd.</w:t>
      </w:r>
    </w:p>
    <w:p w14:paraId="3A6A8CAA" w14:textId="77777777" w:rsidR="006E7EA2" w:rsidRDefault="00CA0FD0" w:rsidP="006E7EA2">
      <w:pPr>
        <w:spacing w:line="360" w:lineRule="auto"/>
        <w:rPr>
          <w:rFonts w:ascii="Arial" w:hAnsi="Arial" w:cs="Arial"/>
        </w:rPr>
      </w:pPr>
      <w:r w:rsidRPr="00B14D04">
        <w:rPr>
          <w:rFonts w:ascii="Arial" w:hAnsi="Arial" w:cs="Arial"/>
        </w:rPr>
        <w:t>Bedford, D. and Wilson, E. (2013</w:t>
      </w:r>
      <w:r w:rsidRPr="00B14D04">
        <w:rPr>
          <w:rFonts w:ascii="Arial" w:hAnsi="Arial" w:cs="Arial"/>
          <w:i/>
          <w:iCs/>
        </w:rPr>
        <w:t>) Study skills for foundation degrees.</w:t>
      </w:r>
      <w:r w:rsidRPr="00B14D04">
        <w:rPr>
          <w:rFonts w:ascii="Arial" w:hAnsi="Arial" w:cs="Arial"/>
        </w:rPr>
        <w:t xml:space="preserve"> 2</w:t>
      </w:r>
      <w:r w:rsidRPr="00B14D04">
        <w:rPr>
          <w:rFonts w:ascii="Arial" w:hAnsi="Arial" w:cs="Arial"/>
          <w:vertAlign w:val="superscript"/>
        </w:rPr>
        <w:t>nd</w:t>
      </w:r>
      <w:r w:rsidRPr="00B14D04">
        <w:rPr>
          <w:rFonts w:ascii="Arial" w:hAnsi="Arial" w:cs="Arial"/>
        </w:rPr>
        <w:t xml:space="preserve"> ed. New York: Palgrave</w:t>
      </w:r>
    </w:p>
    <w:p w14:paraId="216ED703" w14:textId="19DFD13B" w:rsidR="00484DCC" w:rsidRPr="00484DCC" w:rsidRDefault="00484DCC" w:rsidP="006E7EA2">
      <w:pPr>
        <w:spacing w:line="360" w:lineRule="auto"/>
        <w:rPr>
          <w:rFonts w:ascii="Arial" w:hAnsi="Arial" w:cs="Arial"/>
        </w:rPr>
      </w:pPr>
      <w:r w:rsidRPr="00484DCC">
        <w:rPr>
          <w:rFonts w:ascii="Arial" w:hAnsi="Arial" w:cs="Arial"/>
          <w:color w:val="000000"/>
        </w:rPr>
        <w:t>British Library (2012). Elton Mayo: The Hawthorne Experiments Thinker. </w:t>
      </w:r>
      <w:r w:rsidRPr="00484DCC">
        <w:rPr>
          <w:rFonts w:ascii="Arial" w:hAnsi="Arial" w:cs="Arial"/>
          <w:i/>
          <w:iCs/>
          <w:color w:val="000000"/>
        </w:rPr>
        <w:t>The British Library</w:t>
      </w:r>
      <w:r w:rsidRPr="00484DCC">
        <w:rPr>
          <w:rFonts w:ascii="Arial" w:hAnsi="Arial" w:cs="Arial"/>
          <w:color w:val="000000"/>
        </w:rPr>
        <w:t xml:space="preserve">. Available at: </w:t>
      </w:r>
      <w:r w:rsidRPr="00484DCC">
        <w:rPr>
          <w:rFonts w:ascii="Arial" w:hAnsi="Arial" w:cs="Arial"/>
        </w:rPr>
        <w:t>https://</w:t>
      </w:r>
      <w:r w:rsidRPr="00484DCC">
        <w:rPr>
          <w:rFonts w:ascii="Arial" w:hAnsi="Arial" w:cs="Arial"/>
          <w:color w:val="000000"/>
        </w:rPr>
        <w:t xml:space="preserve"> </w:t>
      </w:r>
      <w:proofErr w:type="spellStart"/>
      <w:r w:rsidRPr="00484DCC">
        <w:rPr>
          <w:rFonts w:ascii="Arial" w:hAnsi="Arial" w:cs="Arial"/>
          <w:color w:val="000000"/>
        </w:rPr>
        <w:t>doi</w:t>
      </w:r>
      <w:proofErr w:type="spellEnd"/>
      <w:r w:rsidRPr="00484DCC">
        <w:rPr>
          <w:rFonts w:ascii="Arial" w:hAnsi="Arial" w:cs="Arial"/>
          <w:color w:val="000000"/>
        </w:rPr>
        <w:t xml:space="preserve"> //www.bl.uk/people/elton-mayo.</w:t>
      </w:r>
      <w:r w:rsidRPr="00484DCC">
        <w:rPr>
          <w:rFonts w:ascii="Arial" w:eastAsia="Times New Roman" w:hAnsi="Arial" w:cs="Arial"/>
          <w:color w:val="000000"/>
          <w:kern w:val="0"/>
          <w:lang w:eastAsia="en-GB"/>
        </w:rPr>
        <w:t xml:space="preserve"> (Accessed 19 August 2023)</w:t>
      </w:r>
    </w:p>
    <w:p w14:paraId="36628DBB" w14:textId="5536BE43" w:rsidR="00057B50" w:rsidRPr="00E551B0" w:rsidRDefault="00057B50" w:rsidP="00484DCC">
      <w:pPr>
        <w:spacing w:line="360" w:lineRule="auto"/>
        <w:rPr>
          <w:rFonts w:ascii="Arial" w:hAnsi="Arial" w:cs="Arial"/>
        </w:rPr>
      </w:pPr>
      <w:r w:rsidRPr="00E551B0">
        <w:rPr>
          <w:rFonts w:ascii="Arial" w:eastAsia="Times New Roman" w:hAnsi="Arial" w:cs="Arial"/>
          <w:color w:val="000000"/>
          <w:kern w:val="0"/>
          <w:lang w:eastAsia="en-GB"/>
        </w:rPr>
        <w:t>Busi</w:t>
      </w:r>
      <w:r w:rsidRPr="00484DCC">
        <w:rPr>
          <w:rFonts w:ascii="Arial" w:eastAsia="Times New Roman" w:hAnsi="Arial" w:cs="Arial"/>
          <w:color w:val="000000"/>
          <w:kern w:val="0"/>
          <w:lang w:eastAsia="en-GB"/>
        </w:rPr>
        <w:t>ness</w:t>
      </w:r>
      <w:r w:rsidRPr="00E551B0">
        <w:rPr>
          <w:rFonts w:ascii="Arial" w:eastAsia="Times New Roman" w:hAnsi="Arial" w:cs="Arial"/>
          <w:color w:val="000000"/>
          <w:kern w:val="0"/>
          <w:lang w:eastAsia="en-GB"/>
        </w:rPr>
        <w:t xml:space="preserve"> </w:t>
      </w:r>
      <w:proofErr w:type="spellStart"/>
      <w:r w:rsidRPr="00E551B0">
        <w:rPr>
          <w:rFonts w:ascii="Arial" w:eastAsia="Times New Roman" w:hAnsi="Arial" w:cs="Arial"/>
          <w:color w:val="000000"/>
          <w:kern w:val="0"/>
          <w:lang w:eastAsia="en-GB"/>
        </w:rPr>
        <w:t>LibreTexts</w:t>
      </w:r>
      <w:proofErr w:type="spellEnd"/>
      <w:r w:rsidRPr="00E551B0">
        <w:rPr>
          <w:rFonts w:ascii="Arial" w:eastAsia="Times New Roman" w:hAnsi="Arial" w:cs="Arial"/>
          <w:color w:val="000000"/>
          <w:kern w:val="0"/>
          <w:lang w:eastAsia="en-GB"/>
        </w:rPr>
        <w:t>. (2020). </w:t>
      </w:r>
      <w:r w:rsidRPr="00E551B0">
        <w:rPr>
          <w:rFonts w:ascii="Arial" w:eastAsia="Times New Roman" w:hAnsi="Arial" w:cs="Arial"/>
          <w:i/>
          <w:iCs/>
          <w:color w:val="000000"/>
          <w:kern w:val="0"/>
          <w:lang w:eastAsia="en-GB"/>
        </w:rPr>
        <w:t xml:space="preserve">2.12: </w:t>
      </w:r>
      <w:r w:rsidR="00D405A4" w:rsidRPr="00E551B0">
        <w:rPr>
          <w:rFonts w:ascii="Arial" w:eastAsia="Times New Roman" w:hAnsi="Arial" w:cs="Arial"/>
          <w:i/>
          <w:iCs/>
          <w:color w:val="000000"/>
          <w:kern w:val="0"/>
          <w:lang w:eastAsia="en-GB"/>
        </w:rPr>
        <w:t>Behavioural</w:t>
      </w:r>
      <w:r w:rsidRPr="00E551B0">
        <w:rPr>
          <w:rFonts w:ascii="Arial" w:eastAsia="Times New Roman" w:hAnsi="Arial" w:cs="Arial"/>
          <w:i/>
          <w:iCs/>
          <w:color w:val="000000"/>
          <w:kern w:val="0"/>
          <w:lang w:eastAsia="en-GB"/>
        </w:rPr>
        <w:t xml:space="preserve"> Management Theories</w:t>
      </w:r>
      <w:r w:rsidRPr="00E551B0">
        <w:rPr>
          <w:rFonts w:ascii="Arial" w:eastAsia="Times New Roman" w:hAnsi="Arial" w:cs="Arial"/>
          <w:color w:val="000000"/>
          <w:kern w:val="0"/>
          <w:lang w:eastAsia="en-GB"/>
        </w:rPr>
        <w:t xml:space="preserve">. Available at: </w:t>
      </w:r>
      <w:hyperlink r:id="rId7" w:history="1">
        <w:r w:rsidR="00484DCC" w:rsidRPr="00484DCC">
          <w:rPr>
            <w:rFonts w:ascii="Arial" w:hAnsi="Arial" w:cs="Arial"/>
            <w:color w:val="000000"/>
            <w:lang w:eastAsia="en-GB"/>
          </w:rPr>
          <w:t>https://biz.libretexts.org/Courses/Lumen_Learning/Human_Resources_Management_(Lumen)/02%3A_Human_Resource_Strategy_and_Planning/2.12%3A_Behavioral_Management_Theories</w:t>
        </w:r>
      </w:hyperlink>
      <w:r w:rsidRPr="00484DCC">
        <w:rPr>
          <w:rFonts w:ascii="Arial" w:eastAsia="Times New Roman" w:hAnsi="Arial" w:cs="Arial"/>
          <w:color w:val="000000"/>
          <w:kern w:val="0"/>
          <w:lang w:eastAsia="en-GB"/>
        </w:rPr>
        <w:t>.</w:t>
      </w:r>
      <w:r w:rsidR="00484DCC" w:rsidRPr="00484DCC">
        <w:rPr>
          <w:rFonts w:ascii="Arial" w:eastAsia="Times New Roman" w:hAnsi="Arial" w:cs="Arial"/>
          <w:color w:val="000000"/>
          <w:kern w:val="0"/>
          <w:lang w:eastAsia="en-GB"/>
        </w:rPr>
        <w:t xml:space="preserve"> </w:t>
      </w:r>
      <w:r w:rsidR="00484DCC" w:rsidRPr="00E551B0">
        <w:rPr>
          <w:rFonts w:ascii="Arial" w:hAnsi="Arial" w:cs="Arial"/>
        </w:rPr>
        <w:t>(Accessed at</w:t>
      </w:r>
      <w:r w:rsidR="00484DCC">
        <w:rPr>
          <w:rFonts w:ascii="Arial" w:hAnsi="Arial" w:cs="Arial"/>
        </w:rPr>
        <w:t>:</w:t>
      </w:r>
      <w:r w:rsidR="00484DCC" w:rsidRPr="00E551B0">
        <w:rPr>
          <w:rFonts w:ascii="Arial" w:hAnsi="Arial" w:cs="Arial"/>
        </w:rPr>
        <w:t xml:space="preserve"> 20 August 2023)</w:t>
      </w:r>
    </w:p>
    <w:p w14:paraId="5EA04295" w14:textId="68CC9C43" w:rsidR="00B911BA" w:rsidRDefault="00B911BA" w:rsidP="00B911BA">
      <w:pPr>
        <w:rPr>
          <w:rFonts w:ascii="Arial" w:hAnsi="Arial" w:cs="Arial"/>
          <w:color w:val="000000"/>
        </w:rPr>
      </w:pPr>
      <w:r w:rsidRPr="008C346B">
        <w:rPr>
          <w:rFonts w:ascii="Arial" w:hAnsi="Arial" w:cs="Arial"/>
          <w:color w:val="000000"/>
        </w:rPr>
        <w:t>Cottrell, S</w:t>
      </w:r>
      <w:r w:rsidR="008C346B">
        <w:rPr>
          <w:rFonts w:ascii="Arial" w:hAnsi="Arial" w:cs="Arial"/>
          <w:color w:val="000000"/>
        </w:rPr>
        <w:t>.</w:t>
      </w:r>
      <w:r w:rsidRPr="008C346B">
        <w:rPr>
          <w:rFonts w:ascii="Arial" w:hAnsi="Arial" w:cs="Arial"/>
          <w:color w:val="000000"/>
        </w:rPr>
        <w:t xml:space="preserve"> </w:t>
      </w:r>
      <w:r w:rsidR="008C346B">
        <w:rPr>
          <w:rFonts w:ascii="Arial" w:hAnsi="Arial" w:cs="Arial"/>
          <w:color w:val="000000"/>
        </w:rPr>
        <w:t>(</w:t>
      </w:r>
      <w:r w:rsidRPr="008C346B">
        <w:rPr>
          <w:rFonts w:ascii="Arial" w:hAnsi="Arial" w:cs="Arial"/>
          <w:color w:val="000000"/>
        </w:rPr>
        <w:t>2017</w:t>
      </w:r>
      <w:r w:rsidR="008C346B">
        <w:rPr>
          <w:rFonts w:ascii="Arial" w:hAnsi="Arial" w:cs="Arial"/>
          <w:color w:val="000000"/>
        </w:rPr>
        <w:t>)</w:t>
      </w:r>
      <w:r w:rsidRPr="008C346B">
        <w:rPr>
          <w:rFonts w:ascii="Arial" w:hAnsi="Arial" w:cs="Arial"/>
          <w:color w:val="000000"/>
        </w:rPr>
        <w:t xml:space="preserve"> </w:t>
      </w:r>
      <w:r w:rsidRPr="008C346B">
        <w:rPr>
          <w:rFonts w:ascii="Arial" w:hAnsi="Arial" w:cs="Arial"/>
          <w:i/>
          <w:iCs/>
          <w:color w:val="000000"/>
        </w:rPr>
        <w:t xml:space="preserve">Critical Thinking </w:t>
      </w:r>
      <w:r w:rsidR="008C346B" w:rsidRPr="008C346B">
        <w:rPr>
          <w:rFonts w:ascii="Arial" w:hAnsi="Arial" w:cs="Arial"/>
          <w:i/>
          <w:iCs/>
          <w:color w:val="000000"/>
        </w:rPr>
        <w:t>Skills:</w:t>
      </w:r>
      <w:r w:rsidRPr="008C346B">
        <w:rPr>
          <w:rFonts w:ascii="Arial" w:hAnsi="Arial" w:cs="Arial"/>
          <w:i/>
          <w:iCs/>
          <w:color w:val="000000"/>
        </w:rPr>
        <w:t xml:space="preserve"> Effective Analysis, Argument and Reflection</w:t>
      </w:r>
      <w:r w:rsidR="008C346B">
        <w:rPr>
          <w:rFonts w:ascii="Arial" w:hAnsi="Arial" w:cs="Arial"/>
          <w:color w:val="000000"/>
        </w:rPr>
        <w:t>.</w:t>
      </w:r>
      <w:r w:rsidRPr="008C346B">
        <w:rPr>
          <w:rFonts w:ascii="Arial" w:hAnsi="Arial" w:cs="Arial"/>
          <w:color w:val="000000"/>
        </w:rPr>
        <w:t xml:space="preserve"> Bloomsbury Publishing Plc, London. </w:t>
      </w:r>
    </w:p>
    <w:p w14:paraId="139B43AD" w14:textId="4E4D0D95" w:rsidR="00484DCC" w:rsidRPr="00484DCC" w:rsidRDefault="00484DCC" w:rsidP="00484DCC">
      <w:pPr>
        <w:spacing w:line="360" w:lineRule="auto"/>
        <w:rPr>
          <w:rFonts w:ascii="Arial" w:hAnsi="Arial" w:cs="Arial"/>
        </w:rPr>
      </w:pPr>
      <w:r w:rsidRPr="00484DCC">
        <w:rPr>
          <w:rFonts w:ascii="Arial" w:hAnsi="Arial" w:cs="Arial"/>
          <w:color w:val="000000"/>
        </w:rPr>
        <w:t>‌CliffsNotes (2015). </w:t>
      </w:r>
      <w:r w:rsidRPr="00484DCC">
        <w:rPr>
          <w:rFonts w:ascii="Arial" w:hAnsi="Arial" w:cs="Arial"/>
          <w:i/>
          <w:iCs/>
          <w:color w:val="000000"/>
        </w:rPr>
        <w:t>Behavioural Management Theory</w:t>
      </w:r>
      <w:r w:rsidRPr="00484DCC">
        <w:rPr>
          <w:rFonts w:ascii="Arial" w:hAnsi="Arial" w:cs="Arial"/>
          <w:color w:val="000000"/>
        </w:rPr>
        <w:t xml:space="preserve">. Cliffsnotes.com. Available at: </w:t>
      </w:r>
      <w:hyperlink r:id="rId8" w:history="1">
        <w:r w:rsidRPr="00484DCC">
          <w:rPr>
            <w:rFonts w:ascii="Arial" w:hAnsi="Arial" w:cs="Arial"/>
            <w:color w:val="000000"/>
          </w:rPr>
          <w:t>https://www.cliffsnotes.com/study-guides/principles-of-management/the-evolution-of-management-thought/behavioral-management-theory</w:t>
        </w:r>
      </w:hyperlink>
      <w:r w:rsidRPr="00484DCC">
        <w:rPr>
          <w:rFonts w:ascii="Arial" w:hAnsi="Arial" w:cs="Arial"/>
          <w:color w:val="000000"/>
        </w:rPr>
        <w:t>.</w:t>
      </w:r>
      <w:r>
        <w:rPr>
          <w:rFonts w:ascii="Arial" w:hAnsi="Arial" w:cs="Arial"/>
          <w:color w:val="000000"/>
        </w:rPr>
        <w:t xml:space="preserve"> </w:t>
      </w:r>
      <w:r w:rsidRPr="00E551B0">
        <w:rPr>
          <w:rFonts w:ascii="Arial" w:hAnsi="Arial" w:cs="Arial"/>
        </w:rPr>
        <w:t>(Accessed at</w:t>
      </w:r>
      <w:r>
        <w:rPr>
          <w:rFonts w:ascii="Arial" w:hAnsi="Arial" w:cs="Arial"/>
        </w:rPr>
        <w:t>:</w:t>
      </w:r>
      <w:r w:rsidRPr="00E551B0">
        <w:rPr>
          <w:rFonts w:ascii="Arial" w:hAnsi="Arial" w:cs="Arial"/>
        </w:rPr>
        <w:t xml:space="preserve"> 20 August 2023)</w:t>
      </w:r>
    </w:p>
    <w:p w14:paraId="70690F2D" w14:textId="2B9C1557" w:rsidR="007B45F7" w:rsidRPr="00E551B0" w:rsidRDefault="00000000" w:rsidP="006974E2">
      <w:pPr>
        <w:spacing w:line="360" w:lineRule="auto"/>
        <w:rPr>
          <w:rFonts w:ascii="Arial" w:hAnsi="Arial" w:cs="Arial"/>
        </w:rPr>
      </w:pPr>
      <w:r w:rsidRPr="00E551B0">
        <w:rPr>
          <w:rFonts w:ascii="Arial" w:hAnsi="Arial" w:cs="Arial"/>
        </w:rPr>
        <w:t>Doyle, A. (20</w:t>
      </w:r>
      <w:r w:rsidR="00FB1935" w:rsidRPr="00E551B0">
        <w:rPr>
          <w:rFonts w:ascii="Arial" w:hAnsi="Arial" w:cs="Arial"/>
        </w:rPr>
        <w:t>20</w:t>
      </w:r>
      <w:r w:rsidRPr="00E551B0">
        <w:rPr>
          <w:rFonts w:ascii="Arial" w:hAnsi="Arial" w:cs="Arial"/>
        </w:rPr>
        <w:t>). Decision making skills with examples</w:t>
      </w:r>
      <w:r w:rsidR="00FB1935" w:rsidRPr="00E551B0">
        <w:rPr>
          <w:rFonts w:ascii="Arial" w:hAnsi="Arial" w:cs="Arial"/>
        </w:rPr>
        <w:t>. Available</w:t>
      </w:r>
      <w:r w:rsidR="00E551B0" w:rsidRPr="00E551B0">
        <w:rPr>
          <w:rFonts w:ascii="Arial" w:hAnsi="Arial" w:cs="Arial"/>
          <w:color w:val="000000"/>
          <w:bdr w:val="single" w:sz="2" w:space="0" w:color="E5E7EB" w:frame="1"/>
        </w:rPr>
        <w:t xml:space="preserve"> at: </w:t>
      </w:r>
      <w:hyperlink r:id="rId9" w:history="1">
        <w:r w:rsidR="00E551B0" w:rsidRPr="00484DCC">
          <w:t>https://www.thebalance.com/decision-making-skills-with-examples-2063748</w:t>
        </w:r>
      </w:hyperlink>
      <w:r w:rsidR="00FB1935" w:rsidRPr="00E551B0">
        <w:rPr>
          <w:rFonts w:ascii="Arial" w:hAnsi="Arial" w:cs="Arial"/>
        </w:rPr>
        <w:t xml:space="preserve"> (Accessed at</w:t>
      </w:r>
      <w:r w:rsidR="00484DCC">
        <w:rPr>
          <w:rFonts w:ascii="Arial" w:hAnsi="Arial" w:cs="Arial"/>
        </w:rPr>
        <w:t>:</w:t>
      </w:r>
      <w:r w:rsidR="00FB1935" w:rsidRPr="00E551B0">
        <w:rPr>
          <w:rFonts w:ascii="Arial" w:hAnsi="Arial" w:cs="Arial"/>
        </w:rPr>
        <w:t xml:space="preserve"> 20 August 2023)</w:t>
      </w:r>
    </w:p>
    <w:p w14:paraId="2899549C" w14:textId="0A208521" w:rsidR="00484DCC" w:rsidRPr="00484DCC" w:rsidRDefault="00057B50" w:rsidP="00484DCC">
      <w:pPr>
        <w:spacing w:line="360" w:lineRule="auto"/>
        <w:rPr>
          <w:rFonts w:ascii="Arial" w:eastAsia="Times New Roman" w:hAnsi="Arial" w:cs="Arial"/>
          <w:color w:val="000000"/>
          <w:kern w:val="0"/>
          <w:lang w:eastAsia="en-GB"/>
        </w:rPr>
      </w:pPr>
      <w:r w:rsidRPr="00E551B0">
        <w:rPr>
          <w:rFonts w:ascii="Arial" w:eastAsia="Times New Roman" w:hAnsi="Arial" w:cs="Arial"/>
          <w:color w:val="000000"/>
          <w:kern w:val="0"/>
          <w:lang w:eastAsia="en-GB"/>
        </w:rPr>
        <w:t>Farooq, U. (2016). </w:t>
      </w:r>
      <w:r w:rsidRPr="00E551B0">
        <w:rPr>
          <w:rFonts w:ascii="Arial" w:eastAsia="Times New Roman" w:hAnsi="Arial" w:cs="Arial"/>
          <w:i/>
          <w:iCs/>
          <w:color w:val="000000"/>
          <w:kern w:val="0"/>
          <w:lang w:eastAsia="en-GB"/>
        </w:rPr>
        <w:t xml:space="preserve">The </w:t>
      </w:r>
      <w:r w:rsidR="00D405A4" w:rsidRPr="00E551B0">
        <w:rPr>
          <w:rFonts w:ascii="Arial" w:eastAsia="Times New Roman" w:hAnsi="Arial" w:cs="Arial"/>
          <w:i/>
          <w:iCs/>
          <w:color w:val="000000"/>
          <w:kern w:val="0"/>
          <w:lang w:eastAsia="en-GB"/>
        </w:rPr>
        <w:t>behavioural</w:t>
      </w:r>
      <w:r w:rsidRPr="00E551B0">
        <w:rPr>
          <w:rFonts w:ascii="Arial" w:eastAsia="Times New Roman" w:hAnsi="Arial" w:cs="Arial"/>
          <w:i/>
          <w:iCs/>
          <w:color w:val="000000"/>
          <w:kern w:val="0"/>
          <w:lang w:eastAsia="en-GB"/>
        </w:rPr>
        <w:t xml:space="preserve"> management theories</w:t>
      </w:r>
      <w:r w:rsidRPr="00E551B0">
        <w:rPr>
          <w:rFonts w:ascii="Arial" w:eastAsia="Times New Roman" w:hAnsi="Arial" w:cs="Arial"/>
          <w:color w:val="000000"/>
          <w:kern w:val="0"/>
          <w:lang w:eastAsia="en-GB"/>
        </w:rPr>
        <w:t xml:space="preserve">. Available at: </w:t>
      </w:r>
      <w:hyperlink r:id="rId10" w:history="1">
        <w:r w:rsidR="00CA0FD0" w:rsidRPr="00484DCC">
          <w:rPr>
            <w:color w:val="000000"/>
          </w:rPr>
          <w:t>https://www.businessstudynotes.com/hrm/discuss-the-behavioral-management-theories/</w:t>
        </w:r>
      </w:hyperlink>
      <w:r w:rsidRPr="00E551B0">
        <w:rPr>
          <w:rFonts w:ascii="Arial" w:eastAsia="Times New Roman" w:hAnsi="Arial" w:cs="Arial"/>
          <w:color w:val="000000"/>
          <w:kern w:val="0"/>
          <w:lang w:eastAsia="en-GB"/>
        </w:rPr>
        <w:t>.</w:t>
      </w:r>
      <w:r w:rsidR="00484DCC">
        <w:rPr>
          <w:rFonts w:ascii="Arial" w:eastAsia="Times New Roman" w:hAnsi="Arial" w:cs="Arial"/>
          <w:color w:val="000000"/>
          <w:kern w:val="0"/>
          <w:lang w:eastAsia="en-GB"/>
        </w:rPr>
        <w:t xml:space="preserve"> </w:t>
      </w:r>
      <w:r w:rsidR="00484DCC" w:rsidRPr="00484DCC">
        <w:rPr>
          <w:rFonts w:ascii="Arial" w:eastAsia="Times New Roman" w:hAnsi="Arial" w:cs="Arial"/>
          <w:color w:val="000000"/>
          <w:kern w:val="0"/>
          <w:lang w:eastAsia="en-GB"/>
        </w:rPr>
        <w:t>(Accessed at</w:t>
      </w:r>
      <w:r w:rsidR="00484DCC" w:rsidRPr="00484DCC">
        <w:rPr>
          <w:rFonts w:ascii="Arial" w:eastAsia="Times New Roman" w:hAnsi="Arial" w:cs="Arial"/>
          <w:color w:val="000000"/>
          <w:kern w:val="0"/>
          <w:lang w:eastAsia="en-GB"/>
        </w:rPr>
        <w:t>:</w:t>
      </w:r>
      <w:r w:rsidR="00484DCC" w:rsidRPr="00484DCC">
        <w:rPr>
          <w:rFonts w:ascii="Arial" w:eastAsia="Times New Roman" w:hAnsi="Arial" w:cs="Arial"/>
          <w:color w:val="000000"/>
          <w:kern w:val="0"/>
          <w:lang w:eastAsia="en-GB"/>
        </w:rPr>
        <w:t xml:space="preserve"> </w:t>
      </w:r>
      <w:r w:rsidR="00484DCC" w:rsidRPr="00484DCC">
        <w:rPr>
          <w:rFonts w:ascii="Arial" w:eastAsia="Times New Roman" w:hAnsi="Arial" w:cs="Arial"/>
          <w:color w:val="000000"/>
          <w:kern w:val="0"/>
          <w:lang w:eastAsia="en-GB"/>
        </w:rPr>
        <w:t>19</w:t>
      </w:r>
      <w:r w:rsidR="00484DCC" w:rsidRPr="00484DCC">
        <w:rPr>
          <w:rFonts w:ascii="Arial" w:eastAsia="Times New Roman" w:hAnsi="Arial" w:cs="Arial"/>
          <w:color w:val="000000"/>
          <w:kern w:val="0"/>
          <w:lang w:eastAsia="en-GB"/>
        </w:rPr>
        <w:t xml:space="preserve"> August 2023)</w:t>
      </w:r>
    </w:p>
    <w:p w14:paraId="2EE47923" w14:textId="77777777" w:rsidR="006E7EA2" w:rsidRDefault="00CA0FD0" w:rsidP="006E7EA2">
      <w:pPr>
        <w:spacing w:line="360" w:lineRule="auto"/>
        <w:rPr>
          <w:rFonts w:ascii="Arial Nova" w:hAnsi="Arial Nova"/>
        </w:rPr>
      </w:pPr>
      <w:r w:rsidRPr="00CA0FD0">
        <w:rPr>
          <w:rFonts w:ascii="Arial Nova" w:hAnsi="Arial Nova"/>
        </w:rPr>
        <w:t xml:space="preserve">Hargreaves, J. and Page, L. (2013) </w:t>
      </w:r>
      <w:r w:rsidRPr="00CA0FD0">
        <w:rPr>
          <w:rFonts w:ascii="Arial Nova" w:hAnsi="Arial Nova"/>
          <w:i/>
          <w:iCs/>
        </w:rPr>
        <w:t>Reflective Practice.</w:t>
      </w:r>
      <w:r w:rsidRPr="00CA0FD0">
        <w:rPr>
          <w:rFonts w:ascii="Arial Nova" w:hAnsi="Arial Nova"/>
        </w:rPr>
        <w:t xml:space="preserve"> Oxford: Polity Press</w:t>
      </w:r>
    </w:p>
    <w:p w14:paraId="1D27FC22" w14:textId="43B26BF5" w:rsidR="006E7EA2" w:rsidRDefault="006E7EA2" w:rsidP="006E7EA2">
      <w:pPr>
        <w:spacing w:line="360" w:lineRule="auto"/>
        <w:rPr>
          <w:rFonts w:ascii="Arial" w:eastAsia="Times New Roman" w:hAnsi="Arial" w:cs="Arial"/>
          <w:color w:val="000000"/>
          <w:kern w:val="0"/>
          <w:lang w:eastAsia="en-GB"/>
        </w:rPr>
      </w:pPr>
      <w:proofErr w:type="spellStart"/>
      <w:r w:rsidRPr="00484DCC">
        <w:rPr>
          <w:rFonts w:ascii="Arial" w:hAnsi="Arial" w:cs="Arial"/>
          <w:color w:val="000000"/>
        </w:rPr>
        <w:t>HRZone</w:t>
      </w:r>
      <w:proofErr w:type="spellEnd"/>
      <w:r w:rsidRPr="00484DCC">
        <w:rPr>
          <w:rFonts w:ascii="Arial" w:hAnsi="Arial" w:cs="Arial"/>
          <w:color w:val="000000"/>
        </w:rPr>
        <w:t xml:space="preserve"> (2013). </w:t>
      </w:r>
      <w:r w:rsidRPr="00484DCC">
        <w:rPr>
          <w:rFonts w:ascii="Arial" w:hAnsi="Arial" w:cs="Arial"/>
          <w:i/>
          <w:iCs/>
          <w:color w:val="000000"/>
        </w:rPr>
        <w:t>What is the Human Relations Movement?</w:t>
      </w:r>
      <w:r w:rsidRPr="00484DCC">
        <w:rPr>
          <w:rFonts w:ascii="Arial" w:hAnsi="Arial" w:cs="Arial"/>
          <w:color w:val="000000"/>
        </w:rPr>
        <w:t xml:space="preserve">  Available at: </w:t>
      </w:r>
      <w:r w:rsidRPr="00484DCC">
        <w:rPr>
          <w:rFonts w:ascii="Arial" w:hAnsi="Arial" w:cs="Arial"/>
        </w:rPr>
        <w:t>https://www.hrzone.com/hr-glossary/what-is-the-human-relations-movement</w:t>
      </w:r>
      <w:r w:rsidRPr="00484DCC">
        <w:rPr>
          <w:rFonts w:ascii="Arial" w:hAnsi="Arial" w:cs="Arial"/>
          <w:color w:val="000000"/>
        </w:rPr>
        <w:t>.</w:t>
      </w:r>
      <w:r w:rsidRPr="00484DCC">
        <w:rPr>
          <w:rFonts w:ascii="Arial" w:eastAsia="Times New Roman" w:hAnsi="Arial" w:cs="Arial"/>
          <w:color w:val="000000"/>
          <w:kern w:val="0"/>
          <w:lang w:eastAsia="en-GB"/>
        </w:rPr>
        <w:t xml:space="preserve"> (Accessed 19 August 2023)</w:t>
      </w:r>
    </w:p>
    <w:p w14:paraId="360B19A9" w14:textId="77777777" w:rsidR="006E7EA2" w:rsidRDefault="006E7EA2" w:rsidP="006E7EA2">
      <w:pPr>
        <w:spacing w:line="360" w:lineRule="auto"/>
        <w:rPr>
          <w:rFonts w:ascii="Arial" w:eastAsia="Times New Roman" w:hAnsi="Arial" w:cs="Arial"/>
          <w:color w:val="000000"/>
          <w:kern w:val="0"/>
          <w:lang w:eastAsia="en-GB"/>
        </w:rPr>
      </w:pPr>
      <w:r w:rsidRPr="00484DCC">
        <w:rPr>
          <w:rFonts w:ascii="Arial" w:eastAsia="Times New Roman" w:hAnsi="Arial" w:cs="Arial"/>
          <w:color w:val="000000"/>
          <w:kern w:val="0"/>
          <w:lang w:eastAsia="en-GB"/>
        </w:rPr>
        <w:t>Human Synergistics. (</w:t>
      </w:r>
      <w:proofErr w:type="gramStart"/>
      <w:r w:rsidRPr="00484DCC">
        <w:rPr>
          <w:rFonts w:ascii="Arial" w:eastAsia="Times New Roman" w:hAnsi="Arial" w:cs="Arial"/>
          <w:color w:val="000000"/>
          <w:kern w:val="0"/>
          <w:lang w:eastAsia="en-GB"/>
        </w:rPr>
        <w:t>no</w:t>
      </w:r>
      <w:proofErr w:type="gramEnd"/>
      <w:r w:rsidRPr="00484DCC">
        <w:rPr>
          <w:rFonts w:ascii="Arial" w:eastAsia="Times New Roman" w:hAnsi="Arial" w:cs="Arial"/>
          <w:color w:val="000000"/>
          <w:kern w:val="0"/>
          <w:lang w:eastAsia="en-GB"/>
        </w:rPr>
        <w:t xml:space="preserve"> date). </w:t>
      </w:r>
      <w:r w:rsidRPr="00484DCC">
        <w:rPr>
          <w:rFonts w:ascii="Arial" w:eastAsia="Times New Roman" w:hAnsi="Arial" w:cs="Arial"/>
          <w:i/>
          <w:iCs/>
          <w:color w:val="000000"/>
          <w:kern w:val="0"/>
          <w:lang w:eastAsia="en-GB"/>
        </w:rPr>
        <w:t>Organizational Beliefs and the Impact on Culture</w:t>
      </w:r>
      <w:r w:rsidRPr="00484DCC">
        <w:rPr>
          <w:rFonts w:ascii="Arial" w:eastAsia="Times New Roman" w:hAnsi="Arial" w:cs="Arial"/>
          <w:color w:val="000000"/>
          <w:kern w:val="0"/>
          <w:lang w:eastAsia="en-GB"/>
        </w:rPr>
        <w:t xml:space="preserve">. Available at: </w:t>
      </w:r>
      <w:hyperlink r:id="rId11" w:history="1">
        <w:r w:rsidRPr="008D63F4">
          <w:rPr>
            <w:rFonts w:ascii="Arial" w:hAnsi="Arial" w:cs="Arial"/>
            <w:color w:val="000000"/>
            <w:lang w:eastAsia="en-GB"/>
          </w:rPr>
          <w:t>https://www.humansynergistics.com/blog/culture-university/details/culture-university/2017/03/28/the-unseen-force-that-s-shaping-your-culture-every-day</w:t>
        </w:r>
      </w:hyperlink>
      <w:r w:rsidRPr="008D63F4">
        <w:rPr>
          <w:rFonts w:ascii="Arial" w:hAnsi="Arial" w:cs="Arial"/>
          <w:color w:val="000000"/>
          <w:lang w:eastAsia="en-GB"/>
        </w:rPr>
        <w:t>.</w:t>
      </w:r>
      <w:r>
        <w:rPr>
          <w:rFonts w:ascii="Arial" w:eastAsia="Times New Roman" w:hAnsi="Arial" w:cs="Arial"/>
          <w:color w:val="000000"/>
          <w:kern w:val="0"/>
          <w:lang w:eastAsia="en-GB"/>
        </w:rPr>
        <w:t xml:space="preserve"> </w:t>
      </w:r>
      <w:r w:rsidRPr="00484DCC">
        <w:rPr>
          <w:rFonts w:ascii="Arial" w:eastAsia="Times New Roman" w:hAnsi="Arial" w:cs="Arial"/>
          <w:color w:val="000000"/>
          <w:kern w:val="0"/>
          <w:lang w:eastAsia="en-GB"/>
        </w:rPr>
        <w:t>(Accessed 19 August 2023)</w:t>
      </w:r>
    </w:p>
    <w:p w14:paraId="599C950E" w14:textId="650CC5BF" w:rsidR="006E7EA2" w:rsidRPr="006E7EA2" w:rsidRDefault="006E7EA2" w:rsidP="006E7EA2">
      <w:pPr>
        <w:spacing w:line="360" w:lineRule="auto"/>
        <w:rPr>
          <w:rFonts w:ascii="Arial" w:eastAsia="Times New Roman" w:hAnsi="Arial" w:cs="Arial"/>
          <w:color w:val="000000"/>
          <w:kern w:val="0"/>
          <w:lang w:eastAsia="en-GB"/>
        </w:rPr>
      </w:pPr>
      <w:r w:rsidRPr="00484DCC">
        <w:rPr>
          <w:rFonts w:ascii="Arial" w:hAnsi="Arial" w:cs="Arial"/>
          <w:color w:val="000000"/>
        </w:rPr>
        <w:t>Maslow, A.</w:t>
      </w:r>
      <w:r>
        <w:rPr>
          <w:rFonts w:ascii="Arial" w:hAnsi="Arial" w:cs="Arial"/>
          <w:color w:val="000000"/>
        </w:rPr>
        <w:t xml:space="preserve"> </w:t>
      </w:r>
      <w:r w:rsidRPr="00484DCC">
        <w:rPr>
          <w:rFonts w:ascii="Arial" w:hAnsi="Arial" w:cs="Arial"/>
          <w:color w:val="000000"/>
        </w:rPr>
        <w:t>and Frager, R. (1987). </w:t>
      </w:r>
      <w:r w:rsidRPr="00484DCC">
        <w:rPr>
          <w:rFonts w:ascii="Arial" w:hAnsi="Arial" w:cs="Arial"/>
          <w:i/>
          <w:iCs/>
          <w:color w:val="000000"/>
        </w:rPr>
        <w:t>Motivation and Personality</w:t>
      </w:r>
      <w:r w:rsidRPr="00484DCC">
        <w:rPr>
          <w:rFonts w:ascii="Arial" w:hAnsi="Arial" w:cs="Arial"/>
          <w:color w:val="000000"/>
        </w:rPr>
        <w:t>. Pearson.</w:t>
      </w:r>
    </w:p>
    <w:p w14:paraId="7A8D6350" w14:textId="0A08F123" w:rsidR="006E7EA2" w:rsidRPr="006E7EA2" w:rsidRDefault="006E7EA2" w:rsidP="002C4B07">
      <w:pPr>
        <w:spacing w:line="360" w:lineRule="auto"/>
        <w:rPr>
          <w:rFonts w:ascii="Arial" w:eastAsia="Times New Roman" w:hAnsi="Arial" w:cs="Arial"/>
          <w:color w:val="000000"/>
          <w:kern w:val="0"/>
          <w:lang w:eastAsia="en-GB"/>
        </w:rPr>
      </w:pPr>
      <w:r w:rsidRPr="00484DCC">
        <w:rPr>
          <w:rFonts w:ascii="Arial" w:eastAsia="Times New Roman" w:hAnsi="Arial" w:cs="Arial"/>
          <w:color w:val="000000"/>
          <w:kern w:val="0"/>
          <w:lang w:eastAsia="en-GB"/>
        </w:rPr>
        <w:lastRenderedPageBreak/>
        <w:t>Zola, A. (2022). </w:t>
      </w:r>
      <w:r w:rsidRPr="00484DCC">
        <w:rPr>
          <w:rFonts w:ascii="Arial" w:eastAsia="Times New Roman" w:hAnsi="Arial" w:cs="Arial"/>
          <w:i/>
          <w:iCs/>
          <w:color w:val="000000"/>
          <w:kern w:val="0"/>
          <w:lang w:eastAsia="en-GB"/>
        </w:rPr>
        <w:t>What is reinforcement theory? - Definition from WhatIs.com</w:t>
      </w:r>
      <w:r w:rsidRPr="00484DCC">
        <w:rPr>
          <w:rFonts w:ascii="Arial" w:eastAsia="Times New Roman" w:hAnsi="Arial" w:cs="Arial"/>
          <w:color w:val="000000"/>
          <w:kern w:val="0"/>
          <w:lang w:eastAsia="en-GB"/>
        </w:rPr>
        <w:t xml:space="preserve">. Available at: </w:t>
      </w:r>
      <w:hyperlink r:id="rId12" w:history="1">
        <w:r w:rsidRPr="008D63F4">
          <w:rPr>
            <w:rFonts w:ascii="Arial" w:hAnsi="Arial" w:cs="Arial"/>
            <w:color w:val="000000"/>
            <w:lang w:eastAsia="en-GB"/>
          </w:rPr>
          <w:t>https://www.techtarget.com/whatis/definition/reinforcement-theory#:~:text=Reinforcement%20theory%20is%20a%20psychological</w:t>
        </w:r>
      </w:hyperlink>
      <w:r w:rsidRPr="008D63F4">
        <w:rPr>
          <w:rFonts w:ascii="Arial" w:hAnsi="Arial" w:cs="Arial"/>
          <w:color w:val="000000"/>
          <w:lang w:eastAsia="en-GB"/>
        </w:rPr>
        <w:t>.</w:t>
      </w:r>
      <w:r w:rsidRPr="008D63F4">
        <w:rPr>
          <w:rFonts w:ascii="Arial" w:hAnsi="Arial" w:cs="Arial"/>
          <w:color w:val="000000"/>
          <w:lang w:eastAsia="en-GB"/>
        </w:rPr>
        <w:t xml:space="preserve"> </w:t>
      </w:r>
      <w:r w:rsidRPr="00484DCC">
        <w:rPr>
          <w:rFonts w:ascii="Arial" w:eastAsia="Times New Roman" w:hAnsi="Arial" w:cs="Arial"/>
          <w:color w:val="000000"/>
          <w:kern w:val="0"/>
          <w:lang w:eastAsia="en-GB"/>
        </w:rPr>
        <w:t>(Accessed 19 August 2023)</w:t>
      </w:r>
    </w:p>
    <w:p w14:paraId="7AF3F4E3" w14:textId="3DDE9204" w:rsidR="00A820E1" w:rsidRDefault="00A820E1" w:rsidP="00A820E1">
      <w:pPr>
        <w:spacing w:line="360" w:lineRule="auto"/>
        <w:rPr>
          <w:rFonts w:ascii="Arial Nova" w:hAnsi="Arial Nova"/>
        </w:rPr>
      </w:pPr>
      <w:r w:rsidRPr="00A820E1">
        <w:rPr>
          <w:rFonts w:ascii="Arial Nova" w:hAnsi="Arial Nova"/>
        </w:rPr>
        <w:t>McAdam, R. et al.</w:t>
      </w:r>
      <w:r w:rsidR="00FD5C13">
        <w:rPr>
          <w:rFonts w:ascii="Arial Nova" w:hAnsi="Arial Nova"/>
        </w:rPr>
        <w:t xml:space="preserve"> (2016) </w:t>
      </w:r>
      <w:r w:rsidR="00FD5C13" w:rsidRPr="00A820E1">
        <w:rPr>
          <w:rFonts w:ascii="Arial Nova" w:hAnsi="Arial Nova"/>
        </w:rPr>
        <w:t>‘</w:t>
      </w:r>
      <w:r w:rsidRPr="00A820E1">
        <w:rPr>
          <w:rFonts w:ascii="Arial Nova" w:hAnsi="Arial Nova"/>
        </w:rPr>
        <w:t>Towards a contingency theory perspective of quality management in enabling strategic alignment.</w:t>
      </w:r>
      <w:r w:rsidR="00C0469C">
        <w:rPr>
          <w:rFonts w:ascii="Arial Nova" w:hAnsi="Arial Nova"/>
        </w:rPr>
        <w:t>’</w:t>
      </w:r>
      <w:r w:rsidRPr="00A820E1">
        <w:rPr>
          <w:rFonts w:ascii="Arial Nova" w:hAnsi="Arial Nova"/>
        </w:rPr>
        <w:t xml:space="preserve"> </w:t>
      </w:r>
      <w:r w:rsidRPr="00484DCC">
        <w:rPr>
          <w:rFonts w:ascii="Arial Nova" w:hAnsi="Arial Nova"/>
          <w:i/>
          <w:iCs/>
        </w:rPr>
        <w:t>International Journal of Production Economics</w:t>
      </w:r>
      <w:r w:rsidR="00484DCC">
        <w:rPr>
          <w:rFonts w:ascii="Arial Nova" w:hAnsi="Arial Nova"/>
        </w:rPr>
        <w:t>.</w:t>
      </w:r>
      <w:r w:rsidR="00484DCC" w:rsidRPr="00484DCC">
        <w:rPr>
          <w:rFonts w:ascii="Times New Roman" w:eastAsia="Times New Roman" w:hAnsi="Times New Roman"/>
          <w:color w:val="000000"/>
          <w:kern w:val="0"/>
          <w:sz w:val="24"/>
          <w:szCs w:val="24"/>
          <w:lang w:eastAsia="en-GB"/>
        </w:rPr>
        <w:t xml:space="preserve"> </w:t>
      </w:r>
      <w:r w:rsidR="00484DCC">
        <w:rPr>
          <w:rFonts w:ascii="Times New Roman" w:eastAsia="Times New Roman" w:hAnsi="Times New Roman"/>
          <w:color w:val="000000"/>
          <w:kern w:val="0"/>
          <w:sz w:val="24"/>
          <w:szCs w:val="24"/>
          <w:lang w:eastAsia="en-GB"/>
        </w:rPr>
        <w:t>Available at</w:t>
      </w:r>
      <w:r w:rsidR="00484DCC">
        <w:rPr>
          <w:rFonts w:ascii="Times New Roman" w:eastAsia="Times New Roman" w:hAnsi="Times New Roman"/>
          <w:color w:val="000000"/>
          <w:kern w:val="0"/>
          <w:sz w:val="24"/>
          <w:szCs w:val="24"/>
          <w:lang w:eastAsia="en-GB"/>
        </w:rPr>
        <w:t>:</w:t>
      </w:r>
      <w:r w:rsidRPr="00A820E1">
        <w:rPr>
          <w:rFonts w:ascii="Arial Nova" w:hAnsi="Arial Nova"/>
        </w:rPr>
        <w:t> </w:t>
      </w:r>
      <w:hyperlink r:id="rId13" w:history="1">
        <w:r w:rsidRPr="00484DCC">
          <w:t>https://pureadmin.qub.ac.uk/ws/portalfiles/portal/79084516/Kristel_Miller.pdf</w:t>
        </w:r>
      </w:hyperlink>
      <w:r w:rsidRPr="00A820E1">
        <w:rPr>
          <w:rFonts w:ascii="Arial Nova" w:hAnsi="Arial Nova"/>
        </w:rPr>
        <w:t> </w:t>
      </w:r>
      <w:r w:rsidR="00484DCC">
        <w:rPr>
          <w:rFonts w:ascii="Arial Nova" w:hAnsi="Arial Nova"/>
        </w:rPr>
        <w:t>(</w:t>
      </w:r>
      <w:r w:rsidR="00484DCC">
        <w:rPr>
          <w:rFonts w:ascii="Times New Roman" w:eastAsia="Times New Roman" w:hAnsi="Times New Roman"/>
          <w:color w:val="000000"/>
          <w:kern w:val="0"/>
          <w:sz w:val="24"/>
          <w:szCs w:val="24"/>
          <w:lang w:eastAsia="en-GB"/>
        </w:rPr>
        <w:t>Accessed 19 August 2023)</w:t>
      </w:r>
      <w:r w:rsidRPr="00A820E1">
        <w:rPr>
          <w:rFonts w:ascii="Arial Nova" w:hAnsi="Arial Nova"/>
        </w:rPr>
        <w:t> </w:t>
      </w:r>
    </w:p>
    <w:p w14:paraId="6455D7DD" w14:textId="77777777" w:rsidR="006E7EA2" w:rsidRDefault="006E7EA2" w:rsidP="006E7EA2">
      <w:pPr>
        <w:spacing w:line="360" w:lineRule="auto"/>
        <w:rPr>
          <w:rFonts w:ascii="Arial Nova" w:hAnsi="Arial Nova"/>
        </w:rPr>
      </w:pPr>
      <w:r w:rsidRPr="00484DCC">
        <w:rPr>
          <w:rFonts w:ascii="Arial" w:eastAsia="Times New Roman" w:hAnsi="Arial" w:cs="Arial"/>
          <w:color w:val="000000"/>
          <w:kern w:val="0"/>
          <w:lang w:eastAsia="en-GB"/>
        </w:rPr>
        <w:t>Mind Tools Content Team (2022). </w:t>
      </w:r>
      <w:r w:rsidRPr="00484DCC">
        <w:rPr>
          <w:rFonts w:ascii="Arial" w:eastAsia="Times New Roman" w:hAnsi="Arial" w:cs="Arial"/>
          <w:i/>
          <w:iCs/>
          <w:color w:val="000000"/>
          <w:kern w:val="0"/>
          <w:lang w:eastAsia="en-GB"/>
        </w:rPr>
        <w:t>MindTools Home</w:t>
      </w:r>
      <w:r w:rsidRPr="00484DCC">
        <w:rPr>
          <w:rFonts w:ascii="Arial" w:eastAsia="Times New Roman" w:hAnsi="Arial" w:cs="Arial"/>
          <w:color w:val="000000"/>
          <w:kern w:val="0"/>
          <w:lang w:eastAsia="en-GB"/>
        </w:rPr>
        <w:t xml:space="preserve">. Available at: </w:t>
      </w:r>
      <w:hyperlink r:id="rId14" w:history="1">
        <w:r w:rsidRPr="008D63F4">
          <w:rPr>
            <w:rFonts w:ascii="Arial" w:hAnsi="Arial" w:cs="Arial"/>
            <w:color w:val="000000"/>
            <w:lang w:eastAsia="en-GB"/>
          </w:rPr>
          <w:t>https://www.mindtools.com/azv3n0k/adams-equity-theory</w:t>
        </w:r>
      </w:hyperlink>
      <w:r w:rsidRPr="008D63F4">
        <w:rPr>
          <w:rFonts w:ascii="Arial" w:hAnsi="Arial" w:cs="Arial"/>
          <w:color w:val="000000"/>
          <w:lang w:eastAsia="en-GB"/>
        </w:rPr>
        <w:t>.</w:t>
      </w:r>
      <w:r w:rsidRPr="008D63F4">
        <w:rPr>
          <w:rFonts w:ascii="Arial" w:hAnsi="Arial" w:cs="Arial"/>
          <w:color w:val="000000"/>
          <w:lang w:eastAsia="en-GB"/>
        </w:rPr>
        <w:t xml:space="preserve"> </w:t>
      </w:r>
      <w:r>
        <w:rPr>
          <w:rFonts w:ascii="Arial Nova" w:hAnsi="Arial Nova"/>
        </w:rPr>
        <w:t>(</w:t>
      </w:r>
      <w:r>
        <w:rPr>
          <w:rFonts w:ascii="Times New Roman" w:eastAsia="Times New Roman" w:hAnsi="Times New Roman"/>
          <w:color w:val="000000"/>
          <w:kern w:val="0"/>
          <w:sz w:val="24"/>
          <w:szCs w:val="24"/>
          <w:lang w:eastAsia="en-GB"/>
        </w:rPr>
        <w:t>Accessed 19 August 2023)</w:t>
      </w:r>
      <w:r w:rsidRPr="00A820E1">
        <w:rPr>
          <w:rFonts w:ascii="Arial Nova" w:hAnsi="Arial Nova"/>
        </w:rPr>
        <w:t> </w:t>
      </w:r>
    </w:p>
    <w:p w14:paraId="378CC308" w14:textId="2D83F34C" w:rsidR="006E7EA2" w:rsidRPr="00484DCC" w:rsidRDefault="006E7EA2" w:rsidP="006E7EA2">
      <w:pPr>
        <w:spacing w:after="0" w:line="360" w:lineRule="atLeast"/>
        <w:rPr>
          <w:rFonts w:ascii="Arial" w:hAnsi="Arial" w:cs="Arial"/>
        </w:rPr>
      </w:pPr>
      <w:r w:rsidRPr="006E7EA2">
        <w:rPr>
          <w:rFonts w:ascii="Arial" w:eastAsia="Times New Roman" w:hAnsi="Arial" w:cs="Arial"/>
          <w:color w:val="000000"/>
          <w:kern w:val="0"/>
          <w:lang w:eastAsia="en-GB"/>
        </w:rPr>
        <w:t>MindTools</w:t>
      </w:r>
      <w:r w:rsidRPr="00484DCC">
        <w:rPr>
          <w:rFonts w:ascii="Arial" w:eastAsia="Times New Roman" w:hAnsi="Arial" w:cs="Arial"/>
          <w:i/>
          <w:iCs/>
          <w:color w:val="000000"/>
          <w:kern w:val="0"/>
          <w:lang w:eastAsia="en-GB"/>
        </w:rPr>
        <w:t xml:space="preserve"> | Home</w:t>
      </w:r>
      <w:r w:rsidRPr="00484DCC">
        <w:rPr>
          <w:rFonts w:ascii="Arial" w:eastAsia="Times New Roman" w:hAnsi="Arial" w:cs="Arial"/>
          <w:color w:val="000000"/>
          <w:kern w:val="0"/>
          <w:lang w:eastAsia="en-GB"/>
        </w:rPr>
        <w:t>. (</w:t>
      </w:r>
      <w:proofErr w:type="gramStart"/>
      <w:r w:rsidRPr="00484DCC">
        <w:rPr>
          <w:rFonts w:ascii="Arial" w:eastAsia="Times New Roman" w:hAnsi="Arial" w:cs="Arial"/>
          <w:color w:val="000000"/>
          <w:kern w:val="0"/>
          <w:lang w:eastAsia="en-GB"/>
        </w:rPr>
        <w:t>no</w:t>
      </w:r>
      <w:proofErr w:type="gramEnd"/>
      <w:r w:rsidRPr="00484DCC">
        <w:rPr>
          <w:rFonts w:ascii="Arial" w:eastAsia="Times New Roman" w:hAnsi="Arial" w:cs="Arial"/>
          <w:color w:val="000000"/>
          <w:kern w:val="0"/>
          <w:lang w:eastAsia="en-GB"/>
        </w:rPr>
        <w:t xml:space="preserve"> date) www.mindtools.com. Available at: </w:t>
      </w:r>
      <w:hyperlink r:id="rId15" w:history="1">
        <w:r w:rsidRPr="008D63F4">
          <w:rPr>
            <w:rFonts w:ascii="Arial" w:hAnsi="Arial" w:cs="Arial"/>
            <w:color w:val="000000"/>
            <w:lang w:eastAsia="en-GB"/>
          </w:rPr>
          <w:t>https://www.mindtools.com/adi3nc1/theory-x-and-theory-y</w:t>
        </w:r>
      </w:hyperlink>
      <w:r w:rsidRPr="008D63F4">
        <w:rPr>
          <w:rFonts w:ascii="Arial" w:eastAsia="Times New Roman" w:hAnsi="Arial" w:cs="Arial"/>
          <w:color w:val="000000"/>
          <w:kern w:val="0"/>
          <w:lang w:eastAsia="en-GB"/>
        </w:rPr>
        <w:t>.</w:t>
      </w:r>
      <w:r>
        <w:rPr>
          <w:rFonts w:ascii="Arial" w:eastAsia="Times New Roman" w:hAnsi="Arial" w:cs="Arial"/>
          <w:color w:val="000000"/>
          <w:kern w:val="0"/>
          <w:lang w:eastAsia="en-GB"/>
        </w:rPr>
        <w:t xml:space="preserve"> </w:t>
      </w:r>
      <w:r>
        <w:rPr>
          <w:rFonts w:ascii="Arial Nova" w:hAnsi="Arial Nova"/>
        </w:rPr>
        <w:t>(</w:t>
      </w:r>
      <w:r>
        <w:rPr>
          <w:rFonts w:ascii="Times New Roman" w:eastAsia="Times New Roman" w:hAnsi="Times New Roman"/>
          <w:color w:val="000000"/>
          <w:kern w:val="0"/>
          <w:sz w:val="24"/>
          <w:szCs w:val="24"/>
          <w:lang w:eastAsia="en-GB"/>
        </w:rPr>
        <w:t>Accessed 19 August 2023)</w:t>
      </w:r>
      <w:r w:rsidRPr="00A820E1">
        <w:rPr>
          <w:rFonts w:ascii="Arial Nova" w:hAnsi="Arial Nova"/>
        </w:rPr>
        <w:t> </w:t>
      </w:r>
    </w:p>
    <w:p w14:paraId="7E34D5E1" w14:textId="77777777" w:rsidR="006E7EA2" w:rsidRDefault="006E7EA2" w:rsidP="00A820E1">
      <w:pPr>
        <w:spacing w:line="360" w:lineRule="auto"/>
        <w:rPr>
          <w:rFonts w:ascii="Arial Nova" w:hAnsi="Arial Nova"/>
        </w:rPr>
      </w:pPr>
    </w:p>
    <w:p w14:paraId="0931C23E" w14:textId="3A19789C" w:rsidR="00A820E1" w:rsidRDefault="002B3C9D" w:rsidP="00A820E1">
      <w:pPr>
        <w:spacing w:line="360" w:lineRule="auto"/>
        <w:rPr>
          <w:rFonts w:ascii="Arial Nova" w:hAnsi="Arial Nova"/>
        </w:rPr>
      </w:pPr>
      <w:r w:rsidRPr="00484DCC">
        <w:rPr>
          <w:rFonts w:ascii="Arial Nova" w:hAnsi="Arial Nova"/>
        </w:rPr>
        <w:t>Payette, P. and Barnes, B. (2017) ‘Teaching for Critical Thinking: Edward de Bono’s Six Thinking Hats’, National Teaching &amp; Learning Forum, 26(3), pp. 8–10.</w:t>
      </w:r>
      <w:r w:rsidR="00484DCC" w:rsidRPr="00484DCC">
        <w:rPr>
          <w:rFonts w:ascii="Arial" w:hAnsi="Arial" w:cs="Arial"/>
        </w:rPr>
        <w:t xml:space="preserve"> Available at: htpps://</w:t>
      </w:r>
      <w:r w:rsidRPr="00484DCC">
        <w:rPr>
          <w:rFonts w:ascii="Arial Nova" w:hAnsi="Arial Nova"/>
        </w:rPr>
        <w:t xml:space="preserve"> doi:10.1002/ntlf.30110.</w:t>
      </w:r>
      <w:r w:rsidR="00484DCC">
        <w:rPr>
          <w:rFonts w:ascii="Arial Nova" w:hAnsi="Arial Nova"/>
        </w:rPr>
        <w:t xml:space="preserve"> </w:t>
      </w:r>
      <w:r w:rsidR="00484DCC">
        <w:rPr>
          <w:rFonts w:ascii="Arial Nova" w:hAnsi="Arial Nova"/>
        </w:rPr>
        <w:t>(</w:t>
      </w:r>
      <w:r w:rsidR="00484DCC">
        <w:rPr>
          <w:rFonts w:ascii="Times New Roman" w:eastAsia="Times New Roman" w:hAnsi="Times New Roman"/>
          <w:color w:val="000000"/>
          <w:kern w:val="0"/>
          <w:sz w:val="24"/>
          <w:szCs w:val="24"/>
          <w:lang w:eastAsia="en-GB"/>
        </w:rPr>
        <w:t>Accessed 19 August 2023)</w:t>
      </w:r>
      <w:r w:rsidR="00484DCC" w:rsidRPr="00A820E1">
        <w:rPr>
          <w:rFonts w:ascii="Arial Nova" w:hAnsi="Arial Nova"/>
        </w:rPr>
        <w:t> </w:t>
      </w:r>
    </w:p>
    <w:p w14:paraId="1430DF05" w14:textId="77777777" w:rsidR="006E7EA2" w:rsidRDefault="006E7EA2" w:rsidP="006E7EA2">
      <w:pPr>
        <w:spacing w:after="0" w:line="360" w:lineRule="atLeast"/>
        <w:rPr>
          <w:rFonts w:ascii="Arial" w:eastAsia="Times New Roman" w:hAnsi="Arial" w:cs="Arial"/>
          <w:color w:val="000000"/>
          <w:kern w:val="0"/>
          <w:lang w:eastAsia="en-GB"/>
        </w:rPr>
      </w:pPr>
      <w:r w:rsidRPr="00484DCC">
        <w:rPr>
          <w:rFonts w:ascii="Arial" w:eastAsia="Times New Roman" w:hAnsi="Arial" w:cs="Arial"/>
          <w:color w:val="000000"/>
          <w:kern w:val="0"/>
          <w:lang w:eastAsia="en-GB"/>
        </w:rPr>
        <w:t>Start Teaching. (2021). </w:t>
      </w:r>
      <w:r w:rsidRPr="00484DCC">
        <w:rPr>
          <w:rFonts w:ascii="Arial" w:eastAsia="Times New Roman" w:hAnsi="Arial" w:cs="Arial"/>
          <w:i/>
          <w:iCs/>
          <w:color w:val="000000"/>
          <w:kern w:val="0"/>
          <w:lang w:eastAsia="en-GB"/>
        </w:rPr>
        <w:t>Theories of Behaviour Management</w:t>
      </w:r>
      <w:r w:rsidRPr="00484DCC">
        <w:rPr>
          <w:rFonts w:ascii="Arial" w:eastAsia="Times New Roman" w:hAnsi="Arial" w:cs="Arial"/>
          <w:color w:val="000000"/>
          <w:kern w:val="0"/>
          <w:lang w:eastAsia="en-GB"/>
        </w:rPr>
        <w:t>. Available at: https://start-teaching.com/theories-of-behaviour-management/.(Accessed 19 August 2023)</w:t>
      </w:r>
    </w:p>
    <w:p w14:paraId="3A1C7AAA" w14:textId="77777777" w:rsidR="008D63F4" w:rsidRDefault="008D63F4" w:rsidP="006E7EA2">
      <w:pPr>
        <w:spacing w:after="0" w:line="360" w:lineRule="atLeast"/>
        <w:rPr>
          <w:rFonts w:ascii="Arial" w:eastAsia="Times New Roman" w:hAnsi="Arial" w:cs="Arial"/>
          <w:color w:val="000000"/>
          <w:kern w:val="0"/>
          <w:lang w:eastAsia="en-GB"/>
        </w:rPr>
      </w:pPr>
    </w:p>
    <w:p w14:paraId="39523235" w14:textId="77777777" w:rsidR="008D63F4" w:rsidRPr="00484DCC" w:rsidRDefault="008D63F4" w:rsidP="008D63F4">
      <w:pPr>
        <w:spacing w:before="100" w:after="100" w:line="240" w:lineRule="auto"/>
        <w:rPr>
          <w:rFonts w:ascii="Arial" w:eastAsia="Times New Roman" w:hAnsi="Arial" w:cs="Arial"/>
          <w:color w:val="000000"/>
          <w:kern w:val="0"/>
          <w:lang w:eastAsia="en-GB"/>
        </w:rPr>
      </w:pPr>
      <w:r w:rsidRPr="00484DCC">
        <w:rPr>
          <w:rFonts w:ascii="Arial" w:eastAsia="Times New Roman" w:hAnsi="Arial" w:cs="Arial"/>
          <w:color w:val="000000"/>
          <w:kern w:val="0"/>
          <w:lang w:eastAsia="en-GB"/>
        </w:rPr>
        <w:t>‌</w:t>
      </w:r>
      <w:proofErr w:type="spellStart"/>
      <w:r w:rsidRPr="00484DCC">
        <w:rPr>
          <w:rFonts w:ascii="Arial" w:eastAsia="Times New Roman" w:hAnsi="Arial" w:cs="Arial"/>
          <w:color w:val="000000"/>
          <w:kern w:val="0"/>
          <w:lang w:eastAsia="en-GB"/>
        </w:rPr>
        <w:t>Unacademy</w:t>
      </w:r>
      <w:proofErr w:type="spellEnd"/>
      <w:r w:rsidRPr="00484DCC">
        <w:rPr>
          <w:rFonts w:ascii="Arial" w:eastAsia="Times New Roman" w:hAnsi="Arial" w:cs="Arial"/>
          <w:color w:val="000000"/>
          <w:kern w:val="0"/>
          <w:lang w:eastAsia="en-GB"/>
        </w:rPr>
        <w:t>. (</w:t>
      </w:r>
      <w:proofErr w:type="gramStart"/>
      <w:r w:rsidRPr="00484DCC">
        <w:rPr>
          <w:rFonts w:ascii="Arial" w:eastAsia="Times New Roman" w:hAnsi="Arial" w:cs="Arial"/>
          <w:color w:val="000000"/>
          <w:kern w:val="0"/>
          <w:lang w:eastAsia="en-GB"/>
        </w:rPr>
        <w:t>no</w:t>
      </w:r>
      <w:proofErr w:type="gramEnd"/>
      <w:r w:rsidRPr="00484DCC">
        <w:rPr>
          <w:rFonts w:ascii="Arial" w:eastAsia="Times New Roman" w:hAnsi="Arial" w:cs="Arial"/>
          <w:color w:val="000000"/>
          <w:kern w:val="0"/>
          <w:lang w:eastAsia="en-GB"/>
        </w:rPr>
        <w:t xml:space="preserve"> date). </w:t>
      </w:r>
      <w:r w:rsidRPr="00484DCC">
        <w:rPr>
          <w:rFonts w:ascii="Arial" w:eastAsia="Times New Roman" w:hAnsi="Arial" w:cs="Arial"/>
          <w:i/>
          <w:iCs/>
          <w:color w:val="000000"/>
          <w:kern w:val="0"/>
          <w:lang w:eastAsia="en-GB"/>
        </w:rPr>
        <w:t>Vroom’s Expectancy Theory</w:t>
      </w:r>
      <w:r w:rsidRPr="00484DCC">
        <w:rPr>
          <w:rFonts w:ascii="Arial" w:eastAsia="Times New Roman" w:hAnsi="Arial" w:cs="Arial"/>
          <w:color w:val="000000"/>
          <w:kern w:val="0"/>
          <w:lang w:eastAsia="en-GB"/>
        </w:rPr>
        <w:t>. Available at: https://unacademy.com/content/upsc/study-material/psychology/vrooms-expectancy-theory/#:~:text=Specifically%2C%20Vroom%20says%20that%20a (Accessed 20 August 2023)</w:t>
      </w:r>
    </w:p>
    <w:p w14:paraId="6D470AC5" w14:textId="77777777" w:rsidR="006E7EA2" w:rsidRPr="00484DCC" w:rsidRDefault="006E7EA2" w:rsidP="006E7EA2">
      <w:pPr>
        <w:spacing w:after="0" w:line="360" w:lineRule="atLeast"/>
        <w:rPr>
          <w:rFonts w:ascii="Arial" w:hAnsi="Arial" w:cs="Arial"/>
        </w:rPr>
      </w:pPr>
      <w:proofErr w:type="spellStart"/>
      <w:r w:rsidRPr="00484DCC">
        <w:rPr>
          <w:rFonts w:ascii="Arial" w:eastAsia="Times New Roman" w:hAnsi="Arial" w:cs="Arial"/>
          <w:color w:val="000000"/>
          <w:kern w:val="0"/>
          <w:lang w:eastAsia="en-GB"/>
        </w:rPr>
        <w:t>Visier</w:t>
      </w:r>
      <w:proofErr w:type="spellEnd"/>
      <w:r w:rsidRPr="00484DCC">
        <w:rPr>
          <w:rFonts w:ascii="Arial" w:eastAsia="Times New Roman" w:hAnsi="Arial" w:cs="Arial"/>
          <w:color w:val="000000"/>
          <w:kern w:val="0"/>
          <w:lang w:eastAsia="en-GB"/>
        </w:rPr>
        <w:t xml:space="preserve"> (no date). </w:t>
      </w:r>
      <w:r w:rsidRPr="00484DCC">
        <w:rPr>
          <w:rFonts w:ascii="Arial" w:eastAsia="Times New Roman" w:hAnsi="Arial" w:cs="Arial"/>
          <w:i/>
          <w:iCs/>
          <w:color w:val="000000"/>
          <w:kern w:val="0"/>
          <w:lang w:eastAsia="en-GB"/>
        </w:rPr>
        <w:t>Employee Satisfaction: Definition, Importance, and Tips 2023</w:t>
      </w:r>
      <w:r w:rsidRPr="00484DCC">
        <w:rPr>
          <w:rFonts w:ascii="Arial" w:eastAsia="Times New Roman" w:hAnsi="Arial" w:cs="Arial"/>
          <w:color w:val="000000"/>
          <w:kern w:val="0"/>
          <w:lang w:eastAsia="en-GB"/>
        </w:rPr>
        <w:t xml:space="preserve"> Available at: https://www.visier.com/hr-metrics/employee-satisfaction/?https:/ (Accessed 19 August 2023)</w:t>
      </w:r>
    </w:p>
    <w:p w14:paraId="1B17CD54" w14:textId="77777777" w:rsidR="008D63F4" w:rsidRDefault="008D63F4" w:rsidP="00C0469C">
      <w:pPr>
        <w:pStyle w:val="Heading1"/>
        <w:spacing w:before="0" w:beforeAutospacing="0" w:after="60" w:afterAutospacing="0"/>
        <w:ind w:right="240"/>
        <w:textAlignment w:val="baseline"/>
        <w:rPr>
          <w:rFonts w:ascii="Arial" w:eastAsiaTheme="minorHAnsi" w:hAnsi="Arial" w:cs="Arial"/>
          <w:b w:val="0"/>
          <w:bCs w:val="0"/>
          <w:kern w:val="2"/>
          <w:sz w:val="22"/>
          <w:szCs w:val="22"/>
          <w:lang w:eastAsia="en-US"/>
          <w14:ligatures w14:val="standardContextual"/>
        </w:rPr>
      </w:pPr>
    </w:p>
    <w:p w14:paraId="75823578" w14:textId="25D297D7" w:rsidR="00C0469C" w:rsidRPr="00484DCC" w:rsidRDefault="00D27B7E" w:rsidP="00C0469C">
      <w:pPr>
        <w:pStyle w:val="Heading1"/>
        <w:spacing w:before="0" w:beforeAutospacing="0" w:after="60" w:afterAutospacing="0"/>
        <w:ind w:right="240"/>
        <w:textAlignment w:val="baseline"/>
        <w:rPr>
          <w:rFonts w:ascii="Arial" w:eastAsiaTheme="minorHAnsi" w:hAnsi="Arial" w:cs="Arial"/>
          <w:b w:val="0"/>
          <w:bCs w:val="0"/>
          <w:kern w:val="2"/>
          <w:sz w:val="22"/>
          <w:szCs w:val="22"/>
          <w:lang w:eastAsia="en-US"/>
          <w14:ligatures w14:val="standardContextual"/>
        </w:rPr>
      </w:pPr>
      <w:r w:rsidRPr="00484DCC">
        <w:rPr>
          <w:rFonts w:ascii="Arial" w:eastAsiaTheme="minorHAnsi" w:hAnsi="Arial" w:cs="Arial"/>
          <w:b w:val="0"/>
          <w:bCs w:val="0"/>
          <w:kern w:val="2"/>
          <w:sz w:val="22"/>
          <w:szCs w:val="22"/>
          <w:lang w:eastAsia="en-US"/>
          <w14:ligatures w14:val="standardContextual"/>
        </w:rPr>
        <w:t>Wulandari</w:t>
      </w:r>
      <w:r w:rsidR="00C0469C" w:rsidRPr="00484DCC">
        <w:rPr>
          <w:rFonts w:ascii="Arial" w:eastAsiaTheme="minorHAnsi" w:hAnsi="Arial" w:cs="Arial"/>
          <w:b w:val="0"/>
          <w:bCs w:val="0"/>
          <w:kern w:val="2"/>
          <w:sz w:val="22"/>
          <w:szCs w:val="22"/>
          <w:lang w:eastAsia="en-US"/>
          <w14:ligatures w14:val="standardContextual"/>
        </w:rPr>
        <w:t>, R.</w:t>
      </w:r>
      <w:r w:rsidRPr="00484DCC">
        <w:rPr>
          <w:rFonts w:ascii="Arial" w:eastAsiaTheme="minorHAnsi" w:hAnsi="Arial" w:cs="Arial"/>
          <w:b w:val="0"/>
          <w:bCs w:val="0"/>
          <w:kern w:val="2"/>
          <w:sz w:val="22"/>
          <w:szCs w:val="22"/>
          <w:lang w:eastAsia="en-US"/>
          <w14:ligatures w14:val="standardContextual"/>
        </w:rPr>
        <w:t> et al</w:t>
      </w:r>
      <w:r w:rsidR="00C0469C" w:rsidRPr="00484DCC">
        <w:rPr>
          <w:rFonts w:ascii="Arial" w:eastAsiaTheme="minorHAnsi" w:hAnsi="Arial" w:cs="Arial"/>
          <w:b w:val="0"/>
          <w:bCs w:val="0"/>
          <w:kern w:val="2"/>
          <w:sz w:val="22"/>
          <w:szCs w:val="22"/>
          <w:lang w:eastAsia="en-US"/>
          <w14:ligatures w14:val="standardContextual"/>
        </w:rPr>
        <w:t>.</w:t>
      </w:r>
      <w:r w:rsidRPr="00484DCC">
        <w:rPr>
          <w:rFonts w:ascii="Arial" w:eastAsiaTheme="minorHAnsi" w:hAnsi="Arial" w:cs="Arial"/>
          <w:b w:val="0"/>
          <w:bCs w:val="0"/>
          <w:kern w:val="2"/>
          <w:sz w:val="22"/>
          <w:szCs w:val="22"/>
          <w:lang w:eastAsia="en-US"/>
          <w14:ligatures w14:val="standardContextual"/>
        </w:rPr>
        <w:t> </w:t>
      </w:r>
      <w:r w:rsidR="00C0469C" w:rsidRPr="00484DCC">
        <w:rPr>
          <w:rFonts w:ascii="Arial" w:eastAsiaTheme="minorHAnsi" w:hAnsi="Arial" w:cs="Arial"/>
          <w:b w:val="0"/>
          <w:bCs w:val="0"/>
          <w:kern w:val="2"/>
          <w:sz w:val="22"/>
          <w:szCs w:val="22"/>
          <w:lang w:eastAsia="en-US"/>
          <w14:ligatures w14:val="standardContextual"/>
        </w:rPr>
        <w:t>(</w:t>
      </w:r>
      <w:r w:rsidRPr="00484DCC">
        <w:rPr>
          <w:rFonts w:ascii="Arial" w:eastAsiaTheme="minorHAnsi" w:hAnsi="Arial" w:cs="Arial"/>
          <w:b w:val="0"/>
          <w:bCs w:val="0"/>
          <w:kern w:val="2"/>
          <w:sz w:val="22"/>
          <w:szCs w:val="22"/>
          <w:lang w:eastAsia="en-US"/>
          <w14:ligatures w14:val="standardContextual"/>
        </w:rPr>
        <w:t>2021</w:t>
      </w:r>
      <w:r w:rsidR="00C0469C" w:rsidRPr="00484DCC">
        <w:rPr>
          <w:rFonts w:ascii="Arial" w:eastAsiaTheme="minorHAnsi" w:hAnsi="Arial" w:cs="Arial"/>
          <w:b w:val="0"/>
          <w:bCs w:val="0"/>
          <w:kern w:val="2"/>
          <w:sz w:val="22"/>
          <w:szCs w:val="22"/>
          <w:lang w:eastAsia="en-US"/>
          <w14:ligatures w14:val="standardContextual"/>
        </w:rPr>
        <w:t>) ‘</w:t>
      </w:r>
      <w:r w:rsidR="00C0469C" w:rsidRPr="00484DCC">
        <w:rPr>
          <w:rFonts w:ascii="Arial" w:eastAsiaTheme="minorHAnsi" w:hAnsi="Arial" w:cs="Arial"/>
          <w:b w:val="0"/>
          <w:bCs w:val="0"/>
          <w:kern w:val="2"/>
          <w:sz w:val="22"/>
          <w:szCs w:val="22"/>
          <w:lang w:eastAsia="en-US"/>
          <w14:ligatures w14:val="standardContextual"/>
        </w:rPr>
        <w:t>Measuring Critical Thinking Skills with the RED Model</w:t>
      </w:r>
      <w:r w:rsidR="00C0469C" w:rsidRPr="00484DCC">
        <w:rPr>
          <w:rFonts w:ascii="Arial" w:eastAsiaTheme="minorHAnsi" w:hAnsi="Arial" w:cs="Arial"/>
          <w:b w:val="0"/>
          <w:bCs w:val="0"/>
          <w:kern w:val="2"/>
          <w:sz w:val="22"/>
          <w:szCs w:val="22"/>
          <w:lang w:eastAsia="en-US"/>
          <w14:ligatures w14:val="standardContextual"/>
        </w:rPr>
        <w:t>’.</w:t>
      </w:r>
    </w:p>
    <w:p w14:paraId="3312B654" w14:textId="0EC45ACF" w:rsidR="00057B50" w:rsidRPr="008D63F4" w:rsidRDefault="00D27B7E" w:rsidP="008D63F4">
      <w:pPr>
        <w:spacing w:line="360" w:lineRule="auto"/>
        <w:rPr>
          <w:rFonts w:ascii="Arial" w:hAnsi="Arial" w:cs="Arial"/>
        </w:rPr>
      </w:pPr>
      <w:r w:rsidRPr="00484DCC">
        <w:rPr>
          <w:rFonts w:ascii="Arial" w:hAnsi="Arial" w:cs="Arial"/>
        </w:rPr>
        <w:t> </w:t>
      </w:r>
      <w:r w:rsidRPr="00484DCC">
        <w:rPr>
          <w:rFonts w:ascii="Arial" w:hAnsi="Arial" w:cs="Arial"/>
          <w:i/>
          <w:iCs/>
        </w:rPr>
        <w:t>J</w:t>
      </w:r>
      <w:r w:rsidR="00C0469C" w:rsidRPr="00484DCC">
        <w:rPr>
          <w:rFonts w:ascii="Arial" w:hAnsi="Arial" w:cs="Arial"/>
          <w:i/>
          <w:iCs/>
        </w:rPr>
        <w:t>ournal of Physics</w:t>
      </w:r>
      <w:r w:rsidR="00C0469C" w:rsidRPr="00484DCC">
        <w:rPr>
          <w:rFonts w:ascii="Arial" w:hAnsi="Arial" w:cs="Arial"/>
        </w:rPr>
        <w:t>. Available at:</w:t>
      </w:r>
      <w:r w:rsidR="00D578A9" w:rsidRPr="00484DCC">
        <w:rPr>
          <w:rFonts w:ascii="Arial" w:hAnsi="Arial" w:cs="Arial"/>
        </w:rPr>
        <w:t xml:space="preserve"> htpps://doi</w:t>
      </w:r>
      <w:r w:rsidRPr="00484DCC">
        <w:rPr>
          <w:rFonts w:ascii="Arial" w:hAnsi="Arial" w:cs="Arial"/>
        </w:rPr>
        <w:t> 10.1088/1742-6596/1808/1/012030</w:t>
      </w:r>
    </w:p>
    <w:p w14:paraId="51984881" w14:textId="2F70586E" w:rsidR="006E7EA2" w:rsidRPr="006E7EA2" w:rsidRDefault="006E7EA2" w:rsidP="006E7EA2">
      <w:pPr>
        <w:spacing w:line="360" w:lineRule="auto"/>
        <w:rPr>
          <w:rFonts w:ascii="Arial" w:eastAsia="Times New Roman" w:hAnsi="Arial" w:cs="Arial"/>
          <w:color w:val="000000"/>
          <w:kern w:val="0"/>
          <w:lang w:eastAsia="en-GB"/>
        </w:rPr>
      </w:pPr>
      <w:r w:rsidRPr="00484DCC">
        <w:rPr>
          <w:rFonts w:ascii="Arial" w:eastAsia="Times New Roman" w:hAnsi="Arial" w:cs="Arial"/>
          <w:color w:val="000000"/>
          <w:kern w:val="0"/>
          <w:lang w:eastAsia="en-GB"/>
        </w:rPr>
        <w:t>Zola, A. (2022). </w:t>
      </w:r>
      <w:r w:rsidRPr="00484DCC">
        <w:rPr>
          <w:rFonts w:ascii="Arial" w:eastAsia="Times New Roman" w:hAnsi="Arial" w:cs="Arial"/>
          <w:i/>
          <w:iCs/>
          <w:color w:val="000000"/>
          <w:kern w:val="0"/>
          <w:lang w:eastAsia="en-GB"/>
        </w:rPr>
        <w:t>What is reinforcement theory? - Definition from WhatIs.com</w:t>
      </w:r>
      <w:r w:rsidRPr="00484DCC">
        <w:rPr>
          <w:rFonts w:ascii="Arial" w:eastAsia="Times New Roman" w:hAnsi="Arial" w:cs="Arial"/>
          <w:color w:val="000000"/>
          <w:kern w:val="0"/>
          <w:lang w:eastAsia="en-GB"/>
        </w:rPr>
        <w:t xml:space="preserve">. Available at: </w:t>
      </w:r>
      <w:hyperlink r:id="rId16" w:history="1">
        <w:r w:rsidRPr="008D63F4">
          <w:rPr>
            <w:rFonts w:ascii="Arial" w:hAnsi="Arial" w:cs="Arial"/>
            <w:color w:val="000000"/>
            <w:lang w:eastAsia="en-GB"/>
          </w:rPr>
          <w:t>https://www.techtarget.com/whatis/definition/reinforcement-theory#:~:text=Reinforcement%20theory%20is%20a%20psychological</w:t>
        </w:r>
      </w:hyperlink>
      <w:r w:rsidRPr="008D63F4">
        <w:rPr>
          <w:rFonts w:ascii="Arial" w:eastAsia="Times New Roman" w:hAnsi="Arial" w:cs="Arial"/>
          <w:color w:val="000000"/>
          <w:kern w:val="0"/>
          <w:lang w:eastAsia="en-GB"/>
        </w:rPr>
        <w:t>.</w:t>
      </w:r>
      <w:r>
        <w:rPr>
          <w:rFonts w:ascii="Arial" w:eastAsia="Times New Roman" w:hAnsi="Arial" w:cs="Arial"/>
          <w:color w:val="000000"/>
          <w:kern w:val="0"/>
          <w:lang w:eastAsia="en-GB"/>
        </w:rPr>
        <w:t xml:space="preserve"> </w:t>
      </w:r>
      <w:r w:rsidRPr="00484DCC">
        <w:rPr>
          <w:rFonts w:ascii="Arial" w:eastAsia="Times New Roman" w:hAnsi="Arial" w:cs="Arial"/>
          <w:color w:val="000000"/>
          <w:kern w:val="0"/>
          <w:lang w:eastAsia="en-GB"/>
        </w:rPr>
        <w:t>(Accessed 19 August 2023)</w:t>
      </w:r>
    </w:p>
    <w:p w14:paraId="78725D21" w14:textId="5A224C36" w:rsidR="00057B50" w:rsidRPr="00484DCC" w:rsidRDefault="00057B50" w:rsidP="006E7EA2">
      <w:pPr>
        <w:pStyle w:val="NormalWeb"/>
        <w:spacing w:before="0" w:after="0" w:line="360" w:lineRule="atLeast"/>
        <w:rPr>
          <w:rFonts w:ascii="Arial" w:hAnsi="Arial" w:cs="Arial"/>
          <w:sz w:val="22"/>
          <w:szCs w:val="22"/>
        </w:rPr>
      </w:pPr>
    </w:p>
    <w:p w14:paraId="566BA4C9" w14:textId="77777777" w:rsidR="00057B50" w:rsidRPr="00484DCC" w:rsidRDefault="00057B50" w:rsidP="00057B50">
      <w:pPr>
        <w:spacing w:after="0" w:line="360" w:lineRule="atLeast"/>
        <w:rPr>
          <w:rFonts w:ascii="Arial" w:hAnsi="Arial" w:cs="Arial"/>
        </w:rPr>
      </w:pPr>
    </w:p>
    <w:p w14:paraId="6BC77F14" w14:textId="77777777" w:rsidR="00057B50" w:rsidRPr="00484DCC" w:rsidRDefault="00057B50" w:rsidP="00057B50">
      <w:pPr>
        <w:pStyle w:val="NormalWeb"/>
        <w:spacing w:before="0" w:after="0" w:line="360" w:lineRule="atLeast"/>
        <w:rPr>
          <w:rFonts w:ascii="Arial" w:hAnsi="Arial" w:cs="Arial"/>
          <w:color w:val="000000"/>
          <w:sz w:val="22"/>
          <w:szCs w:val="22"/>
        </w:rPr>
      </w:pPr>
    </w:p>
    <w:p w14:paraId="75FAEC45" w14:textId="77777777" w:rsidR="00057B50" w:rsidRPr="00484DCC" w:rsidRDefault="00057B50" w:rsidP="00057B50">
      <w:pPr>
        <w:spacing w:before="100" w:after="100" w:line="240" w:lineRule="auto"/>
        <w:rPr>
          <w:rFonts w:ascii="Arial" w:eastAsia="Times New Roman" w:hAnsi="Arial" w:cs="Arial"/>
          <w:color w:val="000000"/>
          <w:kern w:val="0"/>
          <w:lang w:eastAsia="en-GB"/>
        </w:rPr>
      </w:pPr>
      <w:r w:rsidRPr="00484DCC">
        <w:rPr>
          <w:rFonts w:ascii="Arial" w:eastAsia="Times New Roman" w:hAnsi="Arial" w:cs="Arial"/>
          <w:color w:val="000000"/>
          <w:kern w:val="0"/>
          <w:lang w:eastAsia="en-GB"/>
        </w:rPr>
        <w:t>‌</w:t>
      </w:r>
    </w:p>
    <w:p w14:paraId="0C9E77B2" w14:textId="77777777" w:rsidR="00057B50" w:rsidRPr="00C703D9" w:rsidRDefault="00057B50" w:rsidP="00C703D9">
      <w:pPr>
        <w:spacing w:line="360" w:lineRule="auto"/>
        <w:rPr>
          <w:rFonts w:ascii="Arial" w:hAnsi="Arial" w:cs="Arial"/>
        </w:rPr>
      </w:pPr>
    </w:p>
    <w:p w14:paraId="21E54338" w14:textId="77777777" w:rsidR="00C703D9" w:rsidRDefault="00C703D9" w:rsidP="00DB6330">
      <w:pPr>
        <w:spacing w:line="360" w:lineRule="auto"/>
        <w:ind w:left="360"/>
        <w:rPr>
          <w:rFonts w:ascii="Times New Roman" w:hAnsi="Times New Roman"/>
          <w:color w:val="000000"/>
          <w:sz w:val="24"/>
          <w:szCs w:val="24"/>
        </w:rPr>
      </w:pPr>
    </w:p>
    <w:p w14:paraId="3155CABB" w14:textId="0310B937" w:rsidR="005313D5" w:rsidRDefault="005313D5" w:rsidP="005313D5">
      <w:pPr>
        <w:spacing w:after="60" w:line="216" w:lineRule="auto"/>
        <w:jc w:val="center"/>
      </w:pPr>
      <w:r>
        <w:rPr>
          <w:rFonts w:cs="Calibri"/>
          <w:color w:val="FFFFFF"/>
          <w:sz w:val="13"/>
          <w:szCs w:val="13"/>
        </w:rPr>
        <w:t xml:space="preserve">Hawthorne Studies </w:t>
      </w:r>
    </w:p>
    <w:sectPr w:rsidR="005313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488EB" w14:textId="77777777" w:rsidR="003575F1" w:rsidRDefault="003575F1" w:rsidP="006B2889">
      <w:pPr>
        <w:spacing w:after="0" w:line="240" w:lineRule="auto"/>
      </w:pPr>
      <w:r>
        <w:separator/>
      </w:r>
    </w:p>
  </w:endnote>
  <w:endnote w:type="continuationSeparator" w:id="0">
    <w:p w14:paraId="7BDCC03A" w14:textId="77777777" w:rsidR="003575F1" w:rsidRDefault="003575F1" w:rsidP="006B2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B05BD" w14:textId="77777777" w:rsidR="003575F1" w:rsidRDefault="003575F1" w:rsidP="006B2889">
      <w:pPr>
        <w:spacing w:after="0" w:line="240" w:lineRule="auto"/>
      </w:pPr>
      <w:r>
        <w:separator/>
      </w:r>
    </w:p>
  </w:footnote>
  <w:footnote w:type="continuationSeparator" w:id="0">
    <w:p w14:paraId="1397A1DD" w14:textId="77777777" w:rsidR="003575F1" w:rsidRDefault="003575F1" w:rsidP="006B28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209"/>
    <w:multiLevelType w:val="hybridMultilevel"/>
    <w:tmpl w:val="5C6036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B6F28"/>
    <w:multiLevelType w:val="hybridMultilevel"/>
    <w:tmpl w:val="4FD28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842A3"/>
    <w:multiLevelType w:val="hybridMultilevel"/>
    <w:tmpl w:val="C0B2E1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477779"/>
    <w:multiLevelType w:val="hybridMultilevel"/>
    <w:tmpl w:val="5F280A12"/>
    <w:lvl w:ilvl="0" w:tplc="BA828344">
      <w:start w:val="1"/>
      <w:numFmt w:val="bullet"/>
      <w:lvlText w:val="•"/>
      <w:lvlJc w:val="left"/>
      <w:pPr>
        <w:tabs>
          <w:tab w:val="num" w:pos="720"/>
        </w:tabs>
        <w:ind w:left="720" w:hanging="360"/>
      </w:pPr>
      <w:rPr>
        <w:rFonts w:ascii="Arial" w:hAnsi="Arial" w:hint="default"/>
      </w:rPr>
    </w:lvl>
    <w:lvl w:ilvl="1" w:tplc="2DD82612" w:tentative="1">
      <w:start w:val="1"/>
      <w:numFmt w:val="bullet"/>
      <w:lvlText w:val="•"/>
      <w:lvlJc w:val="left"/>
      <w:pPr>
        <w:tabs>
          <w:tab w:val="num" w:pos="1440"/>
        </w:tabs>
        <w:ind w:left="1440" w:hanging="360"/>
      </w:pPr>
      <w:rPr>
        <w:rFonts w:ascii="Arial" w:hAnsi="Arial" w:hint="default"/>
      </w:rPr>
    </w:lvl>
    <w:lvl w:ilvl="2" w:tplc="E27C69BE" w:tentative="1">
      <w:start w:val="1"/>
      <w:numFmt w:val="bullet"/>
      <w:lvlText w:val="•"/>
      <w:lvlJc w:val="left"/>
      <w:pPr>
        <w:tabs>
          <w:tab w:val="num" w:pos="2160"/>
        </w:tabs>
        <w:ind w:left="2160" w:hanging="360"/>
      </w:pPr>
      <w:rPr>
        <w:rFonts w:ascii="Arial" w:hAnsi="Arial" w:hint="default"/>
      </w:rPr>
    </w:lvl>
    <w:lvl w:ilvl="3" w:tplc="F82089C8" w:tentative="1">
      <w:start w:val="1"/>
      <w:numFmt w:val="bullet"/>
      <w:lvlText w:val="•"/>
      <w:lvlJc w:val="left"/>
      <w:pPr>
        <w:tabs>
          <w:tab w:val="num" w:pos="2880"/>
        </w:tabs>
        <w:ind w:left="2880" w:hanging="360"/>
      </w:pPr>
      <w:rPr>
        <w:rFonts w:ascii="Arial" w:hAnsi="Arial" w:hint="default"/>
      </w:rPr>
    </w:lvl>
    <w:lvl w:ilvl="4" w:tplc="636ED154" w:tentative="1">
      <w:start w:val="1"/>
      <w:numFmt w:val="bullet"/>
      <w:lvlText w:val="•"/>
      <w:lvlJc w:val="left"/>
      <w:pPr>
        <w:tabs>
          <w:tab w:val="num" w:pos="3600"/>
        </w:tabs>
        <w:ind w:left="3600" w:hanging="360"/>
      </w:pPr>
      <w:rPr>
        <w:rFonts w:ascii="Arial" w:hAnsi="Arial" w:hint="default"/>
      </w:rPr>
    </w:lvl>
    <w:lvl w:ilvl="5" w:tplc="F948EA4E" w:tentative="1">
      <w:start w:val="1"/>
      <w:numFmt w:val="bullet"/>
      <w:lvlText w:val="•"/>
      <w:lvlJc w:val="left"/>
      <w:pPr>
        <w:tabs>
          <w:tab w:val="num" w:pos="4320"/>
        </w:tabs>
        <w:ind w:left="4320" w:hanging="360"/>
      </w:pPr>
      <w:rPr>
        <w:rFonts w:ascii="Arial" w:hAnsi="Arial" w:hint="default"/>
      </w:rPr>
    </w:lvl>
    <w:lvl w:ilvl="6" w:tplc="3C5C0426" w:tentative="1">
      <w:start w:val="1"/>
      <w:numFmt w:val="bullet"/>
      <w:lvlText w:val="•"/>
      <w:lvlJc w:val="left"/>
      <w:pPr>
        <w:tabs>
          <w:tab w:val="num" w:pos="5040"/>
        </w:tabs>
        <w:ind w:left="5040" w:hanging="360"/>
      </w:pPr>
      <w:rPr>
        <w:rFonts w:ascii="Arial" w:hAnsi="Arial" w:hint="default"/>
      </w:rPr>
    </w:lvl>
    <w:lvl w:ilvl="7" w:tplc="916C56FC" w:tentative="1">
      <w:start w:val="1"/>
      <w:numFmt w:val="bullet"/>
      <w:lvlText w:val="•"/>
      <w:lvlJc w:val="left"/>
      <w:pPr>
        <w:tabs>
          <w:tab w:val="num" w:pos="5760"/>
        </w:tabs>
        <w:ind w:left="5760" w:hanging="360"/>
      </w:pPr>
      <w:rPr>
        <w:rFonts w:ascii="Arial" w:hAnsi="Arial" w:hint="default"/>
      </w:rPr>
    </w:lvl>
    <w:lvl w:ilvl="8" w:tplc="8E0000F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AF1B30"/>
    <w:multiLevelType w:val="hybridMultilevel"/>
    <w:tmpl w:val="74CAC4D6"/>
    <w:lvl w:ilvl="0" w:tplc="E14EF792">
      <w:start w:val="1"/>
      <w:numFmt w:val="bullet"/>
      <w:lvlText w:val="•"/>
      <w:lvlJc w:val="left"/>
      <w:pPr>
        <w:tabs>
          <w:tab w:val="num" w:pos="720"/>
        </w:tabs>
        <w:ind w:left="720" w:hanging="360"/>
      </w:pPr>
      <w:rPr>
        <w:rFonts w:ascii="Arial" w:hAnsi="Arial" w:hint="default"/>
      </w:rPr>
    </w:lvl>
    <w:lvl w:ilvl="1" w:tplc="4C6C572A" w:tentative="1">
      <w:start w:val="1"/>
      <w:numFmt w:val="bullet"/>
      <w:lvlText w:val="•"/>
      <w:lvlJc w:val="left"/>
      <w:pPr>
        <w:tabs>
          <w:tab w:val="num" w:pos="1440"/>
        </w:tabs>
        <w:ind w:left="1440" w:hanging="360"/>
      </w:pPr>
      <w:rPr>
        <w:rFonts w:ascii="Arial" w:hAnsi="Arial" w:hint="default"/>
      </w:rPr>
    </w:lvl>
    <w:lvl w:ilvl="2" w:tplc="3B546C12" w:tentative="1">
      <w:start w:val="1"/>
      <w:numFmt w:val="bullet"/>
      <w:lvlText w:val="•"/>
      <w:lvlJc w:val="left"/>
      <w:pPr>
        <w:tabs>
          <w:tab w:val="num" w:pos="2160"/>
        </w:tabs>
        <w:ind w:left="2160" w:hanging="360"/>
      </w:pPr>
      <w:rPr>
        <w:rFonts w:ascii="Arial" w:hAnsi="Arial" w:hint="default"/>
      </w:rPr>
    </w:lvl>
    <w:lvl w:ilvl="3" w:tplc="62328FDE" w:tentative="1">
      <w:start w:val="1"/>
      <w:numFmt w:val="bullet"/>
      <w:lvlText w:val="•"/>
      <w:lvlJc w:val="left"/>
      <w:pPr>
        <w:tabs>
          <w:tab w:val="num" w:pos="2880"/>
        </w:tabs>
        <w:ind w:left="2880" w:hanging="360"/>
      </w:pPr>
      <w:rPr>
        <w:rFonts w:ascii="Arial" w:hAnsi="Arial" w:hint="default"/>
      </w:rPr>
    </w:lvl>
    <w:lvl w:ilvl="4" w:tplc="B268B9D2" w:tentative="1">
      <w:start w:val="1"/>
      <w:numFmt w:val="bullet"/>
      <w:lvlText w:val="•"/>
      <w:lvlJc w:val="left"/>
      <w:pPr>
        <w:tabs>
          <w:tab w:val="num" w:pos="3600"/>
        </w:tabs>
        <w:ind w:left="3600" w:hanging="360"/>
      </w:pPr>
      <w:rPr>
        <w:rFonts w:ascii="Arial" w:hAnsi="Arial" w:hint="default"/>
      </w:rPr>
    </w:lvl>
    <w:lvl w:ilvl="5" w:tplc="62F0264A" w:tentative="1">
      <w:start w:val="1"/>
      <w:numFmt w:val="bullet"/>
      <w:lvlText w:val="•"/>
      <w:lvlJc w:val="left"/>
      <w:pPr>
        <w:tabs>
          <w:tab w:val="num" w:pos="4320"/>
        </w:tabs>
        <w:ind w:left="4320" w:hanging="360"/>
      </w:pPr>
      <w:rPr>
        <w:rFonts w:ascii="Arial" w:hAnsi="Arial" w:hint="default"/>
      </w:rPr>
    </w:lvl>
    <w:lvl w:ilvl="6" w:tplc="2E42FC46" w:tentative="1">
      <w:start w:val="1"/>
      <w:numFmt w:val="bullet"/>
      <w:lvlText w:val="•"/>
      <w:lvlJc w:val="left"/>
      <w:pPr>
        <w:tabs>
          <w:tab w:val="num" w:pos="5040"/>
        </w:tabs>
        <w:ind w:left="5040" w:hanging="360"/>
      </w:pPr>
      <w:rPr>
        <w:rFonts w:ascii="Arial" w:hAnsi="Arial" w:hint="default"/>
      </w:rPr>
    </w:lvl>
    <w:lvl w:ilvl="7" w:tplc="C2F489B0" w:tentative="1">
      <w:start w:val="1"/>
      <w:numFmt w:val="bullet"/>
      <w:lvlText w:val="•"/>
      <w:lvlJc w:val="left"/>
      <w:pPr>
        <w:tabs>
          <w:tab w:val="num" w:pos="5760"/>
        </w:tabs>
        <w:ind w:left="5760" w:hanging="360"/>
      </w:pPr>
      <w:rPr>
        <w:rFonts w:ascii="Arial" w:hAnsi="Arial" w:hint="default"/>
      </w:rPr>
    </w:lvl>
    <w:lvl w:ilvl="8" w:tplc="B38A38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2260F9"/>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B51D5D"/>
    <w:multiLevelType w:val="hybridMultilevel"/>
    <w:tmpl w:val="C0B2E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5659A5"/>
    <w:multiLevelType w:val="hybridMultilevel"/>
    <w:tmpl w:val="97C4E71E"/>
    <w:lvl w:ilvl="0" w:tplc="F2D22378">
      <w:start w:val="1"/>
      <w:numFmt w:val="bullet"/>
      <w:lvlText w:val="•"/>
      <w:lvlJc w:val="left"/>
      <w:pPr>
        <w:tabs>
          <w:tab w:val="num" w:pos="720"/>
        </w:tabs>
        <w:ind w:left="720" w:hanging="360"/>
      </w:pPr>
      <w:rPr>
        <w:rFonts w:ascii="Arial" w:hAnsi="Arial" w:hint="default"/>
      </w:rPr>
    </w:lvl>
    <w:lvl w:ilvl="1" w:tplc="28A22BCA" w:tentative="1">
      <w:start w:val="1"/>
      <w:numFmt w:val="bullet"/>
      <w:lvlText w:val="•"/>
      <w:lvlJc w:val="left"/>
      <w:pPr>
        <w:tabs>
          <w:tab w:val="num" w:pos="1440"/>
        </w:tabs>
        <w:ind w:left="1440" w:hanging="360"/>
      </w:pPr>
      <w:rPr>
        <w:rFonts w:ascii="Arial" w:hAnsi="Arial" w:hint="default"/>
      </w:rPr>
    </w:lvl>
    <w:lvl w:ilvl="2" w:tplc="2954FCE2" w:tentative="1">
      <w:start w:val="1"/>
      <w:numFmt w:val="bullet"/>
      <w:lvlText w:val="•"/>
      <w:lvlJc w:val="left"/>
      <w:pPr>
        <w:tabs>
          <w:tab w:val="num" w:pos="2160"/>
        </w:tabs>
        <w:ind w:left="2160" w:hanging="360"/>
      </w:pPr>
      <w:rPr>
        <w:rFonts w:ascii="Arial" w:hAnsi="Arial" w:hint="default"/>
      </w:rPr>
    </w:lvl>
    <w:lvl w:ilvl="3" w:tplc="024A309A" w:tentative="1">
      <w:start w:val="1"/>
      <w:numFmt w:val="bullet"/>
      <w:lvlText w:val="•"/>
      <w:lvlJc w:val="left"/>
      <w:pPr>
        <w:tabs>
          <w:tab w:val="num" w:pos="2880"/>
        </w:tabs>
        <w:ind w:left="2880" w:hanging="360"/>
      </w:pPr>
      <w:rPr>
        <w:rFonts w:ascii="Arial" w:hAnsi="Arial" w:hint="default"/>
      </w:rPr>
    </w:lvl>
    <w:lvl w:ilvl="4" w:tplc="D17E87EE" w:tentative="1">
      <w:start w:val="1"/>
      <w:numFmt w:val="bullet"/>
      <w:lvlText w:val="•"/>
      <w:lvlJc w:val="left"/>
      <w:pPr>
        <w:tabs>
          <w:tab w:val="num" w:pos="3600"/>
        </w:tabs>
        <w:ind w:left="3600" w:hanging="360"/>
      </w:pPr>
      <w:rPr>
        <w:rFonts w:ascii="Arial" w:hAnsi="Arial" w:hint="default"/>
      </w:rPr>
    </w:lvl>
    <w:lvl w:ilvl="5" w:tplc="1B54EA98" w:tentative="1">
      <w:start w:val="1"/>
      <w:numFmt w:val="bullet"/>
      <w:lvlText w:val="•"/>
      <w:lvlJc w:val="left"/>
      <w:pPr>
        <w:tabs>
          <w:tab w:val="num" w:pos="4320"/>
        </w:tabs>
        <w:ind w:left="4320" w:hanging="360"/>
      </w:pPr>
      <w:rPr>
        <w:rFonts w:ascii="Arial" w:hAnsi="Arial" w:hint="default"/>
      </w:rPr>
    </w:lvl>
    <w:lvl w:ilvl="6" w:tplc="4A2E3D6C" w:tentative="1">
      <w:start w:val="1"/>
      <w:numFmt w:val="bullet"/>
      <w:lvlText w:val="•"/>
      <w:lvlJc w:val="left"/>
      <w:pPr>
        <w:tabs>
          <w:tab w:val="num" w:pos="5040"/>
        </w:tabs>
        <w:ind w:left="5040" w:hanging="360"/>
      </w:pPr>
      <w:rPr>
        <w:rFonts w:ascii="Arial" w:hAnsi="Arial" w:hint="default"/>
      </w:rPr>
    </w:lvl>
    <w:lvl w:ilvl="7" w:tplc="A52E87E8" w:tentative="1">
      <w:start w:val="1"/>
      <w:numFmt w:val="bullet"/>
      <w:lvlText w:val="•"/>
      <w:lvlJc w:val="left"/>
      <w:pPr>
        <w:tabs>
          <w:tab w:val="num" w:pos="5760"/>
        </w:tabs>
        <w:ind w:left="5760" w:hanging="360"/>
      </w:pPr>
      <w:rPr>
        <w:rFonts w:ascii="Arial" w:hAnsi="Arial" w:hint="default"/>
      </w:rPr>
    </w:lvl>
    <w:lvl w:ilvl="8" w:tplc="5C8612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4272340"/>
    <w:multiLevelType w:val="hybridMultilevel"/>
    <w:tmpl w:val="27181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4967F6"/>
    <w:multiLevelType w:val="hybridMultilevel"/>
    <w:tmpl w:val="C0B2E1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50196060">
    <w:abstractNumId w:val="0"/>
  </w:num>
  <w:num w:numId="2" w16cid:durableId="1342047297">
    <w:abstractNumId w:val="6"/>
  </w:num>
  <w:num w:numId="3" w16cid:durableId="1157459648">
    <w:abstractNumId w:val="3"/>
  </w:num>
  <w:num w:numId="4" w16cid:durableId="598222699">
    <w:abstractNumId w:val="5"/>
  </w:num>
  <w:num w:numId="5" w16cid:durableId="248396189">
    <w:abstractNumId w:val="9"/>
  </w:num>
  <w:num w:numId="6" w16cid:durableId="606500710">
    <w:abstractNumId w:val="2"/>
  </w:num>
  <w:num w:numId="7" w16cid:durableId="727341985">
    <w:abstractNumId w:val="8"/>
  </w:num>
  <w:num w:numId="8" w16cid:durableId="1667977648">
    <w:abstractNumId w:val="1"/>
  </w:num>
  <w:num w:numId="9" w16cid:durableId="629670174">
    <w:abstractNumId w:val="7"/>
  </w:num>
  <w:num w:numId="10" w16cid:durableId="932202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420"/>
    <w:rsid w:val="00034AFD"/>
    <w:rsid w:val="00057B50"/>
    <w:rsid w:val="000864C9"/>
    <w:rsid w:val="000C2709"/>
    <w:rsid w:val="000D4DA7"/>
    <w:rsid w:val="001A5538"/>
    <w:rsid w:val="001D393D"/>
    <w:rsid w:val="001D518B"/>
    <w:rsid w:val="001E4A24"/>
    <w:rsid w:val="00207420"/>
    <w:rsid w:val="002718AD"/>
    <w:rsid w:val="002B3C9D"/>
    <w:rsid w:val="002C2236"/>
    <w:rsid w:val="002C4B07"/>
    <w:rsid w:val="00310F61"/>
    <w:rsid w:val="00325706"/>
    <w:rsid w:val="003575F1"/>
    <w:rsid w:val="0038279D"/>
    <w:rsid w:val="003924DF"/>
    <w:rsid w:val="003B0C12"/>
    <w:rsid w:val="0040678B"/>
    <w:rsid w:val="004376E4"/>
    <w:rsid w:val="00444B62"/>
    <w:rsid w:val="00484DCC"/>
    <w:rsid w:val="004936B5"/>
    <w:rsid w:val="004F6D12"/>
    <w:rsid w:val="00503534"/>
    <w:rsid w:val="005313D5"/>
    <w:rsid w:val="00557428"/>
    <w:rsid w:val="00592388"/>
    <w:rsid w:val="005B6073"/>
    <w:rsid w:val="005C5186"/>
    <w:rsid w:val="00605561"/>
    <w:rsid w:val="00616D50"/>
    <w:rsid w:val="00671285"/>
    <w:rsid w:val="006974E2"/>
    <w:rsid w:val="00697D48"/>
    <w:rsid w:val="006A05BB"/>
    <w:rsid w:val="006B2889"/>
    <w:rsid w:val="006E7EA2"/>
    <w:rsid w:val="00700B6B"/>
    <w:rsid w:val="007350B2"/>
    <w:rsid w:val="00762D4B"/>
    <w:rsid w:val="00797F27"/>
    <w:rsid w:val="007A0AC5"/>
    <w:rsid w:val="007B300F"/>
    <w:rsid w:val="007B45F7"/>
    <w:rsid w:val="008C346B"/>
    <w:rsid w:val="008D63F4"/>
    <w:rsid w:val="0090663E"/>
    <w:rsid w:val="00945EE6"/>
    <w:rsid w:val="009778E6"/>
    <w:rsid w:val="009C24A1"/>
    <w:rsid w:val="009D2A78"/>
    <w:rsid w:val="009E5363"/>
    <w:rsid w:val="00A031D4"/>
    <w:rsid w:val="00A31207"/>
    <w:rsid w:val="00A53926"/>
    <w:rsid w:val="00A7402C"/>
    <w:rsid w:val="00A820E1"/>
    <w:rsid w:val="00AF41EA"/>
    <w:rsid w:val="00B14D04"/>
    <w:rsid w:val="00B74068"/>
    <w:rsid w:val="00B911BA"/>
    <w:rsid w:val="00BB4689"/>
    <w:rsid w:val="00C0469C"/>
    <w:rsid w:val="00C15483"/>
    <w:rsid w:val="00C703D9"/>
    <w:rsid w:val="00C7564E"/>
    <w:rsid w:val="00CA0FD0"/>
    <w:rsid w:val="00D226F3"/>
    <w:rsid w:val="00D27B7E"/>
    <w:rsid w:val="00D405A4"/>
    <w:rsid w:val="00D578A9"/>
    <w:rsid w:val="00D8245F"/>
    <w:rsid w:val="00D96E14"/>
    <w:rsid w:val="00DB6330"/>
    <w:rsid w:val="00DE6EFF"/>
    <w:rsid w:val="00E37F09"/>
    <w:rsid w:val="00E551B0"/>
    <w:rsid w:val="00E77046"/>
    <w:rsid w:val="00E843F5"/>
    <w:rsid w:val="00E9239B"/>
    <w:rsid w:val="00EB42C3"/>
    <w:rsid w:val="00EC0E7B"/>
    <w:rsid w:val="00ED6C49"/>
    <w:rsid w:val="00F704BA"/>
    <w:rsid w:val="00F814B4"/>
    <w:rsid w:val="00F878AA"/>
    <w:rsid w:val="00F9242C"/>
    <w:rsid w:val="00FB07E2"/>
    <w:rsid w:val="00FB1935"/>
    <w:rsid w:val="00FB66A9"/>
    <w:rsid w:val="00FC24C7"/>
    <w:rsid w:val="00FD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2824C"/>
  <w15:chartTrackingRefBased/>
  <w15:docId w15:val="{6EBD9823-D3C3-4117-98EC-6F09D2770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046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A24"/>
    <w:pPr>
      <w:ind w:left="720"/>
      <w:contextualSpacing/>
    </w:pPr>
  </w:style>
  <w:style w:type="paragraph" w:styleId="NormalWeb">
    <w:name w:val="Normal (Web)"/>
    <w:basedOn w:val="Normal"/>
    <w:rsid w:val="00057B50"/>
    <w:pPr>
      <w:suppressAutoHyphens/>
      <w:autoSpaceDN w:val="0"/>
      <w:spacing w:before="100" w:after="100"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9D2A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D2A78"/>
  </w:style>
  <w:style w:type="character" w:customStyle="1" w:styleId="css-96zuhp-word-diff">
    <w:name w:val="css-96zuhp-word-diff"/>
    <w:basedOn w:val="DefaultParagraphFont"/>
    <w:rsid w:val="00E843F5"/>
  </w:style>
  <w:style w:type="character" w:styleId="Strong">
    <w:name w:val="Strong"/>
    <w:basedOn w:val="DefaultParagraphFont"/>
    <w:uiPriority w:val="22"/>
    <w:qFormat/>
    <w:rsid w:val="00FC24C7"/>
    <w:rPr>
      <w:b/>
      <w:bCs/>
    </w:rPr>
  </w:style>
  <w:style w:type="character" w:customStyle="1" w:styleId="eop">
    <w:name w:val="eop"/>
    <w:basedOn w:val="DefaultParagraphFont"/>
    <w:rsid w:val="004376E4"/>
  </w:style>
  <w:style w:type="character" w:styleId="Hyperlink">
    <w:name w:val="Hyperlink"/>
    <w:basedOn w:val="DefaultParagraphFont"/>
    <w:uiPriority w:val="99"/>
    <w:unhideWhenUsed/>
    <w:rsid w:val="00CA0FD0"/>
    <w:rPr>
      <w:color w:val="0563C1" w:themeColor="hyperlink"/>
      <w:u w:val="single"/>
    </w:rPr>
  </w:style>
  <w:style w:type="character" w:styleId="UnresolvedMention">
    <w:name w:val="Unresolved Mention"/>
    <w:basedOn w:val="DefaultParagraphFont"/>
    <w:uiPriority w:val="99"/>
    <w:semiHidden/>
    <w:unhideWhenUsed/>
    <w:rsid w:val="00CA0FD0"/>
    <w:rPr>
      <w:color w:val="605E5C"/>
      <w:shd w:val="clear" w:color="auto" w:fill="E1DFDD"/>
    </w:rPr>
  </w:style>
  <w:style w:type="paragraph" w:styleId="Header">
    <w:name w:val="header"/>
    <w:basedOn w:val="Normal"/>
    <w:link w:val="HeaderChar"/>
    <w:uiPriority w:val="99"/>
    <w:unhideWhenUsed/>
    <w:rsid w:val="006B28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889"/>
  </w:style>
  <w:style w:type="paragraph" w:styleId="Footer">
    <w:name w:val="footer"/>
    <w:basedOn w:val="Normal"/>
    <w:link w:val="FooterChar"/>
    <w:uiPriority w:val="99"/>
    <w:unhideWhenUsed/>
    <w:rsid w:val="006B28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889"/>
  </w:style>
  <w:style w:type="character" w:styleId="Emphasis">
    <w:name w:val="Emphasis"/>
    <w:basedOn w:val="DefaultParagraphFont"/>
    <w:uiPriority w:val="20"/>
    <w:qFormat/>
    <w:rsid w:val="00D27B7E"/>
    <w:rPr>
      <w:i/>
      <w:iCs/>
    </w:rPr>
  </w:style>
  <w:style w:type="character" w:customStyle="1" w:styleId="Heading1Char">
    <w:name w:val="Heading 1 Char"/>
    <w:basedOn w:val="DefaultParagraphFont"/>
    <w:link w:val="Heading1"/>
    <w:uiPriority w:val="9"/>
    <w:rsid w:val="00C0469C"/>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779418">
      <w:bodyDiv w:val="1"/>
      <w:marLeft w:val="0"/>
      <w:marRight w:val="0"/>
      <w:marTop w:val="0"/>
      <w:marBottom w:val="0"/>
      <w:divBdr>
        <w:top w:val="none" w:sz="0" w:space="0" w:color="auto"/>
        <w:left w:val="none" w:sz="0" w:space="0" w:color="auto"/>
        <w:bottom w:val="none" w:sz="0" w:space="0" w:color="auto"/>
        <w:right w:val="none" w:sz="0" w:space="0" w:color="auto"/>
      </w:divBdr>
      <w:divsChild>
        <w:div w:id="2011830581">
          <w:marLeft w:val="547"/>
          <w:marRight w:val="0"/>
          <w:marTop w:val="86"/>
          <w:marBottom w:val="0"/>
          <w:divBdr>
            <w:top w:val="none" w:sz="0" w:space="0" w:color="auto"/>
            <w:left w:val="none" w:sz="0" w:space="0" w:color="auto"/>
            <w:bottom w:val="none" w:sz="0" w:space="0" w:color="auto"/>
            <w:right w:val="none" w:sz="0" w:space="0" w:color="auto"/>
          </w:divBdr>
        </w:div>
      </w:divsChild>
    </w:div>
    <w:div w:id="1150906286">
      <w:bodyDiv w:val="1"/>
      <w:marLeft w:val="0"/>
      <w:marRight w:val="0"/>
      <w:marTop w:val="0"/>
      <w:marBottom w:val="0"/>
      <w:divBdr>
        <w:top w:val="none" w:sz="0" w:space="0" w:color="auto"/>
        <w:left w:val="none" w:sz="0" w:space="0" w:color="auto"/>
        <w:bottom w:val="none" w:sz="0" w:space="0" w:color="auto"/>
        <w:right w:val="none" w:sz="0" w:space="0" w:color="auto"/>
      </w:divBdr>
      <w:divsChild>
        <w:div w:id="2056587186">
          <w:marLeft w:val="547"/>
          <w:marRight w:val="0"/>
          <w:marTop w:val="86"/>
          <w:marBottom w:val="0"/>
          <w:divBdr>
            <w:top w:val="none" w:sz="0" w:space="0" w:color="auto"/>
            <w:left w:val="none" w:sz="0" w:space="0" w:color="auto"/>
            <w:bottom w:val="none" w:sz="0" w:space="0" w:color="auto"/>
            <w:right w:val="none" w:sz="0" w:space="0" w:color="auto"/>
          </w:divBdr>
        </w:div>
      </w:divsChild>
    </w:div>
    <w:div w:id="124965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iffsnotes.com/study-guides/principles-of-management/the-evolution-of-management-thought/behavioral-management-theory" TargetMode="External"/><Relationship Id="rId13" Type="http://schemas.openxmlformats.org/officeDocument/2006/relationships/hyperlink" Target="https://pureadmin.qub.ac.uk/ws/portalfiles/portal/79084516/Kristel_Miller.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iz.libretexts.org/Courses/Lumen_Learning/Human_Resources_Management_(Lumen)/02%3A_Human_Resource_Strategy_and_Planning/2.12%3A_Behavioral_Management_Theories" TargetMode="External"/><Relationship Id="rId12" Type="http://schemas.openxmlformats.org/officeDocument/2006/relationships/hyperlink" Target="https://www.techtarget.com/whatis/definition/reinforcement-theory#:~:text=Reinforcement%20theory%20is%20a%20psychologica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echtarget.com/whatis/definition/reinforcement-theory#:~:text=Reinforcement%20theory%20is%20a%20psychologic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umansynergistics.com/blog/culture-university/details/culture-university/2017/03/28/the-unseen-force-that-s-shaping-your-culture-every-day" TargetMode="External"/><Relationship Id="rId5" Type="http://schemas.openxmlformats.org/officeDocument/2006/relationships/footnotes" Target="footnotes.xml"/><Relationship Id="rId15" Type="http://schemas.openxmlformats.org/officeDocument/2006/relationships/hyperlink" Target="https://www.mindtools.com/adi3nc1/theory-x-and-theory-y" TargetMode="External"/><Relationship Id="rId10" Type="http://schemas.openxmlformats.org/officeDocument/2006/relationships/hyperlink" Target="https://www.businessstudynotes.com/hrm/discuss-the-behavioral-management-theories/" TargetMode="External"/><Relationship Id="rId4" Type="http://schemas.openxmlformats.org/officeDocument/2006/relationships/webSettings" Target="webSettings.xml"/><Relationship Id="rId9" Type="http://schemas.openxmlformats.org/officeDocument/2006/relationships/hyperlink" Target="https://www.thebalance.com/decision-making-skills-with-examples-2063748" TargetMode="External"/><Relationship Id="rId14" Type="http://schemas.openxmlformats.org/officeDocument/2006/relationships/hyperlink" Target="https://www.mindtools.com/azv3n0k/adams-equity-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3140</TotalTime>
  <Pages>15</Pages>
  <Words>3725</Words>
  <Characters>21237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53</cp:revision>
  <dcterms:created xsi:type="dcterms:W3CDTF">2023-08-15T08:06:00Z</dcterms:created>
  <dcterms:modified xsi:type="dcterms:W3CDTF">2023-08-25T10:55:00Z</dcterms:modified>
</cp:coreProperties>
</file>