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26C0B" w14:textId="6A142380" w:rsidR="00D96F07" w:rsidRDefault="00D96F07" w:rsidP="004B565A">
      <w:pPr>
        <w:spacing w:line="360" w:lineRule="auto"/>
        <w:ind w:left="0" w:firstLine="0"/>
        <w:jc w:val="center"/>
      </w:pPr>
    </w:p>
    <w:p w14:paraId="21A2E5DB" w14:textId="0158BBCF" w:rsidR="004B565A" w:rsidRDefault="004B565A" w:rsidP="004B565A">
      <w:pPr>
        <w:spacing w:line="360" w:lineRule="auto"/>
        <w:ind w:left="0" w:firstLine="0"/>
        <w:jc w:val="center"/>
      </w:pPr>
    </w:p>
    <w:p w14:paraId="44299EFC" w14:textId="0BC4F887" w:rsidR="004B565A" w:rsidRDefault="004B565A" w:rsidP="004B565A">
      <w:pPr>
        <w:spacing w:line="360" w:lineRule="auto"/>
        <w:ind w:left="0" w:firstLine="0"/>
        <w:jc w:val="center"/>
      </w:pPr>
    </w:p>
    <w:p w14:paraId="1E7EFCDB" w14:textId="08B71EAD" w:rsidR="004B565A" w:rsidRDefault="004B565A" w:rsidP="004B565A">
      <w:pPr>
        <w:spacing w:line="360" w:lineRule="auto"/>
        <w:ind w:left="0" w:firstLine="0"/>
        <w:jc w:val="center"/>
      </w:pPr>
    </w:p>
    <w:p w14:paraId="74208067" w14:textId="1DEADA0B" w:rsidR="004B565A" w:rsidRDefault="004B565A" w:rsidP="004B565A">
      <w:pPr>
        <w:spacing w:line="360" w:lineRule="auto"/>
        <w:ind w:left="0" w:firstLine="0"/>
        <w:jc w:val="center"/>
      </w:pPr>
    </w:p>
    <w:p w14:paraId="55BB9DC1" w14:textId="199FD313" w:rsidR="004B565A" w:rsidRDefault="004B565A" w:rsidP="004B565A">
      <w:pPr>
        <w:spacing w:line="360" w:lineRule="auto"/>
        <w:ind w:left="0" w:firstLine="0"/>
        <w:jc w:val="center"/>
      </w:pPr>
    </w:p>
    <w:p w14:paraId="23715134" w14:textId="4D44EE70" w:rsidR="004B565A" w:rsidRDefault="004B565A" w:rsidP="004B565A">
      <w:pPr>
        <w:spacing w:line="360" w:lineRule="auto"/>
        <w:ind w:left="0" w:firstLine="0"/>
        <w:jc w:val="center"/>
      </w:pPr>
    </w:p>
    <w:p w14:paraId="687C2184" w14:textId="7D1EB531" w:rsidR="004B565A" w:rsidRDefault="004B565A" w:rsidP="004B565A">
      <w:pPr>
        <w:spacing w:line="360" w:lineRule="auto"/>
        <w:ind w:left="0" w:firstLine="0"/>
        <w:jc w:val="center"/>
      </w:pPr>
    </w:p>
    <w:p w14:paraId="1E1A1CC0" w14:textId="6ACDC6A4" w:rsidR="004B565A" w:rsidRDefault="004B565A" w:rsidP="004B565A">
      <w:pPr>
        <w:spacing w:line="360" w:lineRule="auto"/>
        <w:ind w:left="0" w:firstLine="0"/>
        <w:jc w:val="center"/>
      </w:pPr>
    </w:p>
    <w:p w14:paraId="734A7A0F" w14:textId="0B3994A7" w:rsidR="004B565A" w:rsidRDefault="004B565A" w:rsidP="004B565A">
      <w:pPr>
        <w:spacing w:line="360" w:lineRule="auto"/>
        <w:ind w:left="0" w:firstLine="0"/>
        <w:jc w:val="center"/>
      </w:pPr>
    </w:p>
    <w:p w14:paraId="3B08803E" w14:textId="77777777" w:rsidR="004B565A" w:rsidRPr="00D96F07" w:rsidRDefault="004B565A" w:rsidP="004B565A">
      <w:pPr>
        <w:spacing w:line="360" w:lineRule="auto"/>
        <w:ind w:left="0" w:firstLine="0"/>
        <w:jc w:val="center"/>
      </w:pPr>
    </w:p>
    <w:p w14:paraId="5965872D" w14:textId="65845CBF" w:rsidR="00D96F07" w:rsidRPr="00D96F07" w:rsidRDefault="00D96F07" w:rsidP="004B565A">
      <w:pPr>
        <w:spacing w:line="360" w:lineRule="auto"/>
        <w:ind w:left="0" w:firstLine="0"/>
        <w:jc w:val="center"/>
      </w:pPr>
      <w:r w:rsidRPr="00D96F07">
        <w:t xml:space="preserve">Module: </w:t>
      </w:r>
      <w:r w:rsidRPr="00D96F07">
        <w:t>LCBB4002</w:t>
      </w:r>
      <w:r w:rsidRPr="00D96F07">
        <w:t xml:space="preserve"> </w:t>
      </w:r>
      <w:r w:rsidRPr="00D96F07">
        <w:t>Community Engagement</w:t>
      </w:r>
    </w:p>
    <w:p w14:paraId="21E6E980" w14:textId="7FD764B4" w:rsidR="00D96F07" w:rsidRPr="00D96F07" w:rsidRDefault="00D96F07" w:rsidP="004B565A">
      <w:pPr>
        <w:spacing w:line="360" w:lineRule="auto"/>
        <w:ind w:left="0" w:firstLine="0"/>
        <w:jc w:val="center"/>
      </w:pPr>
      <w:r w:rsidRPr="00D96F07">
        <w:t xml:space="preserve">Lecturer: </w:t>
      </w:r>
      <w:r w:rsidRPr="00D96F07">
        <w:t xml:space="preserve">Zahra </w:t>
      </w:r>
      <w:proofErr w:type="spellStart"/>
      <w:r w:rsidRPr="00D96F07">
        <w:t>Mohammadnazari</w:t>
      </w:r>
      <w:proofErr w:type="spellEnd"/>
    </w:p>
    <w:p w14:paraId="61E6C51C" w14:textId="5582F2BE" w:rsidR="00D96F07" w:rsidRDefault="00D96F07" w:rsidP="004B565A">
      <w:pPr>
        <w:spacing w:line="360" w:lineRule="auto"/>
        <w:ind w:left="0" w:firstLine="0"/>
        <w:jc w:val="center"/>
      </w:pPr>
      <w:r w:rsidRPr="00D96F07">
        <w:t>Student:</w:t>
      </w:r>
      <w:r w:rsidR="003047C4">
        <w:t xml:space="preserve"> Laura Bardas</w:t>
      </w:r>
    </w:p>
    <w:p w14:paraId="1BA75584" w14:textId="61C4DBB7" w:rsidR="003047C4" w:rsidRPr="00D96F07" w:rsidRDefault="003047C4" w:rsidP="004B565A">
      <w:pPr>
        <w:spacing w:line="360" w:lineRule="auto"/>
        <w:ind w:left="0" w:firstLine="0"/>
        <w:jc w:val="center"/>
      </w:pPr>
      <w:r>
        <w:t>Student ID: 2128922</w:t>
      </w:r>
    </w:p>
    <w:p w14:paraId="01D823D0" w14:textId="6F22CEA3" w:rsidR="00FD1FF4" w:rsidRPr="00D96F07" w:rsidRDefault="00D96F07" w:rsidP="004B565A">
      <w:pPr>
        <w:spacing w:line="360" w:lineRule="auto"/>
        <w:ind w:left="0" w:firstLine="0"/>
        <w:jc w:val="center"/>
      </w:pPr>
      <w:r w:rsidRPr="00D96F07">
        <w:t xml:space="preserve">Assignment title: </w:t>
      </w:r>
      <w:r w:rsidR="00FD1FF4" w:rsidRPr="00D96F07">
        <w:t xml:space="preserve">Community engagement in </w:t>
      </w:r>
      <w:r w:rsidR="004B565A">
        <w:t xml:space="preserve">the </w:t>
      </w:r>
      <w:r w:rsidR="00FD1FF4" w:rsidRPr="00D96F07">
        <w:t xml:space="preserve">context of Marks and Spencer. </w:t>
      </w:r>
      <w:r w:rsidRPr="00D96F07">
        <w:t>Community Engagement Assignment 2 – Reflective Report</w:t>
      </w:r>
    </w:p>
    <w:p w14:paraId="1110A64A" w14:textId="0C2FF005" w:rsidR="00FD1FF4" w:rsidRDefault="00FD1FF4" w:rsidP="004B565A">
      <w:pPr>
        <w:spacing w:line="360" w:lineRule="auto"/>
        <w:ind w:left="0" w:firstLine="0"/>
        <w:jc w:val="left"/>
      </w:pPr>
    </w:p>
    <w:p w14:paraId="2617A624" w14:textId="744D8100" w:rsidR="004B565A" w:rsidRDefault="004B565A" w:rsidP="004B565A">
      <w:pPr>
        <w:spacing w:line="360" w:lineRule="auto"/>
        <w:ind w:left="0" w:firstLine="0"/>
        <w:jc w:val="left"/>
      </w:pPr>
    </w:p>
    <w:p w14:paraId="5C5AD99B" w14:textId="245AEBD9" w:rsidR="004B565A" w:rsidRDefault="004B565A" w:rsidP="004B565A">
      <w:pPr>
        <w:spacing w:line="360" w:lineRule="auto"/>
        <w:ind w:left="0" w:firstLine="0"/>
        <w:jc w:val="left"/>
      </w:pPr>
    </w:p>
    <w:p w14:paraId="4F16A3D2" w14:textId="32978DC6" w:rsidR="004B565A" w:rsidRDefault="004B565A" w:rsidP="004B565A">
      <w:pPr>
        <w:spacing w:line="360" w:lineRule="auto"/>
        <w:ind w:left="0" w:firstLine="0"/>
        <w:jc w:val="left"/>
      </w:pPr>
    </w:p>
    <w:p w14:paraId="7B26C0A3" w14:textId="18B93A02" w:rsidR="004B565A" w:rsidRDefault="004B565A" w:rsidP="004B565A">
      <w:pPr>
        <w:spacing w:line="360" w:lineRule="auto"/>
        <w:ind w:left="0" w:firstLine="0"/>
        <w:jc w:val="left"/>
      </w:pPr>
    </w:p>
    <w:p w14:paraId="14F31DE5" w14:textId="4DCE9263" w:rsidR="004B565A" w:rsidRDefault="004B565A" w:rsidP="004B565A">
      <w:pPr>
        <w:spacing w:line="360" w:lineRule="auto"/>
        <w:ind w:left="0" w:firstLine="0"/>
        <w:jc w:val="left"/>
      </w:pPr>
    </w:p>
    <w:p w14:paraId="08D2C2A6" w14:textId="18821640" w:rsidR="004B565A" w:rsidRDefault="004B565A" w:rsidP="004B565A">
      <w:pPr>
        <w:spacing w:line="360" w:lineRule="auto"/>
        <w:ind w:left="0" w:firstLine="0"/>
        <w:jc w:val="left"/>
      </w:pPr>
    </w:p>
    <w:p w14:paraId="519C54B7" w14:textId="756AC48C" w:rsidR="004B565A" w:rsidRDefault="004B565A" w:rsidP="004B565A">
      <w:pPr>
        <w:spacing w:line="360" w:lineRule="auto"/>
        <w:ind w:left="0" w:firstLine="0"/>
        <w:jc w:val="left"/>
      </w:pPr>
    </w:p>
    <w:p w14:paraId="1C03276C" w14:textId="400C17C0" w:rsidR="004B565A" w:rsidRDefault="004B565A" w:rsidP="004B565A">
      <w:pPr>
        <w:spacing w:line="360" w:lineRule="auto"/>
        <w:ind w:left="0" w:firstLine="0"/>
        <w:jc w:val="left"/>
      </w:pPr>
    </w:p>
    <w:p w14:paraId="2AF7FF76" w14:textId="07101C20" w:rsidR="004B565A" w:rsidRDefault="004B565A" w:rsidP="004B565A">
      <w:pPr>
        <w:spacing w:line="360" w:lineRule="auto"/>
        <w:ind w:left="0" w:firstLine="0"/>
        <w:jc w:val="left"/>
      </w:pPr>
    </w:p>
    <w:p w14:paraId="1013AB54" w14:textId="5DA075BA" w:rsidR="004B565A" w:rsidRDefault="004B565A" w:rsidP="004B565A">
      <w:pPr>
        <w:spacing w:line="360" w:lineRule="auto"/>
        <w:ind w:left="0" w:firstLine="0"/>
        <w:jc w:val="left"/>
      </w:pPr>
    </w:p>
    <w:p w14:paraId="6FD153F5" w14:textId="4C8ED3B7" w:rsidR="004B565A" w:rsidRDefault="004B565A" w:rsidP="004B565A">
      <w:pPr>
        <w:spacing w:line="360" w:lineRule="auto"/>
        <w:ind w:left="0" w:firstLine="0"/>
        <w:jc w:val="left"/>
      </w:pPr>
    </w:p>
    <w:p w14:paraId="1E5CFB1C" w14:textId="701A1CAA" w:rsidR="004B565A" w:rsidRDefault="004B565A" w:rsidP="004B565A">
      <w:pPr>
        <w:spacing w:line="360" w:lineRule="auto"/>
        <w:ind w:left="0" w:firstLine="0"/>
        <w:jc w:val="left"/>
      </w:pPr>
    </w:p>
    <w:p w14:paraId="34CA8824" w14:textId="58D59396" w:rsidR="004B565A" w:rsidRDefault="004B565A" w:rsidP="004B565A">
      <w:pPr>
        <w:spacing w:line="360" w:lineRule="auto"/>
        <w:ind w:left="0" w:firstLine="0"/>
        <w:jc w:val="left"/>
      </w:pPr>
    </w:p>
    <w:p w14:paraId="148BB869" w14:textId="4F2E6298" w:rsidR="004B565A" w:rsidRDefault="004B565A" w:rsidP="004B565A">
      <w:pPr>
        <w:spacing w:line="360" w:lineRule="auto"/>
        <w:ind w:left="0" w:firstLine="0"/>
        <w:jc w:val="left"/>
      </w:pPr>
    </w:p>
    <w:p w14:paraId="418941E0" w14:textId="49B1145A" w:rsidR="004B565A" w:rsidRDefault="004B565A" w:rsidP="004B565A">
      <w:pPr>
        <w:spacing w:line="360" w:lineRule="auto"/>
        <w:ind w:left="0" w:firstLine="0"/>
        <w:jc w:val="left"/>
      </w:pPr>
    </w:p>
    <w:p w14:paraId="2966A2B4" w14:textId="617C9D58" w:rsidR="004B565A" w:rsidRDefault="004B565A" w:rsidP="004B565A">
      <w:pPr>
        <w:spacing w:line="360" w:lineRule="auto"/>
        <w:ind w:left="0" w:firstLine="0"/>
        <w:jc w:val="left"/>
      </w:pPr>
    </w:p>
    <w:p w14:paraId="04AD1D87" w14:textId="00526E62" w:rsidR="004B565A" w:rsidRDefault="004B565A" w:rsidP="004B565A">
      <w:pPr>
        <w:spacing w:line="360" w:lineRule="auto"/>
        <w:ind w:left="0" w:firstLine="0"/>
        <w:jc w:val="left"/>
      </w:pPr>
    </w:p>
    <w:p w14:paraId="75614AC3" w14:textId="307E1EA4" w:rsidR="004B565A" w:rsidRDefault="004B565A" w:rsidP="004B565A">
      <w:pPr>
        <w:spacing w:line="360" w:lineRule="auto"/>
        <w:ind w:left="0" w:firstLine="0"/>
        <w:jc w:val="left"/>
      </w:pPr>
    </w:p>
    <w:p w14:paraId="716A4EEB" w14:textId="6CC02989" w:rsidR="004B565A" w:rsidRDefault="004B565A" w:rsidP="004B565A">
      <w:pPr>
        <w:spacing w:line="360" w:lineRule="auto"/>
        <w:ind w:left="0" w:firstLine="0"/>
        <w:jc w:val="left"/>
      </w:pPr>
    </w:p>
    <w:p w14:paraId="230653A6" w14:textId="44C3C9EA" w:rsidR="004B565A" w:rsidRDefault="004B565A" w:rsidP="004B565A">
      <w:pPr>
        <w:spacing w:line="360" w:lineRule="auto"/>
        <w:ind w:left="0" w:firstLine="0"/>
        <w:jc w:val="left"/>
      </w:pPr>
    </w:p>
    <w:p w14:paraId="26260235" w14:textId="1B2F69D2" w:rsidR="004B565A" w:rsidRDefault="004B565A" w:rsidP="004B565A">
      <w:pPr>
        <w:spacing w:line="360" w:lineRule="auto"/>
        <w:ind w:left="0" w:firstLine="0"/>
        <w:jc w:val="left"/>
      </w:pPr>
    </w:p>
    <w:p w14:paraId="04FB6A78" w14:textId="3C303484" w:rsidR="004B565A" w:rsidRDefault="004B565A" w:rsidP="004B565A">
      <w:pPr>
        <w:spacing w:line="360" w:lineRule="auto"/>
        <w:ind w:left="0" w:firstLine="0"/>
        <w:jc w:val="left"/>
      </w:pPr>
    </w:p>
    <w:p w14:paraId="205B8B44" w14:textId="77777777" w:rsidR="004B565A" w:rsidRDefault="004B565A" w:rsidP="004B565A">
      <w:pPr>
        <w:spacing w:line="360" w:lineRule="auto"/>
        <w:ind w:left="0" w:firstLine="0"/>
        <w:jc w:val="left"/>
      </w:pPr>
    </w:p>
    <w:sdt>
      <w:sdtPr>
        <w:id w:val="-592710631"/>
        <w:docPartObj>
          <w:docPartGallery w:val="Table of Contents"/>
          <w:docPartUnique/>
        </w:docPartObj>
      </w:sdtPr>
      <w:sdtEndPr>
        <w:rPr>
          <w:rFonts w:ascii="Arial" w:eastAsia="Arial" w:hAnsi="Arial" w:cs="Arial"/>
          <w:noProof/>
          <w:color w:val="000000"/>
          <w:sz w:val="22"/>
          <w:szCs w:val="22"/>
          <w:lang w:val="en-GB" w:eastAsia="en-GB"/>
        </w:rPr>
      </w:sdtEndPr>
      <w:sdtContent>
        <w:p w14:paraId="3C47609D" w14:textId="5BEB562F" w:rsidR="004B565A" w:rsidRDefault="004B565A">
          <w:pPr>
            <w:pStyle w:val="TOCHeading"/>
          </w:pPr>
          <w:r>
            <w:t>Table of Contents</w:t>
          </w:r>
        </w:p>
        <w:p w14:paraId="256E8E5A" w14:textId="13E6B141" w:rsidR="003047C4" w:rsidRDefault="004B565A">
          <w:pPr>
            <w:pStyle w:val="TOC1"/>
            <w:tabs>
              <w:tab w:val="right" w:leader="dot" w:pos="9016"/>
            </w:tabs>
            <w:rPr>
              <w:rFonts w:eastAsiaTheme="minorEastAsia" w:cstheme="minorBidi"/>
              <w:b w:val="0"/>
              <w:bCs w:val="0"/>
              <w:i w:val="0"/>
              <w:iCs w:val="0"/>
              <w:noProof/>
              <w:color w:val="auto"/>
              <w:lang w:val="en-RO"/>
            </w:rPr>
          </w:pPr>
          <w:r>
            <w:rPr>
              <w:b w:val="0"/>
              <w:bCs w:val="0"/>
            </w:rPr>
            <w:fldChar w:fldCharType="begin"/>
          </w:r>
          <w:r>
            <w:instrText xml:space="preserve"> TOC \o "1-3" \h \z \u </w:instrText>
          </w:r>
          <w:r>
            <w:rPr>
              <w:b w:val="0"/>
              <w:bCs w:val="0"/>
            </w:rPr>
            <w:fldChar w:fldCharType="separate"/>
          </w:r>
          <w:hyperlink w:anchor="_Toc117540222" w:history="1">
            <w:r w:rsidR="003047C4" w:rsidRPr="00B413F2">
              <w:rPr>
                <w:rStyle w:val="Hyperlink"/>
                <w:noProof/>
              </w:rPr>
              <w:t>Introduction</w:t>
            </w:r>
            <w:r w:rsidR="003047C4">
              <w:rPr>
                <w:noProof/>
                <w:webHidden/>
              </w:rPr>
              <w:tab/>
            </w:r>
            <w:r w:rsidR="003047C4">
              <w:rPr>
                <w:noProof/>
                <w:webHidden/>
              </w:rPr>
              <w:fldChar w:fldCharType="begin"/>
            </w:r>
            <w:r w:rsidR="003047C4">
              <w:rPr>
                <w:noProof/>
                <w:webHidden/>
              </w:rPr>
              <w:instrText xml:space="preserve"> PAGEREF _Toc117540222 \h </w:instrText>
            </w:r>
            <w:r w:rsidR="003047C4">
              <w:rPr>
                <w:noProof/>
                <w:webHidden/>
              </w:rPr>
            </w:r>
            <w:r w:rsidR="003047C4">
              <w:rPr>
                <w:noProof/>
                <w:webHidden/>
              </w:rPr>
              <w:fldChar w:fldCharType="separate"/>
            </w:r>
            <w:r w:rsidR="003047C4">
              <w:rPr>
                <w:noProof/>
                <w:webHidden/>
              </w:rPr>
              <w:t>3</w:t>
            </w:r>
            <w:r w:rsidR="003047C4">
              <w:rPr>
                <w:noProof/>
                <w:webHidden/>
              </w:rPr>
              <w:fldChar w:fldCharType="end"/>
            </w:r>
          </w:hyperlink>
        </w:p>
        <w:p w14:paraId="1D57D17D" w14:textId="7BD7C596" w:rsidR="003047C4" w:rsidRDefault="003047C4">
          <w:pPr>
            <w:pStyle w:val="TOC1"/>
            <w:tabs>
              <w:tab w:val="right" w:leader="dot" w:pos="9016"/>
            </w:tabs>
            <w:rPr>
              <w:rFonts w:eastAsiaTheme="minorEastAsia" w:cstheme="minorBidi"/>
              <w:b w:val="0"/>
              <w:bCs w:val="0"/>
              <w:i w:val="0"/>
              <w:iCs w:val="0"/>
              <w:noProof/>
              <w:color w:val="auto"/>
              <w:lang w:val="en-RO"/>
            </w:rPr>
          </w:pPr>
          <w:hyperlink w:anchor="_Toc117540223" w:history="1">
            <w:r w:rsidRPr="00B413F2">
              <w:rPr>
                <w:rStyle w:val="Hyperlink"/>
                <w:noProof/>
              </w:rPr>
              <w:t>Outline how Marks and Spencer use their resources to improve the lives of the community.</w:t>
            </w:r>
            <w:r>
              <w:rPr>
                <w:noProof/>
                <w:webHidden/>
              </w:rPr>
              <w:tab/>
            </w:r>
            <w:r>
              <w:rPr>
                <w:noProof/>
                <w:webHidden/>
              </w:rPr>
              <w:fldChar w:fldCharType="begin"/>
            </w:r>
            <w:r>
              <w:rPr>
                <w:noProof/>
                <w:webHidden/>
              </w:rPr>
              <w:instrText xml:space="preserve"> PAGEREF _Toc117540223 \h </w:instrText>
            </w:r>
            <w:r>
              <w:rPr>
                <w:noProof/>
                <w:webHidden/>
              </w:rPr>
            </w:r>
            <w:r>
              <w:rPr>
                <w:noProof/>
                <w:webHidden/>
              </w:rPr>
              <w:fldChar w:fldCharType="separate"/>
            </w:r>
            <w:r>
              <w:rPr>
                <w:noProof/>
                <w:webHidden/>
              </w:rPr>
              <w:t>3</w:t>
            </w:r>
            <w:r>
              <w:rPr>
                <w:noProof/>
                <w:webHidden/>
              </w:rPr>
              <w:fldChar w:fldCharType="end"/>
            </w:r>
          </w:hyperlink>
        </w:p>
        <w:p w14:paraId="4D0C6421" w14:textId="5E59BC9C" w:rsidR="003047C4" w:rsidRDefault="003047C4">
          <w:pPr>
            <w:pStyle w:val="TOC1"/>
            <w:tabs>
              <w:tab w:val="right" w:leader="dot" w:pos="9016"/>
            </w:tabs>
            <w:rPr>
              <w:rFonts w:eastAsiaTheme="minorEastAsia" w:cstheme="minorBidi"/>
              <w:b w:val="0"/>
              <w:bCs w:val="0"/>
              <w:i w:val="0"/>
              <w:iCs w:val="0"/>
              <w:noProof/>
              <w:color w:val="auto"/>
              <w:lang w:val="en-RO"/>
            </w:rPr>
          </w:pPr>
          <w:hyperlink w:anchor="_Toc117540224" w:history="1">
            <w:r w:rsidRPr="00B413F2">
              <w:rPr>
                <w:rStyle w:val="Hyperlink"/>
                <w:noProof/>
              </w:rPr>
              <w:t>Identify the key activities of Marks and Spencer in relation to their community engagement activities.</w:t>
            </w:r>
            <w:r>
              <w:rPr>
                <w:noProof/>
                <w:webHidden/>
              </w:rPr>
              <w:tab/>
            </w:r>
            <w:r>
              <w:rPr>
                <w:noProof/>
                <w:webHidden/>
              </w:rPr>
              <w:fldChar w:fldCharType="begin"/>
            </w:r>
            <w:r>
              <w:rPr>
                <w:noProof/>
                <w:webHidden/>
              </w:rPr>
              <w:instrText xml:space="preserve"> PAGEREF _Toc117540224 \h </w:instrText>
            </w:r>
            <w:r>
              <w:rPr>
                <w:noProof/>
                <w:webHidden/>
              </w:rPr>
            </w:r>
            <w:r>
              <w:rPr>
                <w:noProof/>
                <w:webHidden/>
              </w:rPr>
              <w:fldChar w:fldCharType="separate"/>
            </w:r>
            <w:r>
              <w:rPr>
                <w:noProof/>
                <w:webHidden/>
              </w:rPr>
              <w:t>4</w:t>
            </w:r>
            <w:r>
              <w:rPr>
                <w:noProof/>
                <w:webHidden/>
              </w:rPr>
              <w:fldChar w:fldCharType="end"/>
            </w:r>
          </w:hyperlink>
        </w:p>
        <w:p w14:paraId="6F6A16E9" w14:textId="1E9C77E7" w:rsidR="003047C4" w:rsidRDefault="003047C4">
          <w:pPr>
            <w:pStyle w:val="TOC1"/>
            <w:tabs>
              <w:tab w:val="right" w:leader="dot" w:pos="9016"/>
            </w:tabs>
            <w:rPr>
              <w:rFonts w:eastAsiaTheme="minorEastAsia" w:cstheme="minorBidi"/>
              <w:b w:val="0"/>
              <w:bCs w:val="0"/>
              <w:i w:val="0"/>
              <w:iCs w:val="0"/>
              <w:noProof/>
              <w:color w:val="auto"/>
              <w:lang w:val="en-RO"/>
            </w:rPr>
          </w:pPr>
          <w:hyperlink w:anchor="_Toc117540225" w:history="1">
            <w:r w:rsidRPr="00B413F2">
              <w:rPr>
                <w:rStyle w:val="Hyperlink"/>
                <w:noProof/>
              </w:rPr>
              <w:t>Explain the importance of the community engagement role in the Marks and Spencer business.</w:t>
            </w:r>
            <w:r>
              <w:rPr>
                <w:noProof/>
                <w:webHidden/>
              </w:rPr>
              <w:tab/>
            </w:r>
            <w:r>
              <w:rPr>
                <w:noProof/>
                <w:webHidden/>
              </w:rPr>
              <w:fldChar w:fldCharType="begin"/>
            </w:r>
            <w:r>
              <w:rPr>
                <w:noProof/>
                <w:webHidden/>
              </w:rPr>
              <w:instrText xml:space="preserve"> PAGEREF _Toc117540225 \h </w:instrText>
            </w:r>
            <w:r>
              <w:rPr>
                <w:noProof/>
                <w:webHidden/>
              </w:rPr>
            </w:r>
            <w:r>
              <w:rPr>
                <w:noProof/>
                <w:webHidden/>
              </w:rPr>
              <w:fldChar w:fldCharType="separate"/>
            </w:r>
            <w:r>
              <w:rPr>
                <w:noProof/>
                <w:webHidden/>
              </w:rPr>
              <w:t>5</w:t>
            </w:r>
            <w:r>
              <w:rPr>
                <w:noProof/>
                <w:webHidden/>
              </w:rPr>
              <w:fldChar w:fldCharType="end"/>
            </w:r>
          </w:hyperlink>
        </w:p>
        <w:p w14:paraId="53FDC914" w14:textId="4E7941F6" w:rsidR="003047C4" w:rsidRDefault="003047C4">
          <w:pPr>
            <w:pStyle w:val="TOC1"/>
            <w:tabs>
              <w:tab w:val="right" w:leader="dot" w:pos="9016"/>
            </w:tabs>
            <w:rPr>
              <w:rFonts w:eastAsiaTheme="minorEastAsia" w:cstheme="minorBidi"/>
              <w:b w:val="0"/>
              <w:bCs w:val="0"/>
              <w:i w:val="0"/>
              <w:iCs w:val="0"/>
              <w:noProof/>
              <w:color w:val="auto"/>
              <w:lang w:val="en-RO"/>
            </w:rPr>
          </w:pPr>
          <w:hyperlink w:anchor="_Toc117540226" w:history="1">
            <w:r w:rsidRPr="00B413F2">
              <w:rPr>
                <w:rStyle w:val="Hyperlink"/>
                <w:noProof/>
              </w:rPr>
              <w:t>Discuss Marks and Spencer's future community engagement plans and strategies.</w:t>
            </w:r>
            <w:r>
              <w:rPr>
                <w:noProof/>
                <w:webHidden/>
              </w:rPr>
              <w:tab/>
            </w:r>
            <w:r>
              <w:rPr>
                <w:noProof/>
                <w:webHidden/>
              </w:rPr>
              <w:fldChar w:fldCharType="begin"/>
            </w:r>
            <w:r>
              <w:rPr>
                <w:noProof/>
                <w:webHidden/>
              </w:rPr>
              <w:instrText xml:space="preserve"> PAGEREF _Toc117540226 \h </w:instrText>
            </w:r>
            <w:r>
              <w:rPr>
                <w:noProof/>
                <w:webHidden/>
              </w:rPr>
            </w:r>
            <w:r>
              <w:rPr>
                <w:noProof/>
                <w:webHidden/>
              </w:rPr>
              <w:fldChar w:fldCharType="separate"/>
            </w:r>
            <w:r>
              <w:rPr>
                <w:noProof/>
                <w:webHidden/>
              </w:rPr>
              <w:t>6</w:t>
            </w:r>
            <w:r>
              <w:rPr>
                <w:noProof/>
                <w:webHidden/>
              </w:rPr>
              <w:fldChar w:fldCharType="end"/>
            </w:r>
          </w:hyperlink>
        </w:p>
        <w:p w14:paraId="4A17D56A" w14:textId="06F4D13D" w:rsidR="003047C4" w:rsidRDefault="003047C4">
          <w:pPr>
            <w:pStyle w:val="TOC1"/>
            <w:tabs>
              <w:tab w:val="right" w:leader="dot" w:pos="9016"/>
            </w:tabs>
            <w:rPr>
              <w:rFonts w:eastAsiaTheme="minorEastAsia" w:cstheme="minorBidi"/>
              <w:b w:val="0"/>
              <w:bCs w:val="0"/>
              <w:i w:val="0"/>
              <w:iCs w:val="0"/>
              <w:noProof/>
              <w:color w:val="auto"/>
              <w:lang w:val="en-RO"/>
            </w:rPr>
          </w:pPr>
          <w:hyperlink w:anchor="_Toc117540227" w:history="1">
            <w:r w:rsidRPr="00B413F2">
              <w:rPr>
                <w:rStyle w:val="Hyperlink"/>
                <w:noProof/>
              </w:rPr>
              <w:t>Conclusion</w:t>
            </w:r>
            <w:r>
              <w:rPr>
                <w:noProof/>
                <w:webHidden/>
              </w:rPr>
              <w:tab/>
            </w:r>
            <w:r>
              <w:rPr>
                <w:noProof/>
                <w:webHidden/>
              </w:rPr>
              <w:fldChar w:fldCharType="begin"/>
            </w:r>
            <w:r>
              <w:rPr>
                <w:noProof/>
                <w:webHidden/>
              </w:rPr>
              <w:instrText xml:space="preserve"> PAGEREF _Toc117540227 \h </w:instrText>
            </w:r>
            <w:r>
              <w:rPr>
                <w:noProof/>
                <w:webHidden/>
              </w:rPr>
            </w:r>
            <w:r>
              <w:rPr>
                <w:noProof/>
                <w:webHidden/>
              </w:rPr>
              <w:fldChar w:fldCharType="separate"/>
            </w:r>
            <w:r>
              <w:rPr>
                <w:noProof/>
                <w:webHidden/>
              </w:rPr>
              <w:t>6</w:t>
            </w:r>
            <w:r>
              <w:rPr>
                <w:noProof/>
                <w:webHidden/>
              </w:rPr>
              <w:fldChar w:fldCharType="end"/>
            </w:r>
          </w:hyperlink>
        </w:p>
        <w:p w14:paraId="0F63127C" w14:textId="6CE40BD4" w:rsidR="003047C4" w:rsidRDefault="003047C4">
          <w:pPr>
            <w:pStyle w:val="TOC1"/>
            <w:tabs>
              <w:tab w:val="right" w:leader="dot" w:pos="9016"/>
            </w:tabs>
            <w:rPr>
              <w:rFonts w:eastAsiaTheme="minorEastAsia" w:cstheme="minorBidi"/>
              <w:b w:val="0"/>
              <w:bCs w:val="0"/>
              <w:i w:val="0"/>
              <w:iCs w:val="0"/>
              <w:noProof/>
              <w:color w:val="auto"/>
              <w:lang w:val="en-RO"/>
            </w:rPr>
          </w:pPr>
          <w:hyperlink w:anchor="_Toc117540228" w:history="1">
            <w:r w:rsidRPr="00B413F2">
              <w:rPr>
                <w:rStyle w:val="Hyperlink"/>
                <w:noProof/>
              </w:rPr>
              <w:t>References:</w:t>
            </w:r>
            <w:r>
              <w:rPr>
                <w:noProof/>
                <w:webHidden/>
              </w:rPr>
              <w:tab/>
            </w:r>
            <w:r>
              <w:rPr>
                <w:noProof/>
                <w:webHidden/>
              </w:rPr>
              <w:fldChar w:fldCharType="begin"/>
            </w:r>
            <w:r>
              <w:rPr>
                <w:noProof/>
                <w:webHidden/>
              </w:rPr>
              <w:instrText xml:space="preserve"> PAGEREF _Toc117540228 \h </w:instrText>
            </w:r>
            <w:r>
              <w:rPr>
                <w:noProof/>
                <w:webHidden/>
              </w:rPr>
            </w:r>
            <w:r>
              <w:rPr>
                <w:noProof/>
                <w:webHidden/>
              </w:rPr>
              <w:fldChar w:fldCharType="separate"/>
            </w:r>
            <w:r>
              <w:rPr>
                <w:noProof/>
                <w:webHidden/>
              </w:rPr>
              <w:t>8</w:t>
            </w:r>
            <w:r>
              <w:rPr>
                <w:noProof/>
                <w:webHidden/>
              </w:rPr>
              <w:fldChar w:fldCharType="end"/>
            </w:r>
          </w:hyperlink>
        </w:p>
        <w:p w14:paraId="19523497" w14:textId="66C8E3C1" w:rsidR="004B565A" w:rsidRDefault="004B565A">
          <w:r>
            <w:rPr>
              <w:b/>
              <w:bCs/>
              <w:noProof/>
            </w:rPr>
            <w:fldChar w:fldCharType="end"/>
          </w:r>
        </w:p>
      </w:sdtContent>
    </w:sdt>
    <w:p w14:paraId="5D3A3998" w14:textId="1DC06845" w:rsidR="004B565A" w:rsidRDefault="004B565A" w:rsidP="004B565A">
      <w:pPr>
        <w:spacing w:line="360" w:lineRule="auto"/>
        <w:ind w:left="0" w:firstLine="0"/>
        <w:jc w:val="left"/>
      </w:pPr>
    </w:p>
    <w:p w14:paraId="796CCFB1" w14:textId="5E68B515" w:rsidR="004B565A" w:rsidRDefault="004B565A" w:rsidP="004B565A">
      <w:pPr>
        <w:spacing w:line="360" w:lineRule="auto"/>
        <w:ind w:left="0" w:firstLine="0"/>
        <w:jc w:val="left"/>
      </w:pPr>
    </w:p>
    <w:p w14:paraId="71F7C32A" w14:textId="4907089C" w:rsidR="004B565A" w:rsidRDefault="004B565A" w:rsidP="004B565A">
      <w:pPr>
        <w:spacing w:line="360" w:lineRule="auto"/>
        <w:ind w:left="0" w:firstLine="0"/>
        <w:jc w:val="left"/>
      </w:pPr>
    </w:p>
    <w:p w14:paraId="2DE2274F" w14:textId="580AC4FC" w:rsidR="004B565A" w:rsidRDefault="004B565A" w:rsidP="004B565A">
      <w:pPr>
        <w:spacing w:line="360" w:lineRule="auto"/>
        <w:ind w:left="0" w:firstLine="0"/>
        <w:jc w:val="left"/>
      </w:pPr>
    </w:p>
    <w:p w14:paraId="3033D5BC" w14:textId="4F9B4D23" w:rsidR="004B565A" w:rsidRDefault="004B565A" w:rsidP="004B565A">
      <w:pPr>
        <w:spacing w:line="360" w:lineRule="auto"/>
        <w:ind w:left="0" w:firstLine="0"/>
        <w:jc w:val="left"/>
      </w:pPr>
    </w:p>
    <w:p w14:paraId="13EB0844" w14:textId="3AA8D64B" w:rsidR="004B565A" w:rsidRDefault="004B565A" w:rsidP="004B565A">
      <w:pPr>
        <w:spacing w:line="360" w:lineRule="auto"/>
        <w:ind w:left="0" w:firstLine="0"/>
        <w:jc w:val="left"/>
      </w:pPr>
    </w:p>
    <w:p w14:paraId="7A31E0EC" w14:textId="668EAA3A" w:rsidR="004B565A" w:rsidRDefault="004B565A" w:rsidP="004B565A">
      <w:pPr>
        <w:spacing w:line="360" w:lineRule="auto"/>
        <w:ind w:left="0" w:firstLine="0"/>
        <w:jc w:val="left"/>
      </w:pPr>
    </w:p>
    <w:p w14:paraId="0A2573E0" w14:textId="59DB1511" w:rsidR="004B565A" w:rsidRDefault="004B565A" w:rsidP="004B565A">
      <w:pPr>
        <w:spacing w:line="360" w:lineRule="auto"/>
        <w:ind w:left="0" w:firstLine="0"/>
        <w:jc w:val="left"/>
      </w:pPr>
    </w:p>
    <w:p w14:paraId="4B0F4FCC" w14:textId="72FA64F9" w:rsidR="004B565A" w:rsidRDefault="004B565A" w:rsidP="004B565A">
      <w:pPr>
        <w:spacing w:line="360" w:lineRule="auto"/>
        <w:ind w:left="0" w:firstLine="0"/>
        <w:jc w:val="left"/>
      </w:pPr>
    </w:p>
    <w:p w14:paraId="0B00AA48" w14:textId="33914F85" w:rsidR="004B565A" w:rsidRDefault="004B565A" w:rsidP="004B565A">
      <w:pPr>
        <w:spacing w:line="360" w:lineRule="auto"/>
        <w:ind w:left="0" w:firstLine="0"/>
        <w:jc w:val="left"/>
      </w:pPr>
    </w:p>
    <w:p w14:paraId="68A4601B" w14:textId="1CF5CA2F" w:rsidR="004B565A" w:rsidRDefault="004B565A" w:rsidP="004B565A">
      <w:pPr>
        <w:spacing w:line="360" w:lineRule="auto"/>
        <w:ind w:left="0" w:firstLine="0"/>
        <w:jc w:val="left"/>
      </w:pPr>
    </w:p>
    <w:p w14:paraId="1C5A3E26" w14:textId="5454C672" w:rsidR="004B565A" w:rsidRDefault="004B565A" w:rsidP="004B565A">
      <w:pPr>
        <w:spacing w:line="360" w:lineRule="auto"/>
        <w:ind w:left="0" w:firstLine="0"/>
        <w:jc w:val="left"/>
      </w:pPr>
    </w:p>
    <w:p w14:paraId="534DEB90" w14:textId="2A102C9A" w:rsidR="004B565A" w:rsidRDefault="004B565A" w:rsidP="004B565A">
      <w:pPr>
        <w:spacing w:line="360" w:lineRule="auto"/>
        <w:ind w:left="0" w:firstLine="0"/>
        <w:jc w:val="left"/>
      </w:pPr>
    </w:p>
    <w:p w14:paraId="498BC73E" w14:textId="40CC670D" w:rsidR="004B565A" w:rsidRDefault="004B565A" w:rsidP="004B565A">
      <w:pPr>
        <w:spacing w:line="360" w:lineRule="auto"/>
        <w:ind w:left="0" w:firstLine="0"/>
        <w:jc w:val="left"/>
      </w:pPr>
    </w:p>
    <w:p w14:paraId="7C9A35AF" w14:textId="79D7DC36" w:rsidR="004B565A" w:rsidRDefault="004B565A" w:rsidP="004B565A">
      <w:pPr>
        <w:spacing w:line="360" w:lineRule="auto"/>
        <w:ind w:left="0" w:firstLine="0"/>
        <w:jc w:val="left"/>
      </w:pPr>
    </w:p>
    <w:p w14:paraId="6927FCED" w14:textId="63E0F5F0" w:rsidR="004B565A" w:rsidRDefault="004B565A" w:rsidP="004B565A">
      <w:pPr>
        <w:spacing w:line="360" w:lineRule="auto"/>
        <w:ind w:left="0" w:firstLine="0"/>
        <w:jc w:val="left"/>
      </w:pPr>
    </w:p>
    <w:p w14:paraId="4847D566" w14:textId="5FD8E6DC" w:rsidR="004B565A" w:rsidRDefault="004B565A" w:rsidP="004B565A">
      <w:pPr>
        <w:spacing w:line="360" w:lineRule="auto"/>
        <w:ind w:left="0" w:firstLine="0"/>
        <w:jc w:val="left"/>
      </w:pPr>
    </w:p>
    <w:p w14:paraId="1F1D7305" w14:textId="45E5F685" w:rsidR="004B565A" w:rsidRDefault="004B565A" w:rsidP="004B565A">
      <w:pPr>
        <w:spacing w:line="360" w:lineRule="auto"/>
        <w:ind w:left="0" w:firstLine="0"/>
        <w:jc w:val="left"/>
      </w:pPr>
    </w:p>
    <w:p w14:paraId="222F27BB" w14:textId="77777777" w:rsidR="004B565A" w:rsidRPr="00D96F07" w:rsidRDefault="004B565A" w:rsidP="004B565A">
      <w:pPr>
        <w:spacing w:line="360" w:lineRule="auto"/>
        <w:ind w:left="0" w:firstLine="0"/>
        <w:jc w:val="left"/>
      </w:pPr>
    </w:p>
    <w:p w14:paraId="1BD14FC5" w14:textId="08A09E7A" w:rsidR="00FD1FF4" w:rsidRPr="00D96F07" w:rsidRDefault="00FD1FF4" w:rsidP="004B565A">
      <w:pPr>
        <w:pStyle w:val="Heading1"/>
        <w:jc w:val="left"/>
      </w:pPr>
      <w:bookmarkStart w:id="0" w:name="_Toc117540222"/>
      <w:r w:rsidRPr="00D96F07">
        <w:lastRenderedPageBreak/>
        <w:t>Introduction</w:t>
      </w:r>
      <w:bookmarkEnd w:id="0"/>
    </w:p>
    <w:p w14:paraId="14EC72E2" w14:textId="4E00034B" w:rsidR="00A50B0A" w:rsidRPr="00D96F07" w:rsidRDefault="00A50B0A" w:rsidP="004B565A">
      <w:pPr>
        <w:spacing w:line="360" w:lineRule="auto"/>
        <w:ind w:left="0" w:firstLine="0"/>
        <w:jc w:val="left"/>
      </w:pPr>
    </w:p>
    <w:p w14:paraId="1B41A293" w14:textId="1A283660" w:rsidR="00A50B0A" w:rsidRPr="00D96F07" w:rsidRDefault="00A50B0A" w:rsidP="004B565A">
      <w:pPr>
        <w:spacing w:line="360" w:lineRule="auto"/>
        <w:ind w:left="0" w:firstLine="0"/>
        <w:jc w:val="left"/>
      </w:pPr>
      <w:r w:rsidRPr="00D96F07">
        <w:tab/>
        <w:t xml:space="preserve">The following report aims to understand the importance of community engagement by analysing the model of Marks and Spencer </w:t>
      </w:r>
      <w:r w:rsidR="004B565A">
        <w:t>by</w:t>
      </w:r>
      <w:r w:rsidRPr="00D96F07">
        <w:t xml:space="preserve"> outlining how the company uses their resources to improve the lives of the community, by Identifying the key activities of Marks and Spencer in relation </w:t>
      </w:r>
      <w:r w:rsidR="004B565A">
        <w:t>to</w:t>
      </w:r>
      <w:r w:rsidRPr="00D96F07">
        <w:t xml:space="preserve"> </w:t>
      </w:r>
      <w:r w:rsidR="004B565A">
        <w:t>its</w:t>
      </w:r>
      <w:r w:rsidRPr="00D96F07">
        <w:t xml:space="preserve"> community engagement activities, by </w:t>
      </w:r>
      <w:r w:rsidRPr="00D96F07">
        <w:t>Explain</w:t>
      </w:r>
      <w:r w:rsidRPr="00D96F07">
        <w:t>ing</w:t>
      </w:r>
      <w:r w:rsidRPr="00D96F07">
        <w:t xml:space="preserve"> the importance of the community engagement role in Marks and Spencer business</w:t>
      </w:r>
      <w:r w:rsidRPr="00D96F07">
        <w:t xml:space="preserve"> and by d</w:t>
      </w:r>
      <w:r w:rsidRPr="00D96F07">
        <w:t>iscuss</w:t>
      </w:r>
      <w:r w:rsidRPr="00D96F07">
        <w:t>ing</w:t>
      </w:r>
      <w:r w:rsidRPr="00D96F07">
        <w:t xml:space="preserve"> Marks and Spencer future community engagement plans and strategies. </w:t>
      </w:r>
    </w:p>
    <w:p w14:paraId="718B411D" w14:textId="0F2DB54F" w:rsidR="00A50B0A" w:rsidRPr="00D96F07" w:rsidRDefault="00A50B0A" w:rsidP="004B565A">
      <w:pPr>
        <w:spacing w:line="360" w:lineRule="auto"/>
        <w:ind w:left="0" w:firstLine="0"/>
        <w:jc w:val="left"/>
      </w:pPr>
    </w:p>
    <w:p w14:paraId="45EE62AB" w14:textId="77777777" w:rsidR="00FD1FF4" w:rsidRPr="00D96F07" w:rsidRDefault="00FD1FF4" w:rsidP="004B565A">
      <w:pPr>
        <w:spacing w:line="360" w:lineRule="auto"/>
        <w:ind w:left="0" w:firstLine="0"/>
        <w:jc w:val="left"/>
      </w:pPr>
    </w:p>
    <w:p w14:paraId="5E4259F7" w14:textId="49DEAA84" w:rsidR="00FD1FF4" w:rsidRPr="00D96F07" w:rsidRDefault="00FD1FF4" w:rsidP="004B565A">
      <w:pPr>
        <w:pStyle w:val="Heading1"/>
        <w:jc w:val="left"/>
      </w:pPr>
      <w:bookmarkStart w:id="1" w:name="_Toc117540223"/>
      <w:r w:rsidRPr="00D96F07">
        <w:t xml:space="preserve">Outline how Marks and Spencer </w:t>
      </w:r>
      <w:r w:rsidR="004B565A">
        <w:t>use</w:t>
      </w:r>
      <w:r w:rsidRPr="00D96F07">
        <w:t xml:space="preserve"> their resources to improve </w:t>
      </w:r>
      <w:r w:rsidR="004B565A">
        <w:t xml:space="preserve">the </w:t>
      </w:r>
      <w:r w:rsidRPr="00D96F07">
        <w:t>lives of the community.</w:t>
      </w:r>
      <w:bookmarkEnd w:id="1"/>
    </w:p>
    <w:p w14:paraId="284A4BF8" w14:textId="77777777" w:rsidR="00A93967" w:rsidRPr="00D96F07" w:rsidRDefault="00A93967" w:rsidP="004B565A">
      <w:pPr>
        <w:spacing w:line="360" w:lineRule="auto"/>
        <w:ind w:left="0" w:firstLine="0"/>
        <w:jc w:val="left"/>
      </w:pPr>
    </w:p>
    <w:p w14:paraId="0234DFC0" w14:textId="3C78854C" w:rsidR="00653E96" w:rsidRPr="00D96F07" w:rsidRDefault="00653E96" w:rsidP="004B565A">
      <w:pPr>
        <w:spacing w:line="360" w:lineRule="auto"/>
        <w:ind w:left="0" w:firstLine="720"/>
        <w:jc w:val="left"/>
      </w:pPr>
      <w:proofErr w:type="gramStart"/>
      <w:r w:rsidRPr="00D96F07">
        <w:t>In order to</w:t>
      </w:r>
      <w:proofErr w:type="gramEnd"/>
      <w:r w:rsidRPr="00D96F07">
        <w:t xml:space="preserve"> improve the lives of the communities around them and to improve their brand image, companies have different ways of involving and helping the people around them</w:t>
      </w:r>
      <w:r w:rsidR="00D96F07" w:rsidRPr="00D96F07">
        <w:t xml:space="preserve">, investing in programmes created for communities or simply giving money </w:t>
      </w:r>
      <w:r w:rsidR="004B565A">
        <w:t>to</w:t>
      </w:r>
      <w:r w:rsidR="00D96F07" w:rsidRPr="00D96F07">
        <w:t xml:space="preserve"> other companies and charities to create programmes and develop </w:t>
      </w:r>
      <w:r w:rsidR="004B565A">
        <w:t>specific</w:t>
      </w:r>
      <w:r w:rsidR="00D96F07" w:rsidRPr="00D96F07">
        <w:t xml:space="preserve"> areas of the cities</w:t>
      </w:r>
      <w:r w:rsidRPr="00D96F07">
        <w:t xml:space="preserve">. Marks and Spencer </w:t>
      </w:r>
      <w:proofErr w:type="gramStart"/>
      <w:r w:rsidRPr="00D96F07">
        <w:t>is</w:t>
      </w:r>
      <w:proofErr w:type="gramEnd"/>
      <w:r w:rsidRPr="00D96F07">
        <w:t xml:space="preserve"> one of the companies that is working </w:t>
      </w:r>
      <w:r w:rsidR="004B565A">
        <w:t>closely</w:t>
      </w:r>
      <w:r w:rsidRPr="00D96F07">
        <w:t xml:space="preserve"> </w:t>
      </w:r>
      <w:r w:rsidR="004B565A">
        <w:t>with</w:t>
      </w:r>
      <w:r w:rsidRPr="00D96F07">
        <w:t xml:space="preserve"> its stakeholders in order to identify shared objectives and create programmes that unlock social, environmental and business value. Some of the charities the company is working with include Breast Cancer Now that raised since 2001 around £33.6 million through product sales, employee and customer fundraising and even designed a post-surgery lingerie range for women; The Royal British Legion</w:t>
      </w:r>
      <w:r w:rsidR="00641B7F" w:rsidRPr="00D96F07">
        <w:t xml:space="preserve"> through selling the Poppy Collection and giving all profits to charity raising over £9 million; the Great Ormond Street Hospital charity through donations of more than £3.5 million through activities; the Shelter that have raised £14.6 million through activities and partnerships (M&amp;S, 2022). Another initiative created by Marks and Spencer</w:t>
      </w:r>
      <w:r w:rsidR="009B60F9" w:rsidRPr="00D96F07">
        <w:t xml:space="preserve"> is donating to a charity chosen by the customer every time they shop with the loyalty card of the company Sparks. The company has also signed WWF’s Global Seafood Charter </w:t>
      </w:r>
      <w:proofErr w:type="gramStart"/>
      <w:r w:rsidR="009B60F9" w:rsidRPr="00D96F07">
        <w:t>in order to</w:t>
      </w:r>
      <w:proofErr w:type="gramEnd"/>
      <w:r w:rsidR="009B60F9" w:rsidRPr="00D96F07">
        <w:t xml:space="preserve"> safeguard the ocean, the people and the wildlife and </w:t>
      </w:r>
      <w:r w:rsidR="004B565A">
        <w:t>ensure</w:t>
      </w:r>
      <w:r w:rsidR="009B60F9" w:rsidRPr="00D96F07">
        <w:t xml:space="preserve"> that all the operations needed to create these products are sustainable. In the past, the company has also promoted cotton farming</w:t>
      </w:r>
      <w:r w:rsidR="004B565A">
        <w:t>,</w:t>
      </w:r>
      <w:r w:rsidR="009B60F9" w:rsidRPr="00D96F07">
        <w:t xml:space="preserve"> and since 2019 the company only uses cotton from sustainable sources (WWF, 2022). Other initiatives created by the company include donating the date expired food to charitable organisations</w:t>
      </w:r>
      <w:r w:rsidR="002C6794" w:rsidRPr="00D96F07">
        <w:t xml:space="preserve"> such as </w:t>
      </w:r>
      <w:proofErr w:type="spellStart"/>
      <w:r w:rsidR="002C6794" w:rsidRPr="00D96F07">
        <w:t>FareShare</w:t>
      </w:r>
      <w:proofErr w:type="spellEnd"/>
      <w:r w:rsidR="002C6794" w:rsidRPr="00D96F07">
        <w:t xml:space="preserve">, Christmas cards, fundraisings in the store, contributions to major disasters, </w:t>
      </w:r>
      <w:r w:rsidR="004B565A">
        <w:t>implementing</w:t>
      </w:r>
      <w:r w:rsidR="002C6794" w:rsidRPr="00D96F07">
        <w:t xml:space="preserve"> a number of sustainable measures that aim to reduce waste and plastics, using sustainable sources for their raw materials, </w:t>
      </w:r>
      <w:r w:rsidR="006217FA" w:rsidRPr="00D96F07">
        <w:t xml:space="preserve">helping customers to live a healthier lifestyle, recruiting and retaining </w:t>
      </w:r>
      <w:r w:rsidR="006217FA" w:rsidRPr="00D96F07">
        <w:lastRenderedPageBreak/>
        <w:t xml:space="preserve">talent through quality training and opportunities,  providing the employees </w:t>
      </w:r>
      <w:r w:rsidR="004B565A">
        <w:t xml:space="preserve">with </w:t>
      </w:r>
      <w:r w:rsidR="006217FA" w:rsidRPr="00D96F07">
        <w:t>a safe and healthy environment, and taking care of their mental health and overall wellbeing (Fashion Gear, 2022)</w:t>
      </w:r>
      <w:r w:rsidR="00A93967" w:rsidRPr="00D96F07">
        <w:t xml:space="preserve">. Another important </w:t>
      </w:r>
      <w:r w:rsidR="004B565A">
        <w:t>resource</w:t>
      </w:r>
      <w:r w:rsidR="00A93967" w:rsidRPr="00D96F07">
        <w:t xml:space="preserve"> that M&amp;S is sharing with the local communities is the food through their partnership with Neighbourly, and over three years of collaboration</w:t>
      </w:r>
      <w:r w:rsidR="004B565A">
        <w:t>,</w:t>
      </w:r>
      <w:r w:rsidR="00A93967" w:rsidRPr="00D96F07">
        <w:t xml:space="preserve"> the company has redistributed over five million meals to 700 local charities such as food banks, soup kitchens, </w:t>
      </w:r>
      <w:proofErr w:type="gramStart"/>
      <w:r w:rsidR="00A93967" w:rsidRPr="00D96F07">
        <w:t>hospices</w:t>
      </w:r>
      <w:proofErr w:type="gramEnd"/>
      <w:r w:rsidR="00A93967" w:rsidRPr="00D96F07">
        <w:t xml:space="preserve"> and youth clubs. Except for the food, other products such as toiletries or cleaning items are also received by the communities (M&amp;S, 2022). </w:t>
      </w:r>
      <w:r w:rsidR="00D96F07" w:rsidRPr="00D96F07">
        <w:t xml:space="preserve">Starting </w:t>
      </w:r>
      <w:r w:rsidR="004B565A">
        <w:t>in</w:t>
      </w:r>
      <w:r w:rsidR="00D96F07" w:rsidRPr="00D96F07">
        <w:t xml:space="preserve"> 2001, the community projects became central </w:t>
      </w:r>
      <w:r w:rsidR="004B565A">
        <w:t>to</w:t>
      </w:r>
      <w:r w:rsidR="00D96F07" w:rsidRPr="00D96F07">
        <w:t xml:space="preserve"> the company’s plan to develop the business and improve the skills of the employees. Some of the first community related actions taken included employees spending at least 100 hours in the community development programmes, managers</w:t>
      </w:r>
      <w:r w:rsidR="004B565A">
        <w:t xml:space="preserve"> were</w:t>
      </w:r>
      <w:r w:rsidR="00D96F07" w:rsidRPr="00D96F07">
        <w:t xml:space="preserve"> looking at issues such as homelessness, and offering work placements for homeless people (Personnel Today, 2001). </w:t>
      </w:r>
    </w:p>
    <w:p w14:paraId="601C895A" w14:textId="77777777" w:rsidR="006217FA" w:rsidRPr="00D96F07" w:rsidRDefault="006217FA" w:rsidP="004B565A">
      <w:pPr>
        <w:spacing w:line="360" w:lineRule="auto"/>
        <w:ind w:left="0" w:firstLine="0"/>
        <w:jc w:val="left"/>
      </w:pPr>
    </w:p>
    <w:p w14:paraId="328240CF" w14:textId="3864AAA3" w:rsidR="00FD1FF4" w:rsidRPr="00D96F07" w:rsidRDefault="00FD1FF4" w:rsidP="004B565A">
      <w:pPr>
        <w:pStyle w:val="Heading1"/>
        <w:jc w:val="left"/>
      </w:pPr>
      <w:bookmarkStart w:id="2" w:name="_Toc117540224"/>
      <w:r w:rsidRPr="00D96F07">
        <w:t xml:space="preserve">Identify the key activities of Marks and Spencer in relation </w:t>
      </w:r>
      <w:r w:rsidR="004B565A">
        <w:t>to</w:t>
      </w:r>
      <w:r w:rsidRPr="00D96F07">
        <w:t xml:space="preserve"> their community engagement activities.</w:t>
      </w:r>
      <w:bookmarkEnd w:id="2"/>
      <w:r w:rsidRPr="00D96F07">
        <w:t xml:space="preserve"> </w:t>
      </w:r>
    </w:p>
    <w:p w14:paraId="23637BF3" w14:textId="77777777" w:rsidR="000775D3" w:rsidRPr="00D96F07" w:rsidRDefault="000775D3" w:rsidP="004B565A">
      <w:pPr>
        <w:spacing w:line="360" w:lineRule="auto"/>
        <w:ind w:left="0" w:firstLine="0"/>
        <w:jc w:val="left"/>
      </w:pPr>
    </w:p>
    <w:p w14:paraId="39FD4C7C" w14:textId="2ED8AB12" w:rsidR="006217FA" w:rsidRPr="00D96F07" w:rsidRDefault="006217FA" w:rsidP="004B565A">
      <w:pPr>
        <w:spacing w:line="360" w:lineRule="auto"/>
        <w:ind w:left="0" w:firstLine="720"/>
        <w:jc w:val="left"/>
      </w:pPr>
      <w:r w:rsidRPr="00D96F07">
        <w:t>The key activities related to community engagement are made either directly by the company or through their sponsors</w:t>
      </w:r>
      <w:r w:rsidR="00030346" w:rsidRPr="00D96F07">
        <w:t>, activities such as</w:t>
      </w:r>
      <w:r w:rsidRPr="00D96F07">
        <w:t xml:space="preserve"> </w:t>
      </w:r>
      <w:r w:rsidR="00030346" w:rsidRPr="00D96F07">
        <w:t>t</w:t>
      </w:r>
      <w:r w:rsidRPr="00D96F07">
        <w:t xml:space="preserve">he Sparks </w:t>
      </w:r>
      <w:r w:rsidR="004B565A">
        <w:t>partnership,</w:t>
      </w:r>
      <w:r w:rsidR="00030346" w:rsidRPr="00D96F07">
        <w:t xml:space="preserve"> </w:t>
      </w:r>
      <w:r w:rsidR="004B565A">
        <w:t>donating</w:t>
      </w:r>
      <w:r w:rsidR="00030346" w:rsidRPr="00D96F07">
        <w:t xml:space="preserve"> 1p for every shop made by a customer to a charity of their choice, responding to emergencies such as the Codi 19 pandemic or the Ukraine war, involving the employees in the charitable activities organised or giving them </w:t>
      </w:r>
      <w:r w:rsidR="004B565A">
        <w:t>a</w:t>
      </w:r>
      <w:r w:rsidR="00030346" w:rsidRPr="00D96F07">
        <w:t xml:space="preserve"> chance to bring causes up to the company, fundraising activities, volunteering activities, food redistribution and many more (M&amp;S, 2022). </w:t>
      </w:r>
      <w:r w:rsidR="00C3122E" w:rsidRPr="00D96F07">
        <w:t xml:space="preserve">As part of the website, there is a </w:t>
      </w:r>
      <w:r w:rsidR="005C3AA2" w:rsidRPr="00D96F07">
        <w:t xml:space="preserve">look behind the label page that promotes the choices of the company and a </w:t>
      </w:r>
      <w:r w:rsidR="00C3122E" w:rsidRPr="00D96F07">
        <w:t xml:space="preserve">community page created for people to know what is happening, how they can get involved or what they can do for their own communities, some of the current activities that are happening </w:t>
      </w:r>
      <w:proofErr w:type="gramStart"/>
      <w:r w:rsidR="00C3122E" w:rsidRPr="00D96F07">
        <w:t>at the moment</w:t>
      </w:r>
      <w:proofErr w:type="gramEnd"/>
      <w:r w:rsidR="00C3122E" w:rsidRPr="00D96F07">
        <w:t xml:space="preserve"> including:</w:t>
      </w:r>
    </w:p>
    <w:p w14:paraId="072F905C" w14:textId="262D96CE" w:rsidR="00C3122E" w:rsidRPr="00D96F07" w:rsidRDefault="00C3122E" w:rsidP="004B565A">
      <w:pPr>
        <w:pStyle w:val="ListParagraph"/>
        <w:numPr>
          <w:ilvl w:val="0"/>
          <w:numId w:val="4"/>
        </w:numPr>
        <w:spacing w:line="360" w:lineRule="auto"/>
        <w:jc w:val="left"/>
      </w:pPr>
      <w:r w:rsidRPr="00D96F07">
        <w:t>Transforming a number of 1000 communities in the UK by 2025 through renovating children’s areas, hosting events and tea parties and more, with the help of the people and the Royal Voluntary Service.</w:t>
      </w:r>
    </w:p>
    <w:p w14:paraId="27A4E020" w14:textId="69993690" w:rsidR="00C3122E" w:rsidRPr="00D96F07" w:rsidRDefault="00C3122E" w:rsidP="004B565A">
      <w:pPr>
        <w:pStyle w:val="ListParagraph"/>
        <w:numPr>
          <w:ilvl w:val="0"/>
          <w:numId w:val="4"/>
        </w:numPr>
        <w:spacing w:line="360" w:lineRule="auto"/>
        <w:jc w:val="left"/>
      </w:pPr>
      <w:r w:rsidRPr="00D96F07">
        <w:t>Promoting the use of fairtrade certified and climate conscious coffee and responsibly sourced cocoa used for all the company’s products.</w:t>
      </w:r>
    </w:p>
    <w:p w14:paraId="47BD4481" w14:textId="4927B0EC" w:rsidR="00C3122E" w:rsidRPr="00D96F07" w:rsidRDefault="00C3122E" w:rsidP="004B565A">
      <w:pPr>
        <w:pStyle w:val="ListParagraph"/>
        <w:numPr>
          <w:ilvl w:val="0"/>
          <w:numId w:val="4"/>
        </w:numPr>
        <w:spacing w:line="360" w:lineRule="auto"/>
        <w:jc w:val="left"/>
      </w:pPr>
      <w:r w:rsidRPr="00D96F07">
        <w:t>Promoting the plant-based range that people can introduce into their diets not only for health benefits but also for reducing their carbon emissions and more environmentally friendly.</w:t>
      </w:r>
    </w:p>
    <w:p w14:paraId="69331D57" w14:textId="02D98B81" w:rsidR="00C3122E" w:rsidRPr="00D96F07" w:rsidRDefault="005E0450" w:rsidP="004B565A">
      <w:pPr>
        <w:pStyle w:val="ListParagraph"/>
        <w:numPr>
          <w:ilvl w:val="0"/>
          <w:numId w:val="4"/>
        </w:numPr>
        <w:spacing w:line="360" w:lineRule="auto"/>
        <w:jc w:val="left"/>
      </w:pPr>
      <w:r w:rsidRPr="00D96F07">
        <w:lastRenderedPageBreak/>
        <w:t xml:space="preserve">Promoting the 100% responsibly sourced cotton materials for all the clothing in the store </w:t>
      </w:r>
      <w:proofErr w:type="gramStart"/>
      <w:r w:rsidRPr="00D96F07">
        <w:t>and also</w:t>
      </w:r>
      <w:proofErr w:type="gramEnd"/>
      <w:r w:rsidRPr="00D96F07">
        <w:t xml:space="preserve"> empowering farmers to care about the water </w:t>
      </w:r>
      <w:r w:rsidR="004B565A">
        <w:t>consumption</w:t>
      </w:r>
      <w:r w:rsidRPr="00D96F07">
        <w:t>, soil health and biodiversity.</w:t>
      </w:r>
    </w:p>
    <w:p w14:paraId="0EDF2C35" w14:textId="07917FD8" w:rsidR="005E0450" w:rsidRPr="00D96F07" w:rsidRDefault="005E0450" w:rsidP="004B565A">
      <w:pPr>
        <w:spacing w:line="360" w:lineRule="auto"/>
        <w:ind w:left="0" w:firstLine="426"/>
        <w:jc w:val="left"/>
      </w:pPr>
      <w:r w:rsidRPr="00D96F07">
        <w:t xml:space="preserve">Also, </w:t>
      </w:r>
      <w:r w:rsidR="004B565A">
        <w:t>besides</w:t>
      </w:r>
      <w:r w:rsidRPr="00D96F07">
        <w:t xml:space="preserve"> food and clothing, the company also promotes its M&amp;S Energy, a </w:t>
      </w:r>
      <w:r w:rsidR="004B565A">
        <w:t>sub company</w:t>
      </w:r>
      <w:r w:rsidRPr="00D96F07">
        <w:t xml:space="preserve"> that offers to the customer 100% renewable power and award-winning customer service.</w:t>
      </w:r>
    </w:p>
    <w:p w14:paraId="76060E00" w14:textId="4888F46A" w:rsidR="005E0450" w:rsidRPr="00D96F07" w:rsidRDefault="005E0450" w:rsidP="004B565A">
      <w:pPr>
        <w:spacing w:line="360" w:lineRule="auto"/>
        <w:ind w:left="0" w:firstLine="426"/>
        <w:jc w:val="left"/>
      </w:pPr>
      <w:r w:rsidRPr="00D96F07">
        <w:t xml:space="preserve">The responsibly sourced fish and all the other types of meats that are only delivered from Select farms that have more </w:t>
      </w:r>
      <w:r w:rsidR="004B565A">
        <w:t>RSPCA-assured</w:t>
      </w:r>
      <w:r w:rsidRPr="00D96F07">
        <w:t xml:space="preserve"> products than any other national retailer.</w:t>
      </w:r>
    </w:p>
    <w:p w14:paraId="03862BAB" w14:textId="491554A8" w:rsidR="00C3122E" w:rsidRPr="00D96F07" w:rsidRDefault="005E0450" w:rsidP="004B565A">
      <w:pPr>
        <w:spacing w:line="360" w:lineRule="auto"/>
        <w:ind w:left="0" w:firstLine="0"/>
        <w:jc w:val="left"/>
      </w:pPr>
      <w:r w:rsidRPr="00D96F07">
        <w:t>And their environmental promises to become net zero, use less plastic and recycle from the customers</w:t>
      </w:r>
      <w:r w:rsidR="005C3AA2" w:rsidRPr="00D96F07">
        <w:t xml:space="preserve"> (M&amp;S, 2022)</w:t>
      </w:r>
      <w:r w:rsidRPr="00D96F07">
        <w:t>.</w:t>
      </w:r>
      <w:r w:rsidR="005C3AA2" w:rsidRPr="00D96F07">
        <w:t xml:space="preserve"> </w:t>
      </w:r>
      <w:r w:rsidRPr="00D96F07">
        <w:t xml:space="preserve"> </w:t>
      </w:r>
    </w:p>
    <w:p w14:paraId="49FD0424" w14:textId="525D9C2E" w:rsidR="00FD1FF4" w:rsidRPr="00D96F07" w:rsidRDefault="00FD1FF4" w:rsidP="004B565A">
      <w:pPr>
        <w:pStyle w:val="Heading1"/>
        <w:jc w:val="left"/>
      </w:pPr>
      <w:bookmarkStart w:id="3" w:name="_Toc117540225"/>
      <w:r w:rsidRPr="00D96F07">
        <w:t xml:space="preserve">Explain the importance of the community engagement role in </w:t>
      </w:r>
      <w:r w:rsidR="004B565A">
        <w:t xml:space="preserve">the </w:t>
      </w:r>
      <w:r w:rsidRPr="00D96F07">
        <w:t>Marks and Spencer business.</w:t>
      </w:r>
      <w:bookmarkEnd w:id="3"/>
      <w:r w:rsidRPr="00D96F07">
        <w:t xml:space="preserve"> </w:t>
      </w:r>
    </w:p>
    <w:p w14:paraId="4B24E124" w14:textId="77777777" w:rsidR="000775D3" w:rsidRPr="00D96F07" w:rsidRDefault="000775D3" w:rsidP="004B565A">
      <w:pPr>
        <w:spacing w:line="360" w:lineRule="auto"/>
        <w:ind w:left="0" w:firstLine="0"/>
        <w:jc w:val="left"/>
      </w:pPr>
    </w:p>
    <w:p w14:paraId="7F505DE5" w14:textId="5B1C6BEF" w:rsidR="00C66276" w:rsidRPr="00D96F07" w:rsidRDefault="00F709BA" w:rsidP="004B565A">
      <w:pPr>
        <w:spacing w:line="360" w:lineRule="auto"/>
        <w:ind w:left="0" w:firstLine="720"/>
        <w:jc w:val="left"/>
      </w:pPr>
      <w:r w:rsidRPr="00D96F07">
        <w:t xml:space="preserve">The organisational culture is extremely important for the employees at Marks and Spencer, the aim being to create a healthy working environment, that embraces inclusion and diversity, offers employability to people who may have a disadvantage, </w:t>
      </w:r>
      <w:r w:rsidR="004B565A">
        <w:t>and ensures</w:t>
      </w:r>
      <w:r w:rsidRPr="00D96F07">
        <w:t xml:space="preserve"> </w:t>
      </w:r>
      <w:r w:rsidR="004B565A">
        <w:t>people's</w:t>
      </w:r>
      <w:r w:rsidRPr="00D96F07">
        <w:t xml:space="preserve"> principles and colleague wellbeing (M&amp;S, 2022).</w:t>
      </w:r>
      <w:r w:rsidR="00C937D3" w:rsidRPr="00D96F07">
        <w:t xml:space="preserve"> Within the retail industry</w:t>
      </w:r>
      <w:r w:rsidR="004B565A">
        <w:t>,</w:t>
      </w:r>
      <w:r w:rsidR="00C937D3" w:rsidRPr="00D96F07">
        <w:t xml:space="preserve"> M&amp;S is </w:t>
      </w:r>
      <w:r w:rsidR="00C66276" w:rsidRPr="00D96F07">
        <w:t>already a leader in responsibility and sustainability, and the communities around the stores that are extremely engaged through their loyalty card</w:t>
      </w:r>
      <w:r w:rsidR="004B565A">
        <w:t>,</w:t>
      </w:r>
      <w:r w:rsidR="00C66276" w:rsidRPr="00D96F07">
        <w:t xml:space="preserve"> which can be used every time they shop to donate and more and more people around the company are motivated to work with more than 24 NGOs local community volunteering and social enterprise projects. Also, the involvement of the employees and the community can be seen through the exceptional results related to sustainability, transparency, donating to numerous charities, creating </w:t>
      </w:r>
      <w:proofErr w:type="gramStart"/>
      <w:r w:rsidR="00C66276" w:rsidRPr="00D96F07">
        <w:t>a number of</w:t>
      </w:r>
      <w:proofErr w:type="gramEnd"/>
      <w:r w:rsidR="00C66276" w:rsidRPr="00D96F07">
        <w:t xml:space="preserve"> events and programmes for communities, employment for younger or disadvantaged people, and more (Kaye, 2016). </w:t>
      </w:r>
    </w:p>
    <w:p w14:paraId="2CBE8157" w14:textId="1081DB14" w:rsidR="00C66276" w:rsidRPr="00D96F07" w:rsidRDefault="000775D3" w:rsidP="004B565A">
      <w:pPr>
        <w:spacing w:line="360" w:lineRule="auto"/>
        <w:ind w:left="0" w:firstLine="720"/>
        <w:jc w:val="left"/>
      </w:pPr>
      <w:r w:rsidRPr="00D96F07">
        <w:t xml:space="preserve">The company engages </w:t>
      </w:r>
      <w:r w:rsidR="004B565A">
        <w:t>with</w:t>
      </w:r>
      <w:r w:rsidRPr="00D96F07">
        <w:t xml:space="preserve"> the community by listening to its needs and wants, as well </w:t>
      </w:r>
      <w:r w:rsidR="004B565A">
        <w:t>as</w:t>
      </w:r>
      <w:r w:rsidRPr="00D96F07">
        <w:t xml:space="preserve"> the rest of the stakeholders, </w:t>
      </w:r>
      <w:r w:rsidR="00A50B0A" w:rsidRPr="00D96F07">
        <w:t xml:space="preserve">and </w:t>
      </w:r>
      <w:r w:rsidR="004B565A">
        <w:t>identifies</w:t>
      </w:r>
      <w:r w:rsidR="00A50B0A" w:rsidRPr="00D96F07">
        <w:t xml:space="preserve"> solutions for the benefit of both. Some of </w:t>
      </w:r>
      <w:r w:rsidR="004B565A">
        <w:t xml:space="preserve">the </w:t>
      </w:r>
      <w:r w:rsidR="00A50B0A" w:rsidRPr="00D96F07">
        <w:t xml:space="preserve">strategies to create a stronger community used by the company include encouraging employees to volunteer, partnering with local charities, fundraising, facilitating CPR training for employees and children in schools, and creating opportunities to work for local young people (The Responsible Business Network, 2022). </w:t>
      </w:r>
    </w:p>
    <w:p w14:paraId="7D258850" w14:textId="60BE3F6B" w:rsidR="00D91669" w:rsidRPr="00D96F07" w:rsidRDefault="00D91669" w:rsidP="004B565A">
      <w:pPr>
        <w:spacing w:line="360" w:lineRule="auto"/>
        <w:ind w:left="0" w:firstLine="720"/>
        <w:jc w:val="left"/>
      </w:pPr>
      <w:proofErr w:type="gramStart"/>
      <w:r w:rsidRPr="00D96F07">
        <w:t>In order to</w:t>
      </w:r>
      <w:proofErr w:type="gramEnd"/>
      <w:r w:rsidRPr="00D96F07">
        <w:t xml:space="preserve"> fully understand the importance of the community</w:t>
      </w:r>
      <w:r w:rsidR="004B565A">
        <w:t>,</w:t>
      </w:r>
      <w:r w:rsidRPr="00D96F07">
        <w:t xml:space="preserve"> </w:t>
      </w:r>
      <w:r w:rsidR="009A01BF" w:rsidRPr="00D96F07">
        <w:t xml:space="preserve">it is easy to see </w:t>
      </w:r>
      <w:r w:rsidR="00480E90" w:rsidRPr="00D96F07">
        <w:t xml:space="preserve">the engagement, help and actions taken over the past two years during the pandemic. Some of the main actions taken by M&amp;S to help the community since 2020 include creating the Neighbourly Community Fund that mobilises over 1000 local charities to support the </w:t>
      </w:r>
      <w:r w:rsidR="00480E90" w:rsidRPr="00D96F07">
        <w:lastRenderedPageBreak/>
        <w:t>vulnerable people, donating to the National Emergencies Trust Campaign for the national efforts, donating surplus food and non-food products to the people in need, reserving the first hour of trade for vulnerable and elderly customers, and for NHS and emergency workers, providing full pay for the employees that needed to self-isolate, setting up colleagues fund for families with hardship (The Prince’s Responsible Business Network, 2020).</w:t>
      </w:r>
    </w:p>
    <w:p w14:paraId="4E3BE74A" w14:textId="77777777" w:rsidR="00C66276" w:rsidRPr="00D96F07" w:rsidRDefault="00C66276" w:rsidP="004B565A">
      <w:pPr>
        <w:spacing w:line="360" w:lineRule="auto"/>
        <w:ind w:left="0" w:firstLine="0"/>
        <w:jc w:val="left"/>
      </w:pPr>
    </w:p>
    <w:p w14:paraId="0A94A2BC" w14:textId="29FA9E72" w:rsidR="00FD1FF4" w:rsidRPr="00D96F07" w:rsidRDefault="00FD1FF4" w:rsidP="004B565A">
      <w:pPr>
        <w:pStyle w:val="Heading1"/>
        <w:jc w:val="left"/>
      </w:pPr>
      <w:bookmarkStart w:id="4" w:name="_Toc117540226"/>
      <w:r w:rsidRPr="00D96F07">
        <w:t xml:space="preserve">Discuss Marks and </w:t>
      </w:r>
      <w:r w:rsidR="004B565A">
        <w:t>Spencer's</w:t>
      </w:r>
      <w:r w:rsidRPr="00D96F07">
        <w:t xml:space="preserve"> future community engagement plans and strategies.</w:t>
      </w:r>
      <w:bookmarkEnd w:id="4"/>
      <w:r w:rsidRPr="00D96F07">
        <w:t xml:space="preserve"> </w:t>
      </w:r>
    </w:p>
    <w:p w14:paraId="622BF419" w14:textId="77777777" w:rsidR="00D47AEE" w:rsidRPr="00D96F07" w:rsidRDefault="00D47AEE" w:rsidP="004B565A">
      <w:pPr>
        <w:spacing w:line="360" w:lineRule="auto"/>
        <w:ind w:left="0" w:firstLine="0"/>
        <w:jc w:val="left"/>
      </w:pPr>
    </w:p>
    <w:p w14:paraId="4AD7C887" w14:textId="66D71306" w:rsidR="008F11EE" w:rsidRPr="00D96F07" w:rsidRDefault="00D96F07" w:rsidP="004B565A">
      <w:pPr>
        <w:spacing w:line="360" w:lineRule="auto"/>
        <w:ind w:left="0" w:firstLine="720"/>
        <w:jc w:val="left"/>
      </w:pPr>
      <w:r w:rsidRPr="00D96F07">
        <w:t xml:space="preserve">M&amp;S has started to put local communities </w:t>
      </w:r>
      <w:r w:rsidR="003047C4">
        <w:t>at the top of</w:t>
      </w:r>
      <w:r w:rsidRPr="00D96F07">
        <w:t xml:space="preserve"> their priorities </w:t>
      </w:r>
      <w:r w:rsidR="003047C4">
        <w:t>since</w:t>
      </w:r>
      <w:r w:rsidRPr="00D96F07">
        <w:t xml:space="preserve"> 2001 and t</w:t>
      </w:r>
      <w:r w:rsidR="008F11EE" w:rsidRPr="00D96F07">
        <w:t xml:space="preserve">he Plan A created </w:t>
      </w:r>
      <w:r w:rsidRPr="00D96F07">
        <w:t xml:space="preserve">for the development </w:t>
      </w:r>
      <w:r w:rsidR="004B565A" w:rsidRPr="00D96F07">
        <w:t>of the</w:t>
      </w:r>
      <w:r w:rsidR="008F11EE" w:rsidRPr="00D96F07">
        <w:t xml:space="preserve"> company sets targets for every </w:t>
      </w:r>
      <w:r w:rsidR="003047C4">
        <w:t>five</w:t>
      </w:r>
      <w:r w:rsidR="008F11EE" w:rsidRPr="00D96F07">
        <w:t xml:space="preserve"> years until 2040 </w:t>
      </w:r>
      <w:proofErr w:type="gramStart"/>
      <w:r w:rsidR="008F11EE" w:rsidRPr="00D96F07">
        <w:t>in order to</w:t>
      </w:r>
      <w:proofErr w:type="gramEnd"/>
      <w:r w:rsidR="008F11EE" w:rsidRPr="00D96F07">
        <w:t xml:space="preserve"> achieve things such as:</w:t>
      </w:r>
    </w:p>
    <w:p w14:paraId="451EB82C" w14:textId="3B70396D" w:rsidR="008F11EE" w:rsidRPr="00D96F07" w:rsidRDefault="008F11EE" w:rsidP="004B565A">
      <w:pPr>
        <w:pStyle w:val="ListParagraph"/>
        <w:numPr>
          <w:ilvl w:val="0"/>
          <w:numId w:val="5"/>
        </w:numPr>
        <w:spacing w:line="360" w:lineRule="auto"/>
        <w:jc w:val="left"/>
      </w:pPr>
      <w:r w:rsidRPr="00D96F07">
        <w:t xml:space="preserve">Becoming net zero </w:t>
      </w:r>
      <w:r w:rsidR="00ED661F" w:rsidRPr="00D96F07">
        <w:t>across all operations and value chain</w:t>
      </w:r>
      <w:r w:rsidR="00DE13F7" w:rsidRPr="00D96F07">
        <w:t xml:space="preserve"> by making the packaging recyclable, </w:t>
      </w:r>
      <w:r w:rsidR="003047C4">
        <w:t>cutting</w:t>
      </w:r>
      <w:r w:rsidR="00DE13F7" w:rsidRPr="00D96F07">
        <w:t xml:space="preserve"> in half the food </w:t>
      </w:r>
      <w:proofErr w:type="gramStart"/>
      <w:r w:rsidR="00DE13F7" w:rsidRPr="00D96F07">
        <w:t>waste</w:t>
      </w:r>
      <w:proofErr w:type="gramEnd"/>
      <w:r w:rsidR="00DE13F7" w:rsidRPr="00D96F07">
        <w:t xml:space="preserve"> and </w:t>
      </w:r>
      <w:r w:rsidR="003047C4">
        <w:t>reducing</w:t>
      </w:r>
      <w:r w:rsidR="00DE13F7" w:rsidRPr="00D96F07">
        <w:t xml:space="preserve"> operational emissions by 80% compared to 2007</w:t>
      </w:r>
    </w:p>
    <w:p w14:paraId="40BC0F3C" w14:textId="77777777" w:rsidR="00D96F07" w:rsidRPr="00D96F07" w:rsidRDefault="00D96F07" w:rsidP="004B565A">
      <w:pPr>
        <w:pStyle w:val="ListParagraph"/>
        <w:numPr>
          <w:ilvl w:val="0"/>
          <w:numId w:val="5"/>
        </w:numPr>
        <w:spacing w:line="360" w:lineRule="auto"/>
        <w:jc w:val="left"/>
      </w:pPr>
      <w:r w:rsidRPr="00D96F07">
        <w:t>Using more than 25% recycled materials for clothing and home</w:t>
      </w:r>
    </w:p>
    <w:p w14:paraId="5E2DF783" w14:textId="56EBE276" w:rsidR="00ED661F" w:rsidRPr="00D96F07" w:rsidRDefault="00D47AEE" w:rsidP="004B565A">
      <w:pPr>
        <w:pStyle w:val="ListParagraph"/>
        <w:numPr>
          <w:ilvl w:val="0"/>
          <w:numId w:val="5"/>
        </w:numPr>
        <w:spacing w:line="360" w:lineRule="auto"/>
        <w:jc w:val="left"/>
      </w:pPr>
      <w:r w:rsidRPr="00D96F07">
        <w:t xml:space="preserve">Supporting 1000 communities and helping 10 million people to live a better </w:t>
      </w:r>
      <w:r w:rsidR="003047C4">
        <w:t>life</w:t>
      </w:r>
    </w:p>
    <w:p w14:paraId="2A051DFF" w14:textId="4258C582" w:rsidR="00D47AEE" w:rsidRPr="00D96F07" w:rsidRDefault="00D47AEE" w:rsidP="004B565A">
      <w:pPr>
        <w:pStyle w:val="ListParagraph"/>
        <w:numPr>
          <w:ilvl w:val="0"/>
          <w:numId w:val="5"/>
        </w:numPr>
        <w:spacing w:line="360" w:lineRule="auto"/>
        <w:jc w:val="left"/>
      </w:pPr>
      <w:r w:rsidRPr="00D96F07">
        <w:t xml:space="preserve">Raising £25 million for charities </w:t>
      </w:r>
    </w:p>
    <w:p w14:paraId="1A06EF87" w14:textId="1BB059E8" w:rsidR="00D47AEE" w:rsidRPr="00D96F07" w:rsidRDefault="00A93967" w:rsidP="004B565A">
      <w:pPr>
        <w:pStyle w:val="ListParagraph"/>
        <w:numPr>
          <w:ilvl w:val="0"/>
          <w:numId w:val="5"/>
        </w:numPr>
        <w:spacing w:line="360" w:lineRule="auto"/>
        <w:jc w:val="left"/>
      </w:pPr>
      <w:r w:rsidRPr="00D96F07">
        <w:t>Providing meals for the local communities and reducing the food waste</w:t>
      </w:r>
    </w:p>
    <w:p w14:paraId="0EFABDA8" w14:textId="325CBC16" w:rsidR="008F11EE" w:rsidRPr="00D96F07" w:rsidRDefault="00D47AEE" w:rsidP="004B565A">
      <w:pPr>
        <w:spacing w:line="360" w:lineRule="auto"/>
        <w:ind w:left="0" w:firstLine="720"/>
        <w:jc w:val="left"/>
      </w:pPr>
      <w:r w:rsidRPr="00D96F07">
        <w:t>One of the main pillars of the development plan of the company is related to the local communities,</w:t>
      </w:r>
      <w:r w:rsidR="00D96F07" w:rsidRPr="00D96F07">
        <w:t xml:space="preserve"> the wellbeing of the communities and the people living there,</w:t>
      </w:r>
      <w:r w:rsidRPr="00D96F07">
        <w:t xml:space="preserve"> </w:t>
      </w:r>
      <w:r w:rsidR="003047C4">
        <w:t xml:space="preserve">and </w:t>
      </w:r>
      <w:r w:rsidRPr="00D96F07">
        <w:t xml:space="preserve">its commitment to changing the lives of the people from these communities and </w:t>
      </w:r>
      <w:r w:rsidR="003047C4">
        <w:t>transforming</w:t>
      </w:r>
      <w:r w:rsidRPr="00D96F07">
        <w:t xml:space="preserve"> their lives. The 1000 communities are set to have complete programmes developed by the company </w:t>
      </w:r>
      <w:proofErr w:type="gramStart"/>
      <w:r w:rsidRPr="00D96F07">
        <w:t>in order to</w:t>
      </w:r>
      <w:proofErr w:type="gramEnd"/>
      <w:r w:rsidRPr="00D96F07">
        <w:t xml:space="preserve"> ensure economic, social and environmental benefits</w:t>
      </w:r>
      <w:r w:rsidR="00A93967" w:rsidRPr="00D96F07">
        <w:t xml:space="preserve"> (</w:t>
      </w:r>
      <w:proofErr w:type="spellStart"/>
      <w:r w:rsidR="00A93967" w:rsidRPr="00D96F07">
        <w:t>Hendriksz</w:t>
      </w:r>
      <w:proofErr w:type="spellEnd"/>
      <w:r w:rsidR="00A93967" w:rsidRPr="00D96F07">
        <w:t>, 2017)</w:t>
      </w:r>
      <w:r w:rsidRPr="00D96F07">
        <w:t xml:space="preserve">. </w:t>
      </w:r>
      <w:r w:rsidR="00DE13F7" w:rsidRPr="00D96F07">
        <w:t xml:space="preserve">The aim is to work with </w:t>
      </w:r>
      <w:r w:rsidR="003047C4">
        <w:t xml:space="preserve">the </w:t>
      </w:r>
      <w:r w:rsidR="00DE13F7" w:rsidRPr="00D96F07">
        <w:t xml:space="preserve">local council and other partners in order to create a programme that will help children starting school, events for people to be more engaged, socialise and prevent loneliness, employee volunteering, career advice, support for creating a CV and interviewing, work experience for people without a degree, creating more outdoor spaces and make and overall difference for the people in the community (Drapers, 2017). </w:t>
      </w:r>
    </w:p>
    <w:p w14:paraId="7E418717" w14:textId="77777777" w:rsidR="008F11EE" w:rsidRPr="00D96F07" w:rsidRDefault="008F11EE" w:rsidP="004B565A">
      <w:pPr>
        <w:spacing w:line="360" w:lineRule="auto"/>
        <w:ind w:left="0" w:firstLine="0"/>
        <w:jc w:val="left"/>
      </w:pPr>
    </w:p>
    <w:p w14:paraId="0EA88843" w14:textId="1B1E83A2" w:rsidR="00FD1FF4" w:rsidRDefault="004B565A" w:rsidP="004B565A">
      <w:pPr>
        <w:pStyle w:val="Heading1"/>
        <w:jc w:val="left"/>
      </w:pPr>
      <w:bookmarkStart w:id="5" w:name="_Toc117540227"/>
      <w:r>
        <w:t>Conclusion</w:t>
      </w:r>
      <w:bookmarkEnd w:id="5"/>
    </w:p>
    <w:p w14:paraId="7CACA3AE" w14:textId="77777777" w:rsidR="004B565A" w:rsidRPr="004B565A" w:rsidRDefault="004B565A" w:rsidP="004B565A">
      <w:pPr>
        <w:jc w:val="left"/>
      </w:pPr>
    </w:p>
    <w:p w14:paraId="6D7FDE9E" w14:textId="2D77CD89" w:rsidR="00A50B0A" w:rsidRPr="00D96F07" w:rsidRDefault="00A50B0A" w:rsidP="004B565A">
      <w:pPr>
        <w:spacing w:line="360" w:lineRule="auto"/>
        <w:ind w:left="0" w:firstLine="0"/>
        <w:jc w:val="left"/>
      </w:pPr>
      <w:r w:rsidRPr="00D96F07">
        <w:tab/>
        <w:t xml:space="preserve"> In conclusion, Marks and Spencer is an example of a successful company on both </w:t>
      </w:r>
      <w:r w:rsidR="008F11EE" w:rsidRPr="00D96F07">
        <w:t xml:space="preserve">sides of </w:t>
      </w:r>
      <w:r w:rsidR="003047C4">
        <w:t xml:space="preserve">the </w:t>
      </w:r>
      <w:r w:rsidR="008F11EE" w:rsidRPr="00D96F07">
        <w:t xml:space="preserve">business and social responsibility, which proves that community engagement is key to developing a responsible and sustainable business, a business that can give back as </w:t>
      </w:r>
      <w:r w:rsidR="008F11EE" w:rsidRPr="00D96F07">
        <w:lastRenderedPageBreak/>
        <w:t xml:space="preserve">much as the company wins, a company that can be environmentally friendly </w:t>
      </w:r>
      <w:proofErr w:type="gramStart"/>
      <w:r w:rsidR="008F11EE" w:rsidRPr="00D96F07">
        <w:t>and also</w:t>
      </w:r>
      <w:proofErr w:type="gramEnd"/>
      <w:r w:rsidR="008F11EE" w:rsidRPr="00D96F07">
        <w:t xml:space="preserve"> give the customer the best products available. M&amp;S is the proof that growth is bigger and stronger in numbers. Involvement from the communities and the employees is easily seen in the results. </w:t>
      </w:r>
      <w:r w:rsidR="00DE13F7" w:rsidRPr="00D96F07">
        <w:t xml:space="preserve">The programmes that the companies </w:t>
      </w:r>
      <w:r w:rsidR="003047C4">
        <w:t>are</w:t>
      </w:r>
      <w:r w:rsidR="00DE13F7" w:rsidRPr="00D96F07">
        <w:t xml:space="preserve"> creating for the communities will ensure more people have jobs and financial security, less criminality in poorer communities, more opportunities for young people and an overall investment in the community through the programmes created and the infrastructure built. </w:t>
      </w:r>
    </w:p>
    <w:p w14:paraId="1882C7EA" w14:textId="0C968258" w:rsidR="00FD1FF4" w:rsidRDefault="00FD1FF4" w:rsidP="004B565A">
      <w:pPr>
        <w:spacing w:line="360" w:lineRule="auto"/>
        <w:ind w:left="0" w:firstLine="0"/>
        <w:jc w:val="left"/>
      </w:pPr>
    </w:p>
    <w:p w14:paraId="0513343A" w14:textId="4CC748C5" w:rsidR="003047C4" w:rsidRDefault="003047C4" w:rsidP="004B565A">
      <w:pPr>
        <w:spacing w:line="360" w:lineRule="auto"/>
        <w:ind w:left="0" w:firstLine="0"/>
        <w:jc w:val="left"/>
      </w:pPr>
    </w:p>
    <w:p w14:paraId="143F9425" w14:textId="0899631B" w:rsidR="003047C4" w:rsidRDefault="003047C4" w:rsidP="004B565A">
      <w:pPr>
        <w:spacing w:line="360" w:lineRule="auto"/>
        <w:ind w:left="0" w:firstLine="0"/>
        <w:jc w:val="left"/>
      </w:pPr>
    </w:p>
    <w:p w14:paraId="7F7BB77B" w14:textId="58F69603" w:rsidR="003047C4" w:rsidRDefault="003047C4" w:rsidP="004B565A">
      <w:pPr>
        <w:spacing w:line="360" w:lineRule="auto"/>
        <w:ind w:left="0" w:firstLine="0"/>
        <w:jc w:val="left"/>
      </w:pPr>
    </w:p>
    <w:p w14:paraId="06E5C8FC" w14:textId="139DFCFB" w:rsidR="003047C4" w:rsidRDefault="003047C4" w:rsidP="004B565A">
      <w:pPr>
        <w:spacing w:line="360" w:lineRule="auto"/>
        <w:ind w:left="0" w:firstLine="0"/>
        <w:jc w:val="left"/>
      </w:pPr>
    </w:p>
    <w:p w14:paraId="2EFEDD69" w14:textId="49D1B4EE" w:rsidR="003047C4" w:rsidRDefault="003047C4" w:rsidP="004B565A">
      <w:pPr>
        <w:spacing w:line="360" w:lineRule="auto"/>
        <w:ind w:left="0" w:firstLine="0"/>
        <w:jc w:val="left"/>
      </w:pPr>
    </w:p>
    <w:p w14:paraId="0D16F45E" w14:textId="23915DC0" w:rsidR="003047C4" w:rsidRDefault="003047C4" w:rsidP="004B565A">
      <w:pPr>
        <w:spacing w:line="360" w:lineRule="auto"/>
        <w:ind w:left="0" w:firstLine="0"/>
        <w:jc w:val="left"/>
      </w:pPr>
    </w:p>
    <w:p w14:paraId="1AC662F9" w14:textId="2EDCBF58" w:rsidR="003047C4" w:rsidRDefault="003047C4" w:rsidP="004B565A">
      <w:pPr>
        <w:spacing w:line="360" w:lineRule="auto"/>
        <w:ind w:left="0" w:firstLine="0"/>
        <w:jc w:val="left"/>
      </w:pPr>
    </w:p>
    <w:p w14:paraId="65A55A4C" w14:textId="4365B18F" w:rsidR="003047C4" w:rsidRDefault="003047C4" w:rsidP="004B565A">
      <w:pPr>
        <w:spacing w:line="360" w:lineRule="auto"/>
        <w:ind w:left="0" w:firstLine="0"/>
        <w:jc w:val="left"/>
      </w:pPr>
    </w:p>
    <w:p w14:paraId="2F59A08E" w14:textId="5F762361" w:rsidR="003047C4" w:rsidRDefault="003047C4" w:rsidP="004B565A">
      <w:pPr>
        <w:spacing w:line="360" w:lineRule="auto"/>
        <w:ind w:left="0" w:firstLine="0"/>
        <w:jc w:val="left"/>
      </w:pPr>
    </w:p>
    <w:p w14:paraId="5238228B" w14:textId="28D0C4E8" w:rsidR="003047C4" w:rsidRDefault="003047C4" w:rsidP="004B565A">
      <w:pPr>
        <w:spacing w:line="360" w:lineRule="auto"/>
        <w:ind w:left="0" w:firstLine="0"/>
        <w:jc w:val="left"/>
      </w:pPr>
    </w:p>
    <w:p w14:paraId="6C1EB5B8" w14:textId="4884B14D" w:rsidR="003047C4" w:rsidRDefault="003047C4" w:rsidP="004B565A">
      <w:pPr>
        <w:spacing w:line="360" w:lineRule="auto"/>
        <w:ind w:left="0" w:firstLine="0"/>
        <w:jc w:val="left"/>
      </w:pPr>
    </w:p>
    <w:p w14:paraId="2592C3EC" w14:textId="70A1135E" w:rsidR="003047C4" w:rsidRDefault="003047C4" w:rsidP="004B565A">
      <w:pPr>
        <w:spacing w:line="360" w:lineRule="auto"/>
        <w:ind w:left="0" w:firstLine="0"/>
        <w:jc w:val="left"/>
      </w:pPr>
    </w:p>
    <w:p w14:paraId="6E70DFAD" w14:textId="21BBB7E7" w:rsidR="003047C4" w:rsidRDefault="003047C4" w:rsidP="004B565A">
      <w:pPr>
        <w:spacing w:line="360" w:lineRule="auto"/>
        <w:ind w:left="0" w:firstLine="0"/>
        <w:jc w:val="left"/>
      </w:pPr>
    </w:p>
    <w:p w14:paraId="398ACF04" w14:textId="0C4018AC" w:rsidR="003047C4" w:rsidRDefault="003047C4" w:rsidP="004B565A">
      <w:pPr>
        <w:spacing w:line="360" w:lineRule="auto"/>
        <w:ind w:left="0" w:firstLine="0"/>
        <w:jc w:val="left"/>
      </w:pPr>
    </w:p>
    <w:p w14:paraId="11FF4213" w14:textId="0A0AC101" w:rsidR="003047C4" w:rsidRDefault="003047C4" w:rsidP="004B565A">
      <w:pPr>
        <w:spacing w:line="360" w:lineRule="auto"/>
        <w:ind w:left="0" w:firstLine="0"/>
        <w:jc w:val="left"/>
      </w:pPr>
    </w:p>
    <w:p w14:paraId="599AF2DE" w14:textId="7F746B0D" w:rsidR="003047C4" w:rsidRDefault="003047C4" w:rsidP="004B565A">
      <w:pPr>
        <w:spacing w:line="360" w:lineRule="auto"/>
        <w:ind w:left="0" w:firstLine="0"/>
        <w:jc w:val="left"/>
      </w:pPr>
    </w:p>
    <w:p w14:paraId="303BBEAB" w14:textId="32A0CD0D" w:rsidR="003047C4" w:rsidRDefault="003047C4" w:rsidP="004B565A">
      <w:pPr>
        <w:spacing w:line="360" w:lineRule="auto"/>
        <w:ind w:left="0" w:firstLine="0"/>
        <w:jc w:val="left"/>
      </w:pPr>
    </w:p>
    <w:p w14:paraId="5DE73693" w14:textId="5C1B6EDC" w:rsidR="003047C4" w:rsidRDefault="003047C4" w:rsidP="004B565A">
      <w:pPr>
        <w:spacing w:line="360" w:lineRule="auto"/>
        <w:ind w:left="0" w:firstLine="0"/>
        <w:jc w:val="left"/>
      </w:pPr>
    </w:p>
    <w:p w14:paraId="2378C777" w14:textId="202139AD" w:rsidR="003047C4" w:rsidRDefault="003047C4" w:rsidP="004B565A">
      <w:pPr>
        <w:spacing w:line="360" w:lineRule="auto"/>
        <w:ind w:left="0" w:firstLine="0"/>
        <w:jc w:val="left"/>
      </w:pPr>
    </w:p>
    <w:p w14:paraId="35AE5C5E" w14:textId="02AC315C" w:rsidR="003047C4" w:rsidRDefault="003047C4" w:rsidP="004B565A">
      <w:pPr>
        <w:spacing w:line="360" w:lineRule="auto"/>
        <w:ind w:left="0" w:firstLine="0"/>
        <w:jc w:val="left"/>
      </w:pPr>
    </w:p>
    <w:p w14:paraId="22EE5118" w14:textId="1F32E8DB" w:rsidR="003047C4" w:rsidRDefault="003047C4" w:rsidP="004B565A">
      <w:pPr>
        <w:spacing w:line="360" w:lineRule="auto"/>
        <w:ind w:left="0" w:firstLine="0"/>
        <w:jc w:val="left"/>
      </w:pPr>
    </w:p>
    <w:p w14:paraId="7F1BED53" w14:textId="01D02C1E" w:rsidR="003047C4" w:rsidRDefault="003047C4" w:rsidP="004B565A">
      <w:pPr>
        <w:spacing w:line="360" w:lineRule="auto"/>
        <w:ind w:left="0" w:firstLine="0"/>
        <w:jc w:val="left"/>
      </w:pPr>
    </w:p>
    <w:p w14:paraId="2A3933EC" w14:textId="0627CAEE" w:rsidR="003047C4" w:rsidRDefault="003047C4" w:rsidP="004B565A">
      <w:pPr>
        <w:spacing w:line="360" w:lineRule="auto"/>
        <w:ind w:left="0" w:firstLine="0"/>
        <w:jc w:val="left"/>
      </w:pPr>
    </w:p>
    <w:p w14:paraId="3FA0C88E" w14:textId="185C829C" w:rsidR="003047C4" w:rsidRDefault="003047C4" w:rsidP="004B565A">
      <w:pPr>
        <w:spacing w:line="360" w:lineRule="auto"/>
        <w:ind w:left="0" w:firstLine="0"/>
        <w:jc w:val="left"/>
      </w:pPr>
    </w:p>
    <w:p w14:paraId="300B5112" w14:textId="4D65AA40" w:rsidR="003047C4" w:rsidRDefault="003047C4" w:rsidP="004B565A">
      <w:pPr>
        <w:spacing w:line="360" w:lineRule="auto"/>
        <w:ind w:left="0" w:firstLine="0"/>
        <w:jc w:val="left"/>
      </w:pPr>
    </w:p>
    <w:p w14:paraId="5041351D" w14:textId="605EA886" w:rsidR="003047C4" w:rsidRDefault="003047C4" w:rsidP="004B565A">
      <w:pPr>
        <w:spacing w:line="360" w:lineRule="auto"/>
        <w:ind w:left="0" w:firstLine="0"/>
        <w:jc w:val="left"/>
      </w:pPr>
    </w:p>
    <w:p w14:paraId="2A73FC71" w14:textId="77777777" w:rsidR="003047C4" w:rsidRPr="00D96F07" w:rsidRDefault="003047C4" w:rsidP="004B565A">
      <w:pPr>
        <w:spacing w:line="360" w:lineRule="auto"/>
        <w:ind w:left="0" w:firstLine="0"/>
        <w:jc w:val="left"/>
      </w:pPr>
    </w:p>
    <w:p w14:paraId="144AAFEA" w14:textId="62788A00" w:rsidR="00641B7F" w:rsidRPr="00D96F07" w:rsidRDefault="00641B7F" w:rsidP="004B565A">
      <w:pPr>
        <w:pStyle w:val="Heading1"/>
        <w:jc w:val="left"/>
      </w:pPr>
      <w:bookmarkStart w:id="6" w:name="_Toc117540228"/>
      <w:r w:rsidRPr="00D96F07">
        <w:lastRenderedPageBreak/>
        <w:t>References:</w:t>
      </w:r>
      <w:bookmarkEnd w:id="6"/>
      <w:r w:rsidRPr="00D96F07">
        <w:t xml:space="preserve"> </w:t>
      </w:r>
    </w:p>
    <w:p w14:paraId="4553038E" w14:textId="545ED0A6" w:rsidR="006217FA" w:rsidRPr="00D96F07" w:rsidRDefault="006217FA" w:rsidP="004B565A">
      <w:pPr>
        <w:spacing w:line="360" w:lineRule="auto"/>
        <w:ind w:left="0" w:firstLine="0"/>
        <w:jc w:val="left"/>
      </w:pPr>
    </w:p>
    <w:p w14:paraId="54776617" w14:textId="009B00CD" w:rsidR="00DE13F7" w:rsidRPr="00D96F07" w:rsidRDefault="00DE13F7" w:rsidP="004B565A">
      <w:pPr>
        <w:spacing w:line="360" w:lineRule="auto"/>
        <w:ind w:left="0" w:firstLine="0"/>
        <w:jc w:val="left"/>
      </w:pPr>
      <w:r w:rsidRPr="00D96F07">
        <w:t xml:space="preserve">Drapers (2017) M&amp;S plans to help 1000 local communities, </w:t>
      </w:r>
      <w:r w:rsidR="003047C4">
        <w:t>available</w:t>
      </w:r>
      <w:r w:rsidRPr="00D96F07">
        <w:t xml:space="preserve"> at: </w:t>
      </w:r>
      <w:hyperlink r:id="rId6" w:history="1">
        <w:r w:rsidRPr="00D96F07">
          <w:rPr>
            <w:rStyle w:val="Hyperlink"/>
          </w:rPr>
          <w:t>https://www.drapersonline.com/companies/directory/marks-and-spencer/ms-plans-to-help-1000-local-communities</w:t>
        </w:r>
      </w:hyperlink>
      <w:r w:rsidRPr="00D96F07">
        <w:t xml:space="preserve"> (Accessed at: 24 Oct 2022)</w:t>
      </w:r>
    </w:p>
    <w:p w14:paraId="21327E48" w14:textId="77777777" w:rsidR="00DE13F7" w:rsidRPr="00D96F07" w:rsidRDefault="00DE13F7" w:rsidP="004B565A">
      <w:pPr>
        <w:spacing w:line="360" w:lineRule="auto"/>
        <w:ind w:left="0" w:firstLine="0"/>
        <w:jc w:val="left"/>
      </w:pPr>
    </w:p>
    <w:p w14:paraId="7EA79E6B" w14:textId="1C9BE5E5" w:rsidR="006217FA" w:rsidRPr="00D96F07" w:rsidRDefault="006217FA" w:rsidP="004B565A">
      <w:pPr>
        <w:spacing w:line="360" w:lineRule="auto"/>
        <w:ind w:left="0" w:firstLine="0"/>
        <w:jc w:val="left"/>
      </w:pPr>
      <w:r w:rsidRPr="00D96F07">
        <w:t xml:space="preserve">Fashion Gear (2022) Corporate Social Responsibility, available at: </w:t>
      </w:r>
      <w:hyperlink r:id="rId7" w:history="1">
        <w:r w:rsidRPr="00D96F07">
          <w:rPr>
            <w:rStyle w:val="Hyperlink"/>
          </w:rPr>
          <w:t>http://fashiongear.fibre2fashion.com/brand-story/mands/corporate.asp</w:t>
        </w:r>
      </w:hyperlink>
      <w:r w:rsidRPr="00D96F07">
        <w:t xml:space="preserve"> (Accessed at: 10 Oct 2022)</w:t>
      </w:r>
    </w:p>
    <w:p w14:paraId="20383A9C" w14:textId="43586364" w:rsidR="00641B7F" w:rsidRPr="00D96F07" w:rsidRDefault="00641B7F" w:rsidP="004B565A">
      <w:pPr>
        <w:spacing w:line="360" w:lineRule="auto"/>
        <w:ind w:left="0" w:firstLine="0"/>
        <w:jc w:val="left"/>
      </w:pPr>
    </w:p>
    <w:p w14:paraId="30E9D58F" w14:textId="17A095D0" w:rsidR="00A93967" w:rsidRPr="00D96F07" w:rsidRDefault="00A93967" w:rsidP="004B565A">
      <w:pPr>
        <w:spacing w:line="360" w:lineRule="auto"/>
        <w:ind w:left="0" w:firstLine="0"/>
        <w:jc w:val="left"/>
      </w:pPr>
      <w:proofErr w:type="spellStart"/>
      <w:r w:rsidRPr="00D96F07">
        <w:t>Hendriksz</w:t>
      </w:r>
      <w:proofErr w:type="spellEnd"/>
      <w:r w:rsidRPr="00D96F07">
        <w:t xml:space="preserve">, V. (2017) Plan A 2025: M&amp;S paves the way for a sustainable future: </w:t>
      </w:r>
      <w:hyperlink r:id="rId8" w:history="1">
        <w:r w:rsidRPr="00D96F07">
          <w:rPr>
            <w:rStyle w:val="Hyperlink"/>
          </w:rPr>
          <w:t>https://fashionunited.uk/news/business/plan-a-2025-m-s-paves-the-way-for-a-sustainable-future-with-zero-waste/2017060124688</w:t>
        </w:r>
      </w:hyperlink>
      <w:r w:rsidRPr="00D96F07">
        <w:t xml:space="preserve"> (Accessed at: 18 Oct 2022)</w:t>
      </w:r>
    </w:p>
    <w:p w14:paraId="06A011BA" w14:textId="77777777" w:rsidR="00A93967" w:rsidRPr="00D96F07" w:rsidRDefault="00A93967" w:rsidP="004B565A">
      <w:pPr>
        <w:spacing w:line="360" w:lineRule="auto"/>
        <w:ind w:left="0" w:firstLine="0"/>
        <w:jc w:val="left"/>
      </w:pPr>
    </w:p>
    <w:p w14:paraId="45DE78DD" w14:textId="0665DC8F" w:rsidR="00C66276" w:rsidRPr="00D96F07" w:rsidRDefault="00C66276" w:rsidP="004B565A">
      <w:pPr>
        <w:spacing w:line="360" w:lineRule="auto"/>
        <w:ind w:left="0" w:firstLine="0"/>
        <w:jc w:val="left"/>
      </w:pPr>
      <w:r w:rsidRPr="00D96F07">
        <w:t xml:space="preserve">Kaye, L. (2016) Responsibility, transparency and customer engagement are keys to Marks &amp; Spencer’s success, available at: </w:t>
      </w:r>
      <w:hyperlink r:id="rId9" w:history="1">
        <w:r w:rsidRPr="00D96F07">
          <w:rPr>
            <w:rStyle w:val="Hyperlink"/>
          </w:rPr>
          <w:t>https://www.triplepundit.com/story/2016/responsibility-transparency-and-customer-engagement-are-keys-marks-spencers-success/25091</w:t>
        </w:r>
      </w:hyperlink>
      <w:r w:rsidRPr="00D96F07">
        <w:t xml:space="preserve"> (Accessed at: 18 Oct 2022) </w:t>
      </w:r>
    </w:p>
    <w:p w14:paraId="0CCB1033" w14:textId="65393B7C" w:rsidR="005C3AA2" w:rsidRPr="00D96F07" w:rsidRDefault="005C3AA2" w:rsidP="004B565A">
      <w:pPr>
        <w:spacing w:line="360" w:lineRule="auto"/>
        <w:ind w:left="0" w:firstLine="0"/>
        <w:jc w:val="left"/>
      </w:pPr>
    </w:p>
    <w:p w14:paraId="5FABDE69" w14:textId="4ED8E73F" w:rsidR="005C3AA2" w:rsidRPr="00D96F07" w:rsidRDefault="005C3AA2" w:rsidP="004B565A">
      <w:pPr>
        <w:spacing w:line="360" w:lineRule="auto"/>
        <w:ind w:left="0" w:firstLine="0"/>
        <w:jc w:val="left"/>
      </w:pPr>
      <w:r w:rsidRPr="00D96F07">
        <w:t xml:space="preserve">M&amp;S (2022) Look behind the label, available at: </w:t>
      </w:r>
      <w:hyperlink r:id="rId10" w:history="1">
        <w:r w:rsidRPr="00D96F07">
          <w:rPr>
            <w:rStyle w:val="Hyperlink"/>
          </w:rPr>
          <w:t>https://www.marksandspencer.com/c/look-behind-the-label</w:t>
        </w:r>
      </w:hyperlink>
      <w:r w:rsidRPr="00D96F07">
        <w:t xml:space="preserve"> (Accessed at: 18 Oct 2022)</w:t>
      </w:r>
    </w:p>
    <w:p w14:paraId="16D64498" w14:textId="77777777" w:rsidR="00C66276" w:rsidRPr="00D96F07" w:rsidRDefault="00C66276" w:rsidP="004B565A">
      <w:pPr>
        <w:spacing w:line="360" w:lineRule="auto"/>
        <w:ind w:left="0" w:firstLine="0"/>
        <w:jc w:val="left"/>
      </w:pPr>
    </w:p>
    <w:p w14:paraId="6C531578" w14:textId="010290D7" w:rsidR="00641B7F" w:rsidRPr="00D96F07" w:rsidRDefault="00641B7F" w:rsidP="004B565A">
      <w:pPr>
        <w:spacing w:line="360" w:lineRule="auto"/>
        <w:ind w:left="0" w:firstLine="0"/>
        <w:jc w:val="left"/>
      </w:pPr>
      <w:r w:rsidRPr="00D96F07">
        <w:t xml:space="preserve">M&amp;S (2022) Our communities, available at: </w:t>
      </w:r>
      <w:hyperlink r:id="rId11" w:history="1">
        <w:r w:rsidRPr="00D96F07">
          <w:rPr>
            <w:rStyle w:val="Hyperlink"/>
          </w:rPr>
          <w:t>https://corporate.marksandspencer.com/sustainability/our-communities</w:t>
        </w:r>
      </w:hyperlink>
      <w:r w:rsidRPr="00D96F07">
        <w:t xml:space="preserve"> (Accessed at: 10 Oct 2022)</w:t>
      </w:r>
    </w:p>
    <w:p w14:paraId="5A7B34FC" w14:textId="43ACA02F" w:rsidR="00F709BA" w:rsidRPr="00D96F07" w:rsidRDefault="00F709BA" w:rsidP="004B565A">
      <w:pPr>
        <w:spacing w:line="360" w:lineRule="auto"/>
        <w:ind w:left="0" w:firstLine="0"/>
        <w:jc w:val="left"/>
      </w:pPr>
    </w:p>
    <w:p w14:paraId="5089FAF2" w14:textId="5E65F4B5" w:rsidR="00F709BA" w:rsidRPr="00D96F07" w:rsidRDefault="00F709BA" w:rsidP="004B565A">
      <w:pPr>
        <w:spacing w:line="360" w:lineRule="auto"/>
        <w:ind w:left="0" w:firstLine="0"/>
        <w:jc w:val="left"/>
      </w:pPr>
      <w:r w:rsidRPr="00D96F07">
        <w:t xml:space="preserve">M&amp;S (2022) Our people, available at: </w:t>
      </w:r>
      <w:hyperlink r:id="rId12" w:history="1">
        <w:r w:rsidRPr="00D96F07">
          <w:rPr>
            <w:rStyle w:val="Hyperlink"/>
          </w:rPr>
          <w:t>https://corporate.marksandspencer.com/sustainability/our-people</w:t>
        </w:r>
      </w:hyperlink>
      <w:r w:rsidRPr="00D96F07">
        <w:t xml:space="preserve"> (Accessed at: 10 Oct 2022)</w:t>
      </w:r>
    </w:p>
    <w:p w14:paraId="74895198" w14:textId="290394EA" w:rsidR="009B60F9" w:rsidRPr="00D96F07" w:rsidRDefault="009B60F9" w:rsidP="004B565A">
      <w:pPr>
        <w:spacing w:line="360" w:lineRule="auto"/>
        <w:ind w:left="0" w:firstLine="0"/>
        <w:jc w:val="left"/>
      </w:pPr>
    </w:p>
    <w:p w14:paraId="09749D64" w14:textId="6B2214B2" w:rsidR="00A93967" w:rsidRPr="00D96F07" w:rsidRDefault="00A93967" w:rsidP="004B565A">
      <w:pPr>
        <w:spacing w:line="360" w:lineRule="auto"/>
        <w:ind w:left="0" w:firstLine="0"/>
        <w:jc w:val="left"/>
      </w:pPr>
      <w:r w:rsidRPr="00D96F07">
        <w:t xml:space="preserve">M&amp;S (2022) Over five million meals dished out to communities through M&amp;S redistribution scheme, available at: </w:t>
      </w:r>
      <w:hyperlink r:id="rId13" w:history="1">
        <w:r w:rsidRPr="00D96F07">
          <w:rPr>
            <w:rStyle w:val="Hyperlink"/>
          </w:rPr>
          <w:t>https://corporate.marksandspencer.com/over-five-million-meals-dished-out-communities-through-ms-redistribution-scheme</w:t>
        </w:r>
      </w:hyperlink>
      <w:r w:rsidRPr="00D96F07">
        <w:t xml:space="preserve"> (Accessed at: 24 Oct 2022)</w:t>
      </w:r>
    </w:p>
    <w:p w14:paraId="1580D11A" w14:textId="47ACCF5B" w:rsidR="00A93967" w:rsidRPr="00D96F07" w:rsidRDefault="00A93967" w:rsidP="004B565A">
      <w:pPr>
        <w:spacing w:line="360" w:lineRule="auto"/>
        <w:ind w:left="0" w:firstLine="0"/>
        <w:jc w:val="left"/>
      </w:pPr>
    </w:p>
    <w:p w14:paraId="7F13E54D" w14:textId="013A1830" w:rsidR="00D96F07" w:rsidRPr="00D96F07" w:rsidRDefault="00D96F07" w:rsidP="004B565A">
      <w:pPr>
        <w:spacing w:line="360" w:lineRule="auto"/>
        <w:ind w:left="0" w:firstLine="0"/>
        <w:jc w:val="left"/>
      </w:pPr>
      <w:r w:rsidRPr="00D96F07">
        <w:t xml:space="preserve">Personnel Today (2001) Community projects key to M&amp;S recovery tactics, available at: </w:t>
      </w:r>
      <w:hyperlink r:id="rId14" w:history="1">
        <w:r w:rsidRPr="00D96F07">
          <w:rPr>
            <w:rStyle w:val="Hyperlink"/>
          </w:rPr>
          <w:t>https://www.personneltoday.com/hr/community-projects-key-to-ms-recovery-tactics/</w:t>
        </w:r>
      </w:hyperlink>
      <w:r w:rsidRPr="00D96F07">
        <w:t xml:space="preserve"> (Accessed at: 24 Oct 2022)</w:t>
      </w:r>
    </w:p>
    <w:p w14:paraId="6874672A" w14:textId="77777777" w:rsidR="00D96F07" w:rsidRPr="00D96F07" w:rsidRDefault="00D96F07" w:rsidP="004B565A">
      <w:pPr>
        <w:spacing w:line="360" w:lineRule="auto"/>
        <w:ind w:left="0" w:firstLine="0"/>
        <w:jc w:val="left"/>
      </w:pPr>
    </w:p>
    <w:p w14:paraId="4B9BA6C2" w14:textId="525E740A" w:rsidR="00480E90" w:rsidRPr="00D96F07" w:rsidRDefault="00480E90" w:rsidP="004B565A">
      <w:pPr>
        <w:spacing w:line="360" w:lineRule="auto"/>
        <w:ind w:left="0" w:firstLine="0"/>
        <w:jc w:val="left"/>
      </w:pPr>
      <w:r w:rsidRPr="00D96F07">
        <w:t xml:space="preserve">The Prince’s </w:t>
      </w:r>
      <w:r w:rsidR="003047C4">
        <w:t>Responsible</w:t>
      </w:r>
      <w:r w:rsidRPr="00D96F07">
        <w:t xml:space="preserve"> Business Network (2020) M&amp;S: We are all in this together, available at: </w:t>
      </w:r>
      <w:hyperlink r:id="rId15" w:history="1">
        <w:r w:rsidRPr="00D96F07">
          <w:rPr>
            <w:rStyle w:val="Hyperlink"/>
          </w:rPr>
          <w:t>https://www.bitc.org.uk/case-study/ms-we-are-all-in-this-together/</w:t>
        </w:r>
      </w:hyperlink>
      <w:r w:rsidRPr="00D96F07">
        <w:t xml:space="preserve"> (Accessed at: 24 Oct 2022)</w:t>
      </w:r>
    </w:p>
    <w:p w14:paraId="246D5667" w14:textId="77777777" w:rsidR="00480E90" w:rsidRPr="00D96F07" w:rsidRDefault="00480E90" w:rsidP="004B565A">
      <w:pPr>
        <w:spacing w:line="360" w:lineRule="auto"/>
        <w:ind w:left="0" w:firstLine="0"/>
        <w:jc w:val="left"/>
      </w:pPr>
    </w:p>
    <w:p w14:paraId="6DD382D6" w14:textId="41EAE437" w:rsidR="00A50B0A" w:rsidRPr="00D96F07" w:rsidRDefault="00A50B0A" w:rsidP="004B565A">
      <w:pPr>
        <w:spacing w:line="360" w:lineRule="auto"/>
        <w:ind w:left="0" w:firstLine="0"/>
        <w:jc w:val="left"/>
      </w:pPr>
      <w:r w:rsidRPr="00D96F07">
        <w:t xml:space="preserve">The Responsible Business Network (2022), available at: </w:t>
      </w:r>
      <w:hyperlink r:id="rId16" w:history="1">
        <w:r w:rsidRPr="00D96F07">
          <w:rPr>
            <w:rStyle w:val="Hyperlink"/>
          </w:rPr>
          <w:t>https://www.bitcni.org.uk/success-story/marks-spencer-2/</w:t>
        </w:r>
      </w:hyperlink>
      <w:r w:rsidRPr="00D96F07">
        <w:t xml:space="preserve"> (Accessed at: 18 Oct 2022)</w:t>
      </w:r>
    </w:p>
    <w:p w14:paraId="6B41F5B5" w14:textId="77777777" w:rsidR="00A50B0A" w:rsidRPr="00D96F07" w:rsidRDefault="00A50B0A" w:rsidP="004B565A">
      <w:pPr>
        <w:spacing w:line="360" w:lineRule="auto"/>
        <w:ind w:left="0" w:firstLine="0"/>
        <w:jc w:val="left"/>
      </w:pPr>
    </w:p>
    <w:p w14:paraId="13B1A2AD" w14:textId="15500A4F" w:rsidR="009B60F9" w:rsidRPr="00D96F07" w:rsidRDefault="009B60F9" w:rsidP="004B565A">
      <w:pPr>
        <w:spacing w:line="360" w:lineRule="auto"/>
        <w:ind w:left="0" w:firstLine="0"/>
        <w:jc w:val="left"/>
      </w:pPr>
      <w:r w:rsidRPr="00D96F07">
        <w:t xml:space="preserve">WWF (2022) Marks &amp; Spencer, available at: </w:t>
      </w:r>
      <w:hyperlink r:id="rId17" w:history="1">
        <w:r w:rsidRPr="00D96F07">
          <w:rPr>
            <w:rStyle w:val="Hyperlink"/>
          </w:rPr>
          <w:t>https://www.wwf.org.uk/who-we-are/who-we-work-with/marks-and-spencer</w:t>
        </w:r>
      </w:hyperlink>
      <w:r w:rsidRPr="00D96F07">
        <w:t xml:space="preserve"> (Accessed at: 10 Oct 2022)</w:t>
      </w:r>
    </w:p>
    <w:sectPr w:rsidR="009B60F9" w:rsidRPr="00D96F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67398"/>
    <w:multiLevelType w:val="hybridMultilevel"/>
    <w:tmpl w:val="BF049C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B05CF"/>
    <w:multiLevelType w:val="hybridMultilevel"/>
    <w:tmpl w:val="068C6664"/>
    <w:lvl w:ilvl="0" w:tplc="E2F0BFD6">
      <w:start w:val="5"/>
      <w:numFmt w:val="bullet"/>
      <w:lvlText w:val="-"/>
      <w:lvlJc w:val="left"/>
      <w:pPr>
        <w:ind w:left="786"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C186E"/>
    <w:multiLevelType w:val="hybridMultilevel"/>
    <w:tmpl w:val="C42C7412"/>
    <w:lvl w:ilvl="0" w:tplc="08090005">
      <w:start w:val="1"/>
      <w:numFmt w:val="bullet"/>
      <w:lvlText w:val=""/>
      <w:lvlJc w:val="left"/>
      <w:pPr>
        <w:ind w:left="1425" w:hanging="360"/>
      </w:pPr>
      <w:rPr>
        <w:rFonts w:ascii="Wingdings" w:hAnsi="Wingdings" w:hint="default"/>
      </w:rPr>
    </w:lvl>
    <w:lvl w:ilvl="1" w:tplc="FFFFFFFF" w:tentative="1">
      <w:start w:val="1"/>
      <w:numFmt w:val="bullet"/>
      <w:lvlText w:val="o"/>
      <w:lvlJc w:val="left"/>
      <w:pPr>
        <w:ind w:left="2145" w:hanging="360"/>
      </w:pPr>
      <w:rPr>
        <w:rFonts w:ascii="Courier New" w:hAnsi="Courier New" w:cs="Courier New" w:hint="default"/>
      </w:rPr>
    </w:lvl>
    <w:lvl w:ilvl="2" w:tplc="FFFFFFFF" w:tentative="1">
      <w:start w:val="1"/>
      <w:numFmt w:val="bullet"/>
      <w:lvlText w:val=""/>
      <w:lvlJc w:val="left"/>
      <w:pPr>
        <w:ind w:left="2865" w:hanging="360"/>
      </w:pPr>
      <w:rPr>
        <w:rFonts w:ascii="Wingdings" w:hAnsi="Wingdings" w:hint="default"/>
      </w:rPr>
    </w:lvl>
    <w:lvl w:ilvl="3" w:tplc="FFFFFFFF" w:tentative="1">
      <w:start w:val="1"/>
      <w:numFmt w:val="bullet"/>
      <w:lvlText w:val=""/>
      <w:lvlJc w:val="left"/>
      <w:pPr>
        <w:ind w:left="3585" w:hanging="360"/>
      </w:pPr>
      <w:rPr>
        <w:rFonts w:ascii="Symbol" w:hAnsi="Symbol" w:hint="default"/>
      </w:rPr>
    </w:lvl>
    <w:lvl w:ilvl="4" w:tplc="FFFFFFFF" w:tentative="1">
      <w:start w:val="1"/>
      <w:numFmt w:val="bullet"/>
      <w:lvlText w:val="o"/>
      <w:lvlJc w:val="left"/>
      <w:pPr>
        <w:ind w:left="4305" w:hanging="360"/>
      </w:pPr>
      <w:rPr>
        <w:rFonts w:ascii="Courier New" w:hAnsi="Courier New" w:cs="Courier New" w:hint="default"/>
      </w:rPr>
    </w:lvl>
    <w:lvl w:ilvl="5" w:tplc="FFFFFFFF" w:tentative="1">
      <w:start w:val="1"/>
      <w:numFmt w:val="bullet"/>
      <w:lvlText w:val=""/>
      <w:lvlJc w:val="left"/>
      <w:pPr>
        <w:ind w:left="5025" w:hanging="360"/>
      </w:pPr>
      <w:rPr>
        <w:rFonts w:ascii="Wingdings" w:hAnsi="Wingdings" w:hint="default"/>
      </w:rPr>
    </w:lvl>
    <w:lvl w:ilvl="6" w:tplc="FFFFFFFF" w:tentative="1">
      <w:start w:val="1"/>
      <w:numFmt w:val="bullet"/>
      <w:lvlText w:val=""/>
      <w:lvlJc w:val="left"/>
      <w:pPr>
        <w:ind w:left="5745" w:hanging="360"/>
      </w:pPr>
      <w:rPr>
        <w:rFonts w:ascii="Symbol" w:hAnsi="Symbol" w:hint="default"/>
      </w:rPr>
    </w:lvl>
    <w:lvl w:ilvl="7" w:tplc="FFFFFFFF" w:tentative="1">
      <w:start w:val="1"/>
      <w:numFmt w:val="bullet"/>
      <w:lvlText w:val="o"/>
      <w:lvlJc w:val="left"/>
      <w:pPr>
        <w:ind w:left="6465" w:hanging="360"/>
      </w:pPr>
      <w:rPr>
        <w:rFonts w:ascii="Courier New" w:hAnsi="Courier New" w:cs="Courier New" w:hint="default"/>
      </w:rPr>
    </w:lvl>
    <w:lvl w:ilvl="8" w:tplc="FFFFFFFF" w:tentative="1">
      <w:start w:val="1"/>
      <w:numFmt w:val="bullet"/>
      <w:lvlText w:val=""/>
      <w:lvlJc w:val="left"/>
      <w:pPr>
        <w:ind w:left="7185" w:hanging="360"/>
      </w:pPr>
      <w:rPr>
        <w:rFonts w:ascii="Wingdings" w:hAnsi="Wingdings" w:hint="default"/>
      </w:rPr>
    </w:lvl>
  </w:abstractNum>
  <w:abstractNum w:abstractNumId="3" w15:restartNumberingAfterBreak="0">
    <w:nsid w:val="4FFA761F"/>
    <w:multiLevelType w:val="hybridMultilevel"/>
    <w:tmpl w:val="2DC64940"/>
    <w:lvl w:ilvl="0" w:tplc="E2F0BFD6">
      <w:start w:val="5"/>
      <w:numFmt w:val="bullet"/>
      <w:lvlText w:val="-"/>
      <w:lvlJc w:val="left"/>
      <w:pPr>
        <w:ind w:left="786" w:hanging="360"/>
      </w:pPr>
      <w:rPr>
        <w:rFonts w:ascii="Arial" w:eastAsia="Arial"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7FCD37F1"/>
    <w:multiLevelType w:val="hybridMultilevel"/>
    <w:tmpl w:val="4126D10A"/>
    <w:lvl w:ilvl="0" w:tplc="E2F0BFD6">
      <w:start w:val="5"/>
      <w:numFmt w:val="bullet"/>
      <w:lvlText w:val="-"/>
      <w:lvlJc w:val="left"/>
      <w:pPr>
        <w:ind w:left="786"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704087">
    <w:abstractNumId w:val="2"/>
  </w:num>
  <w:num w:numId="2" w16cid:durableId="2091274346">
    <w:abstractNumId w:val="0"/>
  </w:num>
  <w:num w:numId="3" w16cid:durableId="1923223732">
    <w:abstractNumId w:val="3"/>
  </w:num>
  <w:num w:numId="4" w16cid:durableId="88888595">
    <w:abstractNumId w:val="4"/>
  </w:num>
  <w:num w:numId="5" w16cid:durableId="19490061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FF4"/>
    <w:rsid w:val="00030346"/>
    <w:rsid w:val="000775D3"/>
    <w:rsid w:val="002C6794"/>
    <w:rsid w:val="003047C4"/>
    <w:rsid w:val="00480E90"/>
    <w:rsid w:val="004B565A"/>
    <w:rsid w:val="005C3AA2"/>
    <w:rsid w:val="005E0450"/>
    <w:rsid w:val="006217FA"/>
    <w:rsid w:val="00641B7F"/>
    <w:rsid w:val="00653E96"/>
    <w:rsid w:val="008F11EE"/>
    <w:rsid w:val="009A01BF"/>
    <w:rsid w:val="009B60F9"/>
    <w:rsid w:val="00A50B0A"/>
    <w:rsid w:val="00A93967"/>
    <w:rsid w:val="00C3122E"/>
    <w:rsid w:val="00C66276"/>
    <w:rsid w:val="00C937D3"/>
    <w:rsid w:val="00D47AEE"/>
    <w:rsid w:val="00D91669"/>
    <w:rsid w:val="00D96F07"/>
    <w:rsid w:val="00DE13F7"/>
    <w:rsid w:val="00ED661F"/>
    <w:rsid w:val="00F709BA"/>
    <w:rsid w:val="00FD1FF4"/>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E18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FF4"/>
    <w:pPr>
      <w:spacing w:after="2" w:line="239" w:lineRule="auto"/>
      <w:ind w:left="10" w:right="105" w:hanging="10"/>
      <w:jc w:val="both"/>
    </w:pPr>
    <w:rPr>
      <w:rFonts w:ascii="Arial" w:eastAsia="Arial" w:hAnsi="Arial" w:cs="Arial"/>
      <w:color w:val="000000"/>
      <w:sz w:val="22"/>
      <w:szCs w:val="22"/>
      <w:lang w:val="en-GB" w:eastAsia="en-GB"/>
    </w:rPr>
  </w:style>
  <w:style w:type="paragraph" w:styleId="Heading1">
    <w:name w:val="heading 1"/>
    <w:basedOn w:val="Normal"/>
    <w:next w:val="Normal"/>
    <w:link w:val="Heading1Char"/>
    <w:uiPriority w:val="9"/>
    <w:qFormat/>
    <w:rsid w:val="00A939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FF4"/>
    <w:pPr>
      <w:ind w:left="720"/>
      <w:contextualSpacing/>
    </w:pPr>
  </w:style>
  <w:style w:type="character" w:styleId="Hyperlink">
    <w:name w:val="Hyperlink"/>
    <w:basedOn w:val="DefaultParagraphFont"/>
    <w:uiPriority w:val="99"/>
    <w:unhideWhenUsed/>
    <w:rsid w:val="00641B7F"/>
    <w:rPr>
      <w:color w:val="0563C1" w:themeColor="hyperlink"/>
      <w:u w:val="single"/>
    </w:rPr>
  </w:style>
  <w:style w:type="character" w:styleId="UnresolvedMention">
    <w:name w:val="Unresolved Mention"/>
    <w:basedOn w:val="DefaultParagraphFont"/>
    <w:uiPriority w:val="99"/>
    <w:semiHidden/>
    <w:unhideWhenUsed/>
    <w:rsid w:val="00641B7F"/>
    <w:rPr>
      <w:color w:val="605E5C"/>
      <w:shd w:val="clear" w:color="auto" w:fill="E1DFDD"/>
    </w:rPr>
  </w:style>
  <w:style w:type="character" w:customStyle="1" w:styleId="Heading1Char">
    <w:name w:val="Heading 1 Char"/>
    <w:basedOn w:val="DefaultParagraphFont"/>
    <w:link w:val="Heading1"/>
    <w:uiPriority w:val="9"/>
    <w:rsid w:val="00A93967"/>
    <w:rPr>
      <w:rFonts w:asciiTheme="majorHAnsi" w:eastAsiaTheme="majorEastAsia" w:hAnsiTheme="majorHAnsi"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4B565A"/>
    <w:pPr>
      <w:spacing w:before="480" w:line="276" w:lineRule="auto"/>
      <w:ind w:left="0" w:right="0" w:firstLine="0"/>
      <w:jc w:val="left"/>
      <w:outlineLvl w:val="9"/>
    </w:pPr>
    <w:rPr>
      <w:b/>
      <w:bCs/>
      <w:sz w:val="28"/>
      <w:szCs w:val="28"/>
      <w:lang w:val="en-US" w:eastAsia="en-US"/>
    </w:rPr>
  </w:style>
  <w:style w:type="paragraph" w:styleId="TOC1">
    <w:name w:val="toc 1"/>
    <w:basedOn w:val="Normal"/>
    <w:next w:val="Normal"/>
    <w:autoRedefine/>
    <w:uiPriority w:val="39"/>
    <w:unhideWhenUsed/>
    <w:rsid w:val="004B565A"/>
    <w:pPr>
      <w:spacing w:before="120" w:after="0"/>
      <w:ind w:left="0"/>
      <w:jc w:val="left"/>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4B565A"/>
    <w:pPr>
      <w:spacing w:before="120" w:after="0"/>
      <w:ind w:left="220"/>
      <w:jc w:val="left"/>
    </w:pPr>
    <w:rPr>
      <w:rFonts w:asciiTheme="minorHAnsi" w:hAnsiTheme="minorHAnsi" w:cstheme="minorHAnsi"/>
      <w:b/>
      <w:bCs/>
    </w:rPr>
  </w:style>
  <w:style w:type="paragraph" w:styleId="TOC3">
    <w:name w:val="toc 3"/>
    <w:basedOn w:val="Normal"/>
    <w:next w:val="Normal"/>
    <w:autoRedefine/>
    <w:uiPriority w:val="39"/>
    <w:semiHidden/>
    <w:unhideWhenUsed/>
    <w:rsid w:val="004B565A"/>
    <w:pPr>
      <w:spacing w:after="0"/>
      <w:ind w:left="44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B565A"/>
    <w:pPr>
      <w:spacing w:after="0"/>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B565A"/>
    <w:pPr>
      <w:spacing w:after="0"/>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B565A"/>
    <w:pPr>
      <w:spacing w:after="0"/>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B565A"/>
    <w:pPr>
      <w:spacing w:after="0"/>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B565A"/>
    <w:pPr>
      <w:spacing w:after="0"/>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B565A"/>
    <w:pPr>
      <w:spacing w:after="0"/>
      <w:ind w:left="176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shionunited.uk/news/business/plan-a-2025-m-s-paves-the-way-for-a-sustainable-future-with-zero-waste/2017060124688" TargetMode="External"/><Relationship Id="rId13" Type="http://schemas.openxmlformats.org/officeDocument/2006/relationships/hyperlink" Target="https://corporate.marksandspencer.com/over-five-million-meals-dished-out-communities-through-ms-redistribution-schem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fashiongear.fibre2fashion.com/brand-story/mands/corporate.asp" TargetMode="External"/><Relationship Id="rId12" Type="http://schemas.openxmlformats.org/officeDocument/2006/relationships/hyperlink" Target="https://corporate.marksandspencer.com/sustainability/our-people" TargetMode="External"/><Relationship Id="rId17" Type="http://schemas.openxmlformats.org/officeDocument/2006/relationships/hyperlink" Target="https://www.wwf.org.uk/who-we-are/who-we-work-with/marks-and-spencer" TargetMode="External"/><Relationship Id="rId2" Type="http://schemas.openxmlformats.org/officeDocument/2006/relationships/numbering" Target="numbering.xml"/><Relationship Id="rId16" Type="http://schemas.openxmlformats.org/officeDocument/2006/relationships/hyperlink" Target="https://www.bitcni.org.uk/success-story/marks-spencer-2/" TargetMode="External"/><Relationship Id="rId1" Type="http://schemas.openxmlformats.org/officeDocument/2006/relationships/customXml" Target="../customXml/item1.xml"/><Relationship Id="rId6" Type="http://schemas.openxmlformats.org/officeDocument/2006/relationships/hyperlink" Target="https://www.drapersonline.com/companies/directory/marks-and-spencer/ms-plans-to-help-1000-local-communities" TargetMode="External"/><Relationship Id="rId11" Type="http://schemas.openxmlformats.org/officeDocument/2006/relationships/hyperlink" Target="https://corporate.marksandspencer.com/sustainability/our-communities" TargetMode="External"/><Relationship Id="rId5" Type="http://schemas.openxmlformats.org/officeDocument/2006/relationships/webSettings" Target="webSettings.xml"/><Relationship Id="rId15" Type="http://schemas.openxmlformats.org/officeDocument/2006/relationships/hyperlink" Target="https://www.bitc.org.uk/case-study/ms-we-are-all-in-this-together/" TargetMode="External"/><Relationship Id="rId10" Type="http://schemas.openxmlformats.org/officeDocument/2006/relationships/hyperlink" Target="https://www.marksandspencer.com/c/look-behind-the-labe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riplepundit.com/story/2016/responsibility-transparency-and-customer-engagement-are-keys-marks-spencers-success/25091" TargetMode="External"/><Relationship Id="rId14" Type="http://schemas.openxmlformats.org/officeDocument/2006/relationships/hyperlink" Target="https://www.personneltoday.com/hr/community-projects-key-to-ms-recovery-tac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CA7595-55A9-E941-8D8B-7335CD2F920C}">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D3222-037C-7145-9BCC-8599CD80C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9</Pages>
  <Words>2209</Words>
  <Characters>13061</Characters>
  <Application>Microsoft Office Word</Application>
  <DocSecurity>0</DocSecurity>
  <Lines>303</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8</cp:revision>
  <dcterms:created xsi:type="dcterms:W3CDTF">2022-10-22T07:11:00Z</dcterms:created>
  <dcterms:modified xsi:type="dcterms:W3CDTF">2022-10-24T18:44:00Z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documentId_8775</vt:lpwstr>
  </property>
  <property fmtid="{D5CDD505-2E9C-101B-9397-08002B2CF9AE}" pid="3" name="grammarly_documentContext">
    <vt:lpwstr>{"goals":[],"domain":"general","emotions":[],"dialect":"british"}</vt:lpwstr>
  </property>
</Properties>
</file>