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2F742" w14:textId="67F7ED68" w:rsidR="0084538A" w:rsidRDefault="0084538A" w:rsidP="0084538A">
      <w:pPr>
        <w:jc w:val="center"/>
        <w:rPr>
          <w:rFonts w:cs="Times New Roman"/>
          <w:szCs w:val="24"/>
        </w:rPr>
      </w:pPr>
    </w:p>
    <w:p w14:paraId="7212F744" w14:textId="77777777" w:rsidR="003868E3" w:rsidRPr="00E92A41" w:rsidRDefault="003868E3" w:rsidP="00E92A41">
      <w:pPr>
        <w:jc w:val="left"/>
        <w:rPr>
          <w:rFonts w:cs="Times New Roman"/>
          <w:b/>
          <w:sz w:val="32"/>
          <w:szCs w:val="32"/>
        </w:rPr>
      </w:pPr>
    </w:p>
    <w:p w14:paraId="7212F745" w14:textId="77777777" w:rsidR="002B5DEA" w:rsidRPr="00926AA0" w:rsidRDefault="0091575D" w:rsidP="0084538A">
      <w:pPr>
        <w:jc w:val="center"/>
        <w:rPr>
          <w:rFonts w:ascii="Arial" w:hAnsi="Arial" w:cs="Arial"/>
          <w:b/>
          <w:sz w:val="32"/>
          <w:szCs w:val="32"/>
        </w:rPr>
      </w:pPr>
      <w:r w:rsidRPr="00926AA0">
        <w:rPr>
          <w:rFonts w:ascii="Arial" w:hAnsi="Arial" w:cs="Arial"/>
          <w:b/>
          <w:sz w:val="32"/>
          <w:szCs w:val="32"/>
        </w:rPr>
        <w:t xml:space="preserve">Hotel Placement- Managing Hotel Administration </w:t>
      </w:r>
    </w:p>
    <w:p w14:paraId="7212F746" w14:textId="77777777" w:rsidR="0084538A" w:rsidRPr="00926AA0" w:rsidRDefault="0084538A" w:rsidP="0084538A">
      <w:pPr>
        <w:jc w:val="center"/>
        <w:rPr>
          <w:rFonts w:ascii="Arial" w:hAnsi="Arial" w:cs="Arial"/>
          <w:b/>
          <w:sz w:val="32"/>
          <w:szCs w:val="32"/>
        </w:rPr>
      </w:pPr>
    </w:p>
    <w:p w14:paraId="7212F747" w14:textId="77777777" w:rsidR="0084538A" w:rsidRPr="00926AA0" w:rsidRDefault="0091575D" w:rsidP="0084538A">
      <w:pPr>
        <w:jc w:val="center"/>
        <w:rPr>
          <w:rFonts w:ascii="Arial" w:hAnsi="Arial" w:cs="Arial"/>
          <w:b/>
          <w:sz w:val="32"/>
          <w:szCs w:val="32"/>
          <w:u w:val="single"/>
        </w:rPr>
      </w:pPr>
      <w:r w:rsidRPr="00926AA0">
        <w:rPr>
          <w:rFonts w:ascii="Arial" w:hAnsi="Arial" w:cs="Arial"/>
          <w:b/>
          <w:sz w:val="32"/>
          <w:szCs w:val="32"/>
          <w:u w:val="single"/>
        </w:rPr>
        <w:t xml:space="preserve">Title: Student Learning Log </w:t>
      </w:r>
    </w:p>
    <w:p w14:paraId="7212F748" w14:textId="77777777" w:rsidR="0084538A" w:rsidRPr="00926AA0" w:rsidRDefault="0084538A" w:rsidP="0084538A">
      <w:pPr>
        <w:jc w:val="center"/>
        <w:rPr>
          <w:rFonts w:ascii="Arial" w:hAnsi="Arial" w:cs="Arial"/>
          <w:b/>
          <w:sz w:val="32"/>
          <w:szCs w:val="32"/>
        </w:rPr>
      </w:pPr>
    </w:p>
    <w:p w14:paraId="7212F749" w14:textId="77777777" w:rsidR="0084538A" w:rsidRPr="00926AA0" w:rsidRDefault="0091575D" w:rsidP="0084538A">
      <w:pPr>
        <w:jc w:val="center"/>
        <w:rPr>
          <w:rFonts w:ascii="Arial" w:hAnsi="Arial" w:cs="Arial"/>
          <w:b/>
          <w:sz w:val="32"/>
          <w:szCs w:val="32"/>
        </w:rPr>
      </w:pPr>
      <w:r w:rsidRPr="00926AA0">
        <w:rPr>
          <w:rFonts w:ascii="Arial" w:hAnsi="Arial" w:cs="Arial"/>
          <w:b/>
          <w:sz w:val="32"/>
          <w:szCs w:val="32"/>
        </w:rPr>
        <w:t>Hotel- Ibis London Thurrock M25</w:t>
      </w:r>
    </w:p>
    <w:p w14:paraId="7212F74A" w14:textId="77777777" w:rsidR="0084538A" w:rsidRPr="00926AA0" w:rsidRDefault="0091575D" w:rsidP="0084538A">
      <w:pPr>
        <w:jc w:val="center"/>
        <w:rPr>
          <w:rFonts w:ascii="Arial" w:hAnsi="Arial" w:cs="Arial"/>
          <w:b/>
          <w:sz w:val="32"/>
          <w:szCs w:val="32"/>
        </w:rPr>
      </w:pPr>
      <w:r w:rsidRPr="00926AA0">
        <w:rPr>
          <w:rFonts w:ascii="Arial" w:hAnsi="Arial" w:cs="Arial"/>
          <w:b/>
          <w:sz w:val="32"/>
          <w:szCs w:val="32"/>
        </w:rPr>
        <w:t>Position- Client Placement (Back Office)</w:t>
      </w:r>
    </w:p>
    <w:p w14:paraId="3CDCD906" w14:textId="77777777" w:rsidR="000E78BE" w:rsidRPr="00926AA0" w:rsidRDefault="000E78BE" w:rsidP="000E78BE">
      <w:pPr>
        <w:pStyle w:val="Title"/>
        <w:jc w:val="center"/>
        <w:rPr>
          <w:rFonts w:ascii="Arial" w:hAnsi="Arial" w:cs="Arial"/>
          <w:sz w:val="32"/>
          <w:szCs w:val="32"/>
        </w:rPr>
      </w:pPr>
      <w:r w:rsidRPr="00926AA0">
        <w:rPr>
          <w:rFonts w:ascii="Arial" w:hAnsi="Arial" w:cs="Arial"/>
          <w:sz w:val="32"/>
          <w:szCs w:val="32"/>
        </w:rPr>
        <w:t>Student name: Elena Daniela Gavril</w:t>
      </w:r>
    </w:p>
    <w:p w14:paraId="7F7EA247" w14:textId="77777777" w:rsidR="000E78BE" w:rsidRPr="00926AA0" w:rsidRDefault="000E78BE" w:rsidP="000E78BE">
      <w:pPr>
        <w:pStyle w:val="Title"/>
        <w:jc w:val="center"/>
        <w:rPr>
          <w:rFonts w:ascii="Arial" w:hAnsi="Arial" w:cs="Arial"/>
          <w:sz w:val="32"/>
          <w:szCs w:val="32"/>
        </w:rPr>
      </w:pPr>
      <w:r w:rsidRPr="00926AA0">
        <w:rPr>
          <w:rFonts w:ascii="Arial" w:hAnsi="Arial" w:cs="Arial"/>
          <w:sz w:val="32"/>
          <w:szCs w:val="32"/>
        </w:rPr>
        <w:t>Student ID: 2207241</w:t>
      </w:r>
    </w:p>
    <w:p w14:paraId="7212F74B" w14:textId="38247B99" w:rsidR="0084538A" w:rsidRPr="00926AA0" w:rsidRDefault="000E78BE" w:rsidP="000E78BE">
      <w:pPr>
        <w:jc w:val="center"/>
        <w:rPr>
          <w:rFonts w:ascii="Arial" w:hAnsi="Arial" w:cs="Arial"/>
          <w:b/>
          <w:bCs/>
          <w:sz w:val="32"/>
          <w:szCs w:val="32"/>
        </w:rPr>
      </w:pPr>
      <w:r w:rsidRPr="00926AA0">
        <w:rPr>
          <w:rFonts w:ascii="Arial" w:hAnsi="Arial" w:cs="Arial"/>
          <w:b/>
          <w:bCs/>
          <w:sz w:val="32"/>
          <w:szCs w:val="32"/>
        </w:rPr>
        <w:t>Tutor: Jessica Newport</w:t>
      </w:r>
    </w:p>
    <w:p w14:paraId="7212F74F" w14:textId="794D14BA" w:rsidR="003868E3" w:rsidRPr="00926AA0" w:rsidRDefault="00926AA0" w:rsidP="00926AA0">
      <w:pPr>
        <w:rPr>
          <w:rFonts w:ascii="Arial" w:hAnsi="Arial" w:cs="Arial"/>
          <w:sz w:val="32"/>
          <w:szCs w:val="32"/>
        </w:rPr>
      </w:pPr>
      <w:r>
        <w:rPr>
          <w:rFonts w:ascii="Arial" w:hAnsi="Arial" w:cs="Arial"/>
          <w:b/>
          <w:sz w:val="32"/>
          <w:szCs w:val="32"/>
        </w:rPr>
        <w:t xml:space="preserve">                                   </w:t>
      </w:r>
      <w:r w:rsidR="0091575D" w:rsidRPr="00926AA0">
        <w:rPr>
          <w:rFonts w:ascii="Arial" w:hAnsi="Arial" w:cs="Arial"/>
          <w:b/>
          <w:sz w:val="32"/>
          <w:szCs w:val="32"/>
        </w:rPr>
        <w:t xml:space="preserve">Word Count- </w:t>
      </w:r>
      <w:r w:rsidR="00155D9B" w:rsidRPr="00926AA0">
        <w:rPr>
          <w:rFonts w:ascii="Arial" w:hAnsi="Arial" w:cs="Arial"/>
          <w:b/>
          <w:sz w:val="32"/>
          <w:szCs w:val="32"/>
        </w:rPr>
        <w:t>1283</w:t>
      </w:r>
    </w:p>
    <w:p w14:paraId="7212F750" w14:textId="77777777" w:rsidR="003868E3" w:rsidRDefault="0091575D">
      <w:pPr>
        <w:rPr>
          <w:rFonts w:cs="Times New Roman"/>
          <w:szCs w:val="24"/>
        </w:rPr>
      </w:pPr>
      <w:r>
        <w:rPr>
          <w:rFonts w:cs="Times New Roman"/>
          <w:szCs w:val="24"/>
        </w:rPr>
        <w:br w:type="page"/>
      </w:r>
    </w:p>
    <w:p w14:paraId="17EC9BD9" w14:textId="77777777" w:rsidR="000434C1" w:rsidRPr="005F1ED3" w:rsidRDefault="000434C1" w:rsidP="004163D7">
      <w:pPr>
        <w:rPr>
          <w:rFonts w:ascii="Arial" w:hAnsi="Arial" w:cs="Arial"/>
          <w:b/>
          <w:szCs w:val="24"/>
        </w:rPr>
      </w:pPr>
      <w:r w:rsidRPr="005F1ED3">
        <w:rPr>
          <w:rFonts w:ascii="Arial" w:hAnsi="Arial" w:cs="Arial"/>
          <w:b/>
          <w:szCs w:val="24"/>
        </w:rPr>
        <w:lastRenderedPageBreak/>
        <w:t>AI Acknowledgement</w:t>
      </w:r>
    </w:p>
    <w:p w14:paraId="6B239B9C" w14:textId="77777777" w:rsidR="000434C1" w:rsidRPr="005F1ED3" w:rsidRDefault="000434C1" w:rsidP="004163D7">
      <w:pPr>
        <w:rPr>
          <w:rFonts w:ascii="Arial" w:hAnsi="Arial" w:cs="Arial"/>
          <w:b/>
          <w:szCs w:val="24"/>
        </w:rPr>
      </w:pPr>
    </w:p>
    <w:p w14:paraId="5015B053" w14:textId="77777777" w:rsidR="000434C1" w:rsidRPr="005F1ED3" w:rsidRDefault="000434C1" w:rsidP="004163D7">
      <w:pPr>
        <w:rPr>
          <w:rFonts w:ascii="Arial" w:hAnsi="Arial" w:cs="Arial"/>
          <w:bCs/>
          <w:szCs w:val="24"/>
        </w:rPr>
      </w:pPr>
      <w:r w:rsidRPr="005F1ED3">
        <w:rPr>
          <w:rFonts w:ascii="Arial" w:hAnsi="Arial" w:cs="Arial"/>
          <w:bCs/>
          <w:szCs w:val="24"/>
        </w:rPr>
        <w:t>I acknowledge that I have used Grammarly (https://app.grammarly.com/) on 8th October 2024 for the reason of following prompts :</w:t>
      </w:r>
    </w:p>
    <w:p w14:paraId="6B1A3558" w14:textId="77777777" w:rsidR="000434C1" w:rsidRPr="005F1ED3" w:rsidRDefault="000434C1" w:rsidP="004163D7">
      <w:pPr>
        <w:rPr>
          <w:rFonts w:ascii="Arial" w:hAnsi="Arial" w:cs="Arial"/>
          <w:bCs/>
          <w:szCs w:val="24"/>
        </w:rPr>
      </w:pPr>
      <w:r w:rsidRPr="005F1ED3">
        <w:rPr>
          <w:rFonts w:ascii="Arial" w:hAnsi="Arial" w:cs="Arial"/>
          <w:bCs/>
          <w:szCs w:val="24"/>
        </w:rPr>
        <w:t>1.  Checking the following text for its grammar, readability and the syntax of the sentences</w:t>
      </w:r>
    </w:p>
    <w:p w14:paraId="677D5EF6" w14:textId="77777777" w:rsidR="000434C1" w:rsidRPr="005F1ED3" w:rsidRDefault="000434C1" w:rsidP="004163D7">
      <w:pPr>
        <w:rPr>
          <w:rFonts w:ascii="Arial" w:hAnsi="Arial" w:cs="Arial"/>
          <w:bCs/>
          <w:szCs w:val="24"/>
        </w:rPr>
      </w:pPr>
      <w:r w:rsidRPr="005F1ED3">
        <w:rPr>
          <w:rFonts w:ascii="Arial" w:hAnsi="Arial" w:cs="Arial"/>
          <w:bCs/>
          <w:szCs w:val="24"/>
        </w:rPr>
        <w:t xml:space="preserve">I confirm that the work is done by myself completely without the use of any AI Generated text. </w:t>
      </w:r>
    </w:p>
    <w:p w14:paraId="4FB0F615" w14:textId="77777777" w:rsidR="000434C1" w:rsidRPr="005F1ED3" w:rsidRDefault="000434C1" w:rsidP="004163D7">
      <w:pPr>
        <w:rPr>
          <w:rFonts w:ascii="Arial" w:hAnsi="Arial" w:cs="Arial"/>
          <w:bCs/>
          <w:szCs w:val="24"/>
        </w:rPr>
      </w:pPr>
      <w:r w:rsidRPr="005F1ED3">
        <w:rPr>
          <w:rFonts w:ascii="Arial" w:hAnsi="Arial" w:cs="Arial"/>
          <w:bCs/>
          <w:szCs w:val="24"/>
        </w:rPr>
        <w:t>I confirm that I have all the drafts, resources, and the copies that I have used before and after of the above-mentioned AI tool. I assured to submit all the documents if I have been asked to submit as evidence.</w:t>
      </w:r>
    </w:p>
    <w:p w14:paraId="1A973DFE" w14:textId="77777777" w:rsidR="00926AA0" w:rsidRPr="005F1ED3" w:rsidRDefault="00926AA0" w:rsidP="004163D7">
      <w:pPr>
        <w:rPr>
          <w:rFonts w:ascii="Arial" w:hAnsi="Arial" w:cs="Arial"/>
          <w:szCs w:val="24"/>
        </w:rPr>
      </w:pPr>
    </w:p>
    <w:p w14:paraId="050DCF98" w14:textId="77777777" w:rsidR="000434C1" w:rsidRPr="005F1ED3" w:rsidRDefault="000434C1" w:rsidP="004163D7">
      <w:pPr>
        <w:rPr>
          <w:rFonts w:ascii="Arial" w:hAnsi="Arial" w:cs="Arial"/>
          <w:szCs w:val="24"/>
        </w:rPr>
      </w:pPr>
    </w:p>
    <w:p w14:paraId="559D99AA" w14:textId="77777777" w:rsidR="000434C1" w:rsidRPr="005F1ED3" w:rsidRDefault="000434C1" w:rsidP="004163D7">
      <w:pPr>
        <w:rPr>
          <w:rFonts w:ascii="Arial" w:hAnsi="Arial" w:cs="Arial"/>
          <w:szCs w:val="24"/>
        </w:rPr>
      </w:pPr>
    </w:p>
    <w:p w14:paraId="61A10C6D" w14:textId="77777777" w:rsidR="000434C1" w:rsidRPr="005F1ED3" w:rsidRDefault="000434C1" w:rsidP="004163D7">
      <w:pPr>
        <w:rPr>
          <w:rFonts w:ascii="Arial" w:hAnsi="Arial" w:cs="Arial"/>
          <w:szCs w:val="24"/>
        </w:rPr>
      </w:pPr>
    </w:p>
    <w:p w14:paraId="4CA3C67A" w14:textId="77777777" w:rsidR="000434C1" w:rsidRPr="005F1ED3" w:rsidRDefault="000434C1" w:rsidP="004163D7">
      <w:pPr>
        <w:rPr>
          <w:rFonts w:ascii="Arial" w:hAnsi="Arial" w:cs="Arial"/>
          <w:szCs w:val="24"/>
        </w:rPr>
      </w:pPr>
    </w:p>
    <w:p w14:paraId="65F33264" w14:textId="77777777" w:rsidR="000434C1" w:rsidRPr="005F1ED3" w:rsidRDefault="000434C1" w:rsidP="004163D7">
      <w:pPr>
        <w:rPr>
          <w:rFonts w:ascii="Arial" w:hAnsi="Arial" w:cs="Arial"/>
          <w:szCs w:val="24"/>
        </w:rPr>
      </w:pPr>
    </w:p>
    <w:p w14:paraId="7D237407" w14:textId="77777777" w:rsidR="000434C1" w:rsidRPr="005F1ED3" w:rsidRDefault="000434C1" w:rsidP="004163D7">
      <w:pPr>
        <w:rPr>
          <w:rFonts w:ascii="Arial" w:hAnsi="Arial" w:cs="Arial"/>
          <w:szCs w:val="24"/>
        </w:rPr>
      </w:pPr>
    </w:p>
    <w:p w14:paraId="0051CC72" w14:textId="77777777" w:rsidR="000434C1" w:rsidRPr="005F1ED3" w:rsidRDefault="000434C1" w:rsidP="004163D7">
      <w:pPr>
        <w:rPr>
          <w:rFonts w:ascii="Arial" w:hAnsi="Arial" w:cs="Arial"/>
          <w:szCs w:val="24"/>
        </w:rPr>
      </w:pPr>
    </w:p>
    <w:p w14:paraId="386BF1AB" w14:textId="77777777" w:rsidR="000434C1" w:rsidRPr="005F1ED3" w:rsidRDefault="000434C1" w:rsidP="004163D7">
      <w:pPr>
        <w:rPr>
          <w:rFonts w:ascii="Arial" w:hAnsi="Arial" w:cs="Arial"/>
          <w:szCs w:val="24"/>
        </w:rPr>
      </w:pPr>
    </w:p>
    <w:p w14:paraId="76F4E965" w14:textId="77777777" w:rsidR="000434C1" w:rsidRPr="005F1ED3" w:rsidRDefault="000434C1" w:rsidP="004163D7">
      <w:pPr>
        <w:rPr>
          <w:rFonts w:ascii="Arial" w:hAnsi="Arial" w:cs="Arial"/>
          <w:szCs w:val="24"/>
        </w:rPr>
      </w:pPr>
    </w:p>
    <w:p w14:paraId="2DCF1902" w14:textId="77777777" w:rsidR="000434C1" w:rsidRPr="005F1ED3" w:rsidRDefault="000434C1" w:rsidP="004163D7">
      <w:pPr>
        <w:rPr>
          <w:rFonts w:ascii="Arial" w:hAnsi="Arial" w:cs="Arial"/>
          <w:szCs w:val="24"/>
        </w:rPr>
      </w:pPr>
    </w:p>
    <w:sdt>
      <w:sdtPr>
        <w:rPr>
          <w:rFonts w:ascii="Arial" w:eastAsiaTheme="minorHAnsi" w:hAnsi="Arial" w:cs="Arial"/>
          <w:b w:val="0"/>
          <w:bCs w:val="0"/>
          <w:color w:val="auto"/>
          <w:sz w:val="24"/>
          <w:szCs w:val="24"/>
          <w:lang w:val="en-GB"/>
        </w:rPr>
        <w:id w:val="12325652"/>
        <w:docPartObj>
          <w:docPartGallery w:val="Table of Contents"/>
          <w:docPartUnique/>
        </w:docPartObj>
      </w:sdtPr>
      <w:sdtEndPr/>
      <w:sdtContent>
        <w:p w14:paraId="7212F751" w14:textId="77777777" w:rsidR="00E46449" w:rsidRPr="005F1ED3" w:rsidRDefault="00E46449" w:rsidP="004163D7">
          <w:pPr>
            <w:pStyle w:val="TOCHeading"/>
            <w:spacing w:line="360" w:lineRule="auto"/>
            <w:jc w:val="both"/>
            <w:rPr>
              <w:rFonts w:ascii="Arial" w:hAnsi="Arial" w:cs="Arial"/>
              <w:sz w:val="24"/>
              <w:szCs w:val="24"/>
            </w:rPr>
          </w:pPr>
          <w:r w:rsidRPr="005F1ED3">
            <w:rPr>
              <w:rFonts w:ascii="Arial" w:hAnsi="Arial" w:cs="Arial"/>
              <w:color w:val="auto"/>
              <w:sz w:val="24"/>
              <w:szCs w:val="24"/>
            </w:rPr>
            <w:t>Table of Contents</w:t>
          </w:r>
        </w:p>
        <w:p w14:paraId="7212F752" w14:textId="0BE3843F" w:rsidR="008068C1" w:rsidRPr="005F1ED3" w:rsidRDefault="00A13307" w:rsidP="004163D7">
          <w:pPr>
            <w:pStyle w:val="TOC1"/>
            <w:tabs>
              <w:tab w:val="right" w:leader="dot" w:pos="9350"/>
            </w:tabs>
            <w:rPr>
              <w:rFonts w:ascii="Arial" w:eastAsiaTheme="minorEastAsia" w:hAnsi="Arial" w:cs="Arial"/>
              <w:noProof/>
              <w:szCs w:val="24"/>
              <w:lang w:val="en-US"/>
            </w:rPr>
          </w:pPr>
          <w:r w:rsidRPr="005F1ED3">
            <w:rPr>
              <w:rFonts w:ascii="Arial" w:hAnsi="Arial" w:cs="Arial"/>
              <w:szCs w:val="24"/>
            </w:rPr>
            <w:fldChar w:fldCharType="begin"/>
          </w:r>
          <w:r w:rsidR="00E46449" w:rsidRPr="005F1ED3">
            <w:rPr>
              <w:rFonts w:ascii="Arial" w:hAnsi="Arial" w:cs="Arial"/>
              <w:szCs w:val="24"/>
            </w:rPr>
            <w:instrText xml:space="preserve"> TOC \o "1-3" \h \z \u </w:instrText>
          </w:r>
          <w:r w:rsidRPr="005F1ED3">
            <w:rPr>
              <w:rFonts w:ascii="Arial" w:hAnsi="Arial" w:cs="Arial"/>
              <w:szCs w:val="24"/>
            </w:rPr>
            <w:fldChar w:fldCharType="separate"/>
          </w:r>
          <w:hyperlink w:anchor="_Toc188883860" w:history="1">
            <w:r w:rsidR="008068C1" w:rsidRPr="005F1ED3">
              <w:rPr>
                <w:rStyle w:val="Hyperlink"/>
                <w:rFonts w:ascii="Arial" w:hAnsi="Arial" w:cs="Arial"/>
                <w:noProof/>
                <w:szCs w:val="24"/>
              </w:rPr>
              <w:t>1. Introduction</w:t>
            </w:r>
            <w:r w:rsidR="008068C1" w:rsidRPr="005F1ED3">
              <w:rPr>
                <w:rFonts w:ascii="Arial" w:hAnsi="Arial" w:cs="Arial"/>
                <w:noProof/>
                <w:webHidden/>
                <w:szCs w:val="24"/>
              </w:rPr>
              <w:tab/>
            </w:r>
            <w:r w:rsidR="005F1ED3" w:rsidRPr="005F1ED3">
              <w:rPr>
                <w:rFonts w:ascii="Arial" w:hAnsi="Arial" w:cs="Arial"/>
                <w:noProof/>
                <w:webHidden/>
                <w:szCs w:val="24"/>
              </w:rPr>
              <w:t>4</w:t>
            </w:r>
          </w:hyperlink>
        </w:p>
        <w:p w14:paraId="7212F753" w14:textId="06802EDB" w:rsidR="008068C1" w:rsidRPr="005F1ED3" w:rsidRDefault="008068C1" w:rsidP="004163D7">
          <w:pPr>
            <w:pStyle w:val="TOC2"/>
            <w:tabs>
              <w:tab w:val="right" w:leader="dot" w:pos="9350"/>
            </w:tabs>
            <w:rPr>
              <w:rFonts w:ascii="Arial" w:eastAsiaTheme="minorEastAsia" w:hAnsi="Arial" w:cs="Arial"/>
              <w:noProof/>
              <w:szCs w:val="24"/>
              <w:lang w:val="en-US"/>
            </w:rPr>
          </w:pPr>
          <w:hyperlink w:anchor="_Toc188883861" w:history="1">
            <w:r w:rsidRPr="005F1ED3">
              <w:rPr>
                <w:rStyle w:val="Hyperlink"/>
                <w:rFonts w:ascii="Arial" w:hAnsi="Arial" w:cs="Arial"/>
                <w:noProof/>
                <w:szCs w:val="24"/>
              </w:rPr>
              <w:t>1.1 Brief overview of the hotel’s administrative operation</w:t>
            </w:r>
            <w:r w:rsidRPr="005F1ED3">
              <w:rPr>
                <w:rFonts w:ascii="Arial" w:hAnsi="Arial" w:cs="Arial"/>
                <w:noProof/>
                <w:webHidden/>
                <w:szCs w:val="24"/>
              </w:rPr>
              <w:tab/>
            </w:r>
            <w:r w:rsidR="005F1ED3" w:rsidRPr="005F1ED3">
              <w:rPr>
                <w:rFonts w:ascii="Arial" w:hAnsi="Arial" w:cs="Arial"/>
                <w:noProof/>
                <w:webHidden/>
                <w:szCs w:val="24"/>
              </w:rPr>
              <w:t>4</w:t>
            </w:r>
          </w:hyperlink>
        </w:p>
        <w:p w14:paraId="7212F754" w14:textId="5104FD2C" w:rsidR="008068C1" w:rsidRPr="005F1ED3" w:rsidRDefault="008068C1" w:rsidP="004163D7">
          <w:pPr>
            <w:pStyle w:val="TOC2"/>
            <w:tabs>
              <w:tab w:val="right" w:leader="dot" w:pos="9350"/>
            </w:tabs>
            <w:rPr>
              <w:rFonts w:ascii="Arial" w:eastAsiaTheme="minorEastAsia" w:hAnsi="Arial" w:cs="Arial"/>
              <w:noProof/>
              <w:szCs w:val="24"/>
              <w:lang w:val="en-US"/>
            </w:rPr>
          </w:pPr>
          <w:hyperlink w:anchor="_Toc188883862" w:history="1">
            <w:r w:rsidRPr="005F1ED3">
              <w:rPr>
                <w:rStyle w:val="Hyperlink"/>
                <w:rFonts w:ascii="Arial" w:hAnsi="Arial" w:cs="Arial"/>
                <w:noProof/>
                <w:szCs w:val="24"/>
              </w:rPr>
              <w:t>1.2 State the learning objectives for the placement within the department</w:t>
            </w:r>
            <w:r w:rsidRPr="005F1ED3">
              <w:rPr>
                <w:rFonts w:ascii="Arial" w:hAnsi="Arial" w:cs="Arial"/>
                <w:noProof/>
                <w:webHidden/>
                <w:szCs w:val="24"/>
              </w:rPr>
              <w:tab/>
            </w:r>
            <w:r w:rsidR="005F1ED3" w:rsidRPr="005F1ED3">
              <w:rPr>
                <w:rFonts w:ascii="Arial" w:hAnsi="Arial" w:cs="Arial"/>
                <w:noProof/>
                <w:webHidden/>
                <w:szCs w:val="24"/>
              </w:rPr>
              <w:t>4</w:t>
            </w:r>
          </w:hyperlink>
        </w:p>
        <w:p w14:paraId="7212F755" w14:textId="628DE422" w:rsidR="008068C1" w:rsidRPr="005F1ED3" w:rsidRDefault="008068C1" w:rsidP="004163D7">
          <w:pPr>
            <w:pStyle w:val="TOC1"/>
            <w:tabs>
              <w:tab w:val="right" w:leader="dot" w:pos="9350"/>
            </w:tabs>
            <w:rPr>
              <w:rFonts w:ascii="Arial" w:eastAsiaTheme="minorEastAsia" w:hAnsi="Arial" w:cs="Arial"/>
              <w:noProof/>
              <w:szCs w:val="24"/>
              <w:lang w:val="en-US"/>
            </w:rPr>
          </w:pPr>
          <w:hyperlink w:anchor="_Toc188883863" w:history="1">
            <w:r w:rsidRPr="005F1ED3">
              <w:rPr>
                <w:rStyle w:val="Hyperlink"/>
                <w:rFonts w:ascii="Arial" w:hAnsi="Arial" w:cs="Arial"/>
                <w:noProof/>
                <w:szCs w:val="24"/>
              </w:rPr>
              <w:t>2. Section 1: Reflection Experience and Personal Development</w:t>
            </w:r>
            <w:r w:rsidRPr="005F1ED3">
              <w:rPr>
                <w:rFonts w:ascii="Arial" w:hAnsi="Arial" w:cs="Arial"/>
                <w:noProof/>
                <w:webHidden/>
                <w:szCs w:val="24"/>
              </w:rPr>
              <w:tab/>
            </w:r>
            <w:r w:rsidR="005F1ED3" w:rsidRPr="005F1ED3">
              <w:rPr>
                <w:rFonts w:ascii="Arial" w:hAnsi="Arial" w:cs="Arial"/>
                <w:noProof/>
                <w:webHidden/>
                <w:szCs w:val="24"/>
              </w:rPr>
              <w:t>5</w:t>
            </w:r>
          </w:hyperlink>
        </w:p>
        <w:p w14:paraId="7212F756" w14:textId="5C1576E2" w:rsidR="008068C1" w:rsidRPr="005F1ED3" w:rsidRDefault="008068C1" w:rsidP="004163D7">
          <w:pPr>
            <w:pStyle w:val="TOC2"/>
            <w:tabs>
              <w:tab w:val="right" w:leader="dot" w:pos="9350"/>
            </w:tabs>
            <w:rPr>
              <w:rFonts w:ascii="Arial" w:eastAsiaTheme="minorEastAsia" w:hAnsi="Arial" w:cs="Arial"/>
              <w:noProof/>
              <w:szCs w:val="24"/>
              <w:lang w:val="en-US"/>
            </w:rPr>
          </w:pPr>
          <w:hyperlink w:anchor="_Toc188883864" w:history="1">
            <w:r w:rsidRPr="005F1ED3">
              <w:rPr>
                <w:rStyle w:val="Hyperlink"/>
                <w:rFonts w:ascii="Arial" w:hAnsi="Arial" w:cs="Arial"/>
                <w:noProof/>
                <w:szCs w:val="24"/>
              </w:rPr>
              <w:t>2.1 Description</w:t>
            </w:r>
            <w:r w:rsidRPr="005F1ED3">
              <w:rPr>
                <w:rFonts w:ascii="Arial" w:hAnsi="Arial" w:cs="Arial"/>
                <w:noProof/>
                <w:webHidden/>
                <w:szCs w:val="24"/>
              </w:rPr>
              <w:tab/>
            </w:r>
            <w:r w:rsidR="005F1ED3" w:rsidRPr="005F1ED3">
              <w:rPr>
                <w:rFonts w:ascii="Arial" w:hAnsi="Arial" w:cs="Arial"/>
                <w:noProof/>
                <w:webHidden/>
                <w:szCs w:val="24"/>
              </w:rPr>
              <w:t>6</w:t>
            </w:r>
          </w:hyperlink>
        </w:p>
        <w:p w14:paraId="7212F757" w14:textId="18D81566" w:rsidR="008068C1" w:rsidRPr="005F1ED3" w:rsidRDefault="008068C1" w:rsidP="004163D7">
          <w:pPr>
            <w:pStyle w:val="TOC2"/>
            <w:tabs>
              <w:tab w:val="right" w:leader="dot" w:pos="9350"/>
            </w:tabs>
            <w:rPr>
              <w:rFonts w:ascii="Arial" w:eastAsiaTheme="minorEastAsia" w:hAnsi="Arial" w:cs="Arial"/>
              <w:noProof/>
              <w:szCs w:val="24"/>
              <w:lang w:val="en-US"/>
            </w:rPr>
          </w:pPr>
          <w:hyperlink w:anchor="_Toc188883865" w:history="1">
            <w:r w:rsidRPr="005F1ED3">
              <w:rPr>
                <w:rStyle w:val="Hyperlink"/>
                <w:rFonts w:ascii="Arial" w:hAnsi="Arial" w:cs="Arial"/>
                <w:noProof/>
                <w:szCs w:val="24"/>
              </w:rPr>
              <w:t>2.2 Feelings</w:t>
            </w:r>
            <w:r w:rsidRPr="005F1ED3">
              <w:rPr>
                <w:rFonts w:ascii="Arial" w:hAnsi="Arial" w:cs="Arial"/>
                <w:noProof/>
                <w:webHidden/>
                <w:szCs w:val="24"/>
              </w:rPr>
              <w:tab/>
            </w:r>
            <w:r w:rsidR="005F1ED3" w:rsidRPr="005F1ED3">
              <w:rPr>
                <w:rFonts w:ascii="Arial" w:hAnsi="Arial" w:cs="Arial"/>
                <w:noProof/>
                <w:webHidden/>
                <w:szCs w:val="24"/>
              </w:rPr>
              <w:t>6</w:t>
            </w:r>
          </w:hyperlink>
        </w:p>
        <w:p w14:paraId="7212F758" w14:textId="5180E932" w:rsidR="008068C1" w:rsidRPr="005F1ED3" w:rsidRDefault="008068C1" w:rsidP="004163D7">
          <w:pPr>
            <w:pStyle w:val="TOC1"/>
            <w:tabs>
              <w:tab w:val="right" w:leader="dot" w:pos="9350"/>
            </w:tabs>
            <w:rPr>
              <w:rFonts w:ascii="Arial" w:eastAsiaTheme="minorEastAsia" w:hAnsi="Arial" w:cs="Arial"/>
              <w:noProof/>
              <w:szCs w:val="24"/>
              <w:lang w:val="en-US"/>
            </w:rPr>
          </w:pPr>
          <w:hyperlink w:anchor="_Toc188883866" w:history="1">
            <w:r w:rsidRPr="005F1ED3">
              <w:rPr>
                <w:rStyle w:val="Hyperlink"/>
                <w:rFonts w:ascii="Arial" w:hAnsi="Arial" w:cs="Arial"/>
                <w:noProof/>
                <w:szCs w:val="24"/>
              </w:rPr>
              <w:t>3. Section 2: Critical analysis of work-based skills and technical knowledge</w:t>
            </w:r>
            <w:r w:rsidRPr="005F1ED3">
              <w:rPr>
                <w:rFonts w:ascii="Arial" w:hAnsi="Arial" w:cs="Arial"/>
                <w:noProof/>
                <w:webHidden/>
                <w:szCs w:val="24"/>
              </w:rPr>
              <w:tab/>
            </w:r>
            <w:r w:rsidR="005F1ED3" w:rsidRPr="005F1ED3">
              <w:rPr>
                <w:rFonts w:ascii="Arial" w:hAnsi="Arial" w:cs="Arial"/>
                <w:noProof/>
                <w:webHidden/>
                <w:szCs w:val="24"/>
              </w:rPr>
              <w:t>7</w:t>
            </w:r>
          </w:hyperlink>
        </w:p>
        <w:p w14:paraId="7212F759" w14:textId="797D4CDB" w:rsidR="008068C1" w:rsidRPr="005F1ED3" w:rsidRDefault="008068C1" w:rsidP="004163D7">
          <w:pPr>
            <w:pStyle w:val="TOC2"/>
            <w:tabs>
              <w:tab w:val="right" w:leader="dot" w:pos="9350"/>
            </w:tabs>
            <w:rPr>
              <w:rFonts w:ascii="Arial" w:eastAsiaTheme="minorEastAsia" w:hAnsi="Arial" w:cs="Arial"/>
              <w:noProof/>
              <w:szCs w:val="24"/>
              <w:lang w:val="en-US"/>
            </w:rPr>
          </w:pPr>
          <w:hyperlink w:anchor="_Toc188883867" w:history="1">
            <w:r w:rsidRPr="005F1ED3">
              <w:rPr>
                <w:rStyle w:val="Hyperlink"/>
                <w:rFonts w:ascii="Arial" w:hAnsi="Arial" w:cs="Arial"/>
                <w:noProof/>
                <w:szCs w:val="24"/>
              </w:rPr>
              <w:t>3.1 Evaluation</w:t>
            </w:r>
            <w:r w:rsidRPr="005F1ED3">
              <w:rPr>
                <w:rFonts w:ascii="Arial" w:hAnsi="Arial" w:cs="Arial"/>
                <w:noProof/>
                <w:webHidden/>
                <w:szCs w:val="24"/>
              </w:rPr>
              <w:tab/>
            </w:r>
            <w:r w:rsidR="005F1ED3" w:rsidRPr="005F1ED3">
              <w:rPr>
                <w:rFonts w:ascii="Arial" w:hAnsi="Arial" w:cs="Arial"/>
                <w:noProof/>
                <w:webHidden/>
                <w:szCs w:val="24"/>
              </w:rPr>
              <w:t>7</w:t>
            </w:r>
          </w:hyperlink>
        </w:p>
        <w:p w14:paraId="7212F75A" w14:textId="61A4D453" w:rsidR="008068C1" w:rsidRPr="005F1ED3" w:rsidRDefault="008068C1" w:rsidP="004163D7">
          <w:pPr>
            <w:pStyle w:val="TOC1"/>
            <w:tabs>
              <w:tab w:val="right" w:leader="dot" w:pos="9350"/>
            </w:tabs>
            <w:rPr>
              <w:rFonts w:ascii="Arial" w:eastAsiaTheme="minorEastAsia" w:hAnsi="Arial" w:cs="Arial"/>
              <w:noProof/>
              <w:szCs w:val="24"/>
              <w:lang w:val="en-US"/>
            </w:rPr>
          </w:pPr>
          <w:hyperlink w:anchor="_Toc188883868" w:history="1">
            <w:r w:rsidRPr="005F1ED3">
              <w:rPr>
                <w:rStyle w:val="Hyperlink"/>
                <w:rFonts w:ascii="Arial" w:hAnsi="Arial" w:cs="Arial"/>
                <w:noProof/>
                <w:szCs w:val="24"/>
              </w:rPr>
              <w:t>4. Section 3: Reflection on organisational issues</w:t>
            </w:r>
            <w:r w:rsidRPr="005F1ED3">
              <w:rPr>
                <w:rFonts w:ascii="Arial" w:hAnsi="Arial" w:cs="Arial"/>
                <w:noProof/>
                <w:webHidden/>
                <w:szCs w:val="24"/>
              </w:rPr>
              <w:tab/>
            </w:r>
            <w:r w:rsidR="005F1ED3" w:rsidRPr="005F1ED3">
              <w:rPr>
                <w:rFonts w:ascii="Arial" w:hAnsi="Arial" w:cs="Arial"/>
                <w:noProof/>
                <w:webHidden/>
                <w:szCs w:val="24"/>
              </w:rPr>
              <w:t>8</w:t>
            </w:r>
          </w:hyperlink>
        </w:p>
        <w:p w14:paraId="7212F75B" w14:textId="05DEFBC3" w:rsidR="008068C1" w:rsidRPr="005F1ED3" w:rsidRDefault="008068C1" w:rsidP="004163D7">
          <w:pPr>
            <w:pStyle w:val="TOC2"/>
            <w:tabs>
              <w:tab w:val="right" w:leader="dot" w:pos="9350"/>
            </w:tabs>
            <w:rPr>
              <w:rFonts w:ascii="Arial" w:eastAsiaTheme="minorEastAsia" w:hAnsi="Arial" w:cs="Arial"/>
              <w:noProof/>
              <w:szCs w:val="24"/>
              <w:lang w:val="en-US"/>
            </w:rPr>
          </w:pPr>
          <w:hyperlink w:anchor="_Toc188883869" w:history="1">
            <w:r w:rsidRPr="005F1ED3">
              <w:rPr>
                <w:rStyle w:val="Hyperlink"/>
                <w:rFonts w:ascii="Arial" w:hAnsi="Arial" w:cs="Arial"/>
                <w:noProof/>
                <w:szCs w:val="24"/>
              </w:rPr>
              <w:t>4.1 Analysis</w:t>
            </w:r>
            <w:r w:rsidRPr="005F1ED3">
              <w:rPr>
                <w:rFonts w:ascii="Arial" w:hAnsi="Arial" w:cs="Arial"/>
                <w:noProof/>
                <w:webHidden/>
                <w:szCs w:val="24"/>
              </w:rPr>
              <w:tab/>
            </w:r>
            <w:r w:rsidR="005F1ED3" w:rsidRPr="005F1ED3">
              <w:rPr>
                <w:rFonts w:ascii="Arial" w:hAnsi="Arial" w:cs="Arial"/>
                <w:noProof/>
                <w:webHidden/>
                <w:szCs w:val="24"/>
              </w:rPr>
              <w:t>8</w:t>
            </w:r>
          </w:hyperlink>
        </w:p>
        <w:p w14:paraId="7212F75C" w14:textId="33BAB8B8" w:rsidR="008068C1" w:rsidRPr="005F1ED3" w:rsidRDefault="008068C1" w:rsidP="004163D7">
          <w:pPr>
            <w:pStyle w:val="TOC1"/>
            <w:tabs>
              <w:tab w:val="right" w:leader="dot" w:pos="9350"/>
            </w:tabs>
            <w:rPr>
              <w:rFonts w:ascii="Arial" w:eastAsiaTheme="minorEastAsia" w:hAnsi="Arial" w:cs="Arial"/>
              <w:noProof/>
              <w:szCs w:val="24"/>
              <w:lang w:val="en-US"/>
            </w:rPr>
          </w:pPr>
          <w:hyperlink w:anchor="_Toc188883870" w:history="1">
            <w:r w:rsidRPr="005F1ED3">
              <w:rPr>
                <w:rStyle w:val="Hyperlink"/>
                <w:rFonts w:ascii="Arial" w:hAnsi="Arial" w:cs="Arial"/>
                <w:noProof/>
                <w:szCs w:val="24"/>
              </w:rPr>
              <w:t>5. Conclusion and Action Plan</w:t>
            </w:r>
            <w:r w:rsidRPr="005F1ED3">
              <w:rPr>
                <w:rFonts w:ascii="Arial" w:hAnsi="Arial" w:cs="Arial"/>
                <w:noProof/>
                <w:webHidden/>
                <w:szCs w:val="24"/>
              </w:rPr>
              <w:tab/>
            </w:r>
            <w:r w:rsidR="005F1ED3" w:rsidRPr="005F1ED3">
              <w:rPr>
                <w:rFonts w:ascii="Arial" w:hAnsi="Arial" w:cs="Arial"/>
                <w:noProof/>
                <w:webHidden/>
                <w:szCs w:val="24"/>
              </w:rPr>
              <w:t>8</w:t>
            </w:r>
          </w:hyperlink>
        </w:p>
        <w:p w14:paraId="7212F75D" w14:textId="35A49E07" w:rsidR="008068C1" w:rsidRPr="005F1ED3" w:rsidRDefault="008068C1" w:rsidP="004163D7">
          <w:pPr>
            <w:pStyle w:val="TOC2"/>
            <w:tabs>
              <w:tab w:val="right" w:leader="dot" w:pos="9350"/>
            </w:tabs>
            <w:rPr>
              <w:rFonts w:ascii="Arial" w:eastAsiaTheme="minorEastAsia" w:hAnsi="Arial" w:cs="Arial"/>
              <w:noProof/>
              <w:szCs w:val="24"/>
              <w:lang w:val="en-US"/>
            </w:rPr>
          </w:pPr>
          <w:hyperlink w:anchor="_Toc188883871" w:history="1">
            <w:r w:rsidRPr="005F1ED3">
              <w:rPr>
                <w:rStyle w:val="Hyperlink"/>
                <w:rFonts w:ascii="Arial" w:hAnsi="Arial" w:cs="Arial"/>
                <w:noProof/>
                <w:szCs w:val="24"/>
              </w:rPr>
              <w:t>5.1 Conclusion</w:t>
            </w:r>
            <w:r w:rsidRPr="005F1ED3">
              <w:rPr>
                <w:rFonts w:ascii="Arial" w:hAnsi="Arial" w:cs="Arial"/>
                <w:noProof/>
                <w:webHidden/>
                <w:szCs w:val="24"/>
              </w:rPr>
              <w:tab/>
            </w:r>
            <w:r w:rsidR="005F1ED3" w:rsidRPr="005F1ED3">
              <w:rPr>
                <w:rFonts w:ascii="Arial" w:hAnsi="Arial" w:cs="Arial"/>
                <w:noProof/>
                <w:webHidden/>
                <w:szCs w:val="24"/>
              </w:rPr>
              <w:t>8</w:t>
            </w:r>
          </w:hyperlink>
        </w:p>
        <w:p w14:paraId="7212F75E" w14:textId="05A2BAC3" w:rsidR="008068C1" w:rsidRPr="005F1ED3" w:rsidRDefault="008068C1" w:rsidP="004163D7">
          <w:pPr>
            <w:pStyle w:val="TOC2"/>
            <w:tabs>
              <w:tab w:val="right" w:leader="dot" w:pos="9350"/>
            </w:tabs>
            <w:rPr>
              <w:rFonts w:ascii="Arial" w:eastAsiaTheme="minorEastAsia" w:hAnsi="Arial" w:cs="Arial"/>
              <w:noProof/>
              <w:szCs w:val="24"/>
              <w:lang w:val="en-US"/>
            </w:rPr>
          </w:pPr>
          <w:hyperlink w:anchor="_Toc188883872" w:history="1">
            <w:r w:rsidRPr="005F1ED3">
              <w:rPr>
                <w:rStyle w:val="Hyperlink"/>
                <w:rFonts w:ascii="Arial" w:hAnsi="Arial" w:cs="Arial"/>
                <w:noProof/>
                <w:szCs w:val="24"/>
              </w:rPr>
              <w:t>5.2 Action Plan</w:t>
            </w:r>
            <w:r w:rsidRPr="005F1ED3">
              <w:rPr>
                <w:rFonts w:ascii="Arial" w:hAnsi="Arial" w:cs="Arial"/>
                <w:noProof/>
                <w:webHidden/>
                <w:szCs w:val="24"/>
              </w:rPr>
              <w:tab/>
            </w:r>
            <w:r w:rsidR="005F1ED3" w:rsidRPr="005F1ED3">
              <w:rPr>
                <w:rFonts w:ascii="Arial" w:hAnsi="Arial" w:cs="Arial"/>
                <w:noProof/>
                <w:webHidden/>
                <w:szCs w:val="24"/>
              </w:rPr>
              <w:t>9</w:t>
            </w:r>
          </w:hyperlink>
        </w:p>
        <w:p w14:paraId="7212F75F" w14:textId="0B34DB49" w:rsidR="008068C1" w:rsidRPr="005F1ED3" w:rsidRDefault="008068C1" w:rsidP="004163D7">
          <w:pPr>
            <w:pStyle w:val="TOC1"/>
            <w:tabs>
              <w:tab w:val="right" w:leader="dot" w:pos="9350"/>
            </w:tabs>
            <w:rPr>
              <w:rFonts w:ascii="Arial" w:eastAsiaTheme="minorEastAsia" w:hAnsi="Arial" w:cs="Arial"/>
              <w:noProof/>
              <w:szCs w:val="24"/>
              <w:lang w:val="en-US"/>
            </w:rPr>
          </w:pPr>
          <w:hyperlink w:anchor="_Toc188883873" w:history="1">
            <w:r w:rsidRPr="005F1ED3">
              <w:rPr>
                <w:rStyle w:val="Hyperlink"/>
                <w:rFonts w:ascii="Arial" w:hAnsi="Arial" w:cs="Arial"/>
                <w:noProof/>
                <w:szCs w:val="24"/>
              </w:rPr>
              <w:t>6. Summary</w:t>
            </w:r>
            <w:r w:rsidRPr="005F1ED3">
              <w:rPr>
                <w:rFonts w:ascii="Arial" w:hAnsi="Arial" w:cs="Arial"/>
                <w:noProof/>
                <w:webHidden/>
                <w:szCs w:val="24"/>
              </w:rPr>
              <w:tab/>
            </w:r>
            <w:r w:rsidR="005F1ED3" w:rsidRPr="005F1ED3">
              <w:rPr>
                <w:rFonts w:ascii="Arial" w:hAnsi="Arial" w:cs="Arial"/>
                <w:noProof/>
                <w:webHidden/>
                <w:szCs w:val="24"/>
              </w:rPr>
              <w:t>9</w:t>
            </w:r>
          </w:hyperlink>
        </w:p>
        <w:p w14:paraId="7212F760" w14:textId="790FFA99" w:rsidR="008068C1" w:rsidRPr="005F1ED3" w:rsidRDefault="008068C1" w:rsidP="004163D7">
          <w:pPr>
            <w:pStyle w:val="TOC1"/>
            <w:tabs>
              <w:tab w:val="right" w:leader="dot" w:pos="9350"/>
            </w:tabs>
            <w:rPr>
              <w:rFonts w:ascii="Arial" w:eastAsiaTheme="minorEastAsia" w:hAnsi="Arial" w:cs="Arial"/>
              <w:noProof/>
              <w:szCs w:val="24"/>
              <w:lang w:val="en-US"/>
            </w:rPr>
          </w:pPr>
          <w:hyperlink w:anchor="_Toc188883874" w:history="1">
            <w:r w:rsidRPr="005F1ED3">
              <w:rPr>
                <w:rStyle w:val="Hyperlink"/>
                <w:rFonts w:ascii="Arial" w:hAnsi="Arial" w:cs="Arial"/>
                <w:noProof/>
                <w:szCs w:val="24"/>
              </w:rPr>
              <w:t>References</w:t>
            </w:r>
            <w:r w:rsidRPr="005F1ED3">
              <w:rPr>
                <w:rFonts w:ascii="Arial" w:hAnsi="Arial" w:cs="Arial"/>
                <w:noProof/>
                <w:webHidden/>
                <w:szCs w:val="24"/>
              </w:rPr>
              <w:tab/>
            </w:r>
            <w:r w:rsidR="005F1ED3" w:rsidRPr="005F1ED3">
              <w:rPr>
                <w:rFonts w:ascii="Arial" w:hAnsi="Arial" w:cs="Arial"/>
                <w:noProof/>
                <w:webHidden/>
                <w:szCs w:val="24"/>
              </w:rPr>
              <w:t>10</w:t>
            </w:r>
          </w:hyperlink>
        </w:p>
        <w:p w14:paraId="7212F761" w14:textId="77777777" w:rsidR="00E46449" w:rsidRPr="005F1ED3" w:rsidRDefault="00A13307" w:rsidP="004163D7">
          <w:pPr>
            <w:rPr>
              <w:rFonts w:ascii="Arial" w:hAnsi="Arial" w:cs="Arial"/>
              <w:szCs w:val="24"/>
            </w:rPr>
          </w:pPr>
          <w:r w:rsidRPr="005F1ED3">
            <w:rPr>
              <w:rFonts w:ascii="Arial" w:hAnsi="Arial" w:cs="Arial"/>
              <w:szCs w:val="24"/>
            </w:rPr>
            <w:fldChar w:fldCharType="end"/>
          </w:r>
        </w:p>
      </w:sdtContent>
    </w:sdt>
    <w:p w14:paraId="7212F762" w14:textId="77777777" w:rsidR="00E46449" w:rsidRPr="005F1ED3" w:rsidRDefault="00E46449" w:rsidP="004163D7">
      <w:pPr>
        <w:rPr>
          <w:rFonts w:ascii="Arial" w:eastAsiaTheme="majorEastAsia" w:hAnsi="Arial" w:cs="Arial"/>
          <w:b/>
          <w:bCs/>
          <w:szCs w:val="24"/>
        </w:rPr>
      </w:pPr>
      <w:r w:rsidRPr="005F1ED3">
        <w:rPr>
          <w:rFonts w:ascii="Arial" w:hAnsi="Arial" w:cs="Arial"/>
          <w:szCs w:val="24"/>
        </w:rPr>
        <w:br w:type="page"/>
      </w:r>
    </w:p>
    <w:p w14:paraId="7212F763" w14:textId="77777777" w:rsidR="00154E8D" w:rsidRPr="005F1ED3" w:rsidRDefault="00154E8D" w:rsidP="004163D7">
      <w:pPr>
        <w:pStyle w:val="Heading1"/>
        <w:rPr>
          <w:rFonts w:ascii="Arial" w:hAnsi="Arial" w:cs="Arial"/>
          <w:szCs w:val="24"/>
        </w:rPr>
      </w:pPr>
      <w:bookmarkStart w:id="0" w:name="_Toc188883860"/>
      <w:r w:rsidRPr="005F1ED3">
        <w:rPr>
          <w:rFonts w:ascii="Arial" w:hAnsi="Arial" w:cs="Arial"/>
          <w:szCs w:val="24"/>
        </w:rPr>
        <w:lastRenderedPageBreak/>
        <w:t>1. Introduction</w:t>
      </w:r>
      <w:bookmarkEnd w:id="0"/>
    </w:p>
    <w:p w14:paraId="7212F764" w14:textId="77777777" w:rsidR="00154E8D" w:rsidRPr="005F1ED3" w:rsidRDefault="00154E8D" w:rsidP="004163D7">
      <w:pPr>
        <w:pStyle w:val="Heading2"/>
        <w:rPr>
          <w:rFonts w:ascii="Arial" w:hAnsi="Arial" w:cs="Arial"/>
          <w:szCs w:val="24"/>
        </w:rPr>
      </w:pPr>
      <w:bookmarkStart w:id="1" w:name="_Toc188883861"/>
      <w:r w:rsidRPr="005F1ED3">
        <w:rPr>
          <w:rFonts w:ascii="Arial" w:hAnsi="Arial" w:cs="Arial"/>
          <w:szCs w:val="24"/>
        </w:rPr>
        <w:t>1.1 Brief overview of the hotel’s administrative operation</w:t>
      </w:r>
      <w:bookmarkEnd w:id="1"/>
    </w:p>
    <w:p w14:paraId="7212F765" w14:textId="77777777" w:rsidR="00154E8D" w:rsidRPr="005F1ED3" w:rsidRDefault="00154E8D" w:rsidP="004163D7">
      <w:pPr>
        <w:rPr>
          <w:rFonts w:ascii="Arial" w:hAnsi="Arial" w:cs="Arial"/>
          <w:noProof/>
          <w:szCs w:val="24"/>
          <w:lang w:val="en-US"/>
        </w:rPr>
      </w:pPr>
      <w:r w:rsidRPr="005F1ED3">
        <w:rPr>
          <w:rFonts w:ascii="Arial" w:hAnsi="Arial" w:cs="Arial"/>
          <w:noProof/>
          <w:szCs w:val="24"/>
          <w:lang w:val="en-US"/>
        </w:rPr>
        <w:drawing>
          <wp:inline distT="0" distB="0" distL="0" distR="0" wp14:anchorId="7212F7B2" wp14:editId="7212F7B3">
            <wp:extent cx="3053629" cy="2254469"/>
            <wp:effectExtent l="19050" t="0" r="0" b="0"/>
            <wp:docPr id="2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3060202" cy="2259321"/>
                    </a:xfrm>
                    <a:prstGeom prst="rect">
                      <a:avLst/>
                    </a:prstGeom>
                    <a:noFill/>
                    <a:ln w="9525">
                      <a:noFill/>
                      <a:miter lim="800000"/>
                      <a:headEnd/>
                      <a:tailEnd/>
                    </a:ln>
                  </pic:spPr>
                </pic:pic>
              </a:graphicData>
            </a:graphic>
          </wp:inline>
        </w:drawing>
      </w:r>
      <w:r w:rsidRPr="005F1ED3">
        <w:rPr>
          <w:rFonts w:ascii="Arial" w:hAnsi="Arial" w:cs="Arial"/>
          <w:noProof/>
          <w:szCs w:val="24"/>
          <w:lang w:val="en-US"/>
        </w:rPr>
        <w:t xml:space="preserve"> </w:t>
      </w:r>
      <w:r w:rsidRPr="005F1ED3">
        <w:rPr>
          <w:rFonts w:ascii="Arial" w:hAnsi="Arial" w:cs="Arial"/>
          <w:noProof/>
          <w:szCs w:val="24"/>
          <w:lang w:val="en-US"/>
        </w:rPr>
        <w:drawing>
          <wp:inline distT="0" distB="0" distL="0" distR="0" wp14:anchorId="7212F7B4" wp14:editId="7212F7B5">
            <wp:extent cx="2568471" cy="2256312"/>
            <wp:effectExtent l="19050" t="0" r="3279" b="0"/>
            <wp:docPr id="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2572954" cy="2260250"/>
                    </a:xfrm>
                    <a:prstGeom prst="rect">
                      <a:avLst/>
                    </a:prstGeom>
                    <a:noFill/>
                    <a:ln w="9525">
                      <a:noFill/>
                      <a:miter lim="800000"/>
                      <a:headEnd/>
                      <a:tailEnd/>
                    </a:ln>
                  </pic:spPr>
                </pic:pic>
              </a:graphicData>
            </a:graphic>
          </wp:inline>
        </w:drawing>
      </w:r>
    </w:p>
    <w:p w14:paraId="7212F766" w14:textId="77777777" w:rsidR="00154E8D" w:rsidRPr="005F1ED3" w:rsidRDefault="00154E8D" w:rsidP="004163D7">
      <w:pPr>
        <w:rPr>
          <w:rFonts w:ascii="Arial" w:hAnsi="Arial" w:cs="Arial"/>
          <w:b/>
          <w:szCs w:val="24"/>
        </w:rPr>
      </w:pPr>
      <w:r w:rsidRPr="005F1ED3">
        <w:rPr>
          <w:rFonts w:ascii="Arial" w:hAnsi="Arial" w:cs="Arial"/>
          <w:b/>
          <w:noProof/>
          <w:szCs w:val="24"/>
          <w:lang w:val="en-US"/>
        </w:rPr>
        <w:t xml:space="preserve">Figure 1: Photo and location of </w:t>
      </w:r>
      <w:r w:rsidRPr="005F1ED3">
        <w:rPr>
          <w:rFonts w:ascii="Arial" w:hAnsi="Arial" w:cs="Arial"/>
          <w:b/>
          <w:szCs w:val="24"/>
        </w:rPr>
        <w:t>ibis London Thurrock M25</w:t>
      </w:r>
    </w:p>
    <w:p w14:paraId="7212F767" w14:textId="77777777" w:rsidR="00154E8D" w:rsidRPr="005F1ED3" w:rsidRDefault="00154E8D" w:rsidP="004163D7">
      <w:pPr>
        <w:rPr>
          <w:rFonts w:ascii="Arial" w:hAnsi="Arial" w:cs="Arial"/>
          <w:szCs w:val="24"/>
        </w:rPr>
      </w:pPr>
      <w:r w:rsidRPr="005F1ED3">
        <w:rPr>
          <w:rFonts w:ascii="Arial" w:hAnsi="Arial" w:cs="Arial"/>
          <w:szCs w:val="24"/>
        </w:rPr>
        <w:t>(Source: Travel Weekly, 2025)</w:t>
      </w:r>
    </w:p>
    <w:p w14:paraId="7212F768" w14:textId="77777777" w:rsidR="00154E8D" w:rsidRPr="005F1ED3" w:rsidRDefault="00154E8D" w:rsidP="004163D7">
      <w:pPr>
        <w:rPr>
          <w:rFonts w:ascii="Arial" w:hAnsi="Arial" w:cs="Arial"/>
          <w:szCs w:val="24"/>
        </w:rPr>
      </w:pPr>
      <w:r w:rsidRPr="005F1ED3">
        <w:rPr>
          <w:rFonts w:ascii="Arial" w:hAnsi="Arial" w:cs="Arial"/>
          <w:szCs w:val="24"/>
        </w:rPr>
        <w:t>According to an article published by Travel Weekly (2025), ibis London Thurrock M25 runs on a streamlined administrative system, which allows for smooth day-to-day operations. The hotel's administrative team handles reservations, guest services, and financial processes while adhering to health, safety, and hospitality standards. Leveraging technology for booking and other operational activities ensure high customer satisfaction levels (Travel Weekly, 2025). The team pays close attention to optimising workflows, supporting marketing efforts, and delivering exceptional service in order to uphold the hotel's reputation as a reliable and welcoming destination.</w:t>
      </w:r>
    </w:p>
    <w:p w14:paraId="7212F769" w14:textId="77777777" w:rsidR="00154E8D" w:rsidRPr="005F1ED3" w:rsidRDefault="00154E8D" w:rsidP="004163D7">
      <w:pPr>
        <w:pStyle w:val="Heading2"/>
        <w:rPr>
          <w:rFonts w:ascii="Arial" w:hAnsi="Arial" w:cs="Arial"/>
          <w:szCs w:val="24"/>
        </w:rPr>
      </w:pPr>
      <w:bookmarkStart w:id="2" w:name="_Toc188883862"/>
      <w:r w:rsidRPr="005F1ED3">
        <w:rPr>
          <w:rFonts w:ascii="Arial" w:hAnsi="Arial" w:cs="Arial"/>
          <w:szCs w:val="24"/>
        </w:rPr>
        <w:t>1.2 State the learning objectives for the placement within the department</w:t>
      </w:r>
      <w:bookmarkEnd w:id="2"/>
    </w:p>
    <w:p w14:paraId="7212F76A" w14:textId="77777777" w:rsidR="00154E8D" w:rsidRPr="005F1ED3" w:rsidRDefault="00154E8D" w:rsidP="004163D7">
      <w:pPr>
        <w:pStyle w:val="ListParagraph"/>
        <w:numPr>
          <w:ilvl w:val="0"/>
          <w:numId w:val="2"/>
        </w:numPr>
        <w:rPr>
          <w:rFonts w:ascii="Arial" w:hAnsi="Arial" w:cs="Arial"/>
          <w:szCs w:val="24"/>
        </w:rPr>
      </w:pPr>
      <w:r w:rsidRPr="005F1ED3">
        <w:rPr>
          <w:rFonts w:ascii="Arial" w:hAnsi="Arial" w:cs="Arial"/>
          <w:szCs w:val="24"/>
        </w:rPr>
        <w:t>Gain hands-on experience in hotel administrative operations, including reservations, financial processes, and guest service coordination</w:t>
      </w:r>
    </w:p>
    <w:p w14:paraId="7212F76B" w14:textId="77777777" w:rsidR="00154E8D" w:rsidRPr="005F1ED3" w:rsidRDefault="00154E8D" w:rsidP="004163D7">
      <w:pPr>
        <w:pStyle w:val="ListParagraph"/>
        <w:numPr>
          <w:ilvl w:val="0"/>
          <w:numId w:val="2"/>
        </w:numPr>
        <w:rPr>
          <w:rFonts w:ascii="Arial" w:hAnsi="Arial" w:cs="Arial"/>
          <w:szCs w:val="24"/>
        </w:rPr>
      </w:pPr>
      <w:r w:rsidRPr="005F1ED3">
        <w:rPr>
          <w:rFonts w:ascii="Arial" w:hAnsi="Arial" w:cs="Arial"/>
          <w:szCs w:val="24"/>
        </w:rPr>
        <w:t>Develop proficiency in hotel management software for booking and revenue management</w:t>
      </w:r>
    </w:p>
    <w:p w14:paraId="7212F76C" w14:textId="77777777" w:rsidR="00154E8D" w:rsidRPr="005F1ED3" w:rsidRDefault="00154E8D" w:rsidP="004163D7">
      <w:pPr>
        <w:pStyle w:val="ListParagraph"/>
        <w:numPr>
          <w:ilvl w:val="0"/>
          <w:numId w:val="2"/>
        </w:numPr>
        <w:rPr>
          <w:rFonts w:ascii="Arial" w:hAnsi="Arial" w:cs="Arial"/>
          <w:szCs w:val="24"/>
        </w:rPr>
      </w:pPr>
      <w:r w:rsidRPr="005F1ED3">
        <w:rPr>
          <w:rFonts w:ascii="Arial" w:hAnsi="Arial" w:cs="Arial"/>
          <w:szCs w:val="24"/>
        </w:rPr>
        <w:t>Enhance problem-solving and critical thinking skills in addressing operational challenges</w:t>
      </w:r>
    </w:p>
    <w:p w14:paraId="7212F76D" w14:textId="77777777" w:rsidR="00154E8D" w:rsidRPr="005F1ED3" w:rsidRDefault="00154E8D" w:rsidP="004163D7">
      <w:pPr>
        <w:pStyle w:val="ListParagraph"/>
        <w:numPr>
          <w:ilvl w:val="0"/>
          <w:numId w:val="2"/>
        </w:numPr>
        <w:rPr>
          <w:rFonts w:ascii="Arial" w:hAnsi="Arial" w:cs="Arial"/>
          <w:szCs w:val="24"/>
        </w:rPr>
      </w:pPr>
      <w:r w:rsidRPr="005F1ED3">
        <w:rPr>
          <w:rFonts w:ascii="Arial" w:hAnsi="Arial" w:cs="Arial"/>
          <w:szCs w:val="24"/>
        </w:rPr>
        <w:lastRenderedPageBreak/>
        <w:t>Improve communication and teamwork for seamless interdepartmental collaboration</w:t>
      </w:r>
    </w:p>
    <w:p w14:paraId="7212F76E" w14:textId="77777777" w:rsidR="00154E8D" w:rsidRPr="005F1ED3" w:rsidRDefault="00154E8D" w:rsidP="004163D7">
      <w:pPr>
        <w:pStyle w:val="ListParagraph"/>
        <w:numPr>
          <w:ilvl w:val="0"/>
          <w:numId w:val="2"/>
        </w:numPr>
        <w:rPr>
          <w:rFonts w:ascii="Arial" w:hAnsi="Arial" w:cs="Arial"/>
          <w:szCs w:val="24"/>
        </w:rPr>
      </w:pPr>
      <w:r w:rsidRPr="005F1ED3">
        <w:rPr>
          <w:rFonts w:ascii="Arial" w:hAnsi="Arial" w:cs="Arial"/>
          <w:szCs w:val="24"/>
        </w:rPr>
        <w:t>Understand compliance with hospitality health, safety, and industry regulations</w:t>
      </w:r>
    </w:p>
    <w:p w14:paraId="7212F76F" w14:textId="77777777" w:rsidR="00154E8D" w:rsidRPr="005F1ED3" w:rsidRDefault="00154E8D" w:rsidP="004163D7">
      <w:pPr>
        <w:pStyle w:val="ListParagraph"/>
        <w:numPr>
          <w:ilvl w:val="0"/>
          <w:numId w:val="2"/>
        </w:numPr>
        <w:rPr>
          <w:rFonts w:ascii="Arial" w:hAnsi="Arial" w:cs="Arial"/>
          <w:szCs w:val="24"/>
        </w:rPr>
      </w:pPr>
      <w:r w:rsidRPr="005F1ED3">
        <w:rPr>
          <w:rFonts w:ascii="Arial" w:hAnsi="Arial" w:cs="Arial"/>
          <w:szCs w:val="24"/>
        </w:rPr>
        <w:t>Apply theoretical knowledge to real-world hospitality administration practices</w:t>
      </w:r>
    </w:p>
    <w:p w14:paraId="7212F770" w14:textId="77777777" w:rsidR="00154E8D" w:rsidRPr="005F1ED3" w:rsidRDefault="00154E8D" w:rsidP="004163D7">
      <w:pPr>
        <w:pStyle w:val="ListParagraph"/>
        <w:numPr>
          <w:ilvl w:val="0"/>
          <w:numId w:val="2"/>
        </w:numPr>
        <w:rPr>
          <w:rFonts w:ascii="Arial" w:hAnsi="Arial" w:cs="Arial"/>
          <w:szCs w:val="24"/>
        </w:rPr>
      </w:pPr>
      <w:r w:rsidRPr="005F1ED3">
        <w:rPr>
          <w:rFonts w:ascii="Arial" w:hAnsi="Arial" w:cs="Arial"/>
          <w:szCs w:val="24"/>
        </w:rPr>
        <w:t>Strengthen time management and task prioritisation skills in a fast-paced environment</w:t>
      </w:r>
    </w:p>
    <w:p w14:paraId="7212F771" w14:textId="77777777" w:rsidR="003868E3" w:rsidRPr="005F1ED3" w:rsidRDefault="0091575D" w:rsidP="004163D7">
      <w:pPr>
        <w:pStyle w:val="Heading1"/>
        <w:rPr>
          <w:rFonts w:ascii="Arial" w:hAnsi="Arial" w:cs="Arial"/>
          <w:szCs w:val="24"/>
        </w:rPr>
      </w:pPr>
      <w:bookmarkStart w:id="3" w:name="_Toc188883863"/>
      <w:r w:rsidRPr="005F1ED3">
        <w:rPr>
          <w:rFonts w:ascii="Arial" w:hAnsi="Arial" w:cs="Arial"/>
          <w:szCs w:val="24"/>
        </w:rPr>
        <w:t>2. Section 1: Reflection Expe</w:t>
      </w:r>
      <w:r w:rsidR="00DA44B6" w:rsidRPr="005F1ED3">
        <w:rPr>
          <w:rFonts w:ascii="Arial" w:hAnsi="Arial" w:cs="Arial"/>
          <w:szCs w:val="24"/>
        </w:rPr>
        <w:t>rience and Personal Development</w:t>
      </w:r>
      <w:bookmarkEnd w:id="3"/>
    </w:p>
    <w:p w14:paraId="7212F772" w14:textId="77777777" w:rsidR="00B6295C" w:rsidRPr="005F1ED3" w:rsidRDefault="0091575D" w:rsidP="004163D7">
      <w:pPr>
        <w:rPr>
          <w:rFonts w:ascii="Arial" w:hAnsi="Arial" w:cs="Arial"/>
          <w:i/>
          <w:szCs w:val="24"/>
          <w:u w:val="single"/>
        </w:rPr>
      </w:pPr>
      <w:r w:rsidRPr="005F1ED3">
        <w:rPr>
          <w:rFonts w:ascii="Arial" w:hAnsi="Arial" w:cs="Arial"/>
          <w:i/>
          <w:szCs w:val="24"/>
          <w:u w:val="single"/>
        </w:rPr>
        <w:t xml:space="preserve">Definition of Gibbs Reflective Cycle: </w:t>
      </w:r>
    </w:p>
    <w:p w14:paraId="7212F773" w14:textId="77777777" w:rsidR="00B6295C" w:rsidRPr="005F1ED3" w:rsidRDefault="0091575D" w:rsidP="004163D7">
      <w:pPr>
        <w:rPr>
          <w:rFonts w:ascii="Arial" w:hAnsi="Arial" w:cs="Arial"/>
          <w:szCs w:val="24"/>
        </w:rPr>
      </w:pPr>
      <w:r w:rsidRPr="005F1ED3">
        <w:rPr>
          <w:rFonts w:ascii="Arial" w:hAnsi="Arial" w:cs="Arial"/>
          <w:noProof/>
          <w:szCs w:val="24"/>
          <w:lang w:val="en-US"/>
        </w:rPr>
        <w:drawing>
          <wp:inline distT="0" distB="0" distL="0" distR="0" wp14:anchorId="7212F7B6" wp14:editId="7212F7B7">
            <wp:extent cx="4279818" cy="4328786"/>
            <wp:effectExtent l="19050" t="0" r="6432"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0"/>
                    <a:stretch>
                      <a:fillRect/>
                    </a:stretch>
                  </pic:blipFill>
                  <pic:spPr bwMode="auto">
                    <a:xfrm>
                      <a:off x="0" y="0"/>
                      <a:ext cx="4288451" cy="4337518"/>
                    </a:xfrm>
                    <a:prstGeom prst="rect">
                      <a:avLst/>
                    </a:prstGeom>
                    <a:noFill/>
                    <a:ln w="9525">
                      <a:noFill/>
                      <a:miter lim="800000"/>
                      <a:headEnd/>
                      <a:tailEnd/>
                    </a:ln>
                  </pic:spPr>
                </pic:pic>
              </a:graphicData>
            </a:graphic>
          </wp:inline>
        </w:drawing>
      </w:r>
    </w:p>
    <w:p w14:paraId="7212F774" w14:textId="77777777" w:rsidR="00D679C0" w:rsidRPr="005F1ED3" w:rsidRDefault="0091575D" w:rsidP="004163D7">
      <w:pPr>
        <w:rPr>
          <w:rFonts w:ascii="Arial" w:hAnsi="Arial" w:cs="Arial"/>
          <w:b/>
          <w:szCs w:val="24"/>
        </w:rPr>
      </w:pPr>
      <w:r w:rsidRPr="005F1ED3">
        <w:rPr>
          <w:rFonts w:ascii="Arial" w:hAnsi="Arial" w:cs="Arial"/>
          <w:b/>
          <w:szCs w:val="24"/>
        </w:rPr>
        <w:t>Figure</w:t>
      </w:r>
      <w:r w:rsidR="00154E8D" w:rsidRPr="005F1ED3">
        <w:rPr>
          <w:rFonts w:ascii="Arial" w:hAnsi="Arial" w:cs="Arial"/>
          <w:b/>
          <w:szCs w:val="24"/>
        </w:rPr>
        <w:t xml:space="preserve"> 2</w:t>
      </w:r>
      <w:r w:rsidRPr="005F1ED3">
        <w:rPr>
          <w:rFonts w:ascii="Arial" w:hAnsi="Arial" w:cs="Arial"/>
          <w:b/>
          <w:szCs w:val="24"/>
        </w:rPr>
        <w:t xml:space="preserve">: Gibbs Reflective Cycle </w:t>
      </w:r>
    </w:p>
    <w:p w14:paraId="7212F775" w14:textId="77777777" w:rsidR="00D679C0" w:rsidRPr="005F1ED3" w:rsidRDefault="0091575D" w:rsidP="004163D7">
      <w:pPr>
        <w:rPr>
          <w:rFonts w:ascii="Arial" w:hAnsi="Arial" w:cs="Arial"/>
          <w:szCs w:val="24"/>
        </w:rPr>
      </w:pPr>
      <w:r w:rsidRPr="005F1ED3">
        <w:rPr>
          <w:rFonts w:ascii="Arial" w:hAnsi="Arial" w:cs="Arial"/>
          <w:szCs w:val="24"/>
        </w:rPr>
        <w:t>(Source: The University of Edinburgh, 2024)</w:t>
      </w:r>
    </w:p>
    <w:p w14:paraId="7212F776" w14:textId="77777777" w:rsidR="00B1375A" w:rsidRPr="005F1ED3" w:rsidRDefault="0091575D" w:rsidP="004163D7">
      <w:pPr>
        <w:rPr>
          <w:rFonts w:ascii="Arial" w:hAnsi="Arial" w:cs="Arial"/>
          <w:szCs w:val="24"/>
        </w:rPr>
      </w:pPr>
      <w:r w:rsidRPr="005F1ED3">
        <w:rPr>
          <w:rFonts w:ascii="Arial" w:hAnsi="Arial" w:cs="Arial"/>
          <w:szCs w:val="24"/>
        </w:rPr>
        <w:lastRenderedPageBreak/>
        <w:t>Gibbs's Reflective Model is a dynamic and illustrative model that expresses one's experience through a particular learning module</w:t>
      </w:r>
      <w:r w:rsidR="00C13321" w:rsidRPr="005F1ED3">
        <w:rPr>
          <w:rFonts w:ascii="Arial" w:hAnsi="Arial" w:cs="Arial"/>
          <w:szCs w:val="24"/>
        </w:rPr>
        <w:t xml:space="preserve"> (The University of Edinburgh, 2024)</w:t>
      </w:r>
      <w:r w:rsidRPr="005F1ED3">
        <w:rPr>
          <w:rFonts w:ascii="Arial" w:hAnsi="Arial" w:cs="Arial"/>
          <w:szCs w:val="24"/>
        </w:rPr>
        <w:t xml:space="preserve">. This helps someone deal with critical learning areas that could be improved during practice. Focusing on this aim of the module, six factors are evaluated, such as description, feelings, evaluation, analysis, conclusion, and action plan. </w:t>
      </w:r>
    </w:p>
    <w:p w14:paraId="7212F777" w14:textId="77777777" w:rsidR="003868E3" w:rsidRPr="005F1ED3" w:rsidRDefault="0091575D" w:rsidP="004163D7">
      <w:pPr>
        <w:pStyle w:val="Heading2"/>
        <w:rPr>
          <w:rFonts w:ascii="Arial" w:hAnsi="Arial" w:cs="Arial"/>
          <w:szCs w:val="24"/>
        </w:rPr>
      </w:pPr>
      <w:bookmarkStart w:id="4" w:name="_Toc188883864"/>
      <w:r w:rsidRPr="005F1ED3">
        <w:rPr>
          <w:rFonts w:ascii="Arial" w:hAnsi="Arial" w:cs="Arial"/>
          <w:szCs w:val="24"/>
        </w:rPr>
        <w:t>2.1 Description</w:t>
      </w:r>
      <w:bookmarkEnd w:id="4"/>
      <w:r w:rsidR="006314DB" w:rsidRPr="005F1ED3">
        <w:rPr>
          <w:rFonts w:ascii="Arial" w:hAnsi="Arial" w:cs="Arial"/>
          <w:szCs w:val="24"/>
        </w:rPr>
        <w:t xml:space="preserve"> </w:t>
      </w:r>
    </w:p>
    <w:p w14:paraId="7212F778" w14:textId="77777777" w:rsidR="00A740A5" w:rsidRPr="005F1ED3" w:rsidRDefault="0091575D" w:rsidP="004163D7">
      <w:pPr>
        <w:rPr>
          <w:rFonts w:ascii="Arial" w:hAnsi="Arial" w:cs="Arial"/>
          <w:szCs w:val="24"/>
        </w:rPr>
      </w:pPr>
      <w:r w:rsidRPr="005F1ED3">
        <w:rPr>
          <w:rFonts w:ascii="Arial" w:hAnsi="Arial" w:cs="Arial"/>
          <w:szCs w:val="24"/>
        </w:rPr>
        <w:t xml:space="preserve">Being in a </w:t>
      </w:r>
      <w:r w:rsidRPr="005F1ED3">
        <w:rPr>
          <w:rFonts w:ascii="Arial" w:hAnsi="Arial" w:cs="Arial"/>
          <w:i/>
          <w:szCs w:val="24"/>
        </w:rPr>
        <w:t>back-office</w:t>
      </w:r>
      <w:r w:rsidRPr="005F1ED3">
        <w:rPr>
          <w:rFonts w:ascii="Arial" w:hAnsi="Arial" w:cs="Arial"/>
          <w:szCs w:val="24"/>
        </w:rPr>
        <w:t xml:space="preserve"> </w:t>
      </w:r>
      <w:r w:rsidR="00C13F77" w:rsidRPr="005F1ED3">
        <w:rPr>
          <w:rFonts w:ascii="Arial" w:hAnsi="Arial" w:cs="Arial"/>
          <w:szCs w:val="24"/>
        </w:rPr>
        <w:t xml:space="preserve">client placement </w:t>
      </w:r>
      <w:r w:rsidRPr="005F1ED3">
        <w:rPr>
          <w:rFonts w:ascii="Arial" w:hAnsi="Arial" w:cs="Arial"/>
          <w:szCs w:val="24"/>
        </w:rPr>
        <w:t xml:space="preserve">supervisory position at Ibis London Thurrock M25 </w:t>
      </w:r>
      <w:r w:rsidR="00561468" w:rsidRPr="005F1ED3">
        <w:rPr>
          <w:rFonts w:ascii="Arial" w:hAnsi="Arial" w:cs="Arial"/>
          <w:szCs w:val="24"/>
        </w:rPr>
        <w:t>means,</w:t>
      </w:r>
      <w:r w:rsidRPr="005F1ED3">
        <w:rPr>
          <w:rFonts w:ascii="Arial" w:hAnsi="Arial" w:cs="Arial"/>
          <w:szCs w:val="24"/>
        </w:rPr>
        <w:t xml:space="preserve"> I have been exposed to this hotel's administration. As a supervisor</w:t>
      </w:r>
      <w:r w:rsidR="00EF0F4D" w:rsidRPr="005F1ED3">
        <w:rPr>
          <w:rFonts w:ascii="Arial" w:hAnsi="Arial" w:cs="Arial"/>
          <w:szCs w:val="24"/>
        </w:rPr>
        <w:t xml:space="preserve"> in client placement</w:t>
      </w:r>
      <w:r w:rsidRPr="005F1ED3">
        <w:rPr>
          <w:rFonts w:ascii="Arial" w:hAnsi="Arial" w:cs="Arial"/>
          <w:szCs w:val="24"/>
        </w:rPr>
        <w:t>, the shadowing experience brings with it firsthand experience in coordinating seamless guest service operations and an account of monitoring the booking system as well as daily financial reconciliation and inter-departmental communication.</w:t>
      </w:r>
      <w:r w:rsidR="00F43BAF" w:rsidRPr="005F1ED3">
        <w:rPr>
          <w:rFonts w:ascii="Arial" w:hAnsi="Arial" w:cs="Arial"/>
          <w:szCs w:val="24"/>
        </w:rPr>
        <w:t xml:space="preserve"> </w:t>
      </w:r>
      <w:r w:rsidRPr="005F1ED3">
        <w:rPr>
          <w:rFonts w:ascii="Arial" w:hAnsi="Arial" w:cs="Arial"/>
          <w:szCs w:val="24"/>
        </w:rPr>
        <w:t xml:space="preserve">The experience highlighted the importance of work-based skills, such as communication, time management, and </w:t>
      </w:r>
      <w:r w:rsidR="00ED2913" w:rsidRPr="005F1ED3">
        <w:rPr>
          <w:rFonts w:ascii="Arial" w:hAnsi="Arial" w:cs="Arial"/>
          <w:szCs w:val="24"/>
        </w:rPr>
        <w:t>problem solving</w:t>
      </w:r>
      <w:r w:rsidRPr="005F1ED3">
        <w:rPr>
          <w:rFonts w:ascii="Arial" w:hAnsi="Arial" w:cs="Arial"/>
          <w:szCs w:val="24"/>
        </w:rPr>
        <w:t>, in meeting guest service standards. For instance, I saw how the supervisor's ability to quickly address guest inquiries, manage staff schedules, and resolve operational issues contributed to high service quality.</w:t>
      </w:r>
    </w:p>
    <w:p w14:paraId="7212F779" w14:textId="77777777" w:rsidR="00E9164E" w:rsidRPr="005F1ED3" w:rsidRDefault="0091575D" w:rsidP="004163D7">
      <w:pPr>
        <w:rPr>
          <w:rFonts w:ascii="Arial" w:hAnsi="Arial" w:cs="Arial"/>
          <w:szCs w:val="24"/>
        </w:rPr>
      </w:pPr>
      <w:r w:rsidRPr="005F1ED3">
        <w:rPr>
          <w:rFonts w:ascii="Arial" w:hAnsi="Arial" w:cs="Arial"/>
          <w:szCs w:val="24"/>
        </w:rPr>
        <w:t>Moreover, I was able to expand my technical k</w:t>
      </w:r>
      <w:r w:rsidR="00561468" w:rsidRPr="005F1ED3">
        <w:rPr>
          <w:rFonts w:ascii="Arial" w:hAnsi="Arial" w:cs="Arial"/>
          <w:szCs w:val="24"/>
        </w:rPr>
        <w:t>nowledge, especially about the Hotel M</w:t>
      </w:r>
      <w:r w:rsidRPr="005F1ED3">
        <w:rPr>
          <w:rFonts w:ascii="Arial" w:hAnsi="Arial" w:cs="Arial"/>
          <w:szCs w:val="24"/>
        </w:rPr>
        <w:t xml:space="preserve">anagement software Opera and </w:t>
      </w:r>
      <w:r w:rsidR="0054689F" w:rsidRPr="005F1ED3">
        <w:rPr>
          <w:rFonts w:ascii="Arial" w:hAnsi="Arial" w:cs="Arial"/>
          <w:szCs w:val="24"/>
        </w:rPr>
        <w:t xml:space="preserve">justified </w:t>
      </w:r>
      <w:r w:rsidRPr="005F1ED3">
        <w:rPr>
          <w:rFonts w:ascii="Arial" w:hAnsi="Arial" w:cs="Arial"/>
          <w:szCs w:val="24"/>
        </w:rPr>
        <w:t>how revenue reports are dealt with. This understanding of the way the too</w:t>
      </w:r>
      <w:r w:rsidR="006544E4" w:rsidRPr="005F1ED3">
        <w:rPr>
          <w:rFonts w:ascii="Arial" w:hAnsi="Arial" w:cs="Arial"/>
          <w:szCs w:val="24"/>
        </w:rPr>
        <w:t>ls were used to optimis</w:t>
      </w:r>
      <w:r w:rsidRPr="005F1ED3">
        <w:rPr>
          <w:rFonts w:ascii="Arial" w:hAnsi="Arial" w:cs="Arial"/>
          <w:szCs w:val="24"/>
        </w:rPr>
        <w:t>e occupancy and financial accuracy was something that showed the need for technical proficiency in back-office roles.</w:t>
      </w:r>
      <w:r w:rsidR="00F43BAF" w:rsidRPr="005F1ED3">
        <w:rPr>
          <w:rFonts w:ascii="Arial" w:hAnsi="Arial" w:cs="Arial"/>
          <w:szCs w:val="24"/>
        </w:rPr>
        <w:t xml:space="preserve"> </w:t>
      </w:r>
      <w:r w:rsidR="006544E4" w:rsidRPr="005F1ED3">
        <w:rPr>
          <w:rFonts w:ascii="Arial" w:hAnsi="Arial" w:cs="Arial"/>
          <w:szCs w:val="24"/>
        </w:rPr>
        <w:t>This exposure emphasis</w:t>
      </w:r>
      <w:r w:rsidRPr="005F1ED3">
        <w:rPr>
          <w:rFonts w:ascii="Arial" w:hAnsi="Arial" w:cs="Arial"/>
          <w:szCs w:val="24"/>
        </w:rPr>
        <w:t>ed that guest satisfaction is founded upon solid administrative fundamentals. Engaging with these procedures actively helped me appreciate the competencies required to operate hotels properly and their impacts on achieving service excellence.</w:t>
      </w:r>
    </w:p>
    <w:p w14:paraId="7212F77A" w14:textId="77777777" w:rsidR="003868E3" w:rsidRPr="005F1ED3" w:rsidRDefault="0091575D" w:rsidP="004163D7">
      <w:pPr>
        <w:pStyle w:val="Heading2"/>
        <w:rPr>
          <w:rFonts w:ascii="Arial" w:hAnsi="Arial" w:cs="Arial"/>
          <w:szCs w:val="24"/>
        </w:rPr>
      </w:pPr>
      <w:bookmarkStart w:id="5" w:name="_Toc188883865"/>
      <w:r w:rsidRPr="005F1ED3">
        <w:rPr>
          <w:rFonts w:ascii="Arial" w:hAnsi="Arial" w:cs="Arial"/>
          <w:szCs w:val="24"/>
        </w:rPr>
        <w:t>2.2 Feelings</w:t>
      </w:r>
      <w:bookmarkEnd w:id="5"/>
      <w:r w:rsidRPr="005F1ED3">
        <w:rPr>
          <w:rFonts w:ascii="Arial" w:hAnsi="Arial" w:cs="Arial"/>
          <w:szCs w:val="24"/>
        </w:rPr>
        <w:t xml:space="preserve"> </w:t>
      </w:r>
    </w:p>
    <w:p w14:paraId="7212F77B" w14:textId="77777777" w:rsidR="006544E4" w:rsidRPr="005F1ED3" w:rsidRDefault="0091575D" w:rsidP="004163D7">
      <w:pPr>
        <w:rPr>
          <w:rFonts w:ascii="Arial" w:hAnsi="Arial" w:cs="Arial"/>
          <w:szCs w:val="24"/>
        </w:rPr>
      </w:pPr>
      <w:r w:rsidRPr="005F1ED3">
        <w:rPr>
          <w:rFonts w:ascii="Arial" w:hAnsi="Arial" w:cs="Arial"/>
          <w:szCs w:val="24"/>
        </w:rPr>
        <w:t>During my client placement, I was highly ex</w:t>
      </w:r>
      <w:r w:rsidR="00CD6EE0" w:rsidRPr="005F1ED3">
        <w:rPr>
          <w:rFonts w:ascii="Arial" w:hAnsi="Arial" w:cs="Arial"/>
          <w:szCs w:val="24"/>
        </w:rPr>
        <w:t>cited and slightly apprehensive however,</w:t>
      </w:r>
      <w:r w:rsidRPr="005F1ED3">
        <w:rPr>
          <w:rFonts w:ascii="Arial" w:hAnsi="Arial" w:cs="Arial"/>
          <w:szCs w:val="24"/>
        </w:rPr>
        <w:t xml:space="preserve"> the back office </w:t>
      </w:r>
      <w:r w:rsidR="000F2494" w:rsidRPr="005F1ED3">
        <w:rPr>
          <w:rFonts w:ascii="Arial" w:hAnsi="Arial" w:cs="Arial"/>
          <w:szCs w:val="24"/>
        </w:rPr>
        <w:t xml:space="preserve">role as client placement </w:t>
      </w:r>
      <w:r w:rsidRPr="005F1ED3">
        <w:rPr>
          <w:rFonts w:ascii="Arial" w:hAnsi="Arial" w:cs="Arial"/>
          <w:szCs w:val="24"/>
        </w:rPr>
        <w:t>at Ibis London Thurrock M25 could be a big challenge. Even though I obtained theoreti</w:t>
      </w:r>
      <w:r w:rsidR="00F50C9C" w:rsidRPr="005F1ED3">
        <w:rPr>
          <w:rFonts w:ascii="Arial" w:hAnsi="Arial" w:cs="Arial"/>
          <w:szCs w:val="24"/>
        </w:rPr>
        <w:t>cal knowledge from college, it is</w:t>
      </w:r>
      <w:r w:rsidRPr="005F1ED3">
        <w:rPr>
          <w:rFonts w:ascii="Arial" w:hAnsi="Arial" w:cs="Arial"/>
          <w:szCs w:val="24"/>
        </w:rPr>
        <w:t xml:space="preserve"> hard to execute it in actual pract</w:t>
      </w:r>
      <w:r w:rsidR="00F50C9C" w:rsidRPr="005F1ED3">
        <w:rPr>
          <w:rFonts w:ascii="Arial" w:hAnsi="Arial" w:cs="Arial"/>
          <w:szCs w:val="24"/>
        </w:rPr>
        <w:t>ice. Overtime</w:t>
      </w:r>
      <w:r w:rsidRPr="005F1ED3">
        <w:rPr>
          <w:rFonts w:ascii="Arial" w:hAnsi="Arial" w:cs="Arial"/>
          <w:szCs w:val="24"/>
        </w:rPr>
        <w:t xml:space="preserve">, my confidence grew and my communication with teamwork skills through working with </w:t>
      </w:r>
      <w:r w:rsidR="00F50C9C" w:rsidRPr="005F1ED3">
        <w:rPr>
          <w:rFonts w:ascii="Arial" w:hAnsi="Arial" w:cs="Arial"/>
          <w:szCs w:val="24"/>
        </w:rPr>
        <w:t>co-workers</w:t>
      </w:r>
      <w:r w:rsidRPr="005F1ED3">
        <w:rPr>
          <w:rFonts w:ascii="Arial" w:hAnsi="Arial" w:cs="Arial"/>
          <w:szCs w:val="24"/>
        </w:rPr>
        <w:t xml:space="preserve"> stimulated at a dynamic rate. It was critical to manage tasks and details appropriately, hence great accomplishment when </w:t>
      </w:r>
      <w:r w:rsidRPr="005F1ED3">
        <w:rPr>
          <w:rFonts w:ascii="Arial" w:hAnsi="Arial" w:cs="Arial"/>
          <w:szCs w:val="24"/>
        </w:rPr>
        <w:lastRenderedPageBreak/>
        <w:t>these skills kicked in to ensure a seamless operation. My previous experience helped me adapt more profoundly, particularly deepening my understanding of guest services and administrative excellence.</w:t>
      </w:r>
    </w:p>
    <w:p w14:paraId="7212F77C" w14:textId="77777777" w:rsidR="003868E3" w:rsidRPr="005F1ED3" w:rsidRDefault="0091575D" w:rsidP="004163D7">
      <w:pPr>
        <w:pStyle w:val="Heading1"/>
        <w:rPr>
          <w:rFonts w:ascii="Arial" w:hAnsi="Arial" w:cs="Arial"/>
          <w:szCs w:val="24"/>
        </w:rPr>
      </w:pPr>
      <w:bookmarkStart w:id="6" w:name="_Toc188883866"/>
      <w:r w:rsidRPr="005F1ED3">
        <w:rPr>
          <w:rFonts w:ascii="Arial" w:hAnsi="Arial" w:cs="Arial"/>
          <w:szCs w:val="24"/>
        </w:rPr>
        <w:t>3. Section 2: Critical analysis of work-based skills and technical knowledge</w:t>
      </w:r>
      <w:bookmarkEnd w:id="6"/>
      <w:r w:rsidRPr="005F1ED3">
        <w:rPr>
          <w:rFonts w:ascii="Arial" w:hAnsi="Arial" w:cs="Arial"/>
          <w:szCs w:val="24"/>
        </w:rPr>
        <w:t xml:space="preserve"> </w:t>
      </w:r>
    </w:p>
    <w:p w14:paraId="7212F77D" w14:textId="77777777" w:rsidR="003868E3" w:rsidRPr="005F1ED3" w:rsidRDefault="00154E8D" w:rsidP="004163D7">
      <w:pPr>
        <w:pStyle w:val="Heading2"/>
        <w:rPr>
          <w:rFonts w:ascii="Arial" w:hAnsi="Arial" w:cs="Arial"/>
          <w:szCs w:val="24"/>
        </w:rPr>
      </w:pPr>
      <w:bookmarkStart w:id="7" w:name="_Toc188883867"/>
      <w:r w:rsidRPr="005F1ED3">
        <w:rPr>
          <w:rFonts w:ascii="Arial" w:hAnsi="Arial" w:cs="Arial"/>
          <w:szCs w:val="24"/>
        </w:rPr>
        <w:t>3.1 Evaluation</w:t>
      </w:r>
      <w:bookmarkEnd w:id="7"/>
    </w:p>
    <w:p w14:paraId="7212F77E" w14:textId="77777777" w:rsidR="00154E8D" w:rsidRPr="005F1ED3" w:rsidRDefault="00154E8D" w:rsidP="004163D7">
      <w:pPr>
        <w:rPr>
          <w:rFonts w:ascii="Arial" w:hAnsi="Arial" w:cs="Arial"/>
          <w:szCs w:val="24"/>
        </w:rPr>
      </w:pPr>
      <w:r w:rsidRPr="005F1ED3">
        <w:rPr>
          <w:rFonts w:ascii="Arial" w:hAnsi="Arial" w:cs="Arial"/>
          <w:szCs w:val="24"/>
        </w:rPr>
        <w:t>During my shadowing experience at Ibis London Thurrock M25, I realised the critical importance of work-based skills and technical knowledge in the management of hotel administration. Communication was particularly the most essential skill, as I noticed how timely information-sharing guarantees smooth coordination between departments. For instance, effective updates regarding guest arrivals ensured avoidable inconveniences and successful delivery of services. Teamwork was just as important, which I leant while working at the back-office with people from diverse background. I noticed how collective problem solving, such as addressing last-minute booking discrepancies, minimised errors and maintained guest satisfaction.</w:t>
      </w:r>
    </w:p>
    <w:p w14:paraId="7212F77F" w14:textId="77777777" w:rsidR="00154E8D" w:rsidRPr="005F1ED3" w:rsidRDefault="00154E8D" w:rsidP="004163D7">
      <w:pPr>
        <w:rPr>
          <w:rFonts w:ascii="Arial" w:hAnsi="Arial" w:cs="Arial"/>
          <w:szCs w:val="24"/>
        </w:rPr>
      </w:pPr>
      <w:r w:rsidRPr="005F1ED3">
        <w:rPr>
          <w:rFonts w:ascii="Arial" w:hAnsi="Arial" w:cs="Arial"/>
          <w:szCs w:val="24"/>
        </w:rPr>
        <w:t>From a technical point of view, learning hotel management systems, such as Opera, was helpful. Such tools automate the administrative processes of managing reservations, generating revenue reports, and tracking guest preferences (Kumar, 2021). Without knowing how to operate these systems, efficiency in operations would likely be affected, and consequently, service quality would suffer (Fu, Zheng and Wong, 2022). Additionally, I learned task management, applying a keen sense of prioritising tasks to strike a balance between routine and urgent requests. For instance, reading the daily reports while attending to guests' complaints demanded flexibility and concentration.</w:t>
      </w:r>
    </w:p>
    <w:p w14:paraId="7212F780" w14:textId="77777777" w:rsidR="00154E8D" w:rsidRPr="005F1ED3" w:rsidRDefault="00154E8D" w:rsidP="004163D7">
      <w:pPr>
        <w:rPr>
          <w:rFonts w:ascii="Arial" w:hAnsi="Arial" w:cs="Arial"/>
          <w:szCs w:val="24"/>
        </w:rPr>
      </w:pPr>
      <w:r w:rsidRPr="005F1ED3">
        <w:rPr>
          <w:rFonts w:ascii="Arial" w:hAnsi="Arial" w:cs="Arial"/>
          <w:szCs w:val="24"/>
        </w:rPr>
        <w:t xml:space="preserve">The shadowing experience allowed me to reflect on the integrated nature of skill and knowledge application in hotel administration. Considering </w:t>
      </w:r>
      <w:r w:rsidRPr="005F1ED3">
        <w:rPr>
          <w:rFonts w:ascii="Arial" w:hAnsi="Arial" w:cs="Arial"/>
          <w:i/>
          <w:szCs w:val="24"/>
        </w:rPr>
        <w:t>Schön's Reflection-in-Action</w:t>
      </w:r>
      <w:r w:rsidRPr="005F1ED3">
        <w:rPr>
          <w:rFonts w:ascii="Arial" w:hAnsi="Arial" w:cs="Arial"/>
          <w:szCs w:val="24"/>
        </w:rPr>
        <w:t xml:space="preserve">, I have come to understand the applicability of practical solutions within the context of action while observing live outcomes. </w:t>
      </w:r>
      <w:r w:rsidRPr="005F1ED3">
        <w:rPr>
          <w:rFonts w:ascii="Arial" w:hAnsi="Arial" w:cs="Arial"/>
          <w:i/>
          <w:szCs w:val="24"/>
        </w:rPr>
        <w:t>Reflection-on-action</w:t>
      </w:r>
      <w:r w:rsidRPr="005F1ED3">
        <w:rPr>
          <w:rFonts w:ascii="Arial" w:hAnsi="Arial" w:cs="Arial"/>
          <w:szCs w:val="24"/>
        </w:rPr>
        <w:t xml:space="preserve"> further deepened my appreciation, as I reviewed specific moments to clarify what worked or what did not. </w:t>
      </w:r>
      <w:r w:rsidRPr="005F1ED3">
        <w:rPr>
          <w:rFonts w:ascii="Arial" w:hAnsi="Arial" w:cs="Arial"/>
          <w:szCs w:val="24"/>
        </w:rPr>
        <w:lastRenderedPageBreak/>
        <w:t>This reflective process heightened my technical abilities and confidence levels and prepared me for the dynamic nature of hotel administration (Cattaneo and Motta, 2021).</w:t>
      </w:r>
    </w:p>
    <w:p w14:paraId="7212F781" w14:textId="77777777" w:rsidR="003868E3" w:rsidRPr="005F1ED3" w:rsidRDefault="0091575D" w:rsidP="004163D7">
      <w:pPr>
        <w:pStyle w:val="Heading1"/>
        <w:rPr>
          <w:rFonts w:ascii="Arial" w:hAnsi="Arial" w:cs="Arial"/>
          <w:szCs w:val="24"/>
        </w:rPr>
      </w:pPr>
      <w:bookmarkStart w:id="8" w:name="_Toc188883868"/>
      <w:r w:rsidRPr="005F1ED3">
        <w:rPr>
          <w:rFonts w:ascii="Arial" w:hAnsi="Arial" w:cs="Arial"/>
          <w:szCs w:val="24"/>
        </w:rPr>
        <w:t>4. Section 3: Refl</w:t>
      </w:r>
      <w:r w:rsidR="00865BC3" w:rsidRPr="005F1ED3">
        <w:rPr>
          <w:rFonts w:ascii="Arial" w:hAnsi="Arial" w:cs="Arial"/>
          <w:szCs w:val="24"/>
        </w:rPr>
        <w:t>ection on organisational issues</w:t>
      </w:r>
      <w:bookmarkEnd w:id="8"/>
    </w:p>
    <w:p w14:paraId="7212F782" w14:textId="77777777" w:rsidR="003868E3" w:rsidRPr="005F1ED3" w:rsidRDefault="0091575D" w:rsidP="004163D7">
      <w:pPr>
        <w:pStyle w:val="Heading2"/>
        <w:rPr>
          <w:rFonts w:ascii="Arial" w:hAnsi="Arial" w:cs="Arial"/>
          <w:szCs w:val="24"/>
        </w:rPr>
      </w:pPr>
      <w:bookmarkStart w:id="9" w:name="_Toc188883869"/>
      <w:r w:rsidRPr="005F1ED3">
        <w:rPr>
          <w:rFonts w:ascii="Arial" w:hAnsi="Arial" w:cs="Arial"/>
          <w:szCs w:val="24"/>
        </w:rPr>
        <w:t>4.1 Analysis</w:t>
      </w:r>
      <w:bookmarkEnd w:id="9"/>
      <w:r w:rsidRPr="005F1ED3">
        <w:rPr>
          <w:rFonts w:ascii="Arial" w:hAnsi="Arial" w:cs="Arial"/>
          <w:szCs w:val="24"/>
        </w:rPr>
        <w:t xml:space="preserve"> </w:t>
      </w:r>
    </w:p>
    <w:p w14:paraId="7212F783" w14:textId="77777777" w:rsidR="00551532" w:rsidRPr="005F1ED3" w:rsidRDefault="0091575D" w:rsidP="004163D7">
      <w:pPr>
        <w:rPr>
          <w:rFonts w:ascii="Arial" w:hAnsi="Arial" w:cs="Arial"/>
          <w:szCs w:val="24"/>
        </w:rPr>
      </w:pPr>
      <w:r w:rsidRPr="005F1ED3">
        <w:rPr>
          <w:rFonts w:ascii="Arial" w:hAnsi="Arial" w:cs="Arial"/>
          <w:szCs w:val="24"/>
        </w:rPr>
        <w:t xml:space="preserve">During my </w:t>
      </w:r>
      <w:r w:rsidR="00D97F36" w:rsidRPr="005F1ED3">
        <w:rPr>
          <w:rFonts w:ascii="Arial" w:hAnsi="Arial" w:cs="Arial"/>
          <w:szCs w:val="24"/>
        </w:rPr>
        <w:t xml:space="preserve">client </w:t>
      </w:r>
      <w:r w:rsidRPr="005F1ED3">
        <w:rPr>
          <w:rFonts w:ascii="Arial" w:hAnsi="Arial" w:cs="Arial"/>
          <w:szCs w:val="24"/>
        </w:rPr>
        <w:t xml:space="preserve">placement operation, I noticed an organisational issue in the back office and front office team at Ibis London Thurrock M25 where updates were sometimes misaligned with each other, and it resulted in the overbooking of rooms on several occasions. Guests were unhappy and operations </w:t>
      </w:r>
      <w:r w:rsidR="006523FC" w:rsidRPr="005F1ED3">
        <w:rPr>
          <w:rFonts w:ascii="Arial" w:hAnsi="Arial" w:cs="Arial"/>
          <w:szCs w:val="24"/>
        </w:rPr>
        <w:t>were</w:t>
      </w:r>
      <w:r w:rsidRPr="005F1ED3">
        <w:rPr>
          <w:rFonts w:ascii="Arial" w:hAnsi="Arial" w:cs="Arial"/>
          <w:szCs w:val="24"/>
        </w:rPr>
        <w:t xml:space="preserve"> delayed. The problem affected the department's performance as it added more workload for correcting the situation, and service quality was affected by the hotel because guests got frustrated with the unmet expectations.</w:t>
      </w:r>
    </w:p>
    <w:p w14:paraId="7212F784" w14:textId="77777777" w:rsidR="00551532" w:rsidRPr="005F1ED3" w:rsidRDefault="0091575D" w:rsidP="004163D7">
      <w:pPr>
        <w:rPr>
          <w:rFonts w:ascii="Arial" w:hAnsi="Arial" w:cs="Arial"/>
          <w:szCs w:val="24"/>
        </w:rPr>
      </w:pPr>
      <w:r w:rsidRPr="005F1ED3">
        <w:rPr>
          <w:rFonts w:ascii="Arial" w:hAnsi="Arial" w:cs="Arial"/>
          <w:szCs w:val="24"/>
        </w:rPr>
        <w:t xml:space="preserve">Through applying </w:t>
      </w:r>
      <w:r w:rsidR="001D57EC" w:rsidRPr="005F1ED3">
        <w:rPr>
          <w:rFonts w:ascii="Arial" w:hAnsi="Arial" w:cs="Arial"/>
          <w:i/>
          <w:szCs w:val="24"/>
        </w:rPr>
        <w:t>S</w:t>
      </w:r>
      <w:r w:rsidRPr="005F1ED3">
        <w:rPr>
          <w:rFonts w:ascii="Arial" w:hAnsi="Arial" w:cs="Arial"/>
          <w:i/>
          <w:szCs w:val="24"/>
        </w:rPr>
        <w:t xml:space="preserve">ystems </w:t>
      </w:r>
      <w:r w:rsidR="001D57EC" w:rsidRPr="005F1ED3">
        <w:rPr>
          <w:rFonts w:ascii="Arial" w:hAnsi="Arial" w:cs="Arial"/>
          <w:i/>
          <w:szCs w:val="24"/>
        </w:rPr>
        <w:t>T</w:t>
      </w:r>
      <w:r w:rsidRPr="005F1ED3">
        <w:rPr>
          <w:rFonts w:ascii="Arial" w:hAnsi="Arial" w:cs="Arial"/>
          <w:i/>
          <w:szCs w:val="24"/>
        </w:rPr>
        <w:t>heory</w:t>
      </w:r>
      <w:r w:rsidRPr="005F1ED3">
        <w:rPr>
          <w:rFonts w:ascii="Arial" w:hAnsi="Arial" w:cs="Arial"/>
          <w:szCs w:val="24"/>
        </w:rPr>
        <w:t>, the b</w:t>
      </w:r>
      <w:r w:rsidR="006523FC" w:rsidRPr="005F1ED3">
        <w:rPr>
          <w:rFonts w:ascii="Arial" w:hAnsi="Arial" w:cs="Arial"/>
          <w:szCs w:val="24"/>
        </w:rPr>
        <w:t>reakdown in communication point</w:t>
      </w:r>
      <w:r w:rsidRPr="005F1ED3">
        <w:rPr>
          <w:rFonts w:ascii="Arial" w:hAnsi="Arial" w:cs="Arial"/>
          <w:szCs w:val="24"/>
        </w:rPr>
        <w:t>s out the interconne</w:t>
      </w:r>
      <w:r w:rsidR="006523FC" w:rsidRPr="005F1ED3">
        <w:rPr>
          <w:rFonts w:ascii="Arial" w:hAnsi="Arial" w:cs="Arial"/>
          <w:szCs w:val="24"/>
        </w:rPr>
        <w:t>cted processes within an organis</w:t>
      </w:r>
      <w:r w:rsidRPr="005F1ED3">
        <w:rPr>
          <w:rFonts w:ascii="Arial" w:hAnsi="Arial" w:cs="Arial"/>
          <w:szCs w:val="24"/>
        </w:rPr>
        <w:t>ation</w:t>
      </w:r>
      <w:r w:rsidR="00437303" w:rsidRPr="005F1ED3">
        <w:rPr>
          <w:rFonts w:ascii="Arial" w:hAnsi="Arial" w:cs="Arial"/>
          <w:szCs w:val="24"/>
        </w:rPr>
        <w:t xml:space="preserve"> (</w:t>
      </w:r>
      <w:r w:rsidR="00437303" w:rsidRPr="005F1ED3">
        <w:rPr>
          <w:rFonts w:ascii="Arial" w:hAnsi="Arial" w:cs="Arial"/>
          <w:szCs w:val="24"/>
          <w:shd w:val="clear" w:color="auto" w:fill="FFFFFF"/>
        </w:rPr>
        <w:t xml:space="preserve">Daniel </w:t>
      </w:r>
      <w:r w:rsidR="00437303" w:rsidRPr="005F1ED3">
        <w:rPr>
          <w:rFonts w:ascii="Arial" w:hAnsi="Arial" w:cs="Arial"/>
          <w:i/>
          <w:szCs w:val="24"/>
          <w:shd w:val="clear" w:color="auto" w:fill="FFFFFF"/>
        </w:rPr>
        <w:t>et al</w:t>
      </w:r>
      <w:r w:rsidR="00437303" w:rsidRPr="005F1ED3">
        <w:rPr>
          <w:rFonts w:ascii="Arial" w:hAnsi="Arial" w:cs="Arial"/>
          <w:szCs w:val="24"/>
          <w:shd w:val="clear" w:color="auto" w:fill="FFFFFF"/>
        </w:rPr>
        <w:t>., 2022)</w:t>
      </w:r>
      <w:r w:rsidRPr="005F1ED3">
        <w:rPr>
          <w:rFonts w:ascii="Arial" w:hAnsi="Arial" w:cs="Arial"/>
          <w:szCs w:val="24"/>
        </w:rPr>
        <w:t xml:space="preserve">. Communication is a feedback loop that ensures information flows smoothly between departments, which is critical for guest satisfaction. </w:t>
      </w:r>
      <w:r w:rsidR="0024061A" w:rsidRPr="005F1ED3">
        <w:rPr>
          <w:rFonts w:ascii="Arial" w:hAnsi="Arial" w:cs="Arial"/>
          <w:szCs w:val="24"/>
        </w:rPr>
        <w:t xml:space="preserve">According to Galanakis and Peramatzis (2022), </w:t>
      </w:r>
      <w:r w:rsidRPr="005F1ED3">
        <w:rPr>
          <w:rFonts w:ascii="Arial" w:hAnsi="Arial" w:cs="Arial"/>
          <w:i/>
          <w:szCs w:val="24"/>
        </w:rPr>
        <w:t>Herzberg's Two-Factor Theory</w:t>
      </w:r>
      <w:r w:rsidRPr="005F1ED3">
        <w:rPr>
          <w:rFonts w:ascii="Arial" w:hAnsi="Arial" w:cs="Arial"/>
          <w:szCs w:val="24"/>
        </w:rPr>
        <w:t xml:space="preserve"> also applies because the lack of proper communication and clarity negatively affects employee motivation</w:t>
      </w:r>
      <w:r w:rsidR="007A410C" w:rsidRPr="005F1ED3">
        <w:rPr>
          <w:rFonts w:ascii="Arial" w:hAnsi="Arial" w:cs="Arial"/>
          <w:szCs w:val="24"/>
        </w:rPr>
        <w:t xml:space="preserve"> a</w:t>
      </w:r>
      <w:r w:rsidR="001B1FD0" w:rsidRPr="005F1ED3">
        <w:rPr>
          <w:rFonts w:ascii="Arial" w:hAnsi="Arial" w:cs="Arial"/>
          <w:szCs w:val="24"/>
        </w:rPr>
        <w:t>s well as</w:t>
      </w:r>
      <w:r w:rsidRPr="005F1ED3">
        <w:rPr>
          <w:rFonts w:ascii="Arial" w:hAnsi="Arial" w:cs="Arial"/>
          <w:szCs w:val="24"/>
        </w:rPr>
        <w:t xml:space="preserve"> overall efficiency.</w:t>
      </w:r>
    </w:p>
    <w:p w14:paraId="7212F785" w14:textId="77777777" w:rsidR="00342378" w:rsidRPr="005F1ED3" w:rsidRDefault="0091575D" w:rsidP="004163D7">
      <w:pPr>
        <w:rPr>
          <w:rFonts w:ascii="Arial" w:hAnsi="Arial" w:cs="Arial"/>
          <w:szCs w:val="24"/>
        </w:rPr>
      </w:pPr>
      <w:r w:rsidRPr="005F1ED3">
        <w:rPr>
          <w:rFonts w:ascii="Arial" w:hAnsi="Arial" w:cs="Arial"/>
          <w:szCs w:val="24"/>
        </w:rPr>
        <w:t>This problem can be s</w:t>
      </w:r>
      <w:r w:rsidR="005D0876" w:rsidRPr="005F1ED3">
        <w:rPr>
          <w:rFonts w:ascii="Arial" w:hAnsi="Arial" w:cs="Arial"/>
          <w:szCs w:val="24"/>
        </w:rPr>
        <w:t>olved by introducing a centralis</w:t>
      </w:r>
      <w:r w:rsidRPr="005F1ED3">
        <w:rPr>
          <w:rFonts w:ascii="Arial" w:hAnsi="Arial" w:cs="Arial"/>
          <w:szCs w:val="24"/>
        </w:rPr>
        <w:t>ed communication system, like a shared digital platform, which would enhance interdepartmental coordination. Regular team briefings and cross-departmental training could also promote better collaboration, thus enhancing both guest service and operational performance.</w:t>
      </w:r>
    </w:p>
    <w:p w14:paraId="7212F786" w14:textId="77777777" w:rsidR="003868E3" w:rsidRPr="005F1ED3" w:rsidRDefault="0091575D" w:rsidP="004163D7">
      <w:pPr>
        <w:pStyle w:val="Heading1"/>
        <w:rPr>
          <w:rFonts w:ascii="Arial" w:hAnsi="Arial" w:cs="Arial"/>
          <w:szCs w:val="24"/>
        </w:rPr>
      </w:pPr>
      <w:bookmarkStart w:id="10" w:name="_Toc188883870"/>
      <w:r w:rsidRPr="005F1ED3">
        <w:rPr>
          <w:rFonts w:ascii="Arial" w:hAnsi="Arial" w:cs="Arial"/>
          <w:szCs w:val="24"/>
        </w:rPr>
        <w:t>5. Conclusion and Action Plan</w:t>
      </w:r>
      <w:bookmarkEnd w:id="10"/>
    </w:p>
    <w:p w14:paraId="7212F787" w14:textId="77777777" w:rsidR="003868E3" w:rsidRPr="005F1ED3" w:rsidRDefault="0091575D" w:rsidP="004163D7">
      <w:pPr>
        <w:pStyle w:val="Heading2"/>
        <w:rPr>
          <w:rFonts w:ascii="Arial" w:hAnsi="Arial" w:cs="Arial"/>
          <w:szCs w:val="24"/>
        </w:rPr>
      </w:pPr>
      <w:bookmarkStart w:id="11" w:name="_Toc188883871"/>
      <w:r w:rsidRPr="005F1ED3">
        <w:rPr>
          <w:rFonts w:ascii="Arial" w:hAnsi="Arial" w:cs="Arial"/>
          <w:szCs w:val="24"/>
        </w:rPr>
        <w:t>5.1 Conclusion</w:t>
      </w:r>
      <w:bookmarkEnd w:id="11"/>
      <w:r w:rsidRPr="005F1ED3">
        <w:rPr>
          <w:rFonts w:ascii="Arial" w:hAnsi="Arial" w:cs="Arial"/>
          <w:szCs w:val="24"/>
        </w:rPr>
        <w:t xml:space="preserve"> </w:t>
      </w:r>
    </w:p>
    <w:p w14:paraId="7212F788" w14:textId="77777777" w:rsidR="002B5D0F" w:rsidRPr="005F1ED3" w:rsidRDefault="008068C1" w:rsidP="004163D7">
      <w:pPr>
        <w:rPr>
          <w:rFonts w:ascii="Arial" w:hAnsi="Arial" w:cs="Arial"/>
          <w:szCs w:val="24"/>
        </w:rPr>
      </w:pPr>
      <w:r w:rsidRPr="005F1ED3">
        <w:rPr>
          <w:rFonts w:ascii="Arial" w:hAnsi="Arial" w:cs="Arial"/>
          <w:szCs w:val="24"/>
        </w:rPr>
        <w:t xml:space="preserve">From the above analysis, the communication challenges at Ibis London Thurrock M25 highlighted the importance of cohesive departmental collaboration. Implementing a shared communication tool, like a centralised booking system, could streamline operations. As opined by Stein (2023), regular cross-departmental meetings and </w:t>
      </w:r>
      <w:r w:rsidRPr="005F1ED3">
        <w:rPr>
          <w:rFonts w:ascii="Arial" w:hAnsi="Arial" w:cs="Arial"/>
          <w:szCs w:val="24"/>
        </w:rPr>
        <w:lastRenderedPageBreak/>
        <w:t xml:space="preserve">training sessions based on </w:t>
      </w:r>
      <w:r w:rsidRPr="005F1ED3">
        <w:rPr>
          <w:rFonts w:ascii="Arial" w:hAnsi="Arial" w:cs="Arial"/>
          <w:i/>
          <w:szCs w:val="24"/>
        </w:rPr>
        <w:t>Tuckman’s Team Development Model</w:t>
      </w:r>
      <w:r w:rsidRPr="005F1ED3">
        <w:rPr>
          <w:rFonts w:ascii="Arial" w:hAnsi="Arial" w:cs="Arial"/>
          <w:szCs w:val="24"/>
        </w:rPr>
        <w:t xml:space="preserve"> could foster better teamwork. These solutions offer practical learning opportunities, enabling staff to enhance communication and operational efficiency, ultimately improving guest satisfaction and overall performance.</w:t>
      </w:r>
    </w:p>
    <w:p w14:paraId="7212F789" w14:textId="77777777" w:rsidR="003868E3" w:rsidRPr="005F1ED3" w:rsidRDefault="00A52A3A" w:rsidP="004163D7">
      <w:pPr>
        <w:pStyle w:val="Heading2"/>
        <w:rPr>
          <w:rFonts w:ascii="Arial" w:hAnsi="Arial" w:cs="Arial"/>
          <w:szCs w:val="24"/>
        </w:rPr>
      </w:pPr>
      <w:bookmarkStart w:id="12" w:name="_Toc188883872"/>
      <w:r w:rsidRPr="005F1ED3">
        <w:rPr>
          <w:rFonts w:ascii="Arial" w:hAnsi="Arial" w:cs="Arial"/>
          <w:szCs w:val="24"/>
        </w:rPr>
        <w:t>5.2 Action Plan</w:t>
      </w:r>
      <w:bookmarkEnd w:id="12"/>
    </w:p>
    <w:tbl>
      <w:tblPr>
        <w:tblStyle w:val="TableGrid"/>
        <w:tblW w:w="0" w:type="auto"/>
        <w:tblLook w:val="04A0" w:firstRow="1" w:lastRow="0" w:firstColumn="1" w:lastColumn="0" w:noHBand="0" w:noVBand="1"/>
      </w:tblPr>
      <w:tblGrid>
        <w:gridCol w:w="2084"/>
        <w:gridCol w:w="2474"/>
        <w:gridCol w:w="1577"/>
        <w:gridCol w:w="1265"/>
        <w:gridCol w:w="2176"/>
      </w:tblGrid>
      <w:tr w:rsidR="00A52A3A" w:rsidRPr="005F1ED3" w14:paraId="7212F78F" w14:textId="77777777" w:rsidTr="00A52A3A">
        <w:tc>
          <w:tcPr>
            <w:tcW w:w="1915" w:type="dxa"/>
          </w:tcPr>
          <w:p w14:paraId="7212F78A" w14:textId="77777777" w:rsidR="00A52A3A" w:rsidRPr="005F1ED3" w:rsidRDefault="00A52A3A" w:rsidP="004163D7">
            <w:pPr>
              <w:rPr>
                <w:rFonts w:ascii="Arial" w:hAnsi="Arial" w:cs="Arial"/>
                <w:b/>
                <w:sz w:val="24"/>
                <w:szCs w:val="24"/>
              </w:rPr>
            </w:pPr>
            <w:r w:rsidRPr="005F1ED3">
              <w:rPr>
                <w:rFonts w:ascii="Arial" w:hAnsi="Arial" w:cs="Arial"/>
                <w:b/>
                <w:sz w:val="24"/>
                <w:szCs w:val="24"/>
              </w:rPr>
              <w:t>Objective</w:t>
            </w:r>
          </w:p>
        </w:tc>
        <w:tc>
          <w:tcPr>
            <w:tcW w:w="2588" w:type="dxa"/>
          </w:tcPr>
          <w:p w14:paraId="7212F78B" w14:textId="77777777" w:rsidR="00A52A3A" w:rsidRPr="005F1ED3" w:rsidRDefault="00A52A3A" w:rsidP="004163D7">
            <w:pPr>
              <w:rPr>
                <w:rFonts w:ascii="Arial" w:hAnsi="Arial" w:cs="Arial"/>
                <w:b/>
                <w:sz w:val="24"/>
                <w:szCs w:val="24"/>
              </w:rPr>
            </w:pPr>
            <w:r w:rsidRPr="005F1ED3">
              <w:rPr>
                <w:rFonts w:ascii="Arial" w:hAnsi="Arial" w:cs="Arial"/>
                <w:b/>
                <w:sz w:val="24"/>
                <w:szCs w:val="24"/>
              </w:rPr>
              <w:t>Action</w:t>
            </w:r>
          </w:p>
        </w:tc>
        <w:tc>
          <w:tcPr>
            <w:tcW w:w="1559" w:type="dxa"/>
          </w:tcPr>
          <w:p w14:paraId="7212F78C" w14:textId="77777777" w:rsidR="00A52A3A" w:rsidRPr="005F1ED3" w:rsidRDefault="00A52A3A" w:rsidP="004163D7">
            <w:pPr>
              <w:rPr>
                <w:rFonts w:ascii="Arial" w:hAnsi="Arial" w:cs="Arial"/>
                <w:b/>
                <w:sz w:val="24"/>
                <w:szCs w:val="24"/>
              </w:rPr>
            </w:pPr>
            <w:r w:rsidRPr="005F1ED3">
              <w:rPr>
                <w:rFonts w:ascii="Arial" w:hAnsi="Arial" w:cs="Arial"/>
                <w:b/>
                <w:sz w:val="24"/>
                <w:szCs w:val="24"/>
              </w:rPr>
              <w:t>Resources</w:t>
            </w:r>
          </w:p>
        </w:tc>
        <w:tc>
          <w:tcPr>
            <w:tcW w:w="1276" w:type="dxa"/>
          </w:tcPr>
          <w:p w14:paraId="7212F78D" w14:textId="77777777" w:rsidR="00A52A3A" w:rsidRPr="005F1ED3" w:rsidRDefault="00A52A3A" w:rsidP="004163D7">
            <w:pPr>
              <w:rPr>
                <w:rFonts w:ascii="Arial" w:hAnsi="Arial" w:cs="Arial"/>
                <w:b/>
                <w:sz w:val="24"/>
                <w:szCs w:val="24"/>
              </w:rPr>
            </w:pPr>
            <w:r w:rsidRPr="005F1ED3">
              <w:rPr>
                <w:rFonts w:ascii="Arial" w:hAnsi="Arial" w:cs="Arial"/>
                <w:b/>
                <w:sz w:val="24"/>
                <w:szCs w:val="24"/>
              </w:rPr>
              <w:t>Duration</w:t>
            </w:r>
          </w:p>
        </w:tc>
        <w:tc>
          <w:tcPr>
            <w:tcW w:w="2238" w:type="dxa"/>
          </w:tcPr>
          <w:p w14:paraId="7212F78E" w14:textId="77777777" w:rsidR="00A52A3A" w:rsidRPr="005F1ED3" w:rsidRDefault="00A52A3A" w:rsidP="004163D7">
            <w:pPr>
              <w:rPr>
                <w:rFonts w:ascii="Arial" w:hAnsi="Arial" w:cs="Arial"/>
                <w:b/>
                <w:sz w:val="24"/>
                <w:szCs w:val="24"/>
              </w:rPr>
            </w:pPr>
            <w:r w:rsidRPr="005F1ED3">
              <w:rPr>
                <w:rFonts w:ascii="Arial" w:hAnsi="Arial" w:cs="Arial"/>
                <w:b/>
                <w:sz w:val="24"/>
                <w:szCs w:val="24"/>
              </w:rPr>
              <w:t>Success criteria</w:t>
            </w:r>
          </w:p>
        </w:tc>
      </w:tr>
      <w:tr w:rsidR="00A52A3A" w:rsidRPr="005F1ED3" w14:paraId="7212F795" w14:textId="77777777" w:rsidTr="00A52A3A">
        <w:tc>
          <w:tcPr>
            <w:tcW w:w="1915" w:type="dxa"/>
          </w:tcPr>
          <w:p w14:paraId="7212F790" w14:textId="77777777" w:rsidR="00A52A3A" w:rsidRPr="005F1ED3" w:rsidRDefault="00A52A3A" w:rsidP="004163D7">
            <w:pPr>
              <w:rPr>
                <w:rFonts w:ascii="Arial" w:hAnsi="Arial" w:cs="Arial"/>
                <w:i/>
                <w:sz w:val="24"/>
                <w:szCs w:val="24"/>
              </w:rPr>
            </w:pPr>
            <w:r w:rsidRPr="005F1ED3">
              <w:rPr>
                <w:rFonts w:ascii="Arial" w:hAnsi="Arial" w:cs="Arial"/>
                <w:i/>
                <w:sz w:val="24"/>
                <w:szCs w:val="24"/>
              </w:rPr>
              <w:t>Improve communication skills</w:t>
            </w:r>
          </w:p>
        </w:tc>
        <w:tc>
          <w:tcPr>
            <w:tcW w:w="2588" w:type="dxa"/>
          </w:tcPr>
          <w:p w14:paraId="7212F791" w14:textId="77777777" w:rsidR="00A52A3A" w:rsidRPr="005F1ED3" w:rsidRDefault="00A52A3A" w:rsidP="004163D7">
            <w:pPr>
              <w:rPr>
                <w:rFonts w:ascii="Arial" w:hAnsi="Arial" w:cs="Arial"/>
                <w:sz w:val="24"/>
                <w:szCs w:val="24"/>
              </w:rPr>
            </w:pPr>
            <w:r w:rsidRPr="005F1ED3">
              <w:rPr>
                <w:rFonts w:ascii="Arial" w:hAnsi="Arial" w:cs="Arial"/>
                <w:sz w:val="24"/>
                <w:szCs w:val="24"/>
              </w:rPr>
              <w:t>Attend communication workshops and practice active listening during meetings</w:t>
            </w:r>
          </w:p>
        </w:tc>
        <w:tc>
          <w:tcPr>
            <w:tcW w:w="1559" w:type="dxa"/>
          </w:tcPr>
          <w:p w14:paraId="7212F792" w14:textId="77777777" w:rsidR="00A52A3A" w:rsidRPr="005F1ED3" w:rsidRDefault="00A52A3A" w:rsidP="004163D7">
            <w:pPr>
              <w:rPr>
                <w:rFonts w:ascii="Arial" w:hAnsi="Arial" w:cs="Arial"/>
                <w:sz w:val="24"/>
                <w:szCs w:val="24"/>
              </w:rPr>
            </w:pPr>
            <w:r w:rsidRPr="005F1ED3">
              <w:rPr>
                <w:rFonts w:ascii="Arial" w:hAnsi="Arial" w:cs="Arial"/>
                <w:sz w:val="24"/>
                <w:szCs w:val="24"/>
              </w:rPr>
              <w:t>Online courses, workshops</w:t>
            </w:r>
          </w:p>
        </w:tc>
        <w:tc>
          <w:tcPr>
            <w:tcW w:w="1276" w:type="dxa"/>
          </w:tcPr>
          <w:p w14:paraId="7212F793" w14:textId="77777777" w:rsidR="00A52A3A" w:rsidRPr="005F1ED3" w:rsidRDefault="00A52A3A" w:rsidP="004163D7">
            <w:pPr>
              <w:rPr>
                <w:rFonts w:ascii="Arial" w:hAnsi="Arial" w:cs="Arial"/>
                <w:sz w:val="24"/>
                <w:szCs w:val="24"/>
              </w:rPr>
            </w:pPr>
            <w:r w:rsidRPr="005F1ED3">
              <w:rPr>
                <w:rFonts w:ascii="Arial" w:hAnsi="Arial" w:cs="Arial"/>
                <w:sz w:val="24"/>
                <w:szCs w:val="24"/>
              </w:rPr>
              <w:t>3 months</w:t>
            </w:r>
          </w:p>
        </w:tc>
        <w:tc>
          <w:tcPr>
            <w:tcW w:w="2238" w:type="dxa"/>
          </w:tcPr>
          <w:p w14:paraId="7212F794" w14:textId="77777777" w:rsidR="00A52A3A" w:rsidRPr="005F1ED3" w:rsidRDefault="00A52A3A" w:rsidP="004163D7">
            <w:pPr>
              <w:rPr>
                <w:rFonts w:ascii="Arial" w:hAnsi="Arial" w:cs="Arial"/>
                <w:sz w:val="24"/>
                <w:szCs w:val="24"/>
              </w:rPr>
            </w:pPr>
            <w:r w:rsidRPr="005F1ED3">
              <w:rPr>
                <w:rFonts w:ascii="Arial" w:hAnsi="Arial" w:cs="Arial"/>
                <w:sz w:val="24"/>
                <w:szCs w:val="24"/>
              </w:rPr>
              <w:t>Clear, concise, and confident communication in tasks</w:t>
            </w:r>
          </w:p>
        </w:tc>
      </w:tr>
      <w:tr w:rsidR="00A52A3A" w:rsidRPr="005F1ED3" w14:paraId="7212F79B" w14:textId="77777777" w:rsidTr="00A52A3A">
        <w:tc>
          <w:tcPr>
            <w:tcW w:w="1915" w:type="dxa"/>
          </w:tcPr>
          <w:p w14:paraId="7212F796" w14:textId="77777777" w:rsidR="00A52A3A" w:rsidRPr="005F1ED3" w:rsidRDefault="00A52A3A" w:rsidP="004163D7">
            <w:pPr>
              <w:rPr>
                <w:rFonts w:ascii="Arial" w:hAnsi="Arial" w:cs="Arial"/>
                <w:i/>
                <w:sz w:val="24"/>
                <w:szCs w:val="24"/>
              </w:rPr>
            </w:pPr>
            <w:r w:rsidRPr="005F1ED3">
              <w:rPr>
                <w:rFonts w:ascii="Arial" w:hAnsi="Arial" w:cs="Arial"/>
                <w:i/>
                <w:sz w:val="24"/>
                <w:szCs w:val="24"/>
              </w:rPr>
              <w:t>Enhance technical knowledge</w:t>
            </w:r>
          </w:p>
        </w:tc>
        <w:tc>
          <w:tcPr>
            <w:tcW w:w="2588" w:type="dxa"/>
          </w:tcPr>
          <w:p w14:paraId="7212F797" w14:textId="77777777" w:rsidR="00A52A3A" w:rsidRPr="005F1ED3" w:rsidRDefault="00A52A3A" w:rsidP="004163D7">
            <w:pPr>
              <w:rPr>
                <w:rFonts w:ascii="Arial" w:hAnsi="Arial" w:cs="Arial"/>
                <w:sz w:val="24"/>
                <w:szCs w:val="24"/>
              </w:rPr>
            </w:pPr>
            <w:r w:rsidRPr="005F1ED3">
              <w:rPr>
                <w:rFonts w:ascii="Arial" w:hAnsi="Arial" w:cs="Arial"/>
                <w:sz w:val="24"/>
                <w:szCs w:val="24"/>
              </w:rPr>
              <w:t>Take advanced Opera system training</w:t>
            </w:r>
          </w:p>
        </w:tc>
        <w:tc>
          <w:tcPr>
            <w:tcW w:w="1559" w:type="dxa"/>
          </w:tcPr>
          <w:p w14:paraId="7212F798" w14:textId="77777777" w:rsidR="00A52A3A" w:rsidRPr="005F1ED3" w:rsidRDefault="00A52A3A" w:rsidP="004163D7">
            <w:pPr>
              <w:rPr>
                <w:rFonts w:ascii="Arial" w:hAnsi="Arial" w:cs="Arial"/>
                <w:sz w:val="24"/>
                <w:szCs w:val="24"/>
              </w:rPr>
            </w:pPr>
            <w:r w:rsidRPr="005F1ED3">
              <w:rPr>
                <w:rFonts w:ascii="Arial" w:hAnsi="Arial" w:cs="Arial"/>
                <w:sz w:val="24"/>
                <w:szCs w:val="24"/>
              </w:rPr>
              <w:t>Hotel-provided training, manuals</w:t>
            </w:r>
          </w:p>
        </w:tc>
        <w:tc>
          <w:tcPr>
            <w:tcW w:w="1276" w:type="dxa"/>
          </w:tcPr>
          <w:p w14:paraId="7212F799" w14:textId="77777777" w:rsidR="00A52A3A" w:rsidRPr="005F1ED3" w:rsidRDefault="00A52A3A" w:rsidP="004163D7">
            <w:pPr>
              <w:rPr>
                <w:rFonts w:ascii="Arial" w:hAnsi="Arial" w:cs="Arial"/>
                <w:sz w:val="24"/>
                <w:szCs w:val="24"/>
              </w:rPr>
            </w:pPr>
            <w:r w:rsidRPr="005F1ED3">
              <w:rPr>
                <w:rFonts w:ascii="Arial" w:hAnsi="Arial" w:cs="Arial"/>
                <w:sz w:val="24"/>
                <w:szCs w:val="24"/>
              </w:rPr>
              <w:t>2 months</w:t>
            </w:r>
          </w:p>
        </w:tc>
        <w:tc>
          <w:tcPr>
            <w:tcW w:w="2238" w:type="dxa"/>
          </w:tcPr>
          <w:p w14:paraId="7212F79A" w14:textId="77777777" w:rsidR="00A52A3A" w:rsidRPr="005F1ED3" w:rsidRDefault="00A52A3A" w:rsidP="004163D7">
            <w:pPr>
              <w:rPr>
                <w:rFonts w:ascii="Arial" w:hAnsi="Arial" w:cs="Arial"/>
                <w:sz w:val="24"/>
                <w:szCs w:val="24"/>
              </w:rPr>
            </w:pPr>
            <w:r w:rsidRPr="005F1ED3">
              <w:rPr>
                <w:rFonts w:ascii="Arial" w:hAnsi="Arial" w:cs="Arial"/>
                <w:sz w:val="24"/>
                <w:szCs w:val="24"/>
              </w:rPr>
              <w:t>Proficiency in using Opera for efficient operations</w:t>
            </w:r>
          </w:p>
        </w:tc>
      </w:tr>
      <w:tr w:rsidR="00A52A3A" w:rsidRPr="005F1ED3" w14:paraId="7212F7A1" w14:textId="77777777" w:rsidTr="00A52A3A">
        <w:tc>
          <w:tcPr>
            <w:tcW w:w="1915" w:type="dxa"/>
          </w:tcPr>
          <w:p w14:paraId="7212F79C" w14:textId="77777777" w:rsidR="00A52A3A" w:rsidRPr="005F1ED3" w:rsidRDefault="00A52A3A" w:rsidP="004163D7">
            <w:pPr>
              <w:rPr>
                <w:rFonts w:ascii="Arial" w:hAnsi="Arial" w:cs="Arial"/>
                <w:i/>
                <w:sz w:val="24"/>
                <w:szCs w:val="24"/>
              </w:rPr>
            </w:pPr>
            <w:r w:rsidRPr="005F1ED3">
              <w:rPr>
                <w:rFonts w:ascii="Arial" w:hAnsi="Arial" w:cs="Arial"/>
                <w:i/>
                <w:sz w:val="24"/>
                <w:szCs w:val="24"/>
              </w:rPr>
              <w:t>Strengthen interdepartmental coordination</w:t>
            </w:r>
          </w:p>
        </w:tc>
        <w:tc>
          <w:tcPr>
            <w:tcW w:w="2588" w:type="dxa"/>
          </w:tcPr>
          <w:p w14:paraId="7212F79D" w14:textId="77777777" w:rsidR="00A52A3A" w:rsidRPr="005F1ED3" w:rsidRDefault="00A52A3A" w:rsidP="004163D7">
            <w:pPr>
              <w:rPr>
                <w:rFonts w:ascii="Arial" w:hAnsi="Arial" w:cs="Arial"/>
                <w:sz w:val="24"/>
                <w:szCs w:val="24"/>
              </w:rPr>
            </w:pPr>
            <w:r w:rsidRPr="005F1ED3">
              <w:rPr>
                <w:rFonts w:ascii="Arial" w:hAnsi="Arial" w:cs="Arial"/>
                <w:sz w:val="24"/>
                <w:szCs w:val="24"/>
              </w:rPr>
              <w:t>Attend cross-departmental team-building activities</w:t>
            </w:r>
          </w:p>
        </w:tc>
        <w:tc>
          <w:tcPr>
            <w:tcW w:w="1559" w:type="dxa"/>
          </w:tcPr>
          <w:p w14:paraId="7212F79E" w14:textId="77777777" w:rsidR="00A52A3A" w:rsidRPr="005F1ED3" w:rsidRDefault="00A52A3A" w:rsidP="004163D7">
            <w:pPr>
              <w:rPr>
                <w:rFonts w:ascii="Arial" w:hAnsi="Arial" w:cs="Arial"/>
                <w:sz w:val="24"/>
                <w:szCs w:val="24"/>
              </w:rPr>
            </w:pPr>
            <w:r w:rsidRPr="005F1ED3">
              <w:rPr>
                <w:rFonts w:ascii="Arial" w:hAnsi="Arial" w:cs="Arial"/>
                <w:sz w:val="24"/>
                <w:szCs w:val="24"/>
              </w:rPr>
              <w:t>HR support, collaboration tools</w:t>
            </w:r>
          </w:p>
        </w:tc>
        <w:tc>
          <w:tcPr>
            <w:tcW w:w="1276" w:type="dxa"/>
          </w:tcPr>
          <w:p w14:paraId="7212F79F" w14:textId="77777777" w:rsidR="00A52A3A" w:rsidRPr="005F1ED3" w:rsidRDefault="00A52A3A" w:rsidP="004163D7">
            <w:pPr>
              <w:rPr>
                <w:rFonts w:ascii="Arial" w:hAnsi="Arial" w:cs="Arial"/>
                <w:sz w:val="24"/>
                <w:szCs w:val="24"/>
              </w:rPr>
            </w:pPr>
            <w:r w:rsidRPr="005F1ED3">
              <w:rPr>
                <w:rFonts w:ascii="Arial" w:hAnsi="Arial" w:cs="Arial"/>
                <w:sz w:val="24"/>
                <w:szCs w:val="24"/>
              </w:rPr>
              <w:t>1 month</w:t>
            </w:r>
          </w:p>
        </w:tc>
        <w:tc>
          <w:tcPr>
            <w:tcW w:w="2238" w:type="dxa"/>
          </w:tcPr>
          <w:p w14:paraId="7212F7A0" w14:textId="77777777" w:rsidR="00A52A3A" w:rsidRPr="005F1ED3" w:rsidRDefault="00A52A3A" w:rsidP="004163D7">
            <w:pPr>
              <w:rPr>
                <w:rFonts w:ascii="Arial" w:hAnsi="Arial" w:cs="Arial"/>
                <w:sz w:val="24"/>
                <w:szCs w:val="24"/>
              </w:rPr>
            </w:pPr>
            <w:r w:rsidRPr="005F1ED3">
              <w:rPr>
                <w:rFonts w:ascii="Arial" w:hAnsi="Arial" w:cs="Arial"/>
                <w:sz w:val="24"/>
                <w:szCs w:val="24"/>
              </w:rPr>
              <w:t>Improved collaboration and reduced operational errors</w:t>
            </w:r>
          </w:p>
        </w:tc>
      </w:tr>
    </w:tbl>
    <w:p w14:paraId="7212F7A2" w14:textId="77777777" w:rsidR="00A52A3A" w:rsidRPr="005F1ED3" w:rsidRDefault="00A52A3A" w:rsidP="004163D7">
      <w:pPr>
        <w:rPr>
          <w:rFonts w:ascii="Arial" w:hAnsi="Arial" w:cs="Arial"/>
          <w:b/>
          <w:szCs w:val="24"/>
        </w:rPr>
      </w:pPr>
    </w:p>
    <w:p w14:paraId="7212F7A3" w14:textId="77777777" w:rsidR="00A52A3A" w:rsidRPr="005F1ED3" w:rsidRDefault="00A52A3A" w:rsidP="004163D7">
      <w:pPr>
        <w:rPr>
          <w:rFonts w:ascii="Arial" w:hAnsi="Arial" w:cs="Arial"/>
          <w:b/>
          <w:szCs w:val="24"/>
        </w:rPr>
      </w:pPr>
      <w:r w:rsidRPr="005F1ED3">
        <w:rPr>
          <w:rFonts w:ascii="Arial" w:hAnsi="Arial" w:cs="Arial"/>
          <w:b/>
          <w:szCs w:val="24"/>
        </w:rPr>
        <w:t>Table 1: Action Plan</w:t>
      </w:r>
    </w:p>
    <w:p w14:paraId="7212F7A4" w14:textId="77777777" w:rsidR="008068C1" w:rsidRPr="005F1ED3" w:rsidRDefault="008068C1" w:rsidP="004163D7">
      <w:pPr>
        <w:pStyle w:val="Heading1"/>
        <w:rPr>
          <w:rFonts w:ascii="Arial" w:hAnsi="Arial" w:cs="Arial"/>
          <w:szCs w:val="24"/>
        </w:rPr>
      </w:pPr>
      <w:bookmarkStart w:id="13" w:name="_Toc188883873"/>
      <w:r w:rsidRPr="005F1ED3">
        <w:rPr>
          <w:rFonts w:ascii="Arial" w:hAnsi="Arial" w:cs="Arial"/>
          <w:szCs w:val="24"/>
        </w:rPr>
        <w:t>6. Summary</w:t>
      </w:r>
      <w:bookmarkEnd w:id="13"/>
    </w:p>
    <w:p w14:paraId="7212F7A6" w14:textId="67FF9CB1" w:rsidR="00A52A3A" w:rsidRPr="001815C6" w:rsidRDefault="008068C1" w:rsidP="004163D7">
      <w:pPr>
        <w:rPr>
          <w:rFonts w:ascii="Arial" w:hAnsi="Arial" w:cs="Arial"/>
          <w:szCs w:val="24"/>
        </w:rPr>
      </w:pPr>
      <w:r w:rsidRPr="005F1ED3">
        <w:rPr>
          <w:rFonts w:ascii="Arial" w:hAnsi="Arial" w:cs="Arial"/>
          <w:szCs w:val="24"/>
        </w:rPr>
        <w:t>It can be concluded that my placement at Ibis London Thurrock M25 provided me with very fundamental insights into hotel administration, improving my work-based skills and technical knowledge. Observing a supervisory role such as client placement highlighted key factors such as good communication, teamwork, and efficient operational systems, thus preparing me for the practical experience that a hospitality manager would require.</w:t>
      </w:r>
      <w:r w:rsidR="00A52A3A" w:rsidRPr="005F1ED3">
        <w:rPr>
          <w:rFonts w:ascii="Arial" w:hAnsi="Arial" w:cs="Arial"/>
          <w:szCs w:val="24"/>
        </w:rPr>
        <w:br w:type="page"/>
      </w:r>
    </w:p>
    <w:p w14:paraId="7212F7A7" w14:textId="77777777" w:rsidR="003868E3" w:rsidRPr="005F1ED3" w:rsidRDefault="006460C1" w:rsidP="004163D7">
      <w:pPr>
        <w:pStyle w:val="Heading1"/>
        <w:rPr>
          <w:rFonts w:ascii="Arial" w:hAnsi="Arial" w:cs="Arial"/>
          <w:szCs w:val="24"/>
        </w:rPr>
      </w:pPr>
      <w:bookmarkStart w:id="14" w:name="_Toc188883874"/>
      <w:r w:rsidRPr="005F1ED3">
        <w:rPr>
          <w:rFonts w:ascii="Arial" w:hAnsi="Arial" w:cs="Arial"/>
          <w:szCs w:val="24"/>
        </w:rPr>
        <w:lastRenderedPageBreak/>
        <w:t>References</w:t>
      </w:r>
      <w:bookmarkEnd w:id="14"/>
    </w:p>
    <w:p w14:paraId="7212F7A8" w14:textId="77777777" w:rsidR="00F03E78" w:rsidRPr="005F1ED3" w:rsidRDefault="00F03E78" w:rsidP="004163D7">
      <w:pPr>
        <w:rPr>
          <w:rFonts w:ascii="Arial" w:hAnsi="Arial" w:cs="Arial"/>
          <w:szCs w:val="24"/>
          <w:lang w:val="en-US"/>
        </w:rPr>
      </w:pPr>
      <w:r w:rsidRPr="005F1ED3">
        <w:rPr>
          <w:rFonts w:ascii="Arial" w:hAnsi="Arial" w:cs="Arial"/>
          <w:szCs w:val="24"/>
          <w:lang w:val="en-US"/>
        </w:rPr>
        <w:t xml:space="preserve">Cattaneo, A.A.P. and Motta, E. (2021) ‘“I Reflect, Therefore I Am… a Good Professional”. on the Relationship between Reflection-on-Action, Reflection-in-Action and Professional Performance in Vocational Education’, </w:t>
      </w:r>
      <w:r w:rsidRPr="005F1ED3">
        <w:rPr>
          <w:rFonts w:ascii="Arial" w:hAnsi="Arial" w:cs="Arial"/>
          <w:i/>
          <w:iCs/>
          <w:szCs w:val="24"/>
          <w:lang w:val="en-US"/>
        </w:rPr>
        <w:t>Vocations and Learning</w:t>
      </w:r>
      <w:r w:rsidRPr="005F1ED3">
        <w:rPr>
          <w:rFonts w:ascii="Arial" w:hAnsi="Arial" w:cs="Arial"/>
          <w:szCs w:val="24"/>
          <w:lang w:val="en-US"/>
        </w:rPr>
        <w:t>, 14(2), pp. 185–204. Available at: https://doi.org/10.1007/s12186-020-09259-9.</w:t>
      </w:r>
    </w:p>
    <w:p w14:paraId="7212F7A9" w14:textId="77777777" w:rsidR="00F03E78" w:rsidRPr="005F1ED3" w:rsidRDefault="00F03E78" w:rsidP="004163D7">
      <w:pPr>
        <w:rPr>
          <w:rFonts w:ascii="Arial" w:eastAsia="Times New Roman" w:hAnsi="Arial" w:cs="Arial"/>
          <w:color w:val="333333"/>
          <w:szCs w:val="24"/>
          <w:lang w:val="en-US"/>
        </w:rPr>
      </w:pPr>
      <w:r w:rsidRPr="005F1ED3">
        <w:rPr>
          <w:rFonts w:ascii="Arial" w:hAnsi="Arial" w:cs="Arial"/>
          <w:szCs w:val="24"/>
          <w:shd w:val="clear" w:color="auto" w:fill="FFFFFF"/>
        </w:rPr>
        <w:t>Daniel, L.J., de Villiers Scheepers, M.J., Miles, M.P. and de Klerk, S., (2022). Understanding entrepreneurial ecosystems using complex adaptive systems theory: Getting the big picture for economic development, practice, and policy. </w:t>
      </w:r>
      <w:r w:rsidRPr="005F1ED3">
        <w:rPr>
          <w:rFonts w:ascii="Arial" w:hAnsi="Arial" w:cs="Arial"/>
          <w:i/>
          <w:iCs/>
          <w:szCs w:val="24"/>
          <w:shd w:val="clear" w:color="auto" w:fill="FFFFFF"/>
        </w:rPr>
        <w:t>Entrepreneurship &amp; Regional Development</w:t>
      </w:r>
      <w:r w:rsidRPr="005F1ED3">
        <w:rPr>
          <w:rFonts w:ascii="Arial" w:hAnsi="Arial" w:cs="Arial"/>
          <w:szCs w:val="24"/>
          <w:shd w:val="clear" w:color="auto" w:fill="FFFFFF"/>
        </w:rPr>
        <w:t>, </w:t>
      </w:r>
      <w:r w:rsidRPr="005F1ED3">
        <w:rPr>
          <w:rFonts w:ascii="Arial" w:hAnsi="Arial" w:cs="Arial"/>
          <w:i/>
          <w:iCs/>
          <w:szCs w:val="24"/>
          <w:shd w:val="clear" w:color="auto" w:fill="FFFFFF"/>
        </w:rPr>
        <w:t>34</w:t>
      </w:r>
      <w:r w:rsidRPr="005F1ED3">
        <w:rPr>
          <w:rFonts w:ascii="Arial" w:hAnsi="Arial" w:cs="Arial"/>
          <w:szCs w:val="24"/>
          <w:shd w:val="clear" w:color="auto" w:fill="FFFFFF"/>
        </w:rPr>
        <w:t xml:space="preserve">(9-10), pp.911-934. </w:t>
      </w:r>
      <w:r w:rsidRPr="005F1ED3">
        <w:rPr>
          <w:rFonts w:ascii="Arial" w:hAnsi="Arial" w:cs="Arial"/>
          <w:szCs w:val="24"/>
        </w:rPr>
        <w:t>https://doi.org/10.1080/08985626.2022.2083691</w:t>
      </w:r>
    </w:p>
    <w:p w14:paraId="7212F7AA" w14:textId="77777777" w:rsidR="00F03E78" w:rsidRPr="005F1ED3" w:rsidRDefault="00F03E78" w:rsidP="004163D7">
      <w:pPr>
        <w:rPr>
          <w:rFonts w:ascii="Arial" w:hAnsi="Arial" w:cs="Arial"/>
          <w:szCs w:val="24"/>
          <w:lang w:val="en-US"/>
        </w:rPr>
      </w:pPr>
      <w:r w:rsidRPr="005F1ED3">
        <w:rPr>
          <w:rFonts w:ascii="Arial" w:hAnsi="Arial" w:cs="Arial"/>
          <w:szCs w:val="24"/>
          <w:lang w:val="en-US"/>
        </w:rPr>
        <w:t xml:space="preserve">Fu, S., Zheng, X. and Wong, I.A. (2022) ‘The perils of hotel technology: The robot usage resistance model’, </w:t>
      </w:r>
      <w:r w:rsidRPr="005F1ED3">
        <w:rPr>
          <w:rFonts w:ascii="Arial" w:hAnsi="Arial" w:cs="Arial"/>
          <w:i/>
          <w:iCs/>
          <w:szCs w:val="24"/>
          <w:lang w:val="en-US"/>
        </w:rPr>
        <w:t>International Journal of Hospitality Management</w:t>
      </w:r>
      <w:r w:rsidRPr="005F1ED3">
        <w:rPr>
          <w:rFonts w:ascii="Arial" w:hAnsi="Arial" w:cs="Arial"/>
          <w:szCs w:val="24"/>
          <w:lang w:val="en-US"/>
        </w:rPr>
        <w:t>, 102, p. 103174. Available at: https://doi.org/10.1016/j.ijhm.2022.103174.</w:t>
      </w:r>
    </w:p>
    <w:p w14:paraId="7212F7AB" w14:textId="77777777" w:rsidR="00F03E78" w:rsidRPr="005F1ED3" w:rsidRDefault="00F03E78" w:rsidP="004163D7">
      <w:pPr>
        <w:rPr>
          <w:rFonts w:ascii="Arial" w:hAnsi="Arial" w:cs="Arial"/>
          <w:szCs w:val="24"/>
        </w:rPr>
      </w:pPr>
      <w:r w:rsidRPr="005F1ED3">
        <w:rPr>
          <w:rFonts w:ascii="Arial" w:hAnsi="Arial" w:cs="Arial"/>
          <w:szCs w:val="24"/>
        </w:rPr>
        <w:t xml:space="preserve">Galanakis, M. and Peramatzis, G. (2022) ‘Herzberg’s Motivation Theory in Workplace’, </w:t>
      </w:r>
      <w:r w:rsidRPr="005F1ED3">
        <w:rPr>
          <w:rFonts w:ascii="Arial" w:hAnsi="Arial" w:cs="Arial"/>
          <w:i/>
          <w:iCs/>
          <w:szCs w:val="24"/>
        </w:rPr>
        <w:t>Journal of Psychology Research</w:t>
      </w:r>
      <w:r w:rsidRPr="005F1ED3">
        <w:rPr>
          <w:rFonts w:ascii="Arial" w:hAnsi="Arial" w:cs="Arial"/>
          <w:szCs w:val="24"/>
        </w:rPr>
        <w:t>, 12(12), pp. 971–978. Available at: https://doi.org/10.17265/2159-5542/2022.12.009.</w:t>
      </w:r>
    </w:p>
    <w:p w14:paraId="7212F7AC" w14:textId="77777777" w:rsidR="00F03E78" w:rsidRPr="005F1ED3" w:rsidRDefault="00F03E78" w:rsidP="004163D7">
      <w:pPr>
        <w:rPr>
          <w:rFonts w:ascii="Arial" w:hAnsi="Arial" w:cs="Arial"/>
          <w:szCs w:val="24"/>
          <w:lang w:val="en-US"/>
        </w:rPr>
      </w:pPr>
      <w:r w:rsidRPr="005F1ED3">
        <w:rPr>
          <w:rFonts w:ascii="Arial" w:hAnsi="Arial" w:cs="Arial"/>
          <w:szCs w:val="24"/>
          <w:lang w:val="en-US"/>
        </w:rPr>
        <w:t xml:space="preserve">Kumar, P. (2021) </w:t>
      </w:r>
      <w:r w:rsidRPr="005F1ED3">
        <w:rPr>
          <w:rFonts w:ascii="Arial" w:hAnsi="Arial" w:cs="Arial"/>
          <w:i/>
          <w:iCs/>
          <w:szCs w:val="24"/>
          <w:lang w:val="en-US"/>
        </w:rPr>
        <w:t>Hospitality and Tourism Information Technology</w:t>
      </w:r>
      <w:r w:rsidRPr="005F1ED3">
        <w:rPr>
          <w:rFonts w:ascii="Arial" w:hAnsi="Arial" w:cs="Arial"/>
          <w:szCs w:val="24"/>
          <w:lang w:val="en-US"/>
        </w:rPr>
        <w:t>. USF M3 Publishing, LLC. Available at: https://doi.org/10.5038/9781732127593.</w:t>
      </w:r>
    </w:p>
    <w:p w14:paraId="7212F7AD" w14:textId="77777777" w:rsidR="00F03E78" w:rsidRPr="005F1ED3" w:rsidRDefault="00F03E78" w:rsidP="004163D7">
      <w:pPr>
        <w:rPr>
          <w:rFonts w:ascii="Arial" w:hAnsi="Arial" w:cs="Arial"/>
          <w:szCs w:val="24"/>
        </w:rPr>
      </w:pPr>
      <w:r w:rsidRPr="005F1ED3">
        <w:rPr>
          <w:rFonts w:ascii="Arial" w:hAnsi="Arial" w:cs="Arial"/>
          <w:szCs w:val="24"/>
        </w:rPr>
        <w:t xml:space="preserve">Stein, J. (2023) </w:t>
      </w:r>
      <w:r w:rsidRPr="005F1ED3">
        <w:rPr>
          <w:rFonts w:ascii="Arial" w:hAnsi="Arial" w:cs="Arial"/>
          <w:i/>
          <w:iCs/>
          <w:szCs w:val="24"/>
        </w:rPr>
        <w:t>Using the Stages of Team Development</w:t>
      </w:r>
      <w:r w:rsidRPr="005F1ED3">
        <w:rPr>
          <w:rFonts w:ascii="Arial" w:hAnsi="Arial" w:cs="Arial"/>
          <w:szCs w:val="24"/>
        </w:rPr>
        <w:t xml:space="preserve">, </w:t>
      </w:r>
      <w:r w:rsidRPr="005F1ED3">
        <w:rPr>
          <w:rFonts w:ascii="Arial" w:hAnsi="Arial" w:cs="Arial"/>
          <w:i/>
          <w:iCs/>
          <w:szCs w:val="24"/>
        </w:rPr>
        <w:t>Massachusetts Institute of Technology</w:t>
      </w:r>
      <w:r w:rsidRPr="005F1ED3">
        <w:rPr>
          <w:rFonts w:ascii="Arial" w:hAnsi="Arial" w:cs="Arial"/>
          <w:szCs w:val="24"/>
        </w:rPr>
        <w:t>. MIT Human Resources. Available at: https://hr.mit.edu/learning-topics/teams/articles/stages-development (Accessed: 27 January 2025).</w:t>
      </w:r>
    </w:p>
    <w:p w14:paraId="7212F7AE" w14:textId="77777777" w:rsidR="00F03E78" w:rsidRPr="005F1ED3" w:rsidRDefault="00F03E78" w:rsidP="004163D7">
      <w:pPr>
        <w:rPr>
          <w:rFonts w:ascii="Arial" w:hAnsi="Arial" w:cs="Arial"/>
          <w:szCs w:val="24"/>
        </w:rPr>
      </w:pPr>
      <w:r w:rsidRPr="005F1ED3">
        <w:rPr>
          <w:rFonts w:ascii="Arial" w:hAnsi="Arial" w:cs="Arial"/>
          <w:szCs w:val="24"/>
        </w:rPr>
        <w:t xml:space="preserve">The University of Edinburgh (2024) </w:t>
      </w:r>
      <w:r w:rsidRPr="005F1ED3">
        <w:rPr>
          <w:rFonts w:ascii="Arial" w:hAnsi="Arial" w:cs="Arial"/>
          <w:i/>
          <w:iCs/>
          <w:szCs w:val="24"/>
        </w:rPr>
        <w:t>Gibbs’ Reflective Cycle</w:t>
      </w:r>
      <w:r w:rsidRPr="005F1ED3">
        <w:rPr>
          <w:rFonts w:ascii="Arial" w:hAnsi="Arial" w:cs="Arial"/>
          <w:szCs w:val="24"/>
        </w:rPr>
        <w:t xml:space="preserve">, </w:t>
      </w:r>
      <w:r w:rsidRPr="005F1ED3">
        <w:rPr>
          <w:rFonts w:ascii="Arial" w:hAnsi="Arial" w:cs="Arial"/>
          <w:i/>
          <w:iCs/>
          <w:szCs w:val="24"/>
        </w:rPr>
        <w:t>The University of Edinburgh</w:t>
      </w:r>
      <w:r w:rsidRPr="005F1ED3">
        <w:rPr>
          <w:rFonts w:ascii="Arial" w:hAnsi="Arial" w:cs="Arial"/>
          <w:szCs w:val="24"/>
        </w:rPr>
        <w:t>. Available at: https://reflection.ed.ac.uk/reflectors-toolkit/reflecting-on-experience/gibbs-reflective-cycle (Accessed: 27 January 2025).</w:t>
      </w:r>
    </w:p>
    <w:p w14:paraId="7212F7AF" w14:textId="77777777" w:rsidR="003868E3" w:rsidRPr="005F1ED3" w:rsidRDefault="00F03E78" w:rsidP="004163D7">
      <w:pPr>
        <w:rPr>
          <w:rFonts w:ascii="Arial" w:hAnsi="Arial" w:cs="Arial"/>
          <w:szCs w:val="24"/>
          <w:lang w:val="en-US"/>
        </w:rPr>
      </w:pPr>
      <w:r w:rsidRPr="005F1ED3">
        <w:rPr>
          <w:rFonts w:ascii="Arial" w:hAnsi="Arial" w:cs="Arial"/>
          <w:szCs w:val="24"/>
          <w:lang w:val="en-US"/>
        </w:rPr>
        <w:t xml:space="preserve">Travel Weekly (2025) </w:t>
      </w:r>
      <w:r w:rsidRPr="005F1ED3">
        <w:rPr>
          <w:rFonts w:ascii="Arial" w:hAnsi="Arial" w:cs="Arial"/>
          <w:i/>
          <w:iCs/>
          <w:szCs w:val="24"/>
          <w:lang w:val="en-US"/>
        </w:rPr>
        <w:t>Hotel ibis London Thurrock M25- Tourist Class Thurrock, England Hotels- GDS Reservation Codes: Travel Weekly</w:t>
      </w:r>
      <w:r w:rsidRPr="005F1ED3">
        <w:rPr>
          <w:rFonts w:ascii="Arial" w:hAnsi="Arial" w:cs="Arial"/>
          <w:szCs w:val="24"/>
          <w:lang w:val="en-US"/>
        </w:rPr>
        <w:t xml:space="preserve">, </w:t>
      </w:r>
      <w:r w:rsidRPr="005F1ED3">
        <w:rPr>
          <w:rFonts w:ascii="Arial" w:hAnsi="Arial" w:cs="Arial"/>
          <w:i/>
          <w:iCs/>
          <w:szCs w:val="24"/>
          <w:lang w:val="en-US"/>
        </w:rPr>
        <w:t>Travelweekly.com</w:t>
      </w:r>
      <w:r w:rsidRPr="005F1ED3">
        <w:rPr>
          <w:rFonts w:ascii="Arial" w:hAnsi="Arial" w:cs="Arial"/>
          <w:szCs w:val="24"/>
          <w:lang w:val="en-US"/>
        </w:rPr>
        <w:t>. Available at: https://www.travelweekly.com/Hotels/Thurrock-England/Hotel-ibis-London-Thurrock-M25-p4002016 (Accessed: 27 January 2025).</w:t>
      </w:r>
    </w:p>
    <w:sectPr w:rsidR="003868E3" w:rsidRPr="005F1ED3" w:rsidSect="002B5DE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2F7BA" w14:textId="77777777" w:rsidR="00D316D8" w:rsidRDefault="00D316D8" w:rsidP="00577F0A">
      <w:pPr>
        <w:spacing w:after="0" w:line="240" w:lineRule="auto"/>
      </w:pPr>
      <w:r>
        <w:separator/>
      </w:r>
    </w:p>
  </w:endnote>
  <w:endnote w:type="continuationSeparator" w:id="0">
    <w:p w14:paraId="7212F7BB" w14:textId="77777777" w:rsidR="00D316D8" w:rsidRDefault="00D316D8" w:rsidP="00577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6316"/>
      <w:docPartObj>
        <w:docPartGallery w:val="Page Numbers (Bottom of Page)"/>
        <w:docPartUnique/>
      </w:docPartObj>
    </w:sdtPr>
    <w:sdtEndPr/>
    <w:sdtContent>
      <w:p w14:paraId="7212F7BC" w14:textId="77777777" w:rsidR="0010052B" w:rsidRDefault="00A13307">
        <w:pPr>
          <w:pStyle w:val="Footer"/>
          <w:jc w:val="right"/>
        </w:pPr>
        <w:r>
          <w:fldChar w:fldCharType="begin"/>
        </w:r>
        <w:r w:rsidR="0091575D">
          <w:instrText xml:space="preserve"> PAGE   \* MERGEFORMAT </w:instrText>
        </w:r>
        <w:r>
          <w:fldChar w:fldCharType="separate"/>
        </w:r>
        <w:r w:rsidR="00155D9B">
          <w:rPr>
            <w:noProof/>
          </w:rPr>
          <w:t>1</w:t>
        </w:r>
        <w:r>
          <w:rPr>
            <w:noProof/>
          </w:rPr>
          <w:fldChar w:fldCharType="end"/>
        </w:r>
      </w:p>
    </w:sdtContent>
  </w:sdt>
  <w:p w14:paraId="7212F7BD" w14:textId="77777777" w:rsidR="0010052B" w:rsidRDefault="001005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2F7B8" w14:textId="77777777" w:rsidR="00D316D8" w:rsidRDefault="00D316D8" w:rsidP="00577F0A">
      <w:pPr>
        <w:spacing w:after="0" w:line="240" w:lineRule="auto"/>
      </w:pPr>
      <w:r>
        <w:separator/>
      </w:r>
    </w:p>
  </w:footnote>
  <w:footnote w:type="continuationSeparator" w:id="0">
    <w:p w14:paraId="7212F7B9" w14:textId="77777777" w:rsidR="00D316D8" w:rsidRDefault="00D316D8" w:rsidP="00577F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B37271"/>
    <w:multiLevelType w:val="hybridMultilevel"/>
    <w:tmpl w:val="3E524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9E2651"/>
    <w:multiLevelType w:val="multilevel"/>
    <w:tmpl w:val="F5E05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7398619">
    <w:abstractNumId w:val="1"/>
  </w:num>
  <w:num w:numId="2" w16cid:durableId="1469711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4538A"/>
    <w:rsid w:val="00027EE6"/>
    <w:rsid w:val="000434C1"/>
    <w:rsid w:val="00071890"/>
    <w:rsid w:val="000C5209"/>
    <w:rsid w:val="000E78BE"/>
    <w:rsid w:val="000F2494"/>
    <w:rsid w:val="0010052B"/>
    <w:rsid w:val="00154C1B"/>
    <w:rsid w:val="00154E8D"/>
    <w:rsid w:val="00155D9B"/>
    <w:rsid w:val="001815C6"/>
    <w:rsid w:val="001975E9"/>
    <w:rsid w:val="001B1FD0"/>
    <w:rsid w:val="001D57EC"/>
    <w:rsid w:val="0024061A"/>
    <w:rsid w:val="00244DCE"/>
    <w:rsid w:val="002B5D0F"/>
    <w:rsid w:val="002B5DEA"/>
    <w:rsid w:val="002E342A"/>
    <w:rsid w:val="002F2B05"/>
    <w:rsid w:val="00304D4D"/>
    <w:rsid w:val="00342378"/>
    <w:rsid w:val="003868E3"/>
    <w:rsid w:val="00386E9B"/>
    <w:rsid w:val="003D30C2"/>
    <w:rsid w:val="003D6CCC"/>
    <w:rsid w:val="004163D7"/>
    <w:rsid w:val="00437303"/>
    <w:rsid w:val="00441D71"/>
    <w:rsid w:val="004D45D7"/>
    <w:rsid w:val="004E428B"/>
    <w:rsid w:val="00526EF3"/>
    <w:rsid w:val="0053538F"/>
    <w:rsid w:val="00541D53"/>
    <w:rsid w:val="0054689F"/>
    <w:rsid w:val="00551532"/>
    <w:rsid w:val="00561468"/>
    <w:rsid w:val="005656AB"/>
    <w:rsid w:val="00573187"/>
    <w:rsid w:val="0057586C"/>
    <w:rsid w:val="00577F0A"/>
    <w:rsid w:val="005D0876"/>
    <w:rsid w:val="005D5EE1"/>
    <w:rsid w:val="005E0142"/>
    <w:rsid w:val="005F1ED3"/>
    <w:rsid w:val="00612CFC"/>
    <w:rsid w:val="006314DB"/>
    <w:rsid w:val="006460C1"/>
    <w:rsid w:val="00650C6E"/>
    <w:rsid w:val="006523FC"/>
    <w:rsid w:val="006544E4"/>
    <w:rsid w:val="006759C5"/>
    <w:rsid w:val="006C1A79"/>
    <w:rsid w:val="006F4C14"/>
    <w:rsid w:val="007443B6"/>
    <w:rsid w:val="007A410C"/>
    <w:rsid w:val="008068C1"/>
    <w:rsid w:val="00817475"/>
    <w:rsid w:val="0084538A"/>
    <w:rsid w:val="0085775E"/>
    <w:rsid w:val="00865A5F"/>
    <w:rsid w:val="00865BC3"/>
    <w:rsid w:val="008A11BF"/>
    <w:rsid w:val="008C28FD"/>
    <w:rsid w:val="0090422C"/>
    <w:rsid w:val="0091575D"/>
    <w:rsid w:val="00926AA0"/>
    <w:rsid w:val="00941EE4"/>
    <w:rsid w:val="0099662D"/>
    <w:rsid w:val="009C0E45"/>
    <w:rsid w:val="009C20EF"/>
    <w:rsid w:val="009C7013"/>
    <w:rsid w:val="00A13307"/>
    <w:rsid w:val="00A26B6B"/>
    <w:rsid w:val="00A52A3A"/>
    <w:rsid w:val="00A633A2"/>
    <w:rsid w:val="00A740A5"/>
    <w:rsid w:val="00AE2EDC"/>
    <w:rsid w:val="00B1375A"/>
    <w:rsid w:val="00B263F0"/>
    <w:rsid w:val="00B6295C"/>
    <w:rsid w:val="00BF20E9"/>
    <w:rsid w:val="00C13321"/>
    <w:rsid w:val="00C13F77"/>
    <w:rsid w:val="00C57C04"/>
    <w:rsid w:val="00C939C0"/>
    <w:rsid w:val="00CA1018"/>
    <w:rsid w:val="00CD09F7"/>
    <w:rsid w:val="00CD6EE0"/>
    <w:rsid w:val="00D23C78"/>
    <w:rsid w:val="00D316D8"/>
    <w:rsid w:val="00D679C0"/>
    <w:rsid w:val="00D97F36"/>
    <w:rsid w:val="00DA44B6"/>
    <w:rsid w:val="00DF7874"/>
    <w:rsid w:val="00E13617"/>
    <w:rsid w:val="00E21B19"/>
    <w:rsid w:val="00E27206"/>
    <w:rsid w:val="00E4224E"/>
    <w:rsid w:val="00E441DD"/>
    <w:rsid w:val="00E46449"/>
    <w:rsid w:val="00E9164E"/>
    <w:rsid w:val="00E92A41"/>
    <w:rsid w:val="00EC081C"/>
    <w:rsid w:val="00EC27EA"/>
    <w:rsid w:val="00ED2913"/>
    <w:rsid w:val="00ED6527"/>
    <w:rsid w:val="00EF0F4D"/>
    <w:rsid w:val="00F03E78"/>
    <w:rsid w:val="00F43BAF"/>
    <w:rsid w:val="00F50C9C"/>
    <w:rsid w:val="00FC5D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12F742"/>
  <w15:docId w15:val="{B12D5D2A-4871-4FF2-8E6B-58744B9BB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52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0052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65A5F"/>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868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68E3"/>
    <w:rPr>
      <w:rFonts w:ascii="Tahoma" w:hAnsi="Tahoma" w:cs="Tahoma"/>
      <w:sz w:val="16"/>
      <w:szCs w:val="16"/>
      <w:lang w:val="en-GB"/>
    </w:rPr>
  </w:style>
  <w:style w:type="character" w:customStyle="1" w:styleId="Heading1Char">
    <w:name w:val="Heading 1 Char"/>
    <w:basedOn w:val="DefaultParagraphFont"/>
    <w:link w:val="Heading1"/>
    <w:uiPriority w:val="9"/>
    <w:rsid w:val="0010052B"/>
    <w:rPr>
      <w:rFonts w:ascii="Times New Roman" w:eastAsiaTheme="majorEastAsia" w:hAnsi="Times New Roman" w:cstheme="majorBidi"/>
      <w:b/>
      <w:bCs/>
      <w:sz w:val="24"/>
      <w:szCs w:val="28"/>
      <w:lang w:val="en-GB"/>
    </w:rPr>
  </w:style>
  <w:style w:type="paragraph" w:styleId="Header">
    <w:name w:val="header"/>
    <w:basedOn w:val="Normal"/>
    <w:link w:val="HeaderChar"/>
    <w:uiPriority w:val="99"/>
    <w:semiHidden/>
    <w:unhideWhenUsed/>
    <w:rsid w:val="0010052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0052B"/>
    <w:rPr>
      <w:rFonts w:ascii="Times New Roman" w:hAnsi="Times New Roman"/>
      <w:sz w:val="24"/>
      <w:lang w:val="en-GB"/>
    </w:rPr>
  </w:style>
  <w:style w:type="paragraph" w:styleId="Footer">
    <w:name w:val="footer"/>
    <w:basedOn w:val="Normal"/>
    <w:link w:val="FooterChar"/>
    <w:uiPriority w:val="99"/>
    <w:unhideWhenUsed/>
    <w:rsid w:val="001005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052B"/>
    <w:rPr>
      <w:rFonts w:ascii="Times New Roman" w:hAnsi="Times New Roman"/>
      <w:sz w:val="24"/>
      <w:lang w:val="en-GB"/>
    </w:rPr>
  </w:style>
  <w:style w:type="character" w:customStyle="1" w:styleId="Heading2Char">
    <w:name w:val="Heading 2 Char"/>
    <w:basedOn w:val="DefaultParagraphFont"/>
    <w:link w:val="Heading2"/>
    <w:uiPriority w:val="9"/>
    <w:rsid w:val="00865A5F"/>
    <w:rPr>
      <w:rFonts w:ascii="Times New Roman" w:eastAsiaTheme="majorEastAsia" w:hAnsi="Times New Roman" w:cstheme="majorBidi"/>
      <w:b/>
      <w:bCs/>
      <w:sz w:val="24"/>
      <w:szCs w:val="26"/>
      <w:lang w:val="en-GB"/>
    </w:rPr>
  </w:style>
  <w:style w:type="paragraph" w:styleId="NormalWeb">
    <w:name w:val="Normal (Web)"/>
    <w:basedOn w:val="Normal"/>
    <w:uiPriority w:val="99"/>
    <w:semiHidden/>
    <w:unhideWhenUsed/>
    <w:rsid w:val="00D679C0"/>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437303"/>
    <w:rPr>
      <w:color w:val="0000FF"/>
      <w:u w:val="single"/>
    </w:rPr>
  </w:style>
  <w:style w:type="paragraph" w:styleId="ListParagraph">
    <w:name w:val="List Paragraph"/>
    <w:basedOn w:val="Normal"/>
    <w:uiPriority w:val="34"/>
    <w:qFormat/>
    <w:rsid w:val="00154E8D"/>
    <w:pPr>
      <w:ind w:left="720"/>
      <w:contextualSpacing/>
    </w:pPr>
  </w:style>
  <w:style w:type="table" w:styleId="TableGrid">
    <w:name w:val="Table Grid"/>
    <w:basedOn w:val="TableNormal"/>
    <w:uiPriority w:val="59"/>
    <w:rsid w:val="00A52A3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E4644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46449"/>
    <w:pPr>
      <w:spacing w:after="100"/>
    </w:pPr>
  </w:style>
  <w:style w:type="paragraph" w:styleId="TOC2">
    <w:name w:val="toc 2"/>
    <w:basedOn w:val="Normal"/>
    <w:next w:val="Normal"/>
    <w:autoRedefine/>
    <w:uiPriority w:val="39"/>
    <w:unhideWhenUsed/>
    <w:rsid w:val="00E46449"/>
    <w:pPr>
      <w:spacing w:after="100"/>
      <w:ind w:left="240"/>
    </w:pPr>
  </w:style>
  <w:style w:type="paragraph" w:styleId="Title">
    <w:name w:val="Title"/>
    <w:basedOn w:val="Normal"/>
    <w:next w:val="Normal"/>
    <w:link w:val="TitleChar"/>
    <w:uiPriority w:val="10"/>
    <w:qFormat/>
    <w:rsid w:val="000E78BE"/>
    <w:pPr>
      <w:keepNext/>
      <w:keepLines/>
      <w:spacing w:before="480" w:after="120"/>
    </w:pPr>
    <w:rPr>
      <w:rFonts w:eastAsia="Times New Roman" w:cs="Times New Roman"/>
      <w:b/>
      <w:sz w:val="72"/>
      <w:szCs w:val="72"/>
      <w:lang w:eastAsia="en-IN"/>
    </w:rPr>
  </w:style>
  <w:style w:type="character" w:customStyle="1" w:styleId="TitleChar">
    <w:name w:val="Title Char"/>
    <w:basedOn w:val="DefaultParagraphFont"/>
    <w:link w:val="Title"/>
    <w:uiPriority w:val="10"/>
    <w:rsid w:val="000E78BE"/>
    <w:rPr>
      <w:rFonts w:ascii="Times New Roman" w:eastAsia="Times New Roman" w:hAnsi="Times New Roman" w:cs="Times New Roman"/>
      <w:b/>
      <w:sz w:val="72"/>
      <w:szCs w:val="72"/>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728311">
      <w:bodyDiv w:val="1"/>
      <w:marLeft w:val="0"/>
      <w:marRight w:val="0"/>
      <w:marTop w:val="0"/>
      <w:marBottom w:val="0"/>
      <w:divBdr>
        <w:top w:val="none" w:sz="0" w:space="0" w:color="auto"/>
        <w:left w:val="none" w:sz="0" w:space="0" w:color="auto"/>
        <w:bottom w:val="none" w:sz="0" w:space="0" w:color="auto"/>
        <w:right w:val="none" w:sz="0" w:space="0" w:color="auto"/>
      </w:divBdr>
      <w:divsChild>
        <w:div w:id="529533389">
          <w:marLeft w:val="0"/>
          <w:marRight w:val="0"/>
          <w:marTop w:val="0"/>
          <w:marBottom w:val="0"/>
          <w:divBdr>
            <w:top w:val="none" w:sz="0" w:space="0" w:color="auto"/>
            <w:left w:val="none" w:sz="0" w:space="0" w:color="auto"/>
            <w:bottom w:val="none" w:sz="0" w:space="0" w:color="auto"/>
            <w:right w:val="none" w:sz="0" w:space="0" w:color="auto"/>
          </w:divBdr>
        </w:div>
      </w:divsChild>
    </w:div>
    <w:div w:id="1096024813">
      <w:bodyDiv w:val="1"/>
      <w:marLeft w:val="0"/>
      <w:marRight w:val="0"/>
      <w:marTop w:val="0"/>
      <w:marBottom w:val="0"/>
      <w:divBdr>
        <w:top w:val="none" w:sz="0" w:space="0" w:color="auto"/>
        <w:left w:val="none" w:sz="0" w:space="0" w:color="auto"/>
        <w:bottom w:val="none" w:sz="0" w:space="0" w:color="auto"/>
        <w:right w:val="none" w:sz="0" w:space="0" w:color="auto"/>
      </w:divBdr>
      <w:divsChild>
        <w:div w:id="12510882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0D48A9-E62A-4519-9BD7-474ABD6C0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10</Pages>
  <Words>1775</Words>
  <Characters>11543</Characters>
  <Application>Microsoft Office Word</Application>
  <DocSecurity>0</DocSecurity>
  <Lines>274</Lines>
  <Paragraphs>117</Paragraphs>
  <ScaleCrop>false</ScaleCrop>
  <Company/>
  <LinksUpToDate>false</LinksUpToDate>
  <CharactersWithSpaces>13201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cp:lastModifiedBy>
  <cp:revision>8</cp:revision>
  <dcterms:created xsi:type="dcterms:W3CDTF">2025-01-27T06:51:00Z</dcterms:created>
  <dcterms:modified xsi:type="dcterms:W3CDTF">2025-03-06T11:23:00Z</dcterms:modified>
</cp:coreProperties>
</file>