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690F1" w14:textId="378E227C" w:rsidR="00274EA2" w:rsidRPr="00A66DD8" w:rsidRDefault="00274EA2" w:rsidP="00274EA2">
      <w:pPr>
        <w:rPr>
          <w:rFonts w:ascii="Arial" w:hAnsi="Arial" w:cs="Arial"/>
          <w:b/>
          <w:bCs/>
          <w:sz w:val="24"/>
          <w:szCs w:val="24"/>
        </w:rPr>
      </w:pPr>
      <w:r w:rsidRPr="00A66DD8">
        <w:rPr>
          <w:rFonts w:ascii="Arial" w:hAnsi="Arial" w:cs="Arial"/>
          <w:b/>
          <w:bCs/>
          <w:sz w:val="24"/>
          <w:szCs w:val="24"/>
        </w:rPr>
        <w:t>Word count:</w:t>
      </w:r>
      <w:r w:rsidR="006F6EA8">
        <w:rPr>
          <w:rFonts w:ascii="Arial" w:hAnsi="Arial" w:cs="Arial"/>
          <w:b/>
          <w:bCs/>
          <w:sz w:val="24"/>
          <w:szCs w:val="24"/>
        </w:rPr>
        <w:t>1427</w:t>
      </w:r>
    </w:p>
    <w:p w14:paraId="2A2340B9" w14:textId="1A52899C" w:rsidR="00274EA2" w:rsidRPr="00A66DD8" w:rsidRDefault="00274EA2" w:rsidP="00274EA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66DD8">
        <w:rPr>
          <w:rFonts w:ascii="Arial" w:hAnsi="Arial" w:cs="Arial"/>
          <w:b/>
          <w:bCs/>
          <w:sz w:val="24"/>
          <w:szCs w:val="24"/>
        </w:rPr>
        <w:t>Name: Olatunji Offey</w:t>
      </w:r>
      <w:r w:rsidR="00346984">
        <w:rPr>
          <w:rFonts w:ascii="Arial" w:hAnsi="Arial" w:cs="Arial"/>
          <w:b/>
          <w:bCs/>
          <w:sz w:val="24"/>
          <w:szCs w:val="24"/>
        </w:rPr>
        <w:t>i</w:t>
      </w:r>
    </w:p>
    <w:p w14:paraId="2576C483" w14:textId="77777777" w:rsidR="00274EA2" w:rsidRPr="00A66DD8" w:rsidRDefault="00274EA2" w:rsidP="00274EA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66DD8">
        <w:rPr>
          <w:rFonts w:ascii="Arial" w:hAnsi="Arial" w:cs="Arial"/>
          <w:b/>
          <w:bCs/>
          <w:sz w:val="24"/>
          <w:szCs w:val="24"/>
        </w:rPr>
        <w:t>Student Number:2214724</w:t>
      </w:r>
    </w:p>
    <w:p w14:paraId="585D9E1F" w14:textId="3F471779" w:rsidR="00274EA2" w:rsidRDefault="00342636" w:rsidP="006870C3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Question</w:t>
      </w:r>
      <w:r w:rsidR="00274EA2" w:rsidRPr="00A66DD8">
        <w:rPr>
          <w:rFonts w:ascii="Arial" w:hAnsi="Arial" w:cs="Arial"/>
          <w:b/>
          <w:bCs/>
          <w:sz w:val="24"/>
          <w:szCs w:val="24"/>
        </w:rPr>
        <w:t xml:space="preserve">: </w:t>
      </w:r>
      <w:r w:rsidRPr="00342636">
        <w:rPr>
          <w:rFonts w:ascii="Arial" w:hAnsi="Arial" w:cs="Arial"/>
          <w:b/>
          <w:bCs/>
          <w:sz w:val="24"/>
          <w:szCs w:val="24"/>
        </w:rPr>
        <w:t xml:space="preserve">Critically review the following heritage relevant </w:t>
      </w:r>
      <w:r w:rsidR="00C03C11" w:rsidRPr="00342636">
        <w:rPr>
          <w:rFonts w:ascii="Arial" w:hAnsi="Arial" w:cs="Arial"/>
          <w:b/>
          <w:bCs/>
          <w:sz w:val="24"/>
          <w:szCs w:val="24"/>
        </w:rPr>
        <w:t>article: Caitlin</w:t>
      </w:r>
      <w:r w:rsidRPr="00342636">
        <w:rPr>
          <w:rFonts w:ascii="Arial" w:hAnsi="Arial" w:cs="Arial"/>
          <w:b/>
          <w:bCs/>
          <w:sz w:val="24"/>
          <w:szCs w:val="24"/>
        </w:rPr>
        <w:t xml:space="preserve"> DeSilvey and Rodney Harrison. 2020. Anticipating loss: rethinking endangerment in heritage futures, International Journal of Heritage Studies 26(2020)1, 1-7. (</w:t>
      </w:r>
      <w:r w:rsidR="00EE4501" w:rsidRPr="00342636">
        <w:rPr>
          <w:rFonts w:ascii="Arial" w:hAnsi="Arial" w:cs="Arial"/>
          <w:b/>
          <w:bCs/>
          <w:sz w:val="24"/>
          <w:szCs w:val="24"/>
        </w:rPr>
        <w:t>Available</w:t>
      </w:r>
      <w:r w:rsidRPr="00342636">
        <w:rPr>
          <w:rFonts w:ascii="Arial" w:hAnsi="Arial" w:cs="Arial"/>
          <w:b/>
          <w:bCs/>
          <w:sz w:val="24"/>
          <w:szCs w:val="24"/>
        </w:rPr>
        <w:t xml:space="preserve"> Open Access or via UWTSD catalogue)</w:t>
      </w:r>
    </w:p>
    <w:p w14:paraId="255C5287" w14:textId="77777777" w:rsidR="00F11149" w:rsidRDefault="00F11149" w:rsidP="0034263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2700A32" w14:textId="6B75F0E6" w:rsidR="002A76B0" w:rsidRDefault="00BA5400" w:rsidP="00A46F04">
      <w:pPr>
        <w:spacing w:after="0" w:line="480" w:lineRule="auto"/>
        <w:contextualSpacing/>
        <w:rPr>
          <w:rFonts w:ascii="Arial" w:hAnsi="Arial" w:cs="Arial"/>
          <w:sz w:val="24"/>
          <w:szCs w:val="24"/>
        </w:rPr>
      </w:pPr>
      <w:r w:rsidRPr="00BA5400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his cr</w:t>
      </w:r>
      <w:r w:rsidR="001B0AEA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tical rev</w:t>
      </w:r>
      <w:r w:rsidR="001B0AEA">
        <w:rPr>
          <w:rFonts w:ascii="Arial" w:hAnsi="Arial" w:cs="Arial"/>
          <w:sz w:val="24"/>
          <w:szCs w:val="24"/>
        </w:rPr>
        <w:t>iew of the above article</w:t>
      </w:r>
      <w:r w:rsidR="003955EA">
        <w:rPr>
          <w:rFonts w:ascii="Arial" w:hAnsi="Arial" w:cs="Arial"/>
          <w:sz w:val="24"/>
          <w:szCs w:val="24"/>
        </w:rPr>
        <w:t xml:space="preserve"> explore</w:t>
      </w:r>
      <w:r w:rsidR="00192081">
        <w:rPr>
          <w:rFonts w:ascii="Arial" w:hAnsi="Arial" w:cs="Arial"/>
          <w:sz w:val="24"/>
          <w:szCs w:val="24"/>
        </w:rPr>
        <w:t>s</w:t>
      </w:r>
      <w:r w:rsidR="003955EA">
        <w:rPr>
          <w:rFonts w:ascii="Arial" w:hAnsi="Arial" w:cs="Arial"/>
          <w:sz w:val="24"/>
          <w:szCs w:val="24"/>
        </w:rPr>
        <w:t xml:space="preserve"> the thematic pre</w:t>
      </w:r>
      <w:r w:rsidR="003D1EAF">
        <w:rPr>
          <w:rFonts w:ascii="Arial" w:hAnsi="Arial" w:cs="Arial"/>
          <w:sz w:val="24"/>
          <w:szCs w:val="24"/>
        </w:rPr>
        <w:t>occupation</w:t>
      </w:r>
      <w:r w:rsidR="002D2271">
        <w:rPr>
          <w:rFonts w:ascii="Arial" w:hAnsi="Arial" w:cs="Arial"/>
          <w:sz w:val="24"/>
          <w:szCs w:val="24"/>
        </w:rPr>
        <w:t>s</w:t>
      </w:r>
      <w:r w:rsidR="003955EA">
        <w:rPr>
          <w:rFonts w:ascii="Arial" w:hAnsi="Arial" w:cs="Arial"/>
          <w:sz w:val="24"/>
          <w:szCs w:val="24"/>
        </w:rPr>
        <w:t xml:space="preserve"> </w:t>
      </w:r>
      <w:r w:rsidR="003D1EAF">
        <w:rPr>
          <w:rFonts w:ascii="Arial" w:hAnsi="Arial" w:cs="Arial"/>
          <w:sz w:val="24"/>
          <w:szCs w:val="24"/>
        </w:rPr>
        <w:t xml:space="preserve">of the </w:t>
      </w:r>
      <w:r w:rsidR="00C03C11">
        <w:rPr>
          <w:rFonts w:ascii="Arial" w:hAnsi="Arial" w:cs="Arial"/>
          <w:sz w:val="24"/>
          <w:szCs w:val="24"/>
        </w:rPr>
        <w:t xml:space="preserve">paper, </w:t>
      </w:r>
      <w:r w:rsidR="00412EDA">
        <w:rPr>
          <w:rFonts w:ascii="Arial" w:hAnsi="Arial" w:cs="Arial"/>
          <w:sz w:val="24"/>
          <w:szCs w:val="24"/>
        </w:rPr>
        <w:t xml:space="preserve">along with its </w:t>
      </w:r>
      <w:r w:rsidR="00C03C11">
        <w:rPr>
          <w:rFonts w:ascii="Arial" w:hAnsi="Arial" w:cs="Arial"/>
          <w:sz w:val="24"/>
          <w:szCs w:val="24"/>
        </w:rPr>
        <w:t xml:space="preserve">theory, </w:t>
      </w:r>
      <w:r w:rsidR="003D1EAF">
        <w:rPr>
          <w:rFonts w:ascii="Arial" w:hAnsi="Arial" w:cs="Arial"/>
          <w:sz w:val="24"/>
          <w:szCs w:val="24"/>
        </w:rPr>
        <w:t>methodology</w:t>
      </w:r>
      <w:r w:rsidR="00C03C11">
        <w:rPr>
          <w:rFonts w:ascii="Arial" w:hAnsi="Arial" w:cs="Arial"/>
          <w:sz w:val="24"/>
          <w:szCs w:val="24"/>
        </w:rPr>
        <w:t xml:space="preserve">, </w:t>
      </w:r>
      <w:r w:rsidR="003D1EAF">
        <w:rPr>
          <w:rFonts w:ascii="Arial" w:hAnsi="Arial" w:cs="Arial"/>
          <w:sz w:val="24"/>
          <w:szCs w:val="24"/>
        </w:rPr>
        <w:t>perspectives</w:t>
      </w:r>
      <w:r w:rsidR="00292F9E">
        <w:rPr>
          <w:rFonts w:ascii="Arial" w:hAnsi="Arial" w:cs="Arial"/>
          <w:sz w:val="24"/>
          <w:szCs w:val="24"/>
        </w:rPr>
        <w:t>,</w:t>
      </w:r>
      <w:r w:rsidR="00C03C11">
        <w:rPr>
          <w:rFonts w:ascii="Arial" w:hAnsi="Arial" w:cs="Arial"/>
          <w:sz w:val="24"/>
          <w:szCs w:val="24"/>
        </w:rPr>
        <w:t xml:space="preserve"> </w:t>
      </w:r>
      <w:r w:rsidR="00292F9E">
        <w:rPr>
          <w:rFonts w:ascii="Arial" w:hAnsi="Arial" w:cs="Arial"/>
          <w:sz w:val="24"/>
          <w:szCs w:val="24"/>
        </w:rPr>
        <w:t>results</w:t>
      </w:r>
      <w:r w:rsidR="00C03C11">
        <w:rPr>
          <w:rFonts w:ascii="Arial" w:hAnsi="Arial" w:cs="Arial"/>
          <w:sz w:val="24"/>
          <w:szCs w:val="24"/>
        </w:rPr>
        <w:t xml:space="preserve"> and </w:t>
      </w:r>
      <w:r w:rsidR="006C029A">
        <w:rPr>
          <w:rFonts w:ascii="Arial" w:hAnsi="Arial" w:cs="Arial"/>
          <w:sz w:val="24"/>
          <w:szCs w:val="24"/>
        </w:rPr>
        <w:t>conclusions</w:t>
      </w:r>
      <w:r w:rsidR="00412EDA">
        <w:rPr>
          <w:rFonts w:ascii="Arial" w:hAnsi="Arial" w:cs="Arial"/>
          <w:sz w:val="24"/>
          <w:szCs w:val="24"/>
        </w:rPr>
        <w:t>. It examines the</w:t>
      </w:r>
      <w:r w:rsidR="006C029A">
        <w:rPr>
          <w:rFonts w:ascii="Arial" w:hAnsi="Arial" w:cs="Arial"/>
          <w:sz w:val="24"/>
          <w:szCs w:val="24"/>
        </w:rPr>
        <w:t xml:space="preserve"> merits and demerits of its arguments</w:t>
      </w:r>
      <w:r w:rsidR="00233AC5">
        <w:rPr>
          <w:rFonts w:ascii="Arial" w:hAnsi="Arial" w:cs="Arial"/>
          <w:sz w:val="24"/>
          <w:szCs w:val="24"/>
        </w:rPr>
        <w:t xml:space="preserve"> through </w:t>
      </w:r>
      <w:r w:rsidR="00E2044E">
        <w:rPr>
          <w:rFonts w:ascii="Arial" w:hAnsi="Arial" w:cs="Arial"/>
          <w:sz w:val="24"/>
          <w:szCs w:val="24"/>
        </w:rPr>
        <w:t>the prisms of cultural</w:t>
      </w:r>
      <w:r w:rsidR="00FF7B2A">
        <w:rPr>
          <w:rFonts w:ascii="Arial" w:hAnsi="Arial" w:cs="Arial"/>
          <w:sz w:val="24"/>
          <w:szCs w:val="24"/>
        </w:rPr>
        <w:t xml:space="preserve"> memory</w:t>
      </w:r>
      <w:r w:rsidR="00E2044E">
        <w:rPr>
          <w:rFonts w:ascii="Arial" w:hAnsi="Arial" w:cs="Arial"/>
          <w:sz w:val="24"/>
          <w:szCs w:val="24"/>
        </w:rPr>
        <w:t xml:space="preserve"> theory, conservation </w:t>
      </w:r>
      <w:r w:rsidR="00DC7549">
        <w:rPr>
          <w:rFonts w:ascii="Arial" w:hAnsi="Arial" w:cs="Arial"/>
          <w:sz w:val="24"/>
          <w:szCs w:val="24"/>
        </w:rPr>
        <w:t>theory, social theory, political theory,</w:t>
      </w:r>
      <w:r w:rsidR="00E2044E">
        <w:rPr>
          <w:rFonts w:ascii="Arial" w:hAnsi="Arial" w:cs="Arial"/>
          <w:sz w:val="24"/>
          <w:szCs w:val="24"/>
        </w:rPr>
        <w:t xml:space="preserve"> </w:t>
      </w:r>
      <w:r w:rsidR="00AA6E93">
        <w:rPr>
          <w:rFonts w:ascii="Arial" w:hAnsi="Arial" w:cs="Arial"/>
          <w:sz w:val="24"/>
          <w:szCs w:val="24"/>
        </w:rPr>
        <w:t>restoration and authorised</w:t>
      </w:r>
      <w:r w:rsidR="00A43270">
        <w:rPr>
          <w:rFonts w:ascii="Arial" w:hAnsi="Arial" w:cs="Arial"/>
          <w:sz w:val="24"/>
          <w:szCs w:val="24"/>
        </w:rPr>
        <w:t xml:space="preserve"> heritage </w:t>
      </w:r>
      <w:r w:rsidR="00AB6F90">
        <w:rPr>
          <w:rFonts w:ascii="Arial" w:hAnsi="Arial" w:cs="Arial"/>
          <w:sz w:val="24"/>
          <w:szCs w:val="24"/>
        </w:rPr>
        <w:t>disc</w:t>
      </w:r>
      <w:r w:rsidR="00157CEC">
        <w:rPr>
          <w:rFonts w:ascii="Arial" w:hAnsi="Arial" w:cs="Arial"/>
          <w:sz w:val="24"/>
          <w:szCs w:val="24"/>
        </w:rPr>
        <w:t>ourse</w:t>
      </w:r>
      <w:r w:rsidR="00412EDA">
        <w:rPr>
          <w:rFonts w:ascii="Arial" w:hAnsi="Arial" w:cs="Arial"/>
          <w:sz w:val="24"/>
          <w:szCs w:val="24"/>
        </w:rPr>
        <w:t>;</w:t>
      </w:r>
      <w:r w:rsidR="00A43270">
        <w:rPr>
          <w:rFonts w:ascii="Arial" w:hAnsi="Arial" w:cs="Arial"/>
          <w:sz w:val="24"/>
          <w:szCs w:val="24"/>
        </w:rPr>
        <w:t xml:space="preserve"> all </w:t>
      </w:r>
      <w:r w:rsidR="002D2271">
        <w:rPr>
          <w:rFonts w:ascii="Arial" w:hAnsi="Arial" w:cs="Arial"/>
          <w:sz w:val="24"/>
          <w:szCs w:val="24"/>
        </w:rPr>
        <w:t xml:space="preserve">of </w:t>
      </w:r>
      <w:r w:rsidR="00A43270">
        <w:rPr>
          <w:rFonts w:ascii="Arial" w:hAnsi="Arial" w:cs="Arial"/>
          <w:sz w:val="24"/>
          <w:szCs w:val="24"/>
        </w:rPr>
        <w:t xml:space="preserve">which form the </w:t>
      </w:r>
      <w:r w:rsidR="00346984">
        <w:rPr>
          <w:rFonts w:ascii="Arial" w:hAnsi="Arial" w:cs="Arial"/>
          <w:sz w:val="24"/>
          <w:szCs w:val="24"/>
        </w:rPr>
        <w:t>underlying</w:t>
      </w:r>
      <w:r w:rsidR="00A43270">
        <w:rPr>
          <w:rFonts w:ascii="Arial" w:hAnsi="Arial" w:cs="Arial"/>
          <w:sz w:val="24"/>
          <w:szCs w:val="24"/>
        </w:rPr>
        <w:t xml:space="preserve"> and under</w:t>
      </w:r>
      <w:r w:rsidR="00BD6582">
        <w:rPr>
          <w:rFonts w:ascii="Arial" w:hAnsi="Arial" w:cs="Arial"/>
          <w:sz w:val="24"/>
          <w:szCs w:val="24"/>
        </w:rPr>
        <w:t xml:space="preserve">tone </w:t>
      </w:r>
      <w:r w:rsidR="00BD6582" w:rsidRPr="00192081">
        <w:rPr>
          <w:rFonts w:ascii="Arial" w:hAnsi="Arial" w:cs="Arial"/>
          <w:sz w:val="24"/>
          <w:szCs w:val="24"/>
        </w:rPr>
        <w:t>of</w:t>
      </w:r>
      <w:r w:rsidR="00BD6582" w:rsidRPr="00192081">
        <w:rPr>
          <w:rFonts w:ascii="Arial" w:hAnsi="Arial" w:cs="Arial"/>
          <w:b/>
          <w:bCs/>
          <w:sz w:val="24"/>
          <w:szCs w:val="24"/>
        </w:rPr>
        <w:t xml:space="preserve"> </w:t>
      </w:r>
      <w:r w:rsidR="00BD6582" w:rsidRPr="00192081">
        <w:rPr>
          <w:rFonts w:ascii="Arial" w:hAnsi="Arial" w:cs="Arial"/>
          <w:sz w:val="24"/>
          <w:szCs w:val="24"/>
        </w:rPr>
        <w:t>DeSil</w:t>
      </w:r>
      <w:r w:rsidR="004246A8">
        <w:rPr>
          <w:rFonts w:ascii="Arial" w:hAnsi="Arial" w:cs="Arial"/>
          <w:sz w:val="24"/>
          <w:szCs w:val="24"/>
        </w:rPr>
        <w:t>vey</w:t>
      </w:r>
      <w:r w:rsidR="00BD6582" w:rsidRPr="00192081">
        <w:rPr>
          <w:rFonts w:ascii="Arial" w:hAnsi="Arial" w:cs="Arial"/>
          <w:sz w:val="24"/>
          <w:szCs w:val="24"/>
        </w:rPr>
        <w:t xml:space="preserve"> and </w:t>
      </w:r>
      <w:r w:rsidR="00192081" w:rsidRPr="00192081">
        <w:rPr>
          <w:rFonts w:ascii="Arial" w:hAnsi="Arial" w:cs="Arial"/>
          <w:sz w:val="24"/>
          <w:szCs w:val="24"/>
        </w:rPr>
        <w:t>Harrison’s work.</w:t>
      </w:r>
    </w:p>
    <w:p w14:paraId="01F3EE07" w14:textId="03AEE97E" w:rsidR="001C0991" w:rsidRDefault="008951E3" w:rsidP="00A46F04">
      <w:pPr>
        <w:spacing w:after="0" w:line="480" w:lineRule="auto"/>
        <w:ind w:firstLine="720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paper </w:t>
      </w:r>
      <w:r w:rsidR="00D22D12">
        <w:rPr>
          <w:rFonts w:ascii="Arial" w:hAnsi="Arial" w:cs="Arial"/>
          <w:sz w:val="24"/>
          <w:szCs w:val="24"/>
        </w:rPr>
        <w:t xml:space="preserve">outlines </w:t>
      </w:r>
      <w:r w:rsidR="00602D43">
        <w:rPr>
          <w:rFonts w:ascii="Arial" w:hAnsi="Arial" w:cs="Arial"/>
          <w:sz w:val="24"/>
          <w:szCs w:val="24"/>
        </w:rPr>
        <w:t xml:space="preserve">the notions of endangerment </w:t>
      </w:r>
      <w:r w:rsidR="00E347AF">
        <w:rPr>
          <w:rFonts w:ascii="Arial" w:hAnsi="Arial" w:cs="Arial"/>
          <w:sz w:val="24"/>
          <w:szCs w:val="24"/>
        </w:rPr>
        <w:t xml:space="preserve">in the heritage sector and the </w:t>
      </w:r>
      <w:r w:rsidR="007378F6">
        <w:rPr>
          <w:rFonts w:ascii="Arial" w:hAnsi="Arial" w:cs="Arial"/>
          <w:sz w:val="24"/>
          <w:szCs w:val="24"/>
        </w:rPr>
        <w:t>‘</w:t>
      </w:r>
      <w:r w:rsidR="0040720F">
        <w:rPr>
          <w:rFonts w:ascii="Arial" w:hAnsi="Arial" w:cs="Arial"/>
          <w:sz w:val="24"/>
          <w:szCs w:val="24"/>
        </w:rPr>
        <w:t>attempt</w:t>
      </w:r>
      <w:r w:rsidR="007378F6">
        <w:rPr>
          <w:rFonts w:ascii="Arial" w:hAnsi="Arial" w:cs="Arial"/>
          <w:sz w:val="24"/>
          <w:szCs w:val="24"/>
        </w:rPr>
        <w:t>s</w:t>
      </w:r>
      <w:r w:rsidR="0040720F">
        <w:rPr>
          <w:rFonts w:ascii="Arial" w:hAnsi="Arial" w:cs="Arial"/>
          <w:sz w:val="24"/>
          <w:szCs w:val="24"/>
        </w:rPr>
        <w:t xml:space="preserve"> to </w:t>
      </w:r>
      <w:r w:rsidR="001576AE">
        <w:rPr>
          <w:rFonts w:ascii="Arial" w:hAnsi="Arial" w:cs="Arial"/>
          <w:sz w:val="24"/>
          <w:szCs w:val="24"/>
        </w:rPr>
        <w:t>arrest or reverse to arrest processes of loss</w:t>
      </w:r>
      <w:r w:rsidR="007378F6">
        <w:rPr>
          <w:rFonts w:ascii="Arial" w:hAnsi="Arial" w:cs="Arial"/>
          <w:sz w:val="24"/>
          <w:szCs w:val="24"/>
        </w:rPr>
        <w:t xml:space="preserve"> and change’</w:t>
      </w:r>
      <w:r w:rsidR="002203F1">
        <w:rPr>
          <w:rFonts w:ascii="Arial" w:hAnsi="Arial" w:cs="Arial"/>
          <w:sz w:val="24"/>
          <w:szCs w:val="24"/>
        </w:rPr>
        <w:t xml:space="preserve"> </w:t>
      </w:r>
      <w:r w:rsidR="007378F6">
        <w:rPr>
          <w:rFonts w:ascii="Arial" w:hAnsi="Arial" w:cs="Arial"/>
          <w:sz w:val="24"/>
          <w:szCs w:val="24"/>
        </w:rPr>
        <w:t>(De</w:t>
      </w:r>
      <w:r w:rsidR="008A08F2">
        <w:rPr>
          <w:rFonts w:ascii="Arial" w:hAnsi="Arial" w:cs="Arial"/>
          <w:sz w:val="24"/>
          <w:szCs w:val="24"/>
        </w:rPr>
        <w:t>Silvey</w:t>
      </w:r>
      <w:r w:rsidR="00412EDA">
        <w:rPr>
          <w:rFonts w:ascii="Arial" w:hAnsi="Arial" w:cs="Arial"/>
          <w:sz w:val="24"/>
          <w:szCs w:val="24"/>
        </w:rPr>
        <w:t xml:space="preserve"> &amp;</w:t>
      </w:r>
      <w:r w:rsidR="008A08F2">
        <w:rPr>
          <w:rFonts w:ascii="Arial" w:hAnsi="Arial" w:cs="Arial"/>
          <w:sz w:val="24"/>
          <w:szCs w:val="24"/>
        </w:rPr>
        <w:t xml:space="preserve"> Harrison</w:t>
      </w:r>
      <w:r w:rsidR="001642F6">
        <w:rPr>
          <w:rFonts w:ascii="Arial" w:hAnsi="Arial" w:cs="Arial"/>
          <w:sz w:val="24"/>
          <w:szCs w:val="24"/>
        </w:rPr>
        <w:t>,</w:t>
      </w:r>
      <w:r w:rsidR="00412EDA">
        <w:rPr>
          <w:rFonts w:ascii="Arial" w:hAnsi="Arial" w:cs="Arial"/>
          <w:sz w:val="24"/>
          <w:szCs w:val="24"/>
        </w:rPr>
        <w:t xml:space="preserve"> </w:t>
      </w:r>
      <w:r w:rsidR="001642F6">
        <w:rPr>
          <w:rFonts w:ascii="Arial" w:hAnsi="Arial" w:cs="Arial"/>
          <w:sz w:val="24"/>
          <w:szCs w:val="24"/>
        </w:rPr>
        <w:t>2020)</w:t>
      </w:r>
      <w:r w:rsidR="00412EDA">
        <w:rPr>
          <w:rFonts w:ascii="Arial" w:hAnsi="Arial" w:cs="Arial"/>
          <w:sz w:val="24"/>
          <w:szCs w:val="24"/>
        </w:rPr>
        <w:t>.</w:t>
      </w:r>
      <w:r w:rsidR="001642F6">
        <w:rPr>
          <w:rFonts w:ascii="Arial" w:hAnsi="Arial" w:cs="Arial"/>
          <w:sz w:val="24"/>
          <w:szCs w:val="24"/>
        </w:rPr>
        <w:t xml:space="preserve"> </w:t>
      </w:r>
      <w:r w:rsidR="00412EDA">
        <w:rPr>
          <w:rFonts w:ascii="Arial" w:hAnsi="Arial" w:cs="Arial"/>
          <w:sz w:val="24"/>
          <w:szCs w:val="24"/>
        </w:rPr>
        <w:t>In doing</w:t>
      </w:r>
      <w:r w:rsidR="00BC3613">
        <w:rPr>
          <w:rFonts w:ascii="Arial" w:hAnsi="Arial" w:cs="Arial"/>
          <w:sz w:val="24"/>
          <w:szCs w:val="24"/>
        </w:rPr>
        <w:t xml:space="preserve"> so</w:t>
      </w:r>
      <w:r w:rsidR="00412EDA">
        <w:rPr>
          <w:rFonts w:ascii="Arial" w:hAnsi="Arial" w:cs="Arial"/>
          <w:sz w:val="24"/>
          <w:szCs w:val="24"/>
        </w:rPr>
        <w:t>,</w:t>
      </w:r>
      <w:r w:rsidR="001642F6">
        <w:rPr>
          <w:rFonts w:ascii="Arial" w:hAnsi="Arial" w:cs="Arial"/>
          <w:sz w:val="24"/>
          <w:szCs w:val="24"/>
        </w:rPr>
        <w:t xml:space="preserve"> the </w:t>
      </w:r>
      <w:r w:rsidR="001B71BA">
        <w:rPr>
          <w:rFonts w:ascii="Arial" w:hAnsi="Arial" w:cs="Arial"/>
          <w:sz w:val="24"/>
          <w:szCs w:val="24"/>
        </w:rPr>
        <w:t>authors highlight</w:t>
      </w:r>
      <w:r w:rsidR="001642F6">
        <w:rPr>
          <w:rFonts w:ascii="Arial" w:hAnsi="Arial" w:cs="Arial"/>
          <w:sz w:val="24"/>
          <w:szCs w:val="24"/>
        </w:rPr>
        <w:t xml:space="preserve"> </w:t>
      </w:r>
      <w:r w:rsidR="00F56333">
        <w:rPr>
          <w:rFonts w:ascii="Arial" w:hAnsi="Arial" w:cs="Arial"/>
          <w:sz w:val="24"/>
          <w:szCs w:val="24"/>
        </w:rPr>
        <w:t>the reality of natural endangerment</w:t>
      </w:r>
      <w:r w:rsidR="00126ABB">
        <w:rPr>
          <w:rFonts w:ascii="Arial" w:hAnsi="Arial" w:cs="Arial"/>
          <w:sz w:val="24"/>
          <w:szCs w:val="24"/>
        </w:rPr>
        <w:t xml:space="preserve"> as </w:t>
      </w:r>
      <w:r w:rsidR="00412EDA">
        <w:rPr>
          <w:rFonts w:ascii="Arial" w:hAnsi="Arial" w:cs="Arial"/>
          <w:sz w:val="24"/>
          <w:szCs w:val="24"/>
        </w:rPr>
        <w:t xml:space="preserve">being </w:t>
      </w:r>
      <w:r w:rsidR="00126ABB">
        <w:rPr>
          <w:rFonts w:ascii="Arial" w:hAnsi="Arial" w:cs="Arial"/>
          <w:sz w:val="24"/>
          <w:szCs w:val="24"/>
        </w:rPr>
        <w:t>in</w:t>
      </w:r>
      <w:r w:rsidR="00AE0432">
        <w:rPr>
          <w:rFonts w:ascii="Arial" w:hAnsi="Arial" w:cs="Arial"/>
          <w:sz w:val="24"/>
          <w:szCs w:val="24"/>
        </w:rPr>
        <w:t>evitable</w:t>
      </w:r>
      <w:r w:rsidR="00F56333">
        <w:rPr>
          <w:rFonts w:ascii="Arial" w:hAnsi="Arial" w:cs="Arial"/>
          <w:sz w:val="24"/>
          <w:szCs w:val="24"/>
        </w:rPr>
        <w:t xml:space="preserve"> </w:t>
      </w:r>
      <w:r w:rsidR="00412EDA">
        <w:rPr>
          <w:rFonts w:ascii="Arial" w:hAnsi="Arial" w:cs="Arial"/>
          <w:sz w:val="24"/>
          <w:szCs w:val="24"/>
        </w:rPr>
        <w:t>for</w:t>
      </w:r>
      <w:r w:rsidR="00F56333">
        <w:rPr>
          <w:rFonts w:ascii="Arial" w:hAnsi="Arial" w:cs="Arial"/>
          <w:sz w:val="24"/>
          <w:szCs w:val="24"/>
        </w:rPr>
        <w:t xml:space="preserve"> </w:t>
      </w:r>
      <w:r w:rsidR="00122673">
        <w:rPr>
          <w:rFonts w:ascii="Arial" w:hAnsi="Arial" w:cs="Arial"/>
          <w:sz w:val="24"/>
          <w:szCs w:val="24"/>
        </w:rPr>
        <w:t>heritage</w:t>
      </w:r>
      <w:r w:rsidR="00412EDA">
        <w:rPr>
          <w:rFonts w:ascii="Arial" w:hAnsi="Arial" w:cs="Arial"/>
          <w:sz w:val="24"/>
          <w:szCs w:val="24"/>
        </w:rPr>
        <w:t>,</w:t>
      </w:r>
      <w:r w:rsidR="00CD275F">
        <w:rPr>
          <w:rFonts w:ascii="Arial" w:hAnsi="Arial" w:cs="Arial"/>
          <w:sz w:val="24"/>
          <w:szCs w:val="24"/>
        </w:rPr>
        <w:t xml:space="preserve"> as with life in general</w:t>
      </w:r>
      <w:r w:rsidR="00412EDA">
        <w:rPr>
          <w:rFonts w:ascii="Arial" w:hAnsi="Arial" w:cs="Arial"/>
          <w:sz w:val="24"/>
          <w:szCs w:val="24"/>
        </w:rPr>
        <w:t>:</w:t>
      </w:r>
      <w:r w:rsidR="00122673">
        <w:rPr>
          <w:rFonts w:ascii="Arial" w:hAnsi="Arial" w:cs="Arial"/>
          <w:sz w:val="24"/>
          <w:szCs w:val="24"/>
        </w:rPr>
        <w:t xml:space="preserve"> despite </w:t>
      </w:r>
      <w:r w:rsidR="00AE0432">
        <w:rPr>
          <w:rFonts w:ascii="Arial" w:hAnsi="Arial" w:cs="Arial"/>
          <w:sz w:val="24"/>
          <w:szCs w:val="24"/>
        </w:rPr>
        <w:t xml:space="preserve">best efforts </w:t>
      </w:r>
      <w:r w:rsidR="00412EDA">
        <w:rPr>
          <w:rFonts w:ascii="Arial" w:hAnsi="Arial" w:cs="Arial"/>
          <w:sz w:val="24"/>
          <w:szCs w:val="24"/>
        </w:rPr>
        <w:t>to achieve</w:t>
      </w:r>
      <w:r w:rsidR="00AE0432">
        <w:rPr>
          <w:rFonts w:ascii="Arial" w:hAnsi="Arial" w:cs="Arial"/>
          <w:sz w:val="24"/>
          <w:szCs w:val="24"/>
        </w:rPr>
        <w:t xml:space="preserve"> sustainability</w:t>
      </w:r>
      <w:r w:rsidR="003840A4">
        <w:rPr>
          <w:rFonts w:ascii="Arial" w:hAnsi="Arial" w:cs="Arial"/>
          <w:sz w:val="24"/>
          <w:szCs w:val="24"/>
        </w:rPr>
        <w:t>, loss will occur</w:t>
      </w:r>
      <w:r w:rsidR="00412EDA">
        <w:rPr>
          <w:rFonts w:ascii="Arial" w:hAnsi="Arial" w:cs="Arial"/>
          <w:sz w:val="24"/>
          <w:szCs w:val="24"/>
        </w:rPr>
        <w:t>.</w:t>
      </w:r>
      <w:r w:rsidR="00A14E53">
        <w:rPr>
          <w:rFonts w:ascii="Arial" w:hAnsi="Arial" w:cs="Arial"/>
          <w:sz w:val="24"/>
          <w:szCs w:val="24"/>
        </w:rPr>
        <w:t xml:space="preserve"> </w:t>
      </w:r>
      <w:r w:rsidR="00412EDA">
        <w:rPr>
          <w:rFonts w:ascii="Arial" w:hAnsi="Arial" w:cs="Arial"/>
          <w:sz w:val="24"/>
          <w:szCs w:val="24"/>
        </w:rPr>
        <w:t>H</w:t>
      </w:r>
      <w:r w:rsidR="00A14E53">
        <w:rPr>
          <w:rFonts w:ascii="Arial" w:hAnsi="Arial" w:cs="Arial"/>
          <w:sz w:val="24"/>
          <w:szCs w:val="24"/>
        </w:rPr>
        <w:t>owever</w:t>
      </w:r>
      <w:r w:rsidR="00412EDA">
        <w:rPr>
          <w:rFonts w:ascii="Arial" w:hAnsi="Arial" w:cs="Arial"/>
          <w:sz w:val="24"/>
          <w:szCs w:val="24"/>
        </w:rPr>
        <w:t>,</w:t>
      </w:r>
      <w:r w:rsidR="00A14E53">
        <w:rPr>
          <w:rFonts w:ascii="Arial" w:hAnsi="Arial" w:cs="Arial"/>
          <w:sz w:val="24"/>
          <w:szCs w:val="24"/>
        </w:rPr>
        <w:t xml:space="preserve"> </w:t>
      </w:r>
      <w:r w:rsidR="00412EDA">
        <w:rPr>
          <w:rFonts w:ascii="Arial" w:hAnsi="Arial" w:cs="Arial"/>
          <w:sz w:val="24"/>
          <w:szCs w:val="24"/>
        </w:rPr>
        <w:t xml:space="preserve">DeSilvey and Harrison </w:t>
      </w:r>
      <w:r w:rsidR="00A14E53">
        <w:rPr>
          <w:rFonts w:ascii="Arial" w:hAnsi="Arial" w:cs="Arial"/>
          <w:sz w:val="24"/>
          <w:szCs w:val="24"/>
        </w:rPr>
        <w:t xml:space="preserve">acknowledge that </w:t>
      </w:r>
      <w:r w:rsidR="00BC3613">
        <w:rPr>
          <w:rFonts w:ascii="Arial" w:hAnsi="Arial" w:cs="Arial"/>
          <w:sz w:val="24"/>
          <w:szCs w:val="24"/>
        </w:rPr>
        <w:t xml:space="preserve">the </w:t>
      </w:r>
      <w:r w:rsidR="006D5720">
        <w:rPr>
          <w:rFonts w:ascii="Arial" w:hAnsi="Arial" w:cs="Arial"/>
          <w:sz w:val="24"/>
          <w:szCs w:val="24"/>
        </w:rPr>
        <w:t>appreciati</w:t>
      </w:r>
      <w:r w:rsidR="00BC3613">
        <w:rPr>
          <w:rFonts w:ascii="Arial" w:hAnsi="Arial" w:cs="Arial"/>
          <w:sz w:val="24"/>
          <w:szCs w:val="24"/>
        </w:rPr>
        <w:t>on of</w:t>
      </w:r>
      <w:r w:rsidR="006D5720">
        <w:rPr>
          <w:rFonts w:ascii="Arial" w:hAnsi="Arial" w:cs="Arial"/>
          <w:sz w:val="24"/>
          <w:szCs w:val="24"/>
        </w:rPr>
        <w:t xml:space="preserve"> objects and practices </w:t>
      </w:r>
      <w:r w:rsidR="00804B37">
        <w:rPr>
          <w:rFonts w:ascii="Arial" w:hAnsi="Arial" w:cs="Arial"/>
          <w:sz w:val="24"/>
          <w:szCs w:val="24"/>
        </w:rPr>
        <w:t xml:space="preserve">is not only determined by </w:t>
      </w:r>
      <w:r w:rsidR="00412EDA">
        <w:rPr>
          <w:rFonts w:ascii="Arial" w:hAnsi="Arial" w:cs="Arial"/>
          <w:sz w:val="24"/>
          <w:szCs w:val="24"/>
        </w:rPr>
        <w:t xml:space="preserve">their </w:t>
      </w:r>
      <w:r w:rsidR="00804B37">
        <w:rPr>
          <w:rFonts w:ascii="Arial" w:hAnsi="Arial" w:cs="Arial"/>
          <w:sz w:val="24"/>
          <w:szCs w:val="24"/>
        </w:rPr>
        <w:t xml:space="preserve">risk and </w:t>
      </w:r>
      <w:r w:rsidR="008803FA">
        <w:rPr>
          <w:rFonts w:ascii="Arial" w:hAnsi="Arial" w:cs="Arial"/>
          <w:sz w:val="24"/>
          <w:szCs w:val="24"/>
        </w:rPr>
        <w:t>endangerment</w:t>
      </w:r>
      <w:r w:rsidR="00B33749">
        <w:rPr>
          <w:rFonts w:ascii="Arial" w:hAnsi="Arial" w:cs="Arial"/>
          <w:sz w:val="24"/>
          <w:szCs w:val="24"/>
        </w:rPr>
        <w:t>. T</w:t>
      </w:r>
      <w:r w:rsidR="008803FA">
        <w:rPr>
          <w:rFonts w:ascii="Arial" w:hAnsi="Arial" w:cs="Arial"/>
          <w:sz w:val="24"/>
          <w:szCs w:val="24"/>
        </w:rPr>
        <w:t xml:space="preserve">o achieve </w:t>
      </w:r>
      <w:r w:rsidR="00B33749">
        <w:rPr>
          <w:rFonts w:ascii="Arial" w:hAnsi="Arial" w:cs="Arial"/>
          <w:sz w:val="24"/>
          <w:szCs w:val="24"/>
        </w:rPr>
        <w:t>this, their</w:t>
      </w:r>
      <w:r w:rsidR="008803FA">
        <w:rPr>
          <w:rFonts w:ascii="Arial" w:hAnsi="Arial" w:cs="Arial"/>
          <w:sz w:val="24"/>
          <w:szCs w:val="24"/>
        </w:rPr>
        <w:t xml:space="preserve"> article explores </w:t>
      </w:r>
      <w:r w:rsidR="0038349B">
        <w:rPr>
          <w:rFonts w:ascii="Arial" w:hAnsi="Arial" w:cs="Arial"/>
          <w:sz w:val="24"/>
          <w:szCs w:val="24"/>
        </w:rPr>
        <w:t xml:space="preserve">the themes </w:t>
      </w:r>
      <w:r w:rsidR="00412EDA">
        <w:rPr>
          <w:rFonts w:ascii="Arial" w:hAnsi="Arial" w:cs="Arial"/>
          <w:sz w:val="24"/>
          <w:szCs w:val="24"/>
        </w:rPr>
        <w:t>of</w:t>
      </w:r>
      <w:r w:rsidR="0038349B">
        <w:rPr>
          <w:rFonts w:ascii="Arial" w:hAnsi="Arial" w:cs="Arial"/>
          <w:sz w:val="24"/>
          <w:szCs w:val="24"/>
        </w:rPr>
        <w:t xml:space="preserve"> </w:t>
      </w:r>
      <w:r w:rsidR="0038349B" w:rsidRPr="00B33749">
        <w:rPr>
          <w:rFonts w:ascii="Arial" w:hAnsi="Arial" w:cs="Arial"/>
          <w:b/>
          <w:bCs/>
          <w:sz w:val="24"/>
          <w:szCs w:val="24"/>
        </w:rPr>
        <w:t>the inevitability of loss</w:t>
      </w:r>
      <w:r w:rsidR="0038349B">
        <w:rPr>
          <w:rFonts w:ascii="Arial" w:hAnsi="Arial" w:cs="Arial"/>
          <w:sz w:val="24"/>
          <w:szCs w:val="24"/>
        </w:rPr>
        <w:t>,</w:t>
      </w:r>
      <w:r w:rsidR="001C0991">
        <w:rPr>
          <w:rFonts w:ascii="Arial" w:hAnsi="Arial" w:cs="Arial"/>
          <w:sz w:val="24"/>
          <w:szCs w:val="24"/>
        </w:rPr>
        <w:t xml:space="preserve"> </w:t>
      </w:r>
      <w:r w:rsidR="001C0991" w:rsidRPr="00B33749">
        <w:rPr>
          <w:rFonts w:ascii="Arial" w:hAnsi="Arial" w:cs="Arial"/>
          <w:b/>
          <w:bCs/>
          <w:sz w:val="24"/>
          <w:szCs w:val="24"/>
        </w:rPr>
        <w:t>the politics of loss</w:t>
      </w:r>
      <w:r w:rsidR="001C0991">
        <w:rPr>
          <w:rFonts w:ascii="Arial" w:hAnsi="Arial" w:cs="Arial"/>
          <w:sz w:val="24"/>
          <w:szCs w:val="24"/>
        </w:rPr>
        <w:t xml:space="preserve">, and </w:t>
      </w:r>
      <w:r w:rsidR="001C0991" w:rsidRPr="00B33749">
        <w:rPr>
          <w:rFonts w:ascii="Arial" w:hAnsi="Arial" w:cs="Arial"/>
          <w:b/>
          <w:bCs/>
          <w:sz w:val="24"/>
          <w:szCs w:val="24"/>
        </w:rPr>
        <w:t>the potential in loss</w:t>
      </w:r>
      <w:r w:rsidR="001C0991">
        <w:rPr>
          <w:rFonts w:ascii="Arial" w:hAnsi="Arial" w:cs="Arial"/>
          <w:sz w:val="24"/>
          <w:szCs w:val="24"/>
        </w:rPr>
        <w:t>.</w:t>
      </w:r>
      <w:r w:rsidR="008B1BC8">
        <w:rPr>
          <w:rFonts w:ascii="Arial" w:hAnsi="Arial" w:cs="Arial"/>
          <w:sz w:val="24"/>
          <w:szCs w:val="24"/>
        </w:rPr>
        <w:t xml:space="preserve"> </w:t>
      </w:r>
      <w:r w:rsidR="00412EDA">
        <w:rPr>
          <w:rFonts w:ascii="Arial" w:hAnsi="Arial" w:cs="Arial"/>
          <w:sz w:val="24"/>
          <w:szCs w:val="24"/>
        </w:rPr>
        <w:t>In this regard,</w:t>
      </w:r>
      <w:r w:rsidR="008B1BC8">
        <w:rPr>
          <w:rFonts w:ascii="Arial" w:hAnsi="Arial" w:cs="Arial"/>
          <w:sz w:val="24"/>
          <w:szCs w:val="24"/>
        </w:rPr>
        <w:t xml:space="preserve"> this </w:t>
      </w:r>
      <w:r w:rsidR="00412EDA">
        <w:rPr>
          <w:rFonts w:ascii="Arial" w:hAnsi="Arial" w:cs="Arial"/>
          <w:sz w:val="24"/>
          <w:szCs w:val="24"/>
        </w:rPr>
        <w:t>critical review</w:t>
      </w:r>
      <w:r w:rsidR="008B1BC8">
        <w:rPr>
          <w:rFonts w:ascii="Arial" w:hAnsi="Arial" w:cs="Arial"/>
          <w:sz w:val="24"/>
          <w:szCs w:val="24"/>
        </w:rPr>
        <w:t xml:space="preserve"> </w:t>
      </w:r>
      <w:r w:rsidR="00C82DEA">
        <w:rPr>
          <w:rFonts w:ascii="Arial" w:hAnsi="Arial" w:cs="Arial"/>
          <w:sz w:val="24"/>
          <w:szCs w:val="24"/>
        </w:rPr>
        <w:t xml:space="preserve">agrees with </w:t>
      </w:r>
      <w:r w:rsidR="00657351">
        <w:rPr>
          <w:rFonts w:ascii="Arial" w:hAnsi="Arial" w:cs="Arial"/>
          <w:sz w:val="24"/>
          <w:szCs w:val="24"/>
        </w:rPr>
        <w:t>t</w:t>
      </w:r>
      <w:r w:rsidR="00F43E75">
        <w:rPr>
          <w:rFonts w:ascii="Arial" w:hAnsi="Arial" w:cs="Arial"/>
          <w:sz w:val="24"/>
          <w:szCs w:val="24"/>
        </w:rPr>
        <w:t xml:space="preserve">he </w:t>
      </w:r>
      <w:r w:rsidR="00C82DEA">
        <w:rPr>
          <w:rFonts w:ascii="Arial" w:hAnsi="Arial" w:cs="Arial"/>
          <w:sz w:val="24"/>
          <w:szCs w:val="24"/>
        </w:rPr>
        <w:t>paper</w:t>
      </w:r>
      <w:r w:rsidR="00F43E75">
        <w:rPr>
          <w:rFonts w:ascii="Arial" w:hAnsi="Arial" w:cs="Arial"/>
          <w:sz w:val="24"/>
          <w:szCs w:val="24"/>
        </w:rPr>
        <w:t xml:space="preserve"> </w:t>
      </w:r>
      <w:r w:rsidR="00F05042">
        <w:rPr>
          <w:rFonts w:ascii="Arial" w:hAnsi="Arial" w:cs="Arial"/>
          <w:sz w:val="24"/>
          <w:szCs w:val="24"/>
        </w:rPr>
        <w:t xml:space="preserve">by </w:t>
      </w:r>
      <w:r w:rsidR="00412EDA">
        <w:rPr>
          <w:rFonts w:ascii="Arial" w:hAnsi="Arial" w:cs="Arial"/>
          <w:sz w:val="24"/>
          <w:szCs w:val="24"/>
        </w:rPr>
        <w:t>referring to</w:t>
      </w:r>
      <w:r w:rsidR="00C06A2B">
        <w:rPr>
          <w:rFonts w:ascii="Arial" w:hAnsi="Arial" w:cs="Arial"/>
          <w:sz w:val="24"/>
          <w:szCs w:val="24"/>
        </w:rPr>
        <w:t xml:space="preserve"> </w:t>
      </w:r>
      <w:r w:rsidR="00FF1DFE">
        <w:rPr>
          <w:rFonts w:ascii="Arial" w:hAnsi="Arial" w:cs="Arial"/>
          <w:sz w:val="24"/>
          <w:szCs w:val="24"/>
        </w:rPr>
        <w:t xml:space="preserve">Sarah </w:t>
      </w:r>
      <w:r w:rsidR="00D75C49">
        <w:rPr>
          <w:rFonts w:ascii="Arial" w:hAnsi="Arial" w:cs="Arial"/>
          <w:sz w:val="24"/>
          <w:szCs w:val="24"/>
        </w:rPr>
        <w:t>May</w:t>
      </w:r>
      <w:r w:rsidR="00412EDA">
        <w:rPr>
          <w:rFonts w:ascii="Arial" w:hAnsi="Arial" w:cs="Arial"/>
          <w:sz w:val="24"/>
          <w:szCs w:val="24"/>
        </w:rPr>
        <w:t>’s proposal</w:t>
      </w:r>
      <w:r w:rsidR="00D75C49">
        <w:rPr>
          <w:rFonts w:ascii="Arial" w:hAnsi="Arial" w:cs="Arial"/>
          <w:sz w:val="24"/>
          <w:szCs w:val="24"/>
        </w:rPr>
        <w:t xml:space="preserve"> (</w:t>
      </w:r>
      <w:r w:rsidR="00412EDA">
        <w:rPr>
          <w:rFonts w:ascii="Arial" w:hAnsi="Arial" w:cs="Arial"/>
          <w:sz w:val="24"/>
          <w:szCs w:val="24"/>
        </w:rPr>
        <w:t>q</w:t>
      </w:r>
      <w:r w:rsidR="0064196B">
        <w:rPr>
          <w:rFonts w:ascii="Arial" w:hAnsi="Arial" w:cs="Arial"/>
          <w:sz w:val="24"/>
          <w:szCs w:val="24"/>
        </w:rPr>
        <w:t xml:space="preserve">uoted in </w:t>
      </w:r>
      <w:proofErr w:type="spellStart"/>
      <w:r w:rsidR="00407CB2">
        <w:rPr>
          <w:rFonts w:ascii="Arial" w:hAnsi="Arial" w:cs="Arial"/>
          <w:sz w:val="24"/>
          <w:szCs w:val="24"/>
        </w:rPr>
        <w:t>Fredheim</w:t>
      </w:r>
      <w:proofErr w:type="spellEnd"/>
      <w:r w:rsidR="00407CB2">
        <w:rPr>
          <w:rFonts w:ascii="Arial" w:hAnsi="Arial" w:cs="Arial"/>
          <w:sz w:val="24"/>
          <w:szCs w:val="24"/>
        </w:rPr>
        <w:t>,</w:t>
      </w:r>
      <w:r w:rsidR="00412EDA">
        <w:rPr>
          <w:rFonts w:ascii="Arial" w:hAnsi="Arial" w:cs="Arial"/>
          <w:sz w:val="24"/>
          <w:szCs w:val="24"/>
        </w:rPr>
        <w:t xml:space="preserve"> </w:t>
      </w:r>
      <w:r w:rsidR="00407CB2">
        <w:rPr>
          <w:rFonts w:ascii="Arial" w:hAnsi="Arial" w:cs="Arial"/>
          <w:sz w:val="24"/>
          <w:szCs w:val="24"/>
        </w:rPr>
        <w:t>20</w:t>
      </w:r>
      <w:r w:rsidR="009F7082">
        <w:rPr>
          <w:rFonts w:ascii="Arial" w:hAnsi="Arial" w:cs="Arial"/>
          <w:sz w:val="24"/>
          <w:szCs w:val="24"/>
        </w:rPr>
        <w:t>18, p</w:t>
      </w:r>
      <w:r w:rsidR="00412EDA">
        <w:rPr>
          <w:rFonts w:ascii="Arial" w:hAnsi="Arial" w:cs="Arial"/>
          <w:sz w:val="24"/>
          <w:szCs w:val="24"/>
        </w:rPr>
        <w:t>.</w:t>
      </w:r>
      <w:r w:rsidR="00DC6523">
        <w:rPr>
          <w:rFonts w:ascii="Arial" w:hAnsi="Arial" w:cs="Arial"/>
          <w:sz w:val="24"/>
          <w:szCs w:val="24"/>
        </w:rPr>
        <w:t>619)</w:t>
      </w:r>
      <w:r w:rsidR="003E6838">
        <w:rPr>
          <w:rFonts w:ascii="Arial" w:hAnsi="Arial" w:cs="Arial"/>
          <w:sz w:val="24"/>
          <w:szCs w:val="24"/>
        </w:rPr>
        <w:t xml:space="preserve"> that ‘the application</w:t>
      </w:r>
      <w:r w:rsidR="00547712">
        <w:rPr>
          <w:rFonts w:ascii="Arial" w:hAnsi="Arial" w:cs="Arial"/>
          <w:sz w:val="24"/>
          <w:szCs w:val="24"/>
        </w:rPr>
        <w:t xml:space="preserve"> </w:t>
      </w:r>
      <w:r w:rsidR="00C06A2B">
        <w:rPr>
          <w:rFonts w:ascii="Arial" w:hAnsi="Arial" w:cs="Arial"/>
          <w:sz w:val="24"/>
          <w:szCs w:val="24"/>
        </w:rPr>
        <w:t xml:space="preserve">of </w:t>
      </w:r>
      <w:r w:rsidR="00874AFC">
        <w:rPr>
          <w:rFonts w:ascii="Arial" w:hAnsi="Arial" w:cs="Arial"/>
          <w:sz w:val="24"/>
          <w:szCs w:val="24"/>
        </w:rPr>
        <w:t xml:space="preserve">endangerment </w:t>
      </w:r>
      <w:r w:rsidR="00547712">
        <w:rPr>
          <w:rFonts w:ascii="Arial" w:hAnsi="Arial" w:cs="Arial"/>
          <w:sz w:val="24"/>
          <w:szCs w:val="24"/>
        </w:rPr>
        <w:t>narratives to heritage reinforces</w:t>
      </w:r>
      <w:r w:rsidR="0064196B">
        <w:rPr>
          <w:rFonts w:ascii="Arial" w:hAnsi="Arial" w:cs="Arial"/>
          <w:sz w:val="24"/>
          <w:szCs w:val="24"/>
        </w:rPr>
        <w:t xml:space="preserve"> uncritical understanding of heritage’</w:t>
      </w:r>
      <w:r w:rsidR="00412EDA">
        <w:rPr>
          <w:rFonts w:ascii="Arial" w:hAnsi="Arial" w:cs="Arial"/>
          <w:sz w:val="24"/>
          <w:szCs w:val="24"/>
        </w:rPr>
        <w:t>;</w:t>
      </w:r>
      <w:r w:rsidR="008861E3">
        <w:rPr>
          <w:rFonts w:ascii="Arial" w:hAnsi="Arial" w:cs="Arial"/>
          <w:sz w:val="24"/>
          <w:szCs w:val="24"/>
        </w:rPr>
        <w:t xml:space="preserve"> therefore</w:t>
      </w:r>
      <w:r w:rsidR="00412EDA">
        <w:rPr>
          <w:rFonts w:ascii="Arial" w:hAnsi="Arial" w:cs="Arial"/>
          <w:sz w:val="24"/>
          <w:szCs w:val="24"/>
        </w:rPr>
        <w:t>,</w:t>
      </w:r>
      <w:r w:rsidR="008861E3">
        <w:rPr>
          <w:rFonts w:ascii="Arial" w:hAnsi="Arial" w:cs="Arial"/>
          <w:sz w:val="24"/>
          <w:szCs w:val="24"/>
        </w:rPr>
        <w:t xml:space="preserve"> it is right to </w:t>
      </w:r>
      <w:r w:rsidR="008861E3">
        <w:rPr>
          <w:rFonts w:ascii="Arial" w:hAnsi="Arial" w:cs="Arial"/>
          <w:sz w:val="24"/>
          <w:szCs w:val="24"/>
        </w:rPr>
        <w:lastRenderedPageBreak/>
        <w:t>explore heritage from a differe</w:t>
      </w:r>
      <w:r w:rsidR="00F66318">
        <w:rPr>
          <w:rFonts w:ascii="Arial" w:hAnsi="Arial" w:cs="Arial"/>
          <w:sz w:val="24"/>
          <w:szCs w:val="24"/>
        </w:rPr>
        <w:t xml:space="preserve">nt point of view </w:t>
      </w:r>
      <w:r w:rsidR="00412EDA">
        <w:rPr>
          <w:rFonts w:ascii="Arial" w:hAnsi="Arial" w:cs="Arial"/>
          <w:sz w:val="24"/>
          <w:szCs w:val="24"/>
        </w:rPr>
        <w:t>when</w:t>
      </w:r>
      <w:r w:rsidR="00F4201B">
        <w:rPr>
          <w:rFonts w:ascii="Arial" w:hAnsi="Arial" w:cs="Arial"/>
          <w:sz w:val="24"/>
          <w:szCs w:val="24"/>
        </w:rPr>
        <w:t xml:space="preserve"> investigating </w:t>
      </w:r>
      <w:r w:rsidR="002F1BCE">
        <w:rPr>
          <w:rFonts w:ascii="Arial" w:hAnsi="Arial" w:cs="Arial"/>
          <w:sz w:val="24"/>
          <w:szCs w:val="24"/>
        </w:rPr>
        <w:t>natural</w:t>
      </w:r>
      <w:r w:rsidR="00412EDA">
        <w:rPr>
          <w:rFonts w:ascii="Arial" w:hAnsi="Arial" w:cs="Arial"/>
          <w:sz w:val="24"/>
          <w:szCs w:val="24"/>
        </w:rPr>
        <w:t xml:space="preserve"> or</w:t>
      </w:r>
      <w:r w:rsidR="002F1BCE">
        <w:rPr>
          <w:rFonts w:ascii="Arial" w:hAnsi="Arial" w:cs="Arial"/>
          <w:sz w:val="24"/>
          <w:szCs w:val="24"/>
        </w:rPr>
        <w:t xml:space="preserve"> cultural</w:t>
      </w:r>
      <w:r w:rsidR="004D659B">
        <w:rPr>
          <w:rFonts w:ascii="Arial" w:hAnsi="Arial" w:cs="Arial"/>
          <w:sz w:val="24"/>
          <w:szCs w:val="24"/>
        </w:rPr>
        <w:t xml:space="preserve"> </w:t>
      </w:r>
      <w:r w:rsidR="002F1BCE">
        <w:rPr>
          <w:rFonts w:ascii="Arial" w:hAnsi="Arial" w:cs="Arial"/>
          <w:sz w:val="24"/>
          <w:szCs w:val="24"/>
        </w:rPr>
        <w:t>heritage, preservation, conservation and management.</w:t>
      </w:r>
    </w:p>
    <w:p w14:paraId="5FFB9A24" w14:textId="4BB68BB9" w:rsidR="002162CD" w:rsidRDefault="002162CD" w:rsidP="00A46F04">
      <w:pPr>
        <w:spacing w:after="0" w:line="480" w:lineRule="auto"/>
        <w:ind w:firstLine="720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751CE9">
        <w:rPr>
          <w:rFonts w:ascii="Arial" w:hAnsi="Arial" w:cs="Arial"/>
          <w:sz w:val="24"/>
          <w:szCs w:val="24"/>
        </w:rPr>
        <w:t>notion that ‘</w:t>
      </w:r>
      <w:r>
        <w:rPr>
          <w:rFonts w:ascii="Arial" w:hAnsi="Arial" w:cs="Arial"/>
          <w:sz w:val="24"/>
          <w:szCs w:val="24"/>
        </w:rPr>
        <w:t>necessity is the mother of invention</w:t>
      </w:r>
      <w:r w:rsidR="00751CE9">
        <w:rPr>
          <w:rFonts w:ascii="Arial" w:hAnsi="Arial" w:cs="Arial"/>
          <w:sz w:val="24"/>
          <w:szCs w:val="24"/>
        </w:rPr>
        <w:t>’</w:t>
      </w:r>
      <w:r w:rsidR="00412E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 w:rsidR="004F3AE4">
        <w:rPr>
          <w:rFonts w:ascii="Arial" w:hAnsi="Arial" w:cs="Arial"/>
          <w:sz w:val="24"/>
          <w:szCs w:val="24"/>
        </w:rPr>
        <w:t>Ammer</w:t>
      </w:r>
      <w:proofErr w:type="spellEnd"/>
      <w:r w:rsidR="004F3AE4">
        <w:rPr>
          <w:rFonts w:ascii="Arial" w:hAnsi="Arial" w:cs="Arial"/>
          <w:sz w:val="24"/>
          <w:szCs w:val="24"/>
        </w:rPr>
        <w:t>,</w:t>
      </w:r>
      <w:r w:rsidR="00412EDA">
        <w:rPr>
          <w:rFonts w:ascii="Arial" w:hAnsi="Arial" w:cs="Arial"/>
          <w:sz w:val="24"/>
          <w:szCs w:val="24"/>
        </w:rPr>
        <w:t xml:space="preserve"> </w:t>
      </w:r>
      <w:r w:rsidR="004F3AE4">
        <w:rPr>
          <w:rFonts w:ascii="Arial" w:hAnsi="Arial" w:cs="Arial"/>
          <w:sz w:val="24"/>
          <w:szCs w:val="24"/>
        </w:rPr>
        <w:t>2013)</w:t>
      </w:r>
      <w:r w:rsidR="00940D70">
        <w:rPr>
          <w:rFonts w:ascii="Arial" w:hAnsi="Arial" w:cs="Arial"/>
          <w:sz w:val="24"/>
          <w:szCs w:val="24"/>
        </w:rPr>
        <w:t xml:space="preserve"> is apt </w:t>
      </w:r>
      <w:r w:rsidR="00412EDA">
        <w:rPr>
          <w:rFonts w:ascii="Arial" w:hAnsi="Arial" w:cs="Arial"/>
          <w:sz w:val="24"/>
          <w:szCs w:val="24"/>
        </w:rPr>
        <w:t>for</w:t>
      </w:r>
      <w:r w:rsidR="00940D70">
        <w:rPr>
          <w:rFonts w:ascii="Arial" w:hAnsi="Arial" w:cs="Arial"/>
          <w:sz w:val="24"/>
          <w:szCs w:val="24"/>
        </w:rPr>
        <w:t xml:space="preserve"> evaluating the </w:t>
      </w:r>
      <w:r w:rsidR="00412EDA">
        <w:rPr>
          <w:rFonts w:ascii="Arial" w:hAnsi="Arial" w:cs="Arial"/>
          <w:sz w:val="24"/>
          <w:szCs w:val="24"/>
        </w:rPr>
        <w:t xml:space="preserve">paper’s </w:t>
      </w:r>
      <w:r w:rsidR="00940D70">
        <w:rPr>
          <w:rFonts w:ascii="Arial" w:hAnsi="Arial" w:cs="Arial"/>
          <w:sz w:val="24"/>
          <w:szCs w:val="24"/>
        </w:rPr>
        <w:t xml:space="preserve">position </w:t>
      </w:r>
      <w:r w:rsidR="00412EDA">
        <w:rPr>
          <w:rFonts w:ascii="Arial" w:hAnsi="Arial" w:cs="Arial"/>
          <w:sz w:val="24"/>
          <w:szCs w:val="24"/>
        </w:rPr>
        <w:t>in relation to</w:t>
      </w:r>
      <w:r w:rsidR="00910481">
        <w:rPr>
          <w:rFonts w:ascii="Arial" w:hAnsi="Arial" w:cs="Arial"/>
          <w:sz w:val="24"/>
          <w:szCs w:val="24"/>
        </w:rPr>
        <w:t xml:space="preserve"> loss assessment and </w:t>
      </w:r>
      <w:r w:rsidR="00412EDA">
        <w:rPr>
          <w:rFonts w:ascii="Arial" w:hAnsi="Arial" w:cs="Arial"/>
          <w:sz w:val="24"/>
          <w:szCs w:val="24"/>
        </w:rPr>
        <w:t xml:space="preserve">a </w:t>
      </w:r>
      <w:r w:rsidR="00910481">
        <w:rPr>
          <w:rFonts w:ascii="Arial" w:hAnsi="Arial" w:cs="Arial"/>
          <w:sz w:val="24"/>
          <w:szCs w:val="24"/>
        </w:rPr>
        <w:t>response</w:t>
      </w:r>
      <w:r w:rsidR="009455D2">
        <w:rPr>
          <w:rFonts w:ascii="Arial" w:hAnsi="Arial" w:cs="Arial"/>
          <w:sz w:val="24"/>
          <w:szCs w:val="24"/>
        </w:rPr>
        <w:t xml:space="preserve"> </w:t>
      </w:r>
      <w:r w:rsidR="00F76572">
        <w:rPr>
          <w:rFonts w:ascii="Arial" w:hAnsi="Arial" w:cs="Arial"/>
          <w:sz w:val="24"/>
          <w:szCs w:val="24"/>
        </w:rPr>
        <w:t xml:space="preserve">that leads </w:t>
      </w:r>
      <w:r w:rsidR="009455D2">
        <w:rPr>
          <w:rFonts w:ascii="Arial" w:hAnsi="Arial" w:cs="Arial"/>
          <w:sz w:val="24"/>
          <w:szCs w:val="24"/>
        </w:rPr>
        <w:t xml:space="preserve">to </w:t>
      </w:r>
      <w:r w:rsidR="00641ED0">
        <w:rPr>
          <w:rFonts w:ascii="Arial" w:hAnsi="Arial" w:cs="Arial"/>
          <w:sz w:val="24"/>
          <w:szCs w:val="24"/>
        </w:rPr>
        <w:t>‘</w:t>
      </w:r>
      <w:r w:rsidR="00BA54DC">
        <w:rPr>
          <w:rFonts w:ascii="Arial" w:hAnsi="Arial" w:cs="Arial"/>
          <w:sz w:val="24"/>
          <w:szCs w:val="24"/>
        </w:rPr>
        <w:t>endangerment</w:t>
      </w:r>
      <w:r w:rsidR="00641ED0">
        <w:rPr>
          <w:rFonts w:ascii="Arial" w:hAnsi="Arial" w:cs="Arial"/>
          <w:sz w:val="24"/>
          <w:szCs w:val="24"/>
        </w:rPr>
        <w:t xml:space="preserve"> sensibility’</w:t>
      </w:r>
      <w:r w:rsidR="00412EDA">
        <w:rPr>
          <w:rFonts w:ascii="Arial" w:hAnsi="Arial" w:cs="Arial"/>
          <w:sz w:val="24"/>
          <w:szCs w:val="24"/>
        </w:rPr>
        <w:t>,</w:t>
      </w:r>
      <w:r w:rsidR="001A7A5E">
        <w:rPr>
          <w:rFonts w:ascii="Arial" w:hAnsi="Arial" w:cs="Arial"/>
          <w:sz w:val="24"/>
          <w:szCs w:val="24"/>
        </w:rPr>
        <w:t xml:space="preserve"> as </w:t>
      </w:r>
      <w:r w:rsidR="00BA54DC">
        <w:rPr>
          <w:rFonts w:ascii="Arial" w:hAnsi="Arial" w:cs="Arial"/>
          <w:sz w:val="24"/>
          <w:szCs w:val="24"/>
        </w:rPr>
        <w:t>corroborated</w:t>
      </w:r>
      <w:r w:rsidR="001A7A5E">
        <w:rPr>
          <w:rFonts w:ascii="Arial" w:hAnsi="Arial" w:cs="Arial"/>
          <w:sz w:val="24"/>
          <w:szCs w:val="24"/>
        </w:rPr>
        <w:t xml:space="preserve"> by Fernando </w:t>
      </w:r>
      <w:r w:rsidR="00851CD9">
        <w:rPr>
          <w:rFonts w:ascii="Arial" w:hAnsi="Arial" w:cs="Arial"/>
          <w:sz w:val="24"/>
          <w:szCs w:val="24"/>
        </w:rPr>
        <w:t>Vidal and Nelia Dias</w:t>
      </w:r>
      <w:r w:rsidR="002A0863">
        <w:rPr>
          <w:rFonts w:ascii="Arial" w:hAnsi="Arial" w:cs="Arial"/>
          <w:sz w:val="24"/>
          <w:szCs w:val="24"/>
        </w:rPr>
        <w:t xml:space="preserve"> </w:t>
      </w:r>
      <w:r w:rsidR="00BA54DC">
        <w:rPr>
          <w:rFonts w:ascii="Arial" w:hAnsi="Arial" w:cs="Arial"/>
          <w:sz w:val="24"/>
          <w:szCs w:val="24"/>
        </w:rPr>
        <w:t xml:space="preserve">(2016). This is </w:t>
      </w:r>
      <w:r w:rsidR="002A0863">
        <w:rPr>
          <w:rFonts w:ascii="Arial" w:hAnsi="Arial" w:cs="Arial"/>
          <w:sz w:val="24"/>
          <w:szCs w:val="24"/>
        </w:rPr>
        <w:t>what</w:t>
      </w:r>
      <w:r w:rsidR="00BA54DC">
        <w:rPr>
          <w:rFonts w:ascii="Arial" w:hAnsi="Arial" w:cs="Arial"/>
          <w:sz w:val="24"/>
          <w:szCs w:val="24"/>
        </w:rPr>
        <w:t xml:space="preserve"> makes heritage </w:t>
      </w:r>
      <w:r w:rsidR="002A0863">
        <w:rPr>
          <w:rFonts w:ascii="Arial" w:hAnsi="Arial" w:cs="Arial"/>
          <w:sz w:val="24"/>
          <w:szCs w:val="24"/>
        </w:rPr>
        <w:t>objects, practices and place</w:t>
      </w:r>
      <w:r w:rsidR="00BC3613">
        <w:rPr>
          <w:rFonts w:ascii="Arial" w:hAnsi="Arial" w:cs="Arial"/>
          <w:sz w:val="24"/>
          <w:szCs w:val="24"/>
        </w:rPr>
        <w:t>s</w:t>
      </w:r>
      <w:r w:rsidR="002A0863">
        <w:rPr>
          <w:rFonts w:ascii="Arial" w:hAnsi="Arial" w:cs="Arial"/>
          <w:sz w:val="24"/>
          <w:szCs w:val="24"/>
        </w:rPr>
        <w:t xml:space="preserve"> unique</w:t>
      </w:r>
      <w:r w:rsidR="00B85305">
        <w:rPr>
          <w:rFonts w:ascii="Arial" w:hAnsi="Arial" w:cs="Arial"/>
          <w:sz w:val="24"/>
          <w:szCs w:val="24"/>
        </w:rPr>
        <w:t xml:space="preserve">: with </w:t>
      </w:r>
      <w:r w:rsidR="002A0863">
        <w:rPr>
          <w:rFonts w:ascii="Arial" w:hAnsi="Arial" w:cs="Arial"/>
          <w:sz w:val="24"/>
          <w:szCs w:val="24"/>
        </w:rPr>
        <w:t>the fear of losing a piece of history</w:t>
      </w:r>
      <w:r w:rsidR="00B37C6A">
        <w:rPr>
          <w:rFonts w:ascii="Arial" w:hAnsi="Arial" w:cs="Arial"/>
          <w:sz w:val="24"/>
          <w:szCs w:val="24"/>
        </w:rPr>
        <w:t xml:space="preserve">, </w:t>
      </w:r>
      <w:r w:rsidR="00B85305">
        <w:rPr>
          <w:rFonts w:ascii="Arial" w:hAnsi="Arial" w:cs="Arial"/>
          <w:sz w:val="24"/>
          <w:szCs w:val="24"/>
        </w:rPr>
        <w:t>its</w:t>
      </w:r>
      <w:r w:rsidR="00B37C6A">
        <w:rPr>
          <w:rFonts w:ascii="Arial" w:hAnsi="Arial" w:cs="Arial"/>
          <w:sz w:val="24"/>
          <w:szCs w:val="24"/>
        </w:rPr>
        <w:t xml:space="preserve"> rarity </w:t>
      </w:r>
      <w:r w:rsidR="00B85305">
        <w:rPr>
          <w:rFonts w:ascii="Arial" w:hAnsi="Arial" w:cs="Arial"/>
          <w:sz w:val="24"/>
          <w:szCs w:val="24"/>
        </w:rPr>
        <w:t xml:space="preserve">value </w:t>
      </w:r>
      <w:r w:rsidR="00BB719C">
        <w:rPr>
          <w:rFonts w:ascii="Arial" w:hAnsi="Arial" w:cs="Arial"/>
          <w:sz w:val="24"/>
          <w:szCs w:val="24"/>
        </w:rPr>
        <w:t>increases</w:t>
      </w:r>
      <w:r w:rsidR="00E22C41">
        <w:rPr>
          <w:rFonts w:ascii="Arial" w:hAnsi="Arial" w:cs="Arial"/>
          <w:sz w:val="24"/>
          <w:szCs w:val="24"/>
        </w:rPr>
        <w:t>.</w:t>
      </w:r>
      <w:r w:rsidR="00564A0B">
        <w:rPr>
          <w:rFonts w:ascii="Arial" w:hAnsi="Arial" w:cs="Arial"/>
          <w:sz w:val="24"/>
          <w:szCs w:val="24"/>
        </w:rPr>
        <w:t xml:space="preserve"> For </w:t>
      </w:r>
      <w:r w:rsidR="009D40A2">
        <w:rPr>
          <w:rFonts w:ascii="Arial" w:hAnsi="Arial" w:cs="Arial"/>
          <w:sz w:val="24"/>
          <w:szCs w:val="24"/>
        </w:rPr>
        <w:t>instance,</w:t>
      </w:r>
      <w:r w:rsidR="00564A0B">
        <w:rPr>
          <w:rFonts w:ascii="Arial" w:hAnsi="Arial" w:cs="Arial"/>
          <w:sz w:val="24"/>
          <w:szCs w:val="24"/>
        </w:rPr>
        <w:t xml:space="preserve"> the threat of fire </w:t>
      </w:r>
      <w:r w:rsidR="006B315B">
        <w:rPr>
          <w:rFonts w:ascii="Arial" w:hAnsi="Arial" w:cs="Arial"/>
          <w:sz w:val="24"/>
          <w:szCs w:val="24"/>
        </w:rPr>
        <w:t xml:space="preserve">to the </w:t>
      </w:r>
      <w:r w:rsidR="00D75C49">
        <w:rPr>
          <w:rFonts w:ascii="Arial" w:hAnsi="Arial" w:cs="Arial"/>
          <w:sz w:val="24"/>
          <w:szCs w:val="24"/>
        </w:rPr>
        <w:t xml:space="preserve">Amazon </w:t>
      </w:r>
      <w:r w:rsidR="00BC3613">
        <w:rPr>
          <w:rFonts w:ascii="Arial" w:hAnsi="Arial" w:cs="Arial"/>
          <w:sz w:val="24"/>
          <w:szCs w:val="24"/>
        </w:rPr>
        <w:t>rainf</w:t>
      </w:r>
      <w:r w:rsidR="00D75C49">
        <w:rPr>
          <w:rFonts w:ascii="Arial" w:hAnsi="Arial" w:cs="Arial"/>
          <w:sz w:val="24"/>
          <w:szCs w:val="24"/>
        </w:rPr>
        <w:t>orest</w:t>
      </w:r>
      <w:r w:rsidR="006B315B">
        <w:rPr>
          <w:rFonts w:ascii="Arial" w:hAnsi="Arial" w:cs="Arial"/>
          <w:sz w:val="24"/>
          <w:szCs w:val="24"/>
        </w:rPr>
        <w:t xml:space="preserve"> in Brazil</w:t>
      </w:r>
      <w:r w:rsidR="001B32CB">
        <w:rPr>
          <w:rFonts w:ascii="Arial" w:hAnsi="Arial" w:cs="Arial"/>
          <w:sz w:val="24"/>
          <w:szCs w:val="24"/>
        </w:rPr>
        <w:t xml:space="preserve"> </w:t>
      </w:r>
      <w:r w:rsidR="00B85305">
        <w:rPr>
          <w:rFonts w:ascii="Arial" w:hAnsi="Arial" w:cs="Arial"/>
          <w:sz w:val="24"/>
          <w:szCs w:val="24"/>
        </w:rPr>
        <w:t xml:space="preserve">has led </w:t>
      </w:r>
      <w:r w:rsidR="006E5A45">
        <w:rPr>
          <w:rFonts w:ascii="Arial" w:hAnsi="Arial" w:cs="Arial"/>
          <w:sz w:val="24"/>
          <w:szCs w:val="24"/>
        </w:rPr>
        <w:t>to it be</w:t>
      </w:r>
      <w:r w:rsidR="00B85305">
        <w:rPr>
          <w:rFonts w:ascii="Arial" w:hAnsi="Arial" w:cs="Arial"/>
          <w:sz w:val="24"/>
          <w:szCs w:val="24"/>
        </w:rPr>
        <w:t xml:space="preserve">coming </w:t>
      </w:r>
      <w:r w:rsidR="006E5A45">
        <w:rPr>
          <w:rFonts w:ascii="Arial" w:hAnsi="Arial" w:cs="Arial"/>
          <w:sz w:val="24"/>
          <w:szCs w:val="24"/>
        </w:rPr>
        <w:t>more valued as an ecological heritage</w:t>
      </w:r>
      <w:r w:rsidR="00B85305">
        <w:rPr>
          <w:rFonts w:ascii="Arial" w:hAnsi="Arial" w:cs="Arial"/>
          <w:sz w:val="24"/>
          <w:szCs w:val="24"/>
        </w:rPr>
        <w:t>. I</w:t>
      </w:r>
      <w:r w:rsidR="006445B2">
        <w:rPr>
          <w:rFonts w:ascii="Arial" w:hAnsi="Arial" w:cs="Arial"/>
          <w:sz w:val="24"/>
          <w:szCs w:val="24"/>
        </w:rPr>
        <w:t>n consonance</w:t>
      </w:r>
      <w:r w:rsidR="00D50DB8">
        <w:rPr>
          <w:rFonts w:ascii="Arial" w:hAnsi="Arial" w:cs="Arial"/>
          <w:sz w:val="24"/>
          <w:szCs w:val="24"/>
        </w:rPr>
        <w:t xml:space="preserve"> </w:t>
      </w:r>
      <w:r w:rsidR="007A26BF">
        <w:rPr>
          <w:rFonts w:ascii="Arial" w:hAnsi="Arial" w:cs="Arial"/>
          <w:sz w:val="24"/>
          <w:szCs w:val="24"/>
        </w:rPr>
        <w:t xml:space="preserve">with </w:t>
      </w:r>
      <w:r w:rsidR="00D50DB8">
        <w:rPr>
          <w:rFonts w:ascii="Arial" w:hAnsi="Arial" w:cs="Arial"/>
          <w:sz w:val="24"/>
          <w:szCs w:val="24"/>
        </w:rPr>
        <w:t>the themes of the paper</w:t>
      </w:r>
      <w:r w:rsidR="00B85305">
        <w:rPr>
          <w:rFonts w:ascii="Arial" w:hAnsi="Arial" w:cs="Arial"/>
          <w:sz w:val="24"/>
          <w:szCs w:val="24"/>
        </w:rPr>
        <w:t>,</w:t>
      </w:r>
      <w:r w:rsidR="00D50DB8">
        <w:rPr>
          <w:rFonts w:ascii="Arial" w:hAnsi="Arial" w:cs="Arial"/>
          <w:sz w:val="24"/>
          <w:szCs w:val="24"/>
        </w:rPr>
        <w:t xml:space="preserve"> </w:t>
      </w:r>
      <w:r w:rsidR="00B85305">
        <w:rPr>
          <w:rFonts w:ascii="Arial" w:hAnsi="Arial" w:cs="Arial"/>
          <w:sz w:val="24"/>
          <w:szCs w:val="24"/>
        </w:rPr>
        <w:t xml:space="preserve">it could be argued </w:t>
      </w:r>
      <w:r w:rsidR="00D50DB8">
        <w:rPr>
          <w:rFonts w:ascii="Arial" w:hAnsi="Arial" w:cs="Arial"/>
          <w:sz w:val="24"/>
          <w:szCs w:val="24"/>
        </w:rPr>
        <w:t xml:space="preserve">that </w:t>
      </w:r>
      <w:r w:rsidR="00053A1C">
        <w:rPr>
          <w:rFonts w:ascii="Arial" w:hAnsi="Arial" w:cs="Arial"/>
          <w:sz w:val="24"/>
          <w:szCs w:val="24"/>
        </w:rPr>
        <w:t xml:space="preserve">it was the risk of its </w:t>
      </w:r>
      <w:r w:rsidR="009D40A2">
        <w:rPr>
          <w:rFonts w:ascii="Arial" w:hAnsi="Arial" w:cs="Arial"/>
          <w:sz w:val="24"/>
          <w:szCs w:val="24"/>
        </w:rPr>
        <w:t>endangerment</w:t>
      </w:r>
      <w:r w:rsidR="00053A1C">
        <w:rPr>
          <w:rFonts w:ascii="Arial" w:hAnsi="Arial" w:cs="Arial"/>
          <w:sz w:val="24"/>
          <w:szCs w:val="24"/>
        </w:rPr>
        <w:t xml:space="preserve"> that made President Macron of France </w:t>
      </w:r>
      <w:r w:rsidR="00B85305">
        <w:rPr>
          <w:rFonts w:ascii="Arial" w:hAnsi="Arial" w:cs="Arial"/>
          <w:sz w:val="24"/>
          <w:szCs w:val="24"/>
        </w:rPr>
        <w:t>proclaim:</w:t>
      </w:r>
      <w:r w:rsidR="009D40A2">
        <w:rPr>
          <w:rFonts w:ascii="Arial" w:hAnsi="Arial" w:cs="Arial"/>
          <w:sz w:val="24"/>
          <w:szCs w:val="24"/>
        </w:rPr>
        <w:t xml:space="preserve"> </w:t>
      </w:r>
      <w:r w:rsidR="00BC3613">
        <w:rPr>
          <w:rFonts w:ascii="Arial" w:hAnsi="Arial" w:cs="Arial"/>
          <w:sz w:val="24"/>
          <w:szCs w:val="24"/>
        </w:rPr>
        <w:t>‘</w:t>
      </w:r>
      <w:r w:rsidR="009D40A2" w:rsidRPr="009D40A2">
        <w:rPr>
          <w:rFonts w:ascii="Arial" w:hAnsi="Arial" w:cs="Arial"/>
          <w:sz w:val="24"/>
          <w:szCs w:val="24"/>
        </w:rPr>
        <w:t xml:space="preserve">The Amazon rain forest </w:t>
      </w:r>
      <w:r w:rsidR="00B85305">
        <w:rPr>
          <w:rFonts w:ascii="Arial" w:hAnsi="Arial" w:cs="Arial"/>
          <w:sz w:val="24"/>
          <w:szCs w:val="24"/>
        </w:rPr>
        <w:t>–</w:t>
      </w:r>
      <w:r w:rsidR="009D40A2" w:rsidRPr="009D40A2">
        <w:rPr>
          <w:rFonts w:ascii="Arial" w:hAnsi="Arial" w:cs="Arial"/>
          <w:sz w:val="24"/>
          <w:szCs w:val="24"/>
        </w:rPr>
        <w:t xml:space="preserve"> the lungs which produce 20% of our planet’s oxygen </w:t>
      </w:r>
      <w:r w:rsidR="00B85305">
        <w:rPr>
          <w:rFonts w:ascii="Arial" w:hAnsi="Arial" w:cs="Arial"/>
          <w:sz w:val="24"/>
          <w:szCs w:val="24"/>
        </w:rPr>
        <w:t>–</w:t>
      </w:r>
      <w:r w:rsidR="009D40A2" w:rsidRPr="009D40A2">
        <w:rPr>
          <w:rFonts w:ascii="Arial" w:hAnsi="Arial" w:cs="Arial"/>
          <w:sz w:val="24"/>
          <w:szCs w:val="24"/>
        </w:rPr>
        <w:t xml:space="preserve"> is on fire. It is an international crisis. </w:t>
      </w:r>
      <w:r w:rsidR="00122F80" w:rsidRPr="009D40A2">
        <w:rPr>
          <w:rFonts w:ascii="Arial" w:hAnsi="Arial" w:cs="Arial"/>
          <w:sz w:val="24"/>
          <w:szCs w:val="24"/>
        </w:rPr>
        <w:t>Members of the G7 Summit</w:t>
      </w:r>
      <w:r w:rsidR="00B85305">
        <w:rPr>
          <w:rFonts w:ascii="Arial" w:hAnsi="Arial" w:cs="Arial"/>
          <w:sz w:val="24"/>
          <w:szCs w:val="24"/>
        </w:rPr>
        <w:t>,</w:t>
      </w:r>
      <w:r w:rsidR="009D40A2" w:rsidRPr="009D40A2">
        <w:rPr>
          <w:rFonts w:ascii="Arial" w:hAnsi="Arial" w:cs="Arial"/>
          <w:sz w:val="24"/>
          <w:szCs w:val="24"/>
        </w:rPr>
        <w:t xml:space="preserve"> let’s discuss this emergency</w:t>
      </w:r>
      <w:r w:rsidR="009D40A2">
        <w:rPr>
          <w:rFonts w:ascii="Arial" w:hAnsi="Arial" w:cs="Arial"/>
          <w:sz w:val="24"/>
          <w:szCs w:val="24"/>
        </w:rPr>
        <w:t>’ (</w:t>
      </w:r>
      <w:r w:rsidR="00C959F8">
        <w:rPr>
          <w:rFonts w:ascii="Arial" w:hAnsi="Arial" w:cs="Arial"/>
          <w:sz w:val="24"/>
          <w:szCs w:val="24"/>
        </w:rPr>
        <w:t>Reuters,</w:t>
      </w:r>
      <w:r w:rsidR="00B85305">
        <w:rPr>
          <w:rFonts w:ascii="Arial" w:hAnsi="Arial" w:cs="Arial"/>
          <w:sz w:val="24"/>
          <w:szCs w:val="24"/>
        </w:rPr>
        <w:t xml:space="preserve"> </w:t>
      </w:r>
      <w:r w:rsidR="00C959F8">
        <w:rPr>
          <w:rFonts w:ascii="Arial" w:hAnsi="Arial" w:cs="Arial"/>
          <w:sz w:val="24"/>
          <w:szCs w:val="24"/>
        </w:rPr>
        <w:t>2019)</w:t>
      </w:r>
      <w:r w:rsidR="00F34FB1">
        <w:rPr>
          <w:rFonts w:ascii="Arial" w:hAnsi="Arial" w:cs="Arial"/>
          <w:sz w:val="24"/>
          <w:szCs w:val="24"/>
        </w:rPr>
        <w:t xml:space="preserve">. </w:t>
      </w:r>
      <w:r w:rsidR="00E2043C">
        <w:rPr>
          <w:rFonts w:ascii="Arial" w:hAnsi="Arial" w:cs="Arial"/>
          <w:sz w:val="24"/>
          <w:szCs w:val="24"/>
        </w:rPr>
        <w:t>Museums, atlases,</w:t>
      </w:r>
      <w:r w:rsidR="000D735C">
        <w:rPr>
          <w:rFonts w:ascii="Arial" w:hAnsi="Arial" w:cs="Arial"/>
          <w:sz w:val="24"/>
          <w:szCs w:val="24"/>
        </w:rPr>
        <w:t xml:space="preserve"> encyclopaedia</w:t>
      </w:r>
      <w:r w:rsidR="00B85305">
        <w:rPr>
          <w:rFonts w:ascii="Arial" w:hAnsi="Arial" w:cs="Arial"/>
          <w:sz w:val="24"/>
          <w:szCs w:val="24"/>
        </w:rPr>
        <w:t>s</w:t>
      </w:r>
      <w:r w:rsidR="00137A8F">
        <w:rPr>
          <w:rFonts w:ascii="Arial" w:hAnsi="Arial" w:cs="Arial"/>
          <w:sz w:val="24"/>
          <w:szCs w:val="24"/>
        </w:rPr>
        <w:t>,</w:t>
      </w:r>
      <w:r w:rsidR="00E2043C">
        <w:rPr>
          <w:rFonts w:ascii="Arial" w:hAnsi="Arial" w:cs="Arial"/>
          <w:sz w:val="24"/>
          <w:szCs w:val="24"/>
        </w:rPr>
        <w:t xml:space="preserve"> </w:t>
      </w:r>
      <w:r w:rsidR="00B85305">
        <w:rPr>
          <w:rFonts w:ascii="Arial" w:hAnsi="Arial" w:cs="Arial"/>
          <w:sz w:val="24"/>
          <w:szCs w:val="24"/>
        </w:rPr>
        <w:t>and global</w:t>
      </w:r>
      <w:r w:rsidR="00E2043C">
        <w:rPr>
          <w:rFonts w:ascii="Arial" w:hAnsi="Arial" w:cs="Arial"/>
          <w:sz w:val="24"/>
          <w:szCs w:val="24"/>
        </w:rPr>
        <w:t xml:space="preserve"> bodies </w:t>
      </w:r>
      <w:r w:rsidR="00B85305">
        <w:rPr>
          <w:rFonts w:ascii="Arial" w:hAnsi="Arial" w:cs="Arial"/>
          <w:sz w:val="24"/>
          <w:szCs w:val="24"/>
        </w:rPr>
        <w:t>such as</w:t>
      </w:r>
      <w:r w:rsidR="00E2043C">
        <w:rPr>
          <w:rFonts w:ascii="Arial" w:hAnsi="Arial" w:cs="Arial"/>
          <w:sz w:val="24"/>
          <w:szCs w:val="24"/>
        </w:rPr>
        <w:t xml:space="preserve"> UNESCO all exist </w:t>
      </w:r>
      <w:r w:rsidR="00A556D8">
        <w:rPr>
          <w:rFonts w:ascii="Arial" w:hAnsi="Arial" w:cs="Arial"/>
          <w:sz w:val="24"/>
          <w:szCs w:val="24"/>
        </w:rPr>
        <w:t xml:space="preserve">to </w:t>
      </w:r>
      <w:r w:rsidR="00B85305">
        <w:rPr>
          <w:rFonts w:ascii="Arial" w:hAnsi="Arial" w:cs="Arial"/>
          <w:sz w:val="24"/>
          <w:szCs w:val="24"/>
        </w:rPr>
        <w:t>prevent</w:t>
      </w:r>
      <w:r w:rsidR="00A556D8">
        <w:rPr>
          <w:rFonts w:ascii="Arial" w:hAnsi="Arial" w:cs="Arial"/>
          <w:sz w:val="24"/>
          <w:szCs w:val="24"/>
        </w:rPr>
        <w:t xml:space="preserve"> </w:t>
      </w:r>
      <w:r w:rsidR="00B85305">
        <w:rPr>
          <w:rFonts w:ascii="Arial" w:hAnsi="Arial" w:cs="Arial"/>
          <w:sz w:val="24"/>
          <w:szCs w:val="24"/>
        </w:rPr>
        <w:t xml:space="preserve">this </w:t>
      </w:r>
      <w:r w:rsidR="00A556D8">
        <w:rPr>
          <w:rFonts w:ascii="Arial" w:hAnsi="Arial" w:cs="Arial"/>
          <w:sz w:val="24"/>
          <w:szCs w:val="24"/>
        </w:rPr>
        <w:t>loss.</w:t>
      </w:r>
    </w:p>
    <w:p w14:paraId="113C3B2A" w14:textId="26A79AFC" w:rsidR="00A720A3" w:rsidRDefault="00FE5636" w:rsidP="00A46F04">
      <w:pPr>
        <w:spacing w:after="0" w:line="480" w:lineRule="auto"/>
        <w:ind w:firstLine="720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exploring </w:t>
      </w:r>
      <w:r w:rsidRPr="006870C3">
        <w:rPr>
          <w:rFonts w:ascii="Arial" w:hAnsi="Arial" w:cs="Arial"/>
          <w:b/>
          <w:bCs/>
          <w:sz w:val="24"/>
          <w:szCs w:val="24"/>
        </w:rPr>
        <w:t>the inevitability of loss</w:t>
      </w:r>
      <w:r w:rsidR="00AA240F">
        <w:rPr>
          <w:rFonts w:ascii="Arial" w:hAnsi="Arial" w:cs="Arial"/>
          <w:sz w:val="24"/>
          <w:szCs w:val="24"/>
        </w:rPr>
        <w:t xml:space="preserve">, this </w:t>
      </w:r>
      <w:r w:rsidR="00B85305">
        <w:rPr>
          <w:rFonts w:ascii="Arial" w:hAnsi="Arial" w:cs="Arial"/>
          <w:sz w:val="24"/>
          <w:szCs w:val="24"/>
        </w:rPr>
        <w:t>review posits</w:t>
      </w:r>
      <w:r w:rsidR="00AA240F">
        <w:rPr>
          <w:rFonts w:ascii="Arial" w:hAnsi="Arial" w:cs="Arial"/>
          <w:sz w:val="24"/>
          <w:szCs w:val="24"/>
        </w:rPr>
        <w:t xml:space="preserve"> that the point could have </w:t>
      </w:r>
      <w:r w:rsidR="00DB1BE9">
        <w:rPr>
          <w:rFonts w:ascii="Arial" w:hAnsi="Arial" w:cs="Arial"/>
          <w:sz w:val="24"/>
          <w:szCs w:val="24"/>
        </w:rPr>
        <w:t xml:space="preserve">been </w:t>
      </w:r>
      <w:r w:rsidR="00AA240F">
        <w:rPr>
          <w:rFonts w:ascii="Arial" w:hAnsi="Arial" w:cs="Arial"/>
          <w:sz w:val="24"/>
          <w:szCs w:val="24"/>
        </w:rPr>
        <w:t>made more concise</w:t>
      </w:r>
      <w:r w:rsidR="00B85305">
        <w:rPr>
          <w:rFonts w:ascii="Arial" w:hAnsi="Arial" w:cs="Arial"/>
          <w:sz w:val="24"/>
          <w:szCs w:val="24"/>
        </w:rPr>
        <w:t>ly,</w:t>
      </w:r>
      <w:r w:rsidR="00AA240F">
        <w:rPr>
          <w:rFonts w:ascii="Arial" w:hAnsi="Arial" w:cs="Arial"/>
          <w:sz w:val="24"/>
          <w:szCs w:val="24"/>
        </w:rPr>
        <w:t xml:space="preserve"> instead of repeating the same point over two </w:t>
      </w:r>
      <w:r w:rsidR="009F7082">
        <w:rPr>
          <w:rFonts w:ascii="Arial" w:hAnsi="Arial" w:cs="Arial"/>
          <w:sz w:val="24"/>
          <w:szCs w:val="24"/>
        </w:rPr>
        <w:t>paragraphs</w:t>
      </w:r>
      <w:r w:rsidR="00B85305">
        <w:rPr>
          <w:rFonts w:ascii="Arial" w:hAnsi="Arial" w:cs="Arial"/>
          <w:sz w:val="24"/>
          <w:szCs w:val="24"/>
        </w:rPr>
        <w:t>. Similarly,</w:t>
      </w:r>
      <w:r w:rsidR="00AA240F">
        <w:rPr>
          <w:rFonts w:ascii="Arial" w:hAnsi="Arial" w:cs="Arial"/>
          <w:sz w:val="24"/>
          <w:szCs w:val="24"/>
        </w:rPr>
        <w:t xml:space="preserve"> in the </w:t>
      </w:r>
      <w:r w:rsidR="000D59C3">
        <w:rPr>
          <w:rFonts w:ascii="Arial" w:hAnsi="Arial" w:cs="Arial"/>
          <w:sz w:val="24"/>
          <w:szCs w:val="24"/>
        </w:rPr>
        <w:t xml:space="preserve">explanation of </w:t>
      </w:r>
      <w:r w:rsidR="00733B31">
        <w:rPr>
          <w:rFonts w:ascii="Arial" w:hAnsi="Arial" w:cs="Arial"/>
          <w:sz w:val="24"/>
          <w:szCs w:val="24"/>
        </w:rPr>
        <w:t>how</w:t>
      </w:r>
      <w:r w:rsidR="001D2591">
        <w:rPr>
          <w:rFonts w:ascii="Arial" w:hAnsi="Arial" w:cs="Arial"/>
          <w:sz w:val="24"/>
          <w:szCs w:val="24"/>
        </w:rPr>
        <w:t xml:space="preserve"> individuals </w:t>
      </w:r>
      <w:r w:rsidR="00600809">
        <w:rPr>
          <w:rFonts w:ascii="Arial" w:hAnsi="Arial" w:cs="Arial"/>
          <w:sz w:val="24"/>
          <w:szCs w:val="24"/>
        </w:rPr>
        <w:t>relate</w:t>
      </w:r>
      <w:r w:rsidR="009B6511">
        <w:rPr>
          <w:rFonts w:ascii="Arial" w:hAnsi="Arial" w:cs="Arial"/>
          <w:sz w:val="24"/>
          <w:szCs w:val="24"/>
        </w:rPr>
        <w:t xml:space="preserve"> to</w:t>
      </w:r>
      <w:r w:rsidR="00600809">
        <w:rPr>
          <w:rFonts w:ascii="Arial" w:hAnsi="Arial" w:cs="Arial"/>
          <w:sz w:val="24"/>
          <w:szCs w:val="24"/>
        </w:rPr>
        <w:t xml:space="preserve"> heritage</w:t>
      </w:r>
      <w:r w:rsidR="00260208">
        <w:rPr>
          <w:rFonts w:ascii="Arial" w:hAnsi="Arial" w:cs="Arial"/>
          <w:sz w:val="24"/>
          <w:szCs w:val="24"/>
        </w:rPr>
        <w:t>, the</w:t>
      </w:r>
      <w:r w:rsidR="00B85305">
        <w:rPr>
          <w:rFonts w:ascii="Arial" w:hAnsi="Arial" w:cs="Arial"/>
          <w:sz w:val="24"/>
          <w:szCs w:val="24"/>
        </w:rPr>
        <w:t xml:space="preserve"> authors</w:t>
      </w:r>
      <w:r w:rsidR="00260208">
        <w:rPr>
          <w:rFonts w:ascii="Arial" w:hAnsi="Arial" w:cs="Arial"/>
          <w:sz w:val="24"/>
          <w:szCs w:val="24"/>
        </w:rPr>
        <w:t xml:space="preserve"> should have interpreted this from Jan </w:t>
      </w:r>
      <w:proofErr w:type="spellStart"/>
      <w:r w:rsidR="00260208">
        <w:rPr>
          <w:rFonts w:ascii="Arial" w:hAnsi="Arial" w:cs="Arial"/>
          <w:sz w:val="24"/>
          <w:szCs w:val="24"/>
        </w:rPr>
        <w:t>Assman</w:t>
      </w:r>
      <w:r w:rsidR="00691152">
        <w:rPr>
          <w:rFonts w:ascii="Arial" w:hAnsi="Arial" w:cs="Arial"/>
          <w:sz w:val="24"/>
          <w:szCs w:val="24"/>
        </w:rPr>
        <w:t>n’</w:t>
      </w:r>
      <w:r w:rsidR="00260208">
        <w:rPr>
          <w:rFonts w:ascii="Arial" w:hAnsi="Arial" w:cs="Arial"/>
          <w:sz w:val="24"/>
          <w:szCs w:val="24"/>
        </w:rPr>
        <w:t>s</w:t>
      </w:r>
      <w:proofErr w:type="spellEnd"/>
      <w:r w:rsidR="00572C5B">
        <w:rPr>
          <w:rFonts w:ascii="Arial" w:hAnsi="Arial" w:cs="Arial"/>
          <w:sz w:val="24"/>
          <w:szCs w:val="24"/>
        </w:rPr>
        <w:t xml:space="preserve"> (1995) theoretical point </w:t>
      </w:r>
      <w:r w:rsidR="00D17EDC">
        <w:rPr>
          <w:rFonts w:ascii="Arial" w:hAnsi="Arial" w:cs="Arial"/>
          <w:sz w:val="24"/>
          <w:szCs w:val="24"/>
        </w:rPr>
        <w:t>of view</w:t>
      </w:r>
      <w:r w:rsidR="00B85305">
        <w:rPr>
          <w:rFonts w:ascii="Arial" w:hAnsi="Arial" w:cs="Arial"/>
          <w:sz w:val="24"/>
          <w:szCs w:val="24"/>
        </w:rPr>
        <w:t>, which concerns</w:t>
      </w:r>
      <w:r w:rsidR="00D17EDC">
        <w:rPr>
          <w:rFonts w:ascii="Arial" w:hAnsi="Arial" w:cs="Arial"/>
          <w:sz w:val="24"/>
          <w:szCs w:val="24"/>
        </w:rPr>
        <w:t xml:space="preserve"> </w:t>
      </w:r>
      <w:r w:rsidR="00B85305">
        <w:rPr>
          <w:rFonts w:ascii="Arial" w:hAnsi="Arial" w:cs="Arial"/>
          <w:sz w:val="24"/>
          <w:szCs w:val="24"/>
        </w:rPr>
        <w:t xml:space="preserve">the </w:t>
      </w:r>
      <w:r w:rsidR="00686D1E">
        <w:rPr>
          <w:rFonts w:ascii="Arial" w:hAnsi="Arial" w:cs="Arial"/>
          <w:sz w:val="24"/>
          <w:szCs w:val="24"/>
        </w:rPr>
        <w:t>identity reconstruction</w:t>
      </w:r>
      <w:r w:rsidR="00F534BA">
        <w:rPr>
          <w:rFonts w:ascii="Arial" w:hAnsi="Arial" w:cs="Arial"/>
          <w:sz w:val="24"/>
          <w:szCs w:val="24"/>
        </w:rPr>
        <w:t xml:space="preserve"> of cultural memory </w:t>
      </w:r>
      <w:r w:rsidR="00B6366D">
        <w:rPr>
          <w:rFonts w:ascii="Arial" w:hAnsi="Arial" w:cs="Arial"/>
          <w:sz w:val="24"/>
          <w:szCs w:val="24"/>
        </w:rPr>
        <w:t>of the past</w:t>
      </w:r>
      <w:r w:rsidR="00B85305">
        <w:rPr>
          <w:rFonts w:ascii="Arial" w:hAnsi="Arial" w:cs="Arial"/>
          <w:sz w:val="24"/>
          <w:szCs w:val="24"/>
        </w:rPr>
        <w:t>.</w:t>
      </w:r>
      <w:r w:rsidR="00B6366D">
        <w:rPr>
          <w:rFonts w:ascii="Arial" w:hAnsi="Arial" w:cs="Arial"/>
          <w:sz w:val="24"/>
          <w:szCs w:val="24"/>
        </w:rPr>
        <w:t xml:space="preserve"> </w:t>
      </w:r>
      <w:r w:rsidR="00B85305">
        <w:rPr>
          <w:rFonts w:ascii="Arial" w:hAnsi="Arial" w:cs="Arial"/>
          <w:sz w:val="24"/>
          <w:szCs w:val="24"/>
        </w:rPr>
        <w:t>A</w:t>
      </w:r>
      <w:r w:rsidR="00B6366D">
        <w:rPr>
          <w:rFonts w:ascii="Arial" w:hAnsi="Arial" w:cs="Arial"/>
          <w:sz w:val="24"/>
          <w:szCs w:val="24"/>
        </w:rPr>
        <w:t xml:space="preserve">lthough </w:t>
      </w:r>
      <w:r w:rsidR="00B85305">
        <w:rPr>
          <w:rFonts w:ascii="Arial" w:hAnsi="Arial" w:cs="Arial"/>
          <w:sz w:val="24"/>
          <w:szCs w:val="24"/>
        </w:rPr>
        <w:t xml:space="preserve">this </w:t>
      </w:r>
      <w:r w:rsidR="00B6366D">
        <w:rPr>
          <w:rFonts w:ascii="Arial" w:hAnsi="Arial" w:cs="Arial"/>
          <w:sz w:val="24"/>
          <w:szCs w:val="24"/>
        </w:rPr>
        <w:t>might be fixed</w:t>
      </w:r>
      <w:r w:rsidR="00BC3613">
        <w:rPr>
          <w:rFonts w:ascii="Arial" w:hAnsi="Arial" w:cs="Arial"/>
          <w:sz w:val="24"/>
          <w:szCs w:val="24"/>
        </w:rPr>
        <w:t>,</w:t>
      </w:r>
      <w:r w:rsidR="00B85305">
        <w:rPr>
          <w:rFonts w:ascii="Arial" w:hAnsi="Arial" w:cs="Arial"/>
          <w:sz w:val="24"/>
          <w:szCs w:val="24"/>
        </w:rPr>
        <w:t xml:space="preserve"> it </w:t>
      </w:r>
      <w:r w:rsidR="00CF540E">
        <w:rPr>
          <w:rFonts w:ascii="Arial" w:hAnsi="Arial" w:cs="Arial"/>
          <w:sz w:val="24"/>
          <w:szCs w:val="24"/>
        </w:rPr>
        <w:t>can be reinterpreted in a new construct,</w:t>
      </w:r>
      <w:r w:rsidR="00B15963">
        <w:rPr>
          <w:rFonts w:ascii="Arial" w:hAnsi="Arial" w:cs="Arial"/>
          <w:sz w:val="24"/>
          <w:szCs w:val="24"/>
        </w:rPr>
        <w:t xml:space="preserve"> so that a new generation can </w:t>
      </w:r>
      <w:r w:rsidR="00B85305">
        <w:rPr>
          <w:rFonts w:ascii="Arial" w:hAnsi="Arial" w:cs="Arial"/>
          <w:sz w:val="24"/>
          <w:szCs w:val="24"/>
        </w:rPr>
        <w:t>understand</w:t>
      </w:r>
      <w:r w:rsidR="00B15963">
        <w:rPr>
          <w:rFonts w:ascii="Arial" w:hAnsi="Arial" w:cs="Arial"/>
          <w:sz w:val="24"/>
          <w:szCs w:val="24"/>
        </w:rPr>
        <w:t xml:space="preserve"> </w:t>
      </w:r>
      <w:r w:rsidR="001A3731">
        <w:rPr>
          <w:rFonts w:ascii="Arial" w:hAnsi="Arial" w:cs="Arial"/>
          <w:sz w:val="24"/>
          <w:szCs w:val="24"/>
        </w:rPr>
        <w:t xml:space="preserve">a past </w:t>
      </w:r>
      <w:r w:rsidR="006C7260">
        <w:rPr>
          <w:rFonts w:ascii="Arial" w:hAnsi="Arial" w:cs="Arial"/>
          <w:sz w:val="24"/>
          <w:szCs w:val="24"/>
        </w:rPr>
        <w:t>unpleasant</w:t>
      </w:r>
      <w:r w:rsidR="001A3731">
        <w:rPr>
          <w:rFonts w:ascii="Arial" w:hAnsi="Arial" w:cs="Arial"/>
          <w:sz w:val="24"/>
          <w:szCs w:val="24"/>
        </w:rPr>
        <w:t xml:space="preserve"> history through selective memory</w:t>
      </w:r>
      <w:r w:rsidR="00D92177">
        <w:rPr>
          <w:rFonts w:ascii="Arial" w:hAnsi="Arial" w:cs="Arial"/>
          <w:sz w:val="24"/>
          <w:szCs w:val="24"/>
        </w:rPr>
        <w:t xml:space="preserve">. A new generation </w:t>
      </w:r>
      <w:r w:rsidR="00BC3613">
        <w:rPr>
          <w:rFonts w:ascii="Arial" w:hAnsi="Arial" w:cs="Arial"/>
          <w:sz w:val="24"/>
          <w:szCs w:val="24"/>
        </w:rPr>
        <w:t>after</w:t>
      </w:r>
      <w:r w:rsidR="002524E0">
        <w:rPr>
          <w:rFonts w:ascii="Arial" w:hAnsi="Arial" w:cs="Arial"/>
          <w:sz w:val="24"/>
          <w:szCs w:val="24"/>
        </w:rPr>
        <w:t xml:space="preserve"> Russia</w:t>
      </w:r>
      <w:r w:rsidR="00D92177">
        <w:rPr>
          <w:rFonts w:ascii="Arial" w:hAnsi="Arial" w:cs="Arial"/>
          <w:sz w:val="24"/>
          <w:szCs w:val="24"/>
        </w:rPr>
        <w:t xml:space="preserve">’s </w:t>
      </w:r>
      <w:r w:rsidR="00CC5407">
        <w:rPr>
          <w:rFonts w:ascii="Arial" w:hAnsi="Arial" w:cs="Arial"/>
          <w:sz w:val="24"/>
          <w:szCs w:val="24"/>
        </w:rPr>
        <w:t xml:space="preserve">deliberate </w:t>
      </w:r>
      <w:r w:rsidR="00D92177">
        <w:rPr>
          <w:rFonts w:ascii="Arial" w:hAnsi="Arial" w:cs="Arial"/>
          <w:sz w:val="24"/>
          <w:szCs w:val="24"/>
        </w:rPr>
        <w:t xml:space="preserve">war in Ukraine might elect to remember it as a ‘special military operation’ to </w:t>
      </w:r>
      <w:r w:rsidR="006C7260">
        <w:rPr>
          <w:rFonts w:ascii="Arial" w:hAnsi="Arial" w:cs="Arial"/>
          <w:sz w:val="24"/>
          <w:szCs w:val="24"/>
        </w:rPr>
        <w:t>exterminate</w:t>
      </w:r>
      <w:r w:rsidR="00D92177">
        <w:rPr>
          <w:rFonts w:ascii="Arial" w:hAnsi="Arial" w:cs="Arial"/>
          <w:sz w:val="24"/>
          <w:szCs w:val="24"/>
        </w:rPr>
        <w:t xml:space="preserve"> ‘Nazis’</w:t>
      </w:r>
      <w:r w:rsidR="00EB76E0">
        <w:rPr>
          <w:rFonts w:ascii="Arial" w:hAnsi="Arial" w:cs="Arial"/>
          <w:sz w:val="24"/>
          <w:szCs w:val="24"/>
        </w:rPr>
        <w:t xml:space="preserve"> –</w:t>
      </w:r>
      <w:r w:rsidR="00D92177">
        <w:rPr>
          <w:rFonts w:ascii="Arial" w:hAnsi="Arial" w:cs="Arial"/>
          <w:sz w:val="24"/>
          <w:szCs w:val="24"/>
        </w:rPr>
        <w:t xml:space="preserve"> which</w:t>
      </w:r>
      <w:r w:rsidR="00EB76E0">
        <w:rPr>
          <w:rFonts w:ascii="Arial" w:hAnsi="Arial" w:cs="Arial"/>
          <w:sz w:val="24"/>
          <w:szCs w:val="24"/>
        </w:rPr>
        <w:t>,</w:t>
      </w:r>
      <w:r w:rsidR="00D92177">
        <w:rPr>
          <w:rFonts w:ascii="Arial" w:hAnsi="Arial" w:cs="Arial"/>
          <w:sz w:val="24"/>
          <w:szCs w:val="24"/>
        </w:rPr>
        <w:t xml:space="preserve"> though </w:t>
      </w:r>
      <w:r w:rsidR="00BC3613">
        <w:rPr>
          <w:rFonts w:ascii="Arial" w:hAnsi="Arial" w:cs="Arial"/>
          <w:sz w:val="24"/>
          <w:szCs w:val="24"/>
        </w:rPr>
        <w:t>it may</w:t>
      </w:r>
      <w:r w:rsidR="00D92177">
        <w:rPr>
          <w:rFonts w:ascii="Arial" w:hAnsi="Arial" w:cs="Arial"/>
          <w:sz w:val="24"/>
          <w:szCs w:val="24"/>
        </w:rPr>
        <w:t xml:space="preserve"> be untrue</w:t>
      </w:r>
      <w:r w:rsidR="00EB76E0">
        <w:rPr>
          <w:rFonts w:ascii="Arial" w:hAnsi="Arial" w:cs="Arial"/>
          <w:sz w:val="24"/>
          <w:szCs w:val="24"/>
        </w:rPr>
        <w:t>,</w:t>
      </w:r>
      <w:r w:rsidR="00D92177">
        <w:rPr>
          <w:rFonts w:ascii="Arial" w:hAnsi="Arial" w:cs="Arial"/>
          <w:sz w:val="24"/>
          <w:szCs w:val="24"/>
        </w:rPr>
        <w:t xml:space="preserve"> can bec</w:t>
      </w:r>
      <w:r w:rsidR="00E02015">
        <w:rPr>
          <w:rFonts w:ascii="Arial" w:hAnsi="Arial" w:cs="Arial"/>
          <w:sz w:val="24"/>
          <w:szCs w:val="24"/>
        </w:rPr>
        <w:t>ome a heritage they might embrace</w:t>
      </w:r>
      <w:r w:rsidR="00EB76E0">
        <w:rPr>
          <w:rFonts w:ascii="Arial" w:hAnsi="Arial" w:cs="Arial"/>
          <w:sz w:val="24"/>
          <w:szCs w:val="24"/>
        </w:rPr>
        <w:t>. H</w:t>
      </w:r>
      <w:r w:rsidR="00E97A4A">
        <w:rPr>
          <w:rFonts w:ascii="Arial" w:hAnsi="Arial" w:cs="Arial"/>
          <w:sz w:val="24"/>
          <w:szCs w:val="24"/>
        </w:rPr>
        <w:t>ence</w:t>
      </w:r>
      <w:r w:rsidR="00EB76E0">
        <w:rPr>
          <w:rFonts w:ascii="Arial" w:hAnsi="Arial" w:cs="Arial"/>
          <w:sz w:val="24"/>
          <w:szCs w:val="24"/>
        </w:rPr>
        <w:t>,</w:t>
      </w:r>
      <w:r w:rsidR="00E97A4A">
        <w:rPr>
          <w:rFonts w:ascii="Arial" w:hAnsi="Arial" w:cs="Arial"/>
          <w:sz w:val="24"/>
          <w:szCs w:val="24"/>
        </w:rPr>
        <w:t xml:space="preserve"> the definition of memory in heritage is subjective</w:t>
      </w:r>
      <w:r w:rsidR="00EB76E0">
        <w:rPr>
          <w:rFonts w:ascii="Arial" w:hAnsi="Arial" w:cs="Arial"/>
          <w:sz w:val="24"/>
          <w:szCs w:val="24"/>
        </w:rPr>
        <w:t>,</w:t>
      </w:r>
      <w:r w:rsidR="00E97A4A">
        <w:rPr>
          <w:rFonts w:ascii="Arial" w:hAnsi="Arial" w:cs="Arial"/>
          <w:sz w:val="24"/>
          <w:szCs w:val="24"/>
        </w:rPr>
        <w:t xml:space="preserve"> depe</w:t>
      </w:r>
      <w:r w:rsidR="00D753FC">
        <w:rPr>
          <w:rFonts w:ascii="Arial" w:hAnsi="Arial" w:cs="Arial"/>
          <w:sz w:val="24"/>
          <w:szCs w:val="24"/>
        </w:rPr>
        <w:t xml:space="preserve">nding on </w:t>
      </w:r>
      <w:r w:rsidR="00EB76E0">
        <w:rPr>
          <w:rFonts w:ascii="Arial" w:hAnsi="Arial" w:cs="Arial"/>
          <w:sz w:val="24"/>
          <w:szCs w:val="24"/>
        </w:rPr>
        <w:t xml:space="preserve">an </w:t>
      </w:r>
      <w:r w:rsidR="00D753FC">
        <w:rPr>
          <w:rFonts w:ascii="Arial" w:hAnsi="Arial" w:cs="Arial"/>
          <w:sz w:val="24"/>
          <w:szCs w:val="24"/>
        </w:rPr>
        <w:t>individual</w:t>
      </w:r>
      <w:r w:rsidR="009B6511">
        <w:rPr>
          <w:rFonts w:ascii="Arial" w:hAnsi="Arial" w:cs="Arial"/>
          <w:sz w:val="24"/>
          <w:szCs w:val="24"/>
        </w:rPr>
        <w:t>’s</w:t>
      </w:r>
      <w:r w:rsidR="00D753FC">
        <w:rPr>
          <w:rFonts w:ascii="Arial" w:hAnsi="Arial" w:cs="Arial"/>
          <w:sz w:val="24"/>
          <w:szCs w:val="24"/>
        </w:rPr>
        <w:t xml:space="preserve"> </w:t>
      </w:r>
      <w:r w:rsidR="00524522">
        <w:rPr>
          <w:rFonts w:ascii="Arial" w:hAnsi="Arial" w:cs="Arial"/>
          <w:sz w:val="24"/>
          <w:szCs w:val="24"/>
        </w:rPr>
        <w:t>interpretation. T</w:t>
      </w:r>
      <w:r w:rsidR="00DD6E5D">
        <w:rPr>
          <w:rFonts w:ascii="Arial" w:hAnsi="Arial" w:cs="Arial"/>
          <w:sz w:val="24"/>
          <w:szCs w:val="24"/>
        </w:rPr>
        <w:t xml:space="preserve">he </w:t>
      </w:r>
      <w:r w:rsidR="00484C62">
        <w:rPr>
          <w:rFonts w:ascii="Arial" w:hAnsi="Arial" w:cs="Arial"/>
          <w:sz w:val="24"/>
          <w:szCs w:val="24"/>
        </w:rPr>
        <w:t xml:space="preserve">specific </w:t>
      </w:r>
      <w:r w:rsidR="00484C62">
        <w:rPr>
          <w:rFonts w:ascii="Arial" w:hAnsi="Arial" w:cs="Arial"/>
          <w:sz w:val="24"/>
          <w:szCs w:val="24"/>
        </w:rPr>
        <w:lastRenderedPageBreak/>
        <w:t>character a person derive</w:t>
      </w:r>
      <w:r w:rsidR="00790FEE">
        <w:rPr>
          <w:rFonts w:ascii="Arial" w:hAnsi="Arial" w:cs="Arial"/>
          <w:sz w:val="24"/>
          <w:szCs w:val="24"/>
        </w:rPr>
        <w:t xml:space="preserve">s from belonging to a </w:t>
      </w:r>
      <w:r w:rsidR="00CF095C">
        <w:rPr>
          <w:rFonts w:ascii="Arial" w:hAnsi="Arial" w:cs="Arial"/>
          <w:sz w:val="24"/>
          <w:szCs w:val="24"/>
        </w:rPr>
        <w:t xml:space="preserve">distinct society and culture is </w:t>
      </w:r>
      <w:r w:rsidR="00407F94">
        <w:rPr>
          <w:rFonts w:ascii="Arial" w:hAnsi="Arial" w:cs="Arial"/>
          <w:sz w:val="24"/>
          <w:szCs w:val="24"/>
        </w:rPr>
        <w:t xml:space="preserve">not seen to maintain itself for </w:t>
      </w:r>
      <w:r w:rsidR="001C15CA">
        <w:rPr>
          <w:rFonts w:ascii="Arial" w:hAnsi="Arial" w:cs="Arial"/>
          <w:sz w:val="24"/>
          <w:szCs w:val="24"/>
        </w:rPr>
        <w:t xml:space="preserve">generations, </w:t>
      </w:r>
      <w:r w:rsidR="00C84B42">
        <w:rPr>
          <w:rFonts w:ascii="Arial" w:hAnsi="Arial" w:cs="Arial"/>
          <w:sz w:val="24"/>
          <w:szCs w:val="24"/>
        </w:rPr>
        <w:t>as</w:t>
      </w:r>
      <w:r w:rsidR="00524522">
        <w:rPr>
          <w:rFonts w:ascii="Arial" w:hAnsi="Arial" w:cs="Arial"/>
          <w:sz w:val="24"/>
          <w:szCs w:val="24"/>
        </w:rPr>
        <w:t xml:space="preserve"> a result of</w:t>
      </w:r>
      <w:r w:rsidR="00DD6E5D">
        <w:rPr>
          <w:rFonts w:ascii="Arial" w:hAnsi="Arial" w:cs="Arial"/>
          <w:sz w:val="24"/>
          <w:szCs w:val="24"/>
        </w:rPr>
        <w:t xml:space="preserve"> ‘the survival of the type’ cultural instinct</w:t>
      </w:r>
      <w:r w:rsidR="00691152">
        <w:rPr>
          <w:rFonts w:ascii="Arial" w:hAnsi="Arial" w:cs="Arial"/>
          <w:sz w:val="24"/>
          <w:szCs w:val="24"/>
        </w:rPr>
        <w:t xml:space="preserve"> </w:t>
      </w:r>
      <w:r w:rsidR="007C6FBB">
        <w:rPr>
          <w:rFonts w:ascii="Arial" w:hAnsi="Arial" w:cs="Arial"/>
          <w:sz w:val="24"/>
          <w:szCs w:val="24"/>
        </w:rPr>
        <w:t>(</w:t>
      </w:r>
      <w:proofErr w:type="spellStart"/>
      <w:r w:rsidR="007C6FBB">
        <w:rPr>
          <w:rFonts w:ascii="Arial" w:hAnsi="Arial" w:cs="Arial"/>
          <w:sz w:val="24"/>
          <w:szCs w:val="24"/>
        </w:rPr>
        <w:t>Assmann</w:t>
      </w:r>
      <w:proofErr w:type="spellEnd"/>
      <w:r w:rsidR="007C6FBB">
        <w:rPr>
          <w:rFonts w:ascii="Arial" w:hAnsi="Arial" w:cs="Arial"/>
          <w:sz w:val="24"/>
          <w:szCs w:val="24"/>
        </w:rPr>
        <w:t xml:space="preserve"> </w:t>
      </w:r>
      <w:r w:rsidR="00811418">
        <w:rPr>
          <w:rFonts w:ascii="Arial" w:hAnsi="Arial" w:cs="Arial"/>
          <w:sz w:val="24"/>
          <w:szCs w:val="24"/>
        </w:rPr>
        <w:t>&amp;</w:t>
      </w:r>
      <w:r w:rsidR="00EB76E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418">
        <w:rPr>
          <w:rFonts w:ascii="Arial" w:hAnsi="Arial" w:cs="Arial"/>
          <w:sz w:val="24"/>
          <w:szCs w:val="24"/>
        </w:rPr>
        <w:t>Czaplicka</w:t>
      </w:r>
      <w:proofErr w:type="spellEnd"/>
      <w:r w:rsidR="00EB76E0">
        <w:rPr>
          <w:rFonts w:ascii="Arial" w:hAnsi="Arial" w:cs="Arial"/>
          <w:sz w:val="24"/>
          <w:szCs w:val="24"/>
        </w:rPr>
        <w:t xml:space="preserve">, </w:t>
      </w:r>
      <w:r w:rsidR="0062416C">
        <w:rPr>
          <w:rFonts w:ascii="Arial" w:hAnsi="Arial" w:cs="Arial"/>
          <w:sz w:val="24"/>
          <w:szCs w:val="24"/>
        </w:rPr>
        <w:t>1995, pp</w:t>
      </w:r>
      <w:r w:rsidR="00EB76E0">
        <w:rPr>
          <w:rFonts w:ascii="Arial" w:hAnsi="Arial" w:cs="Arial"/>
          <w:sz w:val="24"/>
          <w:szCs w:val="24"/>
        </w:rPr>
        <w:t>.</w:t>
      </w:r>
      <w:r w:rsidR="00C84B42">
        <w:rPr>
          <w:rFonts w:ascii="Arial" w:hAnsi="Arial" w:cs="Arial"/>
          <w:sz w:val="24"/>
          <w:szCs w:val="24"/>
        </w:rPr>
        <w:t>125-133)</w:t>
      </w:r>
      <w:r w:rsidR="0071166A">
        <w:rPr>
          <w:rFonts w:ascii="Arial" w:hAnsi="Arial" w:cs="Arial"/>
          <w:sz w:val="24"/>
          <w:szCs w:val="24"/>
        </w:rPr>
        <w:t>.</w:t>
      </w:r>
    </w:p>
    <w:p w14:paraId="6213C0A4" w14:textId="660245C4" w:rsidR="0071166A" w:rsidRDefault="00FB0A01" w:rsidP="004246A8">
      <w:pPr>
        <w:spacing w:after="0" w:line="480" w:lineRule="auto"/>
        <w:ind w:firstLine="720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of the </w:t>
      </w:r>
      <w:r w:rsidR="00EB76E0">
        <w:rPr>
          <w:rFonts w:ascii="Arial" w:hAnsi="Arial" w:cs="Arial"/>
          <w:sz w:val="24"/>
          <w:szCs w:val="24"/>
        </w:rPr>
        <w:t xml:space="preserve">key </w:t>
      </w:r>
      <w:r>
        <w:rPr>
          <w:rFonts w:ascii="Arial" w:hAnsi="Arial" w:cs="Arial"/>
          <w:sz w:val="24"/>
          <w:szCs w:val="24"/>
        </w:rPr>
        <w:t>points of th</w:t>
      </w:r>
      <w:r w:rsidR="00C927D8">
        <w:rPr>
          <w:rFonts w:ascii="Arial" w:hAnsi="Arial" w:cs="Arial"/>
          <w:sz w:val="24"/>
          <w:szCs w:val="24"/>
        </w:rPr>
        <w:t xml:space="preserve">e article is </w:t>
      </w:r>
      <w:r w:rsidR="00C927D8" w:rsidRPr="00C927D8">
        <w:rPr>
          <w:rFonts w:ascii="Arial" w:hAnsi="Arial" w:cs="Arial"/>
          <w:b/>
          <w:bCs/>
          <w:sz w:val="24"/>
          <w:szCs w:val="24"/>
        </w:rPr>
        <w:t>the politics of loss</w:t>
      </w:r>
      <w:r w:rsidR="00C927D8">
        <w:rPr>
          <w:rFonts w:ascii="Arial" w:hAnsi="Arial" w:cs="Arial"/>
          <w:b/>
          <w:bCs/>
          <w:sz w:val="24"/>
          <w:szCs w:val="24"/>
        </w:rPr>
        <w:t xml:space="preserve">. </w:t>
      </w:r>
      <w:r w:rsidR="00925971">
        <w:rPr>
          <w:rFonts w:ascii="Arial" w:hAnsi="Arial" w:cs="Arial"/>
          <w:sz w:val="24"/>
          <w:szCs w:val="24"/>
        </w:rPr>
        <w:t xml:space="preserve">This </w:t>
      </w:r>
      <w:r w:rsidR="00EB76E0">
        <w:rPr>
          <w:rFonts w:ascii="Arial" w:hAnsi="Arial" w:cs="Arial"/>
          <w:sz w:val="24"/>
          <w:szCs w:val="24"/>
        </w:rPr>
        <w:t>accurately</w:t>
      </w:r>
      <w:r w:rsidR="00925971">
        <w:rPr>
          <w:rFonts w:ascii="Arial" w:hAnsi="Arial" w:cs="Arial"/>
          <w:sz w:val="24"/>
          <w:szCs w:val="24"/>
        </w:rPr>
        <w:t xml:space="preserve"> ca</w:t>
      </w:r>
      <w:r w:rsidR="006530C0">
        <w:rPr>
          <w:rFonts w:ascii="Arial" w:hAnsi="Arial" w:cs="Arial"/>
          <w:sz w:val="24"/>
          <w:szCs w:val="24"/>
        </w:rPr>
        <w:t xml:space="preserve">ptures </w:t>
      </w:r>
      <w:r w:rsidR="00101774">
        <w:rPr>
          <w:rFonts w:ascii="Arial" w:hAnsi="Arial" w:cs="Arial"/>
          <w:sz w:val="24"/>
          <w:szCs w:val="24"/>
        </w:rPr>
        <w:t>political theory as it applies to heritage</w:t>
      </w:r>
      <w:r w:rsidR="00EB76E0">
        <w:rPr>
          <w:rFonts w:ascii="Arial" w:hAnsi="Arial" w:cs="Arial"/>
          <w:sz w:val="24"/>
          <w:szCs w:val="24"/>
        </w:rPr>
        <w:t xml:space="preserve"> –</w:t>
      </w:r>
      <w:r w:rsidR="00101774">
        <w:rPr>
          <w:rFonts w:ascii="Arial" w:hAnsi="Arial" w:cs="Arial"/>
          <w:sz w:val="24"/>
          <w:szCs w:val="24"/>
        </w:rPr>
        <w:t xml:space="preserve"> which</w:t>
      </w:r>
      <w:r w:rsidR="00EB76E0">
        <w:rPr>
          <w:rFonts w:ascii="Arial" w:hAnsi="Arial" w:cs="Arial"/>
          <w:sz w:val="24"/>
          <w:szCs w:val="24"/>
        </w:rPr>
        <w:t>,</w:t>
      </w:r>
      <w:r w:rsidR="00101774">
        <w:rPr>
          <w:rFonts w:ascii="Arial" w:hAnsi="Arial" w:cs="Arial"/>
          <w:sz w:val="24"/>
          <w:szCs w:val="24"/>
        </w:rPr>
        <w:t xml:space="preserve"> like the larger society</w:t>
      </w:r>
      <w:r w:rsidR="00EB76E0">
        <w:rPr>
          <w:rFonts w:ascii="Arial" w:hAnsi="Arial" w:cs="Arial"/>
          <w:sz w:val="24"/>
          <w:szCs w:val="24"/>
        </w:rPr>
        <w:t>,</w:t>
      </w:r>
      <w:r w:rsidR="00101774">
        <w:rPr>
          <w:rFonts w:ascii="Arial" w:hAnsi="Arial" w:cs="Arial"/>
          <w:sz w:val="24"/>
          <w:szCs w:val="24"/>
        </w:rPr>
        <w:t xml:space="preserve"> is not </w:t>
      </w:r>
      <w:r w:rsidR="00FC4FC0">
        <w:rPr>
          <w:rFonts w:ascii="Arial" w:hAnsi="Arial" w:cs="Arial"/>
          <w:sz w:val="24"/>
          <w:szCs w:val="24"/>
        </w:rPr>
        <w:t>immune</w:t>
      </w:r>
      <w:r w:rsidR="005207F3">
        <w:rPr>
          <w:rFonts w:ascii="Arial" w:hAnsi="Arial" w:cs="Arial"/>
          <w:sz w:val="24"/>
          <w:szCs w:val="24"/>
        </w:rPr>
        <w:t xml:space="preserve"> to </w:t>
      </w:r>
      <w:r w:rsidR="00FC4FC0">
        <w:rPr>
          <w:rFonts w:ascii="Arial" w:hAnsi="Arial" w:cs="Arial"/>
          <w:sz w:val="24"/>
          <w:szCs w:val="24"/>
        </w:rPr>
        <w:t>politics</w:t>
      </w:r>
      <w:r w:rsidR="00EB76E0">
        <w:rPr>
          <w:rFonts w:ascii="Arial" w:hAnsi="Arial" w:cs="Arial"/>
          <w:sz w:val="24"/>
          <w:szCs w:val="24"/>
        </w:rPr>
        <w:t>.</w:t>
      </w:r>
      <w:r w:rsidR="00FC4FC0">
        <w:rPr>
          <w:rFonts w:ascii="Arial" w:hAnsi="Arial" w:cs="Arial"/>
          <w:sz w:val="24"/>
          <w:szCs w:val="24"/>
        </w:rPr>
        <w:t xml:space="preserve"> </w:t>
      </w:r>
      <w:r w:rsidR="00EB76E0">
        <w:rPr>
          <w:rFonts w:ascii="Arial" w:hAnsi="Arial" w:cs="Arial"/>
          <w:sz w:val="24"/>
          <w:szCs w:val="24"/>
        </w:rPr>
        <w:t>T</w:t>
      </w:r>
      <w:r w:rsidR="00FC4FC0">
        <w:rPr>
          <w:rFonts w:ascii="Arial" w:hAnsi="Arial" w:cs="Arial"/>
          <w:sz w:val="24"/>
          <w:szCs w:val="24"/>
        </w:rPr>
        <w:t>his</w:t>
      </w:r>
      <w:r w:rsidR="005207F3">
        <w:rPr>
          <w:rFonts w:ascii="Arial" w:hAnsi="Arial" w:cs="Arial"/>
          <w:sz w:val="24"/>
          <w:szCs w:val="24"/>
        </w:rPr>
        <w:t xml:space="preserve"> </w:t>
      </w:r>
      <w:r w:rsidR="00EB76E0">
        <w:rPr>
          <w:rFonts w:ascii="Arial" w:hAnsi="Arial" w:cs="Arial"/>
          <w:sz w:val="24"/>
          <w:szCs w:val="24"/>
        </w:rPr>
        <w:t>raises</w:t>
      </w:r>
      <w:r w:rsidR="005207F3">
        <w:rPr>
          <w:rFonts w:ascii="Arial" w:hAnsi="Arial" w:cs="Arial"/>
          <w:sz w:val="24"/>
          <w:szCs w:val="24"/>
        </w:rPr>
        <w:t xml:space="preserve"> is</w:t>
      </w:r>
      <w:r w:rsidR="00375F9C">
        <w:rPr>
          <w:rFonts w:ascii="Arial" w:hAnsi="Arial" w:cs="Arial"/>
          <w:sz w:val="24"/>
          <w:szCs w:val="24"/>
        </w:rPr>
        <w:t xml:space="preserve">sues such </w:t>
      </w:r>
      <w:r w:rsidR="009B6511">
        <w:rPr>
          <w:rFonts w:ascii="Arial" w:hAnsi="Arial" w:cs="Arial"/>
          <w:sz w:val="24"/>
          <w:szCs w:val="24"/>
        </w:rPr>
        <w:t xml:space="preserve">as </w:t>
      </w:r>
      <w:r w:rsidR="00375F9C">
        <w:rPr>
          <w:rFonts w:ascii="Arial" w:hAnsi="Arial" w:cs="Arial"/>
          <w:sz w:val="24"/>
          <w:szCs w:val="24"/>
        </w:rPr>
        <w:t>‘sacrifice of loss’</w:t>
      </w:r>
      <w:r w:rsidR="002203F1">
        <w:rPr>
          <w:rFonts w:ascii="Arial" w:hAnsi="Arial" w:cs="Arial"/>
          <w:sz w:val="24"/>
          <w:szCs w:val="24"/>
        </w:rPr>
        <w:t xml:space="preserve"> (DeSilvey</w:t>
      </w:r>
      <w:r w:rsidR="00EB76E0">
        <w:rPr>
          <w:rFonts w:ascii="Arial" w:hAnsi="Arial" w:cs="Arial"/>
          <w:sz w:val="24"/>
          <w:szCs w:val="24"/>
        </w:rPr>
        <w:t xml:space="preserve"> &amp;</w:t>
      </w:r>
      <w:r w:rsidR="002203F1">
        <w:rPr>
          <w:rFonts w:ascii="Arial" w:hAnsi="Arial" w:cs="Arial"/>
          <w:sz w:val="24"/>
          <w:szCs w:val="24"/>
        </w:rPr>
        <w:t xml:space="preserve"> Harrison,</w:t>
      </w:r>
      <w:r w:rsidR="00EB76E0">
        <w:rPr>
          <w:rFonts w:ascii="Arial" w:hAnsi="Arial" w:cs="Arial"/>
          <w:sz w:val="24"/>
          <w:szCs w:val="24"/>
        </w:rPr>
        <w:t xml:space="preserve"> </w:t>
      </w:r>
      <w:r w:rsidR="002203F1">
        <w:rPr>
          <w:rFonts w:ascii="Arial" w:hAnsi="Arial" w:cs="Arial"/>
          <w:sz w:val="24"/>
          <w:szCs w:val="24"/>
        </w:rPr>
        <w:t>2020)</w:t>
      </w:r>
      <w:r w:rsidR="002644A6">
        <w:rPr>
          <w:rFonts w:ascii="Arial" w:hAnsi="Arial" w:cs="Arial"/>
          <w:sz w:val="24"/>
          <w:szCs w:val="24"/>
        </w:rPr>
        <w:t>.</w:t>
      </w:r>
      <w:r w:rsidR="00EB76E0">
        <w:rPr>
          <w:rFonts w:ascii="Arial" w:hAnsi="Arial" w:cs="Arial"/>
          <w:sz w:val="24"/>
          <w:szCs w:val="24"/>
        </w:rPr>
        <w:t xml:space="preserve"> </w:t>
      </w:r>
      <w:r w:rsidR="002644A6">
        <w:rPr>
          <w:rFonts w:ascii="Arial" w:hAnsi="Arial" w:cs="Arial"/>
          <w:sz w:val="24"/>
          <w:szCs w:val="24"/>
        </w:rPr>
        <w:t>Politics</w:t>
      </w:r>
      <w:r w:rsidR="00EB76E0">
        <w:rPr>
          <w:rFonts w:ascii="Arial" w:hAnsi="Arial" w:cs="Arial"/>
          <w:sz w:val="24"/>
          <w:szCs w:val="24"/>
        </w:rPr>
        <w:t>,</w:t>
      </w:r>
      <w:r w:rsidR="002644A6">
        <w:rPr>
          <w:rFonts w:ascii="Arial" w:hAnsi="Arial" w:cs="Arial"/>
          <w:sz w:val="24"/>
          <w:szCs w:val="24"/>
        </w:rPr>
        <w:t xml:space="preserve"> instead of uniting</w:t>
      </w:r>
      <w:r w:rsidR="00E46F76">
        <w:rPr>
          <w:rFonts w:ascii="Arial" w:hAnsi="Arial" w:cs="Arial"/>
          <w:sz w:val="24"/>
          <w:szCs w:val="24"/>
        </w:rPr>
        <w:t>,</w:t>
      </w:r>
      <w:r w:rsidR="002644A6">
        <w:rPr>
          <w:rFonts w:ascii="Arial" w:hAnsi="Arial" w:cs="Arial"/>
          <w:sz w:val="24"/>
          <w:szCs w:val="24"/>
        </w:rPr>
        <w:t xml:space="preserve"> </w:t>
      </w:r>
      <w:r w:rsidR="00EB76E0">
        <w:rPr>
          <w:rFonts w:ascii="Arial" w:hAnsi="Arial" w:cs="Arial"/>
          <w:sz w:val="24"/>
          <w:szCs w:val="24"/>
        </w:rPr>
        <w:t xml:space="preserve">can </w:t>
      </w:r>
      <w:r w:rsidR="002644A6">
        <w:rPr>
          <w:rFonts w:ascii="Arial" w:hAnsi="Arial" w:cs="Arial"/>
          <w:sz w:val="24"/>
          <w:szCs w:val="24"/>
        </w:rPr>
        <w:t xml:space="preserve">sometimes </w:t>
      </w:r>
      <w:r w:rsidR="00EB76E0">
        <w:rPr>
          <w:rFonts w:ascii="Arial" w:hAnsi="Arial" w:cs="Arial"/>
          <w:sz w:val="24"/>
          <w:szCs w:val="24"/>
        </w:rPr>
        <w:t>promote</w:t>
      </w:r>
      <w:r w:rsidR="002644A6">
        <w:rPr>
          <w:rFonts w:ascii="Arial" w:hAnsi="Arial" w:cs="Arial"/>
          <w:sz w:val="24"/>
          <w:szCs w:val="24"/>
        </w:rPr>
        <w:t xml:space="preserve"> divis</w:t>
      </w:r>
      <w:r w:rsidR="002F204E">
        <w:rPr>
          <w:rFonts w:ascii="Arial" w:hAnsi="Arial" w:cs="Arial"/>
          <w:sz w:val="24"/>
          <w:szCs w:val="24"/>
        </w:rPr>
        <w:t>ion</w:t>
      </w:r>
      <w:r w:rsidR="00EB76E0">
        <w:rPr>
          <w:rFonts w:ascii="Arial" w:hAnsi="Arial" w:cs="Arial"/>
          <w:sz w:val="24"/>
          <w:szCs w:val="24"/>
        </w:rPr>
        <w:t>.</w:t>
      </w:r>
      <w:r w:rsidR="002F204E">
        <w:rPr>
          <w:rFonts w:ascii="Arial" w:hAnsi="Arial" w:cs="Arial"/>
          <w:sz w:val="24"/>
          <w:szCs w:val="24"/>
        </w:rPr>
        <w:t xml:space="preserve"> </w:t>
      </w:r>
      <w:r w:rsidR="00EB76E0">
        <w:rPr>
          <w:rFonts w:ascii="Arial" w:hAnsi="Arial" w:cs="Arial"/>
          <w:sz w:val="24"/>
          <w:szCs w:val="24"/>
        </w:rPr>
        <w:t>F</w:t>
      </w:r>
      <w:r w:rsidR="002F204E">
        <w:rPr>
          <w:rFonts w:ascii="Arial" w:hAnsi="Arial" w:cs="Arial"/>
          <w:sz w:val="24"/>
          <w:szCs w:val="24"/>
        </w:rPr>
        <w:t>or instance</w:t>
      </w:r>
      <w:r w:rsidR="00EB76E0">
        <w:rPr>
          <w:rFonts w:ascii="Arial" w:hAnsi="Arial" w:cs="Arial"/>
          <w:sz w:val="24"/>
          <w:szCs w:val="24"/>
        </w:rPr>
        <w:t>,</w:t>
      </w:r>
      <w:r w:rsidR="002F204E">
        <w:rPr>
          <w:rFonts w:ascii="Arial" w:hAnsi="Arial" w:cs="Arial"/>
          <w:sz w:val="24"/>
          <w:szCs w:val="24"/>
        </w:rPr>
        <w:t xml:space="preserve"> in Nigeria</w:t>
      </w:r>
      <w:r w:rsidR="00EB76E0">
        <w:rPr>
          <w:rFonts w:ascii="Arial" w:hAnsi="Arial" w:cs="Arial"/>
          <w:sz w:val="24"/>
          <w:szCs w:val="24"/>
        </w:rPr>
        <w:t>,</w:t>
      </w:r>
      <w:r w:rsidR="002F204E">
        <w:rPr>
          <w:rFonts w:ascii="Arial" w:hAnsi="Arial" w:cs="Arial"/>
          <w:sz w:val="24"/>
          <w:szCs w:val="24"/>
        </w:rPr>
        <w:t xml:space="preserve"> one of the two </w:t>
      </w:r>
      <w:r w:rsidR="000E7822">
        <w:rPr>
          <w:rFonts w:ascii="Arial" w:hAnsi="Arial" w:cs="Arial"/>
          <w:sz w:val="24"/>
          <w:szCs w:val="24"/>
        </w:rPr>
        <w:t xml:space="preserve">UNESCO sites is the </w:t>
      </w:r>
      <w:r w:rsidR="000D46EC">
        <w:rPr>
          <w:rFonts w:ascii="Arial" w:hAnsi="Arial" w:cs="Arial"/>
          <w:sz w:val="24"/>
          <w:szCs w:val="24"/>
        </w:rPr>
        <w:t>Osun-Osogbo Sacred Grove</w:t>
      </w:r>
      <w:r w:rsidR="00EB76E0">
        <w:rPr>
          <w:rFonts w:ascii="Arial" w:hAnsi="Arial" w:cs="Arial"/>
          <w:sz w:val="24"/>
          <w:szCs w:val="24"/>
        </w:rPr>
        <w:t xml:space="preserve"> </w:t>
      </w:r>
      <w:r w:rsidR="00E34AC0">
        <w:rPr>
          <w:rFonts w:ascii="Arial" w:hAnsi="Arial" w:cs="Arial"/>
          <w:sz w:val="24"/>
          <w:szCs w:val="24"/>
        </w:rPr>
        <w:t>(UNESCO,</w:t>
      </w:r>
      <w:r w:rsidR="00EB76E0">
        <w:rPr>
          <w:rFonts w:ascii="Arial" w:hAnsi="Arial" w:cs="Arial"/>
          <w:sz w:val="24"/>
          <w:szCs w:val="24"/>
        </w:rPr>
        <w:t xml:space="preserve"> </w:t>
      </w:r>
      <w:r w:rsidR="00E34AC0">
        <w:rPr>
          <w:rFonts w:ascii="Arial" w:hAnsi="Arial" w:cs="Arial"/>
          <w:sz w:val="24"/>
          <w:szCs w:val="24"/>
        </w:rPr>
        <w:t>n.d.)</w:t>
      </w:r>
      <w:r w:rsidR="00BC3613">
        <w:rPr>
          <w:rFonts w:ascii="Arial" w:hAnsi="Arial" w:cs="Arial"/>
          <w:sz w:val="24"/>
          <w:szCs w:val="24"/>
        </w:rPr>
        <w:t>, which</w:t>
      </w:r>
      <w:r w:rsidR="00E34AC0">
        <w:rPr>
          <w:rFonts w:ascii="Arial" w:hAnsi="Arial" w:cs="Arial"/>
          <w:sz w:val="24"/>
          <w:szCs w:val="24"/>
        </w:rPr>
        <w:t xml:space="preserve"> </w:t>
      </w:r>
      <w:r w:rsidR="004969A9">
        <w:rPr>
          <w:rFonts w:ascii="Arial" w:hAnsi="Arial" w:cs="Arial"/>
          <w:sz w:val="24"/>
          <w:szCs w:val="24"/>
        </w:rPr>
        <w:t xml:space="preserve">is </w:t>
      </w:r>
      <w:r w:rsidR="00E46F76">
        <w:rPr>
          <w:rFonts w:ascii="Arial" w:hAnsi="Arial" w:cs="Arial"/>
          <w:sz w:val="24"/>
          <w:szCs w:val="24"/>
        </w:rPr>
        <w:t xml:space="preserve">only one of several </w:t>
      </w:r>
      <w:r w:rsidR="009B4BB0">
        <w:rPr>
          <w:rFonts w:ascii="Arial" w:hAnsi="Arial" w:cs="Arial"/>
          <w:sz w:val="24"/>
          <w:szCs w:val="24"/>
        </w:rPr>
        <w:t xml:space="preserve">sacred groves in </w:t>
      </w:r>
      <w:r w:rsidR="00EB76E0">
        <w:rPr>
          <w:rFonts w:ascii="Arial" w:hAnsi="Arial" w:cs="Arial"/>
          <w:sz w:val="24"/>
          <w:szCs w:val="24"/>
        </w:rPr>
        <w:t xml:space="preserve">the </w:t>
      </w:r>
      <w:r w:rsidR="009B4BB0">
        <w:rPr>
          <w:rFonts w:ascii="Arial" w:hAnsi="Arial" w:cs="Arial"/>
          <w:sz w:val="24"/>
          <w:szCs w:val="24"/>
        </w:rPr>
        <w:t>Yoruba land</w:t>
      </w:r>
      <w:r w:rsidR="004246A8">
        <w:rPr>
          <w:rFonts w:ascii="Arial" w:hAnsi="Arial" w:cs="Arial"/>
          <w:sz w:val="24"/>
          <w:szCs w:val="24"/>
        </w:rPr>
        <w:t>.</w:t>
      </w:r>
      <w:r w:rsidR="00EB76E0">
        <w:rPr>
          <w:rFonts w:ascii="Arial" w:hAnsi="Arial" w:cs="Arial"/>
          <w:sz w:val="24"/>
          <w:szCs w:val="24"/>
        </w:rPr>
        <w:t xml:space="preserve"> </w:t>
      </w:r>
      <w:r w:rsidR="004246A8">
        <w:rPr>
          <w:rFonts w:ascii="Arial" w:hAnsi="Arial" w:cs="Arial"/>
          <w:sz w:val="24"/>
          <w:szCs w:val="24"/>
        </w:rPr>
        <w:t>I</w:t>
      </w:r>
      <w:r w:rsidR="00EB76E0">
        <w:rPr>
          <w:rFonts w:ascii="Arial" w:hAnsi="Arial" w:cs="Arial"/>
          <w:sz w:val="24"/>
          <w:szCs w:val="24"/>
        </w:rPr>
        <w:t>t is</w:t>
      </w:r>
      <w:r w:rsidR="009B4BB0">
        <w:rPr>
          <w:rFonts w:ascii="Arial" w:hAnsi="Arial" w:cs="Arial"/>
          <w:sz w:val="24"/>
          <w:szCs w:val="24"/>
        </w:rPr>
        <w:t xml:space="preserve"> arguably not </w:t>
      </w:r>
      <w:r w:rsidR="00FC4FC0">
        <w:rPr>
          <w:rFonts w:ascii="Arial" w:hAnsi="Arial" w:cs="Arial"/>
          <w:sz w:val="24"/>
          <w:szCs w:val="24"/>
        </w:rPr>
        <w:t>necessarily</w:t>
      </w:r>
      <w:r w:rsidR="009B4BB0">
        <w:rPr>
          <w:rFonts w:ascii="Arial" w:hAnsi="Arial" w:cs="Arial"/>
          <w:sz w:val="24"/>
          <w:szCs w:val="24"/>
        </w:rPr>
        <w:t xml:space="preserve"> the most </w:t>
      </w:r>
      <w:r w:rsidR="0088322C">
        <w:rPr>
          <w:rFonts w:ascii="Arial" w:hAnsi="Arial" w:cs="Arial"/>
          <w:sz w:val="24"/>
          <w:szCs w:val="24"/>
        </w:rPr>
        <w:t>sacred</w:t>
      </w:r>
      <w:r w:rsidR="00EB76E0">
        <w:rPr>
          <w:rFonts w:ascii="Arial" w:hAnsi="Arial" w:cs="Arial"/>
          <w:sz w:val="24"/>
          <w:szCs w:val="24"/>
        </w:rPr>
        <w:t>,</w:t>
      </w:r>
      <w:r w:rsidR="0088322C">
        <w:rPr>
          <w:rFonts w:ascii="Arial" w:hAnsi="Arial" w:cs="Arial"/>
          <w:sz w:val="24"/>
          <w:szCs w:val="24"/>
        </w:rPr>
        <w:t xml:space="preserve"> but i</w:t>
      </w:r>
      <w:r w:rsidR="009B6511">
        <w:rPr>
          <w:rFonts w:ascii="Arial" w:hAnsi="Arial" w:cs="Arial"/>
          <w:sz w:val="24"/>
          <w:szCs w:val="24"/>
        </w:rPr>
        <w:t>t i</w:t>
      </w:r>
      <w:r w:rsidR="0088322C">
        <w:rPr>
          <w:rFonts w:ascii="Arial" w:hAnsi="Arial" w:cs="Arial"/>
          <w:sz w:val="24"/>
          <w:szCs w:val="24"/>
        </w:rPr>
        <w:t xml:space="preserve">s highlighted </w:t>
      </w:r>
      <w:r w:rsidR="00EB76E0">
        <w:rPr>
          <w:rFonts w:ascii="Arial" w:hAnsi="Arial" w:cs="Arial"/>
          <w:sz w:val="24"/>
          <w:szCs w:val="24"/>
        </w:rPr>
        <w:t>essentially</w:t>
      </w:r>
      <w:r w:rsidR="0088322C">
        <w:rPr>
          <w:rFonts w:ascii="Arial" w:hAnsi="Arial" w:cs="Arial"/>
          <w:sz w:val="24"/>
          <w:szCs w:val="24"/>
        </w:rPr>
        <w:t xml:space="preserve"> due to the influence of the </w:t>
      </w:r>
      <w:r w:rsidR="002C55D8">
        <w:rPr>
          <w:rFonts w:ascii="Arial" w:hAnsi="Arial" w:cs="Arial"/>
          <w:sz w:val="24"/>
          <w:szCs w:val="24"/>
        </w:rPr>
        <w:t>former custodian of the 75</w:t>
      </w:r>
      <w:r w:rsidR="00EB76E0">
        <w:rPr>
          <w:rFonts w:ascii="Arial" w:hAnsi="Arial" w:cs="Arial"/>
          <w:sz w:val="24"/>
          <w:szCs w:val="24"/>
        </w:rPr>
        <w:t>-</w:t>
      </w:r>
      <w:r w:rsidR="00FC4FC0">
        <w:rPr>
          <w:rFonts w:ascii="Arial" w:hAnsi="Arial" w:cs="Arial"/>
          <w:sz w:val="24"/>
          <w:szCs w:val="24"/>
        </w:rPr>
        <w:t>hectare</w:t>
      </w:r>
      <w:r w:rsidR="002C55D8">
        <w:rPr>
          <w:rFonts w:ascii="Arial" w:hAnsi="Arial" w:cs="Arial"/>
          <w:sz w:val="24"/>
          <w:szCs w:val="24"/>
        </w:rPr>
        <w:t xml:space="preserve"> grove</w:t>
      </w:r>
      <w:r w:rsidR="004246A8">
        <w:rPr>
          <w:rFonts w:ascii="Arial" w:hAnsi="Arial" w:cs="Arial"/>
          <w:sz w:val="24"/>
          <w:szCs w:val="24"/>
        </w:rPr>
        <w:t>:</w:t>
      </w:r>
      <w:r w:rsidR="005B3BA1">
        <w:rPr>
          <w:rFonts w:ascii="Arial" w:hAnsi="Arial" w:cs="Arial"/>
          <w:sz w:val="24"/>
          <w:szCs w:val="24"/>
        </w:rPr>
        <w:t xml:space="preserve"> </w:t>
      </w:r>
      <w:r w:rsidR="004246A8">
        <w:rPr>
          <w:rFonts w:ascii="Arial" w:hAnsi="Arial" w:cs="Arial"/>
          <w:sz w:val="24"/>
          <w:szCs w:val="24"/>
        </w:rPr>
        <w:t xml:space="preserve">namely, the famous </w:t>
      </w:r>
      <w:r w:rsidR="005B3BA1">
        <w:rPr>
          <w:rFonts w:ascii="Arial" w:hAnsi="Arial" w:cs="Arial"/>
          <w:sz w:val="24"/>
          <w:szCs w:val="24"/>
        </w:rPr>
        <w:t>Austrian</w:t>
      </w:r>
      <w:r w:rsidR="004246A8">
        <w:rPr>
          <w:rFonts w:ascii="Arial" w:hAnsi="Arial" w:cs="Arial"/>
          <w:sz w:val="24"/>
          <w:szCs w:val="24"/>
        </w:rPr>
        <w:t>-</w:t>
      </w:r>
      <w:r w:rsidR="005B3BA1">
        <w:rPr>
          <w:rFonts w:ascii="Arial" w:hAnsi="Arial" w:cs="Arial"/>
          <w:sz w:val="24"/>
          <w:szCs w:val="24"/>
        </w:rPr>
        <w:t xml:space="preserve">born </w:t>
      </w:r>
      <w:r w:rsidR="00FE210A">
        <w:rPr>
          <w:rFonts w:ascii="Arial" w:hAnsi="Arial" w:cs="Arial"/>
          <w:sz w:val="24"/>
          <w:szCs w:val="24"/>
        </w:rPr>
        <w:t>artist</w:t>
      </w:r>
      <w:r w:rsidR="005B3BA1">
        <w:rPr>
          <w:rFonts w:ascii="Arial" w:hAnsi="Arial" w:cs="Arial"/>
          <w:sz w:val="24"/>
          <w:szCs w:val="24"/>
        </w:rPr>
        <w:t xml:space="preserve"> Suzanne Wenger</w:t>
      </w:r>
      <w:r w:rsidR="004246A8">
        <w:rPr>
          <w:rFonts w:ascii="Arial" w:hAnsi="Arial" w:cs="Arial"/>
          <w:sz w:val="24"/>
          <w:szCs w:val="24"/>
        </w:rPr>
        <w:t>,</w:t>
      </w:r>
      <w:r w:rsidR="005B3BA1">
        <w:rPr>
          <w:rFonts w:ascii="Arial" w:hAnsi="Arial" w:cs="Arial"/>
          <w:sz w:val="24"/>
          <w:szCs w:val="24"/>
        </w:rPr>
        <w:t xml:space="preserve"> </w:t>
      </w:r>
      <w:r w:rsidR="00C53A30">
        <w:rPr>
          <w:rFonts w:ascii="Arial" w:hAnsi="Arial" w:cs="Arial"/>
          <w:sz w:val="24"/>
          <w:szCs w:val="24"/>
        </w:rPr>
        <w:t xml:space="preserve">who was formerly married to </w:t>
      </w:r>
      <w:r w:rsidR="004246A8">
        <w:rPr>
          <w:rFonts w:ascii="Arial" w:hAnsi="Arial" w:cs="Arial"/>
          <w:sz w:val="24"/>
          <w:szCs w:val="24"/>
        </w:rPr>
        <w:t xml:space="preserve">the </w:t>
      </w:r>
      <w:r w:rsidR="00C53A30">
        <w:rPr>
          <w:rFonts w:ascii="Arial" w:hAnsi="Arial" w:cs="Arial"/>
          <w:sz w:val="24"/>
          <w:szCs w:val="24"/>
        </w:rPr>
        <w:t xml:space="preserve">erudite German scholar </w:t>
      </w:r>
      <w:proofErr w:type="spellStart"/>
      <w:r w:rsidR="00C53A30">
        <w:rPr>
          <w:rFonts w:ascii="Arial" w:hAnsi="Arial" w:cs="Arial"/>
          <w:sz w:val="24"/>
          <w:szCs w:val="24"/>
        </w:rPr>
        <w:t>Ul</w:t>
      </w:r>
      <w:r w:rsidR="00D453D1">
        <w:rPr>
          <w:rFonts w:ascii="Arial" w:hAnsi="Arial" w:cs="Arial"/>
          <w:sz w:val="24"/>
          <w:szCs w:val="24"/>
        </w:rPr>
        <w:t>l</w:t>
      </w:r>
      <w:r w:rsidR="00C53A30">
        <w:rPr>
          <w:rFonts w:ascii="Arial" w:hAnsi="Arial" w:cs="Arial"/>
          <w:sz w:val="24"/>
          <w:szCs w:val="24"/>
        </w:rPr>
        <w:t>i</w:t>
      </w:r>
      <w:proofErr w:type="spellEnd"/>
      <w:r w:rsidR="00C53A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33C4C">
        <w:rPr>
          <w:rFonts w:ascii="Arial" w:hAnsi="Arial" w:cs="Arial"/>
          <w:sz w:val="24"/>
          <w:szCs w:val="24"/>
        </w:rPr>
        <w:t>Beier</w:t>
      </w:r>
      <w:proofErr w:type="spellEnd"/>
      <w:r w:rsidR="00E33C4C">
        <w:rPr>
          <w:rFonts w:ascii="Arial" w:hAnsi="Arial" w:cs="Arial"/>
          <w:sz w:val="24"/>
          <w:szCs w:val="24"/>
        </w:rPr>
        <w:t>. It</w:t>
      </w:r>
      <w:r w:rsidR="009B371C">
        <w:rPr>
          <w:rFonts w:ascii="Arial" w:hAnsi="Arial" w:cs="Arial"/>
          <w:sz w:val="24"/>
          <w:szCs w:val="24"/>
        </w:rPr>
        <w:t xml:space="preserve"> can be argued that it was mainly her international influence that drew the </w:t>
      </w:r>
      <w:r w:rsidR="004246A8">
        <w:rPr>
          <w:rFonts w:ascii="Arial" w:hAnsi="Arial" w:cs="Arial"/>
          <w:sz w:val="24"/>
          <w:szCs w:val="24"/>
        </w:rPr>
        <w:t xml:space="preserve">global community’s </w:t>
      </w:r>
      <w:r w:rsidR="009B371C">
        <w:rPr>
          <w:rFonts w:ascii="Arial" w:hAnsi="Arial" w:cs="Arial"/>
          <w:sz w:val="24"/>
          <w:szCs w:val="24"/>
        </w:rPr>
        <w:t xml:space="preserve">attention to the </w:t>
      </w:r>
      <w:r w:rsidR="00BF2CA7">
        <w:rPr>
          <w:rFonts w:ascii="Arial" w:hAnsi="Arial" w:cs="Arial"/>
          <w:sz w:val="24"/>
          <w:szCs w:val="24"/>
        </w:rPr>
        <w:t xml:space="preserve">relevance of the grove. </w:t>
      </w:r>
      <w:r w:rsidR="004246A8">
        <w:rPr>
          <w:rFonts w:ascii="Arial" w:hAnsi="Arial" w:cs="Arial"/>
          <w:sz w:val="24"/>
          <w:szCs w:val="24"/>
        </w:rPr>
        <w:t>The present reviewer,</w:t>
      </w:r>
      <w:r w:rsidR="00BF2CA7">
        <w:rPr>
          <w:rFonts w:ascii="Arial" w:hAnsi="Arial" w:cs="Arial"/>
          <w:sz w:val="24"/>
          <w:szCs w:val="24"/>
        </w:rPr>
        <w:t xml:space="preserve"> being half-Yoruba</w:t>
      </w:r>
      <w:r w:rsidR="004246A8">
        <w:rPr>
          <w:rFonts w:ascii="Arial" w:hAnsi="Arial" w:cs="Arial"/>
          <w:sz w:val="24"/>
          <w:szCs w:val="24"/>
        </w:rPr>
        <w:t>,</w:t>
      </w:r>
      <w:r w:rsidR="00BF2CA7">
        <w:rPr>
          <w:rFonts w:ascii="Arial" w:hAnsi="Arial" w:cs="Arial"/>
          <w:sz w:val="24"/>
          <w:szCs w:val="24"/>
        </w:rPr>
        <w:t xml:space="preserve"> know</w:t>
      </w:r>
      <w:r w:rsidR="004246A8">
        <w:rPr>
          <w:rFonts w:ascii="Arial" w:hAnsi="Arial" w:cs="Arial"/>
          <w:sz w:val="24"/>
          <w:szCs w:val="24"/>
        </w:rPr>
        <w:t>s</w:t>
      </w:r>
      <w:r w:rsidR="00BF2CA7">
        <w:rPr>
          <w:rFonts w:ascii="Arial" w:hAnsi="Arial" w:cs="Arial"/>
          <w:sz w:val="24"/>
          <w:szCs w:val="24"/>
        </w:rPr>
        <w:t xml:space="preserve"> of many </w:t>
      </w:r>
      <w:r w:rsidR="007619DF">
        <w:rPr>
          <w:rFonts w:ascii="Arial" w:hAnsi="Arial" w:cs="Arial"/>
          <w:sz w:val="24"/>
          <w:szCs w:val="24"/>
        </w:rPr>
        <w:t xml:space="preserve">special spiritual groves </w:t>
      </w:r>
      <w:r w:rsidR="004246A8">
        <w:rPr>
          <w:rFonts w:ascii="Arial" w:hAnsi="Arial" w:cs="Arial"/>
          <w:sz w:val="24"/>
          <w:szCs w:val="24"/>
        </w:rPr>
        <w:t xml:space="preserve">that </w:t>
      </w:r>
      <w:r w:rsidR="007619DF">
        <w:rPr>
          <w:rFonts w:ascii="Arial" w:hAnsi="Arial" w:cs="Arial"/>
          <w:sz w:val="24"/>
          <w:szCs w:val="24"/>
        </w:rPr>
        <w:t xml:space="preserve">no one </w:t>
      </w:r>
      <w:r w:rsidR="008F58CA">
        <w:rPr>
          <w:rFonts w:ascii="Arial" w:hAnsi="Arial" w:cs="Arial"/>
          <w:sz w:val="24"/>
          <w:szCs w:val="24"/>
        </w:rPr>
        <w:t>recognise</w:t>
      </w:r>
      <w:r w:rsidR="009B6511">
        <w:rPr>
          <w:rFonts w:ascii="Arial" w:hAnsi="Arial" w:cs="Arial"/>
          <w:sz w:val="24"/>
          <w:szCs w:val="24"/>
        </w:rPr>
        <w:t>s</w:t>
      </w:r>
      <w:r w:rsidR="004246A8">
        <w:rPr>
          <w:rFonts w:ascii="Arial" w:hAnsi="Arial" w:cs="Arial"/>
          <w:sz w:val="24"/>
          <w:szCs w:val="24"/>
        </w:rPr>
        <w:t>;</w:t>
      </w:r>
      <w:r w:rsidR="008F58CA">
        <w:rPr>
          <w:rFonts w:ascii="Arial" w:hAnsi="Arial" w:cs="Arial"/>
          <w:sz w:val="24"/>
          <w:szCs w:val="24"/>
        </w:rPr>
        <w:t xml:space="preserve"> therefore</w:t>
      </w:r>
      <w:r w:rsidR="004246A8">
        <w:rPr>
          <w:rFonts w:ascii="Arial" w:hAnsi="Arial" w:cs="Arial"/>
          <w:sz w:val="24"/>
          <w:szCs w:val="24"/>
        </w:rPr>
        <w:t>,</w:t>
      </w:r>
      <w:r w:rsidR="00E5525A">
        <w:rPr>
          <w:rFonts w:ascii="Arial" w:hAnsi="Arial" w:cs="Arial"/>
          <w:sz w:val="24"/>
          <w:szCs w:val="24"/>
        </w:rPr>
        <w:t xml:space="preserve"> all the cultural memories and </w:t>
      </w:r>
      <w:r w:rsidR="008F58CA">
        <w:rPr>
          <w:rFonts w:ascii="Arial" w:hAnsi="Arial" w:cs="Arial"/>
          <w:sz w:val="24"/>
          <w:szCs w:val="24"/>
        </w:rPr>
        <w:t>spirituality</w:t>
      </w:r>
      <w:r w:rsidR="00E5525A">
        <w:rPr>
          <w:rFonts w:ascii="Arial" w:hAnsi="Arial" w:cs="Arial"/>
          <w:sz w:val="24"/>
          <w:szCs w:val="24"/>
        </w:rPr>
        <w:t xml:space="preserve"> they </w:t>
      </w:r>
      <w:proofErr w:type="spellStart"/>
      <w:r w:rsidR="00E5525A">
        <w:rPr>
          <w:rFonts w:ascii="Arial" w:hAnsi="Arial" w:cs="Arial"/>
          <w:sz w:val="24"/>
          <w:szCs w:val="24"/>
        </w:rPr>
        <w:t>posses</w:t>
      </w:r>
      <w:proofErr w:type="spellEnd"/>
      <w:r w:rsidR="00E5525A">
        <w:rPr>
          <w:rFonts w:ascii="Arial" w:hAnsi="Arial" w:cs="Arial"/>
          <w:sz w:val="24"/>
          <w:szCs w:val="24"/>
        </w:rPr>
        <w:t xml:space="preserve"> are </w:t>
      </w:r>
      <w:r w:rsidR="00FB580B">
        <w:rPr>
          <w:rFonts w:ascii="Arial" w:hAnsi="Arial" w:cs="Arial"/>
          <w:sz w:val="24"/>
          <w:szCs w:val="24"/>
        </w:rPr>
        <w:t>ignored. As economist</w:t>
      </w:r>
      <w:r w:rsidR="009B6511">
        <w:rPr>
          <w:rFonts w:ascii="Arial" w:hAnsi="Arial" w:cs="Arial"/>
          <w:sz w:val="24"/>
          <w:szCs w:val="24"/>
        </w:rPr>
        <w:t>s</w:t>
      </w:r>
      <w:r w:rsidR="00FB580B">
        <w:rPr>
          <w:rFonts w:ascii="Arial" w:hAnsi="Arial" w:cs="Arial"/>
          <w:sz w:val="24"/>
          <w:szCs w:val="24"/>
        </w:rPr>
        <w:t xml:space="preserve"> </w:t>
      </w:r>
      <w:r w:rsidR="004246A8">
        <w:rPr>
          <w:rFonts w:ascii="Arial" w:hAnsi="Arial" w:cs="Arial"/>
          <w:sz w:val="24"/>
          <w:szCs w:val="24"/>
        </w:rPr>
        <w:t>might</w:t>
      </w:r>
      <w:r w:rsidR="00FB580B">
        <w:rPr>
          <w:rFonts w:ascii="Arial" w:hAnsi="Arial" w:cs="Arial"/>
          <w:sz w:val="24"/>
          <w:szCs w:val="24"/>
        </w:rPr>
        <w:t xml:space="preserve"> say, they become </w:t>
      </w:r>
      <w:r w:rsidR="009B6511">
        <w:rPr>
          <w:rFonts w:ascii="Arial" w:hAnsi="Arial" w:cs="Arial"/>
          <w:sz w:val="24"/>
          <w:szCs w:val="24"/>
        </w:rPr>
        <w:t>‘</w:t>
      </w:r>
      <w:r w:rsidR="00FB580B">
        <w:rPr>
          <w:rFonts w:ascii="Arial" w:hAnsi="Arial" w:cs="Arial"/>
          <w:sz w:val="24"/>
          <w:szCs w:val="24"/>
        </w:rPr>
        <w:t>the opportunity cost</w:t>
      </w:r>
      <w:r w:rsidR="009B6511">
        <w:rPr>
          <w:rFonts w:ascii="Arial" w:hAnsi="Arial" w:cs="Arial"/>
          <w:sz w:val="24"/>
          <w:szCs w:val="24"/>
        </w:rPr>
        <w:t>’</w:t>
      </w:r>
      <w:r w:rsidR="004246A8">
        <w:rPr>
          <w:rFonts w:ascii="Arial" w:hAnsi="Arial" w:cs="Arial"/>
          <w:sz w:val="24"/>
          <w:szCs w:val="24"/>
        </w:rPr>
        <w:t>:</w:t>
      </w:r>
      <w:r w:rsidR="00FB580B">
        <w:rPr>
          <w:rFonts w:ascii="Arial" w:hAnsi="Arial" w:cs="Arial"/>
          <w:sz w:val="24"/>
          <w:szCs w:val="24"/>
        </w:rPr>
        <w:t xml:space="preserve"> that is</w:t>
      </w:r>
      <w:r w:rsidR="004246A8">
        <w:rPr>
          <w:rFonts w:ascii="Arial" w:hAnsi="Arial" w:cs="Arial"/>
          <w:sz w:val="24"/>
          <w:szCs w:val="24"/>
        </w:rPr>
        <w:t>,</w:t>
      </w:r>
      <w:r w:rsidR="00FB580B">
        <w:rPr>
          <w:rFonts w:ascii="Arial" w:hAnsi="Arial" w:cs="Arial"/>
          <w:sz w:val="24"/>
          <w:szCs w:val="24"/>
        </w:rPr>
        <w:t xml:space="preserve"> the </w:t>
      </w:r>
      <w:r w:rsidR="004246A8">
        <w:rPr>
          <w:rFonts w:ascii="Arial" w:hAnsi="Arial" w:cs="Arial"/>
          <w:sz w:val="24"/>
          <w:szCs w:val="24"/>
        </w:rPr>
        <w:t xml:space="preserve">forgone </w:t>
      </w:r>
      <w:r w:rsidR="00FB580B">
        <w:rPr>
          <w:rFonts w:ascii="Arial" w:hAnsi="Arial" w:cs="Arial"/>
          <w:sz w:val="24"/>
          <w:szCs w:val="24"/>
        </w:rPr>
        <w:t>alternative</w:t>
      </w:r>
      <w:r w:rsidR="008F58CA">
        <w:rPr>
          <w:rFonts w:ascii="Arial" w:hAnsi="Arial" w:cs="Arial"/>
          <w:sz w:val="24"/>
          <w:szCs w:val="24"/>
        </w:rPr>
        <w:t>. ‘Whose</w:t>
      </w:r>
      <w:r w:rsidR="00907E68">
        <w:rPr>
          <w:rFonts w:ascii="Arial" w:hAnsi="Arial" w:cs="Arial"/>
          <w:sz w:val="24"/>
          <w:szCs w:val="24"/>
        </w:rPr>
        <w:t xml:space="preserve"> stor</w:t>
      </w:r>
      <w:r w:rsidR="005173FF">
        <w:rPr>
          <w:rFonts w:ascii="Arial" w:hAnsi="Arial" w:cs="Arial"/>
          <w:sz w:val="24"/>
          <w:szCs w:val="24"/>
        </w:rPr>
        <w:t xml:space="preserve">ies are </w:t>
      </w:r>
      <w:r w:rsidR="008F58CA">
        <w:rPr>
          <w:rFonts w:ascii="Arial" w:hAnsi="Arial" w:cs="Arial"/>
          <w:sz w:val="24"/>
          <w:szCs w:val="24"/>
        </w:rPr>
        <w:t>collected, remembered</w:t>
      </w:r>
      <w:r w:rsidR="004246A8">
        <w:rPr>
          <w:rFonts w:ascii="Arial" w:hAnsi="Arial" w:cs="Arial"/>
          <w:sz w:val="24"/>
          <w:szCs w:val="24"/>
        </w:rPr>
        <w:t xml:space="preserve"> a</w:t>
      </w:r>
      <w:r w:rsidR="005173FF">
        <w:rPr>
          <w:rFonts w:ascii="Arial" w:hAnsi="Arial" w:cs="Arial"/>
          <w:sz w:val="24"/>
          <w:szCs w:val="24"/>
        </w:rPr>
        <w:t>nd celebrated</w:t>
      </w:r>
      <w:r w:rsidR="004246A8">
        <w:rPr>
          <w:rFonts w:ascii="Arial" w:hAnsi="Arial" w:cs="Arial"/>
          <w:sz w:val="24"/>
          <w:szCs w:val="24"/>
        </w:rPr>
        <w:t>,</w:t>
      </w:r>
      <w:r w:rsidR="008F58CA">
        <w:rPr>
          <w:rFonts w:ascii="Arial" w:hAnsi="Arial" w:cs="Arial"/>
          <w:sz w:val="24"/>
          <w:szCs w:val="24"/>
        </w:rPr>
        <w:t xml:space="preserve"> and whose are forgotten?’</w:t>
      </w:r>
      <w:r w:rsidR="008F58CA" w:rsidRPr="008F58CA">
        <w:rPr>
          <w:rFonts w:ascii="Arial" w:hAnsi="Arial" w:cs="Arial"/>
          <w:sz w:val="24"/>
          <w:szCs w:val="24"/>
        </w:rPr>
        <w:t xml:space="preserve"> </w:t>
      </w:r>
      <w:r w:rsidR="008F58CA">
        <w:rPr>
          <w:rFonts w:ascii="Arial" w:hAnsi="Arial" w:cs="Arial"/>
          <w:sz w:val="24"/>
          <w:szCs w:val="24"/>
        </w:rPr>
        <w:t>(DeSilvey</w:t>
      </w:r>
      <w:r w:rsidR="004246A8">
        <w:rPr>
          <w:rFonts w:ascii="Arial" w:hAnsi="Arial" w:cs="Arial"/>
          <w:sz w:val="24"/>
          <w:szCs w:val="24"/>
        </w:rPr>
        <w:t xml:space="preserve"> &amp;</w:t>
      </w:r>
      <w:r w:rsidR="008F58CA">
        <w:rPr>
          <w:rFonts w:ascii="Arial" w:hAnsi="Arial" w:cs="Arial"/>
          <w:sz w:val="24"/>
          <w:szCs w:val="24"/>
        </w:rPr>
        <w:t xml:space="preserve"> Harrison,</w:t>
      </w:r>
      <w:r w:rsidR="004246A8">
        <w:rPr>
          <w:rFonts w:ascii="Arial" w:hAnsi="Arial" w:cs="Arial"/>
          <w:sz w:val="24"/>
          <w:szCs w:val="24"/>
        </w:rPr>
        <w:t xml:space="preserve"> </w:t>
      </w:r>
      <w:r w:rsidR="008F58CA">
        <w:rPr>
          <w:rFonts w:ascii="Arial" w:hAnsi="Arial" w:cs="Arial"/>
          <w:sz w:val="24"/>
          <w:szCs w:val="24"/>
        </w:rPr>
        <w:t>2020).</w:t>
      </w:r>
    </w:p>
    <w:p w14:paraId="1709501F" w14:textId="227F46A8" w:rsidR="00FB580B" w:rsidRDefault="00FC4FC0" w:rsidP="00A46F04">
      <w:pPr>
        <w:spacing w:after="0" w:line="480" w:lineRule="auto"/>
        <w:ind w:firstLine="720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Sometimes</w:t>
      </w:r>
      <w:r w:rsidR="000A2039">
        <w:rPr>
          <w:rFonts w:ascii="Arial" w:hAnsi="Arial" w:cs="Arial"/>
          <w:sz w:val="24"/>
          <w:szCs w:val="24"/>
        </w:rPr>
        <w:t xml:space="preserve"> there</w:t>
      </w:r>
      <w:r w:rsidR="00980EC9">
        <w:rPr>
          <w:rFonts w:ascii="Arial" w:hAnsi="Arial" w:cs="Arial"/>
          <w:sz w:val="24"/>
          <w:szCs w:val="24"/>
        </w:rPr>
        <w:t xml:space="preserve"> is</w:t>
      </w:r>
      <w:r w:rsidR="000A2039">
        <w:rPr>
          <w:rFonts w:ascii="Arial" w:hAnsi="Arial" w:cs="Arial"/>
          <w:sz w:val="24"/>
          <w:szCs w:val="24"/>
        </w:rPr>
        <w:t xml:space="preserve"> no </w:t>
      </w:r>
      <w:r w:rsidR="00365B28">
        <w:rPr>
          <w:rFonts w:ascii="Arial" w:hAnsi="Arial" w:cs="Arial"/>
          <w:sz w:val="24"/>
          <w:szCs w:val="24"/>
        </w:rPr>
        <w:t>democracy</w:t>
      </w:r>
      <w:r w:rsidR="000A2039">
        <w:rPr>
          <w:rFonts w:ascii="Arial" w:hAnsi="Arial" w:cs="Arial"/>
          <w:sz w:val="24"/>
          <w:szCs w:val="24"/>
        </w:rPr>
        <w:t xml:space="preserve"> in heritage</w:t>
      </w:r>
      <w:r w:rsidR="00365B28">
        <w:rPr>
          <w:rFonts w:ascii="Arial" w:hAnsi="Arial" w:cs="Arial"/>
          <w:sz w:val="24"/>
          <w:szCs w:val="24"/>
        </w:rPr>
        <w:t xml:space="preserve">, </w:t>
      </w:r>
      <w:r w:rsidR="002803A9">
        <w:rPr>
          <w:rFonts w:ascii="Arial" w:hAnsi="Arial" w:cs="Arial"/>
          <w:sz w:val="24"/>
          <w:szCs w:val="24"/>
        </w:rPr>
        <w:t xml:space="preserve">as </w:t>
      </w:r>
      <w:proofErr w:type="spellStart"/>
      <w:r w:rsidR="002803A9">
        <w:rPr>
          <w:rFonts w:ascii="Arial" w:hAnsi="Arial" w:cs="Arial"/>
          <w:sz w:val="24"/>
          <w:szCs w:val="24"/>
        </w:rPr>
        <w:t>L</w:t>
      </w:r>
      <w:r w:rsidR="004B64E9">
        <w:rPr>
          <w:rFonts w:ascii="Arial" w:hAnsi="Arial" w:cs="Arial"/>
          <w:sz w:val="24"/>
          <w:szCs w:val="24"/>
        </w:rPr>
        <w:t>aurajane</w:t>
      </w:r>
      <w:proofErr w:type="spellEnd"/>
      <w:r w:rsidR="002803A9">
        <w:rPr>
          <w:rFonts w:ascii="Arial" w:hAnsi="Arial" w:cs="Arial"/>
          <w:sz w:val="24"/>
          <w:szCs w:val="24"/>
        </w:rPr>
        <w:t xml:space="preserve"> </w:t>
      </w:r>
      <w:r w:rsidR="00C87F6A">
        <w:rPr>
          <w:rFonts w:ascii="Arial" w:hAnsi="Arial" w:cs="Arial"/>
          <w:sz w:val="24"/>
          <w:szCs w:val="24"/>
        </w:rPr>
        <w:t>Smith</w:t>
      </w:r>
      <w:r w:rsidR="009508A6">
        <w:rPr>
          <w:rFonts w:ascii="Arial" w:hAnsi="Arial" w:cs="Arial"/>
          <w:sz w:val="24"/>
          <w:szCs w:val="24"/>
        </w:rPr>
        <w:t xml:space="preserve"> (</w:t>
      </w:r>
      <w:r w:rsidR="000031E0">
        <w:rPr>
          <w:rFonts w:ascii="Arial" w:hAnsi="Arial" w:cs="Arial"/>
          <w:sz w:val="24"/>
          <w:szCs w:val="24"/>
        </w:rPr>
        <w:t>2006</w:t>
      </w:r>
      <w:r w:rsidR="004246A8">
        <w:rPr>
          <w:rFonts w:ascii="Arial" w:hAnsi="Arial" w:cs="Arial"/>
          <w:sz w:val="24"/>
          <w:szCs w:val="24"/>
        </w:rPr>
        <w:t>;</w:t>
      </w:r>
      <w:r w:rsidR="00574404">
        <w:rPr>
          <w:rFonts w:ascii="Arial" w:hAnsi="Arial" w:cs="Arial"/>
          <w:sz w:val="24"/>
          <w:szCs w:val="24"/>
        </w:rPr>
        <w:t xml:space="preserve"> </w:t>
      </w:r>
      <w:r w:rsidR="004B64E9">
        <w:rPr>
          <w:rFonts w:ascii="Arial" w:hAnsi="Arial" w:cs="Arial"/>
          <w:sz w:val="24"/>
          <w:szCs w:val="24"/>
        </w:rPr>
        <w:t>2012)</w:t>
      </w:r>
      <w:r w:rsidR="002803A9">
        <w:rPr>
          <w:rFonts w:ascii="Arial" w:hAnsi="Arial" w:cs="Arial"/>
          <w:sz w:val="24"/>
          <w:szCs w:val="24"/>
        </w:rPr>
        <w:t xml:space="preserve"> pointed </w:t>
      </w:r>
      <w:r w:rsidR="004726CB">
        <w:rPr>
          <w:rFonts w:ascii="Arial" w:hAnsi="Arial" w:cs="Arial"/>
          <w:sz w:val="24"/>
          <w:szCs w:val="24"/>
        </w:rPr>
        <w:t>out</w:t>
      </w:r>
      <w:r w:rsidR="004246A8">
        <w:rPr>
          <w:rFonts w:ascii="Arial" w:hAnsi="Arial" w:cs="Arial"/>
          <w:sz w:val="24"/>
          <w:szCs w:val="24"/>
        </w:rPr>
        <w:t>.</w:t>
      </w:r>
      <w:r w:rsidR="009B6511">
        <w:rPr>
          <w:rFonts w:ascii="Arial" w:hAnsi="Arial" w:cs="Arial"/>
          <w:sz w:val="24"/>
          <w:szCs w:val="24"/>
        </w:rPr>
        <w:t xml:space="preserve"> </w:t>
      </w:r>
      <w:r w:rsidR="004246A8">
        <w:rPr>
          <w:rFonts w:ascii="Arial" w:hAnsi="Arial" w:cs="Arial"/>
          <w:sz w:val="24"/>
          <w:szCs w:val="24"/>
        </w:rPr>
        <w:t>T</w:t>
      </w:r>
      <w:r w:rsidR="00F24BDD">
        <w:rPr>
          <w:rFonts w:ascii="Arial" w:hAnsi="Arial" w:cs="Arial"/>
          <w:sz w:val="24"/>
          <w:szCs w:val="24"/>
        </w:rPr>
        <w:t xml:space="preserve">he </w:t>
      </w:r>
      <w:r w:rsidR="004246A8">
        <w:rPr>
          <w:rFonts w:ascii="Arial" w:hAnsi="Arial" w:cs="Arial"/>
          <w:sz w:val="24"/>
          <w:szCs w:val="24"/>
        </w:rPr>
        <w:t>‘</w:t>
      </w:r>
      <w:r w:rsidR="00F24BDD">
        <w:rPr>
          <w:rFonts w:ascii="Arial" w:hAnsi="Arial" w:cs="Arial"/>
          <w:sz w:val="24"/>
          <w:szCs w:val="24"/>
        </w:rPr>
        <w:t xml:space="preserve">authorised heritage </w:t>
      </w:r>
      <w:r w:rsidR="00A177BE">
        <w:rPr>
          <w:rFonts w:ascii="Arial" w:hAnsi="Arial" w:cs="Arial"/>
          <w:sz w:val="24"/>
          <w:szCs w:val="24"/>
        </w:rPr>
        <w:t>discourse</w:t>
      </w:r>
      <w:r w:rsidR="00047FDC">
        <w:rPr>
          <w:rFonts w:ascii="Arial" w:hAnsi="Arial" w:cs="Arial"/>
          <w:sz w:val="24"/>
          <w:szCs w:val="24"/>
        </w:rPr>
        <w:t>’</w:t>
      </w:r>
      <w:r w:rsidR="00F325AC">
        <w:rPr>
          <w:rFonts w:ascii="Arial" w:hAnsi="Arial" w:cs="Arial"/>
          <w:sz w:val="24"/>
          <w:szCs w:val="24"/>
        </w:rPr>
        <w:t xml:space="preserve"> assumptions</w:t>
      </w:r>
      <w:r w:rsidR="00A177BE">
        <w:rPr>
          <w:rFonts w:ascii="Arial" w:hAnsi="Arial" w:cs="Arial"/>
          <w:sz w:val="24"/>
          <w:szCs w:val="24"/>
        </w:rPr>
        <w:t xml:space="preserve"> (</w:t>
      </w:r>
      <w:r w:rsidR="0099719F">
        <w:rPr>
          <w:rFonts w:ascii="Arial" w:hAnsi="Arial" w:cs="Arial"/>
          <w:sz w:val="24"/>
          <w:szCs w:val="24"/>
        </w:rPr>
        <w:t>AHD)</w:t>
      </w:r>
      <w:r w:rsidR="007B6340">
        <w:rPr>
          <w:rFonts w:ascii="Arial" w:hAnsi="Arial" w:cs="Arial"/>
          <w:sz w:val="24"/>
          <w:szCs w:val="24"/>
        </w:rPr>
        <w:t xml:space="preserve"> </w:t>
      </w:r>
      <w:r w:rsidR="00EC058E">
        <w:rPr>
          <w:rFonts w:ascii="Arial" w:hAnsi="Arial" w:cs="Arial"/>
          <w:sz w:val="24"/>
          <w:szCs w:val="24"/>
        </w:rPr>
        <w:t>relate to the theme</w:t>
      </w:r>
      <w:r w:rsidR="009B6511">
        <w:rPr>
          <w:rFonts w:ascii="Arial" w:hAnsi="Arial" w:cs="Arial"/>
          <w:sz w:val="24"/>
          <w:szCs w:val="24"/>
        </w:rPr>
        <w:t>s</w:t>
      </w:r>
      <w:r w:rsidR="00EC058E">
        <w:rPr>
          <w:rFonts w:ascii="Arial" w:hAnsi="Arial" w:cs="Arial"/>
          <w:sz w:val="24"/>
          <w:szCs w:val="24"/>
        </w:rPr>
        <w:t xml:space="preserve"> of th</w:t>
      </w:r>
      <w:r w:rsidR="00047FDC">
        <w:rPr>
          <w:rFonts w:ascii="Arial" w:hAnsi="Arial" w:cs="Arial"/>
          <w:sz w:val="24"/>
          <w:szCs w:val="24"/>
        </w:rPr>
        <w:t>e</w:t>
      </w:r>
      <w:r w:rsidR="00EC058E">
        <w:rPr>
          <w:rFonts w:ascii="Arial" w:hAnsi="Arial" w:cs="Arial"/>
          <w:sz w:val="24"/>
          <w:szCs w:val="24"/>
        </w:rPr>
        <w:t xml:space="preserve"> article</w:t>
      </w:r>
      <w:r w:rsidR="00876857">
        <w:rPr>
          <w:rFonts w:ascii="Arial" w:hAnsi="Arial" w:cs="Arial"/>
          <w:sz w:val="24"/>
          <w:szCs w:val="24"/>
        </w:rPr>
        <w:t xml:space="preserve">; this </w:t>
      </w:r>
      <w:r w:rsidR="00047FDC">
        <w:rPr>
          <w:rFonts w:ascii="Arial" w:hAnsi="Arial" w:cs="Arial"/>
          <w:sz w:val="24"/>
          <w:szCs w:val="24"/>
        </w:rPr>
        <w:t>term refers</w:t>
      </w:r>
      <w:r w:rsidR="00876857">
        <w:rPr>
          <w:rFonts w:ascii="Arial" w:hAnsi="Arial" w:cs="Arial"/>
          <w:sz w:val="24"/>
          <w:szCs w:val="24"/>
        </w:rPr>
        <w:t xml:space="preserve"> to </w:t>
      </w:r>
      <w:r w:rsidR="00E27A10">
        <w:rPr>
          <w:rFonts w:ascii="Arial" w:hAnsi="Arial" w:cs="Arial"/>
          <w:sz w:val="24"/>
          <w:szCs w:val="24"/>
        </w:rPr>
        <w:t>the professional</w:t>
      </w:r>
      <w:r w:rsidR="002E52CC">
        <w:rPr>
          <w:rFonts w:ascii="Arial" w:hAnsi="Arial" w:cs="Arial"/>
          <w:sz w:val="24"/>
          <w:szCs w:val="24"/>
        </w:rPr>
        <w:t xml:space="preserve"> bodies and experts</w:t>
      </w:r>
      <w:r w:rsidR="00E27A10">
        <w:rPr>
          <w:rFonts w:ascii="Arial" w:hAnsi="Arial" w:cs="Arial"/>
          <w:sz w:val="24"/>
          <w:szCs w:val="24"/>
        </w:rPr>
        <w:t xml:space="preserve"> </w:t>
      </w:r>
      <w:r w:rsidR="00876857">
        <w:rPr>
          <w:rFonts w:ascii="Arial" w:hAnsi="Arial" w:cs="Arial"/>
          <w:sz w:val="24"/>
          <w:szCs w:val="24"/>
        </w:rPr>
        <w:t xml:space="preserve">placed </w:t>
      </w:r>
      <w:r w:rsidR="002B0C17">
        <w:rPr>
          <w:rFonts w:ascii="Arial" w:hAnsi="Arial" w:cs="Arial"/>
          <w:sz w:val="24"/>
          <w:szCs w:val="24"/>
        </w:rPr>
        <w:t xml:space="preserve">in charge of </w:t>
      </w:r>
      <w:r w:rsidR="00350F5C">
        <w:rPr>
          <w:rFonts w:ascii="Arial" w:hAnsi="Arial" w:cs="Arial"/>
          <w:sz w:val="24"/>
          <w:szCs w:val="24"/>
        </w:rPr>
        <w:t>the legitimization</w:t>
      </w:r>
      <w:r w:rsidR="009B6511">
        <w:rPr>
          <w:rFonts w:ascii="Arial" w:hAnsi="Arial" w:cs="Arial"/>
          <w:sz w:val="24"/>
          <w:szCs w:val="24"/>
        </w:rPr>
        <w:t>, blueprints</w:t>
      </w:r>
      <w:r w:rsidR="00D378C0">
        <w:rPr>
          <w:rFonts w:ascii="Arial" w:hAnsi="Arial" w:cs="Arial"/>
          <w:sz w:val="24"/>
          <w:szCs w:val="24"/>
        </w:rPr>
        <w:t xml:space="preserve"> and regulation </w:t>
      </w:r>
      <w:r w:rsidR="007B6340">
        <w:rPr>
          <w:rFonts w:ascii="Arial" w:hAnsi="Arial" w:cs="Arial"/>
          <w:sz w:val="24"/>
          <w:szCs w:val="24"/>
        </w:rPr>
        <w:t>of historical</w:t>
      </w:r>
      <w:r w:rsidR="00DA0EF6"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sz w:val="24"/>
          <w:szCs w:val="24"/>
        </w:rPr>
        <w:t>cultural narratives</w:t>
      </w:r>
      <w:r w:rsidR="00FB25C7">
        <w:rPr>
          <w:rFonts w:ascii="Arial" w:hAnsi="Arial" w:cs="Arial"/>
          <w:sz w:val="24"/>
          <w:szCs w:val="24"/>
        </w:rPr>
        <w:t xml:space="preserve">. Whilst this is </w:t>
      </w:r>
      <w:r w:rsidR="00B9361B">
        <w:rPr>
          <w:rFonts w:ascii="Arial" w:hAnsi="Arial" w:cs="Arial"/>
          <w:sz w:val="24"/>
          <w:szCs w:val="24"/>
        </w:rPr>
        <w:t xml:space="preserve">not </w:t>
      </w:r>
      <w:r w:rsidR="00681963">
        <w:rPr>
          <w:rFonts w:ascii="Arial" w:hAnsi="Arial" w:cs="Arial"/>
          <w:sz w:val="24"/>
          <w:szCs w:val="24"/>
        </w:rPr>
        <w:t>always unjustified</w:t>
      </w:r>
      <w:r w:rsidR="00876857">
        <w:rPr>
          <w:rFonts w:ascii="Arial" w:hAnsi="Arial" w:cs="Arial"/>
          <w:sz w:val="24"/>
          <w:szCs w:val="24"/>
        </w:rPr>
        <w:t>,</w:t>
      </w:r>
      <w:r w:rsidR="00B9361B">
        <w:rPr>
          <w:rFonts w:ascii="Arial" w:hAnsi="Arial" w:cs="Arial"/>
          <w:sz w:val="24"/>
          <w:szCs w:val="24"/>
        </w:rPr>
        <w:t xml:space="preserve"> it can sometimes lead to professional biases, </w:t>
      </w:r>
      <w:r w:rsidR="00876857">
        <w:rPr>
          <w:rFonts w:ascii="Arial" w:hAnsi="Arial" w:cs="Arial"/>
          <w:sz w:val="24"/>
          <w:szCs w:val="24"/>
        </w:rPr>
        <w:t xml:space="preserve">as </w:t>
      </w:r>
      <w:r w:rsidR="00B9361B">
        <w:rPr>
          <w:rFonts w:ascii="Arial" w:hAnsi="Arial" w:cs="Arial"/>
          <w:sz w:val="24"/>
          <w:szCs w:val="24"/>
        </w:rPr>
        <w:t xml:space="preserve">some ‘experts’ </w:t>
      </w:r>
      <w:r w:rsidR="00712F62">
        <w:rPr>
          <w:rFonts w:ascii="Arial" w:hAnsi="Arial" w:cs="Arial"/>
          <w:sz w:val="24"/>
          <w:szCs w:val="24"/>
        </w:rPr>
        <w:t xml:space="preserve">living in </w:t>
      </w:r>
      <w:r w:rsidR="00876857">
        <w:rPr>
          <w:rFonts w:ascii="Arial" w:hAnsi="Arial" w:cs="Arial"/>
          <w:sz w:val="24"/>
          <w:szCs w:val="24"/>
        </w:rPr>
        <w:t>distant</w:t>
      </w:r>
      <w:r w:rsidR="00712F62">
        <w:rPr>
          <w:rFonts w:ascii="Arial" w:hAnsi="Arial" w:cs="Arial"/>
          <w:sz w:val="24"/>
          <w:szCs w:val="24"/>
        </w:rPr>
        <w:t xml:space="preserve"> places cannot </w:t>
      </w:r>
      <w:r w:rsidR="004726CB">
        <w:rPr>
          <w:rFonts w:ascii="Arial" w:hAnsi="Arial" w:cs="Arial"/>
          <w:sz w:val="24"/>
          <w:szCs w:val="24"/>
        </w:rPr>
        <w:t>assume</w:t>
      </w:r>
      <w:r w:rsidR="00712F62">
        <w:rPr>
          <w:rFonts w:ascii="Arial" w:hAnsi="Arial" w:cs="Arial"/>
          <w:sz w:val="24"/>
          <w:szCs w:val="24"/>
        </w:rPr>
        <w:t xml:space="preserve"> to </w:t>
      </w:r>
      <w:r w:rsidR="00712F62">
        <w:rPr>
          <w:rFonts w:ascii="Arial" w:hAnsi="Arial" w:cs="Arial"/>
          <w:sz w:val="24"/>
          <w:szCs w:val="24"/>
        </w:rPr>
        <w:lastRenderedPageBreak/>
        <w:t xml:space="preserve">determine objects of importance </w:t>
      </w:r>
      <w:r w:rsidR="00876857">
        <w:rPr>
          <w:rFonts w:ascii="Arial" w:hAnsi="Arial" w:cs="Arial"/>
          <w:sz w:val="24"/>
          <w:szCs w:val="24"/>
        </w:rPr>
        <w:t>for</w:t>
      </w:r>
      <w:r w:rsidR="00712F62">
        <w:rPr>
          <w:rFonts w:ascii="Arial" w:hAnsi="Arial" w:cs="Arial"/>
          <w:sz w:val="24"/>
          <w:szCs w:val="24"/>
        </w:rPr>
        <w:t xml:space="preserve"> locals who belong to </w:t>
      </w:r>
      <w:r w:rsidR="00047FDC">
        <w:rPr>
          <w:rFonts w:ascii="Arial" w:hAnsi="Arial" w:cs="Arial"/>
          <w:sz w:val="24"/>
          <w:szCs w:val="24"/>
        </w:rPr>
        <w:t>a specific</w:t>
      </w:r>
      <w:r w:rsidR="00712F62">
        <w:rPr>
          <w:rFonts w:ascii="Arial" w:hAnsi="Arial" w:cs="Arial"/>
          <w:sz w:val="24"/>
          <w:szCs w:val="24"/>
        </w:rPr>
        <w:t xml:space="preserve"> tradition</w:t>
      </w:r>
      <w:r w:rsidR="00876857">
        <w:rPr>
          <w:rFonts w:ascii="Arial" w:hAnsi="Arial" w:cs="Arial"/>
          <w:sz w:val="24"/>
          <w:szCs w:val="24"/>
        </w:rPr>
        <w:t>.</w:t>
      </w:r>
      <w:r w:rsidR="007F7A18">
        <w:rPr>
          <w:rFonts w:ascii="Arial" w:hAnsi="Arial" w:cs="Arial"/>
          <w:sz w:val="24"/>
          <w:szCs w:val="24"/>
        </w:rPr>
        <w:t xml:space="preserve"> </w:t>
      </w:r>
      <w:r w:rsidR="00876857">
        <w:rPr>
          <w:rFonts w:ascii="Arial" w:hAnsi="Arial" w:cs="Arial"/>
          <w:sz w:val="24"/>
          <w:szCs w:val="24"/>
        </w:rPr>
        <w:t>B</w:t>
      </w:r>
      <w:r w:rsidR="007F7A18">
        <w:rPr>
          <w:rFonts w:ascii="Arial" w:hAnsi="Arial" w:cs="Arial"/>
          <w:sz w:val="24"/>
          <w:szCs w:val="24"/>
        </w:rPr>
        <w:t xml:space="preserve">ased on </w:t>
      </w:r>
      <w:r w:rsidR="00876857">
        <w:rPr>
          <w:rFonts w:ascii="Arial" w:hAnsi="Arial" w:cs="Arial"/>
          <w:sz w:val="24"/>
          <w:szCs w:val="24"/>
        </w:rPr>
        <w:t xml:space="preserve">‘universalising’ (Harrison, 2010) </w:t>
      </w:r>
      <w:r w:rsidR="007F7A18">
        <w:rPr>
          <w:rFonts w:ascii="Arial" w:hAnsi="Arial" w:cs="Arial"/>
          <w:sz w:val="24"/>
          <w:szCs w:val="24"/>
        </w:rPr>
        <w:t>academic or professional knowledge</w:t>
      </w:r>
      <w:r w:rsidR="009A1AAD">
        <w:rPr>
          <w:rFonts w:ascii="Arial" w:hAnsi="Arial" w:cs="Arial"/>
          <w:sz w:val="24"/>
          <w:szCs w:val="24"/>
        </w:rPr>
        <w:t xml:space="preserve"> and </w:t>
      </w:r>
      <w:r w:rsidR="00876857">
        <w:rPr>
          <w:rFonts w:ascii="Arial" w:hAnsi="Arial" w:cs="Arial"/>
          <w:sz w:val="24"/>
          <w:szCs w:val="24"/>
        </w:rPr>
        <w:t xml:space="preserve">a </w:t>
      </w:r>
      <w:r w:rsidR="009A1AAD">
        <w:rPr>
          <w:rFonts w:ascii="Arial" w:hAnsi="Arial" w:cs="Arial"/>
          <w:sz w:val="24"/>
          <w:szCs w:val="24"/>
        </w:rPr>
        <w:t>set of ideas</w:t>
      </w:r>
      <w:r w:rsidR="00547559">
        <w:rPr>
          <w:rFonts w:ascii="Arial" w:hAnsi="Arial" w:cs="Arial"/>
          <w:sz w:val="24"/>
          <w:szCs w:val="24"/>
        </w:rPr>
        <w:t>, this</w:t>
      </w:r>
      <w:r w:rsidR="00876857">
        <w:rPr>
          <w:rFonts w:ascii="Arial" w:hAnsi="Arial" w:cs="Arial"/>
          <w:sz w:val="24"/>
          <w:szCs w:val="24"/>
        </w:rPr>
        <w:t xml:space="preserve"> has</w:t>
      </w:r>
      <w:r w:rsidR="00547559">
        <w:rPr>
          <w:rFonts w:ascii="Arial" w:hAnsi="Arial" w:cs="Arial"/>
          <w:sz w:val="24"/>
          <w:szCs w:val="24"/>
        </w:rPr>
        <w:t xml:space="preserve"> sometimes </w:t>
      </w:r>
      <w:r w:rsidR="00A177BE">
        <w:rPr>
          <w:rFonts w:ascii="Arial" w:hAnsi="Arial" w:cs="Arial"/>
          <w:sz w:val="24"/>
          <w:szCs w:val="24"/>
        </w:rPr>
        <w:t>led</w:t>
      </w:r>
      <w:r w:rsidR="00547559">
        <w:rPr>
          <w:rFonts w:ascii="Arial" w:hAnsi="Arial" w:cs="Arial"/>
          <w:sz w:val="24"/>
          <w:szCs w:val="24"/>
        </w:rPr>
        <w:t xml:space="preserve"> to political</w:t>
      </w:r>
      <w:r w:rsidR="002F1076">
        <w:rPr>
          <w:rFonts w:ascii="Arial" w:hAnsi="Arial" w:cs="Arial"/>
          <w:sz w:val="24"/>
          <w:szCs w:val="24"/>
        </w:rPr>
        <w:t xml:space="preserve"> tensions </w:t>
      </w:r>
      <w:r w:rsidR="007B6340">
        <w:rPr>
          <w:rFonts w:ascii="Arial" w:hAnsi="Arial" w:cs="Arial"/>
          <w:sz w:val="24"/>
          <w:szCs w:val="24"/>
        </w:rPr>
        <w:t>and reactions</w:t>
      </w:r>
      <w:r w:rsidR="00EB1FCA">
        <w:rPr>
          <w:rFonts w:ascii="Arial" w:hAnsi="Arial" w:cs="Arial"/>
          <w:sz w:val="24"/>
          <w:szCs w:val="24"/>
        </w:rPr>
        <w:t xml:space="preserve">. Another good example of this debate is </w:t>
      </w:r>
      <w:r w:rsidR="00874AAE"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874AAE">
        <w:rPr>
          <w:rFonts w:ascii="Arial" w:hAnsi="Arial" w:cs="Arial"/>
          <w:sz w:val="24"/>
          <w:szCs w:val="24"/>
        </w:rPr>
        <w:t>Olumo</w:t>
      </w:r>
      <w:proofErr w:type="spellEnd"/>
      <w:r w:rsidR="00874AAE">
        <w:rPr>
          <w:rFonts w:ascii="Arial" w:hAnsi="Arial" w:cs="Arial"/>
          <w:sz w:val="24"/>
          <w:szCs w:val="24"/>
        </w:rPr>
        <w:t xml:space="preserve"> </w:t>
      </w:r>
      <w:r w:rsidR="00047FDC">
        <w:rPr>
          <w:rFonts w:ascii="Arial" w:hAnsi="Arial" w:cs="Arial"/>
          <w:sz w:val="24"/>
          <w:szCs w:val="24"/>
        </w:rPr>
        <w:t>R</w:t>
      </w:r>
      <w:r w:rsidR="00874AAE">
        <w:rPr>
          <w:rFonts w:ascii="Arial" w:hAnsi="Arial" w:cs="Arial"/>
          <w:sz w:val="24"/>
          <w:szCs w:val="24"/>
        </w:rPr>
        <w:t>ock in Nigeria</w:t>
      </w:r>
      <w:r w:rsidR="00876857">
        <w:rPr>
          <w:rFonts w:ascii="Arial" w:hAnsi="Arial" w:cs="Arial"/>
          <w:sz w:val="24"/>
          <w:szCs w:val="24"/>
        </w:rPr>
        <w:t xml:space="preserve">, </w:t>
      </w:r>
      <w:r w:rsidR="00874AAE">
        <w:rPr>
          <w:rFonts w:ascii="Arial" w:hAnsi="Arial" w:cs="Arial"/>
          <w:sz w:val="24"/>
          <w:szCs w:val="24"/>
        </w:rPr>
        <w:t xml:space="preserve">which </w:t>
      </w:r>
      <w:r w:rsidR="00876857">
        <w:rPr>
          <w:rFonts w:ascii="Arial" w:hAnsi="Arial" w:cs="Arial"/>
          <w:sz w:val="24"/>
          <w:szCs w:val="24"/>
        </w:rPr>
        <w:t>h</w:t>
      </w:r>
      <w:r w:rsidR="00874AAE">
        <w:rPr>
          <w:rFonts w:ascii="Arial" w:hAnsi="Arial" w:cs="Arial"/>
          <w:sz w:val="24"/>
          <w:szCs w:val="24"/>
        </w:rPr>
        <w:t>as enjoyed state recognition due to ‘experts’ assessment</w:t>
      </w:r>
      <w:r w:rsidR="00876857">
        <w:rPr>
          <w:rFonts w:ascii="Arial" w:hAnsi="Arial" w:cs="Arial"/>
          <w:sz w:val="24"/>
          <w:szCs w:val="24"/>
        </w:rPr>
        <w:t>; yet when</w:t>
      </w:r>
      <w:r w:rsidR="00874AAE">
        <w:rPr>
          <w:rFonts w:ascii="Arial" w:hAnsi="Arial" w:cs="Arial"/>
          <w:sz w:val="24"/>
          <w:szCs w:val="24"/>
        </w:rPr>
        <w:t xml:space="preserve"> compared to the </w:t>
      </w:r>
      <w:proofErr w:type="spellStart"/>
      <w:r w:rsidR="00874AAE">
        <w:rPr>
          <w:rFonts w:ascii="Arial" w:hAnsi="Arial" w:cs="Arial"/>
          <w:sz w:val="24"/>
          <w:szCs w:val="24"/>
        </w:rPr>
        <w:t>Kukuruk</w:t>
      </w:r>
      <w:r w:rsidR="009B6511">
        <w:rPr>
          <w:rFonts w:ascii="Arial" w:hAnsi="Arial" w:cs="Arial"/>
          <w:sz w:val="24"/>
          <w:szCs w:val="24"/>
        </w:rPr>
        <w:t>u</w:t>
      </w:r>
      <w:proofErr w:type="spellEnd"/>
      <w:r w:rsidR="00874AAE">
        <w:rPr>
          <w:rFonts w:ascii="Arial" w:hAnsi="Arial" w:cs="Arial"/>
          <w:sz w:val="24"/>
          <w:szCs w:val="24"/>
        </w:rPr>
        <w:t xml:space="preserve"> hills in Edo state</w:t>
      </w:r>
      <w:r w:rsidR="00755AD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55AD0">
        <w:rPr>
          <w:rFonts w:ascii="Arial" w:hAnsi="Arial" w:cs="Arial"/>
          <w:sz w:val="24"/>
          <w:szCs w:val="24"/>
        </w:rPr>
        <w:t>Olumo</w:t>
      </w:r>
      <w:proofErr w:type="spellEnd"/>
      <w:r w:rsidR="00755AD0">
        <w:rPr>
          <w:rFonts w:ascii="Arial" w:hAnsi="Arial" w:cs="Arial"/>
          <w:sz w:val="24"/>
          <w:szCs w:val="24"/>
        </w:rPr>
        <w:t xml:space="preserve"> </w:t>
      </w:r>
      <w:r w:rsidR="00876857">
        <w:rPr>
          <w:rFonts w:ascii="Arial" w:hAnsi="Arial" w:cs="Arial"/>
          <w:sz w:val="24"/>
          <w:szCs w:val="24"/>
        </w:rPr>
        <w:t xml:space="preserve">has little </w:t>
      </w:r>
      <w:r w:rsidR="00A177BE">
        <w:rPr>
          <w:rFonts w:ascii="Arial" w:hAnsi="Arial" w:cs="Arial"/>
          <w:sz w:val="24"/>
          <w:szCs w:val="24"/>
        </w:rPr>
        <w:t>significance</w:t>
      </w:r>
      <w:r w:rsidR="00755AD0">
        <w:rPr>
          <w:rFonts w:ascii="Arial" w:hAnsi="Arial" w:cs="Arial"/>
          <w:sz w:val="24"/>
          <w:szCs w:val="24"/>
        </w:rPr>
        <w:t xml:space="preserve"> in term</w:t>
      </w:r>
      <w:r w:rsidR="00876857">
        <w:rPr>
          <w:rFonts w:ascii="Arial" w:hAnsi="Arial" w:cs="Arial"/>
          <w:sz w:val="24"/>
          <w:szCs w:val="24"/>
        </w:rPr>
        <w:t>s</w:t>
      </w:r>
      <w:r w:rsidR="00755AD0">
        <w:rPr>
          <w:rFonts w:ascii="Arial" w:hAnsi="Arial" w:cs="Arial"/>
          <w:sz w:val="24"/>
          <w:szCs w:val="24"/>
        </w:rPr>
        <w:t xml:space="preserve"> of size and ecological </w:t>
      </w:r>
      <w:r w:rsidR="00876857">
        <w:rPr>
          <w:rFonts w:ascii="Arial" w:hAnsi="Arial" w:cs="Arial"/>
          <w:sz w:val="24"/>
          <w:szCs w:val="24"/>
        </w:rPr>
        <w:t>importance</w:t>
      </w:r>
      <w:r w:rsidR="00A177BE">
        <w:rPr>
          <w:rFonts w:ascii="Arial" w:hAnsi="Arial" w:cs="Arial"/>
          <w:sz w:val="24"/>
          <w:szCs w:val="24"/>
        </w:rPr>
        <w:t xml:space="preserve">. </w:t>
      </w:r>
      <w:r w:rsidR="00876857">
        <w:rPr>
          <w:rFonts w:ascii="Arial" w:hAnsi="Arial" w:cs="Arial"/>
          <w:sz w:val="24"/>
          <w:szCs w:val="24"/>
        </w:rPr>
        <w:t>Indeed, this is the case for</w:t>
      </w:r>
      <w:r w:rsidR="00EE4BA5">
        <w:rPr>
          <w:rFonts w:ascii="Arial" w:hAnsi="Arial" w:cs="Arial"/>
          <w:sz w:val="24"/>
          <w:szCs w:val="24"/>
        </w:rPr>
        <w:t xml:space="preserve"> many intangible </w:t>
      </w:r>
      <w:r w:rsidR="008376C7">
        <w:rPr>
          <w:rFonts w:ascii="Arial" w:hAnsi="Arial" w:cs="Arial"/>
          <w:sz w:val="24"/>
          <w:szCs w:val="24"/>
        </w:rPr>
        <w:t>heritages</w:t>
      </w:r>
      <w:r w:rsidR="008149E0">
        <w:rPr>
          <w:rFonts w:ascii="Arial" w:hAnsi="Arial" w:cs="Arial"/>
          <w:sz w:val="24"/>
          <w:szCs w:val="24"/>
        </w:rPr>
        <w:t>.</w:t>
      </w:r>
      <w:r w:rsidR="00835834">
        <w:rPr>
          <w:rFonts w:ascii="Arial" w:hAnsi="Arial" w:cs="Arial"/>
          <w:sz w:val="24"/>
          <w:szCs w:val="24"/>
        </w:rPr>
        <w:t xml:space="preserve"> </w:t>
      </w:r>
      <w:r w:rsidR="00876857">
        <w:rPr>
          <w:rFonts w:ascii="Arial" w:hAnsi="Arial" w:cs="Arial"/>
          <w:sz w:val="24"/>
          <w:szCs w:val="24"/>
        </w:rPr>
        <w:t>Furthermore, d</w:t>
      </w:r>
      <w:r w:rsidR="00835834">
        <w:rPr>
          <w:rFonts w:ascii="Arial" w:hAnsi="Arial" w:cs="Arial"/>
          <w:sz w:val="24"/>
          <w:szCs w:val="24"/>
        </w:rPr>
        <w:t xml:space="preserve">ecision makers avoid community </w:t>
      </w:r>
      <w:r w:rsidR="00AC1918">
        <w:rPr>
          <w:rFonts w:ascii="Arial" w:hAnsi="Arial" w:cs="Arial"/>
          <w:sz w:val="24"/>
          <w:szCs w:val="24"/>
        </w:rPr>
        <w:t>engagements (</w:t>
      </w:r>
      <w:r w:rsidR="00876857">
        <w:rPr>
          <w:rFonts w:ascii="Arial" w:hAnsi="Arial" w:cs="Arial"/>
          <w:sz w:val="24"/>
          <w:szCs w:val="24"/>
        </w:rPr>
        <w:t>van K</w:t>
      </w:r>
      <w:r w:rsidR="00AC1918">
        <w:rPr>
          <w:rFonts w:ascii="Arial" w:hAnsi="Arial" w:cs="Arial"/>
          <w:sz w:val="24"/>
          <w:szCs w:val="24"/>
        </w:rPr>
        <w:t xml:space="preserve">nippenberg, </w:t>
      </w:r>
      <w:proofErr w:type="spellStart"/>
      <w:r w:rsidR="00AC1918">
        <w:rPr>
          <w:rFonts w:ascii="Arial" w:hAnsi="Arial" w:cs="Arial"/>
          <w:sz w:val="24"/>
          <w:szCs w:val="24"/>
        </w:rPr>
        <w:t>Boonstra</w:t>
      </w:r>
      <w:proofErr w:type="spellEnd"/>
      <w:r w:rsidR="00876857">
        <w:rPr>
          <w:rFonts w:ascii="Arial" w:hAnsi="Arial" w:cs="Arial"/>
          <w:sz w:val="24"/>
          <w:szCs w:val="24"/>
        </w:rPr>
        <w:t xml:space="preserve"> </w:t>
      </w:r>
      <w:r w:rsidR="004C7095">
        <w:rPr>
          <w:rFonts w:ascii="Arial" w:hAnsi="Arial" w:cs="Arial"/>
          <w:sz w:val="24"/>
          <w:szCs w:val="24"/>
        </w:rPr>
        <w:t>&amp;</w:t>
      </w:r>
      <w:r w:rsidR="008768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7095">
        <w:rPr>
          <w:rFonts w:ascii="Arial" w:hAnsi="Arial" w:cs="Arial"/>
          <w:sz w:val="24"/>
          <w:szCs w:val="24"/>
        </w:rPr>
        <w:t>Boelens</w:t>
      </w:r>
      <w:proofErr w:type="spellEnd"/>
      <w:r w:rsidR="004C7095">
        <w:rPr>
          <w:rFonts w:ascii="Arial" w:hAnsi="Arial" w:cs="Arial"/>
          <w:sz w:val="24"/>
          <w:szCs w:val="24"/>
        </w:rPr>
        <w:t>,</w:t>
      </w:r>
      <w:r w:rsidR="00876857">
        <w:rPr>
          <w:rFonts w:ascii="Arial" w:hAnsi="Arial" w:cs="Arial"/>
          <w:sz w:val="24"/>
          <w:szCs w:val="24"/>
        </w:rPr>
        <w:t xml:space="preserve"> </w:t>
      </w:r>
      <w:r w:rsidR="00AC1918">
        <w:rPr>
          <w:rFonts w:ascii="Arial" w:hAnsi="Arial" w:cs="Arial"/>
          <w:sz w:val="24"/>
          <w:szCs w:val="24"/>
        </w:rPr>
        <w:t>2022, pp</w:t>
      </w:r>
      <w:r w:rsidR="00876857">
        <w:rPr>
          <w:rFonts w:ascii="Arial" w:hAnsi="Arial" w:cs="Arial"/>
          <w:sz w:val="24"/>
          <w:szCs w:val="24"/>
        </w:rPr>
        <w:t>.</w:t>
      </w:r>
      <w:r w:rsidR="004C7095">
        <w:rPr>
          <w:rFonts w:ascii="Arial" w:hAnsi="Arial" w:cs="Arial"/>
          <w:sz w:val="24"/>
          <w:szCs w:val="24"/>
        </w:rPr>
        <w:t>26-42)</w:t>
      </w:r>
      <w:r w:rsidR="00AC1918">
        <w:rPr>
          <w:rFonts w:ascii="Arial" w:hAnsi="Arial" w:cs="Arial"/>
          <w:sz w:val="24"/>
          <w:szCs w:val="24"/>
        </w:rPr>
        <w:t>.</w:t>
      </w:r>
      <w:r w:rsidR="003852E1">
        <w:rPr>
          <w:rFonts w:ascii="Arial" w:hAnsi="Arial" w:cs="Arial"/>
          <w:sz w:val="24"/>
          <w:szCs w:val="24"/>
        </w:rPr>
        <w:t xml:space="preserve"> </w:t>
      </w:r>
      <w:r w:rsidR="009B6511">
        <w:rPr>
          <w:rFonts w:ascii="Arial" w:hAnsi="Arial" w:cs="Arial"/>
          <w:sz w:val="24"/>
          <w:szCs w:val="24"/>
        </w:rPr>
        <w:t>W</w:t>
      </w:r>
      <w:r w:rsidR="003852E1">
        <w:rPr>
          <w:rFonts w:ascii="Arial" w:hAnsi="Arial" w:cs="Arial"/>
          <w:sz w:val="24"/>
          <w:szCs w:val="24"/>
        </w:rPr>
        <w:t xml:space="preserve">ho determines whose culture to </w:t>
      </w:r>
      <w:r w:rsidR="00A177BE">
        <w:rPr>
          <w:rFonts w:ascii="Arial" w:hAnsi="Arial" w:cs="Arial"/>
          <w:sz w:val="24"/>
          <w:szCs w:val="24"/>
        </w:rPr>
        <w:t>document, revive</w:t>
      </w:r>
      <w:r w:rsidR="003852E1">
        <w:rPr>
          <w:rFonts w:ascii="Arial" w:hAnsi="Arial" w:cs="Arial"/>
          <w:sz w:val="24"/>
          <w:szCs w:val="24"/>
        </w:rPr>
        <w:t xml:space="preserve"> </w:t>
      </w:r>
      <w:r w:rsidR="009A6561">
        <w:rPr>
          <w:rFonts w:ascii="Arial" w:hAnsi="Arial" w:cs="Arial"/>
          <w:sz w:val="24"/>
          <w:szCs w:val="24"/>
        </w:rPr>
        <w:t xml:space="preserve">or </w:t>
      </w:r>
      <w:r w:rsidR="00A177BE">
        <w:rPr>
          <w:rFonts w:ascii="Arial" w:hAnsi="Arial" w:cs="Arial"/>
          <w:sz w:val="24"/>
          <w:szCs w:val="24"/>
        </w:rPr>
        <w:t>preserve</w:t>
      </w:r>
      <w:r w:rsidR="00876857">
        <w:rPr>
          <w:rFonts w:ascii="Arial" w:hAnsi="Arial" w:cs="Arial"/>
          <w:sz w:val="24"/>
          <w:szCs w:val="24"/>
        </w:rPr>
        <w:t>;</w:t>
      </w:r>
      <w:r w:rsidR="00A177BE">
        <w:rPr>
          <w:rFonts w:ascii="Arial" w:hAnsi="Arial" w:cs="Arial"/>
          <w:sz w:val="24"/>
          <w:szCs w:val="24"/>
        </w:rPr>
        <w:t xml:space="preserve"> and</w:t>
      </w:r>
      <w:r w:rsidR="009A6561">
        <w:rPr>
          <w:rFonts w:ascii="Arial" w:hAnsi="Arial" w:cs="Arial"/>
          <w:sz w:val="24"/>
          <w:szCs w:val="24"/>
        </w:rPr>
        <w:t xml:space="preserve"> in doing so</w:t>
      </w:r>
      <w:r w:rsidR="00876857">
        <w:rPr>
          <w:rFonts w:ascii="Arial" w:hAnsi="Arial" w:cs="Arial"/>
          <w:sz w:val="24"/>
          <w:szCs w:val="24"/>
        </w:rPr>
        <w:t>,</w:t>
      </w:r>
      <w:r w:rsidR="009A6561">
        <w:rPr>
          <w:rFonts w:ascii="Arial" w:hAnsi="Arial" w:cs="Arial"/>
          <w:sz w:val="24"/>
          <w:szCs w:val="24"/>
        </w:rPr>
        <w:t xml:space="preserve"> ‘whose heritage will be lost?</w:t>
      </w:r>
      <w:r w:rsidR="0060076F">
        <w:rPr>
          <w:rFonts w:ascii="Arial" w:hAnsi="Arial" w:cs="Arial"/>
          <w:sz w:val="24"/>
          <w:szCs w:val="24"/>
        </w:rPr>
        <w:t>’</w:t>
      </w:r>
      <w:r w:rsidR="009A6561" w:rsidRPr="009A6561">
        <w:rPr>
          <w:rFonts w:ascii="Arial" w:hAnsi="Arial" w:cs="Arial"/>
          <w:sz w:val="24"/>
          <w:szCs w:val="24"/>
        </w:rPr>
        <w:t xml:space="preserve"> </w:t>
      </w:r>
      <w:r w:rsidR="009A6561">
        <w:rPr>
          <w:rFonts w:ascii="Arial" w:hAnsi="Arial" w:cs="Arial"/>
          <w:sz w:val="24"/>
          <w:szCs w:val="24"/>
        </w:rPr>
        <w:t>(DeSilvey</w:t>
      </w:r>
      <w:r w:rsidR="00876857">
        <w:rPr>
          <w:rFonts w:ascii="Arial" w:hAnsi="Arial" w:cs="Arial"/>
          <w:sz w:val="24"/>
          <w:szCs w:val="24"/>
        </w:rPr>
        <w:t xml:space="preserve"> &amp;</w:t>
      </w:r>
      <w:r w:rsidR="009A6561">
        <w:rPr>
          <w:rFonts w:ascii="Arial" w:hAnsi="Arial" w:cs="Arial"/>
          <w:sz w:val="24"/>
          <w:szCs w:val="24"/>
        </w:rPr>
        <w:t xml:space="preserve"> Harrison,</w:t>
      </w:r>
      <w:r w:rsidR="00876857">
        <w:rPr>
          <w:rFonts w:ascii="Arial" w:hAnsi="Arial" w:cs="Arial"/>
          <w:sz w:val="24"/>
          <w:szCs w:val="24"/>
        </w:rPr>
        <w:t xml:space="preserve"> </w:t>
      </w:r>
      <w:r w:rsidR="009A6561">
        <w:rPr>
          <w:rFonts w:ascii="Arial" w:hAnsi="Arial" w:cs="Arial"/>
          <w:sz w:val="24"/>
          <w:szCs w:val="24"/>
        </w:rPr>
        <w:t>2020).</w:t>
      </w:r>
    </w:p>
    <w:p w14:paraId="5F59D149" w14:textId="5F794EFB" w:rsidR="006F20A8" w:rsidRDefault="007666F9" w:rsidP="00A46F04">
      <w:pPr>
        <w:spacing w:after="0" w:line="480" w:lineRule="auto"/>
        <w:ind w:firstLine="720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regards </w:t>
      </w:r>
      <w:r w:rsidRPr="007666F9">
        <w:rPr>
          <w:rFonts w:ascii="Arial" w:hAnsi="Arial" w:cs="Arial"/>
          <w:b/>
          <w:bCs/>
          <w:sz w:val="24"/>
          <w:szCs w:val="24"/>
        </w:rPr>
        <w:t>the potential in loss</w:t>
      </w:r>
      <w:r w:rsidR="00876857">
        <w:rPr>
          <w:rFonts w:ascii="Arial" w:hAnsi="Arial" w:cs="Arial"/>
          <w:sz w:val="24"/>
          <w:szCs w:val="24"/>
        </w:rPr>
        <w:t>, t</w:t>
      </w:r>
      <w:r w:rsidR="00772583">
        <w:rPr>
          <w:rFonts w:ascii="Arial" w:hAnsi="Arial" w:cs="Arial"/>
          <w:sz w:val="24"/>
          <w:szCs w:val="24"/>
        </w:rPr>
        <w:t xml:space="preserve">his </w:t>
      </w:r>
      <w:r w:rsidR="00876857">
        <w:rPr>
          <w:rFonts w:ascii="Arial" w:hAnsi="Arial" w:cs="Arial"/>
          <w:sz w:val="24"/>
          <w:szCs w:val="24"/>
        </w:rPr>
        <w:t>review</w:t>
      </w:r>
      <w:r w:rsidR="00772583">
        <w:rPr>
          <w:rFonts w:ascii="Arial" w:hAnsi="Arial" w:cs="Arial"/>
          <w:sz w:val="24"/>
          <w:szCs w:val="24"/>
        </w:rPr>
        <w:t xml:space="preserve"> aligns with the</w:t>
      </w:r>
      <w:r w:rsidR="00802E24">
        <w:rPr>
          <w:rFonts w:ascii="Arial" w:hAnsi="Arial" w:cs="Arial"/>
          <w:sz w:val="24"/>
          <w:szCs w:val="24"/>
        </w:rPr>
        <w:t xml:space="preserve"> article</w:t>
      </w:r>
      <w:r w:rsidR="00876857">
        <w:rPr>
          <w:rFonts w:ascii="Arial" w:hAnsi="Arial" w:cs="Arial"/>
          <w:sz w:val="24"/>
          <w:szCs w:val="24"/>
        </w:rPr>
        <w:t>’s</w:t>
      </w:r>
      <w:r w:rsidR="00772583">
        <w:rPr>
          <w:rFonts w:ascii="Arial" w:hAnsi="Arial" w:cs="Arial"/>
          <w:sz w:val="24"/>
          <w:szCs w:val="24"/>
        </w:rPr>
        <w:t xml:space="preserve"> notion </w:t>
      </w:r>
      <w:r w:rsidR="00CF52BF">
        <w:rPr>
          <w:rFonts w:ascii="Arial" w:hAnsi="Arial" w:cs="Arial"/>
          <w:sz w:val="24"/>
          <w:szCs w:val="24"/>
        </w:rPr>
        <w:t>of</w:t>
      </w:r>
      <w:r w:rsidR="00AC578B">
        <w:rPr>
          <w:rFonts w:ascii="Arial" w:hAnsi="Arial" w:cs="Arial"/>
          <w:sz w:val="24"/>
          <w:szCs w:val="24"/>
        </w:rPr>
        <w:t xml:space="preserve"> ‘letting go </w:t>
      </w:r>
      <w:r w:rsidR="00A8749F">
        <w:rPr>
          <w:rFonts w:ascii="Arial" w:hAnsi="Arial" w:cs="Arial"/>
          <w:sz w:val="24"/>
          <w:szCs w:val="24"/>
        </w:rPr>
        <w:t>of certain assets,</w:t>
      </w:r>
      <w:r w:rsidR="001A556B">
        <w:rPr>
          <w:rFonts w:ascii="Arial" w:hAnsi="Arial" w:cs="Arial"/>
          <w:sz w:val="24"/>
          <w:szCs w:val="24"/>
        </w:rPr>
        <w:t xml:space="preserve"> </w:t>
      </w:r>
      <w:r w:rsidR="00A8749F">
        <w:rPr>
          <w:rFonts w:ascii="Arial" w:hAnsi="Arial" w:cs="Arial"/>
          <w:sz w:val="24"/>
          <w:szCs w:val="24"/>
        </w:rPr>
        <w:t xml:space="preserve">behaviours and beliefs </w:t>
      </w:r>
      <w:r w:rsidR="00CD3848">
        <w:rPr>
          <w:rFonts w:ascii="Arial" w:hAnsi="Arial" w:cs="Arial"/>
          <w:sz w:val="24"/>
          <w:szCs w:val="24"/>
        </w:rPr>
        <w:t>where retaining them could make matter worse</w:t>
      </w:r>
      <w:r w:rsidR="00F0560A">
        <w:rPr>
          <w:rFonts w:ascii="Arial" w:hAnsi="Arial" w:cs="Arial"/>
          <w:sz w:val="24"/>
          <w:szCs w:val="24"/>
        </w:rPr>
        <w:t>’</w:t>
      </w:r>
      <w:r w:rsidR="00CF52BF">
        <w:rPr>
          <w:rFonts w:ascii="Arial" w:hAnsi="Arial" w:cs="Arial"/>
          <w:sz w:val="24"/>
          <w:szCs w:val="24"/>
        </w:rPr>
        <w:t>.</w:t>
      </w:r>
      <w:r w:rsidR="00E67640">
        <w:rPr>
          <w:rFonts w:ascii="Arial" w:hAnsi="Arial" w:cs="Arial"/>
          <w:sz w:val="24"/>
          <w:szCs w:val="24"/>
        </w:rPr>
        <w:t xml:space="preserve"> </w:t>
      </w:r>
      <w:r w:rsidR="00CF52BF">
        <w:rPr>
          <w:rFonts w:ascii="Arial" w:hAnsi="Arial" w:cs="Arial"/>
          <w:sz w:val="24"/>
          <w:szCs w:val="24"/>
        </w:rPr>
        <w:t>L</w:t>
      </w:r>
      <w:r w:rsidR="0032138D">
        <w:rPr>
          <w:rFonts w:ascii="Arial" w:hAnsi="Arial" w:cs="Arial"/>
          <w:sz w:val="24"/>
          <w:szCs w:val="24"/>
        </w:rPr>
        <w:t xml:space="preserve">etting go </w:t>
      </w:r>
      <w:r w:rsidR="00A74872">
        <w:rPr>
          <w:rFonts w:ascii="Arial" w:hAnsi="Arial" w:cs="Arial"/>
          <w:sz w:val="24"/>
          <w:szCs w:val="24"/>
        </w:rPr>
        <w:t>leads to</w:t>
      </w:r>
      <w:r w:rsidR="00CF52BF">
        <w:rPr>
          <w:rFonts w:ascii="Arial" w:hAnsi="Arial" w:cs="Arial"/>
          <w:sz w:val="24"/>
          <w:szCs w:val="24"/>
        </w:rPr>
        <w:t xml:space="preserve"> the</w:t>
      </w:r>
      <w:r w:rsidR="00A74872">
        <w:rPr>
          <w:rFonts w:ascii="Arial" w:hAnsi="Arial" w:cs="Arial"/>
          <w:sz w:val="24"/>
          <w:szCs w:val="24"/>
        </w:rPr>
        <w:t xml:space="preserve"> ‘emergence of alternative behaviour and </w:t>
      </w:r>
      <w:r w:rsidR="00690262">
        <w:rPr>
          <w:rFonts w:ascii="Arial" w:hAnsi="Arial" w:cs="Arial"/>
          <w:sz w:val="24"/>
          <w:szCs w:val="24"/>
        </w:rPr>
        <w:t>beliefs’</w:t>
      </w:r>
      <w:r w:rsidR="00D25159">
        <w:rPr>
          <w:rFonts w:ascii="Arial" w:hAnsi="Arial" w:cs="Arial"/>
          <w:sz w:val="24"/>
          <w:szCs w:val="24"/>
        </w:rPr>
        <w:t xml:space="preserve">. Some cultural curation </w:t>
      </w:r>
      <w:r w:rsidR="00DE2BF6">
        <w:rPr>
          <w:rFonts w:ascii="Arial" w:hAnsi="Arial" w:cs="Arial"/>
          <w:sz w:val="24"/>
          <w:szCs w:val="24"/>
        </w:rPr>
        <w:t>needs</w:t>
      </w:r>
      <w:r w:rsidR="00CF52BF">
        <w:rPr>
          <w:rFonts w:ascii="Arial" w:hAnsi="Arial" w:cs="Arial"/>
          <w:sz w:val="24"/>
          <w:szCs w:val="24"/>
        </w:rPr>
        <w:t xml:space="preserve"> to</w:t>
      </w:r>
      <w:r w:rsidR="00DE2BF6">
        <w:rPr>
          <w:rFonts w:ascii="Arial" w:hAnsi="Arial" w:cs="Arial"/>
          <w:sz w:val="24"/>
          <w:szCs w:val="24"/>
        </w:rPr>
        <w:t xml:space="preserve"> decay</w:t>
      </w:r>
      <w:r w:rsidR="00CF52BF">
        <w:rPr>
          <w:rFonts w:ascii="Arial" w:hAnsi="Arial" w:cs="Arial"/>
          <w:sz w:val="24"/>
          <w:szCs w:val="24"/>
        </w:rPr>
        <w:t>,</w:t>
      </w:r>
      <w:r w:rsidR="00E67640">
        <w:rPr>
          <w:rFonts w:ascii="Arial" w:hAnsi="Arial" w:cs="Arial"/>
          <w:sz w:val="24"/>
          <w:szCs w:val="24"/>
        </w:rPr>
        <w:t xml:space="preserve"> to </w:t>
      </w:r>
      <w:r w:rsidR="00CF52BF">
        <w:rPr>
          <w:rFonts w:ascii="Arial" w:hAnsi="Arial" w:cs="Arial"/>
          <w:sz w:val="24"/>
          <w:szCs w:val="24"/>
        </w:rPr>
        <w:t xml:space="preserve">give </w:t>
      </w:r>
      <w:r w:rsidR="00E67640">
        <w:rPr>
          <w:rFonts w:ascii="Arial" w:hAnsi="Arial" w:cs="Arial"/>
          <w:sz w:val="24"/>
          <w:szCs w:val="24"/>
        </w:rPr>
        <w:t xml:space="preserve">birth </w:t>
      </w:r>
      <w:r w:rsidR="00CF52BF">
        <w:rPr>
          <w:rFonts w:ascii="Arial" w:hAnsi="Arial" w:cs="Arial"/>
          <w:sz w:val="24"/>
          <w:szCs w:val="24"/>
        </w:rPr>
        <w:t xml:space="preserve">to </w:t>
      </w:r>
      <w:r w:rsidR="00E67640">
        <w:rPr>
          <w:rFonts w:ascii="Arial" w:hAnsi="Arial" w:cs="Arial"/>
          <w:sz w:val="24"/>
          <w:szCs w:val="24"/>
        </w:rPr>
        <w:t xml:space="preserve">new ideas and </w:t>
      </w:r>
      <w:r w:rsidR="00047FDC">
        <w:rPr>
          <w:rFonts w:ascii="Arial" w:hAnsi="Arial" w:cs="Arial"/>
          <w:sz w:val="24"/>
          <w:szCs w:val="24"/>
        </w:rPr>
        <w:t>approaches, and</w:t>
      </w:r>
      <w:r w:rsidR="0041774D">
        <w:rPr>
          <w:rFonts w:ascii="Arial" w:hAnsi="Arial" w:cs="Arial"/>
          <w:sz w:val="24"/>
          <w:szCs w:val="24"/>
        </w:rPr>
        <w:t xml:space="preserve"> </w:t>
      </w:r>
      <w:r w:rsidR="00047FDC">
        <w:rPr>
          <w:rFonts w:ascii="Arial" w:hAnsi="Arial" w:cs="Arial"/>
          <w:sz w:val="24"/>
          <w:szCs w:val="24"/>
        </w:rPr>
        <w:t>r</w:t>
      </w:r>
      <w:r w:rsidR="001B5C1A">
        <w:rPr>
          <w:rFonts w:ascii="Arial" w:hAnsi="Arial" w:cs="Arial"/>
          <w:sz w:val="24"/>
          <w:szCs w:val="24"/>
        </w:rPr>
        <w:t>elinquishment sometimes</w:t>
      </w:r>
      <w:r w:rsidR="0041774D">
        <w:rPr>
          <w:rFonts w:ascii="Arial" w:hAnsi="Arial" w:cs="Arial"/>
          <w:sz w:val="24"/>
          <w:szCs w:val="24"/>
        </w:rPr>
        <w:t xml:space="preserve"> create</w:t>
      </w:r>
      <w:r w:rsidR="00CF52BF">
        <w:rPr>
          <w:rFonts w:ascii="Arial" w:hAnsi="Arial" w:cs="Arial"/>
          <w:sz w:val="24"/>
          <w:szCs w:val="24"/>
        </w:rPr>
        <w:t>s</w:t>
      </w:r>
      <w:r w:rsidR="0041774D">
        <w:rPr>
          <w:rFonts w:ascii="Arial" w:hAnsi="Arial" w:cs="Arial"/>
          <w:sz w:val="24"/>
          <w:szCs w:val="24"/>
        </w:rPr>
        <w:t xml:space="preserve"> better values and practices.</w:t>
      </w:r>
      <w:r w:rsidR="001B5C1A">
        <w:rPr>
          <w:rFonts w:ascii="Arial" w:hAnsi="Arial" w:cs="Arial"/>
          <w:sz w:val="24"/>
          <w:szCs w:val="24"/>
        </w:rPr>
        <w:t xml:space="preserve"> </w:t>
      </w:r>
      <w:r w:rsidR="00CF52BF">
        <w:rPr>
          <w:rFonts w:ascii="Arial" w:hAnsi="Arial" w:cs="Arial"/>
          <w:sz w:val="24"/>
          <w:szCs w:val="24"/>
        </w:rPr>
        <w:t xml:space="preserve">For instance, </w:t>
      </w:r>
      <w:r w:rsidR="001C3FEB">
        <w:rPr>
          <w:rFonts w:ascii="Arial" w:hAnsi="Arial" w:cs="Arial"/>
          <w:sz w:val="24"/>
          <w:szCs w:val="24"/>
        </w:rPr>
        <w:t xml:space="preserve">twins </w:t>
      </w:r>
      <w:r w:rsidR="00CF52BF">
        <w:rPr>
          <w:rFonts w:ascii="Arial" w:hAnsi="Arial" w:cs="Arial"/>
          <w:sz w:val="24"/>
          <w:szCs w:val="24"/>
        </w:rPr>
        <w:t>used to be</w:t>
      </w:r>
      <w:r w:rsidR="001C3FEB">
        <w:rPr>
          <w:rFonts w:ascii="Arial" w:hAnsi="Arial" w:cs="Arial"/>
          <w:sz w:val="24"/>
          <w:szCs w:val="24"/>
        </w:rPr>
        <w:t xml:space="preserve"> killed</w:t>
      </w:r>
      <w:r w:rsidR="0008030E">
        <w:rPr>
          <w:rFonts w:ascii="Arial" w:hAnsi="Arial" w:cs="Arial"/>
          <w:sz w:val="24"/>
          <w:szCs w:val="24"/>
        </w:rPr>
        <w:t xml:space="preserve"> at birth in Nigeria</w:t>
      </w:r>
      <w:r w:rsidR="00CF52BF">
        <w:rPr>
          <w:rFonts w:ascii="Arial" w:hAnsi="Arial" w:cs="Arial"/>
          <w:sz w:val="24"/>
          <w:szCs w:val="24"/>
        </w:rPr>
        <w:t>,</w:t>
      </w:r>
      <w:r w:rsidR="001C3FEB">
        <w:rPr>
          <w:rFonts w:ascii="Arial" w:hAnsi="Arial" w:cs="Arial"/>
          <w:sz w:val="24"/>
          <w:szCs w:val="24"/>
        </w:rPr>
        <w:t xml:space="preserve"> </w:t>
      </w:r>
      <w:r w:rsidR="00954879">
        <w:rPr>
          <w:rFonts w:ascii="Arial" w:hAnsi="Arial" w:cs="Arial"/>
          <w:sz w:val="24"/>
          <w:szCs w:val="24"/>
        </w:rPr>
        <w:t>due</w:t>
      </w:r>
      <w:r w:rsidR="001B5C1A">
        <w:rPr>
          <w:rFonts w:ascii="Arial" w:hAnsi="Arial" w:cs="Arial"/>
          <w:sz w:val="24"/>
          <w:szCs w:val="24"/>
        </w:rPr>
        <w:t xml:space="preserve"> </w:t>
      </w:r>
      <w:r w:rsidR="0003538D">
        <w:rPr>
          <w:rFonts w:ascii="Arial" w:hAnsi="Arial" w:cs="Arial"/>
          <w:sz w:val="24"/>
          <w:szCs w:val="24"/>
        </w:rPr>
        <w:t xml:space="preserve">to </w:t>
      </w:r>
      <w:r w:rsidR="005F3CF8">
        <w:rPr>
          <w:rFonts w:ascii="Arial" w:hAnsi="Arial" w:cs="Arial"/>
          <w:sz w:val="24"/>
          <w:szCs w:val="24"/>
        </w:rPr>
        <w:t>cultural</w:t>
      </w:r>
      <w:r w:rsidR="001B5C1A">
        <w:rPr>
          <w:rFonts w:ascii="Arial" w:hAnsi="Arial" w:cs="Arial"/>
          <w:sz w:val="24"/>
          <w:szCs w:val="24"/>
        </w:rPr>
        <w:t xml:space="preserve"> </w:t>
      </w:r>
      <w:r w:rsidR="00232F1E">
        <w:rPr>
          <w:rFonts w:ascii="Arial" w:hAnsi="Arial" w:cs="Arial"/>
          <w:sz w:val="24"/>
          <w:szCs w:val="24"/>
        </w:rPr>
        <w:t>beliefs</w:t>
      </w:r>
      <w:r w:rsidR="00CF52BF">
        <w:rPr>
          <w:rFonts w:ascii="Arial" w:hAnsi="Arial" w:cs="Arial"/>
          <w:sz w:val="24"/>
          <w:szCs w:val="24"/>
        </w:rPr>
        <w:t>;</w:t>
      </w:r>
      <w:r w:rsidR="001B5C1A">
        <w:rPr>
          <w:rFonts w:ascii="Arial" w:hAnsi="Arial" w:cs="Arial"/>
          <w:sz w:val="24"/>
          <w:szCs w:val="24"/>
        </w:rPr>
        <w:t xml:space="preserve"> they were</w:t>
      </w:r>
      <w:r w:rsidR="009B6511">
        <w:rPr>
          <w:rFonts w:ascii="Arial" w:hAnsi="Arial" w:cs="Arial"/>
          <w:sz w:val="24"/>
          <w:szCs w:val="24"/>
        </w:rPr>
        <w:t xml:space="preserve"> seen as </w:t>
      </w:r>
      <w:r w:rsidR="001B5C1A">
        <w:rPr>
          <w:rFonts w:ascii="Arial" w:hAnsi="Arial" w:cs="Arial"/>
          <w:sz w:val="24"/>
          <w:szCs w:val="24"/>
        </w:rPr>
        <w:t>ev</w:t>
      </w:r>
      <w:r w:rsidR="0008030E">
        <w:rPr>
          <w:rFonts w:ascii="Arial" w:hAnsi="Arial" w:cs="Arial"/>
          <w:sz w:val="24"/>
          <w:szCs w:val="24"/>
        </w:rPr>
        <w:t>il</w:t>
      </w:r>
      <w:r w:rsidR="00CF52BF">
        <w:rPr>
          <w:rFonts w:ascii="Arial" w:hAnsi="Arial" w:cs="Arial"/>
          <w:sz w:val="24"/>
          <w:szCs w:val="24"/>
        </w:rPr>
        <w:t>,</w:t>
      </w:r>
      <w:r w:rsidR="0008030E">
        <w:rPr>
          <w:rFonts w:ascii="Arial" w:hAnsi="Arial" w:cs="Arial"/>
          <w:sz w:val="24"/>
          <w:szCs w:val="24"/>
        </w:rPr>
        <w:t xml:space="preserve"> until </w:t>
      </w:r>
      <w:r w:rsidR="00954879">
        <w:rPr>
          <w:rFonts w:ascii="Arial" w:hAnsi="Arial" w:cs="Arial"/>
          <w:sz w:val="24"/>
          <w:szCs w:val="24"/>
        </w:rPr>
        <w:t xml:space="preserve">Mary </w:t>
      </w:r>
      <w:r w:rsidR="00573AC0">
        <w:rPr>
          <w:rFonts w:ascii="Arial" w:hAnsi="Arial" w:cs="Arial"/>
          <w:sz w:val="24"/>
          <w:szCs w:val="24"/>
        </w:rPr>
        <w:t>Slessor</w:t>
      </w:r>
      <w:r w:rsidR="00CF52BF">
        <w:rPr>
          <w:rFonts w:ascii="Arial" w:hAnsi="Arial" w:cs="Arial"/>
          <w:sz w:val="24"/>
          <w:szCs w:val="24"/>
        </w:rPr>
        <w:t>’s intervention</w:t>
      </w:r>
      <w:r w:rsidR="00573AC0">
        <w:rPr>
          <w:rFonts w:ascii="Arial" w:hAnsi="Arial" w:cs="Arial"/>
          <w:sz w:val="24"/>
          <w:szCs w:val="24"/>
        </w:rPr>
        <w:t xml:space="preserve"> (</w:t>
      </w:r>
      <w:r w:rsidR="00CD65BA">
        <w:rPr>
          <w:rFonts w:ascii="Arial" w:hAnsi="Arial" w:cs="Arial"/>
          <w:sz w:val="24"/>
          <w:szCs w:val="24"/>
        </w:rPr>
        <w:t>Odey</w:t>
      </w:r>
      <w:r w:rsidR="00CF52BF">
        <w:rPr>
          <w:rFonts w:ascii="Arial" w:hAnsi="Arial" w:cs="Arial"/>
          <w:sz w:val="24"/>
          <w:szCs w:val="24"/>
        </w:rPr>
        <w:t xml:space="preserve"> &amp;</w:t>
      </w:r>
      <w:r w:rsidR="00CD65B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65BA">
        <w:rPr>
          <w:rFonts w:ascii="Arial" w:hAnsi="Arial" w:cs="Arial"/>
          <w:sz w:val="24"/>
          <w:szCs w:val="24"/>
        </w:rPr>
        <w:t>Onah</w:t>
      </w:r>
      <w:proofErr w:type="spellEnd"/>
      <w:r w:rsidR="00F04EF1">
        <w:rPr>
          <w:rFonts w:ascii="Arial" w:hAnsi="Arial" w:cs="Arial"/>
          <w:sz w:val="24"/>
          <w:szCs w:val="24"/>
        </w:rPr>
        <w:t>,</w:t>
      </w:r>
      <w:r w:rsidR="00CF52BF">
        <w:rPr>
          <w:rFonts w:ascii="Arial" w:hAnsi="Arial" w:cs="Arial"/>
          <w:sz w:val="24"/>
          <w:szCs w:val="24"/>
        </w:rPr>
        <w:t xml:space="preserve"> </w:t>
      </w:r>
      <w:r w:rsidR="00F04EF1">
        <w:rPr>
          <w:rFonts w:ascii="Arial" w:hAnsi="Arial" w:cs="Arial"/>
          <w:sz w:val="24"/>
          <w:szCs w:val="24"/>
        </w:rPr>
        <w:t>2019)</w:t>
      </w:r>
      <w:r w:rsidR="00871DDC">
        <w:rPr>
          <w:rFonts w:ascii="Arial" w:hAnsi="Arial" w:cs="Arial"/>
          <w:sz w:val="24"/>
          <w:szCs w:val="24"/>
        </w:rPr>
        <w:t xml:space="preserve"> stop</w:t>
      </w:r>
      <w:r w:rsidR="009B6511">
        <w:rPr>
          <w:rFonts w:ascii="Arial" w:hAnsi="Arial" w:cs="Arial"/>
          <w:sz w:val="24"/>
          <w:szCs w:val="24"/>
        </w:rPr>
        <w:t>ped</w:t>
      </w:r>
      <w:r w:rsidR="00871DDC">
        <w:rPr>
          <w:rFonts w:ascii="Arial" w:hAnsi="Arial" w:cs="Arial"/>
          <w:sz w:val="24"/>
          <w:szCs w:val="24"/>
        </w:rPr>
        <w:t xml:space="preserve"> the</w:t>
      </w:r>
      <w:r w:rsidR="00CF52BF">
        <w:rPr>
          <w:rFonts w:ascii="Arial" w:hAnsi="Arial" w:cs="Arial"/>
          <w:sz w:val="24"/>
          <w:szCs w:val="24"/>
        </w:rPr>
        <w:t>se</w:t>
      </w:r>
      <w:r w:rsidR="00871DDC">
        <w:rPr>
          <w:rFonts w:ascii="Arial" w:hAnsi="Arial" w:cs="Arial"/>
          <w:sz w:val="24"/>
          <w:szCs w:val="24"/>
        </w:rPr>
        <w:t xml:space="preserve"> killings.</w:t>
      </w:r>
      <w:r w:rsidR="00040A9B">
        <w:rPr>
          <w:rFonts w:ascii="Arial" w:hAnsi="Arial" w:cs="Arial"/>
          <w:sz w:val="24"/>
          <w:szCs w:val="24"/>
        </w:rPr>
        <w:t xml:space="preserve"> </w:t>
      </w:r>
      <w:r w:rsidR="00CF52BF">
        <w:rPr>
          <w:rFonts w:ascii="Arial" w:hAnsi="Arial" w:cs="Arial"/>
          <w:sz w:val="24"/>
          <w:szCs w:val="24"/>
        </w:rPr>
        <w:t>Such</w:t>
      </w:r>
      <w:r w:rsidR="0003538D">
        <w:rPr>
          <w:rFonts w:ascii="Arial" w:hAnsi="Arial" w:cs="Arial"/>
          <w:sz w:val="24"/>
          <w:szCs w:val="24"/>
        </w:rPr>
        <w:t xml:space="preserve"> advantage</w:t>
      </w:r>
      <w:r w:rsidR="00CF52BF">
        <w:rPr>
          <w:rFonts w:ascii="Arial" w:hAnsi="Arial" w:cs="Arial"/>
          <w:sz w:val="24"/>
          <w:szCs w:val="24"/>
        </w:rPr>
        <w:t>s are</w:t>
      </w:r>
      <w:r w:rsidR="00040A9B">
        <w:rPr>
          <w:rFonts w:ascii="Arial" w:hAnsi="Arial" w:cs="Arial"/>
          <w:sz w:val="24"/>
          <w:szCs w:val="24"/>
        </w:rPr>
        <w:t xml:space="preserve"> not limited to </w:t>
      </w:r>
      <w:r w:rsidR="0003538D">
        <w:rPr>
          <w:rFonts w:ascii="Arial" w:hAnsi="Arial" w:cs="Arial"/>
          <w:sz w:val="24"/>
          <w:szCs w:val="24"/>
        </w:rPr>
        <w:t>intangibility,</w:t>
      </w:r>
      <w:r w:rsidR="00040A9B">
        <w:rPr>
          <w:rFonts w:ascii="Arial" w:hAnsi="Arial" w:cs="Arial"/>
          <w:sz w:val="24"/>
          <w:szCs w:val="24"/>
        </w:rPr>
        <w:t xml:space="preserve"> but tangible heritages </w:t>
      </w:r>
      <w:r w:rsidR="004A5A8F">
        <w:rPr>
          <w:rFonts w:ascii="Arial" w:hAnsi="Arial" w:cs="Arial"/>
          <w:sz w:val="24"/>
          <w:szCs w:val="24"/>
        </w:rPr>
        <w:t>also benefit</w:t>
      </w:r>
      <w:r w:rsidR="00CF52BF">
        <w:rPr>
          <w:rFonts w:ascii="Arial" w:hAnsi="Arial" w:cs="Arial"/>
          <w:sz w:val="24"/>
          <w:szCs w:val="24"/>
        </w:rPr>
        <w:t>,</w:t>
      </w:r>
      <w:r w:rsidR="004A5A8F">
        <w:rPr>
          <w:rFonts w:ascii="Arial" w:hAnsi="Arial" w:cs="Arial"/>
          <w:sz w:val="24"/>
          <w:szCs w:val="24"/>
        </w:rPr>
        <w:t xml:space="preserve"> especially </w:t>
      </w:r>
      <w:r w:rsidR="00CF52BF">
        <w:rPr>
          <w:rFonts w:ascii="Arial" w:hAnsi="Arial" w:cs="Arial"/>
          <w:sz w:val="24"/>
          <w:szCs w:val="24"/>
        </w:rPr>
        <w:t>in situations where there is</w:t>
      </w:r>
      <w:r w:rsidR="004A5A8F">
        <w:rPr>
          <w:rFonts w:ascii="Arial" w:hAnsi="Arial" w:cs="Arial"/>
          <w:sz w:val="24"/>
          <w:szCs w:val="24"/>
        </w:rPr>
        <w:t xml:space="preserve"> partial lo</w:t>
      </w:r>
      <w:r w:rsidR="00DE2BF6">
        <w:rPr>
          <w:rFonts w:ascii="Arial" w:hAnsi="Arial" w:cs="Arial"/>
          <w:sz w:val="24"/>
          <w:szCs w:val="24"/>
        </w:rPr>
        <w:t>ss.</w:t>
      </w:r>
      <w:r w:rsidR="00232F1E">
        <w:rPr>
          <w:rFonts w:ascii="Arial" w:hAnsi="Arial" w:cs="Arial"/>
          <w:sz w:val="24"/>
          <w:szCs w:val="24"/>
        </w:rPr>
        <w:t xml:space="preserve"> </w:t>
      </w:r>
      <w:r w:rsidR="001271A6">
        <w:rPr>
          <w:rFonts w:ascii="Arial" w:hAnsi="Arial" w:cs="Arial"/>
          <w:sz w:val="24"/>
          <w:szCs w:val="24"/>
        </w:rPr>
        <w:t xml:space="preserve">Total </w:t>
      </w:r>
      <w:r w:rsidR="00573AC0">
        <w:rPr>
          <w:rFonts w:ascii="Arial" w:hAnsi="Arial" w:cs="Arial"/>
          <w:sz w:val="24"/>
          <w:szCs w:val="24"/>
        </w:rPr>
        <w:t>loss can</w:t>
      </w:r>
      <w:r w:rsidR="00CF52BF">
        <w:rPr>
          <w:rFonts w:ascii="Arial" w:hAnsi="Arial" w:cs="Arial"/>
          <w:sz w:val="24"/>
          <w:szCs w:val="24"/>
        </w:rPr>
        <w:t>,</w:t>
      </w:r>
      <w:r w:rsidR="001271A6">
        <w:rPr>
          <w:rFonts w:ascii="Arial" w:hAnsi="Arial" w:cs="Arial"/>
          <w:sz w:val="24"/>
          <w:szCs w:val="24"/>
        </w:rPr>
        <w:t xml:space="preserve"> </w:t>
      </w:r>
      <w:r w:rsidR="00232F1E">
        <w:rPr>
          <w:rFonts w:ascii="Arial" w:hAnsi="Arial" w:cs="Arial"/>
          <w:sz w:val="24"/>
          <w:szCs w:val="24"/>
        </w:rPr>
        <w:t>however</w:t>
      </w:r>
      <w:r w:rsidR="00CF52BF">
        <w:rPr>
          <w:rFonts w:ascii="Arial" w:hAnsi="Arial" w:cs="Arial"/>
          <w:sz w:val="24"/>
          <w:szCs w:val="24"/>
        </w:rPr>
        <w:t>,</w:t>
      </w:r>
      <w:r w:rsidR="00232F1E">
        <w:rPr>
          <w:rFonts w:ascii="Arial" w:hAnsi="Arial" w:cs="Arial"/>
          <w:sz w:val="24"/>
          <w:szCs w:val="24"/>
        </w:rPr>
        <w:t xml:space="preserve"> </w:t>
      </w:r>
      <w:r w:rsidR="001271A6">
        <w:rPr>
          <w:rFonts w:ascii="Arial" w:hAnsi="Arial" w:cs="Arial"/>
          <w:sz w:val="24"/>
          <w:szCs w:val="24"/>
        </w:rPr>
        <w:t xml:space="preserve">be </w:t>
      </w:r>
      <w:r w:rsidR="00B07B25">
        <w:rPr>
          <w:rFonts w:ascii="Arial" w:hAnsi="Arial" w:cs="Arial"/>
          <w:sz w:val="24"/>
          <w:szCs w:val="24"/>
        </w:rPr>
        <w:t>counterproductive</w:t>
      </w:r>
      <w:r w:rsidR="00232F1E">
        <w:rPr>
          <w:rFonts w:ascii="Arial" w:hAnsi="Arial" w:cs="Arial"/>
          <w:sz w:val="24"/>
          <w:szCs w:val="24"/>
        </w:rPr>
        <w:t xml:space="preserve"> </w:t>
      </w:r>
      <w:r w:rsidR="00CF52BF">
        <w:rPr>
          <w:rFonts w:ascii="Arial" w:hAnsi="Arial" w:cs="Arial"/>
          <w:sz w:val="24"/>
          <w:szCs w:val="24"/>
        </w:rPr>
        <w:t>in its effect on</w:t>
      </w:r>
      <w:r w:rsidR="00232F1E">
        <w:rPr>
          <w:rFonts w:ascii="Arial" w:hAnsi="Arial" w:cs="Arial"/>
          <w:sz w:val="24"/>
          <w:szCs w:val="24"/>
        </w:rPr>
        <w:t xml:space="preserve"> tangib</w:t>
      </w:r>
      <w:r w:rsidR="00CF52BF">
        <w:rPr>
          <w:rFonts w:ascii="Arial" w:hAnsi="Arial" w:cs="Arial"/>
          <w:sz w:val="24"/>
          <w:szCs w:val="24"/>
        </w:rPr>
        <w:t>le heritage</w:t>
      </w:r>
      <w:r w:rsidR="00232F1E">
        <w:rPr>
          <w:rFonts w:ascii="Arial" w:hAnsi="Arial" w:cs="Arial"/>
          <w:sz w:val="24"/>
          <w:szCs w:val="24"/>
        </w:rPr>
        <w:t>.</w:t>
      </w:r>
      <w:r w:rsidR="00CD65BA">
        <w:rPr>
          <w:rFonts w:ascii="Arial" w:hAnsi="Arial" w:cs="Arial"/>
          <w:sz w:val="24"/>
          <w:szCs w:val="24"/>
        </w:rPr>
        <w:t xml:space="preserve"> </w:t>
      </w:r>
      <w:r w:rsidR="00884377">
        <w:rPr>
          <w:rFonts w:ascii="Arial" w:hAnsi="Arial" w:cs="Arial"/>
          <w:sz w:val="24"/>
          <w:szCs w:val="24"/>
        </w:rPr>
        <w:t>This should</w:t>
      </w:r>
      <w:r w:rsidR="00CF52BF">
        <w:rPr>
          <w:rFonts w:ascii="Arial" w:hAnsi="Arial" w:cs="Arial"/>
          <w:sz w:val="24"/>
          <w:szCs w:val="24"/>
        </w:rPr>
        <w:t xml:space="preserve"> not be seen as </w:t>
      </w:r>
      <w:r w:rsidR="00884377">
        <w:rPr>
          <w:rFonts w:ascii="Arial" w:hAnsi="Arial" w:cs="Arial"/>
          <w:sz w:val="24"/>
          <w:szCs w:val="24"/>
        </w:rPr>
        <w:t>an alarming situation, considering that</w:t>
      </w:r>
      <w:r w:rsidR="00C75181">
        <w:rPr>
          <w:rFonts w:ascii="Arial" w:hAnsi="Arial" w:cs="Arial"/>
          <w:sz w:val="24"/>
          <w:szCs w:val="24"/>
        </w:rPr>
        <w:t xml:space="preserve"> culture </w:t>
      </w:r>
      <w:r w:rsidR="00FA7B87">
        <w:rPr>
          <w:rFonts w:ascii="Arial" w:hAnsi="Arial" w:cs="Arial"/>
          <w:sz w:val="24"/>
          <w:szCs w:val="24"/>
        </w:rPr>
        <w:t>embraces change</w:t>
      </w:r>
      <w:r w:rsidR="00047FDC">
        <w:rPr>
          <w:rFonts w:ascii="Arial" w:hAnsi="Arial" w:cs="Arial"/>
          <w:sz w:val="24"/>
          <w:szCs w:val="24"/>
        </w:rPr>
        <w:t>.</w:t>
      </w:r>
      <w:r w:rsidR="00CF52BF">
        <w:rPr>
          <w:rFonts w:ascii="Arial" w:hAnsi="Arial" w:cs="Arial"/>
          <w:sz w:val="24"/>
          <w:szCs w:val="24"/>
        </w:rPr>
        <w:t xml:space="preserve"> </w:t>
      </w:r>
      <w:r w:rsidR="00047FDC">
        <w:rPr>
          <w:rFonts w:ascii="Arial" w:hAnsi="Arial" w:cs="Arial"/>
          <w:sz w:val="24"/>
          <w:szCs w:val="24"/>
        </w:rPr>
        <w:t>A</w:t>
      </w:r>
      <w:r w:rsidR="00FA7B87">
        <w:rPr>
          <w:rFonts w:ascii="Arial" w:hAnsi="Arial" w:cs="Arial"/>
          <w:sz w:val="24"/>
          <w:szCs w:val="24"/>
        </w:rPr>
        <w:t xml:space="preserve">s propounded in communicative memory theory, some </w:t>
      </w:r>
      <w:r w:rsidR="00A95B97">
        <w:rPr>
          <w:rFonts w:ascii="Arial" w:hAnsi="Arial" w:cs="Arial"/>
          <w:sz w:val="24"/>
          <w:szCs w:val="24"/>
        </w:rPr>
        <w:t>memories would not last a lifetime</w:t>
      </w:r>
      <w:r w:rsidR="00047FDC">
        <w:rPr>
          <w:rFonts w:ascii="Arial" w:hAnsi="Arial" w:cs="Arial"/>
          <w:sz w:val="24"/>
          <w:szCs w:val="24"/>
        </w:rPr>
        <w:t>,</w:t>
      </w:r>
      <w:r w:rsidR="00017EE6">
        <w:rPr>
          <w:rFonts w:ascii="Arial" w:hAnsi="Arial" w:cs="Arial"/>
          <w:sz w:val="24"/>
          <w:szCs w:val="24"/>
        </w:rPr>
        <w:t xml:space="preserve"> </w:t>
      </w:r>
      <w:r w:rsidR="00C674F2">
        <w:rPr>
          <w:rFonts w:ascii="Arial" w:hAnsi="Arial" w:cs="Arial"/>
          <w:sz w:val="24"/>
          <w:szCs w:val="24"/>
        </w:rPr>
        <w:t xml:space="preserve">as </w:t>
      </w:r>
      <w:r w:rsidR="00017EE6">
        <w:rPr>
          <w:rFonts w:ascii="Arial" w:hAnsi="Arial" w:cs="Arial"/>
          <w:sz w:val="24"/>
          <w:szCs w:val="24"/>
        </w:rPr>
        <w:t>they evolve</w:t>
      </w:r>
      <w:r w:rsidR="00CF52BF">
        <w:rPr>
          <w:rFonts w:ascii="Arial" w:hAnsi="Arial" w:cs="Arial"/>
          <w:sz w:val="24"/>
          <w:szCs w:val="24"/>
        </w:rPr>
        <w:t>;</w:t>
      </w:r>
      <w:r w:rsidR="008C7EA8">
        <w:rPr>
          <w:rFonts w:ascii="Arial" w:hAnsi="Arial" w:cs="Arial"/>
          <w:sz w:val="24"/>
          <w:szCs w:val="24"/>
        </w:rPr>
        <w:t xml:space="preserve"> </w:t>
      </w:r>
      <w:r w:rsidR="00CF52BF">
        <w:rPr>
          <w:rFonts w:ascii="Arial" w:hAnsi="Arial" w:cs="Arial"/>
          <w:sz w:val="24"/>
          <w:szCs w:val="24"/>
        </w:rPr>
        <w:t xml:space="preserve">and </w:t>
      </w:r>
      <w:r w:rsidR="008C7EA8">
        <w:rPr>
          <w:rFonts w:ascii="Arial" w:hAnsi="Arial" w:cs="Arial"/>
          <w:sz w:val="24"/>
          <w:szCs w:val="24"/>
        </w:rPr>
        <w:t>cultural norms relating to fashion</w:t>
      </w:r>
      <w:r w:rsidR="00CF52BF">
        <w:rPr>
          <w:rFonts w:ascii="Arial" w:hAnsi="Arial" w:cs="Arial"/>
          <w:sz w:val="24"/>
          <w:szCs w:val="24"/>
        </w:rPr>
        <w:t xml:space="preserve"> or</w:t>
      </w:r>
      <w:r w:rsidR="00C04AE6">
        <w:rPr>
          <w:rFonts w:ascii="Arial" w:hAnsi="Arial" w:cs="Arial"/>
          <w:sz w:val="24"/>
          <w:szCs w:val="24"/>
        </w:rPr>
        <w:t xml:space="preserve"> language</w:t>
      </w:r>
      <w:r w:rsidR="00CF52BF">
        <w:rPr>
          <w:rFonts w:ascii="Arial" w:hAnsi="Arial" w:cs="Arial"/>
          <w:sz w:val="24"/>
          <w:szCs w:val="24"/>
        </w:rPr>
        <w:t xml:space="preserve"> </w:t>
      </w:r>
      <w:r w:rsidR="00C04AE6">
        <w:rPr>
          <w:rFonts w:ascii="Arial" w:hAnsi="Arial" w:cs="Arial"/>
          <w:sz w:val="24"/>
          <w:szCs w:val="24"/>
        </w:rPr>
        <w:t>(</w:t>
      </w:r>
      <w:proofErr w:type="gramStart"/>
      <w:r w:rsidR="00CF52BF">
        <w:rPr>
          <w:rFonts w:ascii="Arial" w:hAnsi="Arial" w:cs="Arial"/>
          <w:sz w:val="24"/>
          <w:szCs w:val="24"/>
        </w:rPr>
        <w:t>e.g.</w:t>
      </w:r>
      <w:proofErr w:type="gramEnd"/>
      <w:r w:rsidR="00CF52BF">
        <w:rPr>
          <w:rFonts w:ascii="Arial" w:hAnsi="Arial" w:cs="Arial"/>
          <w:sz w:val="24"/>
          <w:szCs w:val="24"/>
        </w:rPr>
        <w:t xml:space="preserve"> </w:t>
      </w:r>
      <w:r w:rsidR="00C04AE6">
        <w:rPr>
          <w:rFonts w:ascii="Arial" w:hAnsi="Arial" w:cs="Arial"/>
          <w:sz w:val="24"/>
          <w:szCs w:val="24"/>
        </w:rPr>
        <w:t xml:space="preserve">slang) fade with </w:t>
      </w:r>
      <w:r w:rsidR="00E953EE">
        <w:rPr>
          <w:rFonts w:ascii="Arial" w:hAnsi="Arial" w:cs="Arial"/>
          <w:sz w:val="24"/>
          <w:szCs w:val="24"/>
        </w:rPr>
        <w:t xml:space="preserve">time. </w:t>
      </w:r>
      <w:r w:rsidR="009869E2">
        <w:rPr>
          <w:rFonts w:ascii="Arial" w:hAnsi="Arial" w:cs="Arial"/>
          <w:sz w:val="24"/>
          <w:szCs w:val="24"/>
        </w:rPr>
        <w:t>According to</w:t>
      </w:r>
      <w:r w:rsidR="00F25EDB">
        <w:rPr>
          <w:rFonts w:ascii="Arial" w:hAnsi="Arial" w:cs="Arial"/>
          <w:sz w:val="24"/>
          <w:szCs w:val="24"/>
        </w:rPr>
        <w:t xml:space="preserve"> Aleida </w:t>
      </w:r>
      <w:proofErr w:type="spellStart"/>
      <w:r w:rsidR="00E953EE">
        <w:rPr>
          <w:rFonts w:ascii="Arial" w:hAnsi="Arial" w:cs="Arial"/>
          <w:sz w:val="24"/>
          <w:szCs w:val="24"/>
        </w:rPr>
        <w:t>Assmann</w:t>
      </w:r>
      <w:proofErr w:type="spellEnd"/>
      <w:r w:rsidR="00FA3FC2">
        <w:rPr>
          <w:rFonts w:ascii="Arial" w:hAnsi="Arial" w:cs="Arial"/>
          <w:sz w:val="24"/>
          <w:szCs w:val="24"/>
        </w:rPr>
        <w:t xml:space="preserve"> </w:t>
      </w:r>
      <w:r w:rsidR="00F25EDB">
        <w:rPr>
          <w:rFonts w:ascii="Arial" w:hAnsi="Arial" w:cs="Arial"/>
          <w:sz w:val="24"/>
          <w:szCs w:val="24"/>
        </w:rPr>
        <w:t>(</w:t>
      </w:r>
      <w:r w:rsidR="002C681B">
        <w:rPr>
          <w:rFonts w:ascii="Arial" w:hAnsi="Arial" w:cs="Arial"/>
          <w:sz w:val="24"/>
          <w:szCs w:val="24"/>
        </w:rPr>
        <w:t>n.d.)</w:t>
      </w:r>
      <w:r w:rsidR="00CF52BF">
        <w:rPr>
          <w:rFonts w:ascii="Arial" w:hAnsi="Arial" w:cs="Arial"/>
          <w:sz w:val="24"/>
          <w:szCs w:val="24"/>
        </w:rPr>
        <w:t>,</w:t>
      </w:r>
      <w:r w:rsidR="00896795">
        <w:rPr>
          <w:rFonts w:ascii="Arial" w:hAnsi="Arial" w:cs="Arial"/>
          <w:sz w:val="24"/>
          <w:szCs w:val="24"/>
        </w:rPr>
        <w:t xml:space="preserve"> </w:t>
      </w:r>
      <w:r w:rsidR="00930CDF">
        <w:rPr>
          <w:rFonts w:ascii="Arial" w:hAnsi="Arial" w:cs="Arial"/>
          <w:sz w:val="24"/>
          <w:szCs w:val="24"/>
        </w:rPr>
        <w:t>‘</w:t>
      </w:r>
      <w:r w:rsidR="009869E2">
        <w:rPr>
          <w:rFonts w:ascii="Arial" w:hAnsi="Arial" w:cs="Arial"/>
          <w:sz w:val="24"/>
          <w:szCs w:val="24"/>
        </w:rPr>
        <w:t>Cultural</w:t>
      </w:r>
      <w:r w:rsidR="00930CDF">
        <w:rPr>
          <w:rFonts w:ascii="Arial" w:hAnsi="Arial" w:cs="Arial"/>
          <w:sz w:val="24"/>
          <w:szCs w:val="24"/>
        </w:rPr>
        <w:t xml:space="preserve"> memory enables people </w:t>
      </w:r>
      <w:r w:rsidR="00E24FBF">
        <w:rPr>
          <w:rFonts w:ascii="Arial" w:hAnsi="Arial" w:cs="Arial"/>
          <w:sz w:val="24"/>
          <w:szCs w:val="24"/>
        </w:rPr>
        <w:t>…</w:t>
      </w:r>
      <w:r w:rsidR="00CF52BF">
        <w:rPr>
          <w:rFonts w:ascii="Arial" w:hAnsi="Arial" w:cs="Arial"/>
          <w:sz w:val="24"/>
          <w:szCs w:val="24"/>
        </w:rPr>
        <w:t xml:space="preserve"> </w:t>
      </w:r>
      <w:r w:rsidR="008C1ED3">
        <w:rPr>
          <w:rFonts w:ascii="Arial" w:hAnsi="Arial" w:cs="Arial"/>
          <w:sz w:val="24"/>
          <w:szCs w:val="24"/>
        </w:rPr>
        <w:t xml:space="preserve">to adapt to new circumstances by </w:t>
      </w:r>
      <w:r w:rsidR="00E953EE">
        <w:rPr>
          <w:rFonts w:ascii="Arial" w:hAnsi="Arial" w:cs="Arial"/>
          <w:sz w:val="24"/>
          <w:szCs w:val="24"/>
        </w:rPr>
        <w:t>retaining traces of what worked in the past</w:t>
      </w:r>
      <w:r w:rsidR="004C3DB9">
        <w:rPr>
          <w:rFonts w:ascii="Arial" w:hAnsi="Arial" w:cs="Arial"/>
          <w:sz w:val="24"/>
          <w:szCs w:val="24"/>
        </w:rPr>
        <w:t>’</w:t>
      </w:r>
      <w:r w:rsidR="009B6511">
        <w:rPr>
          <w:rFonts w:ascii="Arial" w:hAnsi="Arial" w:cs="Arial"/>
          <w:sz w:val="24"/>
          <w:szCs w:val="24"/>
        </w:rPr>
        <w:t>.</w:t>
      </w:r>
    </w:p>
    <w:p w14:paraId="6646F98C" w14:textId="4BD7DE1B" w:rsidR="003E544F" w:rsidRDefault="00B32AD3" w:rsidP="00A46F04">
      <w:pPr>
        <w:spacing w:before="240" w:after="0" w:line="480" w:lineRule="auto"/>
        <w:ind w:firstLine="720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One major short</w:t>
      </w:r>
      <w:r w:rsidR="004C3DB9">
        <w:rPr>
          <w:rFonts w:ascii="Arial" w:hAnsi="Arial" w:cs="Arial"/>
          <w:sz w:val="24"/>
          <w:szCs w:val="24"/>
        </w:rPr>
        <w:t>coming</w:t>
      </w:r>
      <w:r>
        <w:rPr>
          <w:rFonts w:ascii="Arial" w:hAnsi="Arial" w:cs="Arial"/>
          <w:sz w:val="24"/>
          <w:szCs w:val="24"/>
        </w:rPr>
        <w:t xml:space="preserve"> of the article is </w:t>
      </w:r>
      <w:r w:rsidR="008E7D8A">
        <w:rPr>
          <w:rFonts w:ascii="Arial" w:hAnsi="Arial" w:cs="Arial"/>
          <w:sz w:val="24"/>
          <w:szCs w:val="24"/>
        </w:rPr>
        <w:t>that a section is devoted</w:t>
      </w:r>
      <w:r>
        <w:rPr>
          <w:rFonts w:ascii="Arial" w:hAnsi="Arial" w:cs="Arial"/>
          <w:sz w:val="24"/>
          <w:szCs w:val="24"/>
        </w:rPr>
        <w:t xml:space="preserve"> to </w:t>
      </w:r>
      <w:r w:rsidR="008E7D8A">
        <w:rPr>
          <w:rFonts w:ascii="Arial" w:hAnsi="Arial" w:cs="Arial"/>
          <w:sz w:val="24"/>
          <w:szCs w:val="24"/>
        </w:rPr>
        <w:t xml:space="preserve">a collection of </w:t>
      </w:r>
      <w:r w:rsidR="006D3134">
        <w:rPr>
          <w:rFonts w:ascii="Arial" w:hAnsi="Arial" w:cs="Arial"/>
          <w:sz w:val="24"/>
          <w:szCs w:val="24"/>
        </w:rPr>
        <w:t xml:space="preserve">other </w:t>
      </w:r>
      <w:r w:rsidR="00BA2660">
        <w:rPr>
          <w:rFonts w:ascii="Arial" w:hAnsi="Arial" w:cs="Arial"/>
          <w:sz w:val="24"/>
          <w:szCs w:val="24"/>
        </w:rPr>
        <w:t>writers’</w:t>
      </w:r>
      <w:r w:rsidR="006D3134">
        <w:rPr>
          <w:rFonts w:ascii="Arial" w:hAnsi="Arial" w:cs="Arial"/>
          <w:sz w:val="24"/>
          <w:szCs w:val="24"/>
        </w:rPr>
        <w:t xml:space="preserve"> papers </w:t>
      </w:r>
      <w:r w:rsidR="00B05693">
        <w:rPr>
          <w:rFonts w:ascii="Arial" w:hAnsi="Arial" w:cs="Arial"/>
          <w:sz w:val="24"/>
          <w:szCs w:val="24"/>
        </w:rPr>
        <w:t xml:space="preserve">from the </w:t>
      </w:r>
      <w:r w:rsidR="008E7D8A">
        <w:rPr>
          <w:rFonts w:ascii="Arial" w:hAnsi="Arial" w:cs="Arial"/>
          <w:sz w:val="24"/>
          <w:szCs w:val="24"/>
        </w:rPr>
        <w:t>I</w:t>
      </w:r>
      <w:r w:rsidR="00306C9F">
        <w:rPr>
          <w:rFonts w:ascii="Arial" w:hAnsi="Arial" w:cs="Arial"/>
          <w:sz w:val="24"/>
          <w:szCs w:val="24"/>
        </w:rPr>
        <w:t>nternational</w:t>
      </w:r>
      <w:r w:rsidR="00B05693">
        <w:rPr>
          <w:rFonts w:ascii="Arial" w:hAnsi="Arial" w:cs="Arial"/>
          <w:sz w:val="24"/>
          <w:szCs w:val="24"/>
        </w:rPr>
        <w:t xml:space="preserve"> </w:t>
      </w:r>
      <w:r w:rsidR="008E7D8A">
        <w:rPr>
          <w:rFonts w:ascii="Arial" w:hAnsi="Arial" w:cs="Arial"/>
          <w:sz w:val="24"/>
          <w:szCs w:val="24"/>
        </w:rPr>
        <w:t>C</w:t>
      </w:r>
      <w:r w:rsidR="00B05693">
        <w:rPr>
          <w:rFonts w:ascii="Arial" w:hAnsi="Arial" w:cs="Arial"/>
          <w:sz w:val="24"/>
          <w:szCs w:val="24"/>
        </w:rPr>
        <w:t>onference on A</w:t>
      </w:r>
      <w:r w:rsidR="003A58AB">
        <w:rPr>
          <w:rFonts w:ascii="Arial" w:hAnsi="Arial" w:cs="Arial"/>
          <w:sz w:val="24"/>
          <w:szCs w:val="24"/>
        </w:rPr>
        <w:t>nticipatio</w:t>
      </w:r>
      <w:r w:rsidR="002F65E7">
        <w:rPr>
          <w:rFonts w:ascii="Arial" w:hAnsi="Arial" w:cs="Arial"/>
          <w:sz w:val="24"/>
          <w:szCs w:val="24"/>
        </w:rPr>
        <w:t>n</w:t>
      </w:r>
      <w:r w:rsidR="008E7D8A">
        <w:rPr>
          <w:rFonts w:ascii="Arial" w:hAnsi="Arial" w:cs="Arial"/>
          <w:sz w:val="24"/>
          <w:szCs w:val="24"/>
        </w:rPr>
        <w:t>,</w:t>
      </w:r>
      <w:r w:rsidR="003A58AB">
        <w:rPr>
          <w:rFonts w:ascii="Arial" w:hAnsi="Arial" w:cs="Arial"/>
          <w:sz w:val="24"/>
          <w:szCs w:val="24"/>
        </w:rPr>
        <w:t xml:space="preserve"> held in London in 2017.</w:t>
      </w:r>
      <w:r w:rsidR="008E7D8A">
        <w:rPr>
          <w:rFonts w:ascii="Arial" w:hAnsi="Arial" w:cs="Arial"/>
          <w:sz w:val="24"/>
          <w:szCs w:val="24"/>
        </w:rPr>
        <w:t xml:space="preserve"> </w:t>
      </w:r>
      <w:r w:rsidR="00BA2660">
        <w:rPr>
          <w:rFonts w:ascii="Arial" w:hAnsi="Arial" w:cs="Arial"/>
          <w:sz w:val="24"/>
          <w:szCs w:val="24"/>
        </w:rPr>
        <w:t>Despite the</w:t>
      </w:r>
      <w:r w:rsidR="008E7D8A">
        <w:rPr>
          <w:rFonts w:ascii="Arial" w:hAnsi="Arial" w:cs="Arial"/>
          <w:sz w:val="24"/>
          <w:szCs w:val="24"/>
        </w:rPr>
        <w:t>ir</w:t>
      </w:r>
      <w:r w:rsidR="00BA2660">
        <w:rPr>
          <w:rFonts w:ascii="Arial" w:hAnsi="Arial" w:cs="Arial"/>
          <w:sz w:val="24"/>
          <w:szCs w:val="24"/>
        </w:rPr>
        <w:t xml:space="preserve"> similar </w:t>
      </w:r>
      <w:r w:rsidR="00E51FB4">
        <w:rPr>
          <w:rFonts w:ascii="Arial" w:hAnsi="Arial" w:cs="Arial"/>
          <w:sz w:val="24"/>
          <w:szCs w:val="24"/>
        </w:rPr>
        <w:t>themes, analysing</w:t>
      </w:r>
      <w:r w:rsidR="00A3766D">
        <w:rPr>
          <w:rFonts w:ascii="Arial" w:hAnsi="Arial" w:cs="Arial"/>
          <w:sz w:val="24"/>
          <w:szCs w:val="24"/>
        </w:rPr>
        <w:t xml:space="preserve"> these papers mid-way into the article makes it disjoint</w:t>
      </w:r>
      <w:r w:rsidR="008E7D8A">
        <w:rPr>
          <w:rFonts w:ascii="Arial" w:hAnsi="Arial" w:cs="Arial"/>
          <w:sz w:val="24"/>
          <w:szCs w:val="24"/>
        </w:rPr>
        <w:t>ed</w:t>
      </w:r>
      <w:r w:rsidR="00D95559">
        <w:rPr>
          <w:rFonts w:ascii="Arial" w:hAnsi="Arial" w:cs="Arial"/>
          <w:sz w:val="24"/>
          <w:szCs w:val="24"/>
        </w:rPr>
        <w:t xml:space="preserve"> and affect</w:t>
      </w:r>
      <w:r w:rsidR="004C3DB9">
        <w:rPr>
          <w:rFonts w:ascii="Arial" w:hAnsi="Arial" w:cs="Arial"/>
          <w:sz w:val="24"/>
          <w:szCs w:val="24"/>
        </w:rPr>
        <w:t>s</w:t>
      </w:r>
      <w:r w:rsidR="00D95559">
        <w:rPr>
          <w:rFonts w:ascii="Arial" w:hAnsi="Arial" w:cs="Arial"/>
          <w:sz w:val="24"/>
          <w:szCs w:val="24"/>
        </w:rPr>
        <w:t xml:space="preserve"> the structure of the work. </w:t>
      </w:r>
      <w:r w:rsidR="004C3DB9">
        <w:rPr>
          <w:rFonts w:ascii="Arial" w:hAnsi="Arial" w:cs="Arial"/>
          <w:sz w:val="24"/>
          <w:szCs w:val="24"/>
        </w:rPr>
        <w:t>Furthermore</w:t>
      </w:r>
      <w:r w:rsidR="00FD2B68">
        <w:rPr>
          <w:rFonts w:ascii="Arial" w:hAnsi="Arial" w:cs="Arial"/>
          <w:sz w:val="24"/>
          <w:szCs w:val="24"/>
        </w:rPr>
        <w:t xml:space="preserve">, the </w:t>
      </w:r>
      <w:r w:rsidR="00BA2660">
        <w:rPr>
          <w:rFonts w:ascii="Arial" w:hAnsi="Arial" w:cs="Arial"/>
          <w:sz w:val="24"/>
          <w:szCs w:val="24"/>
        </w:rPr>
        <w:t>author</w:t>
      </w:r>
      <w:r w:rsidR="00B20639">
        <w:rPr>
          <w:rFonts w:ascii="Arial" w:hAnsi="Arial" w:cs="Arial"/>
          <w:sz w:val="24"/>
          <w:szCs w:val="24"/>
        </w:rPr>
        <w:t>s</w:t>
      </w:r>
      <w:r w:rsidR="00FD2B68">
        <w:rPr>
          <w:rFonts w:ascii="Arial" w:hAnsi="Arial" w:cs="Arial"/>
          <w:sz w:val="24"/>
          <w:szCs w:val="24"/>
        </w:rPr>
        <w:t xml:space="preserve"> </w:t>
      </w:r>
      <w:r w:rsidR="008E7D8A">
        <w:rPr>
          <w:rFonts w:ascii="Arial" w:hAnsi="Arial" w:cs="Arial"/>
          <w:sz w:val="24"/>
          <w:szCs w:val="24"/>
        </w:rPr>
        <w:t>leave</w:t>
      </w:r>
      <w:r w:rsidR="00FD2B68">
        <w:rPr>
          <w:rFonts w:ascii="Arial" w:hAnsi="Arial" w:cs="Arial"/>
          <w:sz w:val="24"/>
          <w:szCs w:val="24"/>
        </w:rPr>
        <w:t xml:space="preserve"> the dis</w:t>
      </w:r>
      <w:r w:rsidR="00CC5A4D">
        <w:rPr>
          <w:rFonts w:ascii="Arial" w:hAnsi="Arial" w:cs="Arial"/>
          <w:sz w:val="24"/>
          <w:szCs w:val="24"/>
        </w:rPr>
        <w:t>cussion</w:t>
      </w:r>
      <w:r w:rsidR="00FD2B68">
        <w:rPr>
          <w:rFonts w:ascii="Arial" w:hAnsi="Arial" w:cs="Arial"/>
          <w:sz w:val="24"/>
          <w:szCs w:val="24"/>
        </w:rPr>
        <w:t xml:space="preserve"> </w:t>
      </w:r>
      <w:r w:rsidR="00E51FB4">
        <w:rPr>
          <w:rFonts w:ascii="Arial" w:hAnsi="Arial" w:cs="Arial"/>
          <w:sz w:val="24"/>
          <w:szCs w:val="24"/>
        </w:rPr>
        <w:t xml:space="preserve">of </w:t>
      </w:r>
      <w:r w:rsidR="00B85E37">
        <w:rPr>
          <w:rFonts w:ascii="Arial" w:hAnsi="Arial" w:cs="Arial"/>
          <w:sz w:val="24"/>
          <w:szCs w:val="24"/>
        </w:rPr>
        <w:t>the Anthropocene to</w:t>
      </w:r>
      <w:r w:rsidR="009B6511">
        <w:rPr>
          <w:rFonts w:ascii="Arial" w:hAnsi="Arial" w:cs="Arial"/>
          <w:sz w:val="24"/>
          <w:szCs w:val="24"/>
        </w:rPr>
        <w:t xml:space="preserve"> another author</w:t>
      </w:r>
      <w:r w:rsidR="008E7D8A">
        <w:rPr>
          <w:rFonts w:ascii="Arial" w:hAnsi="Arial" w:cs="Arial"/>
          <w:sz w:val="24"/>
          <w:szCs w:val="24"/>
        </w:rPr>
        <w:t>,</w:t>
      </w:r>
      <w:r w:rsidR="009B6511">
        <w:rPr>
          <w:rFonts w:ascii="Arial" w:hAnsi="Arial" w:cs="Arial"/>
          <w:sz w:val="24"/>
          <w:szCs w:val="24"/>
        </w:rPr>
        <w:t xml:space="preserve"> name</w:t>
      </w:r>
      <w:r w:rsidR="008E7D8A">
        <w:rPr>
          <w:rFonts w:ascii="Arial" w:hAnsi="Arial" w:cs="Arial"/>
          <w:sz w:val="24"/>
          <w:szCs w:val="24"/>
        </w:rPr>
        <w:t>d</w:t>
      </w:r>
      <w:r w:rsidR="00B85E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5E37">
        <w:rPr>
          <w:rFonts w:ascii="Arial" w:hAnsi="Arial" w:cs="Arial"/>
          <w:sz w:val="24"/>
          <w:szCs w:val="24"/>
        </w:rPr>
        <w:t>Petursdottir</w:t>
      </w:r>
      <w:proofErr w:type="spellEnd"/>
      <w:r w:rsidR="009B6511">
        <w:rPr>
          <w:rFonts w:ascii="Arial" w:hAnsi="Arial" w:cs="Arial"/>
          <w:sz w:val="24"/>
          <w:szCs w:val="24"/>
        </w:rPr>
        <w:t>,</w:t>
      </w:r>
      <w:r w:rsidR="00B85E37">
        <w:rPr>
          <w:rFonts w:ascii="Arial" w:hAnsi="Arial" w:cs="Arial"/>
          <w:sz w:val="24"/>
          <w:szCs w:val="24"/>
        </w:rPr>
        <w:t xml:space="preserve"> </w:t>
      </w:r>
      <w:r w:rsidR="00B20639">
        <w:rPr>
          <w:rFonts w:ascii="Arial" w:hAnsi="Arial" w:cs="Arial"/>
          <w:sz w:val="24"/>
          <w:szCs w:val="24"/>
        </w:rPr>
        <w:t>even though they mentioned it</w:t>
      </w:r>
      <w:r w:rsidR="004D6F5F">
        <w:rPr>
          <w:rFonts w:ascii="Arial" w:hAnsi="Arial" w:cs="Arial"/>
          <w:sz w:val="24"/>
          <w:szCs w:val="24"/>
        </w:rPr>
        <w:t xml:space="preserve"> (Anthropocene) </w:t>
      </w:r>
      <w:r w:rsidR="00B20639">
        <w:rPr>
          <w:rFonts w:ascii="Arial" w:hAnsi="Arial" w:cs="Arial"/>
          <w:sz w:val="24"/>
          <w:szCs w:val="24"/>
        </w:rPr>
        <w:t>in the</w:t>
      </w:r>
      <w:r w:rsidR="003160DF">
        <w:rPr>
          <w:rFonts w:ascii="Arial" w:hAnsi="Arial" w:cs="Arial"/>
          <w:sz w:val="24"/>
          <w:szCs w:val="24"/>
        </w:rPr>
        <w:t>ir</w:t>
      </w:r>
      <w:r w:rsidR="00B20639">
        <w:rPr>
          <w:rFonts w:ascii="Arial" w:hAnsi="Arial" w:cs="Arial"/>
          <w:sz w:val="24"/>
          <w:szCs w:val="24"/>
        </w:rPr>
        <w:t xml:space="preserve"> </w:t>
      </w:r>
      <w:r w:rsidR="004B0A77">
        <w:rPr>
          <w:rFonts w:ascii="Arial" w:hAnsi="Arial" w:cs="Arial"/>
          <w:sz w:val="24"/>
          <w:szCs w:val="24"/>
        </w:rPr>
        <w:t>keyword</w:t>
      </w:r>
      <w:r w:rsidR="003160DF">
        <w:rPr>
          <w:rFonts w:ascii="Arial" w:hAnsi="Arial" w:cs="Arial"/>
          <w:sz w:val="24"/>
          <w:szCs w:val="24"/>
        </w:rPr>
        <w:t>s</w:t>
      </w:r>
      <w:r w:rsidR="008E7D8A">
        <w:rPr>
          <w:rFonts w:ascii="Arial" w:hAnsi="Arial" w:cs="Arial"/>
          <w:sz w:val="24"/>
          <w:szCs w:val="24"/>
        </w:rPr>
        <w:t xml:space="preserve"> – as though they</w:t>
      </w:r>
      <w:r w:rsidR="003160DF">
        <w:rPr>
          <w:rFonts w:ascii="Arial" w:hAnsi="Arial" w:cs="Arial"/>
          <w:sz w:val="24"/>
          <w:szCs w:val="24"/>
        </w:rPr>
        <w:t xml:space="preserve"> </w:t>
      </w:r>
      <w:r w:rsidR="00C42EF6">
        <w:rPr>
          <w:rFonts w:ascii="Arial" w:hAnsi="Arial" w:cs="Arial"/>
          <w:sz w:val="24"/>
          <w:szCs w:val="24"/>
        </w:rPr>
        <w:t>realised</w:t>
      </w:r>
      <w:r w:rsidR="003160DF">
        <w:rPr>
          <w:rFonts w:ascii="Arial" w:hAnsi="Arial" w:cs="Arial"/>
          <w:sz w:val="24"/>
          <w:szCs w:val="24"/>
        </w:rPr>
        <w:t xml:space="preserve"> they </w:t>
      </w:r>
      <w:r w:rsidR="008E7D8A">
        <w:rPr>
          <w:rFonts w:ascii="Arial" w:hAnsi="Arial" w:cs="Arial"/>
          <w:sz w:val="24"/>
          <w:szCs w:val="24"/>
        </w:rPr>
        <w:t xml:space="preserve">had not supplied </w:t>
      </w:r>
      <w:r w:rsidR="003160DF">
        <w:rPr>
          <w:rFonts w:ascii="Arial" w:hAnsi="Arial" w:cs="Arial"/>
          <w:sz w:val="24"/>
          <w:szCs w:val="24"/>
        </w:rPr>
        <w:t xml:space="preserve">the analysis they </w:t>
      </w:r>
      <w:r w:rsidR="00E96823">
        <w:rPr>
          <w:rFonts w:ascii="Arial" w:hAnsi="Arial" w:cs="Arial"/>
          <w:sz w:val="24"/>
          <w:szCs w:val="24"/>
        </w:rPr>
        <w:t>emphasised</w:t>
      </w:r>
      <w:r w:rsidR="003160DF">
        <w:rPr>
          <w:rFonts w:ascii="Arial" w:hAnsi="Arial" w:cs="Arial"/>
          <w:sz w:val="24"/>
          <w:szCs w:val="24"/>
        </w:rPr>
        <w:t xml:space="preserve"> </w:t>
      </w:r>
      <w:r w:rsidR="00E96823">
        <w:rPr>
          <w:rFonts w:ascii="Arial" w:hAnsi="Arial" w:cs="Arial"/>
          <w:sz w:val="24"/>
          <w:szCs w:val="24"/>
        </w:rPr>
        <w:t>at the beginning.</w:t>
      </w:r>
      <w:r w:rsidR="00DD75E0">
        <w:rPr>
          <w:rFonts w:ascii="Arial" w:hAnsi="Arial" w:cs="Arial"/>
          <w:sz w:val="24"/>
          <w:szCs w:val="24"/>
        </w:rPr>
        <w:t xml:space="preserve"> Another </w:t>
      </w:r>
      <w:r w:rsidR="004C3DB9">
        <w:rPr>
          <w:rFonts w:ascii="Arial" w:hAnsi="Arial" w:cs="Arial"/>
          <w:sz w:val="24"/>
          <w:szCs w:val="24"/>
        </w:rPr>
        <w:t>limitation</w:t>
      </w:r>
      <w:r w:rsidR="00DD75E0">
        <w:rPr>
          <w:rFonts w:ascii="Arial" w:hAnsi="Arial" w:cs="Arial"/>
          <w:sz w:val="24"/>
          <w:szCs w:val="24"/>
        </w:rPr>
        <w:t xml:space="preserve"> of the article is lack of case studies</w:t>
      </w:r>
      <w:r w:rsidR="00485AED">
        <w:rPr>
          <w:rFonts w:ascii="Arial" w:hAnsi="Arial" w:cs="Arial"/>
          <w:sz w:val="24"/>
          <w:szCs w:val="24"/>
        </w:rPr>
        <w:t xml:space="preserve">: although the authors </w:t>
      </w:r>
      <w:r w:rsidR="003E2BF8">
        <w:rPr>
          <w:rFonts w:ascii="Arial" w:hAnsi="Arial" w:cs="Arial"/>
          <w:sz w:val="24"/>
          <w:szCs w:val="24"/>
        </w:rPr>
        <w:t>critically appl</w:t>
      </w:r>
      <w:r w:rsidR="004C3DB9">
        <w:rPr>
          <w:rFonts w:ascii="Arial" w:hAnsi="Arial" w:cs="Arial"/>
          <w:sz w:val="24"/>
          <w:szCs w:val="24"/>
        </w:rPr>
        <w:t xml:space="preserve">y </w:t>
      </w:r>
      <w:r w:rsidR="003E2BF8">
        <w:rPr>
          <w:rFonts w:ascii="Arial" w:hAnsi="Arial" w:cs="Arial"/>
          <w:sz w:val="24"/>
          <w:szCs w:val="24"/>
        </w:rPr>
        <w:t xml:space="preserve">relevant theories and methodology </w:t>
      </w:r>
      <w:r w:rsidR="00485AED">
        <w:rPr>
          <w:rFonts w:ascii="Arial" w:hAnsi="Arial" w:cs="Arial"/>
          <w:sz w:val="24"/>
          <w:szCs w:val="24"/>
        </w:rPr>
        <w:t xml:space="preserve">(as already </w:t>
      </w:r>
      <w:r w:rsidR="00521C87">
        <w:rPr>
          <w:rFonts w:ascii="Arial" w:hAnsi="Arial" w:cs="Arial"/>
          <w:sz w:val="24"/>
          <w:szCs w:val="24"/>
        </w:rPr>
        <w:t>acknowledged</w:t>
      </w:r>
      <w:r w:rsidR="00485AED">
        <w:rPr>
          <w:rFonts w:ascii="Arial" w:hAnsi="Arial" w:cs="Arial"/>
          <w:sz w:val="24"/>
          <w:szCs w:val="24"/>
        </w:rPr>
        <w:t xml:space="preserve"> in this review)</w:t>
      </w:r>
      <w:r w:rsidR="00521C87">
        <w:rPr>
          <w:rFonts w:ascii="Arial" w:hAnsi="Arial" w:cs="Arial"/>
          <w:sz w:val="24"/>
          <w:szCs w:val="24"/>
        </w:rPr>
        <w:t xml:space="preserve">, they </w:t>
      </w:r>
      <w:r w:rsidR="00485AED">
        <w:rPr>
          <w:rFonts w:ascii="Arial" w:hAnsi="Arial" w:cs="Arial"/>
          <w:sz w:val="24"/>
          <w:szCs w:val="24"/>
        </w:rPr>
        <w:t xml:space="preserve">fail </w:t>
      </w:r>
      <w:r w:rsidR="00521C87">
        <w:rPr>
          <w:rFonts w:ascii="Arial" w:hAnsi="Arial" w:cs="Arial"/>
          <w:sz w:val="24"/>
          <w:szCs w:val="24"/>
        </w:rPr>
        <w:t>to give examples o</w:t>
      </w:r>
      <w:r w:rsidR="00485AED">
        <w:rPr>
          <w:rFonts w:ascii="Arial" w:hAnsi="Arial" w:cs="Arial"/>
          <w:sz w:val="24"/>
          <w:szCs w:val="24"/>
        </w:rPr>
        <w:t>f</w:t>
      </w:r>
      <w:r w:rsidR="00521C87">
        <w:rPr>
          <w:rFonts w:ascii="Arial" w:hAnsi="Arial" w:cs="Arial"/>
          <w:sz w:val="24"/>
          <w:szCs w:val="24"/>
        </w:rPr>
        <w:t xml:space="preserve"> the categorisation of loss </w:t>
      </w:r>
      <w:r w:rsidR="00485AED">
        <w:rPr>
          <w:rFonts w:ascii="Arial" w:hAnsi="Arial" w:cs="Arial"/>
          <w:sz w:val="24"/>
          <w:szCs w:val="24"/>
        </w:rPr>
        <w:t>that was</w:t>
      </w:r>
      <w:r w:rsidR="00521C87">
        <w:rPr>
          <w:rFonts w:ascii="Arial" w:hAnsi="Arial" w:cs="Arial"/>
          <w:sz w:val="24"/>
          <w:szCs w:val="24"/>
        </w:rPr>
        <w:t xml:space="preserve"> </w:t>
      </w:r>
      <w:r w:rsidR="002A3DAD">
        <w:rPr>
          <w:rFonts w:ascii="Arial" w:hAnsi="Arial" w:cs="Arial"/>
          <w:sz w:val="24"/>
          <w:szCs w:val="24"/>
        </w:rPr>
        <w:t>developed in the article</w:t>
      </w:r>
      <w:r w:rsidR="00485AED">
        <w:rPr>
          <w:rFonts w:ascii="Arial" w:hAnsi="Arial" w:cs="Arial"/>
          <w:sz w:val="24"/>
          <w:szCs w:val="24"/>
        </w:rPr>
        <w:t xml:space="preserve">; this </w:t>
      </w:r>
      <w:r w:rsidR="002A3DAD">
        <w:rPr>
          <w:rFonts w:ascii="Arial" w:hAnsi="Arial" w:cs="Arial"/>
          <w:sz w:val="24"/>
          <w:szCs w:val="24"/>
        </w:rPr>
        <w:t xml:space="preserve">could have </w:t>
      </w:r>
      <w:r w:rsidR="00485AED">
        <w:rPr>
          <w:rFonts w:ascii="Arial" w:hAnsi="Arial" w:cs="Arial"/>
          <w:sz w:val="24"/>
          <w:szCs w:val="24"/>
        </w:rPr>
        <w:t>added</w:t>
      </w:r>
      <w:r w:rsidR="002A3DAD">
        <w:rPr>
          <w:rFonts w:ascii="Arial" w:hAnsi="Arial" w:cs="Arial"/>
          <w:sz w:val="24"/>
          <w:szCs w:val="24"/>
        </w:rPr>
        <w:t xml:space="preserve"> more credence and clarity to their points.</w:t>
      </w:r>
      <w:r w:rsidR="00CE09C8">
        <w:rPr>
          <w:rFonts w:ascii="Arial" w:hAnsi="Arial" w:cs="Arial"/>
          <w:sz w:val="24"/>
          <w:szCs w:val="24"/>
        </w:rPr>
        <w:t xml:space="preserve"> Other limitations stem from </w:t>
      </w:r>
      <w:r w:rsidR="00672320">
        <w:rPr>
          <w:rFonts w:ascii="Arial" w:hAnsi="Arial" w:cs="Arial"/>
          <w:sz w:val="24"/>
          <w:szCs w:val="24"/>
        </w:rPr>
        <w:t>inadequate</w:t>
      </w:r>
      <w:r w:rsidR="00CE09C8">
        <w:rPr>
          <w:rFonts w:ascii="Arial" w:hAnsi="Arial" w:cs="Arial"/>
          <w:sz w:val="24"/>
          <w:szCs w:val="24"/>
        </w:rPr>
        <w:t xml:space="preserve"> </w:t>
      </w:r>
      <w:r w:rsidR="00767659">
        <w:rPr>
          <w:rFonts w:ascii="Arial" w:hAnsi="Arial" w:cs="Arial"/>
          <w:sz w:val="24"/>
          <w:szCs w:val="24"/>
        </w:rPr>
        <w:t xml:space="preserve">data and sample sizes to support their </w:t>
      </w:r>
      <w:r w:rsidR="00313A4F">
        <w:rPr>
          <w:rFonts w:ascii="Arial" w:hAnsi="Arial" w:cs="Arial"/>
          <w:sz w:val="24"/>
          <w:szCs w:val="24"/>
        </w:rPr>
        <w:t>arguments</w:t>
      </w:r>
      <w:r w:rsidR="00877908">
        <w:rPr>
          <w:rFonts w:ascii="Arial" w:hAnsi="Arial" w:cs="Arial"/>
          <w:sz w:val="24"/>
          <w:szCs w:val="24"/>
        </w:rPr>
        <w:t xml:space="preserve"> </w:t>
      </w:r>
      <w:r w:rsidR="00C567DC">
        <w:rPr>
          <w:rFonts w:ascii="Arial" w:hAnsi="Arial" w:cs="Arial"/>
          <w:sz w:val="24"/>
          <w:szCs w:val="24"/>
        </w:rPr>
        <w:t>about heritage loss</w:t>
      </w:r>
      <w:r w:rsidR="00313A4F">
        <w:rPr>
          <w:rFonts w:ascii="Arial" w:hAnsi="Arial" w:cs="Arial"/>
          <w:sz w:val="24"/>
          <w:szCs w:val="24"/>
        </w:rPr>
        <w:t>. Mainly</w:t>
      </w:r>
      <w:r w:rsidR="00110CFC">
        <w:rPr>
          <w:rFonts w:ascii="Arial" w:hAnsi="Arial" w:cs="Arial"/>
          <w:sz w:val="24"/>
          <w:szCs w:val="24"/>
        </w:rPr>
        <w:t xml:space="preserve"> in the aspect </w:t>
      </w:r>
      <w:r w:rsidR="009D526E">
        <w:rPr>
          <w:rFonts w:ascii="Arial" w:hAnsi="Arial" w:cs="Arial"/>
          <w:sz w:val="24"/>
          <w:szCs w:val="24"/>
        </w:rPr>
        <w:t>of politics in heritage</w:t>
      </w:r>
      <w:r w:rsidR="008E7D8A">
        <w:rPr>
          <w:rFonts w:ascii="Arial" w:hAnsi="Arial" w:cs="Arial"/>
          <w:sz w:val="24"/>
          <w:szCs w:val="24"/>
        </w:rPr>
        <w:t>,</w:t>
      </w:r>
      <w:r w:rsidR="009D526E">
        <w:rPr>
          <w:rFonts w:ascii="Arial" w:hAnsi="Arial" w:cs="Arial"/>
          <w:sz w:val="24"/>
          <w:szCs w:val="24"/>
        </w:rPr>
        <w:t xml:space="preserve"> this could have been achieved through interviews</w:t>
      </w:r>
      <w:r w:rsidR="00485AED">
        <w:rPr>
          <w:rFonts w:ascii="Arial" w:hAnsi="Arial" w:cs="Arial"/>
          <w:sz w:val="24"/>
          <w:szCs w:val="24"/>
        </w:rPr>
        <w:t>,</w:t>
      </w:r>
      <w:r w:rsidR="009D526E">
        <w:rPr>
          <w:rFonts w:ascii="Arial" w:hAnsi="Arial" w:cs="Arial"/>
          <w:sz w:val="24"/>
          <w:szCs w:val="24"/>
        </w:rPr>
        <w:t xml:space="preserve"> </w:t>
      </w:r>
      <w:r w:rsidR="00F048D2">
        <w:rPr>
          <w:rFonts w:ascii="Arial" w:hAnsi="Arial" w:cs="Arial"/>
          <w:sz w:val="24"/>
          <w:szCs w:val="24"/>
        </w:rPr>
        <w:t>where expert responde</w:t>
      </w:r>
      <w:r w:rsidR="00485AED">
        <w:rPr>
          <w:rFonts w:ascii="Arial" w:hAnsi="Arial" w:cs="Arial"/>
          <w:sz w:val="24"/>
          <w:szCs w:val="24"/>
        </w:rPr>
        <w:t>nts</w:t>
      </w:r>
      <w:r w:rsidR="00F048D2">
        <w:rPr>
          <w:rFonts w:ascii="Arial" w:hAnsi="Arial" w:cs="Arial"/>
          <w:sz w:val="24"/>
          <w:szCs w:val="24"/>
        </w:rPr>
        <w:t xml:space="preserve"> and </w:t>
      </w:r>
      <w:r w:rsidR="00150E76">
        <w:rPr>
          <w:rFonts w:ascii="Arial" w:hAnsi="Arial" w:cs="Arial"/>
          <w:sz w:val="24"/>
          <w:szCs w:val="24"/>
        </w:rPr>
        <w:t>people in a particular group can share real</w:t>
      </w:r>
      <w:r w:rsidR="00485AED">
        <w:rPr>
          <w:rFonts w:ascii="Arial" w:hAnsi="Arial" w:cs="Arial"/>
          <w:sz w:val="24"/>
          <w:szCs w:val="24"/>
        </w:rPr>
        <w:t>-</w:t>
      </w:r>
      <w:r w:rsidR="00150E76">
        <w:rPr>
          <w:rFonts w:ascii="Arial" w:hAnsi="Arial" w:cs="Arial"/>
          <w:sz w:val="24"/>
          <w:szCs w:val="24"/>
        </w:rPr>
        <w:t xml:space="preserve">life </w:t>
      </w:r>
      <w:r w:rsidR="005757A0">
        <w:rPr>
          <w:rFonts w:ascii="Arial" w:hAnsi="Arial" w:cs="Arial"/>
          <w:sz w:val="24"/>
          <w:szCs w:val="24"/>
        </w:rPr>
        <w:t>experiences</w:t>
      </w:r>
      <w:r w:rsidR="00485AED">
        <w:rPr>
          <w:rFonts w:ascii="Arial" w:hAnsi="Arial" w:cs="Arial"/>
          <w:sz w:val="24"/>
          <w:szCs w:val="24"/>
        </w:rPr>
        <w:t xml:space="preserve">, to reveal </w:t>
      </w:r>
      <w:r w:rsidR="005757A0">
        <w:rPr>
          <w:rFonts w:ascii="Arial" w:hAnsi="Arial" w:cs="Arial"/>
          <w:sz w:val="24"/>
          <w:szCs w:val="24"/>
        </w:rPr>
        <w:t xml:space="preserve">how they respond to cultural changes and </w:t>
      </w:r>
      <w:r w:rsidR="00485AED">
        <w:rPr>
          <w:rFonts w:ascii="Arial" w:hAnsi="Arial" w:cs="Arial"/>
          <w:sz w:val="24"/>
          <w:szCs w:val="24"/>
        </w:rPr>
        <w:t xml:space="preserve">the </w:t>
      </w:r>
      <w:r w:rsidR="004C3DB9">
        <w:rPr>
          <w:rFonts w:ascii="Arial" w:hAnsi="Arial" w:cs="Arial"/>
          <w:sz w:val="24"/>
          <w:szCs w:val="24"/>
        </w:rPr>
        <w:t>selected</w:t>
      </w:r>
      <w:r w:rsidR="005757A0">
        <w:rPr>
          <w:rFonts w:ascii="Arial" w:hAnsi="Arial" w:cs="Arial"/>
          <w:sz w:val="24"/>
          <w:szCs w:val="24"/>
        </w:rPr>
        <w:t xml:space="preserve"> </w:t>
      </w:r>
      <w:r w:rsidR="00313A4F">
        <w:rPr>
          <w:rFonts w:ascii="Arial" w:hAnsi="Arial" w:cs="Arial"/>
          <w:sz w:val="24"/>
          <w:szCs w:val="24"/>
        </w:rPr>
        <w:t xml:space="preserve">recollections of the past </w:t>
      </w:r>
      <w:r w:rsidR="00485AED">
        <w:rPr>
          <w:rFonts w:ascii="Arial" w:hAnsi="Arial" w:cs="Arial"/>
          <w:sz w:val="24"/>
          <w:szCs w:val="24"/>
        </w:rPr>
        <w:t xml:space="preserve">that </w:t>
      </w:r>
      <w:r w:rsidR="00313A4F">
        <w:rPr>
          <w:rFonts w:ascii="Arial" w:hAnsi="Arial" w:cs="Arial"/>
          <w:sz w:val="24"/>
          <w:szCs w:val="24"/>
        </w:rPr>
        <w:t>featur</w:t>
      </w:r>
      <w:r w:rsidR="00485AED">
        <w:rPr>
          <w:rFonts w:ascii="Arial" w:hAnsi="Arial" w:cs="Arial"/>
          <w:sz w:val="24"/>
          <w:szCs w:val="24"/>
        </w:rPr>
        <w:t>e</w:t>
      </w:r>
      <w:r w:rsidR="00313A4F">
        <w:rPr>
          <w:rFonts w:ascii="Arial" w:hAnsi="Arial" w:cs="Arial"/>
          <w:sz w:val="24"/>
          <w:szCs w:val="24"/>
        </w:rPr>
        <w:t xml:space="preserve"> in their present life.</w:t>
      </w:r>
    </w:p>
    <w:p w14:paraId="6776476B" w14:textId="55DFC5FC" w:rsidR="00C42EF6" w:rsidRDefault="00C42EF6" w:rsidP="00A46F04">
      <w:pPr>
        <w:spacing w:after="0" w:line="480" w:lineRule="auto"/>
        <w:ind w:firstLine="720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conclusion of the article is </w:t>
      </w:r>
      <w:r w:rsidR="004C3DB9">
        <w:rPr>
          <w:rFonts w:ascii="Arial" w:hAnsi="Arial" w:cs="Arial"/>
          <w:sz w:val="24"/>
          <w:szCs w:val="24"/>
        </w:rPr>
        <w:t xml:space="preserve">effectively </w:t>
      </w:r>
      <w:r>
        <w:rPr>
          <w:rFonts w:ascii="Arial" w:hAnsi="Arial" w:cs="Arial"/>
          <w:sz w:val="24"/>
          <w:szCs w:val="24"/>
        </w:rPr>
        <w:t>written</w:t>
      </w:r>
      <w:r w:rsidR="008E7D8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in the sense that it captures </w:t>
      </w:r>
      <w:r w:rsidR="002766DA">
        <w:rPr>
          <w:rFonts w:ascii="Arial" w:hAnsi="Arial" w:cs="Arial"/>
          <w:sz w:val="24"/>
          <w:szCs w:val="24"/>
        </w:rPr>
        <w:t>all the themes, concept</w:t>
      </w:r>
      <w:r w:rsidR="008E7D8A">
        <w:rPr>
          <w:rFonts w:ascii="Arial" w:hAnsi="Arial" w:cs="Arial"/>
          <w:sz w:val="24"/>
          <w:szCs w:val="24"/>
        </w:rPr>
        <w:t>s</w:t>
      </w:r>
      <w:r w:rsidR="002766DA">
        <w:rPr>
          <w:rFonts w:ascii="Arial" w:hAnsi="Arial" w:cs="Arial"/>
          <w:sz w:val="24"/>
          <w:szCs w:val="24"/>
        </w:rPr>
        <w:t xml:space="preserve"> and methodolog</w:t>
      </w:r>
      <w:r w:rsidR="008E7D8A">
        <w:rPr>
          <w:rFonts w:ascii="Arial" w:hAnsi="Arial" w:cs="Arial"/>
          <w:sz w:val="24"/>
          <w:szCs w:val="24"/>
        </w:rPr>
        <w:t>ies</w:t>
      </w:r>
      <w:r w:rsidR="002766DA">
        <w:rPr>
          <w:rFonts w:ascii="Arial" w:hAnsi="Arial" w:cs="Arial"/>
          <w:sz w:val="24"/>
          <w:szCs w:val="24"/>
        </w:rPr>
        <w:t xml:space="preserve"> set out in the paper from the </w:t>
      </w:r>
      <w:r w:rsidR="008E7D8A">
        <w:rPr>
          <w:rFonts w:ascii="Arial" w:hAnsi="Arial" w:cs="Arial"/>
          <w:sz w:val="24"/>
          <w:szCs w:val="24"/>
        </w:rPr>
        <w:t>out</w:t>
      </w:r>
      <w:r w:rsidR="00371FD9">
        <w:rPr>
          <w:rFonts w:ascii="Arial" w:hAnsi="Arial" w:cs="Arial"/>
          <w:sz w:val="24"/>
          <w:szCs w:val="24"/>
        </w:rPr>
        <w:t>set, by</w:t>
      </w:r>
      <w:r w:rsidR="002C2AC0">
        <w:rPr>
          <w:rFonts w:ascii="Arial" w:hAnsi="Arial" w:cs="Arial"/>
          <w:sz w:val="24"/>
          <w:szCs w:val="24"/>
        </w:rPr>
        <w:t xml:space="preserve"> stressing the inevitability and creative potential </w:t>
      </w:r>
      <w:r w:rsidR="00814118">
        <w:rPr>
          <w:rFonts w:ascii="Arial" w:hAnsi="Arial" w:cs="Arial"/>
          <w:sz w:val="24"/>
          <w:szCs w:val="24"/>
        </w:rPr>
        <w:t xml:space="preserve">of loss and </w:t>
      </w:r>
      <w:r w:rsidR="00371FD9">
        <w:rPr>
          <w:rFonts w:ascii="Arial" w:hAnsi="Arial" w:cs="Arial"/>
          <w:sz w:val="24"/>
          <w:szCs w:val="24"/>
        </w:rPr>
        <w:t xml:space="preserve">change, </w:t>
      </w:r>
      <w:r w:rsidR="008E7D8A">
        <w:rPr>
          <w:rFonts w:ascii="Arial" w:hAnsi="Arial" w:cs="Arial"/>
          <w:sz w:val="24"/>
          <w:szCs w:val="24"/>
        </w:rPr>
        <w:t xml:space="preserve">and </w:t>
      </w:r>
      <w:r w:rsidR="00371FD9">
        <w:rPr>
          <w:rFonts w:ascii="Arial" w:hAnsi="Arial" w:cs="Arial"/>
          <w:sz w:val="24"/>
          <w:szCs w:val="24"/>
        </w:rPr>
        <w:t>fashioning</w:t>
      </w:r>
      <w:r w:rsidR="00814118">
        <w:rPr>
          <w:rFonts w:ascii="Arial" w:hAnsi="Arial" w:cs="Arial"/>
          <w:sz w:val="24"/>
          <w:szCs w:val="24"/>
        </w:rPr>
        <w:t xml:space="preserve"> new ways of doing things in response to chang</w:t>
      </w:r>
      <w:r w:rsidR="00657DB0">
        <w:rPr>
          <w:rFonts w:ascii="Arial" w:hAnsi="Arial" w:cs="Arial"/>
          <w:sz w:val="24"/>
          <w:szCs w:val="24"/>
        </w:rPr>
        <w:t>e</w:t>
      </w:r>
      <w:r w:rsidR="00485AED">
        <w:rPr>
          <w:rFonts w:ascii="Arial" w:hAnsi="Arial" w:cs="Arial"/>
          <w:sz w:val="24"/>
          <w:szCs w:val="24"/>
        </w:rPr>
        <w:t>s</w:t>
      </w:r>
      <w:r w:rsidR="00657DB0">
        <w:rPr>
          <w:rFonts w:ascii="Arial" w:hAnsi="Arial" w:cs="Arial"/>
          <w:sz w:val="24"/>
          <w:szCs w:val="24"/>
        </w:rPr>
        <w:t xml:space="preserve"> in heritage </w:t>
      </w:r>
      <w:r w:rsidR="008E7D8A">
        <w:rPr>
          <w:rFonts w:ascii="Arial" w:hAnsi="Arial" w:cs="Arial"/>
          <w:sz w:val="24"/>
          <w:szCs w:val="24"/>
        </w:rPr>
        <w:t xml:space="preserve">– </w:t>
      </w:r>
      <w:r w:rsidR="00657DB0">
        <w:rPr>
          <w:rFonts w:ascii="Arial" w:hAnsi="Arial" w:cs="Arial"/>
          <w:sz w:val="24"/>
          <w:szCs w:val="24"/>
        </w:rPr>
        <w:t xml:space="preserve">especially </w:t>
      </w:r>
      <w:r w:rsidR="008E7D8A">
        <w:rPr>
          <w:rFonts w:ascii="Arial" w:hAnsi="Arial" w:cs="Arial"/>
          <w:sz w:val="24"/>
          <w:szCs w:val="24"/>
        </w:rPr>
        <w:t>in</w:t>
      </w:r>
      <w:r w:rsidR="00657DB0">
        <w:rPr>
          <w:rFonts w:ascii="Arial" w:hAnsi="Arial" w:cs="Arial"/>
          <w:sz w:val="24"/>
          <w:szCs w:val="24"/>
        </w:rPr>
        <w:t xml:space="preserve"> relat</w:t>
      </w:r>
      <w:r w:rsidR="008E7D8A">
        <w:rPr>
          <w:rFonts w:ascii="Arial" w:hAnsi="Arial" w:cs="Arial"/>
          <w:sz w:val="24"/>
          <w:szCs w:val="24"/>
        </w:rPr>
        <w:t>ion</w:t>
      </w:r>
      <w:r w:rsidR="00657DB0">
        <w:rPr>
          <w:rFonts w:ascii="Arial" w:hAnsi="Arial" w:cs="Arial"/>
          <w:sz w:val="24"/>
          <w:szCs w:val="24"/>
        </w:rPr>
        <w:t xml:space="preserve"> to </w:t>
      </w:r>
      <w:r w:rsidR="00077340">
        <w:rPr>
          <w:rFonts w:ascii="Arial" w:hAnsi="Arial" w:cs="Arial"/>
          <w:sz w:val="24"/>
          <w:szCs w:val="24"/>
        </w:rPr>
        <w:t>natural and cultural heritage preservation</w:t>
      </w:r>
      <w:r w:rsidR="00735D0B">
        <w:rPr>
          <w:rFonts w:ascii="Arial" w:hAnsi="Arial" w:cs="Arial"/>
          <w:sz w:val="24"/>
          <w:szCs w:val="24"/>
        </w:rPr>
        <w:t xml:space="preserve"> and management</w:t>
      </w:r>
      <w:r w:rsidR="008E7D8A">
        <w:rPr>
          <w:rFonts w:ascii="Arial" w:hAnsi="Arial" w:cs="Arial"/>
          <w:sz w:val="24"/>
          <w:szCs w:val="24"/>
        </w:rPr>
        <w:t>,</w:t>
      </w:r>
      <w:r w:rsidR="00735D0B">
        <w:rPr>
          <w:rFonts w:ascii="Arial" w:hAnsi="Arial" w:cs="Arial"/>
          <w:sz w:val="24"/>
          <w:szCs w:val="24"/>
        </w:rPr>
        <w:t xml:space="preserve"> and opening new lines of enquiry</w:t>
      </w:r>
      <w:r w:rsidR="00371FD9">
        <w:rPr>
          <w:rFonts w:ascii="Arial" w:hAnsi="Arial" w:cs="Arial"/>
          <w:sz w:val="24"/>
          <w:szCs w:val="24"/>
        </w:rPr>
        <w:t xml:space="preserve"> </w:t>
      </w:r>
      <w:r w:rsidR="00485AED">
        <w:rPr>
          <w:rFonts w:ascii="Arial" w:hAnsi="Arial" w:cs="Arial"/>
          <w:sz w:val="24"/>
          <w:szCs w:val="24"/>
        </w:rPr>
        <w:t>for</w:t>
      </w:r>
      <w:r w:rsidR="00371FD9">
        <w:rPr>
          <w:rFonts w:ascii="Arial" w:hAnsi="Arial" w:cs="Arial"/>
          <w:sz w:val="24"/>
          <w:szCs w:val="24"/>
        </w:rPr>
        <w:t xml:space="preserve"> heritage studies </w:t>
      </w:r>
      <w:r w:rsidR="00485AED">
        <w:rPr>
          <w:rFonts w:ascii="Arial" w:hAnsi="Arial" w:cs="Arial"/>
          <w:sz w:val="24"/>
          <w:szCs w:val="24"/>
        </w:rPr>
        <w:t>in future</w:t>
      </w:r>
      <w:r w:rsidR="00371FD9">
        <w:rPr>
          <w:rFonts w:ascii="Arial" w:hAnsi="Arial" w:cs="Arial"/>
          <w:sz w:val="24"/>
          <w:szCs w:val="24"/>
        </w:rPr>
        <w:t>.</w:t>
      </w:r>
    </w:p>
    <w:p w14:paraId="323B5E35" w14:textId="77777777" w:rsidR="009869E2" w:rsidRPr="00C567DC" w:rsidRDefault="009869E2" w:rsidP="00A46F04">
      <w:pPr>
        <w:spacing w:after="0" w:line="480" w:lineRule="auto"/>
        <w:contextualSpacing/>
        <w:rPr>
          <w:rFonts w:ascii="Arial" w:hAnsi="Arial" w:cs="Arial"/>
          <w:b/>
          <w:bCs/>
          <w:sz w:val="24"/>
          <w:szCs w:val="24"/>
        </w:rPr>
      </w:pPr>
    </w:p>
    <w:p w14:paraId="53C388B4" w14:textId="53C02BC7" w:rsidR="001B7B40" w:rsidRDefault="00C567DC" w:rsidP="00AA240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567DC">
        <w:rPr>
          <w:rFonts w:ascii="Arial" w:hAnsi="Arial" w:cs="Arial"/>
          <w:b/>
          <w:bCs/>
          <w:sz w:val="24"/>
          <w:szCs w:val="24"/>
        </w:rPr>
        <w:t>Bibliography</w:t>
      </w:r>
    </w:p>
    <w:p w14:paraId="7168344A" w14:textId="6EFC939B" w:rsidR="00850435" w:rsidRPr="006870C3" w:rsidRDefault="00850435" w:rsidP="00A46F04">
      <w:pPr>
        <w:shd w:val="clear" w:color="auto" w:fill="FFFFFF"/>
        <w:spacing w:after="0" w:line="480" w:lineRule="auto"/>
        <w:ind w:left="720" w:hanging="72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proofErr w:type="spellStart"/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lastRenderedPageBreak/>
        <w:t>Ammer</w:t>
      </w:r>
      <w:proofErr w:type="spellEnd"/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 C</w:t>
      </w:r>
      <w:r w:rsidR="0033584D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. </w:t>
      </w:r>
      <w:r w:rsidR="00A46F04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(2013)</w:t>
      </w:r>
      <w:r w:rsidRPr="00850435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 The American Heritage Dictionary of Idioms: American English Idiomatic Expressions &amp; Phrases. 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United States, Houghton Mifflin Harcourt.</w:t>
      </w:r>
    </w:p>
    <w:p w14:paraId="47182E79" w14:textId="71931CA1" w:rsidR="00F11149" w:rsidRPr="00850435" w:rsidRDefault="00F11149" w:rsidP="00F11149">
      <w:pPr>
        <w:shd w:val="clear" w:color="auto" w:fill="FFFFFF"/>
        <w:spacing w:after="0" w:line="480" w:lineRule="auto"/>
        <w:ind w:left="720" w:hanging="72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proofErr w:type="spellStart"/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Assman</w:t>
      </w:r>
      <w:r w:rsidR="00EB76E0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n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 A.</w:t>
      </w:r>
      <w:r w:rsidR="00CF52BF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(n.d</w:t>
      </w:r>
      <w:r w:rsidR="00047FD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</w:t>
      </w:r>
      <w:r w:rsidR="00CF52BF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)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Cultural Memory</w:t>
      </w:r>
      <w:r w:rsidR="004C3DB9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https://education.nationalgeographic.org/resource/cultural-memory</w:t>
      </w:r>
    </w:p>
    <w:p w14:paraId="273F50DB" w14:textId="5F4656B7" w:rsidR="00D72817" w:rsidRPr="006870C3" w:rsidRDefault="00D72817" w:rsidP="00A46F04">
      <w:pPr>
        <w:shd w:val="clear" w:color="auto" w:fill="FFFFFF"/>
        <w:spacing w:after="0" w:line="480" w:lineRule="auto"/>
        <w:ind w:left="720" w:hanging="72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proofErr w:type="spellStart"/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Assmann</w:t>
      </w:r>
      <w:proofErr w:type="spellEnd"/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 J</w:t>
      </w:r>
      <w:r w:rsidR="00A46F04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and </w:t>
      </w:r>
      <w:proofErr w:type="spellStart"/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Czaplicka</w:t>
      </w:r>
      <w:proofErr w:type="spellEnd"/>
      <w:r w:rsidR="00A46F04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 J.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r w:rsidR="00A46F04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(1995) ‘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Collective Memory and Cultural Identity.</w:t>
      </w:r>
      <w:r w:rsidRPr="00850435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New German Critique, 65, 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125–33. JSTOR, https://doi.org/10.2307/488538 </w:t>
      </w:r>
      <w:r w:rsidR="00A46F04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(a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ccessed 22 Oct</w:t>
      </w:r>
      <w:r w:rsidR="00A46F04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ober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2022</w:t>
      </w:r>
      <w:r w:rsidR="00A46F04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)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</w:t>
      </w:r>
    </w:p>
    <w:p w14:paraId="3360E509" w14:textId="30E1DF0D" w:rsidR="00D72817" w:rsidRPr="006870C3" w:rsidRDefault="00A46F04" w:rsidP="00A46F04">
      <w:pPr>
        <w:shd w:val="clear" w:color="auto" w:fill="FFFFFF"/>
        <w:spacing w:after="0" w:line="480" w:lineRule="auto"/>
        <w:ind w:left="720" w:hanging="72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E5643F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DeSilvey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</w:t>
      </w:r>
      <w:r w:rsidRPr="00E5643F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r w:rsidR="00E5643F" w:rsidRPr="00E5643F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C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. </w:t>
      </w:r>
      <w:r w:rsidR="00E5643F" w:rsidRPr="00E5643F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and Harrison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 R</w:t>
      </w:r>
      <w:r w:rsidR="00E5643F" w:rsidRPr="00E5643F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. 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(</w:t>
      </w:r>
      <w:r w:rsidR="00E5643F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2020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)</w:t>
      </w:r>
      <w:r w:rsidR="00E5643F" w:rsidRPr="00E5643F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</w:t>
      </w:r>
      <w:r w:rsidR="00E5643F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Anticipating loss: rethinking endangerment in heritage futures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</w:t>
      </w:r>
      <w:r w:rsidR="00E5643F" w:rsidRPr="00E5643F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International Journal of Heritage Studies 26</w:t>
      </w:r>
      <w:r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(</w:t>
      </w:r>
      <w:r w:rsidR="00E5643F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1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)</w:t>
      </w:r>
      <w:r w:rsidR="00E5643F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</w:t>
      </w:r>
      <w:r w:rsidR="00E5643F" w:rsidRPr="00E5643F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</w:t>
      </w:r>
      <w:r w:rsidR="00E5643F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1-7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</w:t>
      </w:r>
      <w:r w:rsidR="00E5643F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r w:rsidR="00E5643F" w:rsidRPr="00A46F04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Routledge Taylor &amp; Francis</w:t>
      </w:r>
    </w:p>
    <w:p w14:paraId="399DFA6A" w14:textId="4A00ED16" w:rsidR="00F11149" w:rsidRDefault="00F11149" w:rsidP="00F11149">
      <w:pPr>
        <w:shd w:val="clear" w:color="auto" w:fill="FFFFFF"/>
        <w:spacing w:after="0" w:line="480" w:lineRule="auto"/>
        <w:ind w:left="720" w:hanging="72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proofErr w:type="spellStart"/>
      <w:r w:rsidRPr="00CD624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Fredheim</w:t>
      </w:r>
      <w:proofErr w:type="spellEnd"/>
      <w:r w:rsidRPr="00CD624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 L. H.</w:t>
      </w:r>
      <w:r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</w:t>
      </w:r>
      <w:r w:rsidRPr="00CD624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(2018)</w:t>
      </w:r>
      <w:r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</w:t>
      </w:r>
      <w:r w:rsidRPr="00CD624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Endangerment-driven heritage volunteering: democratisation or ‘Changeless Change’.</w:t>
      </w:r>
      <w:r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</w:t>
      </w:r>
      <w:r w:rsidRPr="00850435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International Journal of Heritage Studies 24</w:t>
      </w:r>
      <w:r w:rsidRPr="00CD624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(6), 619-633</w:t>
      </w:r>
      <w:r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.</w:t>
      </w:r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Harrison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</w:t>
      </w:r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R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 (2010)</w:t>
      </w:r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 </w:t>
      </w:r>
      <w:r w:rsidRPr="009029E6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Understanding the Politics of Heritage</w:t>
      </w:r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 Manchester University Press in Association with the Open University.</w:t>
      </w:r>
    </w:p>
    <w:p w14:paraId="42663F40" w14:textId="6463925E" w:rsidR="00F11149" w:rsidRPr="00850435" w:rsidRDefault="00F11149" w:rsidP="00F11149">
      <w:pPr>
        <w:shd w:val="clear" w:color="auto" w:fill="FFFFFF"/>
        <w:spacing w:after="0" w:line="480" w:lineRule="auto"/>
        <w:ind w:left="720" w:hanging="72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Odey, A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</w:t>
      </w:r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O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 and</w:t>
      </w:r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proofErr w:type="spellStart"/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Onah</w:t>
      </w:r>
      <w:proofErr w:type="spellEnd"/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 G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</w:t>
      </w:r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A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. </w:t>
      </w:r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(2019). Mary Mitchell Slessor (1848–1915) and Her Impact on the Missionary Enterprise in the Cross River Region. </w:t>
      </w:r>
      <w:r w:rsidRPr="001202F9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International Journal of Scientific and Engineering Research 10</w:t>
      </w:r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(7)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</w:t>
      </w:r>
    </w:p>
    <w:p w14:paraId="69DDADC8" w14:textId="7128B5C4" w:rsidR="00850435" w:rsidRPr="006870C3" w:rsidRDefault="007C7159" w:rsidP="00A46F04">
      <w:pPr>
        <w:shd w:val="clear" w:color="auto" w:fill="FFFFFF"/>
        <w:spacing w:after="0" w:line="480" w:lineRule="auto"/>
        <w:ind w:left="720" w:hanging="72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25339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Re</w:t>
      </w:r>
      <w:r w:rsidR="00125339" w:rsidRPr="00125339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uters</w:t>
      </w:r>
      <w:r w:rsidR="00B8530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(2019)</w:t>
      </w:r>
      <w:r w:rsidR="00125339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</w:t>
      </w:r>
      <w:hyperlink r:id="rId4" w:tgtFrame="_blank" w:history="1">
        <w:r w:rsidR="00850435" w:rsidRPr="006870C3">
          <w:rPr>
            <w:rFonts w:ascii="Arial" w:eastAsia="Times New Roman" w:hAnsi="Arial" w:cs="Arial"/>
            <w:color w:val="196AD4"/>
            <w:sz w:val="24"/>
            <w:szCs w:val="24"/>
            <w:u w:val="single"/>
            <w:lang w:eastAsia="en-GB"/>
          </w:rPr>
          <w:t>France's Macron calls Amazon fires an international emergency</w:t>
        </w:r>
      </w:hyperlink>
      <w:r w:rsidR="00125339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r w:rsidR="00A46F04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(accessed </w:t>
      </w:r>
      <w:r w:rsidR="005D6C96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24</w:t>
      </w:r>
      <w:r w:rsidR="00A46F04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October </w:t>
      </w:r>
      <w:r w:rsidR="005D6C96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2022</w:t>
      </w:r>
      <w:r w:rsidR="00A46F04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).</w:t>
      </w:r>
      <w:r w:rsidR="005D6C96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</w:p>
    <w:p w14:paraId="168491BB" w14:textId="56E953AB" w:rsidR="00850435" w:rsidRPr="0033584D" w:rsidRDefault="00850435" w:rsidP="00A46F04">
      <w:pPr>
        <w:shd w:val="clear" w:color="auto" w:fill="FFFFFF"/>
        <w:spacing w:after="0" w:line="480" w:lineRule="auto"/>
        <w:ind w:left="720" w:hanging="72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33584D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Smith, L. (2006)</w:t>
      </w:r>
      <w:r w:rsidRPr="00850435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Uses of Heritage </w:t>
      </w:r>
      <w:r w:rsidRPr="0033584D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(1st ed.). Routledge. </w:t>
      </w:r>
      <w:hyperlink r:id="rId5" w:tgtFrame="_blank" w:history="1">
        <w:r w:rsidRPr="0033584D">
          <w:rPr>
            <w:rFonts w:ascii="Arial" w:eastAsia="Times New Roman" w:hAnsi="Arial" w:cs="Arial"/>
            <w:color w:val="196AD4"/>
            <w:sz w:val="24"/>
            <w:szCs w:val="24"/>
            <w:u w:val="single"/>
            <w:lang w:eastAsia="en-GB"/>
          </w:rPr>
          <w:t xml:space="preserve">Uses of Heritage | </w:t>
        </w:r>
        <w:proofErr w:type="spellStart"/>
        <w:r w:rsidRPr="0033584D">
          <w:rPr>
            <w:rFonts w:ascii="Arial" w:eastAsia="Times New Roman" w:hAnsi="Arial" w:cs="Arial"/>
            <w:color w:val="196AD4"/>
            <w:sz w:val="24"/>
            <w:szCs w:val="24"/>
            <w:u w:val="single"/>
            <w:lang w:eastAsia="en-GB"/>
          </w:rPr>
          <w:t>Laurajane</w:t>
        </w:r>
        <w:proofErr w:type="spellEnd"/>
        <w:r w:rsidRPr="0033584D">
          <w:rPr>
            <w:rFonts w:ascii="Arial" w:eastAsia="Times New Roman" w:hAnsi="Arial" w:cs="Arial"/>
            <w:color w:val="196AD4"/>
            <w:sz w:val="24"/>
            <w:szCs w:val="24"/>
            <w:u w:val="single"/>
            <w:lang w:eastAsia="en-GB"/>
          </w:rPr>
          <w:t xml:space="preserve"> Smith | Taylor &amp; Francis eBooks</w:t>
        </w:r>
      </w:hyperlink>
    </w:p>
    <w:p w14:paraId="545C0D56" w14:textId="7D899771" w:rsidR="004246A8" w:rsidRPr="00B35724" w:rsidRDefault="004246A8" w:rsidP="004246A8">
      <w:pPr>
        <w:shd w:val="clear" w:color="auto" w:fill="FFFFFF"/>
        <w:spacing w:after="0" w:line="480" w:lineRule="auto"/>
        <w:ind w:left="720" w:hanging="72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B35724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Smith, L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 (2012)</w:t>
      </w:r>
      <w:r w:rsidRPr="00B35724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Discourses of heritage: implications for archaeological community practice</w:t>
      </w:r>
      <w:r w:rsidR="004C3DB9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h</w:t>
      </w:r>
      <w:r w:rsidRPr="00B35724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ttps://journals.openedition.org/nuevomundo/64148</w:t>
      </w:r>
    </w:p>
    <w:p w14:paraId="462602FB" w14:textId="4D7F75E8" w:rsidR="00850435" w:rsidRDefault="00850435" w:rsidP="00A46F04">
      <w:pPr>
        <w:shd w:val="clear" w:color="auto" w:fill="FFFFFF"/>
        <w:spacing w:after="0" w:line="480" w:lineRule="auto"/>
        <w:ind w:left="720" w:hanging="72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488266A0" w14:textId="15828D9F" w:rsidR="00D309D1" w:rsidRPr="006870C3" w:rsidRDefault="00D309D1" w:rsidP="00A46F04">
      <w:pPr>
        <w:shd w:val="clear" w:color="auto" w:fill="FFFFFF"/>
        <w:spacing w:after="0" w:line="480" w:lineRule="auto"/>
        <w:ind w:left="720" w:hanging="72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lastRenderedPageBreak/>
        <w:t>UNESCO</w:t>
      </w:r>
      <w:r w:rsidR="00F52733">
        <w:rPr>
          <w:rFonts w:ascii="Arial" w:hAnsi="Arial" w:cs="Arial"/>
          <w:sz w:val="24"/>
          <w:szCs w:val="24"/>
        </w:rPr>
        <w:t xml:space="preserve"> </w:t>
      </w:r>
      <w:r w:rsidR="0033584D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(n.d.)</w:t>
      </w:r>
      <w:r w:rsidR="0033584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</w:t>
      </w:r>
      <w:r w:rsidR="00F52733">
        <w:rPr>
          <w:rFonts w:ascii="Arial" w:hAnsi="Arial" w:cs="Arial"/>
          <w:sz w:val="24"/>
          <w:szCs w:val="24"/>
        </w:rPr>
        <w:t xml:space="preserve">Osun Osogbo Sacred </w:t>
      </w:r>
      <w:r w:rsidR="00F52733" w:rsidRPr="0033584D">
        <w:rPr>
          <w:rFonts w:ascii="Arial" w:hAnsi="Arial" w:cs="Arial"/>
          <w:sz w:val="24"/>
          <w:szCs w:val="24"/>
        </w:rPr>
        <w:t>Grove</w:t>
      </w:r>
      <w:r w:rsidRPr="0033584D">
        <w:rPr>
          <w:rFonts w:ascii="Arial" w:hAnsi="Arial" w:cs="Arial"/>
          <w:sz w:val="24"/>
          <w:szCs w:val="24"/>
        </w:rPr>
        <w:t xml:space="preserve"> </w:t>
      </w:r>
      <w:hyperlink r:id="rId6" w:tgtFrame="_blank" w:history="1">
        <w:r w:rsidRPr="006870C3">
          <w:rPr>
            <w:rFonts w:ascii="Arial" w:eastAsia="Times New Roman" w:hAnsi="Arial" w:cs="Arial"/>
            <w:color w:val="196AD4"/>
            <w:sz w:val="24"/>
            <w:szCs w:val="24"/>
            <w:u w:val="single"/>
            <w:lang w:eastAsia="en-GB"/>
          </w:rPr>
          <w:t>https://whc.unesco.org/en/list/1118/</w:t>
        </w:r>
      </w:hyperlink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r w:rsidR="0033584D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(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a</w:t>
      </w:r>
      <w:r w:rsidR="0033584D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cc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essed </w:t>
      </w:r>
      <w:r w:rsidR="007226A7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24</w:t>
      </w:r>
      <w:r w:rsidR="0033584D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October </w:t>
      </w:r>
      <w:r w:rsidR="007226A7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2022</w:t>
      </w:r>
      <w:r w:rsidR="0033584D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).</w:t>
      </w:r>
    </w:p>
    <w:p w14:paraId="0CA7D2F9" w14:textId="77777777" w:rsidR="00F11149" w:rsidRDefault="00F11149" w:rsidP="00F11149">
      <w:pPr>
        <w:shd w:val="clear" w:color="auto" w:fill="FFFFFF"/>
        <w:spacing w:after="0" w:line="480" w:lineRule="auto"/>
        <w:ind w:left="720" w:hanging="72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van Knippenberg, 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K., </w:t>
      </w:r>
      <w:proofErr w:type="spellStart"/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Boonstra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 B.</w:t>
      </w:r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and </w:t>
      </w:r>
      <w:proofErr w:type="spellStart"/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Boelens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 L.</w:t>
      </w:r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(2022) Communities, Heritage and Planning: Towards a Co-Evolutionary Heritage Approach, </w:t>
      </w:r>
      <w:r w:rsidRPr="002D08AE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Planning Theory &amp; Practice, 23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(</w:t>
      </w:r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1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)</w:t>
      </w:r>
      <w:r w:rsidRPr="0085043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 26-42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</w:t>
      </w:r>
    </w:p>
    <w:p w14:paraId="4C5908D6" w14:textId="23FB7342" w:rsidR="004D6F5F" w:rsidRPr="006870C3" w:rsidRDefault="004D6F5F" w:rsidP="00A46F04">
      <w:pPr>
        <w:shd w:val="clear" w:color="auto" w:fill="FFFFFF"/>
        <w:spacing w:after="0" w:line="480" w:lineRule="auto"/>
        <w:ind w:left="720" w:hanging="72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Vidal, F. and Dias</w:t>
      </w:r>
      <w:r w:rsidR="0033584D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 N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. </w:t>
      </w:r>
      <w:r w:rsidR="0033584D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(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2016</w:t>
      </w:r>
      <w:r w:rsidR="0033584D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)</w:t>
      </w:r>
      <w:r w:rsidRPr="00850435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Introduction: The Endangerment Sensibility</w:t>
      </w:r>
      <w:r w:rsidR="004C3DB9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In</w:t>
      </w:r>
      <w:r w:rsidRPr="00850435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Endangerment, Biodiversity and Culture, 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ed</w:t>
      </w:r>
      <w:r w:rsidR="0033584D"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</w:t>
      </w:r>
      <w:r w:rsidRPr="006870C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by F. Vidal and N. Dias, 1–48. Abingdon and New York: Routledge</w:t>
      </w:r>
      <w:r w:rsidR="0033584D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</w:t>
      </w:r>
    </w:p>
    <w:p w14:paraId="1FE016CC" w14:textId="77777777" w:rsidR="004D6F5F" w:rsidRDefault="004D6F5F" w:rsidP="00A46F04">
      <w:pPr>
        <w:shd w:val="clear" w:color="auto" w:fill="FFFFFF"/>
        <w:spacing w:after="0" w:line="480" w:lineRule="auto"/>
        <w:ind w:left="720" w:hanging="720"/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</w:pPr>
    </w:p>
    <w:p w14:paraId="168BBF3D" w14:textId="4DA7F05A" w:rsidR="00D309D1" w:rsidRPr="00EC7EB9" w:rsidRDefault="00D309D1" w:rsidP="00A46F04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33251712" w14:textId="77777777" w:rsidR="00C74FA6" w:rsidRPr="00EC7EB9" w:rsidRDefault="00C74FA6" w:rsidP="00A46F04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64B89A35" w14:textId="6F0F2308" w:rsidR="00E91CBA" w:rsidRDefault="00E91CBA" w:rsidP="00A46F04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32BFCDA3" w14:textId="77777777" w:rsidR="00C930EB" w:rsidRPr="00EC7EB9" w:rsidRDefault="00C930EB" w:rsidP="00A46F04">
      <w:pPr>
        <w:spacing w:after="0" w:line="480" w:lineRule="auto"/>
        <w:rPr>
          <w:rFonts w:ascii="Arial" w:hAnsi="Arial" w:cs="Arial"/>
          <w:sz w:val="24"/>
          <w:szCs w:val="24"/>
        </w:rPr>
      </w:pPr>
    </w:p>
    <w:sectPr w:rsidR="00C930EB" w:rsidRPr="00EC7E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EA2"/>
    <w:rsid w:val="000031E0"/>
    <w:rsid w:val="00017EE6"/>
    <w:rsid w:val="00023F41"/>
    <w:rsid w:val="0003538D"/>
    <w:rsid w:val="00040A9B"/>
    <w:rsid w:val="00047FDC"/>
    <w:rsid w:val="00053A1C"/>
    <w:rsid w:val="00077340"/>
    <w:rsid w:val="0008030E"/>
    <w:rsid w:val="000A2039"/>
    <w:rsid w:val="000D46EC"/>
    <w:rsid w:val="000D59C3"/>
    <w:rsid w:val="000D735C"/>
    <w:rsid w:val="000E31F5"/>
    <w:rsid w:val="000E5BB1"/>
    <w:rsid w:val="000E7822"/>
    <w:rsid w:val="00101774"/>
    <w:rsid w:val="00110CFC"/>
    <w:rsid w:val="001127B3"/>
    <w:rsid w:val="00122673"/>
    <w:rsid w:val="00122F80"/>
    <w:rsid w:val="00125339"/>
    <w:rsid w:val="00126ABB"/>
    <w:rsid w:val="001271A6"/>
    <w:rsid w:val="00137A8F"/>
    <w:rsid w:val="00150E76"/>
    <w:rsid w:val="001576AE"/>
    <w:rsid w:val="00157CEC"/>
    <w:rsid w:val="001642F6"/>
    <w:rsid w:val="00165F4D"/>
    <w:rsid w:val="00192081"/>
    <w:rsid w:val="0019598C"/>
    <w:rsid w:val="001A3731"/>
    <w:rsid w:val="001A556B"/>
    <w:rsid w:val="001A7A5E"/>
    <w:rsid w:val="001B0AEA"/>
    <w:rsid w:val="001B32CB"/>
    <w:rsid w:val="001B5C1A"/>
    <w:rsid w:val="001B71BA"/>
    <w:rsid w:val="001B7B40"/>
    <w:rsid w:val="001C0991"/>
    <w:rsid w:val="001C15CA"/>
    <w:rsid w:val="001C3FEB"/>
    <w:rsid w:val="001D2591"/>
    <w:rsid w:val="001E44AC"/>
    <w:rsid w:val="002162CD"/>
    <w:rsid w:val="002203F1"/>
    <w:rsid w:val="00232F1E"/>
    <w:rsid w:val="00233460"/>
    <w:rsid w:val="00233AC5"/>
    <w:rsid w:val="002524E0"/>
    <w:rsid w:val="00260208"/>
    <w:rsid w:val="002644A6"/>
    <w:rsid w:val="00274EA2"/>
    <w:rsid w:val="002766DA"/>
    <w:rsid w:val="002803A9"/>
    <w:rsid w:val="00292F9E"/>
    <w:rsid w:val="002A0863"/>
    <w:rsid w:val="002A3DAD"/>
    <w:rsid w:val="002A76B0"/>
    <w:rsid w:val="002B0C17"/>
    <w:rsid w:val="002C2AC0"/>
    <w:rsid w:val="002C423E"/>
    <w:rsid w:val="002C55D8"/>
    <w:rsid w:val="002C681B"/>
    <w:rsid w:val="002D2271"/>
    <w:rsid w:val="002D2E4A"/>
    <w:rsid w:val="002E52CC"/>
    <w:rsid w:val="002F1076"/>
    <w:rsid w:val="002F1BCE"/>
    <w:rsid w:val="002F204E"/>
    <w:rsid w:val="002F65E7"/>
    <w:rsid w:val="00306C9F"/>
    <w:rsid w:val="00313A4F"/>
    <w:rsid w:val="003160DF"/>
    <w:rsid w:val="0032138D"/>
    <w:rsid w:val="00330FB7"/>
    <w:rsid w:val="00331A1A"/>
    <w:rsid w:val="0033584D"/>
    <w:rsid w:val="00342636"/>
    <w:rsid w:val="0034636A"/>
    <w:rsid w:val="00346984"/>
    <w:rsid w:val="00350F5C"/>
    <w:rsid w:val="00365B28"/>
    <w:rsid w:val="00371FD9"/>
    <w:rsid w:val="00374E94"/>
    <w:rsid w:val="00375F9C"/>
    <w:rsid w:val="0038349B"/>
    <w:rsid w:val="003840A4"/>
    <w:rsid w:val="003852E1"/>
    <w:rsid w:val="003955EA"/>
    <w:rsid w:val="003A4992"/>
    <w:rsid w:val="003A58AB"/>
    <w:rsid w:val="003D1EAF"/>
    <w:rsid w:val="003E2BF8"/>
    <w:rsid w:val="003E544F"/>
    <w:rsid w:val="003E6838"/>
    <w:rsid w:val="0040720F"/>
    <w:rsid w:val="00407CB2"/>
    <w:rsid w:val="00407F94"/>
    <w:rsid w:val="00412EDA"/>
    <w:rsid w:val="0041774D"/>
    <w:rsid w:val="004246A8"/>
    <w:rsid w:val="00433CCF"/>
    <w:rsid w:val="00455E6B"/>
    <w:rsid w:val="004726CB"/>
    <w:rsid w:val="004836DD"/>
    <w:rsid w:val="00484C62"/>
    <w:rsid w:val="00485AED"/>
    <w:rsid w:val="004969A9"/>
    <w:rsid w:val="00496C54"/>
    <w:rsid w:val="004A5A8F"/>
    <w:rsid w:val="004B0A77"/>
    <w:rsid w:val="004B64E9"/>
    <w:rsid w:val="004C3DB9"/>
    <w:rsid w:val="004C7095"/>
    <w:rsid w:val="004D659B"/>
    <w:rsid w:val="004D6F5F"/>
    <w:rsid w:val="004F3AE4"/>
    <w:rsid w:val="00504581"/>
    <w:rsid w:val="005173FF"/>
    <w:rsid w:val="005207F3"/>
    <w:rsid w:val="00521C87"/>
    <w:rsid w:val="00524522"/>
    <w:rsid w:val="00532F64"/>
    <w:rsid w:val="00547559"/>
    <w:rsid w:val="00547712"/>
    <w:rsid w:val="005574AF"/>
    <w:rsid w:val="00564A0B"/>
    <w:rsid w:val="00572C5B"/>
    <w:rsid w:val="00573AC0"/>
    <w:rsid w:val="00574404"/>
    <w:rsid w:val="005757A0"/>
    <w:rsid w:val="005A34CD"/>
    <w:rsid w:val="005A74BC"/>
    <w:rsid w:val="005B3BA1"/>
    <w:rsid w:val="005D6C96"/>
    <w:rsid w:val="005F3CF8"/>
    <w:rsid w:val="0060076F"/>
    <w:rsid w:val="00600809"/>
    <w:rsid w:val="00602D43"/>
    <w:rsid w:val="00614C6F"/>
    <w:rsid w:val="0062416C"/>
    <w:rsid w:val="0064196B"/>
    <w:rsid w:val="00641ED0"/>
    <w:rsid w:val="006445B2"/>
    <w:rsid w:val="006530C0"/>
    <w:rsid w:val="00657351"/>
    <w:rsid w:val="00657DB0"/>
    <w:rsid w:val="00672320"/>
    <w:rsid w:val="00681963"/>
    <w:rsid w:val="00686D1E"/>
    <w:rsid w:val="00686F8E"/>
    <w:rsid w:val="006870C3"/>
    <w:rsid w:val="00690262"/>
    <w:rsid w:val="00691152"/>
    <w:rsid w:val="006B315B"/>
    <w:rsid w:val="006C029A"/>
    <w:rsid w:val="006C7260"/>
    <w:rsid w:val="006C7D11"/>
    <w:rsid w:val="006D3134"/>
    <w:rsid w:val="006D5720"/>
    <w:rsid w:val="006E5A45"/>
    <w:rsid w:val="006F20A8"/>
    <w:rsid w:val="006F6CE2"/>
    <w:rsid w:val="006F6EA8"/>
    <w:rsid w:val="007000A3"/>
    <w:rsid w:val="0071166A"/>
    <w:rsid w:val="00712F62"/>
    <w:rsid w:val="007226A7"/>
    <w:rsid w:val="00733B31"/>
    <w:rsid w:val="0073462A"/>
    <w:rsid w:val="00735D0B"/>
    <w:rsid w:val="007378F6"/>
    <w:rsid w:val="00741EF1"/>
    <w:rsid w:val="00751CE9"/>
    <w:rsid w:val="00755AD0"/>
    <w:rsid w:val="007619DF"/>
    <w:rsid w:val="007666F9"/>
    <w:rsid w:val="00767659"/>
    <w:rsid w:val="00772583"/>
    <w:rsid w:val="00790FEE"/>
    <w:rsid w:val="00796274"/>
    <w:rsid w:val="007A1152"/>
    <w:rsid w:val="007A26BF"/>
    <w:rsid w:val="007A79FE"/>
    <w:rsid w:val="007B6340"/>
    <w:rsid w:val="007C6FBB"/>
    <w:rsid w:val="007C7024"/>
    <w:rsid w:val="007C7159"/>
    <w:rsid w:val="007F7A18"/>
    <w:rsid w:val="00802E24"/>
    <w:rsid w:val="00804B37"/>
    <w:rsid w:val="00807A30"/>
    <w:rsid w:val="00811418"/>
    <w:rsid w:val="00814118"/>
    <w:rsid w:val="008149E0"/>
    <w:rsid w:val="00835834"/>
    <w:rsid w:val="008376C7"/>
    <w:rsid w:val="00850435"/>
    <w:rsid w:val="00851CD9"/>
    <w:rsid w:val="00871DDC"/>
    <w:rsid w:val="00874AAE"/>
    <w:rsid w:val="00874AFC"/>
    <w:rsid w:val="00876857"/>
    <w:rsid w:val="00877908"/>
    <w:rsid w:val="008803FA"/>
    <w:rsid w:val="0088322C"/>
    <w:rsid w:val="00884377"/>
    <w:rsid w:val="008861E3"/>
    <w:rsid w:val="008951E3"/>
    <w:rsid w:val="00896795"/>
    <w:rsid w:val="008A08F2"/>
    <w:rsid w:val="008B1BC8"/>
    <w:rsid w:val="008C1ED3"/>
    <w:rsid w:val="008C45EC"/>
    <w:rsid w:val="008C7EA8"/>
    <w:rsid w:val="008E7D8A"/>
    <w:rsid w:val="008F58CA"/>
    <w:rsid w:val="00907E68"/>
    <w:rsid w:val="00910481"/>
    <w:rsid w:val="00925971"/>
    <w:rsid w:val="00930CDF"/>
    <w:rsid w:val="00940D70"/>
    <w:rsid w:val="009455D2"/>
    <w:rsid w:val="009508A6"/>
    <w:rsid w:val="00954879"/>
    <w:rsid w:val="00960EF7"/>
    <w:rsid w:val="009710B0"/>
    <w:rsid w:val="00980EC9"/>
    <w:rsid w:val="009869E2"/>
    <w:rsid w:val="0099719F"/>
    <w:rsid w:val="009A1AAD"/>
    <w:rsid w:val="009A6561"/>
    <w:rsid w:val="009B371C"/>
    <w:rsid w:val="009B4BB0"/>
    <w:rsid w:val="009B6511"/>
    <w:rsid w:val="009D40A2"/>
    <w:rsid w:val="009D4DE4"/>
    <w:rsid w:val="009D526E"/>
    <w:rsid w:val="009F7082"/>
    <w:rsid w:val="00A14E53"/>
    <w:rsid w:val="00A177BE"/>
    <w:rsid w:val="00A263FA"/>
    <w:rsid w:val="00A3766D"/>
    <w:rsid w:val="00A43270"/>
    <w:rsid w:val="00A46F04"/>
    <w:rsid w:val="00A556D8"/>
    <w:rsid w:val="00A720A3"/>
    <w:rsid w:val="00A74872"/>
    <w:rsid w:val="00A7730D"/>
    <w:rsid w:val="00A8749F"/>
    <w:rsid w:val="00A95B97"/>
    <w:rsid w:val="00AA240F"/>
    <w:rsid w:val="00AA38DA"/>
    <w:rsid w:val="00AA6E93"/>
    <w:rsid w:val="00AB6F90"/>
    <w:rsid w:val="00AB7AA2"/>
    <w:rsid w:val="00AC1918"/>
    <w:rsid w:val="00AC1FF8"/>
    <w:rsid w:val="00AC578B"/>
    <w:rsid w:val="00AE0432"/>
    <w:rsid w:val="00AE1B49"/>
    <w:rsid w:val="00B05693"/>
    <w:rsid w:val="00B07B25"/>
    <w:rsid w:val="00B15963"/>
    <w:rsid w:val="00B20639"/>
    <w:rsid w:val="00B32AD3"/>
    <w:rsid w:val="00B33749"/>
    <w:rsid w:val="00B37C6A"/>
    <w:rsid w:val="00B4079E"/>
    <w:rsid w:val="00B6366D"/>
    <w:rsid w:val="00B80D39"/>
    <w:rsid w:val="00B85305"/>
    <w:rsid w:val="00B85E37"/>
    <w:rsid w:val="00B9361B"/>
    <w:rsid w:val="00BA2660"/>
    <w:rsid w:val="00BA5400"/>
    <w:rsid w:val="00BA54DC"/>
    <w:rsid w:val="00BA7D31"/>
    <w:rsid w:val="00BB719C"/>
    <w:rsid w:val="00BC3613"/>
    <w:rsid w:val="00BD6582"/>
    <w:rsid w:val="00BE12B1"/>
    <w:rsid w:val="00BF2CA7"/>
    <w:rsid w:val="00C03C11"/>
    <w:rsid w:val="00C04AE6"/>
    <w:rsid w:val="00C06A2B"/>
    <w:rsid w:val="00C17764"/>
    <w:rsid w:val="00C2008C"/>
    <w:rsid w:val="00C42EF6"/>
    <w:rsid w:val="00C53A30"/>
    <w:rsid w:val="00C5474B"/>
    <w:rsid w:val="00C567DC"/>
    <w:rsid w:val="00C674F2"/>
    <w:rsid w:val="00C73B8F"/>
    <w:rsid w:val="00C74FA6"/>
    <w:rsid w:val="00C75181"/>
    <w:rsid w:val="00C82DEA"/>
    <w:rsid w:val="00C84B42"/>
    <w:rsid w:val="00C86E2A"/>
    <w:rsid w:val="00C87F6A"/>
    <w:rsid w:val="00C927D8"/>
    <w:rsid w:val="00C930EB"/>
    <w:rsid w:val="00C959F8"/>
    <w:rsid w:val="00CC4F51"/>
    <w:rsid w:val="00CC5407"/>
    <w:rsid w:val="00CC5A4D"/>
    <w:rsid w:val="00CD275F"/>
    <w:rsid w:val="00CD3848"/>
    <w:rsid w:val="00CD65BA"/>
    <w:rsid w:val="00CE09C8"/>
    <w:rsid w:val="00CF095C"/>
    <w:rsid w:val="00CF52BF"/>
    <w:rsid w:val="00CF540E"/>
    <w:rsid w:val="00D17EDC"/>
    <w:rsid w:val="00D22D12"/>
    <w:rsid w:val="00D24765"/>
    <w:rsid w:val="00D25159"/>
    <w:rsid w:val="00D309D1"/>
    <w:rsid w:val="00D378C0"/>
    <w:rsid w:val="00D453D1"/>
    <w:rsid w:val="00D50DB8"/>
    <w:rsid w:val="00D72817"/>
    <w:rsid w:val="00D753FC"/>
    <w:rsid w:val="00D75C49"/>
    <w:rsid w:val="00D864F4"/>
    <w:rsid w:val="00D92177"/>
    <w:rsid w:val="00D95559"/>
    <w:rsid w:val="00DA0EF6"/>
    <w:rsid w:val="00DB1BE9"/>
    <w:rsid w:val="00DB341F"/>
    <w:rsid w:val="00DC6523"/>
    <w:rsid w:val="00DC7549"/>
    <w:rsid w:val="00DD6E5D"/>
    <w:rsid w:val="00DD75E0"/>
    <w:rsid w:val="00DE2BF6"/>
    <w:rsid w:val="00E02015"/>
    <w:rsid w:val="00E0737E"/>
    <w:rsid w:val="00E2043C"/>
    <w:rsid w:val="00E2044E"/>
    <w:rsid w:val="00E22C41"/>
    <w:rsid w:val="00E24FBF"/>
    <w:rsid w:val="00E27A10"/>
    <w:rsid w:val="00E33C4C"/>
    <w:rsid w:val="00E347AF"/>
    <w:rsid w:val="00E34AC0"/>
    <w:rsid w:val="00E46F76"/>
    <w:rsid w:val="00E51FB4"/>
    <w:rsid w:val="00E5525A"/>
    <w:rsid w:val="00E5643F"/>
    <w:rsid w:val="00E67640"/>
    <w:rsid w:val="00E91CBA"/>
    <w:rsid w:val="00E953EE"/>
    <w:rsid w:val="00E96823"/>
    <w:rsid w:val="00E968EE"/>
    <w:rsid w:val="00E9790B"/>
    <w:rsid w:val="00E97A4A"/>
    <w:rsid w:val="00EA14C3"/>
    <w:rsid w:val="00EB1FCA"/>
    <w:rsid w:val="00EB76E0"/>
    <w:rsid w:val="00EC058E"/>
    <w:rsid w:val="00EC7EB9"/>
    <w:rsid w:val="00EE4501"/>
    <w:rsid w:val="00EE4BA5"/>
    <w:rsid w:val="00F048D2"/>
    <w:rsid w:val="00F04EF1"/>
    <w:rsid w:val="00F05042"/>
    <w:rsid w:val="00F0560A"/>
    <w:rsid w:val="00F11149"/>
    <w:rsid w:val="00F24BDD"/>
    <w:rsid w:val="00F25EDB"/>
    <w:rsid w:val="00F325AC"/>
    <w:rsid w:val="00F34FB1"/>
    <w:rsid w:val="00F4201B"/>
    <w:rsid w:val="00F43E75"/>
    <w:rsid w:val="00F52733"/>
    <w:rsid w:val="00F534BA"/>
    <w:rsid w:val="00F56333"/>
    <w:rsid w:val="00F66318"/>
    <w:rsid w:val="00F71267"/>
    <w:rsid w:val="00F76572"/>
    <w:rsid w:val="00FA3FC2"/>
    <w:rsid w:val="00FA7B87"/>
    <w:rsid w:val="00FB0A01"/>
    <w:rsid w:val="00FB134D"/>
    <w:rsid w:val="00FB25C7"/>
    <w:rsid w:val="00FB4FAE"/>
    <w:rsid w:val="00FB580B"/>
    <w:rsid w:val="00FC2540"/>
    <w:rsid w:val="00FC4FC0"/>
    <w:rsid w:val="00FD0D9E"/>
    <w:rsid w:val="00FD2B68"/>
    <w:rsid w:val="00FE210A"/>
    <w:rsid w:val="00FE5636"/>
    <w:rsid w:val="00FE5E31"/>
    <w:rsid w:val="00FF1DFE"/>
    <w:rsid w:val="00FF7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A1CC2"/>
  <w15:chartTrackingRefBased/>
  <w15:docId w15:val="{BD35C1AC-B96E-4B6E-A3A3-0A8A84E60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4EA2"/>
  </w:style>
  <w:style w:type="paragraph" w:styleId="Heading2">
    <w:name w:val="heading 2"/>
    <w:basedOn w:val="Normal"/>
    <w:link w:val="Heading2Char"/>
    <w:uiPriority w:val="9"/>
    <w:qFormat/>
    <w:rsid w:val="008504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8504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5043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5043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50435"/>
    <w:rPr>
      <w:color w:val="0000FF"/>
      <w:u w:val="single"/>
    </w:rPr>
  </w:style>
  <w:style w:type="paragraph" w:customStyle="1" w:styleId="ydpd5dacc25yiv9969287743card-description">
    <w:name w:val="ydpd5dacc25yiv9969287743card-description"/>
    <w:basedOn w:val="Normal"/>
    <w:rsid w:val="00850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Revision">
    <w:name w:val="Revision"/>
    <w:hidden/>
    <w:uiPriority w:val="99"/>
    <w:semiHidden/>
    <w:rsid w:val="00E5643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46F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6F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6F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6F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6F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1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289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9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0850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49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7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315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10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29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55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20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0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979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43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49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56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604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87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82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0674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6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47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24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3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92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c.unesco.org/en/list/1118/" TargetMode="External"/><Relationship Id="rId5" Type="http://schemas.openxmlformats.org/officeDocument/2006/relationships/hyperlink" Target="https://doi.org/10.4324/9780203602263" TargetMode="External"/><Relationship Id="rId4" Type="http://schemas.openxmlformats.org/officeDocument/2006/relationships/hyperlink" Target="https://www.reuters.com/article/us-france-amazon-fires-idUSKCN1VC2I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1756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Tunji Offeyi</dc:creator>
  <cp:keywords/>
  <dc:description/>
  <cp:lastModifiedBy>Tunji Offeyi</cp:lastModifiedBy>
  <cp:revision>21</cp:revision>
  <dcterms:created xsi:type="dcterms:W3CDTF">2022-10-25T22:58:00Z</dcterms:created>
  <dcterms:modified xsi:type="dcterms:W3CDTF">2022-10-26T00:01:00Z</dcterms:modified>
</cp:coreProperties>
</file>