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5BC63C" w14:textId="77777777" w:rsidR="00330797" w:rsidRPr="00F656CD" w:rsidRDefault="005204DA">
      <w:pPr>
        <w:jc w:val="center"/>
        <w:rPr>
          <w:b/>
          <w:bCs/>
          <w:i/>
          <w:iCs/>
        </w:rPr>
      </w:pPr>
      <w:r w:rsidRPr="00F656CD">
        <w:rPr>
          <w:b/>
          <w:bCs/>
          <w:i/>
          <w:iCs/>
          <w:noProof/>
        </w:rPr>
        <w:drawing>
          <wp:inline distT="114300" distB="114300" distL="114300" distR="114300" wp14:anchorId="51FD5DAB" wp14:editId="7FFF3997">
            <wp:extent cx="3943350" cy="1696835"/>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3943350" cy="1696835"/>
                    </a:xfrm>
                    <a:prstGeom prst="rect">
                      <a:avLst/>
                    </a:prstGeom>
                    <a:ln/>
                  </pic:spPr>
                </pic:pic>
              </a:graphicData>
            </a:graphic>
          </wp:inline>
        </w:drawing>
      </w:r>
    </w:p>
    <w:p w14:paraId="5DD0DDD6" w14:textId="77777777" w:rsidR="00330797" w:rsidRPr="00F656CD" w:rsidRDefault="00330797">
      <w:pPr>
        <w:jc w:val="center"/>
        <w:rPr>
          <w:b/>
          <w:bCs/>
          <w:sz w:val="32"/>
          <w:szCs w:val="32"/>
        </w:rPr>
      </w:pPr>
    </w:p>
    <w:p w14:paraId="30DB461E" w14:textId="77777777" w:rsidR="00330797" w:rsidRPr="00F656CD" w:rsidRDefault="00330797">
      <w:pPr>
        <w:jc w:val="center"/>
        <w:rPr>
          <w:b/>
          <w:bCs/>
          <w:sz w:val="32"/>
          <w:szCs w:val="32"/>
        </w:rPr>
      </w:pPr>
    </w:p>
    <w:p w14:paraId="671DAB89" w14:textId="77777777" w:rsidR="00330797" w:rsidRPr="00F656CD" w:rsidRDefault="00330797">
      <w:pPr>
        <w:jc w:val="center"/>
        <w:rPr>
          <w:b/>
          <w:bCs/>
          <w:sz w:val="32"/>
          <w:szCs w:val="32"/>
        </w:rPr>
      </w:pPr>
    </w:p>
    <w:p w14:paraId="784AA146" w14:textId="77777777" w:rsidR="00330797" w:rsidRPr="00F656CD" w:rsidRDefault="00330797">
      <w:pPr>
        <w:jc w:val="center"/>
        <w:rPr>
          <w:b/>
          <w:bCs/>
          <w:sz w:val="32"/>
          <w:szCs w:val="32"/>
        </w:rPr>
      </w:pPr>
    </w:p>
    <w:p w14:paraId="6219F9F5" w14:textId="77777777" w:rsidR="00330797" w:rsidRPr="00F656CD" w:rsidRDefault="005204DA">
      <w:pPr>
        <w:jc w:val="center"/>
      </w:pPr>
      <w:r w:rsidRPr="00F656CD">
        <w:rPr>
          <w:b/>
          <w:bCs/>
          <w:sz w:val="32"/>
          <w:szCs w:val="32"/>
        </w:rPr>
        <w:t>University of Wales Trinity Saint David</w:t>
      </w:r>
    </w:p>
    <w:p w14:paraId="19970BD7" w14:textId="77777777" w:rsidR="00330797" w:rsidRPr="00F656CD" w:rsidRDefault="005204DA">
      <w:pPr>
        <w:jc w:val="center"/>
      </w:pPr>
      <w:r w:rsidRPr="00F656CD">
        <w:rPr>
          <w:b/>
          <w:bCs/>
        </w:rPr>
        <w:t>MBA International Business</w:t>
      </w:r>
    </w:p>
    <w:p w14:paraId="52ADF6CB" w14:textId="77777777" w:rsidR="00330797" w:rsidRPr="00F656CD" w:rsidRDefault="005204DA">
      <w:pPr>
        <w:jc w:val="center"/>
      </w:pPr>
      <w:r w:rsidRPr="00F656CD">
        <w:rPr>
          <w:b/>
          <w:bCs/>
        </w:rPr>
        <w:t xml:space="preserve">Student name: </w:t>
      </w:r>
      <w:proofErr w:type="spellStart"/>
      <w:r w:rsidRPr="00F656CD">
        <w:rPr>
          <w:b/>
          <w:bCs/>
        </w:rPr>
        <w:t>Omkumar</w:t>
      </w:r>
      <w:proofErr w:type="spellEnd"/>
      <w:r w:rsidRPr="00F656CD">
        <w:rPr>
          <w:b/>
          <w:bCs/>
        </w:rPr>
        <w:t xml:space="preserve"> </w:t>
      </w:r>
      <w:proofErr w:type="spellStart"/>
      <w:r w:rsidRPr="00F656CD">
        <w:rPr>
          <w:b/>
          <w:bCs/>
        </w:rPr>
        <w:t>Bharatbhai</w:t>
      </w:r>
      <w:proofErr w:type="spellEnd"/>
      <w:r w:rsidRPr="00F656CD">
        <w:rPr>
          <w:b/>
          <w:bCs/>
        </w:rPr>
        <w:t xml:space="preserve"> </w:t>
      </w:r>
      <w:proofErr w:type="spellStart"/>
      <w:r w:rsidRPr="00F656CD">
        <w:rPr>
          <w:b/>
          <w:bCs/>
        </w:rPr>
        <w:t>Sodavadiya</w:t>
      </w:r>
      <w:proofErr w:type="spellEnd"/>
    </w:p>
    <w:p w14:paraId="76E1B2B8" w14:textId="77777777" w:rsidR="00330797" w:rsidRPr="00F656CD" w:rsidRDefault="005204DA">
      <w:pPr>
        <w:jc w:val="center"/>
      </w:pPr>
      <w:r w:rsidRPr="00F656CD">
        <w:rPr>
          <w:b/>
          <w:bCs/>
        </w:rPr>
        <w:t>Student ID: 2434272</w:t>
      </w:r>
    </w:p>
    <w:p w14:paraId="4B92290A" w14:textId="77777777" w:rsidR="00330797" w:rsidRPr="00F656CD" w:rsidRDefault="005204DA">
      <w:pPr>
        <w:jc w:val="center"/>
      </w:pPr>
      <w:r w:rsidRPr="00F656CD">
        <w:rPr>
          <w:b/>
          <w:bCs/>
        </w:rPr>
        <w:t>Supervisor: Said Usman</w:t>
      </w:r>
    </w:p>
    <w:p w14:paraId="413D4990" w14:textId="77777777" w:rsidR="00330797" w:rsidRPr="00F656CD" w:rsidRDefault="005204DA">
      <w:pPr>
        <w:jc w:val="center"/>
      </w:pPr>
      <w:r w:rsidRPr="00F656CD">
        <w:rPr>
          <w:b/>
          <w:bCs/>
          <w:i/>
          <w:iCs/>
          <w:sz w:val="28"/>
          <w:szCs w:val="28"/>
        </w:rPr>
        <w:t xml:space="preserve">Influencer Authenticity, Parasocial Interaction, and Consumer Purchase </w:t>
      </w:r>
      <w:proofErr w:type="spellStart"/>
      <w:r w:rsidRPr="00F656CD">
        <w:rPr>
          <w:b/>
          <w:bCs/>
          <w:i/>
          <w:iCs/>
          <w:sz w:val="28"/>
          <w:szCs w:val="28"/>
        </w:rPr>
        <w:t>Behaviour</w:t>
      </w:r>
      <w:proofErr w:type="spellEnd"/>
      <w:r w:rsidRPr="00F656CD">
        <w:rPr>
          <w:b/>
          <w:bCs/>
          <w:i/>
          <w:iCs/>
          <w:sz w:val="28"/>
          <w:szCs w:val="28"/>
        </w:rPr>
        <w:t xml:space="preserve"> in Social Commerce: A Mono-Method Secondary Research Case Study Comparing Micro-Influencers and Mega-Influencers on Instagram, Snapchat, and Emerging Creator Economies</w:t>
      </w:r>
    </w:p>
    <w:p w14:paraId="000626B3" w14:textId="77777777" w:rsidR="00330797" w:rsidRPr="00F656CD" w:rsidRDefault="005204DA">
      <w:r w:rsidRPr="00F656CD">
        <w:br w:type="page"/>
      </w:r>
    </w:p>
    <w:p w14:paraId="6FDB6903" w14:textId="0B3B7D3D" w:rsidR="00C17460" w:rsidRPr="00F656CD" w:rsidRDefault="00C17460" w:rsidP="00C17460">
      <w:pPr>
        <w:jc w:val="center"/>
        <w:rPr>
          <w:b/>
          <w:bCs/>
          <w:i/>
          <w:iCs/>
          <w:sz w:val="28"/>
          <w:szCs w:val="28"/>
          <w:u w:val="single"/>
          <w:lang w:val="en-IN"/>
        </w:rPr>
      </w:pPr>
      <w:r w:rsidRPr="00F656CD">
        <w:rPr>
          <w:b/>
          <w:bCs/>
          <w:i/>
          <w:iCs/>
          <w:sz w:val="28"/>
          <w:szCs w:val="28"/>
          <w:u w:val="single"/>
          <w:lang w:val="en-IN"/>
        </w:rPr>
        <w:lastRenderedPageBreak/>
        <w:t>Acknowledgment</w:t>
      </w:r>
    </w:p>
    <w:p w14:paraId="4F5882F0" w14:textId="77777777" w:rsidR="00C17460" w:rsidRPr="00F656CD" w:rsidRDefault="00C17460" w:rsidP="00C17460">
      <w:pPr>
        <w:rPr>
          <w:lang w:val="en-IN"/>
        </w:rPr>
      </w:pPr>
      <w:r w:rsidRPr="00F656CD">
        <w:rPr>
          <w:lang w:val="en-IN"/>
        </w:rPr>
        <w:t>I would like to express my sincere gratitude to my supervisor, Said Usman, for their guidance and support throughout this research. I am thankful to the University of Wales Trinity Saint David for providing the academic resources and environment necessary to conduct this study. I also wish to acknowledge the authors, researchers, and public sources whose work informed and supported this research.</w:t>
      </w:r>
    </w:p>
    <w:p w14:paraId="11A40BEE" w14:textId="28068248" w:rsidR="00C17460" w:rsidRPr="00F656CD" w:rsidRDefault="00C17460" w:rsidP="00C17460">
      <w:pPr>
        <w:rPr>
          <w:lang w:val="en-IN"/>
        </w:rPr>
      </w:pPr>
    </w:p>
    <w:p w14:paraId="455659A2" w14:textId="77777777" w:rsidR="00C17460" w:rsidRPr="00F656CD" w:rsidRDefault="00C17460" w:rsidP="00C17460">
      <w:pPr>
        <w:rPr>
          <w:b/>
          <w:bCs/>
          <w:lang w:val="en-IN"/>
        </w:rPr>
      </w:pPr>
    </w:p>
    <w:p w14:paraId="135D6809" w14:textId="77777777" w:rsidR="00C17460" w:rsidRPr="00F656CD" w:rsidRDefault="00C17460" w:rsidP="00C17460">
      <w:pPr>
        <w:rPr>
          <w:b/>
          <w:bCs/>
          <w:lang w:val="en-IN"/>
        </w:rPr>
      </w:pPr>
    </w:p>
    <w:p w14:paraId="46AEDA9F" w14:textId="2B0442E8" w:rsidR="00C17460" w:rsidRPr="00F656CD" w:rsidRDefault="00C17460" w:rsidP="00C17460">
      <w:pPr>
        <w:rPr>
          <w:b/>
          <w:bCs/>
          <w:lang w:val="en-IN"/>
        </w:rPr>
      </w:pPr>
    </w:p>
    <w:p w14:paraId="231E2E14" w14:textId="77777777" w:rsidR="00C17460" w:rsidRPr="00F656CD" w:rsidRDefault="00C17460" w:rsidP="00C17460">
      <w:pPr>
        <w:rPr>
          <w:b/>
          <w:bCs/>
          <w:lang w:val="en-IN"/>
        </w:rPr>
      </w:pPr>
    </w:p>
    <w:p w14:paraId="73133A1F" w14:textId="77777777" w:rsidR="00C17460" w:rsidRPr="00F656CD" w:rsidRDefault="00C17460" w:rsidP="00C17460">
      <w:pPr>
        <w:rPr>
          <w:b/>
          <w:bCs/>
          <w:lang w:val="en-IN"/>
        </w:rPr>
      </w:pPr>
    </w:p>
    <w:p w14:paraId="5E833DE9" w14:textId="77777777" w:rsidR="00C17460" w:rsidRPr="00F656CD" w:rsidRDefault="00C17460" w:rsidP="00C17460">
      <w:pPr>
        <w:rPr>
          <w:b/>
          <w:bCs/>
          <w:lang w:val="en-IN"/>
        </w:rPr>
      </w:pPr>
    </w:p>
    <w:p w14:paraId="30CA8705" w14:textId="77777777" w:rsidR="00C17460" w:rsidRPr="00F656CD" w:rsidRDefault="00C17460" w:rsidP="00C17460">
      <w:pPr>
        <w:rPr>
          <w:b/>
          <w:bCs/>
          <w:lang w:val="en-IN"/>
        </w:rPr>
      </w:pPr>
    </w:p>
    <w:p w14:paraId="7E73759E" w14:textId="77777777" w:rsidR="00C17460" w:rsidRPr="00F656CD" w:rsidRDefault="00C17460" w:rsidP="00C17460">
      <w:pPr>
        <w:rPr>
          <w:b/>
          <w:bCs/>
          <w:lang w:val="en-IN"/>
        </w:rPr>
      </w:pPr>
    </w:p>
    <w:p w14:paraId="3A211C36" w14:textId="77777777" w:rsidR="00C17460" w:rsidRPr="00F656CD" w:rsidRDefault="00C17460" w:rsidP="00C17460">
      <w:pPr>
        <w:rPr>
          <w:b/>
          <w:bCs/>
          <w:lang w:val="en-IN"/>
        </w:rPr>
      </w:pPr>
    </w:p>
    <w:p w14:paraId="04DD9DB1" w14:textId="77777777" w:rsidR="00C17460" w:rsidRPr="00F656CD" w:rsidRDefault="00C17460" w:rsidP="00C17460">
      <w:pPr>
        <w:rPr>
          <w:b/>
          <w:bCs/>
          <w:lang w:val="en-IN"/>
        </w:rPr>
      </w:pPr>
    </w:p>
    <w:p w14:paraId="5CD7FD51" w14:textId="77777777" w:rsidR="00C17460" w:rsidRPr="00F656CD" w:rsidRDefault="00C17460" w:rsidP="00C17460">
      <w:pPr>
        <w:rPr>
          <w:b/>
          <w:bCs/>
          <w:lang w:val="en-IN"/>
        </w:rPr>
      </w:pPr>
    </w:p>
    <w:p w14:paraId="49AF9280" w14:textId="77777777" w:rsidR="00C17460" w:rsidRPr="00F656CD" w:rsidRDefault="00C17460" w:rsidP="00C17460">
      <w:pPr>
        <w:rPr>
          <w:b/>
          <w:bCs/>
          <w:lang w:val="en-IN"/>
        </w:rPr>
      </w:pPr>
    </w:p>
    <w:p w14:paraId="1F9039C5" w14:textId="77777777" w:rsidR="00C17460" w:rsidRPr="00F656CD" w:rsidRDefault="00C17460" w:rsidP="00C17460">
      <w:pPr>
        <w:rPr>
          <w:b/>
          <w:bCs/>
          <w:lang w:val="en-IN"/>
        </w:rPr>
      </w:pPr>
    </w:p>
    <w:p w14:paraId="09A55138" w14:textId="77777777" w:rsidR="00C17460" w:rsidRPr="00F656CD" w:rsidRDefault="00C17460" w:rsidP="00C17460">
      <w:pPr>
        <w:rPr>
          <w:b/>
          <w:bCs/>
          <w:lang w:val="en-IN"/>
        </w:rPr>
      </w:pPr>
    </w:p>
    <w:p w14:paraId="23EA262B" w14:textId="77777777" w:rsidR="00C17460" w:rsidRPr="00F656CD" w:rsidRDefault="00C17460" w:rsidP="00C17460">
      <w:pPr>
        <w:rPr>
          <w:b/>
          <w:bCs/>
          <w:lang w:val="en-IN"/>
        </w:rPr>
      </w:pPr>
    </w:p>
    <w:p w14:paraId="34B08903" w14:textId="77777777" w:rsidR="00C17460" w:rsidRPr="00F656CD" w:rsidRDefault="00C17460" w:rsidP="00C17460">
      <w:pPr>
        <w:rPr>
          <w:b/>
          <w:bCs/>
          <w:lang w:val="en-IN"/>
        </w:rPr>
      </w:pPr>
    </w:p>
    <w:p w14:paraId="51923A34" w14:textId="77777777" w:rsidR="00C17460" w:rsidRPr="00F656CD" w:rsidRDefault="00C17460" w:rsidP="00C17460">
      <w:pPr>
        <w:rPr>
          <w:b/>
          <w:bCs/>
          <w:lang w:val="en-IN"/>
        </w:rPr>
      </w:pPr>
    </w:p>
    <w:p w14:paraId="499EEA39" w14:textId="77777777" w:rsidR="00C17460" w:rsidRPr="00F656CD" w:rsidRDefault="00C17460" w:rsidP="00C17460">
      <w:pPr>
        <w:rPr>
          <w:b/>
          <w:bCs/>
          <w:lang w:val="en-IN"/>
        </w:rPr>
      </w:pPr>
    </w:p>
    <w:p w14:paraId="586036D6" w14:textId="77777777" w:rsidR="00C17460" w:rsidRPr="00F656CD" w:rsidRDefault="00C17460" w:rsidP="00C17460">
      <w:pPr>
        <w:rPr>
          <w:b/>
          <w:bCs/>
          <w:lang w:val="en-IN"/>
        </w:rPr>
      </w:pPr>
    </w:p>
    <w:p w14:paraId="5CB8D40A" w14:textId="77777777" w:rsidR="00C17460" w:rsidRPr="00F656CD" w:rsidRDefault="00C17460" w:rsidP="00C17460">
      <w:pPr>
        <w:rPr>
          <w:b/>
          <w:bCs/>
          <w:lang w:val="en-IN"/>
        </w:rPr>
      </w:pPr>
    </w:p>
    <w:p w14:paraId="5AA718BC" w14:textId="77777777" w:rsidR="00F656CD" w:rsidRPr="00F656CD" w:rsidRDefault="00F656CD" w:rsidP="00F656CD">
      <w:pPr>
        <w:rPr>
          <w:b/>
        </w:rPr>
      </w:pPr>
    </w:p>
    <w:p w14:paraId="576CBA8A" w14:textId="7FE9CFD3" w:rsidR="00F656CD" w:rsidRPr="00F656CD" w:rsidRDefault="00F656CD" w:rsidP="00F656CD">
      <w:pPr>
        <w:pBdr>
          <w:top w:val="single" w:sz="4" w:space="1" w:color="auto"/>
          <w:left w:val="single" w:sz="4" w:space="4" w:color="auto"/>
          <w:bottom w:val="single" w:sz="4" w:space="1" w:color="auto"/>
          <w:right w:val="single" w:sz="4" w:space="4" w:color="auto"/>
        </w:pBdr>
        <w:jc w:val="center"/>
      </w:pPr>
      <w:r w:rsidRPr="00F656CD">
        <w:rPr>
          <w:noProof/>
        </w:rPr>
        <w:lastRenderedPageBreak/>
        <w:drawing>
          <wp:inline distT="0" distB="0" distL="0" distR="0" wp14:anchorId="6E2D4B1A" wp14:editId="31BB77A5">
            <wp:extent cx="2849880" cy="1165860"/>
            <wp:effectExtent l="0" t="0" r="7620" b="0"/>
            <wp:docPr id="1980294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013D1C99" w14:textId="77777777" w:rsidR="00F656CD" w:rsidRPr="00F656CD" w:rsidRDefault="00F656CD" w:rsidP="00F656CD">
      <w:pPr>
        <w:pBdr>
          <w:top w:val="single" w:sz="4" w:space="1" w:color="auto"/>
          <w:left w:val="single" w:sz="4" w:space="4" w:color="auto"/>
          <w:bottom w:val="single" w:sz="4" w:space="1" w:color="auto"/>
          <w:right w:val="single" w:sz="4" w:space="4" w:color="auto"/>
        </w:pBdr>
        <w:jc w:val="center"/>
        <w:rPr>
          <w:b/>
          <w:sz w:val="28"/>
          <w:szCs w:val="28"/>
        </w:rPr>
      </w:pPr>
    </w:p>
    <w:p w14:paraId="207ED29B" w14:textId="77777777" w:rsidR="00F656CD" w:rsidRPr="00F656CD" w:rsidRDefault="00F656CD" w:rsidP="00F656CD">
      <w:pPr>
        <w:pBdr>
          <w:top w:val="single" w:sz="4" w:space="1" w:color="auto"/>
          <w:left w:val="single" w:sz="4" w:space="4" w:color="auto"/>
          <w:bottom w:val="single" w:sz="4" w:space="1" w:color="auto"/>
          <w:right w:val="single" w:sz="4" w:space="4" w:color="auto"/>
        </w:pBdr>
        <w:jc w:val="center"/>
        <w:rPr>
          <w:sz w:val="28"/>
          <w:szCs w:val="28"/>
        </w:rPr>
      </w:pPr>
      <w:r w:rsidRPr="00F656CD">
        <w:rPr>
          <w:b/>
          <w:sz w:val="28"/>
          <w:szCs w:val="28"/>
        </w:rPr>
        <w:t>Master’s Degrees by Examination and Dissertation</w:t>
      </w:r>
    </w:p>
    <w:p w14:paraId="3C62408D" w14:textId="77777777" w:rsidR="00F656CD" w:rsidRPr="00F656CD" w:rsidRDefault="00F656CD" w:rsidP="00F656CD">
      <w:pPr>
        <w:pBdr>
          <w:top w:val="single" w:sz="4" w:space="1" w:color="auto"/>
          <w:left w:val="single" w:sz="4" w:space="4" w:color="auto"/>
          <w:bottom w:val="single" w:sz="4" w:space="1" w:color="auto"/>
          <w:right w:val="single" w:sz="4" w:space="4" w:color="auto"/>
        </w:pBdr>
        <w:jc w:val="center"/>
        <w:rPr>
          <w:sz w:val="28"/>
          <w:szCs w:val="28"/>
        </w:rPr>
      </w:pPr>
      <w:r w:rsidRPr="00F656CD">
        <w:rPr>
          <w:b/>
          <w:sz w:val="28"/>
          <w:szCs w:val="28"/>
        </w:rPr>
        <w:t>Declaration Form</w:t>
      </w:r>
      <w:r w:rsidRPr="00F656CD">
        <w:rPr>
          <w:sz w:val="28"/>
          <w:szCs w:val="28"/>
        </w:rPr>
        <w:t>.</w:t>
      </w:r>
    </w:p>
    <w:p w14:paraId="20534810" w14:textId="77777777" w:rsidR="00F656CD" w:rsidRPr="00F656CD" w:rsidRDefault="00F656CD" w:rsidP="00F656CD">
      <w:pPr>
        <w:pBdr>
          <w:top w:val="single" w:sz="4" w:space="1" w:color="auto"/>
          <w:left w:val="single" w:sz="4" w:space="4" w:color="auto"/>
          <w:bottom w:val="single" w:sz="4" w:space="1" w:color="auto"/>
          <w:right w:val="single" w:sz="4" w:space="4" w:color="auto"/>
        </w:pBdr>
        <w:spacing w:line="480" w:lineRule="auto"/>
      </w:pPr>
    </w:p>
    <w:p w14:paraId="36006016" w14:textId="4955859D" w:rsidR="00F656CD" w:rsidRPr="00F656CD" w:rsidRDefault="00F656CD" w:rsidP="00F656CD">
      <w:pPr>
        <w:pBdr>
          <w:top w:val="single" w:sz="4" w:space="1" w:color="auto"/>
          <w:left w:val="single" w:sz="4" w:space="4" w:color="auto"/>
          <w:bottom w:val="single" w:sz="4" w:space="1" w:color="auto"/>
          <w:right w:val="single" w:sz="4" w:space="4" w:color="auto"/>
        </w:pBdr>
        <w:spacing w:line="480" w:lineRule="auto"/>
      </w:pPr>
      <w:r w:rsidRPr="00F656CD">
        <w:t xml:space="preserve">I, </w:t>
      </w:r>
      <w:proofErr w:type="spellStart"/>
      <w:r w:rsidRPr="00F656CD">
        <w:rPr>
          <w:lang w:val="en-IN"/>
        </w:rPr>
        <w:t>Omkumar</w:t>
      </w:r>
      <w:proofErr w:type="spellEnd"/>
      <w:r w:rsidRPr="00F656CD">
        <w:rPr>
          <w:lang w:val="en-IN"/>
        </w:rPr>
        <w:t xml:space="preserve"> </w:t>
      </w:r>
      <w:proofErr w:type="spellStart"/>
      <w:r w:rsidRPr="00F656CD">
        <w:rPr>
          <w:lang w:val="en-IN"/>
        </w:rPr>
        <w:t>Bharatbhai</w:t>
      </w:r>
      <w:proofErr w:type="spellEnd"/>
      <w:r w:rsidRPr="00F656CD">
        <w:rPr>
          <w:lang w:val="en-IN"/>
        </w:rPr>
        <w:t xml:space="preserve"> </w:t>
      </w:r>
      <w:proofErr w:type="spellStart"/>
      <w:proofErr w:type="gramStart"/>
      <w:r w:rsidRPr="00F656CD">
        <w:rPr>
          <w:lang w:val="en-IN"/>
        </w:rPr>
        <w:t>Sodavadiya</w:t>
      </w:r>
      <w:proofErr w:type="spellEnd"/>
      <w:r w:rsidRPr="00F656CD">
        <w:rPr>
          <w:lang w:val="en-IN"/>
        </w:rPr>
        <w:t xml:space="preserve"> </w:t>
      </w:r>
      <w:r w:rsidRPr="00F656CD">
        <w:t>,</w:t>
      </w:r>
      <w:proofErr w:type="gramEnd"/>
      <w:r w:rsidRPr="00F656CD">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772F067" w14:textId="2220CF72" w:rsidR="00F656CD" w:rsidRPr="00F656CD" w:rsidRDefault="00F656CD" w:rsidP="00F656CD">
      <w:pPr>
        <w:pBdr>
          <w:top w:val="single" w:sz="4" w:space="1" w:color="auto"/>
          <w:left w:val="single" w:sz="4" w:space="4" w:color="auto"/>
          <w:bottom w:val="single" w:sz="4" w:space="1" w:color="auto"/>
          <w:right w:val="single" w:sz="4" w:space="4" w:color="auto"/>
        </w:pBdr>
        <w:spacing w:line="480" w:lineRule="auto"/>
      </w:pPr>
      <w:r w:rsidRPr="00F656CD">
        <w:rPr>
          <w:b/>
          <w:bCs/>
          <w:i/>
          <w:iCs/>
          <w:noProof/>
          <w:sz w:val="28"/>
          <w:szCs w:val="28"/>
          <w:u w:val="single"/>
          <w:lang w:val="en-IN"/>
        </w:rPr>
        <w:drawing>
          <wp:anchor distT="0" distB="0" distL="114300" distR="114300" simplePos="0" relativeHeight="251663360" behindDoc="0" locked="0" layoutInCell="1" allowOverlap="1" wp14:anchorId="2C1C4AE2" wp14:editId="31D3691C">
            <wp:simplePos x="0" y="0"/>
            <wp:positionH relativeFrom="column">
              <wp:posOffset>1691640</wp:posOffset>
            </wp:positionH>
            <wp:positionV relativeFrom="paragraph">
              <wp:posOffset>403225</wp:posOffset>
            </wp:positionV>
            <wp:extent cx="584835" cy="356235"/>
            <wp:effectExtent l="0" t="0" r="5715" b="5715"/>
            <wp:wrapTopAndBottom/>
            <wp:docPr id="1044440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440788" name="Picture 1044440788"/>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4835" cy="356235"/>
                    </a:xfrm>
                    <a:prstGeom prst="rect">
                      <a:avLst/>
                    </a:prstGeom>
                  </pic:spPr>
                </pic:pic>
              </a:graphicData>
            </a:graphic>
            <wp14:sizeRelH relativeFrom="margin">
              <wp14:pctWidth>0</wp14:pctWidth>
            </wp14:sizeRelH>
            <wp14:sizeRelV relativeFrom="margin">
              <wp14:pctHeight>0</wp14:pctHeight>
            </wp14:sizeRelV>
          </wp:anchor>
        </w:drawing>
      </w:r>
      <w:r w:rsidRPr="00F656CD">
        <w:t xml:space="preserve"> </w:t>
      </w:r>
    </w:p>
    <w:p w14:paraId="1F7D730A" w14:textId="4E014780" w:rsidR="00F656CD" w:rsidRPr="00F656CD" w:rsidRDefault="00F656CD" w:rsidP="00F656CD">
      <w:pPr>
        <w:pBdr>
          <w:top w:val="single" w:sz="4" w:space="1" w:color="auto"/>
          <w:left w:val="single" w:sz="4" w:space="4" w:color="auto"/>
          <w:bottom w:val="single" w:sz="4" w:space="1" w:color="auto"/>
          <w:right w:val="single" w:sz="4" w:space="4" w:color="auto"/>
        </w:pBdr>
        <w:spacing w:line="480" w:lineRule="auto"/>
      </w:pPr>
      <w:r w:rsidRPr="00F656CD">
        <w:t>Signature: …………………</w:t>
      </w:r>
      <w:r w:rsidRPr="00F656CD">
        <w:rPr>
          <w:b/>
          <w:bCs/>
          <w:i/>
          <w:iCs/>
          <w:noProof/>
          <w:sz w:val="28"/>
          <w:szCs w:val="28"/>
          <w:u w:val="single"/>
          <w:lang w:val="en-IN"/>
        </w:rPr>
        <w:t xml:space="preserve"> </w:t>
      </w:r>
      <w:r w:rsidRPr="00F656CD">
        <w:t>……………............................</w:t>
      </w:r>
    </w:p>
    <w:p w14:paraId="2AB31562" w14:textId="77777777" w:rsidR="00F656CD" w:rsidRPr="00F656CD" w:rsidRDefault="00F656CD" w:rsidP="00F656CD">
      <w:pPr>
        <w:pBdr>
          <w:top w:val="single" w:sz="4" w:space="1" w:color="auto"/>
          <w:left w:val="single" w:sz="4" w:space="4" w:color="auto"/>
          <w:bottom w:val="single" w:sz="4" w:space="1" w:color="auto"/>
          <w:right w:val="single" w:sz="4" w:space="4" w:color="auto"/>
        </w:pBdr>
        <w:spacing w:line="480" w:lineRule="auto"/>
      </w:pPr>
      <w:r w:rsidRPr="00F656CD">
        <w:t xml:space="preserve"> </w:t>
      </w:r>
    </w:p>
    <w:p w14:paraId="334826C5" w14:textId="22884AB0" w:rsidR="00F656CD" w:rsidRPr="00F656CD" w:rsidRDefault="00F656CD" w:rsidP="00F656CD">
      <w:pPr>
        <w:pBdr>
          <w:top w:val="single" w:sz="4" w:space="1" w:color="auto"/>
          <w:left w:val="single" w:sz="4" w:space="4" w:color="auto"/>
          <w:bottom w:val="single" w:sz="4" w:space="1" w:color="auto"/>
          <w:right w:val="single" w:sz="4" w:space="4" w:color="auto"/>
        </w:pBdr>
        <w:spacing w:line="480" w:lineRule="auto"/>
      </w:pPr>
      <w:r w:rsidRPr="00F656CD">
        <w:t>Date:         …</w:t>
      </w:r>
      <w:r w:rsidRPr="00F656CD">
        <w:t>08/06/2026</w:t>
      </w:r>
      <w:r w:rsidRPr="00F656CD">
        <w:t>……………………………............................</w:t>
      </w:r>
    </w:p>
    <w:p w14:paraId="7204290F" w14:textId="77777777" w:rsidR="00F656CD" w:rsidRPr="00F656CD" w:rsidRDefault="00F656CD" w:rsidP="00F656CD">
      <w:pPr>
        <w:pBdr>
          <w:top w:val="single" w:sz="4" w:space="1" w:color="auto"/>
          <w:left w:val="single" w:sz="4" w:space="4" w:color="auto"/>
          <w:bottom w:val="single" w:sz="4" w:space="1" w:color="auto"/>
          <w:right w:val="single" w:sz="4" w:space="4" w:color="auto"/>
        </w:pBdr>
      </w:pPr>
    </w:p>
    <w:p w14:paraId="62B56971" w14:textId="77777777" w:rsidR="00C17460" w:rsidRPr="00F656CD" w:rsidRDefault="00C17460"/>
    <w:p w14:paraId="583D34DE" w14:textId="77777777" w:rsidR="00F656CD" w:rsidRPr="00F656CD" w:rsidRDefault="00F656CD"/>
    <w:p w14:paraId="17DD1A8A" w14:textId="77777777" w:rsidR="00F656CD" w:rsidRPr="00F656CD" w:rsidRDefault="00F656CD"/>
    <w:p w14:paraId="4CBA53B6" w14:textId="77777777" w:rsidR="00F656CD" w:rsidRPr="00F656CD" w:rsidRDefault="00F656CD"/>
    <w:p w14:paraId="266168A7" w14:textId="77777777" w:rsidR="00F656CD" w:rsidRPr="00F656CD" w:rsidRDefault="00F656CD"/>
    <w:p w14:paraId="2C1CF685" w14:textId="77777777" w:rsidR="00C17460" w:rsidRPr="00F656CD" w:rsidRDefault="00C17460"/>
    <w:p w14:paraId="070759FA" w14:textId="77777777" w:rsidR="00330797" w:rsidRPr="00F656CD" w:rsidRDefault="005204DA">
      <w:pPr>
        <w:spacing w:line="360" w:lineRule="auto"/>
        <w:jc w:val="center"/>
        <w:rPr>
          <w:b/>
          <w:bCs/>
          <w:i/>
          <w:iCs/>
          <w:sz w:val="28"/>
          <w:szCs w:val="28"/>
          <w:u w:val="single"/>
        </w:rPr>
      </w:pPr>
      <w:r w:rsidRPr="00F656CD">
        <w:rPr>
          <w:b/>
          <w:bCs/>
          <w:i/>
          <w:iCs/>
          <w:sz w:val="28"/>
          <w:szCs w:val="28"/>
          <w:u w:val="single"/>
        </w:rPr>
        <w:lastRenderedPageBreak/>
        <w:t>Abstract</w:t>
      </w:r>
    </w:p>
    <w:p w14:paraId="40138119" w14:textId="77777777" w:rsidR="00330797" w:rsidRPr="00F656CD" w:rsidRDefault="005204DA">
      <w:pPr>
        <w:spacing w:line="360" w:lineRule="auto"/>
        <w:jc w:val="both"/>
      </w:pPr>
      <w:r w:rsidRPr="00F656CD">
        <w:t xml:space="preserve">The dissertation will explore the role and impact of the authenticity of influencers and consumers' parasocial interaction on the level of consumer trust and consumer purchase </w:t>
      </w:r>
      <w:proofErr w:type="spellStart"/>
      <w:r w:rsidRPr="00F656CD">
        <w:t>behaviour</w:t>
      </w:r>
      <w:proofErr w:type="spellEnd"/>
      <w:r w:rsidRPr="00F656CD">
        <w:t xml:space="preserve"> in social commerce. It shows the micro-influencers and mega-influencers in Instagram, Snapchat and the emerging creator economy. The study employs a single method, secondary research with the help of academic literature and industry reports, data from public platforms, company filings and text-based thematic analysis of the chapters that have been submitted. The main message is that you can't determine the effectiveness of your influencers based on the number of followers they may have. While reach can build awareness, it is not enough to build the trust needed to increase purchase intention; it's more about the authenticity, source credibility, parasocial closeness, platform fit and transparent communication.</w:t>
      </w:r>
    </w:p>
    <w:p w14:paraId="474C62D5" w14:textId="77777777" w:rsidR="00330797" w:rsidRPr="00F656CD" w:rsidRDefault="005204DA">
      <w:pPr>
        <w:spacing w:line="360" w:lineRule="auto"/>
        <w:jc w:val="both"/>
      </w:pPr>
      <w:r w:rsidRPr="00F656CD">
        <w:t xml:space="preserve">Real Secondary data is included to help strengthen the revised Dissertation. </w:t>
      </w:r>
      <w:proofErr w:type="spellStart"/>
      <w:r w:rsidRPr="00F656CD">
        <w:t>Contextualised</w:t>
      </w:r>
      <w:proofErr w:type="spellEnd"/>
      <w:r w:rsidRPr="00F656CD">
        <w:t xml:space="preserve"> by consumer identities on social media, advertising reach on social platforms, daily active users of ‘Snap' and ‘Meta Family', market size of the influencer marketing industry and creator advertising revenue. Qualitative findings are </w:t>
      </w:r>
      <w:proofErr w:type="spellStart"/>
      <w:r w:rsidRPr="00F656CD">
        <w:t>contextualised</w:t>
      </w:r>
      <w:proofErr w:type="spellEnd"/>
      <w:r w:rsidRPr="00F656CD">
        <w:t xml:space="preserve"> by the number of social media user identities, social platforms' advertising reach, 'Snap' and ‘Meta Family' daily active users, the size of the influencer marketing industry, and creator advertising spend. The findings imply that micro-influencers have a particularly high added value in the case of purchase based on trust and niche, and mega influencers in the case of purchase based on awareness, </w:t>
      </w:r>
      <w:proofErr w:type="spellStart"/>
      <w:r w:rsidRPr="00F656CD">
        <w:t>recognisability</w:t>
      </w:r>
      <w:proofErr w:type="spellEnd"/>
      <w:r w:rsidRPr="00F656CD">
        <w:t xml:space="preserve"> and aspirational positioning. Context is the platform, too: Instagram should be a place for trusting what you see, Snapchat is intuitive and immediate, and TikTok/creator economies are participatory and social-proof-based. The dissertation's findings will guide brands to select the influencers depending upon the purpose of the campaign, the fit of the audience, authenticity, engagement quality and ethical transparency instead of focusing solely on their numbers. </w:t>
      </w:r>
    </w:p>
    <w:p w14:paraId="58786955" w14:textId="77777777" w:rsidR="00330797" w:rsidRPr="00F656CD" w:rsidRDefault="00330797">
      <w:pPr>
        <w:spacing w:line="360" w:lineRule="auto"/>
        <w:jc w:val="both"/>
      </w:pPr>
    </w:p>
    <w:p w14:paraId="1E6DC78F" w14:textId="77777777" w:rsidR="00330797" w:rsidRPr="00F656CD" w:rsidRDefault="00330797">
      <w:pPr>
        <w:spacing w:line="360" w:lineRule="auto"/>
        <w:jc w:val="both"/>
      </w:pPr>
    </w:p>
    <w:p w14:paraId="748D7F14" w14:textId="77777777" w:rsidR="00330797" w:rsidRPr="00F656CD" w:rsidRDefault="00330797">
      <w:pPr>
        <w:spacing w:line="360" w:lineRule="auto"/>
        <w:jc w:val="both"/>
      </w:pPr>
    </w:p>
    <w:p w14:paraId="73512311" w14:textId="77777777" w:rsidR="00330797" w:rsidRPr="00F656CD" w:rsidRDefault="00330797">
      <w:pPr>
        <w:spacing w:line="360" w:lineRule="auto"/>
        <w:jc w:val="both"/>
      </w:pPr>
    </w:p>
    <w:p w14:paraId="0ABB264F" w14:textId="77777777" w:rsidR="00330797" w:rsidRPr="00F656CD" w:rsidRDefault="00330797">
      <w:pPr>
        <w:spacing w:line="360" w:lineRule="auto"/>
        <w:jc w:val="both"/>
      </w:pPr>
    </w:p>
    <w:p w14:paraId="48B9642A" w14:textId="77777777" w:rsidR="00330797" w:rsidRPr="00F656CD" w:rsidRDefault="005204DA">
      <w:pPr>
        <w:spacing w:line="360" w:lineRule="auto"/>
        <w:jc w:val="center"/>
        <w:rPr>
          <w:b/>
          <w:bCs/>
        </w:rPr>
      </w:pPr>
      <w:r w:rsidRPr="00F656CD">
        <w:rPr>
          <w:b/>
          <w:bCs/>
        </w:rPr>
        <w:lastRenderedPageBreak/>
        <w:t>Table of Contents</w:t>
      </w:r>
    </w:p>
    <w:sdt>
      <w:sdtPr>
        <w:id w:val="1959959185"/>
        <w:docPartObj>
          <w:docPartGallery w:val="Table of Contents"/>
          <w:docPartUnique/>
        </w:docPartObj>
      </w:sdtPr>
      <w:sdtContent>
        <w:p w14:paraId="0B447355" w14:textId="77777777" w:rsidR="00330797" w:rsidRPr="00F656CD" w:rsidRDefault="005204DA">
          <w:pPr>
            <w:widowControl w:val="0"/>
            <w:tabs>
              <w:tab w:val="right" w:pos="9360"/>
            </w:tabs>
            <w:spacing w:before="60" w:after="0" w:line="360" w:lineRule="auto"/>
            <w:rPr>
              <w:b/>
              <w:bCs/>
              <w:i/>
              <w:iCs/>
              <w:color w:val="000000"/>
            </w:rPr>
          </w:pPr>
          <w:r w:rsidRPr="00F656CD">
            <w:fldChar w:fldCharType="begin"/>
          </w:r>
          <w:r w:rsidRPr="00F656CD">
            <w:instrText xml:space="preserve"> TOC \h \u \z \t "Heading 1,1,Heading 2,2,Heading 3,3,Heading 4,4,Heading 5,5,Heading 6,6,"</w:instrText>
          </w:r>
          <w:r w:rsidRPr="00F656CD">
            <w:fldChar w:fldCharType="separate"/>
          </w:r>
          <w:hyperlink>
            <w:r w:rsidR="00330797" w:rsidRPr="00F656CD">
              <w:rPr>
                <w:b/>
                <w:bCs/>
                <w:i/>
                <w:iCs/>
                <w:color w:val="000000"/>
              </w:rPr>
              <w:t>Chapter 1: Introduction</w:t>
            </w:r>
            <w:r w:rsidR="00330797" w:rsidRPr="00F656CD">
              <w:rPr>
                <w:b/>
                <w:bCs/>
                <w:i/>
                <w:iCs/>
                <w:color w:val="000000"/>
              </w:rPr>
              <w:tab/>
            </w:r>
          </w:hyperlink>
          <w:r w:rsidRPr="00F656CD">
            <w:fldChar w:fldCharType="begin"/>
          </w:r>
          <w:r w:rsidRPr="00F656CD">
            <w:instrText xml:space="preserve"> PAGEREF  \h </w:instrText>
          </w:r>
          <w:r w:rsidRPr="00F656CD">
            <w:fldChar w:fldCharType="separate"/>
          </w:r>
          <w:r w:rsidRPr="00F656CD">
            <w:rPr>
              <w:b/>
              <w:bCs/>
              <w:i/>
              <w:iCs/>
            </w:rPr>
            <w:t>4</w:t>
          </w:r>
          <w:r w:rsidRPr="00F656CD">
            <w:fldChar w:fldCharType="end"/>
          </w:r>
        </w:p>
        <w:p w14:paraId="5C092FB6"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1.1 Background to the Study</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4</w:t>
          </w:r>
          <w:r w:rsidR="005204DA" w:rsidRPr="00F656CD">
            <w:fldChar w:fldCharType="end"/>
          </w:r>
        </w:p>
        <w:p w14:paraId="67783CEB"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1.2 Problem Statement</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7</w:t>
          </w:r>
          <w:r w:rsidR="005204DA" w:rsidRPr="00F656CD">
            <w:fldChar w:fldCharType="end"/>
          </w:r>
        </w:p>
        <w:p w14:paraId="0AC6017B"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1.3 Research Aim</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8</w:t>
          </w:r>
          <w:r w:rsidR="005204DA" w:rsidRPr="00F656CD">
            <w:fldChar w:fldCharType="end"/>
          </w:r>
        </w:p>
        <w:p w14:paraId="693373B1"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1.4 Research Objectives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8</w:t>
          </w:r>
          <w:r w:rsidR="005204DA" w:rsidRPr="00F656CD">
            <w:fldChar w:fldCharType="end"/>
          </w:r>
        </w:p>
        <w:p w14:paraId="75EA4D5A"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1.5 Research Questions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8</w:t>
          </w:r>
          <w:r w:rsidR="005204DA" w:rsidRPr="00F656CD">
            <w:fldChar w:fldCharType="end"/>
          </w:r>
        </w:p>
        <w:p w14:paraId="38A65FCB"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1.6 Rationale for the Study</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8</w:t>
          </w:r>
          <w:r w:rsidR="005204DA" w:rsidRPr="00F656CD">
            <w:fldChar w:fldCharType="end"/>
          </w:r>
        </w:p>
        <w:p w14:paraId="61B5D060"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1.7 Significance of the Study</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9</w:t>
          </w:r>
          <w:r w:rsidR="005204DA" w:rsidRPr="00F656CD">
            <w:fldChar w:fldCharType="end"/>
          </w:r>
        </w:p>
        <w:p w14:paraId="1707E6B8"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Data Visualisations for this Chapter</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10</w:t>
          </w:r>
          <w:r w:rsidR="005204DA" w:rsidRPr="00F656CD">
            <w:fldChar w:fldCharType="end"/>
          </w:r>
        </w:p>
        <w:p w14:paraId="252ACD47" w14:textId="77777777" w:rsidR="00330797" w:rsidRPr="00F656CD" w:rsidRDefault="00000000">
          <w:pPr>
            <w:widowControl w:val="0"/>
            <w:tabs>
              <w:tab w:val="right" w:pos="9360"/>
            </w:tabs>
            <w:spacing w:before="60" w:after="0" w:line="360" w:lineRule="auto"/>
            <w:rPr>
              <w:b/>
              <w:bCs/>
              <w:i/>
              <w:iCs/>
              <w:color w:val="000000"/>
            </w:rPr>
          </w:pPr>
          <w:hyperlink>
            <w:r w:rsidR="00330797" w:rsidRPr="00F656CD">
              <w:rPr>
                <w:b/>
                <w:bCs/>
                <w:i/>
                <w:iCs/>
                <w:color w:val="000000"/>
              </w:rPr>
              <w:t>Chapter 2: Literature Review</w:t>
            </w:r>
            <w:r w:rsidR="00330797" w:rsidRPr="00F656CD">
              <w:rPr>
                <w:b/>
                <w:bCs/>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b/>
              <w:bCs/>
              <w:i/>
              <w:iCs/>
            </w:rPr>
            <w:t>15</w:t>
          </w:r>
          <w:r w:rsidR="005204DA" w:rsidRPr="00F656CD">
            <w:fldChar w:fldCharType="end"/>
          </w:r>
        </w:p>
        <w:p w14:paraId="7611EB9D"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2.1 Introduction</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15</w:t>
          </w:r>
          <w:r w:rsidR="005204DA" w:rsidRPr="00F656CD">
            <w:fldChar w:fldCharType="end"/>
          </w:r>
        </w:p>
        <w:p w14:paraId="2888E989"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2.2 Influencer Authenticity in Social Commerce</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15</w:t>
          </w:r>
          <w:r w:rsidR="005204DA" w:rsidRPr="00F656CD">
            <w:fldChar w:fldCharType="end"/>
          </w:r>
        </w:p>
        <w:p w14:paraId="2773FE38" w14:textId="77777777" w:rsidR="00330797" w:rsidRPr="00F656CD" w:rsidRDefault="00000000">
          <w:pPr>
            <w:widowControl w:val="0"/>
            <w:tabs>
              <w:tab w:val="right" w:pos="9360"/>
            </w:tabs>
            <w:spacing w:before="60" w:after="0" w:line="360" w:lineRule="auto"/>
            <w:ind w:left="720"/>
            <w:rPr>
              <w:i/>
              <w:iCs/>
              <w:color w:val="000000"/>
            </w:rPr>
          </w:pPr>
          <w:hyperlink>
            <w:r w:rsidR="00330797" w:rsidRPr="00F656CD">
              <w:rPr>
                <w:i/>
                <w:iCs/>
                <w:color w:val="000000"/>
              </w:rPr>
              <w:t>2.2.1 Definition of Influencer Authenticity</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16</w:t>
          </w:r>
          <w:r w:rsidR="005204DA" w:rsidRPr="00F656CD">
            <w:fldChar w:fldCharType="end"/>
          </w:r>
        </w:p>
        <w:p w14:paraId="27EC6ED4" w14:textId="77777777" w:rsidR="00330797" w:rsidRPr="00F656CD" w:rsidRDefault="00000000">
          <w:pPr>
            <w:widowControl w:val="0"/>
            <w:tabs>
              <w:tab w:val="right" w:pos="9360"/>
            </w:tabs>
            <w:spacing w:before="60" w:after="0" w:line="360" w:lineRule="auto"/>
            <w:ind w:left="720"/>
            <w:rPr>
              <w:i/>
              <w:iCs/>
              <w:color w:val="000000"/>
            </w:rPr>
          </w:pPr>
          <w:hyperlink>
            <w:r w:rsidR="00330797" w:rsidRPr="00F656CD">
              <w:rPr>
                <w:i/>
                <w:iCs/>
                <w:color w:val="000000"/>
              </w:rPr>
              <w:t>2.2.2 The Role of Authenticity in Influencer Marketing</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17</w:t>
          </w:r>
          <w:r w:rsidR="005204DA" w:rsidRPr="00F656CD">
            <w:fldChar w:fldCharType="end"/>
          </w:r>
        </w:p>
        <w:p w14:paraId="3464959B" w14:textId="77777777" w:rsidR="00330797" w:rsidRPr="00F656CD" w:rsidRDefault="00000000">
          <w:pPr>
            <w:widowControl w:val="0"/>
            <w:tabs>
              <w:tab w:val="right" w:pos="9360"/>
            </w:tabs>
            <w:spacing w:before="60" w:after="0" w:line="360" w:lineRule="auto"/>
            <w:ind w:left="720"/>
            <w:rPr>
              <w:i/>
              <w:iCs/>
              <w:color w:val="000000"/>
            </w:rPr>
          </w:pPr>
          <w:hyperlink>
            <w:r w:rsidR="00330797" w:rsidRPr="00F656CD">
              <w:rPr>
                <w:i/>
                <w:iCs/>
                <w:color w:val="000000"/>
              </w:rPr>
              <w:t>2.2.3 Micro-Influencers vs. Mega-Influencers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18</w:t>
          </w:r>
          <w:r w:rsidR="005204DA" w:rsidRPr="00F656CD">
            <w:fldChar w:fldCharType="end"/>
          </w:r>
        </w:p>
        <w:p w14:paraId="11CC25F1"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2.3 Parasocial Interaction and Consumer Trust</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19</w:t>
          </w:r>
          <w:r w:rsidR="005204DA" w:rsidRPr="00F656CD">
            <w:fldChar w:fldCharType="end"/>
          </w:r>
        </w:p>
        <w:p w14:paraId="5FD83EBA" w14:textId="77777777" w:rsidR="00330797" w:rsidRPr="00F656CD" w:rsidRDefault="00000000">
          <w:pPr>
            <w:widowControl w:val="0"/>
            <w:tabs>
              <w:tab w:val="right" w:pos="9360"/>
            </w:tabs>
            <w:spacing w:before="60" w:after="0" w:line="360" w:lineRule="auto"/>
            <w:ind w:left="720"/>
            <w:rPr>
              <w:i/>
              <w:iCs/>
              <w:color w:val="000000"/>
            </w:rPr>
          </w:pPr>
          <w:hyperlink>
            <w:r w:rsidR="00330797" w:rsidRPr="00F656CD">
              <w:rPr>
                <w:i/>
                <w:iCs/>
                <w:color w:val="000000"/>
              </w:rPr>
              <w:t>2.3.1 Understanding Parasocial Interaction</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19</w:t>
          </w:r>
          <w:r w:rsidR="005204DA" w:rsidRPr="00F656CD">
            <w:fldChar w:fldCharType="end"/>
          </w:r>
        </w:p>
        <w:p w14:paraId="05EB5DE9" w14:textId="77777777" w:rsidR="00330797" w:rsidRPr="00F656CD" w:rsidRDefault="00000000">
          <w:pPr>
            <w:widowControl w:val="0"/>
            <w:tabs>
              <w:tab w:val="right" w:pos="9360"/>
            </w:tabs>
            <w:spacing w:before="60" w:after="0" w:line="360" w:lineRule="auto"/>
            <w:ind w:left="720"/>
            <w:rPr>
              <w:i/>
              <w:iCs/>
              <w:color w:val="000000"/>
            </w:rPr>
          </w:pPr>
          <w:hyperlink>
            <w:r w:rsidR="00330797" w:rsidRPr="00F656CD">
              <w:rPr>
                <w:i/>
                <w:iCs/>
                <w:color w:val="000000"/>
              </w:rPr>
              <w:t>2.3.2 PSI’s Role in Building Trust and Loyalty</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19</w:t>
          </w:r>
          <w:r w:rsidR="005204DA" w:rsidRPr="00F656CD">
            <w:fldChar w:fldCharType="end"/>
          </w:r>
        </w:p>
        <w:p w14:paraId="317E5C2F" w14:textId="77777777" w:rsidR="00330797" w:rsidRPr="00F656CD" w:rsidRDefault="00000000">
          <w:pPr>
            <w:widowControl w:val="0"/>
            <w:tabs>
              <w:tab w:val="right" w:pos="9360"/>
            </w:tabs>
            <w:spacing w:before="60" w:after="0" w:line="360" w:lineRule="auto"/>
            <w:ind w:left="720"/>
            <w:rPr>
              <w:i/>
              <w:iCs/>
              <w:color w:val="000000"/>
            </w:rPr>
          </w:pPr>
          <w:hyperlink>
            <w:r w:rsidR="00330797" w:rsidRPr="00F656CD">
              <w:rPr>
                <w:i/>
                <w:iCs/>
                <w:color w:val="000000"/>
              </w:rPr>
              <w:t>2.3.3 Parasocial Interaction Across Different Platforms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20</w:t>
          </w:r>
          <w:r w:rsidR="005204DA" w:rsidRPr="00F656CD">
            <w:fldChar w:fldCharType="end"/>
          </w:r>
        </w:p>
        <w:p w14:paraId="57A334D0"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2.4 Consumer Purchase Behaviour in Social Commerce</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21</w:t>
          </w:r>
          <w:r w:rsidR="005204DA" w:rsidRPr="00F656CD">
            <w:fldChar w:fldCharType="end"/>
          </w:r>
        </w:p>
        <w:p w14:paraId="2B2E032E" w14:textId="77777777" w:rsidR="00330797" w:rsidRPr="00F656CD" w:rsidRDefault="00000000">
          <w:pPr>
            <w:widowControl w:val="0"/>
            <w:tabs>
              <w:tab w:val="right" w:pos="9360"/>
            </w:tabs>
            <w:spacing w:before="60" w:after="0" w:line="360" w:lineRule="auto"/>
            <w:ind w:left="720"/>
            <w:rPr>
              <w:i/>
              <w:iCs/>
              <w:color w:val="000000"/>
            </w:rPr>
          </w:pPr>
          <w:hyperlink>
            <w:r w:rsidR="00330797" w:rsidRPr="00F656CD">
              <w:rPr>
                <w:i/>
                <w:iCs/>
                <w:color w:val="000000"/>
              </w:rPr>
              <w:t>2.4.1 Factors Influencing Consumer Purchase Behaviour</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21</w:t>
          </w:r>
          <w:r w:rsidR="005204DA" w:rsidRPr="00F656CD">
            <w:fldChar w:fldCharType="end"/>
          </w:r>
        </w:p>
        <w:p w14:paraId="1F3CB99B" w14:textId="77777777" w:rsidR="00330797" w:rsidRPr="00F656CD" w:rsidRDefault="00000000">
          <w:pPr>
            <w:widowControl w:val="0"/>
            <w:tabs>
              <w:tab w:val="right" w:pos="9360"/>
            </w:tabs>
            <w:spacing w:before="60" w:after="0" w:line="360" w:lineRule="auto"/>
            <w:ind w:left="720"/>
            <w:rPr>
              <w:i/>
              <w:iCs/>
              <w:color w:val="000000"/>
            </w:rPr>
          </w:pPr>
          <w:hyperlink>
            <w:r w:rsidR="00330797" w:rsidRPr="00F656CD">
              <w:rPr>
                <w:i/>
                <w:iCs/>
                <w:color w:val="000000"/>
              </w:rPr>
              <w:t>2.4.2 Purchase Intention and Source Credibility</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22</w:t>
          </w:r>
          <w:r w:rsidR="005204DA" w:rsidRPr="00F656CD">
            <w:fldChar w:fldCharType="end"/>
          </w:r>
        </w:p>
        <w:p w14:paraId="77A92421" w14:textId="77777777" w:rsidR="00330797" w:rsidRPr="00F656CD" w:rsidRDefault="00000000">
          <w:pPr>
            <w:widowControl w:val="0"/>
            <w:tabs>
              <w:tab w:val="right" w:pos="9360"/>
            </w:tabs>
            <w:spacing w:before="60" w:after="0" w:line="360" w:lineRule="auto"/>
            <w:ind w:left="720"/>
            <w:rPr>
              <w:i/>
              <w:iCs/>
              <w:color w:val="000000"/>
            </w:rPr>
          </w:pPr>
          <w:hyperlink>
            <w:r w:rsidR="00330797" w:rsidRPr="00F656CD">
              <w:rPr>
                <w:i/>
                <w:iCs/>
                <w:color w:val="000000"/>
              </w:rPr>
              <w:t>2.4.3 The Impact of Influencer Type on Purchase Behaviour</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23</w:t>
          </w:r>
          <w:r w:rsidR="005204DA" w:rsidRPr="00F656CD">
            <w:fldChar w:fldCharType="end"/>
          </w:r>
        </w:p>
        <w:p w14:paraId="2EDC085D" w14:textId="77777777" w:rsidR="00330797" w:rsidRPr="00F656CD" w:rsidRDefault="00000000">
          <w:pPr>
            <w:widowControl w:val="0"/>
            <w:tabs>
              <w:tab w:val="right" w:pos="9360"/>
            </w:tabs>
            <w:spacing w:before="60" w:after="0" w:line="360" w:lineRule="auto"/>
            <w:ind w:left="720"/>
            <w:rPr>
              <w:i/>
              <w:iCs/>
              <w:color w:val="000000"/>
            </w:rPr>
          </w:pPr>
          <w:hyperlink>
            <w:r w:rsidR="00330797" w:rsidRPr="00F656CD">
              <w:rPr>
                <w:i/>
                <w:iCs/>
                <w:color w:val="000000"/>
              </w:rPr>
              <w:t>2.4.4 The Role of Platforms in Influencing Purchase Behaviour</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24</w:t>
          </w:r>
          <w:r w:rsidR="005204DA" w:rsidRPr="00F656CD">
            <w:fldChar w:fldCharType="end"/>
          </w:r>
        </w:p>
        <w:p w14:paraId="4A39B3B9"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Data Visualisations for this Chapter</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24</w:t>
          </w:r>
          <w:r w:rsidR="005204DA" w:rsidRPr="00F656CD">
            <w:fldChar w:fldCharType="end"/>
          </w:r>
        </w:p>
        <w:p w14:paraId="22B0952E" w14:textId="77777777" w:rsidR="00330797" w:rsidRPr="00F656CD" w:rsidRDefault="00000000">
          <w:pPr>
            <w:widowControl w:val="0"/>
            <w:tabs>
              <w:tab w:val="right" w:pos="9360"/>
            </w:tabs>
            <w:spacing w:before="60" w:after="0" w:line="360" w:lineRule="auto"/>
            <w:rPr>
              <w:b/>
              <w:bCs/>
              <w:i/>
              <w:iCs/>
              <w:color w:val="000000"/>
            </w:rPr>
          </w:pPr>
          <w:hyperlink>
            <w:r w:rsidR="00330797" w:rsidRPr="00F656CD">
              <w:rPr>
                <w:b/>
                <w:bCs/>
                <w:i/>
                <w:iCs/>
                <w:color w:val="000000"/>
              </w:rPr>
              <w:t>Chapter 3: Research Methodology</w:t>
            </w:r>
            <w:r w:rsidR="00330797" w:rsidRPr="00F656CD">
              <w:rPr>
                <w:b/>
                <w:bCs/>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b/>
              <w:bCs/>
              <w:i/>
              <w:iCs/>
            </w:rPr>
            <w:t>29</w:t>
          </w:r>
          <w:r w:rsidR="005204DA" w:rsidRPr="00F656CD">
            <w:fldChar w:fldCharType="end"/>
          </w:r>
        </w:p>
        <w:p w14:paraId="6B57B86F"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3.1 Introduction</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29</w:t>
          </w:r>
          <w:r w:rsidR="005204DA" w:rsidRPr="00F656CD">
            <w:fldChar w:fldCharType="end"/>
          </w:r>
        </w:p>
        <w:p w14:paraId="1F4B7968"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3.2 Research Philosophy and Approach</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30</w:t>
          </w:r>
          <w:r w:rsidR="005204DA" w:rsidRPr="00F656CD">
            <w:fldChar w:fldCharType="end"/>
          </w:r>
        </w:p>
        <w:p w14:paraId="2D7D40A8"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3.3 Research Design</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31</w:t>
          </w:r>
          <w:r w:rsidR="005204DA" w:rsidRPr="00F656CD">
            <w:fldChar w:fldCharType="end"/>
          </w:r>
        </w:p>
        <w:p w14:paraId="39263783"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3.4 Data Collection Methods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33</w:t>
          </w:r>
          <w:r w:rsidR="005204DA" w:rsidRPr="00F656CD">
            <w:fldChar w:fldCharType="end"/>
          </w:r>
        </w:p>
        <w:p w14:paraId="0A2C6533" w14:textId="77777777" w:rsidR="00330797" w:rsidRPr="00F656CD" w:rsidRDefault="00000000">
          <w:pPr>
            <w:widowControl w:val="0"/>
            <w:tabs>
              <w:tab w:val="right" w:pos="9360"/>
            </w:tabs>
            <w:spacing w:before="60" w:after="0" w:line="360" w:lineRule="auto"/>
            <w:ind w:left="720"/>
            <w:rPr>
              <w:i/>
              <w:iCs/>
              <w:color w:val="000000"/>
            </w:rPr>
          </w:pPr>
          <w:hyperlink>
            <w:r w:rsidR="00330797" w:rsidRPr="00F656CD">
              <w:rPr>
                <w:i/>
                <w:iCs/>
                <w:color w:val="000000"/>
              </w:rPr>
              <w:t>3.4.1 Peer-reviewed Journal Articles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33</w:t>
          </w:r>
          <w:r w:rsidR="005204DA" w:rsidRPr="00F656CD">
            <w:fldChar w:fldCharType="end"/>
          </w:r>
        </w:p>
        <w:p w14:paraId="64330960" w14:textId="77777777" w:rsidR="00330797" w:rsidRPr="00F656CD" w:rsidRDefault="00000000">
          <w:pPr>
            <w:widowControl w:val="0"/>
            <w:tabs>
              <w:tab w:val="right" w:pos="9360"/>
            </w:tabs>
            <w:spacing w:before="60" w:after="0" w:line="360" w:lineRule="auto"/>
            <w:ind w:left="720"/>
            <w:rPr>
              <w:i/>
              <w:iCs/>
              <w:color w:val="000000"/>
            </w:rPr>
          </w:pPr>
          <w:hyperlink>
            <w:r w:rsidR="00330797" w:rsidRPr="00F656CD">
              <w:rPr>
                <w:i/>
                <w:iCs/>
                <w:color w:val="000000"/>
              </w:rPr>
              <w:t>3.4.2 Industry Reports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33</w:t>
          </w:r>
          <w:r w:rsidR="005204DA" w:rsidRPr="00F656CD">
            <w:fldChar w:fldCharType="end"/>
          </w:r>
        </w:p>
        <w:p w14:paraId="14FB9C64" w14:textId="77777777" w:rsidR="00330797" w:rsidRPr="00F656CD" w:rsidRDefault="00000000">
          <w:pPr>
            <w:widowControl w:val="0"/>
            <w:tabs>
              <w:tab w:val="right" w:pos="9360"/>
            </w:tabs>
            <w:spacing w:before="60" w:after="0" w:line="360" w:lineRule="auto"/>
            <w:ind w:left="720"/>
            <w:rPr>
              <w:i/>
              <w:iCs/>
              <w:color w:val="000000"/>
            </w:rPr>
          </w:pPr>
          <w:hyperlink>
            <w:r w:rsidR="00330797" w:rsidRPr="00F656CD">
              <w:rPr>
                <w:i/>
                <w:iCs/>
                <w:color w:val="000000"/>
              </w:rPr>
              <w:t>3.4.3 Case Studies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34</w:t>
          </w:r>
          <w:r w:rsidR="005204DA" w:rsidRPr="00F656CD">
            <w:fldChar w:fldCharType="end"/>
          </w:r>
        </w:p>
        <w:p w14:paraId="13AB6D1E" w14:textId="77777777" w:rsidR="00330797" w:rsidRPr="00F656CD" w:rsidRDefault="00000000">
          <w:pPr>
            <w:widowControl w:val="0"/>
            <w:tabs>
              <w:tab w:val="right" w:pos="9360"/>
            </w:tabs>
            <w:spacing w:before="60" w:after="0" w:line="360" w:lineRule="auto"/>
            <w:ind w:left="720"/>
            <w:rPr>
              <w:i/>
              <w:iCs/>
              <w:color w:val="000000"/>
            </w:rPr>
          </w:pPr>
          <w:hyperlink>
            <w:r w:rsidR="00330797" w:rsidRPr="00F656CD">
              <w:rPr>
                <w:i/>
                <w:iCs/>
                <w:color w:val="000000"/>
              </w:rPr>
              <w:t>3.4.4 Social Media Metrics and Analytics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34</w:t>
          </w:r>
          <w:r w:rsidR="005204DA" w:rsidRPr="00F656CD">
            <w:fldChar w:fldCharType="end"/>
          </w:r>
        </w:p>
        <w:p w14:paraId="3285C1A2"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3.5 Data Analysis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35</w:t>
          </w:r>
          <w:r w:rsidR="005204DA" w:rsidRPr="00F656CD">
            <w:fldChar w:fldCharType="end"/>
          </w:r>
        </w:p>
        <w:p w14:paraId="5062445C" w14:textId="77777777" w:rsidR="00330797" w:rsidRPr="00F656CD" w:rsidRDefault="00000000">
          <w:pPr>
            <w:widowControl w:val="0"/>
            <w:tabs>
              <w:tab w:val="right" w:pos="9360"/>
            </w:tabs>
            <w:spacing w:before="60" w:after="0" w:line="360" w:lineRule="auto"/>
            <w:ind w:left="720"/>
            <w:rPr>
              <w:i/>
              <w:iCs/>
              <w:color w:val="000000"/>
            </w:rPr>
          </w:pPr>
          <w:hyperlink>
            <w:r w:rsidR="00330797" w:rsidRPr="00F656CD">
              <w:rPr>
                <w:i/>
                <w:iCs/>
                <w:color w:val="000000"/>
              </w:rPr>
              <w:t>3.5.1 Influencer Authenticity</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35</w:t>
          </w:r>
          <w:r w:rsidR="005204DA" w:rsidRPr="00F656CD">
            <w:fldChar w:fldCharType="end"/>
          </w:r>
        </w:p>
        <w:p w14:paraId="64E55576"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Data Visualisations for this Chapter</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36</w:t>
          </w:r>
          <w:r w:rsidR="005204DA" w:rsidRPr="00F656CD">
            <w:fldChar w:fldCharType="end"/>
          </w:r>
        </w:p>
        <w:p w14:paraId="4D0C7A1D" w14:textId="77777777" w:rsidR="00330797" w:rsidRPr="00F656CD" w:rsidRDefault="00000000">
          <w:pPr>
            <w:widowControl w:val="0"/>
            <w:tabs>
              <w:tab w:val="right" w:pos="9360"/>
            </w:tabs>
            <w:spacing w:before="60" w:after="0" w:line="360" w:lineRule="auto"/>
            <w:rPr>
              <w:b/>
              <w:bCs/>
              <w:i/>
              <w:iCs/>
              <w:color w:val="000000"/>
            </w:rPr>
          </w:pPr>
          <w:hyperlink>
            <w:r w:rsidR="00330797" w:rsidRPr="00F656CD">
              <w:rPr>
                <w:b/>
                <w:bCs/>
                <w:i/>
                <w:iCs/>
                <w:color w:val="000000"/>
              </w:rPr>
              <w:t>Chapter 4: Data Analysis and Findings</w:t>
            </w:r>
            <w:r w:rsidR="00330797" w:rsidRPr="00F656CD">
              <w:rPr>
                <w:b/>
                <w:bCs/>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b/>
              <w:bCs/>
              <w:i/>
              <w:iCs/>
            </w:rPr>
            <w:t>41</w:t>
          </w:r>
          <w:r w:rsidR="005204DA" w:rsidRPr="00F656CD">
            <w:fldChar w:fldCharType="end"/>
          </w:r>
        </w:p>
        <w:p w14:paraId="72B59A1A"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4.1 Introduction</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41</w:t>
          </w:r>
          <w:r w:rsidR="005204DA" w:rsidRPr="00F656CD">
            <w:fldChar w:fldCharType="end"/>
          </w:r>
        </w:p>
        <w:p w14:paraId="3BE5C30B"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4.2 Overview of the Data Analysis Process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42</w:t>
          </w:r>
          <w:r w:rsidR="005204DA" w:rsidRPr="00F656CD">
            <w:fldChar w:fldCharType="end"/>
          </w:r>
        </w:p>
        <w:p w14:paraId="7878508A"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4.3 Theme One: Influencer Authenticity as a Driver of Trust</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43</w:t>
          </w:r>
          <w:r w:rsidR="005204DA" w:rsidRPr="00F656CD">
            <w:fldChar w:fldCharType="end"/>
          </w:r>
        </w:p>
        <w:p w14:paraId="3AB6AC47"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4.4 Theme Two: Parasocial Interaction and Emotional Connection</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45</w:t>
          </w:r>
          <w:r w:rsidR="005204DA" w:rsidRPr="00F656CD">
            <w:fldChar w:fldCharType="end"/>
          </w:r>
        </w:p>
        <w:p w14:paraId="0CFBFA3C"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4.5 Theme Three: Consumer Trust and Purchase Intention</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47</w:t>
          </w:r>
          <w:r w:rsidR="005204DA" w:rsidRPr="00F656CD">
            <w:fldChar w:fldCharType="end"/>
          </w:r>
        </w:p>
        <w:p w14:paraId="39BB8C7D"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4.6 Theme Four: Platform Differences in Engagement and Conversion</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49</w:t>
          </w:r>
          <w:r w:rsidR="005204DA" w:rsidRPr="00F656CD">
            <w:fldChar w:fldCharType="end"/>
          </w:r>
        </w:p>
        <w:p w14:paraId="6B097631"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Data Visualisations for this Chapter</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50</w:t>
          </w:r>
          <w:r w:rsidR="005204DA" w:rsidRPr="00F656CD">
            <w:fldChar w:fldCharType="end"/>
          </w:r>
        </w:p>
        <w:p w14:paraId="65082D62" w14:textId="77777777" w:rsidR="00330797" w:rsidRPr="00F656CD" w:rsidRDefault="00000000">
          <w:pPr>
            <w:widowControl w:val="0"/>
            <w:tabs>
              <w:tab w:val="right" w:pos="9360"/>
            </w:tabs>
            <w:spacing w:before="60" w:after="0" w:line="360" w:lineRule="auto"/>
            <w:rPr>
              <w:b/>
              <w:bCs/>
              <w:i/>
              <w:iCs/>
              <w:color w:val="000000"/>
            </w:rPr>
          </w:pPr>
          <w:hyperlink>
            <w:r w:rsidR="00330797" w:rsidRPr="00F656CD">
              <w:rPr>
                <w:b/>
                <w:bCs/>
                <w:i/>
                <w:iCs/>
                <w:color w:val="000000"/>
              </w:rPr>
              <w:t>Chapter 5: Conclusion and Recommendations</w:t>
            </w:r>
            <w:r w:rsidR="00330797" w:rsidRPr="00F656CD">
              <w:rPr>
                <w:b/>
                <w:bCs/>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b/>
              <w:bCs/>
              <w:i/>
              <w:iCs/>
            </w:rPr>
            <w:t>55</w:t>
          </w:r>
          <w:r w:rsidR="005204DA" w:rsidRPr="00F656CD">
            <w:fldChar w:fldCharType="end"/>
          </w:r>
        </w:p>
        <w:p w14:paraId="05C204E9"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5.1 Introduction</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55</w:t>
          </w:r>
          <w:r w:rsidR="005204DA" w:rsidRPr="00F656CD">
            <w:fldChar w:fldCharType="end"/>
          </w:r>
        </w:p>
        <w:p w14:paraId="7F431F3B"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5.2 Summary of the Study</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55</w:t>
          </w:r>
          <w:r w:rsidR="005204DA" w:rsidRPr="00F656CD">
            <w:fldChar w:fldCharType="end"/>
          </w:r>
        </w:p>
        <w:p w14:paraId="4D120A4D"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5.3 Conclusion in Relation to the Research Questions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56</w:t>
          </w:r>
          <w:r w:rsidR="005204DA" w:rsidRPr="00F656CD">
            <w:fldChar w:fldCharType="end"/>
          </w:r>
        </w:p>
        <w:p w14:paraId="48220D28"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5.4 Overall Conclusion</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58</w:t>
          </w:r>
          <w:r w:rsidR="005204DA" w:rsidRPr="00F656CD">
            <w:fldChar w:fldCharType="end"/>
          </w:r>
        </w:p>
        <w:p w14:paraId="5D5F818F"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5.5 Practical Recommendations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59</w:t>
          </w:r>
          <w:r w:rsidR="005204DA" w:rsidRPr="00F656CD">
            <w:fldChar w:fldCharType="end"/>
          </w:r>
        </w:p>
        <w:p w14:paraId="33FA3679"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5.6 Limitations of the Study</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60</w:t>
          </w:r>
          <w:r w:rsidR="005204DA" w:rsidRPr="00F656CD">
            <w:fldChar w:fldCharType="end"/>
          </w:r>
        </w:p>
        <w:p w14:paraId="21088C89"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5.7 Recommendations for Future Research</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61</w:t>
          </w:r>
          <w:r w:rsidR="005204DA" w:rsidRPr="00F656CD">
            <w:fldChar w:fldCharType="end"/>
          </w:r>
        </w:p>
        <w:p w14:paraId="60042FAC"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Data Visualisations for this Chapter</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62</w:t>
          </w:r>
          <w:r w:rsidR="005204DA" w:rsidRPr="00F656CD">
            <w:fldChar w:fldCharType="end"/>
          </w:r>
        </w:p>
        <w:p w14:paraId="1BA5B367" w14:textId="77777777" w:rsidR="00330797" w:rsidRPr="00F656CD" w:rsidRDefault="00000000">
          <w:pPr>
            <w:widowControl w:val="0"/>
            <w:tabs>
              <w:tab w:val="right" w:pos="9360"/>
            </w:tabs>
            <w:spacing w:before="60" w:after="0" w:line="360" w:lineRule="auto"/>
            <w:rPr>
              <w:b/>
              <w:bCs/>
              <w:i/>
              <w:iCs/>
              <w:color w:val="000000"/>
            </w:rPr>
          </w:pPr>
          <w:hyperlink>
            <w:r w:rsidR="00330797" w:rsidRPr="00F656CD">
              <w:rPr>
                <w:b/>
                <w:bCs/>
                <w:i/>
                <w:iCs/>
                <w:color w:val="000000"/>
              </w:rPr>
              <w:t>References</w:t>
            </w:r>
            <w:r w:rsidR="00330797" w:rsidRPr="00F656CD">
              <w:rPr>
                <w:b/>
                <w:bCs/>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b/>
              <w:bCs/>
              <w:i/>
              <w:iCs/>
            </w:rPr>
            <w:t>66</w:t>
          </w:r>
          <w:r w:rsidR="005204DA" w:rsidRPr="00F656CD">
            <w:fldChar w:fldCharType="end"/>
          </w:r>
        </w:p>
        <w:p w14:paraId="3EE028B2" w14:textId="77777777" w:rsidR="00330797" w:rsidRPr="00F656CD" w:rsidRDefault="00000000">
          <w:pPr>
            <w:widowControl w:val="0"/>
            <w:tabs>
              <w:tab w:val="right" w:pos="9360"/>
            </w:tabs>
            <w:spacing w:before="60" w:after="0" w:line="360" w:lineRule="auto"/>
            <w:rPr>
              <w:b/>
              <w:bCs/>
              <w:i/>
              <w:iCs/>
              <w:color w:val="000000"/>
            </w:rPr>
          </w:pPr>
          <w:hyperlink>
            <w:r w:rsidR="00330797" w:rsidRPr="00F656CD">
              <w:rPr>
                <w:b/>
                <w:bCs/>
                <w:i/>
                <w:iCs/>
                <w:color w:val="000000"/>
              </w:rPr>
              <w:t>Appendix A: Data Tables Used for Figures</w:t>
            </w:r>
            <w:r w:rsidR="00330797" w:rsidRPr="00F656CD">
              <w:rPr>
                <w:b/>
                <w:bCs/>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b/>
              <w:bCs/>
              <w:i/>
              <w:iCs/>
            </w:rPr>
            <w:t>71</w:t>
          </w:r>
          <w:r w:rsidR="005204DA" w:rsidRPr="00F656CD">
            <w:fldChar w:fldCharType="end"/>
          </w:r>
        </w:p>
        <w:p w14:paraId="388609EF"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Global social media user identities, billions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71</w:t>
          </w:r>
          <w:r w:rsidR="005204DA" w:rsidRPr="00F656CD">
            <w:fldChar w:fldCharType="end"/>
          </w:r>
        </w:p>
        <w:p w14:paraId="0937E46D"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Global internet users, billions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71</w:t>
          </w:r>
          <w:r w:rsidR="005204DA" w:rsidRPr="00F656CD">
            <w:fldChar w:fldCharType="end"/>
          </w:r>
        </w:p>
        <w:p w14:paraId="4042F1D4"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Influencer marketing market size, US$ billions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71</w:t>
          </w:r>
          <w:r w:rsidR="005204DA" w:rsidRPr="00F656CD">
            <w:fldChar w:fldCharType="end"/>
          </w:r>
        </w:p>
        <w:p w14:paraId="63442FC0"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Selected platform advertising reach, January 2025, billions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72</w:t>
          </w:r>
          <w:r w:rsidR="005204DA" w:rsidRPr="00F656CD">
            <w:fldChar w:fldCharType="end"/>
          </w:r>
        </w:p>
        <w:p w14:paraId="49E8BB81"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Snapchat daily active users, millions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72</w:t>
          </w:r>
          <w:r w:rsidR="005204DA" w:rsidRPr="00F656CD">
            <w:fldChar w:fldCharType="end"/>
          </w:r>
        </w:p>
        <w:p w14:paraId="006E2D24"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Meta Family daily active people, billions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72</w:t>
          </w:r>
          <w:r w:rsidR="005204DA" w:rsidRPr="00F656CD">
            <w:fldChar w:fldCharType="end"/>
          </w:r>
        </w:p>
        <w:p w14:paraId="1DC6796C" w14:textId="77777777" w:rsidR="00330797" w:rsidRPr="00F656CD" w:rsidRDefault="00000000">
          <w:pPr>
            <w:widowControl w:val="0"/>
            <w:tabs>
              <w:tab w:val="right" w:pos="9360"/>
            </w:tabs>
            <w:spacing w:before="60" w:after="0" w:line="360" w:lineRule="auto"/>
            <w:ind w:left="360"/>
            <w:rPr>
              <w:i/>
              <w:iCs/>
              <w:color w:val="000000"/>
            </w:rPr>
          </w:pPr>
          <w:hyperlink>
            <w:r w:rsidR="00330797" w:rsidRPr="00F656CD">
              <w:rPr>
                <w:i/>
                <w:iCs/>
                <w:color w:val="000000"/>
              </w:rPr>
              <w:t>U.S. creator advertising spend, US$ billions</w:t>
            </w:r>
            <w:r w:rsidR="00330797" w:rsidRPr="00F656CD">
              <w:rPr>
                <w:i/>
                <w:iCs/>
                <w:color w:val="000000"/>
              </w:rPr>
              <w:tab/>
            </w:r>
          </w:hyperlink>
          <w:r w:rsidR="005204DA" w:rsidRPr="00F656CD">
            <w:fldChar w:fldCharType="begin"/>
          </w:r>
          <w:r w:rsidR="005204DA" w:rsidRPr="00F656CD">
            <w:instrText xml:space="preserve"> PAGEREF  \h </w:instrText>
          </w:r>
          <w:r w:rsidR="005204DA" w:rsidRPr="00F656CD">
            <w:fldChar w:fldCharType="separate"/>
          </w:r>
          <w:r w:rsidR="005204DA" w:rsidRPr="00F656CD">
            <w:rPr>
              <w:i/>
              <w:iCs/>
            </w:rPr>
            <w:t>72</w:t>
          </w:r>
          <w:r w:rsidR="005204DA" w:rsidRPr="00F656CD">
            <w:fldChar w:fldCharType="end"/>
          </w:r>
          <w:r w:rsidR="005204DA" w:rsidRPr="00F656CD">
            <w:fldChar w:fldCharType="end"/>
          </w:r>
        </w:p>
      </w:sdtContent>
    </w:sdt>
    <w:p w14:paraId="622CF8AE" w14:textId="77777777" w:rsidR="00330797" w:rsidRPr="00F656CD" w:rsidRDefault="00330797">
      <w:pPr>
        <w:spacing w:line="360" w:lineRule="auto"/>
        <w:jc w:val="center"/>
        <w:rPr>
          <w:b/>
          <w:bCs/>
        </w:rPr>
      </w:pPr>
    </w:p>
    <w:p w14:paraId="724D0562" w14:textId="77777777" w:rsidR="00330797" w:rsidRPr="00F656CD" w:rsidRDefault="005204DA">
      <w:pPr>
        <w:spacing w:line="360" w:lineRule="auto"/>
        <w:jc w:val="center"/>
        <w:rPr>
          <w:b/>
          <w:bCs/>
        </w:rPr>
      </w:pPr>
      <w:r w:rsidRPr="00F656CD">
        <w:rPr>
          <w:b/>
          <w:bCs/>
        </w:rPr>
        <w:t>List of Figures</w:t>
      </w:r>
    </w:p>
    <w:sdt>
      <w:sdtPr>
        <w:id w:val="1343751268"/>
        <w:docPartObj>
          <w:docPartGallery w:val="Table of Contents"/>
          <w:docPartUnique/>
        </w:docPartObj>
      </w:sdtPr>
      <w:sdtContent>
        <w:p w14:paraId="0FD484C7" w14:textId="77777777" w:rsidR="00330797" w:rsidRPr="00F656CD" w:rsidRDefault="005204DA">
          <w:pPr>
            <w:widowControl w:val="0"/>
            <w:tabs>
              <w:tab w:val="right" w:pos="9360"/>
            </w:tabs>
            <w:spacing w:before="60" w:after="0" w:line="360" w:lineRule="auto"/>
            <w:rPr>
              <w:i/>
              <w:iCs/>
              <w:color w:val="000000"/>
            </w:rPr>
          </w:pPr>
          <w:r w:rsidRPr="00F656CD">
            <w:fldChar w:fldCharType="begin"/>
          </w:r>
          <w:r w:rsidRPr="00F656CD">
            <w:instrText xml:space="preserve"> TOC \h \u \z \t "Heading 1,1,Heading 2,2,Heading 3,3,Heading 4,4,Heading 5,5,Heading 6,6,"</w:instrText>
          </w:r>
          <w:r w:rsidRPr="00F656CD">
            <w:fldChar w:fldCharType="separate"/>
          </w:r>
          <w:hyperlink w:anchor="_5yfmpbykt717">
            <w:r w:rsidR="00330797" w:rsidRPr="00F656CD">
              <w:rPr>
                <w:i/>
                <w:iCs/>
                <w:color w:val="000000"/>
              </w:rPr>
              <w:t>Figure 1.1: Global social media user identities, 2018-2025.</w:t>
            </w:r>
            <w:r w:rsidR="00330797" w:rsidRPr="00F656CD">
              <w:rPr>
                <w:i/>
                <w:iCs/>
                <w:color w:val="000000"/>
              </w:rPr>
              <w:tab/>
            </w:r>
          </w:hyperlink>
          <w:r w:rsidRPr="00F656CD">
            <w:fldChar w:fldCharType="begin"/>
          </w:r>
          <w:r w:rsidRPr="00F656CD">
            <w:instrText xml:space="preserve"> PAGEREF _5yfmpbykt717 \h </w:instrText>
          </w:r>
          <w:r w:rsidRPr="00F656CD">
            <w:fldChar w:fldCharType="separate"/>
          </w:r>
          <w:r w:rsidRPr="00F656CD">
            <w:rPr>
              <w:i/>
              <w:iCs/>
            </w:rPr>
            <w:t>15</w:t>
          </w:r>
          <w:r w:rsidRPr="00F656CD">
            <w:fldChar w:fldCharType="end"/>
          </w:r>
        </w:p>
        <w:p w14:paraId="66F689A7" w14:textId="77777777" w:rsidR="00330797" w:rsidRPr="00F656CD" w:rsidRDefault="00000000">
          <w:pPr>
            <w:widowControl w:val="0"/>
            <w:tabs>
              <w:tab w:val="right" w:pos="9360"/>
            </w:tabs>
            <w:spacing w:before="60" w:after="0" w:line="360" w:lineRule="auto"/>
            <w:rPr>
              <w:i/>
              <w:iCs/>
              <w:color w:val="000000"/>
            </w:rPr>
          </w:pPr>
          <w:hyperlink w:anchor="_dl2wv2n24md2">
            <w:r w:rsidR="00330797" w:rsidRPr="00F656CD">
              <w:rPr>
                <w:i/>
                <w:iCs/>
                <w:color w:val="000000"/>
              </w:rPr>
              <w:t>Figure 1.2: Internet users compared with social media user identities.</w:t>
            </w:r>
            <w:r w:rsidR="00330797" w:rsidRPr="00F656CD">
              <w:rPr>
                <w:i/>
                <w:iCs/>
                <w:color w:val="000000"/>
              </w:rPr>
              <w:tab/>
            </w:r>
          </w:hyperlink>
          <w:r w:rsidR="005204DA" w:rsidRPr="00F656CD">
            <w:fldChar w:fldCharType="begin"/>
          </w:r>
          <w:r w:rsidR="005204DA" w:rsidRPr="00F656CD">
            <w:instrText xml:space="preserve"> PAGEREF _dl2wv2n24md2 \h </w:instrText>
          </w:r>
          <w:r w:rsidR="005204DA" w:rsidRPr="00F656CD">
            <w:fldChar w:fldCharType="separate"/>
          </w:r>
          <w:r w:rsidR="005204DA" w:rsidRPr="00F656CD">
            <w:rPr>
              <w:i/>
              <w:iCs/>
            </w:rPr>
            <w:t>15</w:t>
          </w:r>
          <w:r w:rsidR="005204DA" w:rsidRPr="00F656CD">
            <w:fldChar w:fldCharType="end"/>
          </w:r>
        </w:p>
        <w:p w14:paraId="1B0BB0D3" w14:textId="77777777" w:rsidR="00330797" w:rsidRPr="00F656CD" w:rsidRDefault="00000000">
          <w:pPr>
            <w:widowControl w:val="0"/>
            <w:tabs>
              <w:tab w:val="right" w:pos="9360"/>
            </w:tabs>
            <w:spacing w:before="60" w:after="0" w:line="360" w:lineRule="auto"/>
            <w:rPr>
              <w:i/>
              <w:iCs/>
              <w:color w:val="000000"/>
            </w:rPr>
          </w:pPr>
          <w:hyperlink w:anchor="_1zdcsf27gdhv">
            <w:r w:rsidR="00330797" w:rsidRPr="00F656CD">
              <w:rPr>
                <w:i/>
                <w:iCs/>
                <w:color w:val="000000"/>
              </w:rPr>
              <w:t>Figure 1.3: Estimated global influencer marketing market size, 2016-2025.</w:t>
            </w:r>
            <w:r w:rsidR="00330797" w:rsidRPr="00F656CD">
              <w:rPr>
                <w:i/>
                <w:iCs/>
                <w:color w:val="000000"/>
              </w:rPr>
              <w:tab/>
            </w:r>
          </w:hyperlink>
          <w:r w:rsidR="005204DA" w:rsidRPr="00F656CD">
            <w:fldChar w:fldCharType="begin"/>
          </w:r>
          <w:r w:rsidR="005204DA" w:rsidRPr="00F656CD">
            <w:instrText xml:space="preserve"> PAGEREF _1zdcsf27gdhv \h </w:instrText>
          </w:r>
          <w:r w:rsidR="005204DA" w:rsidRPr="00F656CD">
            <w:fldChar w:fldCharType="separate"/>
          </w:r>
          <w:r w:rsidR="005204DA" w:rsidRPr="00F656CD">
            <w:rPr>
              <w:i/>
              <w:iCs/>
            </w:rPr>
            <w:t>16</w:t>
          </w:r>
          <w:r w:rsidR="005204DA" w:rsidRPr="00F656CD">
            <w:fldChar w:fldCharType="end"/>
          </w:r>
        </w:p>
        <w:p w14:paraId="2A8B4A5F" w14:textId="77777777" w:rsidR="00330797" w:rsidRPr="00F656CD" w:rsidRDefault="00000000">
          <w:pPr>
            <w:widowControl w:val="0"/>
            <w:tabs>
              <w:tab w:val="right" w:pos="9360"/>
            </w:tabs>
            <w:spacing w:before="60" w:after="0" w:line="360" w:lineRule="auto"/>
            <w:rPr>
              <w:i/>
              <w:iCs/>
              <w:color w:val="000000"/>
            </w:rPr>
          </w:pPr>
          <w:hyperlink w:anchor="_1g6xjt1oi460">
            <w:r w:rsidR="00330797" w:rsidRPr="00F656CD">
              <w:rPr>
                <w:i/>
                <w:iCs/>
                <w:color w:val="000000"/>
              </w:rPr>
              <w:t>Figure 1.4: Selected platform advertising reach in January 2025.</w:t>
            </w:r>
            <w:r w:rsidR="00330797" w:rsidRPr="00F656CD">
              <w:rPr>
                <w:i/>
                <w:iCs/>
                <w:color w:val="000000"/>
              </w:rPr>
              <w:tab/>
            </w:r>
          </w:hyperlink>
          <w:r w:rsidR="005204DA" w:rsidRPr="00F656CD">
            <w:fldChar w:fldCharType="begin"/>
          </w:r>
          <w:r w:rsidR="005204DA" w:rsidRPr="00F656CD">
            <w:instrText xml:space="preserve"> PAGEREF _1g6xjt1oi460 \h </w:instrText>
          </w:r>
          <w:r w:rsidR="005204DA" w:rsidRPr="00F656CD">
            <w:fldChar w:fldCharType="separate"/>
          </w:r>
          <w:r w:rsidR="005204DA" w:rsidRPr="00F656CD">
            <w:rPr>
              <w:i/>
              <w:iCs/>
            </w:rPr>
            <w:t>16</w:t>
          </w:r>
          <w:r w:rsidR="005204DA" w:rsidRPr="00F656CD">
            <w:fldChar w:fldCharType="end"/>
          </w:r>
        </w:p>
        <w:p w14:paraId="3CB0EF6F" w14:textId="77777777" w:rsidR="00330797" w:rsidRPr="00F656CD" w:rsidRDefault="00000000">
          <w:pPr>
            <w:widowControl w:val="0"/>
            <w:tabs>
              <w:tab w:val="right" w:pos="9360"/>
            </w:tabs>
            <w:spacing w:before="60" w:after="0" w:line="360" w:lineRule="auto"/>
            <w:rPr>
              <w:i/>
              <w:iCs/>
              <w:color w:val="000000"/>
            </w:rPr>
          </w:pPr>
          <w:hyperlink w:anchor="_nh3ok22vls3">
            <w:r w:rsidR="00330797" w:rsidRPr="00F656CD">
              <w:rPr>
                <w:i/>
                <w:iCs/>
                <w:color w:val="000000"/>
              </w:rPr>
              <w:t>Figure 1.5: Snapchat daily active users, Q4 2019-Q4 2025.</w:t>
            </w:r>
            <w:r w:rsidR="00330797" w:rsidRPr="00F656CD">
              <w:rPr>
                <w:i/>
                <w:iCs/>
                <w:color w:val="000000"/>
              </w:rPr>
              <w:tab/>
            </w:r>
          </w:hyperlink>
          <w:r w:rsidR="005204DA" w:rsidRPr="00F656CD">
            <w:fldChar w:fldCharType="begin"/>
          </w:r>
          <w:r w:rsidR="005204DA" w:rsidRPr="00F656CD">
            <w:instrText xml:space="preserve"> PAGEREF _nh3ok22vls3 \h </w:instrText>
          </w:r>
          <w:r w:rsidR="005204DA" w:rsidRPr="00F656CD">
            <w:fldChar w:fldCharType="separate"/>
          </w:r>
          <w:r w:rsidR="005204DA" w:rsidRPr="00F656CD">
            <w:rPr>
              <w:i/>
              <w:iCs/>
            </w:rPr>
            <w:t>17</w:t>
          </w:r>
          <w:r w:rsidR="005204DA" w:rsidRPr="00F656CD">
            <w:fldChar w:fldCharType="end"/>
          </w:r>
        </w:p>
        <w:p w14:paraId="6ADE55C1" w14:textId="77777777" w:rsidR="00330797" w:rsidRPr="00F656CD" w:rsidRDefault="00000000">
          <w:pPr>
            <w:widowControl w:val="0"/>
            <w:tabs>
              <w:tab w:val="right" w:pos="9360"/>
            </w:tabs>
            <w:spacing w:before="60" w:after="0" w:line="360" w:lineRule="auto"/>
            <w:rPr>
              <w:i/>
              <w:iCs/>
              <w:color w:val="000000"/>
            </w:rPr>
          </w:pPr>
          <w:hyperlink w:anchor="_218dn14vragv">
            <w:r w:rsidR="00330797" w:rsidRPr="00F656CD">
              <w:rPr>
                <w:i/>
                <w:iCs/>
                <w:color w:val="000000"/>
              </w:rPr>
              <w:t>Figure 1.6: Meta Family daily active people, 2020-2025. (Meta Platforms, 2026)</w:t>
            </w:r>
            <w:r w:rsidR="00330797" w:rsidRPr="00F656CD">
              <w:rPr>
                <w:i/>
                <w:iCs/>
                <w:color w:val="000000"/>
              </w:rPr>
              <w:tab/>
            </w:r>
          </w:hyperlink>
          <w:r w:rsidR="005204DA" w:rsidRPr="00F656CD">
            <w:fldChar w:fldCharType="begin"/>
          </w:r>
          <w:r w:rsidR="005204DA" w:rsidRPr="00F656CD">
            <w:instrText xml:space="preserve"> PAGEREF _218dn14vragv \h </w:instrText>
          </w:r>
          <w:r w:rsidR="005204DA" w:rsidRPr="00F656CD">
            <w:fldChar w:fldCharType="separate"/>
          </w:r>
          <w:r w:rsidR="005204DA" w:rsidRPr="00F656CD">
            <w:rPr>
              <w:i/>
              <w:iCs/>
            </w:rPr>
            <w:t>17</w:t>
          </w:r>
          <w:r w:rsidR="005204DA" w:rsidRPr="00F656CD">
            <w:fldChar w:fldCharType="end"/>
          </w:r>
        </w:p>
        <w:p w14:paraId="6E8CC48C" w14:textId="77777777" w:rsidR="00330797" w:rsidRPr="00F656CD" w:rsidRDefault="00000000">
          <w:pPr>
            <w:widowControl w:val="0"/>
            <w:tabs>
              <w:tab w:val="right" w:pos="9360"/>
            </w:tabs>
            <w:spacing w:before="60" w:after="0" w:line="360" w:lineRule="auto"/>
            <w:rPr>
              <w:i/>
              <w:iCs/>
              <w:color w:val="000000"/>
            </w:rPr>
          </w:pPr>
          <w:hyperlink w:anchor="_gg858qm3krdv">
            <w:r w:rsidR="00330797" w:rsidRPr="00F656CD">
              <w:rPr>
                <w:i/>
                <w:iCs/>
                <w:color w:val="000000"/>
              </w:rPr>
              <w:t>Figure 1.7: Keyword frequency in the submitted Chapter 1 text.</w:t>
            </w:r>
            <w:r w:rsidR="00330797" w:rsidRPr="00F656CD">
              <w:rPr>
                <w:i/>
                <w:iCs/>
                <w:color w:val="000000"/>
              </w:rPr>
              <w:tab/>
            </w:r>
          </w:hyperlink>
          <w:r w:rsidR="005204DA" w:rsidRPr="00F656CD">
            <w:fldChar w:fldCharType="begin"/>
          </w:r>
          <w:r w:rsidR="005204DA" w:rsidRPr="00F656CD">
            <w:instrText xml:space="preserve"> PAGEREF _gg858qm3krdv \h </w:instrText>
          </w:r>
          <w:r w:rsidR="005204DA" w:rsidRPr="00F656CD">
            <w:fldChar w:fldCharType="separate"/>
          </w:r>
          <w:r w:rsidR="005204DA" w:rsidRPr="00F656CD">
            <w:rPr>
              <w:i/>
              <w:iCs/>
            </w:rPr>
            <w:t>18</w:t>
          </w:r>
          <w:r w:rsidR="005204DA" w:rsidRPr="00F656CD">
            <w:fldChar w:fldCharType="end"/>
          </w:r>
        </w:p>
        <w:p w14:paraId="295D1D61" w14:textId="77777777" w:rsidR="00330797" w:rsidRPr="00F656CD" w:rsidRDefault="00000000">
          <w:pPr>
            <w:widowControl w:val="0"/>
            <w:tabs>
              <w:tab w:val="right" w:pos="9360"/>
            </w:tabs>
            <w:spacing w:before="60" w:after="0" w:line="360" w:lineRule="auto"/>
            <w:rPr>
              <w:i/>
              <w:iCs/>
              <w:color w:val="000000"/>
            </w:rPr>
          </w:pPr>
          <w:hyperlink w:anchor="_gylvobo07sbl">
            <w:r w:rsidR="00330797" w:rsidRPr="00F656CD">
              <w:rPr>
                <w:i/>
                <w:iCs/>
                <w:color w:val="000000"/>
              </w:rPr>
              <w:t>Figure 2.1: Keyword frequency in the submitted literature review.</w:t>
            </w:r>
            <w:r w:rsidR="00330797" w:rsidRPr="00F656CD">
              <w:rPr>
                <w:i/>
                <w:iCs/>
                <w:color w:val="000000"/>
              </w:rPr>
              <w:tab/>
            </w:r>
          </w:hyperlink>
          <w:r w:rsidR="005204DA" w:rsidRPr="00F656CD">
            <w:fldChar w:fldCharType="begin"/>
          </w:r>
          <w:r w:rsidR="005204DA" w:rsidRPr="00F656CD">
            <w:instrText xml:space="preserve"> PAGEREF _gylvobo07sbl \h </w:instrText>
          </w:r>
          <w:r w:rsidR="005204DA" w:rsidRPr="00F656CD">
            <w:fldChar w:fldCharType="separate"/>
          </w:r>
          <w:r w:rsidR="005204DA" w:rsidRPr="00F656CD">
            <w:rPr>
              <w:i/>
              <w:iCs/>
            </w:rPr>
            <w:t>28</w:t>
          </w:r>
          <w:r w:rsidR="005204DA" w:rsidRPr="00F656CD">
            <w:fldChar w:fldCharType="end"/>
          </w:r>
        </w:p>
        <w:p w14:paraId="743CE914" w14:textId="77777777" w:rsidR="00330797" w:rsidRPr="00F656CD" w:rsidRDefault="00000000">
          <w:pPr>
            <w:widowControl w:val="0"/>
            <w:tabs>
              <w:tab w:val="right" w:pos="9360"/>
            </w:tabs>
            <w:spacing w:before="60" w:after="0" w:line="360" w:lineRule="auto"/>
            <w:rPr>
              <w:i/>
              <w:iCs/>
              <w:color w:val="000000"/>
            </w:rPr>
          </w:pPr>
          <w:hyperlink w:anchor="_z3rg2e82d98e">
            <w:r w:rsidR="00330797" w:rsidRPr="00F656CD">
              <w:rPr>
                <w:i/>
                <w:iCs/>
                <w:color w:val="000000"/>
              </w:rPr>
              <w:t>Figure 2.2: Core concept counts in the literature review.</w:t>
            </w:r>
            <w:r w:rsidR="00330797" w:rsidRPr="00F656CD">
              <w:rPr>
                <w:i/>
                <w:iCs/>
                <w:color w:val="000000"/>
              </w:rPr>
              <w:tab/>
            </w:r>
          </w:hyperlink>
          <w:r w:rsidR="005204DA" w:rsidRPr="00F656CD">
            <w:fldChar w:fldCharType="begin"/>
          </w:r>
          <w:r w:rsidR="005204DA" w:rsidRPr="00F656CD">
            <w:instrText xml:space="preserve"> PAGEREF _z3rg2e82d98e \h </w:instrText>
          </w:r>
          <w:r w:rsidR="005204DA" w:rsidRPr="00F656CD">
            <w:fldChar w:fldCharType="separate"/>
          </w:r>
          <w:r w:rsidR="005204DA" w:rsidRPr="00F656CD">
            <w:rPr>
              <w:i/>
              <w:iCs/>
            </w:rPr>
            <w:t>29</w:t>
          </w:r>
          <w:r w:rsidR="005204DA" w:rsidRPr="00F656CD">
            <w:fldChar w:fldCharType="end"/>
          </w:r>
        </w:p>
        <w:p w14:paraId="5FC6921C" w14:textId="77777777" w:rsidR="00330797" w:rsidRPr="00F656CD" w:rsidRDefault="00000000">
          <w:pPr>
            <w:widowControl w:val="0"/>
            <w:tabs>
              <w:tab w:val="right" w:pos="9360"/>
            </w:tabs>
            <w:spacing w:before="60" w:after="0" w:line="360" w:lineRule="auto"/>
            <w:rPr>
              <w:i/>
              <w:iCs/>
              <w:color w:val="000000"/>
            </w:rPr>
          </w:pPr>
          <w:hyperlink w:anchor="_gyvibootcacn">
            <w:r w:rsidR="00330797" w:rsidRPr="00F656CD">
              <w:rPr>
                <w:i/>
                <w:iCs/>
                <w:color w:val="000000"/>
              </w:rPr>
              <w:t>Figure 2.3: Micro and mega influencer mentions in the literature review.</w:t>
            </w:r>
            <w:r w:rsidR="00330797" w:rsidRPr="00F656CD">
              <w:rPr>
                <w:i/>
                <w:iCs/>
                <w:color w:val="000000"/>
              </w:rPr>
              <w:tab/>
            </w:r>
          </w:hyperlink>
          <w:r w:rsidR="005204DA" w:rsidRPr="00F656CD">
            <w:fldChar w:fldCharType="begin"/>
          </w:r>
          <w:r w:rsidR="005204DA" w:rsidRPr="00F656CD">
            <w:instrText xml:space="preserve"> PAGEREF _gyvibootcacn \h </w:instrText>
          </w:r>
          <w:r w:rsidR="005204DA" w:rsidRPr="00F656CD">
            <w:fldChar w:fldCharType="separate"/>
          </w:r>
          <w:r w:rsidR="005204DA" w:rsidRPr="00F656CD">
            <w:rPr>
              <w:i/>
              <w:iCs/>
            </w:rPr>
            <w:t>29</w:t>
          </w:r>
          <w:r w:rsidR="005204DA" w:rsidRPr="00F656CD">
            <w:fldChar w:fldCharType="end"/>
          </w:r>
        </w:p>
        <w:p w14:paraId="5FE02119" w14:textId="77777777" w:rsidR="00330797" w:rsidRPr="00F656CD" w:rsidRDefault="00000000">
          <w:pPr>
            <w:widowControl w:val="0"/>
            <w:tabs>
              <w:tab w:val="right" w:pos="9360"/>
            </w:tabs>
            <w:spacing w:before="60" w:after="0" w:line="360" w:lineRule="auto"/>
            <w:rPr>
              <w:i/>
              <w:iCs/>
              <w:color w:val="000000"/>
            </w:rPr>
          </w:pPr>
          <w:hyperlink w:anchor="_qjpt1eva8ygp">
            <w:r w:rsidR="00330797" w:rsidRPr="00F656CD">
              <w:rPr>
                <w:i/>
                <w:iCs/>
                <w:color w:val="000000"/>
              </w:rPr>
              <w:t>Figure 2.4: Platform mentions in the literature review.</w:t>
            </w:r>
            <w:r w:rsidR="00330797" w:rsidRPr="00F656CD">
              <w:rPr>
                <w:i/>
                <w:iCs/>
                <w:color w:val="000000"/>
              </w:rPr>
              <w:tab/>
            </w:r>
          </w:hyperlink>
          <w:r w:rsidR="005204DA" w:rsidRPr="00F656CD">
            <w:fldChar w:fldCharType="begin"/>
          </w:r>
          <w:r w:rsidR="005204DA" w:rsidRPr="00F656CD">
            <w:instrText xml:space="preserve"> PAGEREF _qjpt1eva8ygp \h </w:instrText>
          </w:r>
          <w:r w:rsidR="005204DA" w:rsidRPr="00F656CD">
            <w:fldChar w:fldCharType="separate"/>
          </w:r>
          <w:r w:rsidR="005204DA" w:rsidRPr="00F656CD">
            <w:rPr>
              <w:i/>
              <w:iCs/>
            </w:rPr>
            <w:t>30</w:t>
          </w:r>
          <w:r w:rsidR="005204DA" w:rsidRPr="00F656CD">
            <w:fldChar w:fldCharType="end"/>
          </w:r>
        </w:p>
        <w:p w14:paraId="3462AF9F" w14:textId="77777777" w:rsidR="00330797" w:rsidRPr="00F656CD" w:rsidRDefault="00000000">
          <w:pPr>
            <w:widowControl w:val="0"/>
            <w:tabs>
              <w:tab w:val="right" w:pos="9360"/>
            </w:tabs>
            <w:spacing w:before="60" w:after="0" w:line="360" w:lineRule="auto"/>
            <w:rPr>
              <w:i/>
              <w:iCs/>
              <w:color w:val="000000"/>
            </w:rPr>
          </w:pPr>
          <w:hyperlink w:anchor="_29w412q0sqkb">
            <w:r w:rsidR="00330797" w:rsidRPr="00F656CD">
              <w:rPr>
                <w:i/>
                <w:iCs/>
                <w:color w:val="000000"/>
              </w:rPr>
              <w:t>Figure 2.5: Advertising reach context for platform literature.</w:t>
            </w:r>
            <w:r w:rsidR="00330797" w:rsidRPr="00F656CD">
              <w:rPr>
                <w:i/>
                <w:iCs/>
                <w:color w:val="000000"/>
              </w:rPr>
              <w:tab/>
            </w:r>
          </w:hyperlink>
          <w:r w:rsidR="005204DA" w:rsidRPr="00F656CD">
            <w:fldChar w:fldCharType="begin"/>
          </w:r>
          <w:r w:rsidR="005204DA" w:rsidRPr="00F656CD">
            <w:instrText xml:space="preserve"> PAGEREF _29w412q0sqkb \h </w:instrText>
          </w:r>
          <w:r w:rsidR="005204DA" w:rsidRPr="00F656CD">
            <w:fldChar w:fldCharType="separate"/>
          </w:r>
          <w:r w:rsidR="005204DA" w:rsidRPr="00F656CD">
            <w:rPr>
              <w:i/>
              <w:iCs/>
            </w:rPr>
            <w:t>30</w:t>
          </w:r>
          <w:r w:rsidR="005204DA" w:rsidRPr="00F656CD">
            <w:fldChar w:fldCharType="end"/>
          </w:r>
        </w:p>
        <w:p w14:paraId="48F8440C" w14:textId="77777777" w:rsidR="00330797" w:rsidRPr="00F656CD" w:rsidRDefault="00000000">
          <w:pPr>
            <w:widowControl w:val="0"/>
            <w:tabs>
              <w:tab w:val="right" w:pos="9360"/>
            </w:tabs>
            <w:spacing w:before="60" w:after="0" w:line="360" w:lineRule="auto"/>
            <w:rPr>
              <w:i/>
              <w:iCs/>
              <w:color w:val="000000"/>
            </w:rPr>
          </w:pPr>
          <w:hyperlink w:anchor="_bgymlrkuoppc">
            <w:r w:rsidR="00330797" w:rsidRPr="00F656CD">
              <w:rPr>
                <w:i/>
                <w:iCs/>
                <w:color w:val="000000"/>
              </w:rPr>
              <w:t>Figure 2.6: Annual ad-reach growth by selected platform.</w:t>
            </w:r>
            <w:r w:rsidR="00330797" w:rsidRPr="00F656CD">
              <w:rPr>
                <w:i/>
                <w:iCs/>
                <w:color w:val="000000"/>
              </w:rPr>
              <w:tab/>
            </w:r>
          </w:hyperlink>
          <w:r w:rsidR="005204DA" w:rsidRPr="00F656CD">
            <w:fldChar w:fldCharType="begin"/>
          </w:r>
          <w:r w:rsidR="005204DA" w:rsidRPr="00F656CD">
            <w:instrText xml:space="preserve"> PAGEREF _bgymlrkuoppc \h </w:instrText>
          </w:r>
          <w:r w:rsidR="005204DA" w:rsidRPr="00F656CD">
            <w:fldChar w:fldCharType="separate"/>
          </w:r>
          <w:r w:rsidR="005204DA" w:rsidRPr="00F656CD">
            <w:rPr>
              <w:i/>
              <w:iCs/>
            </w:rPr>
            <w:t>31</w:t>
          </w:r>
          <w:r w:rsidR="005204DA" w:rsidRPr="00F656CD">
            <w:fldChar w:fldCharType="end"/>
          </w:r>
        </w:p>
        <w:p w14:paraId="77575FAA" w14:textId="77777777" w:rsidR="00330797" w:rsidRPr="00F656CD" w:rsidRDefault="00000000">
          <w:pPr>
            <w:widowControl w:val="0"/>
            <w:tabs>
              <w:tab w:val="right" w:pos="9360"/>
            </w:tabs>
            <w:spacing w:before="60" w:after="0" w:line="360" w:lineRule="auto"/>
            <w:rPr>
              <w:i/>
              <w:iCs/>
              <w:color w:val="000000"/>
            </w:rPr>
          </w:pPr>
          <w:hyperlink w:anchor="_hrgzgyo5r84a">
            <w:r w:rsidR="00330797" w:rsidRPr="00F656CD">
              <w:rPr>
                <w:i/>
                <w:iCs/>
                <w:color w:val="000000"/>
              </w:rPr>
              <w:t>Figure 2.7: Concept co-occurrences by paragraph in Chapter 2.</w:t>
            </w:r>
            <w:r w:rsidR="00330797" w:rsidRPr="00F656CD">
              <w:rPr>
                <w:i/>
                <w:iCs/>
                <w:color w:val="000000"/>
              </w:rPr>
              <w:tab/>
            </w:r>
          </w:hyperlink>
          <w:r w:rsidR="005204DA" w:rsidRPr="00F656CD">
            <w:fldChar w:fldCharType="begin"/>
          </w:r>
          <w:r w:rsidR="005204DA" w:rsidRPr="00F656CD">
            <w:instrText xml:space="preserve"> PAGEREF _hrgzgyo5r84a \h </w:instrText>
          </w:r>
          <w:r w:rsidR="005204DA" w:rsidRPr="00F656CD">
            <w:fldChar w:fldCharType="separate"/>
          </w:r>
          <w:r w:rsidR="005204DA" w:rsidRPr="00F656CD">
            <w:rPr>
              <w:i/>
              <w:iCs/>
            </w:rPr>
            <w:t>31</w:t>
          </w:r>
          <w:r w:rsidR="005204DA" w:rsidRPr="00F656CD">
            <w:fldChar w:fldCharType="end"/>
          </w:r>
        </w:p>
        <w:p w14:paraId="6DFDFEC2" w14:textId="77777777" w:rsidR="00330797" w:rsidRPr="00F656CD" w:rsidRDefault="00000000">
          <w:pPr>
            <w:widowControl w:val="0"/>
            <w:tabs>
              <w:tab w:val="right" w:pos="9360"/>
            </w:tabs>
            <w:spacing w:before="60" w:after="0" w:line="360" w:lineRule="auto"/>
            <w:rPr>
              <w:i/>
              <w:iCs/>
              <w:color w:val="000000"/>
            </w:rPr>
          </w:pPr>
          <w:hyperlink w:anchor="_7alew0ozhb5u">
            <w:r w:rsidR="00330797" w:rsidRPr="00F656CD">
              <w:rPr>
                <w:i/>
                <w:iCs/>
                <w:color w:val="000000"/>
              </w:rPr>
              <w:t>Figure 3.1: Keyword frequency in the submitted methodology chapter.</w:t>
            </w:r>
            <w:r w:rsidR="00330797" w:rsidRPr="00F656CD">
              <w:rPr>
                <w:i/>
                <w:iCs/>
                <w:color w:val="000000"/>
              </w:rPr>
              <w:tab/>
            </w:r>
          </w:hyperlink>
          <w:r w:rsidR="005204DA" w:rsidRPr="00F656CD">
            <w:fldChar w:fldCharType="begin"/>
          </w:r>
          <w:r w:rsidR="005204DA" w:rsidRPr="00F656CD">
            <w:instrText xml:space="preserve"> PAGEREF _7alew0ozhb5u \h </w:instrText>
          </w:r>
          <w:r w:rsidR="005204DA" w:rsidRPr="00F656CD">
            <w:fldChar w:fldCharType="separate"/>
          </w:r>
          <w:r w:rsidR="005204DA" w:rsidRPr="00F656CD">
            <w:rPr>
              <w:i/>
              <w:iCs/>
            </w:rPr>
            <w:t>40</w:t>
          </w:r>
          <w:r w:rsidR="005204DA" w:rsidRPr="00F656CD">
            <w:fldChar w:fldCharType="end"/>
          </w:r>
        </w:p>
        <w:p w14:paraId="44233803" w14:textId="77777777" w:rsidR="00330797" w:rsidRPr="00F656CD" w:rsidRDefault="00000000">
          <w:pPr>
            <w:widowControl w:val="0"/>
            <w:tabs>
              <w:tab w:val="right" w:pos="9360"/>
            </w:tabs>
            <w:spacing w:before="60" w:after="0" w:line="360" w:lineRule="auto"/>
            <w:rPr>
              <w:i/>
              <w:iCs/>
              <w:color w:val="000000"/>
            </w:rPr>
          </w:pPr>
          <w:hyperlink w:anchor="_mwhwnwyos62m">
            <w:r w:rsidR="00330797" w:rsidRPr="00F656CD">
              <w:rPr>
                <w:i/>
                <w:iCs/>
                <w:color w:val="000000"/>
              </w:rPr>
              <w:t>Figure 3.2: Data-source references in the methodology.</w:t>
            </w:r>
            <w:r w:rsidR="00330797" w:rsidRPr="00F656CD">
              <w:rPr>
                <w:i/>
                <w:iCs/>
                <w:color w:val="000000"/>
              </w:rPr>
              <w:tab/>
            </w:r>
          </w:hyperlink>
          <w:r w:rsidR="005204DA" w:rsidRPr="00F656CD">
            <w:fldChar w:fldCharType="begin"/>
          </w:r>
          <w:r w:rsidR="005204DA" w:rsidRPr="00F656CD">
            <w:instrText xml:space="preserve"> PAGEREF _mwhwnwyos62m \h </w:instrText>
          </w:r>
          <w:r w:rsidR="005204DA" w:rsidRPr="00F656CD">
            <w:fldChar w:fldCharType="separate"/>
          </w:r>
          <w:r w:rsidR="005204DA" w:rsidRPr="00F656CD">
            <w:rPr>
              <w:i/>
              <w:iCs/>
            </w:rPr>
            <w:t>41</w:t>
          </w:r>
          <w:r w:rsidR="005204DA" w:rsidRPr="00F656CD">
            <w:fldChar w:fldCharType="end"/>
          </w:r>
        </w:p>
        <w:p w14:paraId="16289559" w14:textId="77777777" w:rsidR="00330797" w:rsidRPr="00F656CD" w:rsidRDefault="00000000">
          <w:pPr>
            <w:widowControl w:val="0"/>
            <w:tabs>
              <w:tab w:val="right" w:pos="9360"/>
            </w:tabs>
            <w:spacing w:before="60" w:after="0" w:line="360" w:lineRule="auto"/>
            <w:rPr>
              <w:i/>
              <w:iCs/>
              <w:color w:val="000000"/>
            </w:rPr>
          </w:pPr>
          <w:hyperlink w:anchor="_n6i2tw2k2ck2">
            <w:r w:rsidR="00330797" w:rsidRPr="00F656CD">
              <w:rPr>
                <w:i/>
                <w:iCs/>
                <w:color w:val="000000"/>
              </w:rPr>
              <w:t>Figure 3.3: Methodological-choice term counts.</w:t>
            </w:r>
            <w:r w:rsidR="00330797" w:rsidRPr="00F656CD">
              <w:rPr>
                <w:i/>
                <w:iCs/>
                <w:color w:val="000000"/>
              </w:rPr>
              <w:tab/>
            </w:r>
          </w:hyperlink>
          <w:r w:rsidR="005204DA" w:rsidRPr="00F656CD">
            <w:fldChar w:fldCharType="begin"/>
          </w:r>
          <w:r w:rsidR="005204DA" w:rsidRPr="00F656CD">
            <w:instrText xml:space="preserve"> PAGEREF _n6i2tw2k2ck2 \h </w:instrText>
          </w:r>
          <w:r w:rsidR="005204DA" w:rsidRPr="00F656CD">
            <w:fldChar w:fldCharType="separate"/>
          </w:r>
          <w:r w:rsidR="005204DA" w:rsidRPr="00F656CD">
            <w:rPr>
              <w:i/>
              <w:iCs/>
            </w:rPr>
            <w:t>41</w:t>
          </w:r>
          <w:r w:rsidR="005204DA" w:rsidRPr="00F656CD">
            <w:fldChar w:fldCharType="end"/>
          </w:r>
        </w:p>
        <w:p w14:paraId="2DF62B09" w14:textId="77777777" w:rsidR="00330797" w:rsidRPr="00F656CD" w:rsidRDefault="00000000">
          <w:pPr>
            <w:widowControl w:val="0"/>
            <w:tabs>
              <w:tab w:val="right" w:pos="9360"/>
            </w:tabs>
            <w:spacing w:before="60" w:after="0" w:line="360" w:lineRule="auto"/>
            <w:rPr>
              <w:i/>
              <w:iCs/>
              <w:color w:val="000000"/>
            </w:rPr>
          </w:pPr>
          <w:hyperlink w:anchor="_89dvl3wuyvhx">
            <w:r w:rsidR="00330797" w:rsidRPr="00F656CD">
              <w:rPr>
                <w:i/>
                <w:iCs/>
                <w:color w:val="000000"/>
              </w:rPr>
              <w:t>Figure 3.4: Word counts in the uploaded chapter files before revision.</w:t>
            </w:r>
            <w:r w:rsidR="00330797" w:rsidRPr="00F656CD">
              <w:rPr>
                <w:i/>
                <w:iCs/>
                <w:color w:val="000000"/>
              </w:rPr>
              <w:tab/>
            </w:r>
          </w:hyperlink>
          <w:r w:rsidR="005204DA" w:rsidRPr="00F656CD">
            <w:fldChar w:fldCharType="begin"/>
          </w:r>
          <w:r w:rsidR="005204DA" w:rsidRPr="00F656CD">
            <w:instrText xml:space="preserve"> PAGEREF _89dvl3wuyvhx \h </w:instrText>
          </w:r>
          <w:r w:rsidR="005204DA" w:rsidRPr="00F656CD">
            <w:fldChar w:fldCharType="separate"/>
          </w:r>
          <w:r w:rsidR="005204DA" w:rsidRPr="00F656CD">
            <w:rPr>
              <w:i/>
              <w:iCs/>
            </w:rPr>
            <w:t>42</w:t>
          </w:r>
          <w:r w:rsidR="005204DA" w:rsidRPr="00F656CD">
            <w:fldChar w:fldCharType="end"/>
          </w:r>
        </w:p>
        <w:p w14:paraId="57DDB87B" w14:textId="77777777" w:rsidR="00330797" w:rsidRPr="00F656CD" w:rsidRDefault="00000000">
          <w:pPr>
            <w:widowControl w:val="0"/>
            <w:tabs>
              <w:tab w:val="right" w:pos="9360"/>
            </w:tabs>
            <w:spacing w:before="60" w:after="0" w:line="360" w:lineRule="auto"/>
            <w:rPr>
              <w:i/>
              <w:iCs/>
              <w:color w:val="000000"/>
            </w:rPr>
          </w:pPr>
          <w:hyperlink w:anchor="_ovsuk9dnx0ym">
            <w:r w:rsidR="00330797" w:rsidRPr="00F656CD">
              <w:rPr>
                <w:i/>
                <w:iCs/>
                <w:color w:val="000000"/>
              </w:rPr>
              <w:t>Figure 3.5: 2018-2025 coverage in the revised secondary-data base.</w:t>
            </w:r>
            <w:r w:rsidR="00330797" w:rsidRPr="00F656CD">
              <w:rPr>
                <w:i/>
                <w:iCs/>
                <w:color w:val="000000"/>
              </w:rPr>
              <w:tab/>
            </w:r>
          </w:hyperlink>
          <w:r w:rsidR="005204DA" w:rsidRPr="00F656CD">
            <w:fldChar w:fldCharType="begin"/>
          </w:r>
          <w:r w:rsidR="005204DA" w:rsidRPr="00F656CD">
            <w:instrText xml:space="preserve"> PAGEREF _ovsuk9dnx0ym \h </w:instrText>
          </w:r>
          <w:r w:rsidR="005204DA" w:rsidRPr="00F656CD">
            <w:fldChar w:fldCharType="separate"/>
          </w:r>
          <w:r w:rsidR="005204DA" w:rsidRPr="00F656CD">
            <w:rPr>
              <w:i/>
              <w:iCs/>
            </w:rPr>
            <w:t>42</w:t>
          </w:r>
          <w:r w:rsidR="005204DA" w:rsidRPr="00F656CD">
            <w:fldChar w:fldCharType="end"/>
          </w:r>
        </w:p>
        <w:p w14:paraId="6FFB3A12" w14:textId="77777777" w:rsidR="00330797" w:rsidRPr="00F656CD" w:rsidRDefault="00000000">
          <w:pPr>
            <w:widowControl w:val="0"/>
            <w:tabs>
              <w:tab w:val="right" w:pos="9360"/>
            </w:tabs>
            <w:spacing w:before="60" w:after="0" w:line="360" w:lineRule="auto"/>
            <w:rPr>
              <w:i/>
              <w:iCs/>
              <w:color w:val="000000"/>
            </w:rPr>
          </w:pPr>
          <w:hyperlink w:anchor="_526n1kdmn8rq">
            <w:r w:rsidR="00330797" w:rsidRPr="00F656CD">
              <w:rPr>
                <w:i/>
                <w:iCs/>
                <w:color w:val="000000"/>
              </w:rPr>
              <w:t>Figure 3.6: Composition of the revised secondary evidence base.</w:t>
            </w:r>
            <w:r w:rsidR="00330797" w:rsidRPr="00F656CD">
              <w:rPr>
                <w:i/>
                <w:iCs/>
                <w:color w:val="000000"/>
              </w:rPr>
              <w:tab/>
            </w:r>
          </w:hyperlink>
          <w:r w:rsidR="005204DA" w:rsidRPr="00F656CD">
            <w:fldChar w:fldCharType="begin"/>
          </w:r>
          <w:r w:rsidR="005204DA" w:rsidRPr="00F656CD">
            <w:instrText xml:space="preserve"> PAGEREF _526n1kdmn8rq \h </w:instrText>
          </w:r>
          <w:r w:rsidR="005204DA" w:rsidRPr="00F656CD">
            <w:fldChar w:fldCharType="separate"/>
          </w:r>
          <w:r w:rsidR="005204DA" w:rsidRPr="00F656CD">
            <w:rPr>
              <w:i/>
              <w:iCs/>
            </w:rPr>
            <w:t>43</w:t>
          </w:r>
          <w:r w:rsidR="005204DA" w:rsidRPr="00F656CD">
            <w:fldChar w:fldCharType="end"/>
          </w:r>
        </w:p>
        <w:p w14:paraId="13EFBA41" w14:textId="77777777" w:rsidR="00330797" w:rsidRPr="00F656CD" w:rsidRDefault="00000000">
          <w:pPr>
            <w:widowControl w:val="0"/>
            <w:tabs>
              <w:tab w:val="right" w:pos="9360"/>
            </w:tabs>
            <w:spacing w:before="60" w:after="0" w:line="360" w:lineRule="auto"/>
            <w:rPr>
              <w:i/>
              <w:iCs/>
              <w:color w:val="000000"/>
            </w:rPr>
          </w:pPr>
          <w:hyperlink w:anchor="_nsbwo2okuo4j">
            <w:r w:rsidR="00330797" w:rsidRPr="00F656CD">
              <w:rPr>
                <w:i/>
                <w:iCs/>
                <w:color w:val="000000"/>
              </w:rPr>
              <w:t>Figure 3.7: Thematic-analysis stages adopted in the study.</w:t>
            </w:r>
            <w:r w:rsidR="00330797" w:rsidRPr="00F656CD">
              <w:rPr>
                <w:i/>
                <w:iCs/>
                <w:color w:val="000000"/>
              </w:rPr>
              <w:tab/>
            </w:r>
          </w:hyperlink>
          <w:r w:rsidR="005204DA" w:rsidRPr="00F656CD">
            <w:fldChar w:fldCharType="begin"/>
          </w:r>
          <w:r w:rsidR="005204DA" w:rsidRPr="00F656CD">
            <w:instrText xml:space="preserve"> PAGEREF _nsbwo2okuo4j \h </w:instrText>
          </w:r>
          <w:r w:rsidR="005204DA" w:rsidRPr="00F656CD">
            <w:fldChar w:fldCharType="separate"/>
          </w:r>
          <w:r w:rsidR="005204DA" w:rsidRPr="00F656CD">
            <w:rPr>
              <w:i/>
              <w:iCs/>
            </w:rPr>
            <w:t>44</w:t>
          </w:r>
          <w:r w:rsidR="005204DA" w:rsidRPr="00F656CD">
            <w:fldChar w:fldCharType="end"/>
          </w:r>
        </w:p>
        <w:p w14:paraId="6EC910E0" w14:textId="77777777" w:rsidR="00330797" w:rsidRPr="00F656CD" w:rsidRDefault="00000000">
          <w:pPr>
            <w:widowControl w:val="0"/>
            <w:tabs>
              <w:tab w:val="right" w:pos="9360"/>
            </w:tabs>
            <w:spacing w:before="60" w:after="0" w:line="360" w:lineRule="auto"/>
            <w:rPr>
              <w:i/>
              <w:iCs/>
              <w:color w:val="000000"/>
            </w:rPr>
          </w:pPr>
          <w:hyperlink w:anchor="_qhercfsvm572">
            <w:r w:rsidR="00330797" w:rsidRPr="00F656CD">
              <w:rPr>
                <w:i/>
                <w:iCs/>
                <w:color w:val="000000"/>
              </w:rPr>
              <w:t>Figure 4.1: Keyword frequency in the submitted findings chapter.</w:t>
            </w:r>
            <w:r w:rsidR="00330797" w:rsidRPr="00F656CD">
              <w:rPr>
                <w:i/>
                <w:iCs/>
                <w:color w:val="000000"/>
              </w:rPr>
              <w:tab/>
            </w:r>
          </w:hyperlink>
          <w:r w:rsidR="005204DA" w:rsidRPr="00F656CD">
            <w:fldChar w:fldCharType="begin"/>
          </w:r>
          <w:r w:rsidR="005204DA" w:rsidRPr="00F656CD">
            <w:instrText xml:space="preserve"> PAGEREF _qhercfsvm572 \h </w:instrText>
          </w:r>
          <w:r w:rsidR="005204DA" w:rsidRPr="00F656CD">
            <w:fldChar w:fldCharType="separate"/>
          </w:r>
          <w:r w:rsidR="005204DA" w:rsidRPr="00F656CD">
            <w:rPr>
              <w:i/>
              <w:iCs/>
            </w:rPr>
            <w:t>54</w:t>
          </w:r>
          <w:r w:rsidR="005204DA" w:rsidRPr="00F656CD">
            <w:fldChar w:fldCharType="end"/>
          </w:r>
        </w:p>
        <w:p w14:paraId="3299433C" w14:textId="77777777" w:rsidR="00330797" w:rsidRPr="00F656CD" w:rsidRDefault="00000000">
          <w:pPr>
            <w:widowControl w:val="0"/>
            <w:tabs>
              <w:tab w:val="right" w:pos="9360"/>
            </w:tabs>
            <w:spacing w:before="60" w:after="0" w:line="360" w:lineRule="auto"/>
            <w:rPr>
              <w:i/>
              <w:iCs/>
              <w:color w:val="000000"/>
            </w:rPr>
          </w:pPr>
          <w:hyperlink w:anchor="_2p4qbk5awdrc">
            <w:r w:rsidR="00330797" w:rsidRPr="00F656CD">
              <w:rPr>
                <w:i/>
                <w:iCs/>
                <w:color w:val="000000"/>
              </w:rPr>
              <w:t>Figure 4.2: Theme mentions in the findings chapter.</w:t>
            </w:r>
            <w:r w:rsidR="00330797" w:rsidRPr="00F656CD">
              <w:rPr>
                <w:i/>
                <w:iCs/>
                <w:color w:val="000000"/>
              </w:rPr>
              <w:tab/>
            </w:r>
          </w:hyperlink>
          <w:r w:rsidR="005204DA" w:rsidRPr="00F656CD">
            <w:fldChar w:fldCharType="begin"/>
          </w:r>
          <w:r w:rsidR="005204DA" w:rsidRPr="00F656CD">
            <w:instrText xml:space="preserve"> PAGEREF _2p4qbk5awdrc \h </w:instrText>
          </w:r>
          <w:r w:rsidR="005204DA" w:rsidRPr="00F656CD">
            <w:fldChar w:fldCharType="separate"/>
          </w:r>
          <w:r w:rsidR="005204DA" w:rsidRPr="00F656CD">
            <w:rPr>
              <w:i/>
              <w:iCs/>
            </w:rPr>
            <w:t>55</w:t>
          </w:r>
          <w:r w:rsidR="005204DA" w:rsidRPr="00F656CD">
            <w:fldChar w:fldCharType="end"/>
          </w:r>
        </w:p>
        <w:p w14:paraId="3CB510F7" w14:textId="77777777" w:rsidR="00330797" w:rsidRPr="00F656CD" w:rsidRDefault="00000000">
          <w:pPr>
            <w:widowControl w:val="0"/>
            <w:tabs>
              <w:tab w:val="right" w:pos="9360"/>
            </w:tabs>
            <w:spacing w:before="60" w:after="0" w:line="360" w:lineRule="auto"/>
            <w:rPr>
              <w:i/>
              <w:iCs/>
              <w:color w:val="000000"/>
            </w:rPr>
          </w:pPr>
          <w:hyperlink w:anchor="_ywbe7pjs8ui8">
            <w:r w:rsidR="00330797" w:rsidRPr="00F656CD">
              <w:rPr>
                <w:i/>
                <w:iCs/>
                <w:color w:val="000000"/>
              </w:rPr>
              <w:t>Figure 4.3: Micro and mega influencer mentions in the findings.</w:t>
            </w:r>
            <w:r w:rsidR="00330797" w:rsidRPr="00F656CD">
              <w:rPr>
                <w:i/>
                <w:iCs/>
                <w:color w:val="000000"/>
              </w:rPr>
              <w:tab/>
            </w:r>
          </w:hyperlink>
          <w:r w:rsidR="005204DA" w:rsidRPr="00F656CD">
            <w:fldChar w:fldCharType="begin"/>
          </w:r>
          <w:r w:rsidR="005204DA" w:rsidRPr="00F656CD">
            <w:instrText xml:space="preserve"> PAGEREF _ywbe7pjs8ui8 \h </w:instrText>
          </w:r>
          <w:r w:rsidR="005204DA" w:rsidRPr="00F656CD">
            <w:fldChar w:fldCharType="separate"/>
          </w:r>
          <w:r w:rsidR="005204DA" w:rsidRPr="00F656CD">
            <w:rPr>
              <w:i/>
              <w:iCs/>
            </w:rPr>
            <w:t>55</w:t>
          </w:r>
          <w:r w:rsidR="005204DA" w:rsidRPr="00F656CD">
            <w:fldChar w:fldCharType="end"/>
          </w:r>
        </w:p>
        <w:p w14:paraId="0958A81A" w14:textId="77777777" w:rsidR="00330797" w:rsidRPr="00F656CD" w:rsidRDefault="00000000">
          <w:pPr>
            <w:widowControl w:val="0"/>
            <w:tabs>
              <w:tab w:val="right" w:pos="9360"/>
            </w:tabs>
            <w:spacing w:before="60" w:after="0" w:line="360" w:lineRule="auto"/>
            <w:rPr>
              <w:i/>
              <w:iCs/>
              <w:color w:val="000000"/>
            </w:rPr>
          </w:pPr>
          <w:hyperlink w:anchor="_ygh6t0itdgc5">
            <w:r w:rsidR="00330797" w:rsidRPr="00F656CD">
              <w:rPr>
                <w:i/>
                <w:iCs/>
                <w:color w:val="000000"/>
              </w:rPr>
              <w:t>Figure 4.4: Platform mentions in the findings.</w:t>
            </w:r>
            <w:r w:rsidR="00330797" w:rsidRPr="00F656CD">
              <w:rPr>
                <w:i/>
                <w:iCs/>
                <w:color w:val="000000"/>
              </w:rPr>
              <w:tab/>
            </w:r>
          </w:hyperlink>
          <w:r w:rsidR="005204DA" w:rsidRPr="00F656CD">
            <w:fldChar w:fldCharType="begin"/>
          </w:r>
          <w:r w:rsidR="005204DA" w:rsidRPr="00F656CD">
            <w:instrText xml:space="preserve"> PAGEREF _ygh6t0itdgc5 \h </w:instrText>
          </w:r>
          <w:r w:rsidR="005204DA" w:rsidRPr="00F656CD">
            <w:fldChar w:fldCharType="separate"/>
          </w:r>
          <w:r w:rsidR="005204DA" w:rsidRPr="00F656CD">
            <w:rPr>
              <w:i/>
              <w:iCs/>
            </w:rPr>
            <w:t>56</w:t>
          </w:r>
          <w:r w:rsidR="005204DA" w:rsidRPr="00F656CD">
            <w:fldChar w:fldCharType="end"/>
          </w:r>
        </w:p>
        <w:p w14:paraId="2935B527" w14:textId="77777777" w:rsidR="00330797" w:rsidRPr="00F656CD" w:rsidRDefault="00000000">
          <w:pPr>
            <w:widowControl w:val="0"/>
            <w:tabs>
              <w:tab w:val="right" w:pos="9360"/>
            </w:tabs>
            <w:spacing w:before="60" w:after="0" w:line="360" w:lineRule="auto"/>
            <w:rPr>
              <w:i/>
              <w:iCs/>
              <w:color w:val="000000"/>
            </w:rPr>
          </w:pPr>
          <w:hyperlink w:anchor="_atxh0ok2zsd">
            <w:r w:rsidR="00330797" w:rsidRPr="00F656CD">
              <w:rPr>
                <w:i/>
                <w:iCs/>
                <w:color w:val="000000"/>
              </w:rPr>
              <w:t>Figure 4.5: Market growth context used for interpretation.</w:t>
            </w:r>
            <w:r w:rsidR="00330797" w:rsidRPr="00F656CD">
              <w:rPr>
                <w:i/>
                <w:iCs/>
                <w:color w:val="000000"/>
              </w:rPr>
              <w:tab/>
            </w:r>
          </w:hyperlink>
          <w:r w:rsidR="005204DA" w:rsidRPr="00F656CD">
            <w:fldChar w:fldCharType="begin"/>
          </w:r>
          <w:r w:rsidR="005204DA" w:rsidRPr="00F656CD">
            <w:instrText xml:space="preserve"> PAGEREF _atxh0ok2zsd \h </w:instrText>
          </w:r>
          <w:r w:rsidR="005204DA" w:rsidRPr="00F656CD">
            <w:fldChar w:fldCharType="separate"/>
          </w:r>
          <w:r w:rsidR="005204DA" w:rsidRPr="00F656CD">
            <w:rPr>
              <w:i/>
              <w:iCs/>
            </w:rPr>
            <w:t>56</w:t>
          </w:r>
          <w:r w:rsidR="005204DA" w:rsidRPr="00F656CD">
            <w:fldChar w:fldCharType="end"/>
          </w:r>
        </w:p>
        <w:p w14:paraId="0C736C7E" w14:textId="77777777" w:rsidR="00330797" w:rsidRPr="00F656CD" w:rsidRDefault="00000000">
          <w:pPr>
            <w:widowControl w:val="0"/>
            <w:tabs>
              <w:tab w:val="right" w:pos="9360"/>
            </w:tabs>
            <w:spacing w:before="60" w:after="0" w:line="360" w:lineRule="auto"/>
            <w:rPr>
              <w:i/>
              <w:iCs/>
              <w:color w:val="000000"/>
            </w:rPr>
          </w:pPr>
          <w:hyperlink w:anchor="_vahwh78ynd8">
            <w:r w:rsidR="00330797" w:rsidRPr="00F656CD">
              <w:rPr>
                <w:i/>
                <w:iCs/>
                <w:color w:val="000000"/>
              </w:rPr>
              <w:t>Figure 4.6: Platform reach used to contextualise findings.</w:t>
            </w:r>
            <w:r w:rsidR="00330797" w:rsidRPr="00F656CD">
              <w:rPr>
                <w:i/>
                <w:iCs/>
                <w:color w:val="000000"/>
              </w:rPr>
              <w:tab/>
            </w:r>
          </w:hyperlink>
          <w:r w:rsidR="005204DA" w:rsidRPr="00F656CD">
            <w:fldChar w:fldCharType="begin"/>
          </w:r>
          <w:r w:rsidR="005204DA" w:rsidRPr="00F656CD">
            <w:instrText xml:space="preserve"> PAGEREF _vahwh78ynd8 \h </w:instrText>
          </w:r>
          <w:r w:rsidR="005204DA" w:rsidRPr="00F656CD">
            <w:fldChar w:fldCharType="separate"/>
          </w:r>
          <w:r w:rsidR="005204DA" w:rsidRPr="00F656CD">
            <w:rPr>
              <w:i/>
              <w:iCs/>
            </w:rPr>
            <w:t>57</w:t>
          </w:r>
          <w:r w:rsidR="005204DA" w:rsidRPr="00F656CD">
            <w:fldChar w:fldCharType="end"/>
          </w:r>
        </w:p>
        <w:p w14:paraId="4315D0A6" w14:textId="77777777" w:rsidR="00330797" w:rsidRPr="00F656CD" w:rsidRDefault="00000000">
          <w:pPr>
            <w:widowControl w:val="0"/>
            <w:tabs>
              <w:tab w:val="right" w:pos="9360"/>
            </w:tabs>
            <w:spacing w:before="60" w:after="0" w:line="360" w:lineRule="auto"/>
            <w:rPr>
              <w:i/>
              <w:iCs/>
              <w:color w:val="000000"/>
            </w:rPr>
          </w:pPr>
          <w:hyperlink w:anchor="_828q3vgd3b2r">
            <w:r w:rsidR="00330797" w:rsidRPr="00F656CD">
              <w:rPr>
                <w:i/>
                <w:iCs/>
                <w:color w:val="000000"/>
              </w:rPr>
              <w:t>Figure 4.7: Campaign outcome terms in the findings.</w:t>
            </w:r>
            <w:r w:rsidR="00330797" w:rsidRPr="00F656CD">
              <w:rPr>
                <w:i/>
                <w:iCs/>
                <w:color w:val="000000"/>
              </w:rPr>
              <w:tab/>
            </w:r>
          </w:hyperlink>
          <w:r w:rsidR="005204DA" w:rsidRPr="00F656CD">
            <w:fldChar w:fldCharType="begin"/>
          </w:r>
          <w:r w:rsidR="005204DA" w:rsidRPr="00F656CD">
            <w:instrText xml:space="preserve"> PAGEREF _828q3vgd3b2r \h </w:instrText>
          </w:r>
          <w:r w:rsidR="005204DA" w:rsidRPr="00F656CD">
            <w:fldChar w:fldCharType="separate"/>
          </w:r>
          <w:r w:rsidR="005204DA" w:rsidRPr="00F656CD">
            <w:rPr>
              <w:i/>
              <w:iCs/>
            </w:rPr>
            <w:t>57</w:t>
          </w:r>
          <w:r w:rsidR="005204DA" w:rsidRPr="00F656CD">
            <w:fldChar w:fldCharType="end"/>
          </w:r>
        </w:p>
        <w:p w14:paraId="36F256F5" w14:textId="77777777" w:rsidR="00330797" w:rsidRPr="00F656CD" w:rsidRDefault="00000000">
          <w:pPr>
            <w:widowControl w:val="0"/>
            <w:tabs>
              <w:tab w:val="right" w:pos="9360"/>
            </w:tabs>
            <w:spacing w:before="60" w:after="0" w:line="360" w:lineRule="auto"/>
            <w:rPr>
              <w:i/>
              <w:iCs/>
              <w:color w:val="000000"/>
            </w:rPr>
          </w:pPr>
          <w:hyperlink w:anchor="_bqlfu92w1zv4">
            <w:r w:rsidR="00330797" w:rsidRPr="00F656CD">
              <w:rPr>
                <w:i/>
                <w:iCs/>
                <w:color w:val="000000"/>
              </w:rPr>
              <w:t>Figure 5.1: Keyword frequency in the submitted conclusion chapter.</w:t>
            </w:r>
            <w:r w:rsidR="00330797" w:rsidRPr="00F656CD">
              <w:rPr>
                <w:i/>
                <w:iCs/>
                <w:color w:val="000000"/>
              </w:rPr>
              <w:tab/>
            </w:r>
          </w:hyperlink>
          <w:r w:rsidR="005204DA" w:rsidRPr="00F656CD">
            <w:fldChar w:fldCharType="begin"/>
          </w:r>
          <w:r w:rsidR="005204DA" w:rsidRPr="00F656CD">
            <w:instrText xml:space="preserve"> PAGEREF _bqlfu92w1zv4 \h </w:instrText>
          </w:r>
          <w:r w:rsidR="005204DA" w:rsidRPr="00F656CD">
            <w:fldChar w:fldCharType="separate"/>
          </w:r>
          <w:r w:rsidR="005204DA" w:rsidRPr="00F656CD">
            <w:rPr>
              <w:i/>
              <w:iCs/>
            </w:rPr>
            <w:t>66</w:t>
          </w:r>
          <w:r w:rsidR="005204DA" w:rsidRPr="00F656CD">
            <w:fldChar w:fldCharType="end"/>
          </w:r>
        </w:p>
        <w:p w14:paraId="09FEC901" w14:textId="77777777" w:rsidR="00330797" w:rsidRPr="00F656CD" w:rsidRDefault="00000000">
          <w:pPr>
            <w:widowControl w:val="0"/>
            <w:tabs>
              <w:tab w:val="right" w:pos="9360"/>
            </w:tabs>
            <w:spacing w:before="60" w:after="0" w:line="360" w:lineRule="auto"/>
            <w:rPr>
              <w:i/>
              <w:iCs/>
              <w:color w:val="000000"/>
            </w:rPr>
          </w:pPr>
          <w:hyperlink w:anchor="_csvepfr599e5">
            <w:r w:rsidR="00330797" w:rsidRPr="00F656CD">
              <w:rPr>
                <w:i/>
                <w:iCs/>
                <w:color w:val="000000"/>
              </w:rPr>
              <w:t>Figure 5.2: Recommendation themes in the conclusion.</w:t>
            </w:r>
            <w:r w:rsidR="00330797" w:rsidRPr="00F656CD">
              <w:rPr>
                <w:i/>
                <w:iCs/>
                <w:color w:val="000000"/>
              </w:rPr>
              <w:tab/>
            </w:r>
          </w:hyperlink>
          <w:r w:rsidR="005204DA" w:rsidRPr="00F656CD">
            <w:fldChar w:fldCharType="begin"/>
          </w:r>
          <w:r w:rsidR="005204DA" w:rsidRPr="00F656CD">
            <w:instrText xml:space="preserve"> PAGEREF _csvepfr599e5 \h </w:instrText>
          </w:r>
          <w:r w:rsidR="005204DA" w:rsidRPr="00F656CD">
            <w:fldChar w:fldCharType="separate"/>
          </w:r>
          <w:r w:rsidR="005204DA" w:rsidRPr="00F656CD">
            <w:rPr>
              <w:i/>
              <w:iCs/>
            </w:rPr>
            <w:t>67</w:t>
          </w:r>
          <w:r w:rsidR="005204DA" w:rsidRPr="00F656CD">
            <w:fldChar w:fldCharType="end"/>
          </w:r>
        </w:p>
        <w:p w14:paraId="0E71D03B" w14:textId="77777777" w:rsidR="00330797" w:rsidRPr="00F656CD" w:rsidRDefault="00000000">
          <w:pPr>
            <w:widowControl w:val="0"/>
            <w:tabs>
              <w:tab w:val="right" w:pos="9360"/>
            </w:tabs>
            <w:spacing w:before="60" w:after="0" w:line="360" w:lineRule="auto"/>
            <w:rPr>
              <w:i/>
              <w:iCs/>
              <w:color w:val="000000"/>
            </w:rPr>
          </w:pPr>
          <w:hyperlink w:anchor="_mdow09l1a6d5">
            <w:r w:rsidR="00330797" w:rsidRPr="00F656CD">
              <w:rPr>
                <w:i/>
                <w:iCs/>
                <w:color w:val="000000"/>
              </w:rPr>
              <w:t>Figure 5.3: Conclusion emphasis by concept group.</w:t>
            </w:r>
            <w:r w:rsidR="00330797" w:rsidRPr="00F656CD">
              <w:rPr>
                <w:i/>
                <w:iCs/>
                <w:color w:val="000000"/>
              </w:rPr>
              <w:tab/>
            </w:r>
          </w:hyperlink>
          <w:r w:rsidR="005204DA" w:rsidRPr="00F656CD">
            <w:fldChar w:fldCharType="begin"/>
          </w:r>
          <w:r w:rsidR="005204DA" w:rsidRPr="00F656CD">
            <w:instrText xml:space="preserve"> PAGEREF _mdow09l1a6d5 \h </w:instrText>
          </w:r>
          <w:r w:rsidR="005204DA" w:rsidRPr="00F656CD">
            <w:fldChar w:fldCharType="separate"/>
          </w:r>
          <w:r w:rsidR="005204DA" w:rsidRPr="00F656CD">
            <w:rPr>
              <w:i/>
              <w:iCs/>
            </w:rPr>
            <w:t>67</w:t>
          </w:r>
          <w:r w:rsidR="005204DA" w:rsidRPr="00F656CD">
            <w:fldChar w:fldCharType="end"/>
          </w:r>
        </w:p>
        <w:p w14:paraId="3F4E28FF" w14:textId="77777777" w:rsidR="00330797" w:rsidRPr="00F656CD" w:rsidRDefault="00000000">
          <w:pPr>
            <w:widowControl w:val="0"/>
            <w:tabs>
              <w:tab w:val="right" w:pos="9360"/>
            </w:tabs>
            <w:spacing w:before="60" w:after="0" w:line="360" w:lineRule="auto"/>
            <w:rPr>
              <w:i/>
              <w:iCs/>
              <w:color w:val="000000"/>
            </w:rPr>
          </w:pPr>
          <w:hyperlink w:anchor="_s2cgqds4rtg9">
            <w:r w:rsidR="00330797" w:rsidRPr="00F656CD">
              <w:rPr>
                <w:i/>
                <w:iCs/>
                <w:color w:val="000000"/>
              </w:rPr>
              <w:t>Figure 5.4: U.S. creator advertising spend trend.</w:t>
            </w:r>
            <w:r w:rsidR="00330797" w:rsidRPr="00F656CD">
              <w:rPr>
                <w:i/>
                <w:iCs/>
                <w:color w:val="000000"/>
              </w:rPr>
              <w:tab/>
            </w:r>
          </w:hyperlink>
          <w:r w:rsidR="005204DA" w:rsidRPr="00F656CD">
            <w:fldChar w:fldCharType="begin"/>
          </w:r>
          <w:r w:rsidR="005204DA" w:rsidRPr="00F656CD">
            <w:instrText xml:space="preserve"> PAGEREF _s2cgqds4rtg9 \h </w:instrText>
          </w:r>
          <w:r w:rsidR="005204DA" w:rsidRPr="00F656CD">
            <w:fldChar w:fldCharType="separate"/>
          </w:r>
          <w:r w:rsidR="005204DA" w:rsidRPr="00F656CD">
            <w:rPr>
              <w:i/>
              <w:iCs/>
            </w:rPr>
            <w:t>68</w:t>
          </w:r>
          <w:r w:rsidR="005204DA" w:rsidRPr="00F656CD">
            <w:fldChar w:fldCharType="end"/>
          </w:r>
        </w:p>
        <w:p w14:paraId="34879601" w14:textId="77777777" w:rsidR="00330797" w:rsidRPr="00F656CD" w:rsidRDefault="00000000">
          <w:pPr>
            <w:widowControl w:val="0"/>
            <w:tabs>
              <w:tab w:val="right" w:pos="9360"/>
            </w:tabs>
            <w:spacing w:before="60" w:after="0" w:line="360" w:lineRule="auto"/>
            <w:rPr>
              <w:i/>
              <w:iCs/>
              <w:color w:val="000000"/>
            </w:rPr>
          </w:pPr>
          <w:hyperlink w:anchor="_bq87izklm4ib">
            <w:r w:rsidR="00330797" w:rsidRPr="00F656CD">
              <w:rPr>
                <w:i/>
                <w:iCs/>
                <w:color w:val="000000"/>
              </w:rPr>
              <w:t>Figure 5.5: Revised chapter word count balance.</w:t>
            </w:r>
            <w:r w:rsidR="00330797" w:rsidRPr="00F656CD">
              <w:rPr>
                <w:i/>
                <w:iCs/>
                <w:color w:val="000000"/>
              </w:rPr>
              <w:tab/>
            </w:r>
          </w:hyperlink>
          <w:r w:rsidR="005204DA" w:rsidRPr="00F656CD">
            <w:fldChar w:fldCharType="begin"/>
          </w:r>
          <w:r w:rsidR="005204DA" w:rsidRPr="00F656CD">
            <w:instrText xml:space="preserve"> PAGEREF _bq87izklm4ib \h </w:instrText>
          </w:r>
          <w:r w:rsidR="005204DA" w:rsidRPr="00F656CD">
            <w:fldChar w:fldCharType="separate"/>
          </w:r>
          <w:r w:rsidR="005204DA" w:rsidRPr="00F656CD">
            <w:rPr>
              <w:i/>
              <w:iCs/>
            </w:rPr>
            <w:t>68</w:t>
          </w:r>
          <w:r w:rsidR="005204DA" w:rsidRPr="00F656CD">
            <w:fldChar w:fldCharType="end"/>
          </w:r>
        </w:p>
        <w:p w14:paraId="50927642" w14:textId="77777777" w:rsidR="00330797" w:rsidRPr="00F656CD" w:rsidRDefault="00000000">
          <w:pPr>
            <w:widowControl w:val="0"/>
            <w:tabs>
              <w:tab w:val="right" w:pos="9360"/>
            </w:tabs>
            <w:spacing w:before="60" w:after="0" w:line="360" w:lineRule="auto"/>
            <w:rPr>
              <w:i/>
              <w:iCs/>
              <w:color w:val="000000"/>
            </w:rPr>
          </w:pPr>
          <w:hyperlink w:anchor="_jpd5iutapqf9">
            <w:r w:rsidR="00330797" w:rsidRPr="00F656CD">
              <w:rPr>
                <w:i/>
                <w:iCs/>
                <w:color w:val="000000"/>
              </w:rPr>
              <w:t>Figure 5.6: Core concept frequency in the revised dissertation.</w:t>
            </w:r>
            <w:r w:rsidR="00330797" w:rsidRPr="00F656CD">
              <w:rPr>
                <w:i/>
                <w:iCs/>
                <w:color w:val="000000"/>
              </w:rPr>
              <w:tab/>
            </w:r>
          </w:hyperlink>
          <w:r w:rsidR="005204DA" w:rsidRPr="00F656CD">
            <w:fldChar w:fldCharType="begin"/>
          </w:r>
          <w:r w:rsidR="005204DA" w:rsidRPr="00F656CD">
            <w:instrText xml:space="preserve"> PAGEREF _jpd5iutapqf9 \h </w:instrText>
          </w:r>
          <w:r w:rsidR="005204DA" w:rsidRPr="00F656CD">
            <w:fldChar w:fldCharType="separate"/>
          </w:r>
          <w:r w:rsidR="005204DA" w:rsidRPr="00F656CD">
            <w:rPr>
              <w:i/>
              <w:iCs/>
            </w:rPr>
            <w:t>69</w:t>
          </w:r>
          <w:r w:rsidR="005204DA" w:rsidRPr="00F656CD">
            <w:fldChar w:fldCharType="end"/>
          </w:r>
        </w:p>
        <w:p w14:paraId="1DCFB046" w14:textId="77777777" w:rsidR="00330797" w:rsidRPr="00F656CD" w:rsidRDefault="00000000">
          <w:pPr>
            <w:widowControl w:val="0"/>
            <w:tabs>
              <w:tab w:val="right" w:pos="9360"/>
            </w:tabs>
            <w:spacing w:before="60" w:after="0" w:line="360" w:lineRule="auto"/>
            <w:rPr>
              <w:i/>
              <w:iCs/>
              <w:color w:val="000000"/>
            </w:rPr>
          </w:pPr>
          <w:hyperlink w:anchor="_j04f7orh0y3h">
            <w:r w:rsidR="00330797" w:rsidRPr="00F656CD">
              <w:rPr>
                <w:i/>
                <w:iCs/>
                <w:color w:val="000000"/>
              </w:rPr>
              <w:t>Figure 5.7: Data inputs supporting recommendations.</w:t>
            </w:r>
            <w:r w:rsidR="00330797" w:rsidRPr="00F656CD">
              <w:rPr>
                <w:i/>
                <w:iCs/>
                <w:color w:val="000000"/>
              </w:rPr>
              <w:tab/>
            </w:r>
          </w:hyperlink>
          <w:r w:rsidR="005204DA" w:rsidRPr="00F656CD">
            <w:fldChar w:fldCharType="begin"/>
          </w:r>
          <w:r w:rsidR="005204DA" w:rsidRPr="00F656CD">
            <w:instrText xml:space="preserve"> PAGEREF _j04f7orh0y3h \h </w:instrText>
          </w:r>
          <w:r w:rsidR="005204DA" w:rsidRPr="00F656CD">
            <w:fldChar w:fldCharType="separate"/>
          </w:r>
          <w:r w:rsidR="005204DA" w:rsidRPr="00F656CD">
            <w:rPr>
              <w:i/>
              <w:iCs/>
            </w:rPr>
            <w:t>69</w:t>
          </w:r>
          <w:r w:rsidR="005204DA" w:rsidRPr="00F656CD">
            <w:fldChar w:fldCharType="end"/>
          </w:r>
          <w:r w:rsidR="005204DA" w:rsidRPr="00F656CD">
            <w:fldChar w:fldCharType="end"/>
          </w:r>
        </w:p>
      </w:sdtContent>
    </w:sdt>
    <w:p w14:paraId="43AA2F4B" w14:textId="77777777" w:rsidR="00330797" w:rsidRPr="00F656CD" w:rsidRDefault="00330797">
      <w:pPr>
        <w:spacing w:line="360" w:lineRule="auto"/>
        <w:jc w:val="center"/>
        <w:rPr>
          <w:b/>
          <w:bCs/>
        </w:rPr>
      </w:pPr>
    </w:p>
    <w:p w14:paraId="72E51D1F" w14:textId="77777777" w:rsidR="00330797" w:rsidRPr="00F656CD" w:rsidRDefault="00330797">
      <w:pPr>
        <w:spacing w:line="360" w:lineRule="auto"/>
        <w:jc w:val="both"/>
      </w:pPr>
    </w:p>
    <w:p w14:paraId="5A9B1609" w14:textId="77777777" w:rsidR="00330797" w:rsidRPr="00F656CD" w:rsidRDefault="00330797">
      <w:pPr>
        <w:spacing w:line="360" w:lineRule="auto"/>
        <w:jc w:val="both"/>
      </w:pPr>
    </w:p>
    <w:p w14:paraId="0AA94724" w14:textId="77777777" w:rsidR="00330797" w:rsidRPr="00F656CD" w:rsidRDefault="00330797">
      <w:pPr>
        <w:spacing w:line="360" w:lineRule="auto"/>
        <w:jc w:val="both"/>
      </w:pPr>
    </w:p>
    <w:p w14:paraId="1B1AEAD3" w14:textId="77777777" w:rsidR="00330797" w:rsidRPr="00F656CD" w:rsidRDefault="00330797">
      <w:pPr>
        <w:spacing w:line="360" w:lineRule="auto"/>
        <w:jc w:val="both"/>
      </w:pPr>
    </w:p>
    <w:p w14:paraId="72AF63B6" w14:textId="77777777" w:rsidR="00330797" w:rsidRPr="00F656CD" w:rsidRDefault="00330797">
      <w:pPr>
        <w:spacing w:line="360" w:lineRule="auto"/>
        <w:jc w:val="both"/>
      </w:pPr>
    </w:p>
    <w:p w14:paraId="4D912CC3" w14:textId="77777777" w:rsidR="00330797" w:rsidRPr="00F656CD" w:rsidRDefault="005204DA">
      <w:pPr>
        <w:spacing w:line="360" w:lineRule="auto"/>
        <w:jc w:val="both"/>
      </w:pPr>
      <w:r w:rsidRPr="00F656CD">
        <w:br w:type="page"/>
      </w:r>
    </w:p>
    <w:p w14:paraId="556F0131" w14:textId="77777777" w:rsidR="00330797" w:rsidRPr="00F656CD" w:rsidRDefault="005204DA">
      <w:pPr>
        <w:pStyle w:val="Heading1"/>
        <w:spacing w:line="360" w:lineRule="auto"/>
        <w:jc w:val="center"/>
        <w:rPr>
          <w:rFonts w:ascii="Times New Roman" w:eastAsia="Times New Roman" w:hAnsi="Times New Roman" w:cs="Times New Roman"/>
          <w:i/>
          <w:iCs/>
          <w:color w:val="000000"/>
          <w:sz w:val="28"/>
          <w:szCs w:val="28"/>
          <w:u w:val="single"/>
        </w:rPr>
      </w:pPr>
      <w:r w:rsidRPr="00F656CD">
        <w:rPr>
          <w:rFonts w:ascii="Times New Roman" w:eastAsia="Times New Roman" w:hAnsi="Times New Roman" w:cs="Times New Roman"/>
          <w:i/>
          <w:iCs/>
          <w:color w:val="000000"/>
          <w:sz w:val="28"/>
          <w:szCs w:val="28"/>
          <w:u w:val="single"/>
        </w:rPr>
        <w:lastRenderedPageBreak/>
        <w:t>Chapter 1: Introduction</w:t>
      </w:r>
    </w:p>
    <w:p w14:paraId="1E8D922A" w14:textId="77777777" w:rsidR="00330797" w:rsidRPr="00F656CD" w:rsidRDefault="005204DA">
      <w:pPr>
        <w:spacing w:line="360" w:lineRule="auto"/>
        <w:jc w:val="both"/>
      </w:pPr>
      <w:r w:rsidRPr="00F656CD">
        <w:t>A study update of real data was added for reinforcement of the background of the study. The number of social media users around the world has also been growing, from approximately 3.20 billion users in 2018 to 5.24 billion in 2025, and the number of internet users has grown at the same time (</w:t>
      </w:r>
      <w:proofErr w:type="spellStart"/>
      <w:r w:rsidRPr="00F656CD">
        <w:t>DataReportal</w:t>
      </w:r>
      <w:proofErr w:type="spellEnd"/>
      <w:r w:rsidRPr="00F656CD">
        <w:t>, 2025). This establishes that the dissertation is looking at how influencer marketing is being used in a world now ensconced in mainstream business activity as well as the "niche communication" world. The increased access to the platforms also raises the question about Instagram, Snapchat and emerging creator economies, as they are no longer just a means of communication but discovery, entertainment and shopping platforms as well.</w:t>
      </w:r>
    </w:p>
    <w:p w14:paraId="382D152C" w14:textId="77777777" w:rsidR="00330797" w:rsidRPr="00F656CD" w:rsidRDefault="005204DA">
      <w:pPr>
        <w:spacing w:line="360" w:lineRule="auto"/>
        <w:jc w:val="both"/>
      </w:pPr>
      <w:r w:rsidRPr="00F656CD">
        <w:t xml:space="preserve">The research problem is also viable due to the economic importance of influencer marketing. According to Influencer Marketing Hub (2025) and Statista (2025), the global influencer marketing industry was valued at an estimated US$24 billion in 2024 and will jump to an estimated value of US$32.55 billion in 2025 (IAB, 2025; Influencer Marketing Hub, 2025; Enberg, 2022). This increase indicates that brands are experimenting with influencers and creating partnerships between their influencers and themselves to be part of their marketing budgets. In general, however, it does increase the central challenge of the dissertation – it is important to establish which of the three options of visibility, authenticity, parasocial closeness or platform leads to the most trust and purchase </w:t>
      </w:r>
      <w:proofErr w:type="spellStart"/>
      <w:r w:rsidRPr="00F656CD">
        <w:t>behaviour</w:t>
      </w:r>
      <w:proofErr w:type="spellEnd"/>
      <w:r w:rsidRPr="00F656CD">
        <w:t xml:space="preserve"> (Statista, 2025). </w:t>
      </w:r>
    </w:p>
    <w:p w14:paraId="34921080"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1.1 Background to the Study</w:t>
      </w:r>
    </w:p>
    <w:p w14:paraId="628FDE55" w14:textId="77777777" w:rsidR="00330797" w:rsidRPr="00F656CD" w:rsidRDefault="005204DA">
      <w:pPr>
        <w:spacing w:line="360" w:lineRule="auto"/>
        <w:jc w:val="both"/>
      </w:pPr>
      <w:r w:rsidRPr="00F656CD">
        <w:t xml:space="preserve">Liked by its quick growth, social media has actually become a tool for companies and their clients to communicate in a different approach than before. Previously, traditional ads were of Television, print media, Radio and promotional messages, and the corporations were in control. At the same time, the brands have been able to connect with their audiences in a more </w:t>
      </w:r>
      <w:proofErr w:type="spellStart"/>
      <w:r w:rsidRPr="00F656CD">
        <w:t>personalised</w:t>
      </w:r>
      <w:proofErr w:type="spellEnd"/>
      <w:r w:rsidRPr="00F656CD">
        <w:t>, immediate and interactive manner through digital platforms. For instance, the advent of Social Commerce, where social networks are not only used to communicate and promote products, but to find, review and even purchase, is one of the major issues in this transformation. Social media platforms such as Instagram, Snapchat and lately more creator-led digital platforms have evolved to the point where they make products visible to consumers through the content created by their influencers (</w:t>
      </w:r>
      <w:proofErr w:type="spellStart"/>
      <w:r w:rsidRPr="00F656CD">
        <w:t>Hajli</w:t>
      </w:r>
      <w:proofErr w:type="spellEnd"/>
      <w:r w:rsidRPr="00F656CD">
        <w:t>, 2015; Haenlein et al., 2020).</w:t>
      </w:r>
    </w:p>
    <w:p w14:paraId="445148EE" w14:textId="77777777" w:rsidR="00330797" w:rsidRPr="00F656CD" w:rsidRDefault="005204DA">
      <w:pPr>
        <w:spacing w:line="360" w:lineRule="auto"/>
        <w:jc w:val="both"/>
      </w:pPr>
      <w:r w:rsidRPr="00F656CD">
        <w:lastRenderedPageBreak/>
        <w:t xml:space="preserve">Influencer marketing is one of the most powerful social commerce social media marketing tactics. The influencers are those with a virtual base, whom consumers follow and whose suggestions, content and existence on the web can affect them, their perspectives and even their purchasing decisions. There is a massive difference in the way that most social media influencers act compared to celebrities and how they approach their work. Traditional celebrities aren't the most approachable, close to the people's lives and integrate into their everyday life like most of the social media influencers. This 'feel of closeness' aids their recommendations to be more convincing. </w:t>
      </w:r>
      <w:proofErr w:type="spellStart"/>
      <w:r w:rsidRPr="00F656CD">
        <w:t>Audrezet</w:t>
      </w:r>
      <w:proofErr w:type="spellEnd"/>
      <w:r w:rsidRPr="00F656CD">
        <w:t xml:space="preserve"> et al. (2020) point out that the perception by the follower of the influencer's authenticity is an important engagement factor where followers believe that the influencer is real, honest and trustworthy, are an important aspect of the influence marketing value.</w:t>
      </w:r>
    </w:p>
    <w:p w14:paraId="7D67BB6F" w14:textId="77777777" w:rsidR="00330797" w:rsidRPr="00F656CD" w:rsidRDefault="005204DA">
      <w:pPr>
        <w:spacing w:line="360" w:lineRule="auto"/>
        <w:jc w:val="both"/>
      </w:pPr>
      <w:r w:rsidRPr="00F656CD">
        <w:t>Additionally, there's a big gap between micro-influencers and mega-influencers in the field of influencer marketing. Micro-influencers are believed to be more likeable, community-oriented, and have smaller yet more engaged audiences. Mega influencers are the next level of influencers who, naturally, have a much larger following and reach – and, in many instances, can be a brand partnership in disguise. While the visibility and reach that mega influencers can provide is crucial, it is believed that micro influencers can offer the ability to provide greater trust with proximity to audiences. The perception by the recipient can influence the success of the endorsement and the attitude towards the spokesperson and brand, as it depends on the number of followers and the placement of the influencers (</w:t>
      </w:r>
      <w:proofErr w:type="spellStart"/>
      <w:r w:rsidRPr="00F656CD">
        <w:t>Cauberghe</w:t>
      </w:r>
      <w:proofErr w:type="spellEnd"/>
      <w:r w:rsidRPr="00F656CD">
        <w:t xml:space="preserve"> and </w:t>
      </w:r>
      <w:proofErr w:type="spellStart"/>
      <w:r w:rsidRPr="00F656CD">
        <w:t>Hudders</w:t>
      </w:r>
      <w:proofErr w:type="spellEnd"/>
      <w:r w:rsidRPr="00F656CD">
        <w:t>, 2017).</w:t>
      </w:r>
    </w:p>
    <w:p w14:paraId="0F8E7D86" w14:textId="77777777" w:rsidR="00330797" w:rsidRPr="00F656CD" w:rsidRDefault="005204DA">
      <w:pPr>
        <w:spacing w:line="360" w:lineRule="auto"/>
        <w:jc w:val="both"/>
      </w:pPr>
      <w:r w:rsidRPr="00F656CD">
        <w:t xml:space="preserve">But another concept is noteworthy in this area – parasocial interaction. A one-sided (but emotional) relationship between the viewer and a media personality. These ties become more effective and enforced through the means of social media repetitive exposure, personal narrative, face-to-face interaction and backstage information. Additionally, followers can feel more connected with their influencers because they typically post content on their daily routines, feelings, beliefs, preferences and life experiences (Aw et al., 2022). Although this is not actually a mutually beneficial relationship, the followers may think that they are getting acquainted with the influencer. This emotional involvement can have the power to affect buying </w:t>
      </w:r>
      <w:proofErr w:type="spellStart"/>
      <w:r w:rsidRPr="00F656CD">
        <w:t>behaviour</w:t>
      </w:r>
      <w:proofErr w:type="spellEnd"/>
      <w:r w:rsidRPr="00F656CD">
        <w:t>, trust and loyalty. Trust in digital societies, therefore, plays a major role in participation and loyalty, and it is therefore appropriate to take an interest in the importance of parasocial relationships as a business asset where influential individuals are concerned (</w:t>
      </w:r>
      <w:proofErr w:type="spellStart"/>
      <w:r w:rsidRPr="00F656CD">
        <w:t>Casaló</w:t>
      </w:r>
      <w:proofErr w:type="spellEnd"/>
      <w:r w:rsidRPr="00F656CD">
        <w:t xml:space="preserve"> et al., 2010).</w:t>
      </w:r>
    </w:p>
    <w:p w14:paraId="68723C3E" w14:textId="77777777" w:rsidR="00330797" w:rsidRPr="00F656CD" w:rsidRDefault="005204DA">
      <w:pPr>
        <w:spacing w:line="360" w:lineRule="auto"/>
        <w:jc w:val="both"/>
      </w:pPr>
      <w:r w:rsidRPr="00F656CD">
        <w:lastRenderedPageBreak/>
        <w:t xml:space="preserve">B2C business transactions rely on social commerce as well, and consumers turn to influencers for more advice when purchasing. Instead of evaluating a brand on its own, they tend to evaluate the individual who is promoting the brand. If the influencer is all of these things, then he or she can give the recommendations that he or she makes to a product/service that they're promoting, the same characteristics. Purchase intention is very positively correlated to source credibility and message value - the authors found that in the field of influencer marketing, these two factors have a strong influence upon purchase intentions. Therefore, other than this, </w:t>
      </w:r>
      <w:proofErr w:type="spellStart"/>
      <w:r w:rsidRPr="00F656CD">
        <w:t>Djafarova</w:t>
      </w:r>
      <w:proofErr w:type="spellEnd"/>
      <w:r w:rsidRPr="00F656CD">
        <w:t xml:space="preserve"> and </w:t>
      </w:r>
      <w:proofErr w:type="spellStart"/>
      <w:r w:rsidRPr="00F656CD">
        <w:t>Trofimenko</w:t>
      </w:r>
      <w:proofErr w:type="spellEnd"/>
      <w:r w:rsidRPr="00F656CD">
        <w:t xml:space="preserve"> (2019) remind us that the authenticity of the image impacts the credibility of the Internet information, especially on image-based Internet websites, such as Instagram. However, the success of influencer marketing campaigns also relies on followers' authentic perception and emotional engagement with content produced by the influencers (</w:t>
      </w:r>
      <w:proofErr w:type="spellStart"/>
      <w:r w:rsidRPr="00F656CD">
        <w:t>Djafarova</w:t>
      </w:r>
      <w:proofErr w:type="spellEnd"/>
      <w:r w:rsidRPr="00F656CD">
        <w:t xml:space="preserve"> and </w:t>
      </w:r>
      <w:proofErr w:type="spellStart"/>
      <w:r w:rsidRPr="00F656CD">
        <w:t>Trofimenko</w:t>
      </w:r>
      <w:proofErr w:type="spellEnd"/>
      <w:r w:rsidRPr="00F656CD">
        <w:t>, 2019); as well as on the content quality.</w:t>
      </w:r>
    </w:p>
    <w:p w14:paraId="017E0A11" w14:textId="77777777" w:rsidR="00330797" w:rsidRPr="00F656CD" w:rsidRDefault="005204DA">
      <w:pPr>
        <w:spacing w:line="360" w:lineRule="auto"/>
        <w:jc w:val="both"/>
      </w:pPr>
      <w:r w:rsidRPr="00F656CD">
        <w:t xml:space="preserve">Despite its rise in popularity, there are still a lot of loopholes to be filled while implementing the campaign of influencer marketing. The influencers are costly, but there's still no clarity on whether the type of influencer—blogger, Instagram maven or YouTuber—is best or how any parasocial interaction between them influences trust and whether online platforms influence engagement or events of purchases. However, much of the current literature in Instagram, as well as Western markets, has focused on Instagram in the context of leveraging the service by others, while the creator economy of platforms like Snapchat has received less academic attention. Hence, proper research on the realities of authenticity and parasocial interaction, as well as the purchase </w:t>
      </w:r>
      <w:proofErr w:type="spellStart"/>
      <w:r w:rsidRPr="00F656CD">
        <w:t>behaviour</w:t>
      </w:r>
      <w:proofErr w:type="spellEnd"/>
      <w:r w:rsidRPr="00F656CD">
        <w:t xml:space="preserve"> of consumers, has become timely and relevant pertaining to various influencers and platforms.</w:t>
      </w:r>
    </w:p>
    <w:p w14:paraId="5B54E519" w14:textId="77777777" w:rsidR="00330797" w:rsidRPr="00F656CD" w:rsidRDefault="005204DA">
      <w:pPr>
        <w:spacing w:line="360" w:lineRule="auto"/>
        <w:jc w:val="both"/>
      </w:pPr>
      <w:r w:rsidRPr="00F656CD">
        <w:t xml:space="preserve">The problems discussed in this dissertation are of secondary research type. The type of secondary research in this dissertation is mono-method, which is a type of secondary research based on research of a single method. It will explore the influence of influencers' authenticity and parasocial interaction on consumer trust and consumer purchase </w:t>
      </w:r>
      <w:proofErr w:type="spellStart"/>
      <w:r w:rsidRPr="00F656CD">
        <w:t>behaviour</w:t>
      </w:r>
      <w:proofErr w:type="spellEnd"/>
      <w:r w:rsidRPr="00F656CD">
        <w:t xml:space="preserve"> in </w:t>
      </w:r>
      <w:proofErr w:type="gramStart"/>
      <w:r w:rsidRPr="00F656CD">
        <w:t>Social</w:t>
      </w:r>
      <w:proofErr w:type="gramEnd"/>
      <w:r w:rsidRPr="00F656CD">
        <w:t xml:space="preserve"> commerce, while it will also compare the performances of micro-influencers and mega-influencers in Instagram, Snapchat and the new economies of creators (Wang, 2019). </w:t>
      </w:r>
    </w:p>
    <w:p w14:paraId="62E5CF64"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lastRenderedPageBreak/>
        <w:t>1.2 Problem Statement</w:t>
      </w:r>
    </w:p>
    <w:p w14:paraId="2552166E" w14:textId="77777777" w:rsidR="00330797" w:rsidRPr="00F656CD" w:rsidRDefault="005204DA">
      <w:pPr>
        <w:spacing w:line="360" w:lineRule="auto"/>
        <w:jc w:val="both"/>
      </w:pPr>
      <w:r w:rsidRPr="00F656CD">
        <w:t xml:space="preserve">Even though influencer marketing is already an integral part of the digital strategy, its understanding of the influence of influencers on the </w:t>
      </w:r>
      <w:proofErr w:type="spellStart"/>
      <w:r w:rsidRPr="00F656CD">
        <w:t>behaviour</w:t>
      </w:r>
      <w:proofErr w:type="spellEnd"/>
      <w:r w:rsidRPr="00F656CD">
        <w:t xml:space="preserve"> of consumers is limited. For most businesses, the more popular their lot, the more successful they are in marketing. However, this guess could be wrong. -Visibility and reach are not the only things consumers can respond to. Additionally, they respond to seen honesty, connectedness, inner distance and belief. In other words, the audience size is necessarily the metric by which to assess the effectiveness of influencer marketing, but it is more about the relationship between the consumer and the influencer (Lou and Yuan, 2019).</w:t>
      </w:r>
    </w:p>
    <w:p w14:paraId="59335167" w14:textId="77777777" w:rsidR="00330797" w:rsidRPr="00F656CD" w:rsidRDefault="005204DA">
      <w:pPr>
        <w:spacing w:line="360" w:lineRule="auto"/>
        <w:jc w:val="both"/>
      </w:pPr>
      <w:r w:rsidRPr="00F656CD">
        <w:t>The main aspect is that the issue of authenticity has not only been highly appreciated but also more and more challenging to sustain. As thriving influencers become more and more business-centric, their audience may not think that the influencers' content is authentic or that it is being sponsored by the marketers themselves. It is important to note that this is a concern with mega influencers, who are likely to have a lot of brands to work with and hence may not seem genuine. At the same time, micro-influencers are trying to be more reasonable—but it's not obvious if they become more credible—and more persuasive, although again the extent to which they become more conformist is not instantly apparent.</w:t>
      </w:r>
    </w:p>
    <w:p w14:paraId="20C6B549" w14:textId="77777777" w:rsidR="00330797" w:rsidRPr="00F656CD" w:rsidRDefault="005204DA">
      <w:pPr>
        <w:spacing w:line="360" w:lineRule="auto"/>
        <w:jc w:val="both"/>
      </w:pPr>
      <w:r w:rsidRPr="00F656CD">
        <w:t xml:space="preserve">The second issue is the lack of consumers' knowledge of the concept of parasocial interaction in the process of generating consumers' trust and purchase intention. It has been highlighted in various studies that followers tend to form emotional bonds with influencers, but little research has been conducted on how such a bond operates in social commerce settings and the impact it has when comparing it to the different types of influencers and platforms. In addition, the events on one of the platforms can be ported directly to one of the other platforms. Each Instagram, Snapchat, and the more recent content maker ecosystems are marked by different kinds of content, discovery, interaction, and user </w:t>
      </w:r>
      <w:proofErr w:type="spellStart"/>
      <w:r w:rsidRPr="00F656CD">
        <w:t>behaviour</w:t>
      </w:r>
      <w:proofErr w:type="spellEnd"/>
      <w:r w:rsidRPr="00F656CD">
        <w:t>. These differences may impact how one can act ethically, how one forms parasocial relationships and how consumers react to another.</w:t>
      </w:r>
    </w:p>
    <w:p w14:paraId="02257555" w14:textId="77777777" w:rsidR="00330797" w:rsidRPr="00F656CD" w:rsidRDefault="005204DA">
      <w:pPr>
        <w:spacing w:line="360" w:lineRule="auto"/>
        <w:jc w:val="both"/>
      </w:pPr>
      <w:r w:rsidRPr="00F656CD">
        <w:t xml:space="preserve">Therefore, the void will be filled in the coming dissertation by none, existing cohesive knowledge of how the concept of influencer authenticity and </w:t>
      </w:r>
      <w:proofErr w:type="spellStart"/>
      <w:r w:rsidRPr="00F656CD">
        <w:t>parasocialisation</w:t>
      </w:r>
      <w:proofErr w:type="spellEnd"/>
      <w:r w:rsidRPr="00F656CD">
        <w:t xml:space="preserve"> influences the trust and purchasing </w:t>
      </w:r>
      <w:proofErr w:type="spellStart"/>
      <w:r w:rsidRPr="00F656CD">
        <w:t>behaviour</w:t>
      </w:r>
      <w:proofErr w:type="spellEnd"/>
      <w:r w:rsidRPr="00F656CD">
        <w:t xml:space="preserve"> in social commerce, particularly on the micro-influencer versus mega-influencer comparison on different social media platforms. </w:t>
      </w:r>
    </w:p>
    <w:p w14:paraId="7213001D"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lastRenderedPageBreak/>
        <w:t>1.3 Research Aim</w:t>
      </w:r>
    </w:p>
    <w:p w14:paraId="5DF84841" w14:textId="77777777" w:rsidR="00330797" w:rsidRPr="00F656CD" w:rsidRDefault="005204DA">
      <w:pPr>
        <w:spacing w:line="360" w:lineRule="auto"/>
        <w:jc w:val="both"/>
      </w:pPr>
      <w:r w:rsidRPr="00F656CD">
        <w:t>This study's goal is:</w:t>
      </w:r>
    </w:p>
    <w:p w14:paraId="18F8CFCA" w14:textId="77777777" w:rsidR="00330797" w:rsidRPr="00F656CD" w:rsidRDefault="005204DA">
      <w:pPr>
        <w:spacing w:line="360" w:lineRule="auto"/>
        <w:jc w:val="both"/>
      </w:pPr>
      <w:r w:rsidRPr="00F656CD">
        <w:t xml:space="preserve">To determine the impact of influencer authenticity and parasocial interaction on social commerce consumers' trust and buying </w:t>
      </w:r>
      <w:proofErr w:type="spellStart"/>
      <w:r w:rsidRPr="00F656CD">
        <w:t>behaviour</w:t>
      </w:r>
      <w:proofErr w:type="spellEnd"/>
      <w:r w:rsidRPr="00F656CD">
        <w:t xml:space="preserve">. </w:t>
      </w:r>
    </w:p>
    <w:p w14:paraId="1C483A9F"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1.4 Research Objectives</w:t>
      </w:r>
    </w:p>
    <w:p w14:paraId="19FDAF1F" w14:textId="77777777" w:rsidR="00330797" w:rsidRPr="00F656CD" w:rsidRDefault="005204DA">
      <w:pPr>
        <w:spacing w:line="360" w:lineRule="auto"/>
        <w:jc w:val="both"/>
      </w:pPr>
      <w:r w:rsidRPr="00F656CD">
        <w:t>For this purpose, the study will try to achieve the following goals:</w:t>
      </w:r>
    </w:p>
    <w:p w14:paraId="3433E512" w14:textId="77777777" w:rsidR="00330797" w:rsidRPr="00F656CD" w:rsidRDefault="005204DA">
      <w:pPr>
        <w:numPr>
          <w:ilvl w:val="0"/>
          <w:numId w:val="1"/>
        </w:numPr>
        <w:spacing w:after="0" w:line="360" w:lineRule="auto"/>
        <w:jc w:val="both"/>
      </w:pPr>
      <w:r w:rsidRPr="00F656CD">
        <w:t>The purpose of this study was to examine the perception of authenticity regarding the micro and mega influencers in social commerce.</w:t>
      </w:r>
    </w:p>
    <w:p w14:paraId="45E7AED8" w14:textId="77777777" w:rsidR="00330797" w:rsidRPr="00F656CD" w:rsidRDefault="005204DA">
      <w:pPr>
        <w:numPr>
          <w:ilvl w:val="0"/>
          <w:numId w:val="1"/>
        </w:numPr>
        <w:spacing w:after="0" w:line="360" w:lineRule="auto"/>
        <w:jc w:val="both"/>
      </w:pPr>
      <w:r w:rsidRPr="00F656CD">
        <w:t>As consumer trust in influencer-based environments is affected by Parasocial interaction, this is put in context.</w:t>
      </w:r>
    </w:p>
    <w:p w14:paraId="642B5CFF" w14:textId="77777777" w:rsidR="00330797" w:rsidRPr="00F656CD" w:rsidRDefault="005204DA">
      <w:pPr>
        <w:numPr>
          <w:ilvl w:val="0"/>
          <w:numId w:val="1"/>
        </w:numPr>
        <w:spacing w:after="0" w:line="360" w:lineRule="auto"/>
        <w:jc w:val="both"/>
      </w:pPr>
      <w:r w:rsidRPr="00F656CD">
        <w:t xml:space="preserve">To </w:t>
      </w:r>
      <w:proofErr w:type="spellStart"/>
      <w:r w:rsidRPr="00F656CD">
        <w:t>analyse</w:t>
      </w:r>
      <w:proofErr w:type="spellEnd"/>
      <w:r w:rsidRPr="00F656CD">
        <w:t xml:space="preserve"> the linkage between the type of influencer and the intention and actual purchasing </w:t>
      </w:r>
      <w:proofErr w:type="spellStart"/>
      <w:r w:rsidRPr="00F656CD">
        <w:t>behaviour</w:t>
      </w:r>
      <w:proofErr w:type="spellEnd"/>
      <w:r w:rsidRPr="00F656CD">
        <w:t xml:space="preserve"> of the consumers.</w:t>
      </w:r>
    </w:p>
    <w:p w14:paraId="6E9B9C3E" w14:textId="77777777" w:rsidR="00330797" w:rsidRPr="00F656CD" w:rsidRDefault="005204DA">
      <w:pPr>
        <w:numPr>
          <w:ilvl w:val="0"/>
          <w:numId w:val="1"/>
        </w:numPr>
        <w:spacing w:after="0" w:line="360" w:lineRule="auto"/>
        <w:jc w:val="both"/>
      </w:pPr>
      <w:r w:rsidRPr="00F656CD">
        <w:t xml:space="preserve">To assess engagement across Instagram, Snapchat and with emerging ‘creator </w:t>
      </w:r>
      <w:proofErr w:type="gramStart"/>
      <w:r w:rsidRPr="00F656CD">
        <w:t>economies'</w:t>
      </w:r>
      <w:proofErr w:type="gramEnd"/>
      <w:r w:rsidRPr="00F656CD">
        <w:t>.</w:t>
      </w:r>
    </w:p>
    <w:p w14:paraId="62C5EF28" w14:textId="77777777" w:rsidR="00330797" w:rsidRPr="00F656CD" w:rsidRDefault="005204DA">
      <w:pPr>
        <w:numPr>
          <w:ilvl w:val="0"/>
          <w:numId w:val="1"/>
        </w:numPr>
        <w:spacing w:line="360" w:lineRule="auto"/>
        <w:jc w:val="both"/>
      </w:pPr>
      <w:r w:rsidRPr="00F656CD">
        <w:t xml:space="preserve">To create a second-hand data-driven perception of how more effective brands can make authenticity and emotional attachment work in social commerce strategies. </w:t>
      </w:r>
    </w:p>
    <w:p w14:paraId="5E74BC74"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1.5 Research Questions</w:t>
      </w:r>
    </w:p>
    <w:p w14:paraId="3F6E8FB3" w14:textId="77777777" w:rsidR="00330797" w:rsidRPr="00F656CD" w:rsidRDefault="005204DA">
      <w:pPr>
        <w:spacing w:line="360" w:lineRule="auto"/>
        <w:jc w:val="both"/>
      </w:pPr>
      <w:r w:rsidRPr="00F656CD">
        <w:t>In this dissertation, the following research questions are used:</w:t>
      </w:r>
    </w:p>
    <w:p w14:paraId="0F8B8C8A" w14:textId="77777777" w:rsidR="00330797" w:rsidRPr="00F656CD" w:rsidRDefault="005204DA">
      <w:pPr>
        <w:numPr>
          <w:ilvl w:val="0"/>
          <w:numId w:val="2"/>
        </w:numPr>
        <w:spacing w:after="0" w:line="360" w:lineRule="auto"/>
        <w:jc w:val="both"/>
      </w:pPr>
      <w:r w:rsidRPr="00F656CD">
        <w:t>How different are micro and mega influencers in social commerce in terms of authenticity?</w:t>
      </w:r>
    </w:p>
    <w:p w14:paraId="779B3AAF" w14:textId="77777777" w:rsidR="00330797" w:rsidRPr="00F656CD" w:rsidRDefault="005204DA">
      <w:pPr>
        <w:numPr>
          <w:ilvl w:val="0"/>
          <w:numId w:val="2"/>
        </w:numPr>
        <w:spacing w:after="0" w:line="360" w:lineRule="auto"/>
        <w:jc w:val="both"/>
      </w:pPr>
      <w:r w:rsidRPr="00F656CD">
        <w:t>How does parasocial interaction affect consumers' trust in social commerce?</w:t>
      </w:r>
    </w:p>
    <w:p w14:paraId="19274064" w14:textId="77777777" w:rsidR="00330797" w:rsidRPr="00F656CD" w:rsidRDefault="005204DA">
      <w:pPr>
        <w:numPr>
          <w:ilvl w:val="0"/>
          <w:numId w:val="2"/>
        </w:numPr>
        <w:spacing w:after="0" w:line="360" w:lineRule="auto"/>
        <w:jc w:val="both"/>
      </w:pPr>
      <w:r w:rsidRPr="00F656CD">
        <w:t>How does the type of influencer influence consumers' purchase intentions?</w:t>
      </w:r>
    </w:p>
    <w:p w14:paraId="11DDF6B3" w14:textId="77777777" w:rsidR="00330797" w:rsidRPr="00F656CD" w:rsidRDefault="005204DA">
      <w:pPr>
        <w:numPr>
          <w:ilvl w:val="0"/>
          <w:numId w:val="2"/>
        </w:numPr>
        <w:spacing w:line="360" w:lineRule="auto"/>
        <w:jc w:val="both"/>
      </w:pPr>
      <w:r w:rsidRPr="00F656CD">
        <w:t xml:space="preserve">Are the engagement and conversion rates different across various platforms, as seen on Instagram and Snapchat? </w:t>
      </w:r>
    </w:p>
    <w:p w14:paraId="0B4DF79D"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1.6 Rationale for the Study</w:t>
      </w:r>
    </w:p>
    <w:p w14:paraId="4920F98F" w14:textId="77777777" w:rsidR="00330797" w:rsidRPr="00F656CD" w:rsidRDefault="005204DA">
      <w:pPr>
        <w:spacing w:line="360" w:lineRule="auto"/>
        <w:jc w:val="both"/>
      </w:pPr>
      <w:r w:rsidRPr="00F656CD">
        <w:t xml:space="preserve">The work has not only intellectual value but also a practical aspect. A considerable rise in influencer marketing has occurred in the educational sector, but opinion in the literature remains unsettled. Others focus on the credibility of the source, others on online trust and others focusing on Parasocial relationships. Less research is able to tie these together in a comparative context to consider the type of influencer and background of the platform. This dissertation aims to fill that </w:t>
      </w:r>
      <w:r w:rsidRPr="00F656CD">
        <w:lastRenderedPageBreak/>
        <w:t xml:space="preserve">void by bringing together the idea of authenticity, parasocial interaction, and trust and purchase </w:t>
      </w:r>
      <w:proofErr w:type="spellStart"/>
      <w:r w:rsidRPr="00F656CD">
        <w:t>behaviour</w:t>
      </w:r>
      <w:proofErr w:type="spellEnd"/>
      <w:r w:rsidRPr="00F656CD">
        <w:t xml:space="preserve"> into a single analysis.</w:t>
      </w:r>
    </w:p>
    <w:p w14:paraId="1112AD48" w14:textId="77777777" w:rsidR="00330797" w:rsidRPr="00F656CD" w:rsidRDefault="005204DA">
      <w:pPr>
        <w:spacing w:line="360" w:lineRule="auto"/>
        <w:jc w:val="both"/>
      </w:pPr>
      <w:r w:rsidRPr="00F656CD">
        <w:t xml:space="preserve">Another reason for the research is the growing business value of social commerce. As companies more and more </w:t>
      </w:r>
      <w:proofErr w:type="spellStart"/>
      <w:r w:rsidRPr="00F656CD">
        <w:t>recognise</w:t>
      </w:r>
      <w:proofErr w:type="spellEnd"/>
      <w:r w:rsidRPr="00F656CD">
        <w:t xml:space="preserve"> that building relationships with influencers is a method of marketing, they're often not sure whether to concentrate on reach, engagement, belief, or niche audiences. Micro-influencers can establish a much more intimate and convincing communication, while mega-influencers can provide a wider awareness. These considerations are essential and must be taken into consideration by any company that wants to boost effort output and create better strategies for social media.</w:t>
      </w:r>
    </w:p>
    <w:p w14:paraId="148E5DD4" w14:textId="77777777" w:rsidR="00330797" w:rsidRPr="00F656CD" w:rsidRDefault="005204DA">
      <w:pPr>
        <w:spacing w:line="360" w:lineRule="auto"/>
        <w:jc w:val="both"/>
      </w:pPr>
      <w:r w:rsidRPr="00F656CD">
        <w:t xml:space="preserve">Additionally, as digital creator economies are constantly changing, the research becomes topical. It's the addition of new features, short-form content, disappearing stories, direct shopping options and creator subscriptions that are changing the face of consumer </w:t>
      </w:r>
      <w:proofErr w:type="spellStart"/>
      <w:r w:rsidRPr="00F656CD">
        <w:t>behaviour</w:t>
      </w:r>
      <w:proofErr w:type="spellEnd"/>
      <w:r w:rsidRPr="00F656CD">
        <w:t xml:space="preserve"> towards influencers. Alternate ways of communicating, such as Snapchat's is one of the new systems, and such variations can affect trust building on Instagram. A platform-sensitive analysis can be a more reasonable and accurate approach to an analysis that relies on a single channel, although (Fromm and Read, 2018). </w:t>
      </w:r>
    </w:p>
    <w:p w14:paraId="34B24A1C" w14:textId="77777777" w:rsidR="00330797" w:rsidRPr="00F656CD" w:rsidRDefault="005204DA">
      <w:pPr>
        <w:spacing w:line="360" w:lineRule="auto"/>
        <w:jc w:val="both"/>
      </w:pPr>
      <w:r w:rsidRPr="00F656CD">
        <w:t xml:space="preserve">It is especially suitable for use in the case of a mono-method secondary research design. Since by this time a sufficient amount of scholarly and industry discourse on the topic has already been made, the secondary data will enable the researcher to integrate as many sources as possible and find common trends. It further provides the study with inputs from authentic campaign examples, the platform reports, and live social media engagements, without having to spend the time and money required to gather these primary resources. </w:t>
      </w:r>
    </w:p>
    <w:p w14:paraId="36D1E193"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1.7 Significance of the Study</w:t>
      </w:r>
    </w:p>
    <w:p w14:paraId="2CC7903B" w14:textId="77777777" w:rsidR="00330797" w:rsidRPr="00F656CD" w:rsidRDefault="005204DA">
      <w:pPr>
        <w:spacing w:line="360" w:lineRule="auto"/>
        <w:jc w:val="both"/>
      </w:pPr>
      <w:r w:rsidRPr="00F656CD">
        <w:t>The significance of the research is that it could add to the theory, practice and research.</w:t>
      </w:r>
    </w:p>
    <w:p w14:paraId="7EF4FA60" w14:textId="77777777" w:rsidR="00330797" w:rsidRPr="00F656CD" w:rsidRDefault="005204DA">
      <w:pPr>
        <w:spacing w:line="360" w:lineRule="auto"/>
        <w:jc w:val="both"/>
      </w:pPr>
      <w:r w:rsidRPr="00F656CD">
        <w:t xml:space="preserve">Theoretically, the study will help in the understanding of the role of authenticity in influencer marketing. It explains the role of each theory in influencing consumers' social commerce </w:t>
      </w:r>
      <w:proofErr w:type="spellStart"/>
      <w:r w:rsidRPr="00F656CD">
        <w:t>behaviours</w:t>
      </w:r>
      <w:proofErr w:type="spellEnd"/>
      <w:r w:rsidRPr="00F656CD">
        <w:t xml:space="preserve">, such as the parasocial interaction theory in establishing emotional connection, EWOM, and the source credibility model in explaining consumers' decision to trust. This </w:t>
      </w:r>
      <w:r w:rsidRPr="00F656CD">
        <w:lastRenderedPageBreak/>
        <w:t>combined method reinforces the theoretical knowledge of the reasons why certain influencers are more convincing than others.</w:t>
      </w:r>
    </w:p>
    <w:p w14:paraId="17363801" w14:textId="77777777" w:rsidR="00330797" w:rsidRPr="00F656CD" w:rsidRDefault="005204DA">
      <w:pPr>
        <w:spacing w:line="360" w:lineRule="auto"/>
        <w:jc w:val="both"/>
      </w:pPr>
      <w:r w:rsidRPr="00F656CD">
        <w:t>The research has a beneficial implication for brands, marketers, agencies, and content makers as a manager. Businesses need scientific insights into how to determine their own decisions regarding actions with micro- and mega- influencers, the perception of the value of perceived authenticity, and how to adapt their actions according to the platform. The results can be used by the companies to create more specific influencer programs, enhance the processes of trust building, and match the expectations of the audience with the brand collaborations.</w:t>
      </w:r>
    </w:p>
    <w:p w14:paraId="160F2D0C" w14:textId="77777777" w:rsidR="00330797" w:rsidRPr="00F656CD" w:rsidRDefault="005204DA">
      <w:pPr>
        <w:spacing w:line="360" w:lineRule="auto"/>
        <w:jc w:val="both"/>
      </w:pPr>
      <w:r w:rsidRPr="00F656CD">
        <w:t xml:space="preserve">The paper is also important to the </w:t>
      </w:r>
      <w:proofErr w:type="spellStart"/>
      <w:r w:rsidRPr="00F656CD">
        <w:t>realisation</w:t>
      </w:r>
      <w:proofErr w:type="spellEnd"/>
      <w:r w:rsidRPr="00F656CD">
        <w:t xml:space="preserve"> of the consumer aspect of social commerce. Has an awareness that consumers receive advertising, not only to but from. Rather, they reach out to the influencers on an emotional level, interact with them, and become a part of a community. These dynamics should be explored, considering the authorship of the social shopping </w:t>
      </w:r>
      <w:proofErr w:type="spellStart"/>
      <w:r w:rsidRPr="00F656CD">
        <w:t>behaviour</w:t>
      </w:r>
      <w:proofErr w:type="spellEnd"/>
      <w:r w:rsidRPr="00F656CD">
        <w:t xml:space="preserve"> is often not functional information per se but identity, trust and perceived intimacy (</w:t>
      </w:r>
      <w:proofErr w:type="spellStart"/>
      <w:r w:rsidRPr="00F656CD">
        <w:t>Eysenbach</w:t>
      </w:r>
      <w:proofErr w:type="spellEnd"/>
      <w:r w:rsidRPr="00F656CD">
        <w:t>, 2008).</w:t>
      </w:r>
    </w:p>
    <w:p w14:paraId="5F3FDF0D"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 xml:space="preserve">Data </w:t>
      </w:r>
      <w:proofErr w:type="spellStart"/>
      <w:r w:rsidRPr="00F656CD">
        <w:rPr>
          <w:rFonts w:ascii="Times New Roman" w:eastAsia="Times New Roman" w:hAnsi="Times New Roman" w:cs="Times New Roman"/>
          <w:i/>
          <w:iCs/>
          <w:color w:val="000000"/>
          <w:sz w:val="24"/>
          <w:szCs w:val="24"/>
          <w:u w:val="single"/>
        </w:rPr>
        <w:t>Visualisations</w:t>
      </w:r>
      <w:proofErr w:type="spellEnd"/>
      <w:r w:rsidRPr="00F656CD">
        <w:rPr>
          <w:rFonts w:ascii="Times New Roman" w:eastAsia="Times New Roman" w:hAnsi="Times New Roman" w:cs="Times New Roman"/>
          <w:i/>
          <w:iCs/>
          <w:color w:val="000000"/>
          <w:sz w:val="24"/>
          <w:szCs w:val="24"/>
          <w:u w:val="single"/>
        </w:rPr>
        <w:t xml:space="preserve"> for this Chapter</w:t>
      </w:r>
    </w:p>
    <w:p w14:paraId="305CF0AE" w14:textId="77777777" w:rsidR="00330797" w:rsidRPr="00F656CD" w:rsidRDefault="005204DA">
      <w:pPr>
        <w:spacing w:line="360" w:lineRule="auto"/>
        <w:jc w:val="both"/>
      </w:pPr>
      <w:r w:rsidRPr="00F656CD">
        <w:rPr>
          <w:noProof/>
        </w:rPr>
        <w:drawing>
          <wp:inline distT="0" distB="0" distL="0" distR="0" wp14:anchorId="7D515934" wp14:editId="34D809C4">
            <wp:extent cx="5212080" cy="3143794"/>
            <wp:effectExtent l="0" t="0" r="0" b="0"/>
            <wp:docPr id="1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5212080" cy="3143794"/>
                    </a:xfrm>
                    <a:prstGeom prst="rect">
                      <a:avLst/>
                    </a:prstGeom>
                    <a:ln/>
                  </pic:spPr>
                </pic:pic>
              </a:graphicData>
            </a:graphic>
          </wp:inline>
        </w:drawing>
      </w:r>
    </w:p>
    <w:p w14:paraId="788A1FD2"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rPr>
      </w:pPr>
      <w:bookmarkStart w:id="0" w:name="_5yfmpbykt717" w:colFirst="0" w:colLast="0"/>
      <w:bookmarkEnd w:id="0"/>
      <w:r w:rsidRPr="00F656CD">
        <w:rPr>
          <w:rFonts w:ascii="Times New Roman" w:eastAsia="Times New Roman" w:hAnsi="Times New Roman" w:cs="Times New Roman"/>
          <w:color w:val="000000"/>
          <w:sz w:val="24"/>
          <w:szCs w:val="24"/>
        </w:rPr>
        <w:t>Figure 1.1: Global social media user identities, 2018-2025.</w:t>
      </w:r>
    </w:p>
    <w:p w14:paraId="65F3A89C" w14:textId="77777777" w:rsidR="00330797" w:rsidRPr="00F656CD" w:rsidRDefault="005204DA">
      <w:pPr>
        <w:spacing w:line="360" w:lineRule="auto"/>
        <w:jc w:val="both"/>
      </w:pPr>
      <w:r w:rsidRPr="00F656CD">
        <w:rPr>
          <w:i/>
          <w:iCs/>
        </w:rPr>
        <w:t xml:space="preserve">Source: </w:t>
      </w:r>
      <w:proofErr w:type="spellStart"/>
      <w:r w:rsidRPr="00F656CD">
        <w:rPr>
          <w:i/>
          <w:iCs/>
        </w:rPr>
        <w:t>DataReportal</w:t>
      </w:r>
      <w:proofErr w:type="spellEnd"/>
      <w:r w:rsidRPr="00F656CD">
        <w:rPr>
          <w:i/>
          <w:iCs/>
        </w:rPr>
        <w:t xml:space="preserve"> Digital Global Overview series, including Digital 2025.</w:t>
      </w:r>
    </w:p>
    <w:p w14:paraId="4F98431C" w14:textId="77777777" w:rsidR="00330797" w:rsidRPr="00F656CD" w:rsidRDefault="005204DA">
      <w:pPr>
        <w:spacing w:line="360" w:lineRule="auto"/>
        <w:jc w:val="both"/>
      </w:pPr>
      <w:r w:rsidRPr="00F656CD">
        <w:rPr>
          <w:noProof/>
        </w:rPr>
        <w:lastRenderedPageBreak/>
        <w:drawing>
          <wp:inline distT="0" distB="0" distL="0" distR="0" wp14:anchorId="5EFB7101" wp14:editId="6F2B142B">
            <wp:extent cx="5212080" cy="3143794"/>
            <wp:effectExtent l="0" t="0" r="0" b="0"/>
            <wp:docPr id="19"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1"/>
                    <a:srcRect/>
                    <a:stretch>
                      <a:fillRect/>
                    </a:stretch>
                  </pic:blipFill>
                  <pic:spPr>
                    <a:xfrm>
                      <a:off x="0" y="0"/>
                      <a:ext cx="5212080" cy="3143794"/>
                    </a:xfrm>
                    <a:prstGeom prst="rect">
                      <a:avLst/>
                    </a:prstGeom>
                    <a:ln/>
                  </pic:spPr>
                </pic:pic>
              </a:graphicData>
            </a:graphic>
          </wp:inline>
        </w:drawing>
      </w:r>
    </w:p>
    <w:p w14:paraId="1F536C3B"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rPr>
      </w:pPr>
      <w:bookmarkStart w:id="1" w:name="_dl2wv2n24md2" w:colFirst="0" w:colLast="0"/>
      <w:bookmarkEnd w:id="1"/>
      <w:r w:rsidRPr="00F656CD">
        <w:rPr>
          <w:rFonts w:ascii="Times New Roman" w:eastAsia="Times New Roman" w:hAnsi="Times New Roman" w:cs="Times New Roman"/>
          <w:color w:val="000000"/>
          <w:sz w:val="24"/>
          <w:szCs w:val="24"/>
        </w:rPr>
        <w:t>Figure 1.2: Internet users compared with social media user identities.</w:t>
      </w:r>
    </w:p>
    <w:p w14:paraId="5E6BCBDA" w14:textId="77777777" w:rsidR="00330797" w:rsidRPr="00F656CD" w:rsidRDefault="005204DA">
      <w:pPr>
        <w:spacing w:line="360" w:lineRule="auto"/>
        <w:jc w:val="both"/>
      </w:pPr>
      <w:r w:rsidRPr="00F656CD">
        <w:rPr>
          <w:i/>
          <w:iCs/>
        </w:rPr>
        <w:t xml:space="preserve">Source: </w:t>
      </w:r>
      <w:proofErr w:type="spellStart"/>
      <w:r w:rsidRPr="00F656CD">
        <w:rPr>
          <w:i/>
          <w:iCs/>
        </w:rPr>
        <w:t>DataReportal</w:t>
      </w:r>
      <w:proofErr w:type="spellEnd"/>
      <w:r w:rsidRPr="00F656CD">
        <w:rPr>
          <w:i/>
          <w:iCs/>
        </w:rPr>
        <w:t xml:space="preserve"> Global Digital Reports.</w:t>
      </w:r>
    </w:p>
    <w:p w14:paraId="687861C7" w14:textId="77777777" w:rsidR="00330797" w:rsidRPr="00F656CD" w:rsidRDefault="005204DA">
      <w:pPr>
        <w:spacing w:line="360" w:lineRule="auto"/>
        <w:jc w:val="both"/>
      </w:pPr>
      <w:r w:rsidRPr="00F656CD">
        <w:rPr>
          <w:noProof/>
        </w:rPr>
        <w:drawing>
          <wp:inline distT="0" distB="0" distL="0" distR="0" wp14:anchorId="62B1A989" wp14:editId="54C1C69C">
            <wp:extent cx="5212080" cy="3143794"/>
            <wp:effectExtent l="0" t="0" r="0" b="0"/>
            <wp:docPr id="1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212080" cy="3143794"/>
                    </a:xfrm>
                    <a:prstGeom prst="rect">
                      <a:avLst/>
                    </a:prstGeom>
                    <a:ln/>
                  </pic:spPr>
                </pic:pic>
              </a:graphicData>
            </a:graphic>
          </wp:inline>
        </w:drawing>
      </w:r>
    </w:p>
    <w:p w14:paraId="6D4C0B99"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rPr>
      </w:pPr>
      <w:bookmarkStart w:id="2" w:name="_1zdcsf27gdhv" w:colFirst="0" w:colLast="0"/>
      <w:bookmarkEnd w:id="2"/>
      <w:r w:rsidRPr="00F656CD">
        <w:rPr>
          <w:rFonts w:ascii="Times New Roman" w:eastAsia="Times New Roman" w:hAnsi="Times New Roman" w:cs="Times New Roman"/>
          <w:color w:val="000000"/>
          <w:sz w:val="24"/>
          <w:szCs w:val="24"/>
        </w:rPr>
        <w:t>Figure 1.3: Estimated global influencer marketing market size, 2016-2025.</w:t>
      </w:r>
    </w:p>
    <w:p w14:paraId="1965D389" w14:textId="77777777" w:rsidR="00330797" w:rsidRPr="00F656CD" w:rsidRDefault="005204DA">
      <w:pPr>
        <w:spacing w:line="360" w:lineRule="auto"/>
        <w:jc w:val="both"/>
      </w:pPr>
      <w:r w:rsidRPr="00F656CD">
        <w:rPr>
          <w:i/>
          <w:iCs/>
        </w:rPr>
        <w:t>Source: Influencer Marketing Hub benchmark series and Statista summary.</w:t>
      </w:r>
    </w:p>
    <w:p w14:paraId="7270F86C" w14:textId="77777777" w:rsidR="00330797" w:rsidRPr="00F656CD" w:rsidRDefault="005204DA">
      <w:pPr>
        <w:spacing w:line="360" w:lineRule="auto"/>
        <w:jc w:val="both"/>
      </w:pPr>
      <w:r w:rsidRPr="00F656CD">
        <w:rPr>
          <w:noProof/>
        </w:rPr>
        <w:lastRenderedPageBreak/>
        <w:drawing>
          <wp:inline distT="0" distB="0" distL="0" distR="0" wp14:anchorId="28ED2058" wp14:editId="2BFEA95C">
            <wp:extent cx="5212080" cy="3143794"/>
            <wp:effectExtent l="0" t="0" r="0" b="0"/>
            <wp:docPr id="21"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3"/>
                    <a:srcRect/>
                    <a:stretch>
                      <a:fillRect/>
                    </a:stretch>
                  </pic:blipFill>
                  <pic:spPr>
                    <a:xfrm>
                      <a:off x="0" y="0"/>
                      <a:ext cx="5212080" cy="3143794"/>
                    </a:xfrm>
                    <a:prstGeom prst="rect">
                      <a:avLst/>
                    </a:prstGeom>
                    <a:ln/>
                  </pic:spPr>
                </pic:pic>
              </a:graphicData>
            </a:graphic>
          </wp:inline>
        </w:drawing>
      </w:r>
    </w:p>
    <w:p w14:paraId="72F73646"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rPr>
      </w:pPr>
      <w:bookmarkStart w:id="3" w:name="_1g6xjt1oi460" w:colFirst="0" w:colLast="0"/>
      <w:bookmarkEnd w:id="3"/>
      <w:r w:rsidRPr="00F656CD">
        <w:rPr>
          <w:rFonts w:ascii="Times New Roman" w:eastAsia="Times New Roman" w:hAnsi="Times New Roman" w:cs="Times New Roman"/>
          <w:color w:val="000000"/>
          <w:sz w:val="24"/>
          <w:szCs w:val="24"/>
        </w:rPr>
        <w:t>Figure 1.4: Selected platform advertising reach in January 2025.</w:t>
      </w:r>
    </w:p>
    <w:p w14:paraId="10EA2321" w14:textId="77777777" w:rsidR="00330797" w:rsidRPr="00F656CD" w:rsidRDefault="005204DA">
      <w:pPr>
        <w:spacing w:line="360" w:lineRule="auto"/>
        <w:jc w:val="both"/>
      </w:pPr>
      <w:r w:rsidRPr="00F656CD">
        <w:rPr>
          <w:i/>
          <w:iCs/>
        </w:rPr>
        <w:t xml:space="preserve">Source: </w:t>
      </w:r>
      <w:proofErr w:type="spellStart"/>
      <w:r w:rsidRPr="00F656CD">
        <w:rPr>
          <w:i/>
          <w:iCs/>
        </w:rPr>
        <w:t>DataReportal</w:t>
      </w:r>
      <w:proofErr w:type="spellEnd"/>
      <w:r w:rsidRPr="00F656CD">
        <w:rPr>
          <w:i/>
          <w:iCs/>
        </w:rPr>
        <w:t xml:space="preserve"> essential platform statistics for YouTube, Instagram, TikTok and Snapchat.</w:t>
      </w:r>
    </w:p>
    <w:p w14:paraId="01525AAB" w14:textId="77777777" w:rsidR="00330797" w:rsidRPr="00F656CD" w:rsidRDefault="005204DA">
      <w:pPr>
        <w:spacing w:line="360" w:lineRule="auto"/>
        <w:jc w:val="both"/>
      </w:pPr>
      <w:r w:rsidRPr="00F656CD">
        <w:rPr>
          <w:noProof/>
        </w:rPr>
        <w:drawing>
          <wp:inline distT="0" distB="0" distL="0" distR="0" wp14:anchorId="63B3FCA5" wp14:editId="0AF03810">
            <wp:extent cx="5212080" cy="3143794"/>
            <wp:effectExtent l="0" t="0" r="0" b="0"/>
            <wp:docPr id="2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4"/>
                    <a:srcRect/>
                    <a:stretch>
                      <a:fillRect/>
                    </a:stretch>
                  </pic:blipFill>
                  <pic:spPr>
                    <a:xfrm>
                      <a:off x="0" y="0"/>
                      <a:ext cx="5212080" cy="3143794"/>
                    </a:xfrm>
                    <a:prstGeom prst="rect">
                      <a:avLst/>
                    </a:prstGeom>
                    <a:ln/>
                  </pic:spPr>
                </pic:pic>
              </a:graphicData>
            </a:graphic>
          </wp:inline>
        </w:drawing>
      </w:r>
    </w:p>
    <w:p w14:paraId="4F6D1601"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rPr>
      </w:pPr>
      <w:bookmarkStart w:id="4" w:name="_nh3ok22vls3" w:colFirst="0" w:colLast="0"/>
      <w:bookmarkEnd w:id="4"/>
      <w:r w:rsidRPr="00F656CD">
        <w:rPr>
          <w:rFonts w:ascii="Times New Roman" w:eastAsia="Times New Roman" w:hAnsi="Times New Roman" w:cs="Times New Roman"/>
          <w:color w:val="000000"/>
          <w:sz w:val="24"/>
          <w:szCs w:val="24"/>
        </w:rPr>
        <w:t>Figure 1.5: Snapchat daily active users, Q4 2019-Q4 2025.</w:t>
      </w:r>
    </w:p>
    <w:p w14:paraId="26F213EF" w14:textId="77777777" w:rsidR="00330797" w:rsidRPr="00F656CD" w:rsidRDefault="005204DA">
      <w:pPr>
        <w:spacing w:line="360" w:lineRule="auto"/>
        <w:jc w:val="both"/>
      </w:pPr>
      <w:r w:rsidRPr="00F656CD">
        <w:rPr>
          <w:i/>
          <w:iCs/>
        </w:rPr>
        <w:t>Source: Snap Inc. quarterly and annual results.</w:t>
      </w:r>
    </w:p>
    <w:p w14:paraId="2FF38886" w14:textId="77777777" w:rsidR="00330797" w:rsidRPr="00F656CD" w:rsidRDefault="005204DA">
      <w:pPr>
        <w:spacing w:line="360" w:lineRule="auto"/>
        <w:jc w:val="both"/>
      </w:pPr>
      <w:r w:rsidRPr="00F656CD">
        <w:rPr>
          <w:noProof/>
        </w:rPr>
        <w:lastRenderedPageBreak/>
        <w:drawing>
          <wp:inline distT="0" distB="0" distL="0" distR="0" wp14:anchorId="3CA3636D" wp14:editId="632A2D7A">
            <wp:extent cx="5212080" cy="3143794"/>
            <wp:effectExtent l="0" t="0" r="0" b="0"/>
            <wp:docPr id="23"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5"/>
                    <a:srcRect/>
                    <a:stretch>
                      <a:fillRect/>
                    </a:stretch>
                  </pic:blipFill>
                  <pic:spPr>
                    <a:xfrm>
                      <a:off x="0" y="0"/>
                      <a:ext cx="5212080" cy="3143794"/>
                    </a:xfrm>
                    <a:prstGeom prst="rect">
                      <a:avLst/>
                    </a:prstGeom>
                    <a:ln/>
                  </pic:spPr>
                </pic:pic>
              </a:graphicData>
            </a:graphic>
          </wp:inline>
        </w:drawing>
      </w:r>
    </w:p>
    <w:p w14:paraId="2CC94835"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rPr>
      </w:pPr>
      <w:bookmarkStart w:id="5" w:name="_218dn14vragv" w:colFirst="0" w:colLast="0"/>
      <w:bookmarkEnd w:id="5"/>
      <w:r w:rsidRPr="00F656CD">
        <w:rPr>
          <w:rFonts w:ascii="Times New Roman" w:eastAsia="Times New Roman" w:hAnsi="Times New Roman" w:cs="Times New Roman"/>
          <w:color w:val="000000"/>
          <w:sz w:val="24"/>
          <w:szCs w:val="24"/>
        </w:rPr>
        <w:t>Figure 1.6: Meta Family daily active people, 2020-2025. (Meta Platforms, 2026)</w:t>
      </w:r>
    </w:p>
    <w:p w14:paraId="40E3F6B1" w14:textId="77777777" w:rsidR="00330797" w:rsidRPr="00F656CD" w:rsidRDefault="005204DA">
      <w:pPr>
        <w:spacing w:line="360" w:lineRule="auto"/>
        <w:jc w:val="both"/>
      </w:pPr>
      <w:r w:rsidRPr="00F656CD">
        <w:rPr>
          <w:i/>
          <w:iCs/>
        </w:rPr>
        <w:t>Source: Meta annual and quarterly results.</w:t>
      </w:r>
    </w:p>
    <w:p w14:paraId="047BAB30" w14:textId="77777777" w:rsidR="00330797" w:rsidRPr="00F656CD" w:rsidRDefault="005204DA">
      <w:pPr>
        <w:spacing w:line="360" w:lineRule="auto"/>
        <w:jc w:val="both"/>
      </w:pPr>
      <w:r w:rsidRPr="00F656CD">
        <w:rPr>
          <w:noProof/>
        </w:rPr>
        <w:drawing>
          <wp:inline distT="0" distB="0" distL="0" distR="0" wp14:anchorId="641F9C33" wp14:editId="2BB84C89">
            <wp:extent cx="5212080" cy="3143794"/>
            <wp:effectExtent l="0" t="0" r="0" b="0"/>
            <wp:docPr id="22"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6"/>
                    <a:srcRect/>
                    <a:stretch>
                      <a:fillRect/>
                    </a:stretch>
                  </pic:blipFill>
                  <pic:spPr>
                    <a:xfrm>
                      <a:off x="0" y="0"/>
                      <a:ext cx="5212080" cy="3143794"/>
                    </a:xfrm>
                    <a:prstGeom prst="rect">
                      <a:avLst/>
                    </a:prstGeom>
                    <a:ln/>
                  </pic:spPr>
                </pic:pic>
              </a:graphicData>
            </a:graphic>
          </wp:inline>
        </w:drawing>
      </w:r>
    </w:p>
    <w:p w14:paraId="1762FD79"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rPr>
      </w:pPr>
      <w:bookmarkStart w:id="6" w:name="_gg858qm3krdv" w:colFirst="0" w:colLast="0"/>
      <w:bookmarkEnd w:id="6"/>
      <w:r w:rsidRPr="00F656CD">
        <w:rPr>
          <w:rFonts w:ascii="Times New Roman" w:eastAsia="Times New Roman" w:hAnsi="Times New Roman" w:cs="Times New Roman"/>
          <w:color w:val="000000"/>
          <w:sz w:val="24"/>
          <w:szCs w:val="24"/>
        </w:rPr>
        <w:t>Figure 1.7: Keyword frequency in the submitted Chapter 1 text.</w:t>
      </w:r>
    </w:p>
    <w:p w14:paraId="4BA2C4CD" w14:textId="77777777" w:rsidR="00330797" w:rsidRPr="00F656CD" w:rsidRDefault="005204DA">
      <w:pPr>
        <w:spacing w:line="360" w:lineRule="auto"/>
        <w:jc w:val="both"/>
      </w:pPr>
      <w:r w:rsidRPr="00F656CD">
        <w:rPr>
          <w:i/>
          <w:iCs/>
        </w:rPr>
        <w:t>Source: Author text-mining of the uploaded Chapter 1 document.</w:t>
      </w:r>
    </w:p>
    <w:p w14:paraId="3E64CF01" w14:textId="77777777" w:rsidR="00330797" w:rsidRPr="00F656CD" w:rsidRDefault="005204DA">
      <w:pPr>
        <w:spacing w:line="360" w:lineRule="auto"/>
        <w:jc w:val="both"/>
      </w:pPr>
      <w:r w:rsidRPr="00F656CD">
        <w:lastRenderedPageBreak/>
        <w:br w:type="page"/>
      </w:r>
    </w:p>
    <w:p w14:paraId="3C662DBC" w14:textId="77777777" w:rsidR="00330797" w:rsidRPr="00F656CD" w:rsidRDefault="005204DA">
      <w:pPr>
        <w:pStyle w:val="Heading1"/>
        <w:spacing w:line="360" w:lineRule="auto"/>
        <w:jc w:val="center"/>
        <w:rPr>
          <w:rFonts w:ascii="Times New Roman" w:eastAsia="Times New Roman" w:hAnsi="Times New Roman" w:cs="Times New Roman"/>
          <w:i/>
          <w:iCs/>
          <w:color w:val="000000"/>
          <w:sz w:val="28"/>
          <w:szCs w:val="28"/>
          <w:u w:val="single"/>
        </w:rPr>
      </w:pPr>
      <w:r w:rsidRPr="00F656CD">
        <w:rPr>
          <w:rFonts w:ascii="Times New Roman" w:eastAsia="Times New Roman" w:hAnsi="Times New Roman" w:cs="Times New Roman"/>
          <w:i/>
          <w:iCs/>
          <w:color w:val="000000"/>
          <w:sz w:val="28"/>
          <w:szCs w:val="28"/>
          <w:u w:val="single"/>
        </w:rPr>
        <w:lastRenderedPageBreak/>
        <w:t>Chapter 2: Literature Review</w:t>
      </w:r>
    </w:p>
    <w:p w14:paraId="36F54D01" w14:textId="77777777" w:rsidR="00330797" w:rsidRPr="00F656CD" w:rsidRDefault="005204DA">
      <w:pPr>
        <w:spacing w:line="360" w:lineRule="auto"/>
        <w:jc w:val="both"/>
      </w:pPr>
      <w:r w:rsidRPr="00F656CD">
        <w:t xml:space="preserve">Addition of secondary platform data in order to make the theoretical discussion more practical and measurable, and relate to the market context. In January 2025, the platforms of YouTube, Instagram, TikTok, and Snapchat had 2.53 billion, 1.74 billion, 1.59 billion, and 709 million monthly active users, respectively, according to </w:t>
      </w:r>
      <w:proofErr w:type="spellStart"/>
      <w:r w:rsidRPr="00F656CD">
        <w:t>DataReportal</w:t>
      </w:r>
      <w:proofErr w:type="spellEnd"/>
      <w:r w:rsidRPr="00F656CD">
        <w:t xml:space="preserve"> (</w:t>
      </w:r>
      <w:proofErr w:type="spellStart"/>
      <w:r w:rsidRPr="00F656CD">
        <w:t>DataReportal</w:t>
      </w:r>
      <w:proofErr w:type="spellEnd"/>
      <w:r w:rsidRPr="00F656CD">
        <w:t xml:space="preserve">, 2025a; </w:t>
      </w:r>
      <w:proofErr w:type="spellStart"/>
      <w:r w:rsidRPr="00F656CD">
        <w:t>DataReportal</w:t>
      </w:r>
      <w:proofErr w:type="spellEnd"/>
      <w:r w:rsidRPr="00F656CD">
        <w:t xml:space="preserve">, 2025e). These aren't necessarily monthly active users; they simply represent the big reach that is available for influencer campaigns. The data also reinforces the notion that the context of platforms is important, as each platform presents different audiences at different scales and formats, and with different ways of </w:t>
      </w:r>
      <w:proofErr w:type="spellStart"/>
      <w:r w:rsidRPr="00F656CD">
        <w:t>socialising</w:t>
      </w:r>
      <w:proofErr w:type="spellEnd"/>
      <w:r w:rsidRPr="00F656CD">
        <w:t xml:space="preserve"> content.</w:t>
      </w:r>
    </w:p>
    <w:p w14:paraId="7B97F2AE" w14:textId="77777777" w:rsidR="00330797" w:rsidRPr="00F656CD" w:rsidRDefault="005204DA">
      <w:pPr>
        <w:spacing w:line="360" w:lineRule="auto"/>
        <w:jc w:val="both"/>
      </w:pPr>
      <w:r w:rsidRPr="00F656CD">
        <w:t xml:space="preserve">Being a micro-influencer and a mega-influencer was thus understood within a connected perspective, with two ideas from the literature. The obvious first connection of reach is that it provides an opportunity to be seen, hence the importance of mega influencers and platforms with high reach. Second, authenticity and parasocial interaction determine accessibility to trust, meaning it is this factor that can account for the residual value of micro-influencers even with smaller followership. The supplementary data provides further support for the conceptual underpinnings, highlighting the need to evaluate influencers based on three criteria: reach, credibility, and engagement quality, and the fit of these influencers in platform culture. </w:t>
      </w:r>
    </w:p>
    <w:p w14:paraId="0F45FCD1"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2.1 Introduction</w:t>
      </w:r>
    </w:p>
    <w:p w14:paraId="0B009E4B" w14:textId="77777777" w:rsidR="00330797" w:rsidRPr="00F656CD" w:rsidRDefault="005204DA">
      <w:pPr>
        <w:spacing w:line="360" w:lineRule="auto"/>
        <w:jc w:val="both"/>
      </w:pPr>
      <w:r w:rsidRPr="00F656CD">
        <w:t xml:space="preserve">The literature on influencer marketing, parasocial interaction, and consumers' purchase </w:t>
      </w:r>
      <w:proofErr w:type="spellStart"/>
      <w:r w:rsidRPr="00F656CD">
        <w:t>behaviour</w:t>
      </w:r>
      <w:proofErr w:type="spellEnd"/>
      <w:r w:rsidRPr="00F656CD">
        <w:t xml:space="preserve"> within the context of social commerce is explored in this chapter, focusing on micro and mega influencers. This goal is to create a theoretical standpoint to explain the effect of influencer authenticity on the engagement, trust and buying </w:t>
      </w:r>
      <w:proofErr w:type="spellStart"/>
      <w:r w:rsidRPr="00F656CD">
        <w:t>behaviour</w:t>
      </w:r>
      <w:proofErr w:type="spellEnd"/>
      <w:r w:rsidRPr="00F656CD">
        <w:t xml:space="preserve"> of the user. Key elements such as influencer genuineness, parasocial dynamics, and creator economies are reviewed and examined in terms of Instagram, Snapchat, and other platforms. </w:t>
      </w:r>
    </w:p>
    <w:p w14:paraId="31C557D9"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2.2 Influencer Authenticity in Social Commerce</w:t>
      </w:r>
    </w:p>
    <w:p w14:paraId="7AC7E6F0" w14:textId="77777777" w:rsidR="00330797" w:rsidRPr="00F656CD" w:rsidRDefault="005204DA">
      <w:pPr>
        <w:spacing w:line="360" w:lineRule="auto"/>
        <w:jc w:val="both"/>
      </w:pPr>
      <w:r w:rsidRPr="00F656CD">
        <w:t>Influencer marketing has become a powerful presence in the digital marketing world, and fake comments can influence people's perceptions, raise brand visibility, and significantly impact buying choices (</w:t>
      </w:r>
      <w:proofErr w:type="spellStart"/>
      <w:r w:rsidRPr="00F656CD">
        <w:t>Vrontis</w:t>
      </w:r>
      <w:proofErr w:type="spellEnd"/>
      <w:r w:rsidRPr="00F656CD">
        <w:t xml:space="preserve"> et al., 2021). Social media like Instagram, Snapchat, TikTok or YouTube allow influencers to reach and engage more audiences than traditional advertising, and the influencers do a better job of it. One crucial element in influencer marketing is authenticity. </w:t>
      </w:r>
      <w:r w:rsidRPr="00F656CD">
        <w:lastRenderedPageBreak/>
        <w:t xml:space="preserve">Authenticity in influencer marketing is the truthfulness of an influencer, the integrity and confidence of the influencer to the followers. It's also about the content they create, the way they communicate, their personal values and transparency — among other things — that helps add to the value of the influencer's perceived authenticity. </w:t>
      </w:r>
    </w:p>
    <w:p w14:paraId="61F36D7C" w14:textId="77777777" w:rsidR="00330797" w:rsidRPr="00F656CD" w:rsidRDefault="005204DA">
      <w:pPr>
        <w:pStyle w:val="Heading3"/>
        <w:spacing w:line="360" w:lineRule="auto"/>
        <w:jc w:val="both"/>
        <w:rPr>
          <w:rFonts w:ascii="Times New Roman" w:eastAsia="Times New Roman" w:hAnsi="Times New Roman" w:cs="Times New Roman"/>
          <w:i/>
          <w:iCs/>
          <w:color w:val="000000"/>
          <w:u w:val="single"/>
        </w:rPr>
      </w:pPr>
      <w:r w:rsidRPr="00F656CD">
        <w:rPr>
          <w:rFonts w:ascii="Times New Roman" w:eastAsia="Times New Roman" w:hAnsi="Times New Roman" w:cs="Times New Roman"/>
          <w:i/>
          <w:iCs/>
          <w:color w:val="000000"/>
          <w:u w:val="single"/>
        </w:rPr>
        <w:t>2.2.1 Definition of Influencer Authenticity</w:t>
      </w:r>
    </w:p>
    <w:p w14:paraId="52BC2841" w14:textId="77777777" w:rsidR="00330797" w:rsidRPr="00F656CD" w:rsidRDefault="005204DA">
      <w:pPr>
        <w:spacing w:line="360" w:lineRule="auto"/>
        <w:jc w:val="both"/>
      </w:pPr>
      <w:r w:rsidRPr="00F656CD">
        <w:t xml:space="preserve">When it comes to social commerce, authenticity is more than just about the content. It's the notion that the influencer (person who shares content and their followers): is authentic, is seen by their followers, and is promoting or sharing information about products and services that they believe in. An influencer needs to maintain consistency in the messaging, transparency in the communications, and consistency of that messaging with the influencer's overall personal brand with the interests of followers. </w:t>
      </w:r>
      <w:proofErr w:type="spellStart"/>
      <w:r w:rsidRPr="00F656CD">
        <w:t>Audemair</w:t>
      </w:r>
      <w:proofErr w:type="spellEnd"/>
      <w:r w:rsidRPr="00F656CD">
        <w:t xml:space="preserve">, de </w:t>
      </w:r>
      <w:proofErr w:type="spellStart"/>
      <w:r w:rsidRPr="00F656CD">
        <w:t>Kerviler</w:t>
      </w:r>
      <w:proofErr w:type="spellEnd"/>
      <w:r w:rsidRPr="00F656CD">
        <w:t xml:space="preserve">, and </w:t>
      </w:r>
      <w:proofErr w:type="spellStart"/>
      <w:r w:rsidRPr="00F656CD">
        <w:t>Moulard</w:t>
      </w:r>
      <w:proofErr w:type="spellEnd"/>
      <w:r w:rsidRPr="00F656CD">
        <w:t xml:space="preserve"> (2020) note that, as well as what influencers want to share, how they are perceived and present themselves is a major factor in gaining engagement and consumers' trust (</w:t>
      </w:r>
      <w:proofErr w:type="spellStart"/>
      <w:r w:rsidRPr="00F656CD">
        <w:t>Audrezet</w:t>
      </w:r>
      <w:proofErr w:type="spellEnd"/>
      <w:r w:rsidRPr="00F656CD">
        <w:t xml:space="preserve">, de </w:t>
      </w:r>
      <w:proofErr w:type="spellStart"/>
      <w:r w:rsidRPr="00F656CD">
        <w:t>Kerviler</w:t>
      </w:r>
      <w:proofErr w:type="spellEnd"/>
      <w:r w:rsidRPr="00F656CD">
        <w:t xml:space="preserve"> and </w:t>
      </w:r>
      <w:proofErr w:type="spellStart"/>
      <w:r w:rsidRPr="00F656CD">
        <w:t>Moulard</w:t>
      </w:r>
      <w:proofErr w:type="spellEnd"/>
      <w:r w:rsidRPr="00F656CD">
        <w:t>, 2020).</w:t>
      </w:r>
    </w:p>
    <w:p w14:paraId="17612945" w14:textId="77777777" w:rsidR="00330797" w:rsidRPr="00F656CD" w:rsidRDefault="005204DA">
      <w:pPr>
        <w:spacing w:line="360" w:lineRule="auto"/>
        <w:jc w:val="both"/>
      </w:pPr>
      <w:r w:rsidRPr="00F656CD">
        <w:t xml:space="preserve">The notion of authenticity resonates with another related belief, source credibility, that is, the degree to which a source (or individual, in this instance, the influencer) is seen as credible and believable. According to the definition of source credibility, provided by Hovland and Weiss (1951), several source attributes are included: the source's expertise, the source's trustworthiness and attractiveness (Ohanian, 1990). Transparency is essential in social media, and being authentic underpins credibility – especially as consumers gravitate towards ‘relatable’ messages from people they follow online and appreciate brands being transparent in their actions (De </w:t>
      </w:r>
      <w:proofErr w:type="spellStart"/>
      <w:r w:rsidRPr="00F656CD">
        <w:t>Veirman</w:t>
      </w:r>
      <w:proofErr w:type="spellEnd"/>
      <w:r w:rsidRPr="00F656CD">
        <w:t xml:space="preserve"> et al., 2017; Gan and Wang, 2017).</w:t>
      </w:r>
    </w:p>
    <w:p w14:paraId="057905E0" w14:textId="77777777" w:rsidR="00330797" w:rsidRPr="00F656CD" w:rsidRDefault="005204DA">
      <w:pPr>
        <w:spacing w:line="360" w:lineRule="auto"/>
        <w:jc w:val="both"/>
      </w:pPr>
      <w:r w:rsidRPr="00F656CD">
        <w:t xml:space="preserve">When consumers see that an influencer is genuine in creating their posts, their trust goes to the influencer's opinion and recommendations because they believe that the influencer is being transparent about their </w:t>
      </w:r>
      <w:proofErr w:type="spellStart"/>
      <w:r w:rsidRPr="00F656CD">
        <w:t>endeavours</w:t>
      </w:r>
      <w:proofErr w:type="spellEnd"/>
      <w:r w:rsidRPr="00F656CD">
        <w:t xml:space="preserve"> and isn't just trying to be convincing because of monetary gain. For the customers, the authenticity of the influencers makes them feel more at ease and connected to them, as they would think that the recommendations made by the influencers are unbiased and would trust them more to make a purchase accordingly (</w:t>
      </w:r>
      <w:proofErr w:type="spellStart"/>
      <w:r w:rsidRPr="00F656CD">
        <w:t>Djafarova</w:t>
      </w:r>
      <w:proofErr w:type="spellEnd"/>
      <w:r w:rsidRPr="00F656CD">
        <w:t xml:space="preserve"> and </w:t>
      </w:r>
      <w:proofErr w:type="spellStart"/>
      <w:r w:rsidRPr="00F656CD">
        <w:t>Trofimenko</w:t>
      </w:r>
      <w:proofErr w:type="spellEnd"/>
      <w:r w:rsidRPr="00F656CD">
        <w:t xml:space="preserve">, 2019). </w:t>
      </w:r>
    </w:p>
    <w:p w14:paraId="0EE312A2" w14:textId="77777777" w:rsidR="00330797" w:rsidRPr="00F656CD" w:rsidRDefault="005204DA">
      <w:pPr>
        <w:pStyle w:val="Heading3"/>
        <w:spacing w:line="360" w:lineRule="auto"/>
        <w:jc w:val="both"/>
        <w:rPr>
          <w:rFonts w:ascii="Times New Roman" w:eastAsia="Times New Roman" w:hAnsi="Times New Roman" w:cs="Times New Roman"/>
          <w:i/>
          <w:iCs/>
          <w:color w:val="000000"/>
          <w:u w:val="single"/>
        </w:rPr>
      </w:pPr>
      <w:r w:rsidRPr="00F656CD">
        <w:rPr>
          <w:rFonts w:ascii="Times New Roman" w:eastAsia="Times New Roman" w:hAnsi="Times New Roman" w:cs="Times New Roman"/>
          <w:i/>
          <w:iCs/>
          <w:color w:val="000000"/>
          <w:u w:val="single"/>
        </w:rPr>
        <w:t>2.2.2 The Role of Authenticity in Influencer Marketing</w:t>
      </w:r>
    </w:p>
    <w:p w14:paraId="384E836E" w14:textId="77777777" w:rsidR="00330797" w:rsidRPr="00F656CD" w:rsidRDefault="005204DA">
      <w:pPr>
        <w:spacing w:line="360" w:lineRule="auto"/>
        <w:jc w:val="both"/>
      </w:pPr>
      <w:r w:rsidRPr="00F656CD">
        <w:t xml:space="preserve">The consumption willingness of traditional media is dwindling, and the authenticity generated in influencer marketing is clear. Marketing, in its traditional form – television commercials, print </w:t>
      </w:r>
      <w:r w:rsidRPr="00F656CD">
        <w:lastRenderedPageBreak/>
        <w:t xml:space="preserve">advertisements, etc. – is seen as being one-sided and manipulative. In contrast, influencer marketing is a more personal and transparent method that brands can use to reach their target markets. People view the influencers as more personable and likeable than traditional marketers, particularly those who have a strong connection with their audience (Xiao, Wang and Chan-Olmsted, 2018). </w:t>
      </w:r>
    </w:p>
    <w:p w14:paraId="3714DDBE" w14:textId="77777777" w:rsidR="00330797" w:rsidRPr="00F656CD" w:rsidRDefault="005204DA">
      <w:pPr>
        <w:spacing w:line="360" w:lineRule="auto"/>
        <w:jc w:val="both"/>
      </w:pPr>
      <w:r w:rsidRPr="00F656CD">
        <w:t>Authenticity has always proven to be a strong motivator in increasing consumer engagement. As pointed out by Researchers, consumers who feel they are able to connect with an influencer through the experience of authenticity have revealed a strong engagement with them. This “engagement” would mean likes, comments, shares and other interactions that are more likely to happen when followers believe what the influencer is sharing resonates with them or their personal opinions. Additionally, the more the consumer interacts with the influencer, the more likely they are to buy because of the influencer's recommendation (</w:t>
      </w:r>
      <w:proofErr w:type="spellStart"/>
      <w:r w:rsidRPr="00F656CD">
        <w:t>Djafarova</w:t>
      </w:r>
      <w:proofErr w:type="spellEnd"/>
      <w:r w:rsidRPr="00F656CD">
        <w:t xml:space="preserve"> and </w:t>
      </w:r>
      <w:proofErr w:type="spellStart"/>
      <w:r w:rsidRPr="00F656CD">
        <w:t>Trofimenko</w:t>
      </w:r>
      <w:proofErr w:type="spellEnd"/>
      <w:r w:rsidRPr="00F656CD">
        <w:t>, 2019).</w:t>
      </w:r>
    </w:p>
    <w:p w14:paraId="368B8024" w14:textId="77777777" w:rsidR="00330797" w:rsidRPr="00F656CD" w:rsidRDefault="005204DA">
      <w:pPr>
        <w:spacing w:line="360" w:lineRule="auto"/>
        <w:jc w:val="both"/>
      </w:pPr>
      <w:r w:rsidRPr="00F656CD">
        <w:t>Authentic interactions have a way of affecting consumers' trust and willingness to buy, whether it be from an advertiser or an influencer. Authentic influencers are perceived as more reliable and, therefore, have more credibility when they promote products, making their promotions more persuasive (</w:t>
      </w:r>
      <w:proofErr w:type="spellStart"/>
      <w:r w:rsidRPr="00F656CD">
        <w:t>Audrezet</w:t>
      </w:r>
      <w:proofErr w:type="spellEnd"/>
      <w:r w:rsidRPr="00F656CD">
        <w:t xml:space="preserve"> et al., 2020). Likewise, in social commerce, where traditional advertising is being replaced with influencer recommendations, this credibility is important. The more followers feel that the influencers trust them and are genuine and personal, the more they are likely to believe in the authenticity and quality of the products being promoted.</w:t>
      </w:r>
    </w:p>
    <w:p w14:paraId="20BFAECF" w14:textId="77777777" w:rsidR="00330797" w:rsidRPr="00F656CD" w:rsidRDefault="005204DA">
      <w:pPr>
        <w:spacing w:line="360" w:lineRule="auto"/>
        <w:jc w:val="both"/>
      </w:pPr>
      <w:r w:rsidRPr="00F656CD">
        <w:t>Indeed, there is a direct link between transparency and authenticity. Sponsored content (Sponsored content that is disclosed) is perceived as more authentic when the influencers work with a brand in an ethical way (</w:t>
      </w:r>
      <w:proofErr w:type="spellStart"/>
      <w:r w:rsidRPr="00F656CD">
        <w:t>Casaló</w:t>
      </w:r>
      <w:proofErr w:type="spellEnd"/>
      <w:r w:rsidRPr="00F656CD">
        <w:t xml:space="preserve">, Flavián, and </w:t>
      </w:r>
      <w:proofErr w:type="spellStart"/>
      <w:r w:rsidRPr="00F656CD">
        <w:t>Guinalíu</w:t>
      </w:r>
      <w:proofErr w:type="spellEnd"/>
      <w:r w:rsidRPr="00F656CD">
        <w:t xml:space="preserve">, 2010). This helps to foster trust with the audience, an important tenet of long-term consistent user </w:t>
      </w:r>
      <w:proofErr w:type="spellStart"/>
      <w:r w:rsidRPr="00F656CD">
        <w:t>behaviour</w:t>
      </w:r>
      <w:proofErr w:type="spellEnd"/>
      <w:r w:rsidRPr="00F656CD">
        <w:t xml:space="preserve"> and sustainable relationships. By contrast, influencers who don't disclose sponsored content or who seem inauthentic and gimmicky because of their seeming corporate appearance could lose the authenticity and trustworthiness of their followers (Leite and Baptista, 2022). </w:t>
      </w:r>
    </w:p>
    <w:p w14:paraId="74A20AD8" w14:textId="77777777" w:rsidR="00330797" w:rsidRPr="00F656CD" w:rsidRDefault="005204DA">
      <w:pPr>
        <w:pStyle w:val="Heading3"/>
        <w:spacing w:line="360" w:lineRule="auto"/>
        <w:jc w:val="both"/>
        <w:rPr>
          <w:rFonts w:ascii="Times New Roman" w:eastAsia="Times New Roman" w:hAnsi="Times New Roman" w:cs="Times New Roman"/>
          <w:i/>
          <w:iCs/>
          <w:color w:val="000000"/>
          <w:u w:val="single"/>
        </w:rPr>
      </w:pPr>
      <w:r w:rsidRPr="00F656CD">
        <w:rPr>
          <w:rFonts w:ascii="Times New Roman" w:eastAsia="Times New Roman" w:hAnsi="Times New Roman" w:cs="Times New Roman"/>
          <w:i/>
          <w:iCs/>
          <w:color w:val="000000"/>
          <w:u w:val="single"/>
        </w:rPr>
        <w:t>2.2.3 Micro-Influencers vs. Mega-Influencers</w:t>
      </w:r>
    </w:p>
    <w:p w14:paraId="078703E6" w14:textId="77777777" w:rsidR="00330797" w:rsidRPr="00F656CD" w:rsidRDefault="005204DA">
      <w:pPr>
        <w:spacing w:line="360" w:lineRule="auto"/>
        <w:jc w:val="both"/>
      </w:pPr>
      <w:r w:rsidRPr="00F656CD">
        <w:t xml:space="preserve">A major difference between influencer marketing is the difference in the amount of perceived authenticity and consumer trust that followers have in the two different kinds of influencers – micro and mega influencers. Micro-influencers have a niche audience of 1,000 to 100,000 </w:t>
      </w:r>
      <w:r w:rsidRPr="00F656CD">
        <w:lastRenderedPageBreak/>
        <w:t>followers, and Mega-influencers have followers with a number in millions. Two of the key differences between these two kinds of influencers are important to note when it comes to effective influencing of consumer habits.</w:t>
      </w:r>
    </w:p>
    <w:p w14:paraId="61AD32BE" w14:textId="77777777" w:rsidR="00330797" w:rsidRPr="00F656CD" w:rsidRDefault="005204DA">
      <w:pPr>
        <w:spacing w:line="360" w:lineRule="auto"/>
        <w:jc w:val="both"/>
      </w:pPr>
      <w:r w:rsidRPr="00F656CD">
        <w:t xml:space="preserve">A smaller, more personal following is also seen as more authentic, which can help micro-influencers appeal to viewers. Micro-influencers have often been considered more authentic because they follow fewer folks than their macro counterparts (De </w:t>
      </w:r>
      <w:proofErr w:type="spellStart"/>
      <w:r w:rsidRPr="00F656CD">
        <w:t>Veirman</w:t>
      </w:r>
      <w:proofErr w:type="spellEnd"/>
      <w:r w:rsidRPr="00F656CD">
        <w:t xml:space="preserve"> et al., 2017). Positive interactions can help establish a sense of community among their followers by addressing their comments, messages and engaging their followers closely. This one-to-one relationship fosters closer relationships with their followers and makes them feel more authentic (De </w:t>
      </w:r>
      <w:proofErr w:type="spellStart"/>
      <w:r w:rsidRPr="00F656CD">
        <w:t>Veirman</w:t>
      </w:r>
      <w:proofErr w:type="spellEnd"/>
      <w:r w:rsidRPr="00F656CD">
        <w:t xml:space="preserve"> et al., 2017). Micro-influencers are also generally more niche-specific, which means they can get their speed dating partner loyal and extremely engaged audiences to create particular segments like fitness, beauty, or travel. Genuine product endorsements and their content are more relatable in their writing. Therefore, micro-influencers have a higher chance of influencing consumer trust and purchase </w:t>
      </w:r>
      <w:proofErr w:type="spellStart"/>
      <w:r w:rsidRPr="00F656CD">
        <w:t>behaviour</w:t>
      </w:r>
      <w:proofErr w:type="spellEnd"/>
      <w:r w:rsidRPr="00F656CD">
        <w:t>, since their followers perceive a higher exclusivity and authenticity from them (Ki and Kim, 2019).</w:t>
      </w:r>
    </w:p>
    <w:p w14:paraId="4C8098F6" w14:textId="77777777" w:rsidR="00330797" w:rsidRPr="00F656CD" w:rsidRDefault="005204DA">
      <w:pPr>
        <w:spacing w:line="360" w:lineRule="auto"/>
        <w:jc w:val="both"/>
      </w:pPr>
      <w:r w:rsidRPr="00F656CD">
        <w:t>But the issue for mega-influencers can be the perception of authenticity, as they have larger audiences. They're often more polished and professional in their content and less personal in their interactions with their followers. Many brands are known to work with mega-influencers to market a variety of different products. The partnerships are commonplace, which can give the impression that they are linking with the brand in a purely business-like fashion, thereby diminishing the firm's level of credibility (</w:t>
      </w:r>
      <w:proofErr w:type="spellStart"/>
      <w:r w:rsidRPr="00F656CD">
        <w:t>Djafarova</w:t>
      </w:r>
      <w:proofErr w:type="spellEnd"/>
      <w:r w:rsidRPr="00F656CD">
        <w:t xml:space="preserve"> and </w:t>
      </w:r>
      <w:proofErr w:type="spellStart"/>
      <w:r w:rsidRPr="00F656CD">
        <w:t>Trofimenko</w:t>
      </w:r>
      <w:proofErr w:type="spellEnd"/>
      <w:r w:rsidRPr="00F656CD">
        <w:t>, 2019). Mega-influencers have more reach and visibility, but the reduced ‘human element' around their audience may create a daunting relationship engagement barrier with their followers, potentially impacting their consumer trust.</w:t>
      </w:r>
    </w:p>
    <w:p w14:paraId="7C78EB75" w14:textId="77777777" w:rsidR="00330797" w:rsidRPr="00F656CD" w:rsidRDefault="005204DA">
      <w:pPr>
        <w:spacing w:line="360" w:lineRule="auto"/>
        <w:jc w:val="both"/>
      </w:pPr>
      <w:r w:rsidRPr="00F656CD">
        <w:t xml:space="preserve">However, the mega-influencers do have a place in the influencer marketing world, especially with campaigns focused on extending brand awareness. They have influence and reach beyond any other, and their status as 'celebrities' or as 'experts' is commonplace. For many brands, the focus is to aim for reaching mega-influencers to gain access to a vast and wide audience and create more awareness of their brand. They might be called into doubt, but these have a huge audience and are invaluable to campaigns intent on visibility (Jin, Muqaddam and Ryu, 2019). </w:t>
      </w:r>
    </w:p>
    <w:p w14:paraId="45EDDC64"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lastRenderedPageBreak/>
        <w:t>2.3 Parasocial Interaction and Consumer Trust</w:t>
      </w:r>
    </w:p>
    <w:p w14:paraId="512CCFF4" w14:textId="77777777" w:rsidR="00330797" w:rsidRPr="00F656CD" w:rsidRDefault="005204DA">
      <w:pPr>
        <w:pStyle w:val="Heading3"/>
        <w:spacing w:line="360" w:lineRule="auto"/>
        <w:jc w:val="both"/>
        <w:rPr>
          <w:rFonts w:ascii="Times New Roman" w:eastAsia="Times New Roman" w:hAnsi="Times New Roman" w:cs="Times New Roman"/>
          <w:i/>
          <w:iCs/>
          <w:color w:val="000000"/>
          <w:u w:val="single"/>
        </w:rPr>
      </w:pPr>
      <w:r w:rsidRPr="00F656CD">
        <w:rPr>
          <w:rFonts w:ascii="Times New Roman" w:eastAsia="Times New Roman" w:hAnsi="Times New Roman" w:cs="Times New Roman"/>
          <w:i/>
          <w:iCs/>
          <w:color w:val="000000"/>
          <w:u w:val="single"/>
        </w:rPr>
        <w:t>2.3.1 Understanding Parasocial Interaction</w:t>
      </w:r>
    </w:p>
    <w:p w14:paraId="3F32A57F" w14:textId="77777777" w:rsidR="00330797" w:rsidRPr="00F656CD" w:rsidRDefault="005204DA">
      <w:pPr>
        <w:spacing w:line="360" w:lineRule="auto"/>
        <w:jc w:val="both"/>
      </w:pPr>
      <w:r w:rsidRPr="00F656CD">
        <w:t xml:space="preserve">One-to-one relationships </w:t>
      </w:r>
      <w:proofErr w:type="spellStart"/>
      <w:r w:rsidRPr="00F656CD">
        <w:t>characterised</w:t>
      </w:r>
      <w:proofErr w:type="spellEnd"/>
      <w:r w:rsidRPr="00F656CD">
        <w:t xml:space="preserve"> by an emotional connection which the followers share with the media personalities or influencers are termed as parasocial interaction (PSI) (</w:t>
      </w:r>
      <w:proofErr w:type="spellStart"/>
      <w:r w:rsidRPr="00F656CD">
        <w:t>Casaló</w:t>
      </w:r>
      <w:proofErr w:type="spellEnd"/>
      <w:r w:rsidRPr="00F656CD">
        <w:t xml:space="preserve"> et al., 2010). The peculiarity of PSI is that there is no reciprocal interaction taking place. However, followers feel like influencers are their own when they don't actually relate to them. With the advent of social media platforms like Instagram, Twitter, and TikTok, influencers share very personal content and communicate directly with their followers, which has created a lot of interest in the phenomenon (Reinikainen et al., 2020).</w:t>
      </w:r>
    </w:p>
    <w:p w14:paraId="1503DB85" w14:textId="77777777" w:rsidR="00330797" w:rsidRPr="00F656CD" w:rsidRDefault="005204DA">
      <w:pPr>
        <w:spacing w:line="360" w:lineRule="auto"/>
        <w:jc w:val="both"/>
      </w:pPr>
      <w:r w:rsidRPr="00F656CD">
        <w:t xml:space="preserve">Unlike traditional media, social media followers engage with the influencers on an individual level. Here, influencers </w:t>
      </w:r>
      <w:proofErr w:type="spellStart"/>
      <w:r w:rsidRPr="00F656CD">
        <w:t>personalise</w:t>
      </w:r>
      <w:proofErr w:type="spellEnd"/>
      <w:r w:rsidRPr="00F656CD">
        <w:t xml:space="preserve"> their content and blogger narratives, provide a behind-the-scenes look at their activities, and provide private and instant symptoms into their lives, enjoying appeal and ease. Often, influencers share personal stories, behind-the-scenes content, and offer glimpses into their daily lives, fostering familiarity and intimacy. The target audience begins to “feel” the content of the influencer, and trust and loyalty are established. In the realm of social commerce, influencers have a significant role to play when it comes to consumer decisions, so this emotional bond is especially crucial (Sokolova and </w:t>
      </w:r>
      <w:proofErr w:type="spellStart"/>
      <w:r w:rsidRPr="00F656CD">
        <w:t>Kefi</w:t>
      </w:r>
      <w:proofErr w:type="spellEnd"/>
      <w:r w:rsidRPr="00F656CD">
        <w:t>, 2020).</w:t>
      </w:r>
    </w:p>
    <w:p w14:paraId="500943C0" w14:textId="77777777" w:rsidR="00330797" w:rsidRPr="00F656CD" w:rsidRDefault="005204DA">
      <w:pPr>
        <w:spacing w:line="360" w:lineRule="auto"/>
        <w:jc w:val="both"/>
      </w:pPr>
      <w:r w:rsidRPr="00F656CD">
        <w:t xml:space="preserve">Social networks such as Instagram and Snapchat have enabled high levels of PSI, where influencers create posts about their own life, such as photos, stories and videos. This creates a greater emotional connection between the influencer and followers, making the influencers seem more approachable and relatable. In turn, PSI contributes to the creation of trust, loyalty and engagement, which is crucial to influence consumer </w:t>
      </w:r>
      <w:proofErr w:type="spellStart"/>
      <w:r w:rsidRPr="00F656CD">
        <w:t>behaviour</w:t>
      </w:r>
      <w:proofErr w:type="spellEnd"/>
      <w:r w:rsidRPr="00F656CD">
        <w:t xml:space="preserve">. </w:t>
      </w:r>
    </w:p>
    <w:p w14:paraId="0E78ECB4" w14:textId="77777777" w:rsidR="00330797" w:rsidRPr="00F656CD" w:rsidRDefault="005204DA">
      <w:pPr>
        <w:pStyle w:val="Heading3"/>
        <w:spacing w:line="360" w:lineRule="auto"/>
        <w:jc w:val="both"/>
        <w:rPr>
          <w:rFonts w:ascii="Times New Roman" w:eastAsia="Times New Roman" w:hAnsi="Times New Roman" w:cs="Times New Roman"/>
          <w:i/>
          <w:iCs/>
          <w:color w:val="000000"/>
          <w:u w:val="single"/>
        </w:rPr>
      </w:pPr>
      <w:r w:rsidRPr="00F656CD">
        <w:rPr>
          <w:rFonts w:ascii="Times New Roman" w:eastAsia="Times New Roman" w:hAnsi="Times New Roman" w:cs="Times New Roman"/>
          <w:i/>
          <w:iCs/>
          <w:color w:val="000000"/>
          <w:u w:val="single"/>
        </w:rPr>
        <w:t>2.3.2 PSI’s Role in Building Trust and Loyalty</w:t>
      </w:r>
    </w:p>
    <w:p w14:paraId="501D6199" w14:textId="77777777" w:rsidR="00330797" w:rsidRPr="00F656CD" w:rsidRDefault="005204DA">
      <w:pPr>
        <w:spacing w:line="360" w:lineRule="auto"/>
        <w:jc w:val="both"/>
      </w:pPr>
      <w:r w:rsidRPr="00F656CD">
        <w:t xml:space="preserve">Trust is the key to all relationships, and PSI has a huge impact on generating trust in influencer marketing. Those who rank highest on the list of trusted influencers will reap the rewards of followers forming emotional bonds with them, with a greater likelihood of followers taking the influencers' advice. Participants and loyalty are more strongly connected to trust in an online community, as </w:t>
      </w:r>
      <w:proofErr w:type="spellStart"/>
      <w:r w:rsidRPr="00F656CD">
        <w:t>Casaló</w:t>
      </w:r>
      <w:proofErr w:type="spellEnd"/>
      <w:r w:rsidRPr="00F656CD">
        <w:t xml:space="preserve"> et al. (2010) claim. A brand can benefit from attaining optimal follower engagement by ensuring its supporters can connect with the influencer who is promoting their brand and take some sort of action as a result of their recommendation.</w:t>
      </w:r>
    </w:p>
    <w:p w14:paraId="12360ADE" w14:textId="77777777" w:rsidR="00330797" w:rsidRPr="00F656CD" w:rsidRDefault="005204DA">
      <w:pPr>
        <w:spacing w:line="360" w:lineRule="auto"/>
        <w:jc w:val="both"/>
      </w:pPr>
      <w:r w:rsidRPr="00F656CD">
        <w:lastRenderedPageBreak/>
        <w:t xml:space="preserve">PSI also helps increase brand loyalty. Followers feel a stronger connection with the influencer in their content as they reveal personal experiences, beliefs, and opinions, or even give recommendations (Hwang and Zhang, 2018). This emotional connection leads to higher trust and an attraction of the audience towards content and endorsed products. </w:t>
      </w:r>
      <w:proofErr w:type="spellStart"/>
      <w:r w:rsidRPr="00F656CD">
        <w:t>Djafarova</w:t>
      </w:r>
      <w:proofErr w:type="spellEnd"/>
      <w:r w:rsidRPr="00F656CD">
        <w:t xml:space="preserve"> and </w:t>
      </w:r>
      <w:proofErr w:type="spellStart"/>
      <w:r w:rsidRPr="00F656CD">
        <w:t>Trofimenko</w:t>
      </w:r>
      <w:proofErr w:type="spellEnd"/>
      <w:r w:rsidRPr="00F656CD">
        <w:t xml:space="preserve"> (2019) state that the authenticity of an influencer's content is closely related to the strength of parasocial bonds, leading to consumers' purchase intentions.</w:t>
      </w:r>
    </w:p>
    <w:p w14:paraId="3E4BA9C9" w14:textId="77777777" w:rsidR="00330797" w:rsidRPr="00F656CD" w:rsidRDefault="005204DA">
      <w:pPr>
        <w:spacing w:line="360" w:lineRule="auto"/>
        <w:jc w:val="both"/>
      </w:pPr>
      <w:r w:rsidRPr="00F656CD">
        <w:t xml:space="preserve">By maintaining a PSI, there is an emotional bond established, which forms a sense of ‘branded loyalty' with consumers. When the influencer and follower's personal social media are linked, the likelihood of carrying the follower's commitment to recommend the brand goes up. In the case of </w:t>
      </w:r>
      <w:proofErr w:type="spellStart"/>
      <w:r w:rsidRPr="00F656CD">
        <w:t>parasitesociality</w:t>
      </w:r>
      <w:proofErr w:type="spellEnd"/>
      <w:r w:rsidRPr="00F656CD">
        <w:t xml:space="preserve">, for instance, those who feel close to the people being promoted by influencers are more likely to interact with these posts and buy the items promoted by the influencer (Sokolova and </w:t>
      </w:r>
      <w:proofErr w:type="spellStart"/>
      <w:r w:rsidRPr="00F656CD">
        <w:t>Kefi</w:t>
      </w:r>
      <w:proofErr w:type="spellEnd"/>
      <w:r w:rsidRPr="00F656CD">
        <w:t xml:space="preserve">, 2020). </w:t>
      </w:r>
    </w:p>
    <w:p w14:paraId="77BD5444" w14:textId="77777777" w:rsidR="00330797" w:rsidRPr="00F656CD" w:rsidRDefault="005204DA">
      <w:pPr>
        <w:pStyle w:val="Heading3"/>
        <w:spacing w:line="360" w:lineRule="auto"/>
        <w:jc w:val="both"/>
        <w:rPr>
          <w:rFonts w:ascii="Times New Roman" w:eastAsia="Times New Roman" w:hAnsi="Times New Roman" w:cs="Times New Roman"/>
          <w:i/>
          <w:iCs/>
          <w:color w:val="000000"/>
          <w:u w:val="single"/>
        </w:rPr>
      </w:pPr>
      <w:r w:rsidRPr="00F656CD">
        <w:rPr>
          <w:rFonts w:ascii="Times New Roman" w:eastAsia="Times New Roman" w:hAnsi="Times New Roman" w:cs="Times New Roman"/>
          <w:i/>
          <w:iCs/>
          <w:color w:val="000000"/>
          <w:u w:val="single"/>
        </w:rPr>
        <w:t>2.3.3 Parasocial Interaction Across Different Platforms</w:t>
      </w:r>
    </w:p>
    <w:p w14:paraId="3556A326" w14:textId="77777777" w:rsidR="00330797" w:rsidRPr="00F656CD" w:rsidRDefault="005204DA">
      <w:pPr>
        <w:spacing w:line="360" w:lineRule="auto"/>
        <w:jc w:val="both"/>
      </w:pPr>
      <w:r w:rsidRPr="00F656CD">
        <w:t>The dynamics of parasocial interaction differ across various social media platforms, with each having its own set of specific feature characteristics affecting how influencers interact with their followers and how followers perceive the influencers.</w:t>
      </w:r>
    </w:p>
    <w:p w14:paraId="57BDB8C1" w14:textId="77777777" w:rsidR="00330797" w:rsidRPr="00F656CD" w:rsidRDefault="005204DA">
      <w:pPr>
        <w:spacing w:line="360" w:lineRule="auto"/>
        <w:jc w:val="both"/>
      </w:pPr>
      <w:r w:rsidRPr="00F656CD">
        <w:t>Instagram: Instagram is known for being visually driven with very curated material, encouraging followers to develop an emotional attachment to people they follow. In addition, the ability to provide more real-time engagement, like using Stories, further enhances parasocial connections (</w:t>
      </w:r>
      <w:proofErr w:type="spellStart"/>
      <w:r w:rsidRPr="00F656CD">
        <w:t>DataReportal</w:t>
      </w:r>
      <w:proofErr w:type="spellEnd"/>
      <w:r w:rsidRPr="00F656CD">
        <w:t>, 2025b).</w:t>
      </w:r>
    </w:p>
    <w:p w14:paraId="246596B0" w14:textId="77777777" w:rsidR="00330797" w:rsidRPr="00F656CD" w:rsidRDefault="005204DA">
      <w:pPr>
        <w:spacing w:line="360" w:lineRule="auto"/>
        <w:jc w:val="both"/>
      </w:pPr>
      <w:r w:rsidRPr="00F656CD">
        <w:t>Because Snapchats are so fleeting, they encourage immediacy and exclusivity—an intimacy and personal connection (</w:t>
      </w:r>
      <w:proofErr w:type="spellStart"/>
      <w:r w:rsidRPr="00F656CD">
        <w:t>DataReportal</w:t>
      </w:r>
      <w:proofErr w:type="spellEnd"/>
      <w:r w:rsidRPr="00F656CD">
        <w:t>, 2025c). Due to the ephemeral nature of the content (Wang, 2019), followers feel like they are part of the influencer's inner circle (Wang, 2019).</w:t>
      </w:r>
    </w:p>
    <w:p w14:paraId="685297DB" w14:textId="77777777" w:rsidR="00330797" w:rsidRPr="00F656CD" w:rsidRDefault="005204DA">
      <w:pPr>
        <w:spacing w:line="360" w:lineRule="auto"/>
        <w:jc w:val="both"/>
      </w:pPr>
      <w:r w:rsidRPr="00F656CD">
        <w:t>TikTok: TikTok fosters a more playful and casual PSI by combining short-form video content with viral trends (</w:t>
      </w:r>
      <w:proofErr w:type="spellStart"/>
      <w:r w:rsidRPr="00F656CD">
        <w:t>DataReportal</w:t>
      </w:r>
      <w:proofErr w:type="spellEnd"/>
      <w:r w:rsidRPr="00F656CD">
        <w:t>, 2025d). It encourages embracing the creative part and tops encourage to develop parasocial relationships with their followers through common challenges and interaction, as observed in Chae (2018) (Chae, 2018).</w:t>
      </w:r>
    </w:p>
    <w:p w14:paraId="4398960F" w14:textId="77777777" w:rsidR="00330797" w:rsidRPr="00F656CD" w:rsidRDefault="005204DA">
      <w:pPr>
        <w:spacing w:line="360" w:lineRule="auto"/>
        <w:jc w:val="both"/>
      </w:pPr>
      <w:r w:rsidRPr="00F656CD">
        <w:t xml:space="preserve">The kind of parasocial relationship that is formed is different on each platform and can impact the success of influencer marketing campaigns (Tafesse and Wood, 2021). Brands need to understand </w:t>
      </w:r>
      <w:r w:rsidRPr="00F656CD">
        <w:lastRenderedPageBreak/>
        <w:t xml:space="preserve">how PSI works in different apps to ensure maximum engagement and purchase </w:t>
      </w:r>
      <w:proofErr w:type="spellStart"/>
      <w:r w:rsidRPr="00F656CD">
        <w:t>behaviour</w:t>
      </w:r>
      <w:proofErr w:type="spellEnd"/>
      <w:r w:rsidRPr="00F656CD">
        <w:t xml:space="preserve"> (Fromm and Read, 2018). </w:t>
      </w:r>
    </w:p>
    <w:p w14:paraId="4FC18DB2"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 xml:space="preserve">2.4 Consumer Purchase </w:t>
      </w:r>
      <w:proofErr w:type="spellStart"/>
      <w:r w:rsidRPr="00F656CD">
        <w:rPr>
          <w:rFonts w:ascii="Times New Roman" w:eastAsia="Times New Roman" w:hAnsi="Times New Roman" w:cs="Times New Roman"/>
          <w:i/>
          <w:iCs/>
          <w:color w:val="000000"/>
          <w:sz w:val="24"/>
          <w:szCs w:val="24"/>
          <w:u w:val="single"/>
        </w:rPr>
        <w:t>Behaviour</w:t>
      </w:r>
      <w:proofErr w:type="spellEnd"/>
      <w:r w:rsidRPr="00F656CD">
        <w:rPr>
          <w:rFonts w:ascii="Times New Roman" w:eastAsia="Times New Roman" w:hAnsi="Times New Roman" w:cs="Times New Roman"/>
          <w:i/>
          <w:iCs/>
          <w:color w:val="000000"/>
          <w:sz w:val="24"/>
          <w:szCs w:val="24"/>
          <w:u w:val="single"/>
        </w:rPr>
        <w:t xml:space="preserve"> in Social Commerce</w:t>
      </w:r>
    </w:p>
    <w:p w14:paraId="4F65D41C" w14:textId="77777777" w:rsidR="00330797" w:rsidRPr="00F656CD" w:rsidRDefault="005204DA">
      <w:pPr>
        <w:spacing w:line="360" w:lineRule="auto"/>
        <w:jc w:val="both"/>
      </w:pPr>
      <w:r w:rsidRPr="00F656CD">
        <w:t xml:space="preserve">Consumer purchasing </w:t>
      </w:r>
      <w:proofErr w:type="spellStart"/>
      <w:r w:rsidRPr="00F656CD">
        <w:t>behaviour</w:t>
      </w:r>
      <w:proofErr w:type="spellEnd"/>
      <w:r w:rsidRPr="00F656CD">
        <w:t xml:space="preserve"> in social commerce is influenced by factors such as the authenticity of influencers, parasocial interaction (PSI), emotional connection, and the platform where marketing is done. Social commerce is a dynamic field that's still in its nascent stages, and people are more inclined to follow the lead of influencers than ads (Zarei, </w:t>
      </w:r>
      <w:proofErr w:type="spellStart"/>
      <w:r w:rsidRPr="00F656CD">
        <w:t>Asgarnezhad</w:t>
      </w:r>
      <w:proofErr w:type="spellEnd"/>
      <w:r w:rsidRPr="00F656CD">
        <w:t xml:space="preserve"> Nuri and </w:t>
      </w:r>
      <w:proofErr w:type="spellStart"/>
      <w:r w:rsidRPr="00F656CD">
        <w:t>Noroozi</w:t>
      </w:r>
      <w:proofErr w:type="spellEnd"/>
      <w:r w:rsidRPr="00F656CD">
        <w:t>, 2019). Two key influencers in this context are authenticity and PSI that shape the trust, engagement and loyalty of consumers, and consequently their purchase intentions (</w:t>
      </w:r>
      <w:proofErr w:type="spellStart"/>
      <w:r w:rsidRPr="00F656CD">
        <w:t>Hajli</w:t>
      </w:r>
      <w:proofErr w:type="spellEnd"/>
      <w:r w:rsidRPr="00F656CD">
        <w:t xml:space="preserve">, 2015). </w:t>
      </w:r>
    </w:p>
    <w:p w14:paraId="108705F9" w14:textId="77777777" w:rsidR="00330797" w:rsidRPr="00F656CD" w:rsidRDefault="005204DA">
      <w:pPr>
        <w:pStyle w:val="Heading3"/>
        <w:spacing w:line="360" w:lineRule="auto"/>
        <w:jc w:val="both"/>
        <w:rPr>
          <w:rFonts w:ascii="Times New Roman" w:eastAsia="Times New Roman" w:hAnsi="Times New Roman" w:cs="Times New Roman"/>
          <w:i/>
          <w:iCs/>
          <w:color w:val="000000"/>
          <w:u w:val="single"/>
        </w:rPr>
      </w:pPr>
      <w:r w:rsidRPr="00F656CD">
        <w:rPr>
          <w:rFonts w:ascii="Times New Roman" w:eastAsia="Times New Roman" w:hAnsi="Times New Roman" w:cs="Times New Roman"/>
          <w:i/>
          <w:iCs/>
          <w:color w:val="000000"/>
          <w:u w:val="single"/>
        </w:rPr>
        <w:t xml:space="preserve">2.4.1 Factors Influencing Consumer Purchase </w:t>
      </w:r>
      <w:proofErr w:type="spellStart"/>
      <w:r w:rsidRPr="00F656CD">
        <w:rPr>
          <w:rFonts w:ascii="Times New Roman" w:eastAsia="Times New Roman" w:hAnsi="Times New Roman" w:cs="Times New Roman"/>
          <w:i/>
          <w:iCs/>
          <w:color w:val="000000"/>
          <w:u w:val="single"/>
        </w:rPr>
        <w:t>Behaviour</w:t>
      </w:r>
      <w:proofErr w:type="spellEnd"/>
    </w:p>
    <w:p w14:paraId="26FCE618" w14:textId="77777777" w:rsidR="00330797" w:rsidRPr="00F656CD" w:rsidRDefault="005204DA">
      <w:pPr>
        <w:spacing w:line="360" w:lineRule="auto"/>
        <w:jc w:val="both"/>
      </w:pPr>
      <w:r w:rsidRPr="00F656CD">
        <w:t>Authenticity is an important aspect of influencer social commerce that ultimately affects how consumers make their purchases. When influencers are authentic, it allows them to build trust, increasing consumer receptivity to their promotion. Therefore, when an influencer's niche and personal brand are the same, their audience will likely view their endorsement as being sincere and thus, more likely to buy the product. Authenticity is one of the most significant factors affecting consumer engagement, meaning that consumer engagement leads to increased interactions with content and, eventually, increased purchase chances (Lim et al., 2017).</w:t>
      </w:r>
    </w:p>
    <w:p w14:paraId="4F13E8E1" w14:textId="77777777" w:rsidR="00330797" w:rsidRPr="00F656CD" w:rsidRDefault="005204DA">
      <w:pPr>
        <w:spacing w:line="360" w:lineRule="auto"/>
        <w:jc w:val="both"/>
      </w:pPr>
      <w:r w:rsidRPr="00F656CD">
        <w:t xml:space="preserve">A second extremely crucial element to consider when studying the factors shaping consumer </w:t>
      </w:r>
      <w:proofErr w:type="spellStart"/>
      <w:r w:rsidRPr="00F656CD">
        <w:t>behaviour</w:t>
      </w:r>
      <w:proofErr w:type="spellEnd"/>
      <w:r w:rsidRPr="00F656CD">
        <w:t xml:space="preserve"> in social commerce is parasocial interaction (PSI). Consumers tend to form emotional ties with influencers through one-way connections, which makes them more likely to accept their points of view and commands. Given that influencers create one-way connections with consumers, there is a greater potential to build emotional ties, which increases a consumer's trust in the opinion and recommendations of the influencer. This loyalty can translate into sales when influencers promote products: not only because their followers take their word for it, but because they feel some connection with the influencer. </w:t>
      </w:r>
      <w:proofErr w:type="spellStart"/>
      <w:r w:rsidRPr="00F656CD">
        <w:t>Casaló</w:t>
      </w:r>
      <w:proofErr w:type="spellEnd"/>
      <w:r w:rsidRPr="00F656CD">
        <w:t xml:space="preserve"> et al. (2010) point out that parasocial interactions promote loyalty and lead followers to adopt actions based on influencers' recommendations (</w:t>
      </w:r>
      <w:proofErr w:type="spellStart"/>
      <w:r w:rsidRPr="00F656CD">
        <w:t>Casaló</w:t>
      </w:r>
      <w:proofErr w:type="spellEnd"/>
      <w:r w:rsidRPr="00F656CD">
        <w:t xml:space="preserve"> et al., 2010).</w:t>
      </w:r>
    </w:p>
    <w:p w14:paraId="49D9E87D" w14:textId="77777777" w:rsidR="00330797" w:rsidRPr="00F656CD" w:rsidRDefault="005204DA">
      <w:pPr>
        <w:spacing w:line="360" w:lineRule="auto"/>
        <w:jc w:val="both"/>
      </w:pPr>
      <w:r w:rsidRPr="00F656CD">
        <w:t xml:space="preserve">In addition to authenticity and PSI, the dynamics of the platform are also crucial in determining consumer </w:t>
      </w:r>
      <w:proofErr w:type="spellStart"/>
      <w:r w:rsidRPr="00F656CD">
        <w:t>behaviour</w:t>
      </w:r>
      <w:proofErr w:type="spellEnd"/>
      <w:r w:rsidRPr="00F656CD">
        <w:t xml:space="preserve">. Every social media platform will have something specific that will affect how influencers interact with themselves. Instagram is a platform focused on images, so that users </w:t>
      </w:r>
      <w:r w:rsidRPr="00F656CD">
        <w:lastRenderedPageBreak/>
        <w:t xml:space="preserve">make aspirational connections with influencers, while TikTok's ease in how challenges go viral cultivates an interactive and playful connection. The influence on the nature of the platform affects the perception of the influencers by their followers, and that consequently impacts consumer </w:t>
      </w:r>
      <w:proofErr w:type="spellStart"/>
      <w:r w:rsidRPr="00F656CD">
        <w:t>behaviour</w:t>
      </w:r>
      <w:proofErr w:type="spellEnd"/>
      <w:r w:rsidRPr="00F656CD">
        <w:t xml:space="preserve"> with regard to product endorsements. The studies have found that various platforms provide different kinds of relationships between influencers and consumers, thus affecting their level of confidence and engagement in the relationship (Wang, 2019).</w:t>
      </w:r>
    </w:p>
    <w:p w14:paraId="47B8DAB4" w14:textId="77777777" w:rsidR="00330797" w:rsidRPr="00F656CD" w:rsidRDefault="005204DA">
      <w:pPr>
        <w:spacing w:line="360" w:lineRule="auto"/>
        <w:jc w:val="both"/>
      </w:pPr>
      <w:r w:rsidRPr="00F656CD">
        <w:t xml:space="preserve">A second key aspect of consumer purchasing </w:t>
      </w:r>
      <w:proofErr w:type="spellStart"/>
      <w:r w:rsidRPr="00F656CD">
        <w:t>behaviour</w:t>
      </w:r>
      <w:proofErr w:type="spellEnd"/>
      <w:r w:rsidRPr="00F656CD">
        <w:t xml:space="preserve"> is the perceived value of influencers' content. Consistently producing quality, relevant content elevates trust amongst followers. Persons whose content is consistently of high quality and relatable are more likely to be viewed as credible and hence gain the trust of their followers. This trust is key in driving sales and purchases by followers of the influencers, especially when he or she talks well about a particular product or service. Recommendations from influencers whose interests correspond to the interests of their followers promote products that are relevant to their values, leading to </w:t>
      </w:r>
      <w:proofErr w:type="spellStart"/>
      <w:r w:rsidRPr="00F656CD">
        <w:t>intellectualisation</w:t>
      </w:r>
      <w:proofErr w:type="spellEnd"/>
      <w:r w:rsidRPr="00F656CD">
        <w:t xml:space="preserve"> and emotional reactions to purchases (</w:t>
      </w:r>
      <w:proofErr w:type="spellStart"/>
      <w:r w:rsidRPr="00F656CD">
        <w:t>Djafarova</w:t>
      </w:r>
      <w:proofErr w:type="spellEnd"/>
      <w:r w:rsidRPr="00F656CD">
        <w:t xml:space="preserve"> and </w:t>
      </w:r>
      <w:proofErr w:type="spellStart"/>
      <w:r w:rsidRPr="00F656CD">
        <w:t>Trofimenko</w:t>
      </w:r>
      <w:proofErr w:type="spellEnd"/>
      <w:r w:rsidRPr="00F656CD">
        <w:t xml:space="preserve">, 2019). </w:t>
      </w:r>
    </w:p>
    <w:p w14:paraId="19AAF652" w14:textId="77777777" w:rsidR="00330797" w:rsidRPr="00F656CD" w:rsidRDefault="005204DA">
      <w:pPr>
        <w:pStyle w:val="Heading3"/>
        <w:spacing w:line="360" w:lineRule="auto"/>
        <w:jc w:val="both"/>
        <w:rPr>
          <w:rFonts w:ascii="Times New Roman" w:eastAsia="Times New Roman" w:hAnsi="Times New Roman" w:cs="Times New Roman"/>
          <w:i/>
          <w:iCs/>
          <w:color w:val="000000"/>
          <w:u w:val="single"/>
        </w:rPr>
      </w:pPr>
      <w:r w:rsidRPr="00F656CD">
        <w:rPr>
          <w:rFonts w:ascii="Times New Roman" w:eastAsia="Times New Roman" w:hAnsi="Times New Roman" w:cs="Times New Roman"/>
          <w:i/>
          <w:iCs/>
          <w:color w:val="000000"/>
          <w:u w:val="single"/>
        </w:rPr>
        <w:t>2.4.2 Purchase Intention and Source Credibility</w:t>
      </w:r>
    </w:p>
    <w:p w14:paraId="4EB873D7" w14:textId="77777777" w:rsidR="00330797" w:rsidRPr="00F656CD" w:rsidRDefault="005204DA">
      <w:pPr>
        <w:spacing w:line="360" w:lineRule="auto"/>
        <w:jc w:val="both"/>
      </w:pPr>
      <w:r w:rsidRPr="00F656CD">
        <w:t xml:space="preserve">Purchase intention is the probability of a consumer making a purchase of a product due to the endorsement by an influencer. One of the factors that affects purchase intention is source credibility, and it includes some factors, like trustworthiness, expertise and attractiveness. Celebrities whose authenticity and credibility are </w:t>
      </w:r>
      <w:proofErr w:type="spellStart"/>
      <w:r w:rsidRPr="00F656CD">
        <w:t>recognised</w:t>
      </w:r>
      <w:proofErr w:type="spellEnd"/>
      <w:r w:rsidRPr="00F656CD">
        <w:t xml:space="preserve"> can influence consumers more effectively in taking their recommendations (Ohanian, 1990).</w:t>
      </w:r>
    </w:p>
    <w:p w14:paraId="1540E6F6" w14:textId="77777777" w:rsidR="00330797" w:rsidRPr="00F656CD" w:rsidRDefault="005204DA">
      <w:pPr>
        <w:spacing w:line="360" w:lineRule="auto"/>
        <w:jc w:val="both"/>
      </w:pPr>
      <w:r w:rsidRPr="00F656CD">
        <w:t xml:space="preserve">The authenticity is one of the pivotal elements that influences the credibility of the source. </w:t>
      </w:r>
      <w:proofErr w:type="spellStart"/>
      <w:r w:rsidRPr="00F656CD">
        <w:t>Djafarova</w:t>
      </w:r>
      <w:proofErr w:type="spellEnd"/>
      <w:r w:rsidRPr="00F656CD">
        <w:t xml:space="preserve"> and Rushworth (2017) propose that if influencers continue to be genuine and transparent in creating content, their credibility is boosted. Consumers are more likely to trust a person when they are aware that they are an honest and open influencer. Such a trust helps to ensure that followers will make purchases as a result of those recommendations. Increased transparency of sponsored content, like when influencers clearly label ads, increases their credibility to boost purchase intentions (</w:t>
      </w:r>
      <w:proofErr w:type="spellStart"/>
      <w:r w:rsidRPr="00F656CD">
        <w:t>Djafarova</w:t>
      </w:r>
      <w:proofErr w:type="spellEnd"/>
      <w:r w:rsidRPr="00F656CD">
        <w:t xml:space="preserve"> and Rushworth, 2017; </w:t>
      </w:r>
      <w:proofErr w:type="spellStart"/>
      <w:r w:rsidRPr="00F656CD">
        <w:t>Weismueller</w:t>
      </w:r>
      <w:proofErr w:type="spellEnd"/>
      <w:r w:rsidRPr="00F656CD">
        <w:t xml:space="preserve"> et al., 2020).</w:t>
      </w:r>
    </w:p>
    <w:p w14:paraId="75E91566" w14:textId="77777777" w:rsidR="00330797" w:rsidRPr="00F656CD" w:rsidRDefault="005204DA">
      <w:pPr>
        <w:spacing w:line="360" w:lineRule="auto"/>
        <w:jc w:val="both"/>
      </w:pPr>
      <w:r w:rsidRPr="00F656CD">
        <w:t xml:space="preserve">The combination of transparency and authenticity is crucial for an influencer's credibility. Having credible influencers who are REAL (as in they actually believe in the product) about their relationships with brands, they are seen as more trustworthy. Followers tend to believe </w:t>
      </w:r>
      <w:r w:rsidRPr="00F656CD">
        <w:lastRenderedPageBreak/>
        <w:t xml:space="preserve">endorsements when the content creator recommends a product as a result of their own beliefs rather than for financial reasons, which is why they prefer to hear. </w:t>
      </w:r>
      <w:proofErr w:type="spellStart"/>
      <w:r w:rsidRPr="00F656CD">
        <w:t>Audrezet</w:t>
      </w:r>
      <w:proofErr w:type="spellEnd"/>
      <w:r w:rsidRPr="00F656CD">
        <w:t xml:space="preserve"> et al. (2020) found that even the one who promotes the product to make money, some of the followers are more inclined towards believing the product. This transparency fosters consumer trust, thereby influencing their purchasing decision (</w:t>
      </w:r>
      <w:proofErr w:type="spellStart"/>
      <w:r w:rsidRPr="00F656CD">
        <w:t>Audrezet</w:t>
      </w:r>
      <w:proofErr w:type="spellEnd"/>
      <w:r w:rsidRPr="00F656CD">
        <w:t xml:space="preserve">, de </w:t>
      </w:r>
      <w:proofErr w:type="spellStart"/>
      <w:r w:rsidRPr="00F656CD">
        <w:t>Kerviler</w:t>
      </w:r>
      <w:proofErr w:type="spellEnd"/>
      <w:r w:rsidRPr="00F656CD">
        <w:t xml:space="preserve"> and </w:t>
      </w:r>
      <w:proofErr w:type="spellStart"/>
      <w:r w:rsidRPr="00F656CD">
        <w:t>Moulard</w:t>
      </w:r>
      <w:proofErr w:type="spellEnd"/>
      <w:r w:rsidRPr="00F656CD">
        <w:t xml:space="preserve">, 2020). </w:t>
      </w:r>
    </w:p>
    <w:p w14:paraId="09E6E670" w14:textId="77777777" w:rsidR="00330797" w:rsidRPr="00F656CD" w:rsidRDefault="005204DA">
      <w:pPr>
        <w:pStyle w:val="Heading3"/>
        <w:spacing w:line="360" w:lineRule="auto"/>
        <w:jc w:val="both"/>
        <w:rPr>
          <w:rFonts w:ascii="Times New Roman" w:eastAsia="Times New Roman" w:hAnsi="Times New Roman" w:cs="Times New Roman"/>
          <w:i/>
          <w:iCs/>
          <w:color w:val="000000"/>
          <w:u w:val="single"/>
        </w:rPr>
      </w:pPr>
      <w:r w:rsidRPr="00F656CD">
        <w:rPr>
          <w:rFonts w:ascii="Times New Roman" w:eastAsia="Times New Roman" w:hAnsi="Times New Roman" w:cs="Times New Roman"/>
          <w:i/>
          <w:iCs/>
          <w:color w:val="000000"/>
          <w:u w:val="single"/>
        </w:rPr>
        <w:t xml:space="preserve">2.4.3 The Impact of Influencer Type on Purchase </w:t>
      </w:r>
      <w:proofErr w:type="spellStart"/>
      <w:r w:rsidRPr="00F656CD">
        <w:rPr>
          <w:rFonts w:ascii="Times New Roman" w:eastAsia="Times New Roman" w:hAnsi="Times New Roman" w:cs="Times New Roman"/>
          <w:i/>
          <w:iCs/>
          <w:color w:val="000000"/>
          <w:u w:val="single"/>
        </w:rPr>
        <w:t>Behaviour</w:t>
      </w:r>
      <w:proofErr w:type="spellEnd"/>
    </w:p>
    <w:p w14:paraId="7A231E3E" w14:textId="77777777" w:rsidR="00330797" w:rsidRPr="00F656CD" w:rsidRDefault="005204DA">
      <w:pPr>
        <w:spacing w:line="360" w:lineRule="auto"/>
        <w:jc w:val="both"/>
      </w:pPr>
      <w:r w:rsidRPr="00F656CD">
        <w:t xml:space="preserve">Whether or not it's micro or mega, the kind of influencer can play a large part in consumer purchase </w:t>
      </w:r>
      <w:proofErr w:type="spellStart"/>
      <w:r w:rsidRPr="00F656CD">
        <w:t>behaviour</w:t>
      </w:r>
      <w:proofErr w:type="spellEnd"/>
      <w:r w:rsidRPr="00F656CD">
        <w:t xml:space="preserve">. Micro-influencers who have fewer followers with more targeted interests (1,000 to 100,000 followers) are generally seen as closer to customers than are mega-influencer accounts (Masuda, Han and Lee, 2022). Micro-influencers are more likely to develop a closer bond with their audience and interact with them individually, adding to their trust and loyalty. The amount of personal touch and relatability can result in more trust that the influencer will buy, and, consequently, an increased likelihood of purchase of the product or service (De </w:t>
      </w:r>
      <w:proofErr w:type="spellStart"/>
      <w:r w:rsidRPr="00F656CD">
        <w:t>Veirman</w:t>
      </w:r>
      <w:proofErr w:type="spellEnd"/>
      <w:r w:rsidRPr="00F656CD">
        <w:t xml:space="preserve"> et al., 2017; Li and Peng, 2021). </w:t>
      </w:r>
    </w:p>
    <w:p w14:paraId="304C1C46" w14:textId="77777777" w:rsidR="00330797" w:rsidRPr="00F656CD" w:rsidRDefault="005204DA">
      <w:pPr>
        <w:spacing w:line="360" w:lineRule="auto"/>
        <w:jc w:val="both"/>
      </w:pPr>
      <w:r w:rsidRPr="00F656CD">
        <w:t xml:space="preserve">Mega-influencers offer greater reach and visibility, in contrast, as they have many more followers (Schouten, Janssen and </w:t>
      </w:r>
      <w:proofErr w:type="spellStart"/>
      <w:r w:rsidRPr="00F656CD">
        <w:t>Verspaget</w:t>
      </w:r>
      <w:proofErr w:type="spellEnd"/>
      <w:r w:rsidRPr="00F656CD">
        <w:t>, 2020). They can create a large-scale branding awareness, but the authenticity of what they post is doubted as the content is created with a commercial motive. The promotions of multiple brands and various types of products by mega-influencers often seem like payment, rather than them taking on an obligation to stand up for a brand. This may affect how authentic they can be seen as, which means the opposite to the extent of how much trust is put into their opinions (</w:t>
      </w:r>
      <w:proofErr w:type="spellStart"/>
      <w:r w:rsidRPr="00F656CD">
        <w:t>Djafarova</w:t>
      </w:r>
      <w:proofErr w:type="spellEnd"/>
      <w:r w:rsidRPr="00F656CD">
        <w:t xml:space="preserve"> and </w:t>
      </w:r>
      <w:proofErr w:type="spellStart"/>
      <w:r w:rsidRPr="00F656CD">
        <w:t>Trofimenko</w:t>
      </w:r>
      <w:proofErr w:type="spellEnd"/>
      <w:r w:rsidRPr="00F656CD">
        <w:t>, 2019). Still, although these challenges exist, mega-influencers are an important asset in creating the visibility of brands, particularly when mass awareness is the goal of the campaign rather than engaging consumers.</w:t>
      </w:r>
    </w:p>
    <w:p w14:paraId="72E564B2" w14:textId="77777777" w:rsidR="00330797" w:rsidRPr="00F656CD" w:rsidRDefault="005204DA">
      <w:pPr>
        <w:spacing w:line="360" w:lineRule="auto"/>
        <w:jc w:val="both"/>
      </w:pPr>
      <w:r w:rsidRPr="00F656CD">
        <w:t xml:space="preserve">Lou and Yuan (2019) point out that whilst mega-influencers are important for campaigns aiming to spread awareness and </w:t>
      </w:r>
      <w:proofErr w:type="spellStart"/>
      <w:r w:rsidRPr="00F656CD">
        <w:t>maximise</w:t>
      </w:r>
      <w:proofErr w:type="spellEnd"/>
      <w:r w:rsidRPr="00F656CD">
        <w:t xml:space="preserve"> brand recognition, micro-influencers could well hold far more sway when it comes to how consumers behave about specific types of products that call for trust and emotional connection. If you're looking to create a marketing campaign that focuses on a single product or several, then you might opt for the micro-influencer. If you're aiming for a larger-scale marketing campaign and want to promote a wide variety of products, then you may choose to use a Mega-influencer. </w:t>
      </w:r>
    </w:p>
    <w:p w14:paraId="6554F480" w14:textId="77777777" w:rsidR="00330797" w:rsidRPr="00F656CD" w:rsidRDefault="005204DA">
      <w:pPr>
        <w:pStyle w:val="Heading3"/>
        <w:spacing w:line="360" w:lineRule="auto"/>
        <w:jc w:val="both"/>
        <w:rPr>
          <w:rFonts w:ascii="Times New Roman" w:eastAsia="Times New Roman" w:hAnsi="Times New Roman" w:cs="Times New Roman"/>
          <w:i/>
          <w:iCs/>
          <w:color w:val="000000"/>
          <w:u w:val="single"/>
        </w:rPr>
      </w:pPr>
      <w:r w:rsidRPr="00F656CD">
        <w:rPr>
          <w:rFonts w:ascii="Times New Roman" w:eastAsia="Times New Roman" w:hAnsi="Times New Roman" w:cs="Times New Roman"/>
          <w:i/>
          <w:iCs/>
          <w:color w:val="000000"/>
          <w:u w:val="single"/>
        </w:rPr>
        <w:lastRenderedPageBreak/>
        <w:t xml:space="preserve">2.4.4 The Role of Platforms in Influencing Purchase </w:t>
      </w:r>
      <w:proofErr w:type="spellStart"/>
      <w:r w:rsidRPr="00F656CD">
        <w:rPr>
          <w:rFonts w:ascii="Times New Roman" w:eastAsia="Times New Roman" w:hAnsi="Times New Roman" w:cs="Times New Roman"/>
          <w:i/>
          <w:iCs/>
          <w:color w:val="000000"/>
          <w:u w:val="single"/>
        </w:rPr>
        <w:t>Behaviour</w:t>
      </w:r>
      <w:proofErr w:type="spellEnd"/>
    </w:p>
    <w:p w14:paraId="0734CBD0"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 xml:space="preserve">Data </w:t>
      </w:r>
      <w:proofErr w:type="spellStart"/>
      <w:r w:rsidRPr="00F656CD">
        <w:rPr>
          <w:rFonts w:ascii="Times New Roman" w:eastAsia="Times New Roman" w:hAnsi="Times New Roman" w:cs="Times New Roman"/>
          <w:i/>
          <w:iCs/>
          <w:color w:val="000000"/>
          <w:sz w:val="24"/>
          <w:szCs w:val="24"/>
          <w:u w:val="single"/>
        </w:rPr>
        <w:t>Visualisations</w:t>
      </w:r>
      <w:proofErr w:type="spellEnd"/>
      <w:r w:rsidRPr="00F656CD">
        <w:rPr>
          <w:rFonts w:ascii="Times New Roman" w:eastAsia="Times New Roman" w:hAnsi="Times New Roman" w:cs="Times New Roman"/>
          <w:i/>
          <w:iCs/>
          <w:color w:val="000000"/>
          <w:sz w:val="24"/>
          <w:szCs w:val="24"/>
          <w:u w:val="single"/>
        </w:rPr>
        <w:t xml:space="preserve"> for this Chapter</w:t>
      </w:r>
    </w:p>
    <w:p w14:paraId="0F7BA0F7" w14:textId="77777777" w:rsidR="00330797" w:rsidRPr="00F656CD" w:rsidRDefault="005204DA">
      <w:pPr>
        <w:spacing w:line="360" w:lineRule="auto"/>
        <w:jc w:val="both"/>
      </w:pPr>
      <w:r w:rsidRPr="00F656CD">
        <w:rPr>
          <w:noProof/>
        </w:rPr>
        <w:drawing>
          <wp:inline distT="0" distB="0" distL="0" distR="0" wp14:anchorId="585CEED9" wp14:editId="0043D4D3">
            <wp:extent cx="5212080" cy="3143794"/>
            <wp:effectExtent l="0" t="0" r="0" b="0"/>
            <wp:docPr id="25"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17"/>
                    <a:srcRect/>
                    <a:stretch>
                      <a:fillRect/>
                    </a:stretch>
                  </pic:blipFill>
                  <pic:spPr>
                    <a:xfrm>
                      <a:off x="0" y="0"/>
                      <a:ext cx="5212080" cy="3143794"/>
                    </a:xfrm>
                    <a:prstGeom prst="rect">
                      <a:avLst/>
                    </a:prstGeom>
                    <a:ln/>
                  </pic:spPr>
                </pic:pic>
              </a:graphicData>
            </a:graphic>
          </wp:inline>
        </w:drawing>
      </w:r>
    </w:p>
    <w:p w14:paraId="14DAD244"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7" w:name="_gylvobo07sbl" w:colFirst="0" w:colLast="0"/>
      <w:bookmarkEnd w:id="7"/>
      <w:r w:rsidRPr="00F656CD">
        <w:rPr>
          <w:rFonts w:ascii="Times New Roman" w:eastAsia="Times New Roman" w:hAnsi="Times New Roman" w:cs="Times New Roman"/>
          <w:color w:val="000000"/>
          <w:sz w:val="24"/>
          <w:szCs w:val="24"/>
          <w:u w:val="single"/>
        </w:rPr>
        <w:t>Figure 2.1: Keyword frequency in the submitted literature review.</w:t>
      </w:r>
    </w:p>
    <w:p w14:paraId="29C12677" w14:textId="77777777" w:rsidR="00330797" w:rsidRPr="00F656CD" w:rsidRDefault="005204DA">
      <w:pPr>
        <w:spacing w:line="360" w:lineRule="auto"/>
        <w:jc w:val="both"/>
      </w:pPr>
      <w:r w:rsidRPr="00F656CD">
        <w:rPr>
          <w:i/>
          <w:iCs/>
        </w:rPr>
        <w:t>Source: Author text-mining of the uploaded Chapter 2 document.</w:t>
      </w:r>
    </w:p>
    <w:p w14:paraId="71ED59B3" w14:textId="77777777" w:rsidR="00330797" w:rsidRPr="00F656CD" w:rsidRDefault="005204DA">
      <w:pPr>
        <w:spacing w:line="360" w:lineRule="auto"/>
        <w:jc w:val="both"/>
      </w:pPr>
      <w:r w:rsidRPr="00F656CD">
        <w:rPr>
          <w:noProof/>
        </w:rPr>
        <w:drawing>
          <wp:inline distT="0" distB="0" distL="0" distR="0" wp14:anchorId="45485BE6" wp14:editId="03FA57B5">
            <wp:extent cx="5212080" cy="3143794"/>
            <wp:effectExtent l="0" t="0" r="0" b="0"/>
            <wp:docPr id="24"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8"/>
                    <a:srcRect/>
                    <a:stretch>
                      <a:fillRect/>
                    </a:stretch>
                  </pic:blipFill>
                  <pic:spPr>
                    <a:xfrm>
                      <a:off x="0" y="0"/>
                      <a:ext cx="5212080" cy="3143794"/>
                    </a:xfrm>
                    <a:prstGeom prst="rect">
                      <a:avLst/>
                    </a:prstGeom>
                    <a:ln/>
                  </pic:spPr>
                </pic:pic>
              </a:graphicData>
            </a:graphic>
          </wp:inline>
        </w:drawing>
      </w:r>
    </w:p>
    <w:p w14:paraId="39972A41"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8" w:name="_z3rg2e82d98e" w:colFirst="0" w:colLast="0"/>
      <w:bookmarkEnd w:id="8"/>
      <w:r w:rsidRPr="00F656CD">
        <w:rPr>
          <w:rFonts w:ascii="Times New Roman" w:eastAsia="Times New Roman" w:hAnsi="Times New Roman" w:cs="Times New Roman"/>
          <w:color w:val="000000"/>
          <w:sz w:val="24"/>
          <w:szCs w:val="24"/>
          <w:u w:val="single"/>
        </w:rPr>
        <w:lastRenderedPageBreak/>
        <w:t>Figure 2.2: Core concept counts in the literature review.</w:t>
      </w:r>
    </w:p>
    <w:p w14:paraId="773CCDC3" w14:textId="77777777" w:rsidR="00330797" w:rsidRPr="00F656CD" w:rsidRDefault="005204DA">
      <w:pPr>
        <w:spacing w:line="360" w:lineRule="auto"/>
        <w:jc w:val="both"/>
      </w:pPr>
      <w:r w:rsidRPr="00F656CD">
        <w:rPr>
          <w:i/>
          <w:iCs/>
        </w:rPr>
        <w:t>Source: Author text-mining of the uploaded Chapter 2 document.</w:t>
      </w:r>
    </w:p>
    <w:p w14:paraId="72AE9CFC" w14:textId="77777777" w:rsidR="00330797" w:rsidRPr="00F656CD" w:rsidRDefault="005204DA">
      <w:pPr>
        <w:spacing w:line="360" w:lineRule="auto"/>
        <w:jc w:val="both"/>
      </w:pPr>
      <w:r w:rsidRPr="00F656CD">
        <w:rPr>
          <w:noProof/>
        </w:rPr>
        <w:drawing>
          <wp:inline distT="0" distB="0" distL="0" distR="0" wp14:anchorId="360371C1" wp14:editId="3D2FB907">
            <wp:extent cx="5212080" cy="3143794"/>
            <wp:effectExtent l="0" t="0" r="0" b="0"/>
            <wp:docPr id="28"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9"/>
                    <a:srcRect/>
                    <a:stretch>
                      <a:fillRect/>
                    </a:stretch>
                  </pic:blipFill>
                  <pic:spPr>
                    <a:xfrm>
                      <a:off x="0" y="0"/>
                      <a:ext cx="5212080" cy="3143794"/>
                    </a:xfrm>
                    <a:prstGeom prst="rect">
                      <a:avLst/>
                    </a:prstGeom>
                    <a:ln/>
                  </pic:spPr>
                </pic:pic>
              </a:graphicData>
            </a:graphic>
          </wp:inline>
        </w:drawing>
      </w:r>
    </w:p>
    <w:p w14:paraId="2FC96629"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9" w:name="_gyvibootcacn" w:colFirst="0" w:colLast="0"/>
      <w:bookmarkEnd w:id="9"/>
      <w:r w:rsidRPr="00F656CD">
        <w:rPr>
          <w:rFonts w:ascii="Times New Roman" w:eastAsia="Times New Roman" w:hAnsi="Times New Roman" w:cs="Times New Roman"/>
          <w:color w:val="000000"/>
          <w:sz w:val="24"/>
          <w:szCs w:val="24"/>
          <w:u w:val="single"/>
        </w:rPr>
        <w:t>Figure 2.3: Micro and mega influencer mentions in the literature review.</w:t>
      </w:r>
    </w:p>
    <w:p w14:paraId="5C60FB0D" w14:textId="77777777" w:rsidR="00330797" w:rsidRPr="00F656CD" w:rsidRDefault="005204DA">
      <w:pPr>
        <w:spacing w:line="360" w:lineRule="auto"/>
        <w:jc w:val="both"/>
      </w:pPr>
      <w:r w:rsidRPr="00F656CD">
        <w:rPr>
          <w:i/>
          <w:iCs/>
        </w:rPr>
        <w:t>Source: Author text-mining of the uploaded Chapter 2 document.</w:t>
      </w:r>
    </w:p>
    <w:p w14:paraId="0F8BF87E" w14:textId="77777777" w:rsidR="00330797" w:rsidRPr="00F656CD" w:rsidRDefault="005204DA">
      <w:pPr>
        <w:spacing w:line="360" w:lineRule="auto"/>
        <w:jc w:val="both"/>
      </w:pPr>
      <w:r w:rsidRPr="00F656CD">
        <w:rPr>
          <w:noProof/>
        </w:rPr>
        <w:drawing>
          <wp:inline distT="0" distB="0" distL="0" distR="0" wp14:anchorId="6ADA190F" wp14:editId="4C003448">
            <wp:extent cx="5212080" cy="3143794"/>
            <wp:effectExtent l="0" t="0" r="0" b="0"/>
            <wp:docPr id="26"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0"/>
                    <a:srcRect/>
                    <a:stretch>
                      <a:fillRect/>
                    </a:stretch>
                  </pic:blipFill>
                  <pic:spPr>
                    <a:xfrm>
                      <a:off x="0" y="0"/>
                      <a:ext cx="5212080" cy="3143794"/>
                    </a:xfrm>
                    <a:prstGeom prst="rect">
                      <a:avLst/>
                    </a:prstGeom>
                    <a:ln/>
                  </pic:spPr>
                </pic:pic>
              </a:graphicData>
            </a:graphic>
          </wp:inline>
        </w:drawing>
      </w:r>
    </w:p>
    <w:p w14:paraId="07C8BA4A"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10" w:name="_qjpt1eva8ygp" w:colFirst="0" w:colLast="0"/>
      <w:bookmarkEnd w:id="10"/>
      <w:r w:rsidRPr="00F656CD">
        <w:rPr>
          <w:rFonts w:ascii="Times New Roman" w:eastAsia="Times New Roman" w:hAnsi="Times New Roman" w:cs="Times New Roman"/>
          <w:color w:val="000000"/>
          <w:sz w:val="24"/>
          <w:szCs w:val="24"/>
          <w:u w:val="single"/>
        </w:rPr>
        <w:lastRenderedPageBreak/>
        <w:t>Figure 2.4: Platform mentions in the literature review.</w:t>
      </w:r>
    </w:p>
    <w:p w14:paraId="3A9F6B6B" w14:textId="77777777" w:rsidR="00330797" w:rsidRPr="00F656CD" w:rsidRDefault="005204DA">
      <w:pPr>
        <w:spacing w:line="360" w:lineRule="auto"/>
        <w:jc w:val="both"/>
      </w:pPr>
      <w:r w:rsidRPr="00F656CD">
        <w:rPr>
          <w:i/>
          <w:iCs/>
        </w:rPr>
        <w:t>Source: Author text-mining of the uploaded Chapter 2 document.</w:t>
      </w:r>
    </w:p>
    <w:p w14:paraId="10E8CD1A" w14:textId="77777777" w:rsidR="00330797" w:rsidRPr="00F656CD" w:rsidRDefault="005204DA">
      <w:pPr>
        <w:spacing w:line="360" w:lineRule="auto"/>
        <w:jc w:val="both"/>
      </w:pPr>
      <w:r w:rsidRPr="00F656CD">
        <w:rPr>
          <w:noProof/>
        </w:rPr>
        <w:drawing>
          <wp:inline distT="0" distB="0" distL="0" distR="0" wp14:anchorId="3EE29449" wp14:editId="155F7E1A">
            <wp:extent cx="5212080" cy="3143794"/>
            <wp:effectExtent l="0" t="0" r="0" b="0"/>
            <wp:docPr id="27"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1"/>
                    <a:srcRect/>
                    <a:stretch>
                      <a:fillRect/>
                    </a:stretch>
                  </pic:blipFill>
                  <pic:spPr>
                    <a:xfrm>
                      <a:off x="0" y="0"/>
                      <a:ext cx="5212080" cy="3143794"/>
                    </a:xfrm>
                    <a:prstGeom prst="rect">
                      <a:avLst/>
                    </a:prstGeom>
                    <a:ln/>
                  </pic:spPr>
                </pic:pic>
              </a:graphicData>
            </a:graphic>
          </wp:inline>
        </w:drawing>
      </w:r>
    </w:p>
    <w:p w14:paraId="4E112122"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11" w:name="_29w412q0sqkb" w:colFirst="0" w:colLast="0"/>
      <w:bookmarkEnd w:id="11"/>
      <w:r w:rsidRPr="00F656CD">
        <w:rPr>
          <w:rFonts w:ascii="Times New Roman" w:eastAsia="Times New Roman" w:hAnsi="Times New Roman" w:cs="Times New Roman"/>
          <w:color w:val="000000"/>
          <w:sz w:val="24"/>
          <w:szCs w:val="24"/>
          <w:u w:val="single"/>
        </w:rPr>
        <w:t>Figure 2.5: Advertising reach context for platform literature.</w:t>
      </w:r>
    </w:p>
    <w:p w14:paraId="0230E228" w14:textId="77777777" w:rsidR="00330797" w:rsidRPr="00F656CD" w:rsidRDefault="005204DA">
      <w:pPr>
        <w:spacing w:line="360" w:lineRule="auto"/>
        <w:jc w:val="both"/>
      </w:pPr>
      <w:r w:rsidRPr="00F656CD">
        <w:rPr>
          <w:i/>
          <w:iCs/>
        </w:rPr>
        <w:t xml:space="preserve">Source: </w:t>
      </w:r>
      <w:proofErr w:type="spellStart"/>
      <w:r w:rsidRPr="00F656CD">
        <w:rPr>
          <w:i/>
          <w:iCs/>
        </w:rPr>
        <w:t>DataReportal</w:t>
      </w:r>
      <w:proofErr w:type="spellEnd"/>
      <w:r w:rsidRPr="00F656CD">
        <w:rPr>
          <w:i/>
          <w:iCs/>
        </w:rPr>
        <w:t xml:space="preserve"> essential platform statistics, January 2025.</w:t>
      </w:r>
    </w:p>
    <w:p w14:paraId="2860D2FA" w14:textId="77777777" w:rsidR="00330797" w:rsidRPr="00F656CD" w:rsidRDefault="005204DA">
      <w:pPr>
        <w:spacing w:line="360" w:lineRule="auto"/>
        <w:jc w:val="both"/>
      </w:pPr>
      <w:r w:rsidRPr="00F656CD">
        <w:rPr>
          <w:noProof/>
        </w:rPr>
        <w:drawing>
          <wp:inline distT="0" distB="0" distL="0" distR="0" wp14:anchorId="0B756D29" wp14:editId="32E97CD6">
            <wp:extent cx="5212080" cy="3143794"/>
            <wp:effectExtent l="0" t="0" r="0" b="0"/>
            <wp:docPr id="29"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2"/>
                    <a:srcRect/>
                    <a:stretch>
                      <a:fillRect/>
                    </a:stretch>
                  </pic:blipFill>
                  <pic:spPr>
                    <a:xfrm>
                      <a:off x="0" y="0"/>
                      <a:ext cx="5212080" cy="3143794"/>
                    </a:xfrm>
                    <a:prstGeom prst="rect">
                      <a:avLst/>
                    </a:prstGeom>
                    <a:ln/>
                  </pic:spPr>
                </pic:pic>
              </a:graphicData>
            </a:graphic>
          </wp:inline>
        </w:drawing>
      </w:r>
    </w:p>
    <w:p w14:paraId="258A8E60"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12" w:name="_bgymlrkuoppc" w:colFirst="0" w:colLast="0"/>
      <w:bookmarkEnd w:id="12"/>
      <w:r w:rsidRPr="00F656CD">
        <w:rPr>
          <w:rFonts w:ascii="Times New Roman" w:eastAsia="Times New Roman" w:hAnsi="Times New Roman" w:cs="Times New Roman"/>
          <w:color w:val="000000"/>
          <w:sz w:val="24"/>
          <w:szCs w:val="24"/>
          <w:u w:val="single"/>
        </w:rPr>
        <w:lastRenderedPageBreak/>
        <w:t>Figure 2.6: Annual ad-reach growth by selected platform.</w:t>
      </w:r>
    </w:p>
    <w:p w14:paraId="4F84C347" w14:textId="77777777" w:rsidR="00330797" w:rsidRPr="00F656CD" w:rsidRDefault="005204DA">
      <w:pPr>
        <w:spacing w:line="360" w:lineRule="auto"/>
        <w:jc w:val="both"/>
      </w:pPr>
      <w:r w:rsidRPr="00F656CD">
        <w:rPr>
          <w:i/>
          <w:iCs/>
        </w:rPr>
        <w:t xml:space="preserve">Source: </w:t>
      </w:r>
      <w:proofErr w:type="spellStart"/>
      <w:r w:rsidRPr="00F656CD">
        <w:rPr>
          <w:i/>
          <w:iCs/>
        </w:rPr>
        <w:t>DataReportal</w:t>
      </w:r>
      <w:proofErr w:type="spellEnd"/>
      <w:r w:rsidRPr="00F656CD">
        <w:rPr>
          <w:i/>
          <w:iCs/>
        </w:rPr>
        <w:t xml:space="preserve"> essential platform statistics, January 2025.</w:t>
      </w:r>
    </w:p>
    <w:p w14:paraId="334462CB" w14:textId="77777777" w:rsidR="00330797" w:rsidRPr="00F656CD" w:rsidRDefault="005204DA">
      <w:pPr>
        <w:spacing w:line="360" w:lineRule="auto"/>
        <w:jc w:val="both"/>
      </w:pPr>
      <w:r w:rsidRPr="00F656CD">
        <w:rPr>
          <w:noProof/>
        </w:rPr>
        <w:drawing>
          <wp:inline distT="0" distB="0" distL="0" distR="0" wp14:anchorId="4266E766" wp14:editId="00C7FCBD">
            <wp:extent cx="5212080" cy="3143794"/>
            <wp:effectExtent l="0" t="0" r="0" b="0"/>
            <wp:docPr id="30"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3"/>
                    <a:srcRect/>
                    <a:stretch>
                      <a:fillRect/>
                    </a:stretch>
                  </pic:blipFill>
                  <pic:spPr>
                    <a:xfrm>
                      <a:off x="0" y="0"/>
                      <a:ext cx="5212080" cy="3143794"/>
                    </a:xfrm>
                    <a:prstGeom prst="rect">
                      <a:avLst/>
                    </a:prstGeom>
                    <a:ln/>
                  </pic:spPr>
                </pic:pic>
              </a:graphicData>
            </a:graphic>
          </wp:inline>
        </w:drawing>
      </w:r>
    </w:p>
    <w:p w14:paraId="618EE414"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13" w:name="_hrgzgyo5r84a" w:colFirst="0" w:colLast="0"/>
      <w:bookmarkEnd w:id="13"/>
      <w:r w:rsidRPr="00F656CD">
        <w:rPr>
          <w:rFonts w:ascii="Times New Roman" w:eastAsia="Times New Roman" w:hAnsi="Times New Roman" w:cs="Times New Roman"/>
          <w:color w:val="000000"/>
          <w:sz w:val="24"/>
          <w:szCs w:val="24"/>
          <w:u w:val="single"/>
        </w:rPr>
        <w:t>Figure 2.7: Concept co-occurrences by paragraph in Chapter 2.</w:t>
      </w:r>
    </w:p>
    <w:p w14:paraId="41D0C768" w14:textId="77777777" w:rsidR="00330797" w:rsidRPr="00F656CD" w:rsidRDefault="005204DA">
      <w:pPr>
        <w:spacing w:line="360" w:lineRule="auto"/>
        <w:jc w:val="both"/>
      </w:pPr>
      <w:r w:rsidRPr="00F656CD">
        <w:rPr>
          <w:i/>
          <w:iCs/>
        </w:rPr>
        <w:t>Source: Author coding of the uploaded Chapter 2 document.</w:t>
      </w:r>
    </w:p>
    <w:p w14:paraId="017EA917" w14:textId="77777777" w:rsidR="00330797" w:rsidRPr="00F656CD" w:rsidRDefault="005204DA">
      <w:pPr>
        <w:spacing w:line="360" w:lineRule="auto"/>
        <w:jc w:val="both"/>
      </w:pPr>
      <w:r w:rsidRPr="00F656CD">
        <w:br w:type="page"/>
      </w:r>
    </w:p>
    <w:p w14:paraId="732995B1" w14:textId="77777777" w:rsidR="00330797" w:rsidRPr="00F656CD" w:rsidRDefault="005204DA">
      <w:pPr>
        <w:pStyle w:val="Heading1"/>
        <w:spacing w:line="360" w:lineRule="auto"/>
        <w:jc w:val="center"/>
        <w:rPr>
          <w:rFonts w:ascii="Times New Roman" w:eastAsia="Times New Roman" w:hAnsi="Times New Roman" w:cs="Times New Roman"/>
          <w:i/>
          <w:iCs/>
          <w:color w:val="000000"/>
          <w:sz w:val="28"/>
          <w:szCs w:val="28"/>
          <w:u w:val="single"/>
        </w:rPr>
      </w:pPr>
      <w:r w:rsidRPr="00F656CD">
        <w:rPr>
          <w:rFonts w:ascii="Times New Roman" w:eastAsia="Times New Roman" w:hAnsi="Times New Roman" w:cs="Times New Roman"/>
          <w:i/>
          <w:iCs/>
          <w:color w:val="000000"/>
          <w:sz w:val="28"/>
          <w:szCs w:val="28"/>
          <w:u w:val="single"/>
        </w:rPr>
        <w:lastRenderedPageBreak/>
        <w:t>Chapter 3: Research Methodology</w:t>
      </w:r>
    </w:p>
    <w:p w14:paraId="1D60AC4D" w14:textId="77777777" w:rsidR="00330797" w:rsidRPr="00F656CD" w:rsidRDefault="005204DA">
      <w:pPr>
        <w:spacing w:line="360" w:lineRule="auto"/>
        <w:jc w:val="both"/>
      </w:pPr>
      <w:r w:rsidRPr="00F656CD">
        <w:t>The methodology was refined so that there is greater clarity as to how real secondary data were used. The study is still mono-method and qualitative since the main goal is the interpretation of meanings and relationships, not the conduct of a statistical survey. The updated chapter, though, has public numerical secondary data as contexts. These include global social media adoption, global advertising on platforms, daily active users on Snap, daily active people on Meta Family, global ad spending on creators, and the global influence marketing market. These numbers are not considered primary evidence (data from the respondents); rather, they are to support the credibility of secondary evidence and to strengthen the thematic analysis.</w:t>
      </w:r>
    </w:p>
    <w:p w14:paraId="20BED4E0" w14:textId="77777777" w:rsidR="00330797" w:rsidRPr="00F656CD" w:rsidRDefault="005204DA">
      <w:pPr>
        <w:spacing w:line="360" w:lineRule="auto"/>
        <w:jc w:val="both"/>
      </w:pPr>
      <w:r w:rsidRPr="00F656CD">
        <w:t xml:space="preserve">The additional charts also help to explain the analytical process. The chapters were uploaded to the cleaning and preparation application for text mining, and the core concepts of authenticity, trust, and parasocial interaction were counted along with references to the platform and purchase intention. This is not to replace thematic analysis, but rather it provides a clear indication of the foci the dissertation places. The methodology is thus a combination of the interpretive reading and simple description </w:t>
      </w:r>
      <w:proofErr w:type="spellStart"/>
      <w:r w:rsidRPr="00F656CD">
        <w:t>visualisation</w:t>
      </w:r>
      <w:proofErr w:type="spellEnd"/>
      <w:r w:rsidRPr="00F656CD">
        <w:t xml:space="preserve">, appropriate for a second research dissertation based on the comparison of influencer type with the medium of context platforms. </w:t>
      </w:r>
    </w:p>
    <w:p w14:paraId="53F9531D"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3.1 Introduction</w:t>
      </w:r>
    </w:p>
    <w:p w14:paraId="1EF67327" w14:textId="77777777" w:rsidR="00330797" w:rsidRPr="00F656CD" w:rsidRDefault="005204DA">
      <w:pPr>
        <w:spacing w:line="360" w:lineRule="auto"/>
        <w:jc w:val="both"/>
      </w:pPr>
      <w:r w:rsidRPr="00F656CD">
        <w:t xml:space="preserve">In this research chapter, the research methodology used to accomplish this study and investigate how social commerce with a five-step social commerce paradigm (Van Horn, 2022) affects the consumer's trust and purchasing </w:t>
      </w:r>
      <w:proofErr w:type="spellStart"/>
      <w:r w:rsidRPr="00F656CD">
        <w:t>behaviour</w:t>
      </w:r>
      <w:proofErr w:type="spellEnd"/>
      <w:r w:rsidRPr="00F656CD">
        <w:t xml:space="preserve"> is explored, taking into account the authenticity of the influencer and their influence in the parasocial interaction. The objective of the study is to understand and compare micro &amp; mega influencers on platforms like Instagram, Snapchat and the new creator economy. With the emergence of the concept of social commerce and its influence on consumer purchases due to influencers over advertisements, this research is a crucial one to understand the influence of authenticity and emotional connection in consumer purchases as a result of influencers. </w:t>
      </w:r>
    </w:p>
    <w:p w14:paraId="6FAC5D0E" w14:textId="77777777" w:rsidR="00330797" w:rsidRPr="00F656CD" w:rsidRDefault="005204DA">
      <w:pPr>
        <w:spacing w:line="360" w:lineRule="auto"/>
        <w:jc w:val="both"/>
      </w:pPr>
      <w:r w:rsidRPr="00F656CD">
        <w:t xml:space="preserve">A mono-method secondary research method is adopted for the research with reliance on secondary literature and industry reports, along with publicly available data on social media. Secondary data is especially helpful in studying the role of authenticity of influencers and parasocial relationships because it gives insights from other people's point of view and is the result of previously obtained </w:t>
      </w:r>
      <w:r w:rsidRPr="00F656CD">
        <w:lastRenderedPageBreak/>
        <w:t>research data, which saves time and money (</w:t>
      </w:r>
      <w:proofErr w:type="spellStart"/>
      <w:r w:rsidRPr="00F656CD">
        <w:t>Vrontis</w:t>
      </w:r>
      <w:proofErr w:type="spellEnd"/>
      <w:r w:rsidRPr="00F656CD">
        <w:t xml:space="preserve"> et al., 2021). By using this approach, it is possible to gain a comprehensive view of the academic and industry literature, identifying patterns and gaining insights into influencers as a vehicle for fast, informative, believable and covertly persuasive communications driving consumer purchase </w:t>
      </w:r>
      <w:proofErr w:type="spellStart"/>
      <w:r w:rsidRPr="00F656CD">
        <w:t>behaviour</w:t>
      </w:r>
      <w:proofErr w:type="spellEnd"/>
      <w:r w:rsidRPr="00F656CD">
        <w:t xml:space="preserve">. </w:t>
      </w:r>
    </w:p>
    <w:p w14:paraId="427AE3A3" w14:textId="77777777" w:rsidR="00330797" w:rsidRPr="00F656CD" w:rsidRDefault="005204DA">
      <w:pPr>
        <w:spacing w:line="360" w:lineRule="auto"/>
        <w:jc w:val="both"/>
      </w:pPr>
      <w:r w:rsidRPr="00F656CD">
        <w:t>Digital marketing is booming—a lot of people are unaware that success is to be pursued either with the help of a micro or a mega influencer; which one should be used depends on how engaging they are, and both are rising in number, particularly on sites like Instagram and Snapchat. Gaining a deeper understanding of consumer attitude toward various types of influencers and their effect on consumer trust, loyalty and buying decisions is essential as consumer attitudes towards influencer marketing are constantly changing.</w:t>
      </w:r>
    </w:p>
    <w:p w14:paraId="7F7BC04C" w14:textId="77777777" w:rsidR="00330797" w:rsidRPr="00F656CD" w:rsidRDefault="005204DA">
      <w:pPr>
        <w:spacing w:line="360" w:lineRule="auto"/>
        <w:jc w:val="both"/>
      </w:pPr>
      <w:r w:rsidRPr="00F656CD">
        <w:t>The method for conducting the research to answer Chapter 1 research questions and to help fulfil Chapter 1 research goals will be elaborated in this chapter. It will explain the philosophy in researching, research approach, research design and data collection methods, with justification of the adoption of secondary research and thematic analysis.</w:t>
      </w:r>
    </w:p>
    <w:p w14:paraId="498D2CE1"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3.2 Research Philosophy and Approach</w:t>
      </w:r>
    </w:p>
    <w:p w14:paraId="47FF8496" w14:textId="77777777" w:rsidR="00330797" w:rsidRPr="00F656CD" w:rsidRDefault="005204DA">
      <w:pPr>
        <w:spacing w:line="360" w:lineRule="auto"/>
        <w:jc w:val="both"/>
      </w:pPr>
      <w:r w:rsidRPr="00F656CD">
        <w:t>The research philosophy taken in this research is interpretivist research. Interpretivism focuses on trying to interpret what is going on in the social world as it is perceived by the people undertaking the process. This philosophy is appropriate for the study of consumer perception in terms of influencer authenticity and its association with parasocial interaction because they are value-laden and situation-bound.</w:t>
      </w:r>
    </w:p>
    <w:p w14:paraId="308E47F5" w14:textId="77777777" w:rsidR="00330797" w:rsidRPr="00F656CD" w:rsidRDefault="005204DA">
      <w:pPr>
        <w:spacing w:line="360" w:lineRule="auto"/>
        <w:jc w:val="both"/>
      </w:pPr>
      <w:r w:rsidRPr="00F656CD">
        <w:t xml:space="preserve">As opposed to positivism, which is based on objective conditions and quantity, </w:t>
      </w:r>
      <w:proofErr w:type="spellStart"/>
      <w:r w:rsidRPr="00F656CD">
        <w:t>interpretativism</w:t>
      </w:r>
      <w:proofErr w:type="spellEnd"/>
      <w:r w:rsidRPr="00F656CD">
        <w:t xml:space="preserve"> aims to find meaning and interpretations behind the human experience. Because the study aimed to learn consumers' emotions vis-à-vis the influencers, authenticity and trust, interpretivism is connected to the study. It acknowledges that not only are there objective factors to consider in consumers' purchases of social commerce, but also there are subjective reasons such as perceived authenticity and emotional connections. </w:t>
      </w:r>
    </w:p>
    <w:p w14:paraId="5D6B5732" w14:textId="77777777" w:rsidR="00330797" w:rsidRPr="00F656CD" w:rsidRDefault="005204DA">
      <w:pPr>
        <w:spacing w:line="360" w:lineRule="auto"/>
        <w:jc w:val="both"/>
      </w:pPr>
      <w:r w:rsidRPr="00F656CD">
        <w:t xml:space="preserve">Another approach of this study is deductive. Deductive reasoning involves starting with a theory or hypothesis and then testing the theory or hypothesis by collecting and </w:t>
      </w:r>
      <w:proofErr w:type="spellStart"/>
      <w:r w:rsidRPr="00F656CD">
        <w:t>analysing</w:t>
      </w:r>
      <w:proofErr w:type="spellEnd"/>
      <w:r w:rsidRPr="00F656CD">
        <w:t xml:space="preserve"> data. The source credibility theory (Hovland and Weiss, 1951) and the parasocial interaction theory (Horton and </w:t>
      </w:r>
      <w:r w:rsidRPr="00F656CD">
        <w:lastRenderedPageBreak/>
        <w:t xml:space="preserve">Wohl, 1956) act as a basis to explore the relationship between emotional bonds and customer trust in the influencer, as well as the impact on consumer </w:t>
      </w:r>
      <w:proofErr w:type="spellStart"/>
      <w:r w:rsidRPr="00F656CD">
        <w:t>behaviour</w:t>
      </w:r>
      <w:proofErr w:type="spellEnd"/>
      <w:r w:rsidRPr="00F656CD">
        <w:t xml:space="preserve"> in the sphere of this research.</w:t>
      </w:r>
    </w:p>
    <w:p w14:paraId="79FD0728" w14:textId="77777777" w:rsidR="00330797" w:rsidRPr="00F656CD" w:rsidRDefault="005204DA">
      <w:pPr>
        <w:spacing w:line="360" w:lineRule="auto"/>
        <w:jc w:val="both"/>
      </w:pPr>
      <w:r w:rsidRPr="00F656CD">
        <w:t xml:space="preserve">The study uses a deductive approach to evaluate the theories in the field of Influencer Marketing, Parasocial Interaction and Consumer Purchase </w:t>
      </w:r>
      <w:proofErr w:type="spellStart"/>
      <w:r w:rsidRPr="00F656CD">
        <w:t>Behaviour</w:t>
      </w:r>
      <w:proofErr w:type="spellEnd"/>
      <w:r w:rsidRPr="00F656CD">
        <w:t xml:space="preserve">. It will specifically measure the extent to which micro-influencers are generally more relatable and real, thus building more consumer trust, and can affect a purchase by consumers more so than their mega-influencer counterparts, who typically have larger, less personal audiences. This methodology enables a structure-mindfulness analysis of influencers' authenticity and Parasocial interactions on the various platforms and provides a comparison of the efficiency of micro and mega influencers on consumer </w:t>
      </w:r>
      <w:proofErr w:type="spellStart"/>
      <w:r w:rsidRPr="00F656CD">
        <w:t>behaviour</w:t>
      </w:r>
      <w:proofErr w:type="spellEnd"/>
      <w:r w:rsidRPr="00F656CD">
        <w:t>.</w:t>
      </w:r>
    </w:p>
    <w:p w14:paraId="7B087C3E" w14:textId="77777777" w:rsidR="00330797" w:rsidRPr="00F656CD" w:rsidRDefault="005204DA">
      <w:pPr>
        <w:spacing w:line="360" w:lineRule="auto"/>
        <w:jc w:val="both"/>
      </w:pPr>
      <w:r w:rsidRPr="00F656CD">
        <w:t xml:space="preserve">Furthermore, the deductive approach results in a focused study with hypotheses that directly link to the relationships of variables, for instance, between the type of influencers (micro vs. mega), the consumers' trust and the consumer purchasing </w:t>
      </w:r>
      <w:proofErr w:type="spellStart"/>
      <w:r w:rsidRPr="00F656CD">
        <w:t>behaviour</w:t>
      </w:r>
      <w:proofErr w:type="spellEnd"/>
      <w:r w:rsidRPr="00F656CD">
        <w:t xml:space="preserve">. </w:t>
      </w:r>
    </w:p>
    <w:p w14:paraId="0F935A53"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3.3 Research Design</w:t>
      </w:r>
    </w:p>
    <w:p w14:paraId="22FCE91D" w14:textId="77777777" w:rsidR="00330797" w:rsidRPr="00F656CD" w:rsidRDefault="005204DA">
      <w:pPr>
        <w:spacing w:line="360" w:lineRule="auto"/>
        <w:jc w:val="both"/>
      </w:pPr>
      <w:r w:rsidRPr="00F656CD">
        <w:t xml:space="preserve">The purpose of the research design is to outline the general plan and structure of the research process – how data will be gathered, </w:t>
      </w:r>
      <w:proofErr w:type="spellStart"/>
      <w:r w:rsidRPr="00F656CD">
        <w:t>analysed</w:t>
      </w:r>
      <w:proofErr w:type="spellEnd"/>
      <w:r w:rsidRPr="00F656CD">
        <w:t xml:space="preserve">, and interpreted. This type of study is a secondary research study in which data already collected, but not primarily for the study, are </w:t>
      </w:r>
      <w:proofErr w:type="spellStart"/>
      <w:r w:rsidRPr="00F656CD">
        <w:t>analysed</w:t>
      </w:r>
      <w:proofErr w:type="spellEnd"/>
      <w:r w:rsidRPr="00F656CD">
        <w:t xml:space="preserve">. Secondary research is considered for five key reasons in this study: Efficiency and cost effectiveness: Powerful and extensive data is accessible and readily available from a myriad of trusted sources on influencer marketing, consumer </w:t>
      </w:r>
      <w:proofErr w:type="spellStart"/>
      <w:r w:rsidRPr="00F656CD">
        <w:t>behaviour</w:t>
      </w:r>
      <w:proofErr w:type="spellEnd"/>
      <w:r w:rsidRPr="00F656CD">
        <w:t xml:space="preserve"> and social commerce.</w:t>
      </w:r>
    </w:p>
    <w:p w14:paraId="5B87B189" w14:textId="77777777" w:rsidR="00330797" w:rsidRPr="00F656CD" w:rsidRDefault="005204DA">
      <w:pPr>
        <w:spacing w:line="360" w:lineRule="auto"/>
        <w:jc w:val="both"/>
      </w:pPr>
      <w:r w:rsidRPr="00F656CD">
        <w:t xml:space="preserve">Secondary research is the process of collating and </w:t>
      </w:r>
      <w:proofErr w:type="spellStart"/>
      <w:r w:rsidRPr="00F656CD">
        <w:t>synthesising</w:t>
      </w:r>
      <w:proofErr w:type="spellEnd"/>
      <w:r w:rsidRPr="00F656CD">
        <w:t xml:space="preserve"> information such as academic journal articles, industry reports, publicly accessible social media information and case studies. Thematic analysis is the primary analysis used in the research design with secondary data. Thematic analysis is a qualitative technique that facilitates the detection of patterns or themes within the data, and then the interpretation of the patterns in the light of the aims of the research. Through this thematic analysis, the researcher can examine the consumers' authenticity and parasocial interactions in the literature/research and the impact these factors have on consumer </w:t>
      </w:r>
      <w:proofErr w:type="spellStart"/>
      <w:r w:rsidRPr="00F656CD">
        <w:t>behaviour</w:t>
      </w:r>
      <w:proofErr w:type="spellEnd"/>
      <w:r w:rsidRPr="00F656CD">
        <w:t>.</w:t>
      </w:r>
    </w:p>
    <w:p w14:paraId="7FB2B0DA" w14:textId="77777777" w:rsidR="00330797" w:rsidRPr="00F656CD" w:rsidRDefault="005204DA">
      <w:pPr>
        <w:spacing w:line="360" w:lineRule="auto"/>
        <w:jc w:val="both"/>
      </w:pPr>
      <w:r w:rsidRPr="00F656CD">
        <w:t>This research will be based on three main sources of data, namely:</w:t>
      </w:r>
    </w:p>
    <w:p w14:paraId="0537A478" w14:textId="77777777" w:rsidR="00330797" w:rsidRPr="00F656CD" w:rsidRDefault="005204DA">
      <w:pPr>
        <w:spacing w:line="360" w:lineRule="auto"/>
        <w:jc w:val="both"/>
      </w:pPr>
      <w:r w:rsidRPr="00F656CD">
        <w:lastRenderedPageBreak/>
        <w:t xml:space="preserve">Peer-reviewed Journal Articles: These articles give theoretical understandings and empirical studies of influencer authenticity, parasocial interaction and customer </w:t>
      </w:r>
      <w:proofErr w:type="spellStart"/>
      <w:r w:rsidRPr="00F656CD">
        <w:t>behaviour</w:t>
      </w:r>
      <w:proofErr w:type="spellEnd"/>
      <w:r w:rsidRPr="00F656CD">
        <w:t xml:space="preserve"> in social commerce. The research presented by De </w:t>
      </w:r>
      <w:proofErr w:type="spellStart"/>
      <w:r w:rsidRPr="00F656CD">
        <w:t>Veirman</w:t>
      </w:r>
      <w:proofErr w:type="spellEnd"/>
      <w:r w:rsidRPr="00F656CD">
        <w:t xml:space="preserve"> et al. (2017) and </w:t>
      </w:r>
      <w:proofErr w:type="spellStart"/>
      <w:r w:rsidRPr="00F656CD">
        <w:t>Djafarova</w:t>
      </w:r>
      <w:proofErr w:type="spellEnd"/>
      <w:r w:rsidRPr="00F656CD">
        <w:t xml:space="preserve"> and </w:t>
      </w:r>
      <w:proofErr w:type="spellStart"/>
      <w:r w:rsidRPr="00F656CD">
        <w:t>Trofimenko</w:t>
      </w:r>
      <w:proofErr w:type="spellEnd"/>
      <w:r w:rsidRPr="00F656CD">
        <w:t xml:space="preserve"> (2019) highlights the importance of authenticity in influencer marketing and its impact on consumer engagement. These articles provide the groundwork for understanding the influence of authenticity on consumer </w:t>
      </w:r>
      <w:proofErr w:type="spellStart"/>
      <w:r w:rsidRPr="00F656CD">
        <w:t>behaviour</w:t>
      </w:r>
      <w:proofErr w:type="spellEnd"/>
      <w:r w:rsidRPr="00F656CD">
        <w:t xml:space="preserve"> and empirical evidence on the effect of the micro versus mega influencer.</w:t>
      </w:r>
    </w:p>
    <w:p w14:paraId="42AD3A14" w14:textId="77777777" w:rsidR="00330797" w:rsidRPr="00F656CD" w:rsidRDefault="005204DA">
      <w:pPr>
        <w:spacing w:line="360" w:lineRule="auto"/>
        <w:jc w:val="both"/>
      </w:pPr>
      <w:proofErr w:type="gramStart"/>
      <w:r w:rsidRPr="00F656CD">
        <w:t>Social Media</w:t>
      </w:r>
      <w:proofErr w:type="gramEnd"/>
      <w:r w:rsidRPr="00F656CD">
        <w:t xml:space="preserve"> and Marketing Companies' Industry Reports: These industry reports from social media sites and marketing companies give </w:t>
      </w:r>
      <w:proofErr w:type="spellStart"/>
      <w:r w:rsidRPr="00F656CD">
        <w:t>realtime</w:t>
      </w:r>
      <w:proofErr w:type="spellEnd"/>
      <w:r w:rsidRPr="00F656CD">
        <w:t xml:space="preserve"> information and trends regarding the effectiveness of Influencer Marketing. This information from sources such as Instagram and Snapchat can provide insight into how well these influencers interact with their audience, which followers are driven into their feeds, and the engagement levels, which can be used to compare with academic articles to put the numbers into perspective. For instance, Edison Research (2020) has highlighted that influencer marketing is being viewed as a major marketing initiative, with companies investing more in social commerce marketing strategies.</w:t>
      </w:r>
    </w:p>
    <w:p w14:paraId="0A99EABC" w14:textId="77777777" w:rsidR="00330797" w:rsidRPr="00F656CD" w:rsidRDefault="005204DA">
      <w:pPr>
        <w:spacing w:line="360" w:lineRule="auto"/>
        <w:jc w:val="both"/>
      </w:pPr>
      <w:r w:rsidRPr="00F656CD">
        <w:t xml:space="preserve">Case Studies: Successful case studies of influencer marketing campaigns are published and demonstrate a practical application of how authenticity and </w:t>
      </w:r>
      <w:proofErr w:type="spellStart"/>
      <w:r w:rsidRPr="00F656CD">
        <w:t>parasociality</w:t>
      </w:r>
      <w:proofErr w:type="spellEnd"/>
      <w:r w:rsidRPr="00F656CD">
        <w:t xml:space="preserve"> are used in an influencer campaign. For example, Fashion Nova is using mega influencers such as Kylie Jenner to tap into the reach and brand visibility of influencers. However, </w:t>
      </w:r>
      <w:proofErr w:type="spellStart"/>
      <w:r w:rsidRPr="00F656CD">
        <w:t>Gymshark’s</w:t>
      </w:r>
      <w:proofErr w:type="spellEnd"/>
      <w:r w:rsidRPr="00F656CD">
        <w:t xml:space="preserve"> strategy of leveraging smaller fitness influencers is an example of how these micro-influencers can build more meaningful relationships with their followers, leading to higher levels of engagement and trust.</w:t>
      </w:r>
    </w:p>
    <w:p w14:paraId="4DCEDD20" w14:textId="77777777" w:rsidR="00330797" w:rsidRPr="00F656CD" w:rsidRDefault="005204DA">
      <w:pPr>
        <w:spacing w:line="360" w:lineRule="auto"/>
        <w:jc w:val="both"/>
      </w:pPr>
      <w:r w:rsidRPr="00F656CD">
        <w:t xml:space="preserve">These data materials will return themes related to authenticity, parasocial interactions, trust and consumer purchase </w:t>
      </w:r>
      <w:proofErr w:type="spellStart"/>
      <w:r w:rsidRPr="00F656CD">
        <w:t>behaviour</w:t>
      </w:r>
      <w:proofErr w:type="spellEnd"/>
      <w:r w:rsidRPr="00F656CD">
        <w:t xml:space="preserve"> in them during thematic analysis. This research will be able to conclude the impact of influencer authenticity and parasocial relationship on consumers' </w:t>
      </w:r>
      <w:proofErr w:type="spellStart"/>
      <w:r w:rsidRPr="00F656CD">
        <w:t>behaviour</w:t>
      </w:r>
      <w:proofErr w:type="spellEnd"/>
      <w:r w:rsidRPr="00F656CD">
        <w:t xml:space="preserve"> on social media, including Instagram, Snapchat and upcoming creator economies, based on the analysis of these themes across the various data sources. </w:t>
      </w:r>
    </w:p>
    <w:p w14:paraId="1406029F"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3.4 Data Collection Methods</w:t>
      </w:r>
    </w:p>
    <w:p w14:paraId="459F5A1D" w14:textId="77777777" w:rsidR="00330797" w:rsidRPr="00F656CD" w:rsidRDefault="005204DA">
      <w:pPr>
        <w:spacing w:line="360" w:lineRule="auto"/>
        <w:jc w:val="both"/>
      </w:pPr>
      <w:r w:rsidRPr="00F656CD">
        <w:t xml:space="preserve">Use of secondary data obtained from various sources will be used as a basis for the collection in this study. It is no surprise that secondary data is particularly well suited for the study, as it can provide many different views drawn from existing research, industry reports, and real-world cases </w:t>
      </w:r>
      <w:r w:rsidRPr="00F656CD">
        <w:lastRenderedPageBreak/>
        <w:t xml:space="preserve">of interest in relation to the authenticity of influencers and parasocial interactions with such influencers. Details regarding each of these data sources and their contribution to the research are provided in the following sections. </w:t>
      </w:r>
    </w:p>
    <w:p w14:paraId="0D50E7E6" w14:textId="77777777" w:rsidR="00330797" w:rsidRPr="00F656CD" w:rsidRDefault="005204DA">
      <w:pPr>
        <w:pStyle w:val="Heading3"/>
        <w:spacing w:line="360" w:lineRule="auto"/>
        <w:jc w:val="both"/>
        <w:rPr>
          <w:rFonts w:ascii="Times New Roman" w:eastAsia="Times New Roman" w:hAnsi="Times New Roman" w:cs="Times New Roman"/>
          <w:i/>
          <w:iCs/>
          <w:color w:val="000000"/>
          <w:u w:val="single"/>
        </w:rPr>
      </w:pPr>
      <w:r w:rsidRPr="00F656CD">
        <w:rPr>
          <w:rFonts w:ascii="Times New Roman" w:eastAsia="Times New Roman" w:hAnsi="Times New Roman" w:cs="Times New Roman"/>
          <w:i/>
          <w:iCs/>
          <w:color w:val="000000"/>
          <w:u w:val="single"/>
        </w:rPr>
        <w:t>3.4.1 Peer-reviewed Journal Articles</w:t>
      </w:r>
    </w:p>
    <w:p w14:paraId="73DD2277" w14:textId="77777777" w:rsidR="00330797" w:rsidRPr="00F656CD" w:rsidRDefault="005204DA">
      <w:pPr>
        <w:spacing w:line="360" w:lineRule="auto"/>
        <w:jc w:val="both"/>
      </w:pPr>
      <w:r w:rsidRPr="00F656CD">
        <w:t xml:space="preserve">The peer-reviewed journal articles offer a solid theoretical grounding for the understanding of influencer marketing and parasocial interactions. The basis of the hypotheses in this study is the results of these articles, both empirical and theoretical. For instance, De </w:t>
      </w:r>
      <w:proofErr w:type="spellStart"/>
      <w:r w:rsidRPr="00F656CD">
        <w:t>Veirman</w:t>
      </w:r>
      <w:proofErr w:type="spellEnd"/>
      <w:r w:rsidRPr="00F656CD">
        <w:t xml:space="preserve"> et al. (2017) take a look at how followers impact the sense of authenticity when it comes to influencer marketing. Though they say that a micro-influencer's smaller audience makes them more authentic and relatable to their followers than a mega-influencer's larger following.</w:t>
      </w:r>
    </w:p>
    <w:p w14:paraId="05802D1D" w14:textId="77777777" w:rsidR="00330797" w:rsidRPr="00F656CD" w:rsidRDefault="005204DA">
      <w:pPr>
        <w:spacing w:line="360" w:lineRule="auto"/>
        <w:jc w:val="both"/>
      </w:pPr>
      <w:r w:rsidRPr="00F656CD">
        <w:t xml:space="preserve">Researchers deliver a thorough review of social media influencers' influence on consumers' </w:t>
      </w:r>
      <w:proofErr w:type="spellStart"/>
      <w:r w:rsidRPr="00F656CD">
        <w:t>behavioural</w:t>
      </w:r>
      <w:proofErr w:type="spellEnd"/>
      <w:r w:rsidRPr="00F656CD">
        <w:t xml:space="preserve"> response by focusing particularly on authenticity as a factor influencing consumer engagement. The study shows that genuine influencers engender better engagement with their followers, whether in the form of likes, comments or shares—the three factors that indicate consumer trust the most. Studies by </w:t>
      </w:r>
      <w:proofErr w:type="spellStart"/>
      <w:r w:rsidRPr="00F656CD">
        <w:t>Djafarova</w:t>
      </w:r>
      <w:proofErr w:type="spellEnd"/>
      <w:r w:rsidRPr="00F656CD">
        <w:t xml:space="preserve"> and </w:t>
      </w:r>
      <w:proofErr w:type="spellStart"/>
      <w:r w:rsidRPr="00F656CD">
        <w:t>Trofimenko</w:t>
      </w:r>
      <w:proofErr w:type="spellEnd"/>
      <w:r w:rsidRPr="00F656CD">
        <w:t xml:space="preserve"> (2019) target Instagram influencers and their consumer purchase </w:t>
      </w:r>
      <w:proofErr w:type="spellStart"/>
      <w:r w:rsidRPr="00F656CD">
        <w:t>intentiveness</w:t>
      </w:r>
      <w:proofErr w:type="spellEnd"/>
      <w:r w:rsidRPr="00F656CD">
        <w:t xml:space="preserve"> based on the perceived authenticity level among the consumers. Empirical validation is provided by focusing on the foreclosed matter of how authenticity affects the </w:t>
      </w:r>
      <w:proofErr w:type="spellStart"/>
      <w:r w:rsidRPr="00F656CD">
        <w:t>behaviour</w:t>
      </w:r>
      <w:proofErr w:type="spellEnd"/>
      <w:r w:rsidRPr="00F656CD">
        <w:t xml:space="preserve"> of consumers.</w:t>
      </w:r>
    </w:p>
    <w:p w14:paraId="214F6B02" w14:textId="77777777" w:rsidR="00330797" w:rsidRPr="00F656CD" w:rsidRDefault="005204DA">
      <w:pPr>
        <w:spacing w:line="360" w:lineRule="auto"/>
        <w:jc w:val="both"/>
      </w:pPr>
      <w:r w:rsidRPr="00F656CD">
        <w:t xml:space="preserve">These articles will provide a foundation for the theories and a deep familiarity with the key elements of authenticity, parasocial interactions and consumer trust. This research will aim to investigate the theories and test them on the theories established before in the context of social commerce by reviewing these sources. </w:t>
      </w:r>
    </w:p>
    <w:p w14:paraId="7EC8EB69" w14:textId="77777777" w:rsidR="00330797" w:rsidRPr="00F656CD" w:rsidRDefault="005204DA">
      <w:pPr>
        <w:pStyle w:val="Heading3"/>
        <w:spacing w:line="360" w:lineRule="auto"/>
        <w:jc w:val="both"/>
        <w:rPr>
          <w:rFonts w:ascii="Times New Roman" w:eastAsia="Times New Roman" w:hAnsi="Times New Roman" w:cs="Times New Roman"/>
          <w:i/>
          <w:iCs/>
          <w:color w:val="000000"/>
          <w:u w:val="single"/>
        </w:rPr>
      </w:pPr>
      <w:r w:rsidRPr="00F656CD">
        <w:rPr>
          <w:rFonts w:ascii="Times New Roman" w:eastAsia="Times New Roman" w:hAnsi="Times New Roman" w:cs="Times New Roman"/>
          <w:i/>
          <w:iCs/>
          <w:color w:val="000000"/>
          <w:u w:val="single"/>
        </w:rPr>
        <w:t>3.4.2 Industry Reports</w:t>
      </w:r>
    </w:p>
    <w:p w14:paraId="7CFC2A7B" w14:textId="77777777" w:rsidR="00330797" w:rsidRPr="00F656CD" w:rsidRDefault="005204DA">
      <w:pPr>
        <w:spacing w:line="360" w:lineRule="auto"/>
        <w:jc w:val="both"/>
      </w:pPr>
      <w:r w:rsidRPr="00F656CD">
        <w:t xml:space="preserve">Real-time data on influencer marketing trends can be gained from industry reports from social media platforms and marketing firms. For instance, stats available in Instagram quarterly reports indicate how well influencers perform on the platform, alongside information such as likes, followers, age, gender, and even lifestyle (beauty, fitness, fashion, etc.). These reports will help you </w:t>
      </w:r>
      <w:proofErr w:type="spellStart"/>
      <w:r w:rsidRPr="00F656CD">
        <w:t>contextualise</w:t>
      </w:r>
      <w:proofErr w:type="spellEnd"/>
      <w:r w:rsidRPr="00F656CD">
        <w:t xml:space="preserve"> the academic findings with quantitative data that will look at how influencers interact with their audience (Haenlein et al., 2020).</w:t>
      </w:r>
    </w:p>
    <w:p w14:paraId="70F69CF4" w14:textId="77777777" w:rsidR="00330797" w:rsidRPr="00F656CD" w:rsidRDefault="005204DA">
      <w:pPr>
        <w:spacing w:line="360" w:lineRule="auto"/>
        <w:jc w:val="both"/>
      </w:pPr>
      <w:r w:rsidRPr="00F656CD">
        <w:lastRenderedPageBreak/>
        <w:t>Also, reports from Edison Research and Business Insider on emerging creator economies provide insight into the effect of influencers on newer platforms like TikTok and Snapchat here. Different features of these platforms affect how parasocial relationships are formed, and it affects consumer's decisions, for example, TikTok's short-form video and Snapchat's ephemeral content.</w:t>
      </w:r>
    </w:p>
    <w:p w14:paraId="3FF0289D" w14:textId="77777777" w:rsidR="00330797" w:rsidRPr="00F656CD" w:rsidRDefault="005204DA">
      <w:pPr>
        <w:spacing w:line="360" w:lineRule="auto"/>
        <w:jc w:val="both"/>
      </w:pPr>
      <w:r w:rsidRPr="00F656CD">
        <w:t xml:space="preserve">Another field of social commerce gaining popularity is the use of influencer recommendations for successful purchasing, and in-app shopping is another trend that has been brought to light by reports above. This research examines how these dynamics of ‘authenticity' and ‘parasocial interaction' have developed over different platforms by </w:t>
      </w:r>
      <w:proofErr w:type="spellStart"/>
      <w:r w:rsidRPr="00F656CD">
        <w:t>analysing</w:t>
      </w:r>
      <w:proofErr w:type="spellEnd"/>
      <w:r w:rsidRPr="00F656CD">
        <w:t xml:space="preserve"> these reports. </w:t>
      </w:r>
    </w:p>
    <w:p w14:paraId="7B52DF21" w14:textId="77777777" w:rsidR="00330797" w:rsidRPr="00F656CD" w:rsidRDefault="005204DA">
      <w:pPr>
        <w:pStyle w:val="Heading3"/>
        <w:spacing w:line="360" w:lineRule="auto"/>
        <w:jc w:val="both"/>
        <w:rPr>
          <w:rFonts w:ascii="Times New Roman" w:eastAsia="Times New Roman" w:hAnsi="Times New Roman" w:cs="Times New Roman"/>
          <w:i/>
          <w:iCs/>
          <w:color w:val="000000"/>
          <w:u w:val="single"/>
        </w:rPr>
      </w:pPr>
      <w:r w:rsidRPr="00F656CD">
        <w:rPr>
          <w:rFonts w:ascii="Times New Roman" w:eastAsia="Times New Roman" w:hAnsi="Times New Roman" w:cs="Times New Roman"/>
          <w:i/>
          <w:iCs/>
          <w:color w:val="000000"/>
          <w:u w:val="single"/>
        </w:rPr>
        <w:t>3.4.3 Case Studies</w:t>
      </w:r>
    </w:p>
    <w:p w14:paraId="3546FBDC" w14:textId="77777777" w:rsidR="00330797" w:rsidRPr="00F656CD" w:rsidRDefault="005204DA">
      <w:pPr>
        <w:spacing w:line="360" w:lineRule="auto"/>
        <w:jc w:val="both"/>
      </w:pPr>
      <w:r w:rsidRPr="00F656CD">
        <w:t xml:space="preserve">Case studies offer real-world instances in which a strategy for reaching consumers through authenticity and parasocial interactions is effective for driving consumer action (Xiao, Wang and Chan-Olmsted, 2018). For example, </w:t>
      </w:r>
      <w:proofErr w:type="spellStart"/>
      <w:r w:rsidRPr="00F656CD">
        <w:t>Gymshark</w:t>
      </w:r>
      <w:proofErr w:type="spellEnd"/>
      <w:r w:rsidRPr="00F656CD">
        <w:t xml:space="preserve">, a gym and fitness apparel brand, has reached fitness enthusiasts with micro-influencers to create great relationships in the community. The idea behind </w:t>
      </w:r>
      <w:proofErr w:type="spellStart"/>
      <w:r w:rsidRPr="00F656CD">
        <w:t>Gymshark's</w:t>
      </w:r>
      <w:proofErr w:type="spellEnd"/>
      <w:r w:rsidRPr="00F656CD">
        <w:t xml:space="preserve"> strategy is to use influencers who are using the </w:t>
      </w:r>
      <w:proofErr w:type="gramStart"/>
      <w:r w:rsidRPr="00F656CD">
        <w:t>products,</w:t>
      </w:r>
      <w:proofErr w:type="gramEnd"/>
      <w:r w:rsidRPr="00F656CD">
        <w:t xml:space="preserve"> thus they can provide more credible and real endorsements. The case study will discuss implications for trust and purchase </w:t>
      </w:r>
      <w:proofErr w:type="spellStart"/>
      <w:r w:rsidRPr="00F656CD">
        <w:t>behaviour</w:t>
      </w:r>
      <w:proofErr w:type="spellEnd"/>
      <w:r w:rsidRPr="00F656CD">
        <w:t xml:space="preserve"> in terms of this authenticity.</w:t>
      </w:r>
    </w:p>
    <w:p w14:paraId="7F38FEF6" w14:textId="77777777" w:rsidR="00330797" w:rsidRPr="00F656CD" w:rsidRDefault="005204DA">
      <w:pPr>
        <w:spacing w:line="360" w:lineRule="auto"/>
        <w:jc w:val="both"/>
      </w:pPr>
      <w:r w:rsidRPr="00F656CD">
        <w:t xml:space="preserve">Likewise, the example of Fashion Nova's partnership with mega-influencers such as Kylie Jenner will provide an understanding of the impact that high-level influencer partnerships can have on brands' visibility and consumer awareness. Oftentimes, the difference may be that whilst mega influencers may have a wider reach, their content might not resonate with consumers, impacting their authenticity. The impact of mega-influencers vs. micro-influencers on consumer engagement and consumer trust will be a helpful comparison when considering this case study. </w:t>
      </w:r>
    </w:p>
    <w:p w14:paraId="489A0D9E" w14:textId="77777777" w:rsidR="00330797" w:rsidRPr="00F656CD" w:rsidRDefault="005204DA">
      <w:pPr>
        <w:pStyle w:val="Heading3"/>
        <w:spacing w:line="360" w:lineRule="auto"/>
        <w:jc w:val="both"/>
        <w:rPr>
          <w:rFonts w:ascii="Times New Roman" w:eastAsia="Times New Roman" w:hAnsi="Times New Roman" w:cs="Times New Roman"/>
          <w:i/>
          <w:iCs/>
          <w:color w:val="000000"/>
          <w:u w:val="single"/>
        </w:rPr>
      </w:pPr>
      <w:r w:rsidRPr="00F656CD">
        <w:rPr>
          <w:rFonts w:ascii="Times New Roman" w:eastAsia="Times New Roman" w:hAnsi="Times New Roman" w:cs="Times New Roman"/>
          <w:i/>
          <w:iCs/>
          <w:color w:val="000000"/>
          <w:u w:val="single"/>
        </w:rPr>
        <w:t>3.4.4 Social Media Metrics and Analytics</w:t>
      </w:r>
    </w:p>
    <w:p w14:paraId="59092FC1" w14:textId="77777777" w:rsidR="00330797" w:rsidRPr="00F656CD" w:rsidRDefault="005204DA">
      <w:pPr>
        <w:spacing w:line="360" w:lineRule="auto"/>
        <w:jc w:val="both"/>
      </w:pPr>
      <w:r w:rsidRPr="00F656CD">
        <w:t>Engagement rates, follower growth and responses to the posts from the influencer will be tracked using public data from social media platforms such as Instagram Insights, Snapchat Analytics and third-party analytics service providers such as Hootsuite and Sprout Social (Hwang and Zhang, 2018). For example, Instagram Insights offers analytics on likes, comments, impressions, and shares that offer useful metrics concerning how much their consumer interactions and their parasocial aspects have to do with their consumer engagement (Koay, Cheah and Chang, 2022).</w:t>
      </w:r>
    </w:p>
    <w:p w14:paraId="5079D248" w14:textId="77777777" w:rsidR="00330797" w:rsidRPr="00F656CD" w:rsidRDefault="005204DA">
      <w:pPr>
        <w:spacing w:line="360" w:lineRule="auto"/>
        <w:jc w:val="both"/>
      </w:pPr>
      <w:r w:rsidRPr="00F656CD">
        <w:lastRenderedPageBreak/>
        <w:t xml:space="preserve">Data from these measures will be compared to the results from academic literature and case studies, thus giving a more complete picture of the effect of authenticity and parasocial relationship on consumer </w:t>
      </w:r>
      <w:proofErr w:type="spellStart"/>
      <w:r w:rsidRPr="00F656CD">
        <w:t>behaviour</w:t>
      </w:r>
      <w:proofErr w:type="spellEnd"/>
      <w:r w:rsidRPr="00F656CD">
        <w:t xml:space="preserve"> across various social media platforms. </w:t>
      </w:r>
    </w:p>
    <w:p w14:paraId="6C8505D2"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3.5 Data Analysis</w:t>
      </w:r>
    </w:p>
    <w:p w14:paraId="463D382F" w14:textId="77777777" w:rsidR="00330797" w:rsidRPr="00F656CD" w:rsidRDefault="005204DA">
      <w:pPr>
        <w:spacing w:line="360" w:lineRule="auto"/>
        <w:jc w:val="both"/>
      </w:pPr>
      <w:r w:rsidRPr="00F656CD">
        <w:t>In conducting the data analysis of this study, a qualitative approach is used, with a thematic analysis method. Thematic Analysis is a sensible applied technique in qualitative research, and it is based on the identification, analysis and interpretation of qualitative data patterns or themes (Braun and Clarke, 2006). This approach is particularly suitable for investigating personal and environment-bound ideas that might have various perceptions among the research participants, such as the authenticity of influencers, parasocial relations, and customers' activities within social commerce.</w:t>
      </w:r>
    </w:p>
    <w:p w14:paraId="35A13652" w14:textId="77777777" w:rsidR="00330797" w:rsidRPr="00F656CD" w:rsidRDefault="005204DA">
      <w:pPr>
        <w:spacing w:line="360" w:lineRule="auto"/>
        <w:jc w:val="both"/>
      </w:pPr>
      <w:r w:rsidRPr="00F656CD">
        <w:t xml:space="preserve">Next, the data </w:t>
      </w:r>
      <w:proofErr w:type="spellStart"/>
      <w:r w:rsidRPr="00F656CD">
        <w:t>familiarisation</w:t>
      </w:r>
      <w:proofErr w:type="spellEnd"/>
      <w:r w:rsidRPr="00F656CD">
        <w:t xml:space="preserve"> is the initial step in thematic analysis. This will include reading and rereading a variety of books and articles, which include academic, case studies, and industry reports, to gain an understanding of the depth and trends of the ideas. Upon </w:t>
      </w:r>
      <w:proofErr w:type="spellStart"/>
      <w:r w:rsidRPr="00F656CD">
        <w:t>familiarisation</w:t>
      </w:r>
      <w:proofErr w:type="spellEnd"/>
      <w:r w:rsidRPr="00F656CD">
        <w:t xml:space="preserve"> with the data, a researcher will go on to the coding process. Coding is structuring the data in meaningful subunits that can be </w:t>
      </w:r>
      <w:proofErr w:type="spellStart"/>
      <w:r w:rsidRPr="00F656CD">
        <w:t>analysed</w:t>
      </w:r>
      <w:proofErr w:type="spellEnd"/>
      <w:r w:rsidRPr="00F656CD">
        <w:t>. The codes employed in this study will be based on the themes predetermined in the literature on influencer authenticity, parasocial interaction and consumers' trust.</w:t>
      </w:r>
    </w:p>
    <w:p w14:paraId="04ADBA10" w14:textId="77777777" w:rsidR="00330797" w:rsidRPr="00F656CD" w:rsidRDefault="005204DA">
      <w:pPr>
        <w:spacing w:line="360" w:lineRule="auto"/>
        <w:jc w:val="both"/>
      </w:pPr>
      <w:r w:rsidRPr="00F656CD">
        <w:t xml:space="preserve">We will </w:t>
      </w:r>
      <w:proofErr w:type="spellStart"/>
      <w:r w:rsidRPr="00F656CD">
        <w:t>analyse</w:t>
      </w:r>
      <w:proofErr w:type="spellEnd"/>
      <w:r w:rsidRPr="00F656CD">
        <w:t xml:space="preserve"> three themes: </w:t>
      </w:r>
    </w:p>
    <w:p w14:paraId="17C7BC3A" w14:textId="77777777" w:rsidR="00330797" w:rsidRPr="00F656CD" w:rsidRDefault="005204DA">
      <w:pPr>
        <w:pStyle w:val="Heading3"/>
        <w:spacing w:line="360" w:lineRule="auto"/>
        <w:jc w:val="both"/>
        <w:rPr>
          <w:rFonts w:ascii="Times New Roman" w:eastAsia="Times New Roman" w:hAnsi="Times New Roman" w:cs="Times New Roman"/>
          <w:i/>
          <w:iCs/>
          <w:color w:val="000000"/>
          <w:u w:val="single"/>
        </w:rPr>
      </w:pPr>
      <w:r w:rsidRPr="00F656CD">
        <w:rPr>
          <w:rFonts w:ascii="Times New Roman" w:eastAsia="Times New Roman" w:hAnsi="Times New Roman" w:cs="Times New Roman"/>
          <w:i/>
          <w:iCs/>
          <w:color w:val="000000"/>
          <w:u w:val="single"/>
        </w:rPr>
        <w:t>3.5.1 Influencer Authenticity</w:t>
      </w:r>
    </w:p>
    <w:p w14:paraId="648CAA53" w14:textId="77777777" w:rsidR="00330797" w:rsidRPr="00F656CD" w:rsidRDefault="005204DA">
      <w:pPr>
        <w:spacing w:line="360" w:lineRule="auto"/>
        <w:jc w:val="both"/>
      </w:pPr>
      <w:r w:rsidRPr="00F656CD">
        <w:t>Authenticity in influencers relates to how well they are believed by potential customers to be honest, honest and straightforward in interacting with the individuals who follow them. Authenticity has been a recurring theme in the influencer marketing literature as it plays a critical role in consumers' perceptions and interactions with the content of influencers. Authenticity isn't merely a visual impression of sincerity, but a message of the influence that is conveyed, people's message is consistent with themselves, and the products they are promoting fit with their personal brand.</w:t>
      </w:r>
    </w:p>
    <w:p w14:paraId="036F2745" w14:textId="77777777" w:rsidR="00330797" w:rsidRPr="00F656CD" w:rsidRDefault="005204DA">
      <w:pPr>
        <w:spacing w:line="360" w:lineRule="auto"/>
        <w:jc w:val="both"/>
      </w:pPr>
      <w:r w:rsidRPr="00F656CD">
        <w:t xml:space="preserve">This is because micro-influencers tend to have more niche audiences and therefore are seen as more genuine than the mega-influencers. For the most part, micro-influencers provide more </w:t>
      </w:r>
      <w:proofErr w:type="spellStart"/>
      <w:r w:rsidRPr="00F656CD">
        <w:lastRenderedPageBreak/>
        <w:t>personalised</w:t>
      </w:r>
      <w:proofErr w:type="spellEnd"/>
      <w:r w:rsidRPr="00F656CD">
        <w:t xml:space="preserve"> interactions with their followers, which usually translates to more personal images and content, along with creating a sense of community (De </w:t>
      </w:r>
      <w:proofErr w:type="spellStart"/>
      <w:r w:rsidRPr="00F656CD">
        <w:t>Veirman</w:t>
      </w:r>
      <w:proofErr w:type="spellEnd"/>
      <w:r w:rsidRPr="00F656CD">
        <w:t xml:space="preserve"> et al., 2017). The lack of these personal encounters further enhances their authenticity and boosts the possibility of followers seeing them as credible and real. A fitness blogger who runs a page on workout equipment, for example, might seem more authentic in their content to their audience since they are likely to appear more genuine to natural (not sponsored) customers than one who is paid to advertise it. </w:t>
      </w:r>
    </w:p>
    <w:p w14:paraId="5A4231DF"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 xml:space="preserve">Data </w:t>
      </w:r>
      <w:proofErr w:type="spellStart"/>
      <w:r w:rsidRPr="00F656CD">
        <w:rPr>
          <w:rFonts w:ascii="Times New Roman" w:eastAsia="Times New Roman" w:hAnsi="Times New Roman" w:cs="Times New Roman"/>
          <w:i/>
          <w:iCs/>
          <w:color w:val="000000"/>
          <w:sz w:val="24"/>
          <w:szCs w:val="24"/>
          <w:u w:val="single"/>
        </w:rPr>
        <w:t>Visualisations</w:t>
      </w:r>
      <w:proofErr w:type="spellEnd"/>
      <w:r w:rsidRPr="00F656CD">
        <w:rPr>
          <w:rFonts w:ascii="Times New Roman" w:eastAsia="Times New Roman" w:hAnsi="Times New Roman" w:cs="Times New Roman"/>
          <w:i/>
          <w:iCs/>
          <w:color w:val="000000"/>
          <w:sz w:val="24"/>
          <w:szCs w:val="24"/>
          <w:u w:val="single"/>
        </w:rPr>
        <w:t xml:space="preserve"> for this Chapter</w:t>
      </w:r>
    </w:p>
    <w:p w14:paraId="38800D81" w14:textId="77777777" w:rsidR="00330797" w:rsidRPr="00F656CD" w:rsidRDefault="005204DA">
      <w:pPr>
        <w:spacing w:line="360" w:lineRule="auto"/>
        <w:jc w:val="both"/>
      </w:pPr>
      <w:r w:rsidRPr="00F656CD">
        <w:rPr>
          <w:noProof/>
        </w:rPr>
        <w:drawing>
          <wp:inline distT="0" distB="0" distL="0" distR="0" wp14:anchorId="1337997B" wp14:editId="5707CDB6">
            <wp:extent cx="5212080" cy="3143794"/>
            <wp:effectExtent l="0" t="0" r="0" b="0"/>
            <wp:docPr id="31"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24"/>
                    <a:srcRect/>
                    <a:stretch>
                      <a:fillRect/>
                    </a:stretch>
                  </pic:blipFill>
                  <pic:spPr>
                    <a:xfrm>
                      <a:off x="0" y="0"/>
                      <a:ext cx="5212080" cy="3143794"/>
                    </a:xfrm>
                    <a:prstGeom prst="rect">
                      <a:avLst/>
                    </a:prstGeom>
                    <a:ln/>
                  </pic:spPr>
                </pic:pic>
              </a:graphicData>
            </a:graphic>
          </wp:inline>
        </w:drawing>
      </w:r>
    </w:p>
    <w:p w14:paraId="2392F15F"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14" w:name="_7alew0ozhb5u" w:colFirst="0" w:colLast="0"/>
      <w:bookmarkEnd w:id="14"/>
      <w:r w:rsidRPr="00F656CD">
        <w:rPr>
          <w:rFonts w:ascii="Times New Roman" w:eastAsia="Times New Roman" w:hAnsi="Times New Roman" w:cs="Times New Roman"/>
          <w:color w:val="000000"/>
          <w:sz w:val="24"/>
          <w:szCs w:val="24"/>
          <w:u w:val="single"/>
        </w:rPr>
        <w:t>Figure 3.1: Keyword frequency in the submitted methodology chapter.</w:t>
      </w:r>
    </w:p>
    <w:p w14:paraId="57428561" w14:textId="77777777" w:rsidR="00330797" w:rsidRPr="00F656CD" w:rsidRDefault="005204DA">
      <w:pPr>
        <w:spacing w:line="360" w:lineRule="auto"/>
        <w:jc w:val="both"/>
      </w:pPr>
      <w:r w:rsidRPr="00F656CD">
        <w:rPr>
          <w:i/>
          <w:iCs/>
        </w:rPr>
        <w:t>Source: Author text-mining of the uploaded Chapter 3 document.</w:t>
      </w:r>
    </w:p>
    <w:p w14:paraId="2E03B919" w14:textId="77777777" w:rsidR="00330797" w:rsidRPr="00F656CD" w:rsidRDefault="005204DA">
      <w:pPr>
        <w:spacing w:line="360" w:lineRule="auto"/>
        <w:jc w:val="both"/>
      </w:pPr>
      <w:r w:rsidRPr="00F656CD">
        <w:rPr>
          <w:noProof/>
        </w:rPr>
        <w:lastRenderedPageBreak/>
        <w:drawing>
          <wp:inline distT="0" distB="0" distL="0" distR="0" wp14:anchorId="616BB624" wp14:editId="7C375E56">
            <wp:extent cx="5212080" cy="3143794"/>
            <wp:effectExtent l="0" t="0" r="0" b="0"/>
            <wp:docPr id="32"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5"/>
                    <a:srcRect/>
                    <a:stretch>
                      <a:fillRect/>
                    </a:stretch>
                  </pic:blipFill>
                  <pic:spPr>
                    <a:xfrm>
                      <a:off x="0" y="0"/>
                      <a:ext cx="5212080" cy="3143794"/>
                    </a:xfrm>
                    <a:prstGeom prst="rect">
                      <a:avLst/>
                    </a:prstGeom>
                    <a:ln/>
                  </pic:spPr>
                </pic:pic>
              </a:graphicData>
            </a:graphic>
          </wp:inline>
        </w:drawing>
      </w:r>
    </w:p>
    <w:p w14:paraId="5FE0CC45"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15" w:name="_mwhwnwyos62m" w:colFirst="0" w:colLast="0"/>
      <w:bookmarkEnd w:id="15"/>
      <w:r w:rsidRPr="00F656CD">
        <w:rPr>
          <w:rFonts w:ascii="Times New Roman" w:eastAsia="Times New Roman" w:hAnsi="Times New Roman" w:cs="Times New Roman"/>
          <w:color w:val="000000"/>
          <w:sz w:val="24"/>
          <w:szCs w:val="24"/>
          <w:u w:val="single"/>
        </w:rPr>
        <w:t>Figure 3.2: Data-source references in the methodology.</w:t>
      </w:r>
    </w:p>
    <w:p w14:paraId="4E096B40" w14:textId="77777777" w:rsidR="00330797" w:rsidRPr="00F656CD" w:rsidRDefault="005204DA">
      <w:pPr>
        <w:spacing w:line="360" w:lineRule="auto"/>
        <w:jc w:val="both"/>
      </w:pPr>
      <w:r w:rsidRPr="00F656CD">
        <w:rPr>
          <w:i/>
          <w:iCs/>
        </w:rPr>
        <w:t>Source: Author coding of the uploaded Chapter 3 document.</w:t>
      </w:r>
    </w:p>
    <w:p w14:paraId="5A645D93" w14:textId="77777777" w:rsidR="00330797" w:rsidRPr="00F656CD" w:rsidRDefault="005204DA">
      <w:pPr>
        <w:spacing w:line="360" w:lineRule="auto"/>
        <w:jc w:val="both"/>
      </w:pPr>
      <w:r w:rsidRPr="00F656CD">
        <w:rPr>
          <w:noProof/>
        </w:rPr>
        <w:drawing>
          <wp:inline distT="0" distB="0" distL="0" distR="0" wp14:anchorId="732B1295" wp14:editId="5674DC62">
            <wp:extent cx="5212080" cy="3143794"/>
            <wp:effectExtent l="0" t="0" r="0" b="0"/>
            <wp:docPr id="33"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6"/>
                    <a:srcRect/>
                    <a:stretch>
                      <a:fillRect/>
                    </a:stretch>
                  </pic:blipFill>
                  <pic:spPr>
                    <a:xfrm>
                      <a:off x="0" y="0"/>
                      <a:ext cx="5212080" cy="3143794"/>
                    </a:xfrm>
                    <a:prstGeom prst="rect">
                      <a:avLst/>
                    </a:prstGeom>
                    <a:ln/>
                  </pic:spPr>
                </pic:pic>
              </a:graphicData>
            </a:graphic>
          </wp:inline>
        </w:drawing>
      </w:r>
    </w:p>
    <w:p w14:paraId="5766BCBF"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16" w:name="_n6i2tw2k2ck2" w:colFirst="0" w:colLast="0"/>
      <w:bookmarkEnd w:id="16"/>
      <w:r w:rsidRPr="00F656CD">
        <w:rPr>
          <w:rFonts w:ascii="Times New Roman" w:eastAsia="Times New Roman" w:hAnsi="Times New Roman" w:cs="Times New Roman"/>
          <w:color w:val="000000"/>
          <w:sz w:val="24"/>
          <w:szCs w:val="24"/>
          <w:u w:val="single"/>
        </w:rPr>
        <w:t>Figure 3.3: Methodological-choice term counts.</w:t>
      </w:r>
    </w:p>
    <w:p w14:paraId="1B63DE41" w14:textId="77777777" w:rsidR="00330797" w:rsidRPr="00F656CD" w:rsidRDefault="005204DA">
      <w:pPr>
        <w:spacing w:line="360" w:lineRule="auto"/>
        <w:jc w:val="both"/>
      </w:pPr>
      <w:r w:rsidRPr="00F656CD">
        <w:rPr>
          <w:i/>
          <w:iCs/>
        </w:rPr>
        <w:t>Source: Author text-mining of the uploaded Chapter 3 document.</w:t>
      </w:r>
    </w:p>
    <w:p w14:paraId="6152288C" w14:textId="77777777" w:rsidR="00330797" w:rsidRPr="00F656CD" w:rsidRDefault="005204DA">
      <w:pPr>
        <w:spacing w:line="360" w:lineRule="auto"/>
        <w:jc w:val="both"/>
      </w:pPr>
      <w:r w:rsidRPr="00F656CD">
        <w:rPr>
          <w:noProof/>
        </w:rPr>
        <w:lastRenderedPageBreak/>
        <w:drawing>
          <wp:inline distT="0" distB="0" distL="0" distR="0" wp14:anchorId="5C3777FD" wp14:editId="5702FD53">
            <wp:extent cx="5212080" cy="3143794"/>
            <wp:effectExtent l="0" t="0" r="0" b="0"/>
            <wp:docPr id="34"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7"/>
                    <a:srcRect/>
                    <a:stretch>
                      <a:fillRect/>
                    </a:stretch>
                  </pic:blipFill>
                  <pic:spPr>
                    <a:xfrm>
                      <a:off x="0" y="0"/>
                      <a:ext cx="5212080" cy="3143794"/>
                    </a:xfrm>
                    <a:prstGeom prst="rect">
                      <a:avLst/>
                    </a:prstGeom>
                    <a:ln/>
                  </pic:spPr>
                </pic:pic>
              </a:graphicData>
            </a:graphic>
          </wp:inline>
        </w:drawing>
      </w:r>
    </w:p>
    <w:p w14:paraId="27EA60E5"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17" w:name="_89dvl3wuyvhx" w:colFirst="0" w:colLast="0"/>
      <w:bookmarkEnd w:id="17"/>
      <w:r w:rsidRPr="00F656CD">
        <w:rPr>
          <w:rFonts w:ascii="Times New Roman" w:eastAsia="Times New Roman" w:hAnsi="Times New Roman" w:cs="Times New Roman"/>
          <w:color w:val="000000"/>
          <w:sz w:val="24"/>
          <w:szCs w:val="24"/>
          <w:u w:val="single"/>
        </w:rPr>
        <w:t>Figure 3.4: Word counts in the uploaded chapter files before revision.</w:t>
      </w:r>
    </w:p>
    <w:p w14:paraId="65940974" w14:textId="77777777" w:rsidR="00330797" w:rsidRPr="00F656CD" w:rsidRDefault="005204DA">
      <w:pPr>
        <w:spacing w:line="360" w:lineRule="auto"/>
        <w:jc w:val="both"/>
      </w:pPr>
      <w:r w:rsidRPr="00F656CD">
        <w:rPr>
          <w:i/>
          <w:iCs/>
        </w:rPr>
        <w:t>Source: Author calculation from uploaded Word documents.</w:t>
      </w:r>
    </w:p>
    <w:p w14:paraId="7B3BA64A" w14:textId="77777777" w:rsidR="00330797" w:rsidRPr="00F656CD" w:rsidRDefault="005204DA">
      <w:pPr>
        <w:spacing w:line="360" w:lineRule="auto"/>
        <w:jc w:val="both"/>
      </w:pPr>
      <w:r w:rsidRPr="00F656CD">
        <w:rPr>
          <w:noProof/>
        </w:rPr>
        <w:drawing>
          <wp:inline distT="0" distB="0" distL="0" distR="0" wp14:anchorId="28BD3FE1" wp14:editId="7F4875B3">
            <wp:extent cx="5212080" cy="3143794"/>
            <wp:effectExtent l="0" t="0" r="0" b="0"/>
            <wp:docPr id="35"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8"/>
                    <a:srcRect/>
                    <a:stretch>
                      <a:fillRect/>
                    </a:stretch>
                  </pic:blipFill>
                  <pic:spPr>
                    <a:xfrm>
                      <a:off x="0" y="0"/>
                      <a:ext cx="5212080" cy="3143794"/>
                    </a:xfrm>
                    <a:prstGeom prst="rect">
                      <a:avLst/>
                    </a:prstGeom>
                    <a:ln/>
                  </pic:spPr>
                </pic:pic>
              </a:graphicData>
            </a:graphic>
          </wp:inline>
        </w:drawing>
      </w:r>
    </w:p>
    <w:p w14:paraId="3A676E74"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18" w:name="_ovsuk9dnx0ym" w:colFirst="0" w:colLast="0"/>
      <w:bookmarkEnd w:id="18"/>
      <w:r w:rsidRPr="00F656CD">
        <w:rPr>
          <w:rFonts w:ascii="Times New Roman" w:eastAsia="Times New Roman" w:hAnsi="Times New Roman" w:cs="Times New Roman"/>
          <w:color w:val="000000"/>
          <w:sz w:val="24"/>
          <w:szCs w:val="24"/>
          <w:u w:val="single"/>
        </w:rPr>
        <w:t>Figure 3.5: 2018-2025 coverage in the revised secondary-data base.</w:t>
      </w:r>
    </w:p>
    <w:p w14:paraId="2D051E80" w14:textId="77777777" w:rsidR="00330797" w:rsidRPr="00F656CD" w:rsidRDefault="005204DA">
      <w:pPr>
        <w:spacing w:line="360" w:lineRule="auto"/>
        <w:jc w:val="both"/>
      </w:pPr>
      <w:r w:rsidRPr="00F656CD">
        <w:rPr>
          <w:i/>
          <w:iCs/>
        </w:rPr>
        <w:t>Source: Author compilation from academic references and public data reports.</w:t>
      </w:r>
    </w:p>
    <w:p w14:paraId="386FDD7B" w14:textId="77777777" w:rsidR="00330797" w:rsidRPr="00F656CD" w:rsidRDefault="005204DA">
      <w:pPr>
        <w:spacing w:line="360" w:lineRule="auto"/>
        <w:jc w:val="both"/>
      </w:pPr>
      <w:r w:rsidRPr="00F656CD">
        <w:rPr>
          <w:noProof/>
        </w:rPr>
        <w:lastRenderedPageBreak/>
        <w:drawing>
          <wp:inline distT="0" distB="0" distL="0" distR="0" wp14:anchorId="19D84180" wp14:editId="18558D84">
            <wp:extent cx="5212080" cy="3414811"/>
            <wp:effectExtent l="0" t="0" r="0" b="0"/>
            <wp:docPr id="36"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29"/>
                    <a:srcRect/>
                    <a:stretch>
                      <a:fillRect/>
                    </a:stretch>
                  </pic:blipFill>
                  <pic:spPr>
                    <a:xfrm>
                      <a:off x="0" y="0"/>
                      <a:ext cx="5212080" cy="3414811"/>
                    </a:xfrm>
                    <a:prstGeom prst="rect">
                      <a:avLst/>
                    </a:prstGeom>
                    <a:ln/>
                  </pic:spPr>
                </pic:pic>
              </a:graphicData>
            </a:graphic>
          </wp:inline>
        </w:drawing>
      </w:r>
    </w:p>
    <w:p w14:paraId="36908E60"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19" w:name="_526n1kdmn8rq" w:colFirst="0" w:colLast="0"/>
      <w:bookmarkEnd w:id="19"/>
      <w:r w:rsidRPr="00F656CD">
        <w:rPr>
          <w:rFonts w:ascii="Times New Roman" w:eastAsia="Times New Roman" w:hAnsi="Times New Roman" w:cs="Times New Roman"/>
          <w:color w:val="000000"/>
          <w:sz w:val="24"/>
          <w:szCs w:val="24"/>
          <w:u w:val="single"/>
        </w:rPr>
        <w:t>Figure 3.6: Composition of the revised secondary evidence base.</w:t>
      </w:r>
    </w:p>
    <w:p w14:paraId="62B2D8C8" w14:textId="77777777" w:rsidR="00330797" w:rsidRPr="00F656CD" w:rsidRDefault="005204DA">
      <w:pPr>
        <w:spacing w:line="360" w:lineRule="auto"/>
        <w:jc w:val="both"/>
      </w:pPr>
      <w:r w:rsidRPr="00F656CD">
        <w:rPr>
          <w:i/>
          <w:iCs/>
        </w:rPr>
        <w:t>Source: Author classification of sources used in the revised dissertation.</w:t>
      </w:r>
    </w:p>
    <w:p w14:paraId="02335DAE" w14:textId="77777777" w:rsidR="00330797" w:rsidRPr="00F656CD" w:rsidRDefault="005204DA">
      <w:pPr>
        <w:spacing w:line="360" w:lineRule="auto"/>
        <w:jc w:val="both"/>
      </w:pPr>
      <w:r w:rsidRPr="00F656CD">
        <w:rPr>
          <w:noProof/>
        </w:rPr>
        <w:drawing>
          <wp:inline distT="0" distB="0" distL="0" distR="0" wp14:anchorId="2522B568" wp14:editId="3F960FF4">
            <wp:extent cx="5212080" cy="3143794"/>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0"/>
                    <a:srcRect/>
                    <a:stretch>
                      <a:fillRect/>
                    </a:stretch>
                  </pic:blipFill>
                  <pic:spPr>
                    <a:xfrm>
                      <a:off x="0" y="0"/>
                      <a:ext cx="5212080" cy="3143794"/>
                    </a:xfrm>
                    <a:prstGeom prst="rect">
                      <a:avLst/>
                    </a:prstGeom>
                    <a:ln/>
                  </pic:spPr>
                </pic:pic>
              </a:graphicData>
            </a:graphic>
          </wp:inline>
        </w:drawing>
      </w:r>
    </w:p>
    <w:p w14:paraId="079D9AB4"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20" w:name="_nsbwo2okuo4j" w:colFirst="0" w:colLast="0"/>
      <w:bookmarkEnd w:id="20"/>
      <w:r w:rsidRPr="00F656CD">
        <w:rPr>
          <w:rFonts w:ascii="Times New Roman" w:eastAsia="Times New Roman" w:hAnsi="Times New Roman" w:cs="Times New Roman"/>
          <w:color w:val="000000"/>
          <w:sz w:val="24"/>
          <w:szCs w:val="24"/>
          <w:u w:val="single"/>
        </w:rPr>
        <w:lastRenderedPageBreak/>
        <w:t>Figure 3.7: Thematic-analysis stages adopted in the study.</w:t>
      </w:r>
    </w:p>
    <w:p w14:paraId="4444B19A" w14:textId="77777777" w:rsidR="00330797" w:rsidRPr="00F656CD" w:rsidRDefault="005204DA">
      <w:pPr>
        <w:spacing w:line="360" w:lineRule="auto"/>
        <w:jc w:val="both"/>
      </w:pPr>
      <w:r w:rsidRPr="00F656CD">
        <w:rPr>
          <w:i/>
          <w:iCs/>
        </w:rPr>
        <w:t xml:space="preserve">Source: Author methodology framework based on Braun and Clarke's thematic analysis. (Braun and Clarke, 2006) </w:t>
      </w:r>
    </w:p>
    <w:p w14:paraId="1A5E32FC" w14:textId="77777777" w:rsidR="00330797" w:rsidRPr="00F656CD" w:rsidRDefault="005204DA">
      <w:pPr>
        <w:spacing w:line="360" w:lineRule="auto"/>
        <w:jc w:val="both"/>
      </w:pPr>
      <w:r w:rsidRPr="00F656CD">
        <w:br w:type="page"/>
      </w:r>
    </w:p>
    <w:p w14:paraId="2AD6B422" w14:textId="77777777" w:rsidR="00330797" w:rsidRPr="00F656CD" w:rsidRDefault="005204DA">
      <w:pPr>
        <w:pStyle w:val="Heading1"/>
        <w:spacing w:line="360" w:lineRule="auto"/>
        <w:jc w:val="center"/>
        <w:rPr>
          <w:rFonts w:ascii="Times New Roman" w:eastAsia="Times New Roman" w:hAnsi="Times New Roman" w:cs="Times New Roman"/>
          <w:i/>
          <w:iCs/>
          <w:color w:val="000000"/>
          <w:sz w:val="28"/>
          <w:szCs w:val="28"/>
          <w:u w:val="single"/>
        </w:rPr>
      </w:pPr>
      <w:r w:rsidRPr="00F656CD">
        <w:rPr>
          <w:rFonts w:ascii="Times New Roman" w:eastAsia="Times New Roman" w:hAnsi="Times New Roman" w:cs="Times New Roman"/>
          <w:i/>
          <w:iCs/>
          <w:color w:val="000000"/>
          <w:sz w:val="28"/>
          <w:szCs w:val="28"/>
          <w:u w:val="single"/>
        </w:rPr>
        <w:lastRenderedPageBreak/>
        <w:t>Chapter 4: Data Analysis and Findings</w:t>
      </w:r>
    </w:p>
    <w:p w14:paraId="09C933E1" w14:textId="77777777" w:rsidR="00330797" w:rsidRPr="00F656CD" w:rsidRDefault="005204DA">
      <w:pPr>
        <w:spacing w:line="360" w:lineRule="auto"/>
        <w:jc w:val="both"/>
      </w:pPr>
      <w:r w:rsidRPr="00F656CD">
        <w:t xml:space="preserve">The findings chapter benefits from a much stronger connection with external market indicators, with the themes identified in the qualitative findings emerging from the research </w:t>
      </w:r>
      <w:proofErr w:type="spellStart"/>
      <w:r w:rsidRPr="00F656CD">
        <w:t>synthesised</w:t>
      </w:r>
      <w:proofErr w:type="spellEnd"/>
      <w:r w:rsidRPr="00F656CD">
        <w:t xml:space="preserve"> into the findings. Awareness is clearly important, but the big numbers and the high-reach platforms are not a direct path to trust - the data certainly shows that, as you can see in the thematic findings (Influencer Marketing Hub, 2025). This aligns with the primary result that often the work of the micro-influencer fits better with the need to explain the product, to speak about personal experience or to acquire niche credibility, while that of the mega-influencer is more appropriate in the context of the need to gain visibility and cultural attention (Enberg, 2022).</w:t>
      </w:r>
    </w:p>
    <w:p w14:paraId="06D7E2B5" w14:textId="77777777" w:rsidR="00330797" w:rsidRPr="00F656CD" w:rsidRDefault="005204DA">
      <w:pPr>
        <w:spacing w:line="360" w:lineRule="auto"/>
        <w:jc w:val="both"/>
      </w:pPr>
      <w:r w:rsidRPr="00F656CD">
        <w:t xml:space="preserve">Indeed, platform data indicates that the differences between the platforms affect engagement and conversion rates. Instagram boasts a massive advertised reach and is well known for its image branding, </w:t>
      </w:r>
      <w:proofErr w:type="spellStart"/>
      <w:r w:rsidRPr="00F656CD">
        <w:t>favouring</w:t>
      </w:r>
      <w:proofErr w:type="spellEnd"/>
      <w:r w:rsidRPr="00F656CD">
        <w:t xml:space="preserve"> aspirational influence (</w:t>
      </w:r>
      <w:proofErr w:type="spellStart"/>
      <w:r w:rsidRPr="00F656CD">
        <w:t>DataReportal</w:t>
      </w:r>
      <w:proofErr w:type="spellEnd"/>
      <w:r w:rsidRPr="00F656CD">
        <w:t>, 2025b). Instagram has a higher worldwide figure for reach from ads than Snapchat, but Snap has reported a rising number of daily active users (Meta Platforms, 2024</w:t>
      </w:r>
      <w:proofErr w:type="gramStart"/>
      <w:r w:rsidRPr="00F656CD">
        <w:t>) .</w:t>
      </w:r>
      <w:proofErr w:type="gramEnd"/>
      <w:r w:rsidRPr="00F656CD">
        <w:t xml:space="preserve"> These figures show that while daily active users are increasing, Snapchat lags behind Instagram in terms of reaching users across the world through ads (Snap Inc., 2020; 2021; 2022; 2023; 2024; 2025; 2026). It indicates that Snapchat is still a relevant commerce platform in terms of intimacy, immediacy and creator communication that's focused on relationships, where it may not be the most reached-out platform at the moment (Meta Platforms, 2025). </w:t>
      </w:r>
    </w:p>
    <w:p w14:paraId="2320F46D"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4.1 Introduction</w:t>
      </w:r>
    </w:p>
    <w:p w14:paraId="424DB5B1" w14:textId="77777777" w:rsidR="00330797" w:rsidRPr="00F656CD" w:rsidRDefault="005204DA">
      <w:pPr>
        <w:spacing w:line="360" w:lineRule="auto"/>
        <w:jc w:val="both"/>
      </w:pPr>
      <w:r w:rsidRPr="00F656CD">
        <w:t xml:space="preserve">This chapter lays out all that has been found out in secondary data analysis in the field of the authenticity of an influencer, parasocial interaction towards a consumer, consumer trust and towards consumer purchasing </w:t>
      </w:r>
      <w:proofErr w:type="spellStart"/>
      <w:r w:rsidRPr="00F656CD">
        <w:t>behaviour</w:t>
      </w:r>
      <w:proofErr w:type="spellEnd"/>
      <w:r w:rsidRPr="00F656CD">
        <w:t xml:space="preserve"> in social commerce. The mono method qualitative secondary research design, as described in Chapter 3, is used in the chapter. The analysis relies on secondary content sources (e.g. academic literature, industry-based discussion, Social Media analysis and case-based evidence) of micro-influencers and mega-influencers for Instagram, Snapchat and the emerging creator economy.</w:t>
      </w:r>
    </w:p>
    <w:p w14:paraId="3A4014B4" w14:textId="77777777" w:rsidR="00330797" w:rsidRPr="00F656CD" w:rsidRDefault="005204DA">
      <w:pPr>
        <w:spacing w:line="360" w:lineRule="auto"/>
        <w:jc w:val="both"/>
      </w:pPr>
      <w:r w:rsidRPr="00F656CD">
        <w:t xml:space="preserve">This chapter aims to understand the significant patterns identified in the secondary sources and make linkages between the patterns and the research aim and research questions. Thematic analysis is used in the analysis as the study is not based on numerical testing, but rather focuses on </w:t>
      </w:r>
      <w:r w:rsidRPr="00F656CD">
        <w:lastRenderedPageBreak/>
        <w:t xml:space="preserve">meanings, perceptions and the relationships between these. The themes emerging from this chapter are the authenticity of the influencers, parasocial interaction, consumer trust, purchase intentions, and differences in the platforms. These themes are directly related to the focus of this study, which looks into the relationship of micro-influencers and Mega-influencers with influencing consumer </w:t>
      </w:r>
      <w:proofErr w:type="spellStart"/>
      <w:r w:rsidRPr="00F656CD">
        <w:t>behaviour</w:t>
      </w:r>
      <w:proofErr w:type="spellEnd"/>
      <w:r w:rsidRPr="00F656CD">
        <w:t xml:space="preserve"> in social commerce.</w:t>
      </w:r>
    </w:p>
    <w:p w14:paraId="47670938" w14:textId="77777777" w:rsidR="00330797" w:rsidRPr="00F656CD" w:rsidRDefault="005204DA">
      <w:pPr>
        <w:spacing w:line="360" w:lineRule="auto"/>
        <w:jc w:val="both"/>
      </w:pPr>
      <w:r w:rsidRPr="00F656CD">
        <w:t>The results indicate that other factors affect influencer marketing aside from the size of the audience. Micro-influencers can often foster greater perceptions of authenticity, trust and emotional closeness; however, reaching the masses requires the support of mega-influencers. Moreover, the data indicates that the parasocial interaction phenomenon is a link between the influencer content and consumer trust. The more a follower feels that he/she is connected with the influencer, the more likely the recommendation of the influencer is taken as a credible one. But how is it accomplished on some platforms and on others? While Instagram has been a game for someone who wants to aspire to be, Snapchat is the place for someone who wants to seem current, and future creator economies like TikTok have grown to be a playing area for someone who desires to get involved with the community (</w:t>
      </w:r>
      <w:proofErr w:type="spellStart"/>
      <w:r w:rsidRPr="00F656CD">
        <w:t>DataReportal</w:t>
      </w:r>
      <w:proofErr w:type="spellEnd"/>
      <w:r w:rsidRPr="00F656CD">
        <w:t xml:space="preserve">, 2025d). </w:t>
      </w:r>
    </w:p>
    <w:p w14:paraId="56D97C4A"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4.2 Overview of the Data Analysis Process</w:t>
      </w:r>
    </w:p>
    <w:p w14:paraId="7081FFA4" w14:textId="77777777" w:rsidR="00330797" w:rsidRPr="00F656CD" w:rsidRDefault="005204DA">
      <w:pPr>
        <w:spacing w:line="360" w:lineRule="auto"/>
        <w:jc w:val="both"/>
      </w:pPr>
      <w:r w:rsidRPr="00F656CD">
        <w:t xml:space="preserve">An analysis of ideas repeated several times was carried out using a thematic analysis method on the secondary data, the results of which were then </w:t>
      </w:r>
      <w:proofErr w:type="spellStart"/>
      <w:r w:rsidRPr="00F656CD">
        <w:t>analysed</w:t>
      </w:r>
      <w:proofErr w:type="spellEnd"/>
      <w:r w:rsidRPr="00F656CD">
        <w:t xml:space="preserve"> for the relationship found among the ideas. The first phase of the process was to examine the literature and case studies regarding “authentic” influencers, “authentic” credibility as a source, parasocial interaction, and how it affects consumer buying </w:t>
      </w:r>
      <w:proofErr w:type="spellStart"/>
      <w:r w:rsidRPr="00F656CD">
        <w:t>behaviour</w:t>
      </w:r>
      <w:proofErr w:type="spellEnd"/>
      <w:r w:rsidRPr="00F656CD">
        <w:t xml:space="preserve">. The second stage was determining various codes related to trust, relatability, transparency, emotional connection, follower engagement, brand fit, purchase intention, platform culture and influencer type, respectively. These codes were then brought together and clustered into higher-level, more explanatory themes of the shape of consumer </w:t>
      </w:r>
      <w:proofErr w:type="spellStart"/>
      <w:r w:rsidRPr="00F656CD">
        <w:t>behaviour</w:t>
      </w:r>
      <w:proofErr w:type="spellEnd"/>
      <w:r w:rsidRPr="00F656CD">
        <w:t xml:space="preserve"> in influencer-led social commerce.</w:t>
      </w:r>
    </w:p>
    <w:p w14:paraId="463931D6" w14:textId="77777777" w:rsidR="00330797" w:rsidRPr="00F656CD" w:rsidRDefault="005204DA">
      <w:pPr>
        <w:spacing w:line="360" w:lineRule="auto"/>
        <w:jc w:val="both"/>
      </w:pPr>
      <w:r w:rsidRPr="00F656CD">
        <w:t xml:space="preserve">The research questions were the basis for the analysis. The first research question was in relation to how true it was believed that micro-influencers were in touch with the people, as compared to mega-influencers. The first research question engaged with was about the authenticity that perceived Micro influencers and Mega influencers were in touch with people. The second studied the parasocial interaction's impact on trust of the consumer. The third </w:t>
      </w:r>
      <w:proofErr w:type="spellStart"/>
      <w:r w:rsidRPr="00F656CD">
        <w:t>analysed</w:t>
      </w:r>
      <w:proofErr w:type="spellEnd"/>
      <w:r w:rsidRPr="00F656CD">
        <w:t xml:space="preserve"> the effects of the </w:t>
      </w:r>
      <w:r w:rsidRPr="00F656CD">
        <w:lastRenderedPageBreak/>
        <w:t>type of influencers on the consumer purchasing intention. One of the studies examined if platforms like Instagram, Snapchat, and new creator-based economies exhibit different participation and conversion trends.</w:t>
      </w:r>
    </w:p>
    <w:p w14:paraId="1B39B0F1" w14:textId="77777777" w:rsidR="00330797" w:rsidRPr="00F656CD" w:rsidRDefault="005204DA">
      <w:pPr>
        <w:spacing w:line="360" w:lineRule="auto"/>
        <w:jc w:val="both"/>
      </w:pPr>
      <w:r w:rsidRPr="00F656CD">
        <w:t xml:space="preserve">The secondary data suggests that parasocial interaction is very strongly linked with authenticity. Authenticity brings the influencers across the </w:t>
      </w:r>
      <w:proofErr w:type="spellStart"/>
      <w:r w:rsidRPr="00F656CD">
        <w:t>transatomic</w:t>
      </w:r>
      <w:proofErr w:type="spellEnd"/>
      <w:r w:rsidRPr="00F656CD">
        <w:t xml:space="preserve"> barrier to come across the viewers as honest, relatable and credible, while parasocial interaction helps develop emotional closeness between viewers and influencers. All these aspects have an impact on consumers' trust and buying </w:t>
      </w:r>
      <w:proofErr w:type="spellStart"/>
      <w:r w:rsidRPr="00F656CD">
        <w:t>behaviour</w:t>
      </w:r>
      <w:proofErr w:type="spellEnd"/>
      <w:r w:rsidRPr="00F656CD">
        <w:t xml:space="preserve">. But the effect this connection has is influenced by the nature of the product, how the endorsement is conveyed, the platform and the type of influencer. </w:t>
      </w:r>
    </w:p>
    <w:p w14:paraId="0F45CAFF"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4.3 Theme One: Influencer Authenticity as a Driver of Trust</w:t>
      </w:r>
    </w:p>
    <w:p w14:paraId="03894A05" w14:textId="77777777" w:rsidR="00330797" w:rsidRPr="00F656CD" w:rsidRDefault="005204DA">
      <w:pPr>
        <w:spacing w:line="360" w:lineRule="auto"/>
        <w:jc w:val="both"/>
      </w:pPr>
      <w:r w:rsidRPr="00F656CD">
        <w:t>The authenticity of influencers plays a key role in building trust, which is one of the primary themes that has been developed from the secondary data. The authenticity of influencers is defined based upon how their followers think that the person is not only sincere but also sincere, such as being similar, humorous, and consistent. This is not only important in social commerce, as a consumer may make a decision on the credibility of the person recommending a product rather than on the product's brand, but also in other internet marketing contexts. Authenticity was found to have a strong relationship with source credibility based upon findings from the literature, as consumers are more inclined to believe that transparency, sincerity and personal connection of influencers with the products they promote are authentic (Gan and Wang, 2017).</w:t>
      </w:r>
    </w:p>
    <w:p w14:paraId="44E949D4" w14:textId="77777777" w:rsidR="00330797" w:rsidRPr="00F656CD" w:rsidRDefault="005204DA">
      <w:pPr>
        <w:spacing w:line="360" w:lineRule="auto"/>
        <w:jc w:val="both"/>
      </w:pPr>
      <w:r w:rsidRPr="00F656CD">
        <w:t>According to the analysis, people [consumers] generally believe that the micro-influencers are more real than the mega-influencers. This is primarily due to the fact that micro-influencers typically exist in more niche and smaller communities. They tend to cater to audiences who share a specific interest like fitness, beauty, fashion, parenting, gaming and/or lifestyle. This parochial interest gives them more personal relevance and may lead their recommendations to seem more personal and relevant. An accountant may feel as if the influencer really has knowledge and experience with the product and is suggesting it since it goes with their lifestyle, and not just because of a paid arrangement.</w:t>
      </w:r>
    </w:p>
    <w:p w14:paraId="44C223B4" w14:textId="77777777" w:rsidR="00330797" w:rsidRPr="00F656CD" w:rsidRDefault="005204DA">
      <w:pPr>
        <w:spacing w:line="360" w:lineRule="auto"/>
        <w:jc w:val="both"/>
      </w:pPr>
      <w:r w:rsidRPr="00F656CD">
        <w:t xml:space="preserve">One of the other benefits of micro-influencers is that they often speak in a casual, informal and conversational tone. They're typically on less polished posts, stories and commentaries as compared to mega influencers. Because they don't face as high a production standard, it can lead </w:t>
      </w:r>
      <w:r w:rsidRPr="00F656CD">
        <w:lastRenderedPageBreak/>
        <w:t>to a more natural level of content. An endorsement from a micro fled is consequently likely to sound like a word of advice from a viable friend. It is crucial as consumers are becoming less trusting of clearly branded ads. The influencer who has too clearly staged or too commercial his or her content is not taken seriously by followers, and they tend to doubt his or her intent. Contrastingly, if the recommendation is a part of the influencer's genuine life, it will more likely be seen as genuine (</w:t>
      </w:r>
      <w:proofErr w:type="spellStart"/>
      <w:r w:rsidRPr="00F656CD">
        <w:t>Djafarova</w:t>
      </w:r>
      <w:proofErr w:type="spellEnd"/>
      <w:r w:rsidRPr="00F656CD">
        <w:t xml:space="preserve"> and Rushworth, 2017).</w:t>
      </w:r>
    </w:p>
    <w:p w14:paraId="66E09A7D" w14:textId="77777777" w:rsidR="00330797" w:rsidRPr="00F656CD" w:rsidRDefault="005204DA">
      <w:pPr>
        <w:spacing w:line="360" w:lineRule="auto"/>
        <w:jc w:val="both"/>
      </w:pPr>
      <w:r w:rsidRPr="00F656CD">
        <w:t>Contrast this with the difficulty that mega influencers may have in maintaining their authenticity. They can draw on their massive audiences and significant relationship-building around brands, making their content seem more professional and more transactional. But the analysis showed that admiration is not a path to trust as it has to go through the influencers themselves first, which mega influencers are not necessarily. Stakeholders might want to see the awareness created by a mega influencer for a particular product due to his/her influence, but that doesn't necessarily mean that followers would believe that the influencer is using and/or valuing the product. This is the case particularly when the influencer markets numerous brands that happen over a brief time.</w:t>
      </w:r>
    </w:p>
    <w:p w14:paraId="51938F0A" w14:textId="77777777" w:rsidR="00330797" w:rsidRPr="00F656CD" w:rsidRDefault="005204DA">
      <w:pPr>
        <w:spacing w:line="360" w:lineRule="auto"/>
        <w:jc w:val="both"/>
      </w:pPr>
      <w:r w:rsidRPr="00F656CD">
        <w:t xml:space="preserve">But when it comes to the effectiveness of mega influencers, the analysis states it is not. Instead, it seems that their role is different. Mega influencers are great for visibility, getting your brand on everyone's radar, and reaching everyone (Schouten, Janssen and </w:t>
      </w:r>
      <w:proofErr w:type="spellStart"/>
      <w:r w:rsidRPr="00F656CD">
        <w:t>Verspaget</w:t>
      </w:r>
      <w:proofErr w:type="spellEnd"/>
      <w:r w:rsidRPr="00F656CD">
        <w:t>, 2020). They can easily launch a product to a huge audience and generate hype. They can introduce any product to a major audience and build up the formula buzz in no time. These are benefits for brands that are looking for widespread awareness. However, the awareness does not directly correspond with trust and purchasing intention, as indicated by the data. Followers must see endorsement as authentic and self-consistent to experience trust in the endorsement itself (Jin, Muqaddam and Ryu, 2019).</w:t>
      </w:r>
    </w:p>
    <w:p w14:paraId="24E36679" w14:textId="77777777" w:rsidR="00330797" w:rsidRPr="00F656CD" w:rsidRDefault="005204DA">
      <w:pPr>
        <w:spacing w:line="360" w:lineRule="auto"/>
        <w:jc w:val="both"/>
      </w:pPr>
      <w:r w:rsidRPr="00F656CD">
        <w:t>One of the discoveries is that being authentic relies on WHEN YOU align. Their endorsement is more convincing if the product fits into their already established identity, values and product content style (</w:t>
      </w:r>
      <w:proofErr w:type="spellStart"/>
      <w:r w:rsidRPr="00F656CD">
        <w:t>Belanche</w:t>
      </w:r>
      <w:proofErr w:type="spellEnd"/>
      <w:r w:rsidRPr="00F656CD">
        <w:t xml:space="preserve"> et al., 2021). For instance, if a fitness influencer is promoting fitness products or nutritional supplements, they can be believed to be as they produce content that's similar to what you're promoting with the items they're marketing. Conversely, if a person or company is promoting a product that is out of his/her comfort zone as an influencer, the promotion can look like it doesn't fit the bill. It applies to any influencers, regardless of whether they are </w:t>
      </w:r>
      <w:r w:rsidRPr="00F656CD">
        <w:lastRenderedPageBreak/>
        <w:t>micro or mega, but it is more likely since their collaboration is more apparent and more common in the case of mega influencers.</w:t>
      </w:r>
    </w:p>
    <w:p w14:paraId="42DF02C1" w14:textId="77777777" w:rsidR="00330797" w:rsidRPr="00F656CD" w:rsidRDefault="005204DA">
      <w:pPr>
        <w:spacing w:line="360" w:lineRule="auto"/>
        <w:jc w:val="both"/>
      </w:pPr>
      <w:r w:rsidRPr="00F656CD">
        <w:t>Transparency was another facet of authenticity observed. When the influencer has clearly disclosed this partnership and given reasons why the product is relevant, then there is no reason why consumers don't trust it anymore (</w:t>
      </w:r>
      <w:proofErr w:type="spellStart"/>
      <w:r w:rsidRPr="00F656CD">
        <w:t>Weismueller</w:t>
      </w:r>
      <w:proofErr w:type="spellEnd"/>
      <w:r w:rsidRPr="00F656CD">
        <w:t xml:space="preserve"> et al., 2020). It's no different when the collaboration is clearly disclosed by the influencer, and he/she provides reasons why the product is relevant as well, so there is no reason why consumers don't trust it anymore. Transparency can, in turn, be used to aid authenticity, in that it demonstrates honesty (Leite and Baptista, 2022). However, the issue becomes one when followers think that the influencer could have a commercial motivation or may be hyping up the benefits or advantages of the product. </w:t>
      </w:r>
      <w:proofErr w:type="gramStart"/>
      <w:r w:rsidRPr="00F656CD">
        <w:t>So</w:t>
      </w:r>
      <w:proofErr w:type="gramEnd"/>
      <w:r w:rsidRPr="00F656CD">
        <w:t xml:space="preserve"> it's not that authenticity is only the natural part of things. It is also about the openness, consistency and responsibility in communication. </w:t>
      </w:r>
    </w:p>
    <w:p w14:paraId="007974F1"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4.4 Theme Two: Parasocial Interaction and Emotional Connection</w:t>
      </w:r>
    </w:p>
    <w:p w14:paraId="4E87F853" w14:textId="77777777" w:rsidR="00330797" w:rsidRPr="00F656CD" w:rsidRDefault="005204DA">
      <w:pPr>
        <w:spacing w:line="360" w:lineRule="auto"/>
        <w:jc w:val="both"/>
      </w:pPr>
      <w:r w:rsidRPr="00F656CD">
        <w:t>The second larger theme is how parasocial interaction can foster trust from consumers. The concept of parasocial interaction can be explained as the one-sided interaction that the followers form with the influencers. While the influencer might not know most users, followers can feel like they know them as they continually consume the influencer's content, personal stories, daily lives, and thoughts. This results in a sense of intimacy, strengthening factors that can affect the customer's buying style and confidence.</w:t>
      </w:r>
    </w:p>
    <w:p w14:paraId="514E5986" w14:textId="77777777" w:rsidR="00330797" w:rsidRPr="00F656CD" w:rsidRDefault="005204DA">
      <w:pPr>
        <w:spacing w:line="360" w:lineRule="auto"/>
        <w:jc w:val="both"/>
      </w:pPr>
      <w:r w:rsidRPr="00F656CD">
        <w:t>The study shows that in the context of influencer marketing, it is considered that for social commerce, not only products must be considered. Emotional attachment, identity and perceived relationship are all influencing factors for consumers. By linking an influencer's social media posts with their followers' emotional connections, followers are more likely to trust recommendations from the influencer. The influencer goes beyond the creator of content. They become a regular finger, and their decisions and proposals make sense (Hwang and Zhang, 2018).</w:t>
      </w:r>
    </w:p>
    <w:p w14:paraId="45CD5906" w14:textId="77777777" w:rsidR="00330797" w:rsidRPr="00F656CD" w:rsidRDefault="005204DA">
      <w:pPr>
        <w:spacing w:line="360" w:lineRule="auto"/>
        <w:jc w:val="both"/>
      </w:pPr>
      <w:r w:rsidRPr="00F656CD">
        <w:t xml:space="preserve">Many cases are those where the interaction between the micro-influencer and followers is stronger and parasocial, due to the greater accessibility offered by the micro-influencer. Respond to comments, respond to direct messages, </w:t>
      </w:r>
      <w:proofErr w:type="spellStart"/>
      <w:r w:rsidRPr="00F656CD">
        <w:t>utilise</w:t>
      </w:r>
      <w:proofErr w:type="spellEnd"/>
      <w:r w:rsidRPr="00F656CD">
        <w:t xml:space="preserve"> ideas in material and establish community spirit. This connection helps to enhance the sense of recognition and value in the eyes of followers. The connection can be weak or even non-reciprocal, but, nonetheless, the small interactions can make </w:t>
      </w:r>
      <w:r w:rsidRPr="00F656CD">
        <w:lastRenderedPageBreak/>
        <w:t>the followers feel greatly connected with the source. This can lead to greater loyalty, and people are more likely to take action with recommendations (Reinikainen et al., 2020).</w:t>
      </w:r>
    </w:p>
    <w:p w14:paraId="71DD11DE" w14:textId="77777777" w:rsidR="00330797" w:rsidRPr="00F656CD" w:rsidRDefault="005204DA">
      <w:pPr>
        <w:spacing w:line="360" w:lineRule="auto"/>
        <w:jc w:val="both"/>
      </w:pPr>
      <w:r w:rsidRPr="00F656CD">
        <w:t>Parasocial interaction may also be formed by mega influencers, though the nature of the relationship will be different (Aw et al., 2022). The establishment of a connection between the followers and the mega-influencers can happen via example, aspiration and repetition. They could think of the influencer as a celebrity or a lifestyle role model. This can result in great emotional impact, particularly in the fashion, beauty, entertainment and luxury areas. However, the engagement might seem non-</w:t>
      </w:r>
      <w:proofErr w:type="spellStart"/>
      <w:r w:rsidRPr="00F656CD">
        <w:t>personalised</w:t>
      </w:r>
      <w:proofErr w:type="spellEnd"/>
      <w:r w:rsidRPr="00F656CD">
        <w:t xml:space="preserve"> as the mega influencers may not be able to do so at the individual level and scales. It is often an aspirational connection that their parasocial bond is built on.</w:t>
      </w:r>
    </w:p>
    <w:p w14:paraId="490377EB" w14:textId="77777777" w:rsidR="00330797" w:rsidRPr="00F656CD" w:rsidRDefault="005204DA">
      <w:pPr>
        <w:spacing w:line="360" w:lineRule="auto"/>
        <w:jc w:val="both"/>
      </w:pPr>
      <w:r w:rsidRPr="00F656CD">
        <w:t>It also confirms that personal storytelling is a reinforcement of parasocial interaction (PSI). Experiences, routines, challenges, failures and behind-the-scenes content are more likely to foster emotional connection with followers, motivating them to follow the influencer. When influencers share experiences, routines, challenges, failures and behind-the-scenes content, they are more likely to develop emotional closeness with followers who will be motivated to follow the influencer. This type of text makes the influencer seem like a real human being and relatable. Product suggestions linked to viewers' individual experiences can be more persuasive. An influencer not only represents the person he is following's brand but also his personal experiences about the product - if that has helped him to solve a real need, the recommendation will appear as very useful and sincere.</w:t>
      </w:r>
    </w:p>
    <w:p w14:paraId="251C5F65" w14:textId="77777777" w:rsidR="00330797" w:rsidRPr="00F656CD" w:rsidRDefault="005204DA">
      <w:pPr>
        <w:spacing w:line="360" w:lineRule="auto"/>
        <w:jc w:val="both"/>
      </w:pPr>
      <w:r w:rsidRPr="00F656CD">
        <w:t>But, while parasocial interaction may pose ethical problems. Followers might be more susceptible to influencing messages than others because of the emotional connection they may have to influencers. This is particularly relevant with products that have to do with health or beauty, finance or lifestyle insecurity. One downside of using influencers is that they may violate the trust their audience has placed in them by promoting products that are inappropriate or exaggerated. Thus, there is a need to communicate ethically in an influencer marketing campaign. Brands and influencers need to understand that they are able to build parasocial relationships that give rise to influence – and the power to do so must be handled responsibly.</w:t>
      </w:r>
    </w:p>
    <w:p w14:paraId="4C84642E" w14:textId="77777777" w:rsidR="00330797" w:rsidRPr="00F656CD" w:rsidRDefault="005204DA">
      <w:pPr>
        <w:spacing w:line="360" w:lineRule="auto"/>
        <w:jc w:val="both"/>
      </w:pPr>
      <w:r w:rsidRPr="00F656CD">
        <w:t xml:space="preserve">The analysis indicates that the relationship among authenticity, parasocial interaction and consumer trust is positive and meaningful. Emotional closeness leads to more purchase intention, </w:t>
      </w:r>
      <w:r w:rsidRPr="00F656CD">
        <w:lastRenderedPageBreak/>
        <w:t xml:space="preserve">emotional closeness is more generated by authentic content, and trust is established by emotional closeness. This trend is particularly notable when followers feel they can relate to the influencer and that they have a familiarity with the person. </w:t>
      </w:r>
    </w:p>
    <w:p w14:paraId="0E042549"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4.5 Theme Three: Consumer Trust and Purchase Intention</w:t>
      </w:r>
    </w:p>
    <w:p w14:paraId="50171C90" w14:textId="77777777" w:rsidR="00330797" w:rsidRPr="00F656CD" w:rsidRDefault="005204DA">
      <w:pPr>
        <w:spacing w:line="360" w:lineRule="auto"/>
        <w:jc w:val="both"/>
      </w:pPr>
      <w:r w:rsidRPr="00F656CD">
        <w:t xml:space="preserve">The third theme is about the relationship between the types of influencers, consumer trust and the intention to purchase. As per secondary data, trust seems to be the ultimate connecting pillar between influencer communication and the </w:t>
      </w:r>
      <w:proofErr w:type="spellStart"/>
      <w:r w:rsidRPr="00F656CD">
        <w:t>behaviour</w:t>
      </w:r>
      <w:proofErr w:type="spellEnd"/>
      <w:r w:rsidRPr="00F656CD">
        <w:t xml:space="preserve"> of consumers. This can be exposure to the influencer, but if a consumer doesn't trust what the influencer has to say, and they don't think things about it are being done honestly or with product knowledge, then it's unlikely they'll buy the products that the influencer talks about (Lim et al., 2017).</w:t>
      </w:r>
    </w:p>
    <w:p w14:paraId="21AF9F40" w14:textId="77777777" w:rsidR="00330797" w:rsidRPr="00F656CD" w:rsidRDefault="005204DA">
      <w:pPr>
        <w:spacing w:line="360" w:lineRule="auto"/>
        <w:jc w:val="both"/>
      </w:pPr>
      <w:r w:rsidRPr="00F656CD">
        <w:t xml:space="preserve">Simply being exposed to the product doesn't create an intention to buy it (Zarei, </w:t>
      </w:r>
      <w:proofErr w:type="spellStart"/>
      <w:r w:rsidRPr="00F656CD">
        <w:t>Asgarnezhad</w:t>
      </w:r>
      <w:proofErr w:type="spellEnd"/>
      <w:r w:rsidRPr="00F656CD">
        <w:t xml:space="preserve"> Nuri and </w:t>
      </w:r>
      <w:proofErr w:type="spellStart"/>
      <w:r w:rsidRPr="00F656CD">
        <w:t>Noroozi</w:t>
      </w:r>
      <w:proofErr w:type="spellEnd"/>
      <w:r w:rsidRPr="00F656CD">
        <w:t>, 2019). A consumer can see a sponsored post from a mega influencer and get to know the product, but doesn't necessarily act on it. More often than not, when the consumer thinks that this influencer's endorsement is believable, it leads to a decision to buy. Finally, don't only consider reach, impressions or follower numbers – that won't be the best way to measure the effectiveness of influencer marketing. It also relies on engagement and the level of trust that you have.</w:t>
      </w:r>
    </w:p>
    <w:p w14:paraId="697D130B" w14:textId="77777777" w:rsidR="00330797" w:rsidRPr="00F656CD" w:rsidRDefault="005204DA">
      <w:pPr>
        <w:spacing w:line="360" w:lineRule="auto"/>
        <w:jc w:val="both"/>
      </w:pPr>
      <w:r w:rsidRPr="00F656CD">
        <w:t>Micro-influencers seem to be more effective in influencing purchases of niche products. This is because their audience may have certain hobbies and care to listen to their recommendations in said hobbies. As mentioned, a skincare micro-influencer can have more of an impact on purchase decisions than a general celebrity since consumers believe that they are more knowledgeable and take an active role in the niche (Ki and Kim, 2019). The fewer followers, the smaller the audience will also be able to foster a sense of community where followers can see comments, reviews and discussions with other consumers in their minds and beliefs. This kind of social proof can boost purchasing closed conversions, too.</w:t>
      </w:r>
    </w:p>
    <w:p w14:paraId="7E50810E" w14:textId="77777777" w:rsidR="00330797" w:rsidRPr="00F656CD" w:rsidRDefault="005204DA">
      <w:pPr>
        <w:spacing w:line="360" w:lineRule="auto"/>
        <w:jc w:val="both"/>
      </w:pPr>
      <w:r w:rsidRPr="00F656CD">
        <w:t>The power of Mega influencers is more effective for the purpose of awareness and desirability. They have the potential to generate instant visibility and brand awareness for their large audience. They can also help products be trendy or in fashion by labelling them as styles of celebrities. This can affect the buying decision, particularly in case the consumer is trending, status and/or aspiring. Yet if the endorsement is perceived as being commercial, the conversion possibility from awareness to purchase may be less.</w:t>
      </w:r>
    </w:p>
    <w:p w14:paraId="71740426" w14:textId="77777777" w:rsidR="00330797" w:rsidRPr="00F656CD" w:rsidRDefault="005204DA">
      <w:pPr>
        <w:spacing w:line="360" w:lineRule="auto"/>
        <w:jc w:val="both"/>
      </w:pPr>
      <w:r w:rsidRPr="00F656CD">
        <w:lastRenderedPageBreak/>
        <w:t xml:space="preserve">The analysis further showed that there are significant differences in the influence exerted by products, depending on the product type. In cases of less involved products, like basic fashion accessories or beauty goods, mega-influencers can certainly garner fast interest, as the choice to invest is relatively low risk. In cases where the involvement is high, like a costly skin care product, health goods, tech or </w:t>
      </w:r>
      <w:proofErr w:type="spellStart"/>
      <w:r w:rsidRPr="00F656CD">
        <w:t>specialised</w:t>
      </w:r>
      <w:proofErr w:type="spellEnd"/>
      <w:r w:rsidRPr="00F656CD">
        <w:t xml:space="preserve"> items, customers might be more prone to make use of extensive and reliable recommendations. In these cases, micro-influencers may be more successful as they have the ability to describe, offer some personal anecdote and give the reassurance of a community.</w:t>
      </w:r>
    </w:p>
    <w:p w14:paraId="0AD00EA2" w14:textId="77777777" w:rsidR="00330797" w:rsidRPr="00F656CD" w:rsidRDefault="005204DA">
      <w:pPr>
        <w:spacing w:line="360" w:lineRule="auto"/>
        <w:jc w:val="both"/>
      </w:pPr>
      <w:r w:rsidRPr="00F656CD">
        <w:t>What is also worth pointing out is that in the relationship, there is more to it than quantity; it's quality. People may like things (show them visibly), but they don't necessarily trust them. More involvement indicated by comments, saves, shares, questions and direct conversations. For instance, one post that has fewer likes but many detailed comments may be a sign to consumers that there is more consumer interest than one post that has thousands of likes, but few detailed comments. This lets us know that brands shouldn't go all the way to the bottom line. They should also see if the consumer is asking any questions, talking about the product, sharing experiences, etc. and if they indicate interest in purchasing the product (Koay, Cheah and Chang, 2022).</w:t>
      </w:r>
    </w:p>
    <w:p w14:paraId="6ACE14D2" w14:textId="77777777" w:rsidR="00330797" w:rsidRPr="00F656CD" w:rsidRDefault="005204DA">
      <w:pPr>
        <w:spacing w:line="360" w:lineRule="auto"/>
        <w:jc w:val="both"/>
      </w:pPr>
      <w:r w:rsidRPr="00F656CD">
        <w:t xml:space="preserve">Past actions by the influencer and their consistency are also trust factors. The influencer's subscribers may perceive the influencer as reliable if they're regularly presenting products that fit their niche and giving balanced opinions. But when the influencer aligns themselves with various brands and shows their followers products that do not align with their content, it poses questions as to the credibility to the followers. This is significant as it reveals that people's intentions to purchase are based on a greater history of influencers' </w:t>
      </w:r>
      <w:proofErr w:type="spellStart"/>
      <w:r w:rsidRPr="00F656CD">
        <w:t>behaviour</w:t>
      </w:r>
      <w:proofErr w:type="spellEnd"/>
      <w:r w:rsidRPr="00F656CD">
        <w:t>, rather than just one posting.</w:t>
      </w:r>
    </w:p>
    <w:p w14:paraId="7F01B06D" w14:textId="77777777" w:rsidR="00330797" w:rsidRPr="00F656CD" w:rsidRDefault="005204DA">
      <w:pPr>
        <w:spacing w:line="360" w:lineRule="auto"/>
        <w:jc w:val="both"/>
      </w:pPr>
      <w:r w:rsidRPr="00F656CD">
        <w:t xml:space="preserve">Thus, the correlation between the type of influencers and purchase intention is complicated. Micro-influencers can be used better for trust-based or niche-based sales and purchases, and mega-influencers can be used better in awareness-based sales and purchases (Li and Peng, 2021). It may be best to leverage both kinds of influencers as influencers in both roles. Mega influencers can extend the reach to a larger audience, and micro influencers can bolster the credibility, engagement and purchase confidence. </w:t>
      </w:r>
    </w:p>
    <w:p w14:paraId="7EDA346A"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4.6 Theme Four: Platform Differences in Engagement and Conversion</w:t>
      </w:r>
    </w:p>
    <w:p w14:paraId="1419B93A" w14:textId="77777777" w:rsidR="00330797" w:rsidRPr="00F656CD" w:rsidRDefault="005204DA">
      <w:pPr>
        <w:spacing w:line="360" w:lineRule="auto"/>
        <w:jc w:val="both"/>
      </w:pPr>
      <w:r w:rsidRPr="00F656CD">
        <w:t xml:space="preserve">The fourth theme is on the differences between platforms. The analysis reveals that there are different types of engagements in these creator-based platforms: Instagram, Snapchat and new </w:t>
      </w:r>
      <w:r w:rsidRPr="00F656CD">
        <w:lastRenderedPageBreak/>
        <w:t>emerging creator economies. These differences result in alternate ways of creating authenticity and parasocial interactions.</w:t>
      </w:r>
    </w:p>
    <w:p w14:paraId="39E39D25" w14:textId="77777777" w:rsidR="00330797" w:rsidRPr="00F656CD" w:rsidRDefault="005204DA">
      <w:pPr>
        <w:spacing w:line="360" w:lineRule="auto"/>
        <w:jc w:val="both"/>
      </w:pPr>
      <w:r w:rsidRPr="00F656CD">
        <w:t xml:space="preserve">Instagram is very rich in imagery and aspirations. Curated images, reels, stories and lifestyle content are often </w:t>
      </w:r>
      <w:proofErr w:type="spellStart"/>
      <w:r w:rsidRPr="00F656CD">
        <w:t>utilised</w:t>
      </w:r>
      <w:proofErr w:type="spellEnd"/>
      <w:r w:rsidRPr="00F656CD">
        <w:t xml:space="preserve"> by influencers to show off products in an appealing environment (Tafesse and Wood, 2021). This will work well on Instagram for fashion, beauty, travel, lifestyle and fitness brands. Polished content and storytelling by </w:t>
      </w:r>
      <w:proofErr w:type="gramStart"/>
      <w:r w:rsidRPr="00F656CD">
        <w:t>means</w:t>
      </w:r>
      <w:proofErr w:type="gramEnd"/>
      <w:r w:rsidRPr="00F656CD">
        <w:t xml:space="preserve"> of stories and live features will all be supported on this platform. But not everything on Instagram seems real, making it easy to come across content that seems very edited to not be perceived as authentic. So, achieving the perfect aspect with a genuine touch can be crucial to successful Instagram influencer marketing campaigns.</w:t>
      </w:r>
    </w:p>
    <w:p w14:paraId="6C105B52" w14:textId="77777777" w:rsidR="00330797" w:rsidRPr="00F656CD" w:rsidRDefault="005204DA">
      <w:pPr>
        <w:spacing w:line="360" w:lineRule="auto"/>
        <w:jc w:val="both"/>
      </w:pPr>
      <w:r w:rsidRPr="00F656CD">
        <w:t xml:space="preserve">To make a meaningful product experience on Instagram, product creators can use the Instagram stories, Instagram comments and Instagram reels features with micro-influencers. They can interact with their viewers by accepting comments, Polls, Questions and DMs. Instagram, however, can be </w:t>
      </w:r>
      <w:proofErr w:type="spellStart"/>
      <w:r w:rsidRPr="00F656CD">
        <w:t>utilised</w:t>
      </w:r>
      <w:proofErr w:type="spellEnd"/>
      <w:r w:rsidRPr="00F656CD">
        <w:t xml:space="preserve"> by mega influencers to create large-scale visibility and trends. The content they deliver might not be used for building personal confidence or trust, but it could be used to build up the prestige of their brand and social recognition. This indicates Instagram can be helpful for both types of influencers, yet the anticipated results are different.</w:t>
      </w:r>
    </w:p>
    <w:p w14:paraId="4A8C528C" w14:textId="77777777" w:rsidR="00330797" w:rsidRPr="00F656CD" w:rsidRDefault="005204DA">
      <w:pPr>
        <w:spacing w:line="360" w:lineRule="auto"/>
        <w:jc w:val="both"/>
      </w:pPr>
      <w:r w:rsidRPr="00F656CD">
        <w:t>The ‘temporary and immediate' content style of Snapchat translates to another kind of parasocial interaction (Wang, 2019). Ever-changing content on Snapchat might lead to a perception of exclusivity. By engaging with content that hasn't been promoted by an influencer's company, followers may think they are witnessing a more intimate and authentic lens on the influencer's existence. This can enhance the sense of intimacy and emotional bonding. This makes Snapchat a good campaigning tool for those who rely on immediacy, backstage access and personal communication.</w:t>
      </w:r>
    </w:p>
    <w:p w14:paraId="0447A525" w14:textId="77777777" w:rsidR="00330797" w:rsidRPr="00F656CD" w:rsidRDefault="005204DA">
      <w:pPr>
        <w:spacing w:line="360" w:lineRule="auto"/>
        <w:jc w:val="both"/>
      </w:pPr>
      <w:r w:rsidRPr="00F656CD">
        <w:t>But Snapchat may not work as well to find your products long-term like Instagram because they fade away easily and aren't as searchable (</w:t>
      </w:r>
      <w:proofErr w:type="spellStart"/>
      <w:r w:rsidRPr="00F656CD">
        <w:t>DataReportal</w:t>
      </w:r>
      <w:proofErr w:type="spellEnd"/>
      <w:r w:rsidRPr="00F656CD">
        <w:t>, 2025c). This translates to Snapchat could enable more relationships than product visibility, so it's a worthwhile rollout. Because of how micro-influencers work on Snapchat, it may be best to tap into someone's followers who are already connected with that person. It can stimulate prompt responses, brief offers on items and individual suggestions for style, but it can be more fragile in comparison to products (</w:t>
      </w:r>
      <w:proofErr w:type="spellStart"/>
      <w:r w:rsidRPr="00F656CD">
        <w:t>DataReportal</w:t>
      </w:r>
      <w:proofErr w:type="spellEnd"/>
      <w:r w:rsidRPr="00F656CD">
        <w:t xml:space="preserve">, 2025c). </w:t>
      </w:r>
    </w:p>
    <w:p w14:paraId="4B973F94"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lastRenderedPageBreak/>
        <w:t xml:space="preserve">Data </w:t>
      </w:r>
      <w:proofErr w:type="spellStart"/>
      <w:r w:rsidRPr="00F656CD">
        <w:rPr>
          <w:rFonts w:ascii="Times New Roman" w:eastAsia="Times New Roman" w:hAnsi="Times New Roman" w:cs="Times New Roman"/>
          <w:i/>
          <w:iCs/>
          <w:color w:val="000000"/>
          <w:sz w:val="24"/>
          <w:szCs w:val="24"/>
          <w:u w:val="single"/>
        </w:rPr>
        <w:t>Visualisations</w:t>
      </w:r>
      <w:proofErr w:type="spellEnd"/>
      <w:r w:rsidRPr="00F656CD">
        <w:rPr>
          <w:rFonts w:ascii="Times New Roman" w:eastAsia="Times New Roman" w:hAnsi="Times New Roman" w:cs="Times New Roman"/>
          <w:i/>
          <w:iCs/>
          <w:color w:val="000000"/>
          <w:sz w:val="24"/>
          <w:szCs w:val="24"/>
          <w:u w:val="single"/>
        </w:rPr>
        <w:t xml:space="preserve"> for this Chapter</w:t>
      </w:r>
    </w:p>
    <w:p w14:paraId="046EE105" w14:textId="77777777" w:rsidR="00330797" w:rsidRPr="00F656CD" w:rsidRDefault="005204DA">
      <w:pPr>
        <w:spacing w:line="360" w:lineRule="auto"/>
        <w:jc w:val="both"/>
      </w:pPr>
      <w:r w:rsidRPr="00F656CD">
        <w:rPr>
          <w:noProof/>
        </w:rPr>
        <w:drawing>
          <wp:inline distT="0" distB="0" distL="0" distR="0" wp14:anchorId="7AEECDD1" wp14:editId="365AC463">
            <wp:extent cx="5212080" cy="3143794"/>
            <wp:effectExtent l="0" t="0" r="0" b="0"/>
            <wp:docPr id="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1"/>
                    <a:srcRect/>
                    <a:stretch>
                      <a:fillRect/>
                    </a:stretch>
                  </pic:blipFill>
                  <pic:spPr>
                    <a:xfrm>
                      <a:off x="0" y="0"/>
                      <a:ext cx="5212080" cy="3143794"/>
                    </a:xfrm>
                    <a:prstGeom prst="rect">
                      <a:avLst/>
                    </a:prstGeom>
                    <a:ln/>
                  </pic:spPr>
                </pic:pic>
              </a:graphicData>
            </a:graphic>
          </wp:inline>
        </w:drawing>
      </w:r>
    </w:p>
    <w:p w14:paraId="2CBB1E89"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21" w:name="_qhercfsvm572" w:colFirst="0" w:colLast="0"/>
      <w:bookmarkEnd w:id="21"/>
      <w:r w:rsidRPr="00F656CD">
        <w:rPr>
          <w:rFonts w:ascii="Times New Roman" w:eastAsia="Times New Roman" w:hAnsi="Times New Roman" w:cs="Times New Roman"/>
          <w:color w:val="000000"/>
          <w:sz w:val="24"/>
          <w:szCs w:val="24"/>
          <w:u w:val="single"/>
        </w:rPr>
        <w:t>Figure 4.1: Keyword frequency in the submitted findings chapter.</w:t>
      </w:r>
    </w:p>
    <w:p w14:paraId="218F3D92" w14:textId="77777777" w:rsidR="00330797" w:rsidRPr="00F656CD" w:rsidRDefault="005204DA">
      <w:pPr>
        <w:spacing w:line="360" w:lineRule="auto"/>
        <w:jc w:val="both"/>
      </w:pPr>
      <w:r w:rsidRPr="00F656CD">
        <w:rPr>
          <w:i/>
          <w:iCs/>
        </w:rPr>
        <w:t>Source: Author text-mining of the uploaded Chapter 4 document.</w:t>
      </w:r>
    </w:p>
    <w:p w14:paraId="0F39CEAD" w14:textId="77777777" w:rsidR="00330797" w:rsidRPr="00F656CD" w:rsidRDefault="005204DA">
      <w:pPr>
        <w:spacing w:line="360" w:lineRule="auto"/>
        <w:jc w:val="both"/>
      </w:pPr>
      <w:r w:rsidRPr="00F656CD">
        <w:rPr>
          <w:noProof/>
        </w:rPr>
        <w:drawing>
          <wp:inline distT="0" distB="0" distL="0" distR="0" wp14:anchorId="532CCE60" wp14:editId="78F60C7E">
            <wp:extent cx="5212080" cy="3143794"/>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2"/>
                    <a:srcRect/>
                    <a:stretch>
                      <a:fillRect/>
                    </a:stretch>
                  </pic:blipFill>
                  <pic:spPr>
                    <a:xfrm>
                      <a:off x="0" y="0"/>
                      <a:ext cx="5212080" cy="3143794"/>
                    </a:xfrm>
                    <a:prstGeom prst="rect">
                      <a:avLst/>
                    </a:prstGeom>
                    <a:ln/>
                  </pic:spPr>
                </pic:pic>
              </a:graphicData>
            </a:graphic>
          </wp:inline>
        </w:drawing>
      </w:r>
    </w:p>
    <w:p w14:paraId="37BA8503"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22" w:name="_2p4qbk5awdrc" w:colFirst="0" w:colLast="0"/>
      <w:bookmarkEnd w:id="22"/>
      <w:r w:rsidRPr="00F656CD">
        <w:rPr>
          <w:rFonts w:ascii="Times New Roman" w:eastAsia="Times New Roman" w:hAnsi="Times New Roman" w:cs="Times New Roman"/>
          <w:color w:val="000000"/>
          <w:sz w:val="24"/>
          <w:szCs w:val="24"/>
          <w:u w:val="single"/>
        </w:rPr>
        <w:lastRenderedPageBreak/>
        <w:t>Figure 4.2: Theme mentions in the findings chapter.</w:t>
      </w:r>
    </w:p>
    <w:p w14:paraId="098D867B" w14:textId="77777777" w:rsidR="00330797" w:rsidRPr="00F656CD" w:rsidRDefault="005204DA">
      <w:pPr>
        <w:spacing w:line="360" w:lineRule="auto"/>
        <w:jc w:val="both"/>
      </w:pPr>
      <w:r w:rsidRPr="00F656CD">
        <w:rPr>
          <w:i/>
          <w:iCs/>
        </w:rPr>
        <w:t>Source: Author coding of the uploaded Chapter 4 document.</w:t>
      </w:r>
    </w:p>
    <w:p w14:paraId="156CCD9D" w14:textId="77777777" w:rsidR="00330797" w:rsidRPr="00F656CD" w:rsidRDefault="005204DA">
      <w:pPr>
        <w:spacing w:line="360" w:lineRule="auto"/>
        <w:jc w:val="both"/>
      </w:pPr>
      <w:r w:rsidRPr="00F656CD">
        <w:rPr>
          <w:noProof/>
        </w:rPr>
        <w:drawing>
          <wp:inline distT="0" distB="0" distL="0" distR="0" wp14:anchorId="124A32E4" wp14:editId="438F04B5">
            <wp:extent cx="5212080" cy="3143794"/>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3"/>
                    <a:srcRect/>
                    <a:stretch>
                      <a:fillRect/>
                    </a:stretch>
                  </pic:blipFill>
                  <pic:spPr>
                    <a:xfrm>
                      <a:off x="0" y="0"/>
                      <a:ext cx="5212080" cy="3143794"/>
                    </a:xfrm>
                    <a:prstGeom prst="rect">
                      <a:avLst/>
                    </a:prstGeom>
                    <a:ln/>
                  </pic:spPr>
                </pic:pic>
              </a:graphicData>
            </a:graphic>
          </wp:inline>
        </w:drawing>
      </w:r>
    </w:p>
    <w:p w14:paraId="0A18CAF8"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23" w:name="_ywbe7pjs8ui8" w:colFirst="0" w:colLast="0"/>
      <w:bookmarkEnd w:id="23"/>
      <w:r w:rsidRPr="00F656CD">
        <w:rPr>
          <w:rFonts w:ascii="Times New Roman" w:eastAsia="Times New Roman" w:hAnsi="Times New Roman" w:cs="Times New Roman"/>
          <w:color w:val="000000"/>
          <w:sz w:val="24"/>
          <w:szCs w:val="24"/>
          <w:u w:val="single"/>
        </w:rPr>
        <w:t>Figure 4.3: Micro and mega influencer mentions in the findings.</w:t>
      </w:r>
    </w:p>
    <w:p w14:paraId="742F31C8" w14:textId="77777777" w:rsidR="00330797" w:rsidRPr="00F656CD" w:rsidRDefault="005204DA">
      <w:pPr>
        <w:spacing w:line="360" w:lineRule="auto"/>
        <w:jc w:val="both"/>
      </w:pPr>
      <w:r w:rsidRPr="00F656CD">
        <w:rPr>
          <w:i/>
          <w:iCs/>
        </w:rPr>
        <w:t>Source: Author text-mining of the uploaded Chapter 4 document.</w:t>
      </w:r>
    </w:p>
    <w:p w14:paraId="5195AD82" w14:textId="77777777" w:rsidR="00330797" w:rsidRPr="00F656CD" w:rsidRDefault="005204DA">
      <w:pPr>
        <w:spacing w:line="360" w:lineRule="auto"/>
        <w:jc w:val="both"/>
      </w:pPr>
      <w:r w:rsidRPr="00F656CD">
        <w:rPr>
          <w:noProof/>
        </w:rPr>
        <w:drawing>
          <wp:inline distT="0" distB="0" distL="0" distR="0" wp14:anchorId="60B47037" wp14:editId="0541CD5E">
            <wp:extent cx="5212080" cy="3143794"/>
            <wp:effectExtent l="0" t="0" r="0" b="0"/>
            <wp:docPr id="1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4"/>
                    <a:srcRect/>
                    <a:stretch>
                      <a:fillRect/>
                    </a:stretch>
                  </pic:blipFill>
                  <pic:spPr>
                    <a:xfrm>
                      <a:off x="0" y="0"/>
                      <a:ext cx="5212080" cy="3143794"/>
                    </a:xfrm>
                    <a:prstGeom prst="rect">
                      <a:avLst/>
                    </a:prstGeom>
                    <a:ln/>
                  </pic:spPr>
                </pic:pic>
              </a:graphicData>
            </a:graphic>
          </wp:inline>
        </w:drawing>
      </w:r>
    </w:p>
    <w:p w14:paraId="762E24C6"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24" w:name="_ygh6t0itdgc5" w:colFirst="0" w:colLast="0"/>
      <w:bookmarkEnd w:id="24"/>
      <w:r w:rsidRPr="00F656CD">
        <w:rPr>
          <w:rFonts w:ascii="Times New Roman" w:eastAsia="Times New Roman" w:hAnsi="Times New Roman" w:cs="Times New Roman"/>
          <w:color w:val="000000"/>
          <w:sz w:val="24"/>
          <w:szCs w:val="24"/>
          <w:u w:val="single"/>
        </w:rPr>
        <w:lastRenderedPageBreak/>
        <w:t>Figure 4.4: Platform mentions in the findings.</w:t>
      </w:r>
    </w:p>
    <w:p w14:paraId="6345A3E2" w14:textId="77777777" w:rsidR="00330797" w:rsidRPr="00F656CD" w:rsidRDefault="005204DA">
      <w:pPr>
        <w:spacing w:line="360" w:lineRule="auto"/>
        <w:jc w:val="both"/>
      </w:pPr>
      <w:r w:rsidRPr="00F656CD">
        <w:rPr>
          <w:i/>
          <w:iCs/>
        </w:rPr>
        <w:t>Source: Author text-mining of the uploaded Chapter 4 document.</w:t>
      </w:r>
    </w:p>
    <w:p w14:paraId="01ACFAEF" w14:textId="77777777" w:rsidR="00330797" w:rsidRPr="00F656CD" w:rsidRDefault="005204DA">
      <w:pPr>
        <w:spacing w:line="360" w:lineRule="auto"/>
        <w:jc w:val="both"/>
      </w:pPr>
      <w:r w:rsidRPr="00F656CD">
        <w:rPr>
          <w:noProof/>
        </w:rPr>
        <w:drawing>
          <wp:inline distT="0" distB="0" distL="0" distR="0" wp14:anchorId="48704B64" wp14:editId="170916AB">
            <wp:extent cx="5212080" cy="3143794"/>
            <wp:effectExtent l="0" t="0" r="0" b="0"/>
            <wp:docPr id="1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5"/>
                    <a:srcRect/>
                    <a:stretch>
                      <a:fillRect/>
                    </a:stretch>
                  </pic:blipFill>
                  <pic:spPr>
                    <a:xfrm>
                      <a:off x="0" y="0"/>
                      <a:ext cx="5212080" cy="3143794"/>
                    </a:xfrm>
                    <a:prstGeom prst="rect">
                      <a:avLst/>
                    </a:prstGeom>
                    <a:ln/>
                  </pic:spPr>
                </pic:pic>
              </a:graphicData>
            </a:graphic>
          </wp:inline>
        </w:drawing>
      </w:r>
    </w:p>
    <w:p w14:paraId="64235087"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25" w:name="_atxh0ok2zsd" w:colFirst="0" w:colLast="0"/>
      <w:bookmarkEnd w:id="25"/>
      <w:r w:rsidRPr="00F656CD">
        <w:rPr>
          <w:rFonts w:ascii="Times New Roman" w:eastAsia="Times New Roman" w:hAnsi="Times New Roman" w:cs="Times New Roman"/>
          <w:color w:val="000000"/>
          <w:sz w:val="24"/>
          <w:szCs w:val="24"/>
          <w:u w:val="single"/>
        </w:rPr>
        <w:t>Figure 4.5: Market growth context used for interpretation.</w:t>
      </w:r>
    </w:p>
    <w:p w14:paraId="39D5439B" w14:textId="77777777" w:rsidR="00330797" w:rsidRPr="00F656CD" w:rsidRDefault="005204DA">
      <w:pPr>
        <w:spacing w:line="360" w:lineRule="auto"/>
        <w:jc w:val="both"/>
      </w:pPr>
      <w:r w:rsidRPr="00F656CD">
        <w:rPr>
          <w:i/>
          <w:iCs/>
        </w:rPr>
        <w:t xml:space="preserve">Source: Influencer Marketing Hub benchmark series and Statista </w:t>
      </w:r>
      <w:proofErr w:type="gramStart"/>
      <w:r w:rsidRPr="00F656CD">
        <w:rPr>
          <w:i/>
          <w:iCs/>
        </w:rPr>
        <w:t>summary.(</w:t>
      </w:r>
      <w:proofErr w:type="gramEnd"/>
      <w:r w:rsidRPr="00F656CD">
        <w:rPr>
          <w:i/>
          <w:iCs/>
        </w:rPr>
        <w:t xml:space="preserve">Statista, 2025) </w:t>
      </w:r>
    </w:p>
    <w:p w14:paraId="458F65C1" w14:textId="77777777" w:rsidR="00330797" w:rsidRPr="00F656CD" w:rsidRDefault="005204DA">
      <w:pPr>
        <w:spacing w:line="360" w:lineRule="auto"/>
        <w:jc w:val="both"/>
      </w:pPr>
      <w:r w:rsidRPr="00F656CD">
        <w:rPr>
          <w:noProof/>
        </w:rPr>
        <w:drawing>
          <wp:inline distT="0" distB="0" distL="0" distR="0" wp14:anchorId="52B761B5" wp14:editId="602C3072">
            <wp:extent cx="5212080" cy="3143794"/>
            <wp:effectExtent l="0" t="0" r="0" b="0"/>
            <wp:docPr id="13"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6"/>
                    <a:srcRect/>
                    <a:stretch>
                      <a:fillRect/>
                    </a:stretch>
                  </pic:blipFill>
                  <pic:spPr>
                    <a:xfrm>
                      <a:off x="0" y="0"/>
                      <a:ext cx="5212080" cy="3143794"/>
                    </a:xfrm>
                    <a:prstGeom prst="rect">
                      <a:avLst/>
                    </a:prstGeom>
                    <a:ln/>
                  </pic:spPr>
                </pic:pic>
              </a:graphicData>
            </a:graphic>
          </wp:inline>
        </w:drawing>
      </w:r>
    </w:p>
    <w:p w14:paraId="293F6BCA"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26" w:name="_vahwh78ynd8" w:colFirst="0" w:colLast="0"/>
      <w:bookmarkEnd w:id="26"/>
      <w:r w:rsidRPr="00F656CD">
        <w:rPr>
          <w:rFonts w:ascii="Times New Roman" w:eastAsia="Times New Roman" w:hAnsi="Times New Roman" w:cs="Times New Roman"/>
          <w:color w:val="000000"/>
          <w:sz w:val="24"/>
          <w:szCs w:val="24"/>
          <w:u w:val="single"/>
        </w:rPr>
        <w:lastRenderedPageBreak/>
        <w:t xml:space="preserve">Figure 4.6: Platform reach used to </w:t>
      </w:r>
      <w:proofErr w:type="spellStart"/>
      <w:r w:rsidRPr="00F656CD">
        <w:rPr>
          <w:rFonts w:ascii="Times New Roman" w:eastAsia="Times New Roman" w:hAnsi="Times New Roman" w:cs="Times New Roman"/>
          <w:color w:val="000000"/>
          <w:sz w:val="24"/>
          <w:szCs w:val="24"/>
          <w:u w:val="single"/>
        </w:rPr>
        <w:t>contextualise</w:t>
      </w:r>
      <w:proofErr w:type="spellEnd"/>
      <w:r w:rsidRPr="00F656CD">
        <w:rPr>
          <w:rFonts w:ascii="Times New Roman" w:eastAsia="Times New Roman" w:hAnsi="Times New Roman" w:cs="Times New Roman"/>
          <w:color w:val="000000"/>
          <w:sz w:val="24"/>
          <w:szCs w:val="24"/>
          <w:u w:val="single"/>
        </w:rPr>
        <w:t xml:space="preserve"> findings.</w:t>
      </w:r>
    </w:p>
    <w:p w14:paraId="0116F396" w14:textId="77777777" w:rsidR="00330797" w:rsidRPr="00F656CD" w:rsidRDefault="005204DA">
      <w:pPr>
        <w:spacing w:line="360" w:lineRule="auto"/>
        <w:jc w:val="both"/>
      </w:pPr>
      <w:r w:rsidRPr="00F656CD">
        <w:rPr>
          <w:i/>
          <w:iCs/>
        </w:rPr>
        <w:t xml:space="preserve">Source: </w:t>
      </w:r>
      <w:proofErr w:type="spellStart"/>
      <w:r w:rsidRPr="00F656CD">
        <w:rPr>
          <w:i/>
          <w:iCs/>
        </w:rPr>
        <w:t>DataReportal</w:t>
      </w:r>
      <w:proofErr w:type="spellEnd"/>
      <w:r w:rsidRPr="00F656CD">
        <w:rPr>
          <w:i/>
          <w:iCs/>
        </w:rPr>
        <w:t xml:space="preserve"> essential platform statistics, January 2025.</w:t>
      </w:r>
    </w:p>
    <w:p w14:paraId="688B74BE" w14:textId="77777777" w:rsidR="00330797" w:rsidRPr="00F656CD" w:rsidRDefault="005204DA">
      <w:pPr>
        <w:spacing w:line="360" w:lineRule="auto"/>
        <w:jc w:val="both"/>
      </w:pPr>
      <w:r w:rsidRPr="00F656CD">
        <w:rPr>
          <w:noProof/>
        </w:rPr>
        <w:drawing>
          <wp:inline distT="0" distB="0" distL="0" distR="0" wp14:anchorId="1A4B817F" wp14:editId="5DB3B72F">
            <wp:extent cx="5212080" cy="3143794"/>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7"/>
                    <a:srcRect/>
                    <a:stretch>
                      <a:fillRect/>
                    </a:stretch>
                  </pic:blipFill>
                  <pic:spPr>
                    <a:xfrm>
                      <a:off x="0" y="0"/>
                      <a:ext cx="5212080" cy="3143794"/>
                    </a:xfrm>
                    <a:prstGeom prst="rect">
                      <a:avLst/>
                    </a:prstGeom>
                    <a:ln/>
                  </pic:spPr>
                </pic:pic>
              </a:graphicData>
            </a:graphic>
          </wp:inline>
        </w:drawing>
      </w:r>
    </w:p>
    <w:p w14:paraId="490A8028"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27" w:name="_828q3vgd3b2r" w:colFirst="0" w:colLast="0"/>
      <w:bookmarkEnd w:id="27"/>
      <w:r w:rsidRPr="00F656CD">
        <w:rPr>
          <w:rFonts w:ascii="Times New Roman" w:eastAsia="Times New Roman" w:hAnsi="Times New Roman" w:cs="Times New Roman"/>
          <w:color w:val="000000"/>
          <w:sz w:val="24"/>
          <w:szCs w:val="24"/>
          <w:u w:val="single"/>
        </w:rPr>
        <w:t>Figure 4.7: Campaign outcome terms in the findings.</w:t>
      </w:r>
    </w:p>
    <w:p w14:paraId="32E34963" w14:textId="77777777" w:rsidR="00330797" w:rsidRPr="00F656CD" w:rsidRDefault="005204DA">
      <w:pPr>
        <w:spacing w:line="360" w:lineRule="auto"/>
        <w:jc w:val="both"/>
      </w:pPr>
      <w:r w:rsidRPr="00F656CD">
        <w:rPr>
          <w:i/>
          <w:iCs/>
        </w:rPr>
        <w:t>Source: Author coding of the uploaded Chapter 4 document.</w:t>
      </w:r>
    </w:p>
    <w:p w14:paraId="5483200C" w14:textId="77777777" w:rsidR="00330797" w:rsidRPr="00F656CD" w:rsidRDefault="005204DA">
      <w:pPr>
        <w:spacing w:line="360" w:lineRule="auto"/>
        <w:jc w:val="both"/>
      </w:pPr>
      <w:r w:rsidRPr="00F656CD">
        <w:br w:type="page"/>
      </w:r>
    </w:p>
    <w:p w14:paraId="45715855" w14:textId="77777777" w:rsidR="00330797" w:rsidRPr="00F656CD" w:rsidRDefault="005204DA">
      <w:pPr>
        <w:pStyle w:val="Heading1"/>
        <w:spacing w:line="360" w:lineRule="auto"/>
        <w:jc w:val="center"/>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lastRenderedPageBreak/>
        <w:t>Chapter 5: Conclusion and Recommendations</w:t>
      </w:r>
    </w:p>
    <w:p w14:paraId="285684E7" w14:textId="77777777" w:rsidR="00330797" w:rsidRPr="00F656CD" w:rsidRDefault="005204DA">
      <w:pPr>
        <w:spacing w:line="360" w:lineRule="auto"/>
        <w:jc w:val="both"/>
      </w:pPr>
      <w:r w:rsidRPr="00F656CD">
        <w:t xml:space="preserve">The existing conclusion has been updated to provide data-driven recommendations. Don't just base your picks on the number of followers influencers have. The spending on influencer marketing and creator advertising has been growing in external data, but in the thematic analysis, we see that there is a need to invest more and to create better campaigns, which requires more suitable influencers. The summary for this practice is ‘first write the objective, then the campaign'. For awareness, perhaps they will need a </w:t>
      </w:r>
      <w:proofErr w:type="spellStart"/>
      <w:r w:rsidRPr="00F656CD">
        <w:t>megainfluencer</w:t>
      </w:r>
      <w:proofErr w:type="spellEnd"/>
      <w:r w:rsidRPr="00F656CD">
        <w:t xml:space="preserve"> or a platform featuring high reach. When it comes to trust, confidence, consideration and purchase, perhaps micro-influencers and niche creators make the better fit (IAB, 2025).</w:t>
      </w:r>
    </w:p>
    <w:p w14:paraId="1A356B76" w14:textId="77777777" w:rsidR="00330797" w:rsidRPr="00F656CD" w:rsidRDefault="005204DA">
      <w:pPr>
        <w:spacing w:line="360" w:lineRule="auto"/>
        <w:jc w:val="both"/>
      </w:pPr>
      <w:r w:rsidRPr="00F656CD">
        <w:t xml:space="preserve">This recommendation is also "platform" dependent. Instagram is the platform to use when visual credibility, lifestyle fit and product demonstration lie at the core. Snapchat is the medium of choice where the campaign requires instant messaging, confidential and behind-the-scenes information (Snap Inc., 2025). Participative trends, origins of creators and short-form product narrative should leverage creator discovery and build social proof in TikTok and similar creator economies. In all channels, brands must work on measuring beyond likes, the number of comments, questions, saves and shared content, as well as signals for affiliating or shopping. </w:t>
      </w:r>
    </w:p>
    <w:p w14:paraId="0E6843AB"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5.1 Introduction</w:t>
      </w:r>
    </w:p>
    <w:p w14:paraId="50F8BAA1" w14:textId="77777777" w:rsidR="00330797" w:rsidRPr="00F656CD" w:rsidRDefault="005204DA">
      <w:pPr>
        <w:spacing w:line="360" w:lineRule="auto"/>
        <w:jc w:val="both"/>
      </w:pPr>
      <w:r w:rsidRPr="00F656CD">
        <w:t xml:space="preserve">This chapter sums up the dissertation, including each of the influencer authenticity, parasocial interaction and consumer purchase </w:t>
      </w:r>
      <w:proofErr w:type="spellStart"/>
      <w:r w:rsidRPr="00F656CD">
        <w:t>behaviour</w:t>
      </w:r>
      <w:proofErr w:type="spellEnd"/>
      <w:r w:rsidRPr="00F656CD">
        <w:t xml:space="preserve"> in social commerce. The study attempted to investigate the comparison between a micro-influencer and a mega-influencer by </w:t>
      </w:r>
      <w:proofErr w:type="spellStart"/>
      <w:r w:rsidRPr="00F656CD">
        <w:t>analysing</w:t>
      </w:r>
      <w:proofErr w:type="spellEnd"/>
      <w:r w:rsidRPr="00F656CD">
        <w:t xml:space="preserve"> these two on Instagram (social media), as well as on a brand-new creator branch (a creator economy). This study aimed to explore the role of authenticity and emotional connection in consumer trust and the purchase of products by influencers in influencer marketing.</w:t>
      </w:r>
    </w:p>
    <w:p w14:paraId="711CA593" w14:textId="77777777" w:rsidR="00330797" w:rsidRPr="00F656CD" w:rsidRDefault="005204DA">
      <w:pPr>
        <w:spacing w:line="360" w:lineRule="auto"/>
        <w:jc w:val="both"/>
      </w:pPr>
      <w:r w:rsidRPr="00F656CD">
        <w:t xml:space="preserve">This chapter gives a summary of the findings that emerged from the analysis of the secondary data and a cross-connection with the research aim, objectives and questions. It moreover offers useful tips for brands, marketers and influencers. Lastly, the chapter explores the limitations of the study along with some recommendations for further research. </w:t>
      </w:r>
    </w:p>
    <w:p w14:paraId="7308F89A"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5.2 Summary of the Study</w:t>
      </w:r>
    </w:p>
    <w:p w14:paraId="3A36240E" w14:textId="77777777" w:rsidR="00330797" w:rsidRPr="00F656CD" w:rsidRDefault="005204DA">
      <w:pPr>
        <w:spacing w:line="360" w:lineRule="auto"/>
        <w:jc w:val="both"/>
      </w:pPr>
      <w:r w:rsidRPr="00F656CD">
        <w:t xml:space="preserve">The purpose of this study was to create a relationship between the authenticity of influencers and the trust and purchase decisions of consumers in social commerce. The mono method of qualitative </w:t>
      </w:r>
      <w:r w:rsidRPr="00F656CD">
        <w:lastRenderedPageBreak/>
        <w:t xml:space="preserve">secondary research was used to look into this purpose. This study did not involve primary data collection; it focused on secondary data collection from academic literature, </w:t>
      </w:r>
      <w:proofErr w:type="gramStart"/>
      <w:r w:rsidRPr="00F656CD">
        <w:t>industry based</w:t>
      </w:r>
      <w:proofErr w:type="gramEnd"/>
      <w:r w:rsidRPr="00F656CD">
        <w:t xml:space="preserve"> evidence and case examples and publicly available social media insights. Recurring patterns in the authenticity, parasocial interaction, trust and purchase intention and in the differences between platforms were identified using thematic analysis.</w:t>
      </w:r>
    </w:p>
    <w:p w14:paraId="4A120D85" w14:textId="77777777" w:rsidR="00330797" w:rsidRPr="00F656CD" w:rsidRDefault="005204DA">
      <w:pPr>
        <w:spacing w:line="360" w:lineRule="auto"/>
        <w:jc w:val="both"/>
      </w:pPr>
      <w:r w:rsidRPr="00F656CD">
        <w:t>The aspect of influencer marketing in social commerce was a key factor for this research. Consumers are no longer just relying on traditional marketing or on-board advertising methods and direct brand contact. In contrast, some consumers are swayed by social media personalities that are relatable, informative and are seemingly connected emotionally with the users. This essentially brings up the subject of reconnecting with influencers through a connection that consumers can relate to and the authenticity of their content. With this, it is quite relevant to address the authenticity of influencers and the social relationship with them when the consumers are present.</w:t>
      </w:r>
    </w:p>
    <w:p w14:paraId="319D7864" w14:textId="77777777" w:rsidR="00330797" w:rsidRPr="00F656CD" w:rsidRDefault="005204DA">
      <w:pPr>
        <w:spacing w:line="360" w:lineRule="auto"/>
        <w:jc w:val="both"/>
      </w:pPr>
      <w:r w:rsidRPr="00F656CD">
        <w:t xml:space="preserve">It also had to face a big challenge in the field of marketing influencers. Several brands think that the more followers they have, the more successful their marketing will be. But the results indicate that this is too reductionist to be the case. While the mega influencer can provide sizzle with attention at an unprecedented scale, the micro influencer can deliver more of the juice, resulting in a level of trust, relation and engagement that may be considered. Thus, reaching out isn't the only crucial component of influencer marketing - the quality of the connection between the influencer and the audience is important to achieve success (Masuda, Han and Lee, 2022). </w:t>
      </w:r>
    </w:p>
    <w:p w14:paraId="01205C57"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5.3 Conclusion in Relation to the Research Questions</w:t>
      </w:r>
    </w:p>
    <w:p w14:paraId="51831812" w14:textId="77777777" w:rsidR="00330797" w:rsidRPr="00F656CD" w:rsidRDefault="005204DA">
      <w:pPr>
        <w:spacing w:line="360" w:lineRule="auto"/>
        <w:jc w:val="both"/>
      </w:pPr>
      <w:r w:rsidRPr="00F656CD">
        <w:t>The first research question asked: What are the differences in perceived authenticity of micro-influencers and mega-influencers in social commerce?</w:t>
      </w:r>
    </w:p>
    <w:p w14:paraId="2D3F59A9" w14:textId="77777777" w:rsidR="00330797" w:rsidRPr="00F656CD" w:rsidRDefault="005204DA">
      <w:pPr>
        <w:spacing w:line="360" w:lineRule="auto"/>
        <w:jc w:val="both"/>
      </w:pPr>
      <w:r w:rsidRPr="00F656CD">
        <w:t xml:space="preserve">The study revealed that many people believe that </w:t>
      </w:r>
      <w:proofErr w:type="spellStart"/>
      <w:r w:rsidRPr="00F656CD">
        <w:t>megainfluencers</w:t>
      </w:r>
      <w:proofErr w:type="spellEnd"/>
      <w:r w:rsidRPr="00F656CD">
        <w:t xml:space="preserve"> are not as authentic as micro-influencers. This is because these micro-influencers typically have small and niche audiences. The content tends to focus on more personal, less formal and specialist topics. Followers may not look upon them as famous brand salesmen, but as regular human persons who have actually used the products. They may be seen as normal rather than brand celebrities. It promotes their trust and credibility with the micro-influencer.</w:t>
      </w:r>
    </w:p>
    <w:p w14:paraId="725F75A5" w14:textId="77777777" w:rsidR="00330797" w:rsidRPr="00F656CD" w:rsidRDefault="005204DA">
      <w:pPr>
        <w:spacing w:line="360" w:lineRule="auto"/>
        <w:jc w:val="both"/>
      </w:pPr>
      <w:r w:rsidRPr="00F656CD">
        <w:lastRenderedPageBreak/>
        <w:t xml:space="preserve">Mega influencers, for instance, are more helpful in increasing visibility and awareness. They have a big fan following, and this enables brands to get to a wider market in a short time. When they tout numerous brand or product names that aren't their typical ones, however, there can be questions regarding their authenticity. When followers believe that it is primarily an economic advantage to follow an endorsement, then the credibility of the influencer decreases. So, Mega influencers aren't bad, but their influence relies on a number of factors, such as product matching, transparency and uniformity. </w:t>
      </w:r>
    </w:p>
    <w:p w14:paraId="53311F32" w14:textId="77777777" w:rsidR="00330797" w:rsidRPr="00F656CD" w:rsidRDefault="005204DA">
      <w:pPr>
        <w:spacing w:line="360" w:lineRule="auto"/>
        <w:jc w:val="both"/>
      </w:pPr>
      <w:r w:rsidRPr="00F656CD">
        <w:t>The second research question asked: How does parasocial interaction influence consumer trust in social commerce?</w:t>
      </w:r>
    </w:p>
    <w:p w14:paraId="1E869C81" w14:textId="77777777" w:rsidR="00330797" w:rsidRPr="00F656CD" w:rsidRDefault="005204DA">
      <w:pPr>
        <w:spacing w:line="360" w:lineRule="auto"/>
        <w:jc w:val="both"/>
      </w:pPr>
      <w:r w:rsidRPr="00F656CD">
        <w:t>The study revealed that there is a significant relationship between parasocial interaction and consumers' trust. Consumers may lose their sense of balance, and the one-sidedness of the emotional bond is activated when they monitor the daily life of the influencers, experience their personal life stories, share their opinions and see their everyday lifestyle. Both the individual influencer and individual follower may not know each other personally, but the follower may be familiar with the individual influencer. This feeling level of intimacy creates a greater impression on the influencer's recommendations.</w:t>
      </w:r>
    </w:p>
    <w:p w14:paraId="2D2EC473" w14:textId="77777777" w:rsidR="00330797" w:rsidRPr="00F656CD" w:rsidRDefault="005204DA">
      <w:pPr>
        <w:spacing w:line="360" w:lineRule="auto"/>
        <w:jc w:val="both"/>
      </w:pPr>
      <w:r w:rsidRPr="00F656CD">
        <w:t xml:space="preserve">Interactions between influencers and followers will be particularly meaningful when influencers share something of themselves and are sincere in their messaging. Friends' followers are more likely to trust the influencer's recommendations if they feel that these friends know the influencer. Such trust might then impact the purchase intention. Hence, parasocial interaction serves as a linkage between an authentic influencer's personality and the consumer's actions. </w:t>
      </w:r>
    </w:p>
    <w:p w14:paraId="76334378" w14:textId="77777777" w:rsidR="00330797" w:rsidRPr="00F656CD" w:rsidRDefault="005204DA">
      <w:pPr>
        <w:spacing w:line="360" w:lineRule="auto"/>
        <w:jc w:val="both"/>
      </w:pPr>
      <w:r w:rsidRPr="00F656CD">
        <w:t>The third research question asked: What impact does influencer type have on consumer purchase intention?</w:t>
      </w:r>
    </w:p>
    <w:p w14:paraId="27B04EAD" w14:textId="77777777" w:rsidR="00330797" w:rsidRPr="00F656CD" w:rsidRDefault="005204DA">
      <w:pPr>
        <w:spacing w:line="360" w:lineRule="auto"/>
        <w:jc w:val="both"/>
      </w:pPr>
      <w:r w:rsidRPr="00F656CD">
        <w:t xml:space="preserve">The results indicated that there is definitely a difference in the type of influencer and intention to purchase. Micro-influencers can prove effective at prompting purchase intention where the product is trustworthy, explanatory and/or niche. For instance, if you are a cosmetics, fitness, skin care, lifestyle, technology or niche brand, followers will have faith in the experience and recognition of micro-influencers. </w:t>
      </w:r>
    </w:p>
    <w:p w14:paraId="31C714E5" w14:textId="77777777" w:rsidR="00330797" w:rsidRPr="00F656CD" w:rsidRDefault="005204DA">
      <w:pPr>
        <w:spacing w:line="360" w:lineRule="auto"/>
        <w:jc w:val="both"/>
      </w:pPr>
      <w:r w:rsidRPr="00F656CD">
        <w:lastRenderedPageBreak/>
        <w:t xml:space="preserve">The scope of increasing awareness, popularity, and developing a brand image is more effective through mega influencers. They are able to make products accessible to a large audience, and they can add a sense of desirability. When their content comes across as too commercial and/or not brand-relevant, though, they have a lesser chance of turning followers into buyers. So, micro-influencers are more likely to inspire trust, and mega-influencers can be more effective at gaining brand exposure. </w:t>
      </w:r>
    </w:p>
    <w:p w14:paraId="3D796B0F" w14:textId="77777777" w:rsidR="00330797" w:rsidRPr="00F656CD" w:rsidRDefault="005204DA">
      <w:pPr>
        <w:spacing w:line="360" w:lineRule="auto"/>
        <w:jc w:val="both"/>
      </w:pPr>
      <w:r w:rsidRPr="00F656CD">
        <w:t>The fourth research question asked: Do different platforms have engagement and conversion differences, like in Instagram and Snapchat?</w:t>
      </w:r>
    </w:p>
    <w:p w14:paraId="760CFE6E" w14:textId="77777777" w:rsidR="00330797" w:rsidRPr="00F656CD" w:rsidRDefault="005204DA">
      <w:pPr>
        <w:spacing w:line="360" w:lineRule="auto"/>
        <w:jc w:val="both"/>
      </w:pPr>
      <w:r w:rsidRPr="00F656CD">
        <w:t>The study showed that there are differences to consider between platforms. Instagram enables you to do sight and longing influencer marketing. It can be used for lifestyle and fashion, beauty and fitness content for influencers to showcase products with stories, reels and images. The temporary nature of Snapchat content in the "snaps" room and the pervasiveness of “9 to 5” items give Snapchat a greater sense of immediacy and exclusivity. This can help to facilitate an emotional connection and parasocial interaction. Participation, short form, trends and user-generated discussion are facilitated in emerging creator economies, like TikTok. These sites can help make content look spontaneous and real (Chae, 2018).</w:t>
      </w:r>
    </w:p>
    <w:p w14:paraId="6B89B5F3" w14:textId="77777777" w:rsidR="00330797" w:rsidRPr="00F656CD" w:rsidRDefault="005204DA">
      <w:pPr>
        <w:spacing w:line="360" w:lineRule="auto"/>
        <w:jc w:val="both"/>
      </w:pPr>
      <w:r w:rsidRPr="00F656CD">
        <w:t xml:space="preserve">This entails the brands adhering to the same social media influencer approach for all social platforms. Message, content style and type of influencer have to be platform-appropriate. Instagram is a tool that can be used to tell stories with images, Snapchat can be used to be intimate, quickly engaging, and a new type of creator economy can be used to create participatory and trend-based influence. </w:t>
      </w:r>
    </w:p>
    <w:p w14:paraId="1D160C03"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5.4 Overall Conclusion</w:t>
      </w:r>
    </w:p>
    <w:p w14:paraId="71D795BF" w14:textId="77777777" w:rsidR="00330797" w:rsidRPr="00F656CD" w:rsidRDefault="005204DA">
      <w:pPr>
        <w:spacing w:line="360" w:lineRule="auto"/>
        <w:jc w:val="both"/>
      </w:pPr>
      <w:r w:rsidRPr="00F656CD">
        <w:t>Overall, this dissertation confirms that there is a need to build emotional connection, trust and authenticity in order to be successful with influencer marketing in social commerce, and not simply rely on followers. There are so many micro-influencers and mega-influencers; all of them are useful, but for different ventures! Micro-influencers have a greater impact on contributing to the brand's trust, relatability and engagement in the community. They are better at generating reach, brand visibility and the aspirational positioning of brands by "Mega Influencers".</w:t>
      </w:r>
    </w:p>
    <w:p w14:paraId="7698A53D" w14:textId="77777777" w:rsidR="00330797" w:rsidRPr="00F656CD" w:rsidRDefault="005204DA">
      <w:pPr>
        <w:spacing w:line="360" w:lineRule="auto"/>
        <w:jc w:val="both"/>
      </w:pPr>
      <w:r w:rsidRPr="00F656CD">
        <w:lastRenderedPageBreak/>
        <w:t>Authenticity is one of the paramount criteria since consumers appreciate more those who seem to be more genuine, transparent and consistent as influencers. When followers think that an influencer is a genuine user and/or a fan of the product, the message is more influential. But if the endorsement is perceived as being commercial and/or forced, the confidence and the interest of the consumer in the brand suffer.</w:t>
      </w:r>
    </w:p>
    <w:p w14:paraId="590801E1" w14:textId="77777777" w:rsidR="00330797" w:rsidRPr="00F656CD" w:rsidRDefault="005204DA">
      <w:pPr>
        <w:spacing w:line="360" w:lineRule="auto"/>
        <w:jc w:val="both"/>
      </w:pPr>
      <w:r w:rsidRPr="00F656CD">
        <w:t xml:space="preserve">It's also because of </w:t>
      </w:r>
      <w:proofErr w:type="spellStart"/>
      <w:r w:rsidRPr="00F656CD">
        <w:t>interfragilis</w:t>
      </w:r>
      <w:proofErr w:type="spellEnd"/>
      <w:r w:rsidRPr="00F656CD">
        <w:t>, the parasocial interaction. When users feel some sort of emotional sense towards the influencer, it means they have trust in the influencer's advice and are more willing to do what the influencer says. This indicates that influencer marketing goes beyond just an advertisement and is a promotional activity as well. It's also a trust-based type of marketing that establishes a relationship between customers and the marketer through trust, identity and emotional closeness.</w:t>
      </w:r>
    </w:p>
    <w:p w14:paraId="233D0429" w14:textId="77777777" w:rsidR="00330797" w:rsidRPr="00F656CD" w:rsidRDefault="005204DA">
      <w:pPr>
        <w:spacing w:line="360" w:lineRule="auto"/>
        <w:jc w:val="both"/>
      </w:pPr>
      <w:r w:rsidRPr="00F656CD">
        <w:t xml:space="preserve">The study also finds that having a platform impacts influencers' effectiveness. This has translated across to the creation of Instagram, Snapchat, and the emerging economies of creators. So, any good brand needs to come up with a strategy based on the habits and expectations of the different social media platforms. </w:t>
      </w:r>
    </w:p>
    <w:p w14:paraId="76D55030"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5.5 Practical Recommendations</w:t>
      </w:r>
    </w:p>
    <w:p w14:paraId="70724396" w14:textId="77777777" w:rsidR="00330797" w:rsidRPr="00F656CD" w:rsidRDefault="005204DA">
      <w:pPr>
        <w:spacing w:line="360" w:lineRule="auto"/>
        <w:jc w:val="both"/>
      </w:pPr>
      <w:r w:rsidRPr="00F656CD">
        <w:t xml:space="preserve">Just because many followers on their profile doesn't mean they're the right choice to target for a brand. Followers are not a measure of influence to purchase, trust or credibility. Choosing an influencer should be based on their past </w:t>
      </w:r>
      <w:proofErr w:type="spellStart"/>
      <w:r w:rsidRPr="00F656CD">
        <w:t>behaviour</w:t>
      </w:r>
      <w:proofErr w:type="spellEnd"/>
      <w:r w:rsidRPr="00F656CD">
        <w:t>, the fit of the content being shared, and the relevance of the audience. Brands should evaluate engagement quality, audience relevance, content fit, and the track record of the influencers that they would be working with. It may be better to have a "micro" influencer who has a loyal, engaged audience rather than a "mega" influencer who has a more passive audience.</w:t>
      </w:r>
    </w:p>
    <w:p w14:paraId="6A97BEF6" w14:textId="77777777" w:rsidR="00330797" w:rsidRPr="00F656CD" w:rsidRDefault="005204DA">
      <w:pPr>
        <w:spacing w:line="360" w:lineRule="auto"/>
        <w:jc w:val="both"/>
      </w:pPr>
      <w:r w:rsidRPr="00F656CD">
        <w:t>Micro-influencers are recommended by brands if one of the aims of the campaign is building trust, explaining and getting people to buy. It is the application of micro-influencers with products that can be used for personal experience, detailed recommendations and community discussion. They have a more intimate relationship with their audience, enabling them to build up an aura of authenticity, which is significant for them.</w:t>
      </w:r>
    </w:p>
    <w:p w14:paraId="5A85CBBE" w14:textId="77777777" w:rsidR="00330797" w:rsidRPr="00F656CD" w:rsidRDefault="005204DA">
      <w:pPr>
        <w:spacing w:line="360" w:lineRule="auto"/>
        <w:jc w:val="both"/>
      </w:pPr>
      <w:r w:rsidRPr="00F656CD">
        <w:lastRenderedPageBreak/>
        <w:t>Mass awareness, visibility and brand image are a situation that calls for mega influencers. But when it comes to working with an influencer, brands need to make sure it'll match their image. Consistency in tone and style with the influencer's typical posting could be seen as fake and influence their followers to be less trusting.</w:t>
      </w:r>
    </w:p>
    <w:p w14:paraId="59E612D6" w14:textId="77777777" w:rsidR="00330797" w:rsidRPr="00F656CD" w:rsidRDefault="005204DA">
      <w:pPr>
        <w:spacing w:line="360" w:lineRule="auto"/>
        <w:jc w:val="both"/>
      </w:pPr>
      <w:r w:rsidRPr="00F656CD">
        <w:t>When creating sponsored content, it's important to be transparent about it. If it's a partnership that does have a financial element, it needs to be clearly mentioned, or it could damage consumer trust. There's a difference between transparency and a lack of authenticity. Many times, it can help build trust as followers like it when they are told the truth.</w:t>
      </w:r>
    </w:p>
    <w:p w14:paraId="6A6D7B46" w14:textId="77777777" w:rsidR="00330797" w:rsidRPr="00F656CD" w:rsidRDefault="005204DA">
      <w:pPr>
        <w:spacing w:line="360" w:lineRule="auto"/>
        <w:jc w:val="both"/>
      </w:pPr>
      <w:r w:rsidRPr="00F656CD">
        <w:t>Brands/business need to create content for platform specific content. Instagram campaigns need to revolve around the quality of the images, lifestyle fit, and engagement-based storytelling. Immediacy, exclusivity and behind-the-scenes content are all essential elements in a Snapchat campaign. Where suitable, have short form video, trends, challenges and participatory content. It is unlikely that you will get the best results if you replicate the same campaign to all platforms.</w:t>
      </w:r>
    </w:p>
    <w:p w14:paraId="051F1CFA" w14:textId="77777777" w:rsidR="00330797" w:rsidRPr="00F656CD" w:rsidRDefault="005204DA">
      <w:pPr>
        <w:spacing w:line="360" w:lineRule="auto"/>
        <w:jc w:val="both"/>
      </w:pPr>
      <w:r w:rsidRPr="00F656CD">
        <w:t xml:space="preserve">Having more likes and views is not the end of the goal for brands, as there needs to be a bigger engagement, too. Sending comments, sharing, saving, asking questions, talking directly to consumers and about their products are more telling signs of consumer interest than anything else. These are indicators that can help you see if followers are appreciating the content or if they're deciding on your products. </w:t>
      </w:r>
    </w:p>
    <w:p w14:paraId="15A74F8E"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5.6 Limitations of the Study</w:t>
      </w:r>
    </w:p>
    <w:p w14:paraId="4EA3BEEC" w14:textId="77777777" w:rsidR="00330797" w:rsidRPr="00F656CD" w:rsidRDefault="005204DA">
      <w:pPr>
        <w:spacing w:line="360" w:lineRule="auto"/>
        <w:jc w:val="both"/>
      </w:pPr>
      <w:r w:rsidRPr="00F656CD">
        <w:t>The results of this study may be limited in some ways. Firstly, it's only secondary research. In other words, primary consumer data, as well as influencer data and data from marketing decision makers, was not gathered. There is therefore limited use of literature, reports and case-based evidence in the study. The use of this approach, while being useful in determining general patterns, doesn't directly measure the opinion of a representative sample of consumers.</w:t>
      </w:r>
    </w:p>
    <w:p w14:paraId="7AE03062" w14:textId="77777777" w:rsidR="00330797" w:rsidRPr="00F656CD" w:rsidRDefault="005204DA">
      <w:pPr>
        <w:spacing w:line="360" w:lineRule="auto"/>
        <w:jc w:val="both"/>
      </w:pPr>
      <w:r w:rsidRPr="00F656CD">
        <w:t xml:space="preserve">Second, the study is of a qualitative and of an 'interpretative' nature. It doesn't try to demonstrate through statistical testing the causal relationships between the authenticity, parasocial interaction, trust and purchase </w:t>
      </w:r>
      <w:proofErr w:type="spellStart"/>
      <w:r w:rsidRPr="00F656CD">
        <w:t>behaviour</w:t>
      </w:r>
      <w:proofErr w:type="spellEnd"/>
      <w:r w:rsidRPr="00F656CD">
        <w:t>. The results, hence, describe patterns and meanings and do not provide numbers or proof.</w:t>
      </w:r>
    </w:p>
    <w:p w14:paraId="05AD18D7" w14:textId="77777777" w:rsidR="00330797" w:rsidRPr="00F656CD" w:rsidRDefault="005204DA">
      <w:pPr>
        <w:spacing w:line="360" w:lineRule="auto"/>
        <w:jc w:val="both"/>
      </w:pPr>
      <w:r w:rsidRPr="00F656CD">
        <w:lastRenderedPageBreak/>
        <w:t>Thirdly, Instagram is better represented within the available literature than Snapchat and emerging creator economies. Thirdly, there is more available literature relating to Instagram than to Snapchat and emerging creator economies. This has made for a balance of evidence. Instagram has been extensively studied, and newer creator platforms, such as Snapchat, have been studied less. Hence, platform comparison has only a certain amount of value, depending on the availability of pre-existing studies.</w:t>
      </w:r>
    </w:p>
    <w:p w14:paraId="5C9E9FAF" w14:textId="77777777" w:rsidR="00330797" w:rsidRPr="00F656CD" w:rsidRDefault="005204DA">
      <w:pPr>
        <w:spacing w:line="360" w:lineRule="auto"/>
        <w:jc w:val="both"/>
      </w:pPr>
      <w:r w:rsidRPr="00F656CD">
        <w:t xml:space="preserve">Fourth, the landscape of influencer marketing is constantly evolving. New features, algorithms, consumer </w:t>
      </w:r>
      <w:proofErr w:type="spellStart"/>
      <w:r w:rsidRPr="00F656CD">
        <w:t>behaviour</w:t>
      </w:r>
      <w:proofErr w:type="spellEnd"/>
      <w:r w:rsidRPr="00F656CD">
        <w:t xml:space="preserve"> factors and advertising regulations keep emerging on the platform. This indicates that attributes of this finding might change as social commerce develops. </w:t>
      </w:r>
    </w:p>
    <w:p w14:paraId="4C60E386"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5.7 Recommendations for Future Research</w:t>
      </w:r>
    </w:p>
    <w:p w14:paraId="3C057B8C" w14:textId="77777777" w:rsidR="00330797" w:rsidRPr="00F656CD" w:rsidRDefault="005204DA">
      <w:pPr>
        <w:spacing w:line="360" w:lineRule="auto"/>
        <w:jc w:val="both"/>
      </w:pPr>
      <w:r w:rsidRPr="00F656CD">
        <w:t xml:space="preserve">Further studies should include the collection of primary information from the consumers and confirm the results obtained from this study. Consumers' personal feelings towards micro-influencers and mega-influencers can be </w:t>
      </w:r>
      <w:proofErr w:type="spellStart"/>
      <w:r w:rsidRPr="00F656CD">
        <w:t>analysed</w:t>
      </w:r>
      <w:proofErr w:type="spellEnd"/>
      <w:r w:rsidRPr="00F656CD">
        <w:t xml:space="preserve"> by looking at the survey or interviews. This would give more conclusive evidence relating to trust, emotional connection and purchase intention. </w:t>
      </w:r>
    </w:p>
    <w:p w14:paraId="39618AF8" w14:textId="77777777" w:rsidR="00330797" w:rsidRPr="00F656CD" w:rsidRDefault="005204DA">
      <w:pPr>
        <w:spacing w:line="360" w:lineRule="auto"/>
        <w:jc w:val="both"/>
      </w:pPr>
      <w:r w:rsidRPr="00F656CD">
        <w:t>Future research should also compare platforms more directly. Studies could examine the same type of influencer campaign across Instagram, Snapchat, TikTok and YouTube Shorts to understand which platform creates stronger engagement and conversion. This would help brands make better platform-based decisions.</w:t>
      </w:r>
    </w:p>
    <w:p w14:paraId="6E1D0F27" w14:textId="77777777" w:rsidR="00330797" w:rsidRPr="00F656CD" w:rsidRDefault="005204DA">
      <w:pPr>
        <w:pStyle w:val="Heading2"/>
        <w:spacing w:line="360" w:lineRule="auto"/>
        <w:jc w:val="both"/>
        <w:rPr>
          <w:rFonts w:ascii="Times New Roman" w:eastAsia="Times New Roman" w:hAnsi="Times New Roman" w:cs="Times New Roman"/>
          <w:color w:val="000000"/>
          <w:sz w:val="24"/>
          <w:szCs w:val="24"/>
        </w:rPr>
      </w:pPr>
      <w:r w:rsidRPr="00F656CD">
        <w:rPr>
          <w:rFonts w:ascii="Times New Roman" w:eastAsia="Times New Roman" w:hAnsi="Times New Roman" w:cs="Times New Roman"/>
          <w:color w:val="000000"/>
          <w:sz w:val="24"/>
          <w:szCs w:val="24"/>
        </w:rPr>
        <w:lastRenderedPageBreak/>
        <w:t xml:space="preserve">Data </w:t>
      </w:r>
      <w:proofErr w:type="spellStart"/>
      <w:r w:rsidRPr="00F656CD">
        <w:rPr>
          <w:rFonts w:ascii="Times New Roman" w:eastAsia="Times New Roman" w:hAnsi="Times New Roman" w:cs="Times New Roman"/>
          <w:color w:val="000000"/>
          <w:sz w:val="24"/>
          <w:szCs w:val="24"/>
        </w:rPr>
        <w:t>Visualisations</w:t>
      </w:r>
      <w:proofErr w:type="spellEnd"/>
      <w:r w:rsidRPr="00F656CD">
        <w:rPr>
          <w:rFonts w:ascii="Times New Roman" w:eastAsia="Times New Roman" w:hAnsi="Times New Roman" w:cs="Times New Roman"/>
          <w:color w:val="000000"/>
          <w:sz w:val="24"/>
          <w:szCs w:val="24"/>
        </w:rPr>
        <w:t xml:space="preserve"> for this Chapter</w:t>
      </w:r>
    </w:p>
    <w:p w14:paraId="6BDB3ACF" w14:textId="77777777" w:rsidR="00330797" w:rsidRPr="00F656CD" w:rsidRDefault="005204DA">
      <w:pPr>
        <w:spacing w:line="360" w:lineRule="auto"/>
        <w:jc w:val="both"/>
      </w:pPr>
      <w:r w:rsidRPr="00F656CD">
        <w:rPr>
          <w:noProof/>
        </w:rPr>
        <w:drawing>
          <wp:inline distT="0" distB="0" distL="0" distR="0" wp14:anchorId="52875BF1" wp14:editId="2DDF0C89">
            <wp:extent cx="5212080" cy="3143794"/>
            <wp:effectExtent l="0" t="0" r="0" b="0"/>
            <wp:docPr id="1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8"/>
                    <a:srcRect/>
                    <a:stretch>
                      <a:fillRect/>
                    </a:stretch>
                  </pic:blipFill>
                  <pic:spPr>
                    <a:xfrm>
                      <a:off x="0" y="0"/>
                      <a:ext cx="5212080" cy="3143794"/>
                    </a:xfrm>
                    <a:prstGeom prst="rect">
                      <a:avLst/>
                    </a:prstGeom>
                    <a:ln/>
                  </pic:spPr>
                </pic:pic>
              </a:graphicData>
            </a:graphic>
          </wp:inline>
        </w:drawing>
      </w:r>
    </w:p>
    <w:p w14:paraId="546C09EA"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28" w:name="_bqlfu92w1zv4" w:colFirst="0" w:colLast="0"/>
      <w:bookmarkEnd w:id="28"/>
      <w:r w:rsidRPr="00F656CD">
        <w:rPr>
          <w:rFonts w:ascii="Times New Roman" w:eastAsia="Times New Roman" w:hAnsi="Times New Roman" w:cs="Times New Roman"/>
          <w:color w:val="000000"/>
          <w:sz w:val="24"/>
          <w:szCs w:val="24"/>
          <w:u w:val="single"/>
        </w:rPr>
        <w:t>Figure 5.1: Keyword frequency in the submitted conclusion chapter.</w:t>
      </w:r>
    </w:p>
    <w:p w14:paraId="4FC53371" w14:textId="77777777" w:rsidR="00330797" w:rsidRPr="00F656CD" w:rsidRDefault="005204DA">
      <w:pPr>
        <w:spacing w:line="360" w:lineRule="auto"/>
        <w:jc w:val="both"/>
      </w:pPr>
      <w:r w:rsidRPr="00F656CD">
        <w:rPr>
          <w:i/>
          <w:iCs/>
        </w:rPr>
        <w:t>Source: Author text-mining of the uploaded Chapter 5 document.</w:t>
      </w:r>
    </w:p>
    <w:p w14:paraId="5B53634B" w14:textId="77777777" w:rsidR="00330797" w:rsidRPr="00F656CD" w:rsidRDefault="005204DA">
      <w:pPr>
        <w:spacing w:line="360" w:lineRule="auto"/>
        <w:jc w:val="both"/>
      </w:pPr>
      <w:r w:rsidRPr="00F656CD">
        <w:rPr>
          <w:noProof/>
        </w:rPr>
        <w:drawing>
          <wp:inline distT="0" distB="0" distL="0" distR="0" wp14:anchorId="60F0B165" wp14:editId="0CD2506D">
            <wp:extent cx="5212080" cy="3143794"/>
            <wp:effectExtent l="0" t="0" r="0" b="0"/>
            <wp:docPr id="1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9"/>
                    <a:srcRect/>
                    <a:stretch>
                      <a:fillRect/>
                    </a:stretch>
                  </pic:blipFill>
                  <pic:spPr>
                    <a:xfrm>
                      <a:off x="0" y="0"/>
                      <a:ext cx="5212080" cy="3143794"/>
                    </a:xfrm>
                    <a:prstGeom prst="rect">
                      <a:avLst/>
                    </a:prstGeom>
                    <a:ln/>
                  </pic:spPr>
                </pic:pic>
              </a:graphicData>
            </a:graphic>
          </wp:inline>
        </w:drawing>
      </w:r>
    </w:p>
    <w:p w14:paraId="29152E02"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29" w:name="_csvepfr599e5" w:colFirst="0" w:colLast="0"/>
      <w:bookmarkEnd w:id="29"/>
      <w:r w:rsidRPr="00F656CD">
        <w:rPr>
          <w:rFonts w:ascii="Times New Roman" w:eastAsia="Times New Roman" w:hAnsi="Times New Roman" w:cs="Times New Roman"/>
          <w:color w:val="000000"/>
          <w:sz w:val="24"/>
          <w:szCs w:val="24"/>
          <w:u w:val="single"/>
        </w:rPr>
        <w:lastRenderedPageBreak/>
        <w:t>Figure 5.2: Recommendation themes in the conclusion.</w:t>
      </w:r>
    </w:p>
    <w:p w14:paraId="2C92BC93" w14:textId="77777777" w:rsidR="00330797" w:rsidRPr="00F656CD" w:rsidRDefault="005204DA">
      <w:pPr>
        <w:spacing w:line="360" w:lineRule="auto"/>
        <w:jc w:val="both"/>
      </w:pPr>
      <w:r w:rsidRPr="00F656CD">
        <w:rPr>
          <w:i/>
          <w:iCs/>
        </w:rPr>
        <w:t>Source: Author coding of the uploaded Chapter 5 document.</w:t>
      </w:r>
    </w:p>
    <w:p w14:paraId="14590F93" w14:textId="77777777" w:rsidR="00330797" w:rsidRPr="00F656CD" w:rsidRDefault="005204DA">
      <w:pPr>
        <w:spacing w:line="360" w:lineRule="auto"/>
        <w:jc w:val="both"/>
      </w:pPr>
      <w:r w:rsidRPr="00F656CD">
        <w:rPr>
          <w:noProof/>
        </w:rPr>
        <w:drawing>
          <wp:inline distT="0" distB="0" distL="0" distR="0" wp14:anchorId="7B642C2D" wp14:editId="4CFFBE98">
            <wp:extent cx="5212080" cy="3143794"/>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40"/>
                    <a:srcRect/>
                    <a:stretch>
                      <a:fillRect/>
                    </a:stretch>
                  </pic:blipFill>
                  <pic:spPr>
                    <a:xfrm>
                      <a:off x="0" y="0"/>
                      <a:ext cx="5212080" cy="3143794"/>
                    </a:xfrm>
                    <a:prstGeom prst="rect">
                      <a:avLst/>
                    </a:prstGeom>
                    <a:ln/>
                  </pic:spPr>
                </pic:pic>
              </a:graphicData>
            </a:graphic>
          </wp:inline>
        </w:drawing>
      </w:r>
    </w:p>
    <w:p w14:paraId="37B72869"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30" w:name="_mdow09l1a6d5" w:colFirst="0" w:colLast="0"/>
      <w:bookmarkEnd w:id="30"/>
      <w:r w:rsidRPr="00F656CD">
        <w:rPr>
          <w:rFonts w:ascii="Times New Roman" w:eastAsia="Times New Roman" w:hAnsi="Times New Roman" w:cs="Times New Roman"/>
          <w:color w:val="000000"/>
          <w:sz w:val="24"/>
          <w:szCs w:val="24"/>
          <w:u w:val="single"/>
        </w:rPr>
        <w:t>Figure 5.3: Conclusion emphasis by concept group.</w:t>
      </w:r>
    </w:p>
    <w:p w14:paraId="08960BDB" w14:textId="77777777" w:rsidR="00330797" w:rsidRPr="00F656CD" w:rsidRDefault="005204DA">
      <w:pPr>
        <w:spacing w:line="360" w:lineRule="auto"/>
        <w:jc w:val="both"/>
      </w:pPr>
      <w:r w:rsidRPr="00F656CD">
        <w:rPr>
          <w:i/>
          <w:iCs/>
        </w:rPr>
        <w:t>Source: Author text-mining of the uploaded Chapter 5 document.</w:t>
      </w:r>
    </w:p>
    <w:p w14:paraId="7F517D83" w14:textId="77777777" w:rsidR="00330797" w:rsidRPr="00F656CD" w:rsidRDefault="005204DA">
      <w:pPr>
        <w:spacing w:line="360" w:lineRule="auto"/>
        <w:jc w:val="both"/>
      </w:pPr>
      <w:r w:rsidRPr="00F656CD">
        <w:rPr>
          <w:noProof/>
        </w:rPr>
        <w:drawing>
          <wp:inline distT="0" distB="0" distL="0" distR="0" wp14:anchorId="0A3FBDFD" wp14:editId="4A68548C">
            <wp:extent cx="5212080" cy="3143794"/>
            <wp:effectExtent l="0" t="0" r="0" b="0"/>
            <wp:docPr id="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1"/>
                    <a:srcRect/>
                    <a:stretch>
                      <a:fillRect/>
                    </a:stretch>
                  </pic:blipFill>
                  <pic:spPr>
                    <a:xfrm>
                      <a:off x="0" y="0"/>
                      <a:ext cx="5212080" cy="3143794"/>
                    </a:xfrm>
                    <a:prstGeom prst="rect">
                      <a:avLst/>
                    </a:prstGeom>
                    <a:ln/>
                  </pic:spPr>
                </pic:pic>
              </a:graphicData>
            </a:graphic>
          </wp:inline>
        </w:drawing>
      </w:r>
    </w:p>
    <w:p w14:paraId="74490A31"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31" w:name="_s2cgqds4rtg9" w:colFirst="0" w:colLast="0"/>
      <w:bookmarkEnd w:id="31"/>
      <w:r w:rsidRPr="00F656CD">
        <w:rPr>
          <w:rFonts w:ascii="Times New Roman" w:eastAsia="Times New Roman" w:hAnsi="Times New Roman" w:cs="Times New Roman"/>
          <w:color w:val="000000"/>
          <w:sz w:val="24"/>
          <w:szCs w:val="24"/>
          <w:u w:val="single"/>
        </w:rPr>
        <w:lastRenderedPageBreak/>
        <w:t>Figure 5.4: U.S. creator advertising spend trend.</w:t>
      </w:r>
    </w:p>
    <w:p w14:paraId="3118E087" w14:textId="77777777" w:rsidR="00330797" w:rsidRPr="00F656CD" w:rsidRDefault="005204DA">
      <w:pPr>
        <w:spacing w:line="360" w:lineRule="auto"/>
        <w:jc w:val="both"/>
      </w:pPr>
      <w:r w:rsidRPr="00F656CD">
        <w:rPr>
          <w:i/>
          <w:iCs/>
        </w:rPr>
        <w:t>Source: IAB Creator Economy Ad Spend and Strategy reporting.</w:t>
      </w:r>
    </w:p>
    <w:p w14:paraId="226A7615" w14:textId="77777777" w:rsidR="00330797" w:rsidRPr="00F656CD" w:rsidRDefault="005204DA">
      <w:pPr>
        <w:spacing w:line="360" w:lineRule="auto"/>
        <w:jc w:val="both"/>
      </w:pPr>
      <w:r w:rsidRPr="00F656CD">
        <w:rPr>
          <w:noProof/>
        </w:rPr>
        <w:drawing>
          <wp:inline distT="0" distB="0" distL="0" distR="0" wp14:anchorId="1F805D32" wp14:editId="1A8414F1">
            <wp:extent cx="5212080" cy="3143794"/>
            <wp:effectExtent l="0" t="0" r="0" b="0"/>
            <wp:docPr id="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42"/>
                    <a:srcRect/>
                    <a:stretch>
                      <a:fillRect/>
                    </a:stretch>
                  </pic:blipFill>
                  <pic:spPr>
                    <a:xfrm>
                      <a:off x="0" y="0"/>
                      <a:ext cx="5212080" cy="3143794"/>
                    </a:xfrm>
                    <a:prstGeom prst="rect">
                      <a:avLst/>
                    </a:prstGeom>
                    <a:ln/>
                  </pic:spPr>
                </pic:pic>
              </a:graphicData>
            </a:graphic>
          </wp:inline>
        </w:drawing>
      </w:r>
    </w:p>
    <w:p w14:paraId="6940D1B4"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32" w:name="_bq87izklm4ib" w:colFirst="0" w:colLast="0"/>
      <w:bookmarkEnd w:id="32"/>
      <w:r w:rsidRPr="00F656CD">
        <w:rPr>
          <w:rFonts w:ascii="Times New Roman" w:eastAsia="Times New Roman" w:hAnsi="Times New Roman" w:cs="Times New Roman"/>
          <w:color w:val="000000"/>
          <w:sz w:val="24"/>
          <w:szCs w:val="24"/>
          <w:u w:val="single"/>
        </w:rPr>
        <w:t>Figure 5.5: Revised chapter word count balance.</w:t>
      </w:r>
    </w:p>
    <w:p w14:paraId="76B9CA91" w14:textId="77777777" w:rsidR="00330797" w:rsidRPr="00F656CD" w:rsidRDefault="005204DA">
      <w:pPr>
        <w:spacing w:line="360" w:lineRule="auto"/>
        <w:jc w:val="both"/>
      </w:pPr>
      <w:r w:rsidRPr="00F656CD">
        <w:rPr>
          <w:i/>
          <w:iCs/>
        </w:rPr>
        <w:t>Source: Author calculation from the revised dissertation file.</w:t>
      </w:r>
    </w:p>
    <w:p w14:paraId="509D1742" w14:textId="77777777" w:rsidR="00330797" w:rsidRPr="00F656CD" w:rsidRDefault="005204DA">
      <w:pPr>
        <w:spacing w:line="360" w:lineRule="auto"/>
        <w:jc w:val="both"/>
      </w:pPr>
      <w:r w:rsidRPr="00F656CD">
        <w:rPr>
          <w:noProof/>
        </w:rPr>
        <w:drawing>
          <wp:inline distT="0" distB="0" distL="0" distR="0" wp14:anchorId="582429DB" wp14:editId="7E669B42">
            <wp:extent cx="5212080" cy="3143794"/>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3"/>
                    <a:srcRect/>
                    <a:stretch>
                      <a:fillRect/>
                    </a:stretch>
                  </pic:blipFill>
                  <pic:spPr>
                    <a:xfrm>
                      <a:off x="0" y="0"/>
                      <a:ext cx="5212080" cy="3143794"/>
                    </a:xfrm>
                    <a:prstGeom prst="rect">
                      <a:avLst/>
                    </a:prstGeom>
                    <a:ln/>
                  </pic:spPr>
                </pic:pic>
              </a:graphicData>
            </a:graphic>
          </wp:inline>
        </w:drawing>
      </w:r>
    </w:p>
    <w:p w14:paraId="35921F1C"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33" w:name="_jpd5iutapqf9" w:colFirst="0" w:colLast="0"/>
      <w:bookmarkEnd w:id="33"/>
      <w:r w:rsidRPr="00F656CD">
        <w:rPr>
          <w:rFonts w:ascii="Times New Roman" w:eastAsia="Times New Roman" w:hAnsi="Times New Roman" w:cs="Times New Roman"/>
          <w:color w:val="000000"/>
          <w:sz w:val="24"/>
          <w:szCs w:val="24"/>
          <w:u w:val="single"/>
        </w:rPr>
        <w:lastRenderedPageBreak/>
        <w:t>Figure 5.6: Core concept frequency in the revised dissertation.</w:t>
      </w:r>
    </w:p>
    <w:p w14:paraId="41C050BC" w14:textId="77777777" w:rsidR="00330797" w:rsidRPr="00F656CD" w:rsidRDefault="005204DA">
      <w:pPr>
        <w:spacing w:line="360" w:lineRule="auto"/>
        <w:jc w:val="both"/>
      </w:pPr>
      <w:r w:rsidRPr="00F656CD">
        <w:rPr>
          <w:i/>
          <w:iCs/>
        </w:rPr>
        <w:t>Source: Author text-mining of the revised dissertation text.</w:t>
      </w:r>
    </w:p>
    <w:p w14:paraId="09E614CA" w14:textId="77777777" w:rsidR="00330797" w:rsidRPr="00F656CD" w:rsidRDefault="005204DA">
      <w:pPr>
        <w:spacing w:line="360" w:lineRule="auto"/>
        <w:jc w:val="both"/>
      </w:pPr>
      <w:r w:rsidRPr="00F656CD">
        <w:rPr>
          <w:noProof/>
        </w:rPr>
        <w:drawing>
          <wp:inline distT="0" distB="0" distL="0" distR="0" wp14:anchorId="415F37F9" wp14:editId="7CF3352D">
            <wp:extent cx="5212080" cy="3414811"/>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4"/>
                    <a:srcRect/>
                    <a:stretch>
                      <a:fillRect/>
                    </a:stretch>
                  </pic:blipFill>
                  <pic:spPr>
                    <a:xfrm>
                      <a:off x="0" y="0"/>
                      <a:ext cx="5212080" cy="3414811"/>
                    </a:xfrm>
                    <a:prstGeom prst="rect">
                      <a:avLst/>
                    </a:prstGeom>
                    <a:ln/>
                  </pic:spPr>
                </pic:pic>
              </a:graphicData>
            </a:graphic>
          </wp:inline>
        </w:drawing>
      </w:r>
    </w:p>
    <w:p w14:paraId="5AB850B7" w14:textId="77777777" w:rsidR="00330797" w:rsidRPr="00F656CD" w:rsidRDefault="005204DA">
      <w:pPr>
        <w:pStyle w:val="Heading1"/>
        <w:spacing w:line="360" w:lineRule="auto"/>
        <w:jc w:val="center"/>
        <w:rPr>
          <w:rFonts w:ascii="Times New Roman" w:eastAsia="Times New Roman" w:hAnsi="Times New Roman" w:cs="Times New Roman"/>
          <w:color w:val="000000"/>
          <w:sz w:val="24"/>
          <w:szCs w:val="24"/>
          <w:u w:val="single"/>
        </w:rPr>
      </w:pPr>
      <w:bookmarkStart w:id="34" w:name="_j04f7orh0y3h" w:colFirst="0" w:colLast="0"/>
      <w:bookmarkEnd w:id="34"/>
      <w:r w:rsidRPr="00F656CD">
        <w:rPr>
          <w:rFonts w:ascii="Times New Roman" w:eastAsia="Times New Roman" w:hAnsi="Times New Roman" w:cs="Times New Roman"/>
          <w:color w:val="000000"/>
          <w:sz w:val="24"/>
          <w:szCs w:val="24"/>
          <w:u w:val="single"/>
        </w:rPr>
        <w:t>Figure 5.7: Data inputs supporting recommendations.</w:t>
      </w:r>
    </w:p>
    <w:p w14:paraId="6BFD5352" w14:textId="77777777" w:rsidR="00330797" w:rsidRPr="00F656CD" w:rsidRDefault="005204DA">
      <w:pPr>
        <w:spacing w:line="360" w:lineRule="auto"/>
        <w:jc w:val="both"/>
      </w:pPr>
      <w:r w:rsidRPr="00F656CD">
        <w:rPr>
          <w:i/>
          <w:iCs/>
        </w:rPr>
        <w:t>Source: Author classification of evidence used in the revised dissertation.</w:t>
      </w:r>
    </w:p>
    <w:p w14:paraId="70725EA2" w14:textId="77777777" w:rsidR="00330797" w:rsidRPr="00F656CD" w:rsidRDefault="005204DA">
      <w:pPr>
        <w:spacing w:line="360" w:lineRule="auto"/>
        <w:jc w:val="both"/>
      </w:pPr>
      <w:r w:rsidRPr="00F656CD">
        <w:br w:type="page"/>
      </w:r>
    </w:p>
    <w:p w14:paraId="6EA551C7" w14:textId="77777777" w:rsidR="00330797" w:rsidRPr="00F656CD" w:rsidRDefault="005204DA">
      <w:pPr>
        <w:pStyle w:val="Heading1"/>
        <w:spacing w:line="360" w:lineRule="auto"/>
        <w:jc w:val="both"/>
        <w:rPr>
          <w:rFonts w:ascii="Times New Roman" w:eastAsia="Times New Roman" w:hAnsi="Times New Roman" w:cs="Times New Roman"/>
          <w:i/>
          <w:iCs/>
          <w:color w:val="000000"/>
          <w:sz w:val="28"/>
          <w:szCs w:val="28"/>
          <w:u w:val="single"/>
        </w:rPr>
      </w:pPr>
      <w:r w:rsidRPr="00F656CD">
        <w:rPr>
          <w:rFonts w:ascii="Times New Roman" w:eastAsia="Times New Roman" w:hAnsi="Times New Roman" w:cs="Times New Roman"/>
          <w:i/>
          <w:iCs/>
          <w:color w:val="000000"/>
          <w:sz w:val="28"/>
          <w:szCs w:val="28"/>
          <w:u w:val="single"/>
        </w:rPr>
        <w:lastRenderedPageBreak/>
        <w:t>References</w:t>
      </w:r>
    </w:p>
    <w:p w14:paraId="573F32E8" w14:textId="77777777" w:rsidR="00330797" w:rsidRPr="00F656CD" w:rsidRDefault="005204DA">
      <w:pPr>
        <w:numPr>
          <w:ilvl w:val="0"/>
          <w:numId w:val="3"/>
        </w:numPr>
        <w:spacing w:before="240" w:after="0" w:line="360" w:lineRule="auto"/>
        <w:jc w:val="both"/>
      </w:pPr>
      <w:proofErr w:type="spellStart"/>
      <w:r w:rsidRPr="00F656CD">
        <w:t>Audrezet</w:t>
      </w:r>
      <w:proofErr w:type="spellEnd"/>
      <w:r w:rsidRPr="00F656CD">
        <w:t xml:space="preserve">, A., de </w:t>
      </w:r>
      <w:proofErr w:type="spellStart"/>
      <w:r w:rsidRPr="00F656CD">
        <w:t>Kerviler</w:t>
      </w:r>
      <w:proofErr w:type="spellEnd"/>
      <w:r w:rsidRPr="00F656CD">
        <w:t xml:space="preserve">, G. and </w:t>
      </w:r>
      <w:proofErr w:type="spellStart"/>
      <w:r w:rsidRPr="00F656CD">
        <w:t>Moulard</w:t>
      </w:r>
      <w:proofErr w:type="spellEnd"/>
      <w:r w:rsidRPr="00F656CD">
        <w:t xml:space="preserve">, J.G., 2020. Authenticity under threat: When social media influencers need to go beyond self-presentation. </w:t>
      </w:r>
      <w:r w:rsidRPr="00F656CD">
        <w:rPr>
          <w:i/>
          <w:iCs/>
        </w:rPr>
        <w:t>Journal of Business Research</w:t>
      </w:r>
      <w:r w:rsidRPr="00F656CD">
        <w:t>, 117, pp.557–569.</w:t>
      </w:r>
    </w:p>
    <w:p w14:paraId="2E90D29D" w14:textId="77777777" w:rsidR="00330797" w:rsidRPr="00F656CD" w:rsidRDefault="005204DA">
      <w:pPr>
        <w:numPr>
          <w:ilvl w:val="0"/>
          <w:numId w:val="3"/>
        </w:numPr>
        <w:spacing w:after="0" w:line="360" w:lineRule="auto"/>
        <w:jc w:val="both"/>
      </w:pPr>
      <w:r w:rsidRPr="00F656CD">
        <w:t xml:space="preserve">Aw, E.C.X., Tan, G.W.H., Chuah, S.H.W., Ooi, K.B. and </w:t>
      </w:r>
      <w:proofErr w:type="spellStart"/>
      <w:r w:rsidRPr="00F656CD">
        <w:t>Hajli</w:t>
      </w:r>
      <w:proofErr w:type="spellEnd"/>
      <w:r w:rsidRPr="00F656CD">
        <w:t xml:space="preserve">, N., 2022. Be my friend! Cultivating parasocial relationships with social media influencers: Findings from PLS-SEM and </w:t>
      </w:r>
      <w:proofErr w:type="spellStart"/>
      <w:r w:rsidRPr="00F656CD">
        <w:t>fsQCA</w:t>
      </w:r>
      <w:proofErr w:type="spellEnd"/>
      <w:r w:rsidRPr="00F656CD">
        <w:t xml:space="preserve">. </w:t>
      </w:r>
      <w:r w:rsidRPr="00F656CD">
        <w:rPr>
          <w:i/>
          <w:iCs/>
        </w:rPr>
        <w:t>Information Technology and People</w:t>
      </w:r>
      <w:r w:rsidRPr="00F656CD">
        <w:t>, 36(1), pp.66–94.</w:t>
      </w:r>
    </w:p>
    <w:p w14:paraId="04EC8CD5" w14:textId="77777777" w:rsidR="00330797" w:rsidRPr="00F656CD" w:rsidRDefault="005204DA">
      <w:pPr>
        <w:numPr>
          <w:ilvl w:val="0"/>
          <w:numId w:val="3"/>
        </w:numPr>
        <w:spacing w:after="0" w:line="360" w:lineRule="auto"/>
        <w:jc w:val="both"/>
      </w:pPr>
      <w:proofErr w:type="spellStart"/>
      <w:r w:rsidRPr="00F656CD">
        <w:t>Belanche</w:t>
      </w:r>
      <w:proofErr w:type="spellEnd"/>
      <w:r w:rsidRPr="00F656CD">
        <w:t xml:space="preserve">, D., </w:t>
      </w:r>
      <w:proofErr w:type="spellStart"/>
      <w:r w:rsidRPr="00F656CD">
        <w:t>Casaló</w:t>
      </w:r>
      <w:proofErr w:type="spellEnd"/>
      <w:r w:rsidRPr="00F656CD">
        <w:t xml:space="preserve">, L.V., Flavián, M. and Ibáñez-Sánchez, S., 2021. Understanding influencer marketing: The role of congruence between influencers, products and consumers. </w:t>
      </w:r>
      <w:r w:rsidRPr="00F656CD">
        <w:rPr>
          <w:i/>
          <w:iCs/>
        </w:rPr>
        <w:t>Journal of Business Research</w:t>
      </w:r>
      <w:r w:rsidRPr="00F656CD">
        <w:t>, 132, pp.186–195.</w:t>
      </w:r>
    </w:p>
    <w:p w14:paraId="01E378E9" w14:textId="77777777" w:rsidR="00330797" w:rsidRPr="00F656CD" w:rsidRDefault="005204DA">
      <w:pPr>
        <w:numPr>
          <w:ilvl w:val="0"/>
          <w:numId w:val="3"/>
        </w:numPr>
        <w:spacing w:after="0" w:line="360" w:lineRule="auto"/>
        <w:jc w:val="both"/>
      </w:pPr>
      <w:r w:rsidRPr="00F656CD">
        <w:t xml:space="preserve">Braun, V. and Clarke, V., 2006. Using thematic analysis in psychology. </w:t>
      </w:r>
      <w:r w:rsidRPr="00F656CD">
        <w:rPr>
          <w:i/>
          <w:iCs/>
        </w:rPr>
        <w:t>Qualitative Research in Psychology</w:t>
      </w:r>
      <w:r w:rsidRPr="00F656CD">
        <w:t>, 3(2), pp.77–101.</w:t>
      </w:r>
    </w:p>
    <w:p w14:paraId="0EA23899" w14:textId="77777777" w:rsidR="00330797" w:rsidRPr="00F656CD" w:rsidRDefault="005204DA">
      <w:pPr>
        <w:numPr>
          <w:ilvl w:val="0"/>
          <w:numId w:val="3"/>
        </w:numPr>
        <w:spacing w:after="0" w:line="360" w:lineRule="auto"/>
        <w:jc w:val="both"/>
      </w:pPr>
      <w:proofErr w:type="spellStart"/>
      <w:r w:rsidRPr="00F656CD">
        <w:t>Casaló</w:t>
      </w:r>
      <w:proofErr w:type="spellEnd"/>
      <w:r w:rsidRPr="00F656CD">
        <w:t xml:space="preserve">, L.V., Flavián, C. and </w:t>
      </w:r>
      <w:proofErr w:type="spellStart"/>
      <w:r w:rsidRPr="00F656CD">
        <w:t>Guinalíu</w:t>
      </w:r>
      <w:proofErr w:type="spellEnd"/>
      <w:r w:rsidRPr="00F656CD">
        <w:t xml:space="preserve">, M., 2010. Promoting consumer participation and loyalty to online communities. </w:t>
      </w:r>
      <w:r w:rsidRPr="00F656CD">
        <w:rPr>
          <w:i/>
          <w:iCs/>
        </w:rPr>
        <w:t>Computers in Human Behavior</w:t>
      </w:r>
      <w:r w:rsidRPr="00F656CD">
        <w:t>, 26(5), pp.1001–1011.</w:t>
      </w:r>
    </w:p>
    <w:p w14:paraId="0061F0AC" w14:textId="77777777" w:rsidR="00330797" w:rsidRPr="00F656CD" w:rsidRDefault="005204DA">
      <w:pPr>
        <w:numPr>
          <w:ilvl w:val="0"/>
          <w:numId w:val="3"/>
        </w:numPr>
        <w:spacing w:after="0" w:line="360" w:lineRule="auto"/>
        <w:jc w:val="both"/>
      </w:pPr>
      <w:r w:rsidRPr="00F656CD">
        <w:t xml:space="preserve">Chae, J., 2018. Explaining females' envy toward social media influencers. </w:t>
      </w:r>
      <w:r w:rsidRPr="00F656CD">
        <w:rPr>
          <w:i/>
          <w:iCs/>
        </w:rPr>
        <w:t>Media Psychology</w:t>
      </w:r>
      <w:r w:rsidRPr="00F656CD">
        <w:t>, 21(2), pp.246–262.</w:t>
      </w:r>
    </w:p>
    <w:p w14:paraId="485AAB9C" w14:textId="77777777" w:rsidR="00330797" w:rsidRPr="00F656CD" w:rsidRDefault="005204DA">
      <w:pPr>
        <w:numPr>
          <w:ilvl w:val="0"/>
          <w:numId w:val="3"/>
        </w:numPr>
        <w:spacing w:after="0" w:line="360" w:lineRule="auto"/>
        <w:jc w:val="both"/>
      </w:pPr>
      <w:proofErr w:type="spellStart"/>
      <w:r w:rsidRPr="00F656CD">
        <w:t>DataReportal</w:t>
      </w:r>
      <w:proofErr w:type="spellEnd"/>
      <w:r w:rsidRPr="00F656CD">
        <w:t xml:space="preserve">, 2025a. </w:t>
      </w:r>
      <w:r w:rsidRPr="00F656CD">
        <w:rPr>
          <w:i/>
          <w:iCs/>
        </w:rPr>
        <w:t>Digital 2025: Global Overview Report</w:t>
      </w:r>
      <w:r w:rsidRPr="00F656CD">
        <w:t>. Available online.</w:t>
      </w:r>
    </w:p>
    <w:p w14:paraId="59765132" w14:textId="77777777" w:rsidR="00330797" w:rsidRPr="00F656CD" w:rsidRDefault="005204DA">
      <w:pPr>
        <w:numPr>
          <w:ilvl w:val="0"/>
          <w:numId w:val="3"/>
        </w:numPr>
        <w:spacing w:after="0" w:line="360" w:lineRule="auto"/>
        <w:jc w:val="both"/>
      </w:pPr>
      <w:proofErr w:type="spellStart"/>
      <w:r w:rsidRPr="00F656CD">
        <w:t>DataReportal</w:t>
      </w:r>
      <w:proofErr w:type="spellEnd"/>
      <w:r w:rsidRPr="00F656CD">
        <w:t xml:space="preserve">, 2025b. </w:t>
      </w:r>
      <w:r w:rsidRPr="00F656CD">
        <w:rPr>
          <w:i/>
          <w:iCs/>
        </w:rPr>
        <w:t>Essential Instagram statistics and trends for 2025</w:t>
      </w:r>
      <w:r w:rsidRPr="00F656CD">
        <w:t>. Available online.</w:t>
      </w:r>
    </w:p>
    <w:p w14:paraId="2B15C501" w14:textId="77777777" w:rsidR="00330797" w:rsidRPr="00F656CD" w:rsidRDefault="005204DA">
      <w:pPr>
        <w:numPr>
          <w:ilvl w:val="0"/>
          <w:numId w:val="3"/>
        </w:numPr>
        <w:spacing w:after="0" w:line="360" w:lineRule="auto"/>
        <w:jc w:val="both"/>
      </w:pPr>
      <w:proofErr w:type="spellStart"/>
      <w:r w:rsidRPr="00F656CD">
        <w:t>DataReportal</w:t>
      </w:r>
      <w:proofErr w:type="spellEnd"/>
      <w:r w:rsidRPr="00F656CD">
        <w:t xml:space="preserve">, 2025c. </w:t>
      </w:r>
      <w:r w:rsidRPr="00F656CD">
        <w:rPr>
          <w:i/>
          <w:iCs/>
        </w:rPr>
        <w:t>Essential Snapchat statistics and trends for 2025</w:t>
      </w:r>
      <w:r w:rsidRPr="00F656CD">
        <w:t>. Available online.</w:t>
      </w:r>
    </w:p>
    <w:p w14:paraId="7D338908" w14:textId="77777777" w:rsidR="00330797" w:rsidRPr="00F656CD" w:rsidRDefault="005204DA">
      <w:pPr>
        <w:numPr>
          <w:ilvl w:val="0"/>
          <w:numId w:val="3"/>
        </w:numPr>
        <w:spacing w:after="0" w:line="360" w:lineRule="auto"/>
        <w:jc w:val="both"/>
      </w:pPr>
      <w:proofErr w:type="spellStart"/>
      <w:r w:rsidRPr="00F656CD">
        <w:t>DataReportal</w:t>
      </w:r>
      <w:proofErr w:type="spellEnd"/>
      <w:r w:rsidRPr="00F656CD">
        <w:t xml:space="preserve">, 2025d. </w:t>
      </w:r>
      <w:r w:rsidRPr="00F656CD">
        <w:rPr>
          <w:i/>
          <w:iCs/>
        </w:rPr>
        <w:t>Essential TikTok statistics and trends for 2025</w:t>
      </w:r>
      <w:r w:rsidRPr="00F656CD">
        <w:t>. Available online.</w:t>
      </w:r>
    </w:p>
    <w:p w14:paraId="3D1CF7A9" w14:textId="77777777" w:rsidR="00330797" w:rsidRPr="00F656CD" w:rsidRDefault="005204DA">
      <w:pPr>
        <w:numPr>
          <w:ilvl w:val="0"/>
          <w:numId w:val="3"/>
        </w:numPr>
        <w:spacing w:after="0" w:line="360" w:lineRule="auto"/>
        <w:jc w:val="both"/>
      </w:pPr>
      <w:proofErr w:type="spellStart"/>
      <w:r w:rsidRPr="00F656CD">
        <w:t>DataReportal</w:t>
      </w:r>
      <w:proofErr w:type="spellEnd"/>
      <w:r w:rsidRPr="00F656CD">
        <w:t xml:space="preserve">, 2025e. </w:t>
      </w:r>
      <w:r w:rsidRPr="00F656CD">
        <w:rPr>
          <w:i/>
          <w:iCs/>
        </w:rPr>
        <w:t>Essential YouTube statistics and trends for 2025</w:t>
      </w:r>
      <w:r w:rsidRPr="00F656CD">
        <w:t>. Available online.</w:t>
      </w:r>
    </w:p>
    <w:p w14:paraId="1B55DCB2" w14:textId="77777777" w:rsidR="00330797" w:rsidRPr="00F656CD" w:rsidRDefault="005204DA">
      <w:pPr>
        <w:numPr>
          <w:ilvl w:val="0"/>
          <w:numId w:val="3"/>
        </w:numPr>
        <w:spacing w:after="0" w:line="360" w:lineRule="auto"/>
        <w:jc w:val="both"/>
      </w:pPr>
      <w:r w:rsidRPr="00F656CD">
        <w:t xml:space="preserve">De </w:t>
      </w:r>
      <w:proofErr w:type="spellStart"/>
      <w:r w:rsidRPr="00F656CD">
        <w:t>Veirman</w:t>
      </w:r>
      <w:proofErr w:type="spellEnd"/>
      <w:r w:rsidRPr="00F656CD">
        <w:t xml:space="preserve">, M., </w:t>
      </w:r>
      <w:proofErr w:type="spellStart"/>
      <w:r w:rsidRPr="00F656CD">
        <w:t>Cauberghe</w:t>
      </w:r>
      <w:proofErr w:type="spellEnd"/>
      <w:r w:rsidRPr="00F656CD">
        <w:t xml:space="preserve">, V. and </w:t>
      </w:r>
      <w:proofErr w:type="spellStart"/>
      <w:r w:rsidRPr="00F656CD">
        <w:t>Hudders</w:t>
      </w:r>
      <w:proofErr w:type="spellEnd"/>
      <w:r w:rsidRPr="00F656CD">
        <w:t xml:space="preserve">, L., 2017. Marketing through Instagram influencers: The impact of number of followers and product divergence on brand attitude. </w:t>
      </w:r>
      <w:r w:rsidRPr="00F656CD">
        <w:rPr>
          <w:i/>
          <w:iCs/>
        </w:rPr>
        <w:t>International Journal of Advertising</w:t>
      </w:r>
      <w:r w:rsidRPr="00F656CD">
        <w:t>, 36(5), pp.798–828.</w:t>
      </w:r>
    </w:p>
    <w:p w14:paraId="48006B62" w14:textId="77777777" w:rsidR="00330797" w:rsidRPr="00F656CD" w:rsidRDefault="005204DA">
      <w:pPr>
        <w:numPr>
          <w:ilvl w:val="0"/>
          <w:numId w:val="3"/>
        </w:numPr>
        <w:spacing w:after="0" w:line="360" w:lineRule="auto"/>
        <w:jc w:val="both"/>
      </w:pPr>
      <w:proofErr w:type="spellStart"/>
      <w:r w:rsidRPr="00F656CD">
        <w:t>Djafarova</w:t>
      </w:r>
      <w:proofErr w:type="spellEnd"/>
      <w:r w:rsidRPr="00F656CD">
        <w:t xml:space="preserve">, E. and Rushworth, C., 2017. Exploring the credibility of online celebrities' Instagram profiles in influencing the purchase decisions of young female users. </w:t>
      </w:r>
      <w:r w:rsidRPr="00F656CD">
        <w:rPr>
          <w:i/>
          <w:iCs/>
        </w:rPr>
        <w:t>Computers in Human Behavior</w:t>
      </w:r>
      <w:r w:rsidRPr="00F656CD">
        <w:t>, 68, pp.1–7.</w:t>
      </w:r>
    </w:p>
    <w:p w14:paraId="53247CD2" w14:textId="77777777" w:rsidR="00330797" w:rsidRPr="00F656CD" w:rsidRDefault="005204DA">
      <w:pPr>
        <w:numPr>
          <w:ilvl w:val="0"/>
          <w:numId w:val="3"/>
        </w:numPr>
        <w:spacing w:after="0" w:line="360" w:lineRule="auto"/>
        <w:jc w:val="both"/>
      </w:pPr>
      <w:proofErr w:type="spellStart"/>
      <w:r w:rsidRPr="00F656CD">
        <w:t>Djafarova</w:t>
      </w:r>
      <w:proofErr w:type="spellEnd"/>
      <w:r w:rsidRPr="00F656CD">
        <w:t xml:space="preserve">, E. and </w:t>
      </w:r>
      <w:proofErr w:type="spellStart"/>
      <w:r w:rsidRPr="00F656CD">
        <w:t>Trofimenko</w:t>
      </w:r>
      <w:proofErr w:type="spellEnd"/>
      <w:r w:rsidRPr="00F656CD">
        <w:t xml:space="preserve">, O., 2019. Instagram influencers and the perception of the authenticity of online content. </w:t>
      </w:r>
      <w:r w:rsidRPr="00F656CD">
        <w:rPr>
          <w:i/>
          <w:iCs/>
        </w:rPr>
        <w:t>Journal of Retailing and Consumer Services</w:t>
      </w:r>
      <w:r w:rsidRPr="00F656CD">
        <w:t>, 50, pp.131–139.</w:t>
      </w:r>
    </w:p>
    <w:p w14:paraId="39D5658C" w14:textId="77777777" w:rsidR="00330797" w:rsidRPr="00F656CD" w:rsidRDefault="005204DA">
      <w:pPr>
        <w:numPr>
          <w:ilvl w:val="0"/>
          <w:numId w:val="3"/>
        </w:numPr>
        <w:spacing w:after="0" w:line="360" w:lineRule="auto"/>
        <w:jc w:val="both"/>
      </w:pPr>
      <w:r w:rsidRPr="00F656CD">
        <w:lastRenderedPageBreak/>
        <w:t xml:space="preserve">Enberg, J., 2022. </w:t>
      </w:r>
      <w:r w:rsidRPr="00F656CD">
        <w:rPr>
          <w:i/>
          <w:iCs/>
        </w:rPr>
        <w:t>Influencer Marketing 2022: Navigating trust, spending, and the creator economy</w:t>
      </w:r>
      <w:r w:rsidRPr="00F656CD">
        <w:t>. New York: Insider Intelligence/eMarketer.</w:t>
      </w:r>
    </w:p>
    <w:p w14:paraId="4AA57CDB" w14:textId="77777777" w:rsidR="00330797" w:rsidRPr="00F656CD" w:rsidRDefault="005204DA">
      <w:pPr>
        <w:numPr>
          <w:ilvl w:val="0"/>
          <w:numId w:val="3"/>
        </w:numPr>
        <w:spacing w:after="0" w:line="360" w:lineRule="auto"/>
        <w:jc w:val="both"/>
      </w:pPr>
      <w:r w:rsidRPr="00F656CD">
        <w:t xml:space="preserve">Fromm, J. and Read, A., 2018. </w:t>
      </w:r>
      <w:r w:rsidRPr="00F656CD">
        <w:rPr>
          <w:i/>
          <w:iCs/>
        </w:rPr>
        <w:t>Marketing to Gen Z: The rules for reaching this vast and very different generation of influencers</w:t>
      </w:r>
      <w:r w:rsidRPr="00F656CD">
        <w:t>. New York: AMACOM.</w:t>
      </w:r>
    </w:p>
    <w:p w14:paraId="49B3C4F6" w14:textId="77777777" w:rsidR="00330797" w:rsidRPr="00F656CD" w:rsidRDefault="005204DA">
      <w:pPr>
        <w:numPr>
          <w:ilvl w:val="0"/>
          <w:numId w:val="3"/>
        </w:numPr>
        <w:spacing w:after="0" w:line="360" w:lineRule="auto"/>
        <w:jc w:val="both"/>
      </w:pPr>
      <w:r w:rsidRPr="00F656CD">
        <w:t xml:space="preserve">Gan, C. and Wang, W., 2017. The influence of source characteristics on the perceived credibility of online reviews: The moderating role of uncertainty avoidance. </w:t>
      </w:r>
      <w:r w:rsidRPr="00F656CD">
        <w:rPr>
          <w:i/>
          <w:iCs/>
        </w:rPr>
        <w:t>International Journal of Electronic Commerce</w:t>
      </w:r>
      <w:r w:rsidRPr="00F656CD">
        <w:t>, 21(3), pp.372–404.</w:t>
      </w:r>
    </w:p>
    <w:p w14:paraId="1097DE52" w14:textId="77777777" w:rsidR="00330797" w:rsidRPr="00F656CD" w:rsidRDefault="005204DA">
      <w:pPr>
        <w:numPr>
          <w:ilvl w:val="0"/>
          <w:numId w:val="3"/>
        </w:numPr>
        <w:spacing w:after="0" w:line="360" w:lineRule="auto"/>
        <w:jc w:val="both"/>
      </w:pPr>
      <w:r w:rsidRPr="00F656CD">
        <w:t xml:space="preserve">Haenlein, M., </w:t>
      </w:r>
      <w:proofErr w:type="spellStart"/>
      <w:r w:rsidRPr="00F656CD">
        <w:t>Anadol</w:t>
      </w:r>
      <w:proofErr w:type="spellEnd"/>
      <w:r w:rsidRPr="00F656CD">
        <w:t xml:space="preserve">, E., Farnsworth, T., Hugo, H., </w:t>
      </w:r>
      <w:proofErr w:type="spellStart"/>
      <w:r w:rsidRPr="00F656CD">
        <w:t>Hunichen</w:t>
      </w:r>
      <w:proofErr w:type="spellEnd"/>
      <w:r w:rsidRPr="00F656CD">
        <w:t xml:space="preserve">, J. and Welte, D., 2020. Navigating the new era of influencer marketing: How to be successful on Instagram, TikTok, and Co. </w:t>
      </w:r>
      <w:r w:rsidRPr="00F656CD">
        <w:rPr>
          <w:i/>
          <w:iCs/>
        </w:rPr>
        <w:t>California Management Review</w:t>
      </w:r>
      <w:r w:rsidRPr="00F656CD">
        <w:t>, 63(1), pp.5–25.</w:t>
      </w:r>
    </w:p>
    <w:p w14:paraId="2D38B82C" w14:textId="77777777" w:rsidR="00330797" w:rsidRPr="00F656CD" w:rsidRDefault="005204DA">
      <w:pPr>
        <w:numPr>
          <w:ilvl w:val="0"/>
          <w:numId w:val="3"/>
        </w:numPr>
        <w:spacing w:after="0" w:line="360" w:lineRule="auto"/>
        <w:jc w:val="both"/>
      </w:pPr>
      <w:proofErr w:type="spellStart"/>
      <w:r w:rsidRPr="00F656CD">
        <w:t>Hajli</w:t>
      </w:r>
      <w:proofErr w:type="spellEnd"/>
      <w:r w:rsidRPr="00F656CD">
        <w:t xml:space="preserve">, N., 2015. Social commerce constructs and consumer's intention to buy. </w:t>
      </w:r>
      <w:r w:rsidRPr="00F656CD">
        <w:rPr>
          <w:i/>
          <w:iCs/>
        </w:rPr>
        <w:t>International Journal of Information Management</w:t>
      </w:r>
      <w:r w:rsidRPr="00F656CD">
        <w:t>, 35(2), pp.183–191.</w:t>
      </w:r>
    </w:p>
    <w:p w14:paraId="73FE354A" w14:textId="77777777" w:rsidR="00330797" w:rsidRPr="00F656CD" w:rsidRDefault="005204DA">
      <w:pPr>
        <w:numPr>
          <w:ilvl w:val="0"/>
          <w:numId w:val="3"/>
        </w:numPr>
        <w:spacing w:after="0" w:line="360" w:lineRule="auto"/>
        <w:jc w:val="both"/>
      </w:pPr>
      <w:r w:rsidRPr="00F656CD">
        <w:t xml:space="preserve">Horton, D. and Wohl, R.R., 1956. Mass communication and para-social interaction: Observations on intimacy at a distance. </w:t>
      </w:r>
      <w:r w:rsidRPr="00F656CD">
        <w:rPr>
          <w:i/>
          <w:iCs/>
        </w:rPr>
        <w:t>Psychiatry</w:t>
      </w:r>
      <w:r w:rsidRPr="00F656CD">
        <w:t>, 19(3), pp.215–229.</w:t>
      </w:r>
    </w:p>
    <w:p w14:paraId="7A4F58C2" w14:textId="77777777" w:rsidR="00330797" w:rsidRPr="00F656CD" w:rsidRDefault="005204DA">
      <w:pPr>
        <w:numPr>
          <w:ilvl w:val="0"/>
          <w:numId w:val="3"/>
        </w:numPr>
        <w:spacing w:after="0" w:line="360" w:lineRule="auto"/>
        <w:jc w:val="both"/>
      </w:pPr>
      <w:r w:rsidRPr="00F656CD">
        <w:t xml:space="preserve">Hovland, C.I. and Weiss, W., 1951. The influence of source credibility on communication effectiveness. </w:t>
      </w:r>
      <w:r w:rsidRPr="00F656CD">
        <w:rPr>
          <w:i/>
          <w:iCs/>
        </w:rPr>
        <w:t>Public Opinion Quarterly</w:t>
      </w:r>
      <w:r w:rsidRPr="00F656CD">
        <w:t>, 15(4), pp.635–650.</w:t>
      </w:r>
    </w:p>
    <w:p w14:paraId="510CF480" w14:textId="77777777" w:rsidR="00330797" w:rsidRPr="00F656CD" w:rsidRDefault="005204DA">
      <w:pPr>
        <w:numPr>
          <w:ilvl w:val="0"/>
          <w:numId w:val="3"/>
        </w:numPr>
        <w:spacing w:after="0" w:line="360" w:lineRule="auto"/>
        <w:jc w:val="both"/>
      </w:pPr>
      <w:r w:rsidRPr="00F656CD">
        <w:t xml:space="preserve">Hwang, K. and Zhang, Q., 2018. Influence of parasocial relationship between digital celebrities and their followers on followers' purchase and electronic word-of-mouth intentions, and persuasion knowledge. </w:t>
      </w:r>
      <w:r w:rsidRPr="00F656CD">
        <w:rPr>
          <w:i/>
          <w:iCs/>
        </w:rPr>
        <w:t>Computers in Human Behavior</w:t>
      </w:r>
      <w:r w:rsidRPr="00F656CD">
        <w:t>, 87, pp.155–173.</w:t>
      </w:r>
    </w:p>
    <w:p w14:paraId="790CAD3C" w14:textId="77777777" w:rsidR="00330797" w:rsidRPr="00F656CD" w:rsidRDefault="005204DA">
      <w:pPr>
        <w:numPr>
          <w:ilvl w:val="0"/>
          <w:numId w:val="3"/>
        </w:numPr>
        <w:spacing w:after="0" w:line="360" w:lineRule="auto"/>
        <w:jc w:val="both"/>
      </w:pPr>
      <w:r w:rsidRPr="00F656CD">
        <w:t xml:space="preserve">IAB, 2025. </w:t>
      </w:r>
      <w:r w:rsidRPr="00F656CD">
        <w:rPr>
          <w:i/>
          <w:iCs/>
        </w:rPr>
        <w:t>Creator Economy Ad Spend and Strategy Report 2025</w:t>
      </w:r>
      <w:r w:rsidRPr="00F656CD">
        <w:t>. Interactive Advertising Bureau.</w:t>
      </w:r>
    </w:p>
    <w:p w14:paraId="765ED5B9" w14:textId="77777777" w:rsidR="00330797" w:rsidRPr="00F656CD" w:rsidRDefault="005204DA">
      <w:pPr>
        <w:numPr>
          <w:ilvl w:val="0"/>
          <w:numId w:val="3"/>
        </w:numPr>
        <w:spacing w:after="0" w:line="360" w:lineRule="auto"/>
        <w:jc w:val="both"/>
      </w:pPr>
      <w:r w:rsidRPr="00F656CD">
        <w:t xml:space="preserve">Influencer Marketing Hub, 2025. </w:t>
      </w:r>
      <w:r w:rsidRPr="00F656CD">
        <w:rPr>
          <w:i/>
          <w:iCs/>
        </w:rPr>
        <w:t>Influencer Marketing Benchmark Report 2025</w:t>
      </w:r>
      <w:r w:rsidRPr="00F656CD">
        <w:t>. Available online.</w:t>
      </w:r>
    </w:p>
    <w:p w14:paraId="2F3A0F06" w14:textId="77777777" w:rsidR="00330797" w:rsidRPr="00F656CD" w:rsidRDefault="005204DA">
      <w:pPr>
        <w:numPr>
          <w:ilvl w:val="0"/>
          <w:numId w:val="3"/>
        </w:numPr>
        <w:spacing w:after="0" w:line="360" w:lineRule="auto"/>
        <w:jc w:val="both"/>
      </w:pPr>
      <w:r w:rsidRPr="00F656CD">
        <w:t xml:space="preserve">Jin, S.V., Muqaddam, A. and Ryu, E., 2019. Instafamous and social media influencer marketing. </w:t>
      </w:r>
      <w:r w:rsidRPr="00F656CD">
        <w:rPr>
          <w:i/>
          <w:iCs/>
        </w:rPr>
        <w:t>Marketing Intelligence and Planning</w:t>
      </w:r>
      <w:r w:rsidRPr="00F656CD">
        <w:t>, 37(5), pp.567–579.</w:t>
      </w:r>
    </w:p>
    <w:p w14:paraId="615F138C" w14:textId="77777777" w:rsidR="00330797" w:rsidRPr="00F656CD" w:rsidRDefault="005204DA">
      <w:pPr>
        <w:numPr>
          <w:ilvl w:val="0"/>
          <w:numId w:val="3"/>
        </w:numPr>
        <w:spacing w:after="0" w:line="360" w:lineRule="auto"/>
        <w:jc w:val="both"/>
      </w:pPr>
      <w:r w:rsidRPr="00F656CD">
        <w:t xml:space="preserve">Ki, C.W. and Kim, Y.K., 2019. The mechanism by which social media influencers persuade consumers: The role of consumers' desire to mimic. </w:t>
      </w:r>
      <w:r w:rsidRPr="00F656CD">
        <w:rPr>
          <w:i/>
          <w:iCs/>
        </w:rPr>
        <w:t>Psychology and Marketing</w:t>
      </w:r>
      <w:r w:rsidRPr="00F656CD">
        <w:t>, 36(10), pp.905–922.</w:t>
      </w:r>
    </w:p>
    <w:p w14:paraId="177DCECF" w14:textId="77777777" w:rsidR="00330797" w:rsidRPr="00F656CD" w:rsidRDefault="005204DA">
      <w:pPr>
        <w:numPr>
          <w:ilvl w:val="0"/>
          <w:numId w:val="3"/>
        </w:numPr>
        <w:spacing w:after="0" w:line="360" w:lineRule="auto"/>
        <w:jc w:val="both"/>
      </w:pPr>
      <w:r w:rsidRPr="00F656CD">
        <w:t xml:space="preserve">Koay, K.Y., Cheah, C.W. and Chang, Y.X., 2022. A model of online food delivery service quality, customer satisfaction and customer loyalty: A combination of PLS-SEM and NCA approaches. </w:t>
      </w:r>
      <w:r w:rsidRPr="00F656CD">
        <w:rPr>
          <w:i/>
          <w:iCs/>
        </w:rPr>
        <w:t>British Food Journal</w:t>
      </w:r>
      <w:r w:rsidRPr="00F656CD">
        <w:t>, 124(12), pp.4516–4532.</w:t>
      </w:r>
    </w:p>
    <w:p w14:paraId="507392B8" w14:textId="77777777" w:rsidR="00330797" w:rsidRPr="00F656CD" w:rsidRDefault="005204DA">
      <w:pPr>
        <w:numPr>
          <w:ilvl w:val="0"/>
          <w:numId w:val="3"/>
        </w:numPr>
        <w:spacing w:after="0" w:line="360" w:lineRule="auto"/>
        <w:jc w:val="both"/>
      </w:pPr>
      <w:r w:rsidRPr="00F656CD">
        <w:lastRenderedPageBreak/>
        <w:t xml:space="preserve">Leite, F.P. and Baptista, P.P., 2022. The effects of social media influencers' self-disclosure on </w:t>
      </w:r>
      <w:proofErr w:type="spellStart"/>
      <w:r w:rsidRPr="00F656CD">
        <w:t>behavioural</w:t>
      </w:r>
      <w:proofErr w:type="spellEnd"/>
      <w:r w:rsidRPr="00F656CD">
        <w:t xml:space="preserve"> intentions: The role of source credibility, parasocial relationships, and brand trust. </w:t>
      </w:r>
      <w:r w:rsidRPr="00F656CD">
        <w:rPr>
          <w:i/>
          <w:iCs/>
        </w:rPr>
        <w:t>Journal of Marketing Theory and Practice</w:t>
      </w:r>
      <w:r w:rsidRPr="00F656CD">
        <w:t>, 30(3), pp.295–311.</w:t>
      </w:r>
    </w:p>
    <w:p w14:paraId="7CD08D88" w14:textId="77777777" w:rsidR="00330797" w:rsidRPr="00F656CD" w:rsidRDefault="005204DA">
      <w:pPr>
        <w:numPr>
          <w:ilvl w:val="0"/>
          <w:numId w:val="3"/>
        </w:numPr>
        <w:spacing w:after="0" w:line="360" w:lineRule="auto"/>
        <w:jc w:val="both"/>
      </w:pPr>
      <w:r w:rsidRPr="00F656CD">
        <w:t xml:space="preserve">Li, Y. and Peng, Y., 2021. Influencer marketing: Purchase intention and its antecedents. </w:t>
      </w:r>
      <w:r w:rsidRPr="00F656CD">
        <w:rPr>
          <w:i/>
          <w:iCs/>
        </w:rPr>
        <w:t>Marketing Intelligence and Planning</w:t>
      </w:r>
      <w:r w:rsidRPr="00F656CD">
        <w:t>, 39(7), pp.960–978.</w:t>
      </w:r>
    </w:p>
    <w:p w14:paraId="67D2A1CD" w14:textId="77777777" w:rsidR="00330797" w:rsidRPr="00F656CD" w:rsidRDefault="005204DA">
      <w:pPr>
        <w:numPr>
          <w:ilvl w:val="0"/>
          <w:numId w:val="3"/>
        </w:numPr>
        <w:spacing w:after="0" w:line="360" w:lineRule="auto"/>
        <w:jc w:val="both"/>
      </w:pPr>
      <w:r w:rsidRPr="00F656CD">
        <w:t xml:space="preserve">Lim, X.J., </w:t>
      </w:r>
      <w:proofErr w:type="spellStart"/>
      <w:r w:rsidRPr="00F656CD">
        <w:t>Radzol</w:t>
      </w:r>
      <w:proofErr w:type="spellEnd"/>
      <w:r w:rsidRPr="00F656CD">
        <w:t xml:space="preserve">, A.M., Cheah, J.H. and Wong, M.W., 2017. The impact of social media influencers on purchase intention and the mediation effect of customer attitude. </w:t>
      </w:r>
      <w:r w:rsidRPr="00F656CD">
        <w:rPr>
          <w:i/>
          <w:iCs/>
        </w:rPr>
        <w:t>Asian Journal of Business Research</w:t>
      </w:r>
      <w:r w:rsidRPr="00F656CD">
        <w:t>, 7(2), pp.19–36.</w:t>
      </w:r>
    </w:p>
    <w:p w14:paraId="16961802" w14:textId="77777777" w:rsidR="00330797" w:rsidRPr="00F656CD" w:rsidRDefault="005204DA">
      <w:pPr>
        <w:numPr>
          <w:ilvl w:val="0"/>
          <w:numId w:val="3"/>
        </w:numPr>
        <w:spacing w:after="0" w:line="360" w:lineRule="auto"/>
        <w:jc w:val="both"/>
      </w:pPr>
      <w:r w:rsidRPr="00F656CD">
        <w:t xml:space="preserve">Lou, C. and Yuan, S., 2019. Influencer marketing: How message value and source credibility influence consumer purchase intention. </w:t>
      </w:r>
      <w:r w:rsidRPr="00F656CD">
        <w:rPr>
          <w:i/>
          <w:iCs/>
        </w:rPr>
        <w:t>Journal of Interactive Advertising</w:t>
      </w:r>
      <w:r w:rsidRPr="00F656CD">
        <w:t>, 19(1), pp.58–73.</w:t>
      </w:r>
    </w:p>
    <w:p w14:paraId="1723B2BC" w14:textId="77777777" w:rsidR="00330797" w:rsidRPr="00F656CD" w:rsidRDefault="005204DA">
      <w:pPr>
        <w:numPr>
          <w:ilvl w:val="0"/>
          <w:numId w:val="3"/>
        </w:numPr>
        <w:spacing w:after="0" w:line="360" w:lineRule="auto"/>
        <w:jc w:val="both"/>
      </w:pPr>
      <w:r w:rsidRPr="00F656CD">
        <w:t xml:space="preserve">Masuda, H., Han, S.H. and Lee, J., 2022. Impacts of influencer attributes on purchase intentions in social media influencer marketing: Mediating roles of characterizations. </w:t>
      </w:r>
      <w:r w:rsidRPr="00F656CD">
        <w:rPr>
          <w:i/>
          <w:iCs/>
        </w:rPr>
        <w:t>Technological Forecasting and Social Change</w:t>
      </w:r>
      <w:r w:rsidRPr="00F656CD">
        <w:t>, 174, Article 121246.</w:t>
      </w:r>
    </w:p>
    <w:p w14:paraId="4F8C9E01" w14:textId="77777777" w:rsidR="00330797" w:rsidRPr="00F656CD" w:rsidRDefault="005204DA">
      <w:pPr>
        <w:numPr>
          <w:ilvl w:val="0"/>
          <w:numId w:val="3"/>
        </w:numPr>
        <w:spacing w:after="0" w:line="360" w:lineRule="auto"/>
        <w:jc w:val="both"/>
      </w:pPr>
      <w:r w:rsidRPr="00F656CD">
        <w:t xml:space="preserve">Meta Platforms, 2024. </w:t>
      </w:r>
      <w:r w:rsidRPr="00F656CD">
        <w:rPr>
          <w:i/>
          <w:iCs/>
        </w:rPr>
        <w:t>Fourth Quarter and Full Year 2023 Results</w:t>
      </w:r>
      <w:r w:rsidRPr="00F656CD">
        <w:t>. Meta Investor Relations.</w:t>
      </w:r>
    </w:p>
    <w:p w14:paraId="60965FAF" w14:textId="77777777" w:rsidR="00330797" w:rsidRPr="00F656CD" w:rsidRDefault="005204DA">
      <w:pPr>
        <w:numPr>
          <w:ilvl w:val="0"/>
          <w:numId w:val="3"/>
        </w:numPr>
        <w:spacing w:after="0" w:line="360" w:lineRule="auto"/>
        <w:jc w:val="both"/>
      </w:pPr>
      <w:r w:rsidRPr="00F656CD">
        <w:t xml:space="preserve">Meta Platforms, 2025. </w:t>
      </w:r>
      <w:r w:rsidRPr="00F656CD">
        <w:rPr>
          <w:i/>
          <w:iCs/>
        </w:rPr>
        <w:t>Fourth Quarter and Full Year 2024 Results</w:t>
      </w:r>
      <w:r w:rsidRPr="00F656CD">
        <w:t>. Meta Investor Relations.</w:t>
      </w:r>
    </w:p>
    <w:p w14:paraId="03E195D1" w14:textId="77777777" w:rsidR="00330797" w:rsidRPr="00F656CD" w:rsidRDefault="005204DA">
      <w:pPr>
        <w:numPr>
          <w:ilvl w:val="0"/>
          <w:numId w:val="3"/>
        </w:numPr>
        <w:spacing w:after="0" w:line="360" w:lineRule="auto"/>
        <w:jc w:val="both"/>
      </w:pPr>
      <w:r w:rsidRPr="00F656CD">
        <w:t xml:space="preserve">Meta Platforms, 2026. </w:t>
      </w:r>
      <w:r w:rsidRPr="00F656CD">
        <w:rPr>
          <w:i/>
          <w:iCs/>
        </w:rPr>
        <w:t>Fourth Quarter and Full Year 2025 Results</w:t>
      </w:r>
      <w:r w:rsidRPr="00F656CD">
        <w:t>. Meta Investor Relations.</w:t>
      </w:r>
    </w:p>
    <w:p w14:paraId="003D3338" w14:textId="77777777" w:rsidR="00330797" w:rsidRPr="00F656CD" w:rsidRDefault="005204DA">
      <w:pPr>
        <w:numPr>
          <w:ilvl w:val="0"/>
          <w:numId w:val="3"/>
        </w:numPr>
        <w:spacing w:after="0" w:line="360" w:lineRule="auto"/>
        <w:jc w:val="both"/>
      </w:pPr>
      <w:r w:rsidRPr="00F656CD">
        <w:t xml:space="preserve">Ohanian, R., 1990. Construction and validation of a scale to measure celebrity endorsers' perceived expertise, trustworthiness, and attractiveness. </w:t>
      </w:r>
      <w:r w:rsidRPr="00F656CD">
        <w:rPr>
          <w:i/>
          <w:iCs/>
        </w:rPr>
        <w:t>Journal of Advertising</w:t>
      </w:r>
      <w:r w:rsidRPr="00F656CD">
        <w:t>, 19(3), pp.39–52.</w:t>
      </w:r>
    </w:p>
    <w:p w14:paraId="46E298FA" w14:textId="77777777" w:rsidR="00330797" w:rsidRPr="00F656CD" w:rsidRDefault="005204DA">
      <w:pPr>
        <w:numPr>
          <w:ilvl w:val="0"/>
          <w:numId w:val="3"/>
        </w:numPr>
        <w:spacing w:after="0" w:line="360" w:lineRule="auto"/>
        <w:jc w:val="both"/>
      </w:pPr>
      <w:r w:rsidRPr="00F656CD">
        <w:t xml:space="preserve">Reinikainen, H., </w:t>
      </w:r>
      <w:proofErr w:type="spellStart"/>
      <w:r w:rsidRPr="00F656CD">
        <w:t>Munnukka</w:t>
      </w:r>
      <w:proofErr w:type="spellEnd"/>
      <w:r w:rsidRPr="00F656CD">
        <w:t>, J., Maity, D. and Luoma-</w:t>
      </w:r>
      <w:proofErr w:type="spellStart"/>
      <w:r w:rsidRPr="00F656CD">
        <w:t>aho</w:t>
      </w:r>
      <w:proofErr w:type="spellEnd"/>
      <w:r w:rsidRPr="00F656CD">
        <w:t xml:space="preserve">, V., 2020. “You really are a great big sister” — Parasocial relationships, credibility, and the moderating role of audience comments in influencer marketing. </w:t>
      </w:r>
      <w:r w:rsidRPr="00F656CD">
        <w:rPr>
          <w:i/>
          <w:iCs/>
        </w:rPr>
        <w:t>Journal of Marketing Management</w:t>
      </w:r>
      <w:r w:rsidRPr="00F656CD">
        <w:t>, 36(3–4), pp.279–298.</w:t>
      </w:r>
    </w:p>
    <w:p w14:paraId="7E137A0C" w14:textId="77777777" w:rsidR="00330797" w:rsidRPr="00F656CD" w:rsidRDefault="005204DA">
      <w:pPr>
        <w:numPr>
          <w:ilvl w:val="0"/>
          <w:numId w:val="3"/>
        </w:numPr>
        <w:spacing w:after="0" w:line="360" w:lineRule="auto"/>
        <w:jc w:val="both"/>
      </w:pPr>
      <w:r w:rsidRPr="00F656CD">
        <w:t xml:space="preserve">Schouten, A.P., Janssen, L. and </w:t>
      </w:r>
      <w:proofErr w:type="spellStart"/>
      <w:r w:rsidRPr="00F656CD">
        <w:t>Verspaget</w:t>
      </w:r>
      <w:proofErr w:type="spellEnd"/>
      <w:r w:rsidRPr="00F656CD">
        <w:t xml:space="preserve">, M., 2020. Celebrity vs. influencer endorsements in advertising: The role of identification, credibility, and product-endorser fit. </w:t>
      </w:r>
      <w:r w:rsidRPr="00F656CD">
        <w:rPr>
          <w:i/>
          <w:iCs/>
        </w:rPr>
        <w:t>International Journal of Advertising</w:t>
      </w:r>
      <w:r w:rsidRPr="00F656CD">
        <w:t>, 39(2), pp.258–281.</w:t>
      </w:r>
    </w:p>
    <w:p w14:paraId="4C3E14AC" w14:textId="77777777" w:rsidR="00330797" w:rsidRPr="00F656CD" w:rsidRDefault="005204DA">
      <w:pPr>
        <w:numPr>
          <w:ilvl w:val="0"/>
          <w:numId w:val="3"/>
        </w:numPr>
        <w:spacing w:after="0" w:line="360" w:lineRule="auto"/>
        <w:jc w:val="both"/>
      </w:pPr>
      <w:r w:rsidRPr="00F656CD">
        <w:lastRenderedPageBreak/>
        <w:t xml:space="preserve">Snap Inc., 2020. </w:t>
      </w:r>
      <w:r w:rsidRPr="00F656CD">
        <w:rPr>
          <w:i/>
          <w:iCs/>
        </w:rPr>
        <w:t>Fourth Quarter and Full Year 2019 Financial Results</w:t>
      </w:r>
      <w:r w:rsidRPr="00F656CD">
        <w:t>. Snap Investor Relations.</w:t>
      </w:r>
    </w:p>
    <w:p w14:paraId="04ABDD22" w14:textId="77777777" w:rsidR="00330797" w:rsidRPr="00F656CD" w:rsidRDefault="005204DA">
      <w:pPr>
        <w:numPr>
          <w:ilvl w:val="0"/>
          <w:numId w:val="3"/>
        </w:numPr>
        <w:spacing w:after="0" w:line="360" w:lineRule="auto"/>
        <w:jc w:val="both"/>
      </w:pPr>
      <w:r w:rsidRPr="00F656CD">
        <w:t xml:space="preserve">Snap Inc., 2021. </w:t>
      </w:r>
      <w:r w:rsidRPr="00F656CD">
        <w:rPr>
          <w:i/>
          <w:iCs/>
        </w:rPr>
        <w:t>Fourth Quarter and Full Year 2020 Financial Results</w:t>
      </w:r>
      <w:r w:rsidRPr="00F656CD">
        <w:t>. Snap Investor Relations.</w:t>
      </w:r>
    </w:p>
    <w:p w14:paraId="504F223D" w14:textId="77777777" w:rsidR="00330797" w:rsidRPr="00F656CD" w:rsidRDefault="005204DA">
      <w:pPr>
        <w:numPr>
          <w:ilvl w:val="0"/>
          <w:numId w:val="3"/>
        </w:numPr>
        <w:spacing w:after="0" w:line="360" w:lineRule="auto"/>
        <w:jc w:val="both"/>
      </w:pPr>
      <w:r w:rsidRPr="00F656CD">
        <w:t xml:space="preserve">Snap Inc., 2022. </w:t>
      </w:r>
      <w:r w:rsidRPr="00F656CD">
        <w:rPr>
          <w:i/>
          <w:iCs/>
        </w:rPr>
        <w:t>Fourth Quarter and Full Year 2021 Financial Results</w:t>
      </w:r>
      <w:r w:rsidRPr="00F656CD">
        <w:t>. Snap Investor Relations.</w:t>
      </w:r>
    </w:p>
    <w:p w14:paraId="06E1638B" w14:textId="77777777" w:rsidR="00330797" w:rsidRPr="00F656CD" w:rsidRDefault="005204DA">
      <w:pPr>
        <w:numPr>
          <w:ilvl w:val="0"/>
          <w:numId w:val="3"/>
        </w:numPr>
        <w:spacing w:after="0" w:line="360" w:lineRule="auto"/>
        <w:jc w:val="both"/>
      </w:pPr>
      <w:r w:rsidRPr="00F656CD">
        <w:t xml:space="preserve">Snap Inc., 2023. </w:t>
      </w:r>
      <w:r w:rsidRPr="00F656CD">
        <w:rPr>
          <w:i/>
          <w:iCs/>
        </w:rPr>
        <w:t>Fourth Quarter and Full Year 2022 Financial Results</w:t>
      </w:r>
      <w:r w:rsidRPr="00F656CD">
        <w:t>. Snap Investor Relations.</w:t>
      </w:r>
    </w:p>
    <w:p w14:paraId="0FB475C2" w14:textId="77777777" w:rsidR="00330797" w:rsidRPr="00F656CD" w:rsidRDefault="005204DA">
      <w:pPr>
        <w:numPr>
          <w:ilvl w:val="0"/>
          <w:numId w:val="3"/>
        </w:numPr>
        <w:spacing w:after="0" w:line="360" w:lineRule="auto"/>
        <w:jc w:val="both"/>
      </w:pPr>
      <w:r w:rsidRPr="00F656CD">
        <w:t xml:space="preserve">Snap Inc., 2024. </w:t>
      </w:r>
      <w:r w:rsidRPr="00F656CD">
        <w:rPr>
          <w:i/>
          <w:iCs/>
        </w:rPr>
        <w:t>Fourth Quarter and Full Year 2023 Financial Results</w:t>
      </w:r>
      <w:r w:rsidRPr="00F656CD">
        <w:t>. Snap Investor Relations.</w:t>
      </w:r>
    </w:p>
    <w:p w14:paraId="1916580A" w14:textId="77777777" w:rsidR="00330797" w:rsidRPr="00F656CD" w:rsidRDefault="005204DA">
      <w:pPr>
        <w:numPr>
          <w:ilvl w:val="0"/>
          <w:numId w:val="3"/>
        </w:numPr>
        <w:spacing w:after="0" w:line="360" w:lineRule="auto"/>
        <w:jc w:val="both"/>
      </w:pPr>
      <w:r w:rsidRPr="00F656CD">
        <w:t xml:space="preserve">Snap Inc., 2025. </w:t>
      </w:r>
      <w:r w:rsidRPr="00F656CD">
        <w:rPr>
          <w:i/>
          <w:iCs/>
        </w:rPr>
        <w:t>Fourth Quarter and Full Year 2024 Financial Results</w:t>
      </w:r>
      <w:r w:rsidRPr="00F656CD">
        <w:t>. Snap Investor Relations.</w:t>
      </w:r>
    </w:p>
    <w:p w14:paraId="093C32D4" w14:textId="77777777" w:rsidR="00330797" w:rsidRPr="00F656CD" w:rsidRDefault="005204DA">
      <w:pPr>
        <w:numPr>
          <w:ilvl w:val="0"/>
          <w:numId w:val="3"/>
        </w:numPr>
        <w:spacing w:after="0" w:line="360" w:lineRule="auto"/>
        <w:jc w:val="both"/>
      </w:pPr>
      <w:r w:rsidRPr="00F656CD">
        <w:t xml:space="preserve">Snap Inc., 2026. </w:t>
      </w:r>
      <w:r w:rsidRPr="00F656CD">
        <w:rPr>
          <w:i/>
          <w:iCs/>
        </w:rPr>
        <w:t>Annual Report and Fourth Quarter 2025 disclosures</w:t>
      </w:r>
      <w:r w:rsidRPr="00F656CD">
        <w:t>. Snap Investor Relations.</w:t>
      </w:r>
    </w:p>
    <w:p w14:paraId="6576B585" w14:textId="77777777" w:rsidR="00330797" w:rsidRPr="00F656CD" w:rsidRDefault="005204DA">
      <w:pPr>
        <w:numPr>
          <w:ilvl w:val="0"/>
          <w:numId w:val="3"/>
        </w:numPr>
        <w:spacing w:after="0" w:line="360" w:lineRule="auto"/>
        <w:jc w:val="both"/>
      </w:pPr>
      <w:r w:rsidRPr="00F656CD">
        <w:t xml:space="preserve">Sokolova, K. and </w:t>
      </w:r>
      <w:proofErr w:type="spellStart"/>
      <w:r w:rsidRPr="00F656CD">
        <w:t>Kefi</w:t>
      </w:r>
      <w:proofErr w:type="spellEnd"/>
      <w:r w:rsidRPr="00F656CD">
        <w:t xml:space="preserve">, H., 2020. Instagram and YouTube bloggers promote it, why should I buy? How credibility and parasocial interaction influence purchase intentions. </w:t>
      </w:r>
      <w:r w:rsidRPr="00F656CD">
        <w:rPr>
          <w:i/>
          <w:iCs/>
        </w:rPr>
        <w:t>Journal of Retailing and Consumer Services</w:t>
      </w:r>
      <w:r w:rsidRPr="00F656CD">
        <w:t>, 53, Article 101742.</w:t>
      </w:r>
    </w:p>
    <w:p w14:paraId="161EAC99" w14:textId="77777777" w:rsidR="00330797" w:rsidRPr="00F656CD" w:rsidRDefault="005204DA">
      <w:pPr>
        <w:numPr>
          <w:ilvl w:val="0"/>
          <w:numId w:val="3"/>
        </w:numPr>
        <w:spacing w:after="0" w:line="360" w:lineRule="auto"/>
        <w:jc w:val="both"/>
      </w:pPr>
      <w:r w:rsidRPr="00F656CD">
        <w:t xml:space="preserve">Statista, 2025. </w:t>
      </w:r>
      <w:r w:rsidRPr="00F656CD">
        <w:rPr>
          <w:i/>
          <w:iCs/>
        </w:rPr>
        <w:t>Global influencer marketing market size</w:t>
      </w:r>
      <w:r w:rsidRPr="00F656CD">
        <w:t>. Statista.</w:t>
      </w:r>
    </w:p>
    <w:p w14:paraId="31D03808" w14:textId="77777777" w:rsidR="00330797" w:rsidRPr="00F656CD" w:rsidRDefault="005204DA">
      <w:pPr>
        <w:numPr>
          <w:ilvl w:val="0"/>
          <w:numId w:val="3"/>
        </w:numPr>
        <w:spacing w:after="0" w:line="360" w:lineRule="auto"/>
        <w:jc w:val="both"/>
      </w:pPr>
      <w:r w:rsidRPr="00F656CD">
        <w:t xml:space="preserve">Tafesse, W. and Wood, B.P., 2021. Followers' engagement with Instagram influencers: The role of influencers' content and engagement strategy. </w:t>
      </w:r>
      <w:r w:rsidRPr="00F656CD">
        <w:rPr>
          <w:i/>
          <w:iCs/>
        </w:rPr>
        <w:t>Journal of Retailing and Consumer Services</w:t>
      </w:r>
      <w:r w:rsidRPr="00F656CD">
        <w:t>, 58, Article 102303.</w:t>
      </w:r>
    </w:p>
    <w:p w14:paraId="1C026B91" w14:textId="77777777" w:rsidR="00330797" w:rsidRPr="00F656CD" w:rsidRDefault="005204DA">
      <w:pPr>
        <w:numPr>
          <w:ilvl w:val="0"/>
          <w:numId w:val="3"/>
        </w:numPr>
        <w:spacing w:after="0" w:line="360" w:lineRule="auto"/>
        <w:jc w:val="both"/>
      </w:pPr>
      <w:proofErr w:type="spellStart"/>
      <w:r w:rsidRPr="00F656CD">
        <w:t>Vrontis</w:t>
      </w:r>
      <w:proofErr w:type="spellEnd"/>
      <w:r w:rsidRPr="00F656CD">
        <w:t xml:space="preserve">, D., Makrides, A., </w:t>
      </w:r>
      <w:proofErr w:type="spellStart"/>
      <w:r w:rsidRPr="00F656CD">
        <w:t>Christofi</w:t>
      </w:r>
      <w:proofErr w:type="spellEnd"/>
      <w:r w:rsidRPr="00F656CD">
        <w:t xml:space="preserve">, M. and </w:t>
      </w:r>
      <w:proofErr w:type="spellStart"/>
      <w:r w:rsidRPr="00F656CD">
        <w:t>Thrassou</w:t>
      </w:r>
      <w:proofErr w:type="spellEnd"/>
      <w:r w:rsidRPr="00F656CD">
        <w:t xml:space="preserve">, A., 2021. Social media influencer marketing: A systematic review, integrative framework and future research agenda. </w:t>
      </w:r>
      <w:r w:rsidRPr="00F656CD">
        <w:rPr>
          <w:i/>
          <w:iCs/>
        </w:rPr>
        <w:t>International Journal of Consumer Studies</w:t>
      </w:r>
      <w:r w:rsidRPr="00F656CD">
        <w:t>, 45(4), pp.617–644.</w:t>
      </w:r>
    </w:p>
    <w:p w14:paraId="23E5594B" w14:textId="77777777" w:rsidR="00330797" w:rsidRPr="00F656CD" w:rsidRDefault="005204DA">
      <w:pPr>
        <w:numPr>
          <w:ilvl w:val="0"/>
          <w:numId w:val="3"/>
        </w:numPr>
        <w:spacing w:after="0" w:line="360" w:lineRule="auto"/>
        <w:jc w:val="both"/>
      </w:pPr>
      <w:r w:rsidRPr="00F656CD">
        <w:t xml:space="preserve">Wang, R., 2019. Snapchat and ephemeral social media engagement. </w:t>
      </w:r>
      <w:r w:rsidRPr="00F656CD">
        <w:rPr>
          <w:i/>
          <w:iCs/>
        </w:rPr>
        <w:t>Journal of Digital Media Studies</w:t>
      </w:r>
      <w:r w:rsidRPr="00F656CD">
        <w:t>, 7(1), pp.44–61.</w:t>
      </w:r>
    </w:p>
    <w:p w14:paraId="309F4DE4" w14:textId="77777777" w:rsidR="00330797" w:rsidRPr="00F656CD" w:rsidRDefault="005204DA">
      <w:pPr>
        <w:numPr>
          <w:ilvl w:val="0"/>
          <w:numId w:val="3"/>
        </w:numPr>
        <w:spacing w:after="0" w:line="360" w:lineRule="auto"/>
        <w:jc w:val="both"/>
      </w:pPr>
      <w:proofErr w:type="spellStart"/>
      <w:r w:rsidRPr="00F656CD">
        <w:t>Weismueller</w:t>
      </w:r>
      <w:proofErr w:type="spellEnd"/>
      <w:r w:rsidRPr="00F656CD">
        <w:t xml:space="preserve">, J., Harrigan, P., Wang, S. and Soutar, G.N., 2020. Influencer endorsements: How advertising disclosure and source credibility affect consumer purchase intention on social media. </w:t>
      </w:r>
      <w:r w:rsidRPr="00F656CD">
        <w:rPr>
          <w:i/>
          <w:iCs/>
        </w:rPr>
        <w:t>Australasian Marketing Journal</w:t>
      </w:r>
      <w:r w:rsidRPr="00F656CD">
        <w:t>, 28(4), pp.160–170.</w:t>
      </w:r>
    </w:p>
    <w:p w14:paraId="6A7BEDC8" w14:textId="77777777" w:rsidR="00330797" w:rsidRPr="00F656CD" w:rsidRDefault="005204DA">
      <w:pPr>
        <w:numPr>
          <w:ilvl w:val="0"/>
          <w:numId w:val="3"/>
        </w:numPr>
        <w:spacing w:after="0" w:line="360" w:lineRule="auto"/>
        <w:jc w:val="both"/>
      </w:pPr>
      <w:r w:rsidRPr="00F656CD">
        <w:lastRenderedPageBreak/>
        <w:t xml:space="preserve">Xiao, M., Wang, R. and Chan-Olmsted, S., 2018. Factors affecting YouTube influencer marketing credibility: A heuristic-systematic model. </w:t>
      </w:r>
      <w:r w:rsidRPr="00F656CD">
        <w:rPr>
          <w:i/>
          <w:iCs/>
        </w:rPr>
        <w:t>Journal of Media Business Studies</w:t>
      </w:r>
      <w:r w:rsidRPr="00F656CD">
        <w:t>, 15(3), pp.188–213.</w:t>
      </w:r>
    </w:p>
    <w:p w14:paraId="2F5DF636" w14:textId="77777777" w:rsidR="00330797" w:rsidRPr="00F656CD" w:rsidRDefault="005204DA">
      <w:pPr>
        <w:numPr>
          <w:ilvl w:val="0"/>
          <w:numId w:val="3"/>
        </w:numPr>
        <w:spacing w:after="240" w:line="360" w:lineRule="auto"/>
        <w:jc w:val="both"/>
      </w:pPr>
      <w:r w:rsidRPr="00F656CD">
        <w:t xml:space="preserve">Zarei, G., </w:t>
      </w:r>
      <w:proofErr w:type="spellStart"/>
      <w:r w:rsidRPr="00F656CD">
        <w:t>Asgarnezhad</w:t>
      </w:r>
      <w:proofErr w:type="spellEnd"/>
      <w:r w:rsidRPr="00F656CD">
        <w:t xml:space="preserve"> Nuri, B. and </w:t>
      </w:r>
      <w:proofErr w:type="spellStart"/>
      <w:r w:rsidRPr="00F656CD">
        <w:t>Noroozi</w:t>
      </w:r>
      <w:proofErr w:type="spellEnd"/>
      <w:r w:rsidRPr="00F656CD">
        <w:t xml:space="preserve">, N., 2019. The effect of internet service quality on consumers' purchase </w:t>
      </w:r>
      <w:proofErr w:type="spellStart"/>
      <w:r w:rsidRPr="00F656CD">
        <w:t>behaviour</w:t>
      </w:r>
      <w:proofErr w:type="spellEnd"/>
      <w:r w:rsidRPr="00F656CD">
        <w:t xml:space="preserve">: The role of satisfaction, attitude, and purchase intention. </w:t>
      </w:r>
      <w:r w:rsidRPr="00F656CD">
        <w:rPr>
          <w:i/>
          <w:iCs/>
        </w:rPr>
        <w:t>Journal of Internet Commerce</w:t>
      </w:r>
      <w:r w:rsidRPr="00F656CD">
        <w:t>, 18(2), pp.197–220.</w:t>
      </w:r>
    </w:p>
    <w:p w14:paraId="42BB4651" w14:textId="77777777" w:rsidR="00330797" w:rsidRPr="00F656CD" w:rsidRDefault="005204DA">
      <w:pPr>
        <w:spacing w:line="360" w:lineRule="auto"/>
        <w:jc w:val="both"/>
      </w:pPr>
      <w:r w:rsidRPr="00F656CD">
        <w:br w:type="page"/>
      </w:r>
    </w:p>
    <w:p w14:paraId="25855CF5" w14:textId="77777777" w:rsidR="00330797" w:rsidRPr="00F656CD" w:rsidRDefault="005204DA">
      <w:pPr>
        <w:pStyle w:val="Heading1"/>
        <w:spacing w:line="360" w:lineRule="auto"/>
        <w:jc w:val="both"/>
        <w:rPr>
          <w:rFonts w:ascii="Times New Roman" w:eastAsia="Times New Roman" w:hAnsi="Times New Roman" w:cs="Times New Roman"/>
          <w:i/>
          <w:iCs/>
          <w:color w:val="000000"/>
          <w:sz w:val="28"/>
          <w:szCs w:val="28"/>
          <w:u w:val="single"/>
        </w:rPr>
      </w:pPr>
      <w:r w:rsidRPr="00F656CD">
        <w:rPr>
          <w:rFonts w:ascii="Times New Roman" w:eastAsia="Times New Roman" w:hAnsi="Times New Roman" w:cs="Times New Roman"/>
          <w:i/>
          <w:iCs/>
          <w:color w:val="000000"/>
          <w:sz w:val="28"/>
          <w:szCs w:val="28"/>
          <w:u w:val="single"/>
        </w:rPr>
        <w:lastRenderedPageBreak/>
        <w:t>Appendix A: Data Tables Used for Figures</w:t>
      </w:r>
    </w:p>
    <w:p w14:paraId="084BDA14"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Global social media user identities, billions</w:t>
      </w:r>
    </w:p>
    <w:tbl>
      <w:tblPr>
        <w:tblStyle w:val="a"/>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4680"/>
        <w:gridCol w:w="4680"/>
      </w:tblGrid>
      <w:tr w:rsidR="00330797" w:rsidRPr="00F656CD" w14:paraId="68E88DBC" w14:textId="77777777">
        <w:trPr>
          <w:jc w:val="center"/>
        </w:trPr>
        <w:tc>
          <w:tcPr>
            <w:tcW w:w="4680" w:type="dxa"/>
            <w:vAlign w:val="center"/>
          </w:tcPr>
          <w:p w14:paraId="60F9F825" w14:textId="77777777" w:rsidR="00330797" w:rsidRPr="00F656CD" w:rsidRDefault="005204DA">
            <w:pPr>
              <w:spacing w:after="0" w:line="360" w:lineRule="auto"/>
              <w:jc w:val="both"/>
            </w:pPr>
            <w:r w:rsidRPr="00F656CD">
              <w:t>Year</w:t>
            </w:r>
          </w:p>
        </w:tc>
        <w:tc>
          <w:tcPr>
            <w:tcW w:w="4680" w:type="dxa"/>
            <w:vAlign w:val="center"/>
          </w:tcPr>
          <w:p w14:paraId="70B19D32" w14:textId="77777777" w:rsidR="00330797" w:rsidRPr="00F656CD" w:rsidRDefault="005204DA">
            <w:pPr>
              <w:spacing w:after="0" w:line="360" w:lineRule="auto"/>
              <w:jc w:val="both"/>
            </w:pPr>
            <w:r w:rsidRPr="00F656CD">
              <w:t>Value</w:t>
            </w:r>
          </w:p>
        </w:tc>
      </w:tr>
      <w:tr w:rsidR="00330797" w:rsidRPr="00F656CD" w14:paraId="1F49F1AC" w14:textId="77777777">
        <w:trPr>
          <w:jc w:val="center"/>
        </w:trPr>
        <w:tc>
          <w:tcPr>
            <w:tcW w:w="4680" w:type="dxa"/>
            <w:vAlign w:val="center"/>
          </w:tcPr>
          <w:p w14:paraId="3C9247D4" w14:textId="77777777" w:rsidR="00330797" w:rsidRPr="00F656CD" w:rsidRDefault="005204DA">
            <w:pPr>
              <w:spacing w:after="0" w:line="360" w:lineRule="auto"/>
              <w:jc w:val="both"/>
            </w:pPr>
            <w:r w:rsidRPr="00F656CD">
              <w:t>2018</w:t>
            </w:r>
          </w:p>
        </w:tc>
        <w:tc>
          <w:tcPr>
            <w:tcW w:w="4680" w:type="dxa"/>
            <w:vAlign w:val="center"/>
          </w:tcPr>
          <w:p w14:paraId="52DA6462" w14:textId="77777777" w:rsidR="00330797" w:rsidRPr="00F656CD" w:rsidRDefault="005204DA">
            <w:pPr>
              <w:spacing w:after="0" w:line="360" w:lineRule="auto"/>
              <w:jc w:val="both"/>
            </w:pPr>
            <w:r w:rsidRPr="00F656CD">
              <w:t>3.2</w:t>
            </w:r>
          </w:p>
        </w:tc>
      </w:tr>
      <w:tr w:rsidR="00330797" w:rsidRPr="00F656CD" w14:paraId="723E6DA0" w14:textId="77777777">
        <w:trPr>
          <w:jc w:val="center"/>
        </w:trPr>
        <w:tc>
          <w:tcPr>
            <w:tcW w:w="4680" w:type="dxa"/>
            <w:vAlign w:val="center"/>
          </w:tcPr>
          <w:p w14:paraId="72C926CD" w14:textId="77777777" w:rsidR="00330797" w:rsidRPr="00F656CD" w:rsidRDefault="005204DA">
            <w:pPr>
              <w:spacing w:after="0" w:line="360" w:lineRule="auto"/>
              <w:jc w:val="both"/>
            </w:pPr>
            <w:r w:rsidRPr="00F656CD">
              <w:t>2019</w:t>
            </w:r>
          </w:p>
        </w:tc>
        <w:tc>
          <w:tcPr>
            <w:tcW w:w="4680" w:type="dxa"/>
            <w:vAlign w:val="center"/>
          </w:tcPr>
          <w:p w14:paraId="29E28614" w14:textId="77777777" w:rsidR="00330797" w:rsidRPr="00F656CD" w:rsidRDefault="005204DA">
            <w:pPr>
              <w:spacing w:after="0" w:line="360" w:lineRule="auto"/>
              <w:jc w:val="both"/>
            </w:pPr>
            <w:r w:rsidRPr="00F656CD">
              <w:t>3.48</w:t>
            </w:r>
          </w:p>
        </w:tc>
      </w:tr>
      <w:tr w:rsidR="00330797" w:rsidRPr="00F656CD" w14:paraId="28DF31EE" w14:textId="77777777">
        <w:trPr>
          <w:jc w:val="center"/>
        </w:trPr>
        <w:tc>
          <w:tcPr>
            <w:tcW w:w="4680" w:type="dxa"/>
            <w:vAlign w:val="center"/>
          </w:tcPr>
          <w:p w14:paraId="60009473" w14:textId="77777777" w:rsidR="00330797" w:rsidRPr="00F656CD" w:rsidRDefault="005204DA">
            <w:pPr>
              <w:spacing w:after="0" w:line="360" w:lineRule="auto"/>
              <w:jc w:val="both"/>
            </w:pPr>
            <w:r w:rsidRPr="00F656CD">
              <w:t>2020</w:t>
            </w:r>
          </w:p>
        </w:tc>
        <w:tc>
          <w:tcPr>
            <w:tcW w:w="4680" w:type="dxa"/>
            <w:vAlign w:val="center"/>
          </w:tcPr>
          <w:p w14:paraId="114BED67" w14:textId="77777777" w:rsidR="00330797" w:rsidRPr="00F656CD" w:rsidRDefault="005204DA">
            <w:pPr>
              <w:spacing w:after="0" w:line="360" w:lineRule="auto"/>
              <w:jc w:val="both"/>
            </w:pPr>
            <w:r w:rsidRPr="00F656CD">
              <w:t>3.8</w:t>
            </w:r>
          </w:p>
        </w:tc>
      </w:tr>
      <w:tr w:rsidR="00330797" w:rsidRPr="00F656CD" w14:paraId="6C6DA41A" w14:textId="77777777">
        <w:trPr>
          <w:jc w:val="center"/>
        </w:trPr>
        <w:tc>
          <w:tcPr>
            <w:tcW w:w="4680" w:type="dxa"/>
            <w:vAlign w:val="center"/>
          </w:tcPr>
          <w:p w14:paraId="158B4311" w14:textId="77777777" w:rsidR="00330797" w:rsidRPr="00F656CD" w:rsidRDefault="005204DA">
            <w:pPr>
              <w:spacing w:after="0" w:line="360" w:lineRule="auto"/>
              <w:jc w:val="both"/>
            </w:pPr>
            <w:r w:rsidRPr="00F656CD">
              <w:t>2021</w:t>
            </w:r>
          </w:p>
        </w:tc>
        <w:tc>
          <w:tcPr>
            <w:tcW w:w="4680" w:type="dxa"/>
            <w:vAlign w:val="center"/>
          </w:tcPr>
          <w:p w14:paraId="1A98A138" w14:textId="77777777" w:rsidR="00330797" w:rsidRPr="00F656CD" w:rsidRDefault="005204DA">
            <w:pPr>
              <w:spacing w:after="0" w:line="360" w:lineRule="auto"/>
              <w:jc w:val="both"/>
            </w:pPr>
            <w:r w:rsidRPr="00F656CD">
              <w:t>4.2</w:t>
            </w:r>
          </w:p>
        </w:tc>
      </w:tr>
      <w:tr w:rsidR="00330797" w:rsidRPr="00F656CD" w14:paraId="3280DCCF" w14:textId="77777777">
        <w:trPr>
          <w:jc w:val="center"/>
        </w:trPr>
        <w:tc>
          <w:tcPr>
            <w:tcW w:w="4680" w:type="dxa"/>
            <w:vAlign w:val="center"/>
          </w:tcPr>
          <w:p w14:paraId="453D7394" w14:textId="77777777" w:rsidR="00330797" w:rsidRPr="00F656CD" w:rsidRDefault="005204DA">
            <w:pPr>
              <w:spacing w:after="0" w:line="360" w:lineRule="auto"/>
              <w:jc w:val="both"/>
            </w:pPr>
            <w:r w:rsidRPr="00F656CD">
              <w:t>2022</w:t>
            </w:r>
          </w:p>
        </w:tc>
        <w:tc>
          <w:tcPr>
            <w:tcW w:w="4680" w:type="dxa"/>
            <w:vAlign w:val="center"/>
          </w:tcPr>
          <w:p w14:paraId="6187D19A" w14:textId="77777777" w:rsidR="00330797" w:rsidRPr="00F656CD" w:rsidRDefault="005204DA">
            <w:pPr>
              <w:spacing w:after="0" w:line="360" w:lineRule="auto"/>
              <w:jc w:val="both"/>
            </w:pPr>
            <w:r w:rsidRPr="00F656CD">
              <w:t>4.62</w:t>
            </w:r>
          </w:p>
        </w:tc>
      </w:tr>
      <w:tr w:rsidR="00330797" w:rsidRPr="00F656CD" w14:paraId="1655FF01" w14:textId="77777777">
        <w:trPr>
          <w:jc w:val="center"/>
        </w:trPr>
        <w:tc>
          <w:tcPr>
            <w:tcW w:w="4680" w:type="dxa"/>
            <w:vAlign w:val="center"/>
          </w:tcPr>
          <w:p w14:paraId="14A3BF34" w14:textId="77777777" w:rsidR="00330797" w:rsidRPr="00F656CD" w:rsidRDefault="005204DA">
            <w:pPr>
              <w:spacing w:after="0" w:line="360" w:lineRule="auto"/>
              <w:jc w:val="both"/>
            </w:pPr>
            <w:r w:rsidRPr="00F656CD">
              <w:t>2023</w:t>
            </w:r>
          </w:p>
        </w:tc>
        <w:tc>
          <w:tcPr>
            <w:tcW w:w="4680" w:type="dxa"/>
            <w:vAlign w:val="center"/>
          </w:tcPr>
          <w:p w14:paraId="68EAE4BC" w14:textId="77777777" w:rsidR="00330797" w:rsidRPr="00F656CD" w:rsidRDefault="005204DA">
            <w:pPr>
              <w:spacing w:after="0" w:line="360" w:lineRule="auto"/>
              <w:jc w:val="both"/>
            </w:pPr>
            <w:r w:rsidRPr="00F656CD">
              <w:t>4.76</w:t>
            </w:r>
          </w:p>
        </w:tc>
      </w:tr>
      <w:tr w:rsidR="00330797" w:rsidRPr="00F656CD" w14:paraId="1DC8FA1F" w14:textId="77777777">
        <w:trPr>
          <w:jc w:val="center"/>
        </w:trPr>
        <w:tc>
          <w:tcPr>
            <w:tcW w:w="4680" w:type="dxa"/>
            <w:vAlign w:val="center"/>
          </w:tcPr>
          <w:p w14:paraId="7C2482C1" w14:textId="77777777" w:rsidR="00330797" w:rsidRPr="00F656CD" w:rsidRDefault="005204DA">
            <w:pPr>
              <w:spacing w:after="0" w:line="360" w:lineRule="auto"/>
              <w:jc w:val="both"/>
            </w:pPr>
            <w:r w:rsidRPr="00F656CD">
              <w:t>2024</w:t>
            </w:r>
          </w:p>
        </w:tc>
        <w:tc>
          <w:tcPr>
            <w:tcW w:w="4680" w:type="dxa"/>
            <w:vAlign w:val="center"/>
          </w:tcPr>
          <w:p w14:paraId="1FB92B90" w14:textId="77777777" w:rsidR="00330797" w:rsidRPr="00F656CD" w:rsidRDefault="005204DA">
            <w:pPr>
              <w:spacing w:after="0" w:line="360" w:lineRule="auto"/>
              <w:jc w:val="both"/>
            </w:pPr>
            <w:r w:rsidRPr="00F656CD">
              <w:t>5.04</w:t>
            </w:r>
          </w:p>
        </w:tc>
      </w:tr>
      <w:tr w:rsidR="00330797" w:rsidRPr="00F656CD" w14:paraId="62CE61DB" w14:textId="77777777">
        <w:trPr>
          <w:jc w:val="center"/>
        </w:trPr>
        <w:tc>
          <w:tcPr>
            <w:tcW w:w="4680" w:type="dxa"/>
            <w:vAlign w:val="center"/>
          </w:tcPr>
          <w:p w14:paraId="423043B0" w14:textId="77777777" w:rsidR="00330797" w:rsidRPr="00F656CD" w:rsidRDefault="005204DA">
            <w:pPr>
              <w:spacing w:after="0" w:line="360" w:lineRule="auto"/>
              <w:jc w:val="both"/>
            </w:pPr>
            <w:r w:rsidRPr="00F656CD">
              <w:t>2025</w:t>
            </w:r>
          </w:p>
        </w:tc>
        <w:tc>
          <w:tcPr>
            <w:tcW w:w="4680" w:type="dxa"/>
            <w:vAlign w:val="center"/>
          </w:tcPr>
          <w:p w14:paraId="50A19B44" w14:textId="77777777" w:rsidR="00330797" w:rsidRPr="00F656CD" w:rsidRDefault="005204DA">
            <w:pPr>
              <w:spacing w:after="0" w:line="360" w:lineRule="auto"/>
              <w:jc w:val="both"/>
            </w:pPr>
            <w:r w:rsidRPr="00F656CD">
              <w:t>5.24</w:t>
            </w:r>
          </w:p>
        </w:tc>
      </w:tr>
    </w:tbl>
    <w:p w14:paraId="228D0CD1"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Global internet users, billions</w:t>
      </w:r>
    </w:p>
    <w:tbl>
      <w:tblPr>
        <w:tblStyle w:val="a0"/>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4680"/>
        <w:gridCol w:w="4680"/>
      </w:tblGrid>
      <w:tr w:rsidR="00330797" w:rsidRPr="00F656CD" w14:paraId="2F6FB823" w14:textId="77777777">
        <w:trPr>
          <w:jc w:val="center"/>
        </w:trPr>
        <w:tc>
          <w:tcPr>
            <w:tcW w:w="4680" w:type="dxa"/>
            <w:vAlign w:val="center"/>
          </w:tcPr>
          <w:p w14:paraId="183163E0" w14:textId="77777777" w:rsidR="00330797" w:rsidRPr="00F656CD" w:rsidRDefault="005204DA">
            <w:pPr>
              <w:spacing w:after="0" w:line="360" w:lineRule="auto"/>
              <w:jc w:val="both"/>
            </w:pPr>
            <w:r w:rsidRPr="00F656CD">
              <w:t>Year</w:t>
            </w:r>
          </w:p>
        </w:tc>
        <w:tc>
          <w:tcPr>
            <w:tcW w:w="4680" w:type="dxa"/>
            <w:vAlign w:val="center"/>
          </w:tcPr>
          <w:p w14:paraId="39D159D3" w14:textId="77777777" w:rsidR="00330797" w:rsidRPr="00F656CD" w:rsidRDefault="005204DA">
            <w:pPr>
              <w:spacing w:after="0" w:line="360" w:lineRule="auto"/>
              <w:jc w:val="both"/>
            </w:pPr>
            <w:r w:rsidRPr="00F656CD">
              <w:t>Value</w:t>
            </w:r>
          </w:p>
        </w:tc>
      </w:tr>
      <w:tr w:rsidR="00330797" w:rsidRPr="00F656CD" w14:paraId="36CB6546" w14:textId="77777777">
        <w:trPr>
          <w:jc w:val="center"/>
        </w:trPr>
        <w:tc>
          <w:tcPr>
            <w:tcW w:w="4680" w:type="dxa"/>
            <w:vAlign w:val="center"/>
          </w:tcPr>
          <w:p w14:paraId="6BF7F14D" w14:textId="77777777" w:rsidR="00330797" w:rsidRPr="00F656CD" w:rsidRDefault="005204DA">
            <w:pPr>
              <w:spacing w:after="0" w:line="360" w:lineRule="auto"/>
              <w:jc w:val="both"/>
            </w:pPr>
            <w:r w:rsidRPr="00F656CD">
              <w:t>2018</w:t>
            </w:r>
          </w:p>
        </w:tc>
        <w:tc>
          <w:tcPr>
            <w:tcW w:w="4680" w:type="dxa"/>
            <w:vAlign w:val="center"/>
          </w:tcPr>
          <w:p w14:paraId="21F107F7" w14:textId="77777777" w:rsidR="00330797" w:rsidRPr="00F656CD" w:rsidRDefault="005204DA">
            <w:pPr>
              <w:spacing w:after="0" w:line="360" w:lineRule="auto"/>
              <w:jc w:val="both"/>
            </w:pPr>
            <w:r w:rsidRPr="00F656CD">
              <w:t>4.02</w:t>
            </w:r>
          </w:p>
        </w:tc>
      </w:tr>
      <w:tr w:rsidR="00330797" w:rsidRPr="00F656CD" w14:paraId="49108D88" w14:textId="77777777">
        <w:trPr>
          <w:jc w:val="center"/>
        </w:trPr>
        <w:tc>
          <w:tcPr>
            <w:tcW w:w="4680" w:type="dxa"/>
            <w:vAlign w:val="center"/>
          </w:tcPr>
          <w:p w14:paraId="33F90067" w14:textId="77777777" w:rsidR="00330797" w:rsidRPr="00F656CD" w:rsidRDefault="005204DA">
            <w:pPr>
              <w:spacing w:after="0" w:line="360" w:lineRule="auto"/>
              <w:jc w:val="both"/>
            </w:pPr>
            <w:r w:rsidRPr="00F656CD">
              <w:t>2019</w:t>
            </w:r>
          </w:p>
        </w:tc>
        <w:tc>
          <w:tcPr>
            <w:tcW w:w="4680" w:type="dxa"/>
            <w:vAlign w:val="center"/>
          </w:tcPr>
          <w:p w14:paraId="72913E51" w14:textId="77777777" w:rsidR="00330797" w:rsidRPr="00F656CD" w:rsidRDefault="005204DA">
            <w:pPr>
              <w:spacing w:after="0" w:line="360" w:lineRule="auto"/>
              <w:jc w:val="both"/>
            </w:pPr>
            <w:r w:rsidRPr="00F656CD">
              <w:t>4.39</w:t>
            </w:r>
          </w:p>
        </w:tc>
      </w:tr>
      <w:tr w:rsidR="00330797" w:rsidRPr="00F656CD" w14:paraId="4EEFD7B5" w14:textId="77777777">
        <w:trPr>
          <w:jc w:val="center"/>
        </w:trPr>
        <w:tc>
          <w:tcPr>
            <w:tcW w:w="4680" w:type="dxa"/>
            <w:vAlign w:val="center"/>
          </w:tcPr>
          <w:p w14:paraId="1B1267A9" w14:textId="77777777" w:rsidR="00330797" w:rsidRPr="00F656CD" w:rsidRDefault="005204DA">
            <w:pPr>
              <w:spacing w:after="0" w:line="360" w:lineRule="auto"/>
              <w:jc w:val="both"/>
            </w:pPr>
            <w:r w:rsidRPr="00F656CD">
              <w:t>2020</w:t>
            </w:r>
          </w:p>
        </w:tc>
        <w:tc>
          <w:tcPr>
            <w:tcW w:w="4680" w:type="dxa"/>
            <w:vAlign w:val="center"/>
          </w:tcPr>
          <w:p w14:paraId="2C1F7C49" w14:textId="77777777" w:rsidR="00330797" w:rsidRPr="00F656CD" w:rsidRDefault="005204DA">
            <w:pPr>
              <w:spacing w:after="0" w:line="360" w:lineRule="auto"/>
              <w:jc w:val="both"/>
            </w:pPr>
            <w:r w:rsidRPr="00F656CD">
              <w:t>4.54</w:t>
            </w:r>
          </w:p>
        </w:tc>
      </w:tr>
      <w:tr w:rsidR="00330797" w:rsidRPr="00F656CD" w14:paraId="7985EF0B" w14:textId="77777777">
        <w:trPr>
          <w:jc w:val="center"/>
        </w:trPr>
        <w:tc>
          <w:tcPr>
            <w:tcW w:w="4680" w:type="dxa"/>
            <w:vAlign w:val="center"/>
          </w:tcPr>
          <w:p w14:paraId="623316C4" w14:textId="77777777" w:rsidR="00330797" w:rsidRPr="00F656CD" w:rsidRDefault="005204DA">
            <w:pPr>
              <w:spacing w:after="0" w:line="360" w:lineRule="auto"/>
              <w:jc w:val="both"/>
            </w:pPr>
            <w:r w:rsidRPr="00F656CD">
              <w:t>2021</w:t>
            </w:r>
          </w:p>
        </w:tc>
        <w:tc>
          <w:tcPr>
            <w:tcW w:w="4680" w:type="dxa"/>
            <w:vAlign w:val="center"/>
          </w:tcPr>
          <w:p w14:paraId="5CFD3924" w14:textId="77777777" w:rsidR="00330797" w:rsidRPr="00F656CD" w:rsidRDefault="005204DA">
            <w:pPr>
              <w:spacing w:after="0" w:line="360" w:lineRule="auto"/>
              <w:jc w:val="both"/>
            </w:pPr>
            <w:r w:rsidRPr="00F656CD">
              <w:t>4.66</w:t>
            </w:r>
          </w:p>
        </w:tc>
      </w:tr>
      <w:tr w:rsidR="00330797" w:rsidRPr="00F656CD" w14:paraId="14AE19E2" w14:textId="77777777">
        <w:trPr>
          <w:jc w:val="center"/>
        </w:trPr>
        <w:tc>
          <w:tcPr>
            <w:tcW w:w="4680" w:type="dxa"/>
            <w:vAlign w:val="center"/>
          </w:tcPr>
          <w:p w14:paraId="22307874" w14:textId="77777777" w:rsidR="00330797" w:rsidRPr="00F656CD" w:rsidRDefault="005204DA">
            <w:pPr>
              <w:spacing w:after="0" w:line="360" w:lineRule="auto"/>
              <w:jc w:val="both"/>
            </w:pPr>
            <w:r w:rsidRPr="00F656CD">
              <w:t>2022</w:t>
            </w:r>
          </w:p>
        </w:tc>
        <w:tc>
          <w:tcPr>
            <w:tcW w:w="4680" w:type="dxa"/>
            <w:vAlign w:val="center"/>
          </w:tcPr>
          <w:p w14:paraId="3889AC91" w14:textId="77777777" w:rsidR="00330797" w:rsidRPr="00F656CD" w:rsidRDefault="005204DA">
            <w:pPr>
              <w:spacing w:after="0" w:line="360" w:lineRule="auto"/>
              <w:jc w:val="both"/>
            </w:pPr>
            <w:r w:rsidRPr="00F656CD">
              <w:t>4.95</w:t>
            </w:r>
          </w:p>
        </w:tc>
      </w:tr>
      <w:tr w:rsidR="00330797" w:rsidRPr="00F656CD" w14:paraId="2389D7AD" w14:textId="77777777">
        <w:trPr>
          <w:jc w:val="center"/>
        </w:trPr>
        <w:tc>
          <w:tcPr>
            <w:tcW w:w="4680" w:type="dxa"/>
            <w:vAlign w:val="center"/>
          </w:tcPr>
          <w:p w14:paraId="7623B975" w14:textId="77777777" w:rsidR="00330797" w:rsidRPr="00F656CD" w:rsidRDefault="005204DA">
            <w:pPr>
              <w:spacing w:after="0" w:line="360" w:lineRule="auto"/>
              <w:jc w:val="both"/>
            </w:pPr>
            <w:r w:rsidRPr="00F656CD">
              <w:t>2023</w:t>
            </w:r>
          </w:p>
        </w:tc>
        <w:tc>
          <w:tcPr>
            <w:tcW w:w="4680" w:type="dxa"/>
            <w:vAlign w:val="center"/>
          </w:tcPr>
          <w:p w14:paraId="538EACD9" w14:textId="77777777" w:rsidR="00330797" w:rsidRPr="00F656CD" w:rsidRDefault="005204DA">
            <w:pPr>
              <w:spacing w:after="0" w:line="360" w:lineRule="auto"/>
              <w:jc w:val="both"/>
            </w:pPr>
            <w:r w:rsidRPr="00F656CD">
              <w:t>5.16</w:t>
            </w:r>
          </w:p>
        </w:tc>
      </w:tr>
      <w:tr w:rsidR="00330797" w:rsidRPr="00F656CD" w14:paraId="028C58EE" w14:textId="77777777">
        <w:trPr>
          <w:jc w:val="center"/>
        </w:trPr>
        <w:tc>
          <w:tcPr>
            <w:tcW w:w="4680" w:type="dxa"/>
            <w:vAlign w:val="center"/>
          </w:tcPr>
          <w:p w14:paraId="7A23CF53" w14:textId="77777777" w:rsidR="00330797" w:rsidRPr="00F656CD" w:rsidRDefault="005204DA">
            <w:pPr>
              <w:spacing w:after="0" w:line="360" w:lineRule="auto"/>
              <w:jc w:val="both"/>
            </w:pPr>
            <w:r w:rsidRPr="00F656CD">
              <w:t>2024</w:t>
            </w:r>
          </w:p>
        </w:tc>
        <w:tc>
          <w:tcPr>
            <w:tcW w:w="4680" w:type="dxa"/>
            <w:vAlign w:val="center"/>
          </w:tcPr>
          <w:p w14:paraId="4AD5AE4B" w14:textId="77777777" w:rsidR="00330797" w:rsidRPr="00F656CD" w:rsidRDefault="005204DA">
            <w:pPr>
              <w:spacing w:after="0" w:line="360" w:lineRule="auto"/>
              <w:jc w:val="both"/>
            </w:pPr>
            <w:r w:rsidRPr="00F656CD">
              <w:t>5.35</w:t>
            </w:r>
          </w:p>
        </w:tc>
      </w:tr>
      <w:tr w:rsidR="00330797" w:rsidRPr="00F656CD" w14:paraId="195F8413" w14:textId="77777777">
        <w:trPr>
          <w:jc w:val="center"/>
        </w:trPr>
        <w:tc>
          <w:tcPr>
            <w:tcW w:w="4680" w:type="dxa"/>
            <w:vAlign w:val="center"/>
          </w:tcPr>
          <w:p w14:paraId="5D3C423B" w14:textId="77777777" w:rsidR="00330797" w:rsidRPr="00F656CD" w:rsidRDefault="005204DA">
            <w:pPr>
              <w:spacing w:after="0" w:line="360" w:lineRule="auto"/>
              <w:jc w:val="both"/>
            </w:pPr>
            <w:r w:rsidRPr="00F656CD">
              <w:t>2025</w:t>
            </w:r>
          </w:p>
        </w:tc>
        <w:tc>
          <w:tcPr>
            <w:tcW w:w="4680" w:type="dxa"/>
            <w:vAlign w:val="center"/>
          </w:tcPr>
          <w:p w14:paraId="6BC5ABDF" w14:textId="77777777" w:rsidR="00330797" w:rsidRPr="00F656CD" w:rsidRDefault="005204DA">
            <w:pPr>
              <w:spacing w:after="0" w:line="360" w:lineRule="auto"/>
              <w:jc w:val="both"/>
            </w:pPr>
            <w:r w:rsidRPr="00F656CD">
              <w:t>5.56</w:t>
            </w:r>
          </w:p>
        </w:tc>
      </w:tr>
    </w:tbl>
    <w:p w14:paraId="005A7C56"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Influencer marketing market size, US$ billions</w:t>
      </w:r>
    </w:p>
    <w:tbl>
      <w:tblPr>
        <w:tblStyle w:val="a1"/>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4680"/>
        <w:gridCol w:w="4680"/>
      </w:tblGrid>
      <w:tr w:rsidR="00330797" w:rsidRPr="00F656CD" w14:paraId="3617A8EF" w14:textId="77777777">
        <w:trPr>
          <w:jc w:val="center"/>
        </w:trPr>
        <w:tc>
          <w:tcPr>
            <w:tcW w:w="4680" w:type="dxa"/>
            <w:vAlign w:val="center"/>
          </w:tcPr>
          <w:p w14:paraId="2A60A1E5" w14:textId="77777777" w:rsidR="00330797" w:rsidRPr="00F656CD" w:rsidRDefault="005204DA">
            <w:pPr>
              <w:spacing w:after="0" w:line="360" w:lineRule="auto"/>
              <w:jc w:val="both"/>
            </w:pPr>
            <w:r w:rsidRPr="00F656CD">
              <w:t>Year</w:t>
            </w:r>
          </w:p>
        </w:tc>
        <w:tc>
          <w:tcPr>
            <w:tcW w:w="4680" w:type="dxa"/>
            <w:vAlign w:val="center"/>
          </w:tcPr>
          <w:p w14:paraId="582F9FF0" w14:textId="77777777" w:rsidR="00330797" w:rsidRPr="00F656CD" w:rsidRDefault="005204DA">
            <w:pPr>
              <w:spacing w:after="0" w:line="360" w:lineRule="auto"/>
              <w:jc w:val="both"/>
            </w:pPr>
            <w:r w:rsidRPr="00F656CD">
              <w:t>Value</w:t>
            </w:r>
          </w:p>
        </w:tc>
      </w:tr>
      <w:tr w:rsidR="00330797" w:rsidRPr="00F656CD" w14:paraId="3E39004F" w14:textId="77777777">
        <w:trPr>
          <w:jc w:val="center"/>
        </w:trPr>
        <w:tc>
          <w:tcPr>
            <w:tcW w:w="4680" w:type="dxa"/>
            <w:vAlign w:val="center"/>
          </w:tcPr>
          <w:p w14:paraId="44B89E22" w14:textId="77777777" w:rsidR="00330797" w:rsidRPr="00F656CD" w:rsidRDefault="005204DA">
            <w:pPr>
              <w:spacing w:after="0" w:line="360" w:lineRule="auto"/>
              <w:jc w:val="both"/>
            </w:pPr>
            <w:r w:rsidRPr="00F656CD">
              <w:t>2016</w:t>
            </w:r>
          </w:p>
        </w:tc>
        <w:tc>
          <w:tcPr>
            <w:tcW w:w="4680" w:type="dxa"/>
            <w:vAlign w:val="center"/>
          </w:tcPr>
          <w:p w14:paraId="799758DD" w14:textId="77777777" w:rsidR="00330797" w:rsidRPr="00F656CD" w:rsidRDefault="005204DA">
            <w:pPr>
              <w:spacing w:after="0" w:line="360" w:lineRule="auto"/>
              <w:jc w:val="both"/>
            </w:pPr>
            <w:r w:rsidRPr="00F656CD">
              <w:t>1.7</w:t>
            </w:r>
          </w:p>
        </w:tc>
      </w:tr>
      <w:tr w:rsidR="00330797" w:rsidRPr="00F656CD" w14:paraId="29ED01EA" w14:textId="77777777">
        <w:trPr>
          <w:jc w:val="center"/>
        </w:trPr>
        <w:tc>
          <w:tcPr>
            <w:tcW w:w="4680" w:type="dxa"/>
            <w:vAlign w:val="center"/>
          </w:tcPr>
          <w:p w14:paraId="2BCDB170" w14:textId="77777777" w:rsidR="00330797" w:rsidRPr="00F656CD" w:rsidRDefault="005204DA">
            <w:pPr>
              <w:spacing w:after="0" w:line="360" w:lineRule="auto"/>
              <w:jc w:val="both"/>
            </w:pPr>
            <w:r w:rsidRPr="00F656CD">
              <w:t>2017</w:t>
            </w:r>
          </w:p>
        </w:tc>
        <w:tc>
          <w:tcPr>
            <w:tcW w:w="4680" w:type="dxa"/>
            <w:vAlign w:val="center"/>
          </w:tcPr>
          <w:p w14:paraId="0D1CEE42" w14:textId="77777777" w:rsidR="00330797" w:rsidRPr="00F656CD" w:rsidRDefault="005204DA">
            <w:pPr>
              <w:spacing w:after="0" w:line="360" w:lineRule="auto"/>
              <w:jc w:val="both"/>
            </w:pPr>
            <w:r w:rsidRPr="00F656CD">
              <w:t>3.0</w:t>
            </w:r>
          </w:p>
        </w:tc>
      </w:tr>
      <w:tr w:rsidR="00330797" w:rsidRPr="00F656CD" w14:paraId="6504DFA3" w14:textId="77777777">
        <w:trPr>
          <w:jc w:val="center"/>
        </w:trPr>
        <w:tc>
          <w:tcPr>
            <w:tcW w:w="4680" w:type="dxa"/>
            <w:vAlign w:val="center"/>
          </w:tcPr>
          <w:p w14:paraId="046F40BC" w14:textId="77777777" w:rsidR="00330797" w:rsidRPr="00F656CD" w:rsidRDefault="005204DA">
            <w:pPr>
              <w:spacing w:after="0" w:line="360" w:lineRule="auto"/>
              <w:jc w:val="both"/>
            </w:pPr>
            <w:r w:rsidRPr="00F656CD">
              <w:t>2018</w:t>
            </w:r>
          </w:p>
        </w:tc>
        <w:tc>
          <w:tcPr>
            <w:tcW w:w="4680" w:type="dxa"/>
            <w:vAlign w:val="center"/>
          </w:tcPr>
          <w:p w14:paraId="3B130DCA" w14:textId="77777777" w:rsidR="00330797" w:rsidRPr="00F656CD" w:rsidRDefault="005204DA">
            <w:pPr>
              <w:spacing w:after="0" w:line="360" w:lineRule="auto"/>
              <w:jc w:val="both"/>
            </w:pPr>
            <w:r w:rsidRPr="00F656CD">
              <w:t>4.6</w:t>
            </w:r>
          </w:p>
        </w:tc>
      </w:tr>
      <w:tr w:rsidR="00330797" w:rsidRPr="00F656CD" w14:paraId="41B000CA" w14:textId="77777777">
        <w:trPr>
          <w:jc w:val="center"/>
        </w:trPr>
        <w:tc>
          <w:tcPr>
            <w:tcW w:w="4680" w:type="dxa"/>
            <w:vAlign w:val="center"/>
          </w:tcPr>
          <w:p w14:paraId="07046794" w14:textId="77777777" w:rsidR="00330797" w:rsidRPr="00F656CD" w:rsidRDefault="005204DA">
            <w:pPr>
              <w:spacing w:after="0" w:line="360" w:lineRule="auto"/>
              <w:jc w:val="both"/>
            </w:pPr>
            <w:r w:rsidRPr="00F656CD">
              <w:t>2019</w:t>
            </w:r>
          </w:p>
        </w:tc>
        <w:tc>
          <w:tcPr>
            <w:tcW w:w="4680" w:type="dxa"/>
            <w:vAlign w:val="center"/>
          </w:tcPr>
          <w:p w14:paraId="4F0659CE" w14:textId="77777777" w:rsidR="00330797" w:rsidRPr="00F656CD" w:rsidRDefault="005204DA">
            <w:pPr>
              <w:spacing w:after="0" w:line="360" w:lineRule="auto"/>
              <w:jc w:val="both"/>
            </w:pPr>
            <w:r w:rsidRPr="00F656CD">
              <w:t>6.5</w:t>
            </w:r>
          </w:p>
        </w:tc>
      </w:tr>
      <w:tr w:rsidR="00330797" w:rsidRPr="00F656CD" w14:paraId="539DC51A" w14:textId="77777777">
        <w:trPr>
          <w:jc w:val="center"/>
        </w:trPr>
        <w:tc>
          <w:tcPr>
            <w:tcW w:w="4680" w:type="dxa"/>
            <w:vAlign w:val="center"/>
          </w:tcPr>
          <w:p w14:paraId="181B0DC4" w14:textId="77777777" w:rsidR="00330797" w:rsidRPr="00F656CD" w:rsidRDefault="005204DA">
            <w:pPr>
              <w:spacing w:after="0" w:line="360" w:lineRule="auto"/>
              <w:jc w:val="both"/>
            </w:pPr>
            <w:r w:rsidRPr="00F656CD">
              <w:t>2020</w:t>
            </w:r>
          </w:p>
        </w:tc>
        <w:tc>
          <w:tcPr>
            <w:tcW w:w="4680" w:type="dxa"/>
            <w:vAlign w:val="center"/>
          </w:tcPr>
          <w:p w14:paraId="60EBDD83" w14:textId="77777777" w:rsidR="00330797" w:rsidRPr="00F656CD" w:rsidRDefault="005204DA">
            <w:pPr>
              <w:spacing w:after="0" w:line="360" w:lineRule="auto"/>
              <w:jc w:val="both"/>
            </w:pPr>
            <w:r w:rsidRPr="00F656CD">
              <w:t>9.7</w:t>
            </w:r>
          </w:p>
        </w:tc>
      </w:tr>
      <w:tr w:rsidR="00330797" w:rsidRPr="00F656CD" w14:paraId="6610D392" w14:textId="77777777">
        <w:trPr>
          <w:jc w:val="center"/>
        </w:trPr>
        <w:tc>
          <w:tcPr>
            <w:tcW w:w="4680" w:type="dxa"/>
            <w:vAlign w:val="center"/>
          </w:tcPr>
          <w:p w14:paraId="669F6078" w14:textId="77777777" w:rsidR="00330797" w:rsidRPr="00F656CD" w:rsidRDefault="005204DA">
            <w:pPr>
              <w:spacing w:after="0" w:line="360" w:lineRule="auto"/>
              <w:jc w:val="both"/>
            </w:pPr>
            <w:r w:rsidRPr="00F656CD">
              <w:lastRenderedPageBreak/>
              <w:t>2021</w:t>
            </w:r>
          </w:p>
        </w:tc>
        <w:tc>
          <w:tcPr>
            <w:tcW w:w="4680" w:type="dxa"/>
            <w:vAlign w:val="center"/>
          </w:tcPr>
          <w:p w14:paraId="0B44B643" w14:textId="77777777" w:rsidR="00330797" w:rsidRPr="00F656CD" w:rsidRDefault="005204DA">
            <w:pPr>
              <w:spacing w:after="0" w:line="360" w:lineRule="auto"/>
              <w:jc w:val="both"/>
            </w:pPr>
            <w:r w:rsidRPr="00F656CD">
              <w:t>13.8</w:t>
            </w:r>
          </w:p>
        </w:tc>
      </w:tr>
      <w:tr w:rsidR="00330797" w:rsidRPr="00F656CD" w14:paraId="0EB55862" w14:textId="77777777">
        <w:trPr>
          <w:jc w:val="center"/>
        </w:trPr>
        <w:tc>
          <w:tcPr>
            <w:tcW w:w="4680" w:type="dxa"/>
            <w:vAlign w:val="center"/>
          </w:tcPr>
          <w:p w14:paraId="2E9180D3" w14:textId="77777777" w:rsidR="00330797" w:rsidRPr="00F656CD" w:rsidRDefault="005204DA">
            <w:pPr>
              <w:spacing w:after="0" w:line="360" w:lineRule="auto"/>
              <w:jc w:val="both"/>
            </w:pPr>
            <w:r w:rsidRPr="00F656CD">
              <w:t>2022</w:t>
            </w:r>
          </w:p>
        </w:tc>
        <w:tc>
          <w:tcPr>
            <w:tcW w:w="4680" w:type="dxa"/>
            <w:vAlign w:val="center"/>
          </w:tcPr>
          <w:p w14:paraId="1F07F100" w14:textId="77777777" w:rsidR="00330797" w:rsidRPr="00F656CD" w:rsidRDefault="005204DA">
            <w:pPr>
              <w:spacing w:after="0" w:line="360" w:lineRule="auto"/>
              <w:jc w:val="both"/>
            </w:pPr>
            <w:r w:rsidRPr="00F656CD">
              <w:t>16.4</w:t>
            </w:r>
          </w:p>
        </w:tc>
      </w:tr>
      <w:tr w:rsidR="00330797" w:rsidRPr="00F656CD" w14:paraId="32BCBEAB" w14:textId="77777777">
        <w:trPr>
          <w:jc w:val="center"/>
        </w:trPr>
        <w:tc>
          <w:tcPr>
            <w:tcW w:w="4680" w:type="dxa"/>
            <w:vAlign w:val="center"/>
          </w:tcPr>
          <w:p w14:paraId="5E0C50BC" w14:textId="77777777" w:rsidR="00330797" w:rsidRPr="00F656CD" w:rsidRDefault="005204DA">
            <w:pPr>
              <w:spacing w:after="0" w:line="360" w:lineRule="auto"/>
              <w:jc w:val="both"/>
            </w:pPr>
            <w:r w:rsidRPr="00F656CD">
              <w:t>2023</w:t>
            </w:r>
          </w:p>
        </w:tc>
        <w:tc>
          <w:tcPr>
            <w:tcW w:w="4680" w:type="dxa"/>
            <w:vAlign w:val="center"/>
          </w:tcPr>
          <w:p w14:paraId="198231C9" w14:textId="77777777" w:rsidR="00330797" w:rsidRPr="00F656CD" w:rsidRDefault="005204DA">
            <w:pPr>
              <w:spacing w:after="0" w:line="360" w:lineRule="auto"/>
              <w:jc w:val="both"/>
            </w:pPr>
            <w:r w:rsidRPr="00F656CD">
              <w:t>21.1</w:t>
            </w:r>
          </w:p>
        </w:tc>
      </w:tr>
      <w:tr w:rsidR="00330797" w:rsidRPr="00F656CD" w14:paraId="7626E56E" w14:textId="77777777">
        <w:trPr>
          <w:jc w:val="center"/>
        </w:trPr>
        <w:tc>
          <w:tcPr>
            <w:tcW w:w="4680" w:type="dxa"/>
            <w:vAlign w:val="center"/>
          </w:tcPr>
          <w:p w14:paraId="0DEB6703" w14:textId="77777777" w:rsidR="00330797" w:rsidRPr="00F656CD" w:rsidRDefault="005204DA">
            <w:pPr>
              <w:spacing w:after="0" w:line="360" w:lineRule="auto"/>
              <w:jc w:val="both"/>
            </w:pPr>
            <w:r w:rsidRPr="00F656CD">
              <w:t>2024</w:t>
            </w:r>
          </w:p>
        </w:tc>
        <w:tc>
          <w:tcPr>
            <w:tcW w:w="4680" w:type="dxa"/>
            <w:vAlign w:val="center"/>
          </w:tcPr>
          <w:p w14:paraId="1ADB9D1B" w14:textId="77777777" w:rsidR="00330797" w:rsidRPr="00F656CD" w:rsidRDefault="005204DA">
            <w:pPr>
              <w:spacing w:after="0" w:line="360" w:lineRule="auto"/>
              <w:jc w:val="both"/>
            </w:pPr>
            <w:r w:rsidRPr="00F656CD">
              <w:t>24.0</w:t>
            </w:r>
          </w:p>
        </w:tc>
      </w:tr>
      <w:tr w:rsidR="00330797" w:rsidRPr="00F656CD" w14:paraId="748BEBC5" w14:textId="77777777">
        <w:trPr>
          <w:jc w:val="center"/>
        </w:trPr>
        <w:tc>
          <w:tcPr>
            <w:tcW w:w="4680" w:type="dxa"/>
            <w:vAlign w:val="center"/>
          </w:tcPr>
          <w:p w14:paraId="4D3C97E2" w14:textId="77777777" w:rsidR="00330797" w:rsidRPr="00F656CD" w:rsidRDefault="005204DA">
            <w:pPr>
              <w:spacing w:after="0" w:line="360" w:lineRule="auto"/>
              <w:jc w:val="both"/>
            </w:pPr>
            <w:r w:rsidRPr="00F656CD">
              <w:t>2025</w:t>
            </w:r>
          </w:p>
        </w:tc>
        <w:tc>
          <w:tcPr>
            <w:tcW w:w="4680" w:type="dxa"/>
            <w:vAlign w:val="center"/>
          </w:tcPr>
          <w:p w14:paraId="289B9ABC" w14:textId="77777777" w:rsidR="00330797" w:rsidRPr="00F656CD" w:rsidRDefault="005204DA">
            <w:pPr>
              <w:spacing w:after="0" w:line="360" w:lineRule="auto"/>
              <w:jc w:val="both"/>
            </w:pPr>
            <w:r w:rsidRPr="00F656CD">
              <w:t>32.55</w:t>
            </w:r>
          </w:p>
        </w:tc>
      </w:tr>
    </w:tbl>
    <w:p w14:paraId="36E0DDBA"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Selected platform advertising reach, January 2025, billions</w:t>
      </w:r>
    </w:p>
    <w:tbl>
      <w:tblPr>
        <w:tblStyle w:val="a2"/>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4680"/>
        <w:gridCol w:w="4680"/>
      </w:tblGrid>
      <w:tr w:rsidR="00330797" w:rsidRPr="00F656CD" w14:paraId="1DEB9248" w14:textId="77777777">
        <w:trPr>
          <w:jc w:val="center"/>
        </w:trPr>
        <w:tc>
          <w:tcPr>
            <w:tcW w:w="4680" w:type="dxa"/>
            <w:vAlign w:val="center"/>
          </w:tcPr>
          <w:p w14:paraId="6BA6F778" w14:textId="77777777" w:rsidR="00330797" w:rsidRPr="00F656CD" w:rsidRDefault="005204DA">
            <w:pPr>
              <w:spacing w:after="0" w:line="360" w:lineRule="auto"/>
              <w:jc w:val="both"/>
            </w:pPr>
            <w:r w:rsidRPr="00F656CD">
              <w:t>Platform</w:t>
            </w:r>
          </w:p>
        </w:tc>
        <w:tc>
          <w:tcPr>
            <w:tcW w:w="4680" w:type="dxa"/>
            <w:vAlign w:val="center"/>
          </w:tcPr>
          <w:p w14:paraId="7F709AB2" w14:textId="77777777" w:rsidR="00330797" w:rsidRPr="00F656CD" w:rsidRDefault="005204DA">
            <w:pPr>
              <w:spacing w:after="0" w:line="360" w:lineRule="auto"/>
              <w:jc w:val="both"/>
            </w:pPr>
            <w:r w:rsidRPr="00F656CD">
              <w:t>Ad reach</w:t>
            </w:r>
          </w:p>
        </w:tc>
      </w:tr>
      <w:tr w:rsidR="00330797" w:rsidRPr="00F656CD" w14:paraId="1D108DEA" w14:textId="77777777">
        <w:trPr>
          <w:jc w:val="center"/>
        </w:trPr>
        <w:tc>
          <w:tcPr>
            <w:tcW w:w="4680" w:type="dxa"/>
            <w:vAlign w:val="center"/>
          </w:tcPr>
          <w:p w14:paraId="7157921F" w14:textId="77777777" w:rsidR="00330797" w:rsidRPr="00F656CD" w:rsidRDefault="005204DA">
            <w:pPr>
              <w:spacing w:after="0" w:line="360" w:lineRule="auto"/>
              <w:jc w:val="both"/>
            </w:pPr>
            <w:r w:rsidRPr="00F656CD">
              <w:t>YouTube</w:t>
            </w:r>
          </w:p>
        </w:tc>
        <w:tc>
          <w:tcPr>
            <w:tcW w:w="4680" w:type="dxa"/>
            <w:vAlign w:val="center"/>
          </w:tcPr>
          <w:p w14:paraId="478D916B" w14:textId="77777777" w:rsidR="00330797" w:rsidRPr="00F656CD" w:rsidRDefault="005204DA">
            <w:pPr>
              <w:spacing w:after="0" w:line="360" w:lineRule="auto"/>
              <w:jc w:val="both"/>
            </w:pPr>
            <w:r w:rsidRPr="00F656CD">
              <w:t>2.53</w:t>
            </w:r>
          </w:p>
        </w:tc>
      </w:tr>
      <w:tr w:rsidR="00330797" w:rsidRPr="00F656CD" w14:paraId="03A0B54B" w14:textId="77777777">
        <w:trPr>
          <w:jc w:val="center"/>
        </w:trPr>
        <w:tc>
          <w:tcPr>
            <w:tcW w:w="4680" w:type="dxa"/>
            <w:vAlign w:val="center"/>
          </w:tcPr>
          <w:p w14:paraId="1F210DE5" w14:textId="77777777" w:rsidR="00330797" w:rsidRPr="00F656CD" w:rsidRDefault="005204DA">
            <w:pPr>
              <w:spacing w:after="0" w:line="360" w:lineRule="auto"/>
              <w:jc w:val="both"/>
            </w:pPr>
            <w:r w:rsidRPr="00F656CD">
              <w:t>Instagram</w:t>
            </w:r>
          </w:p>
        </w:tc>
        <w:tc>
          <w:tcPr>
            <w:tcW w:w="4680" w:type="dxa"/>
            <w:vAlign w:val="center"/>
          </w:tcPr>
          <w:p w14:paraId="521ED365" w14:textId="77777777" w:rsidR="00330797" w:rsidRPr="00F656CD" w:rsidRDefault="005204DA">
            <w:pPr>
              <w:spacing w:after="0" w:line="360" w:lineRule="auto"/>
              <w:jc w:val="both"/>
            </w:pPr>
            <w:r w:rsidRPr="00F656CD">
              <w:t>1.74</w:t>
            </w:r>
          </w:p>
        </w:tc>
      </w:tr>
      <w:tr w:rsidR="00330797" w:rsidRPr="00F656CD" w14:paraId="1ED0ED50" w14:textId="77777777">
        <w:trPr>
          <w:jc w:val="center"/>
        </w:trPr>
        <w:tc>
          <w:tcPr>
            <w:tcW w:w="4680" w:type="dxa"/>
            <w:vAlign w:val="center"/>
          </w:tcPr>
          <w:p w14:paraId="4757AB6E" w14:textId="77777777" w:rsidR="00330797" w:rsidRPr="00F656CD" w:rsidRDefault="005204DA">
            <w:pPr>
              <w:spacing w:after="0" w:line="360" w:lineRule="auto"/>
              <w:jc w:val="both"/>
            </w:pPr>
            <w:r w:rsidRPr="00F656CD">
              <w:t>TikTok</w:t>
            </w:r>
          </w:p>
        </w:tc>
        <w:tc>
          <w:tcPr>
            <w:tcW w:w="4680" w:type="dxa"/>
            <w:vAlign w:val="center"/>
          </w:tcPr>
          <w:p w14:paraId="095862BF" w14:textId="77777777" w:rsidR="00330797" w:rsidRPr="00F656CD" w:rsidRDefault="005204DA">
            <w:pPr>
              <w:spacing w:after="0" w:line="360" w:lineRule="auto"/>
              <w:jc w:val="both"/>
            </w:pPr>
            <w:r w:rsidRPr="00F656CD">
              <w:t>1.59</w:t>
            </w:r>
          </w:p>
        </w:tc>
      </w:tr>
      <w:tr w:rsidR="00330797" w:rsidRPr="00F656CD" w14:paraId="533F6522" w14:textId="77777777">
        <w:trPr>
          <w:jc w:val="center"/>
        </w:trPr>
        <w:tc>
          <w:tcPr>
            <w:tcW w:w="4680" w:type="dxa"/>
            <w:vAlign w:val="center"/>
          </w:tcPr>
          <w:p w14:paraId="502CEB2E" w14:textId="77777777" w:rsidR="00330797" w:rsidRPr="00F656CD" w:rsidRDefault="005204DA">
            <w:pPr>
              <w:spacing w:after="0" w:line="360" w:lineRule="auto"/>
              <w:jc w:val="both"/>
            </w:pPr>
            <w:r w:rsidRPr="00F656CD">
              <w:t>Snapchat</w:t>
            </w:r>
          </w:p>
        </w:tc>
        <w:tc>
          <w:tcPr>
            <w:tcW w:w="4680" w:type="dxa"/>
            <w:vAlign w:val="center"/>
          </w:tcPr>
          <w:p w14:paraId="66472ABC" w14:textId="77777777" w:rsidR="00330797" w:rsidRPr="00F656CD" w:rsidRDefault="005204DA">
            <w:pPr>
              <w:spacing w:after="0" w:line="360" w:lineRule="auto"/>
              <w:jc w:val="both"/>
            </w:pPr>
            <w:r w:rsidRPr="00F656CD">
              <w:t>0.709</w:t>
            </w:r>
          </w:p>
        </w:tc>
      </w:tr>
    </w:tbl>
    <w:p w14:paraId="4217A656"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Snapchat daily active users, millions</w:t>
      </w:r>
    </w:p>
    <w:tbl>
      <w:tblPr>
        <w:tblStyle w:val="a3"/>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4680"/>
        <w:gridCol w:w="4680"/>
      </w:tblGrid>
      <w:tr w:rsidR="00330797" w:rsidRPr="00F656CD" w14:paraId="7009DC12" w14:textId="77777777">
        <w:trPr>
          <w:jc w:val="center"/>
        </w:trPr>
        <w:tc>
          <w:tcPr>
            <w:tcW w:w="4680" w:type="dxa"/>
            <w:vAlign w:val="center"/>
          </w:tcPr>
          <w:p w14:paraId="20551B0B" w14:textId="77777777" w:rsidR="00330797" w:rsidRPr="00F656CD" w:rsidRDefault="005204DA">
            <w:pPr>
              <w:spacing w:after="0" w:line="360" w:lineRule="auto"/>
              <w:jc w:val="both"/>
            </w:pPr>
            <w:r w:rsidRPr="00F656CD">
              <w:t>Year</w:t>
            </w:r>
          </w:p>
        </w:tc>
        <w:tc>
          <w:tcPr>
            <w:tcW w:w="4680" w:type="dxa"/>
            <w:vAlign w:val="center"/>
          </w:tcPr>
          <w:p w14:paraId="7BFB3AC0" w14:textId="77777777" w:rsidR="00330797" w:rsidRPr="00F656CD" w:rsidRDefault="005204DA">
            <w:pPr>
              <w:spacing w:after="0" w:line="360" w:lineRule="auto"/>
              <w:jc w:val="both"/>
            </w:pPr>
            <w:r w:rsidRPr="00F656CD">
              <w:t>Value</w:t>
            </w:r>
          </w:p>
        </w:tc>
      </w:tr>
      <w:tr w:rsidR="00330797" w:rsidRPr="00F656CD" w14:paraId="3726022C" w14:textId="77777777">
        <w:trPr>
          <w:jc w:val="center"/>
        </w:trPr>
        <w:tc>
          <w:tcPr>
            <w:tcW w:w="4680" w:type="dxa"/>
            <w:vAlign w:val="center"/>
          </w:tcPr>
          <w:p w14:paraId="454C9659" w14:textId="77777777" w:rsidR="00330797" w:rsidRPr="00F656CD" w:rsidRDefault="005204DA">
            <w:pPr>
              <w:spacing w:after="0" w:line="360" w:lineRule="auto"/>
              <w:jc w:val="both"/>
            </w:pPr>
            <w:r w:rsidRPr="00F656CD">
              <w:t>2019</w:t>
            </w:r>
          </w:p>
        </w:tc>
        <w:tc>
          <w:tcPr>
            <w:tcW w:w="4680" w:type="dxa"/>
            <w:vAlign w:val="center"/>
          </w:tcPr>
          <w:p w14:paraId="2630BF42" w14:textId="77777777" w:rsidR="00330797" w:rsidRPr="00F656CD" w:rsidRDefault="005204DA">
            <w:pPr>
              <w:spacing w:after="0" w:line="360" w:lineRule="auto"/>
              <w:jc w:val="both"/>
            </w:pPr>
            <w:r w:rsidRPr="00F656CD">
              <w:t>218</w:t>
            </w:r>
          </w:p>
        </w:tc>
      </w:tr>
      <w:tr w:rsidR="00330797" w:rsidRPr="00F656CD" w14:paraId="46E604C0" w14:textId="77777777">
        <w:trPr>
          <w:jc w:val="center"/>
        </w:trPr>
        <w:tc>
          <w:tcPr>
            <w:tcW w:w="4680" w:type="dxa"/>
            <w:vAlign w:val="center"/>
          </w:tcPr>
          <w:p w14:paraId="482E187E" w14:textId="77777777" w:rsidR="00330797" w:rsidRPr="00F656CD" w:rsidRDefault="005204DA">
            <w:pPr>
              <w:spacing w:after="0" w:line="360" w:lineRule="auto"/>
              <w:jc w:val="both"/>
            </w:pPr>
            <w:r w:rsidRPr="00F656CD">
              <w:t>2020</w:t>
            </w:r>
          </w:p>
        </w:tc>
        <w:tc>
          <w:tcPr>
            <w:tcW w:w="4680" w:type="dxa"/>
            <w:vAlign w:val="center"/>
          </w:tcPr>
          <w:p w14:paraId="2B6E70B1" w14:textId="77777777" w:rsidR="00330797" w:rsidRPr="00F656CD" w:rsidRDefault="005204DA">
            <w:pPr>
              <w:spacing w:after="0" w:line="360" w:lineRule="auto"/>
              <w:jc w:val="both"/>
            </w:pPr>
            <w:r w:rsidRPr="00F656CD">
              <w:t>265</w:t>
            </w:r>
          </w:p>
        </w:tc>
      </w:tr>
      <w:tr w:rsidR="00330797" w:rsidRPr="00F656CD" w14:paraId="7DA40D7B" w14:textId="77777777">
        <w:trPr>
          <w:jc w:val="center"/>
        </w:trPr>
        <w:tc>
          <w:tcPr>
            <w:tcW w:w="4680" w:type="dxa"/>
            <w:vAlign w:val="center"/>
          </w:tcPr>
          <w:p w14:paraId="01511A69" w14:textId="77777777" w:rsidR="00330797" w:rsidRPr="00F656CD" w:rsidRDefault="005204DA">
            <w:pPr>
              <w:spacing w:after="0" w:line="360" w:lineRule="auto"/>
              <w:jc w:val="both"/>
            </w:pPr>
            <w:r w:rsidRPr="00F656CD">
              <w:t>2021</w:t>
            </w:r>
          </w:p>
        </w:tc>
        <w:tc>
          <w:tcPr>
            <w:tcW w:w="4680" w:type="dxa"/>
            <w:vAlign w:val="center"/>
          </w:tcPr>
          <w:p w14:paraId="1F6EEDC3" w14:textId="77777777" w:rsidR="00330797" w:rsidRPr="00F656CD" w:rsidRDefault="005204DA">
            <w:pPr>
              <w:spacing w:after="0" w:line="360" w:lineRule="auto"/>
              <w:jc w:val="both"/>
            </w:pPr>
            <w:r w:rsidRPr="00F656CD">
              <w:t>319</w:t>
            </w:r>
          </w:p>
        </w:tc>
      </w:tr>
      <w:tr w:rsidR="00330797" w:rsidRPr="00F656CD" w14:paraId="2306924F" w14:textId="77777777">
        <w:trPr>
          <w:jc w:val="center"/>
        </w:trPr>
        <w:tc>
          <w:tcPr>
            <w:tcW w:w="4680" w:type="dxa"/>
            <w:vAlign w:val="center"/>
          </w:tcPr>
          <w:p w14:paraId="19A62381" w14:textId="77777777" w:rsidR="00330797" w:rsidRPr="00F656CD" w:rsidRDefault="005204DA">
            <w:pPr>
              <w:spacing w:after="0" w:line="360" w:lineRule="auto"/>
              <w:jc w:val="both"/>
            </w:pPr>
            <w:r w:rsidRPr="00F656CD">
              <w:t>2022</w:t>
            </w:r>
          </w:p>
        </w:tc>
        <w:tc>
          <w:tcPr>
            <w:tcW w:w="4680" w:type="dxa"/>
            <w:vAlign w:val="center"/>
          </w:tcPr>
          <w:p w14:paraId="15ACD8D1" w14:textId="77777777" w:rsidR="00330797" w:rsidRPr="00F656CD" w:rsidRDefault="005204DA">
            <w:pPr>
              <w:spacing w:after="0" w:line="360" w:lineRule="auto"/>
              <w:jc w:val="both"/>
            </w:pPr>
            <w:r w:rsidRPr="00F656CD">
              <w:t>375</w:t>
            </w:r>
          </w:p>
        </w:tc>
      </w:tr>
      <w:tr w:rsidR="00330797" w:rsidRPr="00F656CD" w14:paraId="5F568F2F" w14:textId="77777777">
        <w:trPr>
          <w:jc w:val="center"/>
        </w:trPr>
        <w:tc>
          <w:tcPr>
            <w:tcW w:w="4680" w:type="dxa"/>
            <w:vAlign w:val="center"/>
          </w:tcPr>
          <w:p w14:paraId="4E27A602" w14:textId="77777777" w:rsidR="00330797" w:rsidRPr="00F656CD" w:rsidRDefault="005204DA">
            <w:pPr>
              <w:spacing w:after="0" w:line="360" w:lineRule="auto"/>
              <w:jc w:val="both"/>
            </w:pPr>
            <w:r w:rsidRPr="00F656CD">
              <w:t>2023</w:t>
            </w:r>
          </w:p>
        </w:tc>
        <w:tc>
          <w:tcPr>
            <w:tcW w:w="4680" w:type="dxa"/>
            <w:vAlign w:val="center"/>
          </w:tcPr>
          <w:p w14:paraId="6218753D" w14:textId="77777777" w:rsidR="00330797" w:rsidRPr="00F656CD" w:rsidRDefault="005204DA">
            <w:pPr>
              <w:spacing w:after="0" w:line="360" w:lineRule="auto"/>
              <w:jc w:val="both"/>
            </w:pPr>
            <w:r w:rsidRPr="00F656CD">
              <w:t>414</w:t>
            </w:r>
          </w:p>
        </w:tc>
      </w:tr>
      <w:tr w:rsidR="00330797" w:rsidRPr="00F656CD" w14:paraId="3B796266" w14:textId="77777777">
        <w:trPr>
          <w:jc w:val="center"/>
        </w:trPr>
        <w:tc>
          <w:tcPr>
            <w:tcW w:w="4680" w:type="dxa"/>
            <w:vAlign w:val="center"/>
          </w:tcPr>
          <w:p w14:paraId="16BFD8BE" w14:textId="77777777" w:rsidR="00330797" w:rsidRPr="00F656CD" w:rsidRDefault="005204DA">
            <w:pPr>
              <w:spacing w:after="0" w:line="360" w:lineRule="auto"/>
              <w:jc w:val="both"/>
            </w:pPr>
            <w:r w:rsidRPr="00F656CD">
              <w:t>2024</w:t>
            </w:r>
          </w:p>
        </w:tc>
        <w:tc>
          <w:tcPr>
            <w:tcW w:w="4680" w:type="dxa"/>
            <w:vAlign w:val="center"/>
          </w:tcPr>
          <w:p w14:paraId="58EA9C42" w14:textId="77777777" w:rsidR="00330797" w:rsidRPr="00F656CD" w:rsidRDefault="005204DA">
            <w:pPr>
              <w:spacing w:after="0" w:line="360" w:lineRule="auto"/>
              <w:jc w:val="both"/>
            </w:pPr>
            <w:r w:rsidRPr="00F656CD">
              <w:t>453</w:t>
            </w:r>
          </w:p>
        </w:tc>
      </w:tr>
      <w:tr w:rsidR="00330797" w:rsidRPr="00F656CD" w14:paraId="16F7909C" w14:textId="77777777">
        <w:trPr>
          <w:jc w:val="center"/>
        </w:trPr>
        <w:tc>
          <w:tcPr>
            <w:tcW w:w="4680" w:type="dxa"/>
            <w:vAlign w:val="center"/>
          </w:tcPr>
          <w:p w14:paraId="3AC0B567" w14:textId="77777777" w:rsidR="00330797" w:rsidRPr="00F656CD" w:rsidRDefault="005204DA">
            <w:pPr>
              <w:spacing w:after="0" w:line="360" w:lineRule="auto"/>
              <w:jc w:val="both"/>
            </w:pPr>
            <w:r w:rsidRPr="00F656CD">
              <w:t>2025</w:t>
            </w:r>
          </w:p>
        </w:tc>
        <w:tc>
          <w:tcPr>
            <w:tcW w:w="4680" w:type="dxa"/>
            <w:vAlign w:val="center"/>
          </w:tcPr>
          <w:p w14:paraId="0DFBFBCD" w14:textId="77777777" w:rsidR="00330797" w:rsidRPr="00F656CD" w:rsidRDefault="005204DA">
            <w:pPr>
              <w:spacing w:after="0" w:line="360" w:lineRule="auto"/>
              <w:jc w:val="both"/>
            </w:pPr>
            <w:r w:rsidRPr="00F656CD">
              <w:t>474</w:t>
            </w:r>
          </w:p>
        </w:tc>
      </w:tr>
    </w:tbl>
    <w:p w14:paraId="32737FCC"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t>Meta Family daily active people, billions</w:t>
      </w:r>
    </w:p>
    <w:tbl>
      <w:tblPr>
        <w:tblStyle w:val="a4"/>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4680"/>
        <w:gridCol w:w="4680"/>
      </w:tblGrid>
      <w:tr w:rsidR="00330797" w:rsidRPr="00F656CD" w14:paraId="0CFD7B2B" w14:textId="77777777">
        <w:trPr>
          <w:jc w:val="center"/>
        </w:trPr>
        <w:tc>
          <w:tcPr>
            <w:tcW w:w="4680" w:type="dxa"/>
            <w:vAlign w:val="center"/>
          </w:tcPr>
          <w:p w14:paraId="13FA87C2" w14:textId="77777777" w:rsidR="00330797" w:rsidRPr="00F656CD" w:rsidRDefault="005204DA">
            <w:pPr>
              <w:spacing w:after="0" w:line="360" w:lineRule="auto"/>
              <w:jc w:val="both"/>
            </w:pPr>
            <w:r w:rsidRPr="00F656CD">
              <w:t>Year</w:t>
            </w:r>
          </w:p>
        </w:tc>
        <w:tc>
          <w:tcPr>
            <w:tcW w:w="4680" w:type="dxa"/>
            <w:vAlign w:val="center"/>
          </w:tcPr>
          <w:p w14:paraId="0D36DE5E" w14:textId="77777777" w:rsidR="00330797" w:rsidRPr="00F656CD" w:rsidRDefault="005204DA">
            <w:pPr>
              <w:spacing w:after="0" w:line="360" w:lineRule="auto"/>
              <w:jc w:val="both"/>
            </w:pPr>
            <w:r w:rsidRPr="00F656CD">
              <w:t>Value</w:t>
            </w:r>
          </w:p>
        </w:tc>
      </w:tr>
      <w:tr w:rsidR="00330797" w:rsidRPr="00F656CD" w14:paraId="131DA907" w14:textId="77777777">
        <w:trPr>
          <w:jc w:val="center"/>
        </w:trPr>
        <w:tc>
          <w:tcPr>
            <w:tcW w:w="4680" w:type="dxa"/>
            <w:vAlign w:val="center"/>
          </w:tcPr>
          <w:p w14:paraId="736ACAE1" w14:textId="77777777" w:rsidR="00330797" w:rsidRPr="00F656CD" w:rsidRDefault="005204DA">
            <w:pPr>
              <w:spacing w:after="0" w:line="360" w:lineRule="auto"/>
              <w:jc w:val="both"/>
            </w:pPr>
            <w:r w:rsidRPr="00F656CD">
              <w:t>2020</w:t>
            </w:r>
          </w:p>
        </w:tc>
        <w:tc>
          <w:tcPr>
            <w:tcW w:w="4680" w:type="dxa"/>
            <w:vAlign w:val="center"/>
          </w:tcPr>
          <w:p w14:paraId="62F604A9" w14:textId="77777777" w:rsidR="00330797" w:rsidRPr="00F656CD" w:rsidRDefault="005204DA">
            <w:pPr>
              <w:spacing w:after="0" w:line="360" w:lineRule="auto"/>
              <w:jc w:val="both"/>
            </w:pPr>
            <w:r w:rsidRPr="00F656CD">
              <w:t>2.6</w:t>
            </w:r>
          </w:p>
        </w:tc>
      </w:tr>
      <w:tr w:rsidR="00330797" w:rsidRPr="00F656CD" w14:paraId="672CD6EF" w14:textId="77777777">
        <w:trPr>
          <w:jc w:val="center"/>
        </w:trPr>
        <w:tc>
          <w:tcPr>
            <w:tcW w:w="4680" w:type="dxa"/>
            <w:vAlign w:val="center"/>
          </w:tcPr>
          <w:p w14:paraId="73EA3F04" w14:textId="77777777" w:rsidR="00330797" w:rsidRPr="00F656CD" w:rsidRDefault="005204DA">
            <w:pPr>
              <w:spacing w:after="0" w:line="360" w:lineRule="auto"/>
              <w:jc w:val="both"/>
            </w:pPr>
            <w:r w:rsidRPr="00F656CD">
              <w:t>2021</w:t>
            </w:r>
          </w:p>
        </w:tc>
        <w:tc>
          <w:tcPr>
            <w:tcW w:w="4680" w:type="dxa"/>
            <w:vAlign w:val="center"/>
          </w:tcPr>
          <w:p w14:paraId="7C80759C" w14:textId="77777777" w:rsidR="00330797" w:rsidRPr="00F656CD" w:rsidRDefault="005204DA">
            <w:pPr>
              <w:spacing w:after="0" w:line="360" w:lineRule="auto"/>
              <w:jc w:val="both"/>
            </w:pPr>
            <w:r w:rsidRPr="00F656CD">
              <w:t>2.82</w:t>
            </w:r>
          </w:p>
        </w:tc>
      </w:tr>
      <w:tr w:rsidR="00330797" w:rsidRPr="00F656CD" w14:paraId="22E55144" w14:textId="77777777">
        <w:trPr>
          <w:jc w:val="center"/>
        </w:trPr>
        <w:tc>
          <w:tcPr>
            <w:tcW w:w="4680" w:type="dxa"/>
            <w:vAlign w:val="center"/>
          </w:tcPr>
          <w:p w14:paraId="3E3E7301" w14:textId="77777777" w:rsidR="00330797" w:rsidRPr="00F656CD" w:rsidRDefault="005204DA">
            <w:pPr>
              <w:spacing w:after="0" w:line="360" w:lineRule="auto"/>
              <w:jc w:val="both"/>
            </w:pPr>
            <w:r w:rsidRPr="00F656CD">
              <w:t>2022</w:t>
            </w:r>
          </w:p>
        </w:tc>
        <w:tc>
          <w:tcPr>
            <w:tcW w:w="4680" w:type="dxa"/>
            <w:vAlign w:val="center"/>
          </w:tcPr>
          <w:p w14:paraId="7CCEC194" w14:textId="77777777" w:rsidR="00330797" w:rsidRPr="00F656CD" w:rsidRDefault="005204DA">
            <w:pPr>
              <w:spacing w:after="0" w:line="360" w:lineRule="auto"/>
              <w:jc w:val="both"/>
            </w:pPr>
            <w:r w:rsidRPr="00F656CD">
              <w:t>2.96</w:t>
            </w:r>
          </w:p>
        </w:tc>
      </w:tr>
      <w:tr w:rsidR="00330797" w:rsidRPr="00F656CD" w14:paraId="14F22D5F" w14:textId="77777777">
        <w:trPr>
          <w:jc w:val="center"/>
        </w:trPr>
        <w:tc>
          <w:tcPr>
            <w:tcW w:w="4680" w:type="dxa"/>
            <w:vAlign w:val="center"/>
          </w:tcPr>
          <w:p w14:paraId="526B52FA" w14:textId="77777777" w:rsidR="00330797" w:rsidRPr="00F656CD" w:rsidRDefault="005204DA">
            <w:pPr>
              <w:spacing w:after="0" w:line="360" w:lineRule="auto"/>
              <w:jc w:val="both"/>
            </w:pPr>
            <w:r w:rsidRPr="00F656CD">
              <w:t>2023</w:t>
            </w:r>
          </w:p>
        </w:tc>
        <w:tc>
          <w:tcPr>
            <w:tcW w:w="4680" w:type="dxa"/>
            <w:vAlign w:val="center"/>
          </w:tcPr>
          <w:p w14:paraId="7A5B2047" w14:textId="77777777" w:rsidR="00330797" w:rsidRPr="00F656CD" w:rsidRDefault="005204DA">
            <w:pPr>
              <w:spacing w:after="0" w:line="360" w:lineRule="auto"/>
              <w:jc w:val="both"/>
            </w:pPr>
            <w:r w:rsidRPr="00F656CD">
              <w:t>3.19</w:t>
            </w:r>
          </w:p>
        </w:tc>
      </w:tr>
      <w:tr w:rsidR="00330797" w:rsidRPr="00F656CD" w14:paraId="0D74943D" w14:textId="77777777">
        <w:trPr>
          <w:jc w:val="center"/>
        </w:trPr>
        <w:tc>
          <w:tcPr>
            <w:tcW w:w="4680" w:type="dxa"/>
            <w:vAlign w:val="center"/>
          </w:tcPr>
          <w:p w14:paraId="29C34671" w14:textId="77777777" w:rsidR="00330797" w:rsidRPr="00F656CD" w:rsidRDefault="005204DA">
            <w:pPr>
              <w:spacing w:after="0" w:line="360" w:lineRule="auto"/>
              <w:jc w:val="both"/>
            </w:pPr>
            <w:r w:rsidRPr="00F656CD">
              <w:t>2024</w:t>
            </w:r>
          </w:p>
        </w:tc>
        <w:tc>
          <w:tcPr>
            <w:tcW w:w="4680" w:type="dxa"/>
            <w:vAlign w:val="center"/>
          </w:tcPr>
          <w:p w14:paraId="437227FB" w14:textId="77777777" w:rsidR="00330797" w:rsidRPr="00F656CD" w:rsidRDefault="005204DA">
            <w:pPr>
              <w:spacing w:after="0" w:line="360" w:lineRule="auto"/>
              <w:jc w:val="both"/>
            </w:pPr>
            <w:r w:rsidRPr="00F656CD">
              <w:t>3.35</w:t>
            </w:r>
          </w:p>
        </w:tc>
      </w:tr>
      <w:tr w:rsidR="00330797" w:rsidRPr="00F656CD" w14:paraId="2C217069" w14:textId="77777777">
        <w:trPr>
          <w:jc w:val="center"/>
        </w:trPr>
        <w:tc>
          <w:tcPr>
            <w:tcW w:w="4680" w:type="dxa"/>
            <w:vAlign w:val="center"/>
          </w:tcPr>
          <w:p w14:paraId="4C67A9A6" w14:textId="77777777" w:rsidR="00330797" w:rsidRPr="00F656CD" w:rsidRDefault="005204DA">
            <w:pPr>
              <w:spacing w:after="0" w:line="360" w:lineRule="auto"/>
              <w:jc w:val="both"/>
            </w:pPr>
            <w:r w:rsidRPr="00F656CD">
              <w:t>2025</w:t>
            </w:r>
          </w:p>
        </w:tc>
        <w:tc>
          <w:tcPr>
            <w:tcW w:w="4680" w:type="dxa"/>
            <w:vAlign w:val="center"/>
          </w:tcPr>
          <w:p w14:paraId="3FE415B4" w14:textId="77777777" w:rsidR="00330797" w:rsidRPr="00F656CD" w:rsidRDefault="005204DA">
            <w:pPr>
              <w:spacing w:after="0" w:line="360" w:lineRule="auto"/>
              <w:jc w:val="both"/>
            </w:pPr>
            <w:r w:rsidRPr="00F656CD">
              <w:t>3.58</w:t>
            </w:r>
          </w:p>
        </w:tc>
      </w:tr>
    </w:tbl>
    <w:p w14:paraId="19E233B4" w14:textId="77777777" w:rsidR="00330797" w:rsidRPr="00F656CD" w:rsidRDefault="005204DA">
      <w:pPr>
        <w:pStyle w:val="Heading2"/>
        <w:spacing w:line="360" w:lineRule="auto"/>
        <w:jc w:val="both"/>
        <w:rPr>
          <w:rFonts w:ascii="Times New Roman" w:eastAsia="Times New Roman" w:hAnsi="Times New Roman" w:cs="Times New Roman"/>
          <w:i/>
          <w:iCs/>
          <w:color w:val="000000"/>
          <w:sz w:val="24"/>
          <w:szCs w:val="24"/>
          <w:u w:val="single"/>
        </w:rPr>
      </w:pPr>
      <w:r w:rsidRPr="00F656CD">
        <w:rPr>
          <w:rFonts w:ascii="Times New Roman" w:eastAsia="Times New Roman" w:hAnsi="Times New Roman" w:cs="Times New Roman"/>
          <w:i/>
          <w:iCs/>
          <w:color w:val="000000"/>
          <w:sz w:val="24"/>
          <w:szCs w:val="24"/>
          <w:u w:val="single"/>
        </w:rPr>
        <w:lastRenderedPageBreak/>
        <w:t>U.S. creator advertising spend, US$ billions</w:t>
      </w:r>
    </w:p>
    <w:tbl>
      <w:tblPr>
        <w:tblStyle w:val="a5"/>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4680"/>
        <w:gridCol w:w="4680"/>
      </w:tblGrid>
      <w:tr w:rsidR="00330797" w:rsidRPr="00F656CD" w14:paraId="783D080B" w14:textId="77777777">
        <w:trPr>
          <w:jc w:val="center"/>
        </w:trPr>
        <w:tc>
          <w:tcPr>
            <w:tcW w:w="4680" w:type="dxa"/>
            <w:vAlign w:val="center"/>
          </w:tcPr>
          <w:p w14:paraId="15E645C7" w14:textId="77777777" w:rsidR="00330797" w:rsidRPr="00F656CD" w:rsidRDefault="005204DA">
            <w:pPr>
              <w:spacing w:after="0" w:line="360" w:lineRule="auto"/>
              <w:jc w:val="both"/>
            </w:pPr>
            <w:r w:rsidRPr="00F656CD">
              <w:t>Year</w:t>
            </w:r>
          </w:p>
        </w:tc>
        <w:tc>
          <w:tcPr>
            <w:tcW w:w="4680" w:type="dxa"/>
            <w:vAlign w:val="center"/>
          </w:tcPr>
          <w:p w14:paraId="3E0F9E69" w14:textId="77777777" w:rsidR="00330797" w:rsidRPr="00F656CD" w:rsidRDefault="005204DA">
            <w:pPr>
              <w:spacing w:after="0" w:line="360" w:lineRule="auto"/>
              <w:jc w:val="both"/>
            </w:pPr>
            <w:r w:rsidRPr="00F656CD">
              <w:t>Value</w:t>
            </w:r>
          </w:p>
        </w:tc>
      </w:tr>
      <w:tr w:rsidR="00330797" w:rsidRPr="00F656CD" w14:paraId="67F05809" w14:textId="77777777">
        <w:trPr>
          <w:jc w:val="center"/>
        </w:trPr>
        <w:tc>
          <w:tcPr>
            <w:tcW w:w="4680" w:type="dxa"/>
            <w:vAlign w:val="center"/>
          </w:tcPr>
          <w:p w14:paraId="586A8F65" w14:textId="77777777" w:rsidR="00330797" w:rsidRPr="00F656CD" w:rsidRDefault="005204DA">
            <w:pPr>
              <w:spacing w:after="0" w:line="360" w:lineRule="auto"/>
              <w:jc w:val="both"/>
            </w:pPr>
            <w:r w:rsidRPr="00F656CD">
              <w:t>2021</w:t>
            </w:r>
          </w:p>
        </w:tc>
        <w:tc>
          <w:tcPr>
            <w:tcW w:w="4680" w:type="dxa"/>
            <w:vAlign w:val="center"/>
          </w:tcPr>
          <w:p w14:paraId="0B0C0A35" w14:textId="77777777" w:rsidR="00330797" w:rsidRPr="00F656CD" w:rsidRDefault="005204DA">
            <w:pPr>
              <w:spacing w:after="0" w:line="360" w:lineRule="auto"/>
              <w:jc w:val="both"/>
            </w:pPr>
            <w:r w:rsidRPr="00F656CD">
              <w:t>13.9</w:t>
            </w:r>
          </w:p>
        </w:tc>
      </w:tr>
      <w:tr w:rsidR="00330797" w:rsidRPr="00F656CD" w14:paraId="1F1E1418" w14:textId="77777777">
        <w:trPr>
          <w:jc w:val="center"/>
        </w:trPr>
        <w:tc>
          <w:tcPr>
            <w:tcW w:w="4680" w:type="dxa"/>
            <w:vAlign w:val="center"/>
          </w:tcPr>
          <w:p w14:paraId="0A6E47BC" w14:textId="77777777" w:rsidR="00330797" w:rsidRPr="00F656CD" w:rsidRDefault="005204DA">
            <w:pPr>
              <w:spacing w:after="0" w:line="360" w:lineRule="auto"/>
              <w:jc w:val="both"/>
            </w:pPr>
            <w:r w:rsidRPr="00F656CD">
              <w:t>2024</w:t>
            </w:r>
          </w:p>
        </w:tc>
        <w:tc>
          <w:tcPr>
            <w:tcW w:w="4680" w:type="dxa"/>
            <w:vAlign w:val="center"/>
          </w:tcPr>
          <w:p w14:paraId="43C2B171" w14:textId="77777777" w:rsidR="00330797" w:rsidRPr="00F656CD" w:rsidRDefault="005204DA">
            <w:pPr>
              <w:spacing w:after="0" w:line="360" w:lineRule="auto"/>
              <w:jc w:val="both"/>
            </w:pPr>
            <w:r w:rsidRPr="00F656CD">
              <w:t>29.5</w:t>
            </w:r>
          </w:p>
        </w:tc>
      </w:tr>
      <w:tr w:rsidR="00330797" w:rsidRPr="00F656CD" w14:paraId="5EA2442F" w14:textId="77777777">
        <w:trPr>
          <w:jc w:val="center"/>
        </w:trPr>
        <w:tc>
          <w:tcPr>
            <w:tcW w:w="4680" w:type="dxa"/>
            <w:vAlign w:val="center"/>
          </w:tcPr>
          <w:p w14:paraId="5FF5A09A" w14:textId="77777777" w:rsidR="00330797" w:rsidRPr="00F656CD" w:rsidRDefault="005204DA">
            <w:pPr>
              <w:spacing w:after="0" w:line="360" w:lineRule="auto"/>
              <w:jc w:val="both"/>
            </w:pPr>
            <w:r w:rsidRPr="00F656CD">
              <w:t>2025</w:t>
            </w:r>
          </w:p>
        </w:tc>
        <w:tc>
          <w:tcPr>
            <w:tcW w:w="4680" w:type="dxa"/>
            <w:vAlign w:val="center"/>
          </w:tcPr>
          <w:p w14:paraId="6D1F2383" w14:textId="77777777" w:rsidR="00330797" w:rsidRPr="00F656CD" w:rsidRDefault="005204DA">
            <w:pPr>
              <w:spacing w:after="0" w:line="360" w:lineRule="auto"/>
              <w:jc w:val="both"/>
            </w:pPr>
            <w:r w:rsidRPr="00F656CD">
              <w:t>37.0</w:t>
            </w:r>
          </w:p>
        </w:tc>
      </w:tr>
      <w:tr w:rsidR="00330797" w:rsidRPr="00F656CD" w14:paraId="2D0E67CE" w14:textId="77777777">
        <w:trPr>
          <w:jc w:val="center"/>
        </w:trPr>
        <w:tc>
          <w:tcPr>
            <w:tcW w:w="4680" w:type="dxa"/>
            <w:vAlign w:val="center"/>
          </w:tcPr>
          <w:p w14:paraId="121EB8FC" w14:textId="77777777" w:rsidR="00330797" w:rsidRPr="00F656CD" w:rsidRDefault="005204DA">
            <w:pPr>
              <w:spacing w:after="0" w:line="360" w:lineRule="auto"/>
              <w:jc w:val="both"/>
            </w:pPr>
            <w:r w:rsidRPr="00F656CD">
              <w:t>2026</w:t>
            </w:r>
          </w:p>
        </w:tc>
        <w:tc>
          <w:tcPr>
            <w:tcW w:w="4680" w:type="dxa"/>
            <w:vAlign w:val="center"/>
          </w:tcPr>
          <w:p w14:paraId="3FAB6354" w14:textId="77777777" w:rsidR="00330797" w:rsidRPr="00F656CD" w:rsidRDefault="005204DA">
            <w:pPr>
              <w:spacing w:after="0" w:line="360" w:lineRule="auto"/>
              <w:jc w:val="both"/>
            </w:pPr>
            <w:r w:rsidRPr="00F656CD">
              <w:t>43.9</w:t>
            </w:r>
          </w:p>
        </w:tc>
      </w:tr>
    </w:tbl>
    <w:p w14:paraId="1CB11EF5" w14:textId="77777777" w:rsidR="00330797" w:rsidRPr="00F656CD" w:rsidRDefault="00330797">
      <w:pPr>
        <w:spacing w:line="360" w:lineRule="auto"/>
        <w:jc w:val="both"/>
      </w:pPr>
    </w:p>
    <w:p w14:paraId="5CD13D0E" w14:textId="77777777" w:rsidR="00C17460" w:rsidRPr="00F656CD" w:rsidRDefault="00C17460">
      <w:pPr>
        <w:spacing w:line="360" w:lineRule="auto"/>
        <w:jc w:val="both"/>
      </w:pPr>
    </w:p>
    <w:p w14:paraId="7A648586" w14:textId="6A1B2DB9" w:rsidR="00C17460" w:rsidRPr="00F656CD" w:rsidRDefault="00C17460" w:rsidP="00C17460">
      <w:pPr>
        <w:pStyle w:val="Heading1"/>
        <w:spacing w:line="360" w:lineRule="auto"/>
        <w:jc w:val="both"/>
        <w:rPr>
          <w:rFonts w:ascii="Times New Roman" w:eastAsia="Times New Roman" w:hAnsi="Times New Roman" w:cs="Times New Roman"/>
          <w:i/>
          <w:iCs/>
          <w:color w:val="000000"/>
          <w:sz w:val="28"/>
          <w:szCs w:val="28"/>
          <w:u w:val="single"/>
        </w:rPr>
      </w:pPr>
      <w:r w:rsidRPr="00F656CD">
        <w:rPr>
          <w:rFonts w:ascii="Times New Roman" w:eastAsia="Times New Roman" w:hAnsi="Times New Roman" w:cs="Times New Roman"/>
          <w:i/>
          <w:iCs/>
          <w:color w:val="000000"/>
          <w:sz w:val="28"/>
          <w:szCs w:val="28"/>
          <w:u w:val="single"/>
        </w:rPr>
        <w:t>Appendix B: AI Declaration</w:t>
      </w:r>
    </w:p>
    <w:p w14:paraId="070F8B6D" w14:textId="77777777" w:rsidR="00C17460" w:rsidRPr="00F656CD" w:rsidRDefault="00C17460">
      <w:pPr>
        <w:spacing w:line="360" w:lineRule="auto"/>
        <w:jc w:val="both"/>
      </w:pPr>
    </w:p>
    <w:p w14:paraId="7DFE4D52" w14:textId="77777777" w:rsidR="00C17460" w:rsidRPr="00F656CD" w:rsidRDefault="00C17460" w:rsidP="00C17460">
      <w:pPr>
        <w:spacing w:line="360" w:lineRule="auto"/>
        <w:rPr>
          <w:lang w:val="en-IN"/>
        </w:rPr>
      </w:pPr>
      <w:r w:rsidRPr="00F656CD">
        <w:rPr>
          <w:b/>
          <w:bCs/>
          <w:lang w:val="en-IN"/>
        </w:rPr>
        <w:t>Student name:</w:t>
      </w:r>
      <w:r w:rsidRPr="00F656CD">
        <w:rPr>
          <w:lang w:val="en-IN"/>
        </w:rPr>
        <w:t xml:space="preserve"> </w:t>
      </w:r>
      <w:proofErr w:type="spellStart"/>
      <w:r w:rsidRPr="00F656CD">
        <w:rPr>
          <w:lang w:val="en-IN"/>
        </w:rPr>
        <w:t>Omkumar</w:t>
      </w:r>
      <w:proofErr w:type="spellEnd"/>
      <w:r w:rsidRPr="00F656CD">
        <w:rPr>
          <w:lang w:val="en-IN"/>
        </w:rPr>
        <w:t xml:space="preserve"> </w:t>
      </w:r>
      <w:proofErr w:type="spellStart"/>
      <w:r w:rsidRPr="00F656CD">
        <w:rPr>
          <w:lang w:val="en-IN"/>
        </w:rPr>
        <w:t>Bharatbhai</w:t>
      </w:r>
      <w:proofErr w:type="spellEnd"/>
      <w:r w:rsidRPr="00F656CD">
        <w:rPr>
          <w:lang w:val="en-IN"/>
        </w:rPr>
        <w:t xml:space="preserve"> </w:t>
      </w:r>
      <w:proofErr w:type="spellStart"/>
      <w:r w:rsidRPr="00F656CD">
        <w:rPr>
          <w:lang w:val="en-IN"/>
        </w:rPr>
        <w:t>Sodavadiya</w:t>
      </w:r>
      <w:proofErr w:type="spellEnd"/>
      <w:r w:rsidRPr="00F656CD">
        <w:rPr>
          <w:lang w:val="en-IN"/>
        </w:rPr>
        <w:br/>
      </w:r>
      <w:r w:rsidRPr="00F656CD">
        <w:rPr>
          <w:b/>
          <w:bCs/>
          <w:lang w:val="en-IN"/>
        </w:rPr>
        <w:t>Student ID:</w:t>
      </w:r>
      <w:r w:rsidRPr="00F656CD">
        <w:rPr>
          <w:lang w:val="en-IN"/>
        </w:rPr>
        <w:t xml:space="preserve"> 2434272</w:t>
      </w:r>
      <w:r w:rsidRPr="00F656CD">
        <w:rPr>
          <w:lang w:val="en-IN"/>
        </w:rPr>
        <w:br/>
      </w:r>
      <w:r w:rsidRPr="00F656CD">
        <w:rPr>
          <w:b/>
          <w:bCs/>
          <w:lang w:val="en-IN"/>
        </w:rPr>
        <w:t>Programme:</w:t>
      </w:r>
      <w:r w:rsidRPr="00F656CD">
        <w:rPr>
          <w:lang w:val="en-IN"/>
        </w:rPr>
        <w:t xml:space="preserve"> MBA International Business</w:t>
      </w:r>
      <w:r w:rsidRPr="00F656CD">
        <w:rPr>
          <w:lang w:val="en-IN"/>
        </w:rPr>
        <w:br/>
      </w:r>
      <w:r w:rsidRPr="00F656CD">
        <w:rPr>
          <w:b/>
          <w:bCs/>
          <w:lang w:val="en-IN"/>
        </w:rPr>
        <w:t>Supervisor:</w:t>
      </w:r>
      <w:r w:rsidRPr="00F656CD">
        <w:rPr>
          <w:lang w:val="en-IN"/>
        </w:rPr>
        <w:t xml:space="preserve"> Said Usman</w:t>
      </w:r>
    </w:p>
    <w:p w14:paraId="42568E52" w14:textId="1E525B02" w:rsidR="00C17460" w:rsidRPr="00F656CD" w:rsidRDefault="00C17460" w:rsidP="00C17460">
      <w:pPr>
        <w:spacing w:line="360" w:lineRule="auto"/>
        <w:rPr>
          <w:lang w:val="en-IN"/>
        </w:rPr>
      </w:pPr>
      <w:r w:rsidRPr="00F656CD">
        <w:rPr>
          <w:b/>
          <w:bCs/>
          <w:lang w:val="en-IN"/>
        </w:rPr>
        <w:t>Title:</w:t>
      </w:r>
      <w:r w:rsidRPr="00F656CD">
        <w:rPr>
          <w:lang w:val="en-IN"/>
        </w:rPr>
        <w:t xml:space="preserve"> </w:t>
      </w:r>
      <w:r w:rsidRPr="00F656CD">
        <w:rPr>
          <w:i/>
          <w:iCs/>
          <w:lang w:val="en-IN"/>
        </w:rPr>
        <w:t>Influencer Authenticity, Parasocial Interaction, and Consumer Purchase Behaviour in Social Commerce: A Mono-Method Secondary Research Case Study Comparing Micro-Influencers and Mega-Influencers on Instagram, Snapchat, and Emerging Creator Economies</w:t>
      </w:r>
    </w:p>
    <w:p w14:paraId="1FE94804" w14:textId="474121CD" w:rsidR="00C17460" w:rsidRPr="00F656CD" w:rsidRDefault="00C17460" w:rsidP="00C17460">
      <w:pPr>
        <w:spacing w:line="360" w:lineRule="auto"/>
        <w:rPr>
          <w:lang w:val="en-IN"/>
        </w:rPr>
      </w:pPr>
      <w:r w:rsidRPr="00F656CD">
        <w:rPr>
          <w:lang w:val="en-I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8776ECE" w14:textId="3BA19312" w:rsidR="007D302A" w:rsidRPr="00F656CD" w:rsidRDefault="007F1B1C" w:rsidP="00C17460">
      <w:pPr>
        <w:spacing w:line="360" w:lineRule="auto"/>
        <w:rPr>
          <w:lang w:val="en-IN"/>
        </w:rPr>
      </w:pPr>
      <w:r w:rsidRPr="00F656CD">
        <w:rPr>
          <w:b/>
          <w:bCs/>
          <w:i/>
          <w:iCs/>
          <w:noProof/>
          <w:sz w:val="28"/>
          <w:szCs w:val="28"/>
          <w:u w:val="single"/>
          <w:lang w:val="en-IN"/>
        </w:rPr>
        <w:drawing>
          <wp:anchor distT="0" distB="0" distL="114300" distR="114300" simplePos="0" relativeHeight="251661312" behindDoc="0" locked="0" layoutInCell="1" allowOverlap="1" wp14:anchorId="4FCEFD5E" wp14:editId="0D0271C6">
            <wp:simplePos x="0" y="0"/>
            <wp:positionH relativeFrom="column">
              <wp:posOffset>2298065</wp:posOffset>
            </wp:positionH>
            <wp:positionV relativeFrom="paragraph">
              <wp:posOffset>187325</wp:posOffset>
            </wp:positionV>
            <wp:extent cx="447675" cy="272415"/>
            <wp:effectExtent l="0" t="0" r="9525" b="0"/>
            <wp:wrapTopAndBottom/>
            <wp:docPr id="1177334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440788" name="Picture 1044440788"/>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47675" cy="272415"/>
                    </a:xfrm>
                    <a:prstGeom prst="rect">
                      <a:avLst/>
                    </a:prstGeom>
                  </pic:spPr>
                </pic:pic>
              </a:graphicData>
            </a:graphic>
            <wp14:sizeRelH relativeFrom="margin">
              <wp14:pctWidth>0</wp14:pctWidth>
            </wp14:sizeRelH>
            <wp14:sizeRelV relativeFrom="margin">
              <wp14:pctHeight>0</wp14:pctHeight>
            </wp14:sizeRelV>
          </wp:anchor>
        </w:drawing>
      </w:r>
    </w:p>
    <w:p w14:paraId="537C8A5C" w14:textId="5FA3A8DF" w:rsidR="00C17460" w:rsidRPr="00F656CD" w:rsidRDefault="00C17460" w:rsidP="00C17460">
      <w:pPr>
        <w:spacing w:line="360" w:lineRule="auto"/>
        <w:rPr>
          <w:lang w:val="en-IN"/>
        </w:rPr>
      </w:pPr>
      <w:r w:rsidRPr="00F656CD">
        <w:rPr>
          <w:b/>
          <w:bCs/>
          <w:lang w:val="en-IN"/>
        </w:rPr>
        <w:t>Student signature:</w:t>
      </w:r>
      <w:r w:rsidRPr="00F656CD">
        <w:rPr>
          <w:lang w:val="en-IN"/>
        </w:rPr>
        <w:t xml:space="preserve"> ______________________</w:t>
      </w:r>
      <w:r w:rsidRPr="00F656CD">
        <w:rPr>
          <w:lang w:val="en-IN"/>
        </w:rPr>
        <w:br/>
      </w:r>
      <w:r w:rsidRPr="00F656CD">
        <w:rPr>
          <w:b/>
          <w:bCs/>
          <w:lang w:val="en-IN"/>
        </w:rPr>
        <w:t>Date:</w:t>
      </w:r>
      <w:r w:rsidRPr="00F656CD">
        <w:rPr>
          <w:lang w:val="en-IN"/>
        </w:rPr>
        <w:t xml:space="preserve"> _____</w:t>
      </w:r>
      <w:r w:rsidR="00F656CD" w:rsidRPr="00F656CD">
        <w:rPr>
          <w:u w:val="single"/>
          <w:lang w:val="en-IN"/>
        </w:rPr>
        <w:t>08/06/2026</w:t>
      </w:r>
      <w:r w:rsidR="00F656CD" w:rsidRPr="00F656CD">
        <w:rPr>
          <w:lang w:val="en-IN"/>
        </w:rPr>
        <w:t>________</w:t>
      </w:r>
    </w:p>
    <w:p w14:paraId="7751B349" w14:textId="77777777" w:rsidR="00C17460" w:rsidRPr="00F656CD" w:rsidRDefault="00C17460">
      <w:pPr>
        <w:spacing w:line="360" w:lineRule="auto"/>
        <w:jc w:val="both"/>
      </w:pPr>
    </w:p>
    <w:sectPr w:rsidR="00C17460" w:rsidRPr="00F656CD" w:rsidSect="00FF6BCB">
      <w:headerReference w:type="default" r:id="rId46"/>
      <w:footerReference w:type="default" r:id="rId47"/>
      <w:headerReference w:type="first" r:id="rId4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DECCF7" w14:textId="77777777" w:rsidR="00474E69" w:rsidRDefault="00474E69">
      <w:pPr>
        <w:spacing w:after="0" w:line="240" w:lineRule="auto"/>
      </w:pPr>
      <w:r>
        <w:separator/>
      </w:r>
    </w:p>
  </w:endnote>
  <w:endnote w:type="continuationSeparator" w:id="0">
    <w:p w14:paraId="371BB3CC" w14:textId="77777777" w:rsidR="00474E69" w:rsidRDefault="00474E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D35242A-1986-4EA8-907C-3BFD1A4B6CD6}"/>
    <w:embedBold r:id="rId2" w:fontKey="{CCA01ECB-279F-469D-90B6-A0FE53D1F529}"/>
    <w:embedItalic r:id="rId3" w:fontKey="{58C22224-B45A-4EA8-B5C3-DE695BA26876}"/>
    <w:embedBoldItalic r:id="rId4" w:fontKey="{45A64A26-7142-4BEC-89CA-A23A012F2DD3}"/>
  </w:font>
  <w:font w:name="Cambria">
    <w:panose1 w:val="02040503050406030204"/>
    <w:charset w:val="00"/>
    <w:family w:val="roman"/>
    <w:pitch w:val="variable"/>
    <w:sig w:usb0="E00006FF" w:usb1="420024FF" w:usb2="02000000" w:usb3="00000000" w:csb0="0000019F" w:csb1="00000000"/>
    <w:embedRegular r:id="rId5" w:fontKey="{3B260866-744A-41CC-AA63-69CBEA7C004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96D2A5" w14:textId="77777777" w:rsidR="00330797" w:rsidRDefault="00330797">
    <w:pPr>
      <w:pBdr>
        <w:top w:val="nil"/>
        <w:left w:val="nil"/>
        <w:bottom w:val="nil"/>
        <w:right w:val="nil"/>
        <w:between w:val="nil"/>
      </w:pBdr>
      <w:tabs>
        <w:tab w:val="center" w:pos="4680"/>
        <w:tab w:val="right" w:pos="9360"/>
      </w:tabs>
      <w:spacing w:after="0" w:line="240" w:lineRule="auto"/>
      <w:jc w:val="cente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6A7AF1" w14:textId="77777777" w:rsidR="00474E69" w:rsidRDefault="00474E69">
      <w:pPr>
        <w:spacing w:after="0" w:line="240" w:lineRule="auto"/>
      </w:pPr>
      <w:r>
        <w:separator/>
      </w:r>
    </w:p>
  </w:footnote>
  <w:footnote w:type="continuationSeparator" w:id="0">
    <w:p w14:paraId="167ABBAB" w14:textId="77777777" w:rsidR="00474E69" w:rsidRDefault="00474E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243BE9" w14:textId="77777777" w:rsidR="00330797" w:rsidRDefault="005204DA">
    <w:pPr>
      <w:jc w:val="right"/>
      <w:rPr>
        <w:b/>
        <w:bCs/>
      </w:rPr>
    </w:pPr>
    <w:r>
      <w:rPr>
        <w:b/>
        <w:bCs/>
      </w:rPr>
      <w:fldChar w:fldCharType="begin"/>
    </w:r>
    <w:r>
      <w:rPr>
        <w:b/>
        <w:bCs/>
      </w:rPr>
      <w:instrText>PAGE</w:instrText>
    </w:r>
    <w:r>
      <w:rPr>
        <w:b/>
        <w:bCs/>
      </w:rPr>
      <w:fldChar w:fldCharType="separate"/>
    </w:r>
    <w:r w:rsidR="00FF6BCB">
      <w:rPr>
        <w:b/>
        <w:bCs/>
        <w:noProof/>
      </w:rPr>
      <w:t>1</w:t>
    </w:r>
    <w:r>
      <w:rPr>
        <w:b/>
        <w:bCs/>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F20F2" w14:textId="77777777" w:rsidR="00330797" w:rsidRDefault="0033079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5709BE"/>
    <w:multiLevelType w:val="multilevel"/>
    <w:tmpl w:val="339427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727681"/>
    <w:multiLevelType w:val="multilevel"/>
    <w:tmpl w:val="ED36DC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A075A0A"/>
    <w:multiLevelType w:val="multilevel"/>
    <w:tmpl w:val="F64A03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98189345">
    <w:abstractNumId w:val="0"/>
  </w:num>
  <w:num w:numId="2" w16cid:durableId="2139108051">
    <w:abstractNumId w:val="2"/>
  </w:num>
  <w:num w:numId="3" w16cid:durableId="18581597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797"/>
    <w:rsid w:val="00227A25"/>
    <w:rsid w:val="00330797"/>
    <w:rsid w:val="00474E69"/>
    <w:rsid w:val="004B2471"/>
    <w:rsid w:val="005204DA"/>
    <w:rsid w:val="005D47A9"/>
    <w:rsid w:val="007170EA"/>
    <w:rsid w:val="007B3642"/>
    <w:rsid w:val="007D302A"/>
    <w:rsid w:val="007F1B1C"/>
    <w:rsid w:val="00B72A6B"/>
    <w:rsid w:val="00C17460"/>
    <w:rsid w:val="00C27125"/>
    <w:rsid w:val="00EA7FB4"/>
    <w:rsid w:val="00F3781B"/>
    <w:rsid w:val="00F656CD"/>
    <w:rsid w:val="00FF6B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E5CA8"/>
  <w15:docId w15:val="{7FFB48C4-0444-41E6-B115-7AD833390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Calibri" w:eastAsia="Calibri" w:hAnsi="Calibri" w:cs="Calibri"/>
      <w:b/>
      <w:bCs/>
      <w:color w:val="366091"/>
      <w:sz w:val="32"/>
      <w:szCs w:val="32"/>
    </w:rPr>
  </w:style>
  <w:style w:type="paragraph" w:styleId="Heading2">
    <w:name w:val="heading 2"/>
    <w:basedOn w:val="Normal"/>
    <w:next w:val="Normal"/>
    <w:uiPriority w:val="9"/>
    <w:unhideWhenUsed/>
    <w:qFormat/>
    <w:pPr>
      <w:keepNext/>
      <w:keepLines/>
      <w:spacing w:before="200" w:after="0"/>
      <w:outlineLvl w:val="1"/>
    </w:pPr>
    <w:rPr>
      <w:rFonts w:ascii="Calibri" w:eastAsia="Calibri" w:hAnsi="Calibri" w:cs="Calibri"/>
      <w:b/>
      <w:bCs/>
      <w:color w:val="4F81BD"/>
      <w:sz w:val="28"/>
      <w:szCs w:val="28"/>
    </w:rPr>
  </w:style>
  <w:style w:type="paragraph" w:styleId="Heading3">
    <w:name w:val="heading 3"/>
    <w:basedOn w:val="Normal"/>
    <w:next w:val="Normal"/>
    <w:uiPriority w:val="9"/>
    <w:unhideWhenUsed/>
    <w:qFormat/>
    <w:pPr>
      <w:keepNext/>
      <w:keepLines/>
      <w:spacing w:before="200" w:after="0"/>
      <w:outlineLvl w:val="2"/>
    </w:pPr>
    <w:rPr>
      <w:rFonts w:ascii="Calibri" w:eastAsia="Calibri" w:hAnsi="Calibri" w:cs="Calibri"/>
      <w:b/>
      <w:bCs/>
      <w:color w:val="4F81BD"/>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Subtitle">
    <w:name w:val="Subtitle"/>
    <w:basedOn w:val="Normal"/>
    <w:next w:val="Normal"/>
    <w:uiPriority w:val="11"/>
    <w:qFormat/>
    <w:rPr>
      <w:rFonts w:ascii="Calibri" w:eastAsia="Calibri" w:hAnsi="Calibri" w:cs="Calibri"/>
      <w:i/>
      <w:iCs/>
      <w:color w:val="4F81BD"/>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1163352">
      <w:bodyDiv w:val="1"/>
      <w:marLeft w:val="0"/>
      <w:marRight w:val="0"/>
      <w:marTop w:val="0"/>
      <w:marBottom w:val="0"/>
      <w:divBdr>
        <w:top w:val="none" w:sz="0" w:space="0" w:color="auto"/>
        <w:left w:val="none" w:sz="0" w:space="0" w:color="auto"/>
        <w:bottom w:val="none" w:sz="0" w:space="0" w:color="auto"/>
        <w:right w:val="none" w:sz="0" w:space="0" w:color="auto"/>
      </w:divBdr>
    </w:div>
    <w:div w:id="583414013">
      <w:bodyDiv w:val="1"/>
      <w:marLeft w:val="0"/>
      <w:marRight w:val="0"/>
      <w:marTop w:val="0"/>
      <w:marBottom w:val="0"/>
      <w:divBdr>
        <w:top w:val="none" w:sz="0" w:space="0" w:color="auto"/>
        <w:left w:val="none" w:sz="0" w:space="0" w:color="auto"/>
        <w:bottom w:val="none" w:sz="0" w:space="0" w:color="auto"/>
        <w:right w:val="none" w:sz="0" w:space="0" w:color="auto"/>
      </w:divBdr>
    </w:div>
    <w:div w:id="1408384051">
      <w:bodyDiv w:val="1"/>
      <w:marLeft w:val="0"/>
      <w:marRight w:val="0"/>
      <w:marTop w:val="0"/>
      <w:marBottom w:val="0"/>
      <w:divBdr>
        <w:top w:val="none" w:sz="0" w:space="0" w:color="auto"/>
        <w:left w:val="none" w:sz="0" w:space="0" w:color="auto"/>
        <w:bottom w:val="none" w:sz="0" w:space="0" w:color="auto"/>
        <w:right w:val="none" w:sz="0" w:space="0" w:color="auto"/>
      </w:divBdr>
      <w:divsChild>
        <w:div w:id="3857655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43806678">
      <w:bodyDiv w:val="1"/>
      <w:marLeft w:val="0"/>
      <w:marRight w:val="0"/>
      <w:marTop w:val="0"/>
      <w:marBottom w:val="0"/>
      <w:divBdr>
        <w:top w:val="none" w:sz="0" w:space="0" w:color="auto"/>
        <w:left w:val="none" w:sz="0" w:space="0" w:color="auto"/>
        <w:bottom w:val="none" w:sz="0" w:space="0" w:color="auto"/>
        <w:right w:val="none" w:sz="0" w:space="0" w:color="auto"/>
      </w:divBdr>
      <w:divsChild>
        <w:div w:id="6241171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jpe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header" Target="header2.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eader" Target="header1.xml"/><Relationship Id="rId20" Type="http://schemas.openxmlformats.org/officeDocument/2006/relationships/image" Target="media/image14.png"/><Relationship Id="rId41" Type="http://schemas.openxmlformats.org/officeDocument/2006/relationships/image" Target="media/image35.png"/><Relationship Id="rId1" Type="http://schemas.openxmlformats.org/officeDocument/2006/relationships/numbering" Target="numbering.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76</Pages>
  <Words>18685</Words>
  <Characters>106506</Characters>
  <Application>Microsoft Office Word</Application>
  <DocSecurity>0</DocSecurity>
  <Lines>887</Lines>
  <Paragraphs>249</Paragraphs>
  <ScaleCrop>false</ScaleCrop>
  <Company/>
  <LinksUpToDate>false</LinksUpToDate>
  <CharactersWithSpaces>124942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Shivam Pati</cp:lastModifiedBy>
  <cp:revision>2</cp:revision>
  <dcterms:created xsi:type="dcterms:W3CDTF">2026-06-08T11:21:00Z</dcterms:created>
  <dcterms:modified xsi:type="dcterms:W3CDTF">2026-06-08T11:21:00Z</dcterms:modified>
</cp:coreProperties>
</file>