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8C693" w14:textId="1D12F199" w:rsidR="00F25076" w:rsidRDefault="00F25076" w:rsidP="00F25076">
      <w:pPr>
        <w:rPr>
          <w:rFonts w:eastAsiaTheme="minorHAnsi"/>
          <w:sz w:val="20"/>
        </w:rPr>
      </w:pPr>
    </w:p>
    <w:p w14:paraId="7ACB4EB9" w14:textId="64980EBC" w:rsidR="007856F4" w:rsidRDefault="007856F4" w:rsidP="00F25076">
      <w:pPr>
        <w:rPr>
          <w:rFonts w:eastAsiaTheme="minorHAnsi"/>
          <w:sz w:val="20"/>
        </w:rPr>
      </w:pPr>
    </w:p>
    <w:p w14:paraId="387A2222" w14:textId="407C320A" w:rsidR="007856F4" w:rsidRDefault="007856F4" w:rsidP="00F25076">
      <w:pPr>
        <w:rPr>
          <w:rFonts w:eastAsiaTheme="minorHAnsi"/>
          <w:sz w:val="20"/>
        </w:rPr>
      </w:pPr>
    </w:p>
    <w:p w14:paraId="7798929B" w14:textId="333D3082" w:rsidR="007856F4" w:rsidRDefault="007856F4" w:rsidP="00F25076">
      <w:pPr>
        <w:rPr>
          <w:rFonts w:eastAsiaTheme="minorHAnsi"/>
          <w:sz w:val="20"/>
        </w:rPr>
      </w:pPr>
    </w:p>
    <w:p w14:paraId="4D7AA9CB" w14:textId="75D09DEB" w:rsidR="007856F4" w:rsidRDefault="007856F4" w:rsidP="00F25076">
      <w:pPr>
        <w:rPr>
          <w:rFonts w:eastAsiaTheme="minorHAnsi"/>
          <w:sz w:val="20"/>
        </w:rPr>
      </w:pPr>
    </w:p>
    <w:p w14:paraId="1CC9AE23" w14:textId="3169EE09" w:rsidR="007856F4" w:rsidRPr="00D977E7" w:rsidRDefault="00D977E7" w:rsidP="00D977E7">
      <w:pPr>
        <w:jc w:val="both"/>
        <w:rPr>
          <w:rFonts w:eastAsiaTheme="minorHAnsi"/>
          <w:b/>
          <w:bCs/>
          <w:sz w:val="20"/>
        </w:rPr>
      </w:pPr>
      <w:r>
        <w:rPr>
          <w:noProof/>
        </w:rPr>
        <w:t xml:space="preserve">                                                  </w:t>
      </w:r>
      <w:r>
        <w:rPr>
          <w:noProof/>
        </w:rPr>
        <w:drawing>
          <wp:inline distT="0" distB="0" distL="0" distR="0" wp14:anchorId="63BB5DEB" wp14:editId="0488C19B">
            <wp:extent cx="3057525" cy="3133725"/>
            <wp:effectExtent l="0" t="0" r="9525" b="9525"/>
            <wp:docPr id="2" name="Picture 2" descr="University of Wales Trinity Saint David, South East A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South East As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6168" cy="3152833"/>
                    </a:xfrm>
                    <a:prstGeom prst="rect">
                      <a:avLst/>
                    </a:prstGeom>
                    <a:noFill/>
                    <a:ln>
                      <a:noFill/>
                    </a:ln>
                  </pic:spPr>
                </pic:pic>
              </a:graphicData>
            </a:graphic>
          </wp:inline>
        </w:drawing>
      </w:r>
    </w:p>
    <w:p w14:paraId="6C8E2EE2" w14:textId="25A98E2A" w:rsidR="007856F4" w:rsidRDefault="007856F4" w:rsidP="00F25076">
      <w:pPr>
        <w:rPr>
          <w:rFonts w:eastAsiaTheme="minorHAnsi"/>
          <w:sz w:val="20"/>
        </w:rPr>
      </w:pPr>
    </w:p>
    <w:p w14:paraId="74BF9F12" w14:textId="7646701E" w:rsidR="007856F4" w:rsidRDefault="007856F4" w:rsidP="00F25076">
      <w:pPr>
        <w:rPr>
          <w:rFonts w:eastAsiaTheme="minorHAnsi"/>
          <w:sz w:val="20"/>
        </w:rPr>
      </w:pPr>
    </w:p>
    <w:p w14:paraId="07483566" w14:textId="78353F53" w:rsidR="007856F4" w:rsidRDefault="007856F4" w:rsidP="00F25076">
      <w:pPr>
        <w:rPr>
          <w:rFonts w:eastAsiaTheme="minorHAnsi"/>
          <w:sz w:val="20"/>
        </w:rPr>
      </w:pPr>
    </w:p>
    <w:p w14:paraId="2DCB58FA" w14:textId="6D21322E" w:rsidR="007856F4" w:rsidRDefault="007856F4" w:rsidP="00F25076">
      <w:pPr>
        <w:rPr>
          <w:rFonts w:eastAsiaTheme="minorHAnsi"/>
          <w:sz w:val="20"/>
        </w:rPr>
      </w:pPr>
    </w:p>
    <w:p w14:paraId="6A7A71CF" w14:textId="766D10C0" w:rsidR="007856F4" w:rsidRDefault="007856F4" w:rsidP="00F25076">
      <w:pPr>
        <w:rPr>
          <w:rFonts w:eastAsiaTheme="minorHAnsi"/>
          <w:sz w:val="20"/>
        </w:rPr>
      </w:pPr>
    </w:p>
    <w:p w14:paraId="13052B27" w14:textId="485543AB" w:rsidR="007856F4" w:rsidRDefault="007856F4" w:rsidP="00F25076">
      <w:pPr>
        <w:rPr>
          <w:rFonts w:eastAsiaTheme="minorHAnsi"/>
          <w:sz w:val="20"/>
        </w:rPr>
      </w:pPr>
    </w:p>
    <w:p w14:paraId="0A11E26C" w14:textId="6B2800E7" w:rsidR="007856F4" w:rsidRDefault="007856F4" w:rsidP="00F25076">
      <w:pPr>
        <w:rPr>
          <w:rFonts w:eastAsiaTheme="minorHAnsi"/>
          <w:sz w:val="20"/>
        </w:rPr>
      </w:pPr>
    </w:p>
    <w:p w14:paraId="78B79C8B" w14:textId="36FD7FCD" w:rsidR="007856F4" w:rsidRPr="00D2294C" w:rsidRDefault="007856F4" w:rsidP="00D2294C">
      <w:pPr>
        <w:rPr>
          <w:rFonts w:ascii="Arial" w:eastAsiaTheme="minorHAnsi" w:hAnsi="Arial" w:cs="Arial"/>
          <w:b/>
          <w:bCs/>
          <w:sz w:val="40"/>
          <w:szCs w:val="40"/>
        </w:rPr>
      </w:pPr>
    </w:p>
    <w:p w14:paraId="361CA654" w14:textId="7458C490" w:rsidR="007856F4" w:rsidRPr="00D2294C" w:rsidRDefault="00D2294C" w:rsidP="00D2294C">
      <w:pPr>
        <w:rPr>
          <w:rFonts w:ascii="Arial" w:eastAsiaTheme="minorHAnsi" w:hAnsi="Arial" w:cs="Arial"/>
          <w:b/>
          <w:bCs/>
          <w:sz w:val="40"/>
          <w:szCs w:val="40"/>
        </w:rPr>
      </w:pPr>
      <w:r>
        <w:rPr>
          <w:rFonts w:ascii="Arial" w:eastAsiaTheme="minorHAnsi" w:hAnsi="Arial" w:cs="Arial"/>
          <w:b/>
          <w:bCs/>
          <w:sz w:val="40"/>
          <w:szCs w:val="40"/>
        </w:rPr>
        <w:t xml:space="preserve">       </w:t>
      </w:r>
      <w:r w:rsidRPr="00D2294C">
        <w:rPr>
          <w:rFonts w:ascii="Arial" w:eastAsiaTheme="minorHAnsi" w:hAnsi="Arial" w:cs="Arial"/>
          <w:b/>
          <w:bCs/>
          <w:sz w:val="40"/>
          <w:szCs w:val="40"/>
        </w:rPr>
        <w:t>Module (LCLM 4001_Lon): Academic skills</w:t>
      </w:r>
    </w:p>
    <w:p w14:paraId="33E83E8E" w14:textId="6FB49D9B" w:rsidR="007856F4" w:rsidRDefault="007856F4" w:rsidP="00F25076">
      <w:pPr>
        <w:rPr>
          <w:rFonts w:eastAsiaTheme="minorHAnsi"/>
          <w:sz w:val="20"/>
        </w:rPr>
      </w:pPr>
    </w:p>
    <w:p w14:paraId="7F0F4335" w14:textId="07924ADC" w:rsidR="007856F4" w:rsidRDefault="007856F4" w:rsidP="00F25076">
      <w:pPr>
        <w:rPr>
          <w:rFonts w:eastAsiaTheme="minorHAnsi"/>
          <w:sz w:val="20"/>
        </w:rPr>
      </w:pPr>
    </w:p>
    <w:p w14:paraId="124E7E1E" w14:textId="6848EE1B" w:rsidR="007856F4" w:rsidRDefault="007856F4" w:rsidP="00F25076">
      <w:pPr>
        <w:rPr>
          <w:rFonts w:eastAsiaTheme="minorHAnsi"/>
          <w:sz w:val="20"/>
        </w:rPr>
      </w:pPr>
    </w:p>
    <w:p w14:paraId="50E37E44" w14:textId="426FC53A" w:rsidR="007856F4" w:rsidRDefault="007856F4" w:rsidP="00F25076">
      <w:pPr>
        <w:rPr>
          <w:rFonts w:eastAsiaTheme="minorHAnsi"/>
          <w:sz w:val="20"/>
        </w:rPr>
      </w:pPr>
    </w:p>
    <w:p w14:paraId="54EE29B2" w14:textId="77777777" w:rsidR="007856F4" w:rsidRDefault="007856F4" w:rsidP="00F25076">
      <w:pPr>
        <w:rPr>
          <w:rFonts w:eastAsiaTheme="minorHAnsi"/>
          <w:sz w:val="20"/>
        </w:rPr>
      </w:pPr>
    </w:p>
    <w:tbl>
      <w:tblPr>
        <w:tblStyle w:val="TableGrid"/>
        <w:tblW w:w="0" w:type="auto"/>
        <w:tblInd w:w="0" w:type="dxa"/>
        <w:tblLook w:val="04A0" w:firstRow="1" w:lastRow="0" w:firstColumn="1" w:lastColumn="0" w:noHBand="0" w:noVBand="1"/>
      </w:tblPr>
      <w:tblGrid>
        <w:gridCol w:w="2405"/>
        <w:gridCol w:w="7601"/>
      </w:tblGrid>
      <w:tr w:rsidR="00F25076" w14:paraId="3148B5AF" w14:textId="77777777" w:rsidTr="00F25076">
        <w:trPr>
          <w:trHeight w:val="481"/>
        </w:trPr>
        <w:tc>
          <w:tcPr>
            <w:tcW w:w="2405" w:type="dxa"/>
            <w:tcBorders>
              <w:top w:val="single" w:sz="4" w:space="0" w:color="auto"/>
              <w:left w:val="single" w:sz="4" w:space="0" w:color="auto"/>
              <w:bottom w:val="single" w:sz="4" w:space="0" w:color="auto"/>
              <w:right w:val="single" w:sz="4" w:space="0" w:color="auto"/>
            </w:tcBorders>
            <w:hideMark/>
          </w:tcPr>
          <w:p w14:paraId="5DB6B889" w14:textId="77777777" w:rsidR="00F25076" w:rsidRDefault="00F25076">
            <w:pPr>
              <w:rPr>
                <w:b/>
                <w:bCs/>
                <w:szCs w:val="24"/>
                <w:lang w:eastAsia="en-GB"/>
              </w:rPr>
            </w:pPr>
            <w:r>
              <w:rPr>
                <w:b/>
                <w:bCs/>
                <w:szCs w:val="24"/>
                <w:lang w:eastAsia="en-GB"/>
              </w:rPr>
              <w:t>Student’s Name:</w:t>
            </w:r>
          </w:p>
        </w:tc>
        <w:tc>
          <w:tcPr>
            <w:tcW w:w="7601" w:type="dxa"/>
            <w:tcBorders>
              <w:top w:val="single" w:sz="4" w:space="0" w:color="auto"/>
              <w:left w:val="single" w:sz="4" w:space="0" w:color="auto"/>
              <w:bottom w:val="single" w:sz="4" w:space="0" w:color="auto"/>
              <w:right w:val="single" w:sz="4" w:space="0" w:color="auto"/>
            </w:tcBorders>
            <w:hideMark/>
          </w:tcPr>
          <w:p w14:paraId="45D25662" w14:textId="7CBC6ADE" w:rsidR="00F25076" w:rsidRDefault="00F25076">
            <w:pPr>
              <w:rPr>
                <w:szCs w:val="24"/>
                <w:lang w:eastAsia="en-GB"/>
              </w:rPr>
            </w:pPr>
            <w:proofErr w:type="spellStart"/>
            <w:r>
              <w:rPr>
                <w:szCs w:val="24"/>
                <w:lang w:eastAsia="en-GB"/>
              </w:rPr>
              <w:t>Vasile</w:t>
            </w:r>
            <w:proofErr w:type="spellEnd"/>
            <w:r>
              <w:rPr>
                <w:szCs w:val="24"/>
                <w:lang w:eastAsia="en-GB"/>
              </w:rPr>
              <w:t xml:space="preserve"> Macarie</w:t>
            </w:r>
          </w:p>
        </w:tc>
      </w:tr>
      <w:tr w:rsidR="00F25076" w14:paraId="48E628C0" w14:textId="77777777" w:rsidTr="00F25076">
        <w:trPr>
          <w:trHeight w:val="559"/>
        </w:trPr>
        <w:tc>
          <w:tcPr>
            <w:tcW w:w="2405" w:type="dxa"/>
            <w:tcBorders>
              <w:top w:val="single" w:sz="4" w:space="0" w:color="auto"/>
              <w:left w:val="single" w:sz="4" w:space="0" w:color="auto"/>
              <w:bottom w:val="single" w:sz="4" w:space="0" w:color="auto"/>
              <w:right w:val="single" w:sz="4" w:space="0" w:color="auto"/>
            </w:tcBorders>
            <w:hideMark/>
          </w:tcPr>
          <w:p w14:paraId="4D6ECA5F" w14:textId="368EF2A3" w:rsidR="00F25076" w:rsidRDefault="00F25076">
            <w:pPr>
              <w:rPr>
                <w:b/>
                <w:bCs/>
                <w:szCs w:val="24"/>
                <w:lang w:eastAsia="en-GB"/>
              </w:rPr>
            </w:pPr>
            <w:r>
              <w:rPr>
                <w:b/>
                <w:bCs/>
                <w:szCs w:val="24"/>
                <w:lang w:eastAsia="en-GB"/>
              </w:rPr>
              <w:t>Student Number:</w:t>
            </w:r>
          </w:p>
        </w:tc>
        <w:tc>
          <w:tcPr>
            <w:tcW w:w="7601" w:type="dxa"/>
            <w:tcBorders>
              <w:top w:val="single" w:sz="4" w:space="0" w:color="auto"/>
              <w:left w:val="single" w:sz="4" w:space="0" w:color="auto"/>
              <w:bottom w:val="single" w:sz="4" w:space="0" w:color="auto"/>
              <w:right w:val="single" w:sz="4" w:space="0" w:color="auto"/>
            </w:tcBorders>
            <w:hideMark/>
          </w:tcPr>
          <w:p w14:paraId="2E568983" w14:textId="3AE4DAA2" w:rsidR="00F25076" w:rsidRDefault="00F25076">
            <w:pPr>
              <w:rPr>
                <w:szCs w:val="24"/>
                <w:lang w:eastAsia="en-GB"/>
              </w:rPr>
            </w:pPr>
            <w:r>
              <w:rPr>
                <w:szCs w:val="24"/>
                <w:lang w:eastAsia="en-GB"/>
              </w:rPr>
              <w:t>2416323</w:t>
            </w:r>
          </w:p>
        </w:tc>
      </w:tr>
      <w:tr w:rsidR="00F25076" w14:paraId="1231822F" w14:textId="77777777" w:rsidTr="00F25076">
        <w:trPr>
          <w:trHeight w:val="561"/>
        </w:trPr>
        <w:tc>
          <w:tcPr>
            <w:tcW w:w="2405" w:type="dxa"/>
            <w:tcBorders>
              <w:top w:val="single" w:sz="4" w:space="0" w:color="auto"/>
              <w:left w:val="single" w:sz="4" w:space="0" w:color="auto"/>
              <w:bottom w:val="single" w:sz="4" w:space="0" w:color="auto"/>
              <w:right w:val="single" w:sz="4" w:space="0" w:color="auto"/>
            </w:tcBorders>
            <w:hideMark/>
          </w:tcPr>
          <w:p w14:paraId="2E7151E7" w14:textId="77777777" w:rsidR="00F25076" w:rsidRDefault="00F25076">
            <w:pPr>
              <w:rPr>
                <w:b/>
                <w:bCs/>
                <w:szCs w:val="24"/>
                <w:lang w:eastAsia="en-GB"/>
              </w:rPr>
            </w:pPr>
            <w:r>
              <w:rPr>
                <w:b/>
                <w:bCs/>
                <w:szCs w:val="24"/>
                <w:lang w:eastAsia="en-GB"/>
              </w:rPr>
              <w:t xml:space="preserve">Lecturer’s Name: </w:t>
            </w:r>
          </w:p>
        </w:tc>
        <w:tc>
          <w:tcPr>
            <w:tcW w:w="7601" w:type="dxa"/>
            <w:tcBorders>
              <w:top w:val="single" w:sz="4" w:space="0" w:color="auto"/>
              <w:left w:val="single" w:sz="4" w:space="0" w:color="auto"/>
              <w:bottom w:val="single" w:sz="4" w:space="0" w:color="auto"/>
              <w:right w:val="single" w:sz="4" w:space="0" w:color="auto"/>
            </w:tcBorders>
            <w:hideMark/>
          </w:tcPr>
          <w:p w14:paraId="4C5FCC68" w14:textId="78F7720A" w:rsidR="00F25076" w:rsidRDefault="00E1638F">
            <w:pPr>
              <w:rPr>
                <w:szCs w:val="24"/>
                <w:lang w:eastAsia="en-GB"/>
              </w:rPr>
            </w:pPr>
            <w:proofErr w:type="spellStart"/>
            <w:r>
              <w:rPr>
                <w:szCs w:val="24"/>
                <w:lang w:eastAsia="en-GB"/>
              </w:rPr>
              <w:t>Sukhpreet</w:t>
            </w:r>
            <w:proofErr w:type="spellEnd"/>
            <w:r>
              <w:rPr>
                <w:szCs w:val="24"/>
                <w:lang w:eastAsia="en-GB"/>
              </w:rPr>
              <w:t xml:space="preserve"> Grewal</w:t>
            </w:r>
          </w:p>
        </w:tc>
      </w:tr>
      <w:tr w:rsidR="00F25076" w14:paraId="4EB6B428" w14:textId="77777777" w:rsidTr="00F25076">
        <w:trPr>
          <w:trHeight w:val="711"/>
        </w:trPr>
        <w:tc>
          <w:tcPr>
            <w:tcW w:w="2405" w:type="dxa"/>
            <w:tcBorders>
              <w:top w:val="single" w:sz="4" w:space="0" w:color="auto"/>
              <w:left w:val="single" w:sz="4" w:space="0" w:color="auto"/>
              <w:bottom w:val="single" w:sz="4" w:space="0" w:color="auto"/>
              <w:right w:val="single" w:sz="4" w:space="0" w:color="auto"/>
            </w:tcBorders>
            <w:hideMark/>
          </w:tcPr>
          <w:p w14:paraId="105BF4BB" w14:textId="77777777" w:rsidR="00F25076" w:rsidRDefault="00F25076">
            <w:pPr>
              <w:rPr>
                <w:b/>
                <w:bCs/>
                <w:szCs w:val="24"/>
                <w:lang w:eastAsia="en-GB"/>
              </w:rPr>
            </w:pPr>
            <w:r>
              <w:rPr>
                <w:b/>
                <w:bCs/>
                <w:szCs w:val="24"/>
                <w:lang w:eastAsia="en-GB"/>
              </w:rPr>
              <w:t xml:space="preserve">Submission Date: </w:t>
            </w:r>
          </w:p>
        </w:tc>
        <w:tc>
          <w:tcPr>
            <w:tcW w:w="7601" w:type="dxa"/>
            <w:tcBorders>
              <w:top w:val="single" w:sz="4" w:space="0" w:color="auto"/>
              <w:left w:val="single" w:sz="4" w:space="0" w:color="auto"/>
              <w:bottom w:val="single" w:sz="4" w:space="0" w:color="auto"/>
              <w:right w:val="single" w:sz="4" w:space="0" w:color="auto"/>
            </w:tcBorders>
            <w:hideMark/>
          </w:tcPr>
          <w:p w14:paraId="32C8717E" w14:textId="0BF37A5E" w:rsidR="00F25076" w:rsidRDefault="00F25076">
            <w:pPr>
              <w:rPr>
                <w:szCs w:val="24"/>
                <w:lang w:eastAsia="en-GB"/>
              </w:rPr>
            </w:pPr>
            <w:r>
              <w:rPr>
                <w:szCs w:val="24"/>
                <w:lang w:eastAsia="en-GB"/>
              </w:rPr>
              <w:t>18</w:t>
            </w:r>
            <w:r>
              <w:rPr>
                <w:szCs w:val="24"/>
                <w:lang w:eastAsia="en-GB"/>
              </w:rPr>
              <w:t>.12.2024</w:t>
            </w:r>
          </w:p>
        </w:tc>
      </w:tr>
    </w:tbl>
    <w:p w14:paraId="522A4403" w14:textId="77777777" w:rsidR="00F25076" w:rsidRDefault="00F25076" w:rsidP="00F25076">
      <w:pPr>
        <w:rPr>
          <w:sz w:val="12"/>
        </w:rPr>
        <w:sectPr w:rsidR="00F25076">
          <w:pgSz w:w="11910" w:h="16840"/>
          <w:pgMar w:top="1440" w:right="760" w:bottom="280" w:left="1134" w:header="720" w:footer="720" w:gutter="0"/>
          <w:cols w:space="720"/>
        </w:sectPr>
      </w:pPr>
    </w:p>
    <w:p w14:paraId="18A4E0F6" w14:textId="7E33987D" w:rsidR="002408D4" w:rsidRPr="00500AEC" w:rsidRDefault="002408D4" w:rsidP="007856F4">
      <w:pPr>
        <w:spacing w:after="160" w:line="360" w:lineRule="auto"/>
        <w:rPr>
          <w:rFonts w:ascii="Arial" w:hAnsi="Arial" w:cs="Arial"/>
          <w:b/>
          <w:bCs/>
          <w:sz w:val="48"/>
          <w:szCs w:val="40"/>
        </w:rPr>
      </w:pPr>
    </w:p>
    <w:sdt>
      <w:sdtPr>
        <w:rPr>
          <w:rFonts w:ascii="Arial" w:eastAsia="SimSun" w:hAnsi="Arial" w:cs="Arial"/>
          <w:color w:val="auto"/>
          <w:sz w:val="24"/>
          <w:szCs w:val="20"/>
          <w:lang w:val="en-GB"/>
        </w:rPr>
        <w:id w:val="711544418"/>
        <w:docPartObj>
          <w:docPartGallery w:val="Table of Contents"/>
          <w:docPartUnique/>
        </w:docPartObj>
      </w:sdtPr>
      <w:sdtEndPr>
        <w:rPr>
          <w:b/>
          <w:bCs/>
          <w:noProof/>
        </w:rPr>
      </w:sdtEndPr>
      <w:sdtContent>
        <w:p w14:paraId="6E2ADCEF" w14:textId="1A4F28FB" w:rsidR="00543F25" w:rsidRPr="00A57494" w:rsidRDefault="00543F25" w:rsidP="00543F25">
          <w:pPr>
            <w:pStyle w:val="TOCHeading"/>
            <w:spacing w:line="360" w:lineRule="auto"/>
            <w:jc w:val="center"/>
            <w:rPr>
              <w:rFonts w:ascii="Arial" w:hAnsi="Arial" w:cs="Arial"/>
              <w:b/>
              <w:bCs/>
              <w:color w:val="auto"/>
              <w:sz w:val="44"/>
              <w:szCs w:val="44"/>
            </w:rPr>
          </w:pPr>
          <w:r w:rsidRPr="00A57494">
            <w:rPr>
              <w:rFonts w:ascii="Arial" w:hAnsi="Arial" w:cs="Arial"/>
              <w:b/>
              <w:bCs/>
              <w:color w:val="auto"/>
              <w:sz w:val="44"/>
              <w:szCs w:val="44"/>
            </w:rPr>
            <w:t>Table of Contents</w:t>
          </w:r>
        </w:p>
        <w:p w14:paraId="4FBB009D" w14:textId="677C859A" w:rsidR="00543F25" w:rsidRPr="00A57494" w:rsidRDefault="00543F25" w:rsidP="00543F25">
          <w:pPr>
            <w:pStyle w:val="TOC1"/>
            <w:tabs>
              <w:tab w:val="right" w:leader="dot" w:pos="9350"/>
            </w:tabs>
            <w:spacing w:line="360" w:lineRule="auto"/>
            <w:rPr>
              <w:rFonts w:ascii="Arial" w:hAnsi="Arial" w:cs="Arial"/>
              <w:noProof/>
            </w:rPr>
          </w:pPr>
          <w:r w:rsidRPr="00A57494">
            <w:rPr>
              <w:rFonts w:ascii="Arial" w:hAnsi="Arial" w:cs="Arial"/>
            </w:rPr>
            <w:fldChar w:fldCharType="begin"/>
          </w:r>
          <w:r w:rsidRPr="00A57494">
            <w:rPr>
              <w:rFonts w:ascii="Arial" w:hAnsi="Arial" w:cs="Arial"/>
            </w:rPr>
            <w:instrText xml:space="preserve"> TOC \o "1-3" \h \z \u </w:instrText>
          </w:r>
          <w:r w:rsidRPr="00A57494">
            <w:rPr>
              <w:rFonts w:ascii="Arial" w:hAnsi="Arial" w:cs="Arial"/>
            </w:rPr>
            <w:fldChar w:fldCharType="separate"/>
          </w:r>
          <w:hyperlink w:anchor="_Toc185176846" w:history="1">
            <w:r w:rsidRPr="00A57494">
              <w:rPr>
                <w:rStyle w:val="Hyperlink"/>
                <w:rFonts w:ascii="Arial" w:hAnsi="Arial" w:cs="Arial"/>
                <w:noProof/>
              </w:rPr>
              <w:t>Introduction</w:t>
            </w:r>
            <w:r w:rsidRPr="00A57494">
              <w:rPr>
                <w:rFonts w:ascii="Arial" w:hAnsi="Arial" w:cs="Arial"/>
                <w:noProof/>
                <w:webHidden/>
              </w:rPr>
              <w:tab/>
            </w:r>
            <w:r w:rsidRPr="00A57494">
              <w:rPr>
                <w:rFonts w:ascii="Arial" w:hAnsi="Arial" w:cs="Arial"/>
                <w:noProof/>
                <w:webHidden/>
              </w:rPr>
              <w:fldChar w:fldCharType="begin"/>
            </w:r>
            <w:r w:rsidRPr="00A57494">
              <w:rPr>
                <w:rFonts w:ascii="Arial" w:hAnsi="Arial" w:cs="Arial"/>
                <w:noProof/>
                <w:webHidden/>
              </w:rPr>
              <w:instrText xml:space="preserve"> PAGEREF _Toc185176846 \h </w:instrText>
            </w:r>
            <w:r w:rsidRPr="00A57494">
              <w:rPr>
                <w:rFonts w:ascii="Arial" w:hAnsi="Arial" w:cs="Arial"/>
                <w:noProof/>
                <w:webHidden/>
              </w:rPr>
            </w:r>
            <w:r w:rsidRPr="00A57494">
              <w:rPr>
                <w:rFonts w:ascii="Arial" w:hAnsi="Arial" w:cs="Arial"/>
                <w:noProof/>
                <w:webHidden/>
              </w:rPr>
              <w:fldChar w:fldCharType="separate"/>
            </w:r>
            <w:r w:rsidRPr="00A57494">
              <w:rPr>
                <w:rFonts w:ascii="Arial" w:hAnsi="Arial" w:cs="Arial"/>
                <w:noProof/>
                <w:webHidden/>
              </w:rPr>
              <w:t>3</w:t>
            </w:r>
            <w:r w:rsidRPr="00A57494">
              <w:rPr>
                <w:rFonts w:ascii="Arial" w:hAnsi="Arial" w:cs="Arial"/>
                <w:noProof/>
                <w:webHidden/>
              </w:rPr>
              <w:fldChar w:fldCharType="end"/>
            </w:r>
          </w:hyperlink>
        </w:p>
        <w:p w14:paraId="541374CE" w14:textId="7AB905B5" w:rsidR="00543F25" w:rsidRPr="00A57494" w:rsidRDefault="00BF0B80" w:rsidP="00543F25">
          <w:pPr>
            <w:pStyle w:val="TOC1"/>
            <w:tabs>
              <w:tab w:val="right" w:leader="dot" w:pos="9350"/>
            </w:tabs>
            <w:spacing w:line="360" w:lineRule="auto"/>
            <w:rPr>
              <w:rFonts w:ascii="Arial" w:hAnsi="Arial" w:cs="Arial"/>
              <w:noProof/>
            </w:rPr>
          </w:pPr>
          <w:hyperlink w:anchor="_Toc185176847" w:history="1">
            <w:r w:rsidR="00543F25" w:rsidRPr="00A57494">
              <w:rPr>
                <w:rStyle w:val="Hyperlink"/>
                <w:rFonts w:ascii="Arial" w:hAnsi="Arial" w:cs="Arial"/>
                <w:noProof/>
              </w:rPr>
              <w:t>Gibb’s Reflective Model:</w:t>
            </w:r>
            <w:r w:rsidR="00543F25" w:rsidRPr="00A57494">
              <w:rPr>
                <w:rFonts w:ascii="Arial" w:hAnsi="Arial" w:cs="Arial"/>
                <w:noProof/>
                <w:webHidden/>
              </w:rPr>
              <w:tab/>
            </w:r>
            <w:r w:rsidR="00543F25" w:rsidRPr="00A57494">
              <w:rPr>
                <w:rFonts w:ascii="Arial" w:hAnsi="Arial" w:cs="Arial"/>
                <w:noProof/>
                <w:webHidden/>
              </w:rPr>
              <w:fldChar w:fldCharType="begin"/>
            </w:r>
            <w:r w:rsidR="00543F25" w:rsidRPr="00A57494">
              <w:rPr>
                <w:rFonts w:ascii="Arial" w:hAnsi="Arial" w:cs="Arial"/>
                <w:noProof/>
                <w:webHidden/>
              </w:rPr>
              <w:instrText xml:space="preserve"> PAGEREF _Toc185176847 \h </w:instrText>
            </w:r>
            <w:r w:rsidR="00543F25" w:rsidRPr="00A57494">
              <w:rPr>
                <w:rFonts w:ascii="Arial" w:hAnsi="Arial" w:cs="Arial"/>
                <w:noProof/>
                <w:webHidden/>
              </w:rPr>
            </w:r>
            <w:r w:rsidR="00543F25" w:rsidRPr="00A57494">
              <w:rPr>
                <w:rFonts w:ascii="Arial" w:hAnsi="Arial" w:cs="Arial"/>
                <w:noProof/>
                <w:webHidden/>
              </w:rPr>
              <w:fldChar w:fldCharType="separate"/>
            </w:r>
            <w:r w:rsidR="00543F25" w:rsidRPr="00A57494">
              <w:rPr>
                <w:rFonts w:ascii="Arial" w:hAnsi="Arial" w:cs="Arial"/>
                <w:noProof/>
                <w:webHidden/>
              </w:rPr>
              <w:t>3</w:t>
            </w:r>
            <w:r w:rsidR="00543F25" w:rsidRPr="00A57494">
              <w:rPr>
                <w:rFonts w:ascii="Arial" w:hAnsi="Arial" w:cs="Arial"/>
                <w:noProof/>
                <w:webHidden/>
              </w:rPr>
              <w:fldChar w:fldCharType="end"/>
            </w:r>
          </w:hyperlink>
        </w:p>
        <w:p w14:paraId="0974E0A6" w14:textId="349B812F" w:rsidR="00543F25" w:rsidRPr="00A57494" w:rsidRDefault="00BF0B80" w:rsidP="00543F25">
          <w:pPr>
            <w:pStyle w:val="TOC2"/>
            <w:tabs>
              <w:tab w:val="right" w:leader="dot" w:pos="9350"/>
            </w:tabs>
            <w:spacing w:line="360" w:lineRule="auto"/>
            <w:rPr>
              <w:rFonts w:ascii="Arial" w:hAnsi="Arial" w:cs="Arial"/>
              <w:noProof/>
            </w:rPr>
          </w:pPr>
          <w:hyperlink w:anchor="_Toc185176848" w:history="1">
            <w:r w:rsidR="00543F25" w:rsidRPr="00A57494">
              <w:rPr>
                <w:rStyle w:val="Hyperlink"/>
                <w:rFonts w:ascii="Arial" w:hAnsi="Arial" w:cs="Arial"/>
                <w:noProof/>
              </w:rPr>
              <w:t>1. Description</w:t>
            </w:r>
            <w:r w:rsidR="00543F25" w:rsidRPr="00A57494">
              <w:rPr>
                <w:rFonts w:ascii="Arial" w:hAnsi="Arial" w:cs="Arial"/>
                <w:noProof/>
                <w:webHidden/>
              </w:rPr>
              <w:tab/>
            </w:r>
            <w:r w:rsidR="00543F25" w:rsidRPr="00A57494">
              <w:rPr>
                <w:rFonts w:ascii="Arial" w:hAnsi="Arial" w:cs="Arial"/>
                <w:noProof/>
                <w:webHidden/>
              </w:rPr>
              <w:fldChar w:fldCharType="begin"/>
            </w:r>
            <w:r w:rsidR="00543F25" w:rsidRPr="00A57494">
              <w:rPr>
                <w:rFonts w:ascii="Arial" w:hAnsi="Arial" w:cs="Arial"/>
                <w:noProof/>
                <w:webHidden/>
              </w:rPr>
              <w:instrText xml:space="preserve"> PAGEREF _Toc185176848 \h </w:instrText>
            </w:r>
            <w:r w:rsidR="00543F25" w:rsidRPr="00A57494">
              <w:rPr>
                <w:rFonts w:ascii="Arial" w:hAnsi="Arial" w:cs="Arial"/>
                <w:noProof/>
                <w:webHidden/>
              </w:rPr>
            </w:r>
            <w:r w:rsidR="00543F25" w:rsidRPr="00A57494">
              <w:rPr>
                <w:rFonts w:ascii="Arial" w:hAnsi="Arial" w:cs="Arial"/>
                <w:noProof/>
                <w:webHidden/>
              </w:rPr>
              <w:fldChar w:fldCharType="separate"/>
            </w:r>
            <w:r w:rsidR="00543F25" w:rsidRPr="00A57494">
              <w:rPr>
                <w:rFonts w:ascii="Arial" w:hAnsi="Arial" w:cs="Arial"/>
                <w:noProof/>
                <w:webHidden/>
              </w:rPr>
              <w:t>3</w:t>
            </w:r>
            <w:r w:rsidR="00543F25" w:rsidRPr="00A57494">
              <w:rPr>
                <w:rFonts w:ascii="Arial" w:hAnsi="Arial" w:cs="Arial"/>
                <w:noProof/>
                <w:webHidden/>
              </w:rPr>
              <w:fldChar w:fldCharType="end"/>
            </w:r>
          </w:hyperlink>
        </w:p>
        <w:p w14:paraId="63DB03AA" w14:textId="79B67152" w:rsidR="00543F25" w:rsidRPr="00A57494" w:rsidRDefault="00BF0B80" w:rsidP="00543F25">
          <w:pPr>
            <w:pStyle w:val="TOC2"/>
            <w:tabs>
              <w:tab w:val="right" w:leader="dot" w:pos="9350"/>
            </w:tabs>
            <w:spacing w:line="360" w:lineRule="auto"/>
            <w:rPr>
              <w:rFonts w:ascii="Arial" w:hAnsi="Arial" w:cs="Arial"/>
              <w:noProof/>
            </w:rPr>
          </w:pPr>
          <w:hyperlink w:anchor="_Toc185176849" w:history="1">
            <w:r w:rsidR="00543F25" w:rsidRPr="00A57494">
              <w:rPr>
                <w:rStyle w:val="Hyperlink"/>
                <w:rFonts w:ascii="Arial" w:hAnsi="Arial" w:cs="Arial"/>
                <w:noProof/>
              </w:rPr>
              <w:t>2. Feelings</w:t>
            </w:r>
            <w:r w:rsidR="00543F25" w:rsidRPr="00A57494">
              <w:rPr>
                <w:rFonts w:ascii="Arial" w:hAnsi="Arial" w:cs="Arial"/>
                <w:noProof/>
                <w:webHidden/>
              </w:rPr>
              <w:tab/>
            </w:r>
            <w:r w:rsidR="00543F25" w:rsidRPr="00A57494">
              <w:rPr>
                <w:rFonts w:ascii="Arial" w:hAnsi="Arial" w:cs="Arial"/>
                <w:noProof/>
                <w:webHidden/>
              </w:rPr>
              <w:fldChar w:fldCharType="begin"/>
            </w:r>
            <w:r w:rsidR="00543F25" w:rsidRPr="00A57494">
              <w:rPr>
                <w:rFonts w:ascii="Arial" w:hAnsi="Arial" w:cs="Arial"/>
                <w:noProof/>
                <w:webHidden/>
              </w:rPr>
              <w:instrText xml:space="preserve"> PAGEREF _Toc185176849 \h </w:instrText>
            </w:r>
            <w:r w:rsidR="00543F25" w:rsidRPr="00A57494">
              <w:rPr>
                <w:rFonts w:ascii="Arial" w:hAnsi="Arial" w:cs="Arial"/>
                <w:noProof/>
                <w:webHidden/>
              </w:rPr>
            </w:r>
            <w:r w:rsidR="00543F25" w:rsidRPr="00A57494">
              <w:rPr>
                <w:rFonts w:ascii="Arial" w:hAnsi="Arial" w:cs="Arial"/>
                <w:noProof/>
                <w:webHidden/>
              </w:rPr>
              <w:fldChar w:fldCharType="separate"/>
            </w:r>
            <w:r w:rsidR="00543F25" w:rsidRPr="00A57494">
              <w:rPr>
                <w:rFonts w:ascii="Arial" w:hAnsi="Arial" w:cs="Arial"/>
                <w:noProof/>
                <w:webHidden/>
              </w:rPr>
              <w:t>3</w:t>
            </w:r>
            <w:r w:rsidR="00543F25" w:rsidRPr="00A57494">
              <w:rPr>
                <w:rFonts w:ascii="Arial" w:hAnsi="Arial" w:cs="Arial"/>
                <w:noProof/>
                <w:webHidden/>
              </w:rPr>
              <w:fldChar w:fldCharType="end"/>
            </w:r>
          </w:hyperlink>
        </w:p>
        <w:p w14:paraId="642875E9" w14:textId="2280A396" w:rsidR="00543F25" w:rsidRPr="00A57494" w:rsidRDefault="00BF0B80" w:rsidP="00543F25">
          <w:pPr>
            <w:pStyle w:val="TOC2"/>
            <w:tabs>
              <w:tab w:val="right" w:leader="dot" w:pos="9350"/>
            </w:tabs>
            <w:spacing w:line="360" w:lineRule="auto"/>
            <w:rPr>
              <w:rFonts w:ascii="Arial" w:hAnsi="Arial" w:cs="Arial"/>
              <w:noProof/>
            </w:rPr>
          </w:pPr>
          <w:hyperlink w:anchor="_Toc185176850" w:history="1">
            <w:r w:rsidR="00543F25" w:rsidRPr="00A57494">
              <w:rPr>
                <w:rStyle w:val="Hyperlink"/>
                <w:rFonts w:ascii="Arial" w:hAnsi="Arial" w:cs="Arial"/>
                <w:noProof/>
              </w:rPr>
              <w:t>3. Evaluation</w:t>
            </w:r>
            <w:r w:rsidR="00543F25" w:rsidRPr="00A57494">
              <w:rPr>
                <w:rFonts w:ascii="Arial" w:hAnsi="Arial" w:cs="Arial"/>
                <w:noProof/>
                <w:webHidden/>
              </w:rPr>
              <w:tab/>
            </w:r>
            <w:r w:rsidR="00543F25" w:rsidRPr="00A57494">
              <w:rPr>
                <w:rFonts w:ascii="Arial" w:hAnsi="Arial" w:cs="Arial"/>
                <w:noProof/>
                <w:webHidden/>
              </w:rPr>
              <w:fldChar w:fldCharType="begin"/>
            </w:r>
            <w:r w:rsidR="00543F25" w:rsidRPr="00A57494">
              <w:rPr>
                <w:rFonts w:ascii="Arial" w:hAnsi="Arial" w:cs="Arial"/>
                <w:noProof/>
                <w:webHidden/>
              </w:rPr>
              <w:instrText xml:space="preserve"> PAGEREF _Toc185176850 \h </w:instrText>
            </w:r>
            <w:r w:rsidR="00543F25" w:rsidRPr="00A57494">
              <w:rPr>
                <w:rFonts w:ascii="Arial" w:hAnsi="Arial" w:cs="Arial"/>
                <w:noProof/>
                <w:webHidden/>
              </w:rPr>
            </w:r>
            <w:r w:rsidR="00543F25" w:rsidRPr="00A57494">
              <w:rPr>
                <w:rFonts w:ascii="Arial" w:hAnsi="Arial" w:cs="Arial"/>
                <w:noProof/>
                <w:webHidden/>
              </w:rPr>
              <w:fldChar w:fldCharType="separate"/>
            </w:r>
            <w:r w:rsidR="00543F25" w:rsidRPr="00A57494">
              <w:rPr>
                <w:rFonts w:ascii="Arial" w:hAnsi="Arial" w:cs="Arial"/>
                <w:noProof/>
                <w:webHidden/>
              </w:rPr>
              <w:t>4</w:t>
            </w:r>
            <w:r w:rsidR="00543F25" w:rsidRPr="00A57494">
              <w:rPr>
                <w:rFonts w:ascii="Arial" w:hAnsi="Arial" w:cs="Arial"/>
                <w:noProof/>
                <w:webHidden/>
              </w:rPr>
              <w:fldChar w:fldCharType="end"/>
            </w:r>
          </w:hyperlink>
        </w:p>
        <w:p w14:paraId="7F404DB9" w14:textId="78F13852" w:rsidR="00543F25" w:rsidRPr="00A57494" w:rsidRDefault="00BF0B80" w:rsidP="00543F25">
          <w:pPr>
            <w:pStyle w:val="TOC2"/>
            <w:tabs>
              <w:tab w:val="right" w:leader="dot" w:pos="9350"/>
            </w:tabs>
            <w:spacing w:line="360" w:lineRule="auto"/>
            <w:rPr>
              <w:rFonts w:ascii="Arial" w:hAnsi="Arial" w:cs="Arial"/>
              <w:noProof/>
            </w:rPr>
          </w:pPr>
          <w:hyperlink w:anchor="_Toc185176851" w:history="1">
            <w:r w:rsidR="00543F25" w:rsidRPr="00A57494">
              <w:rPr>
                <w:rStyle w:val="Hyperlink"/>
                <w:rFonts w:ascii="Arial" w:hAnsi="Arial" w:cs="Arial"/>
                <w:noProof/>
              </w:rPr>
              <w:t>4. Analysis</w:t>
            </w:r>
            <w:r w:rsidR="00543F25" w:rsidRPr="00A57494">
              <w:rPr>
                <w:rFonts w:ascii="Arial" w:hAnsi="Arial" w:cs="Arial"/>
                <w:noProof/>
                <w:webHidden/>
              </w:rPr>
              <w:tab/>
            </w:r>
            <w:r w:rsidR="00543F25" w:rsidRPr="00A57494">
              <w:rPr>
                <w:rFonts w:ascii="Arial" w:hAnsi="Arial" w:cs="Arial"/>
                <w:noProof/>
                <w:webHidden/>
              </w:rPr>
              <w:fldChar w:fldCharType="begin"/>
            </w:r>
            <w:r w:rsidR="00543F25" w:rsidRPr="00A57494">
              <w:rPr>
                <w:rFonts w:ascii="Arial" w:hAnsi="Arial" w:cs="Arial"/>
                <w:noProof/>
                <w:webHidden/>
              </w:rPr>
              <w:instrText xml:space="preserve"> PAGEREF _Toc185176851 \h </w:instrText>
            </w:r>
            <w:r w:rsidR="00543F25" w:rsidRPr="00A57494">
              <w:rPr>
                <w:rFonts w:ascii="Arial" w:hAnsi="Arial" w:cs="Arial"/>
                <w:noProof/>
                <w:webHidden/>
              </w:rPr>
            </w:r>
            <w:r w:rsidR="00543F25" w:rsidRPr="00A57494">
              <w:rPr>
                <w:rFonts w:ascii="Arial" w:hAnsi="Arial" w:cs="Arial"/>
                <w:noProof/>
                <w:webHidden/>
              </w:rPr>
              <w:fldChar w:fldCharType="separate"/>
            </w:r>
            <w:r w:rsidR="00543F25" w:rsidRPr="00A57494">
              <w:rPr>
                <w:rFonts w:ascii="Arial" w:hAnsi="Arial" w:cs="Arial"/>
                <w:noProof/>
                <w:webHidden/>
              </w:rPr>
              <w:t>4</w:t>
            </w:r>
            <w:r w:rsidR="00543F25" w:rsidRPr="00A57494">
              <w:rPr>
                <w:rFonts w:ascii="Arial" w:hAnsi="Arial" w:cs="Arial"/>
                <w:noProof/>
                <w:webHidden/>
              </w:rPr>
              <w:fldChar w:fldCharType="end"/>
            </w:r>
          </w:hyperlink>
        </w:p>
        <w:p w14:paraId="60F2A97E" w14:textId="7D840D94" w:rsidR="00543F25" w:rsidRPr="00A57494" w:rsidRDefault="00BF0B80" w:rsidP="00543F25">
          <w:pPr>
            <w:pStyle w:val="TOC2"/>
            <w:tabs>
              <w:tab w:val="right" w:leader="dot" w:pos="9350"/>
            </w:tabs>
            <w:spacing w:line="360" w:lineRule="auto"/>
            <w:rPr>
              <w:rFonts w:ascii="Arial" w:hAnsi="Arial" w:cs="Arial"/>
              <w:noProof/>
            </w:rPr>
          </w:pPr>
          <w:hyperlink w:anchor="_Toc185176852" w:history="1">
            <w:r w:rsidR="00543F25" w:rsidRPr="00A57494">
              <w:rPr>
                <w:rStyle w:val="Hyperlink"/>
                <w:rFonts w:ascii="Arial" w:hAnsi="Arial" w:cs="Arial"/>
                <w:noProof/>
              </w:rPr>
              <w:t>5. Conclusion</w:t>
            </w:r>
            <w:r w:rsidR="00543F25" w:rsidRPr="00A57494">
              <w:rPr>
                <w:rFonts w:ascii="Arial" w:hAnsi="Arial" w:cs="Arial"/>
                <w:noProof/>
                <w:webHidden/>
              </w:rPr>
              <w:tab/>
            </w:r>
            <w:r w:rsidR="00543F25" w:rsidRPr="00A57494">
              <w:rPr>
                <w:rFonts w:ascii="Arial" w:hAnsi="Arial" w:cs="Arial"/>
                <w:noProof/>
                <w:webHidden/>
              </w:rPr>
              <w:fldChar w:fldCharType="begin"/>
            </w:r>
            <w:r w:rsidR="00543F25" w:rsidRPr="00A57494">
              <w:rPr>
                <w:rFonts w:ascii="Arial" w:hAnsi="Arial" w:cs="Arial"/>
                <w:noProof/>
                <w:webHidden/>
              </w:rPr>
              <w:instrText xml:space="preserve"> PAGEREF _Toc185176852 \h </w:instrText>
            </w:r>
            <w:r w:rsidR="00543F25" w:rsidRPr="00A57494">
              <w:rPr>
                <w:rFonts w:ascii="Arial" w:hAnsi="Arial" w:cs="Arial"/>
                <w:noProof/>
                <w:webHidden/>
              </w:rPr>
            </w:r>
            <w:r w:rsidR="00543F25" w:rsidRPr="00A57494">
              <w:rPr>
                <w:rFonts w:ascii="Arial" w:hAnsi="Arial" w:cs="Arial"/>
                <w:noProof/>
                <w:webHidden/>
              </w:rPr>
              <w:fldChar w:fldCharType="separate"/>
            </w:r>
            <w:r w:rsidR="00543F25" w:rsidRPr="00A57494">
              <w:rPr>
                <w:rFonts w:ascii="Arial" w:hAnsi="Arial" w:cs="Arial"/>
                <w:noProof/>
                <w:webHidden/>
              </w:rPr>
              <w:t>4</w:t>
            </w:r>
            <w:r w:rsidR="00543F25" w:rsidRPr="00A57494">
              <w:rPr>
                <w:rFonts w:ascii="Arial" w:hAnsi="Arial" w:cs="Arial"/>
                <w:noProof/>
                <w:webHidden/>
              </w:rPr>
              <w:fldChar w:fldCharType="end"/>
            </w:r>
          </w:hyperlink>
        </w:p>
        <w:p w14:paraId="585D2734" w14:textId="70D0CD2E" w:rsidR="00543F25" w:rsidRPr="00A57494" w:rsidRDefault="00BF0B80" w:rsidP="00543F25">
          <w:pPr>
            <w:pStyle w:val="TOC2"/>
            <w:tabs>
              <w:tab w:val="right" w:leader="dot" w:pos="9350"/>
            </w:tabs>
            <w:spacing w:line="360" w:lineRule="auto"/>
            <w:rPr>
              <w:rFonts w:ascii="Arial" w:hAnsi="Arial" w:cs="Arial"/>
              <w:noProof/>
            </w:rPr>
          </w:pPr>
          <w:hyperlink w:anchor="_Toc185176853" w:history="1">
            <w:r w:rsidR="00543F25" w:rsidRPr="00A57494">
              <w:rPr>
                <w:rStyle w:val="Hyperlink"/>
                <w:rFonts w:ascii="Arial" w:hAnsi="Arial" w:cs="Arial"/>
                <w:noProof/>
              </w:rPr>
              <w:t>6. Action Plan</w:t>
            </w:r>
            <w:r w:rsidR="00543F25" w:rsidRPr="00A57494">
              <w:rPr>
                <w:rFonts w:ascii="Arial" w:hAnsi="Arial" w:cs="Arial"/>
                <w:noProof/>
                <w:webHidden/>
              </w:rPr>
              <w:tab/>
            </w:r>
            <w:r w:rsidR="00543F25" w:rsidRPr="00A57494">
              <w:rPr>
                <w:rFonts w:ascii="Arial" w:hAnsi="Arial" w:cs="Arial"/>
                <w:noProof/>
                <w:webHidden/>
              </w:rPr>
              <w:fldChar w:fldCharType="begin"/>
            </w:r>
            <w:r w:rsidR="00543F25" w:rsidRPr="00A57494">
              <w:rPr>
                <w:rFonts w:ascii="Arial" w:hAnsi="Arial" w:cs="Arial"/>
                <w:noProof/>
                <w:webHidden/>
              </w:rPr>
              <w:instrText xml:space="preserve"> PAGEREF _Toc185176853 \h </w:instrText>
            </w:r>
            <w:r w:rsidR="00543F25" w:rsidRPr="00A57494">
              <w:rPr>
                <w:rFonts w:ascii="Arial" w:hAnsi="Arial" w:cs="Arial"/>
                <w:noProof/>
                <w:webHidden/>
              </w:rPr>
            </w:r>
            <w:r w:rsidR="00543F25" w:rsidRPr="00A57494">
              <w:rPr>
                <w:rFonts w:ascii="Arial" w:hAnsi="Arial" w:cs="Arial"/>
                <w:noProof/>
                <w:webHidden/>
              </w:rPr>
              <w:fldChar w:fldCharType="separate"/>
            </w:r>
            <w:r w:rsidR="00543F25" w:rsidRPr="00A57494">
              <w:rPr>
                <w:rFonts w:ascii="Arial" w:hAnsi="Arial" w:cs="Arial"/>
                <w:noProof/>
                <w:webHidden/>
              </w:rPr>
              <w:t>5</w:t>
            </w:r>
            <w:r w:rsidR="00543F25" w:rsidRPr="00A57494">
              <w:rPr>
                <w:rFonts w:ascii="Arial" w:hAnsi="Arial" w:cs="Arial"/>
                <w:noProof/>
                <w:webHidden/>
              </w:rPr>
              <w:fldChar w:fldCharType="end"/>
            </w:r>
          </w:hyperlink>
        </w:p>
        <w:p w14:paraId="08B5ED54" w14:textId="3FC3BD05" w:rsidR="00543F25" w:rsidRPr="00A57494" w:rsidRDefault="00BF0B80" w:rsidP="00543F25">
          <w:pPr>
            <w:pStyle w:val="TOC1"/>
            <w:tabs>
              <w:tab w:val="right" w:leader="dot" w:pos="9350"/>
            </w:tabs>
            <w:spacing w:line="360" w:lineRule="auto"/>
            <w:rPr>
              <w:rFonts w:ascii="Arial" w:hAnsi="Arial" w:cs="Arial"/>
              <w:noProof/>
            </w:rPr>
          </w:pPr>
          <w:hyperlink w:anchor="_Toc185176854" w:history="1">
            <w:r w:rsidR="00543F25" w:rsidRPr="00A57494">
              <w:rPr>
                <w:rStyle w:val="Hyperlink"/>
                <w:rFonts w:ascii="Arial" w:hAnsi="Arial" w:cs="Arial"/>
                <w:noProof/>
              </w:rPr>
              <w:t>Conclusion</w:t>
            </w:r>
            <w:r w:rsidR="00543F25" w:rsidRPr="00A57494">
              <w:rPr>
                <w:rFonts w:ascii="Arial" w:hAnsi="Arial" w:cs="Arial"/>
                <w:noProof/>
                <w:webHidden/>
              </w:rPr>
              <w:tab/>
            </w:r>
            <w:r w:rsidR="00543F25" w:rsidRPr="00A57494">
              <w:rPr>
                <w:rFonts w:ascii="Arial" w:hAnsi="Arial" w:cs="Arial"/>
                <w:noProof/>
                <w:webHidden/>
              </w:rPr>
              <w:fldChar w:fldCharType="begin"/>
            </w:r>
            <w:r w:rsidR="00543F25" w:rsidRPr="00A57494">
              <w:rPr>
                <w:rFonts w:ascii="Arial" w:hAnsi="Arial" w:cs="Arial"/>
                <w:noProof/>
                <w:webHidden/>
              </w:rPr>
              <w:instrText xml:space="preserve"> PAGEREF _Toc185176854 \h </w:instrText>
            </w:r>
            <w:r w:rsidR="00543F25" w:rsidRPr="00A57494">
              <w:rPr>
                <w:rFonts w:ascii="Arial" w:hAnsi="Arial" w:cs="Arial"/>
                <w:noProof/>
                <w:webHidden/>
              </w:rPr>
            </w:r>
            <w:r w:rsidR="00543F25" w:rsidRPr="00A57494">
              <w:rPr>
                <w:rFonts w:ascii="Arial" w:hAnsi="Arial" w:cs="Arial"/>
                <w:noProof/>
                <w:webHidden/>
              </w:rPr>
              <w:fldChar w:fldCharType="separate"/>
            </w:r>
            <w:r w:rsidR="00543F25" w:rsidRPr="00A57494">
              <w:rPr>
                <w:rFonts w:ascii="Arial" w:hAnsi="Arial" w:cs="Arial"/>
                <w:noProof/>
                <w:webHidden/>
              </w:rPr>
              <w:t>5</w:t>
            </w:r>
            <w:r w:rsidR="00543F25" w:rsidRPr="00A57494">
              <w:rPr>
                <w:rFonts w:ascii="Arial" w:hAnsi="Arial" w:cs="Arial"/>
                <w:noProof/>
                <w:webHidden/>
              </w:rPr>
              <w:fldChar w:fldCharType="end"/>
            </w:r>
          </w:hyperlink>
        </w:p>
        <w:p w14:paraId="465E7786" w14:textId="46B8458F" w:rsidR="00543F25" w:rsidRPr="00A57494" w:rsidRDefault="00BF0B80" w:rsidP="00543F25">
          <w:pPr>
            <w:pStyle w:val="TOC1"/>
            <w:tabs>
              <w:tab w:val="right" w:leader="dot" w:pos="9350"/>
            </w:tabs>
            <w:spacing w:line="360" w:lineRule="auto"/>
            <w:rPr>
              <w:rFonts w:ascii="Arial" w:hAnsi="Arial" w:cs="Arial"/>
              <w:noProof/>
            </w:rPr>
          </w:pPr>
          <w:hyperlink w:anchor="_Toc185176855" w:history="1">
            <w:r w:rsidR="00543F25" w:rsidRPr="00A57494">
              <w:rPr>
                <w:rStyle w:val="Hyperlink"/>
                <w:rFonts w:ascii="Arial" w:hAnsi="Arial" w:cs="Arial"/>
                <w:noProof/>
              </w:rPr>
              <w:t>References:</w:t>
            </w:r>
            <w:r w:rsidR="00543F25" w:rsidRPr="00A57494">
              <w:rPr>
                <w:rFonts w:ascii="Arial" w:hAnsi="Arial" w:cs="Arial"/>
                <w:noProof/>
                <w:webHidden/>
              </w:rPr>
              <w:tab/>
            </w:r>
            <w:r w:rsidR="00543F25" w:rsidRPr="00A57494">
              <w:rPr>
                <w:rFonts w:ascii="Arial" w:hAnsi="Arial" w:cs="Arial"/>
                <w:noProof/>
                <w:webHidden/>
              </w:rPr>
              <w:fldChar w:fldCharType="begin"/>
            </w:r>
            <w:r w:rsidR="00543F25" w:rsidRPr="00A57494">
              <w:rPr>
                <w:rFonts w:ascii="Arial" w:hAnsi="Arial" w:cs="Arial"/>
                <w:noProof/>
                <w:webHidden/>
              </w:rPr>
              <w:instrText xml:space="preserve"> PAGEREF _Toc185176855 \h </w:instrText>
            </w:r>
            <w:r w:rsidR="00543F25" w:rsidRPr="00A57494">
              <w:rPr>
                <w:rFonts w:ascii="Arial" w:hAnsi="Arial" w:cs="Arial"/>
                <w:noProof/>
                <w:webHidden/>
              </w:rPr>
            </w:r>
            <w:r w:rsidR="00543F25" w:rsidRPr="00A57494">
              <w:rPr>
                <w:rFonts w:ascii="Arial" w:hAnsi="Arial" w:cs="Arial"/>
                <w:noProof/>
                <w:webHidden/>
              </w:rPr>
              <w:fldChar w:fldCharType="separate"/>
            </w:r>
            <w:r w:rsidR="00543F25" w:rsidRPr="00A57494">
              <w:rPr>
                <w:rFonts w:ascii="Arial" w:hAnsi="Arial" w:cs="Arial"/>
                <w:noProof/>
                <w:webHidden/>
              </w:rPr>
              <w:t>7</w:t>
            </w:r>
            <w:r w:rsidR="00543F25" w:rsidRPr="00A57494">
              <w:rPr>
                <w:rFonts w:ascii="Arial" w:hAnsi="Arial" w:cs="Arial"/>
                <w:noProof/>
                <w:webHidden/>
              </w:rPr>
              <w:fldChar w:fldCharType="end"/>
            </w:r>
          </w:hyperlink>
        </w:p>
        <w:p w14:paraId="7D6AAC50" w14:textId="26515C50" w:rsidR="00543F25" w:rsidRPr="00A57494" w:rsidRDefault="00543F25" w:rsidP="00543F25">
          <w:pPr>
            <w:spacing w:line="360" w:lineRule="auto"/>
            <w:rPr>
              <w:rFonts w:ascii="Arial" w:hAnsi="Arial" w:cs="Arial"/>
            </w:rPr>
          </w:pPr>
          <w:r w:rsidRPr="00A57494">
            <w:rPr>
              <w:rFonts w:ascii="Arial" w:hAnsi="Arial" w:cs="Arial"/>
              <w:b/>
              <w:bCs/>
              <w:noProof/>
            </w:rPr>
            <w:fldChar w:fldCharType="end"/>
          </w:r>
        </w:p>
      </w:sdtContent>
    </w:sdt>
    <w:p w14:paraId="2F8A7D32" w14:textId="77777777" w:rsidR="00543F25" w:rsidRPr="00A57494" w:rsidRDefault="00543F25" w:rsidP="00543F25">
      <w:pPr>
        <w:spacing w:after="160" w:line="360" w:lineRule="auto"/>
        <w:rPr>
          <w:rFonts w:ascii="Arial" w:eastAsiaTheme="majorEastAsia" w:hAnsi="Arial" w:cs="Arial"/>
          <w:b/>
          <w:bCs/>
          <w:i/>
          <w:iCs/>
          <w:kern w:val="2"/>
          <w:szCs w:val="40"/>
          <w:lang w:val="en-US"/>
          <w14:ligatures w14:val="standardContextual"/>
        </w:rPr>
      </w:pPr>
      <w:r w:rsidRPr="00A57494">
        <w:rPr>
          <w:rFonts w:ascii="Arial" w:hAnsi="Arial" w:cs="Arial"/>
        </w:rPr>
        <w:br w:type="page"/>
      </w:r>
    </w:p>
    <w:p w14:paraId="448EF0D9" w14:textId="2C1EAAC8" w:rsidR="00C431C7" w:rsidRPr="00A57494" w:rsidRDefault="00B94903" w:rsidP="00543F25">
      <w:pPr>
        <w:pStyle w:val="Heading1"/>
        <w:spacing w:line="360" w:lineRule="auto"/>
        <w:rPr>
          <w:rFonts w:ascii="Arial" w:hAnsi="Arial" w:cs="Arial"/>
        </w:rPr>
      </w:pPr>
      <w:bookmarkStart w:id="0" w:name="_Toc185176846"/>
      <w:r w:rsidRPr="00A57494">
        <w:rPr>
          <w:rFonts w:ascii="Arial" w:hAnsi="Arial" w:cs="Arial"/>
        </w:rPr>
        <w:lastRenderedPageBreak/>
        <w:t>Introduction</w:t>
      </w:r>
      <w:bookmarkEnd w:id="0"/>
    </w:p>
    <w:p w14:paraId="3ABA9231" w14:textId="378245D9" w:rsidR="003512B4" w:rsidRPr="00A57494" w:rsidRDefault="00B94903" w:rsidP="00500AEC">
      <w:pPr>
        <w:spacing w:line="360" w:lineRule="auto"/>
        <w:jc w:val="both"/>
        <w:rPr>
          <w:rFonts w:ascii="Arial" w:hAnsi="Arial" w:cs="Arial"/>
          <w:lang w:val="en-US"/>
        </w:rPr>
      </w:pPr>
      <w:r w:rsidRPr="00A57494">
        <w:rPr>
          <w:rFonts w:ascii="Arial" w:hAnsi="Arial" w:cs="Arial"/>
          <w:lang w:val="en-US"/>
        </w:rPr>
        <w:t>Establishing good academic habits is crucial as they prevent students from learning and thinking in college. This module provided valuable insights into three key academic skills: notetaking, research abilities, and academic writing, which can all be vital to every student who is in school and wants solid grades</w:t>
      </w:r>
      <w:r w:rsidR="00FD51ED" w:rsidRPr="00A57494">
        <w:rPr>
          <w:rFonts w:ascii="Arial" w:hAnsi="Arial" w:cs="Arial"/>
          <w:lang w:val="en-US"/>
        </w:rPr>
        <w:t xml:space="preserve"> (Silvia, 2018)</w:t>
      </w:r>
      <w:r w:rsidRPr="00A57494">
        <w:rPr>
          <w:rFonts w:ascii="Arial" w:hAnsi="Arial" w:cs="Arial"/>
          <w:lang w:val="en-US"/>
        </w:rPr>
        <w:t>. On the side of containment, it will assist in taking important information as it occurs in lectures and readings, thus easing revision and understanding. Information searching, evaluating, synthesis, and assembly require research skills. Writing skills enable one to put down ideas coherently, convincingly, and with correct citations, which are core components necessary for crafting good essays. Under Gibbs' Model of Reflection, this report discusses how staff taught them, my learning of the skills, and how they enhanced my future academic education. Of course, it can be hard and long, but the overall result is worth the investment: learning about the main difficulties I faced, evaluating my progress, and acknowledging what I still have to learn to achieve my professional goals. By adopting this reflective approach, it is clear that practice should be constant, feedback should be sought, and employ structure methods that can improve these practices</w:t>
      </w:r>
      <w:r w:rsidR="00FD51ED" w:rsidRPr="00A57494">
        <w:rPr>
          <w:rFonts w:ascii="Arial" w:hAnsi="Arial" w:cs="Arial"/>
          <w:lang w:val="en-US"/>
        </w:rPr>
        <w:t xml:space="preserve"> (</w:t>
      </w:r>
      <w:proofErr w:type="spellStart"/>
      <w:r w:rsidR="00FD51ED" w:rsidRPr="00A57494">
        <w:rPr>
          <w:rFonts w:ascii="Arial" w:hAnsi="Arial" w:cs="Arial"/>
          <w:lang w:val="en-US"/>
        </w:rPr>
        <w:t>Sholikhah</w:t>
      </w:r>
      <w:proofErr w:type="spellEnd"/>
      <w:r w:rsidR="00FD51ED" w:rsidRPr="00A57494">
        <w:rPr>
          <w:rFonts w:ascii="Arial" w:hAnsi="Arial" w:cs="Arial"/>
          <w:lang w:val="en-US"/>
        </w:rPr>
        <w:t xml:space="preserve"> et al., 2019)</w:t>
      </w:r>
      <w:r w:rsidRPr="00A57494">
        <w:rPr>
          <w:rFonts w:ascii="Arial" w:hAnsi="Arial" w:cs="Arial"/>
          <w:lang w:val="en-US"/>
        </w:rPr>
        <w:t>. Thus, by evaluating these skills, the strengths, areas of the given academic skills that need improvement, and the plan of continual development in the academic process may be established.</w:t>
      </w:r>
    </w:p>
    <w:p w14:paraId="22874814" w14:textId="77777777" w:rsidR="003512B4" w:rsidRPr="00A57494" w:rsidRDefault="003512B4" w:rsidP="00543F25">
      <w:pPr>
        <w:spacing w:line="360" w:lineRule="auto"/>
        <w:ind w:firstLine="720"/>
        <w:rPr>
          <w:rFonts w:ascii="Arial" w:hAnsi="Arial" w:cs="Arial"/>
          <w:lang w:val="en-US"/>
        </w:rPr>
      </w:pPr>
    </w:p>
    <w:p w14:paraId="7E0F1E7C" w14:textId="327977D3" w:rsidR="003512B4" w:rsidRPr="00A57494" w:rsidRDefault="00B94903" w:rsidP="00543F25">
      <w:pPr>
        <w:spacing w:line="360" w:lineRule="auto"/>
        <w:rPr>
          <w:rFonts w:ascii="Arial" w:hAnsi="Arial" w:cs="Arial"/>
          <w:lang w:val="en-US"/>
        </w:rPr>
      </w:pPr>
      <w:bookmarkStart w:id="1" w:name="_Toc185176847"/>
      <w:r w:rsidRPr="00A57494">
        <w:rPr>
          <w:rStyle w:val="Heading1Char"/>
          <w:rFonts w:ascii="Arial" w:hAnsi="Arial" w:cs="Arial"/>
        </w:rPr>
        <w:t>Gibb’s Reflective Model:</w:t>
      </w:r>
      <w:bookmarkEnd w:id="1"/>
      <w:r w:rsidRPr="00A57494">
        <w:rPr>
          <w:rFonts w:ascii="Arial" w:hAnsi="Arial" w:cs="Arial"/>
          <w:lang w:val="en-US"/>
        </w:rPr>
        <w:t xml:space="preserve"> </w:t>
      </w:r>
    </w:p>
    <w:p w14:paraId="2C86A2FE" w14:textId="78F6B297" w:rsidR="00C431C7" w:rsidRPr="00A57494" w:rsidRDefault="00B94903" w:rsidP="00543F25">
      <w:pPr>
        <w:pStyle w:val="Heading2"/>
        <w:spacing w:line="360" w:lineRule="auto"/>
        <w:rPr>
          <w:rFonts w:ascii="Arial" w:hAnsi="Arial" w:cs="Arial"/>
        </w:rPr>
      </w:pPr>
      <w:bookmarkStart w:id="2" w:name="_Toc185176848"/>
      <w:r w:rsidRPr="00A57494">
        <w:rPr>
          <w:rFonts w:ascii="Arial" w:hAnsi="Arial" w:cs="Arial"/>
        </w:rPr>
        <w:t>1. Description</w:t>
      </w:r>
      <w:bookmarkEnd w:id="2"/>
    </w:p>
    <w:p w14:paraId="43B288AF" w14:textId="202B531C" w:rsidR="003512B4" w:rsidRPr="00A57494" w:rsidRDefault="00B94903" w:rsidP="00500AEC">
      <w:pPr>
        <w:spacing w:line="360" w:lineRule="auto"/>
        <w:jc w:val="both"/>
        <w:rPr>
          <w:rFonts w:ascii="Arial" w:hAnsi="Arial" w:cs="Arial"/>
          <w:lang w:val="en-US"/>
        </w:rPr>
      </w:pPr>
      <w:r w:rsidRPr="00A57494">
        <w:rPr>
          <w:rFonts w:ascii="Arial" w:hAnsi="Arial" w:cs="Arial"/>
          <w:lang w:val="en-US"/>
        </w:rPr>
        <w:t>This module delivered lectures highlighting basic academic skills, including notetaking, research, and writing in academic contexts. These lectures outlined rich approaches and instructions on improving these skills, such as setting down methods of taking notes, searching for reliable information, and enhancing the quality of writing term papers. For example, there was a special lecture on research, choosing the right database, and finding peer-reviewed articles</w:t>
      </w:r>
      <w:r w:rsidR="00FD51ED" w:rsidRPr="00A57494">
        <w:rPr>
          <w:rFonts w:ascii="Arial" w:hAnsi="Arial" w:cs="Arial"/>
          <w:lang w:val="en-US"/>
        </w:rPr>
        <w:t xml:space="preserve"> (Quigley et al., 2019)</w:t>
      </w:r>
      <w:r w:rsidRPr="00A57494">
        <w:rPr>
          <w:rFonts w:ascii="Arial" w:hAnsi="Arial" w:cs="Arial"/>
          <w:lang w:val="en-US"/>
        </w:rPr>
        <w:t>.</w:t>
      </w:r>
    </w:p>
    <w:p w14:paraId="30EC57BE" w14:textId="27C08A44" w:rsidR="00C431C7" w:rsidRPr="00A57494" w:rsidRDefault="00B94903" w:rsidP="00543F25">
      <w:pPr>
        <w:pStyle w:val="Heading2"/>
        <w:spacing w:line="360" w:lineRule="auto"/>
        <w:rPr>
          <w:rFonts w:ascii="Arial" w:hAnsi="Arial" w:cs="Arial"/>
        </w:rPr>
      </w:pPr>
      <w:bookmarkStart w:id="3" w:name="_Toc185176849"/>
      <w:r w:rsidRPr="00A57494">
        <w:rPr>
          <w:rFonts w:ascii="Arial" w:hAnsi="Arial" w:cs="Arial"/>
        </w:rPr>
        <w:t>2. Feelings</w:t>
      </w:r>
      <w:bookmarkEnd w:id="3"/>
    </w:p>
    <w:p w14:paraId="6A8CA46E" w14:textId="6B0931D7" w:rsidR="003512B4" w:rsidRPr="00A57494" w:rsidRDefault="00B94903" w:rsidP="00500AEC">
      <w:pPr>
        <w:spacing w:line="360" w:lineRule="auto"/>
        <w:jc w:val="both"/>
        <w:rPr>
          <w:rFonts w:ascii="Arial" w:hAnsi="Arial" w:cs="Arial"/>
          <w:lang w:val="en-US"/>
        </w:rPr>
      </w:pPr>
      <w:r w:rsidRPr="00A57494">
        <w:rPr>
          <w:rFonts w:ascii="Arial" w:hAnsi="Arial" w:cs="Arial"/>
          <w:lang w:val="en-US"/>
        </w:rPr>
        <w:t xml:space="preserve">Before the start of the module, I had lighthearted anxiety and stress, which intensified during the lecture on writing and academic skills. Other specific academic tasks appeared </w:t>
      </w:r>
      <w:r w:rsidRPr="00A57494">
        <w:rPr>
          <w:rFonts w:ascii="Arial" w:hAnsi="Arial" w:cs="Arial"/>
          <w:lang w:val="en-US"/>
        </w:rPr>
        <w:lastRenderedPageBreak/>
        <w:t>difficult, especially when organizing academic ideas and applying correct referencing. Specifically, there was a point when I got lost during the lecture on notetaking about how to differentiate key points from others. But at the end of the module, I felt more confident than even before the start of the module</w:t>
      </w:r>
      <w:r w:rsidR="00FD51ED" w:rsidRPr="00A57494">
        <w:rPr>
          <w:rFonts w:ascii="Arial" w:hAnsi="Arial" w:cs="Arial"/>
          <w:lang w:val="en-US"/>
        </w:rPr>
        <w:t xml:space="preserve"> (Nicol and Dosser, 2016)</w:t>
      </w:r>
      <w:r w:rsidRPr="00A57494">
        <w:rPr>
          <w:rFonts w:ascii="Arial" w:hAnsi="Arial" w:cs="Arial"/>
          <w:lang w:val="en-US"/>
        </w:rPr>
        <w:t>. The key points and recommendations served me useful in defining how to take well-organized notes, find information quickly, and compose well-organized essays.</w:t>
      </w:r>
    </w:p>
    <w:p w14:paraId="2A455FE3" w14:textId="2FB745EB" w:rsidR="003512B4" w:rsidRPr="00A57494" w:rsidRDefault="00B94903" w:rsidP="00543F25">
      <w:pPr>
        <w:pStyle w:val="Heading2"/>
        <w:spacing w:line="360" w:lineRule="auto"/>
        <w:rPr>
          <w:rFonts w:ascii="Arial" w:hAnsi="Arial" w:cs="Arial"/>
        </w:rPr>
      </w:pPr>
      <w:bookmarkStart w:id="4" w:name="_Toc185176850"/>
      <w:r w:rsidRPr="00A57494">
        <w:rPr>
          <w:rFonts w:ascii="Arial" w:hAnsi="Arial" w:cs="Arial"/>
        </w:rPr>
        <w:t>3. Evaluation</w:t>
      </w:r>
      <w:bookmarkEnd w:id="4"/>
    </w:p>
    <w:p w14:paraId="427C46EE" w14:textId="3FA72479" w:rsidR="00C431C7" w:rsidRPr="00A57494" w:rsidRDefault="00B94903" w:rsidP="00500AEC">
      <w:pPr>
        <w:spacing w:line="360" w:lineRule="auto"/>
        <w:jc w:val="both"/>
        <w:rPr>
          <w:rFonts w:ascii="Arial" w:hAnsi="Arial" w:cs="Arial"/>
          <w:lang w:val="en-US"/>
        </w:rPr>
      </w:pPr>
      <w:r w:rsidRPr="00A57494">
        <w:rPr>
          <w:rFonts w:ascii="Arial" w:hAnsi="Arial" w:cs="Arial"/>
          <w:lang w:val="en-US"/>
        </w:rPr>
        <w:t>Specifically, she found the lectures that relate to note-taking to be the most relevant. The Cornell and mind-mapping approaches helped with the organization of information during lectures. I benefited from the Cornell method because one side wrote a summary and key points while the other provided elaborate notes. However, I needed some help listening to fast-moving lectures while using this method. The next useful lecture was the one devoted to the topic of research skills. It was easier to find credible information after understanding how to navigate Google Scholar or a university library portal</w:t>
      </w:r>
      <w:r w:rsidR="00FD51ED" w:rsidRPr="00A57494">
        <w:rPr>
          <w:rFonts w:ascii="Arial" w:hAnsi="Arial" w:cs="Arial"/>
          <w:lang w:val="en-US"/>
        </w:rPr>
        <w:t xml:space="preserve"> (Buccheri and Sharifi, 2017)</w:t>
      </w:r>
      <w:r w:rsidRPr="00A57494">
        <w:rPr>
          <w:rFonts w:ascii="Arial" w:hAnsi="Arial" w:cs="Arial"/>
          <w:lang w:val="en-US"/>
        </w:rPr>
        <w:t>. I used generic Google searches that yielded information I could only sometimes trust. The lecture for academic writing had its difficulties. As good structure, clarity, and referencing are crucial, the least I mastered was complimentary of academic sources in writing.</w:t>
      </w:r>
    </w:p>
    <w:p w14:paraId="5BB3EF9A" w14:textId="2502262F" w:rsidR="00C431C7" w:rsidRPr="00A57494" w:rsidRDefault="00B94903" w:rsidP="00543F25">
      <w:pPr>
        <w:pStyle w:val="Heading2"/>
        <w:spacing w:line="360" w:lineRule="auto"/>
        <w:rPr>
          <w:rFonts w:ascii="Arial" w:hAnsi="Arial" w:cs="Arial"/>
        </w:rPr>
      </w:pPr>
      <w:bookmarkStart w:id="5" w:name="_Toc185176851"/>
      <w:r w:rsidRPr="00A57494">
        <w:rPr>
          <w:rFonts w:ascii="Arial" w:hAnsi="Arial" w:cs="Arial"/>
        </w:rPr>
        <w:t>4. Analysis</w:t>
      </w:r>
      <w:bookmarkEnd w:id="5"/>
    </w:p>
    <w:p w14:paraId="769DFF7D" w14:textId="7674547B" w:rsidR="003512B4" w:rsidRPr="00A57494" w:rsidRDefault="00B94903" w:rsidP="00500AEC">
      <w:pPr>
        <w:spacing w:line="360" w:lineRule="auto"/>
        <w:jc w:val="both"/>
        <w:rPr>
          <w:rFonts w:ascii="Arial" w:hAnsi="Arial" w:cs="Arial"/>
          <w:lang w:val="en-US"/>
        </w:rPr>
      </w:pPr>
      <w:r w:rsidRPr="00A57494">
        <w:rPr>
          <w:rFonts w:ascii="Arial" w:hAnsi="Arial" w:cs="Arial"/>
          <w:lang w:val="en-US"/>
        </w:rPr>
        <w:t>Taking notes in a lesson is very important because it helps in comprehending and memorizing lesson contents. I relate to this because as much as I tried to study lectures or notes in detail when I made structured notes, I could review what I needed for assignments. Literate practices in terms of research skills include the skills of distinguishing between and obtaining appropriate sources. This insight informed the need to learn how to search and critically appraise sources using databases</w:t>
      </w:r>
      <w:r w:rsidR="00FD51ED" w:rsidRPr="00A57494">
        <w:rPr>
          <w:rFonts w:ascii="Arial" w:hAnsi="Arial" w:cs="Arial"/>
          <w:lang w:val="en-US"/>
        </w:rPr>
        <w:t xml:space="preserve"> (</w:t>
      </w:r>
      <w:proofErr w:type="spellStart"/>
      <w:r w:rsidR="00FD51ED" w:rsidRPr="00A57494">
        <w:rPr>
          <w:rFonts w:ascii="Arial" w:hAnsi="Arial" w:cs="Arial"/>
          <w:lang w:val="en-US"/>
        </w:rPr>
        <w:t>Albl</w:t>
      </w:r>
      <w:proofErr w:type="spellEnd"/>
      <w:r w:rsidR="00FD51ED" w:rsidRPr="00A57494">
        <w:rPr>
          <w:rFonts w:ascii="Arial" w:hAnsi="Arial" w:cs="Arial"/>
          <w:lang w:val="en-US"/>
        </w:rPr>
        <w:t>-Mikasa, 2019)</w:t>
      </w:r>
      <w:r w:rsidRPr="00A57494">
        <w:rPr>
          <w:rFonts w:ascii="Arial" w:hAnsi="Arial" w:cs="Arial"/>
          <w:lang w:val="en-US"/>
        </w:rPr>
        <w:t>. In academic writing, organization and correct citations help achieve high-quality essays. It was not easy initially, but after that, I got the idea that if you want to improve in something, you must keep practicing while incorporating critiques.</w:t>
      </w:r>
    </w:p>
    <w:p w14:paraId="265F5326" w14:textId="77777777" w:rsidR="003512B4" w:rsidRPr="00A57494" w:rsidRDefault="00B94903" w:rsidP="00543F25">
      <w:pPr>
        <w:pStyle w:val="Heading2"/>
        <w:spacing w:line="360" w:lineRule="auto"/>
        <w:rPr>
          <w:rFonts w:ascii="Arial" w:hAnsi="Arial" w:cs="Arial"/>
        </w:rPr>
      </w:pPr>
      <w:bookmarkStart w:id="6" w:name="_Toc185176852"/>
      <w:r w:rsidRPr="00A57494">
        <w:rPr>
          <w:rFonts w:ascii="Arial" w:hAnsi="Arial" w:cs="Arial"/>
        </w:rPr>
        <w:lastRenderedPageBreak/>
        <w:t>5. Conclusion</w:t>
      </w:r>
      <w:bookmarkEnd w:id="6"/>
    </w:p>
    <w:p w14:paraId="1FA3359E" w14:textId="60A1337A" w:rsidR="003512B4" w:rsidRPr="00A57494" w:rsidRDefault="00B94903" w:rsidP="00500AEC">
      <w:pPr>
        <w:spacing w:line="360" w:lineRule="auto"/>
        <w:jc w:val="both"/>
        <w:rPr>
          <w:rFonts w:ascii="Arial" w:hAnsi="Arial" w:cs="Arial"/>
          <w:lang w:val="en-US"/>
        </w:rPr>
      </w:pPr>
      <w:r w:rsidRPr="00A57494">
        <w:rPr>
          <w:rFonts w:ascii="Arial" w:hAnsi="Arial" w:cs="Arial"/>
          <w:lang w:val="en-US"/>
        </w:rPr>
        <w:t>It is worth stating that, from these lectures, I understood that only practice and a correct rational approach will help me master academic skills. I am learning for the first time, and notetaking using the Cornell method has boosted my skills. Understanding academic databases has improved my research skills. Although progress has been made in my academic writing, incorporating sources still gives me a hard time.</w:t>
      </w:r>
    </w:p>
    <w:p w14:paraId="3DD9A0D3" w14:textId="2340B167" w:rsidR="00C431C7" w:rsidRPr="00A57494" w:rsidRDefault="00B94903" w:rsidP="00543F25">
      <w:pPr>
        <w:pStyle w:val="Heading2"/>
        <w:spacing w:line="360" w:lineRule="auto"/>
        <w:rPr>
          <w:rFonts w:ascii="Arial" w:hAnsi="Arial" w:cs="Arial"/>
        </w:rPr>
      </w:pPr>
      <w:bookmarkStart w:id="7" w:name="_Toc185176853"/>
      <w:r w:rsidRPr="00A57494">
        <w:rPr>
          <w:rFonts w:ascii="Arial" w:hAnsi="Arial" w:cs="Arial"/>
        </w:rPr>
        <w:t>6. Action Plan</w:t>
      </w:r>
      <w:bookmarkEnd w:id="7"/>
    </w:p>
    <w:p w14:paraId="60FB8A67" w14:textId="7AD27748" w:rsidR="00C431C7" w:rsidRPr="00A57494" w:rsidRDefault="00B94903" w:rsidP="00500AEC">
      <w:pPr>
        <w:spacing w:line="360" w:lineRule="auto"/>
        <w:jc w:val="both"/>
        <w:rPr>
          <w:rFonts w:ascii="Arial" w:hAnsi="Arial" w:cs="Arial"/>
          <w:lang w:val="en-US"/>
        </w:rPr>
      </w:pPr>
      <w:r w:rsidRPr="00A57494">
        <w:rPr>
          <w:rFonts w:ascii="Arial" w:hAnsi="Arial" w:cs="Arial"/>
          <w:lang w:val="en-US"/>
        </w:rPr>
        <w:t>To further enhance my academic abilities, the specifics mentioned above shall be accredited to the Cornell technique in future lectures and quick rewriting of the notes after each class. I will devote some hours every week to performing the investigation in Google Scholar and library databases and save all necessary sources in a list to use in the future. Besides, I will pay much attention to the credibility of these sources to ensure that my research still contains reliable information</w:t>
      </w:r>
      <w:r w:rsidR="00FD51ED" w:rsidRPr="00A57494">
        <w:rPr>
          <w:rFonts w:ascii="Arial" w:hAnsi="Arial" w:cs="Arial"/>
          <w:lang w:val="en-US"/>
        </w:rPr>
        <w:t xml:space="preserve"> (Allison et al., 2016)</w:t>
      </w:r>
      <w:r w:rsidRPr="00A57494">
        <w:rPr>
          <w:rFonts w:ascii="Arial" w:hAnsi="Arial" w:cs="Arial"/>
          <w:lang w:val="en-US"/>
        </w:rPr>
        <w:t>. To improve my academic writing skills, I plan for the following practices: Writing often, asking my tutor for feedback, and considering samples of well-constructed essays. My major focus will be on how to avoid direct quotations, properly incorporate sources within the text, and the actual process of paraphrasing. Utilizing these strategies is a detailed method of fashioning myself into a better learner and academically improved student. Implementing these concepts over time will help me earn better grades in notetaking, research, and writing academic papers.</w:t>
      </w:r>
    </w:p>
    <w:p w14:paraId="7B408A5B" w14:textId="03E28D58" w:rsidR="00C431C7" w:rsidRPr="00A57494" w:rsidRDefault="00B94903" w:rsidP="00543F25">
      <w:pPr>
        <w:pStyle w:val="Heading1"/>
        <w:spacing w:line="360" w:lineRule="auto"/>
        <w:rPr>
          <w:rFonts w:ascii="Arial" w:hAnsi="Arial" w:cs="Arial"/>
        </w:rPr>
      </w:pPr>
      <w:bookmarkStart w:id="8" w:name="_Toc185176854"/>
      <w:r w:rsidRPr="00A57494">
        <w:rPr>
          <w:rFonts w:ascii="Arial" w:hAnsi="Arial" w:cs="Arial"/>
        </w:rPr>
        <w:t>Conclusion</w:t>
      </w:r>
      <w:bookmarkEnd w:id="8"/>
    </w:p>
    <w:p w14:paraId="7608BFF0" w14:textId="4C7502F9" w:rsidR="00FD51ED" w:rsidRPr="00A57494" w:rsidRDefault="00B94903" w:rsidP="00500AEC">
      <w:pPr>
        <w:spacing w:line="360" w:lineRule="auto"/>
        <w:jc w:val="both"/>
        <w:rPr>
          <w:rFonts w:ascii="Arial" w:hAnsi="Arial" w:cs="Arial"/>
        </w:rPr>
      </w:pPr>
      <w:r w:rsidRPr="00A57494">
        <w:rPr>
          <w:rFonts w:ascii="Arial" w:hAnsi="Arial" w:cs="Arial"/>
        </w:rPr>
        <w:t xml:space="preserve">Entailer, this reflective report will show how this module's concepts and knowledge, including notetaking skills, research skills, and academic writing, have enabled the growth of important academic competencies. According to Gibbs' Reflective Model, I </w:t>
      </w:r>
      <w:proofErr w:type="spellStart"/>
      <w:r w:rsidRPr="00A57494">
        <w:rPr>
          <w:rFonts w:ascii="Arial" w:hAnsi="Arial" w:cs="Arial"/>
        </w:rPr>
        <w:t>analyzed</w:t>
      </w:r>
      <w:proofErr w:type="spellEnd"/>
      <w:r w:rsidRPr="00A57494">
        <w:rPr>
          <w:rFonts w:ascii="Arial" w:hAnsi="Arial" w:cs="Arial"/>
        </w:rPr>
        <w:t xml:space="preserve"> my sense of the initial situation, my understanding of the present problem, and the evaluation of future action. By consistently practicing and reflecting on these skills, I can build on them even more and, in turn, increase my academic proficiency. Using the method of divided notes, I can better input data and store significant information for further utilization in the process of studying. Developing the skills to research will help me </w:t>
      </w:r>
      <w:proofErr w:type="spellStart"/>
      <w:r w:rsidRPr="00A57494">
        <w:rPr>
          <w:rFonts w:ascii="Arial" w:hAnsi="Arial" w:cs="Arial"/>
        </w:rPr>
        <w:t>analyze</w:t>
      </w:r>
      <w:proofErr w:type="spellEnd"/>
      <w:r w:rsidRPr="00A57494">
        <w:rPr>
          <w:rFonts w:ascii="Arial" w:hAnsi="Arial" w:cs="Arial"/>
        </w:rPr>
        <w:t xml:space="preserve"> </w:t>
      </w:r>
      <w:r w:rsidRPr="00A57494">
        <w:rPr>
          <w:rFonts w:ascii="Arial" w:hAnsi="Arial" w:cs="Arial"/>
        </w:rPr>
        <w:lastRenderedPageBreak/>
        <w:t>different sources of information to provide quality academic work. In addition, increasing my awareness of academic writing standards, coherence, and proper citation of sources will enhance my writing of more quality essays and reports. All these efforts will improve my academic performance and increase my self-confidence in handling challenges. Developing these skills is a lifelong process, so following the effectively applied strategies described in this module is necessary to improve academic performance further. Due to constant commitment to this improvement plan, I will be a proficient, organized, and efficient learner.</w:t>
      </w:r>
    </w:p>
    <w:p w14:paraId="3FFFDB4E" w14:textId="77777777" w:rsidR="00FD51ED" w:rsidRPr="00A57494" w:rsidRDefault="00FD51ED" w:rsidP="00543F25">
      <w:pPr>
        <w:spacing w:after="160" w:line="360" w:lineRule="auto"/>
        <w:rPr>
          <w:rFonts w:ascii="Arial" w:hAnsi="Arial" w:cs="Arial"/>
        </w:rPr>
      </w:pPr>
      <w:r w:rsidRPr="00A57494">
        <w:rPr>
          <w:rFonts w:ascii="Arial" w:hAnsi="Arial" w:cs="Arial"/>
        </w:rPr>
        <w:br w:type="page"/>
      </w:r>
    </w:p>
    <w:p w14:paraId="0B8E9C01" w14:textId="44EF2FD2" w:rsidR="00FD51ED" w:rsidRPr="00A57494" w:rsidRDefault="00FD51ED" w:rsidP="00543F25">
      <w:pPr>
        <w:pStyle w:val="Heading1"/>
        <w:spacing w:line="360" w:lineRule="auto"/>
        <w:rPr>
          <w:rFonts w:ascii="Arial" w:hAnsi="Arial" w:cs="Arial"/>
        </w:rPr>
      </w:pPr>
      <w:bookmarkStart w:id="9" w:name="_Toc185176855"/>
      <w:r w:rsidRPr="00A57494">
        <w:rPr>
          <w:rFonts w:ascii="Arial" w:hAnsi="Arial" w:cs="Arial"/>
        </w:rPr>
        <w:lastRenderedPageBreak/>
        <w:t>References:</w:t>
      </w:r>
      <w:bookmarkEnd w:id="9"/>
    </w:p>
    <w:p w14:paraId="7903981E" w14:textId="77777777" w:rsidR="00FD51ED" w:rsidRPr="00A57494" w:rsidRDefault="00FD51ED" w:rsidP="00543F25">
      <w:pPr>
        <w:spacing w:line="360" w:lineRule="auto"/>
        <w:ind w:left="720" w:hanging="720"/>
        <w:rPr>
          <w:rFonts w:ascii="Arial" w:hAnsi="Arial" w:cs="Arial"/>
          <w:lang w:val="en-US"/>
        </w:rPr>
      </w:pPr>
      <w:bookmarkStart w:id="10" w:name="_Hlk185176596"/>
      <w:proofErr w:type="spellStart"/>
      <w:r w:rsidRPr="00A57494">
        <w:rPr>
          <w:rFonts w:ascii="Arial" w:hAnsi="Arial" w:cs="Arial"/>
          <w:lang w:val="en-US"/>
        </w:rPr>
        <w:t>Albl</w:t>
      </w:r>
      <w:proofErr w:type="spellEnd"/>
      <w:r w:rsidRPr="00A57494">
        <w:rPr>
          <w:rFonts w:ascii="Arial" w:hAnsi="Arial" w:cs="Arial"/>
          <w:lang w:val="en-US"/>
        </w:rPr>
        <w:t>-Mikasa, M., 2019. Note-taking. In Routledge encyclopedia of translation studies (pp. 380-386). Routledge.</w:t>
      </w:r>
    </w:p>
    <w:p w14:paraId="19EFBB39" w14:textId="77777777" w:rsidR="00FD51ED" w:rsidRPr="00A57494" w:rsidRDefault="00FD51ED" w:rsidP="00543F25">
      <w:pPr>
        <w:spacing w:line="360" w:lineRule="auto"/>
        <w:ind w:left="720" w:hanging="720"/>
        <w:rPr>
          <w:rFonts w:ascii="Arial" w:hAnsi="Arial" w:cs="Arial"/>
          <w:lang w:val="en-US"/>
        </w:rPr>
      </w:pPr>
      <w:r w:rsidRPr="00A57494">
        <w:rPr>
          <w:rFonts w:ascii="Arial" w:hAnsi="Arial" w:cs="Arial"/>
          <w:lang w:val="en-US"/>
        </w:rPr>
        <w:t>Allison, B., Hilton, A., O'Sullivan, T., Owen, A. and Rothwell, A., 2016. Research skills for students. Routledge.</w:t>
      </w:r>
    </w:p>
    <w:p w14:paraId="1CEE4B28" w14:textId="77777777" w:rsidR="00FD51ED" w:rsidRPr="00A57494" w:rsidRDefault="00FD51ED" w:rsidP="00543F25">
      <w:pPr>
        <w:spacing w:line="360" w:lineRule="auto"/>
        <w:ind w:left="720" w:hanging="720"/>
        <w:rPr>
          <w:rFonts w:ascii="Arial" w:hAnsi="Arial" w:cs="Arial"/>
        </w:rPr>
      </w:pPr>
      <w:r w:rsidRPr="00A57494">
        <w:rPr>
          <w:rFonts w:ascii="Arial" w:hAnsi="Arial" w:cs="Arial"/>
        </w:rPr>
        <w:t>Buccheri, R.K. and Sharifi, C., 2017. Critical appraisal tools and reporting guidelines for evidence</w:t>
      </w:r>
      <w:r w:rsidRPr="00A57494">
        <w:rPr>
          <w:rFonts w:ascii="Cambria Math" w:hAnsi="Cambria Math" w:cs="Cambria Math"/>
        </w:rPr>
        <w:t>‐</w:t>
      </w:r>
      <w:r w:rsidRPr="00A57494">
        <w:rPr>
          <w:rFonts w:ascii="Arial" w:hAnsi="Arial" w:cs="Arial"/>
        </w:rPr>
        <w:t>based practice. Worldviews on Evidence</w:t>
      </w:r>
      <w:r w:rsidRPr="00A57494">
        <w:rPr>
          <w:rFonts w:ascii="Cambria Math" w:hAnsi="Cambria Math" w:cs="Cambria Math"/>
        </w:rPr>
        <w:t>‐</w:t>
      </w:r>
      <w:r w:rsidRPr="00A57494">
        <w:rPr>
          <w:rFonts w:ascii="Arial" w:hAnsi="Arial" w:cs="Arial"/>
        </w:rPr>
        <w:t>Based Nursing, 14(6), pp.463-472.</w:t>
      </w:r>
    </w:p>
    <w:p w14:paraId="7CC60203" w14:textId="77777777" w:rsidR="00FD51ED" w:rsidRPr="00A57494" w:rsidRDefault="00FD51ED" w:rsidP="00543F25">
      <w:pPr>
        <w:spacing w:line="360" w:lineRule="auto"/>
        <w:ind w:left="720" w:hanging="720"/>
        <w:rPr>
          <w:rFonts w:ascii="Arial" w:hAnsi="Arial" w:cs="Arial"/>
        </w:rPr>
      </w:pPr>
      <w:r w:rsidRPr="00A57494">
        <w:rPr>
          <w:rFonts w:ascii="Arial" w:hAnsi="Arial" w:cs="Arial"/>
        </w:rPr>
        <w:t>Crombie, I.K., 2022. The pocket guide to critical appraisal. John Wiley &amp; Sons.</w:t>
      </w:r>
    </w:p>
    <w:p w14:paraId="53482E0A" w14:textId="77777777" w:rsidR="00FD51ED" w:rsidRPr="00A57494" w:rsidRDefault="00FD51ED" w:rsidP="00543F25">
      <w:pPr>
        <w:spacing w:line="360" w:lineRule="auto"/>
        <w:ind w:left="720" w:hanging="720"/>
        <w:rPr>
          <w:rFonts w:ascii="Arial" w:hAnsi="Arial" w:cs="Arial"/>
        </w:rPr>
      </w:pPr>
      <w:r w:rsidRPr="00A57494">
        <w:rPr>
          <w:rFonts w:ascii="Arial" w:hAnsi="Arial" w:cs="Arial"/>
        </w:rPr>
        <w:t>Nicol, J.S. and Dosser, I., 2016. Understanding reflective practice. Nursing Standard (2014+), 30(36), p.34.</w:t>
      </w:r>
    </w:p>
    <w:p w14:paraId="131B26B4" w14:textId="77777777" w:rsidR="00FD51ED" w:rsidRPr="00A57494" w:rsidRDefault="00FD51ED" w:rsidP="00543F25">
      <w:pPr>
        <w:spacing w:line="360" w:lineRule="auto"/>
        <w:ind w:left="720" w:hanging="720"/>
        <w:rPr>
          <w:rFonts w:ascii="Arial" w:hAnsi="Arial" w:cs="Arial"/>
        </w:rPr>
      </w:pPr>
      <w:r w:rsidRPr="00A57494">
        <w:rPr>
          <w:rFonts w:ascii="Arial" w:hAnsi="Arial" w:cs="Arial"/>
        </w:rPr>
        <w:t>Quigley, J.M., Thompson, J.C., Halfpenny, N.J. and Scott, D.A., 2019. Critical appraisal of nonrandomized studies—a review of recommended and commonly used tools. Journal of Evaluation in Clinical Practice, 25(1), pp.44-52.</w:t>
      </w:r>
    </w:p>
    <w:p w14:paraId="13A87E8A" w14:textId="77777777" w:rsidR="00FD51ED" w:rsidRPr="00A57494" w:rsidRDefault="00FD51ED" w:rsidP="00543F25">
      <w:pPr>
        <w:spacing w:line="360" w:lineRule="auto"/>
        <w:ind w:left="720" w:hanging="720"/>
        <w:rPr>
          <w:rFonts w:ascii="Arial" w:hAnsi="Arial" w:cs="Arial"/>
        </w:rPr>
      </w:pPr>
      <w:proofErr w:type="spellStart"/>
      <w:r w:rsidRPr="00A57494">
        <w:rPr>
          <w:rFonts w:ascii="Arial" w:hAnsi="Arial" w:cs="Arial"/>
        </w:rPr>
        <w:t>Sholikhah</w:t>
      </w:r>
      <w:proofErr w:type="spellEnd"/>
      <w:r w:rsidRPr="00A57494">
        <w:rPr>
          <w:rFonts w:ascii="Arial" w:hAnsi="Arial" w:cs="Arial"/>
        </w:rPr>
        <w:t xml:space="preserve">, S.A., </w:t>
      </w:r>
      <w:proofErr w:type="spellStart"/>
      <w:r w:rsidRPr="00A57494">
        <w:rPr>
          <w:rFonts w:ascii="Arial" w:hAnsi="Arial" w:cs="Arial"/>
        </w:rPr>
        <w:t>Sumani</w:t>
      </w:r>
      <w:proofErr w:type="spellEnd"/>
      <w:r w:rsidRPr="00A57494">
        <w:rPr>
          <w:rFonts w:ascii="Arial" w:hAnsi="Arial" w:cs="Arial"/>
        </w:rPr>
        <w:t xml:space="preserve">, S. and </w:t>
      </w:r>
      <w:proofErr w:type="spellStart"/>
      <w:r w:rsidRPr="00A57494">
        <w:rPr>
          <w:rFonts w:ascii="Arial" w:hAnsi="Arial" w:cs="Arial"/>
        </w:rPr>
        <w:t>Rahmasari</w:t>
      </w:r>
      <w:proofErr w:type="spellEnd"/>
      <w:r w:rsidRPr="00A57494">
        <w:rPr>
          <w:rFonts w:ascii="Arial" w:hAnsi="Arial" w:cs="Arial"/>
        </w:rPr>
        <w:t xml:space="preserve">, B.S., 2019. Teaching reading through </w:t>
      </w:r>
      <w:proofErr w:type="spellStart"/>
      <w:r w:rsidRPr="00A57494">
        <w:rPr>
          <w:rFonts w:ascii="Arial" w:hAnsi="Arial" w:cs="Arial"/>
        </w:rPr>
        <w:t>cornell</w:t>
      </w:r>
      <w:proofErr w:type="spellEnd"/>
      <w:r w:rsidRPr="00A57494">
        <w:rPr>
          <w:rFonts w:ascii="Arial" w:hAnsi="Arial" w:cs="Arial"/>
        </w:rPr>
        <w:t xml:space="preserve"> notes strategy. English Teaching Journal: A Journal of English Literature, Language and Education, 7(2), pp.75-78.</w:t>
      </w:r>
    </w:p>
    <w:p w14:paraId="420B41FC" w14:textId="77777777" w:rsidR="00FD51ED" w:rsidRPr="00A57494" w:rsidRDefault="00FD51ED" w:rsidP="00543F25">
      <w:pPr>
        <w:spacing w:line="360" w:lineRule="auto"/>
        <w:ind w:left="720" w:hanging="720"/>
        <w:rPr>
          <w:rFonts w:ascii="Arial" w:hAnsi="Arial" w:cs="Arial"/>
        </w:rPr>
      </w:pPr>
      <w:r w:rsidRPr="00A57494">
        <w:rPr>
          <w:rFonts w:ascii="Arial" w:hAnsi="Arial" w:cs="Arial"/>
        </w:rPr>
        <w:t>Silvia, P.J., 2018. How to write a lot: A practical guide to productive academic writing. American Psychological Association.</w:t>
      </w:r>
    </w:p>
    <w:bookmarkEnd w:id="10"/>
    <w:p w14:paraId="1AB1100E" w14:textId="77777777" w:rsidR="00FD51ED" w:rsidRPr="00A57494" w:rsidRDefault="00FD51ED" w:rsidP="00543F25">
      <w:pPr>
        <w:spacing w:line="360" w:lineRule="auto"/>
        <w:rPr>
          <w:rFonts w:ascii="Arial" w:hAnsi="Arial" w:cs="Arial"/>
        </w:rPr>
      </w:pPr>
    </w:p>
    <w:p w14:paraId="40F90277" w14:textId="77777777" w:rsidR="00FD51ED" w:rsidRPr="00A57494" w:rsidRDefault="00FD51ED" w:rsidP="00543F25">
      <w:pPr>
        <w:spacing w:line="360" w:lineRule="auto"/>
        <w:rPr>
          <w:rFonts w:ascii="Arial" w:hAnsi="Arial" w:cs="Arial"/>
        </w:rPr>
      </w:pPr>
    </w:p>
    <w:sectPr w:rsidR="00FD51ED" w:rsidRPr="00A57494" w:rsidSect="00530F0A">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18573" w14:textId="77777777" w:rsidR="00BF0B80" w:rsidRDefault="00BF0B80" w:rsidP="00530F0A">
      <w:r>
        <w:separator/>
      </w:r>
    </w:p>
  </w:endnote>
  <w:endnote w:type="continuationSeparator" w:id="0">
    <w:p w14:paraId="7EE183C1" w14:textId="77777777" w:rsidR="00BF0B80" w:rsidRDefault="00BF0B80" w:rsidP="00530F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3B61B0" w14:textId="77777777" w:rsidR="00BF0B80" w:rsidRDefault="00BF0B80" w:rsidP="00530F0A">
      <w:r>
        <w:separator/>
      </w:r>
    </w:p>
  </w:footnote>
  <w:footnote w:type="continuationSeparator" w:id="0">
    <w:p w14:paraId="46565666" w14:textId="77777777" w:rsidR="00BF0B80" w:rsidRDefault="00BF0B80" w:rsidP="00530F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9491366"/>
      <w:docPartObj>
        <w:docPartGallery w:val="Page Numbers (Top of Page)"/>
        <w:docPartUnique/>
      </w:docPartObj>
    </w:sdtPr>
    <w:sdtEndPr>
      <w:rPr>
        <w:noProof/>
      </w:rPr>
    </w:sdtEndPr>
    <w:sdtContent>
      <w:p w14:paraId="14F2D33F" w14:textId="6D58AEB7" w:rsidR="00530F0A" w:rsidRDefault="00530F0A" w:rsidP="007856F4">
        <w:pPr>
          <w:pStyle w:val="Header"/>
          <w:jc w:val="right"/>
        </w:pPr>
        <w:r>
          <w:fldChar w:fldCharType="begin"/>
        </w:r>
        <w:r>
          <w:instrText xml:space="preserve"> PAGE   \* MERGEFORMAT </w:instrText>
        </w:r>
        <w:r>
          <w:fldChar w:fldCharType="separate"/>
        </w:r>
        <w:r>
          <w:rPr>
            <w:noProof/>
          </w:rPr>
          <w:t>2</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062483"/>
    <w:multiLevelType w:val="multilevel"/>
    <w:tmpl w:val="D4EC19B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76184166"/>
    <w:multiLevelType w:val="multilevel"/>
    <w:tmpl w:val="D73CB6CA"/>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b w:val="0"/>
        <w:bCs w:val="0"/>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7A572026"/>
    <w:multiLevelType w:val="multilevel"/>
    <w:tmpl w:val="147E9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2B4"/>
    <w:rsid w:val="00001210"/>
    <w:rsid w:val="000049AD"/>
    <w:rsid w:val="00034A88"/>
    <w:rsid w:val="00037C55"/>
    <w:rsid w:val="00051FF3"/>
    <w:rsid w:val="000669D9"/>
    <w:rsid w:val="000803DD"/>
    <w:rsid w:val="00086212"/>
    <w:rsid w:val="0009443B"/>
    <w:rsid w:val="0009462E"/>
    <w:rsid w:val="000972F7"/>
    <w:rsid w:val="000B12D4"/>
    <w:rsid w:val="000C4C3E"/>
    <w:rsid w:val="000D0992"/>
    <w:rsid w:val="000D2DAA"/>
    <w:rsid w:val="000E0031"/>
    <w:rsid w:val="000E50C8"/>
    <w:rsid w:val="001249A8"/>
    <w:rsid w:val="001536D4"/>
    <w:rsid w:val="00162F47"/>
    <w:rsid w:val="00172512"/>
    <w:rsid w:val="00175DFC"/>
    <w:rsid w:val="001B489E"/>
    <w:rsid w:val="001C5C36"/>
    <w:rsid w:val="001F0089"/>
    <w:rsid w:val="00211E7B"/>
    <w:rsid w:val="00215D1C"/>
    <w:rsid w:val="002216A2"/>
    <w:rsid w:val="00230D9A"/>
    <w:rsid w:val="002327BD"/>
    <w:rsid w:val="002354C9"/>
    <w:rsid w:val="002408D4"/>
    <w:rsid w:val="0028505F"/>
    <w:rsid w:val="002A0674"/>
    <w:rsid w:val="002C33D4"/>
    <w:rsid w:val="002C6AEC"/>
    <w:rsid w:val="00305324"/>
    <w:rsid w:val="00306AD0"/>
    <w:rsid w:val="00307D19"/>
    <w:rsid w:val="0035013C"/>
    <w:rsid w:val="003512B4"/>
    <w:rsid w:val="003605F8"/>
    <w:rsid w:val="00365DED"/>
    <w:rsid w:val="00380838"/>
    <w:rsid w:val="00382475"/>
    <w:rsid w:val="003926B3"/>
    <w:rsid w:val="003954C3"/>
    <w:rsid w:val="003A2325"/>
    <w:rsid w:val="003B2463"/>
    <w:rsid w:val="003B4E02"/>
    <w:rsid w:val="003D3AB9"/>
    <w:rsid w:val="003F3049"/>
    <w:rsid w:val="00400E23"/>
    <w:rsid w:val="00430DED"/>
    <w:rsid w:val="00437AD6"/>
    <w:rsid w:val="00455733"/>
    <w:rsid w:val="00470084"/>
    <w:rsid w:val="00494AD6"/>
    <w:rsid w:val="00494D97"/>
    <w:rsid w:val="004A5BD4"/>
    <w:rsid w:val="004B47B5"/>
    <w:rsid w:val="004C06CE"/>
    <w:rsid w:val="004C1A13"/>
    <w:rsid w:val="004C4465"/>
    <w:rsid w:val="004D0106"/>
    <w:rsid w:val="004D640B"/>
    <w:rsid w:val="00500AEC"/>
    <w:rsid w:val="00530F0A"/>
    <w:rsid w:val="00540D81"/>
    <w:rsid w:val="00543F25"/>
    <w:rsid w:val="0055565A"/>
    <w:rsid w:val="005556E4"/>
    <w:rsid w:val="0056096F"/>
    <w:rsid w:val="00570C06"/>
    <w:rsid w:val="00590573"/>
    <w:rsid w:val="00594FAB"/>
    <w:rsid w:val="005951B6"/>
    <w:rsid w:val="005A3BC1"/>
    <w:rsid w:val="005A491E"/>
    <w:rsid w:val="005A58C0"/>
    <w:rsid w:val="005C023F"/>
    <w:rsid w:val="005C332B"/>
    <w:rsid w:val="005C57DD"/>
    <w:rsid w:val="005D67B3"/>
    <w:rsid w:val="005F752F"/>
    <w:rsid w:val="00620E49"/>
    <w:rsid w:val="00652133"/>
    <w:rsid w:val="006A3469"/>
    <w:rsid w:val="006C6363"/>
    <w:rsid w:val="006F423A"/>
    <w:rsid w:val="00707068"/>
    <w:rsid w:val="00761440"/>
    <w:rsid w:val="007828C1"/>
    <w:rsid w:val="007856F4"/>
    <w:rsid w:val="007B1FD1"/>
    <w:rsid w:val="007C59A9"/>
    <w:rsid w:val="007D3210"/>
    <w:rsid w:val="007D5750"/>
    <w:rsid w:val="007E203B"/>
    <w:rsid w:val="007E3D77"/>
    <w:rsid w:val="00800D50"/>
    <w:rsid w:val="00846EA7"/>
    <w:rsid w:val="00857F91"/>
    <w:rsid w:val="008673E6"/>
    <w:rsid w:val="00881C91"/>
    <w:rsid w:val="008824C6"/>
    <w:rsid w:val="00894FA3"/>
    <w:rsid w:val="008B490A"/>
    <w:rsid w:val="008D0D4C"/>
    <w:rsid w:val="008D7EB8"/>
    <w:rsid w:val="008E1582"/>
    <w:rsid w:val="008F6132"/>
    <w:rsid w:val="00936518"/>
    <w:rsid w:val="00941E48"/>
    <w:rsid w:val="00964A20"/>
    <w:rsid w:val="009670B6"/>
    <w:rsid w:val="00970325"/>
    <w:rsid w:val="0099096D"/>
    <w:rsid w:val="009F3D7C"/>
    <w:rsid w:val="00A06FF2"/>
    <w:rsid w:val="00A201D3"/>
    <w:rsid w:val="00A41582"/>
    <w:rsid w:val="00A57494"/>
    <w:rsid w:val="00A8674C"/>
    <w:rsid w:val="00A93859"/>
    <w:rsid w:val="00AB5ADC"/>
    <w:rsid w:val="00AC181C"/>
    <w:rsid w:val="00AE06D9"/>
    <w:rsid w:val="00B07CEB"/>
    <w:rsid w:val="00B302D7"/>
    <w:rsid w:val="00B3065A"/>
    <w:rsid w:val="00B61E00"/>
    <w:rsid w:val="00B77CA0"/>
    <w:rsid w:val="00B77CEE"/>
    <w:rsid w:val="00B94903"/>
    <w:rsid w:val="00BB1E87"/>
    <w:rsid w:val="00BE3A25"/>
    <w:rsid w:val="00BF0B80"/>
    <w:rsid w:val="00BF18D5"/>
    <w:rsid w:val="00BF551D"/>
    <w:rsid w:val="00C0494E"/>
    <w:rsid w:val="00C13CCE"/>
    <w:rsid w:val="00C336D1"/>
    <w:rsid w:val="00C431C7"/>
    <w:rsid w:val="00C82D5C"/>
    <w:rsid w:val="00CD1CFE"/>
    <w:rsid w:val="00CD3C23"/>
    <w:rsid w:val="00CD440C"/>
    <w:rsid w:val="00CE0AA4"/>
    <w:rsid w:val="00CF0B43"/>
    <w:rsid w:val="00CF0F71"/>
    <w:rsid w:val="00D2294C"/>
    <w:rsid w:val="00D70E8B"/>
    <w:rsid w:val="00D91713"/>
    <w:rsid w:val="00D95C6C"/>
    <w:rsid w:val="00D977E7"/>
    <w:rsid w:val="00DA56D5"/>
    <w:rsid w:val="00DC0654"/>
    <w:rsid w:val="00DE31AA"/>
    <w:rsid w:val="00E0690C"/>
    <w:rsid w:val="00E13566"/>
    <w:rsid w:val="00E1491E"/>
    <w:rsid w:val="00E1638F"/>
    <w:rsid w:val="00E1700D"/>
    <w:rsid w:val="00E35AA9"/>
    <w:rsid w:val="00E73001"/>
    <w:rsid w:val="00E77ECB"/>
    <w:rsid w:val="00EA06D2"/>
    <w:rsid w:val="00ED15F7"/>
    <w:rsid w:val="00ED52D4"/>
    <w:rsid w:val="00EE1769"/>
    <w:rsid w:val="00EF644E"/>
    <w:rsid w:val="00F02F65"/>
    <w:rsid w:val="00F0533E"/>
    <w:rsid w:val="00F13406"/>
    <w:rsid w:val="00F1766B"/>
    <w:rsid w:val="00F25076"/>
    <w:rsid w:val="00F401F1"/>
    <w:rsid w:val="00F4184A"/>
    <w:rsid w:val="00F62933"/>
    <w:rsid w:val="00F773AE"/>
    <w:rsid w:val="00FB2BF5"/>
    <w:rsid w:val="00FB6EAC"/>
    <w:rsid w:val="00FD248C"/>
    <w:rsid w:val="00FD51ED"/>
    <w:rsid w:val="00FE4B3D"/>
    <w:rsid w:val="00FF3EE4"/>
    <w:rsid w:val="00FF73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70F62"/>
  <w15:chartTrackingRefBased/>
  <w15:docId w15:val="{364FCF58-C4B5-4581-9D1E-564026BEA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CEE"/>
    <w:pPr>
      <w:spacing w:after="0" w:line="240" w:lineRule="auto"/>
    </w:pPr>
    <w:rPr>
      <w:rFonts w:ascii="Times New Roman" w:eastAsia="SimSun" w:hAnsi="Times New Roman" w:cs="Times New Roman"/>
      <w:kern w:val="0"/>
      <w:sz w:val="24"/>
      <w:szCs w:val="20"/>
      <w:lang w:val="en-GB"/>
      <w14:ligatures w14:val="none"/>
    </w:rPr>
  </w:style>
  <w:style w:type="paragraph" w:styleId="Heading1">
    <w:name w:val="heading 1"/>
    <w:basedOn w:val="Normal"/>
    <w:next w:val="Normal"/>
    <w:link w:val="Heading1Char"/>
    <w:uiPriority w:val="9"/>
    <w:qFormat/>
    <w:rsid w:val="00B77CEE"/>
    <w:pPr>
      <w:keepNext/>
      <w:keepLines/>
      <w:spacing w:before="360" w:after="80" w:line="279" w:lineRule="auto"/>
      <w:outlineLvl w:val="0"/>
    </w:pPr>
    <w:rPr>
      <w:rFonts w:eastAsiaTheme="majorEastAsia" w:cstheme="majorBidi"/>
      <w:b/>
      <w:bCs/>
      <w:i/>
      <w:iCs/>
      <w:kern w:val="2"/>
      <w:szCs w:val="40"/>
      <w:lang w:val="en-US"/>
      <w14:ligatures w14:val="standardContextual"/>
    </w:rPr>
  </w:style>
  <w:style w:type="paragraph" w:styleId="Heading2">
    <w:name w:val="heading 2"/>
    <w:basedOn w:val="Normal"/>
    <w:next w:val="Normal"/>
    <w:link w:val="Heading2Char"/>
    <w:autoRedefine/>
    <w:uiPriority w:val="9"/>
    <w:unhideWhenUsed/>
    <w:qFormat/>
    <w:rsid w:val="00B77CEE"/>
    <w:pPr>
      <w:keepNext/>
      <w:keepLines/>
      <w:spacing w:before="160" w:after="80" w:line="279" w:lineRule="auto"/>
      <w:outlineLvl w:val="1"/>
    </w:pPr>
    <w:rPr>
      <w:rFonts w:eastAsiaTheme="majorEastAsia" w:cstheme="majorBidi"/>
      <w:i/>
      <w:kern w:val="2"/>
      <w:szCs w:val="32"/>
      <w:lang w:val="en-US"/>
      <w14:ligatures w14:val="standardContextual"/>
    </w:rPr>
  </w:style>
  <w:style w:type="paragraph" w:styleId="Heading3">
    <w:name w:val="heading 3"/>
    <w:basedOn w:val="Normal"/>
    <w:link w:val="Heading3Char"/>
    <w:autoRedefine/>
    <w:uiPriority w:val="9"/>
    <w:unhideWhenUsed/>
    <w:qFormat/>
    <w:rsid w:val="00DA56D5"/>
    <w:pPr>
      <w:widowControl w:val="0"/>
      <w:autoSpaceDE w:val="0"/>
      <w:autoSpaceDN w:val="0"/>
      <w:ind w:left="839" w:hanging="719"/>
      <w:jc w:val="center"/>
      <w:outlineLvl w:val="2"/>
    </w:pPr>
    <w:rPr>
      <w:rFonts w:eastAsia="Times New Roman"/>
      <w:iCs/>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CEE"/>
    <w:rPr>
      <w:rFonts w:ascii="Times New Roman" w:eastAsiaTheme="majorEastAsia" w:hAnsi="Times New Roman" w:cstheme="majorBidi"/>
      <w:b/>
      <w:bCs/>
      <w:i/>
      <w:iCs/>
      <w:sz w:val="24"/>
      <w:szCs w:val="40"/>
    </w:rPr>
  </w:style>
  <w:style w:type="character" w:customStyle="1" w:styleId="Heading2Char">
    <w:name w:val="Heading 2 Char"/>
    <w:basedOn w:val="DefaultParagraphFont"/>
    <w:link w:val="Heading2"/>
    <w:uiPriority w:val="9"/>
    <w:rsid w:val="00B77CEE"/>
    <w:rPr>
      <w:rFonts w:ascii="Times New Roman" w:eastAsiaTheme="majorEastAsia" w:hAnsi="Times New Roman" w:cstheme="majorBidi"/>
      <w:i/>
      <w:sz w:val="24"/>
      <w:szCs w:val="32"/>
    </w:rPr>
  </w:style>
  <w:style w:type="character" w:customStyle="1" w:styleId="Heading3Char">
    <w:name w:val="Heading 3 Char"/>
    <w:basedOn w:val="DefaultParagraphFont"/>
    <w:link w:val="Heading3"/>
    <w:uiPriority w:val="9"/>
    <w:rsid w:val="00DA56D5"/>
    <w:rPr>
      <w:rFonts w:ascii="Times New Roman" w:eastAsia="Times New Roman" w:hAnsi="Times New Roman" w:cs="Times New Roman"/>
      <w:iCs/>
      <w:kern w:val="0"/>
      <w:sz w:val="24"/>
      <w:szCs w:val="32"/>
      <w14:ligatures w14:val="none"/>
    </w:rPr>
  </w:style>
  <w:style w:type="paragraph" w:styleId="NoSpacing">
    <w:name w:val="No Spacing"/>
    <w:uiPriority w:val="1"/>
    <w:qFormat/>
    <w:rsid w:val="006F423A"/>
    <w:pPr>
      <w:spacing w:after="0" w:line="240" w:lineRule="auto"/>
    </w:pPr>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543F25"/>
    <w:pPr>
      <w:spacing w:before="240" w:after="0" w:line="259" w:lineRule="auto"/>
      <w:outlineLvl w:val="9"/>
    </w:pPr>
    <w:rPr>
      <w:rFonts w:asciiTheme="majorHAnsi" w:hAnsiTheme="majorHAnsi"/>
      <w:b w:val="0"/>
      <w:bCs w:val="0"/>
      <w:i w:val="0"/>
      <w:i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543F25"/>
    <w:pPr>
      <w:spacing w:after="100"/>
    </w:pPr>
  </w:style>
  <w:style w:type="paragraph" w:styleId="TOC2">
    <w:name w:val="toc 2"/>
    <w:basedOn w:val="Normal"/>
    <w:next w:val="Normal"/>
    <w:autoRedefine/>
    <w:uiPriority w:val="39"/>
    <w:unhideWhenUsed/>
    <w:rsid w:val="00543F25"/>
    <w:pPr>
      <w:spacing w:after="100"/>
      <w:ind w:left="240"/>
    </w:pPr>
  </w:style>
  <w:style w:type="character" w:styleId="Hyperlink">
    <w:name w:val="Hyperlink"/>
    <w:basedOn w:val="DefaultParagraphFont"/>
    <w:uiPriority w:val="99"/>
    <w:unhideWhenUsed/>
    <w:rsid w:val="00543F25"/>
    <w:rPr>
      <w:color w:val="0563C1" w:themeColor="hyperlink"/>
      <w:u w:val="single"/>
    </w:rPr>
  </w:style>
  <w:style w:type="paragraph" w:styleId="Header">
    <w:name w:val="header"/>
    <w:basedOn w:val="Normal"/>
    <w:link w:val="HeaderChar"/>
    <w:uiPriority w:val="99"/>
    <w:unhideWhenUsed/>
    <w:rsid w:val="00530F0A"/>
    <w:pPr>
      <w:tabs>
        <w:tab w:val="center" w:pos="4680"/>
        <w:tab w:val="right" w:pos="9360"/>
      </w:tabs>
    </w:pPr>
  </w:style>
  <w:style w:type="character" w:customStyle="1" w:styleId="HeaderChar">
    <w:name w:val="Header Char"/>
    <w:basedOn w:val="DefaultParagraphFont"/>
    <w:link w:val="Header"/>
    <w:uiPriority w:val="99"/>
    <w:rsid w:val="00530F0A"/>
    <w:rPr>
      <w:rFonts w:ascii="Times New Roman" w:eastAsia="SimSun" w:hAnsi="Times New Roman" w:cs="Times New Roman"/>
      <w:kern w:val="0"/>
      <w:sz w:val="24"/>
      <w:szCs w:val="20"/>
      <w:lang w:val="en-GB"/>
      <w14:ligatures w14:val="none"/>
    </w:rPr>
  </w:style>
  <w:style w:type="paragraph" w:styleId="Footer">
    <w:name w:val="footer"/>
    <w:basedOn w:val="Normal"/>
    <w:link w:val="FooterChar"/>
    <w:uiPriority w:val="99"/>
    <w:unhideWhenUsed/>
    <w:rsid w:val="00530F0A"/>
    <w:pPr>
      <w:tabs>
        <w:tab w:val="center" w:pos="4680"/>
        <w:tab w:val="right" w:pos="9360"/>
      </w:tabs>
    </w:pPr>
  </w:style>
  <w:style w:type="character" w:customStyle="1" w:styleId="FooterChar">
    <w:name w:val="Footer Char"/>
    <w:basedOn w:val="DefaultParagraphFont"/>
    <w:link w:val="Footer"/>
    <w:uiPriority w:val="99"/>
    <w:rsid w:val="00530F0A"/>
    <w:rPr>
      <w:rFonts w:ascii="Times New Roman" w:eastAsia="SimSun" w:hAnsi="Times New Roman" w:cs="Times New Roman"/>
      <w:kern w:val="0"/>
      <w:sz w:val="24"/>
      <w:szCs w:val="20"/>
      <w:lang w:val="en-GB"/>
      <w14:ligatures w14:val="none"/>
    </w:rPr>
  </w:style>
  <w:style w:type="table" w:styleId="TableGrid">
    <w:name w:val="Table Grid"/>
    <w:basedOn w:val="TableNormal"/>
    <w:uiPriority w:val="39"/>
    <w:rsid w:val="00F25076"/>
    <w:pPr>
      <w:spacing w:after="0" w:line="240" w:lineRule="auto"/>
    </w:pPr>
    <w:rPr>
      <w:rFonts w:ascii="Times New Roman" w:eastAsia="Times New Roman" w:hAnsi="Times New Roman" w:cs="Times New Roman"/>
      <w:kern w:val="0"/>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24086">
      <w:bodyDiv w:val="1"/>
      <w:marLeft w:val="0"/>
      <w:marRight w:val="0"/>
      <w:marTop w:val="0"/>
      <w:marBottom w:val="0"/>
      <w:divBdr>
        <w:top w:val="none" w:sz="0" w:space="0" w:color="auto"/>
        <w:left w:val="none" w:sz="0" w:space="0" w:color="auto"/>
        <w:bottom w:val="none" w:sz="0" w:space="0" w:color="auto"/>
        <w:right w:val="none" w:sz="0" w:space="0" w:color="auto"/>
      </w:divBdr>
      <w:divsChild>
        <w:div w:id="1335181686">
          <w:marLeft w:val="0"/>
          <w:marRight w:val="0"/>
          <w:marTop w:val="0"/>
          <w:marBottom w:val="0"/>
          <w:divBdr>
            <w:top w:val="none" w:sz="0" w:space="0" w:color="auto"/>
            <w:left w:val="none" w:sz="0" w:space="0" w:color="auto"/>
            <w:bottom w:val="none" w:sz="0" w:space="0" w:color="auto"/>
            <w:right w:val="none" w:sz="0" w:space="0" w:color="auto"/>
          </w:divBdr>
        </w:div>
      </w:divsChild>
    </w:div>
    <w:div w:id="26025267">
      <w:bodyDiv w:val="1"/>
      <w:marLeft w:val="0"/>
      <w:marRight w:val="0"/>
      <w:marTop w:val="0"/>
      <w:marBottom w:val="0"/>
      <w:divBdr>
        <w:top w:val="none" w:sz="0" w:space="0" w:color="auto"/>
        <w:left w:val="none" w:sz="0" w:space="0" w:color="auto"/>
        <w:bottom w:val="none" w:sz="0" w:space="0" w:color="auto"/>
        <w:right w:val="none" w:sz="0" w:space="0" w:color="auto"/>
      </w:divBdr>
    </w:div>
    <w:div w:id="135880786">
      <w:bodyDiv w:val="1"/>
      <w:marLeft w:val="0"/>
      <w:marRight w:val="0"/>
      <w:marTop w:val="0"/>
      <w:marBottom w:val="0"/>
      <w:divBdr>
        <w:top w:val="none" w:sz="0" w:space="0" w:color="auto"/>
        <w:left w:val="none" w:sz="0" w:space="0" w:color="auto"/>
        <w:bottom w:val="none" w:sz="0" w:space="0" w:color="auto"/>
        <w:right w:val="none" w:sz="0" w:space="0" w:color="auto"/>
      </w:divBdr>
    </w:div>
    <w:div w:id="388461716">
      <w:bodyDiv w:val="1"/>
      <w:marLeft w:val="0"/>
      <w:marRight w:val="0"/>
      <w:marTop w:val="0"/>
      <w:marBottom w:val="0"/>
      <w:divBdr>
        <w:top w:val="none" w:sz="0" w:space="0" w:color="auto"/>
        <w:left w:val="none" w:sz="0" w:space="0" w:color="auto"/>
        <w:bottom w:val="none" w:sz="0" w:space="0" w:color="auto"/>
        <w:right w:val="none" w:sz="0" w:space="0" w:color="auto"/>
      </w:divBdr>
    </w:div>
    <w:div w:id="463694152">
      <w:bodyDiv w:val="1"/>
      <w:marLeft w:val="0"/>
      <w:marRight w:val="0"/>
      <w:marTop w:val="0"/>
      <w:marBottom w:val="0"/>
      <w:divBdr>
        <w:top w:val="none" w:sz="0" w:space="0" w:color="auto"/>
        <w:left w:val="none" w:sz="0" w:space="0" w:color="auto"/>
        <w:bottom w:val="none" w:sz="0" w:space="0" w:color="auto"/>
        <w:right w:val="none" w:sz="0" w:space="0" w:color="auto"/>
      </w:divBdr>
    </w:div>
    <w:div w:id="515582267">
      <w:bodyDiv w:val="1"/>
      <w:marLeft w:val="0"/>
      <w:marRight w:val="0"/>
      <w:marTop w:val="0"/>
      <w:marBottom w:val="0"/>
      <w:divBdr>
        <w:top w:val="none" w:sz="0" w:space="0" w:color="auto"/>
        <w:left w:val="none" w:sz="0" w:space="0" w:color="auto"/>
        <w:bottom w:val="none" w:sz="0" w:space="0" w:color="auto"/>
        <w:right w:val="none" w:sz="0" w:space="0" w:color="auto"/>
      </w:divBdr>
    </w:div>
    <w:div w:id="682630150">
      <w:bodyDiv w:val="1"/>
      <w:marLeft w:val="0"/>
      <w:marRight w:val="0"/>
      <w:marTop w:val="0"/>
      <w:marBottom w:val="0"/>
      <w:divBdr>
        <w:top w:val="none" w:sz="0" w:space="0" w:color="auto"/>
        <w:left w:val="none" w:sz="0" w:space="0" w:color="auto"/>
        <w:bottom w:val="none" w:sz="0" w:space="0" w:color="auto"/>
        <w:right w:val="none" w:sz="0" w:space="0" w:color="auto"/>
      </w:divBdr>
    </w:div>
    <w:div w:id="687030259">
      <w:bodyDiv w:val="1"/>
      <w:marLeft w:val="0"/>
      <w:marRight w:val="0"/>
      <w:marTop w:val="0"/>
      <w:marBottom w:val="0"/>
      <w:divBdr>
        <w:top w:val="none" w:sz="0" w:space="0" w:color="auto"/>
        <w:left w:val="none" w:sz="0" w:space="0" w:color="auto"/>
        <w:bottom w:val="none" w:sz="0" w:space="0" w:color="auto"/>
        <w:right w:val="none" w:sz="0" w:space="0" w:color="auto"/>
      </w:divBdr>
    </w:div>
    <w:div w:id="689451263">
      <w:bodyDiv w:val="1"/>
      <w:marLeft w:val="0"/>
      <w:marRight w:val="0"/>
      <w:marTop w:val="0"/>
      <w:marBottom w:val="0"/>
      <w:divBdr>
        <w:top w:val="none" w:sz="0" w:space="0" w:color="auto"/>
        <w:left w:val="none" w:sz="0" w:space="0" w:color="auto"/>
        <w:bottom w:val="none" w:sz="0" w:space="0" w:color="auto"/>
        <w:right w:val="none" w:sz="0" w:space="0" w:color="auto"/>
      </w:divBdr>
      <w:divsChild>
        <w:div w:id="996106756">
          <w:marLeft w:val="0"/>
          <w:marRight w:val="0"/>
          <w:marTop w:val="0"/>
          <w:marBottom w:val="0"/>
          <w:divBdr>
            <w:top w:val="none" w:sz="0" w:space="0" w:color="auto"/>
            <w:left w:val="none" w:sz="0" w:space="0" w:color="auto"/>
            <w:bottom w:val="none" w:sz="0" w:space="0" w:color="auto"/>
            <w:right w:val="none" w:sz="0" w:space="0" w:color="auto"/>
          </w:divBdr>
        </w:div>
      </w:divsChild>
    </w:div>
    <w:div w:id="790635285">
      <w:bodyDiv w:val="1"/>
      <w:marLeft w:val="0"/>
      <w:marRight w:val="0"/>
      <w:marTop w:val="0"/>
      <w:marBottom w:val="0"/>
      <w:divBdr>
        <w:top w:val="none" w:sz="0" w:space="0" w:color="auto"/>
        <w:left w:val="none" w:sz="0" w:space="0" w:color="auto"/>
        <w:bottom w:val="none" w:sz="0" w:space="0" w:color="auto"/>
        <w:right w:val="none" w:sz="0" w:space="0" w:color="auto"/>
      </w:divBdr>
    </w:div>
    <w:div w:id="1118984107">
      <w:bodyDiv w:val="1"/>
      <w:marLeft w:val="0"/>
      <w:marRight w:val="0"/>
      <w:marTop w:val="0"/>
      <w:marBottom w:val="0"/>
      <w:divBdr>
        <w:top w:val="none" w:sz="0" w:space="0" w:color="auto"/>
        <w:left w:val="none" w:sz="0" w:space="0" w:color="auto"/>
        <w:bottom w:val="none" w:sz="0" w:space="0" w:color="auto"/>
        <w:right w:val="none" w:sz="0" w:space="0" w:color="auto"/>
      </w:divBdr>
    </w:div>
    <w:div w:id="1618751535">
      <w:bodyDiv w:val="1"/>
      <w:marLeft w:val="0"/>
      <w:marRight w:val="0"/>
      <w:marTop w:val="0"/>
      <w:marBottom w:val="0"/>
      <w:divBdr>
        <w:top w:val="none" w:sz="0" w:space="0" w:color="auto"/>
        <w:left w:val="none" w:sz="0" w:space="0" w:color="auto"/>
        <w:bottom w:val="none" w:sz="0" w:space="0" w:color="auto"/>
        <w:right w:val="none" w:sz="0" w:space="0" w:color="auto"/>
      </w:divBdr>
    </w:div>
    <w:div w:id="1697267623">
      <w:bodyDiv w:val="1"/>
      <w:marLeft w:val="0"/>
      <w:marRight w:val="0"/>
      <w:marTop w:val="0"/>
      <w:marBottom w:val="0"/>
      <w:divBdr>
        <w:top w:val="none" w:sz="0" w:space="0" w:color="auto"/>
        <w:left w:val="none" w:sz="0" w:space="0" w:color="auto"/>
        <w:bottom w:val="none" w:sz="0" w:space="0" w:color="auto"/>
        <w:right w:val="none" w:sz="0" w:space="0" w:color="auto"/>
      </w:divBdr>
    </w:div>
    <w:div w:id="1838184588">
      <w:bodyDiv w:val="1"/>
      <w:marLeft w:val="0"/>
      <w:marRight w:val="0"/>
      <w:marTop w:val="0"/>
      <w:marBottom w:val="0"/>
      <w:divBdr>
        <w:top w:val="none" w:sz="0" w:space="0" w:color="auto"/>
        <w:left w:val="none" w:sz="0" w:space="0" w:color="auto"/>
        <w:bottom w:val="none" w:sz="0" w:space="0" w:color="auto"/>
        <w:right w:val="none" w:sz="0" w:space="0" w:color="auto"/>
      </w:divBdr>
    </w:div>
    <w:div w:id="1851988987">
      <w:bodyDiv w:val="1"/>
      <w:marLeft w:val="0"/>
      <w:marRight w:val="0"/>
      <w:marTop w:val="0"/>
      <w:marBottom w:val="0"/>
      <w:divBdr>
        <w:top w:val="none" w:sz="0" w:space="0" w:color="auto"/>
        <w:left w:val="none" w:sz="0" w:space="0" w:color="auto"/>
        <w:bottom w:val="none" w:sz="0" w:space="0" w:color="auto"/>
        <w:right w:val="none" w:sz="0" w:space="0" w:color="auto"/>
      </w:divBdr>
    </w:div>
    <w:div w:id="1897082378">
      <w:bodyDiv w:val="1"/>
      <w:marLeft w:val="0"/>
      <w:marRight w:val="0"/>
      <w:marTop w:val="0"/>
      <w:marBottom w:val="0"/>
      <w:divBdr>
        <w:top w:val="none" w:sz="0" w:space="0" w:color="auto"/>
        <w:left w:val="none" w:sz="0" w:space="0" w:color="auto"/>
        <w:bottom w:val="none" w:sz="0" w:space="0" w:color="auto"/>
        <w:right w:val="none" w:sz="0" w:space="0" w:color="auto"/>
      </w:divBdr>
    </w:div>
    <w:div w:id="1987123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E681A8-55B2-4FB4-A066-3913E47159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1426</Words>
  <Characters>8133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Lina Macarie</cp:lastModifiedBy>
  <cp:revision>3</cp:revision>
  <dcterms:created xsi:type="dcterms:W3CDTF">2024-12-17T21:48:00Z</dcterms:created>
  <dcterms:modified xsi:type="dcterms:W3CDTF">2024-12-17T21:50:00Z</dcterms:modified>
</cp:coreProperties>
</file>