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6E18B" w14:textId="77777777" w:rsidR="00BD090C" w:rsidRDefault="00E26B35">
      <w:pPr>
        <w:pStyle w:val="Title1"/>
      </w:pPr>
      <w:r>
        <w:rPr>
          <w:rStyle w:val="EmphasizeItalicize"/>
        </w:rPr>
        <w:t>The First 1000 Days- Stephanie Rees 2100655- ECEY4005</w:t>
      </w:r>
    </w:p>
    <w:p w14:paraId="3447627F" w14:textId="77777777" w:rsidR="00BD090C" w:rsidRDefault="00E26B35">
      <w:pPr>
        <w:pStyle w:val="Normal1"/>
      </w:pPr>
      <w:r>
        <w:rPr>
          <w:rStyle w:val="Strong1"/>
        </w:rPr>
        <w:t xml:space="preserve">Introduction </w:t>
      </w:r>
    </w:p>
    <w:p w14:paraId="4ADD93C4"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identifies the time from the start of the pregnancy to a child's second birthday. This is a period that </w:t>
      </w:r>
      <w:proofErr w:type="gramStart"/>
      <w:r w:rsidRPr="00BF3B15">
        <w:rPr>
          <w:rFonts w:ascii="Verdana" w:eastAsia="Times New Roman" w:hAnsi="Verdana" w:cs="Times New Roman"/>
          <w:color w:val="333333"/>
          <w:sz w:val="19"/>
          <w:szCs w:val="19"/>
        </w:rPr>
        <w:t>evidence  which</w:t>
      </w:r>
      <w:proofErr w:type="gramEnd"/>
      <w:r w:rsidRPr="00BF3B15">
        <w:rPr>
          <w:rFonts w:ascii="Verdana" w:eastAsia="Times New Roman" w:hAnsi="Verdana" w:cs="Times New Roman"/>
          <w:color w:val="333333"/>
          <w:sz w:val="19"/>
          <w:szCs w:val="19"/>
        </w:rPr>
        <w:t xml:space="preserve">  shows us plays a vital role in whether children grow up happy, healthy and well adjusted.  (New Parent Support (NPS) (n.d.).</w:t>
      </w:r>
    </w:p>
    <w:p w14:paraId="317AAA89"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are a tremendous and enormous time, how well are poorly mums and children are nourished and cared for during this time can have a profound </w:t>
      </w:r>
      <w:proofErr w:type="spellStart"/>
      <w:r w:rsidRPr="00BF3B15">
        <w:rPr>
          <w:rFonts w:ascii="Verdana" w:eastAsia="Times New Roman" w:hAnsi="Verdana" w:cs="Times New Roman"/>
          <w:color w:val="333333"/>
          <w:sz w:val="19"/>
          <w:szCs w:val="19"/>
        </w:rPr>
        <w:t>impcat</w:t>
      </w:r>
      <w:proofErr w:type="spellEnd"/>
      <w:r w:rsidRPr="00BF3B15">
        <w:rPr>
          <w:rFonts w:ascii="Verdana" w:eastAsia="Times New Roman" w:hAnsi="Verdana" w:cs="Times New Roman"/>
          <w:color w:val="333333"/>
          <w:sz w:val="19"/>
          <w:szCs w:val="19"/>
        </w:rPr>
        <w:t xml:space="preserve"> on a child's ability to grow learn and thrive. this is because the first 1000 days is when a child's brain begins to grow and develop and when the foundations for their lifelong health are built.</w:t>
      </w:r>
    </w:p>
    <w:p w14:paraId="22228C5B" w14:textId="77777777" w:rsidR="00BD090C" w:rsidRDefault="00E26B35">
      <w:pPr>
        <w:pStyle w:val="Heading1"/>
      </w:pPr>
      <w:r>
        <w:t xml:space="preserve">Pregnancy </w:t>
      </w:r>
    </w:p>
    <w:p w14:paraId="226F445F" w14:textId="77777777" w:rsidR="00BD090C" w:rsidRDefault="00E26B35">
      <w:pPr>
        <w:jc w:val="center"/>
      </w:pPr>
      <w:r>
        <w:rPr>
          <w:noProof/>
        </w:rPr>
        <w:drawing>
          <wp:inline distT="0" distB="0" distL="0" distR="0" wp14:anchorId="05B1D08A" wp14:editId="1199E95F">
            <wp:extent cx="5943600" cy="397013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3970139"/>
                    </a:xfrm>
                    <a:prstGeom prst="rect">
                      <a:avLst/>
                    </a:prstGeom>
                  </pic:spPr>
                </pic:pic>
              </a:graphicData>
            </a:graphic>
          </wp:inline>
        </w:drawing>
      </w:r>
    </w:p>
    <w:p w14:paraId="0AAB2C57"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Good nutrition during the first 1,000 days provides the building blocks for healthy brain development.</w:t>
      </w:r>
    </w:p>
    <w:p w14:paraId="6081040F" w14:textId="0BE611D3"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During the 1,000 days the brain can grow very quickly than any other time om a person's life. nutrition provides the fuel that drives much of the brain growth and development. Beginning early in pregnancy and </w:t>
      </w:r>
      <w:proofErr w:type="spellStart"/>
      <w:r w:rsidRPr="00BF3B15">
        <w:rPr>
          <w:rFonts w:ascii="Verdana" w:eastAsia="Times New Roman" w:hAnsi="Verdana" w:cs="Times New Roman"/>
          <w:color w:val="333333"/>
          <w:sz w:val="19"/>
          <w:szCs w:val="19"/>
        </w:rPr>
        <w:t>throught</w:t>
      </w:r>
      <w:proofErr w:type="spellEnd"/>
      <w:r w:rsidRPr="00BF3B15">
        <w:rPr>
          <w:rFonts w:ascii="Verdana" w:eastAsia="Times New Roman" w:hAnsi="Verdana" w:cs="Times New Roman"/>
          <w:color w:val="333333"/>
          <w:sz w:val="19"/>
          <w:szCs w:val="19"/>
        </w:rPr>
        <w:t xml:space="preserve"> their childhood, nutrition provides the building blocks for a </w:t>
      </w:r>
      <w:r w:rsidRPr="00BF3B15">
        <w:rPr>
          <w:rFonts w:ascii="Verdana" w:eastAsia="Times New Roman" w:hAnsi="Verdana" w:cs="Times New Roman"/>
          <w:color w:val="333333"/>
          <w:sz w:val="19"/>
          <w:szCs w:val="19"/>
        </w:rPr>
        <w:lastRenderedPageBreak/>
        <w:t xml:space="preserve">child's cognitive ability, motor skills and socio- emotional development, </w:t>
      </w:r>
      <w:proofErr w:type="spellStart"/>
      <w:r w:rsidRPr="00BF3B15">
        <w:rPr>
          <w:rFonts w:ascii="Verdana" w:eastAsia="Times New Roman" w:hAnsi="Verdana" w:cs="Times New Roman"/>
          <w:color w:val="333333"/>
          <w:sz w:val="19"/>
          <w:szCs w:val="19"/>
        </w:rPr>
        <w:t>whoch</w:t>
      </w:r>
      <w:proofErr w:type="spellEnd"/>
      <w:r w:rsidRPr="00BF3B15">
        <w:rPr>
          <w:rFonts w:ascii="Verdana" w:eastAsia="Times New Roman" w:hAnsi="Verdana" w:cs="Times New Roman"/>
          <w:color w:val="333333"/>
          <w:sz w:val="19"/>
          <w:szCs w:val="19"/>
        </w:rPr>
        <w:t xml:space="preserve"> in turn impacts her future success in school or opportunities later in life. </w:t>
      </w:r>
    </w:p>
    <w:p w14:paraId="5085A783"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As Barnardo’s told us: When a baby’s development falls behind the norm during the first year of life, for instance, it is much more likely that they will fall even further behind in subsequent years than catch up with those who have had a better start. </w:t>
      </w:r>
    </w:p>
    <w:p w14:paraId="144B7333" w14:textId="3278344B" w:rsidR="00F74B3A"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With support, it is possible to rebuild the brain properly and put the children back on a course of a healthy development, but doing it is very challenging. Sir Michaels Marmot’s review of health inequalities in 2010 stressed that ‘what happens in these early years, starting in the womb, has lifelong effects’</w:t>
      </w:r>
    </w:p>
    <w:p w14:paraId="69BE9757" w14:textId="14468187" w:rsidR="00F74B3A" w:rsidRDefault="00F74B3A" w:rsidP="00F74B3A">
      <w:pPr>
        <w:pStyle w:val="Normal1"/>
        <w:rPr>
          <w:rFonts w:ascii="Verdana" w:eastAsia="Times New Roman" w:hAnsi="Verdana" w:cs="Times New Roman"/>
          <w:color w:val="333333"/>
          <w:sz w:val="19"/>
          <w:szCs w:val="19"/>
        </w:rPr>
      </w:pPr>
    </w:p>
    <w:p w14:paraId="488FE8FA" w14:textId="4DD81775" w:rsidR="00BF3B15" w:rsidRPr="0065215A" w:rsidRDefault="00BF3B15" w:rsidP="00F74B3A">
      <w:pPr>
        <w:pStyle w:val="Normal1"/>
        <w:rPr>
          <w:rFonts w:ascii="Verdana" w:eastAsia="Times New Roman" w:hAnsi="Verdana" w:cs="Times New Roman"/>
          <w:b/>
          <w:bCs/>
          <w:color w:val="333333"/>
          <w:sz w:val="19"/>
          <w:szCs w:val="19"/>
        </w:rPr>
      </w:pPr>
      <w:r w:rsidRPr="0065215A">
        <w:rPr>
          <w:rFonts w:ascii="Verdana" w:eastAsia="Times New Roman" w:hAnsi="Verdana" w:cs="Times New Roman"/>
          <w:b/>
          <w:bCs/>
          <w:color w:val="333333"/>
          <w:sz w:val="19"/>
          <w:szCs w:val="19"/>
        </w:rPr>
        <w:t xml:space="preserve">Holistic Play </w:t>
      </w:r>
    </w:p>
    <w:p w14:paraId="40849BE1"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The overall development of EYFS is a learning </w:t>
      </w:r>
      <w:proofErr w:type="gramStart"/>
      <w:r w:rsidRPr="008940BD">
        <w:rPr>
          <w:rFonts w:ascii="Verdana" w:eastAsia="Times New Roman" w:hAnsi="Verdana" w:cs="Times New Roman"/>
          <w:color w:val="333333"/>
          <w:sz w:val="19"/>
          <w:szCs w:val="19"/>
        </w:rPr>
        <w:t>approach  that</w:t>
      </w:r>
      <w:proofErr w:type="gramEnd"/>
      <w:r w:rsidRPr="008940BD">
        <w:rPr>
          <w:rFonts w:ascii="Verdana" w:eastAsia="Times New Roman" w:hAnsi="Verdana" w:cs="Times New Roman"/>
          <w:color w:val="333333"/>
          <w:sz w:val="19"/>
          <w:szCs w:val="19"/>
        </w:rPr>
        <w:t xml:space="preserve"> emphasizes the importance of  physical, emotional and psychological well-being in children, especially in early childhood. This helps </w:t>
      </w:r>
      <w:proofErr w:type="gramStart"/>
      <w:r w:rsidRPr="008940BD">
        <w:rPr>
          <w:rFonts w:ascii="Verdana" w:eastAsia="Times New Roman" w:hAnsi="Verdana" w:cs="Times New Roman"/>
          <w:color w:val="333333"/>
          <w:sz w:val="19"/>
          <w:szCs w:val="19"/>
        </w:rPr>
        <w:t>children  connect</w:t>
      </w:r>
      <w:proofErr w:type="gramEnd"/>
      <w:r w:rsidRPr="008940BD">
        <w:rPr>
          <w:rFonts w:ascii="Verdana" w:eastAsia="Times New Roman" w:hAnsi="Verdana" w:cs="Times New Roman"/>
          <w:color w:val="333333"/>
          <w:sz w:val="19"/>
          <w:szCs w:val="19"/>
        </w:rPr>
        <w:t xml:space="preserve"> with the world around them  and learn in a different way than traditional school education, where many  choose to attend </w:t>
      </w:r>
    </w:p>
    <w:p w14:paraId="3A5CDD6E"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What is early holistic development? Early holistic development can recognize the interrelationships of mind, body and spirit. When educators take a holistic approach to child development, they pay attention to the child's physical, personal, social, emotional, and mental well-being, as well as the cognitive aspects of their </w:t>
      </w:r>
      <w:proofErr w:type="gramStart"/>
      <w:r w:rsidRPr="008940BD">
        <w:rPr>
          <w:rFonts w:ascii="Verdana" w:eastAsia="Times New Roman" w:hAnsi="Verdana" w:cs="Times New Roman"/>
          <w:color w:val="333333"/>
          <w:sz w:val="19"/>
          <w:szCs w:val="19"/>
        </w:rPr>
        <w:t>learning. ..</w:t>
      </w:r>
      <w:proofErr w:type="gramEnd"/>
      <w:r w:rsidRPr="008940BD">
        <w:rPr>
          <w:rFonts w:ascii="Verdana" w:eastAsia="Times New Roman" w:hAnsi="Verdana" w:cs="Times New Roman"/>
          <w:color w:val="333333"/>
          <w:sz w:val="19"/>
          <w:szCs w:val="19"/>
        </w:rPr>
        <w:t xml:space="preserve"> </w:t>
      </w:r>
    </w:p>
    <w:p w14:paraId="17A7A4DF"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An early overall developmental </w:t>
      </w:r>
      <w:proofErr w:type="gramStart"/>
      <w:r w:rsidRPr="008940BD">
        <w:rPr>
          <w:rFonts w:ascii="Verdana" w:eastAsia="Times New Roman" w:hAnsi="Verdana" w:cs="Times New Roman"/>
          <w:color w:val="333333"/>
          <w:sz w:val="19"/>
          <w:szCs w:val="19"/>
        </w:rPr>
        <w:t>approach  is</w:t>
      </w:r>
      <w:proofErr w:type="gramEnd"/>
      <w:r w:rsidRPr="008940BD">
        <w:rPr>
          <w:rFonts w:ascii="Verdana" w:eastAsia="Times New Roman" w:hAnsi="Verdana" w:cs="Times New Roman"/>
          <w:color w:val="333333"/>
          <w:sz w:val="19"/>
          <w:szCs w:val="19"/>
        </w:rPr>
        <w:t xml:space="preserve"> important in planning and assessing a child's needs. </w:t>
      </w:r>
    </w:p>
    <w:p w14:paraId="156CC5AC"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Thus, by assessing children as individuals and seeing how their developmental areas are related and how progress in one area affects progress in another. You can understand what they have achieved and what they have not achieved. </w:t>
      </w:r>
    </w:p>
    <w:p w14:paraId="08E815FA"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There are five aspects to early holistic development. </w:t>
      </w:r>
    </w:p>
    <w:p w14:paraId="4A9FDE07"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Physical </w:t>
      </w:r>
    </w:p>
    <w:p w14:paraId="721593F2"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Emotional </w:t>
      </w:r>
    </w:p>
    <w:p w14:paraId="40D9B036"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Social </w:t>
      </w:r>
    </w:p>
    <w:p w14:paraId="7A49E6D9"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Mental </w:t>
      </w:r>
    </w:p>
    <w:p w14:paraId="002A0DDE"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Intellectual </w:t>
      </w:r>
    </w:p>
    <w:p w14:paraId="0810EBD6" w14:textId="2B9B1292" w:rsidR="00102C4A"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How can you support the overall development of your childhood? Early holistic </w:t>
      </w:r>
      <w:proofErr w:type="gramStart"/>
      <w:r w:rsidRPr="008940BD">
        <w:rPr>
          <w:rFonts w:ascii="Verdana" w:eastAsia="Times New Roman" w:hAnsi="Verdana" w:cs="Times New Roman"/>
          <w:color w:val="333333"/>
          <w:sz w:val="19"/>
          <w:szCs w:val="19"/>
        </w:rPr>
        <w:t>development  allows</w:t>
      </w:r>
      <w:proofErr w:type="gramEnd"/>
      <w:r w:rsidRPr="008940BD">
        <w:rPr>
          <w:rFonts w:ascii="Verdana" w:eastAsia="Times New Roman" w:hAnsi="Verdana" w:cs="Times New Roman"/>
          <w:color w:val="333333"/>
          <w:sz w:val="19"/>
          <w:szCs w:val="19"/>
        </w:rPr>
        <w:t xml:space="preserve"> children to take fun activities and turn them into  learning opportunities. You should always create a comfortable and safe environment for children to connect and be yourself, and allow individuals to create small groups and spaces </w:t>
      </w:r>
      <w:proofErr w:type="gramStart"/>
      <w:r w:rsidRPr="008940BD">
        <w:rPr>
          <w:rFonts w:ascii="Verdana" w:eastAsia="Times New Roman" w:hAnsi="Verdana" w:cs="Times New Roman"/>
          <w:color w:val="333333"/>
          <w:sz w:val="19"/>
          <w:szCs w:val="19"/>
        </w:rPr>
        <w:t>for  creative</w:t>
      </w:r>
      <w:proofErr w:type="gramEnd"/>
      <w:r w:rsidRPr="008940BD">
        <w:rPr>
          <w:rFonts w:ascii="Verdana" w:eastAsia="Times New Roman" w:hAnsi="Verdana" w:cs="Times New Roman"/>
          <w:color w:val="333333"/>
          <w:sz w:val="19"/>
          <w:szCs w:val="19"/>
        </w:rPr>
        <w:t xml:space="preserve"> play. Want to use the early </w:t>
      </w:r>
      <w:proofErr w:type="spellStart"/>
      <w:r w:rsidRPr="008940BD">
        <w:rPr>
          <w:rFonts w:ascii="Verdana" w:eastAsia="Times New Roman" w:hAnsi="Verdana" w:cs="Times New Roman"/>
          <w:color w:val="333333"/>
          <w:sz w:val="19"/>
          <w:szCs w:val="19"/>
        </w:rPr>
        <w:t>colorful</w:t>
      </w:r>
      <w:proofErr w:type="spellEnd"/>
      <w:r w:rsidRPr="008940BD">
        <w:rPr>
          <w:rFonts w:ascii="Verdana" w:eastAsia="Times New Roman" w:hAnsi="Verdana" w:cs="Times New Roman"/>
          <w:color w:val="333333"/>
          <w:sz w:val="19"/>
          <w:szCs w:val="19"/>
        </w:rPr>
        <w:t xml:space="preserve"> </w:t>
      </w:r>
      <w:proofErr w:type="gramStart"/>
      <w:r w:rsidRPr="008940BD">
        <w:rPr>
          <w:rFonts w:ascii="Verdana" w:eastAsia="Times New Roman" w:hAnsi="Verdana" w:cs="Times New Roman"/>
          <w:color w:val="333333"/>
          <w:sz w:val="19"/>
          <w:szCs w:val="19"/>
        </w:rPr>
        <w:t>classroom  area</w:t>
      </w:r>
      <w:proofErr w:type="gramEnd"/>
      <w:r w:rsidRPr="008940BD">
        <w:rPr>
          <w:rFonts w:ascii="Verdana" w:eastAsia="Times New Roman" w:hAnsi="Verdana" w:cs="Times New Roman"/>
          <w:color w:val="333333"/>
          <w:sz w:val="19"/>
          <w:szCs w:val="19"/>
        </w:rPr>
        <w:t xml:space="preserve"> signs  to brighten  your classroom and add pop </w:t>
      </w:r>
      <w:proofErr w:type="spellStart"/>
      <w:r w:rsidRPr="008940BD">
        <w:rPr>
          <w:rFonts w:ascii="Verdana" w:eastAsia="Times New Roman" w:hAnsi="Verdana" w:cs="Times New Roman"/>
          <w:color w:val="333333"/>
          <w:sz w:val="19"/>
          <w:szCs w:val="19"/>
        </w:rPr>
        <w:t>colors</w:t>
      </w:r>
      <w:proofErr w:type="spellEnd"/>
      <w:r w:rsidRPr="008940BD">
        <w:rPr>
          <w:rFonts w:ascii="Verdana" w:eastAsia="Times New Roman" w:hAnsi="Verdana" w:cs="Times New Roman"/>
          <w:color w:val="333333"/>
          <w:sz w:val="19"/>
          <w:szCs w:val="19"/>
        </w:rPr>
        <w:t xml:space="preserve"> to the surroundings? Create interesting corners and gaps that individual kids and small groups will love to play </w:t>
      </w:r>
      <w:proofErr w:type="spellStart"/>
      <w:proofErr w:type="gramStart"/>
      <w:r w:rsidRPr="008940BD">
        <w:rPr>
          <w:rFonts w:ascii="Verdana" w:eastAsia="Times New Roman" w:hAnsi="Verdana" w:cs="Times New Roman"/>
          <w:color w:val="333333"/>
          <w:sz w:val="19"/>
          <w:szCs w:val="19"/>
        </w:rPr>
        <w:t>with.</w:t>
      </w:r>
      <w:r w:rsidR="00102C4A">
        <w:rPr>
          <w:rFonts w:ascii="Verdana" w:eastAsia="Times New Roman" w:hAnsi="Verdana" w:cs="Times New Roman"/>
          <w:color w:val="333333"/>
          <w:sz w:val="19"/>
          <w:szCs w:val="19"/>
        </w:rPr>
        <w:t>Here</w:t>
      </w:r>
      <w:proofErr w:type="spellEnd"/>
      <w:proofErr w:type="gramEnd"/>
      <w:r w:rsidR="00102C4A">
        <w:rPr>
          <w:rFonts w:ascii="Verdana" w:eastAsia="Times New Roman" w:hAnsi="Verdana" w:cs="Times New Roman"/>
          <w:color w:val="333333"/>
          <w:sz w:val="19"/>
          <w:szCs w:val="19"/>
        </w:rPr>
        <w:t xml:space="preserve"> is an example of areas you can have for the early years </w:t>
      </w:r>
    </w:p>
    <w:p w14:paraId="45A23006" w14:textId="04490FD2" w:rsidR="00102C4A" w:rsidRDefault="00102C4A" w:rsidP="00F74B3A">
      <w:pPr>
        <w:pStyle w:val="Normal1"/>
        <w:rPr>
          <w:rFonts w:ascii="Verdana" w:eastAsia="Times New Roman" w:hAnsi="Verdana" w:cs="Times New Roman"/>
          <w:color w:val="333333"/>
          <w:sz w:val="19"/>
          <w:szCs w:val="19"/>
        </w:rPr>
      </w:pPr>
      <w:r>
        <w:rPr>
          <w:noProof/>
        </w:rPr>
        <w:lastRenderedPageBreak/>
        <w:drawing>
          <wp:inline distT="0" distB="0" distL="0" distR="0" wp14:anchorId="5DB8D290" wp14:editId="78359590">
            <wp:extent cx="5943600" cy="2971800"/>
            <wp:effectExtent l="0" t="0" r="0" b="0"/>
            <wp:docPr id="2" name="Picture 2" descr="EYFS Classroom Area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Classroom Area Sig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1F08DAF" w14:textId="2D622BA5" w:rsidR="00DE5772" w:rsidRDefault="00DE5772"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t>
      </w:r>
      <w:r w:rsidR="00AF730A">
        <w:rPr>
          <w:rFonts w:ascii="Verdana" w:eastAsia="Times New Roman" w:hAnsi="Verdana" w:cs="Times New Roman"/>
          <w:color w:val="333333"/>
          <w:sz w:val="19"/>
          <w:szCs w:val="19"/>
        </w:rPr>
        <w:t xml:space="preserve">Twinkl classroom </w:t>
      </w:r>
      <w:r w:rsidR="000B0990">
        <w:rPr>
          <w:rFonts w:ascii="Verdana" w:eastAsia="Times New Roman" w:hAnsi="Verdana" w:cs="Times New Roman"/>
          <w:color w:val="333333"/>
          <w:sz w:val="19"/>
          <w:szCs w:val="19"/>
        </w:rPr>
        <w:t>areas</w:t>
      </w:r>
      <w:r w:rsidR="00AF730A">
        <w:rPr>
          <w:rFonts w:ascii="Verdana" w:eastAsia="Times New Roman" w:hAnsi="Verdana" w:cs="Times New Roman"/>
          <w:color w:val="333333"/>
          <w:sz w:val="19"/>
          <w:szCs w:val="19"/>
        </w:rPr>
        <w:t xml:space="preserve"> </w:t>
      </w:r>
      <w:r w:rsidR="008940BD">
        <w:rPr>
          <w:rFonts w:ascii="Verdana" w:eastAsia="Times New Roman" w:hAnsi="Verdana" w:cs="Times New Roman"/>
          <w:color w:val="333333"/>
          <w:sz w:val="19"/>
          <w:szCs w:val="19"/>
        </w:rPr>
        <w:t>2022</w:t>
      </w:r>
      <w:r w:rsidR="000B0990">
        <w:rPr>
          <w:rFonts w:ascii="Verdana" w:eastAsia="Times New Roman" w:hAnsi="Verdana" w:cs="Times New Roman"/>
          <w:color w:val="333333"/>
          <w:sz w:val="19"/>
          <w:szCs w:val="19"/>
        </w:rPr>
        <w:t xml:space="preserve">) </w:t>
      </w:r>
    </w:p>
    <w:p w14:paraId="639A52BD"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This is an example of early overall development. Babies and toddlers can learn and </w:t>
      </w:r>
      <w:proofErr w:type="gramStart"/>
      <w:r w:rsidRPr="00041EA6">
        <w:rPr>
          <w:rFonts w:ascii="Verdana" w:hAnsi="Verdana"/>
          <w:color w:val="333333"/>
          <w:sz w:val="19"/>
          <w:szCs w:val="19"/>
        </w:rPr>
        <w:t>develop as a whole</w:t>
      </w:r>
      <w:proofErr w:type="gramEnd"/>
      <w:r w:rsidRPr="00041EA6">
        <w:rPr>
          <w:rFonts w:ascii="Verdana" w:hAnsi="Verdana"/>
          <w:color w:val="333333"/>
          <w:sz w:val="19"/>
          <w:szCs w:val="19"/>
        </w:rPr>
        <w:t xml:space="preserve">. That is, many areas </w:t>
      </w:r>
      <w:proofErr w:type="gramStart"/>
      <w:r w:rsidRPr="00041EA6">
        <w:rPr>
          <w:rFonts w:ascii="Verdana" w:hAnsi="Verdana"/>
          <w:color w:val="333333"/>
          <w:sz w:val="19"/>
          <w:szCs w:val="19"/>
        </w:rPr>
        <w:t>develop  at</w:t>
      </w:r>
      <w:proofErr w:type="gramEnd"/>
      <w:r w:rsidRPr="00041EA6">
        <w:rPr>
          <w:rFonts w:ascii="Verdana" w:hAnsi="Verdana"/>
          <w:color w:val="333333"/>
          <w:sz w:val="19"/>
          <w:szCs w:val="19"/>
        </w:rPr>
        <w:t xml:space="preserve"> the same time and can usually occur during one activity. </w:t>
      </w:r>
    </w:p>
    <w:p w14:paraId="3264FB12"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For example, a child may use a spoon. This means meeting your physical needs. This increases independence and self-esteem to meet emotional needs. </w:t>
      </w:r>
    </w:p>
    <w:p w14:paraId="6700B648"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The overall developmental approach allows early childhood professionals to </w:t>
      </w:r>
      <w:proofErr w:type="gramStart"/>
      <w:r w:rsidRPr="00041EA6">
        <w:rPr>
          <w:rFonts w:ascii="Verdana" w:hAnsi="Verdana"/>
          <w:color w:val="333333"/>
          <w:sz w:val="19"/>
          <w:szCs w:val="19"/>
        </w:rPr>
        <w:t>plan  future</w:t>
      </w:r>
      <w:proofErr w:type="gramEnd"/>
      <w:r w:rsidRPr="00041EA6">
        <w:rPr>
          <w:rFonts w:ascii="Verdana" w:hAnsi="Verdana"/>
          <w:color w:val="333333"/>
          <w:sz w:val="19"/>
          <w:szCs w:val="19"/>
        </w:rPr>
        <w:t xml:space="preserve"> activities with their children and benefit overall learning and development and well-being. </w:t>
      </w:r>
    </w:p>
    <w:p w14:paraId="215DD2B5"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What are the benefits of early holistic development? </w:t>
      </w:r>
    </w:p>
    <w:p w14:paraId="27692879"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The greatest benefit of the overall developmental approach lies not only in the child's intellectual development, but also in the location and importance of the child's psychological, social and emotional growth. </w:t>
      </w:r>
    </w:p>
    <w:p w14:paraId="08425EB6"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This will improve communication and social skills and give birth to a confident child. </w:t>
      </w:r>
    </w:p>
    <w:p w14:paraId="5D3BAFFD" w14:textId="75381ACB" w:rsidR="00AF730A" w:rsidRDefault="00041EA6" w:rsidP="00041EA6">
      <w:pPr>
        <w:pStyle w:val="NormalWeb"/>
        <w:shd w:val="clear" w:color="auto" w:fill="FFFFFF"/>
        <w:spacing w:before="0" w:beforeAutospacing="0" w:after="300" w:afterAutospacing="0"/>
        <w:rPr>
          <w:rFonts w:ascii="Arial" w:hAnsi="Arial" w:cs="Arial"/>
          <w:color w:val="333333"/>
        </w:rPr>
      </w:pPr>
      <w:r w:rsidRPr="00041EA6">
        <w:rPr>
          <w:rFonts w:ascii="Verdana" w:hAnsi="Verdana"/>
          <w:color w:val="333333"/>
          <w:sz w:val="19"/>
          <w:szCs w:val="19"/>
        </w:rPr>
        <w:t xml:space="preserve"> You may find it very enjoyable to learn and challenge a particular topic because you associate positive reactions with learning.</w:t>
      </w:r>
    </w:p>
    <w:p w14:paraId="360D2B64" w14:textId="77777777" w:rsidR="000B0990" w:rsidRDefault="000B0990" w:rsidP="00F74B3A">
      <w:pPr>
        <w:pStyle w:val="Normal1"/>
        <w:rPr>
          <w:rFonts w:ascii="Verdana" w:eastAsia="Times New Roman" w:hAnsi="Verdana" w:cs="Times New Roman"/>
          <w:color w:val="333333"/>
          <w:sz w:val="19"/>
          <w:szCs w:val="19"/>
        </w:rPr>
      </w:pPr>
    </w:p>
    <w:p w14:paraId="345C45ED" w14:textId="1CD2506D" w:rsidR="00DE5772" w:rsidRDefault="00DE5772" w:rsidP="00F74B3A">
      <w:pPr>
        <w:pStyle w:val="Normal1"/>
        <w:rPr>
          <w:rFonts w:ascii="Verdana" w:eastAsia="Times New Roman" w:hAnsi="Verdana" w:cs="Times New Roman"/>
          <w:color w:val="333333"/>
          <w:sz w:val="19"/>
          <w:szCs w:val="19"/>
        </w:rPr>
      </w:pPr>
    </w:p>
    <w:p w14:paraId="4B641D7E" w14:textId="5ACC57F1" w:rsidR="00A644D3" w:rsidRDefault="00A644D3" w:rsidP="00F74B3A">
      <w:pPr>
        <w:pStyle w:val="Normal1"/>
        <w:rPr>
          <w:rFonts w:ascii="Verdana" w:eastAsia="Times New Roman" w:hAnsi="Verdana" w:cs="Times New Roman"/>
          <w:color w:val="333333"/>
          <w:sz w:val="19"/>
          <w:szCs w:val="19"/>
        </w:rPr>
      </w:pPr>
    </w:p>
    <w:p w14:paraId="6C56AB57" w14:textId="53F80CEF" w:rsidR="00A644D3" w:rsidRDefault="00A644D3" w:rsidP="00F74B3A">
      <w:pPr>
        <w:pStyle w:val="Normal1"/>
        <w:rPr>
          <w:rFonts w:ascii="Verdana" w:eastAsia="Times New Roman" w:hAnsi="Verdana" w:cs="Times New Roman"/>
          <w:color w:val="333333"/>
          <w:sz w:val="19"/>
          <w:szCs w:val="19"/>
        </w:rPr>
      </w:pPr>
    </w:p>
    <w:p w14:paraId="384004D3" w14:textId="77777777" w:rsidR="008940BD" w:rsidRDefault="008940BD" w:rsidP="00F74B3A">
      <w:pPr>
        <w:pStyle w:val="Normal1"/>
        <w:rPr>
          <w:rFonts w:ascii="Verdana" w:eastAsia="Times New Roman" w:hAnsi="Verdana" w:cs="Times New Roman"/>
          <w:b/>
          <w:bCs/>
          <w:color w:val="333333"/>
          <w:sz w:val="19"/>
          <w:szCs w:val="19"/>
        </w:rPr>
      </w:pPr>
    </w:p>
    <w:p w14:paraId="47061A5D" w14:textId="77777777" w:rsidR="00041EA6" w:rsidRDefault="00041EA6" w:rsidP="00F74B3A">
      <w:pPr>
        <w:pStyle w:val="Normal1"/>
        <w:rPr>
          <w:rFonts w:ascii="Verdana" w:eastAsia="Times New Roman" w:hAnsi="Verdana" w:cs="Times New Roman"/>
          <w:b/>
          <w:bCs/>
          <w:color w:val="333333"/>
          <w:sz w:val="19"/>
          <w:szCs w:val="19"/>
        </w:rPr>
      </w:pPr>
    </w:p>
    <w:p w14:paraId="6E150F0D" w14:textId="0468E42C" w:rsidR="00A644D3" w:rsidRDefault="00515257" w:rsidP="00F74B3A">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lastRenderedPageBreak/>
        <w:t xml:space="preserve">Treasure Baskets </w:t>
      </w:r>
    </w:p>
    <w:p w14:paraId="10ECE04C" w14:textId="7E5EECB9" w:rsidR="004B3C73" w:rsidRDefault="00515257" w:rsidP="004B3C73">
      <w:pPr>
        <w:pStyle w:val="Normal1"/>
        <w:rPr>
          <w:rFonts w:ascii="Verdana" w:eastAsia="Times New Roman" w:hAnsi="Verdana" w:cs="Times New Roman"/>
          <w:color w:val="333333"/>
          <w:sz w:val="19"/>
          <w:szCs w:val="19"/>
        </w:rPr>
      </w:pPr>
      <w:r>
        <w:rPr>
          <w:noProof/>
        </w:rPr>
        <w:drawing>
          <wp:inline distT="0" distB="0" distL="0" distR="0" wp14:anchorId="23A7633B" wp14:editId="5F03CBB0">
            <wp:extent cx="2004060" cy="20040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2004060"/>
                    </a:xfrm>
                    <a:prstGeom prst="rect">
                      <a:avLst/>
                    </a:prstGeom>
                    <a:noFill/>
                    <a:ln>
                      <a:noFill/>
                    </a:ln>
                  </pic:spPr>
                </pic:pic>
              </a:graphicData>
            </a:graphic>
          </wp:inline>
        </w:drawing>
      </w:r>
      <w:r w:rsidR="004B3C73">
        <w:rPr>
          <w:rFonts w:ascii="Libre Franklin" w:hAnsi="Libre Franklin"/>
          <w:color w:val="000000"/>
        </w:rPr>
        <w:t>(</w:t>
      </w:r>
      <w:proofErr w:type="gramStart"/>
      <w:r w:rsidR="004B3C73">
        <w:rPr>
          <w:rFonts w:ascii="Verdana" w:eastAsia="Times New Roman" w:hAnsi="Verdana" w:cs="Times New Roman"/>
          <w:color w:val="333333"/>
          <w:sz w:val="19"/>
          <w:szCs w:val="19"/>
        </w:rPr>
        <w:t>early</w:t>
      </w:r>
      <w:proofErr w:type="gramEnd"/>
      <w:r w:rsidR="004B3C73">
        <w:rPr>
          <w:rFonts w:ascii="Verdana" w:eastAsia="Times New Roman" w:hAnsi="Verdana" w:cs="Times New Roman"/>
          <w:color w:val="333333"/>
          <w:sz w:val="19"/>
          <w:szCs w:val="19"/>
        </w:rPr>
        <w:t xml:space="preserve"> impact learning </w:t>
      </w:r>
      <w:r w:rsidR="00041EA6">
        <w:rPr>
          <w:rFonts w:ascii="Verdana" w:eastAsia="Times New Roman" w:hAnsi="Verdana" w:cs="Times New Roman"/>
          <w:color w:val="333333"/>
          <w:sz w:val="19"/>
          <w:szCs w:val="19"/>
        </w:rPr>
        <w:t>2022</w:t>
      </w:r>
      <w:r w:rsidR="004B3C73">
        <w:rPr>
          <w:rFonts w:ascii="Verdana" w:eastAsia="Times New Roman" w:hAnsi="Verdana" w:cs="Times New Roman"/>
          <w:color w:val="333333"/>
          <w:sz w:val="19"/>
          <w:szCs w:val="19"/>
        </w:rPr>
        <w:t xml:space="preserve">) </w:t>
      </w:r>
    </w:p>
    <w:p w14:paraId="7657848C" w14:textId="77777777"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Treasure baskets are flat baskets, usually made of rattan, but you can use any type of basket that can hold a lot of random everyday items. These objects were chosen to stimulate the baby's curiosity and allow the baby to interact independently with the object while sitting. </w:t>
      </w:r>
    </w:p>
    <w:p w14:paraId="72245A8E" w14:textId="368A26DE"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Treasure basket games are easy to create, </w:t>
      </w:r>
      <w:proofErr w:type="gramStart"/>
      <w:r w:rsidRPr="00A42E23">
        <w:rPr>
          <w:rFonts w:ascii="Verdana" w:eastAsia="Times New Roman" w:hAnsi="Verdana" w:cs="Times New Roman"/>
          <w:color w:val="333333"/>
          <w:sz w:val="19"/>
          <w:szCs w:val="19"/>
        </w:rPr>
        <w:t>but  very</w:t>
      </w:r>
      <w:proofErr w:type="gramEnd"/>
      <w:r w:rsidRPr="00A42E23">
        <w:rPr>
          <w:rFonts w:ascii="Verdana" w:eastAsia="Times New Roman" w:hAnsi="Verdana" w:cs="Times New Roman"/>
          <w:color w:val="333333"/>
          <w:sz w:val="19"/>
          <w:szCs w:val="19"/>
        </w:rPr>
        <w:t xml:space="preserve"> rewarding. The Treasure Basket is perfect for creating awe and mysteries on </w:t>
      </w:r>
      <w:proofErr w:type="gramStart"/>
      <w:r w:rsidRPr="00A42E23">
        <w:rPr>
          <w:rFonts w:ascii="Verdana" w:eastAsia="Times New Roman" w:hAnsi="Verdana" w:cs="Times New Roman"/>
          <w:color w:val="333333"/>
          <w:sz w:val="19"/>
          <w:szCs w:val="19"/>
        </w:rPr>
        <w:t>the ,</w:t>
      </w:r>
      <w:proofErr w:type="gramEnd"/>
      <w:r w:rsidRPr="00A42E23">
        <w:rPr>
          <w:rFonts w:ascii="Verdana" w:eastAsia="Times New Roman" w:hAnsi="Verdana" w:cs="Times New Roman"/>
          <w:color w:val="333333"/>
          <w:sz w:val="19"/>
          <w:szCs w:val="19"/>
        </w:rPr>
        <w:t xml:space="preserve"> inspiring your baby and allowing </w:t>
      </w:r>
      <w:proofErr w:type="spellStart"/>
      <w:r w:rsidRPr="00A42E23">
        <w:rPr>
          <w:rFonts w:ascii="Verdana" w:eastAsia="Times New Roman" w:hAnsi="Verdana" w:cs="Times New Roman"/>
          <w:color w:val="333333"/>
          <w:sz w:val="19"/>
          <w:szCs w:val="19"/>
        </w:rPr>
        <w:t>the</w:t>
      </w:r>
      <w:proofErr w:type="spellEnd"/>
      <w:r w:rsidRPr="00A42E23">
        <w:rPr>
          <w:rFonts w:ascii="Verdana" w:eastAsia="Times New Roman" w:hAnsi="Verdana" w:cs="Times New Roman"/>
          <w:color w:val="333333"/>
          <w:sz w:val="19"/>
          <w:szCs w:val="19"/>
        </w:rPr>
        <w:t xml:space="preserve">  to fully focus on what they are doing. Babies like to use them. </w:t>
      </w:r>
    </w:p>
    <w:p w14:paraId="25512CB9" w14:textId="60474317"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When you first sit down, your little boy will be old enough to play in the treasure basket. Initially, the baby can sit straight with the support of. </w:t>
      </w:r>
    </w:p>
    <w:p w14:paraId="7F30098E" w14:textId="77777777" w:rsidR="00813F67"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Some babies are about 6 months old when they stand up with help. Normally, you </w:t>
      </w:r>
      <w:proofErr w:type="gramStart"/>
      <w:r w:rsidRPr="00A42E23">
        <w:rPr>
          <w:rFonts w:ascii="Verdana" w:eastAsia="Times New Roman" w:hAnsi="Verdana" w:cs="Times New Roman"/>
          <w:color w:val="333333"/>
          <w:sz w:val="19"/>
          <w:szCs w:val="19"/>
        </w:rPr>
        <w:t>can  continue</w:t>
      </w:r>
      <w:proofErr w:type="gramEnd"/>
      <w:r w:rsidRPr="00A42E23">
        <w:rPr>
          <w:rFonts w:ascii="Verdana" w:eastAsia="Times New Roman" w:hAnsi="Verdana" w:cs="Times New Roman"/>
          <w:color w:val="333333"/>
          <w:sz w:val="19"/>
          <w:szCs w:val="19"/>
        </w:rPr>
        <w:t xml:space="preserve"> to play in the treasure basket without worry until the  crawls a little and tries to move the</w:t>
      </w:r>
      <w:r w:rsidR="00813F67">
        <w:rPr>
          <w:rFonts w:ascii="Verdana" w:eastAsia="Times New Roman" w:hAnsi="Verdana" w:cs="Times New Roman"/>
          <w:color w:val="333333"/>
          <w:sz w:val="19"/>
          <w:szCs w:val="19"/>
        </w:rPr>
        <w:t xml:space="preserve"> </w:t>
      </w:r>
      <w:r w:rsidRPr="00A42E23">
        <w:rPr>
          <w:rFonts w:ascii="Verdana" w:eastAsia="Times New Roman" w:hAnsi="Verdana" w:cs="Times New Roman"/>
          <w:color w:val="333333"/>
          <w:sz w:val="19"/>
          <w:szCs w:val="19"/>
        </w:rPr>
        <w:t xml:space="preserve">around the in outer space. </w:t>
      </w:r>
    </w:p>
    <w:p w14:paraId="2BCD8053" w14:textId="1A3F0859"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Piaget states that development is divided into four phases. </w:t>
      </w:r>
    </w:p>
    <w:p w14:paraId="05C0CB7E" w14:textId="70EB9ADF"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Sensorimotor Stage 2002 Babies begin to deepen their understanding of the world through their senses by touching, grasping, observing and listening. It also begins to develop a sense of permanence for the object. In other words, understand that the object exists even if you can't see it. </w:t>
      </w:r>
    </w:p>
    <w:p w14:paraId="7755F11D" w14:textId="5E25DCDD"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Preoperative Stage A 27-year-old child develops language and abstract thinking. This means that they can develop non-physical concepts and ideas. They also start with an iconic game (pretend), unzip the photos and tell them what happened in the past. Specific Routing 711</w:t>
      </w:r>
    </w:p>
    <w:p w14:paraId="370FE19E" w14:textId="77777777"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Children learn logical and concrete rules about objects such as size, weight, and volume. You can also see that the properties of the object remain the same even if the appearance of the object changes. </w:t>
      </w:r>
    </w:p>
    <w:p w14:paraId="7A0C3F7C" w14:textId="774F3C71" w:rsidR="003E126C"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Formal </w:t>
      </w:r>
      <w:proofErr w:type="spellStart"/>
      <w:r w:rsidRPr="00A42E23">
        <w:rPr>
          <w:rFonts w:ascii="Verdana" w:eastAsia="Times New Roman" w:hAnsi="Verdana" w:cs="Times New Roman"/>
          <w:color w:val="333333"/>
          <w:sz w:val="19"/>
          <w:szCs w:val="19"/>
        </w:rPr>
        <w:t>Behavior</w:t>
      </w:r>
      <w:proofErr w:type="spellEnd"/>
      <w:r w:rsidRPr="00A42E23">
        <w:rPr>
          <w:rFonts w:ascii="Verdana" w:eastAsia="Times New Roman" w:hAnsi="Verdana" w:cs="Times New Roman"/>
          <w:color w:val="333333"/>
          <w:sz w:val="19"/>
          <w:szCs w:val="19"/>
        </w:rPr>
        <w:t xml:space="preserve"> Level 12+ Adolescents understand abstract concepts and learn logical rules for solving problems. For example, they can understand the concept of justice.</w:t>
      </w:r>
    </w:p>
    <w:p w14:paraId="4CEFAAA8" w14:textId="2172D383" w:rsidR="003E126C" w:rsidRDefault="003E126C" w:rsidP="00F74B3A">
      <w:pPr>
        <w:pStyle w:val="Normal1"/>
        <w:rPr>
          <w:rFonts w:ascii="Verdana" w:eastAsia="Times New Roman" w:hAnsi="Verdana" w:cs="Times New Roman"/>
          <w:color w:val="333333"/>
          <w:sz w:val="19"/>
          <w:szCs w:val="19"/>
        </w:rPr>
      </w:pPr>
    </w:p>
    <w:p w14:paraId="4D291252" w14:textId="3856DC70" w:rsidR="003E126C" w:rsidRDefault="003E126C" w:rsidP="00F74B3A">
      <w:pPr>
        <w:pStyle w:val="Normal1"/>
        <w:rPr>
          <w:rFonts w:ascii="Verdana" w:eastAsia="Times New Roman" w:hAnsi="Verdana" w:cs="Times New Roman"/>
          <w:color w:val="333333"/>
          <w:sz w:val="19"/>
          <w:szCs w:val="19"/>
        </w:rPr>
      </w:pPr>
    </w:p>
    <w:p w14:paraId="77537798" w14:textId="58200A4A" w:rsidR="0078795D" w:rsidRDefault="0078795D" w:rsidP="00F74B3A">
      <w:pPr>
        <w:pStyle w:val="Normal1"/>
        <w:rPr>
          <w:rFonts w:ascii="Verdana" w:eastAsia="Times New Roman" w:hAnsi="Verdana" w:cs="Times New Roman"/>
          <w:color w:val="333333"/>
          <w:sz w:val="19"/>
          <w:szCs w:val="19"/>
        </w:rPr>
      </w:pPr>
    </w:p>
    <w:p w14:paraId="60378D53" w14:textId="4E359E31" w:rsidR="0078795D" w:rsidRDefault="0078795D" w:rsidP="00F74B3A">
      <w:pPr>
        <w:pStyle w:val="Normal1"/>
        <w:rPr>
          <w:rFonts w:ascii="Verdana" w:eastAsia="Times New Roman" w:hAnsi="Verdana" w:cs="Times New Roman"/>
          <w:color w:val="333333"/>
          <w:sz w:val="19"/>
          <w:szCs w:val="19"/>
        </w:rPr>
      </w:pPr>
    </w:p>
    <w:p w14:paraId="7A028CFF" w14:textId="77777777" w:rsidR="0078795D" w:rsidRDefault="0078795D" w:rsidP="00F74B3A">
      <w:pPr>
        <w:pStyle w:val="Normal1"/>
        <w:rPr>
          <w:rFonts w:ascii="Verdana" w:eastAsia="Times New Roman" w:hAnsi="Verdana" w:cs="Times New Roman"/>
          <w:color w:val="333333"/>
          <w:sz w:val="19"/>
          <w:szCs w:val="19"/>
        </w:rPr>
      </w:pPr>
    </w:p>
    <w:p w14:paraId="23F7D798" w14:textId="1B47C506" w:rsidR="00C152A0" w:rsidRPr="0078795D" w:rsidRDefault="0078795D" w:rsidP="00F74B3A">
      <w:pPr>
        <w:pStyle w:val="Normal1"/>
        <w:rPr>
          <w:rFonts w:ascii="Verdana" w:eastAsia="Times New Roman" w:hAnsi="Verdana" w:cs="Times New Roman"/>
          <w:color w:val="333333"/>
          <w:sz w:val="19"/>
          <w:szCs w:val="19"/>
        </w:rPr>
      </w:pPr>
      <w:r w:rsidRPr="0078795D">
        <w:rPr>
          <w:rFonts w:ascii="Verdana" w:hAnsi="Verdana" w:cs="Poppins"/>
          <w:sz w:val="19"/>
          <w:szCs w:val="19"/>
        </w:rPr>
        <w:t>Maslow's Pyramid</w:t>
      </w:r>
      <w:r w:rsidRPr="0078795D">
        <w:rPr>
          <w:rFonts w:ascii="Verdana" w:hAnsi="Verdana" w:cs="Poppins"/>
          <w:sz w:val="19"/>
          <w:szCs w:val="19"/>
          <w:shd w:val="clear" w:color="auto" w:fill="FFFFFF"/>
        </w:rPr>
        <w:t xml:space="preserve"> of </w:t>
      </w:r>
      <w:r w:rsidRPr="0078795D">
        <w:rPr>
          <w:rFonts w:ascii="Verdana" w:hAnsi="Verdana" w:cs="Poppins"/>
          <w:sz w:val="19"/>
          <w:szCs w:val="19"/>
        </w:rPr>
        <w:t>Desire</w:t>
      </w:r>
      <w:r w:rsidRPr="0078795D">
        <w:rPr>
          <w:rFonts w:ascii="Verdana" w:hAnsi="Verdana" w:cs="Poppins"/>
          <w:sz w:val="19"/>
          <w:szCs w:val="19"/>
          <w:shd w:val="clear" w:color="auto" w:fill="FFFFFF"/>
        </w:rPr>
        <w:t xml:space="preserve"> is a </w:t>
      </w:r>
      <w:r w:rsidRPr="0078795D">
        <w:rPr>
          <w:rFonts w:ascii="Verdana" w:hAnsi="Verdana" w:cs="Poppins"/>
          <w:sz w:val="19"/>
          <w:szCs w:val="19"/>
        </w:rPr>
        <w:t>psychological</w:t>
      </w:r>
      <w:r w:rsidRPr="0078795D">
        <w:rPr>
          <w:rFonts w:ascii="Verdana" w:hAnsi="Verdana" w:cs="Poppins"/>
          <w:sz w:val="19"/>
          <w:szCs w:val="19"/>
          <w:shd w:val="clear" w:color="auto" w:fill="FFFFFF"/>
        </w:rPr>
        <w:t xml:space="preserve"> motivational theory </w:t>
      </w:r>
      <w:r w:rsidRPr="0078795D">
        <w:rPr>
          <w:rFonts w:ascii="Verdana" w:hAnsi="Verdana" w:cs="Poppins"/>
          <w:sz w:val="19"/>
          <w:szCs w:val="19"/>
        </w:rPr>
        <w:t>that covers</w:t>
      </w:r>
      <w:r w:rsidRPr="0078795D">
        <w:rPr>
          <w:rFonts w:ascii="Verdana" w:hAnsi="Verdana" w:cs="Poppins"/>
          <w:sz w:val="19"/>
          <w:szCs w:val="19"/>
          <w:shd w:val="clear" w:color="auto" w:fill="FFFFFF"/>
        </w:rPr>
        <w:t xml:space="preserve"> a </w:t>
      </w:r>
      <w:r w:rsidRPr="0078795D">
        <w:rPr>
          <w:rFonts w:ascii="Verdana" w:hAnsi="Verdana" w:cs="Poppins"/>
          <w:sz w:val="19"/>
          <w:szCs w:val="19"/>
        </w:rPr>
        <w:t>five-level</w:t>
      </w:r>
      <w:r w:rsidRPr="0078795D">
        <w:rPr>
          <w:rFonts w:ascii="Verdana" w:hAnsi="Verdana" w:cs="Poppins"/>
          <w:sz w:val="19"/>
          <w:szCs w:val="19"/>
          <w:shd w:val="clear" w:color="auto" w:fill="FFFFFF"/>
        </w:rPr>
        <w:t xml:space="preserve"> model of human </w:t>
      </w:r>
      <w:r w:rsidRPr="0078795D">
        <w:rPr>
          <w:rFonts w:ascii="Verdana" w:hAnsi="Verdana" w:cs="Poppins"/>
          <w:sz w:val="19"/>
          <w:szCs w:val="19"/>
        </w:rPr>
        <w:t>desire,</w:t>
      </w:r>
      <w:r w:rsidRPr="0078795D">
        <w:rPr>
          <w:rFonts w:ascii="Verdana" w:hAnsi="Verdana" w:cs="Poppins"/>
          <w:sz w:val="19"/>
          <w:szCs w:val="19"/>
          <w:shd w:val="clear" w:color="auto" w:fill="FFFFFF"/>
        </w:rPr>
        <w:t xml:space="preserve"> often </w:t>
      </w:r>
      <w:r w:rsidRPr="0078795D">
        <w:rPr>
          <w:rFonts w:ascii="Verdana" w:hAnsi="Verdana" w:cs="Poppins"/>
          <w:sz w:val="19"/>
          <w:szCs w:val="19"/>
        </w:rPr>
        <w:t>represented</w:t>
      </w:r>
      <w:r w:rsidRPr="0078795D">
        <w:rPr>
          <w:rFonts w:ascii="Verdana" w:hAnsi="Verdana" w:cs="Poppins"/>
          <w:sz w:val="19"/>
          <w:szCs w:val="19"/>
          <w:shd w:val="clear" w:color="auto" w:fill="FFFFFF"/>
        </w:rPr>
        <w:t xml:space="preserve"> as </w:t>
      </w:r>
      <w:r w:rsidRPr="0078795D">
        <w:rPr>
          <w:rFonts w:ascii="Verdana" w:hAnsi="Verdana" w:cs="Poppins"/>
          <w:sz w:val="19"/>
          <w:szCs w:val="19"/>
        </w:rPr>
        <w:t>a</w:t>
      </w:r>
      <w:r w:rsidRPr="0078795D">
        <w:rPr>
          <w:rFonts w:ascii="Verdana" w:hAnsi="Verdana" w:cs="Poppins"/>
          <w:sz w:val="19"/>
          <w:szCs w:val="19"/>
          <w:shd w:val="clear" w:color="auto" w:fill="FFFFFF"/>
        </w:rPr>
        <w:t xml:space="preserve"> hierarchical </w:t>
      </w:r>
      <w:r w:rsidRPr="0078795D">
        <w:rPr>
          <w:rFonts w:ascii="Verdana" w:hAnsi="Verdana" w:cs="Poppins"/>
          <w:sz w:val="19"/>
          <w:szCs w:val="19"/>
        </w:rPr>
        <w:t>level</w:t>
      </w:r>
      <w:r w:rsidRPr="0078795D">
        <w:rPr>
          <w:rFonts w:ascii="Verdana" w:hAnsi="Verdana" w:cs="Poppins"/>
          <w:sz w:val="19"/>
          <w:szCs w:val="19"/>
          <w:shd w:val="clear" w:color="auto" w:fill="FFFFFF"/>
        </w:rPr>
        <w:t xml:space="preserve"> within </w:t>
      </w:r>
      <w:r w:rsidRPr="0078795D">
        <w:rPr>
          <w:rFonts w:ascii="Verdana" w:hAnsi="Verdana" w:cs="Poppins"/>
          <w:sz w:val="19"/>
          <w:szCs w:val="19"/>
        </w:rPr>
        <w:t>the</w:t>
      </w:r>
      <w:r w:rsidRPr="0078795D">
        <w:rPr>
          <w:rFonts w:ascii="Verdana" w:hAnsi="Verdana" w:cs="Poppins"/>
          <w:sz w:val="19"/>
          <w:szCs w:val="19"/>
          <w:shd w:val="clear" w:color="auto" w:fill="FFFFFF"/>
        </w:rPr>
        <w:t xml:space="preserve"> pyramid. From the bottom of the </w:t>
      </w:r>
      <w:r w:rsidRPr="0078795D">
        <w:rPr>
          <w:rFonts w:ascii="Verdana" w:hAnsi="Verdana" w:cs="Poppins"/>
          <w:sz w:val="19"/>
          <w:szCs w:val="19"/>
        </w:rPr>
        <w:t>hierarchy,</w:t>
      </w:r>
      <w:r w:rsidRPr="0078795D">
        <w:rPr>
          <w:rFonts w:ascii="Verdana" w:hAnsi="Verdana" w:cs="Poppins"/>
          <w:sz w:val="19"/>
          <w:szCs w:val="19"/>
          <w:shd w:val="clear" w:color="auto" w:fill="FFFFFF"/>
        </w:rPr>
        <w:t xml:space="preserve"> the needs </w:t>
      </w:r>
      <w:proofErr w:type="gramStart"/>
      <w:r w:rsidRPr="0078795D">
        <w:rPr>
          <w:rFonts w:ascii="Verdana" w:hAnsi="Verdana" w:cs="Poppins"/>
          <w:sz w:val="19"/>
          <w:szCs w:val="19"/>
          <w:shd w:val="clear" w:color="auto" w:fill="FFFFFF"/>
        </w:rPr>
        <w:t>are:</w:t>
      </w:r>
      <w:proofErr w:type="gramEnd"/>
      <w:r w:rsidRPr="0078795D">
        <w:rPr>
          <w:rFonts w:ascii="Verdana" w:hAnsi="Verdana" w:cs="Poppins"/>
          <w:sz w:val="19"/>
          <w:szCs w:val="19"/>
          <w:shd w:val="clear" w:color="auto" w:fill="FFFFFF"/>
        </w:rPr>
        <w:t xml:space="preserve"> </w:t>
      </w:r>
      <w:r w:rsidRPr="0078795D">
        <w:rPr>
          <w:rFonts w:ascii="Verdana" w:hAnsi="Verdana" w:cs="Poppins"/>
          <w:sz w:val="19"/>
          <w:szCs w:val="19"/>
        </w:rPr>
        <w:t>Physiology</w:t>
      </w:r>
      <w:r w:rsidRPr="0078795D">
        <w:rPr>
          <w:rFonts w:ascii="Verdana" w:hAnsi="Verdana" w:cs="Poppins"/>
          <w:sz w:val="19"/>
          <w:szCs w:val="19"/>
          <w:shd w:val="clear" w:color="auto" w:fill="FFFFFF"/>
        </w:rPr>
        <w:t xml:space="preserve"> (food and clothing), </w:t>
      </w:r>
      <w:r w:rsidRPr="0078795D">
        <w:rPr>
          <w:rFonts w:ascii="Verdana" w:hAnsi="Verdana" w:cs="Poppins"/>
          <w:sz w:val="19"/>
          <w:szCs w:val="19"/>
        </w:rPr>
        <w:t>security (work</w:t>
      </w:r>
      <w:r w:rsidRPr="0078795D">
        <w:rPr>
          <w:rFonts w:ascii="Verdana" w:hAnsi="Verdana" w:cs="Poppins"/>
          <w:sz w:val="19"/>
          <w:szCs w:val="19"/>
          <w:shd w:val="clear" w:color="auto" w:fill="FFFFFF"/>
        </w:rPr>
        <w:t xml:space="preserve"> security), love and </w:t>
      </w:r>
      <w:r w:rsidRPr="0078795D">
        <w:rPr>
          <w:rFonts w:ascii="Verdana" w:hAnsi="Verdana" w:cs="Poppins"/>
          <w:sz w:val="19"/>
          <w:szCs w:val="19"/>
        </w:rPr>
        <w:t>attribution</w:t>
      </w:r>
      <w:r w:rsidRPr="0078795D">
        <w:rPr>
          <w:rFonts w:ascii="Verdana" w:hAnsi="Verdana" w:cs="Poppins"/>
          <w:sz w:val="19"/>
          <w:szCs w:val="19"/>
          <w:shd w:val="clear" w:color="auto" w:fill="FFFFFF"/>
        </w:rPr>
        <w:t xml:space="preserve"> needs (friendship), </w:t>
      </w:r>
      <w:r w:rsidRPr="0078795D">
        <w:rPr>
          <w:rFonts w:ascii="Verdana" w:hAnsi="Verdana" w:cs="Poppins"/>
          <w:sz w:val="19"/>
          <w:szCs w:val="19"/>
        </w:rPr>
        <w:t>self-esteem, self-actualization.</w:t>
      </w:r>
      <w:r w:rsidRPr="0078795D">
        <w:rPr>
          <w:rFonts w:ascii="Verdana" w:hAnsi="Verdana" w:cs="Poppins"/>
          <w:sz w:val="19"/>
          <w:szCs w:val="19"/>
          <w:shd w:val="clear" w:color="auto" w:fill="FFFFFF"/>
        </w:rPr>
        <w:t xml:space="preserve"> </w:t>
      </w:r>
      <w:r w:rsidRPr="0078795D">
        <w:rPr>
          <w:rFonts w:ascii="Verdana" w:hAnsi="Verdana" w:cs="Poppins"/>
          <w:sz w:val="19"/>
          <w:szCs w:val="19"/>
        </w:rPr>
        <w:t>The</w:t>
      </w:r>
      <w:r w:rsidRPr="0078795D">
        <w:rPr>
          <w:rFonts w:ascii="Verdana" w:hAnsi="Verdana" w:cs="Poppins"/>
          <w:sz w:val="19"/>
          <w:szCs w:val="19"/>
          <w:shd w:val="clear" w:color="auto" w:fill="FFFFFF"/>
        </w:rPr>
        <w:t xml:space="preserve"> lower </w:t>
      </w:r>
      <w:r w:rsidRPr="0078795D">
        <w:rPr>
          <w:rFonts w:ascii="Verdana" w:hAnsi="Verdana" w:cs="Poppins"/>
          <w:sz w:val="19"/>
          <w:szCs w:val="19"/>
        </w:rPr>
        <w:t>needs of</w:t>
      </w:r>
      <w:r w:rsidRPr="0078795D">
        <w:rPr>
          <w:rFonts w:ascii="Verdana" w:hAnsi="Verdana" w:cs="Poppins"/>
          <w:sz w:val="19"/>
          <w:szCs w:val="19"/>
          <w:shd w:val="clear" w:color="auto" w:fill="FFFFFF"/>
        </w:rPr>
        <w:t xml:space="preserve"> the hierarchy must be </w:t>
      </w:r>
      <w:r w:rsidRPr="0078795D">
        <w:rPr>
          <w:rFonts w:ascii="Verdana" w:hAnsi="Verdana" w:cs="Poppins"/>
          <w:sz w:val="19"/>
          <w:szCs w:val="19"/>
        </w:rPr>
        <w:t>met</w:t>
      </w:r>
      <w:r w:rsidRPr="0078795D">
        <w:rPr>
          <w:rFonts w:ascii="Verdana" w:hAnsi="Verdana" w:cs="Poppins"/>
          <w:sz w:val="19"/>
          <w:szCs w:val="19"/>
          <w:shd w:val="clear" w:color="auto" w:fill="FFFFFF"/>
        </w:rPr>
        <w:t xml:space="preserve"> before </w:t>
      </w:r>
      <w:r w:rsidRPr="0078795D">
        <w:rPr>
          <w:rFonts w:ascii="Verdana" w:hAnsi="Verdana" w:cs="Poppins"/>
          <w:sz w:val="19"/>
          <w:szCs w:val="19"/>
        </w:rPr>
        <w:t>the individual</w:t>
      </w:r>
      <w:r w:rsidRPr="0078795D">
        <w:rPr>
          <w:rFonts w:ascii="Poppins" w:hAnsi="Poppins" w:cs="Poppins"/>
          <w:sz w:val="19"/>
          <w:szCs w:val="19"/>
          <w:shd w:val="clear" w:color="auto" w:fill="FFFFFF"/>
        </w:rPr>
        <w:t xml:space="preserve"> </w:t>
      </w:r>
      <w:r w:rsidRPr="0078795D">
        <w:rPr>
          <w:rFonts w:ascii="Poppins" w:hAnsi="Poppins" w:cs="Poppins"/>
          <w:color w:val="000000"/>
          <w:sz w:val="19"/>
          <w:szCs w:val="19"/>
          <w:shd w:val="clear" w:color="auto" w:fill="FFFFFF"/>
        </w:rPr>
        <w:t xml:space="preserve">can </w:t>
      </w:r>
      <w:r w:rsidRPr="0078795D">
        <w:rPr>
          <w:rFonts w:ascii="Poppins" w:hAnsi="Poppins" w:cs="Poppins"/>
          <w:sz w:val="19"/>
          <w:szCs w:val="19"/>
        </w:rPr>
        <w:t>meet the</w:t>
      </w:r>
      <w:r w:rsidRPr="0078795D">
        <w:rPr>
          <w:rFonts w:ascii="Poppins" w:hAnsi="Poppins" w:cs="Poppins"/>
          <w:sz w:val="19"/>
          <w:szCs w:val="19"/>
          <w:shd w:val="clear" w:color="auto" w:fill="FFFFFF"/>
        </w:rPr>
        <w:t xml:space="preserve"> needs </w:t>
      </w:r>
      <w:r w:rsidRPr="0078795D">
        <w:rPr>
          <w:rFonts w:ascii="Poppins" w:hAnsi="Poppins" w:cs="Poppins"/>
          <w:sz w:val="19"/>
          <w:szCs w:val="19"/>
        </w:rPr>
        <w:t>of the</w:t>
      </w:r>
      <w:r w:rsidRPr="0078795D">
        <w:rPr>
          <w:rFonts w:ascii="Poppins" w:hAnsi="Poppins" w:cs="Poppins"/>
          <w:sz w:val="19"/>
          <w:szCs w:val="19"/>
          <w:shd w:val="clear" w:color="auto" w:fill="FFFFFF"/>
        </w:rPr>
        <w:t xml:space="preserve"> </w:t>
      </w:r>
      <w:r w:rsidRPr="0078795D">
        <w:rPr>
          <w:rFonts w:ascii="Poppins" w:hAnsi="Poppins" w:cs="Poppins"/>
          <w:color w:val="000000"/>
          <w:sz w:val="19"/>
          <w:szCs w:val="19"/>
          <w:shd w:val="clear" w:color="auto" w:fill="FFFFFF"/>
        </w:rPr>
        <w:t>higher u</w:t>
      </w:r>
      <w:r w:rsidR="00DF01A9" w:rsidRPr="0078795D">
        <w:rPr>
          <w:rFonts w:ascii="Verdana" w:eastAsia="Times New Roman" w:hAnsi="Verdana" w:cs="Times New Roman"/>
          <w:noProof/>
          <w:color w:val="333333"/>
          <w:sz w:val="19"/>
          <w:szCs w:val="19"/>
        </w:rPr>
        <w:drawing>
          <wp:anchor distT="0" distB="0" distL="114300" distR="114300" simplePos="0" relativeHeight="251658240" behindDoc="0" locked="0" layoutInCell="1" allowOverlap="1" wp14:anchorId="395DFFF9" wp14:editId="40E2012B">
            <wp:simplePos x="0" y="0"/>
            <wp:positionH relativeFrom="column">
              <wp:posOffset>-15240</wp:posOffset>
            </wp:positionH>
            <wp:positionV relativeFrom="page">
              <wp:posOffset>2133600</wp:posOffset>
            </wp:positionV>
            <wp:extent cx="5286375" cy="32289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375" cy="3228975"/>
                    </a:xfrm>
                    <a:prstGeom prst="rect">
                      <a:avLst/>
                    </a:prstGeom>
                    <a:noFill/>
                  </pic:spPr>
                </pic:pic>
              </a:graphicData>
            </a:graphic>
          </wp:anchor>
        </w:drawing>
      </w:r>
      <w:r>
        <w:rPr>
          <w:rFonts w:ascii="Poppins" w:hAnsi="Poppins" w:cs="Poppins"/>
          <w:color w:val="000000"/>
          <w:sz w:val="19"/>
          <w:szCs w:val="19"/>
          <w:shd w:val="clear" w:color="auto" w:fill="FFFFFF"/>
        </w:rPr>
        <w:t>p</w:t>
      </w:r>
    </w:p>
    <w:p w14:paraId="73DE5CFC" w14:textId="7CE361D3" w:rsidR="00CC79A9" w:rsidRDefault="00CC79A9" w:rsidP="00F74B3A">
      <w:pPr>
        <w:pStyle w:val="Normal1"/>
        <w:rPr>
          <w:rFonts w:ascii="Verdana" w:eastAsia="Times New Roman" w:hAnsi="Verdana" w:cs="Times New Roman"/>
          <w:color w:val="333333"/>
          <w:sz w:val="19"/>
          <w:szCs w:val="19"/>
        </w:rPr>
      </w:pPr>
    </w:p>
    <w:p w14:paraId="4BA47ACB" w14:textId="00078C46" w:rsidR="00CC79A9" w:rsidRDefault="00CC79A9" w:rsidP="00F74B3A">
      <w:pPr>
        <w:pStyle w:val="Normal1"/>
        <w:rPr>
          <w:rFonts w:ascii="Verdana" w:eastAsia="Times New Roman" w:hAnsi="Verdana" w:cs="Times New Roman"/>
          <w:color w:val="333333"/>
          <w:sz w:val="19"/>
          <w:szCs w:val="19"/>
        </w:rPr>
      </w:pPr>
    </w:p>
    <w:p w14:paraId="3C9D1AB1" w14:textId="7215DA28" w:rsidR="00CC79A9" w:rsidRDefault="00CC79A9" w:rsidP="00F74B3A">
      <w:pPr>
        <w:pStyle w:val="Normal1"/>
        <w:rPr>
          <w:rFonts w:ascii="Verdana" w:eastAsia="Times New Roman" w:hAnsi="Verdana" w:cs="Times New Roman"/>
          <w:color w:val="333333"/>
          <w:sz w:val="19"/>
          <w:szCs w:val="19"/>
        </w:rPr>
      </w:pPr>
    </w:p>
    <w:p w14:paraId="4B5F208C" w14:textId="39A05EF6" w:rsidR="00CC79A9" w:rsidRDefault="00CC79A9" w:rsidP="00F74B3A">
      <w:pPr>
        <w:pStyle w:val="Normal1"/>
        <w:rPr>
          <w:rFonts w:ascii="Verdana" w:eastAsia="Times New Roman" w:hAnsi="Verdana" w:cs="Times New Roman"/>
          <w:color w:val="333333"/>
          <w:sz w:val="19"/>
          <w:szCs w:val="19"/>
        </w:rPr>
      </w:pPr>
    </w:p>
    <w:p w14:paraId="76BD54AE" w14:textId="15E2E5F0" w:rsidR="00CC79A9" w:rsidRDefault="00CC79A9" w:rsidP="00F74B3A">
      <w:pPr>
        <w:pStyle w:val="Normal1"/>
        <w:rPr>
          <w:rFonts w:ascii="Verdana" w:eastAsia="Times New Roman" w:hAnsi="Verdana" w:cs="Times New Roman"/>
          <w:color w:val="333333"/>
          <w:sz w:val="19"/>
          <w:szCs w:val="19"/>
        </w:rPr>
      </w:pPr>
    </w:p>
    <w:p w14:paraId="3C9BEAA6" w14:textId="4485C091" w:rsidR="001B4360" w:rsidRDefault="001B4360" w:rsidP="00F74B3A">
      <w:pPr>
        <w:pStyle w:val="Normal1"/>
        <w:rPr>
          <w:rFonts w:ascii="Verdana" w:eastAsia="Times New Roman" w:hAnsi="Verdana" w:cs="Times New Roman"/>
          <w:color w:val="333333"/>
          <w:sz w:val="19"/>
          <w:szCs w:val="19"/>
        </w:rPr>
      </w:pPr>
    </w:p>
    <w:p w14:paraId="5A39417B" w14:textId="6191FE79" w:rsidR="001B4360" w:rsidRDefault="001B4360" w:rsidP="00F74B3A">
      <w:pPr>
        <w:pStyle w:val="Normal1"/>
        <w:rPr>
          <w:rFonts w:ascii="Verdana" w:eastAsia="Times New Roman" w:hAnsi="Verdana" w:cs="Times New Roman"/>
          <w:color w:val="333333"/>
          <w:sz w:val="19"/>
          <w:szCs w:val="19"/>
        </w:rPr>
      </w:pPr>
    </w:p>
    <w:p w14:paraId="38DC4C49" w14:textId="76676EAC" w:rsidR="001B4360" w:rsidRDefault="001B4360" w:rsidP="00F74B3A">
      <w:pPr>
        <w:pStyle w:val="Normal1"/>
        <w:rPr>
          <w:rFonts w:ascii="Verdana" w:eastAsia="Times New Roman" w:hAnsi="Verdana" w:cs="Times New Roman"/>
          <w:color w:val="333333"/>
          <w:sz w:val="19"/>
          <w:szCs w:val="19"/>
        </w:rPr>
      </w:pPr>
    </w:p>
    <w:p w14:paraId="790DBABC" w14:textId="1EC1C10D" w:rsidR="001B4360" w:rsidRDefault="001B4360" w:rsidP="00F74B3A">
      <w:pPr>
        <w:pStyle w:val="Normal1"/>
        <w:rPr>
          <w:rFonts w:ascii="Verdana" w:eastAsia="Times New Roman" w:hAnsi="Verdana" w:cs="Times New Roman"/>
          <w:color w:val="333333"/>
          <w:sz w:val="19"/>
          <w:szCs w:val="19"/>
        </w:rPr>
      </w:pPr>
    </w:p>
    <w:p w14:paraId="0A17C1DA" w14:textId="4C748F87" w:rsidR="001B4360" w:rsidRDefault="001B4360" w:rsidP="00F74B3A">
      <w:pPr>
        <w:pStyle w:val="Normal1"/>
        <w:rPr>
          <w:rFonts w:ascii="Verdana" w:eastAsia="Times New Roman" w:hAnsi="Verdana" w:cs="Times New Roman"/>
          <w:color w:val="333333"/>
          <w:sz w:val="19"/>
          <w:szCs w:val="19"/>
        </w:rPr>
      </w:pPr>
    </w:p>
    <w:p w14:paraId="2EB304E3" w14:textId="24CF3FF3" w:rsidR="001B4360" w:rsidRDefault="001B4360" w:rsidP="00F74B3A">
      <w:pPr>
        <w:pStyle w:val="Normal1"/>
        <w:rPr>
          <w:rFonts w:ascii="Verdana" w:eastAsia="Times New Roman" w:hAnsi="Verdana" w:cs="Times New Roman"/>
          <w:color w:val="333333"/>
          <w:sz w:val="19"/>
          <w:szCs w:val="19"/>
        </w:rPr>
      </w:pPr>
    </w:p>
    <w:p w14:paraId="3DD50BB1" w14:textId="312E6AE8" w:rsidR="001B4360" w:rsidRDefault="001B4360" w:rsidP="00F74B3A">
      <w:pPr>
        <w:pStyle w:val="Normal1"/>
        <w:rPr>
          <w:rFonts w:ascii="Verdana" w:eastAsia="Times New Roman" w:hAnsi="Verdana" w:cs="Times New Roman"/>
          <w:color w:val="333333"/>
          <w:sz w:val="19"/>
          <w:szCs w:val="19"/>
        </w:rPr>
      </w:pPr>
    </w:p>
    <w:p w14:paraId="5CC80572" w14:textId="0085C4FA" w:rsidR="001B4360" w:rsidRDefault="001B4360" w:rsidP="00F74B3A">
      <w:pPr>
        <w:pStyle w:val="Normal1"/>
        <w:rPr>
          <w:rFonts w:ascii="Verdana" w:eastAsia="Times New Roman" w:hAnsi="Verdana" w:cs="Times New Roman"/>
          <w:color w:val="333333"/>
          <w:sz w:val="19"/>
          <w:szCs w:val="19"/>
        </w:rPr>
      </w:pPr>
    </w:p>
    <w:p w14:paraId="26E26724" w14:textId="569B8C05" w:rsidR="001B4360" w:rsidRDefault="001B4360" w:rsidP="00F74B3A">
      <w:pPr>
        <w:pStyle w:val="Normal1"/>
        <w:rPr>
          <w:rFonts w:ascii="Verdana" w:eastAsia="Times New Roman" w:hAnsi="Verdana" w:cs="Times New Roman"/>
          <w:color w:val="333333"/>
          <w:sz w:val="19"/>
          <w:szCs w:val="19"/>
        </w:rPr>
      </w:pPr>
    </w:p>
    <w:p w14:paraId="59F599E7" w14:textId="77777777" w:rsidR="0078795D" w:rsidRDefault="0078795D" w:rsidP="00F74B3A">
      <w:pPr>
        <w:pStyle w:val="Normal1"/>
        <w:rPr>
          <w:rFonts w:ascii="Verdana" w:eastAsia="Times New Roman" w:hAnsi="Verdana" w:cs="Times New Roman"/>
          <w:color w:val="333333"/>
          <w:sz w:val="19"/>
          <w:szCs w:val="19"/>
        </w:rPr>
      </w:pPr>
    </w:p>
    <w:p w14:paraId="28578D26" w14:textId="2B5E4123" w:rsidR="001B4360" w:rsidRDefault="001B436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Story Telling</w:t>
      </w:r>
    </w:p>
    <w:p w14:paraId="714F6B7F"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Story telling is one of the maximum effective </w:t>
      </w:r>
      <w:proofErr w:type="gramStart"/>
      <w:r w:rsidRPr="0078795D">
        <w:rPr>
          <w:rFonts w:ascii="Verdana" w:eastAsia="Times New Roman" w:hAnsi="Verdana" w:cs="Times New Roman"/>
          <w:color w:val="333333"/>
          <w:sz w:val="19"/>
          <w:szCs w:val="19"/>
        </w:rPr>
        <w:t>method</w:t>
      </w:r>
      <w:proofErr w:type="gramEnd"/>
      <w:r w:rsidRPr="0078795D">
        <w:rPr>
          <w:rFonts w:ascii="Verdana" w:eastAsia="Times New Roman" w:hAnsi="Verdana" w:cs="Times New Roman"/>
          <w:color w:val="333333"/>
          <w:sz w:val="19"/>
          <w:szCs w:val="19"/>
        </w:rPr>
        <w:t xml:space="preserve"> that leaders ought to influence, train and inspire. What makes storytelling so powerful for learning, for begins </w:t>
      </w:r>
      <w:proofErr w:type="spellStart"/>
      <w:r w:rsidRPr="0078795D">
        <w:rPr>
          <w:rFonts w:ascii="Verdana" w:eastAsia="Times New Roman" w:hAnsi="Verdana" w:cs="Times New Roman"/>
          <w:color w:val="333333"/>
          <w:sz w:val="19"/>
          <w:szCs w:val="19"/>
        </w:rPr>
        <w:t>offevolved</w:t>
      </w:r>
      <w:proofErr w:type="spellEnd"/>
      <w:r w:rsidRPr="0078795D">
        <w:rPr>
          <w:rFonts w:ascii="Verdana" w:eastAsia="Times New Roman" w:hAnsi="Verdana" w:cs="Times New Roman"/>
          <w:color w:val="333333"/>
          <w:sz w:val="19"/>
          <w:szCs w:val="19"/>
        </w:rPr>
        <w:t xml:space="preserve"> storytelling forges connections amongst human beings, and among human beings and ideas. Stories can bring the culture, records and values that may unite human beings. When it involves our countries, our groups and our households we </w:t>
      </w:r>
      <w:proofErr w:type="gramStart"/>
      <w:r w:rsidRPr="0078795D">
        <w:rPr>
          <w:rFonts w:ascii="Verdana" w:eastAsia="Times New Roman" w:hAnsi="Verdana" w:cs="Times New Roman"/>
          <w:color w:val="333333"/>
          <w:sz w:val="19"/>
          <w:szCs w:val="19"/>
        </w:rPr>
        <w:t>are able to</w:t>
      </w:r>
      <w:proofErr w:type="gramEnd"/>
      <w:r w:rsidRPr="0078795D">
        <w:rPr>
          <w:rFonts w:ascii="Verdana" w:eastAsia="Times New Roman" w:hAnsi="Verdana" w:cs="Times New Roman"/>
          <w:color w:val="333333"/>
          <w:sz w:val="19"/>
          <w:szCs w:val="19"/>
        </w:rPr>
        <w:t xml:space="preserve"> apprehend intuitively that the tales we keep in not </w:t>
      </w:r>
      <w:proofErr w:type="spellStart"/>
      <w:r w:rsidRPr="0078795D">
        <w:rPr>
          <w:rFonts w:ascii="Verdana" w:eastAsia="Times New Roman" w:hAnsi="Verdana" w:cs="Times New Roman"/>
          <w:color w:val="333333"/>
          <w:sz w:val="19"/>
          <w:szCs w:val="19"/>
        </w:rPr>
        <w:t>unusualplace</w:t>
      </w:r>
      <w:proofErr w:type="spellEnd"/>
      <w:r w:rsidRPr="0078795D">
        <w:rPr>
          <w:rFonts w:ascii="Verdana" w:eastAsia="Times New Roman" w:hAnsi="Verdana" w:cs="Times New Roman"/>
          <w:color w:val="333333"/>
          <w:sz w:val="19"/>
          <w:szCs w:val="19"/>
        </w:rPr>
        <w:t xml:space="preserve"> are an essential a part of the binds that bind. </w:t>
      </w:r>
    </w:p>
    <w:p w14:paraId="0EDBCAA5"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 This additionally </w:t>
      </w:r>
    </w:p>
    <w:p w14:paraId="20F9D7D0"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 holds genuine withinside the enterprise world, wherein a establishments tale </w:t>
      </w:r>
      <w:proofErr w:type="gramStart"/>
      <w:r w:rsidRPr="0078795D">
        <w:rPr>
          <w:rFonts w:ascii="Verdana" w:eastAsia="Times New Roman" w:hAnsi="Verdana" w:cs="Times New Roman"/>
          <w:color w:val="333333"/>
          <w:sz w:val="19"/>
          <w:szCs w:val="19"/>
        </w:rPr>
        <w:t>advert</w:t>
      </w:r>
      <w:proofErr w:type="gramEnd"/>
      <w:r w:rsidRPr="0078795D">
        <w:rPr>
          <w:rFonts w:ascii="Verdana" w:eastAsia="Times New Roman" w:hAnsi="Verdana" w:cs="Times New Roman"/>
          <w:color w:val="333333"/>
          <w:sz w:val="19"/>
          <w:szCs w:val="19"/>
        </w:rPr>
        <w:t xml:space="preserve"> the tale its leaders inform assist solidify relationships in a manner that actual statements encapsulated in bullet factors or numbers don`t.</w:t>
      </w:r>
    </w:p>
    <w:p w14:paraId="2BD8FF0F"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Stories can </w:t>
      </w:r>
      <w:proofErr w:type="gramStart"/>
      <w:r w:rsidRPr="0078795D">
        <w:rPr>
          <w:rFonts w:ascii="Verdana" w:eastAsia="Times New Roman" w:hAnsi="Verdana" w:cs="Times New Roman"/>
          <w:color w:val="333333"/>
          <w:sz w:val="19"/>
          <w:szCs w:val="19"/>
        </w:rPr>
        <w:t>are</w:t>
      </w:r>
      <w:proofErr w:type="gramEnd"/>
      <w:r w:rsidRPr="0078795D">
        <w:rPr>
          <w:rFonts w:ascii="Verdana" w:eastAsia="Times New Roman" w:hAnsi="Verdana" w:cs="Times New Roman"/>
          <w:color w:val="333333"/>
          <w:sz w:val="19"/>
          <w:szCs w:val="19"/>
        </w:rPr>
        <w:t xml:space="preserve"> available special bureaucracy and mediums. </w:t>
      </w:r>
    </w:p>
    <w:p w14:paraId="3EBDBAA4"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 Stories are available a number of bureaucracy: poetry, song, movement, </w:t>
      </w:r>
      <w:proofErr w:type="gramStart"/>
      <w:r w:rsidRPr="0078795D">
        <w:rPr>
          <w:rFonts w:ascii="Verdana" w:eastAsia="Times New Roman" w:hAnsi="Verdana" w:cs="Times New Roman"/>
          <w:color w:val="333333"/>
          <w:sz w:val="19"/>
          <w:szCs w:val="19"/>
        </w:rPr>
        <w:t>pictures ,</w:t>
      </w:r>
      <w:proofErr w:type="gramEnd"/>
      <w:r w:rsidRPr="0078795D">
        <w:rPr>
          <w:rFonts w:ascii="Verdana" w:eastAsia="Times New Roman" w:hAnsi="Verdana" w:cs="Times New Roman"/>
          <w:color w:val="333333"/>
          <w:sz w:val="19"/>
          <w:szCs w:val="19"/>
        </w:rPr>
        <w:t xml:space="preserve"> performs or even Dad jokes. The creators of the tales can use numerous mediums along with </w:t>
      </w:r>
      <w:proofErr w:type="gramStart"/>
      <w:r w:rsidRPr="0078795D">
        <w:rPr>
          <w:rFonts w:ascii="Verdana" w:eastAsia="Times New Roman" w:hAnsi="Verdana" w:cs="Times New Roman"/>
          <w:color w:val="333333"/>
          <w:sz w:val="19"/>
          <w:szCs w:val="19"/>
        </w:rPr>
        <w:t>braille ,</w:t>
      </w:r>
      <w:proofErr w:type="gramEnd"/>
      <w:r w:rsidRPr="0078795D">
        <w:rPr>
          <w:rFonts w:ascii="Verdana" w:eastAsia="Times New Roman" w:hAnsi="Verdana" w:cs="Times New Roman"/>
          <w:color w:val="333333"/>
          <w:sz w:val="19"/>
          <w:szCs w:val="19"/>
        </w:rPr>
        <w:t xml:space="preserve"> signal language and dance to percentage the tales with others.</w:t>
      </w:r>
    </w:p>
    <w:p w14:paraId="0FADF767"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Some tales also can be dynamic we </w:t>
      </w:r>
      <w:proofErr w:type="gramStart"/>
      <w:r w:rsidRPr="0078795D">
        <w:rPr>
          <w:rFonts w:ascii="Verdana" w:eastAsia="Times New Roman" w:hAnsi="Verdana" w:cs="Times New Roman"/>
          <w:color w:val="333333"/>
          <w:sz w:val="19"/>
          <w:szCs w:val="19"/>
        </w:rPr>
        <w:t>listen</w:t>
      </w:r>
      <w:proofErr w:type="gramEnd"/>
      <w:r w:rsidRPr="0078795D">
        <w:rPr>
          <w:rFonts w:ascii="Verdana" w:eastAsia="Times New Roman" w:hAnsi="Verdana" w:cs="Times New Roman"/>
          <w:color w:val="333333"/>
          <w:sz w:val="19"/>
          <w:szCs w:val="19"/>
        </w:rPr>
        <w:t xml:space="preserve"> them or enjoy them after which they're gone. Stories grow </w:t>
      </w:r>
      <w:proofErr w:type="gramStart"/>
      <w:r w:rsidRPr="0078795D">
        <w:rPr>
          <w:rFonts w:ascii="Verdana" w:eastAsia="Times New Roman" w:hAnsi="Verdana" w:cs="Times New Roman"/>
          <w:color w:val="333333"/>
          <w:sz w:val="19"/>
          <w:szCs w:val="19"/>
        </w:rPr>
        <w:t>to be are</w:t>
      </w:r>
      <w:proofErr w:type="gramEnd"/>
      <w:r w:rsidRPr="0078795D">
        <w:rPr>
          <w:rFonts w:ascii="Verdana" w:eastAsia="Times New Roman" w:hAnsi="Verdana" w:cs="Times New Roman"/>
          <w:color w:val="333333"/>
          <w:sz w:val="19"/>
          <w:szCs w:val="19"/>
        </w:rPr>
        <w:t xml:space="preserve"> static whilst we write them down or report them in a few manner so we are able to revisit them time and again </w:t>
      </w:r>
      <w:proofErr w:type="spellStart"/>
      <w:r w:rsidRPr="0078795D">
        <w:rPr>
          <w:rFonts w:ascii="Verdana" w:eastAsia="Times New Roman" w:hAnsi="Verdana" w:cs="Times New Roman"/>
          <w:color w:val="333333"/>
          <w:sz w:val="19"/>
          <w:szCs w:val="19"/>
        </w:rPr>
        <w:t>again</w:t>
      </w:r>
      <w:proofErr w:type="spellEnd"/>
      <w:r w:rsidRPr="0078795D">
        <w:rPr>
          <w:rFonts w:ascii="Verdana" w:eastAsia="Times New Roman" w:hAnsi="Verdana" w:cs="Times New Roman"/>
          <w:color w:val="333333"/>
          <w:sz w:val="19"/>
          <w:szCs w:val="19"/>
        </w:rPr>
        <w:t>.</w:t>
      </w:r>
    </w:p>
    <w:p w14:paraId="1FF8EB62"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Children who're visually impaired or deafblind, can also additionally enjoy a tale with the aid of using tactually exploring gadgets gathered on a stroll or gambling with the substances used to take a </w:t>
      </w:r>
      <w:proofErr w:type="spellStart"/>
      <w:r w:rsidRPr="0078795D">
        <w:rPr>
          <w:rFonts w:ascii="Verdana" w:eastAsia="Times New Roman" w:hAnsi="Verdana" w:cs="Times New Roman"/>
          <w:color w:val="333333"/>
          <w:sz w:val="19"/>
          <w:szCs w:val="19"/>
        </w:rPr>
        <w:t>tubtub</w:t>
      </w:r>
      <w:proofErr w:type="spellEnd"/>
      <w:r w:rsidRPr="0078795D">
        <w:rPr>
          <w:rFonts w:ascii="Verdana" w:eastAsia="Times New Roman" w:hAnsi="Verdana" w:cs="Times New Roman"/>
          <w:color w:val="333333"/>
          <w:sz w:val="19"/>
          <w:szCs w:val="19"/>
        </w:rPr>
        <w:t xml:space="preserve"> if those </w:t>
      </w:r>
      <w:proofErr w:type="gramStart"/>
      <w:r w:rsidRPr="0078795D">
        <w:rPr>
          <w:rFonts w:ascii="Verdana" w:eastAsia="Times New Roman" w:hAnsi="Verdana" w:cs="Times New Roman"/>
          <w:color w:val="333333"/>
          <w:sz w:val="19"/>
          <w:szCs w:val="19"/>
        </w:rPr>
        <w:t>are located in</w:t>
      </w:r>
      <w:proofErr w:type="gramEnd"/>
      <w:r w:rsidRPr="0078795D">
        <w:rPr>
          <w:rFonts w:ascii="Verdana" w:eastAsia="Times New Roman" w:hAnsi="Verdana" w:cs="Times New Roman"/>
          <w:color w:val="333333"/>
          <w:sz w:val="19"/>
          <w:szCs w:val="19"/>
        </w:rPr>
        <w:t xml:space="preserve"> an enjoy container or bag. A baby with low imaginative and prescient can also additionally revel in easy image </w:t>
      </w:r>
      <w:proofErr w:type="spellStart"/>
      <w:r w:rsidRPr="0078795D">
        <w:rPr>
          <w:rFonts w:ascii="Verdana" w:eastAsia="Times New Roman" w:hAnsi="Verdana" w:cs="Times New Roman"/>
          <w:color w:val="333333"/>
          <w:sz w:val="19"/>
          <w:szCs w:val="19"/>
        </w:rPr>
        <w:t>ee</w:t>
      </w:r>
      <w:proofErr w:type="spellEnd"/>
      <w:r w:rsidRPr="0078795D">
        <w:rPr>
          <w:rFonts w:ascii="Verdana" w:eastAsia="Times New Roman" w:hAnsi="Verdana" w:cs="Times New Roman"/>
          <w:color w:val="333333"/>
          <w:sz w:val="19"/>
          <w:szCs w:val="19"/>
        </w:rPr>
        <w:t xml:space="preserve">-e book with restricted print. Audio and braille are different mediums that can be </w:t>
      </w:r>
    </w:p>
    <w:p w14:paraId="2B6AD496" w14:textId="77777777"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 Another baby with low imaginative and prescient can also additionally revel in easy image books with restricted print. Audio and braille are different mediums that can be used to percentage a tale with others. </w:t>
      </w:r>
    </w:p>
    <w:p w14:paraId="47677A5F" w14:textId="3C6A4AFF" w:rsidR="00C70FF5"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 The shape or the medium aren't as essential because the tale itself or the advent of the tale.</w:t>
      </w:r>
    </w:p>
    <w:p w14:paraId="068E59D2" w14:textId="77777777" w:rsidR="00F4062D" w:rsidRDefault="00F4062D" w:rsidP="00F74B3A">
      <w:pPr>
        <w:pStyle w:val="Normal1"/>
        <w:rPr>
          <w:rFonts w:ascii="Verdana" w:eastAsia="Times New Roman" w:hAnsi="Verdana" w:cs="Times New Roman"/>
          <w:color w:val="333333"/>
          <w:sz w:val="19"/>
          <w:szCs w:val="19"/>
        </w:rPr>
      </w:pPr>
    </w:p>
    <w:p w14:paraId="1D5BF368" w14:textId="6B95A143" w:rsidR="001B4360" w:rsidRDefault="001B4360" w:rsidP="00F74B3A">
      <w:pPr>
        <w:pStyle w:val="Normal1"/>
        <w:rPr>
          <w:rFonts w:ascii="Verdana" w:eastAsia="Times New Roman" w:hAnsi="Verdana" w:cs="Times New Roman"/>
          <w:color w:val="333333"/>
          <w:sz w:val="19"/>
          <w:szCs w:val="19"/>
        </w:rPr>
      </w:pPr>
    </w:p>
    <w:p w14:paraId="6658884A" w14:textId="6D716FF2" w:rsidR="001B4360" w:rsidRDefault="001B4360" w:rsidP="00F74B3A">
      <w:pPr>
        <w:pStyle w:val="Normal1"/>
        <w:rPr>
          <w:rFonts w:ascii="Verdana" w:eastAsia="Times New Roman" w:hAnsi="Verdana" w:cs="Times New Roman"/>
          <w:color w:val="333333"/>
          <w:sz w:val="19"/>
          <w:szCs w:val="19"/>
        </w:rPr>
      </w:pPr>
    </w:p>
    <w:p w14:paraId="33E09ACA" w14:textId="4A9F053C" w:rsidR="001B4360" w:rsidRDefault="001B4360" w:rsidP="00F74B3A">
      <w:pPr>
        <w:pStyle w:val="Normal1"/>
        <w:rPr>
          <w:rFonts w:ascii="Verdana" w:eastAsia="Times New Roman" w:hAnsi="Verdana" w:cs="Times New Roman"/>
          <w:color w:val="333333"/>
          <w:sz w:val="19"/>
          <w:szCs w:val="19"/>
        </w:rPr>
      </w:pPr>
    </w:p>
    <w:p w14:paraId="51989E12" w14:textId="66F4F91F" w:rsidR="001B4360" w:rsidRDefault="001B4360" w:rsidP="00F74B3A">
      <w:pPr>
        <w:pStyle w:val="Normal1"/>
        <w:rPr>
          <w:rFonts w:ascii="Verdana" w:eastAsia="Times New Roman" w:hAnsi="Verdana" w:cs="Times New Roman"/>
          <w:color w:val="333333"/>
          <w:sz w:val="19"/>
          <w:szCs w:val="19"/>
        </w:rPr>
      </w:pPr>
    </w:p>
    <w:p w14:paraId="3C706149" w14:textId="3E50F29B" w:rsidR="00CC79A9" w:rsidRDefault="00CC79A9" w:rsidP="00F74B3A">
      <w:pPr>
        <w:pStyle w:val="Normal1"/>
        <w:rPr>
          <w:rFonts w:ascii="Verdana" w:eastAsia="Times New Roman" w:hAnsi="Verdana" w:cs="Times New Roman"/>
          <w:color w:val="333333"/>
          <w:sz w:val="19"/>
          <w:szCs w:val="19"/>
        </w:rPr>
      </w:pPr>
    </w:p>
    <w:p w14:paraId="4277E9EB" w14:textId="0D55AC66" w:rsidR="00CC79A9" w:rsidRDefault="00CC79A9" w:rsidP="00F74B3A">
      <w:pPr>
        <w:pStyle w:val="Normal1"/>
        <w:rPr>
          <w:rFonts w:ascii="Verdana" w:eastAsia="Times New Roman" w:hAnsi="Verdana" w:cs="Times New Roman"/>
          <w:color w:val="333333"/>
          <w:sz w:val="19"/>
          <w:szCs w:val="19"/>
        </w:rPr>
      </w:pPr>
    </w:p>
    <w:p w14:paraId="2AC3783B" w14:textId="27E84B99" w:rsidR="00CC79A9" w:rsidRDefault="00CC79A9" w:rsidP="00F74B3A">
      <w:pPr>
        <w:pStyle w:val="Normal1"/>
        <w:rPr>
          <w:rFonts w:ascii="Verdana" w:eastAsia="Times New Roman" w:hAnsi="Verdana" w:cs="Times New Roman"/>
          <w:color w:val="333333"/>
          <w:sz w:val="19"/>
          <w:szCs w:val="19"/>
        </w:rPr>
      </w:pPr>
    </w:p>
    <w:p w14:paraId="15A8F018" w14:textId="0D0F9573" w:rsidR="00CC79A9" w:rsidRDefault="00CC79A9" w:rsidP="00F74B3A">
      <w:pPr>
        <w:pStyle w:val="Normal1"/>
        <w:rPr>
          <w:rFonts w:ascii="Verdana" w:eastAsia="Times New Roman" w:hAnsi="Verdana" w:cs="Times New Roman"/>
          <w:color w:val="333333"/>
          <w:sz w:val="19"/>
          <w:szCs w:val="19"/>
        </w:rPr>
      </w:pPr>
    </w:p>
    <w:p w14:paraId="384C0AAC" w14:textId="7A938BE6" w:rsidR="00F74B3A" w:rsidRDefault="00F74B3A" w:rsidP="00F74B3A">
      <w:pPr>
        <w:pStyle w:val="Normal1"/>
        <w:rPr>
          <w:rFonts w:ascii="Verdana" w:eastAsia="Times New Roman" w:hAnsi="Verdana" w:cs="Times New Roman"/>
          <w:color w:val="333333"/>
          <w:sz w:val="19"/>
          <w:szCs w:val="19"/>
        </w:rPr>
      </w:pPr>
    </w:p>
    <w:p w14:paraId="0A5F96C8" w14:textId="77777777"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 xml:space="preserve">Reference list </w:t>
      </w:r>
    </w:p>
    <w:p w14:paraId="10281A07" w14:textId="77777777"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Parliament UK. (2014) </w:t>
      </w:r>
      <w:r w:rsidRPr="0008694E">
        <w:rPr>
          <w:rFonts w:ascii="Verdana" w:eastAsia="Times New Roman" w:hAnsi="Verdana" w:cs="Times New Roman"/>
          <w:i/>
          <w:iCs/>
          <w:color w:val="333333"/>
          <w:sz w:val="19"/>
          <w:szCs w:val="19"/>
        </w:rPr>
        <w:t>Written evidence submitted by Barnardo’s</w:t>
      </w:r>
      <w:r>
        <w:rPr>
          <w:rFonts w:ascii="Verdana" w:eastAsia="Times New Roman" w:hAnsi="Verdana" w:cs="Times New Roman"/>
          <w:color w:val="333333"/>
          <w:sz w:val="19"/>
          <w:szCs w:val="19"/>
        </w:rPr>
        <w:t xml:space="preserve">. Available at: </w:t>
      </w:r>
      <w:hyperlink r:id="rId10" w:history="1">
        <w:r w:rsidRPr="00AE15AA">
          <w:rPr>
            <w:rStyle w:val="Hyperlink"/>
            <w:rFonts w:ascii="Verdana" w:eastAsia="Times New Roman" w:hAnsi="Verdana" w:cs="Times New Roman"/>
            <w:sz w:val="19"/>
            <w:szCs w:val="19"/>
          </w:rPr>
          <w:t>https://publications.parliament.uk/pa/cm201314/cmselect/cmeduc/364/364we20.htm</w:t>
        </w:r>
      </w:hyperlink>
      <w:r>
        <w:rPr>
          <w:rFonts w:ascii="Verdana" w:eastAsia="Times New Roman" w:hAnsi="Verdana" w:cs="Times New Roman"/>
          <w:color w:val="333333"/>
          <w:sz w:val="19"/>
          <w:szCs w:val="19"/>
        </w:rPr>
        <w:t xml:space="preserve"> (Accessed: 20 January 2022).</w:t>
      </w:r>
    </w:p>
    <w:p w14:paraId="6D7B27D3" w14:textId="63AF4E81" w:rsidR="00813F67" w:rsidRPr="0008694E"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Twinkl. (2022) </w:t>
      </w:r>
      <w:r w:rsidRPr="0008694E">
        <w:rPr>
          <w:rFonts w:ascii="Verdana" w:eastAsia="Times New Roman" w:hAnsi="Verdana" w:cs="Times New Roman"/>
          <w:i/>
          <w:iCs/>
          <w:color w:val="333333"/>
          <w:sz w:val="19"/>
          <w:szCs w:val="19"/>
        </w:rPr>
        <w:t>What is Holistic Development (</w:t>
      </w:r>
      <w:proofErr w:type="gramStart"/>
      <w:r w:rsidRPr="0008694E">
        <w:rPr>
          <w:rFonts w:ascii="Verdana" w:eastAsia="Times New Roman" w:hAnsi="Verdana" w:cs="Times New Roman"/>
          <w:i/>
          <w:iCs/>
          <w:color w:val="333333"/>
          <w:sz w:val="19"/>
          <w:szCs w:val="19"/>
        </w:rPr>
        <w:t>EYFS</w:t>
      </w:r>
      <w:r>
        <w:rPr>
          <w:rFonts w:ascii="Verdana" w:eastAsia="Times New Roman" w:hAnsi="Verdana" w:cs="Times New Roman"/>
          <w:color w:val="333333"/>
          <w:sz w:val="19"/>
          <w:szCs w:val="19"/>
        </w:rPr>
        <w:t>)</w:t>
      </w:r>
      <w:r>
        <w:rPr>
          <w:rFonts w:ascii="Verdana" w:eastAsia="Times New Roman" w:hAnsi="Verdana" w:cs="Times New Roman"/>
          <w:color w:val="333333"/>
          <w:sz w:val="19"/>
          <w:szCs w:val="19"/>
        </w:rPr>
        <w:t xml:space="preserve"> </w:t>
      </w:r>
      <w:r>
        <w:rPr>
          <w:rFonts w:ascii="Verdana" w:eastAsia="Times New Roman" w:hAnsi="Verdana" w:cs="Times New Roman"/>
          <w:color w:val="333333"/>
          <w:sz w:val="19"/>
          <w:szCs w:val="19"/>
        </w:rPr>
        <w:t xml:space="preserve"> Available</w:t>
      </w:r>
      <w:proofErr w:type="gramEnd"/>
      <w:r>
        <w:rPr>
          <w:rFonts w:ascii="Verdana" w:eastAsia="Times New Roman" w:hAnsi="Verdana" w:cs="Times New Roman"/>
          <w:color w:val="333333"/>
          <w:sz w:val="19"/>
          <w:szCs w:val="19"/>
        </w:rPr>
        <w:t xml:space="preserve"> at: </w:t>
      </w:r>
      <w:hyperlink r:id="rId11" w:history="1">
        <w:r>
          <w:rPr>
            <w:rStyle w:val="Hyperlink"/>
          </w:rPr>
          <w:t>What is Holistic Development (EYFS)? - Answered - Twinkl Teaching Wiki</w:t>
        </w:r>
      </w:hyperlink>
      <w:r>
        <w:rPr>
          <w:rStyle w:val="Hyperlink"/>
        </w:rPr>
        <w:t xml:space="preserve"> </w:t>
      </w:r>
      <w:r>
        <w:rPr>
          <w:rFonts w:ascii="Verdana" w:eastAsia="Times New Roman" w:hAnsi="Verdana" w:cs="Times New Roman"/>
          <w:color w:val="333333"/>
          <w:sz w:val="19"/>
          <w:szCs w:val="19"/>
        </w:rPr>
        <w:t>(Accessed: 20 January 2022).</w:t>
      </w:r>
    </w:p>
    <w:p w14:paraId="46DC3EBC" w14:textId="77777777" w:rsidR="00813F67" w:rsidRDefault="00813F67" w:rsidP="00F74B3A">
      <w:pPr>
        <w:pStyle w:val="Normal1"/>
        <w:rPr>
          <w:rFonts w:ascii="Verdana" w:eastAsia="Times New Roman" w:hAnsi="Verdana" w:cs="Times New Roman"/>
          <w:color w:val="333333"/>
          <w:sz w:val="19"/>
          <w:szCs w:val="19"/>
        </w:rPr>
      </w:pPr>
    </w:p>
    <w:p w14:paraId="63ABEF9E" w14:textId="0F8FD64A" w:rsidR="004B3C73" w:rsidRDefault="00813F67" w:rsidP="00F74B3A">
      <w:pPr>
        <w:pStyle w:val="Normal1"/>
      </w:pPr>
      <w:hyperlink r:id="rId12" w:history="1">
        <w:r w:rsidR="004B3C73">
          <w:rPr>
            <w:rStyle w:val="Hyperlink"/>
          </w:rPr>
          <w:t xml:space="preserve">What Is </w:t>
        </w:r>
        <w:proofErr w:type="gramStart"/>
        <w:r w:rsidR="004B3C73">
          <w:rPr>
            <w:rStyle w:val="Hyperlink"/>
          </w:rPr>
          <w:t>A</w:t>
        </w:r>
        <w:proofErr w:type="gramEnd"/>
        <w:r w:rsidR="004B3C73">
          <w:rPr>
            <w:rStyle w:val="Hyperlink"/>
          </w:rPr>
          <w:t xml:space="preserve"> Treasure Ba</w:t>
        </w:r>
        <w:r w:rsidR="004B3C73">
          <w:rPr>
            <w:rStyle w:val="Hyperlink"/>
          </w:rPr>
          <w:t>s</w:t>
        </w:r>
        <w:r w:rsidR="004B3C73">
          <w:rPr>
            <w:rStyle w:val="Hyperlink"/>
          </w:rPr>
          <w:t>ket? The Essential Guide – Early Impact Learning</w:t>
        </w:r>
      </w:hyperlink>
    </w:p>
    <w:p w14:paraId="47BED3DC" w14:textId="0B9A321E" w:rsidR="00AF730A" w:rsidRDefault="00813F67" w:rsidP="00F74B3A">
      <w:pPr>
        <w:pStyle w:val="Normal1"/>
      </w:pPr>
      <w:hyperlink r:id="rId13" w:anchor="piagets-stages" w:history="1">
        <w:r w:rsidR="007908CF">
          <w:rPr>
            <w:rStyle w:val="Hyperlink"/>
          </w:rPr>
          <w:t>Piaget stages of development: The 4 stages and tips for each (medicalnewstoday.com)</w:t>
        </w:r>
      </w:hyperlink>
    </w:p>
    <w:p w14:paraId="35814F6A" w14:textId="4BEC103B" w:rsidR="00C63983" w:rsidRDefault="00813F67" w:rsidP="00F74B3A">
      <w:pPr>
        <w:pStyle w:val="Normal1"/>
      </w:pPr>
      <w:hyperlink r:id="rId14" w:history="1">
        <w:r w:rsidR="00C63983">
          <w:rPr>
            <w:rStyle w:val="Hyperlink"/>
          </w:rPr>
          <w:t xml:space="preserve">What Makes Storytelling So Effective </w:t>
        </w:r>
        <w:proofErr w:type="gramStart"/>
        <w:r w:rsidR="00C63983">
          <w:rPr>
            <w:rStyle w:val="Hyperlink"/>
          </w:rPr>
          <w:t>For</w:t>
        </w:r>
        <w:proofErr w:type="gramEnd"/>
        <w:r w:rsidR="00C63983">
          <w:rPr>
            <w:rStyle w:val="Hyperlink"/>
          </w:rPr>
          <w:t xml:space="preserve"> Learning? - Harvard Business Publishing</w:t>
        </w:r>
      </w:hyperlink>
    </w:p>
    <w:p w14:paraId="3A377968" w14:textId="6A22B7DC" w:rsidR="00083570" w:rsidRDefault="00813F67" w:rsidP="00F74B3A">
      <w:pPr>
        <w:pStyle w:val="Normal1"/>
      </w:pPr>
      <w:hyperlink r:id="rId15" w:history="1">
        <w:r w:rsidR="00083570">
          <w:rPr>
            <w:rStyle w:val="Hyperlink"/>
          </w:rPr>
          <w:t>The Importance of Storytelling and Story Creation | Paths to Literacy</w:t>
        </w:r>
      </w:hyperlink>
    </w:p>
    <w:p w14:paraId="23B33DEC" w14:textId="77777777" w:rsidR="007908CF" w:rsidRDefault="007908CF" w:rsidP="00F74B3A">
      <w:pPr>
        <w:pStyle w:val="Normal1"/>
      </w:pPr>
    </w:p>
    <w:p w14:paraId="5A6164B8" w14:textId="77777777" w:rsidR="00F74B3A" w:rsidRPr="00F74B3A" w:rsidRDefault="00F74B3A" w:rsidP="00F74B3A">
      <w:pPr>
        <w:pStyle w:val="Normal1"/>
        <w:rPr>
          <w:bCs/>
        </w:rPr>
      </w:pPr>
    </w:p>
    <w:sectPr w:rsidR="00F74B3A" w:rsidRPr="00F74B3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Libre Franklin">
    <w:altName w:val="Libre Franklin"/>
    <w:charset w:val="00"/>
    <w:family w:val="auto"/>
    <w:pitch w:val="variable"/>
    <w:sig w:usb0="A00000FF" w:usb1="4000205B" w:usb2="00000000" w:usb3="00000000" w:csb0="00000193"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8409A"/>
    <w:multiLevelType w:val="hybridMultilevel"/>
    <w:tmpl w:val="1C4873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D1749"/>
    <w:multiLevelType w:val="multilevel"/>
    <w:tmpl w:val="FEEE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C"/>
    <w:rsid w:val="00041EA6"/>
    <w:rsid w:val="00083570"/>
    <w:rsid w:val="000B0990"/>
    <w:rsid w:val="000D60E3"/>
    <w:rsid w:val="00102C4A"/>
    <w:rsid w:val="001466DE"/>
    <w:rsid w:val="0019197A"/>
    <w:rsid w:val="001B4360"/>
    <w:rsid w:val="00280785"/>
    <w:rsid w:val="00315016"/>
    <w:rsid w:val="0034425B"/>
    <w:rsid w:val="00360D75"/>
    <w:rsid w:val="003E126C"/>
    <w:rsid w:val="004B3C73"/>
    <w:rsid w:val="004D5BB9"/>
    <w:rsid w:val="004F5CFC"/>
    <w:rsid w:val="00515257"/>
    <w:rsid w:val="00567A6C"/>
    <w:rsid w:val="0065215A"/>
    <w:rsid w:val="00656B4D"/>
    <w:rsid w:val="00661B95"/>
    <w:rsid w:val="006F4C3E"/>
    <w:rsid w:val="006F5C64"/>
    <w:rsid w:val="00786BC3"/>
    <w:rsid w:val="0078795D"/>
    <w:rsid w:val="007908CF"/>
    <w:rsid w:val="00813F67"/>
    <w:rsid w:val="008940BD"/>
    <w:rsid w:val="00915234"/>
    <w:rsid w:val="00942D01"/>
    <w:rsid w:val="00A42E23"/>
    <w:rsid w:val="00A644D3"/>
    <w:rsid w:val="00AF730A"/>
    <w:rsid w:val="00BC0A1F"/>
    <w:rsid w:val="00BD090C"/>
    <w:rsid w:val="00BD4A24"/>
    <w:rsid w:val="00BF3B15"/>
    <w:rsid w:val="00C152A0"/>
    <w:rsid w:val="00C63983"/>
    <w:rsid w:val="00C70FF5"/>
    <w:rsid w:val="00C82620"/>
    <w:rsid w:val="00CA35D1"/>
    <w:rsid w:val="00CC79A9"/>
    <w:rsid w:val="00CD7FF3"/>
    <w:rsid w:val="00DB352A"/>
    <w:rsid w:val="00DC4AE1"/>
    <w:rsid w:val="00DE5772"/>
    <w:rsid w:val="00DF01A9"/>
    <w:rsid w:val="00E26B35"/>
    <w:rsid w:val="00E6306E"/>
    <w:rsid w:val="00F24762"/>
    <w:rsid w:val="00F4062D"/>
    <w:rsid w:val="00F74B3A"/>
    <w:rsid w:val="00FB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C63"/>
  <w15:docId w15:val="{505291E5-D5CF-452B-AB40-5B55717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35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70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0">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semiHidden/>
    <w:unhideWhenUsed/>
    <w:rsid w:val="00F74B3A"/>
    <w:rPr>
      <w:color w:val="0000FF"/>
      <w:u w:val="single"/>
    </w:rPr>
  </w:style>
  <w:style w:type="paragraph" w:customStyle="1" w:styleId="para1">
    <w:name w:val="para1"/>
    <w:basedOn w:val="Normal"/>
    <w:rsid w:val="00786B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otnote-reference">
    <w:name w:val="footnote-reference"/>
    <w:basedOn w:val="DefaultParagraphFont"/>
    <w:rsid w:val="00786BC3"/>
  </w:style>
  <w:style w:type="character" w:customStyle="1" w:styleId="para1span">
    <w:name w:val="para1span"/>
    <w:basedOn w:val="DefaultParagraphFont"/>
    <w:rsid w:val="00786BC3"/>
  </w:style>
  <w:style w:type="character" w:styleId="Strong">
    <w:name w:val="Strong"/>
    <w:basedOn w:val="DefaultParagraphFont"/>
    <w:uiPriority w:val="22"/>
    <w:qFormat/>
    <w:rsid w:val="00942D01"/>
    <w:rPr>
      <w:b/>
      <w:bCs/>
    </w:rPr>
  </w:style>
  <w:style w:type="character" w:customStyle="1" w:styleId="Heading2Char">
    <w:name w:val="Heading 2 Char"/>
    <w:basedOn w:val="DefaultParagraphFont"/>
    <w:link w:val="Heading2"/>
    <w:uiPriority w:val="9"/>
    <w:rsid w:val="00DB352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B35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70FF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13F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85">
      <w:bodyDiv w:val="1"/>
      <w:marLeft w:val="0"/>
      <w:marRight w:val="0"/>
      <w:marTop w:val="0"/>
      <w:marBottom w:val="0"/>
      <w:divBdr>
        <w:top w:val="none" w:sz="0" w:space="0" w:color="auto"/>
        <w:left w:val="none" w:sz="0" w:space="0" w:color="auto"/>
        <w:bottom w:val="none" w:sz="0" w:space="0" w:color="auto"/>
        <w:right w:val="none" w:sz="0" w:space="0" w:color="auto"/>
      </w:divBdr>
    </w:div>
    <w:div w:id="232932700">
      <w:bodyDiv w:val="1"/>
      <w:marLeft w:val="0"/>
      <w:marRight w:val="0"/>
      <w:marTop w:val="0"/>
      <w:marBottom w:val="0"/>
      <w:divBdr>
        <w:top w:val="none" w:sz="0" w:space="0" w:color="auto"/>
        <w:left w:val="none" w:sz="0" w:space="0" w:color="auto"/>
        <w:bottom w:val="none" w:sz="0" w:space="0" w:color="auto"/>
        <w:right w:val="none" w:sz="0" w:space="0" w:color="auto"/>
      </w:divBdr>
    </w:div>
    <w:div w:id="369259500">
      <w:bodyDiv w:val="1"/>
      <w:marLeft w:val="0"/>
      <w:marRight w:val="0"/>
      <w:marTop w:val="0"/>
      <w:marBottom w:val="0"/>
      <w:divBdr>
        <w:top w:val="none" w:sz="0" w:space="0" w:color="auto"/>
        <w:left w:val="none" w:sz="0" w:space="0" w:color="auto"/>
        <w:bottom w:val="none" w:sz="0" w:space="0" w:color="auto"/>
        <w:right w:val="none" w:sz="0" w:space="0" w:color="auto"/>
      </w:divBdr>
    </w:div>
    <w:div w:id="423653585">
      <w:bodyDiv w:val="1"/>
      <w:marLeft w:val="0"/>
      <w:marRight w:val="0"/>
      <w:marTop w:val="0"/>
      <w:marBottom w:val="0"/>
      <w:divBdr>
        <w:top w:val="none" w:sz="0" w:space="0" w:color="auto"/>
        <w:left w:val="none" w:sz="0" w:space="0" w:color="auto"/>
        <w:bottom w:val="none" w:sz="0" w:space="0" w:color="auto"/>
        <w:right w:val="none" w:sz="0" w:space="0" w:color="auto"/>
      </w:divBdr>
      <w:divsChild>
        <w:div w:id="1308708570">
          <w:marLeft w:val="0"/>
          <w:marRight w:val="0"/>
          <w:marTop w:val="300"/>
          <w:marBottom w:val="0"/>
          <w:divBdr>
            <w:top w:val="none" w:sz="0" w:space="0" w:color="auto"/>
            <w:left w:val="none" w:sz="0" w:space="0" w:color="auto"/>
            <w:bottom w:val="none" w:sz="0" w:space="0" w:color="auto"/>
            <w:right w:val="none" w:sz="0" w:space="0" w:color="auto"/>
          </w:divBdr>
        </w:div>
        <w:div w:id="369259001">
          <w:marLeft w:val="0"/>
          <w:marRight w:val="0"/>
          <w:marTop w:val="450"/>
          <w:marBottom w:val="450"/>
          <w:divBdr>
            <w:top w:val="none" w:sz="0" w:space="0" w:color="auto"/>
            <w:left w:val="none" w:sz="0" w:space="0" w:color="auto"/>
            <w:bottom w:val="none" w:sz="0" w:space="0" w:color="auto"/>
            <w:right w:val="none" w:sz="0" w:space="0" w:color="auto"/>
          </w:divBdr>
        </w:div>
      </w:divsChild>
    </w:div>
    <w:div w:id="766078816">
      <w:bodyDiv w:val="1"/>
      <w:marLeft w:val="0"/>
      <w:marRight w:val="0"/>
      <w:marTop w:val="0"/>
      <w:marBottom w:val="0"/>
      <w:divBdr>
        <w:top w:val="none" w:sz="0" w:space="0" w:color="auto"/>
        <w:left w:val="none" w:sz="0" w:space="0" w:color="auto"/>
        <w:bottom w:val="none" w:sz="0" w:space="0" w:color="auto"/>
        <w:right w:val="none" w:sz="0" w:space="0" w:color="auto"/>
      </w:divBdr>
    </w:div>
    <w:div w:id="816603883">
      <w:bodyDiv w:val="1"/>
      <w:marLeft w:val="0"/>
      <w:marRight w:val="0"/>
      <w:marTop w:val="0"/>
      <w:marBottom w:val="0"/>
      <w:divBdr>
        <w:top w:val="none" w:sz="0" w:space="0" w:color="auto"/>
        <w:left w:val="none" w:sz="0" w:space="0" w:color="auto"/>
        <w:bottom w:val="none" w:sz="0" w:space="0" w:color="auto"/>
        <w:right w:val="none" w:sz="0" w:space="0" w:color="auto"/>
      </w:divBdr>
    </w:div>
    <w:div w:id="1292253101">
      <w:bodyDiv w:val="1"/>
      <w:marLeft w:val="0"/>
      <w:marRight w:val="0"/>
      <w:marTop w:val="0"/>
      <w:marBottom w:val="0"/>
      <w:divBdr>
        <w:top w:val="none" w:sz="0" w:space="0" w:color="auto"/>
        <w:left w:val="none" w:sz="0" w:space="0" w:color="auto"/>
        <w:bottom w:val="none" w:sz="0" w:space="0" w:color="auto"/>
        <w:right w:val="none" w:sz="0" w:space="0" w:color="auto"/>
      </w:divBdr>
    </w:div>
    <w:div w:id="1475413171">
      <w:bodyDiv w:val="1"/>
      <w:marLeft w:val="0"/>
      <w:marRight w:val="0"/>
      <w:marTop w:val="0"/>
      <w:marBottom w:val="0"/>
      <w:divBdr>
        <w:top w:val="none" w:sz="0" w:space="0" w:color="auto"/>
        <w:left w:val="none" w:sz="0" w:space="0" w:color="auto"/>
        <w:bottom w:val="none" w:sz="0" w:space="0" w:color="auto"/>
        <w:right w:val="none" w:sz="0" w:space="0" w:color="auto"/>
      </w:divBdr>
    </w:div>
    <w:div w:id="1692225090">
      <w:bodyDiv w:val="1"/>
      <w:marLeft w:val="0"/>
      <w:marRight w:val="0"/>
      <w:marTop w:val="0"/>
      <w:marBottom w:val="0"/>
      <w:divBdr>
        <w:top w:val="none" w:sz="0" w:space="0" w:color="auto"/>
        <w:left w:val="none" w:sz="0" w:space="0" w:color="auto"/>
        <w:bottom w:val="none" w:sz="0" w:space="0" w:color="auto"/>
        <w:right w:val="none" w:sz="0" w:space="0" w:color="auto"/>
      </w:divBdr>
      <w:divsChild>
        <w:div w:id="775296404">
          <w:marLeft w:val="0"/>
          <w:marRight w:val="0"/>
          <w:marTop w:val="450"/>
          <w:marBottom w:val="0"/>
          <w:divBdr>
            <w:top w:val="none" w:sz="0" w:space="0" w:color="auto"/>
            <w:left w:val="none" w:sz="0" w:space="0" w:color="auto"/>
            <w:bottom w:val="none" w:sz="0" w:space="0" w:color="auto"/>
            <w:right w:val="none" w:sz="0" w:space="0" w:color="auto"/>
          </w:divBdr>
          <w:divsChild>
            <w:div w:id="783354455">
              <w:marLeft w:val="0"/>
              <w:marRight w:val="0"/>
              <w:marTop w:val="0"/>
              <w:marBottom w:val="0"/>
              <w:divBdr>
                <w:top w:val="none" w:sz="0" w:space="0" w:color="auto"/>
                <w:left w:val="none" w:sz="0" w:space="0" w:color="auto"/>
                <w:bottom w:val="none" w:sz="0" w:space="0" w:color="auto"/>
                <w:right w:val="none" w:sz="0" w:space="0" w:color="auto"/>
              </w:divBdr>
              <w:divsChild>
                <w:div w:id="450250865">
                  <w:marLeft w:val="75"/>
                  <w:marRight w:val="75"/>
                  <w:marTop w:val="75"/>
                  <w:marBottom w:val="75"/>
                  <w:divBdr>
                    <w:top w:val="single" w:sz="12" w:space="8" w:color="00833F"/>
                    <w:left w:val="single" w:sz="12" w:space="8" w:color="00833F"/>
                    <w:bottom w:val="single" w:sz="12" w:space="8" w:color="00833F"/>
                    <w:right w:val="single" w:sz="12" w:space="8" w:color="00833F"/>
                  </w:divBdr>
                </w:div>
              </w:divsChild>
            </w:div>
            <w:div w:id="9185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8995">
      <w:bodyDiv w:val="1"/>
      <w:marLeft w:val="0"/>
      <w:marRight w:val="0"/>
      <w:marTop w:val="0"/>
      <w:marBottom w:val="0"/>
      <w:divBdr>
        <w:top w:val="none" w:sz="0" w:space="0" w:color="auto"/>
        <w:left w:val="none" w:sz="0" w:space="0" w:color="auto"/>
        <w:bottom w:val="none" w:sz="0" w:space="0" w:color="auto"/>
        <w:right w:val="none" w:sz="0" w:space="0" w:color="auto"/>
      </w:divBdr>
    </w:div>
    <w:div w:id="212376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edicalnewstoday.com/articles/3250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earlyimpactlearning.com/what-is-a-treasure-baske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twinkl.co.uk/teaching-wiki/holistic-development-eyfs" TargetMode="External"/><Relationship Id="rId5" Type="http://schemas.openxmlformats.org/officeDocument/2006/relationships/webSettings" Target="webSettings.xml"/><Relationship Id="rId15" Type="http://schemas.openxmlformats.org/officeDocument/2006/relationships/hyperlink" Target="https://www.pathstoliteracy.org/playing-words/why-it-important/importance-storytelling-and-story-creation" TargetMode="External"/><Relationship Id="rId10" Type="http://schemas.openxmlformats.org/officeDocument/2006/relationships/hyperlink" Target="https://publications.parliament.uk/pa/cm201314/cmselect/cmeduc/364/364we20.ht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harvardbusiness.org/what-makes-storytelling-so-effective-fo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2E50D-3009-4DDC-BD91-DB539999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1547</Words>
  <Characters>8821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Stephanie Rees</cp:lastModifiedBy>
  <cp:revision>2</cp:revision>
  <dcterms:created xsi:type="dcterms:W3CDTF">2022-01-23T07:55:00Z</dcterms:created>
  <dcterms:modified xsi:type="dcterms:W3CDTF">2022-01-23T07:55:00Z</dcterms:modified>
</cp:coreProperties>
</file>