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968A3" w14:textId="763FE564" w:rsidR="00C95DDE" w:rsidRPr="00C95DDE" w:rsidRDefault="00C95DDE" w:rsidP="00C95DDE">
      <w:pPr>
        <w:jc w:val="center"/>
        <w:rPr>
          <w:rFonts w:ascii="Arial" w:hAnsi="Arial" w:cs="Arial"/>
          <w:sz w:val="72"/>
          <w:szCs w:val="72"/>
        </w:rPr>
      </w:pPr>
    </w:p>
    <w:p w14:paraId="0C5025AB" w14:textId="561A360F" w:rsidR="00C95DDE" w:rsidRPr="00C95DDE" w:rsidRDefault="00C95DDE" w:rsidP="00C95DDE">
      <w:pPr>
        <w:jc w:val="center"/>
        <w:rPr>
          <w:rFonts w:ascii="Arial" w:hAnsi="Arial" w:cs="Arial"/>
          <w:sz w:val="72"/>
          <w:szCs w:val="72"/>
        </w:rPr>
      </w:pPr>
      <w:r w:rsidRPr="00C95DDE">
        <w:rPr>
          <w:rFonts w:ascii="Arial" w:hAnsi="Arial" w:cs="Arial"/>
          <w:sz w:val="72"/>
          <w:szCs w:val="72"/>
        </w:rPr>
        <w:t xml:space="preserve">Change management </w:t>
      </w:r>
      <w:r w:rsidR="008B78E8" w:rsidRPr="00C95DDE">
        <w:rPr>
          <w:rFonts w:ascii="Arial" w:hAnsi="Arial" w:cs="Arial"/>
          <w:sz w:val="72"/>
          <w:szCs w:val="72"/>
        </w:rPr>
        <w:t>Portfolio.</w:t>
      </w:r>
    </w:p>
    <w:p w14:paraId="2DE8E446" w14:textId="5A8A15FD" w:rsidR="00C95DDE" w:rsidRDefault="00C95DDE">
      <w:pPr>
        <w:rPr>
          <w:rFonts w:ascii="Arial" w:hAnsi="Arial" w:cs="Arial"/>
        </w:rPr>
      </w:pPr>
    </w:p>
    <w:p w14:paraId="2D5D08F9" w14:textId="652E1657" w:rsidR="00C95DDE" w:rsidRDefault="00C95DDE">
      <w:pPr>
        <w:rPr>
          <w:rFonts w:ascii="Arial" w:hAnsi="Arial" w:cs="Arial"/>
        </w:rPr>
      </w:pPr>
    </w:p>
    <w:p w14:paraId="341BF84C" w14:textId="30115CA5" w:rsidR="00C95DDE" w:rsidRDefault="00C95DDE">
      <w:pPr>
        <w:rPr>
          <w:rFonts w:ascii="Arial" w:hAnsi="Arial" w:cs="Arial"/>
        </w:rPr>
      </w:pPr>
    </w:p>
    <w:p w14:paraId="40EF038B" w14:textId="7E94821A" w:rsidR="00C95DDE" w:rsidRDefault="008848EB">
      <w:pPr>
        <w:rPr>
          <w:rFonts w:ascii="Arial" w:hAnsi="Arial" w:cs="Arial"/>
        </w:rPr>
      </w:pPr>
      <w:r>
        <w:rPr>
          <w:noProof/>
        </w:rPr>
        <w:drawing>
          <wp:inline distT="0" distB="0" distL="0" distR="0" wp14:anchorId="5026C228" wp14:editId="19284440">
            <wp:extent cx="5731510" cy="3710305"/>
            <wp:effectExtent l="0" t="0" r="2540" b="4445"/>
            <wp:docPr id="1500942389" name="Picture 1" descr="Change Management Training in the Philippines - MSS Business Solu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nge Management Training in the Philippines - MSS Business Solutions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3710305"/>
                    </a:xfrm>
                    <a:prstGeom prst="rect">
                      <a:avLst/>
                    </a:prstGeom>
                    <a:noFill/>
                    <a:ln>
                      <a:noFill/>
                    </a:ln>
                  </pic:spPr>
                </pic:pic>
              </a:graphicData>
            </a:graphic>
          </wp:inline>
        </w:drawing>
      </w:r>
    </w:p>
    <w:p w14:paraId="234F6E53" w14:textId="39481881" w:rsidR="00C95DDE" w:rsidRDefault="00C95DDE">
      <w:pPr>
        <w:rPr>
          <w:rFonts w:ascii="Arial" w:hAnsi="Arial" w:cs="Arial"/>
        </w:rPr>
      </w:pPr>
    </w:p>
    <w:p w14:paraId="1DE0E91A" w14:textId="585B54EC" w:rsidR="00C95DDE" w:rsidRDefault="00C95DDE">
      <w:pPr>
        <w:rPr>
          <w:rFonts w:ascii="Arial" w:hAnsi="Arial" w:cs="Arial"/>
        </w:rPr>
      </w:pPr>
    </w:p>
    <w:p w14:paraId="42D5D0B4" w14:textId="1FB4639B" w:rsidR="00C95DDE" w:rsidRDefault="00C95DDE">
      <w:pPr>
        <w:rPr>
          <w:rFonts w:ascii="Arial" w:hAnsi="Arial" w:cs="Arial"/>
        </w:rPr>
      </w:pPr>
    </w:p>
    <w:p w14:paraId="665DFF75" w14:textId="1CE1ABCD" w:rsidR="00C95DDE" w:rsidRDefault="00C95DDE">
      <w:pPr>
        <w:rPr>
          <w:rFonts w:ascii="Arial" w:hAnsi="Arial" w:cs="Arial"/>
        </w:rPr>
      </w:pPr>
      <w:r>
        <w:rPr>
          <w:rFonts w:ascii="Arial" w:hAnsi="Arial" w:cs="Arial"/>
        </w:rPr>
        <w:t>NAME: ELTAF MOCKBIL</w:t>
      </w:r>
    </w:p>
    <w:p w14:paraId="18889418" w14:textId="65082EB3" w:rsidR="008B78E8" w:rsidRDefault="008B78E8">
      <w:pPr>
        <w:rPr>
          <w:rFonts w:ascii="Arial" w:hAnsi="Arial" w:cs="Arial"/>
        </w:rPr>
      </w:pPr>
      <w:r>
        <w:rPr>
          <w:rFonts w:ascii="Arial" w:hAnsi="Arial" w:cs="Arial"/>
        </w:rPr>
        <w:t>STUDENT NUMBER: 1913491</w:t>
      </w:r>
    </w:p>
    <w:p w14:paraId="1D70A885" w14:textId="087DD621" w:rsidR="00C95DDE" w:rsidRDefault="008B78E8">
      <w:pPr>
        <w:rPr>
          <w:rFonts w:ascii="Arial" w:hAnsi="Arial" w:cs="Arial"/>
        </w:rPr>
      </w:pPr>
      <w:r>
        <w:rPr>
          <w:rFonts w:ascii="Arial" w:hAnsi="Arial" w:cs="Arial"/>
        </w:rPr>
        <w:t>MODULE CODE: BMSW6103</w:t>
      </w:r>
    </w:p>
    <w:p w14:paraId="5E8C5B4C" w14:textId="29653E7C" w:rsidR="008B78E8" w:rsidRDefault="008B78E8">
      <w:pPr>
        <w:rPr>
          <w:rFonts w:ascii="Arial" w:hAnsi="Arial" w:cs="Arial"/>
        </w:rPr>
      </w:pPr>
      <w:r>
        <w:rPr>
          <w:rFonts w:ascii="Arial" w:hAnsi="Arial" w:cs="Arial"/>
        </w:rPr>
        <w:t>LECTURER: DR DENNIS PEPPLE</w:t>
      </w:r>
    </w:p>
    <w:p w14:paraId="2851CE08" w14:textId="6559DC86" w:rsidR="00C95DDE" w:rsidRDefault="00C95DDE">
      <w:pPr>
        <w:rPr>
          <w:rFonts w:ascii="Arial" w:hAnsi="Arial" w:cs="Arial"/>
        </w:rPr>
      </w:pPr>
    </w:p>
    <w:p w14:paraId="436DF5CB" w14:textId="6C7B42E9" w:rsidR="00C95DDE" w:rsidRDefault="00C95DDE">
      <w:pPr>
        <w:rPr>
          <w:rFonts w:ascii="Arial" w:hAnsi="Arial" w:cs="Arial"/>
        </w:rPr>
      </w:pPr>
    </w:p>
    <w:p w14:paraId="3E5D1B8F" w14:textId="14E7B065" w:rsidR="008B78E8" w:rsidRDefault="008B78E8" w:rsidP="007D3187">
      <w:pPr>
        <w:jc w:val="center"/>
        <w:rPr>
          <w:rFonts w:ascii="Arial" w:hAnsi="Arial" w:cs="Arial"/>
          <w:sz w:val="48"/>
          <w:szCs w:val="48"/>
        </w:rPr>
      </w:pPr>
      <w:r w:rsidRPr="007D3187">
        <w:rPr>
          <w:rFonts w:ascii="Arial" w:hAnsi="Arial" w:cs="Arial"/>
          <w:sz w:val="48"/>
          <w:szCs w:val="48"/>
        </w:rPr>
        <w:t>CONTENTS</w:t>
      </w:r>
    </w:p>
    <w:p w14:paraId="1766C199" w14:textId="77777777" w:rsidR="007D3187" w:rsidRPr="007D3187" w:rsidRDefault="007D3187" w:rsidP="007D3187">
      <w:pPr>
        <w:jc w:val="center"/>
        <w:rPr>
          <w:rFonts w:ascii="Arial" w:hAnsi="Arial" w:cs="Arial"/>
          <w:sz w:val="48"/>
          <w:szCs w:val="48"/>
        </w:rPr>
      </w:pPr>
    </w:p>
    <w:p w14:paraId="62E66AF9" w14:textId="7998FFAD" w:rsidR="008B78E8" w:rsidRDefault="008B78E8" w:rsidP="007D3187">
      <w:pPr>
        <w:jc w:val="center"/>
        <w:rPr>
          <w:rFonts w:ascii="Arial" w:hAnsi="Arial" w:cs="Arial"/>
          <w:sz w:val="48"/>
          <w:szCs w:val="48"/>
        </w:rPr>
      </w:pPr>
      <w:r w:rsidRPr="007D3187">
        <w:rPr>
          <w:rFonts w:ascii="Arial" w:hAnsi="Arial" w:cs="Arial"/>
          <w:sz w:val="48"/>
          <w:szCs w:val="48"/>
        </w:rPr>
        <w:t>INTRODUCTION</w:t>
      </w:r>
    </w:p>
    <w:p w14:paraId="7D9579DE" w14:textId="77777777" w:rsidR="007D3187" w:rsidRPr="007D3187" w:rsidRDefault="007D3187" w:rsidP="007D3187">
      <w:pPr>
        <w:jc w:val="center"/>
        <w:rPr>
          <w:rFonts w:ascii="Arial" w:hAnsi="Arial" w:cs="Arial"/>
          <w:sz w:val="48"/>
          <w:szCs w:val="48"/>
        </w:rPr>
      </w:pPr>
    </w:p>
    <w:p w14:paraId="59652B50" w14:textId="0921A23B" w:rsidR="008B78E8" w:rsidRDefault="007D3187" w:rsidP="007D3187">
      <w:pPr>
        <w:jc w:val="center"/>
        <w:rPr>
          <w:rFonts w:ascii="Arial" w:hAnsi="Arial" w:cs="Arial"/>
          <w:sz w:val="48"/>
          <w:szCs w:val="48"/>
        </w:rPr>
      </w:pPr>
      <w:r w:rsidRPr="007D3187">
        <w:rPr>
          <w:rFonts w:ascii="Arial" w:hAnsi="Arial" w:cs="Arial"/>
          <w:sz w:val="48"/>
          <w:szCs w:val="48"/>
        </w:rPr>
        <w:t>POWER AND CULTUR</w:t>
      </w:r>
      <w:r>
        <w:rPr>
          <w:rFonts w:ascii="Arial" w:hAnsi="Arial" w:cs="Arial"/>
          <w:sz w:val="48"/>
          <w:szCs w:val="48"/>
        </w:rPr>
        <w:t>E</w:t>
      </w:r>
      <w:r w:rsidR="008B78E8" w:rsidRPr="007D3187">
        <w:rPr>
          <w:rFonts w:ascii="Arial" w:hAnsi="Arial" w:cs="Arial"/>
          <w:sz w:val="48"/>
          <w:szCs w:val="48"/>
        </w:rPr>
        <w:t xml:space="preserve"> IN THE WORKPLACE</w:t>
      </w:r>
    </w:p>
    <w:p w14:paraId="59112D3B" w14:textId="77777777" w:rsidR="007D3187" w:rsidRPr="007D3187" w:rsidRDefault="007D3187" w:rsidP="007D3187">
      <w:pPr>
        <w:rPr>
          <w:rFonts w:ascii="Arial" w:hAnsi="Arial" w:cs="Arial"/>
          <w:sz w:val="48"/>
          <w:szCs w:val="48"/>
        </w:rPr>
      </w:pPr>
    </w:p>
    <w:p w14:paraId="3919102C" w14:textId="03011C09" w:rsidR="008B78E8" w:rsidRDefault="008B78E8" w:rsidP="007D3187">
      <w:pPr>
        <w:jc w:val="center"/>
        <w:rPr>
          <w:rFonts w:ascii="Arial" w:hAnsi="Arial" w:cs="Arial"/>
          <w:sz w:val="48"/>
          <w:szCs w:val="48"/>
        </w:rPr>
      </w:pPr>
      <w:r w:rsidRPr="007D3187">
        <w:rPr>
          <w:rFonts w:ascii="Arial" w:hAnsi="Arial" w:cs="Arial"/>
          <w:sz w:val="48"/>
          <w:szCs w:val="48"/>
        </w:rPr>
        <w:t>CONFLICT IN THE WORKPLACE</w:t>
      </w:r>
    </w:p>
    <w:p w14:paraId="5C9D3273" w14:textId="77777777" w:rsidR="007D3187" w:rsidRPr="007D3187" w:rsidRDefault="007D3187" w:rsidP="007D3187">
      <w:pPr>
        <w:jc w:val="center"/>
        <w:rPr>
          <w:rFonts w:ascii="Arial" w:hAnsi="Arial" w:cs="Arial"/>
          <w:sz w:val="48"/>
          <w:szCs w:val="48"/>
        </w:rPr>
      </w:pPr>
    </w:p>
    <w:p w14:paraId="1B3FE76F" w14:textId="15A553ED" w:rsidR="008B78E8" w:rsidRDefault="008B78E8" w:rsidP="007D3187">
      <w:pPr>
        <w:jc w:val="center"/>
        <w:rPr>
          <w:rFonts w:ascii="Arial" w:hAnsi="Arial" w:cs="Arial"/>
          <w:sz w:val="48"/>
          <w:szCs w:val="48"/>
        </w:rPr>
      </w:pPr>
      <w:r w:rsidRPr="007D3187">
        <w:rPr>
          <w:rFonts w:ascii="Arial" w:hAnsi="Arial" w:cs="Arial"/>
          <w:sz w:val="48"/>
          <w:szCs w:val="48"/>
        </w:rPr>
        <w:t>CHANGE MANAGEMENT</w:t>
      </w:r>
    </w:p>
    <w:p w14:paraId="02917608" w14:textId="77777777" w:rsidR="007D3187" w:rsidRPr="007D3187" w:rsidRDefault="007D3187" w:rsidP="007D3187">
      <w:pPr>
        <w:jc w:val="center"/>
        <w:rPr>
          <w:rFonts w:ascii="Arial" w:hAnsi="Arial" w:cs="Arial"/>
          <w:sz w:val="48"/>
          <w:szCs w:val="48"/>
        </w:rPr>
      </w:pPr>
    </w:p>
    <w:p w14:paraId="4AF7DB3C" w14:textId="2169B699" w:rsidR="008B78E8" w:rsidRDefault="008B78E8" w:rsidP="007D3187">
      <w:pPr>
        <w:jc w:val="center"/>
        <w:rPr>
          <w:rFonts w:ascii="Arial" w:hAnsi="Arial" w:cs="Arial"/>
          <w:sz w:val="48"/>
          <w:szCs w:val="48"/>
        </w:rPr>
      </w:pPr>
      <w:r w:rsidRPr="007D3187">
        <w:rPr>
          <w:rFonts w:ascii="Arial" w:hAnsi="Arial" w:cs="Arial"/>
          <w:sz w:val="48"/>
          <w:szCs w:val="48"/>
        </w:rPr>
        <w:t>TING-TOOMEY THEORY</w:t>
      </w:r>
    </w:p>
    <w:p w14:paraId="6F8ECD12" w14:textId="77777777" w:rsidR="007D3187" w:rsidRPr="007D3187" w:rsidRDefault="007D3187" w:rsidP="007D3187">
      <w:pPr>
        <w:jc w:val="center"/>
        <w:rPr>
          <w:rFonts w:ascii="Arial" w:hAnsi="Arial" w:cs="Arial"/>
          <w:sz w:val="48"/>
          <w:szCs w:val="48"/>
        </w:rPr>
      </w:pPr>
    </w:p>
    <w:p w14:paraId="3CE009AF" w14:textId="545E12F0" w:rsidR="008B78E8" w:rsidRDefault="008B78E8" w:rsidP="007D3187">
      <w:pPr>
        <w:jc w:val="center"/>
        <w:rPr>
          <w:rFonts w:ascii="Arial" w:hAnsi="Arial" w:cs="Arial"/>
          <w:sz w:val="48"/>
          <w:szCs w:val="48"/>
        </w:rPr>
      </w:pPr>
      <w:r w:rsidRPr="007D3187">
        <w:rPr>
          <w:rFonts w:ascii="Arial" w:hAnsi="Arial" w:cs="Arial"/>
          <w:sz w:val="48"/>
          <w:szCs w:val="48"/>
        </w:rPr>
        <w:t>REFLECTION</w:t>
      </w:r>
    </w:p>
    <w:p w14:paraId="38097481" w14:textId="77777777" w:rsidR="007D3187" w:rsidRPr="007D3187" w:rsidRDefault="007D3187" w:rsidP="007D3187">
      <w:pPr>
        <w:jc w:val="center"/>
        <w:rPr>
          <w:rFonts w:ascii="Arial" w:hAnsi="Arial" w:cs="Arial"/>
          <w:sz w:val="48"/>
          <w:szCs w:val="48"/>
        </w:rPr>
      </w:pPr>
    </w:p>
    <w:p w14:paraId="5C7DEADB" w14:textId="5DC7413E" w:rsidR="008B78E8" w:rsidRDefault="008B78E8" w:rsidP="007D3187">
      <w:pPr>
        <w:jc w:val="center"/>
        <w:rPr>
          <w:rFonts w:ascii="Arial" w:hAnsi="Arial" w:cs="Arial"/>
          <w:sz w:val="48"/>
          <w:szCs w:val="48"/>
        </w:rPr>
      </w:pPr>
      <w:r w:rsidRPr="007D3187">
        <w:rPr>
          <w:rFonts w:ascii="Arial" w:hAnsi="Arial" w:cs="Arial"/>
          <w:sz w:val="48"/>
          <w:szCs w:val="48"/>
        </w:rPr>
        <w:t>CONCLUSION</w:t>
      </w:r>
    </w:p>
    <w:p w14:paraId="401ED332" w14:textId="77777777" w:rsidR="007D3187" w:rsidRPr="007D3187" w:rsidRDefault="007D3187" w:rsidP="007D3187">
      <w:pPr>
        <w:jc w:val="center"/>
        <w:rPr>
          <w:rFonts w:ascii="Arial" w:hAnsi="Arial" w:cs="Arial"/>
          <w:sz w:val="48"/>
          <w:szCs w:val="48"/>
        </w:rPr>
      </w:pPr>
    </w:p>
    <w:p w14:paraId="48665FB6" w14:textId="39CE922D" w:rsidR="008B78E8" w:rsidRPr="007D3187" w:rsidRDefault="008B78E8" w:rsidP="007D3187">
      <w:pPr>
        <w:jc w:val="center"/>
        <w:rPr>
          <w:rFonts w:ascii="Arial" w:hAnsi="Arial" w:cs="Arial"/>
          <w:sz w:val="48"/>
          <w:szCs w:val="48"/>
        </w:rPr>
      </w:pPr>
      <w:r w:rsidRPr="007D3187">
        <w:rPr>
          <w:rFonts w:ascii="Arial" w:hAnsi="Arial" w:cs="Arial"/>
          <w:sz w:val="48"/>
          <w:szCs w:val="48"/>
        </w:rPr>
        <w:t>REFERENCES</w:t>
      </w:r>
    </w:p>
    <w:p w14:paraId="65630615" w14:textId="22ED484B" w:rsidR="00487402" w:rsidRPr="008104F0" w:rsidRDefault="00487402">
      <w:pPr>
        <w:rPr>
          <w:rFonts w:ascii="Arial" w:hAnsi="Arial" w:cs="Arial"/>
        </w:rPr>
      </w:pPr>
    </w:p>
    <w:p w14:paraId="03FB37F9" w14:textId="579EECF3" w:rsidR="00487402" w:rsidRPr="008104F0" w:rsidRDefault="00487402">
      <w:pPr>
        <w:rPr>
          <w:rFonts w:ascii="Arial" w:hAnsi="Arial" w:cs="Arial"/>
        </w:rPr>
      </w:pPr>
    </w:p>
    <w:p w14:paraId="06F5078A" w14:textId="729AE087" w:rsidR="00487402" w:rsidRDefault="00487402" w:rsidP="00611191">
      <w:pPr>
        <w:jc w:val="center"/>
        <w:rPr>
          <w:rFonts w:ascii="Arial" w:hAnsi="Arial" w:cs="Arial"/>
          <w:sz w:val="32"/>
          <w:szCs w:val="32"/>
        </w:rPr>
      </w:pPr>
      <w:r w:rsidRPr="00611191">
        <w:rPr>
          <w:rFonts w:ascii="Arial" w:hAnsi="Arial" w:cs="Arial"/>
          <w:sz w:val="32"/>
          <w:szCs w:val="32"/>
        </w:rPr>
        <w:t>Introduction</w:t>
      </w:r>
    </w:p>
    <w:p w14:paraId="3AA49F97" w14:textId="588B4A22" w:rsidR="00611191" w:rsidRDefault="00611191" w:rsidP="00611191">
      <w:pPr>
        <w:jc w:val="center"/>
        <w:rPr>
          <w:rFonts w:ascii="Arial" w:hAnsi="Arial" w:cs="Arial"/>
          <w:sz w:val="32"/>
          <w:szCs w:val="32"/>
        </w:rPr>
      </w:pPr>
    </w:p>
    <w:p w14:paraId="72A7D1DD" w14:textId="77777777" w:rsidR="00611191" w:rsidRPr="00611191" w:rsidRDefault="00611191" w:rsidP="00611191">
      <w:pPr>
        <w:jc w:val="center"/>
        <w:rPr>
          <w:rFonts w:ascii="Arial" w:hAnsi="Arial" w:cs="Arial"/>
          <w:sz w:val="32"/>
          <w:szCs w:val="32"/>
        </w:rPr>
      </w:pPr>
    </w:p>
    <w:p w14:paraId="230A1158" w14:textId="6CAE7A5B" w:rsidR="0063046D" w:rsidRDefault="0063046D" w:rsidP="0063046D">
      <w:pPr>
        <w:rPr>
          <w:rFonts w:ascii="Arial" w:hAnsi="Arial" w:cs="Arial"/>
        </w:rPr>
      </w:pPr>
      <w:r w:rsidRPr="008104F0">
        <w:rPr>
          <w:rFonts w:ascii="Arial" w:hAnsi="Arial" w:cs="Arial"/>
        </w:rPr>
        <w:t xml:space="preserve">Throughout this assignment, I will critically examine how power manifests itself in the setting of an organisation, considering the function of culture, which will include national power and organisational </w:t>
      </w:r>
      <w:r w:rsidRPr="008104F0">
        <w:rPr>
          <w:rFonts w:ascii="Arial" w:hAnsi="Arial" w:cs="Arial"/>
        </w:rPr>
        <w:t>culture. I</w:t>
      </w:r>
      <w:r w:rsidRPr="008104F0">
        <w:rPr>
          <w:rFonts w:ascii="Arial" w:hAnsi="Arial" w:cs="Arial"/>
        </w:rPr>
        <w:t xml:space="preserve"> will then reflect on NHS workplace disputes, identify the source of the conflict, and critically evaluate change management theories and how these impact their approach.</w:t>
      </w:r>
    </w:p>
    <w:p w14:paraId="7C98F6E8" w14:textId="36BD5328" w:rsidR="0063046D" w:rsidRPr="008104F0" w:rsidRDefault="0063046D" w:rsidP="0063046D">
      <w:pPr>
        <w:rPr>
          <w:rFonts w:ascii="Arial" w:hAnsi="Arial" w:cs="Arial"/>
        </w:rPr>
      </w:pPr>
      <w:r w:rsidRPr="0063046D">
        <w:rPr>
          <w:rFonts w:ascii="Arial" w:hAnsi="Arial" w:cs="Arial"/>
        </w:rPr>
        <w:t>Finally, I will reflect on Ting-(1999) Toomey's conflict resolution model</w:t>
      </w:r>
      <w:r w:rsidR="003E2865">
        <w:rPr>
          <w:rFonts w:ascii="Arial" w:hAnsi="Arial" w:cs="Arial"/>
        </w:rPr>
        <w:t xml:space="preserve"> and how this module will provide a long-term solution to the strikes going on and afford any strikes </w:t>
      </w:r>
      <w:r w:rsidR="00611191">
        <w:rPr>
          <w:rFonts w:ascii="Arial" w:hAnsi="Arial" w:cs="Arial"/>
        </w:rPr>
        <w:t>shortly</w:t>
      </w:r>
      <w:r w:rsidR="003E2865">
        <w:rPr>
          <w:rFonts w:ascii="Arial" w:hAnsi="Arial" w:cs="Arial"/>
        </w:rPr>
        <w:t>. I will then critically evaluate</w:t>
      </w:r>
      <w:r w:rsidRPr="0063046D">
        <w:rPr>
          <w:rFonts w:ascii="Arial" w:hAnsi="Arial" w:cs="Arial"/>
        </w:rPr>
        <w:t xml:space="preserve"> the various conflict resolution strategies and offer the optimal resolution. I will then explore how different conflict resolution tactics can be used to address the problem </w:t>
      </w:r>
      <w:r>
        <w:rPr>
          <w:rFonts w:ascii="Arial" w:hAnsi="Arial" w:cs="Arial"/>
        </w:rPr>
        <w:t>more effectively</w:t>
      </w:r>
      <w:r w:rsidRPr="0063046D">
        <w:rPr>
          <w:rFonts w:ascii="Arial" w:hAnsi="Arial" w:cs="Arial"/>
        </w:rPr>
        <w:t>. Finally, I will conclude the project with a quick reflection on this module, what I have learned from it, how it will assist me in the job, and how I will apply these abilities.</w:t>
      </w:r>
    </w:p>
    <w:p w14:paraId="705A4B27" w14:textId="3D8F3918" w:rsidR="00487402" w:rsidRDefault="00487402">
      <w:pPr>
        <w:rPr>
          <w:rFonts w:ascii="Arial" w:hAnsi="Arial" w:cs="Arial"/>
        </w:rPr>
      </w:pPr>
    </w:p>
    <w:p w14:paraId="3A8E2C34" w14:textId="77777777" w:rsidR="0063046D" w:rsidRPr="008104F0" w:rsidRDefault="0063046D">
      <w:pPr>
        <w:rPr>
          <w:rFonts w:ascii="Arial" w:hAnsi="Arial" w:cs="Arial"/>
        </w:rPr>
      </w:pPr>
    </w:p>
    <w:p w14:paraId="6ADC9216" w14:textId="77777777" w:rsidR="00611191" w:rsidRDefault="00611191" w:rsidP="00A938D8">
      <w:pPr>
        <w:rPr>
          <w:rFonts w:ascii="Arial" w:hAnsi="Arial" w:cs="Arial"/>
        </w:rPr>
      </w:pPr>
    </w:p>
    <w:p w14:paraId="06C23F31" w14:textId="77777777" w:rsidR="00611191" w:rsidRDefault="00611191" w:rsidP="00A938D8">
      <w:pPr>
        <w:rPr>
          <w:rFonts w:ascii="Arial" w:hAnsi="Arial" w:cs="Arial"/>
        </w:rPr>
      </w:pPr>
    </w:p>
    <w:p w14:paraId="3DB6570B" w14:textId="2B2B117C" w:rsidR="00611191" w:rsidRPr="00611191" w:rsidRDefault="00611191" w:rsidP="00611191">
      <w:pPr>
        <w:jc w:val="center"/>
        <w:rPr>
          <w:rFonts w:ascii="Arial" w:hAnsi="Arial" w:cs="Arial"/>
          <w:sz w:val="32"/>
          <w:szCs w:val="32"/>
        </w:rPr>
      </w:pPr>
      <w:r w:rsidRPr="00611191">
        <w:rPr>
          <w:rFonts w:ascii="Arial" w:hAnsi="Arial" w:cs="Arial"/>
          <w:sz w:val="32"/>
          <w:szCs w:val="32"/>
        </w:rPr>
        <w:t>Power And Culture</w:t>
      </w:r>
    </w:p>
    <w:p w14:paraId="12908B54" w14:textId="77777777" w:rsidR="00611191" w:rsidRDefault="00611191" w:rsidP="00A938D8">
      <w:pPr>
        <w:rPr>
          <w:rFonts w:ascii="Arial" w:hAnsi="Arial" w:cs="Arial"/>
        </w:rPr>
      </w:pPr>
    </w:p>
    <w:p w14:paraId="60ABD971" w14:textId="173620AF" w:rsidR="00A938D8" w:rsidRPr="008104F0" w:rsidRDefault="00A938D8" w:rsidP="00A938D8">
      <w:pPr>
        <w:rPr>
          <w:rFonts w:ascii="Arial" w:hAnsi="Arial" w:cs="Arial"/>
        </w:rPr>
      </w:pPr>
      <w:r w:rsidRPr="008104F0">
        <w:rPr>
          <w:rFonts w:ascii="Arial" w:hAnsi="Arial" w:cs="Arial"/>
        </w:rPr>
        <w:t xml:space="preserve">Power is just the capacity to influence people. </w:t>
      </w:r>
    </w:p>
    <w:p w14:paraId="3BC1BE09" w14:textId="2DEE6256" w:rsidR="00A938D8" w:rsidRPr="008104F0" w:rsidRDefault="00751268" w:rsidP="00A938D8">
      <w:pPr>
        <w:rPr>
          <w:rFonts w:ascii="Arial" w:hAnsi="Arial" w:cs="Arial"/>
        </w:rPr>
      </w:pPr>
      <w:r w:rsidRPr="008104F0">
        <w:rPr>
          <w:rFonts w:ascii="Arial" w:hAnsi="Arial" w:cs="Arial"/>
        </w:rPr>
        <w:t>Mullins (2006) states</w:t>
      </w:r>
      <w:r w:rsidR="00BC089A" w:rsidRPr="008104F0">
        <w:rPr>
          <w:rFonts w:ascii="Arial" w:hAnsi="Arial" w:cs="Arial"/>
        </w:rPr>
        <w:t>,</w:t>
      </w:r>
      <w:r w:rsidR="00A938D8" w:rsidRPr="008104F0">
        <w:rPr>
          <w:rFonts w:ascii="Arial" w:hAnsi="Arial" w:cs="Arial"/>
        </w:rPr>
        <w:t xml:space="preserve"> "Organizations at work are fundamentally driven by power, which is frequently the underlying rationale for choices. It is crucial to the framework of order and command used to </w:t>
      </w:r>
      <w:r w:rsidR="00E21028" w:rsidRPr="008104F0">
        <w:rPr>
          <w:rFonts w:ascii="Arial" w:hAnsi="Arial" w:cs="Arial"/>
        </w:rPr>
        <w:t>conduct</w:t>
      </w:r>
      <w:r w:rsidR="00A938D8" w:rsidRPr="008104F0">
        <w:rPr>
          <w:rFonts w:ascii="Arial" w:hAnsi="Arial" w:cs="Arial"/>
        </w:rPr>
        <w:t xml:space="preserve"> the job and activities of the organisation.</w:t>
      </w:r>
    </w:p>
    <w:p w14:paraId="4965C3EB" w14:textId="368D6341" w:rsidR="00A938D8" w:rsidRPr="008104F0" w:rsidRDefault="00E62AED" w:rsidP="00A938D8">
      <w:pPr>
        <w:rPr>
          <w:rFonts w:ascii="Arial" w:hAnsi="Arial" w:cs="Arial"/>
        </w:rPr>
      </w:pPr>
      <w:r w:rsidRPr="008104F0">
        <w:rPr>
          <w:rFonts w:ascii="Arial" w:hAnsi="Arial" w:cs="Arial"/>
        </w:rPr>
        <w:t>Leaders in the workplace can use Power</w:t>
      </w:r>
      <w:r w:rsidR="00A938D8" w:rsidRPr="008104F0">
        <w:rPr>
          <w:rFonts w:ascii="Arial" w:hAnsi="Arial" w:cs="Arial"/>
        </w:rPr>
        <w:t xml:space="preserve"> to persuade, interest, and inspire others. You can learn to use your power as a positive force in the workplace by becoming aware of the various sorts of power. </w:t>
      </w:r>
      <w:r w:rsidR="00BC089A" w:rsidRPr="008104F0">
        <w:rPr>
          <w:rFonts w:ascii="Arial" w:hAnsi="Arial" w:cs="Arial"/>
        </w:rPr>
        <w:t xml:space="preserve">Social psychologists John French and Bertram Raven created five kinds of power in social circumstances </w:t>
      </w:r>
      <w:r w:rsidR="00A938D8" w:rsidRPr="008104F0">
        <w:rPr>
          <w:rFonts w:ascii="Arial" w:hAnsi="Arial" w:cs="Arial"/>
        </w:rPr>
        <w:t xml:space="preserve">in a 1959 study. In 1965, Raven identified the sixth type </w:t>
      </w:r>
      <w:r w:rsidR="00751268" w:rsidRPr="008104F0">
        <w:rPr>
          <w:rFonts w:ascii="Arial" w:hAnsi="Arial" w:cs="Arial"/>
        </w:rPr>
        <w:t xml:space="preserve">of </w:t>
      </w:r>
      <w:r w:rsidR="00A938D8" w:rsidRPr="008104F0">
        <w:rPr>
          <w:rFonts w:ascii="Arial" w:hAnsi="Arial" w:cs="Arial"/>
        </w:rPr>
        <w:t>information. The descriptions and examples of each of the six social power categories are provided below:</w:t>
      </w:r>
    </w:p>
    <w:p w14:paraId="2A79B968" w14:textId="1069FE9A" w:rsidR="00F258EC" w:rsidRPr="00F258EC" w:rsidRDefault="00F258EC" w:rsidP="00F258EC">
      <w:pPr>
        <w:rPr>
          <w:rFonts w:ascii="Arial" w:hAnsi="Arial" w:cs="Arial"/>
        </w:rPr>
      </w:pPr>
      <w:r w:rsidRPr="00F258EC">
        <w:rPr>
          <w:rFonts w:ascii="Arial" w:hAnsi="Arial" w:cs="Arial"/>
        </w:rPr>
        <w:t xml:space="preserve">The ability to pay others for carrying out your intentions or instructions is referred to as reward power. For example, management may </w:t>
      </w:r>
      <w:r w:rsidR="0072307D">
        <w:rPr>
          <w:rFonts w:ascii="Arial" w:hAnsi="Arial" w:cs="Arial"/>
        </w:rPr>
        <w:t>reward</w:t>
      </w:r>
      <w:r w:rsidRPr="00F258EC">
        <w:rPr>
          <w:rFonts w:ascii="Arial" w:hAnsi="Arial" w:cs="Arial"/>
        </w:rPr>
        <w:t xml:space="preserve"> salespeople who meet their targets with increases, bonuses, incentives, or simple </w:t>
      </w:r>
      <w:r w:rsidR="0072307D">
        <w:rPr>
          <w:rFonts w:ascii="Arial" w:hAnsi="Arial" w:cs="Arial"/>
        </w:rPr>
        <w:t>praise</w:t>
      </w:r>
      <w:r w:rsidRPr="00F258EC">
        <w:rPr>
          <w:rFonts w:ascii="Arial" w:hAnsi="Arial" w:cs="Arial"/>
        </w:rPr>
        <w:t>. These incentives can boost employees' drive to work harder.</w:t>
      </w:r>
    </w:p>
    <w:p w14:paraId="6DAAC167" w14:textId="0618DA7C" w:rsidR="00F258EC" w:rsidRDefault="00F258EC" w:rsidP="00F258EC">
      <w:pPr>
        <w:rPr>
          <w:rFonts w:ascii="Arial" w:hAnsi="Arial" w:cs="Arial"/>
        </w:rPr>
      </w:pPr>
      <w:r w:rsidRPr="00F258EC">
        <w:rPr>
          <w:rFonts w:ascii="Arial" w:hAnsi="Arial" w:cs="Arial"/>
        </w:rPr>
        <w:t xml:space="preserve">Workplace control may reduce reward power. For instance, </w:t>
      </w:r>
      <w:r w:rsidR="0072307D" w:rsidRPr="0072307D">
        <w:rPr>
          <w:rFonts w:ascii="Arial" w:hAnsi="Arial" w:cs="Arial"/>
        </w:rPr>
        <w:t>incentive authority may be eroded if a management's budget doesn't allow for increases or bonuses</w:t>
      </w:r>
      <w:r w:rsidRPr="00F258EC">
        <w:rPr>
          <w:rFonts w:ascii="Arial" w:hAnsi="Arial" w:cs="Arial"/>
        </w:rPr>
        <w:t xml:space="preserve">. The amount of </w:t>
      </w:r>
      <w:r w:rsidRPr="00F258EC">
        <w:rPr>
          <w:rFonts w:ascii="Arial" w:hAnsi="Arial" w:cs="Arial"/>
        </w:rPr>
        <w:lastRenderedPageBreak/>
        <w:t>rewards is another aspect that might limit reward power. When management distributes all available prizes and incentives, their effect is lessened.</w:t>
      </w:r>
    </w:p>
    <w:p w14:paraId="19517F7D" w14:textId="4B714FC8" w:rsidR="00F258EC" w:rsidRPr="00F258EC" w:rsidRDefault="00F258EC" w:rsidP="00F258EC">
      <w:pPr>
        <w:rPr>
          <w:rFonts w:ascii="Arial" w:hAnsi="Arial" w:cs="Arial"/>
        </w:rPr>
      </w:pPr>
      <w:r w:rsidRPr="00F258EC">
        <w:rPr>
          <w:rFonts w:ascii="Arial" w:hAnsi="Arial" w:cs="Arial"/>
        </w:rPr>
        <w:t xml:space="preserve">A person's expertise </w:t>
      </w:r>
      <w:r w:rsidR="0072307D">
        <w:rPr>
          <w:rFonts w:ascii="Arial" w:hAnsi="Arial" w:cs="Arial"/>
        </w:rPr>
        <w:t>in</w:t>
      </w:r>
      <w:r w:rsidRPr="00F258EC">
        <w:rPr>
          <w:rFonts w:ascii="Arial" w:hAnsi="Arial" w:cs="Arial"/>
        </w:rPr>
        <w:t xml:space="preserve"> a given subject gives them expert authority. For example, an advertising firm's only web designer can use their understanding of web development to motivate others to improve their procedures. Expertise helps people to analyse situations and suggest solutions to problems based on their knowledge. When you </w:t>
      </w:r>
      <w:r w:rsidR="00710CFC" w:rsidRPr="00F258EC">
        <w:rPr>
          <w:rFonts w:ascii="Arial" w:hAnsi="Arial" w:cs="Arial"/>
        </w:rPr>
        <w:t>use</w:t>
      </w:r>
      <w:r w:rsidRPr="00F258EC">
        <w:rPr>
          <w:rFonts w:ascii="Arial" w:hAnsi="Arial" w:cs="Arial"/>
        </w:rPr>
        <w:t xml:space="preserve"> forthrightness and trust in your knowledge to </w:t>
      </w:r>
      <w:r w:rsidR="00710CFC">
        <w:rPr>
          <w:rFonts w:ascii="Arial" w:hAnsi="Arial" w:cs="Arial"/>
        </w:rPr>
        <w:t>answer</w:t>
      </w:r>
      <w:r w:rsidRPr="00F258EC">
        <w:rPr>
          <w:rFonts w:ascii="Arial" w:hAnsi="Arial" w:cs="Arial"/>
        </w:rPr>
        <w:t xml:space="preserve"> workplace problems, you might get respect from others.</w:t>
      </w:r>
    </w:p>
    <w:p w14:paraId="52CD179F" w14:textId="2E325D33" w:rsidR="00F258EC" w:rsidRDefault="00F258EC" w:rsidP="00F258EC">
      <w:pPr>
        <w:rPr>
          <w:rFonts w:ascii="Arial" w:hAnsi="Arial" w:cs="Arial"/>
        </w:rPr>
      </w:pPr>
      <w:r w:rsidRPr="00F258EC">
        <w:rPr>
          <w:rFonts w:ascii="Arial" w:hAnsi="Arial" w:cs="Arial"/>
        </w:rPr>
        <w:t xml:space="preserve">The role that a person plays determines their rightful power. Because of their position of power, a manager may have </w:t>
      </w:r>
      <w:r w:rsidR="0072307D">
        <w:rPr>
          <w:rFonts w:ascii="Arial" w:hAnsi="Arial" w:cs="Arial"/>
        </w:rPr>
        <w:t xml:space="preserve">a </w:t>
      </w:r>
      <w:r w:rsidRPr="00F258EC">
        <w:rPr>
          <w:rFonts w:ascii="Arial" w:hAnsi="Arial" w:cs="Arial"/>
        </w:rPr>
        <w:t xml:space="preserve">legal impact </w:t>
      </w:r>
      <w:r w:rsidR="0072307D">
        <w:rPr>
          <w:rFonts w:ascii="Arial" w:hAnsi="Arial" w:cs="Arial"/>
        </w:rPr>
        <w:t>on</w:t>
      </w:r>
      <w:r w:rsidRPr="00F258EC">
        <w:rPr>
          <w:rFonts w:ascii="Arial" w:hAnsi="Arial" w:cs="Arial"/>
        </w:rPr>
        <w:t xml:space="preserve"> the workplace. </w:t>
      </w:r>
    </w:p>
    <w:p w14:paraId="4DD76668" w14:textId="2DD8101B" w:rsidR="00F258EC" w:rsidRDefault="00F258EC" w:rsidP="00A938D8">
      <w:pPr>
        <w:rPr>
          <w:rFonts w:ascii="Arial" w:hAnsi="Arial" w:cs="Arial"/>
        </w:rPr>
      </w:pPr>
      <w:r w:rsidRPr="00F258EC">
        <w:rPr>
          <w:rFonts w:ascii="Arial" w:hAnsi="Arial" w:cs="Arial"/>
        </w:rPr>
        <w:t xml:space="preserve">A lack of position, such as if a CEO dismisses a supervisor, might undermine legal authority. The limit of legal authority is another constraint. For example, the supervisor of a public relations firm might analyse KPIs and utilise their position to </w:t>
      </w:r>
      <w:r w:rsidR="0072307D">
        <w:rPr>
          <w:rFonts w:ascii="Arial" w:hAnsi="Arial" w:cs="Arial"/>
        </w:rPr>
        <w:t>incentivise</w:t>
      </w:r>
      <w:r w:rsidRPr="00F258EC">
        <w:rPr>
          <w:rFonts w:ascii="Arial" w:hAnsi="Arial" w:cs="Arial"/>
        </w:rPr>
        <w:t xml:space="preserve"> employees to meet specified targets. Yet, because legal authority only gives the manager control over workers while at work, the supervisor may require assistance using their influence to effect changes in their private life.</w:t>
      </w:r>
    </w:p>
    <w:p w14:paraId="69CAC0AB" w14:textId="5AFE968B" w:rsidR="00F258EC" w:rsidRDefault="0072307D" w:rsidP="00A938D8">
      <w:pPr>
        <w:rPr>
          <w:rFonts w:ascii="Arial" w:hAnsi="Arial" w:cs="Arial"/>
        </w:rPr>
      </w:pPr>
      <w:r w:rsidRPr="0072307D">
        <w:rPr>
          <w:rFonts w:ascii="Arial" w:hAnsi="Arial" w:cs="Arial"/>
        </w:rPr>
        <w:t>Coercive power is the capacity to impose consequences upon anyone when they do not cooperate with your intentions</w:t>
      </w:r>
      <w:r w:rsidR="00F258EC" w:rsidRPr="00F258EC">
        <w:rPr>
          <w:rFonts w:ascii="Arial" w:hAnsi="Arial" w:cs="Arial"/>
        </w:rPr>
        <w:t>. While power or authority can frequently have unintended repercussions, it may also be employed constructively. For instance, a supervisor may utilise coercive control to induce workers to show out for their assignments by threatening to terminate them if they do not. This assures that workers call in sick and alleviates the supervisor's staffing worries.</w:t>
      </w:r>
    </w:p>
    <w:p w14:paraId="061586FB" w14:textId="77777777" w:rsidR="00F258EC" w:rsidRPr="00F258EC" w:rsidRDefault="00F258EC" w:rsidP="00F258EC">
      <w:pPr>
        <w:rPr>
          <w:rFonts w:ascii="Arial" w:hAnsi="Arial" w:cs="Arial"/>
        </w:rPr>
      </w:pPr>
      <w:r w:rsidRPr="00F258EC">
        <w:rPr>
          <w:rFonts w:ascii="Arial" w:hAnsi="Arial" w:cs="Arial"/>
        </w:rPr>
        <w:t>The weakness of coercive power is its proclivity to be exploited as a bullying strategy, contributing to a hostile working atmosphere. Workers who work hard out of anxiety about being punished instead of a more positive motivator, such as the possibility of a reward, may have more turnover and worse job satisfaction.</w:t>
      </w:r>
    </w:p>
    <w:p w14:paraId="2ED8BB1E" w14:textId="50FC03A4" w:rsidR="00F258EC" w:rsidRDefault="00F258EC" w:rsidP="00F258EC">
      <w:pPr>
        <w:rPr>
          <w:rFonts w:ascii="Arial" w:hAnsi="Arial" w:cs="Arial"/>
        </w:rPr>
      </w:pPr>
      <w:r w:rsidRPr="00F258EC">
        <w:rPr>
          <w:rFonts w:ascii="Arial" w:hAnsi="Arial" w:cs="Arial"/>
        </w:rPr>
        <w:t xml:space="preserve">Referent power is the capacity to influence others by your personality or appearance. </w:t>
      </w:r>
      <w:r w:rsidR="0072307D" w:rsidRPr="0072307D">
        <w:rPr>
          <w:rFonts w:ascii="Arial" w:hAnsi="Arial" w:cs="Arial"/>
        </w:rPr>
        <w:t xml:space="preserve">For example, individuals who promote positive </w:t>
      </w:r>
      <w:r w:rsidR="0072307D">
        <w:rPr>
          <w:rFonts w:ascii="Arial" w:hAnsi="Arial" w:cs="Arial"/>
        </w:rPr>
        <w:t>behaviour</w:t>
      </w:r>
      <w:r w:rsidR="0072307D" w:rsidRPr="0072307D">
        <w:rPr>
          <w:rFonts w:ascii="Arial" w:hAnsi="Arial" w:cs="Arial"/>
        </w:rPr>
        <w:t xml:space="preserve"> or provide a model</w:t>
      </w:r>
      <w:r w:rsidRPr="00F258EC">
        <w:rPr>
          <w:rFonts w:ascii="Arial" w:hAnsi="Arial" w:cs="Arial"/>
        </w:rPr>
        <w:t xml:space="preserve"> utilise referent power to help others change their behaviours or achieve their goals.</w:t>
      </w:r>
    </w:p>
    <w:p w14:paraId="3ACE6E80" w14:textId="38CE8F2A" w:rsidR="00F258EC" w:rsidRPr="00F258EC" w:rsidRDefault="00F258EC" w:rsidP="00F258EC">
      <w:pPr>
        <w:rPr>
          <w:rFonts w:ascii="Arial" w:hAnsi="Arial" w:cs="Arial"/>
        </w:rPr>
      </w:pPr>
      <w:r w:rsidRPr="00F258EC">
        <w:rPr>
          <w:rFonts w:ascii="Arial" w:hAnsi="Arial" w:cs="Arial"/>
        </w:rPr>
        <w:t xml:space="preserve">While </w:t>
      </w:r>
      <w:r w:rsidR="0072307D">
        <w:rPr>
          <w:rFonts w:ascii="Arial" w:hAnsi="Arial" w:cs="Arial"/>
        </w:rPr>
        <w:t xml:space="preserve">the </w:t>
      </w:r>
      <w:r w:rsidRPr="00F258EC">
        <w:rPr>
          <w:rFonts w:ascii="Arial" w:hAnsi="Arial" w:cs="Arial"/>
        </w:rPr>
        <w:t xml:space="preserve">type of power can have a good influence on others, it also carries obligations. Being loved, for example, does not suggest that an individual is honest. Individuals who like to lead via referent power may concentrate on improving and protecting their integrity </w:t>
      </w:r>
      <w:r w:rsidR="0072307D">
        <w:rPr>
          <w:rFonts w:ascii="Arial" w:hAnsi="Arial" w:cs="Arial"/>
        </w:rPr>
        <w:t>to</w:t>
      </w:r>
      <w:r w:rsidRPr="00F258EC">
        <w:rPr>
          <w:rFonts w:ascii="Arial" w:hAnsi="Arial" w:cs="Arial"/>
        </w:rPr>
        <w:t xml:space="preserve"> avoid misusing their influence.</w:t>
      </w:r>
    </w:p>
    <w:p w14:paraId="578E71F5" w14:textId="14C63FAF" w:rsidR="00F258EC" w:rsidRDefault="00F258EC" w:rsidP="00F258EC">
      <w:pPr>
        <w:rPr>
          <w:rFonts w:ascii="Arial" w:hAnsi="Arial" w:cs="Arial"/>
        </w:rPr>
      </w:pPr>
      <w:r w:rsidRPr="00F258EC">
        <w:rPr>
          <w:rFonts w:ascii="Arial" w:hAnsi="Arial" w:cs="Arial"/>
        </w:rPr>
        <w:t xml:space="preserve">Informational power is the capacity to withhold or release </w:t>
      </w:r>
      <w:r w:rsidR="00710CFC" w:rsidRPr="00F258EC">
        <w:rPr>
          <w:rFonts w:ascii="Arial" w:hAnsi="Arial" w:cs="Arial"/>
        </w:rPr>
        <w:t>valuable information</w:t>
      </w:r>
      <w:r w:rsidRPr="00F258EC">
        <w:rPr>
          <w:rFonts w:ascii="Arial" w:hAnsi="Arial" w:cs="Arial"/>
        </w:rPr>
        <w:t xml:space="preserve">. This power varies across all five </w:t>
      </w:r>
      <w:r w:rsidR="0072307D" w:rsidRPr="0072307D">
        <w:rPr>
          <w:rFonts w:ascii="Arial" w:hAnsi="Arial" w:cs="Arial"/>
        </w:rPr>
        <w:t>because the situation is the primary energy source</w:t>
      </w:r>
      <w:r w:rsidRPr="00F258EC">
        <w:rPr>
          <w:rFonts w:ascii="Arial" w:hAnsi="Arial" w:cs="Arial"/>
        </w:rPr>
        <w:t>. The focus is lost when you reveal sensitive information, for example.</w:t>
      </w:r>
    </w:p>
    <w:p w14:paraId="5AEA0298" w14:textId="1000A300" w:rsidR="00F258EC" w:rsidRPr="00F258EC" w:rsidRDefault="00F258EC" w:rsidP="00F258EC">
      <w:pPr>
        <w:rPr>
          <w:rFonts w:ascii="Arial" w:hAnsi="Arial" w:cs="Arial"/>
        </w:rPr>
      </w:pPr>
      <w:r w:rsidRPr="00F258EC">
        <w:rPr>
          <w:rFonts w:ascii="Arial" w:hAnsi="Arial" w:cs="Arial"/>
        </w:rPr>
        <w:t xml:space="preserve">For example, if a manager from a sales department attended a conference call during which the company's company offices announced a decrease for the firm, the management would have informational power since they possessed knowledge that the rest of the sales force needed. If the </w:t>
      </w:r>
      <w:r w:rsidR="0072307D">
        <w:rPr>
          <w:rFonts w:ascii="Arial" w:hAnsi="Arial" w:cs="Arial"/>
        </w:rPr>
        <w:t>command</w:t>
      </w:r>
      <w:r w:rsidRPr="00F258EC">
        <w:rPr>
          <w:rFonts w:ascii="Arial" w:hAnsi="Arial" w:cs="Arial"/>
        </w:rPr>
        <w:t xml:space="preserve"> tells the sales team of the cut, they relinquish informational </w:t>
      </w:r>
      <w:r w:rsidR="0072307D">
        <w:rPr>
          <w:rFonts w:ascii="Arial" w:hAnsi="Arial" w:cs="Arial"/>
        </w:rPr>
        <w:t>control</w:t>
      </w:r>
      <w:r w:rsidRPr="00F258EC">
        <w:rPr>
          <w:rFonts w:ascii="Arial" w:hAnsi="Arial" w:cs="Arial"/>
        </w:rPr>
        <w:t>.</w:t>
      </w:r>
    </w:p>
    <w:p w14:paraId="42A72424" w14:textId="7FF4C2BA" w:rsidR="00F258EC" w:rsidRDefault="00710CFC" w:rsidP="00F258EC">
      <w:pPr>
        <w:rPr>
          <w:rFonts w:ascii="Arial" w:hAnsi="Arial" w:cs="Arial"/>
        </w:rPr>
      </w:pPr>
      <w:r w:rsidRPr="00F258EC">
        <w:rPr>
          <w:rFonts w:ascii="Arial" w:hAnsi="Arial" w:cs="Arial"/>
        </w:rPr>
        <w:t>So,</w:t>
      </w:r>
      <w:r w:rsidR="00F258EC" w:rsidRPr="00F258EC">
        <w:rPr>
          <w:rFonts w:ascii="Arial" w:hAnsi="Arial" w:cs="Arial"/>
        </w:rPr>
        <w:t xml:space="preserve"> let's talk about culture. The term "culture" has numerous connotations. According to Professor Hofstede, one group uses human mind programming to differentiate itself from another. Culture is a common social phenomenon that you receive from your surroundings.</w:t>
      </w:r>
    </w:p>
    <w:p w14:paraId="44A759D9" w14:textId="26D33CDF" w:rsidR="0072307D" w:rsidRPr="0072307D" w:rsidRDefault="0072307D" w:rsidP="0072307D">
      <w:pPr>
        <w:rPr>
          <w:rFonts w:ascii="Arial" w:hAnsi="Arial" w:cs="Arial"/>
        </w:rPr>
      </w:pPr>
      <w:r w:rsidRPr="0072307D">
        <w:rPr>
          <w:rFonts w:ascii="Arial" w:hAnsi="Arial" w:cs="Arial"/>
        </w:rPr>
        <w:lastRenderedPageBreak/>
        <w:t xml:space="preserve">To increase its standing globally, a country must be capable of influencing or modifying other countries' conduct. Hofstede's Cultural Aspects Theory offers a structure to comprehend how cultures change between cultures and how businesses operate in different cultural situations. The </w:t>
      </w:r>
      <w:r>
        <w:rPr>
          <w:rFonts w:ascii="Arial" w:hAnsi="Arial" w:cs="Arial"/>
        </w:rPr>
        <w:t>power distance index</w:t>
      </w:r>
      <w:r w:rsidRPr="0072307D">
        <w:rPr>
          <w:rFonts w:ascii="Arial" w:hAnsi="Arial" w:cs="Arial"/>
        </w:rPr>
        <w:t xml:space="preserve"> </w:t>
      </w:r>
      <w:r>
        <w:rPr>
          <w:rFonts w:ascii="Arial" w:hAnsi="Arial" w:cs="Arial"/>
        </w:rPr>
        <w:t>considers</w:t>
      </w:r>
      <w:r w:rsidRPr="0072307D">
        <w:rPr>
          <w:rFonts w:ascii="Arial" w:hAnsi="Arial" w:cs="Arial"/>
        </w:rPr>
        <w:t xml:space="preserve"> </w:t>
      </w:r>
      <w:r>
        <w:rPr>
          <w:rFonts w:ascii="Arial" w:hAnsi="Arial" w:cs="Arial"/>
        </w:rPr>
        <w:t>how</w:t>
      </w:r>
      <w:r w:rsidRPr="0072307D">
        <w:rPr>
          <w:rFonts w:ascii="Arial" w:hAnsi="Arial" w:cs="Arial"/>
        </w:rPr>
        <w:t xml:space="preserve"> injustice and power are tolerated. At the most basic level, authority and inequality are viewed through the eyes of the followers in this dimension. A culture that </w:t>
      </w:r>
      <w:r>
        <w:rPr>
          <w:rFonts w:ascii="Arial" w:hAnsi="Arial" w:cs="Arial"/>
        </w:rPr>
        <w:t>takes</w:t>
      </w:r>
      <w:r w:rsidRPr="0072307D">
        <w:rPr>
          <w:rFonts w:ascii="Arial" w:hAnsi="Arial" w:cs="Arial"/>
        </w:rPr>
        <w:t xml:space="preserve"> unfairness and power disparities fosters bureaucracy and has high regard for rank and power.</w:t>
      </w:r>
    </w:p>
    <w:p w14:paraId="157BBDF8" w14:textId="70C87F16" w:rsidR="00F258EC" w:rsidRDefault="0072307D" w:rsidP="0072307D">
      <w:pPr>
        <w:rPr>
          <w:rFonts w:ascii="Arial" w:hAnsi="Arial" w:cs="Arial"/>
        </w:rPr>
      </w:pPr>
      <w:r>
        <w:rPr>
          <w:rFonts w:ascii="Arial" w:hAnsi="Arial" w:cs="Arial"/>
        </w:rPr>
        <w:t>Organisational</w:t>
      </w:r>
      <w:r w:rsidRPr="0072307D">
        <w:rPr>
          <w:rFonts w:ascii="Arial" w:hAnsi="Arial" w:cs="Arial"/>
        </w:rPr>
        <w:t xml:space="preserve"> culture refers to the underlying ideas, erroneous assumptions, values, and social standards that shape an </w:t>
      </w:r>
      <w:r>
        <w:rPr>
          <w:rFonts w:ascii="Arial" w:hAnsi="Arial" w:cs="Arial"/>
        </w:rPr>
        <w:t>organisation’s</w:t>
      </w:r>
      <w:r w:rsidRPr="0072307D">
        <w:rPr>
          <w:rFonts w:ascii="Arial" w:hAnsi="Arial" w:cs="Arial"/>
        </w:rPr>
        <w:t xml:space="preserve"> cultural and psychological environment.</w:t>
      </w:r>
    </w:p>
    <w:p w14:paraId="3C1369FB" w14:textId="2622E8F6" w:rsidR="0072307D" w:rsidRPr="0072307D" w:rsidRDefault="0072307D" w:rsidP="0072307D">
      <w:pPr>
        <w:rPr>
          <w:rFonts w:ascii="Arial" w:hAnsi="Arial" w:cs="Arial"/>
        </w:rPr>
      </w:pPr>
      <w:r w:rsidRPr="0072307D">
        <w:rPr>
          <w:rFonts w:ascii="Arial" w:hAnsi="Arial" w:cs="Arial"/>
        </w:rPr>
        <w:t xml:space="preserve">A tall structure is a multi-level hierarchical organisational system. A towering structure provides </w:t>
      </w:r>
      <w:r>
        <w:rPr>
          <w:rFonts w:ascii="Arial" w:hAnsi="Arial" w:cs="Arial"/>
        </w:rPr>
        <w:t>firm</w:t>
      </w:r>
      <w:r w:rsidRPr="0072307D">
        <w:rPr>
          <w:rFonts w:ascii="Arial" w:hAnsi="Arial" w:cs="Arial"/>
        </w:rPr>
        <w:t xml:space="preserve"> control, </w:t>
      </w:r>
      <w:r>
        <w:rPr>
          <w:rFonts w:ascii="Arial" w:hAnsi="Arial" w:cs="Arial"/>
        </w:rPr>
        <w:t>easy</w:t>
      </w:r>
      <w:r w:rsidRPr="0072307D">
        <w:rPr>
          <w:rFonts w:ascii="Arial" w:hAnsi="Arial" w:cs="Arial"/>
        </w:rPr>
        <w:t xml:space="preserve"> supervision of subordinates' work, and the dominance of defined lines between duties and authority. Because of the various levels of management in a tall structure, the decision-making process goes slowly, which can lead to communication snags and delays.</w:t>
      </w:r>
    </w:p>
    <w:p w14:paraId="1DFAE982" w14:textId="2C860E1C" w:rsidR="00F258EC" w:rsidRDefault="0072307D" w:rsidP="0072307D">
      <w:pPr>
        <w:rPr>
          <w:rFonts w:ascii="Arial" w:hAnsi="Arial" w:cs="Arial"/>
        </w:rPr>
      </w:pPr>
      <w:r w:rsidRPr="0072307D">
        <w:rPr>
          <w:rFonts w:ascii="Arial" w:hAnsi="Arial" w:cs="Arial"/>
        </w:rPr>
        <w:t xml:space="preserve">A flat structure is an organisational system with minimal layers of hierarchy. A flat </w:t>
      </w:r>
      <w:r>
        <w:rPr>
          <w:rFonts w:ascii="Arial" w:hAnsi="Arial" w:cs="Arial"/>
        </w:rPr>
        <w:t>corporate</w:t>
      </w:r>
      <w:r w:rsidRPr="0072307D">
        <w:rPr>
          <w:rFonts w:ascii="Arial" w:hAnsi="Arial" w:cs="Arial"/>
        </w:rPr>
        <w:t xml:space="preserve"> structure allows for swift decision-making that y responsive to market developments. Balanced designs have </w:t>
      </w:r>
      <w:r>
        <w:rPr>
          <w:rFonts w:ascii="Arial" w:hAnsi="Arial" w:cs="Arial"/>
        </w:rPr>
        <w:t>become famous</w:t>
      </w:r>
      <w:r w:rsidRPr="0072307D">
        <w:rPr>
          <w:rFonts w:ascii="Arial" w:hAnsi="Arial" w:cs="Arial"/>
        </w:rPr>
        <w:t xml:space="preserve"> </w:t>
      </w:r>
      <w:r>
        <w:rPr>
          <w:rFonts w:ascii="Arial" w:hAnsi="Arial" w:cs="Arial"/>
        </w:rPr>
        <w:t xml:space="preserve">for </w:t>
      </w:r>
      <w:r w:rsidRPr="0072307D">
        <w:rPr>
          <w:rFonts w:ascii="Arial" w:hAnsi="Arial" w:cs="Arial"/>
        </w:rPr>
        <w:t xml:space="preserve">years because they offer a flexible option </w:t>
      </w:r>
      <w:r>
        <w:rPr>
          <w:rFonts w:ascii="Arial" w:hAnsi="Arial" w:cs="Arial"/>
        </w:rPr>
        <w:t>for</w:t>
      </w:r>
      <w:r w:rsidRPr="0072307D">
        <w:rPr>
          <w:rFonts w:ascii="Arial" w:hAnsi="Arial" w:cs="Arial"/>
        </w:rPr>
        <w:t xml:space="preserve"> towering structures.</w:t>
      </w:r>
    </w:p>
    <w:p w14:paraId="1C9D8740" w14:textId="2B6ECBDC" w:rsidR="0072307D" w:rsidRPr="0072307D" w:rsidRDefault="0072307D" w:rsidP="0072307D">
      <w:pPr>
        <w:rPr>
          <w:rFonts w:ascii="Arial" w:hAnsi="Arial" w:cs="Arial"/>
        </w:rPr>
      </w:pPr>
      <w:r w:rsidRPr="0072307D">
        <w:rPr>
          <w:rFonts w:ascii="Arial" w:hAnsi="Arial" w:cs="Arial"/>
        </w:rPr>
        <w:t xml:space="preserve">The number of management levels and </w:t>
      </w:r>
      <w:r>
        <w:rPr>
          <w:rFonts w:ascii="Arial" w:hAnsi="Arial" w:cs="Arial"/>
        </w:rPr>
        <w:t>scope</w:t>
      </w:r>
      <w:r w:rsidRPr="0072307D">
        <w:rPr>
          <w:rFonts w:ascii="Arial" w:hAnsi="Arial" w:cs="Arial"/>
        </w:rPr>
        <w:t xml:space="preserve"> </w:t>
      </w:r>
      <w:r>
        <w:rPr>
          <w:rFonts w:ascii="Arial" w:hAnsi="Arial" w:cs="Arial"/>
        </w:rPr>
        <w:t>is</w:t>
      </w:r>
      <w:r w:rsidRPr="0072307D">
        <w:rPr>
          <w:rFonts w:ascii="Arial" w:hAnsi="Arial" w:cs="Arial"/>
        </w:rPr>
        <w:t xml:space="preserve"> the most important criteria in deciding whether an </w:t>
      </w:r>
      <w:r>
        <w:rPr>
          <w:rFonts w:ascii="Arial" w:hAnsi="Arial" w:cs="Arial"/>
        </w:rPr>
        <w:t>organisation</w:t>
      </w:r>
      <w:r w:rsidRPr="0072307D">
        <w:rPr>
          <w:rFonts w:ascii="Arial" w:hAnsi="Arial" w:cs="Arial"/>
        </w:rPr>
        <w:t xml:space="preserve"> is tall or flat. A </w:t>
      </w:r>
      <w:r>
        <w:rPr>
          <w:rFonts w:ascii="Arial" w:hAnsi="Arial" w:cs="Arial"/>
        </w:rPr>
        <w:t>towering</w:t>
      </w:r>
      <w:r w:rsidRPr="0072307D">
        <w:rPr>
          <w:rFonts w:ascii="Arial" w:hAnsi="Arial" w:cs="Arial"/>
        </w:rPr>
        <w:t xml:space="preserve"> structure is one with an average number of </w:t>
      </w:r>
      <w:r>
        <w:rPr>
          <w:rFonts w:ascii="Arial" w:hAnsi="Arial" w:cs="Arial"/>
        </w:rPr>
        <w:t>classes</w:t>
      </w:r>
      <w:r w:rsidRPr="0072307D">
        <w:rPr>
          <w:rFonts w:ascii="Arial" w:hAnsi="Arial" w:cs="Arial"/>
        </w:rPr>
        <w:t xml:space="preserve"> in the organisational hierarchy. Although each shape has advantages and weaknesses, the more raised </w:t>
      </w:r>
      <w:r>
        <w:rPr>
          <w:rFonts w:ascii="Arial" w:hAnsi="Arial" w:cs="Arial"/>
        </w:rPr>
        <w:t>design</w:t>
      </w:r>
      <w:r w:rsidRPr="0072307D">
        <w:rPr>
          <w:rFonts w:ascii="Arial" w:hAnsi="Arial" w:cs="Arial"/>
        </w:rPr>
        <w:t xml:space="preserve"> is more powerful.</w:t>
      </w:r>
    </w:p>
    <w:p w14:paraId="625A60F7" w14:textId="77777777" w:rsidR="0072307D" w:rsidRPr="0072307D" w:rsidRDefault="0072307D" w:rsidP="0072307D">
      <w:pPr>
        <w:rPr>
          <w:rFonts w:ascii="Arial" w:hAnsi="Arial" w:cs="Arial"/>
        </w:rPr>
      </w:pPr>
    </w:p>
    <w:p w14:paraId="3CF3719F" w14:textId="42B3EDFF" w:rsidR="00F258EC" w:rsidRDefault="0072307D" w:rsidP="0072307D">
      <w:pPr>
        <w:rPr>
          <w:rFonts w:ascii="Arial" w:hAnsi="Arial" w:cs="Arial"/>
        </w:rPr>
      </w:pPr>
      <w:r w:rsidRPr="0072307D">
        <w:rPr>
          <w:rFonts w:ascii="Arial" w:hAnsi="Arial" w:cs="Arial"/>
        </w:rPr>
        <w:t xml:space="preserve">These frameworks have an impact on power in the </w:t>
      </w:r>
      <w:r>
        <w:rPr>
          <w:rFonts w:ascii="Arial" w:hAnsi="Arial" w:cs="Arial"/>
        </w:rPr>
        <w:t>organisation</w:t>
      </w:r>
      <w:r w:rsidRPr="0072307D">
        <w:rPr>
          <w:rFonts w:ascii="Arial" w:hAnsi="Arial" w:cs="Arial"/>
        </w:rPr>
        <w:t xml:space="preserve">. </w:t>
      </w:r>
      <w:r>
        <w:rPr>
          <w:rFonts w:ascii="Arial" w:hAnsi="Arial" w:cs="Arial"/>
        </w:rPr>
        <w:t>Organisations</w:t>
      </w:r>
      <w:r w:rsidRPr="0072307D">
        <w:rPr>
          <w:rFonts w:ascii="Arial" w:hAnsi="Arial" w:cs="Arial"/>
        </w:rPr>
        <w:t xml:space="preserve"> with </w:t>
      </w:r>
      <w:r>
        <w:rPr>
          <w:rFonts w:ascii="Arial" w:hAnsi="Arial" w:cs="Arial"/>
        </w:rPr>
        <w:t>high</w:t>
      </w:r>
      <w:r w:rsidRPr="0072307D">
        <w:rPr>
          <w:rFonts w:ascii="Arial" w:hAnsi="Arial" w:cs="Arial"/>
        </w:rPr>
        <w:t xml:space="preserve"> buildings, for example, will see managers demonstrate greater control and authority compared to </w:t>
      </w:r>
      <w:r>
        <w:rPr>
          <w:rFonts w:ascii="Arial" w:hAnsi="Arial" w:cs="Arial"/>
        </w:rPr>
        <w:t>organisations</w:t>
      </w:r>
      <w:r w:rsidRPr="0072307D">
        <w:rPr>
          <w:rFonts w:ascii="Arial" w:hAnsi="Arial" w:cs="Arial"/>
        </w:rPr>
        <w:t xml:space="preserve"> with a flat form.</w:t>
      </w:r>
    </w:p>
    <w:p w14:paraId="0EC99988" w14:textId="6713B5CB" w:rsidR="00F258EC" w:rsidRDefault="00F258EC" w:rsidP="00F258EC">
      <w:pPr>
        <w:rPr>
          <w:rFonts w:ascii="Arial" w:hAnsi="Arial" w:cs="Arial"/>
        </w:rPr>
      </w:pPr>
    </w:p>
    <w:p w14:paraId="7A322035" w14:textId="700A8DEF" w:rsidR="00F258EC" w:rsidRDefault="00F258EC" w:rsidP="00F258EC">
      <w:pPr>
        <w:rPr>
          <w:rFonts w:ascii="Arial" w:hAnsi="Arial" w:cs="Arial"/>
        </w:rPr>
      </w:pPr>
    </w:p>
    <w:p w14:paraId="5FF3ED41" w14:textId="2BE1B1F4" w:rsidR="00F258EC" w:rsidRDefault="00F258EC" w:rsidP="00F258EC">
      <w:pPr>
        <w:rPr>
          <w:rFonts w:ascii="Arial" w:hAnsi="Arial" w:cs="Arial"/>
        </w:rPr>
      </w:pPr>
    </w:p>
    <w:p w14:paraId="0C74A13B" w14:textId="715A01C3" w:rsidR="00F258EC" w:rsidRDefault="00F258EC" w:rsidP="00F258EC">
      <w:pPr>
        <w:rPr>
          <w:rFonts w:ascii="Arial" w:hAnsi="Arial" w:cs="Arial"/>
        </w:rPr>
      </w:pPr>
    </w:p>
    <w:p w14:paraId="250291EC" w14:textId="6EA4DCC7" w:rsidR="00F258EC" w:rsidRDefault="00F258EC" w:rsidP="00F258EC">
      <w:pPr>
        <w:rPr>
          <w:rFonts w:ascii="Arial" w:hAnsi="Arial" w:cs="Arial"/>
        </w:rPr>
      </w:pPr>
    </w:p>
    <w:p w14:paraId="45B6BA86" w14:textId="0E1E86D1" w:rsidR="00F258EC" w:rsidRDefault="00F258EC" w:rsidP="00F258EC">
      <w:pPr>
        <w:rPr>
          <w:rFonts w:ascii="Arial" w:hAnsi="Arial" w:cs="Arial"/>
        </w:rPr>
      </w:pPr>
    </w:p>
    <w:p w14:paraId="4426B520" w14:textId="1BFF651E" w:rsidR="00F258EC" w:rsidRDefault="00F258EC" w:rsidP="00F258EC">
      <w:pPr>
        <w:rPr>
          <w:rFonts w:ascii="Arial" w:hAnsi="Arial" w:cs="Arial"/>
        </w:rPr>
      </w:pPr>
    </w:p>
    <w:p w14:paraId="2FD6F73B" w14:textId="64D76946" w:rsidR="00F258EC" w:rsidRDefault="00F258EC" w:rsidP="00F258EC">
      <w:pPr>
        <w:rPr>
          <w:rFonts w:ascii="Arial" w:hAnsi="Arial" w:cs="Arial"/>
        </w:rPr>
      </w:pPr>
    </w:p>
    <w:p w14:paraId="36EE9047" w14:textId="7921B234" w:rsidR="00F258EC" w:rsidRDefault="00F258EC" w:rsidP="00F258EC">
      <w:pPr>
        <w:rPr>
          <w:rFonts w:ascii="Arial" w:hAnsi="Arial" w:cs="Arial"/>
        </w:rPr>
      </w:pPr>
    </w:p>
    <w:p w14:paraId="1CBE80DC" w14:textId="53623716" w:rsidR="00F258EC" w:rsidRDefault="00F258EC" w:rsidP="00F258EC">
      <w:pPr>
        <w:rPr>
          <w:rFonts w:ascii="Arial" w:hAnsi="Arial" w:cs="Arial"/>
        </w:rPr>
      </w:pPr>
    </w:p>
    <w:p w14:paraId="79E8258C" w14:textId="59F574E7" w:rsidR="00F258EC" w:rsidRDefault="00F258EC" w:rsidP="00F258EC">
      <w:pPr>
        <w:rPr>
          <w:rFonts w:ascii="Arial" w:hAnsi="Arial" w:cs="Arial"/>
        </w:rPr>
      </w:pPr>
    </w:p>
    <w:p w14:paraId="3892A44D" w14:textId="6CB5E467" w:rsidR="00F258EC" w:rsidRDefault="00F258EC" w:rsidP="00F258EC">
      <w:pPr>
        <w:rPr>
          <w:rFonts w:ascii="Arial" w:hAnsi="Arial" w:cs="Arial"/>
        </w:rPr>
      </w:pPr>
    </w:p>
    <w:p w14:paraId="190839BC" w14:textId="6B9B8D94" w:rsidR="00F258EC" w:rsidRDefault="00F258EC" w:rsidP="00F258EC">
      <w:pPr>
        <w:rPr>
          <w:rFonts w:ascii="Arial" w:hAnsi="Arial" w:cs="Arial"/>
        </w:rPr>
      </w:pPr>
    </w:p>
    <w:p w14:paraId="49934E04" w14:textId="3324D4FB" w:rsidR="00F258EC" w:rsidRDefault="00F258EC" w:rsidP="00F258EC">
      <w:pPr>
        <w:rPr>
          <w:rFonts w:ascii="Arial" w:hAnsi="Arial" w:cs="Arial"/>
        </w:rPr>
      </w:pPr>
    </w:p>
    <w:p w14:paraId="021C8EB4" w14:textId="1C9B371B" w:rsidR="00A938D8" w:rsidRPr="008104F0" w:rsidRDefault="00A938D8" w:rsidP="00487402">
      <w:pPr>
        <w:rPr>
          <w:rFonts w:ascii="Arial" w:hAnsi="Arial" w:cs="Arial"/>
          <w:shd w:val="clear" w:color="auto" w:fill="FFFFFF"/>
        </w:rPr>
      </w:pPr>
    </w:p>
    <w:p w14:paraId="099DC4A1" w14:textId="77777777" w:rsidR="00A938D8" w:rsidRPr="00611191" w:rsidRDefault="00A938D8" w:rsidP="00611191">
      <w:pPr>
        <w:jc w:val="center"/>
        <w:rPr>
          <w:rFonts w:ascii="Arial" w:hAnsi="Arial" w:cs="Arial"/>
          <w:sz w:val="32"/>
          <w:szCs w:val="32"/>
        </w:rPr>
      </w:pPr>
    </w:p>
    <w:p w14:paraId="34D40780" w14:textId="7299F89C" w:rsidR="00487402" w:rsidRPr="00611191" w:rsidRDefault="00487402" w:rsidP="00611191">
      <w:pPr>
        <w:jc w:val="center"/>
        <w:rPr>
          <w:rFonts w:ascii="Arial" w:hAnsi="Arial" w:cs="Arial"/>
          <w:sz w:val="32"/>
          <w:szCs w:val="32"/>
        </w:rPr>
      </w:pPr>
      <w:r w:rsidRPr="00611191">
        <w:rPr>
          <w:rFonts w:ascii="Arial" w:hAnsi="Arial" w:cs="Arial"/>
          <w:sz w:val="32"/>
          <w:szCs w:val="32"/>
        </w:rPr>
        <w:t>Conflict</w:t>
      </w:r>
      <w:r w:rsidR="00611191" w:rsidRPr="00611191">
        <w:rPr>
          <w:rFonts w:ascii="Arial" w:hAnsi="Arial" w:cs="Arial"/>
          <w:sz w:val="32"/>
          <w:szCs w:val="32"/>
        </w:rPr>
        <w:t xml:space="preserve"> in the workplace</w:t>
      </w:r>
    </w:p>
    <w:p w14:paraId="53918564" w14:textId="77777777" w:rsidR="00F93A61" w:rsidRPr="008104F0" w:rsidRDefault="00F93A61" w:rsidP="00C01897">
      <w:pPr>
        <w:rPr>
          <w:rFonts w:ascii="Arial" w:hAnsi="Arial" w:cs="Arial"/>
        </w:rPr>
      </w:pPr>
    </w:p>
    <w:p w14:paraId="36E0239E" w14:textId="366E1B15" w:rsidR="00C01897" w:rsidRPr="008104F0" w:rsidRDefault="00022625" w:rsidP="00C01897">
      <w:pPr>
        <w:rPr>
          <w:rFonts w:ascii="Arial" w:hAnsi="Arial" w:cs="Arial"/>
        </w:rPr>
      </w:pPr>
      <w:r w:rsidRPr="008104F0">
        <w:rPr>
          <w:rFonts w:ascii="Arial" w:hAnsi="Arial" w:cs="Arial"/>
        </w:rPr>
        <w:t xml:space="preserve">There have been numerous workplace conflicts in the form of strikes this year, but for the sake of this report, I shall only concentrate </w:t>
      </w:r>
      <w:r w:rsidR="00274E94" w:rsidRPr="008104F0">
        <w:rPr>
          <w:rFonts w:ascii="Arial" w:hAnsi="Arial" w:cs="Arial"/>
        </w:rPr>
        <w:t>on</w:t>
      </w:r>
      <w:r w:rsidR="00C01897" w:rsidRPr="008104F0">
        <w:rPr>
          <w:rFonts w:ascii="Arial" w:hAnsi="Arial" w:cs="Arial"/>
        </w:rPr>
        <w:t xml:space="preserve"> the </w:t>
      </w:r>
      <w:r w:rsidR="00BC089A" w:rsidRPr="008104F0">
        <w:rPr>
          <w:rFonts w:ascii="Arial" w:hAnsi="Arial" w:cs="Arial"/>
        </w:rPr>
        <w:t>most outstanding</w:t>
      </w:r>
      <w:r w:rsidR="00C01897" w:rsidRPr="008104F0">
        <w:rPr>
          <w:rFonts w:ascii="Arial" w:hAnsi="Arial" w:cs="Arial"/>
        </w:rPr>
        <w:t xml:space="preserve"> NHS action in history and the largest ambulance crew walkout in three decades.</w:t>
      </w:r>
    </w:p>
    <w:p w14:paraId="4FC325E3" w14:textId="510555DB" w:rsidR="00C01897" w:rsidRPr="008104F0" w:rsidRDefault="00C01897" w:rsidP="00C01897">
      <w:pPr>
        <w:rPr>
          <w:rFonts w:ascii="Arial" w:hAnsi="Arial" w:cs="Arial"/>
        </w:rPr>
      </w:pPr>
      <w:r w:rsidRPr="008104F0">
        <w:rPr>
          <w:rFonts w:ascii="Arial" w:hAnsi="Arial" w:cs="Arial"/>
        </w:rPr>
        <w:t xml:space="preserve"> Junior doctors from the British Medical Association will go on strike for 72 hours, with the BMA reporting a record turnout of 77.5%. </w:t>
      </w:r>
      <w:r w:rsidR="00BC089A" w:rsidRPr="008104F0">
        <w:rPr>
          <w:rFonts w:ascii="Arial" w:hAnsi="Arial" w:cs="Arial"/>
        </w:rPr>
        <w:t>The walkout prompted a dispute between the government and Unison, GMB, and Unite members over wages, patient safety, and staffing numbers</w:t>
      </w:r>
      <w:r w:rsidRPr="008104F0">
        <w:rPr>
          <w:rFonts w:ascii="Arial" w:hAnsi="Arial" w:cs="Arial"/>
        </w:rPr>
        <w:t xml:space="preserve">. The East of England Ambulance Service is the only service </w:t>
      </w:r>
      <w:r w:rsidR="00BC089A" w:rsidRPr="008104F0">
        <w:rPr>
          <w:rFonts w:ascii="Arial" w:hAnsi="Arial" w:cs="Arial"/>
        </w:rPr>
        <w:t>not going</w:t>
      </w:r>
      <w:r w:rsidRPr="008104F0">
        <w:rPr>
          <w:rFonts w:ascii="Arial" w:hAnsi="Arial" w:cs="Arial"/>
        </w:rPr>
        <w:t xml:space="preserve"> on strike in the latest round of protests</w:t>
      </w:r>
      <w:r w:rsidR="00BC089A" w:rsidRPr="008104F0">
        <w:rPr>
          <w:rFonts w:ascii="Arial" w:hAnsi="Arial" w:cs="Arial"/>
        </w:rPr>
        <w:t>. In contrast,</w:t>
      </w:r>
      <w:r w:rsidRPr="008104F0">
        <w:rPr>
          <w:rFonts w:ascii="Arial" w:hAnsi="Arial" w:cs="Arial"/>
        </w:rPr>
        <w:t xml:space="preserve"> others have gone on strike </w:t>
      </w:r>
      <w:r w:rsidR="00BC089A" w:rsidRPr="008104F0">
        <w:rPr>
          <w:rFonts w:ascii="Arial" w:hAnsi="Arial" w:cs="Arial"/>
        </w:rPr>
        <w:t>due to</w:t>
      </w:r>
      <w:r w:rsidRPr="008104F0">
        <w:rPr>
          <w:rFonts w:ascii="Arial" w:hAnsi="Arial" w:cs="Arial"/>
        </w:rPr>
        <w:t xml:space="preserve"> the government's unwillingness to invest in rising demand.</w:t>
      </w:r>
    </w:p>
    <w:p w14:paraId="0C9145DE" w14:textId="0C1EFA77" w:rsidR="00C01897" w:rsidRPr="008104F0" w:rsidRDefault="00C01897" w:rsidP="00C01897">
      <w:pPr>
        <w:rPr>
          <w:rFonts w:ascii="Arial" w:hAnsi="Arial" w:cs="Arial"/>
        </w:rPr>
      </w:pPr>
      <w:r w:rsidRPr="008104F0">
        <w:rPr>
          <w:rFonts w:ascii="Arial" w:hAnsi="Arial" w:cs="Arial"/>
        </w:rPr>
        <w:t>Concerns over working circumstances leading to employees leading health professions</w:t>
      </w:r>
      <w:r w:rsidR="00BC089A" w:rsidRPr="008104F0">
        <w:rPr>
          <w:rFonts w:ascii="Arial" w:hAnsi="Arial" w:cs="Arial"/>
        </w:rPr>
        <w:t xml:space="preserve"> and compensation </w:t>
      </w:r>
      <w:r w:rsidR="00274E94" w:rsidRPr="008104F0">
        <w:rPr>
          <w:rFonts w:ascii="Arial" w:hAnsi="Arial" w:cs="Arial"/>
        </w:rPr>
        <w:t>offers</w:t>
      </w:r>
      <w:r w:rsidR="00BC089A" w:rsidRPr="008104F0">
        <w:rPr>
          <w:rFonts w:ascii="Arial" w:hAnsi="Arial" w:cs="Arial"/>
        </w:rPr>
        <w:t xml:space="preserve"> </w:t>
      </w:r>
      <w:r w:rsidR="00751268" w:rsidRPr="008104F0">
        <w:rPr>
          <w:rFonts w:ascii="Arial" w:hAnsi="Arial" w:cs="Arial"/>
        </w:rPr>
        <w:t xml:space="preserve">falling short of inflation are </w:t>
      </w:r>
      <w:r w:rsidRPr="008104F0">
        <w:rPr>
          <w:rFonts w:ascii="Arial" w:hAnsi="Arial" w:cs="Arial"/>
        </w:rPr>
        <w:t>grounds for the walkouts.</w:t>
      </w:r>
    </w:p>
    <w:p w14:paraId="77746EE2" w14:textId="67C77C57" w:rsidR="00C01897" w:rsidRPr="008104F0" w:rsidRDefault="00C01897" w:rsidP="00C01897">
      <w:pPr>
        <w:rPr>
          <w:rFonts w:ascii="Arial" w:hAnsi="Arial" w:cs="Arial"/>
        </w:rPr>
      </w:pPr>
      <w:r w:rsidRPr="008104F0">
        <w:rPr>
          <w:rFonts w:ascii="Arial" w:hAnsi="Arial" w:cs="Arial"/>
        </w:rPr>
        <w:t xml:space="preserve">The wave of strikes comes when the NHS is already under significant strain, with emergency and elective care </w:t>
      </w:r>
      <w:r w:rsidR="00BC089A" w:rsidRPr="008104F0">
        <w:rPr>
          <w:rFonts w:ascii="Arial" w:hAnsi="Arial" w:cs="Arial"/>
        </w:rPr>
        <w:t>nationwide</w:t>
      </w:r>
      <w:r w:rsidRPr="008104F0">
        <w:rPr>
          <w:rFonts w:ascii="Arial" w:hAnsi="Arial" w:cs="Arial"/>
        </w:rPr>
        <w:t xml:space="preserve"> straining to keep up with an increase in winter flu and Covid. Backlogs in the social care system and staff shortages have also led to hospital overcrowding. NHS authorities have warned that the crisis might last another three months, with instances of people waiting for hours in the backseats of ambulances or A&amp;E for beds to become available. Yet, the administration has declined to enter formal negotiations with unions to stop strikes. Ministers have stated that, while they are open to "discussions" about working conditions, they have followed the advice of the independent pay review board on pay increases and saw no reason to meet with unions again.</w:t>
      </w:r>
    </w:p>
    <w:p w14:paraId="3F454C6D" w14:textId="55082FEB" w:rsidR="00810EDC" w:rsidRPr="008104F0" w:rsidRDefault="00810EDC" w:rsidP="00C01897">
      <w:pPr>
        <w:rPr>
          <w:rFonts w:ascii="Arial" w:hAnsi="Arial" w:cs="Arial"/>
        </w:rPr>
      </w:pPr>
      <w:r w:rsidRPr="008104F0">
        <w:rPr>
          <w:rFonts w:ascii="Arial" w:hAnsi="Arial" w:cs="Arial"/>
        </w:rPr>
        <w:t>According to a senior official at an NHS trust in England, hospitals would be required to cancel non-urgent surgeries scheduled for that day as part of a coordinated effort to assist emergency departments in dealing with the absence of many of their staff.</w:t>
      </w:r>
    </w:p>
    <w:p w14:paraId="622F9E16" w14:textId="585885B7" w:rsidR="001A55F1" w:rsidRPr="00611191" w:rsidRDefault="001A55F1" w:rsidP="00611191">
      <w:pPr>
        <w:jc w:val="center"/>
        <w:rPr>
          <w:rFonts w:ascii="Arial" w:hAnsi="Arial" w:cs="Arial"/>
          <w:sz w:val="32"/>
          <w:szCs w:val="32"/>
        </w:rPr>
      </w:pPr>
    </w:p>
    <w:p w14:paraId="08B97C57" w14:textId="17E377D4" w:rsidR="00975119" w:rsidRPr="00611191" w:rsidRDefault="00975119" w:rsidP="00611191">
      <w:pPr>
        <w:jc w:val="center"/>
        <w:rPr>
          <w:rFonts w:ascii="Arial" w:hAnsi="Arial" w:cs="Arial"/>
          <w:sz w:val="32"/>
          <w:szCs w:val="32"/>
        </w:rPr>
      </w:pPr>
      <w:r w:rsidRPr="00611191">
        <w:rPr>
          <w:rFonts w:ascii="Arial" w:hAnsi="Arial" w:cs="Arial"/>
          <w:sz w:val="32"/>
          <w:szCs w:val="32"/>
        </w:rPr>
        <w:t xml:space="preserve">Change </w:t>
      </w:r>
      <w:r w:rsidR="00783A4F" w:rsidRPr="00611191">
        <w:rPr>
          <w:rFonts w:ascii="Arial" w:hAnsi="Arial" w:cs="Arial"/>
          <w:sz w:val="32"/>
          <w:szCs w:val="32"/>
        </w:rPr>
        <w:t>management.</w:t>
      </w:r>
    </w:p>
    <w:p w14:paraId="42D1675A" w14:textId="77777777" w:rsidR="00975119" w:rsidRPr="008104F0" w:rsidRDefault="00975119" w:rsidP="00975119">
      <w:pPr>
        <w:rPr>
          <w:rFonts w:ascii="Arial" w:hAnsi="Arial" w:cs="Arial"/>
        </w:rPr>
      </w:pPr>
    </w:p>
    <w:p w14:paraId="4EE3C9AE" w14:textId="77777777" w:rsidR="00975119" w:rsidRPr="008104F0" w:rsidRDefault="00975119" w:rsidP="00975119">
      <w:pPr>
        <w:rPr>
          <w:rFonts w:ascii="Arial" w:hAnsi="Arial" w:cs="Arial"/>
        </w:rPr>
      </w:pPr>
      <w:r w:rsidRPr="008104F0">
        <w:rPr>
          <w:rFonts w:ascii="Arial" w:hAnsi="Arial" w:cs="Arial"/>
        </w:rPr>
        <w:t>Organisations must adapt to develop and remain competitive in today's shifting economy. But change can be complicated, and employees may need to adjust swiftly to an unfamiliar environment or organisational culture. A change management plan's principal goal is to assist employees in understanding and adapting to a new working style.</w:t>
      </w:r>
    </w:p>
    <w:p w14:paraId="7D3618D8" w14:textId="77777777" w:rsidR="00D14CD3" w:rsidRPr="008104F0" w:rsidRDefault="00D14CD3" w:rsidP="00D14CD3">
      <w:pPr>
        <w:rPr>
          <w:rFonts w:ascii="Arial" w:hAnsi="Arial" w:cs="Arial"/>
        </w:rPr>
      </w:pPr>
    </w:p>
    <w:p w14:paraId="1F641523" w14:textId="77777777" w:rsidR="00D14CD3" w:rsidRPr="00A6597D" w:rsidRDefault="00D14CD3" w:rsidP="00D14CD3">
      <w:pPr>
        <w:rPr>
          <w:rFonts w:ascii="Arial" w:hAnsi="Arial" w:cs="Arial"/>
        </w:rPr>
      </w:pPr>
      <w:r w:rsidRPr="00A6597D">
        <w:rPr>
          <w:rFonts w:ascii="Arial" w:hAnsi="Arial" w:cs="Arial"/>
        </w:rPr>
        <w:t>Change management applies to any modifications to a company's operations, which can be as little as employee bonuses or as substantial as a merger.</w:t>
      </w:r>
    </w:p>
    <w:p w14:paraId="5D8BA8EB" w14:textId="77777777" w:rsidR="00D14CD3" w:rsidRPr="00A6597D" w:rsidRDefault="00D14CD3" w:rsidP="00D14CD3">
      <w:pPr>
        <w:rPr>
          <w:rFonts w:ascii="Arial" w:hAnsi="Arial" w:cs="Arial"/>
        </w:rPr>
      </w:pPr>
      <w:r w:rsidRPr="00A6597D">
        <w:rPr>
          <w:rFonts w:ascii="Arial" w:hAnsi="Arial" w:cs="Arial"/>
        </w:rPr>
        <w:lastRenderedPageBreak/>
        <w:t xml:space="preserve">Change management can occur organically or be planned and implemented progressively. The goal is to make the transition as simple and efficient as feasible. It is ideal if changes can be </w:t>
      </w:r>
      <w:r>
        <w:rPr>
          <w:rFonts w:ascii="Arial" w:hAnsi="Arial" w:cs="Arial"/>
        </w:rPr>
        <w:t>prepared</w:t>
      </w:r>
      <w:r w:rsidRPr="00A6597D">
        <w:rPr>
          <w:rFonts w:ascii="Arial" w:hAnsi="Arial" w:cs="Arial"/>
        </w:rPr>
        <w:t xml:space="preserve"> in advance to avoid disruptions and employee pushback.</w:t>
      </w:r>
    </w:p>
    <w:p w14:paraId="51DC2AF8" w14:textId="77777777" w:rsidR="00D14CD3" w:rsidRDefault="00D14CD3" w:rsidP="00D14CD3">
      <w:pPr>
        <w:rPr>
          <w:rFonts w:ascii="Arial" w:hAnsi="Arial" w:cs="Arial"/>
        </w:rPr>
      </w:pPr>
      <w:r w:rsidRPr="00A6597D">
        <w:rPr>
          <w:rFonts w:ascii="Arial" w:hAnsi="Arial" w:cs="Arial"/>
        </w:rPr>
        <w:t xml:space="preserve">In the 1940s, Kurt Lewin devised one of the core models for understanding transformation, </w:t>
      </w:r>
      <w:r>
        <w:rPr>
          <w:rFonts w:ascii="Arial" w:hAnsi="Arial" w:cs="Arial"/>
        </w:rPr>
        <w:t>which</w:t>
      </w:r>
      <w:r w:rsidRPr="00A6597D">
        <w:rPr>
          <w:rFonts w:ascii="Arial" w:hAnsi="Arial" w:cs="Arial"/>
        </w:rPr>
        <w:t xml:space="preserve"> still holds today. Unfreeze - Change - Refreeze is the name of his technique, which describes the three-step transformation process he explains. To demonstrate organisational evolution, Lewin, a scientist and social researcher, used the example of changing the shape of a block of ice.</w:t>
      </w:r>
    </w:p>
    <w:p w14:paraId="06693FA5" w14:textId="77777777" w:rsidR="00D14CD3" w:rsidRPr="00A6597D" w:rsidRDefault="00D14CD3" w:rsidP="00D14CD3">
      <w:pPr>
        <w:rPr>
          <w:rFonts w:ascii="Arial" w:hAnsi="Arial" w:cs="Arial"/>
        </w:rPr>
      </w:pPr>
      <w:r w:rsidRPr="00A6597D">
        <w:rPr>
          <w:rFonts w:ascii="Arial" w:hAnsi="Arial" w:cs="Arial"/>
        </w:rPr>
        <w:t xml:space="preserve">In health care, change is unavoidable. A </w:t>
      </w:r>
      <w:r>
        <w:rPr>
          <w:rFonts w:ascii="Arial" w:hAnsi="Arial" w:cs="Arial"/>
        </w:rPr>
        <w:t>primary</w:t>
      </w:r>
      <w:r w:rsidRPr="00A6597D">
        <w:rPr>
          <w:rFonts w:ascii="Arial" w:hAnsi="Arial" w:cs="Arial"/>
        </w:rPr>
        <w:t xml:space="preserve"> challenge unique to healthcare coverage is that roughly two change initiatives fail for </w:t>
      </w:r>
      <w:r>
        <w:rPr>
          <w:rFonts w:ascii="Arial" w:hAnsi="Arial" w:cs="Arial"/>
        </w:rPr>
        <w:t>various</w:t>
      </w:r>
      <w:r w:rsidRPr="00A6597D">
        <w:rPr>
          <w:rFonts w:ascii="Arial" w:hAnsi="Arial" w:cs="Arial"/>
        </w:rPr>
        <w:t xml:space="preserve"> reasons, including insufficient planning and communication. From the bedside to the executive, all healthcare practitioners play a role in facilitating </w:t>
      </w:r>
      <w:r>
        <w:rPr>
          <w:rFonts w:ascii="Arial" w:hAnsi="Arial" w:cs="Arial"/>
        </w:rPr>
        <w:t xml:space="preserve">the </w:t>
      </w:r>
      <w:r w:rsidRPr="00A6597D">
        <w:rPr>
          <w:rFonts w:ascii="Arial" w:hAnsi="Arial" w:cs="Arial"/>
        </w:rPr>
        <w:t xml:space="preserve">effective transition. Adopting best </w:t>
      </w:r>
      <w:r>
        <w:rPr>
          <w:rFonts w:ascii="Arial" w:hAnsi="Arial" w:cs="Arial"/>
        </w:rPr>
        <w:t>practices</w:t>
      </w:r>
      <w:r w:rsidRPr="00A6597D">
        <w:rPr>
          <w:rFonts w:ascii="Arial" w:hAnsi="Arial" w:cs="Arial"/>
        </w:rPr>
        <w:t xml:space="preserve"> based on change theories can increase the likelihood of achievement and future </w:t>
      </w:r>
      <w:r>
        <w:rPr>
          <w:rFonts w:ascii="Arial" w:hAnsi="Arial" w:cs="Arial"/>
        </w:rPr>
        <w:t>practice</w:t>
      </w:r>
      <w:r w:rsidRPr="00A6597D">
        <w:rPr>
          <w:rFonts w:ascii="Arial" w:hAnsi="Arial" w:cs="Arial"/>
        </w:rPr>
        <w:t xml:space="preserve"> improvement.</w:t>
      </w:r>
    </w:p>
    <w:p w14:paraId="0EBB3E5D" w14:textId="77777777" w:rsidR="00D14CD3" w:rsidRPr="00A6597D" w:rsidRDefault="00D14CD3" w:rsidP="00D14CD3">
      <w:pPr>
        <w:rPr>
          <w:rFonts w:ascii="Arial" w:hAnsi="Arial" w:cs="Arial"/>
        </w:rPr>
      </w:pPr>
      <w:r w:rsidRPr="00A6597D">
        <w:rPr>
          <w:rFonts w:ascii="Arial" w:hAnsi="Arial" w:cs="Arial"/>
        </w:rPr>
        <w:t xml:space="preserve">Management must make positive changes </w:t>
      </w:r>
      <w:r>
        <w:rPr>
          <w:rFonts w:ascii="Arial" w:hAnsi="Arial" w:cs="Arial"/>
        </w:rPr>
        <w:t>to</w:t>
      </w:r>
      <w:r w:rsidRPr="00A6597D">
        <w:rPr>
          <w:rFonts w:ascii="Arial" w:hAnsi="Arial" w:cs="Arial"/>
        </w:rPr>
        <w:t xml:space="preserve"> better meet the needs of the department's patients and workers.</w:t>
      </w:r>
    </w:p>
    <w:p w14:paraId="405429B6" w14:textId="77777777" w:rsidR="00D14CD3" w:rsidRDefault="00D14CD3" w:rsidP="00D14CD3">
      <w:pPr>
        <w:rPr>
          <w:rFonts w:ascii="Arial" w:hAnsi="Arial" w:cs="Arial"/>
        </w:rPr>
      </w:pPr>
      <w:r w:rsidRPr="00A6597D">
        <w:rPr>
          <w:rFonts w:ascii="Arial" w:hAnsi="Arial" w:cs="Arial"/>
        </w:rPr>
        <w:t>After examining numerous change management concepts, I determined that adopting Scientific management theory to resolve disagreements is the best technique for professionals in the NHS.</w:t>
      </w:r>
    </w:p>
    <w:p w14:paraId="77D1003C" w14:textId="77777777" w:rsidR="00D14CD3" w:rsidRPr="00883DF0" w:rsidRDefault="00D14CD3" w:rsidP="00D14CD3">
      <w:pPr>
        <w:rPr>
          <w:rFonts w:ascii="Arial" w:hAnsi="Arial" w:cs="Arial"/>
        </w:rPr>
      </w:pPr>
      <w:r w:rsidRPr="00883DF0">
        <w:rPr>
          <w:rFonts w:ascii="Arial" w:hAnsi="Arial" w:cs="Arial"/>
        </w:rPr>
        <w:t xml:space="preserve">Scientific management theory is a </w:t>
      </w:r>
      <w:r>
        <w:rPr>
          <w:rFonts w:ascii="Arial" w:hAnsi="Arial" w:cs="Arial"/>
        </w:rPr>
        <w:t>labour-efficiency</w:t>
      </w:r>
      <w:r w:rsidRPr="00883DF0">
        <w:rPr>
          <w:rFonts w:ascii="Arial" w:hAnsi="Arial" w:cs="Arial"/>
        </w:rPr>
        <w:t xml:space="preserve"> improvement technique. This management style employs scientific ways to assess labour processes.</w:t>
      </w:r>
    </w:p>
    <w:p w14:paraId="2802E4D3" w14:textId="77777777" w:rsidR="00D14CD3" w:rsidRPr="00883DF0" w:rsidRDefault="00D14CD3" w:rsidP="00D14CD3">
      <w:pPr>
        <w:rPr>
          <w:rFonts w:ascii="Arial" w:hAnsi="Arial" w:cs="Arial"/>
        </w:rPr>
      </w:pPr>
      <w:r w:rsidRPr="00883DF0">
        <w:rPr>
          <w:rFonts w:ascii="Arial" w:hAnsi="Arial" w:cs="Arial"/>
        </w:rPr>
        <w:t>The scientific method consists of three steps: observation, experimentation, and evaluation. Managers utilise scientific management theory to educate about their workplaces, explore new task performance approaches, and study the impact of changes.</w:t>
      </w:r>
    </w:p>
    <w:p w14:paraId="12114334" w14:textId="77777777" w:rsidR="00D14CD3" w:rsidRPr="00883DF0" w:rsidRDefault="00D14CD3" w:rsidP="00D14CD3">
      <w:pPr>
        <w:rPr>
          <w:rFonts w:ascii="Arial" w:hAnsi="Arial" w:cs="Arial"/>
        </w:rPr>
      </w:pPr>
      <w:r w:rsidRPr="00883DF0">
        <w:rPr>
          <w:rFonts w:ascii="Arial" w:hAnsi="Arial" w:cs="Arial"/>
        </w:rPr>
        <w:t xml:space="preserve">Scientific management theory is an information method that improves efficiency and reliability by defining clear staff objectives and a unified management standard. It has expanded dramatically and is now used in </w:t>
      </w:r>
      <w:r>
        <w:rPr>
          <w:rFonts w:ascii="Arial" w:hAnsi="Arial" w:cs="Arial"/>
        </w:rPr>
        <w:t>various</w:t>
      </w:r>
      <w:r w:rsidRPr="00883DF0">
        <w:rPr>
          <w:rFonts w:ascii="Arial" w:hAnsi="Arial" w:cs="Arial"/>
        </w:rPr>
        <w:t xml:space="preserve"> management approaches, each with advantages and disadvantages.</w:t>
      </w:r>
    </w:p>
    <w:p w14:paraId="3B4BDF7B" w14:textId="77777777" w:rsidR="00D14CD3" w:rsidRDefault="00D14CD3" w:rsidP="00D14CD3">
      <w:pPr>
        <w:rPr>
          <w:rFonts w:ascii="Arial" w:hAnsi="Arial" w:cs="Arial"/>
        </w:rPr>
      </w:pPr>
      <w:r w:rsidRPr="00883DF0">
        <w:rPr>
          <w:rFonts w:ascii="Arial" w:hAnsi="Arial" w:cs="Arial"/>
        </w:rPr>
        <w:t>The NHS, for example, will benefit tremendously from using this philosophy.</w:t>
      </w:r>
    </w:p>
    <w:p w14:paraId="0F2950EC" w14:textId="4F6CF577" w:rsidR="00D14CD3" w:rsidRPr="00883DF0" w:rsidRDefault="00D14CD3" w:rsidP="00D14CD3">
      <w:pPr>
        <w:rPr>
          <w:rFonts w:ascii="Arial" w:hAnsi="Arial" w:cs="Arial"/>
        </w:rPr>
      </w:pPr>
      <w:r w:rsidRPr="00883DF0">
        <w:rPr>
          <w:rFonts w:ascii="Arial" w:hAnsi="Arial" w:cs="Arial"/>
        </w:rPr>
        <w:t xml:space="preserve">Because it focuses on ongoing improvements in organisational operations, scientific management theory is answerable for increasing productivity. Management and employees collaborate successfully, and </w:t>
      </w:r>
      <w:r w:rsidRPr="00883DF0">
        <w:rPr>
          <w:rFonts w:ascii="Arial" w:hAnsi="Arial" w:cs="Arial"/>
        </w:rPr>
        <w:t>therefore</w:t>
      </w:r>
      <w:r w:rsidRPr="00883DF0">
        <w:rPr>
          <w:rFonts w:ascii="Arial" w:hAnsi="Arial" w:cs="Arial"/>
        </w:rPr>
        <w:t xml:space="preserve">, cooperation improves. </w:t>
      </w:r>
      <w:r>
        <w:rPr>
          <w:rFonts w:ascii="Arial" w:hAnsi="Arial" w:cs="Arial"/>
        </w:rPr>
        <w:t>A</w:t>
      </w:r>
      <w:r w:rsidRPr="00883DF0">
        <w:rPr>
          <w:rFonts w:ascii="Arial" w:hAnsi="Arial" w:cs="Arial"/>
        </w:rPr>
        <w:t xml:space="preserve"> healthy relationship between management and workers promotes organisational productivity.</w:t>
      </w:r>
    </w:p>
    <w:p w14:paraId="45C7C36D" w14:textId="28B4D41C" w:rsidR="0072307D" w:rsidRDefault="00D14CD3" w:rsidP="00975119">
      <w:pPr>
        <w:rPr>
          <w:rFonts w:ascii="Arial" w:hAnsi="Arial" w:cs="Arial"/>
        </w:rPr>
      </w:pPr>
      <w:r w:rsidRPr="00883DF0">
        <w:rPr>
          <w:rFonts w:ascii="Arial" w:hAnsi="Arial" w:cs="Arial"/>
        </w:rPr>
        <w:t xml:space="preserve">The best thing about scientific leadership theory is that they enable managers </w:t>
      </w:r>
      <w:r>
        <w:rPr>
          <w:rFonts w:ascii="Arial" w:hAnsi="Arial" w:cs="Arial"/>
        </w:rPr>
        <w:t>to regulate surplus output successfully</w:t>
      </w:r>
      <w:r w:rsidRPr="00883DF0">
        <w:rPr>
          <w:rFonts w:ascii="Arial" w:hAnsi="Arial" w:cs="Arial"/>
        </w:rPr>
        <w:t xml:space="preserve">. </w:t>
      </w:r>
      <w:r>
        <w:rPr>
          <w:rFonts w:ascii="Arial" w:hAnsi="Arial" w:cs="Arial"/>
        </w:rPr>
        <w:t>Employees who repeat the same behaviour</w:t>
      </w:r>
      <w:r w:rsidRPr="00883DF0">
        <w:rPr>
          <w:rFonts w:ascii="Arial" w:hAnsi="Arial" w:cs="Arial"/>
        </w:rPr>
        <w:t xml:space="preserve"> become specialists in their pitch, allowing the boss to assert power over them.</w:t>
      </w:r>
    </w:p>
    <w:p w14:paraId="36BF28DB" w14:textId="3C3A0AC4" w:rsidR="002275EE" w:rsidRPr="008104F0" w:rsidRDefault="002275EE" w:rsidP="002275EE">
      <w:pPr>
        <w:rPr>
          <w:rFonts w:ascii="Arial" w:hAnsi="Arial" w:cs="Arial"/>
        </w:rPr>
      </w:pPr>
      <w:r w:rsidRPr="008104F0">
        <w:rPr>
          <w:rFonts w:ascii="Arial" w:hAnsi="Arial" w:cs="Arial"/>
        </w:rPr>
        <w:t>Promotions are also explored here to boost production and give high employee salaries. Employee earnings rise in response to increased productivity. The differential incentive plan pays more to efficient workers. As a result, the employees' standard of living improves. This will overcome the significant issue that has arisen in strikes. </w:t>
      </w:r>
    </w:p>
    <w:p w14:paraId="5E8F2A68" w14:textId="77777777" w:rsidR="002275EE" w:rsidRPr="008104F0" w:rsidRDefault="002275EE" w:rsidP="002275EE">
      <w:pPr>
        <w:rPr>
          <w:rFonts w:ascii="Arial" w:hAnsi="Arial" w:cs="Arial"/>
        </w:rPr>
      </w:pPr>
      <w:r w:rsidRPr="008104F0">
        <w:rPr>
          <w:rFonts w:ascii="Arial" w:hAnsi="Arial" w:cs="Arial"/>
        </w:rPr>
        <w:t>They adhere to early working techniques and control, where a management system for training and carefully overseeing them is formed. Because scientific selection and training techniques are used, it results in the best staff and increases efficiency. Workers also profit from development and scientific training since it improves their competency and knowledge.</w:t>
      </w:r>
    </w:p>
    <w:p w14:paraId="355AB13F" w14:textId="77777777" w:rsidR="002275EE" w:rsidRPr="008104F0" w:rsidRDefault="002275EE" w:rsidP="002275EE">
      <w:pPr>
        <w:rPr>
          <w:rFonts w:ascii="Arial" w:hAnsi="Arial" w:cs="Arial"/>
        </w:rPr>
      </w:pPr>
      <w:r w:rsidRPr="008104F0">
        <w:rPr>
          <w:rFonts w:ascii="Arial" w:hAnsi="Arial" w:cs="Arial"/>
        </w:rPr>
        <w:lastRenderedPageBreak/>
        <w:t>This will alleviate the NHS's stress and strained situation.</w:t>
      </w:r>
    </w:p>
    <w:p w14:paraId="734E9314" w14:textId="77777777" w:rsidR="002275EE" w:rsidRPr="008104F0" w:rsidRDefault="002275EE" w:rsidP="002275EE">
      <w:pPr>
        <w:rPr>
          <w:rFonts w:ascii="Arial" w:hAnsi="Arial" w:cs="Arial"/>
        </w:rPr>
      </w:pPr>
      <w:r w:rsidRPr="008104F0">
        <w:rPr>
          <w:rFonts w:ascii="Arial" w:hAnsi="Arial" w:cs="Arial"/>
        </w:rPr>
        <w:t>Furthermore, this hypothesis would overcome the incorrect work conditions many NHS employees have stated.</w:t>
      </w:r>
    </w:p>
    <w:p w14:paraId="6C22F583" w14:textId="0EF4EA27" w:rsidR="00783A4F" w:rsidRPr="008104F0" w:rsidRDefault="002275EE" w:rsidP="00783A4F">
      <w:pPr>
        <w:rPr>
          <w:rFonts w:ascii="Arial" w:hAnsi="Arial" w:cs="Arial"/>
        </w:rPr>
      </w:pPr>
      <w:r w:rsidRPr="008104F0">
        <w:rPr>
          <w:rFonts w:ascii="Arial" w:hAnsi="Arial" w:cs="Arial"/>
        </w:rPr>
        <w:t>Scientific management theory is used to create a suitable working environment. Ventilation, enough lighting, rest breaks, good safety, and other patient amenities follow proper work schedules. Business conflicts decrease when management and labour have a solid working relationship and communication.</w:t>
      </w:r>
    </w:p>
    <w:p w14:paraId="2F8FFB94" w14:textId="4C3A55F9" w:rsidR="00783A4F" w:rsidRPr="008104F0" w:rsidRDefault="00783A4F" w:rsidP="00783A4F">
      <w:pPr>
        <w:rPr>
          <w:rFonts w:ascii="Arial" w:hAnsi="Arial" w:cs="Arial"/>
        </w:rPr>
      </w:pPr>
      <w:r w:rsidRPr="008104F0">
        <w:rPr>
          <w:rFonts w:ascii="Arial" w:hAnsi="Arial" w:cs="Arial"/>
        </w:rPr>
        <w:t xml:space="preserve">Human relations theory is another change management strategy that will benefit this strike. Employees will benefit from human relation change management to feel heard and address the issue that has resulted in a strike. </w:t>
      </w:r>
    </w:p>
    <w:p w14:paraId="41B31DE1" w14:textId="77777777" w:rsidR="00783A4F" w:rsidRPr="008104F0" w:rsidRDefault="00783A4F" w:rsidP="00783A4F">
      <w:pPr>
        <w:rPr>
          <w:rFonts w:ascii="Arial" w:hAnsi="Arial" w:cs="Arial"/>
        </w:rPr>
      </w:pPr>
      <w:r w:rsidRPr="008104F0">
        <w:rPr>
          <w:rFonts w:ascii="Arial" w:hAnsi="Arial" w:cs="Arial"/>
        </w:rPr>
        <w:t>Human Relations Theory is a psychological paradigm that deals with human relationships. Employees believe According to human relations theory when employees feel important and a part of something, they work harder and strive to attain personal and organisational goals.</w:t>
      </w:r>
    </w:p>
    <w:p w14:paraId="0F8E14A9" w14:textId="77777777" w:rsidR="00783A4F" w:rsidRPr="008104F0" w:rsidRDefault="00783A4F" w:rsidP="00783A4F">
      <w:pPr>
        <w:rPr>
          <w:rFonts w:ascii="Arial" w:hAnsi="Arial" w:cs="Arial"/>
        </w:rPr>
      </w:pPr>
      <w:r w:rsidRPr="008104F0">
        <w:rPr>
          <w:rFonts w:ascii="Arial" w:hAnsi="Arial" w:cs="Arial"/>
        </w:rPr>
        <w:t>Human Relation Theory enhances many different areas, such as employee productivity, employee grievance resolution, employee retention, the creation of solid human connections, and the overall goodwill of the firm.</w:t>
      </w:r>
    </w:p>
    <w:p w14:paraId="58BB5BA7" w14:textId="77777777" w:rsidR="00783A4F" w:rsidRPr="008104F0" w:rsidRDefault="00783A4F" w:rsidP="00783A4F">
      <w:pPr>
        <w:rPr>
          <w:rFonts w:ascii="Arial" w:hAnsi="Arial" w:cs="Arial"/>
        </w:rPr>
      </w:pPr>
      <w:r w:rsidRPr="008104F0">
        <w:rPr>
          <w:rFonts w:ascii="Arial" w:hAnsi="Arial" w:cs="Arial"/>
        </w:rPr>
        <w:t>Elton Mayo, an Australian psychologist, developed the human relations hypothesis. In the 1920s, he undertook a series of tests at the Hawthorne plants.</w:t>
      </w:r>
    </w:p>
    <w:p w14:paraId="26B801B7" w14:textId="29169796" w:rsidR="00783A4F" w:rsidRPr="008104F0" w:rsidRDefault="00783A4F" w:rsidP="00783A4F">
      <w:pPr>
        <w:rPr>
          <w:rFonts w:ascii="Arial" w:hAnsi="Arial" w:cs="Arial"/>
        </w:rPr>
      </w:pPr>
      <w:r w:rsidRPr="008104F0">
        <w:rPr>
          <w:rFonts w:ascii="Arial" w:hAnsi="Arial" w:cs="Arial"/>
        </w:rPr>
        <w:t>His idea is that social elements, such as job happiness, belonging, and involvement in decision-making, significantly influence worker productivity and performance. </w:t>
      </w:r>
    </w:p>
    <w:p w14:paraId="7C26A078" w14:textId="2211B252" w:rsidR="00783A4F" w:rsidRPr="008104F0" w:rsidRDefault="00783A4F" w:rsidP="00783A4F">
      <w:pPr>
        <w:rPr>
          <w:rFonts w:ascii="Arial" w:hAnsi="Arial" w:cs="Arial"/>
        </w:rPr>
      </w:pPr>
      <w:r w:rsidRPr="008104F0">
        <w:rPr>
          <w:rFonts w:ascii="Arial" w:hAnsi="Arial" w:cs="Arial"/>
        </w:rPr>
        <w:t>He concluded that employees were not robots but rather persons with distinct desires. As a result, the human relations theory was formed. </w:t>
      </w:r>
    </w:p>
    <w:p w14:paraId="70E7175F" w14:textId="448E2F1C" w:rsidR="00783A4F" w:rsidRPr="008104F0" w:rsidRDefault="00783A4F" w:rsidP="00783A4F">
      <w:pPr>
        <w:rPr>
          <w:rFonts w:ascii="Arial" w:hAnsi="Arial" w:cs="Arial"/>
        </w:rPr>
      </w:pPr>
      <w:r w:rsidRPr="008104F0">
        <w:rPr>
          <w:rFonts w:ascii="Arial" w:hAnsi="Arial" w:cs="Arial"/>
        </w:rPr>
        <w:t>In summary, the elements that most influence a worker's performance are psychological rather than physical. Humans are social beings, and their employment is their social structure. Employees benefit from this theory more than managers.</w:t>
      </w:r>
    </w:p>
    <w:p w14:paraId="6C789A69" w14:textId="43DA4F07" w:rsidR="00783A4F" w:rsidRPr="008104F0" w:rsidRDefault="00783A4F" w:rsidP="00783A4F">
      <w:pPr>
        <w:rPr>
          <w:rFonts w:ascii="Arial" w:hAnsi="Arial" w:cs="Arial"/>
        </w:rPr>
      </w:pPr>
      <w:r w:rsidRPr="008104F0">
        <w:rPr>
          <w:rFonts w:ascii="Arial" w:hAnsi="Arial" w:cs="Arial"/>
        </w:rPr>
        <w:t>The NHS is untenable, and employees will no longer be ignored. They are taking bold action to benefit their patients and their health. Caregivers throughout the NHS have gone on strike due to low pay, rising workloads, and understaffing.</w:t>
      </w:r>
    </w:p>
    <w:p w14:paraId="69C89492" w14:textId="77777777" w:rsidR="00783A4F" w:rsidRPr="008104F0" w:rsidRDefault="00783A4F" w:rsidP="00783A4F">
      <w:pPr>
        <w:rPr>
          <w:rFonts w:ascii="Arial" w:hAnsi="Arial" w:cs="Arial"/>
        </w:rPr>
      </w:pPr>
      <w:r w:rsidRPr="008104F0">
        <w:rPr>
          <w:rFonts w:ascii="Arial" w:hAnsi="Arial" w:cs="Arial"/>
        </w:rPr>
        <w:t>The human relations theory can be valuable for the NHS, whose success depends on unit employee performance.</w:t>
      </w:r>
    </w:p>
    <w:p w14:paraId="4EF88A91" w14:textId="77777777" w:rsidR="00783A4F" w:rsidRPr="008104F0" w:rsidRDefault="00783A4F" w:rsidP="00783A4F">
      <w:pPr>
        <w:rPr>
          <w:rFonts w:ascii="Arial" w:hAnsi="Arial" w:cs="Arial"/>
        </w:rPr>
      </w:pPr>
      <w:r w:rsidRPr="008104F0">
        <w:rPr>
          <w:rFonts w:ascii="Arial" w:hAnsi="Arial" w:cs="Arial"/>
        </w:rPr>
        <w:t>The human relations strategy assists the NHS in developing stronger workplace connections. This is feasible since it enables staff and managers to establish effective connectivity.</w:t>
      </w:r>
    </w:p>
    <w:p w14:paraId="2FE8BB3D" w14:textId="77777777" w:rsidR="00783A4F" w:rsidRPr="008104F0" w:rsidRDefault="00783A4F" w:rsidP="00783A4F">
      <w:pPr>
        <w:rPr>
          <w:rFonts w:ascii="Arial" w:hAnsi="Arial" w:cs="Arial"/>
        </w:rPr>
      </w:pPr>
      <w:r w:rsidRPr="008104F0">
        <w:rPr>
          <w:rFonts w:ascii="Arial" w:hAnsi="Arial" w:cs="Arial"/>
        </w:rPr>
        <w:t>Employees are less likely to leave a firm when they sense their management care about their thoughts and health. This is because they recognise the importance of their work, which increases their contentment.</w:t>
      </w:r>
    </w:p>
    <w:p w14:paraId="0E63CF7B" w14:textId="63EE2926" w:rsidR="00783A4F" w:rsidRPr="008104F0" w:rsidRDefault="00783A4F" w:rsidP="00783A4F">
      <w:pPr>
        <w:rPr>
          <w:rFonts w:ascii="Arial" w:hAnsi="Arial" w:cs="Arial"/>
        </w:rPr>
      </w:pPr>
      <w:r w:rsidRPr="008104F0">
        <w:rPr>
          <w:rFonts w:ascii="Arial" w:hAnsi="Arial" w:cs="Arial"/>
        </w:rPr>
        <w:t xml:space="preserve">The human relations method shows employees that they can genuinely contribute to the workplace culture. This might drive people to do </w:t>
      </w:r>
      <w:r w:rsidR="008104F0" w:rsidRPr="008104F0">
        <w:rPr>
          <w:rFonts w:ascii="Arial" w:hAnsi="Arial" w:cs="Arial"/>
        </w:rPr>
        <w:t>an excellent job</w:t>
      </w:r>
      <w:r w:rsidRPr="008104F0">
        <w:rPr>
          <w:rFonts w:ascii="Arial" w:hAnsi="Arial" w:cs="Arial"/>
        </w:rPr>
        <w:t>, increasing their productivity.</w:t>
      </w:r>
    </w:p>
    <w:p w14:paraId="02E3A8F5" w14:textId="64C79F06" w:rsidR="00783A4F" w:rsidRPr="008104F0" w:rsidRDefault="00783A4F" w:rsidP="00783A4F">
      <w:pPr>
        <w:rPr>
          <w:rFonts w:ascii="Arial" w:hAnsi="Arial" w:cs="Arial"/>
        </w:rPr>
      </w:pPr>
      <w:r w:rsidRPr="008104F0">
        <w:rPr>
          <w:rFonts w:ascii="Arial" w:hAnsi="Arial" w:cs="Arial"/>
        </w:rPr>
        <w:t xml:space="preserve">When you effectively build strong conflict-resolution abilities, managing people with varied personality types becomes more straightforward. Although you won't be able to avoid disputes altogether because they are a normal part of working in a team, these abilities are </w:t>
      </w:r>
      <w:r w:rsidRPr="008104F0">
        <w:rPr>
          <w:rFonts w:ascii="Arial" w:hAnsi="Arial" w:cs="Arial"/>
        </w:rPr>
        <w:lastRenderedPageBreak/>
        <w:t>necessary for viewing disagreements as valuable learning opportunities. They also allow you to assist your team in working successfully despite their differing viewpoints.</w:t>
      </w:r>
    </w:p>
    <w:p w14:paraId="72D56CB5" w14:textId="447ED061" w:rsidR="00783A4F" w:rsidRPr="008104F0" w:rsidRDefault="00783A4F" w:rsidP="00783A4F">
      <w:pPr>
        <w:rPr>
          <w:rFonts w:ascii="Arial" w:hAnsi="Arial" w:cs="Arial"/>
        </w:rPr>
      </w:pPr>
      <w:r w:rsidRPr="008104F0">
        <w:rPr>
          <w:rFonts w:ascii="Arial" w:hAnsi="Arial" w:cs="Arial"/>
        </w:rPr>
        <w:t xml:space="preserve">Using </w:t>
      </w:r>
      <w:r w:rsidR="008B78E8" w:rsidRPr="008104F0">
        <w:rPr>
          <w:rFonts w:ascii="Arial" w:hAnsi="Arial" w:cs="Arial"/>
        </w:rPr>
        <w:t>fewer</w:t>
      </w:r>
      <w:r w:rsidRPr="008104F0">
        <w:rPr>
          <w:rFonts w:ascii="Arial" w:hAnsi="Arial" w:cs="Arial"/>
        </w:rPr>
        <w:t xml:space="preserve"> formal ways to enhance workplace organisation is essential to the human relations approach. This could be accomplished by providing opportunities for team members to get to know one another more personally at after-work activities or </w:t>
      </w:r>
      <w:r w:rsidR="00E6382C">
        <w:rPr>
          <w:rFonts w:ascii="Arial" w:hAnsi="Arial" w:cs="Arial"/>
        </w:rPr>
        <w:t>regular</w:t>
      </w:r>
      <w:r w:rsidRPr="008104F0">
        <w:rPr>
          <w:rFonts w:ascii="Arial" w:hAnsi="Arial" w:cs="Arial"/>
        </w:rPr>
        <w:t xml:space="preserve"> </w:t>
      </w:r>
      <w:r w:rsidR="008104F0" w:rsidRPr="008104F0">
        <w:rPr>
          <w:rFonts w:ascii="Arial" w:hAnsi="Arial" w:cs="Arial"/>
        </w:rPr>
        <w:t>catchups</w:t>
      </w:r>
      <w:r w:rsidRPr="008104F0">
        <w:rPr>
          <w:rFonts w:ascii="Arial" w:hAnsi="Arial" w:cs="Arial"/>
        </w:rPr>
        <w:t>. Managers that utilise this style may ensure that their teams are as productive as possible while still having time for other interactions by establishing good organisational abilities.</w:t>
      </w:r>
    </w:p>
    <w:p w14:paraId="5FD7989B" w14:textId="31A9C4DA" w:rsidR="002275EE" w:rsidRPr="008104F0" w:rsidRDefault="002275EE" w:rsidP="00487402">
      <w:pPr>
        <w:rPr>
          <w:rFonts w:ascii="Arial" w:hAnsi="Arial" w:cs="Arial"/>
        </w:rPr>
      </w:pPr>
    </w:p>
    <w:p w14:paraId="58F1A6FA" w14:textId="499FACBF" w:rsidR="00783A4F" w:rsidRPr="008104F0" w:rsidRDefault="00783A4F" w:rsidP="00487402">
      <w:pPr>
        <w:rPr>
          <w:rFonts w:ascii="Arial" w:hAnsi="Arial" w:cs="Arial"/>
        </w:rPr>
      </w:pPr>
    </w:p>
    <w:p w14:paraId="0DB2F2C2" w14:textId="0A3ED1D7" w:rsidR="00783A4F" w:rsidRDefault="00783A4F" w:rsidP="00487402">
      <w:pPr>
        <w:rPr>
          <w:rFonts w:ascii="Arial" w:hAnsi="Arial" w:cs="Arial"/>
        </w:rPr>
      </w:pPr>
    </w:p>
    <w:p w14:paraId="4155CE97" w14:textId="48782AF6" w:rsidR="000D7AB0" w:rsidRDefault="00611191" w:rsidP="00611191">
      <w:pPr>
        <w:jc w:val="center"/>
        <w:rPr>
          <w:rFonts w:ascii="Arial" w:hAnsi="Arial" w:cs="Arial"/>
          <w:sz w:val="32"/>
          <w:szCs w:val="32"/>
        </w:rPr>
      </w:pPr>
      <w:r w:rsidRPr="00611191">
        <w:rPr>
          <w:rFonts w:ascii="Arial" w:hAnsi="Arial" w:cs="Arial"/>
          <w:sz w:val="32"/>
          <w:szCs w:val="32"/>
        </w:rPr>
        <w:t>Ting-Toomey Theory</w:t>
      </w:r>
    </w:p>
    <w:p w14:paraId="45150D10" w14:textId="77777777" w:rsidR="00611191" w:rsidRPr="00611191" w:rsidRDefault="00611191" w:rsidP="00611191">
      <w:pPr>
        <w:jc w:val="center"/>
        <w:rPr>
          <w:rFonts w:ascii="Arial" w:hAnsi="Arial" w:cs="Arial"/>
          <w:sz w:val="32"/>
          <w:szCs w:val="32"/>
        </w:rPr>
      </w:pPr>
    </w:p>
    <w:p w14:paraId="5B113C11" w14:textId="5EC0CBF9" w:rsidR="000D7AB0" w:rsidRPr="008104F0" w:rsidRDefault="000D7AB0" w:rsidP="000D7AB0">
      <w:pPr>
        <w:rPr>
          <w:rFonts w:ascii="Arial" w:hAnsi="Arial" w:cs="Arial"/>
        </w:rPr>
      </w:pPr>
      <w:r w:rsidRPr="008104F0">
        <w:rPr>
          <w:rFonts w:ascii="Arial" w:hAnsi="Arial" w:cs="Arial"/>
        </w:rPr>
        <w:t>There is always strife when there are people. We all have different beliefs, needs, and habits, so it's simple to misunderstand or upset one another – or to disagree.</w:t>
      </w:r>
    </w:p>
    <w:p w14:paraId="524888B7" w14:textId="30A21661" w:rsidR="00783A4F" w:rsidRPr="008104F0" w:rsidRDefault="000D7AB0" w:rsidP="00487402">
      <w:pPr>
        <w:rPr>
          <w:rFonts w:ascii="Arial" w:hAnsi="Arial" w:cs="Arial"/>
        </w:rPr>
      </w:pPr>
      <w:r w:rsidRPr="008104F0">
        <w:rPr>
          <w:rFonts w:ascii="Arial" w:hAnsi="Arial" w:cs="Arial"/>
        </w:rPr>
        <w:t>Nonetheless, the dispute may be resolved. Furthermore, it has the potential to bring concerns to light, enhance connections, and drive creativity.</w:t>
      </w:r>
    </w:p>
    <w:p w14:paraId="2FBD52B7" w14:textId="77777777" w:rsidR="00885249" w:rsidRPr="008104F0" w:rsidRDefault="00885249" w:rsidP="00487402">
      <w:pPr>
        <w:rPr>
          <w:rFonts w:ascii="Arial" w:hAnsi="Arial" w:cs="Arial"/>
        </w:rPr>
      </w:pPr>
      <w:r w:rsidRPr="008104F0">
        <w:rPr>
          <w:rFonts w:ascii="Arial" w:hAnsi="Arial" w:cs="Arial"/>
        </w:rPr>
        <w:t>"People who experience a conflict scenario will differ from individualist and collectivist civilisations," said Ting Toomey (1999), a Professor of Human Communication. She also claims that there are other approaches to conflict resolution, such as</w:t>
      </w:r>
    </w:p>
    <w:p w14:paraId="73009253" w14:textId="389FFD66" w:rsidR="00FD62E5" w:rsidRPr="008104F0" w:rsidRDefault="00885249" w:rsidP="00FD62E5">
      <w:pPr>
        <w:pStyle w:val="ListParagraph"/>
        <w:numPr>
          <w:ilvl w:val="0"/>
          <w:numId w:val="8"/>
        </w:numPr>
        <w:rPr>
          <w:rFonts w:ascii="Arial" w:hAnsi="Arial" w:cs="Arial"/>
        </w:rPr>
      </w:pPr>
      <w:r w:rsidRPr="008104F0">
        <w:rPr>
          <w:rFonts w:ascii="Arial" w:hAnsi="Arial" w:cs="Arial"/>
        </w:rPr>
        <w:t xml:space="preserve">Collaboration Style: </w:t>
      </w:r>
    </w:p>
    <w:p w14:paraId="6CC90BBE" w14:textId="77777777" w:rsidR="00FD62E5" w:rsidRPr="008104F0" w:rsidRDefault="00FD62E5" w:rsidP="00FD62E5">
      <w:pPr>
        <w:pStyle w:val="ListParagraph"/>
        <w:rPr>
          <w:rFonts w:ascii="Arial" w:hAnsi="Arial" w:cs="Arial"/>
        </w:rPr>
      </w:pPr>
    </w:p>
    <w:p w14:paraId="2C2D3DD3" w14:textId="53A3E743" w:rsidR="00CE152E" w:rsidRPr="008104F0" w:rsidRDefault="00885249" w:rsidP="00CE152E">
      <w:pPr>
        <w:pStyle w:val="ListParagraph"/>
        <w:rPr>
          <w:rFonts w:ascii="Arial" w:hAnsi="Arial" w:cs="Arial"/>
        </w:rPr>
      </w:pPr>
      <w:r w:rsidRPr="008104F0">
        <w:rPr>
          <w:rFonts w:ascii="Arial" w:hAnsi="Arial" w:cs="Arial"/>
        </w:rPr>
        <w:t>A blend of assertiveness and teamwork</w:t>
      </w:r>
      <w:r w:rsidR="00CE152E" w:rsidRPr="008104F0">
        <w:rPr>
          <w:rFonts w:ascii="Arial" w:hAnsi="Arial" w:cs="Arial"/>
        </w:rPr>
        <w:t>,</w:t>
      </w:r>
      <w:r w:rsidRPr="008104F0">
        <w:rPr>
          <w:rFonts w:ascii="Arial" w:hAnsi="Arial" w:cs="Arial"/>
        </w:rPr>
        <w:t xml:space="preserve"> persons who cooperate seek to engage with others to develop a solution that genuinely addresses everyone's concerns. With this method, which is the inverse of avoidance, both parties may receive what they want while minimising bad sentiments. Collaborating works best when the long-term relationship and outcome are critical, such as integrating two departments into one and enjoying the best of both in the newly formed department.</w:t>
      </w:r>
    </w:p>
    <w:p w14:paraId="51EBD027" w14:textId="77777777" w:rsidR="00CE152E" w:rsidRPr="008104F0" w:rsidRDefault="00CE152E" w:rsidP="00CE152E">
      <w:pPr>
        <w:pStyle w:val="ListParagraph"/>
        <w:rPr>
          <w:rFonts w:ascii="Arial" w:hAnsi="Arial" w:cs="Arial"/>
        </w:rPr>
      </w:pPr>
    </w:p>
    <w:p w14:paraId="0437029B" w14:textId="77777777" w:rsidR="00CE152E" w:rsidRPr="008104F0" w:rsidRDefault="00FD62E5" w:rsidP="00CE152E">
      <w:pPr>
        <w:pStyle w:val="ListParagraph"/>
        <w:numPr>
          <w:ilvl w:val="0"/>
          <w:numId w:val="8"/>
        </w:numPr>
        <w:rPr>
          <w:rFonts w:ascii="Arial" w:hAnsi="Arial" w:cs="Arial"/>
        </w:rPr>
      </w:pPr>
      <w:r w:rsidRPr="008104F0">
        <w:rPr>
          <w:rFonts w:ascii="Arial" w:hAnsi="Arial" w:cs="Arial"/>
        </w:rPr>
        <w:t>Competitive Style:</w:t>
      </w:r>
    </w:p>
    <w:p w14:paraId="34BA8B15" w14:textId="77777777" w:rsidR="00CE152E" w:rsidRPr="008104F0" w:rsidRDefault="00CE152E" w:rsidP="00CE152E">
      <w:pPr>
        <w:pStyle w:val="ListParagraph"/>
        <w:ind w:left="644"/>
        <w:rPr>
          <w:rFonts w:ascii="Arial" w:hAnsi="Arial" w:cs="Arial"/>
        </w:rPr>
      </w:pPr>
    </w:p>
    <w:p w14:paraId="6BD168FF" w14:textId="4D6B9EDE" w:rsidR="00FD62E5" w:rsidRPr="008104F0" w:rsidRDefault="00FD62E5" w:rsidP="00CE152E">
      <w:pPr>
        <w:pStyle w:val="ListParagraph"/>
        <w:ind w:left="644"/>
        <w:rPr>
          <w:rFonts w:ascii="Arial" w:hAnsi="Arial" w:cs="Arial"/>
        </w:rPr>
      </w:pPr>
      <w:r w:rsidRPr="008104F0">
        <w:rPr>
          <w:rFonts w:ascii="Arial" w:hAnsi="Arial" w:cs="Arial"/>
        </w:rPr>
        <w:t xml:space="preserve">Competitors are outspoken, uncooperative, and eager to pursue their issues at the expense of others. </w:t>
      </w:r>
      <w:r w:rsidR="00CE152E" w:rsidRPr="008104F0">
        <w:rPr>
          <w:rFonts w:ascii="Arial" w:hAnsi="Arial" w:cs="Arial"/>
        </w:rPr>
        <w:t>This method works well when you don't care about the connection, but the outcome is critical, such as when competing with another firm for a new client</w:t>
      </w:r>
      <w:r w:rsidRPr="008104F0">
        <w:rPr>
          <w:rFonts w:ascii="Arial" w:hAnsi="Arial" w:cs="Arial"/>
        </w:rPr>
        <w:t>.</w:t>
      </w:r>
    </w:p>
    <w:p w14:paraId="5FA51C27" w14:textId="77777777" w:rsidR="00CE152E" w:rsidRPr="008104F0" w:rsidRDefault="00CE152E" w:rsidP="00CE152E">
      <w:pPr>
        <w:pStyle w:val="ListParagraph"/>
        <w:rPr>
          <w:rFonts w:ascii="Arial" w:hAnsi="Arial" w:cs="Arial"/>
        </w:rPr>
      </w:pPr>
    </w:p>
    <w:p w14:paraId="7EEFE995" w14:textId="77777777" w:rsidR="00CE152E" w:rsidRPr="008104F0" w:rsidRDefault="00FD62E5" w:rsidP="00CE152E">
      <w:pPr>
        <w:pStyle w:val="ListParagraph"/>
        <w:numPr>
          <w:ilvl w:val="0"/>
          <w:numId w:val="8"/>
        </w:numPr>
        <w:rPr>
          <w:rFonts w:ascii="Arial" w:hAnsi="Arial" w:cs="Arial"/>
        </w:rPr>
      </w:pPr>
      <w:r w:rsidRPr="008104F0">
        <w:rPr>
          <w:rFonts w:ascii="Arial" w:hAnsi="Arial" w:cs="Arial"/>
        </w:rPr>
        <w:t xml:space="preserve">Avoiding </w:t>
      </w:r>
      <w:r w:rsidR="00CE152E" w:rsidRPr="008104F0">
        <w:rPr>
          <w:rFonts w:ascii="Arial" w:hAnsi="Arial" w:cs="Arial"/>
        </w:rPr>
        <w:t>style:</w:t>
      </w:r>
    </w:p>
    <w:p w14:paraId="5268D604" w14:textId="77777777" w:rsidR="00CE152E" w:rsidRPr="008104F0" w:rsidRDefault="00CE152E" w:rsidP="00CE152E">
      <w:pPr>
        <w:pStyle w:val="ListParagraph"/>
        <w:ind w:left="644"/>
        <w:rPr>
          <w:rFonts w:ascii="Arial" w:hAnsi="Arial" w:cs="Arial"/>
        </w:rPr>
      </w:pPr>
    </w:p>
    <w:p w14:paraId="03156A66" w14:textId="54E0E2C7" w:rsidR="00885249" w:rsidRPr="008104F0" w:rsidRDefault="00FD62E5" w:rsidP="00CE152E">
      <w:pPr>
        <w:pStyle w:val="ListParagraph"/>
        <w:ind w:left="644"/>
        <w:rPr>
          <w:rFonts w:ascii="Arial" w:hAnsi="Arial" w:cs="Arial"/>
        </w:rPr>
      </w:pPr>
      <w:r w:rsidRPr="008104F0">
        <w:rPr>
          <w:rFonts w:ascii="Arial" w:hAnsi="Arial" w:cs="Arial"/>
        </w:rPr>
        <w:t>People who avoid conflict are unassertive and uncooperative</w:t>
      </w:r>
      <w:r w:rsidR="00CE152E" w:rsidRPr="008104F0">
        <w:rPr>
          <w:rFonts w:ascii="Arial" w:hAnsi="Arial" w:cs="Arial"/>
        </w:rPr>
        <w:t>,</w:t>
      </w:r>
      <w:r w:rsidRPr="008104F0">
        <w:rPr>
          <w:rFonts w:ascii="Arial" w:hAnsi="Arial" w:cs="Arial"/>
        </w:rPr>
        <w:t xml:space="preserve"> whether discreetly sidestepping an issue or departing from a potentially dangerous scenario. </w:t>
      </w:r>
    </w:p>
    <w:p w14:paraId="7950687D" w14:textId="1CC56EA3" w:rsidR="00FD62E5" w:rsidRPr="008104F0" w:rsidRDefault="00FD62E5" w:rsidP="00FD62E5">
      <w:pPr>
        <w:pStyle w:val="ListParagraph"/>
        <w:rPr>
          <w:rFonts w:ascii="Arial" w:hAnsi="Arial" w:cs="Arial"/>
        </w:rPr>
      </w:pPr>
    </w:p>
    <w:p w14:paraId="2C3713B1" w14:textId="609F5FD7" w:rsidR="00CE152E" w:rsidRPr="008104F0" w:rsidRDefault="00CE152E" w:rsidP="00CE152E">
      <w:pPr>
        <w:pStyle w:val="ListParagraph"/>
        <w:numPr>
          <w:ilvl w:val="0"/>
          <w:numId w:val="8"/>
        </w:numPr>
        <w:rPr>
          <w:rFonts w:ascii="Arial" w:hAnsi="Arial" w:cs="Arial"/>
        </w:rPr>
      </w:pPr>
      <w:r w:rsidRPr="008104F0">
        <w:rPr>
          <w:rFonts w:ascii="Arial" w:hAnsi="Arial" w:cs="Arial"/>
        </w:rPr>
        <w:t>Accommodating Style:</w:t>
      </w:r>
    </w:p>
    <w:p w14:paraId="5D2C9FF6" w14:textId="77777777" w:rsidR="00CE152E" w:rsidRPr="008104F0" w:rsidRDefault="00CE152E" w:rsidP="00CE152E">
      <w:pPr>
        <w:pStyle w:val="ListParagraph"/>
        <w:ind w:left="644"/>
        <w:rPr>
          <w:rFonts w:ascii="Arial" w:hAnsi="Arial" w:cs="Arial"/>
        </w:rPr>
      </w:pPr>
    </w:p>
    <w:p w14:paraId="48E54712" w14:textId="130B30D8" w:rsidR="00CE152E" w:rsidRPr="008104F0" w:rsidRDefault="00CE152E" w:rsidP="00CE152E">
      <w:pPr>
        <w:pStyle w:val="ListParagraph"/>
        <w:ind w:left="644"/>
        <w:rPr>
          <w:rFonts w:ascii="Arial" w:hAnsi="Arial" w:cs="Arial"/>
        </w:rPr>
      </w:pPr>
      <w:r w:rsidRPr="008104F0">
        <w:rPr>
          <w:rFonts w:ascii="Arial" w:hAnsi="Arial" w:cs="Arial"/>
        </w:rPr>
        <w:lastRenderedPageBreak/>
        <w:t>The opposite of competing, accommodating involves self-sacrifice to satisfy the other person. While it may appear charitable, it may abuse the vulnerable and engender resentment.</w:t>
      </w:r>
    </w:p>
    <w:p w14:paraId="39E4AB4E" w14:textId="77777777" w:rsidR="00CE152E" w:rsidRPr="008104F0" w:rsidRDefault="00CE152E" w:rsidP="00CE152E">
      <w:pPr>
        <w:pStyle w:val="ListParagraph"/>
        <w:ind w:left="644"/>
        <w:rPr>
          <w:rFonts w:ascii="Arial" w:hAnsi="Arial" w:cs="Arial"/>
        </w:rPr>
      </w:pPr>
    </w:p>
    <w:p w14:paraId="2F7CC2C8" w14:textId="2F71CE60" w:rsidR="00CE152E" w:rsidRPr="008104F0" w:rsidRDefault="00CE152E" w:rsidP="00CE152E">
      <w:pPr>
        <w:pStyle w:val="ListParagraph"/>
        <w:numPr>
          <w:ilvl w:val="0"/>
          <w:numId w:val="8"/>
        </w:numPr>
        <w:rPr>
          <w:rFonts w:ascii="Arial" w:hAnsi="Arial" w:cs="Arial"/>
        </w:rPr>
      </w:pPr>
      <w:r w:rsidRPr="008104F0">
        <w:rPr>
          <w:rFonts w:ascii="Arial" w:hAnsi="Arial" w:cs="Arial"/>
        </w:rPr>
        <w:t>Compromise Style:</w:t>
      </w:r>
    </w:p>
    <w:p w14:paraId="3C06F44B" w14:textId="77777777" w:rsidR="00CE152E" w:rsidRPr="008104F0" w:rsidRDefault="00CE152E" w:rsidP="00CE152E">
      <w:pPr>
        <w:pStyle w:val="ListParagraph"/>
        <w:ind w:left="644"/>
        <w:rPr>
          <w:rFonts w:ascii="Arial" w:hAnsi="Arial" w:cs="Arial"/>
        </w:rPr>
      </w:pPr>
    </w:p>
    <w:p w14:paraId="311BC4BA" w14:textId="2DB6F584" w:rsidR="000D7AB0" w:rsidRPr="008104F0" w:rsidRDefault="00CE152E" w:rsidP="00611191">
      <w:pPr>
        <w:pStyle w:val="ListParagraph"/>
        <w:ind w:left="644"/>
        <w:rPr>
          <w:rFonts w:ascii="Arial" w:hAnsi="Arial" w:cs="Arial"/>
        </w:rPr>
      </w:pPr>
      <w:r w:rsidRPr="008104F0">
        <w:rPr>
          <w:rFonts w:ascii="Arial" w:hAnsi="Arial" w:cs="Arial"/>
        </w:rPr>
        <w:t xml:space="preserve"> This style seeks an expedient, mutually acceptable solution that partially satisfies both parties in the problem while retaining some assertiveness and cooperation.</w:t>
      </w:r>
    </w:p>
    <w:p w14:paraId="23FA3E77" w14:textId="37A62EDB" w:rsidR="000D7AB0" w:rsidRPr="008104F0" w:rsidRDefault="000D7AB0" w:rsidP="000D7AB0">
      <w:pPr>
        <w:rPr>
          <w:rFonts w:ascii="Arial" w:hAnsi="Arial" w:cs="Arial"/>
        </w:rPr>
      </w:pPr>
      <w:r w:rsidRPr="008104F0">
        <w:rPr>
          <w:rFonts w:ascii="Arial" w:hAnsi="Arial" w:cs="Arial"/>
        </w:rPr>
        <w:t xml:space="preserve">The </w:t>
      </w:r>
      <w:r w:rsidR="004522D7" w:rsidRPr="008104F0">
        <w:rPr>
          <w:rFonts w:ascii="Arial" w:hAnsi="Arial" w:cs="Arial"/>
        </w:rPr>
        <w:t>apparent</w:t>
      </w:r>
      <w:r w:rsidRPr="008104F0">
        <w:rPr>
          <w:rFonts w:ascii="Arial" w:hAnsi="Arial" w:cs="Arial"/>
        </w:rPr>
        <w:t xml:space="preserve"> benefit of cooperating </w:t>
      </w:r>
      <w:r w:rsidR="004522D7" w:rsidRPr="008104F0">
        <w:rPr>
          <w:rFonts w:ascii="Arial" w:hAnsi="Arial" w:cs="Arial"/>
        </w:rPr>
        <w:t xml:space="preserve">in </w:t>
      </w:r>
      <w:r w:rsidRPr="008104F0">
        <w:rPr>
          <w:rFonts w:ascii="Arial" w:hAnsi="Arial" w:cs="Arial"/>
        </w:rPr>
        <w:t xml:space="preserve">conflict resolution is that all sides feel heard and valued. When there is a place to vent, it fosters a sense of respect, which leads to increased morale and productivity. This approach may also set the tone for future disagreements, promote accountability, and </w:t>
      </w:r>
      <w:r w:rsidR="004522D7" w:rsidRPr="008104F0">
        <w:rPr>
          <w:rFonts w:ascii="Arial" w:hAnsi="Arial" w:cs="Arial"/>
        </w:rPr>
        <w:t>encourage</w:t>
      </w:r>
      <w:r w:rsidRPr="008104F0">
        <w:rPr>
          <w:rFonts w:ascii="Arial" w:hAnsi="Arial" w:cs="Arial"/>
        </w:rPr>
        <w:t xml:space="preserve"> a feeling of shared responsibility.</w:t>
      </w:r>
    </w:p>
    <w:p w14:paraId="4BDC7705" w14:textId="745FBDA6" w:rsidR="00CE152E" w:rsidRPr="008104F0" w:rsidRDefault="0022261C" w:rsidP="00FD62E5">
      <w:pPr>
        <w:rPr>
          <w:rFonts w:ascii="Arial" w:hAnsi="Arial" w:cs="Arial"/>
        </w:rPr>
      </w:pPr>
      <w:r w:rsidRPr="008104F0">
        <w:rPr>
          <w:rFonts w:ascii="Arial" w:hAnsi="Arial" w:cs="Arial"/>
        </w:rPr>
        <w:t xml:space="preserve">After reviewing each strategy, </w:t>
      </w:r>
      <w:r w:rsidR="004D7B86" w:rsidRPr="008104F0">
        <w:rPr>
          <w:rFonts w:ascii="Arial" w:hAnsi="Arial" w:cs="Arial"/>
        </w:rPr>
        <w:t>collaborating resolution strategies are best suited for this conflict.</w:t>
      </w:r>
      <w:r w:rsidRPr="008104F0">
        <w:rPr>
          <w:rFonts w:ascii="Arial" w:hAnsi="Arial" w:cs="Arial"/>
        </w:rPr>
        <w:t xml:space="preserve"> This is due to the improved division of labour. When </w:t>
      </w:r>
      <w:r w:rsidR="004D7B86" w:rsidRPr="008104F0">
        <w:rPr>
          <w:rFonts w:ascii="Arial" w:hAnsi="Arial" w:cs="Arial"/>
        </w:rPr>
        <w:t>the company has collaborative structures</w:t>
      </w:r>
      <w:r w:rsidRPr="008104F0">
        <w:rPr>
          <w:rFonts w:ascii="Arial" w:hAnsi="Arial" w:cs="Arial"/>
        </w:rPr>
        <w:t xml:space="preserve">, task division techniques tend to improve. Having more individuals involved in task completion makes the job easier for everyone. This is especially critical for staff who work on </w:t>
      </w:r>
      <w:r w:rsidR="004D7B86" w:rsidRPr="008104F0">
        <w:rPr>
          <w:rFonts w:ascii="Arial" w:hAnsi="Arial" w:cs="Arial"/>
        </w:rPr>
        <w:t>massive</w:t>
      </w:r>
      <w:r w:rsidRPr="008104F0">
        <w:rPr>
          <w:rFonts w:ascii="Arial" w:hAnsi="Arial" w:cs="Arial"/>
        </w:rPr>
        <w:t xml:space="preserve"> projects </w:t>
      </w:r>
      <w:r w:rsidR="004D7B86" w:rsidRPr="008104F0">
        <w:rPr>
          <w:rFonts w:ascii="Arial" w:hAnsi="Arial" w:cs="Arial"/>
        </w:rPr>
        <w:t>regularly</w:t>
      </w:r>
      <w:r w:rsidRPr="008104F0">
        <w:rPr>
          <w:rFonts w:ascii="Arial" w:hAnsi="Arial" w:cs="Arial"/>
        </w:rPr>
        <w:t>. Everyone engaged works quicker and better when duties are divided into smaller chunks.</w:t>
      </w:r>
    </w:p>
    <w:p w14:paraId="22AFA205" w14:textId="77777777" w:rsidR="00491625" w:rsidRPr="008104F0" w:rsidRDefault="004D7B86" w:rsidP="004D7B86">
      <w:pPr>
        <w:rPr>
          <w:rFonts w:ascii="Arial" w:hAnsi="Arial" w:cs="Arial"/>
        </w:rPr>
      </w:pPr>
      <w:r w:rsidRPr="008104F0">
        <w:rPr>
          <w:rFonts w:ascii="Arial" w:hAnsi="Arial" w:cs="Arial"/>
        </w:rPr>
        <w:t>When employees are allowed to collaborate in the workplace, every endeavour becomes more creative. The company can tap into the different creative resources of each employee instead of relying on a single input resource with an individualised assignment. By gathering diverse ideas, new techniques may be developed, frequently resulting in increased creativity inside the company.</w:t>
      </w:r>
    </w:p>
    <w:p w14:paraId="22B94213" w14:textId="4BB24D36" w:rsidR="00491625" w:rsidRPr="008104F0" w:rsidRDefault="00491625" w:rsidP="004D7B86">
      <w:pPr>
        <w:rPr>
          <w:rFonts w:ascii="Arial" w:hAnsi="Arial" w:cs="Arial"/>
        </w:rPr>
      </w:pPr>
      <w:r w:rsidRPr="008104F0">
        <w:rPr>
          <w:rFonts w:ascii="Arial" w:hAnsi="Arial" w:cs="Arial"/>
        </w:rPr>
        <w:t xml:space="preserve"> When employees are allowed to employ a collaborative structure </w:t>
      </w:r>
      <w:r w:rsidR="0023313F" w:rsidRPr="008104F0">
        <w:rPr>
          <w:rFonts w:ascii="Arial" w:hAnsi="Arial" w:cs="Arial"/>
        </w:rPr>
        <w:t>beneficially</w:t>
      </w:r>
      <w:r w:rsidRPr="008104F0">
        <w:rPr>
          <w:rFonts w:ascii="Arial" w:hAnsi="Arial" w:cs="Arial"/>
        </w:rPr>
        <w:t xml:space="preserve">, then there is an increase in workplace morale which happens. Employees enjoy celebrating their successes when they occur. Since there are greater possibilities for working together, more accomplishments can be praised. It generates a </w:t>
      </w:r>
      <w:r w:rsidR="0023313F" w:rsidRPr="008104F0">
        <w:rPr>
          <w:rFonts w:ascii="Arial" w:hAnsi="Arial" w:cs="Arial"/>
        </w:rPr>
        <w:t>more excellent</w:t>
      </w:r>
      <w:r w:rsidRPr="008104F0">
        <w:rPr>
          <w:rFonts w:ascii="Arial" w:hAnsi="Arial" w:cs="Arial"/>
        </w:rPr>
        <w:t xml:space="preserve"> perception of the workplace environment, promoting better </w:t>
      </w:r>
      <w:r w:rsidR="0023313F" w:rsidRPr="008104F0">
        <w:rPr>
          <w:rFonts w:ascii="Arial" w:hAnsi="Arial" w:cs="Arial"/>
        </w:rPr>
        <w:t>co-worker connections</w:t>
      </w:r>
      <w:r w:rsidRPr="008104F0">
        <w:rPr>
          <w:rFonts w:ascii="Arial" w:hAnsi="Arial" w:cs="Arial"/>
        </w:rPr>
        <w:t>.  Collaboration creates trust when structures in the workplace enable it.</w:t>
      </w:r>
    </w:p>
    <w:p w14:paraId="36053FF5" w14:textId="02736BFB" w:rsidR="00491625" w:rsidRPr="008104F0" w:rsidRDefault="00491625" w:rsidP="004D7B86">
      <w:pPr>
        <w:rPr>
          <w:rFonts w:ascii="Arial" w:hAnsi="Arial" w:cs="Arial"/>
        </w:rPr>
      </w:pPr>
    </w:p>
    <w:p w14:paraId="210224B9" w14:textId="07E514E6" w:rsidR="00491625" w:rsidRPr="008104F0" w:rsidRDefault="0023313F" w:rsidP="004D7B86">
      <w:pPr>
        <w:rPr>
          <w:rFonts w:ascii="Arial" w:hAnsi="Arial" w:cs="Arial"/>
        </w:rPr>
      </w:pPr>
      <w:r w:rsidRPr="008104F0">
        <w:rPr>
          <w:rFonts w:ascii="Arial" w:hAnsi="Arial" w:cs="Arial"/>
        </w:rPr>
        <w:t>A team's forward momentum is more balanced when numerous distinct voices are included in the workplace's decision-making processes. It promotes cooperation and open-mindedness by allowing each person to express their opinion while also paying close attention to the views of others. This method can slow down a team's reaction when an instant choice is necessary. Still, the benefits of eliminating prejudice or partisanship inside each option tend to make cooperation a beneficial process overall.</w:t>
      </w:r>
    </w:p>
    <w:p w14:paraId="7A5F6237" w14:textId="3847CDB2" w:rsidR="0023313F" w:rsidRPr="008104F0" w:rsidRDefault="0023313F" w:rsidP="004D7B86">
      <w:pPr>
        <w:rPr>
          <w:rFonts w:ascii="Arial" w:hAnsi="Arial" w:cs="Arial"/>
        </w:rPr>
      </w:pPr>
    </w:p>
    <w:p w14:paraId="35AAE6ED" w14:textId="2415461E" w:rsidR="0023313F" w:rsidRPr="008104F0" w:rsidRDefault="00F17CBF" w:rsidP="004D7B86">
      <w:pPr>
        <w:rPr>
          <w:rFonts w:ascii="Arial" w:hAnsi="Arial" w:cs="Arial"/>
        </w:rPr>
      </w:pPr>
      <w:r w:rsidRPr="008104F0">
        <w:rPr>
          <w:rFonts w:ascii="Arial" w:hAnsi="Arial" w:cs="Arial"/>
        </w:rPr>
        <w:t>Collaboration structures enable employees to concentrate on their strengths within each project. Quality of work increases when each individual focuses on their strong points. Better quality work needs less feedback during the quality process, which reduces corporate costs and improves delivery times. The cost of installing a collaborative structure tends to pay for itself over time due to the numerous cost-saving opportunities it provides to each business.</w:t>
      </w:r>
    </w:p>
    <w:p w14:paraId="27902AC5" w14:textId="53D71EF1" w:rsidR="00F17CBF" w:rsidRPr="008104F0" w:rsidRDefault="00F17CBF" w:rsidP="004D7B86">
      <w:pPr>
        <w:rPr>
          <w:rFonts w:ascii="Arial" w:hAnsi="Arial" w:cs="Arial"/>
        </w:rPr>
      </w:pPr>
      <w:r w:rsidRPr="008104F0">
        <w:rPr>
          <w:rFonts w:ascii="Arial" w:hAnsi="Arial" w:cs="Arial"/>
        </w:rPr>
        <w:t xml:space="preserve">Corporate collaboration creates a win/win situation for both organisations since each obtains some for their attempts, although each receives an enhanced ability to stand within their company. Technological advances have allowed for more language and culture distinctions </w:t>
      </w:r>
      <w:r w:rsidRPr="008104F0">
        <w:rPr>
          <w:rFonts w:ascii="Arial" w:hAnsi="Arial" w:cs="Arial"/>
        </w:rPr>
        <w:lastRenderedPageBreak/>
        <w:t>to be resolved, allowing for more viewpoints over time. Machine translations enable everyone to participate in a collaborative effort, no matter what their native dialect is.</w:t>
      </w:r>
    </w:p>
    <w:p w14:paraId="7DE7F331" w14:textId="77777777" w:rsidR="00F17CBF" w:rsidRPr="008104F0" w:rsidRDefault="00F17CBF" w:rsidP="00F17CBF">
      <w:pPr>
        <w:rPr>
          <w:rFonts w:ascii="Arial" w:hAnsi="Arial" w:cs="Arial"/>
        </w:rPr>
      </w:pPr>
      <w:r w:rsidRPr="008104F0">
        <w:rPr>
          <w:rFonts w:ascii="Arial" w:hAnsi="Arial" w:cs="Arial"/>
        </w:rPr>
        <w:t>Many strategies have both advantages and disadvantages.</w:t>
      </w:r>
    </w:p>
    <w:p w14:paraId="67369D28" w14:textId="77777777" w:rsidR="000C2A12" w:rsidRPr="008104F0" w:rsidRDefault="000C2A12" w:rsidP="000C2A12">
      <w:pPr>
        <w:rPr>
          <w:rFonts w:ascii="Arial" w:hAnsi="Arial" w:cs="Arial"/>
        </w:rPr>
      </w:pPr>
      <w:r w:rsidRPr="008104F0">
        <w:rPr>
          <w:rFonts w:ascii="Arial" w:hAnsi="Arial" w:cs="Arial"/>
        </w:rPr>
        <w:t>Yet, there are downsides to collaborating: listening to everyone express their problems takes time, and occasionally, despite your best efforts to hear everyone out, you may only discover a solution that everyone can live with.</w:t>
      </w:r>
    </w:p>
    <w:p w14:paraId="6E02CDDE" w14:textId="70272395" w:rsidR="00F17CBF" w:rsidRPr="008104F0" w:rsidRDefault="000C2A12" w:rsidP="00F17CBF">
      <w:pPr>
        <w:rPr>
          <w:rFonts w:ascii="Arial" w:hAnsi="Arial" w:cs="Arial"/>
        </w:rPr>
      </w:pPr>
      <w:r w:rsidRPr="008104F0">
        <w:rPr>
          <w:rFonts w:ascii="Arial" w:hAnsi="Arial" w:cs="Arial"/>
        </w:rPr>
        <w:t>Where Ting Toomey’s collaboration strategy is the most suited approach, it</w:t>
      </w:r>
      <w:r w:rsidR="00F17CBF" w:rsidRPr="008104F0">
        <w:rPr>
          <w:rFonts w:ascii="Arial" w:hAnsi="Arial" w:cs="Arial"/>
        </w:rPr>
        <w:t xml:space="preserve"> has limitations and does not cover everything required to resolve an ongoing strike within the NHS.</w:t>
      </w:r>
      <w:r w:rsidRPr="008104F0">
        <w:rPr>
          <w:rFonts w:ascii="Arial" w:hAnsi="Arial" w:cs="Arial"/>
        </w:rPr>
        <w:t xml:space="preserve"> For instance </w:t>
      </w:r>
    </w:p>
    <w:p w14:paraId="497C2167" w14:textId="079FA128" w:rsidR="00F17CBF" w:rsidRPr="008104F0" w:rsidRDefault="00B64369" w:rsidP="00F17CBF">
      <w:pPr>
        <w:rPr>
          <w:rFonts w:ascii="Arial" w:hAnsi="Arial" w:cs="Arial"/>
        </w:rPr>
      </w:pPr>
      <w:r w:rsidRPr="008104F0">
        <w:rPr>
          <w:rFonts w:ascii="Arial" w:hAnsi="Arial" w:cs="Arial"/>
        </w:rPr>
        <w:t xml:space="preserve">Workplace collaborative structures can cause tension, </w:t>
      </w:r>
      <w:r w:rsidR="00E21028" w:rsidRPr="008104F0">
        <w:rPr>
          <w:rFonts w:ascii="Arial" w:hAnsi="Arial" w:cs="Arial"/>
        </w:rPr>
        <w:t>disputes</w:t>
      </w:r>
      <w:r w:rsidRPr="008104F0">
        <w:rPr>
          <w:rFonts w:ascii="Arial" w:hAnsi="Arial" w:cs="Arial"/>
        </w:rPr>
        <w:t xml:space="preserve"> in working styles, and instances of teamwork. They can also stall a project if some employees complete tasks in a manner that differs from that of others. When teams of people come together frequently to work on a project, they may trend towards the ideas offered by the </w:t>
      </w:r>
      <w:r w:rsidR="00E21028" w:rsidRPr="008104F0">
        <w:rPr>
          <w:rFonts w:ascii="Arial" w:hAnsi="Arial" w:cs="Arial"/>
        </w:rPr>
        <w:t>most vital</w:t>
      </w:r>
      <w:r w:rsidRPr="008104F0">
        <w:rPr>
          <w:rFonts w:ascii="Arial" w:hAnsi="Arial" w:cs="Arial"/>
        </w:rPr>
        <w:t xml:space="preserve"> member of the </w:t>
      </w:r>
      <w:r w:rsidR="00E21028" w:rsidRPr="008104F0">
        <w:rPr>
          <w:rFonts w:ascii="Arial" w:hAnsi="Arial" w:cs="Arial"/>
        </w:rPr>
        <w:t>group</w:t>
      </w:r>
      <w:r w:rsidRPr="008104F0">
        <w:rPr>
          <w:rFonts w:ascii="Arial" w:hAnsi="Arial" w:cs="Arial"/>
        </w:rPr>
        <w:t xml:space="preserve">, even when alternative ideas are proposed. Some roles require </w:t>
      </w:r>
      <w:r w:rsidR="00E21028" w:rsidRPr="008104F0">
        <w:rPr>
          <w:rFonts w:ascii="Arial" w:hAnsi="Arial" w:cs="Arial"/>
        </w:rPr>
        <w:t>clarity</w:t>
      </w:r>
      <w:r w:rsidRPr="008104F0">
        <w:rPr>
          <w:rFonts w:ascii="Arial" w:hAnsi="Arial" w:cs="Arial"/>
        </w:rPr>
        <w:t xml:space="preserve">, which could cost more than it's worth for certain businesses. Collaborative structures may be seen as a positive component of the modern workplace, but it is sometimes </w:t>
      </w:r>
      <w:r w:rsidR="00E21028" w:rsidRPr="008104F0">
        <w:rPr>
          <w:rFonts w:ascii="Arial" w:hAnsi="Arial" w:cs="Arial"/>
        </w:rPr>
        <w:t>proper</w:t>
      </w:r>
      <w:r w:rsidRPr="008104F0">
        <w:rPr>
          <w:rFonts w:ascii="Arial" w:hAnsi="Arial" w:cs="Arial"/>
        </w:rPr>
        <w:t xml:space="preserve"> for every business.</w:t>
      </w:r>
    </w:p>
    <w:p w14:paraId="67FB0C63" w14:textId="16D0EE35" w:rsidR="00B64369" w:rsidRPr="008104F0" w:rsidRDefault="004F6EE1" w:rsidP="00F17CBF">
      <w:pPr>
        <w:rPr>
          <w:rFonts w:ascii="Arial" w:hAnsi="Arial" w:cs="Arial"/>
        </w:rPr>
      </w:pPr>
      <w:r w:rsidRPr="008104F0">
        <w:rPr>
          <w:rFonts w:ascii="Arial" w:hAnsi="Arial" w:cs="Arial"/>
        </w:rPr>
        <w:t xml:space="preserve">Collaborative structures can be expensive for small businesses due to the cost of facilitating meetings, working on files, and preparing presentations. They also can cause tension, involve a communication link, decrease personal encounters, </w:t>
      </w:r>
      <w:r w:rsidR="00E21028" w:rsidRPr="008104F0">
        <w:rPr>
          <w:rFonts w:ascii="Arial" w:hAnsi="Arial" w:cs="Arial"/>
        </w:rPr>
        <w:t>and</w:t>
      </w:r>
      <w:r w:rsidRPr="008104F0">
        <w:rPr>
          <w:rFonts w:ascii="Arial" w:hAnsi="Arial" w:cs="Arial"/>
        </w:rPr>
        <w:t xml:space="preserve"> decrease concrete results. These positive and negative aspects show that diversity training can </w:t>
      </w:r>
      <w:r w:rsidR="00E21028" w:rsidRPr="008104F0">
        <w:rPr>
          <w:rFonts w:ascii="Arial" w:hAnsi="Arial" w:cs="Arial"/>
        </w:rPr>
        <w:t>benefit</w:t>
      </w:r>
      <w:r w:rsidRPr="008104F0">
        <w:rPr>
          <w:rFonts w:ascii="Arial" w:hAnsi="Arial" w:cs="Arial"/>
        </w:rPr>
        <w:t xml:space="preserve"> any business</w:t>
      </w:r>
      <w:r w:rsidR="00E21028" w:rsidRPr="008104F0">
        <w:rPr>
          <w:rFonts w:ascii="Arial" w:hAnsi="Arial" w:cs="Arial"/>
        </w:rPr>
        <w:t>; however, with</w:t>
      </w:r>
      <w:r w:rsidRPr="008104F0">
        <w:rPr>
          <w:rFonts w:ascii="Arial" w:hAnsi="Arial" w:cs="Arial"/>
        </w:rPr>
        <w:t xml:space="preserve"> clear frameworks and meanings, a few teammates may take full advantage of an urge for cooperation to impose their ideas. Therefore, each system must encourage individual skills, </w:t>
      </w:r>
      <w:r w:rsidR="00E21028" w:rsidRPr="008104F0">
        <w:rPr>
          <w:rFonts w:ascii="Arial" w:hAnsi="Arial" w:cs="Arial"/>
        </w:rPr>
        <w:t>divide</w:t>
      </w:r>
      <w:r w:rsidRPr="008104F0">
        <w:rPr>
          <w:rFonts w:ascii="Arial" w:hAnsi="Arial" w:cs="Arial"/>
        </w:rPr>
        <w:t xml:space="preserve"> responsibilities </w:t>
      </w:r>
      <w:r w:rsidR="00E21028" w:rsidRPr="008104F0">
        <w:rPr>
          <w:rFonts w:ascii="Arial" w:hAnsi="Arial" w:cs="Arial"/>
        </w:rPr>
        <w:t>among</w:t>
      </w:r>
      <w:r w:rsidRPr="008104F0">
        <w:rPr>
          <w:rFonts w:ascii="Arial" w:hAnsi="Arial" w:cs="Arial"/>
        </w:rPr>
        <w:t xml:space="preserve"> appropriate people, and </w:t>
      </w:r>
      <w:r w:rsidR="00E21028" w:rsidRPr="008104F0">
        <w:rPr>
          <w:rFonts w:ascii="Arial" w:hAnsi="Arial" w:cs="Arial"/>
        </w:rPr>
        <w:t>encourage</w:t>
      </w:r>
      <w:r w:rsidRPr="008104F0">
        <w:rPr>
          <w:rFonts w:ascii="Arial" w:hAnsi="Arial" w:cs="Arial"/>
        </w:rPr>
        <w:t xml:space="preserve"> personal creativity to encounter constant advantages.</w:t>
      </w:r>
    </w:p>
    <w:p w14:paraId="35E3FF4F" w14:textId="15805B35" w:rsidR="004F6EE1" w:rsidRPr="008104F0" w:rsidRDefault="004F6EE1" w:rsidP="00F17CBF">
      <w:pPr>
        <w:rPr>
          <w:rFonts w:ascii="Arial" w:hAnsi="Arial" w:cs="Arial"/>
        </w:rPr>
      </w:pPr>
    </w:p>
    <w:p w14:paraId="7837C183" w14:textId="5632FA60" w:rsidR="004F6EE1" w:rsidRPr="008104F0" w:rsidRDefault="004C27F3" w:rsidP="00506D8E">
      <w:pPr>
        <w:rPr>
          <w:rFonts w:ascii="Arial" w:hAnsi="Arial" w:cs="Arial"/>
        </w:rPr>
      </w:pPr>
      <w:r w:rsidRPr="008104F0">
        <w:rPr>
          <w:rFonts w:ascii="Arial" w:hAnsi="Arial" w:cs="Arial"/>
        </w:rPr>
        <w:t xml:space="preserve">Therefore, for these reasons alone, I recommend alternative resolution strategies. </w:t>
      </w:r>
      <w:r w:rsidR="00E62AED" w:rsidRPr="008104F0">
        <w:rPr>
          <w:rFonts w:ascii="Arial" w:hAnsi="Arial" w:cs="Arial"/>
        </w:rPr>
        <w:t>I was introduced</w:t>
      </w:r>
      <w:r w:rsidRPr="008104F0">
        <w:rPr>
          <w:rFonts w:ascii="Arial" w:hAnsi="Arial" w:cs="Arial"/>
        </w:rPr>
        <w:t xml:space="preserve"> b</w:t>
      </w:r>
      <w:r w:rsidR="00D31CD9" w:rsidRPr="008104F0">
        <w:rPr>
          <w:rFonts w:ascii="Arial" w:hAnsi="Arial" w:cs="Arial"/>
        </w:rPr>
        <w:t>y Roger Fisher and William in 1981.</w:t>
      </w:r>
    </w:p>
    <w:p w14:paraId="438977EF" w14:textId="79566B59" w:rsidR="00D31CD9" w:rsidRPr="008104F0" w:rsidRDefault="00D31CD9" w:rsidP="00D31CD9">
      <w:pPr>
        <w:rPr>
          <w:rFonts w:ascii="Arial" w:eastAsia="Times New Roman" w:hAnsi="Arial" w:cs="Arial"/>
          <w:kern w:val="0"/>
          <w:lang w:eastAsia="en-GB"/>
          <w14:ligatures w14:val="none"/>
        </w:rPr>
      </w:pPr>
      <w:r w:rsidRPr="008104F0">
        <w:rPr>
          <w:rFonts w:ascii="Arial" w:eastAsia="Times New Roman" w:hAnsi="Arial" w:cs="Arial"/>
          <w:kern w:val="0"/>
          <w:lang w:eastAsia="en-GB"/>
          <w14:ligatures w14:val="none"/>
        </w:rPr>
        <w:t>The Interest-Based Relational (IBR) Approach recommends distancing the problem from the individuals involved. You investigate the matter honestly, laying out the facts for discussion without jeopardising your relationships. This necessitates civility, listening abilities, comprehension, and compromise.</w:t>
      </w:r>
    </w:p>
    <w:p w14:paraId="2B97B7BC" w14:textId="020FC3C5" w:rsidR="00D31CD9" w:rsidRPr="008104F0" w:rsidRDefault="00D31CD9" w:rsidP="00D31CD9">
      <w:pPr>
        <w:rPr>
          <w:rFonts w:ascii="Arial" w:hAnsi="Arial" w:cs="Arial"/>
        </w:rPr>
      </w:pPr>
      <w:r w:rsidRPr="008104F0">
        <w:rPr>
          <w:rFonts w:ascii="Arial" w:hAnsi="Arial" w:cs="Arial"/>
        </w:rPr>
        <w:t xml:space="preserve">All sides must listen closely since it is </w:t>
      </w:r>
      <w:r w:rsidR="00E62AED" w:rsidRPr="008104F0">
        <w:rPr>
          <w:rFonts w:ascii="Arial" w:hAnsi="Arial" w:cs="Arial"/>
        </w:rPr>
        <w:t>an excellent</w:t>
      </w:r>
      <w:r w:rsidRPr="008104F0">
        <w:rPr>
          <w:rFonts w:ascii="Arial" w:hAnsi="Arial" w:cs="Arial"/>
        </w:rPr>
        <w:t xml:space="preserve"> method to comprehend why a </w:t>
      </w:r>
      <w:r w:rsidR="00E62AED" w:rsidRPr="008104F0">
        <w:rPr>
          <w:rFonts w:ascii="Arial" w:hAnsi="Arial" w:cs="Arial"/>
        </w:rPr>
        <w:t>particular</w:t>
      </w:r>
      <w:r w:rsidRPr="008104F0">
        <w:rPr>
          <w:rFonts w:ascii="Arial" w:hAnsi="Arial" w:cs="Arial"/>
        </w:rPr>
        <w:t xml:space="preserve"> person has adopted a specific perspective. This can provide insight into what that individual believes the conflict is about. Objective facts not in debate must be established </w:t>
      </w:r>
      <w:r w:rsidR="00E62AED" w:rsidRPr="008104F0">
        <w:rPr>
          <w:rFonts w:ascii="Arial" w:hAnsi="Arial" w:cs="Arial"/>
        </w:rPr>
        <w:t>and</w:t>
      </w:r>
      <w:r w:rsidRPr="008104F0">
        <w:rPr>
          <w:rFonts w:ascii="Arial" w:hAnsi="Arial" w:cs="Arial"/>
        </w:rPr>
        <w:t xml:space="preserve"> distinct from any emotions </w:t>
      </w:r>
      <w:r w:rsidR="00E62AED" w:rsidRPr="008104F0">
        <w:rPr>
          <w:rFonts w:ascii="Arial" w:hAnsi="Arial" w:cs="Arial"/>
        </w:rPr>
        <w:t>arising</w:t>
      </w:r>
      <w:r w:rsidRPr="008104F0">
        <w:rPr>
          <w:rFonts w:ascii="Arial" w:hAnsi="Arial" w:cs="Arial"/>
        </w:rPr>
        <w:t xml:space="preserve"> from those facts. Ultimately, all players must work together to investigate solutions since a collaborative approach is the best method to settle the problem.</w:t>
      </w:r>
    </w:p>
    <w:p w14:paraId="6F70A1A9" w14:textId="3F7105FC" w:rsidR="00506D8E" w:rsidRPr="008104F0" w:rsidRDefault="00D31CD9" w:rsidP="00D31CD9">
      <w:pPr>
        <w:rPr>
          <w:rFonts w:ascii="Arial" w:hAnsi="Arial" w:cs="Arial"/>
        </w:rPr>
      </w:pPr>
      <w:r w:rsidRPr="008104F0">
        <w:rPr>
          <w:rFonts w:ascii="Arial" w:hAnsi="Arial" w:cs="Arial"/>
        </w:rPr>
        <w:t xml:space="preserve">This strategy is intended to resolve the </w:t>
      </w:r>
      <w:r w:rsidR="00E62AED" w:rsidRPr="008104F0">
        <w:rPr>
          <w:rFonts w:ascii="Arial" w:hAnsi="Arial" w:cs="Arial"/>
        </w:rPr>
        <w:t>negotiation problem</w:t>
      </w:r>
      <w:r w:rsidRPr="008104F0">
        <w:rPr>
          <w:rFonts w:ascii="Arial" w:hAnsi="Arial" w:cs="Arial"/>
        </w:rPr>
        <w:t xml:space="preserve">, but it has been effectively used to dispute resolution. Following the six steps prepares the dialogue to transition from dispute to solution. </w:t>
      </w:r>
    </w:p>
    <w:p w14:paraId="11ECEEFB" w14:textId="4998D951" w:rsidR="00D31CD9" w:rsidRPr="008104F0" w:rsidRDefault="00D31CD9" w:rsidP="00D31CD9">
      <w:pPr>
        <w:rPr>
          <w:rFonts w:ascii="Arial" w:hAnsi="Arial" w:cs="Arial"/>
        </w:rPr>
      </w:pPr>
    </w:p>
    <w:p w14:paraId="64B46438" w14:textId="3AD7101D" w:rsidR="00E62AED" w:rsidRPr="008104F0" w:rsidRDefault="00E62AED" w:rsidP="00E62AED">
      <w:pPr>
        <w:rPr>
          <w:rFonts w:ascii="Arial" w:hAnsi="Arial" w:cs="Arial"/>
        </w:rPr>
      </w:pPr>
      <w:r w:rsidRPr="008104F0">
        <w:rPr>
          <w:rFonts w:ascii="Arial" w:hAnsi="Arial" w:cs="Arial"/>
        </w:rPr>
        <w:t xml:space="preserve">1. Make strong connections </w:t>
      </w:r>
      <w:r w:rsidR="00595CB1" w:rsidRPr="008104F0">
        <w:rPr>
          <w:rFonts w:ascii="Arial" w:hAnsi="Arial" w:cs="Arial"/>
        </w:rPr>
        <w:t>a principal</w:t>
      </w:r>
      <w:r w:rsidRPr="008104F0">
        <w:rPr>
          <w:rFonts w:ascii="Arial" w:hAnsi="Arial" w:cs="Arial"/>
        </w:rPr>
        <w:t xml:space="preserve"> focus.</w:t>
      </w:r>
    </w:p>
    <w:p w14:paraId="7775B2B3" w14:textId="73E9904C" w:rsidR="00E62AED" w:rsidRPr="008104F0" w:rsidRDefault="00E62AED" w:rsidP="00E62AED">
      <w:pPr>
        <w:rPr>
          <w:rFonts w:ascii="Arial" w:hAnsi="Arial" w:cs="Arial"/>
        </w:rPr>
      </w:pPr>
      <w:r w:rsidRPr="008104F0">
        <w:rPr>
          <w:rFonts w:ascii="Arial" w:hAnsi="Arial" w:cs="Arial"/>
        </w:rPr>
        <w:lastRenderedPageBreak/>
        <w:t>Ascertain that everyone is dedicated to resolving the problem and that building a positive connection is a top goal. This does not imply that everyone must agree on everything, but it does mean that they must collaborate.</w:t>
      </w:r>
    </w:p>
    <w:p w14:paraId="79556E9E" w14:textId="77777777" w:rsidR="00E62AED" w:rsidRPr="008104F0" w:rsidRDefault="00E62AED" w:rsidP="00E62AED">
      <w:pPr>
        <w:rPr>
          <w:rFonts w:ascii="Arial" w:hAnsi="Arial" w:cs="Arial"/>
        </w:rPr>
      </w:pPr>
    </w:p>
    <w:p w14:paraId="5D818B53" w14:textId="77777777" w:rsidR="00E62AED" w:rsidRPr="008104F0" w:rsidRDefault="00E62AED" w:rsidP="00E62AED">
      <w:pPr>
        <w:rPr>
          <w:rFonts w:ascii="Arial" w:hAnsi="Arial" w:cs="Arial"/>
        </w:rPr>
      </w:pPr>
      <w:r w:rsidRPr="008104F0">
        <w:rPr>
          <w:rFonts w:ascii="Arial" w:hAnsi="Arial" w:cs="Arial"/>
        </w:rPr>
        <w:t>2. Keep people away from issues.</w:t>
      </w:r>
    </w:p>
    <w:p w14:paraId="07D5D2DE" w14:textId="53C963AF" w:rsidR="00D31CD9" w:rsidRPr="008104F0" w:rsidRDefault="00E62AED" w:rsidP="00E62AED">
      <w:pPr>
        <w:rPr>
          <w:rFonts w:ascii="Arial" w:hAnsi="Arial" w:cs="Arial"/>
        </w:rPr>
      </w:pPr>
      <w:r w:rsidRPr="008104F0">
        <w:rPr>
          <w:rFonts w:ascii="Arial" w:hAnsi="Arial" w:cs="Arial"/>
        </w:rPr>
        <w:t xml:space="preserve">Recognise that the problem stems from an individual's behaviour and that conflict typically arises somewhere. Someone's actions are </w:t>
      </w:r>
      <w:r w:rsidR="00595CB1" w:rsidRPr="008104F0">
        <w:rPr>
          <w:rFonts w:ascii="Arial" w:hAnsi="Arial" w:cs="Arial"/>
        </w:rPr>
        <w:t>motivated</w:t>
      </w:r>
      <w:r w:rsidRPr="008104F0">
        <w:rPr>
          <w:rFonts w:ascii="Arial" w:hAnsi="Arial" w:cs="Arial"/>
        </w:rPr>
        <w:t xml:space="preserve"> by something. Discover the cause for this.</w:t>
      </w:r>
    </w:p>
    <w:p w14:paraId="5341059E" w14:textId="00815984" w:rsidR="00E62AED" w:rsidRPr="008104F0" w:rsidRDefault="00E62AED" w:rsidP="00E62AED">
      <w:pPr>
        <w:rPr>
          <w:rFonts w:ascii="Arial" w:hAnsi="Arial" w:cs="Arial"/>
        </w:rPr>
      </w:pPr>
    </w:p>
    <w:p w14:paraId="2B1347EE" w14:textId="77777777" w:rsidR="00E62AED" w:rsidRPr="008104F0" w:rsidRDefault="00E62AED" w:rsidP="00E62AED">
      <w:pPr>
        <w:rPr>
          <w:rFonts w:ascii="Arial" w:hAnsi="Arial" w:cs="Arial"/>
        </w:rPr>
      </w:pPr>
      <w:r w:rsidRPr="008104F0">
        <w:rPr>
          <w:rFonts w:ascii="Arial" w:hAnsi="Arial" w:cs="Arial"/>
        </w:rPr>
        <w:t>3. Pay close attention to various hobbies.</w:t>
      </w:r>
    </w:p>
    <w:p w14:paraId="1DBB3D05" w14:textId="55498A01" w:rsidR="00E62AED" w:rsidRPr="008104F0" w:rsidRDefault="00E62AED" w:rsidP="00E62AED">
      <w:pPr>
        <w:rPr>
          <w:rFonts w:ascii="Arial" w:hAnsi="Arial" w:cs="Arial"/>
        </w:rPr>
      </w:pPr>
      <w:r w:rsidRPr="008104F0">
        <w:rPr>
          <w:rFonts w:ascii="Arial" w:hAnsi="Arial" w:cs="Arial"/>
        </w:rPr>
        <w:t>Take time to listen to both sides of the argument. Rather than thinking about how you will reply to anyone, listen to what they've got to say. When it is your time, you can present your point of view.</w:t>
      </w:r>
    </w:p>
    <w:p w14:paraId="3320AE33" w14:textId="77777777" w:rsidR="00E62AED" w:rsidRPr="008104F0" w:rsidRDefault="00E62AED" w:rsidP="00E62AED">
      <w:pPr>
        <w:rPr>
          <w:rFonts w:ascii="Arial" w:hAnsi="Arial" w:cs="Arial"/>
        </w:rPr>
      </w:pPr>
    </w:p>
    <w:p w14:paraId="07C7BC03" w14:textId="77777777" w:rsidR="00E62AED" w:rsidRPr="008104F0" w:rsidRDefault="00E62AED" w:rsidP="00E62AED">
      <w:pPr>
        <w:rPr>
          <w:rFonts w:ascii="Arial" w:hAnsi="Arial" w:cs="Arial"/>
        </w:rPr>
      </w:pPr>
      <w:r w:rsidRPr="008104F0">
        <w:rPr>
          <w:rFonts w:ascii="Arial" w:hAnsi="Arial" w:cs="Arial"/>
        </w:rPr>
        <w:t>4. Listen first, then speak.</w:t>
      </w:r>
    </w:p>
    <w:p w14:paraId="7D53CBA1" w14:textId="01401E3C" w:rsidR="00E62AED" w:rsidRPr="008104F0" w:rsidRDefault="00E62AED" w:rsidP="00E62AED">
      <w:pPr>
        <w:rPr>
          <w:rFonts w:ascii="Arial" w:hAnsi="Arial" w:cs="Arial"/>
        </w:rPr>
      </w:pPr>
      <w:r w:rsidRPr="008104F0">
        <w:rPr>
          <w:rFonts w:ascii="Arial" w:hAnsi="Arial" w:cs="Arial"/>
        </w:rPr>
        <w:t>Invite everybody to listen to one another without arguing their point of view. Before going to the next phase, ensure that everyone has an opportunity to speak.</w:t>
      </w:r>
    </w:p>
    <w:p w14:paraId="3F9B7EB7" w14:textId="4B58F5EA" w:rsidR="004C27F3" w:rsidRPr="008104F0" w:rsidRDefault="004C27F3" w:rsidP="004C27F3">
      <w:pPr>
        <w:rPr>
          <w:rFonts w:ascii="Arial" w:hAnsi="Arial" w:cs="Arial"/>
        </w:rPr>
      </w:pPr>
    </w:p>
    <w:p w14:paraId="7C7DCA4F" w14:textId="77777777" w:rsidR="00E62AED" w:rsidRPr="008104F0" w:rsidRDefault="00E62AED" w:rsidP="00E62AED">
      <w:pPr>
        <w:rPr>
          <w:rFonts w:ascii="Arial" w:hAnsi="Arial" w:cs="Arial"/>
        </w:rPr>
      </w:pPr>
      <w:r w:rsidRPr="008104F0">
        <w:rPr>
          <w:rFonts w:ascii="Arial" w:hAnsi="Arial" w:cs="Arial"/>
        </w:rPr>
        <w:t>5. State the facts</w:t>
      </w:r>
    </w:p>
    <w:p w14:paraId="2EDEFE21" w14:textId="1B110244" w:rsidR="004C27F3" w:rsidRPr="008104F0" w:rsidRDefault="00E62AED" w:rsidP="00E62AED">
      <w:pPr>
        <w:rPr>
          <w:rFonts w:ascii="Arial" w:hAnsi="Arial" w:cs="Arial"/>
        </w:rPr>
      </w:pPr>
      <w:r w:rsidRPr="008104F0">
        <w:rPr>
          <w:rFonts w:ascii="Arial" w:hAnsi="Arial" w:cs="Arial"/>
        </w:rPr>
        <w:t xml:space="preserve">You may begin to identify the problem when everyone has had the conversation jointly. Avoid attacking individuals and recognise that more than a person causes most conflicts. Take the time to go through </w:t>
      </w:r>
      <w:r w:rsidR="00595CB1" w:rsidRPr="008104F0">
        <w:rPr>
          <w:rFonts w:ascii="Arial" w:hAnsi="Arial" w:cs="Arial"/>
        </w:rPr>
        <w:t>all</w:t>
      </w:r>
      <w:r w:rsidRPr="008104F0">
        <w:rPr>
          <w:rFonts w:ascii="Arial" w:hAnsi="Arial" w:cs="Arial"/>
        </w:rPr>
        <w:t xml:space="preserve"> the pertinent material that has been supplied and determine what the facts are. You may need the assistance of a third party to make these decisions.</w:t>
      </w:r>
    </w:p>
    <w:p w14:paraId="05FEDC94" w14:textId="69259651" w:rsidR="004C27F3" w:rsidRPr="008104F0" w:rsidRDefault="004C27F3" w:rsidP="004C27F3">
      <w:pPr>
        <w:rPr>
          <w:rFonts w:ascii="Arial" w:hAnsi="Arial" w:cs="Arial"/>
        </w:rPr>
      </w:pPr>
    </w:p>
    <w:p w14:paraId="21AC33C7" w14:textId="77777777" w:rsidR="00E62AED" w:rsidRPr="008104F0" w:rsidRDefault="00E62AED" w:rsidP="00E62AED">
      <w:pPr>
        <w:rPr>
          <w:rFonts w:ascii="Arial" w:hAnsi="Arial" w:cs="Arial"/>
        </w:rPr>
      </w:pPr>
      <w:r w:rsidRPr="008104F0">
        <w:rPr>
          <w:rFonts w:ascii="Arial" w:hAnsi="Arial" w:cs="Arial"/>
        </w:rPr>
        <w:t>6. Look into possibilities together</w:t>
      </w:r>
    </w:p>
    <w:p w14:paraId="62049C3B" w14:textId="2DE58D5B" w:rsidR="00E62AED" w:rsidRPr="008104F0" w:rsidRDefault="00E62AED" w:rsidP="00E62AED">
      <w:pPr>
        <w:rPr>
          <w:rFonts w:ascii="Arial" w:hAnsi="Arial" w:cs="Arial"/>
        </w:rPr>
      </w:pPr>
      <w:r w:rsidRPr="008104F0">
        <w:rPr>
          <w:rFonts w:ascii="Arial" w:hAnsi="Arial" w:cs="Arial"/>
        </w:rPr>
        <w:t xml:space="preserve">After everyone has acknowledged that the connection is vital, everyone </w:t>
      </w:r>
      <w:r w:rsidR="00595CB1" w:rsidRPr="008104F0">
        <w:rPr>
          <w:rFonts w:ascii="Arial" w:hAnsi="Arial" w:cs="Arial"/>
        </w:rPr>
        <w:t>has</w:t>
      </w:r>
      <w:r w:rsidRPr="008104F0">
        <w:rPr>
          <w:rFonts w:ascii="Arial" w:hAnsi="Arial" w:cs="Arial"/>
        </w:rPr>
        <w:t xml:space="preserve"> had the chance to say something, and you have decided on the problem, you must agree on how </w:t>
      </w:r>
      <w:r w:rsidR="00595CB1" w:rsidRPr="008104F0">
        <w:rPr>
          <w:rFonts w:ascii="Arial" w:hAnsi="Arial" w:cs="Arial"/>
        </w:rPr>
        <w:t>to</w:t>
      </w:r>
      <w:r w:rsidRPr="008104F0">
        <w:rPr>
          <w:rFonts w:ascii="Arial" w:hAnsi="Arial" w:cs="Arial"/>
        </w:rPr>
        <w:t xml:space="preserve"> address it. Discover and discuss alternatives with one another. Collaborate on outcomes that are beneficial to all parties. Be </w:t>
      </w:r>
      <w:r w:rsidR="00595CB1" w:rsidRPr="008104F0">
        <w:rPr>
          <w:rFonts w:ascii="Arial" w:hAnsi="Arial" w:cs="Arial"/>
        </w:rPr>
        <w:t>confident</w:t>
      </w:r>
      <w:r w:rsidRPr="008104F0">
        <w:rPr>
          <w:rFonts w:ascii="Arial" w:hAnsi="Arial" w:cs="Arial"/>
        </w:rPr>
        <w:t xml:space="preserve"> that everyone believes </w:t>
      </w:r>
      <w:r w:rsidR="00595CB1" w:rsidRPr="008104F0">
        <w:rPr>
          <w:rFonts w:ascii="Arial" w:hAnsi="Arial" w:cs="Arial"/>
        </w:rPr>
        <w:t>in</w:t>
      </w:r>
      <w:r w:rsidRPr="008104F0">
        <w:rPr>
          <w:rFonts w:ascii="Arial" w:hAnsi="Arial" w:cs="Arial"/>
        </w:rPr>
        <w:t xml:space="preserve"> the choice and how to proceed.</w:t>
      </w:r>
    </w:p>
    <w:p w14:paraId="237CFB22" w14:textId="0CBAFF2D" w:rsidR="00E62AED" w:rsidRPr="008104F0" w:rsidRDefault="00E62AED" w:rsidP="00E62AED">
      <w:pPr>
        <w:rPr>
          <w:rFonts w:ascii="Arial" w:hAnsi="Arial" w:cs="Arial"/>
        </w:rPr>
      </w:pPr>
    </w:p>
    <w:p w14:paraId="6D564666" w14:textId="0C5706C1" w:rsidR="000340CC" w:rsidRPr="00611191" w:rsidRDefault="00E62AED" w:rsidP="00E62AED">
      <w:pPr>
        <w:rPr>
          <w:rFonts w:ascii="Arial" w:eastAsia="Times New Roman" w:hAnsi="Arial" w:cs="Arial"/>
          <w:kern w:val="0"/>
          <w:lang w:eastAsia="en-GB"/>
          <w14:ligatures w14:val="none"/>
        </w:rPr>
      </w:pPr>
      <w:r w:rsidRPr="008104F0">
        <w:rPr>
          <w:rFonts w:ascii="Arial" w:eastAsia="Times New Roman" w:hAnsi="Arial" w:cs="Arial"/>
          <w:kern w:val="0"/>
          <w:lang w:eastAsia="en-GB"/>
          <w14:ligatures w14:val="none"/>
        </w:rPr>
        <w:t>Unlike Toomey's theory, the IBR method concentrates on implementing six rules equally applied to all disputants. The fundamental guideline is to have all participants act civilly and respect the other party's ideas. Separating persons and problems is a norm that must be observed even when the disputants have personality difficulties. A fundamental rule for effectively settling disagreement is to pay attention to the interests expressed by each party.</w:t>
      </w:r>
    </w:p>
    <w:p w14:paraId="67AF49A0" w14:textId="77777777" w:rsidR="0022582C" w:rsidRPr="00611191" w:rsidRDefault="0022582C" w:rsidP="00611191">
      <w:pPr>
        <w:jc w:val="center"/>
        <w:rPr>
          <w:rFonts w:ascii="Arial" w:hAnsi="Arial" w:cs="Arial"/>
          <w:sz w:val="32"/>
          <w:szCs w:val="32"/>
        </w:rPr>
      </w:pPr>
    </w:p>
    <w:p w14:paraId="3B85DE12" w14:textId="01AAD948" w:rsidR="0022582C" w:rsidRDefault="0022582C" w:rsidP="00611191">
      <w:pPr>
        <w:jc w:val="center"/>
        <w:rPr>
          <w:rFonts w:ascii="Arial" w:hAnsi="Arial" w:cs="Arial"/>
          <w:sz w:val="32"/>
          <w:szCs w:val="32"/>
        </w:rPr>
      </w:pPr>
      <w:r w:rsidRPr="00611191">
        <w:rPr>
          <w:rFonts w:ascii="Arial" w:hAnsi="Arial" w:cs="Arial"/>
          <w:sz w:val="32"/>
          <w:szCs w:val="32"/>
        </w:rPr>
        <w:t>Reflection</w:t>
      </w:r>
    </w:p>
    <w:p w14:paraId="125E575B" w14:textId="77777777" w:rsidR="00611191" w:rsidRPr="00611191" w:rsidRDefault="00611191" w:rsidP="00611191">
      <w:pPr>
        <w:jc w:val="center"/>
        <w:rPr>
          <w:rFonts w:ascii="Arial" w:hAnsi="Arial" w:cs="Arial"/>
          <w:sz w:val="32"/>
          <w:szCs w:val="32"/>
        </w:rPr>
      </w:pPr>
    </w:p>
    <w:p w14:paraId="07C8F0AF" w14:textId="33EB5757" w:rsidR="0022582C" w:rsidRPr="008104F0" w:rsidRDefault="0022582C" w:rsidP="0022582C">
      <w:pPr>
        <w:rPr>
          <w:rFonts w:ascii="Arial" w:hAnsi="Arial" w:cs="Arial"/>
        </w:rPr>
      </w:pPr>
      <w:r w:rsidRPr="008104F0">
        <w:rPr>
          <w:rFonts w:ascii="Arial" w:hAnsi="Arial" w:cs="Arial"/>
        </w:rPr>
        <w:t xml:space="preserve">Thinking </w:t>
      </w:r>
      <w:r w:rsidR="00595CB1" w:rsidRPr="008104F0">
        <w:rPr>
          <w:rFonts w:ascii="Arial" w:hAnsi="Arial" w:cs="Arial"/>
        </w:rPr>
        <w:t>about</w:t>
      </w:r>
      <w:r w:rsidRPr="008104F0">
        <w:rPr>
          <w:rFonts w:ascii="Arial" w:hAnsi="Arial" w:cs="Arial"/>
        </w:rPr>
        <w:t xml:space="preserve"> this module, I have learned various skills and knowledge in the workplace.</w:t>
      </w:r>
    </w:p>
    <w:p w14:paraId="42C6115C" w14:textId="38C38EBE" w:rsidR="0022582C" w:rsidRPr="008104F0" w:rsidRDefault="0022582C" w:rsidP="0022582C">
      <w:pPr>
        <w:rPr>
          <w:rFonts w:ascii="Arial" w:hAnsi="Arial" w:cs="Arial"/>
        </w:rPr>
      </w:pPr>
      <w:r w:rsidRPr="008104F0">
        <w:rPr>
          <w:rFonts w:ascii="Arial" w:hAnsi="Arial" w:cs="Arial"/>
        </w:rPr>
        <w:t xml:space="preserve">I loved this module since it taught me the necessity of managing a workplace through a transition or dispute. I will be able to take along with me for further academic studies as well as the job, such as change management, organisational </w:t>
      </w:r>
      <w:r w:rsidR="008104F0" w:rsidRPr="008104F0">
        <w:rPr>
          <w:rFonts w:ascii="Arial" w:hAnsi="Arial" w:cs="Arial"/>
        </w:rPr>
        <w:t>culture,</w:t>
      </w:r>
      <w:r w:rsidRPr="008104F0">
        <w:rPr>
          <w:rFonts w:ascii="Arial" w:hAnsi="Arial" w:cs="Arial"/>
        </w:rPr>
        <w:t xml:space="preserve"> stakeholder management, and finally</w:t>
      </w:r>
      <w:r w:rsidR="00595CB1" w:rsidRPr="008104F0">
        <w:rPr>
          <w:rFonts w:ascii="Arial" w:hAnsi="Arial" w:cs="Arial"/>
        </w:rPr>
        <w:t>,</w:t>
      </w:r>
      <w:r w:rsidRPr="008104F0">
        <w:rPr>
          <w:rFonts w:ascii="Arial" w:hAnsi="Arial" w:cs="Arial"/>
        </w:rPr>
        <w:t xml:space="preserve"> different methods of conflict resolution.</w:t>
      </w:r>
    </w:p>
    <w:p w14:paraId="75F41538" w14:textId="21D7A726" w:rsidR="0022582C" w:rsidRPr="008104F0" w:rsidRDefault="0022582C" w:rsidP="0022582C">
      <w:pPr>
        <w:rPr>
          <w:rFonts w:ascii="Arial" w:hAnsi="Arial" w:cs="Arial"/>
        </w:rPr>
      </w:pPr>
      <w:r w:rsidRPr="008104F0">
        <w:rPr>
          <w:rFonts w:ascii="Arial" w:hAnsi="Arial" w:cs="Arial"/>
        </w:rPr>
        <w:t xml:space="preserve">When completing this module and researching, I came across several change management models, including Kotter's 8-step change management theory and Lewin's 3-step change management model. </w:t>
      </w:r>
      <w:r w:rsidR="00595CB1" w:rsidRPr="008104F0">
        <w:rPr>
          <w:rFonts w:ascii="Arial" w:hAnsi="Arial" w:cs="Arial"/>
        </w:rPr>
        <w:t>Ting Toomey</w:t>
      </w:r>
      <w:r w:rsidRPr="008104F0">
        <w:rPr>
          <w:rFonts w:ascii="Arial" w:hAnsi="Arial" w:cs="Arial"/>
        </w:rPr>
        <w:t xml:space="preserve"> and Thomas-Kilmann Conflict Modal Instrument are two conflict management methods</w:t>
      </w:r>
      <w:r w:rsidR="00595CB1" w:rsidRPr="008104F0">
        <w:rPr>
          <w:rFonts w:ascii="Arial" w:hAnsi="Arial" w:cs="Arial"/>
        </w:rPr>
        <w:t xml:space="preserve"> I may utilise in the job in various</w:t>
      </w:r>
      <w:r w:rsidRPr="008104F0">
        <w:rPr>
          <w:rFonts w:ascii="Arial" w:hAnsi="Arial" w:cs="Arial"/>
        </w:rPr>
        <w:t xml:space="preserve"> settings.</w:t>
      </w:r>
    </w:p>
    <w:p w14:paraId="6FA79AA2" w14:textId="1BD33F75" w:rsidR="0022582C" w:rsidRPr="008104F0" w:rsidRDefault="00595CB1" w:rsidP="00E62AED">
      <w:pPr>
        <w:rPr>
          <w:rFonts w:ascii="Arial" w:hAnsi="Arial" w:cs="Arial"/>
        </w:rPr>
      </w:pPr>
      <w:r w:rsidRPr="008104F0">
        <w:rPr>
          <w:rFonts w:ascii="Arial" w:hAnsi="Arial" w:cs="Arial"/>
        </w:rPr>
        <w:t>This curriculum has given me various approaches to resolving a problem most effectively, in addition to my job, academic pursuits, and personal life. Conflict-resolution abilities are overall life skills that can assist you in resolving disputes in a healthy manner12. They can aid with stress management, creating good connections, sustaining morale, fostering effective communication, and enhancing self-efficacy and energy1345. Conflict resolution skills also help avoid the harm and chaos caused by mishandled conflict and improve cooperation and productivity.</w:t>
      </w:r>
    </w:p>
    <w:p w14:paraId="164CCFC0" w14:textId="68279FC6" w:rsidR="00595CB1" w:rsidRPr="008104F0" w:rsidRDefault="00595CB1" w:rsidP="00E62AED">
      <w:pPr>
        <w:rPr>
          <w:rFonts w:ascii="Arial" w:hAnsi="Arial" w:cs="Arial"/>
        </w:rPr>
      </w:pPr>
      <w:r w:rsidRPr="008104F0">
        <w:rPr>
          <w:rFonts w:ascii="Arial" w:hAnsi="Arial" w:cs="Arial"/>
        </w:rPr>
        <w:t>Moving forward</w:t>
      </w:r>
      <w:r w:rsidRPr="008104F0">
        <w:rPr>
          <w:rFonts w:ascii="Arial" w:hAnsi="Arial" w:cs="Arial"/>
        </w:rPr>
        <w:t>,</w:t>
      </w:r>
      <w:r w:rsidRPr="008104F0">
        <w:rPr>
          <w:rFonts w:ascii="Arial" w:hAnsi="Arial" w:cs="Arial"/>
        </w:rPr>
        <w:t xml:space="preserve"> I additionally possess a better knowledge of stakeholder management and the significance of stakeholder management. Stakeholder management has advantages beyond reducing the anger of disgruntled stakeholders. Developing and sustaining proactive connections with </w:t>
      </w:r>
      <w:r w:rsidRPr="008104F0">
        <w:rPr>
          <w:rFonts w:ascii="Arial" w:hAnsi="Arial" w:cs="Arial"/>
        </w:rPr>
        <w:t>critical</w:t>
      </w:r>
      <w:r w:rsidRPr="008104F0">
        <w:rPr>
          <w:rFonts w:ascii="Arial" w:hAnsi="Arial" w:cs="Arial"/>
        </w:rPr>
        <w:t xml:space="preserve"> persons and communities will </w:t>
      </w:r>
      <w:r w:rsidRPr="008104F0">
        <w:rPr>
          <w:rFonts w:ascii="Arial" w:hAnsi="Arial" w:cs="Arial"/>
        </w:rPr>
        <w:t>improve</w:t>
      </w:r>
      <w:r w:rsidRPr="008104F0">
        <w:rPr>
          <w:rFonts w:ascii="Arial" w:hAnsi="Arial" w:cs="Arial"/>
        </w:rPr>
        <w:t xml:space="preserve"> stakeholder support.</w:t>
      </w:r>
    </w:p>
    <w:p w14:paraId="532954E8" w14:textId="5F7217A6" w:rsidR="008104F0" w:rsidRDefault="008104F0" w:rsidP="00E62AED">
      <w:pPr>
        <w:rPr>
          <w:rFonts w:ascii="Arial" w:hAnsi="Arial" w:cs="Arial"/>
        </w:rPr>
      </w:pPr>
      <w:r w:rsidRPr="008104F0">
        <w:rPr>
          <w:rFonts w:ascii="Arial" w:hAnsi="Arial" w:cs="Arial"/>
        </w:rPr>
        <w:t xml:space="preserve">After completing this module, </w:t>
      </w:r>
      <w:r>
        <w:rPr>
          <w:rFonts w:ascii="Arial" w:hAnsi="Arial" w:cs="Arial"/>
        </w:rPr>
        <w:t xml:space="preserve">change management is not </w:t>
      </w:r>
      <w:r w:rsidRPr="008104F0">
        <w:rPr>
          <w:rFonts w:ascii="Arial" w:hAnsi="Arial" w:cs="Arial"/>
        </w:rPr>
        <w:t xml:space="preserve">crucial to organisational performance since it assists individuals in navigating and adopting the </w:t>
      </w:r>
      <w:r>
        <w:rPr>
          <w:rFonts w:ascii="Arial" w:hAnsi="Arial" w:cs="Arial"/>
        </w:rPr>
        <w:t>implemented changes</w:t>
      </w:r>
      <w:r w:rsidRPr="008104F0">
        <w:rPr>
          <w:rFonts w:ascii="Arial" w:hAnsi="Arial" w:cs="Arial"/>
        </w:rPr>
        <w:t xml:space="preserve">. It also aids the </w:t>
      </w:r>
      <w:r>
        <w:rPr>
          <w:rFonts w:ascii="Arial" w:hAnsi="Arial" w:cs="Arial"/>
        </w:rPr>
        <w:t>organisation’s</w:t>
      </w:r>
      <w:r w:rsidRPr="008104F0">
        <w:rPr>
          <w:rFonts w:ascii="Arial" w:hAnsi="Arial" w:cs="Arial"/>
        </w:rPr>
        <w:t xml:space="preserve"> growth and adaptation to market changes. Change management gives the process of change and its results structure and framework. Workers, managers, and </w:t>
      </w:r>
      <w:r>
        <w:rPr>
          <w:rFonts w:ascii="Arial" w:hAnsi="Arial" w:cs="Arial"/>
        </w:rPr>
        <w:t>supervisors</w:t>
      </w:r>
      <w:r w:rsidRPr="008104F0">
        <w:rPr>
          <w:rFonts w:ascii="Arial" w:hAnsi="Arial" w:cs="Arial"/>
        </w:rPr>
        <w:t xml:space="preserve"> who are not ready or receptive to the changes may oppose change management. This module taught me that the value of organisational culture </w:t>
      </w:r>
      <w:r>
        <w:rPr>
          <w:rFonts w:ascii="Arial" w:hAnsi="Arial" w:cs="Arial"/>
        </w:rPr>
        <w:t>could not</w:t>
      </w:r>
      <w:r w:rsidRPr="008104F0">
        <w:rPr>
          <w:rFonts w:ascii="Arial" w:hAnsi="Arial" w:cs="Arial"/>
        </w:rPr>
        <w:t xml:space="preserve"> be emphasised. This is due to </w:t>
      </w:r>
      <w:r>
        <w:rPr>
          <w:rFonts w:ascii="Arial" w:hAnsi="Arial" w:cs="Arial"/>
        </w:rPr>
        <w:t>how</w:t>
      </w:r>
      <w:r w:rsidRPr="008104F0">
        <w:rPr>
          <w:rFonts w:ascii="Arial" w:hAnsi="Arial" w:cs="Arial"/>
        </w:rPr>
        <w:t xml:space="preserve"> </w:t>
      </w:r>
      <w:r>
        <w:rPr>
          <w:rFonts w:ascii="Arial" w:hAnsi="Arial" w:cs="Arial"/>
        </w:rPr>
        <w:t>corporate</w:t>
      </w:r>
      <w:r w:rsidRPr="008104F0">
        <w:rPr>
          <w:rFonts w:ascii="Arial" w:hAnsi="Arial" w:cs="Arial"/>
        </w:rPr>
        <w:t xml:space="preserve"> culture influences how people act in the workplace. It varies depending on the </w:t>
      </w:r>
      <w:r>
        <w:rPr>
          <w:rFonts w:ascii="Arial" w:hAnsi="Arial" w:cs="Arial"/>
        </w:rPr>
        <w:t>organisation’s goal, vision, and values</w:t>
      </w:r>
      <w:r w:rsidRPr="008104F0">
        <w:rPr>
          <w:rFonts w:ascii="Arial" w:hAnsi="Arial" w:cs="Arial"/>
        </w:rPr>
        <w:t>.</w:t>
      </w:r>
    </w:p>
    <w:p w14:paraId="370223C1" w14:textId="682284E4" w:rsidR="00710CFC" w:rsidRDefault="00710CFC" w:rsidP="00E62AED">
      <w:pPr>
        <w:rPr>
          <w:rFonts w:ascii="Arial" w:hAnsi="Arial" w:cs="Arial"/>
        </w:rPr>
      </w:pPr>
    </w:p>
    <w:p w14:paraId="0F51209B" w14:textId="4F3ECB70" w:rsidR="00710CFC" w:rsidRPr="008104F0" w:rsidRDefault="00710CFC" w:rsidP="00E62AED">
      <w:pPr>
        <w:rPr>
          <w:rFonts w:ascii="Arial" w:hAnsi="Arial" w:cs="Arial"/>
        </w:rPr>
      </w:pPr>
      <w:r w:rsidRPr="00710CFC">
        <w:rPr>
          <w:rFonts w:ascii="Arial" w:hAnsi="Arial" w:cs="Arial"/>
        </w:rPr>
        <w:t xml:space="preserve">I </w:t>
      </w:r>
      <w:r>
        <w:rPr>
          <w:rFonts w:ascii="Arial" w:hAnsi="Arial" w:cs="Arial"/>
        </w:rPr>
        <w:t>was</w:t>
      </w:r>
      <w:r w:rsidRPr="00710CFC">
        <w:rPr>
          <w:rFonts w:ascii="Arial" w:hAnsi="Arial" w:cs="Arial"/>
        </w:rPr>
        <w:t xml:space="preserve"> dull when </w:t>
      </w:r>
      <w:r>
        <w:rPr>
          <w:rFonts w:ascii="Arial" w:hAnsi="Arial" w:cs="Arial"/>
        </w:rPr>
        <w:t xml:space="preserve">drafting </w:t>
      </w:r>
      <w:r w:rsidRPr="00710CFC">
        <w:rPr>
          <w:rFonts w:ascii="Arial" w:hAnsi="Arial" w:cs="Arial"/>
        </w:rPr>
        <w:t xml:space="preserve">the report because the structure </w:t>
      </w:r>
      <w:r>
        <w:rPr>
          <w:rFonts w:ascii="Arial" w:hAnsi="Arial" w:cs="Arial"/>
        </w:rPr>
        <w:t>needed to be more</w:t>
      </w:r>
      <w:r w:rsidRPr="00710CFC">
        <w:rPr>
          <w:rFonts w:ascii="Arial" w:hAnsi="Arial" w:cs="Arial"/>
        </w:rPr>
        <w:t xml:space="preserve"> official. This </w:t>
      </w:r>
      <w:r>
        <w:rPr>
          <w:rFonts w:ascii="Arial" w:hAnsi="Arial" w:cs="Arial"/>
        </w:rPr>
        <w:t>was</w:t>
      </w:r>
      <w:r w:rsidRPr="00710CFC">
        <w:rPr>
          <w:rFonts w:ascii="Arial" w:hAnsi="Arial" w:cs="Arial"/>
        </w:rPr>
        <w:t xml:space="preserve"> when I knew I needed to stimulate my interest in formal writing. I've reached the Analysis step using the Gibbs method. As a result, additional reading on the issue</w:t>
      </w:r>
      <w:r>
        <w:rPr>
          <w:rFonts w:ascii="Arial" w:hAnsi="Arial" w:cs="Arial"/>
        </w:rPr>
        <w:t xml:space="preserve"> and a few example reports</w:t>
      </w:r>
      <w:r w:rsidRPr="00710CFC">
        <w:rPr>
          <w:rFonts w:ascii="Arial" w:hAnsi="Arial" w:cs="Arial"/>
        </w:rPr>
        <w:t xml:space="preserve"> would have likely helped me accomplish it better, coupled with greater interest. For that, I've decided to establish a required amount of reading as a goal. In addition to the tutorials, I have regularly detailed talks with my professor to ensure</w:t>
      </w:r>
      <w:r>
        <w:rPr>
          <w:rFonts w:ascii="Arial" w:hAnsi="Arial" w:cs="Arial"/>
        </w:rPr>
        <w:t xml:space="preserve"> everything is evident with the assignment. </w:t>
      </w:r>
    </w:p>
    <w:p w14:paraId="4DA15D81" w14:textId="5F7E1C0C" w:rsidR="0022582C" w:rsidRPr="008104F0" w:rsidRDefault="00300501" w:rsidP="00E62AED">
      <w:pPr>
        <w:rPr>
          <w:rFonts w:ascii="Arial" w:hAnsi="Arial" w:cs="Arial"/>
        </w:rPr>
      </w:pPr>
      <w:r w:rsidRPr="00300501">
        <w:rPr>
          <w:rFonts w:ascii="Arial" w:hAnsi="Arial" w:cs="Arial"/>
        </w:rPr>
        <w:t xml:space="preserve">We were given an assignment throughout this module, which allowed me to delve further into </w:t>
      </w:r>
      <w:r w:rsidR="003E2865">
        <w:rPr>
          <w:rFonts w:ascii="Arial" w:hAnsi="Arial" w:cs="Arial"/>
        </w:rPr>
        <w:t>essential topics</w:t>
      </w:r>
      <w:r w:rsidRPr="00300501">
        <w:rPr>
          <w:rFonts w:ascii="Arial" w:hAnsi="Arial" w:cs="Arial"/>
        </w:rPr>
        <w:t xml:space="preserve"> and those I lacked confidence in </w:t>
      </w:r>
      <w:r w:rsidR="003E2865">
        <w:rPr>
          <w:rFonts w:ascii="Arial" w:hAnsi="Arial" w:cs="Arial"/>
        </w:rPr>
        <w:t>passing</w:t>
      </w:r>
      <w:r w:rsidRPr="00300501">
        <w:rPr>
          <w:rFonts w:ascii="Arial" w:hAnsi="Arial" w:cs="Arial"/>
        </w:rPr>
        <w:t xml:space="preserve"> in the classroom. </w:t>
      </w:r>
      <w:r w:rsidR="00710CFC" w:rsidRPr="00300501">
        <w:rPr>
          <w:rFonts w:ascii="Arial" w:hAnsi="Arial" w:cs="Arial"/>
        </w:rPr>
        <w:t>Collaborating</w:t>
      </w:r>
      <w:r w:rsidRPr="00300501">
        <w:rPr>
          <w:rFonts w:ascii="Arial" w:hAnsi="Arial" w:cs="Arial"/>
        </w:rPr>
        <w:t xml:space="preserve"> with people throughout the inputs has </w:t>
      </w:r>
      <w:r w:rsidR="0072307D">
        <w:rPr>
          <w:rFonts w:ascii="Arial" w:hAnsi="Arial" w:cs="Arial"/>
        </w:rPr>
        <w:t>improved</w:t>
      </w:r>
      <w:r w:rsidRPr="00300501">
        <w:rPr>
          <w:rFonts w:ascii="Arial" w:hAnsi="Arial" w:cs="Arial"/>
        </w:rPr>
        <w:t xml:space="preserve"> my communication</w:t>
      </w:r>
      <w:r>
        <w:rPr>
          <w:rFonts w:ascii="Arial" w:hAnsi="Arial" w:cs="Arial"/>
        </w:rPr>
        <w:t>, listening,</w:t>
      </w:r>
      <w:r w:rsidRPr="00300501">
        <w:rPr>
          <w:rFonts w:ascii="Arial" w:hAnsi="Arial" w:cs="Arial"/>
        </w:rPr>
        <w:t xml:space="preserve"> and understanding. Additionally, our </w:t>
      </w:r>
      <w:r>
        <w:rPr>
          <w:rFonts w:ascii="Arial" w:hAnsi="Arial" w:cs="Arial"/>
        </w:rPr>
        <w:t>lecturer</w:t>
      </w:r>
      <w:r w:rsidRPr="00300501">
        <w:rPr>
          <w:rFonts w:ascii="Arial" w:hAnsi="Arial" w:cs="Arial"/>
        </w:rPr>
        <w:t xml:space="preserve"> provided us with </w:t>
      </w:r>
      <w:r>
        <w:rPr>
          <w:rFonts w:ascii="Arial" w:hAnsi="Arial" w:cs="Arial"/>
        </w:rPr>
        <w:t>essential</w:t>
      </w:r>
      <w:r w:rsidRPr="00300501">
        <w:rPr>
          <w:rFonts w:ascii="Arial" w:hAnsi="Arial" w:cs="Arial"/>
        </w:rPr>
        <w:t xml:space="preserve"> inspiration and encouragement. As a professional, I have learned a lot by exchanging ideas and opinions on </w:t>
      </w:r>
      <w:r>
        <w:rPr>
          <w:rFonts w:ascii="Arial" w:hAnsi="Arial" w:cs="Arial"/>
        </w:rPr>
        <w:t>various</w:t>
      </w:r>
      <w:r w:rsidRPr="00300501">
        <w:rPr>
          <w:rFonts w:ascii="Arial" w:hAnsi="Arial" w:cs="Arial"/>
        </w:rPr>
        <w:t xml:space="preserve"> subjects, seeing </w:t>
      </w:r>
      <w:r w:rsidR="003E2865">
        <w:rPr>
          <w:rFonts w:ascii="Arial" w:hAnsi="Arial" w:cs="Arial"/>
        </w:rPr>
        <w:t>multiple</w:t>
      </w:r>
      <w:r w:rsidRPr="00300501">
        <w:rPr>
          <w:rFonts w:ascii="Arial" w:hAnsi="Arial" w:cs="Arial"/>
        </w:rPr>
        <w:t xml:space="preserve"> points of view, and motivating </w:t>
      </w:r>
      <w:r>
        <w:rPr>
          <w:rFonts w:ascii="Arial" w:hAnsi="Arial" w:cs="Arial"/>
        </w:rPr>
        <w:t>myself</w:t>
      </w:r>
      <w:r w:rsidRPr="00300501">
        <w:rPr>
          <w:rFonts w:ascii="Arial" w:hAnsi="Arial" w:cs="Arial"/>
        </w:rPr>
        <w:t xml:space="preserve"> to improve my thinking</w:t>
      </w:r>
      <w:r>
        <w:rPr>
          <w:rFonts w:ascii="Arial" w:hAnsi="Arial" w:cs="Arial"/>
        </w:rPr>
        <w:t>.</w:t>
      </w:r>
    </w:p>
    <w:p w14:paraId="3663566A" w14:textId="77777777" w:rsidR="0022582C" w:rsidRPr="008104F0" w:rsidRDefault="0022582C" w:rsidP="00E62AED">
      <w:pPr>
        <w:rPr>
          <w:rFonts w:ascii="Arial" w:hAnsi="Arial" w:cs="Arial"/>
        </w:rPr>
      </w:pPr>
    </w:p>
    <w:p w14:paraId="649C29D5" w14:textId="35281256" w:rsidR="0022582C" w:rsidRDefault="0022582C" w:rsidP="00E62AED">
      <w:pPr>
        <w:rPr>
          <w:rFonts w:ascii="Arial" w:hAnsi="Arial" w:cs="Arial"/>
        </w:rPr>
      </w:pPr>
    </w:p>
    <w:p w14:paraId="5D544A14" w14:textId="77777777" w:rsidR="00611191" w:rsidRPr="008104F0" w:rsidRDefault="00611191" w:rsidP="00E62AED">
      <w:pPr>
        <w:rPr>
          <w:rFonts w:ascii="Arial" w:hAnsi="Arial" w:cs="Arial"/>
        </w:rPr>
      </w:pPr>
    </w:p>
    <w:p w14:paraId="7FFF11EF" w14:textId="77777777" w:rsidR="0022582C" w:rsidRPr="008104F0" w:rsidRDefault="0022582C" w:rsidP="00E62AED">
      <w:pPr>
        <w:rPr>
          <w:rFonts w:ascii="Arial" w:hAnsi="Arial" w:cs="Arial"/>
        </w:rPr>
      </w:pPr>
    </w:p>
    <w:p w14:paraId="3848083A" w14:textId="77777777" w:rsidR="0022582C" w:rsidRPr="008104F0" w:rsidRDefault="0022582C" w:rsidP="00E62AED">
      <w:pPr>
        <w:rPr>
          <w:rFonts w:ascii="Arial" w:hAnsi="Arial" w:cs="Arial"/>
        </w:rPr>
      </w:pPr>
    </w:p>
    <w:p w14:paraId="4CFA2432" w14:textId="69539DD5" w:rsidR="00E62AED" w:rsidRDefault="00E62AED" w:rsidP="00611191">
      <w:pPr>
        <w:jc w:val="center"/>
        <w:rPr>
          <w:rFonts w:ascii="Arial" w:hAnsi="Arial" w:cs="Arial"/>
          <w:sz w:val="32"/>
          <w:szCs w:val="32"/>
        </w:rPr>
      </w:pPr>
      <w:r w:rsidRPr="00611191">
        <w:rPr>
          <w:rFonts w:ascii="Arial" w:hAnsi="Arial" w:cs="Arial"/>
          <w:sz w:val="32"/>
          <w:szCs w:val="32"/>
        </w:rPr>
        <w:t>Conclusion</w:t>
      </w:r>
    </w:p>
    <w:p w14:paraId="47DAEFA3" w14:textId="77777777" w:rsidR="00611191" w:rsidRPr="00611191" w:rsidRDefault="00611191" w:rsidP="00611191">
      <w:pPr>
        <w:jc w:val="center"/>
        <w:rPr>
          <w:rFonts w:ascii="Arial" w:hAnsi="Arial" w:cs="Arial"/>
          <w:sz w:val="32"/>
          <w:szCs w:val="32"/>
        </w:rPr>
      </w:pPr>
    </w:p>
    <w:p w14:paraId="7EDC31B4" w14:textId="109612EC" w:rsidR="00E62AED" w:rsidRPr="008104F0" w:rsidRDefault="004A1970" w:rsidP="00E62AED">
      <w:pPr>
        <w:rPr>
          <w:rFonts w:ascii="Arial" w:hAnsi="Arial" w:cs="Arial"/>
        </w:rPr>
      </w:pPr>
      <w:r w:rsidRPr="008104F0">
        <w:rPr>
          <w:rFonts w:ascii="Arial" w:hAnsi="Arial" w:cs="Arial"/>
        </w:rPr>
        <w:t xml:space="preserve">To summarise, power is the ability to influence others and may be used as a good resource in the workplace by becoming knowledgeable of the many sorts of power. Coercive power is the capacity to impose consequences on someone if they </w:t>
      </w:r>
      <w:r w:rsidR="00595CB1" w:rsidRPr="008104F0">
        <w:rPr>
          <w:rFonts w:ascii="Arial" w:hAnsi="Arial" w:cs="Arial"/>
        </w:rPr>
        <w:t>disagree</w:t>
      </w:r>
      <w:r w:rsidRPr="008104F0">
        <w:rPr>
          <w:rFonts w:ascii="Arial" w:hAnsi="Arial" w:cs="Arial"/>
        </w:rPr>
        <w:t xml:space="preserve"> with your demands, yet it cannot be utilised constructively. Educative power is used to conceal or divulge sensitive information, whereas referent power is used to persuade others by personality or beauty. Culture is the training of the human condition to distinguish itself from others, and it is how I. The number of management levels and the breadth of control dictate how power is distributed.</w:t>
      </w:r>
    </w:p>
    <w:p w14:paraId="6B5CE863" w14:textId="796BA437" w:rsidR="004A1970" w:rsidRPr="008104F0" w:rsidRDefault="004A1970" w:rsidP="00E62AED">
      <w:pPr>
        <w:rPr>
          <w:rFonts w:ascii="Arial" w:hAnsi="Arial" w:cs="Arial"/>
        </w:rPr>
      </w:pPr>
      <w:r w:rsidRPr="008104F0">
        <w:rPr>
          <w:rFonts w:ascii="Arial" w:hAnsi="Arial" w:cs="Arial"/>
        </w:rPr>
        <w:t xml:space="preserve">The greatest NHS walkout in three decades has led </w:t>
      </w:r>
      <w:r w:rsidR="00595CB1" w:rsidRPr="008104F0">
        <w:rPr>
          <w:rFonts w:ascii="Arial" w:hAnsi="Arial" w:cs="Arial"/>
        </w:rPr>
        <w:t>to</w:t>
      </w:r>
      <w:r w:rsidRPr="008104F0">
        <w:rPr>
          <w:rFonts w:ascii="Arial" w:hAnsi="Arial" w:cs="Arial"/>
        </w:rPr>
        <w:t xml:space="preserve"> </w:t>
      </w:r>
      <w:r w:rsidR="00595CB1" w:rsidRPr="008104F0">
        <w:rPr>
          <w:rFonts w:ascii="Arial" w:hAnsi="Arial" w:cs="Arial"/>
        </w:rPr>
        <w:t>disagreements</w:t>
      </w:r>
      <w:r w:rsidRPr="008104F0">
        <w:rPr>
          <w:rFonts w:ascii="Arial" w:hAnsi="Arial" w:cs="Arial"/>
        </w:rPr>
        <w:t xml:space="preserve"> between the government</w:t>
      </w:r>
      <w:r w:rsidR="00595CB1" w:rsidRPr="008104F0">
        <w:rPr>
          <w:rFonts w:ascii="Arial" w:hAnsi="Arial" w:cs="Arial"/>
        </w:rPr>
        <w:t xml:space="preserve"> </w:t>
      </w:r>
      <w:r w:rsidRPr="008104F0">
        <w:rPr>
          <w:rFonts w:ascii="Arial" w:hAnsi="Arial" w:cs="Arial"/>
        </w:rPr>
        <w:t>and Union members about salaries, patient care, and staffing levels. Worries about working conditions causing people to leave the health professions and remuneration offers coming up short of growth are reasons for the strike action, which occur when the NHS now under strain owing to seasonal flu and Covid. The administration has refused to enter into official discussions with unions to end strikes</w:t>
      </w:r>
      <w:r w:rsidR="00595CB1" w:rsidRPr="008104F0">
        <w:rPr>
          <w:rFonts w:ascii="Arial" w:hAnsi="Arial" w:cs="Arial"/>
        </w:rPr>
        <w:t>. Hospitals</w:t>
      </w:r>
      <w:r w:rsidRPr="008104F0">
        <w:rPr>
          <w:rFonts w:ascii="Arial" w:hAnsi="Arial" w:cs="Arial"/>
        </w:rPr>
        <w:t xml:space="preserve"> are selling non-urgent procedures to help emergency departments cope with the lack of many employees.</w:t>
      </w:r>
    </w:p>
    <w:p w14:paraId="06FBB868" w14:textId="05AABD22" w:rsidR="004A1970" w:rsidRDefault="004A1970" w:rsidP="00E62AED">
      <w:pPr>
        <w:rPr>
          <w:rFonts w:ascii="Arial" w:hAnsi="Arial" w:cs="Arial"/>
        </w:rPr>
      </w:pPr>
      <w:r w:rsidRPr="008104F0">
        <w:rPr>
          <w:rFonts w:ascii="Arial" w:hAnsi="Arial" w:cs="Arial"/>
        </w:rPr>
        <w:t xml:space="preserve">Organisations must adjust to changing economic conditions, and change management strategies should be developed to avoid disruptions and employee dissent. The theory of scientific management is a data-driven method that improves efficiency and reliability by defining clear staff objectives and a unified management standard. Promotions are being considered </w:t>
      </w:r>
      <w:r w:rsidR="00595CB1" w:rsidRPr="008104F0">
        <w:rPr>
          <w:rFonts w:ascii="Arial" w:hAnsi="Arial" w:cs="Arial"/>
        </w:rPr>
        <w:t>to</w:t>
      </w:r>
      <w:r w:rsidRPr="008104F0">
        <w:rPr>
          <w:rFonts w:ascii="Arial" w:hAnsi="Arial" w:cs="Arial"/>
        </w:rPr>
        <w:t xml:space="preserve"> increase output and pay employees well. Human Resources Theory refers to a psychological model that helps employees feel significant and a part of something bigger, which leads to higher productivity and performance. By developing conflict-resolution skills, the human relations theory can assist the NHS in developing better workplace relationships and increasing efficiency.</w:t>
      </w:r>
    </w:p>
    <w:p w14:paraId="022668FE" w14:textId="16968F20" w:rsidR="00611191" w:rsidRDefault="00611191" w:rsidP="00E62AED">
      <w:pPr>
        <w:rPr>
          <w:rFonts w:ascii="Arial" w:hAnsi="Arial" w:cs="Arial"/>
        </w:rPr>
      </w:pPr>
    </w:p>
    <w:p w14:paraId="28FD709B" w14:textId="1DD5BAB6" w:rsidR="00611191" w:rsidRDefault="00611191" w:rsidP="00E62AED">
      <w:pPr>
        <w:rPr>
          <w:rFonts w:ascii="Arial" w:hAnsi="Arial" w:cs="Arial"/>
        </w:rPr>
      </w:pPr>
    </w:p>
    <w:p w14:paraId="2B6887C6" w14:textId="642D7E7C" w:rsidR="00611191" w:rsidRDefault="00611191" w:rsidP="00E62AED">
      <w:pPr>
        <w:rPr>
          <w:rFonts w:ascii="Arial" w:hAnsi="Arial" w:cs="Arial"/>
        </w:rPr>
      </w:pPr>
    </w:p>
    <w:p w14:paraId="405A46CB" w14:textId="625ABB3A" w:rsidR="00611191" w:rsidRDefault="00611191" w:rsidP="00E62AED">
      <w:pPr>
        <w:rPr>
          <w:rFonts w:ascii="Arial" w:hAnsi="Arial" w:cs="Arial"/>
        </w:rPr>
      </w:pPr>
    </w:p>
    <w:p w14:paraId="4DCD85F9" w14:textId="60997C7E" w:rsidR="00611191" w:rsidRDefault="00611191" w:rsidP="00E62AED">
      <w:pPr>
        <w:rPr>
          <w:rFonts w:ascii="Arial" w:hAnsi="Arial" w:cs="Arial"/>
        </w:rPr>
      </w:pPr>
    </w:p>
    <w:p w14:paraId="7B49E235" w14:textId="5C7815CB" w:rsidR="00611191" w:rsidRDefault="00611191" w:rsidP="00E62AED">
      <w:pPr>
        <w:rPr>
          <w:rFonts w:ascii="Arial" w:hAnsi="Arial" w:cs="Arial"/>
        </w:rPr>
      </w:pPr>
    </w:p>
    <w:p w14:paraId="05E90768" w14:textId="57CDE185" w:rsidR="00611191" w:rsidRDefault="00611191" w:rsidP="00E62AED">
      <w:pPr>
        <w:rPr>
          <w:rFonts w:ascii="Arial" w:hAnsi="Arial" w:cs="Arial"/>
        </w:rPr>
      </w:pPr>
    </w:p>
    <w:p w14:paraId="105182C3" w14:textId="22122558" w:rsidR="00611191" w:rsidRDefault="00611191" w:rsidP="00E62AED">
      <w:pPr>
        <w:rPr>
          <w:rFonts w:ascii="Arial" w:hAnsi="Arial" w:cs="Arial"/>
        </w:rPr>
      </w:pPr>
    </w:p>
    <w:p w14:paraId="2D2F64C8" w14:textId="0E3A0EE5" w:rsidR="00611191" w:rsidRDefault="00611191" w:rsidP="00E62AED">
      <w:pPr>
        <w:rPr>
          <w:rFonts w:ascii="Arial" w:hAnsi="Arial" w:cs="Arial"/>
        </w:rPr>
      </w:pPr>
    </w:p>
    <w:p w14:paraId="645A308B" w14:textId="73053E07" w:rsidR="00611191" w:rsidRDefault="00611191" w:rsidP="00E62AED">
      <w:pPr>
        <w:rPr>
          <w:rFonts w:ascii="Arial" w:hAnsi="Arial" w:cs="Arial"/>
        </w:rPr>
      </w:pPr>
    </w:p>
    <w:p w14:paraId="2B298436" w14:textId="5C1DD92E" w:rsidR="00611191" w:rsidRDefault="00611191" w:rsidP="00E62AED">
      <w:pPr>
        <w:rPr>
          <w:rFonts w:ascii="Arial" w:hAnsi="Arial" w:cs="Arial"/>
        </w:rPr>
      </w:pPr>
    </w:p>
    <w:p w14:paraId="0021A84F" w14:textId="26429613" w:rsidR="007D3187" w:rsidRDefault="007D3187" w:rsidP="00E62AED">
      <w:pPr>
        <w:rPr>
          <w:rFonts w:ascii="Arial" w:hAnsi="Arial" w:cs="Arial"/>
        </w:rPr>
      </w:pPr>
    </w:p>
    <w:p w14:paraId="6384134B" w14:textId="5CE51BE8" w:rsidR="007D3187" w:rsidRDefault="007D3187" w:rsidP="00E62AED">
      <w:pPr>
        <w:rPr>
          <w:rFonts w:ascii="Arial" w:hAnsi="Arial" w:cs="Arial"/>
        </w:rPr>
      </w:pPr>
    </w:p>
    <w:p w14:paraId="5C6C7031" w14:textId="4718EAA2" w:rsidR="007D3187" w:rsidRDefault="007D3187" w:rsidP="00E62AED">
      <w:pPr>
        <w:rPr>
          <w:rFonts w:ascii="Arial" w:hAnsi="Arial" w:cs="Arial"/>
        </w:rPr>
      </w:pPr>
    </w:p>
    <w:p w14:paraId="21EE12BC" w14:textId="45516D85" w:rsidR="007D3187" w:rsidRDefault="007D3187" w:rsidP="00E62AED">
      <w:pPr>
        <w:rPr>
          <w:rFonts w:ascii="Arial" w:hAnsi="Arial" w:cs="Arial"/>
        </w:rPr>
      </w:pPr>
    </w:p>
    <w:p w14:paraId="5FE35C22" w14:textId="77777777" w:rsidR="007D3187" w:rsidRDefault="007D3187" w:rsidP="00E62AED">
      <w:pPr>
        <w:rPr>
          <w:rFonts w:ascii="Arial" w:hAnsi="Arial" w:cs="Arial"/>
        </w:rPr>
      </w:pPr>
    </w:p>
    <w:p w14:paraId="10F768ED" w14:textId="7E80F3E2" w:rsidR="00611191" w:rsidRDefault="00611191" w:rsidP="00E62AED">
      <w:pPr>
        <w:rPr>
          <w:rFonts w:ascii="Arial" w:hAnsi="Arial" w:cs="Arial"/>
        </w:rPr>
      </w:pPr>
    </w:p>
    <w:p w14:paraId="34191040" w14:textId="40913780" w:rsidR="00611191" w:rsidRDefault="00611191" w:rsidP="00E62AED">
      <w:pPr>
        <w:rPr>
          <w:rFonts w:ascii="Arial" w:hAnsi="Arial" w:cs="Arial"/>
        </w:rPr>
      </w:pPr>
    </w:p>
    <w:p w14:paraId="1E0AF195" w14:textId="471E344B" w:rsidR="00611191" w:rsidRPr="00611191" w:rsidRDefault="00611191" w:rsidP="00611191">
      <w:pPr>
        <w:jc w:val="center"/>
        <w:rPr>
          <w:rFonts w:ascii="Arial" w:hAnsi="Arial" w:cs="Arial"/>
          <w:sz w:val="32"/>
          <w:szCs w:val="32"/>
        </w:rPr>
      </w:pPr>
      <w:r w:rsidRPr="00611191">
        <w:rPr>
          <w:rFonts w:ascii="Arial" w:hAnsi="Arial" w:cs="Arial"/>
          <w:sz w:val="32"/>
          <w:szCs w:val="32"/>
        </w:rPr>
        <w:t>References</w:t>
      </w:r>
    </w:p>
    <w:p w14:paraId="27AA5F19" w14:textId="4E0F043E" w:rsidR="00611191" w:rsidRDefault="00611191" w:rsidP="00E62AED">
      <w:pPr>
        <w:rPr>
          <w:rFonts w:ascii="Arial" w:hAnsi="Arial" w:cs="Arial"/>
        </w:rPr>
      </w:pPr>
    </w:p>
    <w:p w14:paraId="3122A746" w14:textId="0C574920" w:rsidR="00611191" w:rsidRDefault="002164B4" w:rsidP="00E62AED">
      <w:pPr>
        <w:rPr>
          <w:rFonts w:ascii="Arial" w:hAnsi="Arial" w:cs="Arial"/>
          <w:color w:val="222222"/>
          <w:sz w:val="20"/>
          <w:szCs w:val="20"/>
          <w:shd w:val="clear" w:color="auto" w:fill="FFFFFF"/>
        </w:rPr>
      </w:pPr>
      <w:r>
        <w:rPr>
          <w:rFonts w:ascii="Arial" w:hAnsi="Arial" w:cs="Arial"/>
          <w:color w:val="222222"/>
          <w:sz w:val="20"/>
          <w:szCs w:val="20"/>
          <w:shd w:val="clear" w:color="auto" w:fill="FFFFFF"/>
        </w:rPr>
        <w:t>Lauer, T., 2010. </w:t>
      </w:r>
      <w:r>
        <w:rPr>
          <w:rFonts w:ascii="Arial" w:hAnsi="Arial" w:cs="Arial"/>
          <w:i/>
          <w:iCs/>
          <w:color w:val="222222"/>
          <w:sz w:val="20"/>
          <w:szCs w:val="20"/>
          <w:shd w:val="clear" w:color="auto" w:fill="FFFFFF"/>
        </w:rPr>
        <w:t>Change management</w:t>
      </w:r>
      <w:r>
        <w:rPr>
          <w:rFonts w:ascii="Arial" w:hAnsi="Arial" w:cs="Arial"/>
          <w:color w:val="222222"/>
          <w:sz w:val="20"/>
          <w:szCs w:val="20"/>
          <w:shd w:val="clear" w:color="auto" w:fill="FFFFFF"/>
        </w:rPr>
        <w:t>. Springer Berlin Heidelberg.</w:t>
      </w:r>
      <w:r w:rsidR="007D3187">
        <w:rPr>
          <w:rFonts w:ascii="Arial" w:hAnsi="Arial" w:cs="Arial"/>
          <w:color w:val="222222"/>
          <w:sz w:val="20"/>
          <w:szCs w:val="20"/>
          <w:shd w:val="clear" w:color="auto" w:fill="FFFFFF"/>
        </w:rPr>
        <w:t xml:space="preserve"> Accessed on 21st February 2023 </w:t>
      </w:r>
    </w:p>
    <w:p w14:paraId="45ADC736" w14:textId="60A63870" w:rsidR="002164B4" w:rsidRDefault="007D3187" w:rsidP="00E62AED">
      <w:pPr>
        <w:rPr>
          <w:rFonts w:ascii="Arial" w:hAnsi="Arial" w:cs="Arial"/>
          <w:color w:val="222222"/>
          <w:sz w:val="20"/>
          <w:szCs w:val="20"/>
          <w:shd w:val="clear" w:color="auto" w:fill="FFFFFF"/>
        </w:rPr>
      </w:pPr>
      <w:r>
        <w:rPr>
          <w:rFonts w:ascii="Arial" w:hAnsi="Arial" w:cs="Arial"/>
          <w:color w:val="222222"/>
          <w:sz w:val="20"/>
          <w:szCs w:val="20"/>
          <w:shd w:val="clear" w:color="auto" w:fill="FFFFFF"/>
        </w:rPr>
        <w:t>By, R.T., 2005. Organisational change management: A critical review. </w:t>
      </w:r>
      <w:r>
        <w:rPr>
          <w:rFonts w:ascii="Arial" w:hAnsi="Arial" w:cs="Arial"/>
          <w:i/>
          <w:iCs/>
          <w:color w:val="222222"/>
          <w:sz w:val="20"/>
          <w:szCs w:val="20"/>
          <w:shd w:val="clear" w:color="auto" w:fill="FFFFFF"/>
        </w:rPr>
        <w:t>Journal of change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(4), pp.369-380.</w:t>
      </w:r>
      <w:r w:rsidRPr="007D3187">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Accessed on 21st February 2023</w:t>
      </w:r>
    </w:p>
    <w:p w14:paraId="0244B309" w14:textId="405735D9" w:rsidR="007D3187" w:rsidRDefault="007D3187" w:rsidP="00E62AED">
      <w:pPr>
        <w:rPr>
          <w:rFonts w:ascii="Arial" w:hAnsi="Arial" w:cs="Arial"/>
          <w:color w:val="222222"/>
          <w:sz w:val="20"/>
          <w:szCs w:val="20"/>
          <w:shd w:val="clear" w:color="auto" w:fill="FFFFFF"/>
        </w:rPr>
      </w:pPr>
      <w:r>
        <w:rPr>
          <w:rFonts w:ascii="Arial" w:hAnsi="Arial" w:cs="Arial"/>
          <w:color w:val="222222"/>
          <w:sz w:val="20"/>
          <w:szCs w:val="20"/>
          <w:shd w:val="clear" w:color="auto" w:fill="FFFFFF"/>
        </w:rPr>
        <w:t>Dahl, R.A., 1957. The concept of power. </w:t>
      </w:r>
      <w:r>
        <w:rPr>
          <w:rFonts w:ascii="Arial" w:hAnsi="Arial" w:cs="Arial"/>
          <w:i/>
          <w:iCs/>
          <w:color w:val="222222"/>
          <w:sz w:val="20"/>
          <w:szCs w:val="20"/>
          <w:shd w:val="clear" w:color="auto" w:fill="FFFFFF"/>
        </w:rPr>
        <w:t>Behavioral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(3), pp.201-215.</w:t>
      </w:r>
      <w:r w:rsidRPr="007D3187">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Accessed on 21st February 2023</w:t>
      </w:r>
    </w:p>
    <w:p w14:paraId="3709B075" w14:textId="1EDE4727" w:rsidR="007D3187" w:rsidRDefault="007D3187" w:rsidP="00E62AED">
      <w:pPr>
        <w:rPr>
          <w:rFonts w:ascii="Arial" w:hAnsi="Arial" w:cs="Arial"/>
          <w:color w:val="222222"/>
          <w:sz w:val="20"/>
          <w:szCs w:val="20"/>
          <w:shd w:val="clear" w:color="auto" w:fill="FFFFFF"/>
        </w:rPr>
      </w:pPr>
      <w:r>
        <w:rPr>
          <w:rFonts w:ascii="Arial" w:hAnsi="Arial" w:cs="Arial"/>
          <w:color w:val="222222"/>
          <w:sz w:val="20"/>
          <w:szCs w:val="20"/>
          <w:shd w:val="clear" w:color="auto" w:fill="FFFFFF"/>
        </w:rPr>
        <w:t>Crick, R.D., Haigney, D., Huang, S., Coburn, T. and Goldspink, C., 2013. Learning power in the workplace: the effective lifelong learning inventory and its reliability</w:t>
      </w:r>
      <w:r>
        <w:rPr>
          <w:rFonts w:ascii="Arial" w:hAnsi="Arial" w:cs="Arial"/>
          <w:color w:val="222222"/>
          <w:sz w:val="20"/>
          <w:szCs w:val="20"/>
          <w:shd w:val="clear" w:color="auto" w:fill="FFFFFF"/>
        </w:rPr>
        <w:t>, validity,</w:t>
      </w:r>
      <w:r>
        <w:rPr>
          <w:rFonts w:ascii="Arial" w:hAnsi="Arial" w:cs="Arial"/>
          <w:color w:val="222222"/>
          <w:sz w:val="20"/>
          <w:szCs w:val="20"/>
          <w:shd w:val="clear" w:color="auto" w:fill="FFFFFF"/>
        </w:rPr>
        <w:t xml:space="preserve"> and implications for learning and development. </w:t>
      </w:r>
      <w:r>
        <w:rPr>
          <w:rFonts w:ascii="Arial" w:hAnsi="Arial" w:cs="Arial"/>
          <w:i/>
          <w:iCs/>
          <w:color w:val="222222"/>
          <w:sz w:val="20"/>
          <w:szCs w:val="20"/>
          <w:shd w:val="clear" w:color="auto" w:fill="FFFFFF"/>
        </w:rPr>
        <w:t>The International Journal of Human Resource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24</w:t>
      </w:r>
      <w:r>
        <w:rPr>
          <w:rFonts w:ascii="Arial" w:hAnsi="Arial" w:cs="Arial"/>
          <w:color w:val="222222"/>
          <w:sz w:val="20"/>
          <w:szCs w:val="20"/>
          <w:shd w:val="clear" w:color="auto" w:fill="FFFFFF"/>
        </w:rPr>
        <w:t>(11), pp.2255-2272.</w:t>
      </w:r>
      <w:r>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Accessed on 21st February 2023</w:t>
      </w:r>
    </w:p>
    <w:p w14:paraId="3259AD12" w14:textId="168081AB" w:rsidR="007D3187" w:rsidRDefault="007D3187" w:rsidP="00E62AED">
      <w:pPr>
        <w:rPr>
          <w:rFonts w:ascii="Arial" w:hAnsi="Arial" w:cs="Arial"/>
          <w:color w:val="222222"/>
          <w:sz w:val="20"/>
          <w:szCs w:val="20"/>
          <w:shd w:val="clear" w:color="auto" w:fill="FFFFFF"/>
        </w:rPr>
      </w:pPr>
      <w:r>
        <w:rPr>
          <w:rFonts w:ascii="Arial" w:hAnsi="Arial" w:cs="Arial"/>
          <w:color w:val="222222"/>
          <w:sz w:val="20"/>
          <w:szCs w:val="20"/>
          <w:shd w:val="clear" w:color="auto" w:fill="FFFFFF"/>
        </w:rPr>
        <w:t>Willcoxson, L. and Millett, B., 2000. The management of organisational culture. </w:t>
      </w:r>
      <w:r>
        <w:rPr>
          <w:rFonts w:ascii="Arial" w:hAnsi="Arial" w:cs="Arial"/>
          <w:i/>
          <w:iCs/>
          <w:color w:val="222222"/>
          <w:sz w:val="20"/>
          <w:szCs w:val="20"/>
          <w:shd w:val="clear" w:color="auto" w:fill="FFFFFF"/>
        </w:rPr>
        <w:t>Australian Journal of Management and Organisational Behaviour</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(2), pp.91-99.</w:t>
      </w:r>
      <w:r>
        <w:rPr>
          <w:rFonts w:ascii="Arial" w:hAnsi="Arial" w:cs="Arial"/>
          <w:color w:val="222222"/>
          <w:sz w:val="20"/>
          <w:szCs w:val="20"/>
          <w:shd w:val="clear" w:color="auto" w:fill="FFFFFF"/>
        </w:rPr>
        <w:t xml:space="preserve"> Accessed on 21</w:t>
      </w:r>
      <w:r w:rsidRPr="007D3187">
        <w:rPr>
          <w:rFonts w:ascii="Arial" w:hAnsi="Arial" w:cs="Arial"/>
          <w:color w:val="222222"/>
          <w:sz w:val="20"/>
          <w:szCs w:val="20"/>
          <w:shd w:val="clear" w:color="auto" w:fill="FFFFFF"/>
          <w:vertAlign w:val="superscript"/>
        </w:rPr>
        <w:t>st</w:t>
      </w:r>
      <w:r>
        <w:rPr>
          <w:rFonts w:ascii="Arial" w:hAnsi="Arial" w:cs="Arial"/>
          <w:color w:val="222222"/>
          <w:sz w:val="20"/>
          <w:szCs w:val="20"/>
          <w:shd w:val="clear" w:color="auto" w:fill="FFFFFF"/>
        </w:rPr>
        <w:t xml:space="preserve"> February 2023</w:t>
      </w:r>
    </w:p>
    <w:p w14:paraId="24E60A5A" w14:textId="34D260B0" w:rsidR="007D3187" w:rsidRDefault="007D3187" w:rsidP="00E62AED">
      <w:pPr>
        <w:rPr>
          <w:rFonts w:ascii="Arial" w:hAnsi="Arial" w:cs="Arial"/>
          <w:color w:val="222222"/>
          <w:sz w:val="20"/>
          <w:szCs w:val="20"/>
          <w:shd w:val="clear" w:color="auto" w:fill="FFFFFF"/>
        </w:rPr>
      </w:pPr>
      <w:r>
        <w:rPr>
          <w:rFonts w:ascii="Arial" w:hAnsi="Arial" w:cs="Arial"/>
          <w:color w:val="222222"/>
          <w:sz w:val="20"/>
          <w:szCs w:val="20"/>
          <w:shd w:val="clear" w:color="auto" w:fill="FFFFFF"/>
        </w:rPr>
        <w:t>Such, E. and Mutrie, N., 2017. Using organisational cultural theory to understand workplace interventions to reduce sedentary time. </w:t>
      </w:r>
      <w:r>
        <w:rPr>
          <w:rFonts w:ascii="Arial" w:hAnsi="Arial" w:cs="Arial"/>
          <w:i/>
          <w:iCs/>
          <w:color w:val="222222"/>
          <w:sz w:val="20"/>
          <w:szCs w:val="20"/>
          <w:shd w:val="clear" w:color="auto" w:fill="FFFFFF"/>
        </w:rPr>
        <w:t>International Journal of Health Promotion and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55</w:t>
      </w:r>
      <w:r>
        <w:rPr>
          <w:rFonts w:ascii="Arial" w:hAnsi="Arial" w:cs="Arial"/>
          <w:color w:val="222222"/>
          <w:sz w:val="20"/>
          <w:szCs w:val="20"/>
          <w:shd w:val="clear" w:color="auto" w:fill="FFFFFF"/>
        </w:rPr>
        <w:t>(1), pp.18-29.</w:t>
      </w:r>
      <w:r>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 xml:space="preserve">Accessed on </w:t>
      </w:r>
      <w:r>
        <w:rPr>
          <w:rFonts w:ascii="Arial" w:hAnsi="Arial" w:cs="Arial"/>
          <w:color w:val="222222"/>
          <w:sz w:val="20"/>
          <w:szCs w:val="20"/>
          <w:shd w:val="clear" w:color="auto" w:fill="FFFFFF"/>
        </w:rPr>
        <w:t>5</w:t>
      </w:r>
      <w:r w:rsidRPr="007D3187">
        <w:rPr>
          <w:rFonts w:ascii="Arial" w:hAnsi="Arial" w:cs="Arial"/>
          <w:color w:val="222222"/>
          <w:sz w:val="20"/>
          <w:szCs w:val="20"/>
          <w:shd w:val="clear" w:color="auto" w:fill="FFFFFF"/>
          <w:vertAlign w:val="superscript"/>
        </w:rPr>
        <w:t>th</w:t>
      </w:r>
      <w:r>
        <w:rPr>
          <w:rFonts w:ascii="Arial" w:hAnsi="Arial" w:cs="Arial"/>
          <w:color w:val="222222"/>
          <w:sz w:val="20"/>
          <w:szCs w:val="20"/>
          <w:shd w:val="clear" w:color="auto" w:fill="FFFFFF"/>
        </w:rPr>
        <w:t xml:space="preserve"> march</w:t>
      </w:r>
      <w:r>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2023.</w:t>
      </w:r>
    </w:p>
    <w:p w14:paraId="3FA29A13" w14:textId="03839621" w:rsidR="007D3187" w:rsidRDefault="007D3187" w:rsidP="00E62AED">
      <w:pPr>
        <w:rPr>
          <w:rFonts w:ascii="Arial" w:hAnsi="Arial" w:cs="Arial"/>
          <w:color w:val="222222"/>
          <w:sz w:val="20"/>
          <w:szCs w:val="20"/>
          <w:shd w:val="clear" w:color="auto" w:fill="FFFFFF"/>
        </w:rPr>
      </w:pPr>
      <w:r>
        <w:rPr>
          <w:rFonts w:ascii="Arial" w:hAnsi="Arial" w:cs="Arial"/>
          <w:color w:val="222222"/>
          <w:sz w:val="20"/>
          <w:szCs w:val="20"/>
          <w:shd w:val="clear" w:color="auto" w:fill="FFFFFF"/>
        </w:rPr>
        <w:t>De Dreu, C.K. and Gelfand, M.J., 2008. Conflict in the workplace: Sources, functions, and dynamics across multiple levels of analysis.</w:t>
      </w:r>
      <w:r>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Accessed on 5</w:t>
      </w:r>
      <w:r w:rsidRPr="007D3187">
        <w:rPr>
          <w:rFonts w:ascii="Arial" w:hAnsi="Arial" w:cs="Arial"/>
          <w:color w:val="222222"/>
          <w:sz w:val="20"/>
          <w:szCs w:val="20"/>
          <w:shd w:val="clear" w:color="auto" w:fill="FFFFFF"/>
          <w:vertAlign w:val="superscript"/>
        </w:rPr>
        <w:t>th</w:t>
      </w:r>
      <w:r>
        <w:rPr>
          <w:rFonts w:ascii="Arial" w:hAnsi="Arial" w:cs="Arial"/>
          <w:color w:val="222222"/>
          <w:sz w:val="20"/>
          <w:szCs w:val="20"/>
          <w:shd w:val="clear" w:color="auto" w:fill="FFFFFF"/>
        </w:rPr>
        <w:t xml:space="preserve"> march 2023.</w:t>
      </w:r>
    </w:p>
    <w:p w14:paraId="682F9092" w14:textId="6FD1F1B6" w:rsidR="007D3187" w:rsidRDefault="007D3187" w:rsidP="00E62AED">
      <w:pPr>
        <w:rPr>
          <w:rFonts w:ascii="Arial" w:hAnsi="Arial" w:cs="Arial"/>
          <w:color w:val="222222"/>
          <w:sz w:val="20"/>
          <w:szCs w:val="20"/>
          <w:shd w:val="clear" w:color="auto" w:fill="FFFFFF"/>
        </w:rPr>
      </w:pPr>
      <w:r>
        <w:rPr>
          <w:rFonts w:ascii="Arial" w:hAnsi="Arial" w:cs="Arial"/>
          <w:color w:val="222222"/>
          <w:sz w:val="20"/>
          <w:szCs w:val="20"/>
          <w:shd w:val="clear" w:color="auto" w:fill="FFFFFF"/>
        </w:rPr>
        <w:t>Lacey, H., 2000. How to resolve conflict in the workplace. </w:t>
      </w:r>
      <w:r>
        <w:rPr>
          <w:rFonts w:ascii="Arial" w:hAnsi="Arial" w:cs="Arial"/>
          <w:i/>
          <w:iCs/>
          <w:color w:val="222222"/>
          <w:sz w:val="20"/>
          <w:szCs w:val="20"/>
          <w:shd w:val="clear" w:color="auto" w:fill="FFFFFF"/>
        </w:rPr>
        <w:t>Industrial Management &amp; Data Systems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100</w:t>
      </w:r>
      <w:r>
        <w:rPr>
          <w:rFonts w:ascii="Arial" w:hAnsi="Arial" w:cs="Arial"/>
          <w:color w:val="222222"/>
          <w:sz w:val="20"/>
          <w:szCs w:val="20"/>
          <w:shd w:val="clear" w:color="auto" w:fill="FFFFFF"/>
        </w:rPr>
        <w:t>(8), pp.406-408.</w:t>
      </w:r>
      <w:r w:rsidRPr="007D3187">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Accessed on 5</w:t>
      </w:r>
      <w:r w:rsidRPr="007D3187">
        <w:rPr>
          <w:rFonts w:ascii="Arial" w:hAnsi="Arial" w:cs="Arial"/>
          <w:color w:val="222222"/>
          <w:sz w:val="20"/>
          <w:szCs w:val="20"/>
          <w:shd w:val="clear" w:color="auto" w:fill="FFFFFF"/>
          <w:vertAlign w:val="superscript"/>
        </w:rPr>
        <w:t>th</w:t>
      </w:r>
      <w:r>
        <w:rPr>
          <w:rFonts w:ascii="Arial" w:hAnsi="Arial" w:cs="Arial"/>
          <w:color w:val="222222"/>
          <w:sz w:val="20"/>
          <w:szCs w:val="20"/>
          <w:shd w:val="clear" w:color="auto" w:fill="FFFFFF"/>
        </w:rPr>
        <w:t xml:space="preserve"> </w:t>
      </w:r>
      <w:r w:rsidR="00710CFC">
        <w:rPr>
          <w:rFonts w:ascii="Arial" w:hAnsi="Arial" w:cs="Arial"/>
          <w:color w:val="222222"/>
          <w:sz w:val="20"/>
          <w:szCs w:val="20"/>
          <w:shd w:val="clear" w:color="auto" w:fill="FFFFFF"/>
        </w:rPr>
        <w:t>March</w:t>
      </w:r>
      <w:r>
        <w:rPr>
          <w:rFonts w:ascii="Arial" w:hAnsi="Arial" w:cs="Arial"/>
          <w:color w:val="222222"/>
          <w:sz w:val="20"/>
          <w:szCs w:val="20"/>
          <w:shd w:val="clear" w:color="auto" w:fill="FFFFFF"/>
        </w:rPr>
        <w:t xml:space="preserve"> 2023.</w:t>
      </w:r>
    </w:p>
    <w:p w14:paraId="61CCD208" w14:textId="23F8513A" w:rsidR="007D3187" w:rsidRDefault="007D3187" w:rsidP="00E62AED">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Smith, A.M. and Fischbacher, M., 2002. Service design in the NHS: collaboration or </w:t>
      </w:r>
      <w:r w:rsidR="00710CFC">
        <w:rPr>
          <w:rFonts w:ascii="Arial" w:hAnsi="Arial" w:cs="Arial"/>
          <w:color w:val="222222"/>
          <w:sz w:val="20"/>
          <w:szCs w:val="20"/>
          <w:shd w:val="clear" w:color="auto" w:fill="FFFFFF"/>
        </w:rPr>
        <w:t>conflict?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Journal of Marketing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w:t>
      </w:r>
      <w:r>
        <w:rPr>
          <w:rFonts w:ascii="Arial" w:hAnsi="Arial" w:cs="Arial"/>
          <w:color w:val="222222"/>
          <w:sz w:val="20"/>
          <w:szCs w:val="20"/>
          <w:shd w:val="clear" w:color="auto" w:fill="FFFFFF"/>
        </w:rPr>
        <w:t>(9-10), pp.923-951.</w:t>
      </w:r>
      <w:r>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Accessed on 5</w:t>
      </w:r>
      <w:r w:rsidRPr="007D3187">
        <w:rPr>
          <w:rFonts w:ascii="Arial" w:hAnsi="Arial" w:cs="Arial"/>
          <w:color w:val="222222"/>
          <w:sz w:val="20"/>
          <w:szCs w:val="20"/>
          <w:shd w:val="clear" w:color="auto" w:fill="FFFFFF"/>
          <w:vertAlign w:val="superscript"/>
        </w:rPr>
        <w:t>th</w:t>
      </w:r>
      <w:r>
        <w:rPr>
          <w:rFonts w:ascii="Arial" w:hAnsi="Arial" w:cs="Arial"/>
          <w:color w:val="222222"/>
          <w:sz w:val="20"/>
          <w:szCs w:val="20"/>
          <w:shd w:val="clear" w:color="auto" w:fill="FFFFFF"/>
        </w:rPr>
        <w:t xml:space="preserve"> </w:t>
      </w:r>
      <w:r w:rsidR="00710CFC">
        <w:rPr>
          <w:rFonts w:ascii="Arial" w:hAnsi="Arial" w:cs="Arial"/>
          <w:color w:val="222222"/>
          <w:sz w:val="20"/>
          <w:szCs w:val="20"/>
          <w:shd w:val="clear" w:color="auto" w:fill="FFFFFF"/>
        </w:rPr>
        <w:t>March</w:t>
      </w:r>
      <w:r>
        <w:rPr>
          <w:rFonts w:ascii="Arial" w:hAnsi="Arial" w:cs="Arial"/>
          <w:color w:val="222222"/>
          <w:sz w:val="20"/>
          <w:szCs w:val="20"/>
          <w:shd w:val="clear" w:color="auto" w:fill="FFFFFF"/>
        </w:rPr>
        <w:t xml:space="preserve"> 2023.</w:t>
      </w:r>
    </w:p>
    <w:p w14:paraId="6AEE35BB" w14:textId="24634168" w:rsidR="007D3187" w:rsidRDefault="007D3187" w:rsidP="00E62AED">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Kerridge, I., Lowe, M. and Henry, D., 1998. Ethics and </w:t>
      </w:r>
      <w:r>
        <w:rPr>
          <w:rFonts w:ascii="Arial" w:hAnsi="Arial" w:cs="Arial"/>
          <w:color w:val="222222"/>
          <w:sz w:val="20"/>
          <w:szCs w:val="20"/>
          <w:shd w:val="clear" w:color="auto" w:fill="FFFFFF"/>
        </w:rPr>
        <w:t>evidence-based</w:t>
      </w:r>
      <w:r>
        <w:rPr>
          <w:rFonts w:ascii="Arial" w:hAnsi="Arial" w:cs="Arial"/>
          <w:color w:val="222222"/>
          <w:sz w:val="20"/>
          <w:szCs w:val="20"/>
          <w:shd w:val="clear" w:color="auto" w:fill="FFFFFF"/>
        </w:rPr>
        <w:t xml:space="preserve"> medicine. </w:t>
      </w:r>
      <w:r>
        <w:rPr>
          <w:rFonts w:ascii="Arial" w:hAnsi="Arial" w:cs="Arial"/>
          <w:i/>
          <w:iCs/>
          <w:color w:val="222222"/>
          <w:sz w:val="20"/>
          <w:szCs w:val="20"/>
          <w:shd w:val="clear" w:color="auto" w:fill="FFFFFF"/>
        </w:rPr>
        <w:t>Bmj</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316</w:t>
      </w:r>
      <w:r>
        <w:rPr>
          <w:rFonts w:ascii="Arial" w:hAnsi="Arial" w:cs="Arial"/>
          <w:color w:val="222222"/>
          <w:sz w:val="20"/>
          <w:szCs w:val="20"/>
          <w:shd w:val="clear" w:color="auto" w:fill="FFFFFF"/>
        </w:rPr>
        <w:t>(7138), pp.1151-1153.</w:t>
      </w:r>
      <w:r w:rsidRPr="007D3187">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Accessed on 15</w:t>
      </w:r>
      <w:r w:rsidRPr="007D3187">
        <w:rPr>
          <w:rFonts w:ascii="Arial" w:hAnsi="Arial" w:cs="Arial"/>
          <w:color w:val="222222"/>
          <w:sz w:val="20"/>
          <w:szCs w:val="20"/>
          <w:shd w:val="clear" w:color="auto" w:fill="FFFFFF"/>
          <w:vertAlign w:val="superscript"/>
        </w:rPr>
        <w:t>th</w:t>
      </w:r>
      <w:r>
        <w:rPr>
          <w:rFonts w:ascii="Arial" w:hAnsi="Arial" w:cs="Arial"/>
          <w:color w:val="222222"/>
          <w:sz w:val="20"/>
          <w:szCs w:val="20"/>
          <w:shd w:val="clear" w:color="auto" w:fill="FFFFFF"/>
        </w:rPr>
        <w:t xml:space="preserve"> </w:t>
      </w:r>
      <w:r w:rsidR="00710CFC">
        <w:rPr>
          <w:rFonts w:ascii="Arial" w:hAnsi="Arial" w:cs="Arial"/>
          <w:color w:val="222222"/>
          <w:sz w:val="20"/>
          <w:szCs w:val="20"/>
          <w:shd w:val="clear" w:color="auto" w:fill="FFFFFF"/>
        </w:rPr>
        <w:t>March</w:t>
      </w:r>
      <w:r>
        <w:rPr>
          <w:rFonts w:ascii="Arial" w:hAnsi="Arial" w:cs="Arial"/>
          <w:color w:val="222222"/>
          <w:sz w:val="20"/>
          <w:szCs w:val="20"/>
          <w:shd w:val="clear" w:color="auto" w:fill="FFFFFF"/>
        </w:rPr>
        <w:t xml:space="preserve"> 2023.</w:t>
      </w:r>
    </w:p>
    <w:p w14:paraId="7089BCF4" w14:textId="013AAB57" w:rsidR="007D3187" w:rsidRDefault="007D3187" w:rsidP="00E62AED">
      <w:pPr>
        <w:rPr>
          <w:rFonts w:ascii="Arial" w:hAnsi="Arial" w:cs="Arial"/>
          <w:color w:val="222222"/>
          <w:sz w:val="20"/>
          <w:szCs w:val="20"/>
          <w:shd w:val="clear" w:color="auto" w:fill="FFFFFF"/>
        </w:rPr>
      </w:pPr>
      <w:r>
        <w:rPr>
          <w:rFonts w:ascii="Arial" w:hAnsi="Arial" w:cs="Arial"/>
          <w:color w:val="222222"/>
          <w:sz w:val="20"/>
          <w:szCs w:val="20"/>
          <w:shd w:val="clear" w:color="auto" w:fill="FFFFFF"/>
        </w:rPr>
        <w:t>Gudykunst, W.B., Ting-Toomey, S. and Chua, E., 1988. </w:t>
      </w:r>
      <w:r>
        <w:rPr>
          <w:rFonts w:ascii="Arial" w:hAnsi="Arial" w:cs="Arial"/>
          <w:i/>
          <w:iCs/>
          <w:color w:val="222222"/>
          <w:sz w:val="20"/>
          <w:szCs w:val="20"/>
          <w:shd w:val="clear" w:color="auto" w:fill="FFFFFF"/>
        </w:rPr>
        <w:t>Culture and interpersonal communication</w:t>
      </w:r>
      <w:r>
        <w:rPr>
          <w:rFonts w:ascii="Arial" w:hAnsi="Arial" w:cs="Arial"/>
          <w:color w:val="222222"/>
          <w:sz w:val="20"/>
          <w:szCs w:val="20"/>
          <w:shd w:val="clear" w:color="auto" w:fill="FFFFFF"/>
        </w:rPr>
        <w:t>. Sage Publications, Inc.</w:t>
      </w:r>
      <w:r w:rsidRPr="007D3187">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Accessed on 15</w:t>
      </w:r>
      <w:r w:rsidRPr="007D3187">
        <w:rPr>
          <w:rFonts w:ascii="Arial" w:hAnsi="Arial" w:cs="Arial"/>
          <w:color w:val="222222"/>
          <w:sz w:val="20"/>
          <w:szCs w:val="20"/>
          <w:shd w:val="clear" w:color="auto" w:fill="FFFFFF"/>
          <w:vertAlign w:val="superscript"/>
        </w:rPr>
        <w:t>th</w:t>
      </w:r>
      <w:r>
        <w:rPr>
          <w:rFonts w:ascii="Arial" w:hAnsi="Arial" w:cs="Arial"/>
          <w:color w:val="222222"/>
          <w:sz w:val="20"/>
          <w:szCs w:val="20"/>
          <w:shd w:val="clear" w:color="auto" w:fill="FFFFFF"/>
        </w:rPr>
        <w:t xml:space="preserve"> </w:t>
      </w:r>
      <w:r w:rsidR="00710CFC">
        <w:rPr>
          <w:rFonts w:ascii="Arial" w:hAnsi="Arial" w:cs="Arial"/>
          <w:color w:val="222222"/>
          <w:sz w:val="20"/>
          <w:szCs w:val="20"/>
          <w:shd w:val="clear" w:color="auto" w:fill="FFFFFF"/>
        </w:rPr>
        <w:t>March</w:t>
      </w:r>
      <w:r>
        <w:rPr>
          <w:rFonts w:ascii="Arial" w:hAnsi="Arial" w:cs="Arial"/>
          <w:color w:val="222222"/>
          <w:sz w:val="20"/>
          <w:szCs w:val="20"/>
          <w:shd w:val="clear" w:color="auto" w:fill="FFFFFF"/>
        </w:rPr>
        <w:t xml:space="preserve"> 2023.</w:t>
      </w:r>
    </w:p>
    <w:p w14:paraId="041EE261" w14:textId="24CEC885" w:rsidR="007D3187" w:rsidRDefault="007D3187" w:rsidP="00E62AED">
      <w:pPr>
        <w:rPr>
          <w:rFonts w:ascii="Arial" w:hAnsi="Arial" w:cs="Arial"/>
          <w:color w:val="222222"/>
          <w:sz w:val="20"/>
          <w:szCs w:val="20"/>
          <w:shd w:val="clear" w:color="auto" w:fill="FFFFFF"/>
        </w:rPr>
      </w:pPr>
      <w:r>
        <w:rPr>
          <w:rFonts w:ascii="Arial" w:hAnsi="Arial" w:cs="Arial"/>
          <w:color w:val="222222"/>
          <w:sz w:val="20"/>
          <w:szCs w:val="20"/>
          <w:shd w:val="clear" w:color="auto" w:fill="FFFFFF"/>
        </w:rPr>
        <w:t>Ting</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Toomey, S., Gao, G., Trubisky, P., Yang, Z., Soo Kim, H., Lin, S.L. and Nishida, T., 1991. Culture, face maintenance, and styles of handling interpersonal conflict: A study in five cultures. </w:t>
      </w:r>
      <w:r>
        <w:rPr>
          <w:rFonts w:ascii="Arial" w:hAnsi="Arial" w:cs="Arial"/>
          <w:i/>
          <w:iCs/>
          <w:color w:val="222222"/>
          <w:sz w:val="20"/>
          <w:szCs w:val="20"/>
          <w:shd w:val="clear" w:color="auto" w:fill="FFFFFF"/>
        </w:rPr>
        <w:t>International Journal of conflict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(4), pp.275-296.</w:t>
      </w:r>
      <w:r w:rsidRPr="007D3187">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Accessed on 15</w:t>
      </w:r>
      <w:r w:rsidRPr="007D3187">
        <w:rPr>
          <w:rFonts w:ascii="Arial" w:hAnsi="Arial" w:cs="Arial"/>
          <w:color w:val="222222"/>
          <w:sz w:val="20"/>
          <w:szCs w:val="20"/>
          <w:shd w:val="clear" w:color="auto" w:fill="FFFFFF"/>
          <w:vertAlign w:val="superscript"/>
        </w:rPr>
        <w:t>th</w:t>
      </w:r>
      <w:r>
        <w:rPr>
          <w:rFonts w:ascii="Arial" w:hAnsi="Arial" w:cs="Arial"/>
          <w:color w:val="222222"/>
          <w:sz w:val="20"/>
          <w:szCs w:val="20"/>
          <w:shd w:val="clear" w:color="auto" w:fill="FFFFFF"/>
        </w:rPr>
        <w:t xml:space="preserve"> march 2023.</w:t>
      </w:r>
    </w:p>
    <w:p w14:paraId="38FA1E65" w14:textId="20963103" w:rsidR="007D3187" w:rsidRDefault="007D3187" w:rsidP="00E62AED">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Adler, M.R., Davis, A.B., Weihmayer, R. and Worrest, R.W., 1989. Conflict-resolution strategies for nonhierarchical distributed agents. In </w:t>
      </w:r>
      <w:r>
        <w:rPr>
          <w:rFonts w:ascii="Arial" w:hAnsi="Arial" w:cs="Arial"/>
          <w:i/>
          <w:iCs/>
          <w:color w:val="222222"/>
          <w:sz w:val="20"/>
          <w:szCs w:val="20"/>
          <w:shd w:val="clear" w:color="auto" w:fill="FFFFFF"/>
        </w:rPr>
        <w:t>Distributed artificial intelligence</w:t>
      </w:r>
      <w:r>
        <w:rPr>
          <w:rFonts w:ascii="Arial" w:hAnsi="Arial" w:cs="Arial"/>
          <w:color w:val="222222"/>
          <w:sz w:val="20"/>
          <w:szCs w:val="20"/>
          <w:shd w:val="clear" w:color="auto" w:fill="FFFFFF"/>
        </w:rPr>
        <w:t> (pp. 139-161). Morgan Kaufmann.</w:t>
      </w:r>
      <w:r>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Accessed on 15</w:t>
      </w:r>
      <w:r w:rsidRPr="007D3187">
        <w:rPr>
          <w:rFonts w:ascii="Arial" w:hAnsi="Arial" w:cs="Arial"/>
          <w:color w:val="222222"/>
          <w:sz w:val="20"/>
          <w:szCs w:val="20"/>
          <w:shd w:val="clear" w:color="auto" w:fill="FFFFFF"/>
          <w:vertAlign w:val="superscript"/>
        </w:rPr>
        <w:t>th</w:t>
      </w:r>
      <w:r>
        <w:rPr>
          <w:rFonts w:ascii="Arial" w:hAnsi="Arial" w:cs="Arial"/>
          <w:color w:val="222222"/>
          <w:sz w:val="20"/>
          <w:szCs w:val="20"/>
          <w:shd w:val="clear" w:color="auto" w:fill="FFFFFF"/>
        </w:rPr>
        <w:t xml:space="preserve"> </w:t>
      </w:r>
      <w:r w:rsidR="00710CFC">
        <w:rPr>
          <w:rFonts w:ascii="Arial" w:hAnsi="Arial" w:cs="Arial"/>
          <w:color w:val="222222"/>
          <w:sz w:val="20"/>
          <w:szCs w:val="20"/>
          <w:shd w:val="clear" w:color="auto" w:fill="FFFFFF"/>
        </w:rPr>
        <w:t>March</w:t>
      </w:r>
      <w:r>
        <w:rPr>
          <w:rFonts w:ascii="Arial" w:hAnsi="Arial" w:cs="Arial"/>
          <w:color w:val="222222"/>
          <w:sz w:val="20"/>
          <w:szCs w:val="20"/>
          <w:shd w:val="clear" w:color="auto" w:fill="FFFFFF"/>
        </w:rPr>
        <w:t xml:space="preserve"> 2023.</w:t>
      </w:r>
    </w:p>
    <w:p w14:paraId="295DF988" w14:textId="76D88329" w:rsidR="007D3187" w:rsidRPr="007D3187" w:rsidRDefault="007D3187" w:rsidP="00E62AED">
      <w:pPr>
        <w:rPr>
          <w:rFonts w:ascii="Arial" w:hAnsi="Arial" w:cs="Arial"/>
          <w:color w:val="222222"/>
          <w:sz w:val="20"/>
          <w:szCs w:val="20"/>
          <w:shd w:val="clear" w:color="auto" w:fill="FFFFFF"/>
        </w:rPr>
      </w:pPr>
      <w:r>
        <w:rPr>
          <w:rFonts w:ascii="Arial" w:hAnsi="Arial" w:cs="Arial"/>
          <w:color w:val="222222"/>
          <w:sz w:val="20"/>
          <w:szCs w:val="20"/>
          <w:shd w:val="clear" w:color="auto" w:fill="FFFFFF"/>
        </w:rPr>
        <w:t>Bercovitch, J., 2019. </w:t>
      </w:r>
      <w:r>
        <w:rPr>
          <w:rFonts w:ascii="Arial" w:hAnsi="Arial" w:cs="Arial"/>
          <w:i/>
          <w:iCs/>
          <w:color w:val="222222"/>
          <w:sz w:val="20"/>
          <w:szCs w:val="20"/>
          <w:shd w:val="clear" w:color="auto" w:fill="FFFFFF"/>
        </w:rPr>
        <w:t>Social conflicts and third parties: Strategies of conflict resolution</w:t>
      </w:r>
      <w:r>
        <w:rPr>
          <w:rFonts w:ascii="Arial" w:hAnsi="Arial" w:cs="Arial"/>
          <w:color w:val="222222"/>
          <w:sz w:val="20"/>
          <w:szCs w:val="20"/>
          <w:shd w:val="clear" w:color="auto" w:fill="FFFFFF"/>
        </w:rPr>
        <w:t>. Routledge.</w:t>
      </w:r>
      <w:r>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 xml:space="preserve">Accessed on </w:t>
      </w:r>
      <w:r>
        <w:rPr>
          <w:rFonts w:ascii="Arial" w:hAnsi="Arial" w:cs="Arial"/>
          <w:color w:val="222222"/>
          <w:sz w:val="20"/>
          <w:szCs w:val="20"/>
          <w:shd w:val="clear" w:color="auto" w:fill="FFFFFF"/>
        </w:rPr>
        <w:t>20</w:t>
      </w:r>
      <w:r w:rsidRPr="007D3187">
        <w:rPr>
          <w:rFonts w:ascii="Arial" w:hAnsi="Arial" w:cs="Arial"/>
          <w:color w:val="222222"/>
          <w:sz w:val="20"/>
          <w:szCs w:val="20"/>
          <w:shd w:val="clear" w:color="auto" w:fill="FFFFFF"/>
          <w:vertAlign w:val="superscript"/>
        </w:rPr>
        <w:t>th</w:t>
      </w:r>
      <w:r>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 xml:space="preserve"> march 2023.</w:t>
      </w:r>
    </w:p>
    <w:p w14:paraId="2B9A2723" w14:textId="53405B89" w:rsidR="00611191" w:rsidRDefault="007D3187" w:rsidP="00E62AED">
      <w:pPr>
        <w:rPr>
          <w:rFonts w:ascii="Arial" w:hAnsi="Arial" w:cs="Arial"/>
          <w:color w:val="222222"/>
          <w:sz w:val="20"/>
          <w:szCs w:val="20"/>
          <w:shd w:val="clear" w:color="auto" w:fill="FFFFFF"/>
        </w:rPr>
      </w:pPr>
      <w:r>
        <w:rPr>
          <w:rFonts w:ascii="Arial" w:hAnsi="Arial" w:cs="Arial"/>
          <w:color w:val="222222"/>
          <w:sz w:val="20"/>
          <w:szCs w:val="20"/>
          <w:shd w:val="clear" w:color="auto" w:fill="FFFFFF"/>
        </w:rPr>
        <w:t>Behfar, K.J., Peterson, R.S., Mannix, E.A. and Trochim, W.M., 2008. The critical role of conflict resolution in teams: A close look at the links between conflict type, conflict management strategies, and team outcomes. </w:t>
      </w:r>
      <w:r>
        <w:rPr>
          <w:rFonts w:ascii="Arial" w:hAnsi="Arial" w:cs="Arial"/>
          <w:i/>
          <w:iCs/>
          <w:color w:val="222222"/>
          <w:sz w:val="20"/>
          <w:szCs w:val="20"/>
          <w:shd w:val="clear" w:color="auto" w:fill="FFFFFF"/>
        </w:rPr>
        <w:t>Journal of applied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93</w:t>
      </w:r>
      <w:r>
        <w:rPr>
          <w:rFonts w:ascii="Arial" w:hAnsi="Arial" w:cs="Arial"/>
          <w:color w:val="222222"/>
          <w:sz w:val="20"/>
          <w:szCs w:val="20"/>
          <w:shd w:val="clear" w:color="auto" w:fill="FFFFFF"/>
        </w:rPr>
        <w:t>(1), p.170.</w:t>
      </w:r>
      <w:r>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Accessed on 20</w:t>
      </w:r>
      <w:r w:rsidR="00710CFC" w:rsidRPr="007D3187">
        <w:rPr>
          <w:rFonts w:ascii="Arial" w:hAnsi="Arial" w:cs="Arial"/>
          <w:color w:val="222222"/>
          <w:sz w:val="20"/>
          <w:szCs w:val="20"/>
          <w:shd w:val="clear" w:color="auto" w:fill="FFFFFF"/>
          <w:vertAlign w:val="superscript"/>
        </w:rPr>
        <w:t>th</w:t>
      </w:r>
      <w:r w:rsidR="00710CFC">
        <w:rPr>
          <w:rFonts w:ascii="Arial" w:hAnsi="Arial" w:cs="Arial"/>
          <w:color w:val="222222"/>
          <w:sz w:val="20"/>
          <w:szCs w:val="20"/>
          <w:shd w:val="clear" w:color="auto" w:fill="FFFFFF"/>
        </w:rPr>
        <w:t xml:space="preserve"> march</w:t>
      </w:r>
      <w:r>
        <w:rPr>
          <w:rFonts w:ascii="Arial" w:hAnsi="Arial" w:cs="Arial"/>
          <w:color w:val="222222"/>
          <w:sz w:val="20"/>
          <w:szCs w:val="20"/>
          <w:shd w:val="clear" w:color="auto" w:fill="FFFFFF"/>
        </w:rPr>
        <w:t xml:space="preserve"> 2023.</w:t>
      </w:r>
    </w:p>
    <w:p w14:paraId="6E127976" w14:textId="42903EF2" w:rsidR="007D3187" w:rsidRDefault="0097225C" w:rsidP="00E62AED">
      <w:pPr>
        <w:rPr>
          <w:rFonts w:ascii="Arial" w:hAnsi="Arial" w:cs="Arial"/>
        </w:rPr>
      </w:pPr>
      <w:r>
        <w:rPr>
          <w:rFonts w:ascii="Arial" w:hAnsi="Arial" w:cs="Arial"/>
          <w:color w:val="222222"/>
          <w:sz w:val="20"/>
          <w:szCs w:val="20"/>
          <w:shd w:val="clear" w:color="auto" w:fill="FFFFFF"/>
        </w:rPr>
        <w:t xml:space="preserve">Lim, J.H. and Yazdanifard, R., 2012. The difference of conflict management styles and conflict resolution in </w:t>
      </w:r>
      <w:r w:rsidR="00E94F7F">
        <w:rPr>
          <w:rFonts w:ascii="Arial" w:hAnsi="Arial" w:cs="Arial"/>
          <w:color w:val="222222"/>
          <w:sz w:val="20"/>
          <w:szCs w:val="20"/>
          <w:shd w:val="clear" w:color="auto" w:fill="FFFFFF"/>
        </w:rPr>
        <w:t xml:space="preserve">the </w:t>
      </w:r>
      <w:r>
        <w:rPr>
          <w:rFonts w:ascii="Arial" w:hAnsi="Arial" w:cs="Arial"/>
          <w:color w:val="222222"/>
          <w:sz w:val="20"/>
          <w:szCs w:val="20"/>
          <w:shd w:val="clear" w:color="auto" w:fill="FFFFFF"/>
        </w:rPr>
        <w:t>workplace. </w:t>
      </w:r>
      <w:r>
        <w:rPr>
          <w:rFonts w:ascii="Arial" w:hAnsi="Arial" w:cs="Arial"/>
          <w:i/>
          <w:iCs/>
          <w:color w:val="222222"/>
          <w:sz w:val="20"/>
          <w:szCs w:val="20"/>
          <w:shd w:val="clear" w:color="auto" w:fill="FFFFFF"/>
        </w:rPr>
        <w:t>Business &amp; Entrepreneurship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(1</w:t>
      </w:r>
      <w:r w:rsidR="00710CFC">
        <w:rPr>
          <w:rFonts w:ascii="Arial" w:hAnsi="Arial" w:cs="Arial"/>
          <w:color w:val="222222"/>
          <w:sz w:val="20"/>
          <w:szCs w:val="20"/>
          <w:shd w:val="clear" w:color="auto" w:fill="FFFFFF"/>
        </w:rPr>
        <w:t>). accessed</w:t>
      </w:r>
      <w:r>
        <w:rPr>
          <w:rFonts w:ascii="Arial" w:hAnsi="Arial" w:cs="Arial"/>
          <w:color w:val="222222"/>
          <w:sz w:val="20"/>
          <w:szCs w:val="20"/>
          <w:shd w:val="clear" w:color="auto" w:fill="FFFFFF"/>
        </w:rPr>
        <w:t xml:space="preserve"> on 25</w:t>
      </w:r>
      <w:r w:rsidRPr="0097225C">
        <w:rPr>
          <w:rFonts w:ascii="Arial" w:hAnsi="Arial" w:cs="Arial"/>
          <w:color w:val="222222"/>
          <w:sz w:val="20"/>
          <w:szCs w:val="20"/>
          <w:shd w:val="clear" w:color="auto" w:fill="FFFFFF"/>
          <w:vertAlign w:val="superscript"/>
        </w:rPr>
        <w:t>t</w:t>
      </w:r>
      <w:r>
        <w:rPr>
          <w:rFonts w:ascii="Arial" w:hAnsi="Arial" w:cs="Arial"/>
          <w:color w:val="222222"/>
          <w:sz w:val="20"/>
          <w:szCs w:val="20"/>
          <w:shd w:val="clear" w:color="auto" w:fill="FFFFFF"/>
          <w:vertAlign w:val="superscript"/>
        </w:rPr>
        <w:t xml:space="preserve">h </w:t>
      </w:r>
      <w:r w:rsidR="00710CFC">
        <w:rPr>
          <w:rFonts w:ascii="Arial" w:hAnsi="Arial" w:cs="Arial"/>
        </w:rPr>
        <w:t>march.</w:t>
      </w:r>
      <w:r>
        <w:rPr>
          <w:rFonts w:ascii="Arial" w:hAnsi="Arial" w:cs="Arial"/>
        </w:rPr>
        <w:t xml:space="preserve"> </w:t>
      </w:r>
    </w:p>
    <w:p w14:paraId="42038331" w14:textId="7093AC90" w:rsidR="0097225C" w:rsidRDefault="0097225C" w:rsidP="00E62AED">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Wong, M., Gardiner, E., Lang, W. and Coulon, L., 2008. Generational differences in personality and motivation: do they exist and what are the implications for the </w:t>
      </w:r>
      <w:r w:rsidR="00710CFC">
        <w:rPr>
          <w:rFonts w:ascii="Arial" w:hAnsi="Arial" w:cs="Arial"/>
          <w:color w:val="222222"/>
          <w:sz w:val="20"/>
          <w:szCs w:val="20"/>
          <w:shd w:val="clear" w:color="auto" w:fill="FFFFFF"/>
        </w:rPr>
        <w:t>workplace?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Journal of managerial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(8), pp.878-890.</w:t>
      </w:r>
      <w:r>
        <w:rPr>
          <w:rFonts w:ascii="Arial" w:hAnsi="Arial" w:cs="Arial"/>
          <w:color w:val="222222"/>
          <w:sz w:val="20"/>
          <w:szCs w:val="20"/>
          <w:shd w:val="clear" w:color="auto" w:fill="FFFFFF"/>
        </w:rPr>
        <w:t xml:space="preserve"> Accessed on 21</w:t>
      </w:r>
      <w:r w:rsidRPr="0097225C">
        <w:rPr>
          <w:rFonts w:ascii="Arial" w:hAnsi="Arial" w:cs="Arial"/>
          <w:color w:val="222222"/>
          <w:sz w:val="20"/>
          <w:szCs w:val="20"/>
          <w:shd w:val="clear" w:color="auto" w:fill="FFFFFF"/>
          <w:vertAlign w:val="superscript"/>
        </w:rPr>
        <w:t>st</w:t>
      </w:r>
      <w:r>
        <w:rPr>
          <w:rFonts w:ascii="Arial" w:hAnsi="Arial" w:cs="Arial"/>
          <w:color w:val="222222"/>
          <w:sz w:val="20"/>
          <w:szCs w:val="20"/>
          <w:shd w:val="clear" w:color="auto" w:fill="FFFFFF"/>
        </w:rPr>
        <w:t xml:space="preserve"> March 2023</w:t>
      </w:r>
    </w:p>
    <w:p w14:paraId="64276CE1" w14:textId="6731DF21" w:rsidR="0097225C" w:rsidRDefault="0097225C" w:rsidP="00E62AED">
      <w:pPr>
        <w:rPr>
          <w:rFonts w:ascii="Arial" w:hAnsi="Arial" w:cs="Arial"/>
          <w:color w:val="222222"/>
          <w:sz w:val="20"/>
          <w:szCs w:val="20"/>
          <w:shd w:val="clear" w:color="auto" w:fill="FFFFFF"/>
        </w:rPr>
      </w:pPr>
      <w:r>
        <w:rPr>
          <w:rFonts w:ascii="Arial" w:hAnsi="Arial" w:cs="Arial"/>
          <w:color w:val="222222"/>
          <w:sz w:val="20"/>
          <w:szCs w:val="20"/>
          <w:shd w:val="clear" w:color="auto" w:fill="FFFFFF"/>
        </w:rPr>
        <w:t>Vallas, S.P., 1993. </w:t>
      </w:r>
      <w:r>
        <w:rPr>
          <w:rFonts w:ascii="Arial" w:hAnsi="Arial" w:cs="Arial"/>
          <w:i/>
          <w:iCs/>
          <w:color w:val="222222"/>
          <w:sz w:val="20"/>
          <w:szCs w:val="20"/>
          <w:shd w:val="clear" w:color="auto" w:fill="FFFFFF"/>
        </w:rPr>
        <w:t>Power in the workplace: The politics of production at AT&amp;T</w:t>
      </w:r>
      <w:r>
        <w:rPr>
          <w:rFonts w:ascii="Arial" w:hAnsi="Arial" w:cs="Arial"/>
          <w:color w:val="222222"/>
          <w:sz w:val="20"/>
          <w:szCs w:val="20"/>
          <w:shd w:val="clear" w:color="auto" w:fill="FFFFFF"/>
        </w:rPr>
        <w:t>. SUNY Press.</w:t>
      </w:r>
      <w:r w:rsidRPr="0097225C">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Accessed on 21</w:t>
      </w:r>
      <w:r w:rsidRPr="0097225C">
        <w:rPr>
          <w:rFonts w:ascii="Arial" w:hAnsi="Arial" w:cs="Arial"/>
          <w:color w:val="222222"/>
          <w:sz w:val="20"/>
          <w:szCs w:val="20"/>
          <w:shd w:val="clear" w:color="auto" w:fill="FFFFFF"/>
          <w:vertAlign w:val="superscript"/>
        </w:rPr>
        <w:t>st</w:t>
      </w:r>
      <w:r>
        <w:rPr>
          <w:rFonts w:ascii="Arial" w:hAnsi="Arial" w:cs="Arial"/>
          <w:color w:val="222222"/>
          <w:sz w:val="20"/>
          <w:szCs w:val="20"/>
          <w:shd w:val="clear" w:color="auto" w:fill="FFFFFF"/>
        </w:rPr>
        <w:t xml:space="preserve"> March 2023</w:t>
      </w:r>
    </w:p>
    <w:p w14:paraId="71BAECE2" w14:textId="51A3DDBE" w:rsidR="0097225C" w:rsidRDefault="0097225C" w:rsidP="00E62AED">
      <w:pPr>
        <w:rPr>
          <w:rFonts w:ascii="Arial" w:hAnsi="Arial" w:cs="Arial"/>
          <w:color w:val="222222"/>
          <w:sz w:val="20"/>
          <w:szCs w:val="20"/>
          <w:shd w:val="clear" w:color="auto" w:fill="FFFFFF"/>
        </w:rPr>
      </w:pPr>
      <w:r>
        <w:rPr>
          <w:rFonts w:ascii="Arial" w:hAnsi="Arial" w:cs="Arial"/>
          <w:color w:val="222222"/>
          <w:sz w:val="20"/>
          <w:szCs w:val="20"/>
          <w:shd w:val="clear" w:color="auto" w:fill="FFFFFF"/>
        </w:rPr>
        <w:t>Kaminski, J., 2011. Theory applied to informatics-Lewin’s change theory. </w:t>
      </w:r>
      <w:r>
        <w:rPr>
          <w:rFonts w:ascii="Arial" w:hAnsi="Arial" w:cs="Arial"/>
          <w:i/>
          <w:iCs/>
          <w:color w:val="222222"/>
          <w:sz w:val="20"/>
          <w:szCs w:val="20"/>
          <w:shd w:val="clear" w:color="auto" w:fill="FFFFFF"/>
        </w:rPr>
        <w:t>Canadian Journal of Nursing Informatics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(1).</w:t>
      </w:r>
      <w:r w:rsidRPr="0097225C">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Accessed on 21</w:t>
      </w:r>
      <w:r w:rsidRPr="0097225C">
        <w:rPr>
          <w:rFonts w:ascii="Arial" w:hAnsi="Arial" w:cs="Arial"/>
          <w:color w:val="222222"/>
          <w:sz w:val="20"/>
          <w:szCs w:val="20"/>
          <w:shd w:val="clear" w:color="auto" w:fill="FFFFFF"/>
          <w:vertAlign w:val="superscript"/>
        </w:rPr>
        <w:t>st</w:t>
      </w:r>
      <w:r>
        <w:rPr>
          <w:rFonts w:ascii="Arial" w:hAnsi="Arial" w:cs="Arial"/>
          <w:color w:val="222222"/>
          <w:sz w:val="20"/>
          <w:szCs w:val="20"/>
          <w:shd w:val="clear" w:color="auto" w:fill="FFFFFF"/>
        </w:rPr>
        <w:t xml:space="preserve"> March 2023</w:t>
      </w:r>
    </w:p>
    <w:p w14:paraId="39FAAF58" w14:textId="12287F38" w:rsidR="0097225C" w:rsidRDefault="0097225C" w:rsidP="00E62AED">
      <w:pPr>
        <w:rPr>
          <w:rFonts w:ascii="Arial" w:hAnsi="Arial" w:cs="Arial"/>
          <w:color w:val="222222"/>
          <w:sz w:val="20"/>
          <w:szCs w:val="20"/>
          <w:shd w:val="clear" w:color="auto" w:fill="FFFFFF"/>
        </w:rPr>
      </w:pPr>
      <w:r>
        <w:rPr>
          <w:rFonts w:ascii="Arial" w:hAnsi="Arial" w:cs="Arial"/>
          <w:color w:val="222222"/>
          <w:sz w:val="20"/>
          <w:szCs w:val="20"/>
          <w:shd w:val="clear" w:color="auto" w:fill="FFFFFF"/>
        </w:rPr>
        <w:t>Hussain, S.T., Lei, S., Akram, T., Haider, M.J., Hussain, S.H. and Ali, M., 2018. Kurt Lewin's change model: A critical review of the role of leadership and employee involvement in organizational change. </w:t>
      </w:r>
      <w:r>
        <w:rPr>
          <w:rFonts w:ascii="Arial" w:hAnsi="Arial" w:cs="Arial"/>
          <w:i/>
          <w:iCs/>
          <w:color w:val="222222"/>
          <w:sz w:val="20"/>
          <w:szCs w:val="20"/>
          <w:shd w:val="clear" w:color="auto" w:fill="FFFFFF"/>
        </w:rPr>
        <w:t>Journal of Innovation &amp; Knowledge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(3), pp.123-127.</w:t>
      </w:r>
      <w:r w:rsidRPr="0097225C">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Accessed on 21</w:t>
      </w:r>
      <w:r w:rsidRPr="0097225C">
        <w:rPr>
          <w:rFonts w:ascii="Arial" w:hAnsi="Arial" w:cs="Arial"/>
          <w:color w:val="222222"/>
          <w:sz w:val="20"/>
          <w:szCs w:val="20"/>
          <w:shd w:val="clear" w:color="auto" w:fill="FFFFFF"/>
          <w:vertAlign w:val="superscript"/>
        </w:rPr>
        <w:t>st</w:t>
      </w:r>
      <w:r>
        <w:rPr>
          <w:rFonts w:ascii="Arial" w:hAnsi="Arial" w:cs="Arial"/>
          <w:color w:val="222222"/>
          <w:sz w:val="20"/>
          <w:szCs w:val="20"/>
          <w:shd w:val="clear" w:color="auto" w:fill="FFFFFF"/>
        </w:rPr>
        <w:t xml:space="preserve"> March 2023</w:t>
      </w:r>
    </w:p>
    <w:p w14:paraId="4207880E" w14:textId="2AA557B7" w:rsidR="00611191" w:rsidRDefault="0097225C" w:rsidP="00E62AED">
      <w:pPr>
        <w:rPr>
          <w:rFonts w:ascii="Arial" w:hAnsi="Arial" w:cs="Arial"/>
          <w:color w:val="222222"/>
          <w:sz w:val="20"/>
          <w:szCs w:val="20"/>
          <w:shd w:val="clear" w:color="auto" w:fill="FFFFFF"/>
        </w:rPr>
      </w:pPr>
      <w:r>
        <w:rPr>
          <w:rFonts w:ascii="Arial" w:hAnsi="Arial" w:cs="Arial"/>
          <w:color w:val="222222"/>
          <w:sz w:val="20"/>
          <w:szCs w:val="20"/>
          <w:shd w:val="clear" w:color="auto" w:fill="FFFFFF"/>
        </w:rPr>
        <w:t>Cameron, E. and Green, M., 2019. </w:t>
      </w:r>
      <w:r>
        <w:rPr>
          <w:rFonts w:ascii="Arial" w:hAnsi="Arial" w:cs="Arial"/>
          <w:i/>
          <w:iCs/>
          <w:color w:val="222222"/>
          <w:sz w:val="20"/>
          <w:szCs w:val="20"/>
          <w:shd w:val="clear" w:color="auto" w:fill="FFFFFF"/>
        </w:rPr>
        <w:t xml:space="preserve">Making sense of change management: A complete guide to the models, </w:t>
      </w:r>
      <w:r w:rsidR="00710CFC">
        <w:rPr>
          <w:rFonts w:ascii="Arial" w:hAnsi="Arial" w:cs="Arial"/>
          <w:i/>
          <w:iCs/>
          <w:color w:val="222222"/>
          <w:sz w:val="20"/>
          <w:szCs w:val="20"/>
          <w:shd w:val="clear" w:color="auto" w:fill="FFFFFF"/>
        </w:rPr>
        <w:t>tools,</w:t>
      </w:r>
      <w:r>
        <w:rPr>
          <w:rFonts w:ascii="Arial" w:hAnsi="Arial" w:cs="Arial"/>
          <w:i/>
          <w:iCs/>
          <w:color w:val="222222"/>
          <w:sz w:val="20"/>
          <w:szCs w:val="20"/>
          <w:shd w:val="clear" w:color="auto" w:fill="FFFFFF"/>
        </w:rPr>
        <w:t xml:space="preserve"> and techniques of organizational change</w:t>
      </w:r>
      <w:r>
        <w:rPr>
          <w:rFonts w:ascii="Arial" w:hAnsi="Arial" w:cs="Arial"/>
          <w:color w:val="222222"/>
          <w:sz w:val="20"/>
          <w:szCs w:val="20"/>
          <w:shd w:val="clear" w:color="auto" w:fill="FFFFFF"/>
        </w:rPr>
        <w:t>. Kogan Page Publishers.</w:t>
      </w:r>
      <w:r w:rsidRPr="0097225C">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Accessed on 21</w:t>
      </w:r>
      <w:r w:rsidRPr="0097225C">
        <w:rPr>
          <w:rFonts w:ascii="Arial" w:hAnsi="Arial" w:cs="Arial"/>
          <w:color w:val="222222"/>
          <w:sz w:val="20"/>
          <w:szCs w:val="20"/>
          <w:shd w:val="clear" w:color="auto" w:fill="FFFFFF"/>
          <w:vertAlign w:val="superscript"/>
        </w:rPr>
        <w:t>st</w:t>
      </w:r>
      <w:r>
        <w:rPr>
          <w:rFonts w:ascii="Arial" w:hAnsi="Arial" w:cs="Arial"/>
          <w:color w:val="222222"/>
          <w:sz w:val="20"/>
          <w:szCs w:val="20"/>
          <w:shd w:val="clear" w:color="auto" w:fill="FFFFFF"/>
        </w:rPr>
        <w:t xml:space="preserve"> March 2023</w:t>
      </w:r>
    </w:p>
    <w:p w14:paraId="0CC5A776" w14:textId="277206DE" w:rsidR="0097225C" w:rsidRDefault="0097225C" w:rsidP="00E62AED">
      <w:pPr>
        <w:rPr>
          <w:rFonts w:ascii="Arial" w:hAnsi="Arial" w:cs="Arial"/>
          <w:color w:val="222222"/>
          <w:sz w:val="20"/>
          <w:szCs w:val="20"/>
          <w:shd w:val="clear" w:color="auto" w:fill="FFFFFF"/>
        </w:rPr>
      </w:pPr>
      <w:r>
        <w:rPr>
          <w:rFonts w:ascii="Arial" w:hAnsi="Arial" w:cs="Arial"/>
          <w:color w:val="222222"/>
          <w:sz w:val="20"/>
          <w:szCs w:val="20"/>
          <w:shd w:val="clear" w:color="auto" w:fill="FFFFFF"/>
        </w:rPr>
        <w:t>Kramer, J. and Magee, J., 1990. The evolving philosophers problem: Dynamic change management. </w:t>
      </w:r>
      <w:r>
        <w:rPr>
          <w:rFonts w:ascii="Arial" w:hAnsi="Arial" w:cs="Arial"/>
          <w:i/>
          <w:iCs/>
          <w:color w:val="222222"/>
          <w:sz w:val="20"/>
          <w:szCs w:val="20"/>
          <w:shd w:val="clear" w:color="auto" w:fill="FFFFFF"/>
        </w:rPr>
        <w:t>IEEE Transactions on software engineering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w:t>
      </w:r>
      <w:r>
        <w:rPr>
          <w:rFonts w:ascii="Arial" w:hAnsi="Arial" w:cs="Arial"/>
          <w:color w:val="222222"/>
          <w:sz w:val="20"/>
          <w:szCs w:val="20"/>
          <w:shd w:val="clear" w:color="auto" w:fill="FFFFFF"/>
        </w:rPr>
        <w:t>(11), pp.1293-1306.</w:t>
      </w:r>
      <w:r w:rsidRPr="0097225C">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Accessed on 21</w:t>
      </w:r>
      <w:r w:rsidRPr="0097225C">
        <w:rPr>
          <w:rFonts w:ascii="Arial" w:hAnsi="Arial" w:cs="Arial"/>
          <w:color w:val="222222"/>
          <w:sz w:val="20"/>
          <w:szCs w:val="20"/>
          <w:shd w:val="clear" w:color="auto" w:fill="FFFFFF"/>
          <w:vertAlign w:val="superscript"/>
        </w:rPr>
        <w:t>st</w:t>
      </w:r>
      <w:r>
        <w:rPr>
          <w:rFonts w:ascii="Arial" w:hAnsi="Arial" w:cs="Arial"/>
          <w:color w:val="222222"/>
          <w:sz w:val="20"/>
          <w:szCs w:val="20"/>
          <w:shd w:val="clear" w:color="auto" w:fill="FFFFFF"/>
        </w:rPr>
        <w:t xml:space="preserve"> March 2023</w:t>
      </w:r>
    </w:p>
    <w:p w14:paraId="5D646567" w14:textId="1AA0FBAF" w:rsidR="0097225C" w:rsidRDefault="0097225C" w:rsidP="00E62AED">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Deutsch, M., Coleman, </w:t>
      </w:r>
      <w:r w:rsidR="00710CFC">
        <w:rPr>
          <w:rFonts w:ascii="Arial" w:hAnsi="Arial" w:cs="Arial"/>
          <w:color w:val="222222"/>
          <w:sz w:val="20"/>
          <w:szCs w:val="20"/>
          <w:shd w:val="clear" w:color="auto" w:fill="FFFFFF"/>
        </w:rPr>
        <w:t>P.T.,</w:t>
      </w:r>
      <w:r>
        <w:rPr>
          <w:rFonts w:ascii="Arial" w:hAnsi="Arial" w:cs="Arial"/>
          <w:color w:val="222222"/>
          <w:sz w:val="20"/>
          <w:szCs w:val="20"/>
          <w:shd w:val="clear" w:color="auto" w:fill="FFFFFF"/>
        </w:rPr>
        <w:t xml:space="preserve"> and Marcus, E.C. eds., 2011. </w:t>
      </w:r>
      <w:r>
        <w:rPr>
          <w:rFonts w:ascii="Arial" w:hAnsi="Arial" w:cs="Arial"/>
          <w:i/>
          <w:iCs/>
          <w:color w:val="222222"/>
          <w:sz w:val="20"/>
          <w:szCs w:val="20"/>
          <w:shd w:val="clear" w:color="auto" w:fill="FFFFFF"/>
        </w:rPr>
        <w:t>The handbook of conflict resolution: Theory and practice</w:t>
      </w:r>
      <w:r>
        <w:rPr>
          <w:rFonts w:ascii="Arial" w:hAnsi="Arial" w:cs="Arial"/>
          <w:color w:val="222222"/>
          <w:sz w:val="20"/>
          <w:szCs w:val="20"/>
          <w:shd w:val="clear" w:color="auto" w:fill="FFFFFF"/>
        </w:rPr>
        <w:t>. John Wiley &amp; Sons.</w:t>
      </w:r>
      <w:r w:rsidRPr="0097225C">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Accessed on 21</w:t>
      </w:r>
      <w:r w:rsidRPr="0097225C">
        <w:rPr>
          <w:rFonts w:ascii="Arial" w:hAnsi="Arial" w:cs="Arial"/>
          <w:color w:val="222222"/>
          <w:sz w:val="20"/>
          <w:szCs w:val="20"/>
          <w:shd w:val="clear" w:color="auto" w:fill="FFFFFF"/>
          <w:vertAlign w:val="superscript"/>
        </w:rPr>
        <w:t>st</w:t>
      </w:r>
      <w:r>
        <w:rPr>
          <w:rFonts w:ascii="Arial" w:hAnsi="Arial" w:cs="Arial"/>
          <w:color w:val="222222"/>
          <w:sz w:val="20"/>
          <w:szCs w:val="20"/>
          <w:shd w:val="clear" w:color="auto" w:fill="FFFFFF"/>
        </w:rPr>
        <w:t xml:space="preserve"> March 2023</w:t>
      </w:r>
    </w:p>
    <w:p w14:paraId="540CD22C" w14:textId="2114E284" w:rsidR="0097225C" w:rsidRDefault="0097225C" w:rsidP="00E62AED">
      <w:pPr>
        <w:rPr>
          <w:rFonts w:ascii="Arial" w:hAnsi="Arial" w:cs="Arial"/>
        </w:rPr>
      </w:pPr>
      <w:r>
        <w:rPr>
          <w:rFonts w:ascii="Arial" w:hAnsi="Arial" w:cs="Arial"/>
          <w:color w:val="222222"/>
          <w:sz w:val="20"/>
          <w:szCs w:val="20"/>
          <w:shd w:val="clear" w:color="auto" w:fill="FFFFFF"/>
        </w:rPr>
        <w:t>Schellenberg, J.A., 1996. </w:t>
      </w:r>
      <w:r>
        <w:rPr>
          <w:rFonts w:ascii="Arial" w:hAnsi="Arial" w:cs="Arial"/>
          <w:i/>
          <w:iCs/>
          <w:color w:val="222222"/>
          <w:sz w:val="20"/>
          <w:szCs w:val="20"/>
          <w:shd w:val="clear" w:color="auto" w:fill="FFFFFF"/>
        </w:rPr>
        <w:t>Conflict resolution: Theory, research, and practice</w:t>
      </w:r>
      <w:r>
        <w:rPr>
          <w:rFonts w:ascii="Arial" w:hAnsi="Arial" w:cs="Arial"/>
          <w:color w:val="222222"/>
          <w:sz w:val="20"/>
          <w:szCs w:val="20"/>
          <w:shd w:val="clear" w:color="auto" w:fill="FFFFFF"/>
        </w:rPr>
        <w:t>. Suny Press.</w:t>
      </w:r>
      <w:r w:rsidRPr="0097225C">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Accessed on 21</w:t>
      </w:r>
      <w:r w:rsidRPr="0097225C">
        <w:rPr>
          <w:rFonts w:ascii="Arial" w:hAnsi="Arial" w:cs="Arial"/>
          <w:color w:val="222222"/>
          <w:sz w:val="20"/>
          <w:szCs w:val="20"/>
          <w:shd w:val="clear" w:color="auto" w:fill="FFFFFF"/>
          <w:vertAlign w:val="superscript"/>
        </w:rPr>
        <w:t>st</w:t>
      </w:r>
      <w:r>
        <w:rPr>
          <w:rFonts w:ascii="Arial" w:hAnsi="Arial" w:cs="Arial"/>
          <w:color w:val="222222"/>
          <w:sz w:val="20"/>
          <w:szCs w:val="20"/>
          <w:shd w:val="clear" w:color="auto" w:fill="FFFFFF"/>
        </w:rPr>
        <w:t xml:space="preserve"> March 2023</w:t>
      </w:r>
    </w:p>
    <w:p w14:paraId="04280D78" w14:textId="77777777" w:rsidR="00611191" w:rsidRPr="008104F0" w:rsidRDefault="00611191" w:rsidP="00E62AED">
      <w:pPr>
        <w:rPr>
          <w:rFonts w:ascii="Arial" w:hAnsi="Arial" w:cs="Arial"/>
        </w:rPr>
      </w:pPr>
    </w:p>
    <w:sectPr w:rsidR="00611191" w:rsidRPr="008104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2236D"/>
    <w:multiLevelType w:val="hybridMultilevel"/>
    <w:tmpl w:val="720E06FA"/>
    <w:lvl w:ilvl="0" w:tplc="237C9D7E">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D41377"/>
    <w:multiLevelType w:val="hybridMultilevel"/>
    <w:tmpl w:val="6DA6EC6C"/>
    <w:lvl w:ilvl="0" w:tplc="B2A2A1BE">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987776"/>
    <w:multiLevelType w:val="hybridMultilevel"/>
    <w:tmpl w:val="18A26EB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6B73F6"/>
    <w:multiLevelType w:val="hybridMultilevel"/>
    <w:tmpl w:val="9F1800D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CC00F3B"/>
    <w:multiLevelType w:val="hybridMultilevel"/>
    <w:tmpl w:val="D38E834C"/>
    <w:lvl w:ilvl="0" w:tplc="20223E0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AF6FD6"/>
    <w:multiLevelType w:val="hybridMultilevel"/>
    <w:tmpl w:val="8494B49A"/>
    <w:lvl w:ilvl="0" w:tplc="08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D06BA2"/>
    <w:multiLevelType w:val="hybridMultilevel"/>
    <w:tmpl w:val="9F1800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65B7AE0"/>
    <w:multiLevelType w:val="hybridMultilevel"/>
    <w:tmpl w:val="696276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609783">
    <w:abstractNumId w:val="2"/>
  </w:num>
  <w:num w:numId="2" w16cid:durableId="2080520901">
    <w:abstractNumId w:val="6"/>
  </w:num>
  <w:num w:numId="3" w16cid:durableId="791247973">
    <w:abstractNumId w:val="4"/>
  </w:num>
  <w:num w:numId="4" w16cid:durableId="1806847910">
    <w:abstractNumId w:val="1"/>
  </w:num>
  <w:num w:numId="5" w16cid:durableId="5375116">
    <w:abstractNumId w:val="0"/>
  </w:num>
  <w:num w:numId="6" w16cid:durableId="2128160718">
    <w:abstractNumId w:val="3"/>
  </w:num>
  <w:num w:numId="7" w16cid:durableId="492140704">
    <w:abstractNumId w:val="7"/>
  </w:num>
  <w:num w:numId="8" w16cid:durableId="556647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3F9"/>
    <w:rsid w:val="00022625"/>
    <w:rsid w:val="000340CC"/>
    <w:rsid w:val="000C2A12"/>
    <w:rsid w:val="000D68AB"/>
    <w:rsid w:val="000D7AB0"/>
    <w:rsid w:val="00140DDA"/>
    <w:rsid w:val="001A55F1"/>
    <w:rsid w:val="002141EC"/>
    <w:rsid w:val="002164B4"/>
    <w:rsid w:val="0022261C"/>
    <w:rsid w:val="0022582C"/>
    <w:rsid w:val="002275EE"/>
    <w:rsid w:val="0023313F"/>
    <w:rsid w:val="00274E94"/>
    <w:rsid w:val="00295D95"/>
    <w:rsid w:val="002C6FA5"/>
    <w:rsid w:val="00300501"/>
    <w:rsid w:val="003E2865"/>
    <w:rsid w:val="003E3883"/>
    <w:rsid w:val="00426547"/>
    <w:rsid w:val="004522D7"/>
    <w:rsid w:val="00487402"/>
    <w:rsid w:val="00491625"/>
    <w:rsid w:val="004A1970"/>
    <w:rsid w:val="004C27F3"/>
    <w:rsid w:val="004D1314"/>
    <w:rsid w:val="004D7B86"/>
    <w:rsid w:val="004F6EE1"/>
    <w:rsid w:val="00506D8E"/>
    <w:rsid w:val="00516C79"/>
    <w:rsid w:val="00595CB1"/>
    <w:rsid w:val="00611191"/>
    <w:rsid w:val="0063046D"/>
    <w:rsid w:val="006332C5"/>
    <w:rsid w:val="00665CC5"/>
    <w:rsid w:val="00710CFC"/>
    <w:rsid w:val="0072005F"/>
    <w:rsid w:val="0072307D"/>
    <w:rsid w:val="00751268"/>
    <w:rsid w:val="00783A4F"/>
    <w:rsid w:val="007D3187"/>
    <w:rsid w:val="008104F0"/>
    <w:rsid w:val="00810EDC"/>
    <w:rsid w:val="00872270"/>
    <w:rsid w:val="008848EB"/>
    <w:rsid w:val="00885249"/>
    <w:rsid w:val="008B78E8"/>
    <w:rsid w:val="008E7605"/>
    <w:rsid w:val="00913DE2"/>
    <w:rsid w:val="00947C64"/>
    <w:rsid w:val="0097225C"/>
    <w:rsid w:val="00975119"/>
    <w:rsid w:val="00986275"/>
    <w:rsid w:val="009A3CA5"/>
    <w:rsid w:val="00A938D8"/>
    <w:rsid w:val="00B41CF0"/>
    <w:rsid w:val="00B64369"/>
    <w:rsid w:val="00BC089A"/>
    <w:rsid w:val="00C01897"/>
    <w:rsid w:val="00C853F9"/>
    <w:rsid w:val="00C95DDE"/>
    <w:rsid w:val="00CE152E"/>
    <w:rsid w:val="00D14CD3"/>
    <w:rsid w:val="00D31CD9"/>
    <w:rsid w:val="00DA3B29"/>
    <w:rsid w:val="00E21028"/>
    <w:rsid w:val="00E2306A"/>
    <w:rsid w:val="00E35E3B"/>
    <w:rsid w:val="00E62AED"/>
    <w:rsid w:val="00E6382C"/>
    <w:rsid w:val="00E94F7F"/>
    <w:rsid w:val="00F002B5"/>
    <w:rsid w:val="00F17CBF"/>
    <w:rsid w:val="00F258EC"/>
    <w:rsid w:val="00F35EDD"/>
    <w:rsid w:val="00F93A61"/>
    <w:rsid w:val="00FA1754"/>
    <w:rsid w:val="00FC6AF8"/>
    <w:rsid w:val="00FD62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5F306"/>
  <w15:chartTrackingRefBased/>
  <w15:docId w15:val="{FAF8F2E2-B2C1-4660-9698-2098A9E02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8104F0"/>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7402"/>
    <w:pPr>
      <w:ind w:left="720"/>
      <w:contextualSpacing/>
    </w:pPr>
  </w:style>
  <w:style w:type="character" w:styleId="Hyperlink">
    <w:name w:val="Hyperlink"/>
    <w:basedOn w:val="DefaultParagraphFont"/>
    <w:uiPriority w:val="99"/>
    <w:semiHidden/>
    <w:unhideWhenUsed/>
    <w:rsid w:val="002C6FA5"/>
    <w:rPr>
      <w:color w:val="0000FF"/>
      <w:u w:val="single"/>
    </w:rPr>
  </w:style>
  <w:style w:type="paragraph" w:styleId="NormalWeb">
    <w:name w:val="Normal (Web)"/>
    <w:basedOn w:val="Normal"/>
    <w:uiPriority w:val="99"/>
    <w:semiHidden/>
    <w:unhideWhenUsed/>
    <w:rsid w:val="002C6FA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4Char">
    <w:name w:val="Heading 4 Char"/>
    <w:basedOn w:val="DefaultParagraphFont"/>
    <w:link w:val="Heading4"/>
    <w:uiPriority w:val="9"/>
    <w:rsid w:val="008104F0"/>
    <w:rPr>
      <w:rFonts w:ascii="Times New Roman" w:eastAsia="Times New Roman" w:hAnsi="Times New Roman" w:cs="Times New Roman"/>
      <w:b/>
      <w:bCs/>
      <w:kern w:val="0"/>
      <w:sz w:val="24"/>
      <w:szCs w:val="24"/>
      <w:lang w:eastAsia="en-GB"/>
      <w14:ligatures w14:val="none"/>
    </w:rPr>
  </w:style>
  <w:style w:type="character" w:styleId="Strong">
    <w:name w:val="Strong"/>
    <w:basedOn w:val="DefaultParagraphFont"/>
    <w:uiPriority w:val="22"/>
    <w:qFormat/>
    <w:rsid w:val="008104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0101983">
      <w:bodyDiv w:val="1"/>
      <w:marLeft w:val="0"/>
      <w:marRight w:val="0"/>
      <w:marTop w:val="0"/>
      <w:marBottom w:val="0"/>
      <w:divBdr>
        <w:top w:val="none" w:sz="0" w:space="0" w:color="auto"/>
        <w:left w:val="none" w:sz="0" w:space="0" w:color="auto"/>
        <w:bottom w:val="none" w:sz="0" w:space="0" w:color="auto"/>
        <w:right w:val="none" w:sz="0" w:space="0" w:color="auto"/>
      </w:divBdr>
    </w:div>
    <w:div w:id="2026444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14162</TotalTime>
  <Pages>16</Pages>
  <Words>5922</Words>
  <Characters>31625</Characters>
  <Application>Microsoft Office Word</Application>
  <DocSecurity>0</DocSecurity>
  <Lines>903</Lines>
  <Paragraphs>452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Eltaf Mockbil (1913491)</dc:creator>
  <cp:keywords/>
  <dc:description/>
  <cp:lastModifiedBy>Eltaf Mockbil (1913491)</cp:lastModifiedBy>
  <cp:revision>28</cp:revision>
  <dcterms:created xsi:type="dcterms:W3CDTF">2023-02-21T14:56:00Z</dcterms:created>
  <dcterms:modified xsi:type="dcterms:W3CDTF">2023-03-31T14:05:00Z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1202ced3-b8b0-4304-855f-d88fb2f9a876</vt:lpwstr>
  </property>
</Properties>
</file>