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091D62" w14:textId="3FB92954" w:rsidR="00B55736" w:rsidRPr="00F27FA4" w:rsidRDefault="001263A1" w:rsidP="00B55736">
      <w:pPr>
        <w:pStyle w:val="NormalWeb"/>
        <w:spacing w:before="0" w:beforeAutospacing="0" w:after="0" w:afterAutospacing="0" w:line="360" w:lineRule="auto"/>
        <w:jc w:val="center"/>
        <w:rPr>
          <w:rFonts w:eastAsia="+mn-ea"/>
          <w:color w:val="000000"/>
          <w:kern w:val="24"/>
          <w:sz w:val="36"/>
          <w:szCs w:val="36"/>
        </w:rPr>
      </w:pPr>
      <w:r w:rsidRPr="00F27FA4">
        <w:rPr>
          <w:b/>
          <w:bCs/>
          <w:sz w:val="36"/>
          <w:szCs w:val="36"/>
        </w:rPr>
        <w:t>Programme:</w:t>
      </w:r>
      <w:r w:rsidRPr="00F27FA4">
        <w:rPr>
          <w:sz w:val="36"/>
          <w:szCs w:val="36"/>
        </w:rPr>
        <w:t xml:space="preserve"> </w:t>
      </w:r>
      <w:r w:rsidR="00290A34" w:rsidRPr="00F27FA4">
        <w:rPr>
          <w:sz w:val="36"/>
          <w:szCs w:val="36"/>
        </w:rPr>
        <w:t>BA Business Management</w:t>
      </w:r>
      <w:r w:rsidRPr="00F27FA4">
        <w:rPr>
          <w:sz w:val="36"/>
          <w:szCs w:val="36"/>
        </w:rPr>
        <w:cr/>
      </w:r>
    </w:p>
    <w:p w14:paraId="404F0607" w14:textId="77777777" w:rsidR="00F27FA4" w:rsidRDefault="001263A1" w:rsidP="00AB144E">
      <w:pPr>
        <w:pStyle w:val="NormalWeb"/>
        <w:spacing w:before="0" w:beforeAutospacing="0" w:after="0" w:afterAutospacing="0" w:line="360" w:lineRule="auto"/>
        <w:jc w:val="center"/>
        <w:rPr>
          <w:rFonts w:eastAsia="+mn-ea"/>
          <w:color w:val="000000"/>
          <w:kern w:val="24"/>
          <w:sz w:val="36"/>
          <w:szCs w:val="36"/>
        </w:rPr>
      </w:pPr>
      <w:r w:rsidRPr="00F27FA4">
        <w:rPr>
          <w:rFonts w:eastAsia="+mn-ea"/>
          <w:b/>
          <w:bCs/>
          <w:color w:val="000000"/>
          <w:kern w:val="24"/>
          <w:sz w:val="36"/>
          <w:szCs w:val="36"/>
        </w:rPr>
        <w:t>Module:</w:t>
      </w:r>
      <w:r w:rsidRPr="00F27FA4">
        <w:rPr>
          <w:rFonts w:eastAsia="+mn-ea"/>
          <w:color w:val="000000"/>
          <w:kern w:val="24"/>
          <w:sz w:val="36"/>
          <w:szCs w:val="36"/>
        </w:rPr>
        <w:t xml:space="preserve"> </w:t>
      </w:r>
      <w:r w:rsidR="00F27FA4">
        <w:rPr>
          <w:rFonts w:eastAsia="+mn-ea"/>
          <w:color w:val="000000"/>
          <w:kern w:val="24"/>
          <w:sz w:val="36"/>
          <w:szCs w:val="36"/>
        </w:rPr>
        <w:t>Strategic Management and Sustainability</w:t>
      </w:r>
    </w:p>
    <w:p w14:paraId="64175C94" w14:textId="4C38F655" w:rsidR="00300B69" w:rsidRPr="00F27FA4" w:rsidRDefault="001263A1" w:rsidP="00AB144E">
      <w:pPr>
        <w:pStyle w:val="NormalWeb"/>
        <w:spacing w:before="0" w:beforeAutospacing="0" w:after="0" w:afterAutospacing="0" w:line="360" w:lineRule="auto"/>
        <w:jc w:val="center"/>
        <w:rPr>
          <w:rFonts w:eastAsia="+mn-ea"/>
          <w:b/>
          <w:bCs/>
          <w:color w:val="000000"/>
          <w:kern w:val="24"/>
          <w:sz w:val="36"/>
          <w:szCs w:val="36"/>
        </w:rPr>
      </w:pPr>
      <w:r w:rsidRPr="00F27FA4">
        <w:rPr>
          <w:rFonts w:eastAsia="+mn-ea"/>
          <w:color w:val="000000"/>
          <w:kern w:val="24"/>
          <w:sz w:val="36"/>
          <w:szCs w:val="36"/>
        </w:rPr>
        <w:t xml:space="preserve">Module code: </w:t>
      </w:r>
      <w:r w:rsidR="00290A34" w:rsidRPr="00F27FA4">
        <w:rPr>
          <w:rFonts w:eastAsia="+mn-ea"/>
          <w:color w:val="000000"/>
          <w:kern w:val="24"/>
          <w:sz w:val="36"/>
          <w:szCs w:val="36"/>
        </w:rPr>
        <w:t>LCBB600</w:t>
      </w:r>
      <w:r w:rsidR="00F27FA4">
        <w:rPr>
          <w:rFonts w:eastAsia="+mn-ea"/>
          <w:color w:val="000000"/>
          <w:kern w:val="24"/>
          <w:sz w:val="36"/>
          <w:szCs w:val="36"/>
        </w:rPr>
        <w:t>4</w:t>
      </w:r>
    </w:p>
    <w:p w14:paraId="32B76C6C" w14:textId="77777777" w:rsidR="00AB144E" w:rsidRPr="00F27FA4" w:rsidRDefault="00AB144E" w:rsidP="00AB144E">
      <w:pPr>
        <w:pStyle w:val="NormalWeb"/>
        <w:spacing w:before="0" w:beforeAutospacing="0" w:after="0" w:afterAutospacing="0" w:line="360" w:lineRule="auto"/>
        <w:jc w:val="center"/>
        <w:rPr>
          <w:sz w:val="36"/>
          <w:szCs w:val="36"/>
        </w:rPr>
      </w:pPr>
    </w:p>
    <w:p w14:paraId="41C73783" w14:textId="523EB706" w:rsidR="00AB144E" w:rsidRPr="00F27FA4" w:rsidRDefault="00AB144E" w:rsidP="00AB144E">
      <w:pPr>
        <w:pStyle w:val="NormalWeb"/>
        <w:spacing w:before="0" w:beforeAutospacing="0" w:after="0" w:afterAutospacing="0" w:line="360" w:lineRule="auto"/>
        <w:jc w:val="center"/>
        <w:rPr>
          <w:sz w:val="36"/>
          <w:szCs w:val="36"/>
        </w:rPr>
      </w:pPr>
      <w:r w:rsidRPr="00F27FA4">
        <w:rPr>
          <w:rFonts w:eastAsia="+mn-ea"/>
          <w:color w:val="000000"/>
          <w:kern w:val="24"/>
          <w:sz w:val="36"/>
          <w:szCs w:val="36"/>
        </w:rPr>
        <w:t>Student</w:t>
      </w:r>
      <w:r w:rsidR="00300B69" w:rsidRPr="00F27FA4">
        <w:rPr>
          <w:rFonts w:eastAsia="+mn-ea"/>
          <w:color w:val="000000"/>
          <w:kern w:val="24"/>
          <w:sz w:val="36"/>
          <w:szCs w:val="36"/>
        </w:rPr>
        <w:t xml:space="preserve"> Name</w:t>
      </w:r>
      <w:r w:rsidRPr="00F27FA4">
        <w:rPr>
          <w:rFonts w:eastAsia="+mn-ea"/>
          <w:color w:val="000000"/>
          <w:kern w:val="24"/>
          <w:sz w:val="36"/>
          <w:szCs w:val="36"/>
        </w:rPr>
        <w:t xml:space="preserve">: </w:t>
      </w:r>
      <w:r w:rsidR="00F27FA4" w:rsidRPr="00F27FA4">
        <w:rPr>
          <w:rFonts w:eastAsia="+mn-ea"/>
          <w:b/>
          <w:bCs/>
          <w:color w:val="000000"/>
          <w:kern w:val="24"/>
          <w:sz w:val="36"/>
          <w:szCs w:val="36"/>
        </w:rPr>
        <w:t>Bilyana Veselinova Nikolova</w:t>
      </w:r>
    </w:p>
    <w:p w14:paraId="12A972FC" w14:textId="2106C74D" w:rsidR="00AB144E" w:rsidRPr="00F27FA4" w:rsidRDefault="00AB144E" w:rsidP="00FC103A">
      <w:pPr>
        <w:pStyle w:val="NormalWeb"/>
        <w:spacing w:before="0" w:beforeAutospacing="0" w:after="0" w:afterAutospacing="0" w:line="360" w:lineRule="auto"/>
        <w:jc w:val="center"/>
        <w:rPr>
          <w:rFonts w:eastAsia="+mn-ea"/>
          <w:b/>
          <w:bCs/>
          <w:color w:val="000000"/>
          <w:kern w:val="24"/>
          <w:sz w:val="36"/>
          <w:szCs w:val="36"/>
        </w:rPr>
      </w:pPr>
      <w:r w:rsidRPr="00F27FA4">
        <w:rPr>
          <w:rFonts w:eastAsia="+mn-ea"/>
          <w:color w:val="000000"/>
          <w:kern w:val="24"/>
          <w:sz w:val="36"/>
          <w:szCs w:val="36"/>
        </w:rPr>
        <w:t xml:space="preserve"> Student ID: </w:t>
      </w:r>
      <w:r w:rsidR="00F27FA4" w:rsidRPr="00F27FA4">
        <w:rPr>
          <w:rFonts w:eastAsia="+mn-ea"/>
          <w:b/>
          <w:bCs/>
          <w:color w:val="000000"/>
          <w:kern w:val="24"/>
          <w:sz w:val="36"/>
          <w:szCs w:val="36"/>
        </w:rPr>
        <w:t>1916915</w:t>
      </w:r>
    </w:p>
    <w:p w14:paraId="09ACF196" w14:textId="77777777" w:rsidR="00AB144E" w:rsidRPr="00F27FA4" w:rsidRDefault="00AB144E" w:rsidP="00AB144E">
      <w:pPr>
        <w:pStyle w:val="NormalWeb"/>
        <w:spacing w:before="0" w:beforeAutospacing="0" w:after="0" w:afterAutospacing="0" w:line="360" w:lineRule="auto"/>
        <w:jc w:val="center"/>
        <w:rPr>
          <w:sz w:val="36"/>
          <w:szCs w:val="36"/>
        </w:rPr>
      </w:pPr>
    </w:p>
    <w:p w14:paraId="4ABCB845" w14:textId="2FF4E1E1" w:rsidR="00AB144E" w:rsidRPr="00F27FA4" w:rsidRDefault="00AB144E" w:rsidP="00AB144E">
      <w:pPr>
        <w:pStyle w:val="NormalWeb"/>
        <w:spacing w:before="0" w:beforeAutospacing="0" w:after="0" w:afterAutospacing="0" w:line="360" w:lineRule="auto"/>
        <w:jc w:val="center"/>
        <w:rPr>
          <w:rFonts w:eastAsia="+mn-ea"/>
          <w:b/>
          <w:bCs/>
          <w:color w:val="000000"/>
          <w:kern w:val="24"/>
          <w:sz w:val="36"/>
          <w:szCs w:val="36"/>
        </w:rPr>
      </w:pPr>
      <w:r w:rsidRPr="00F27FA4">
        <w:rPr>
          <w:rFonts w:eastAsia="+mn-ea"/>
          <w:color w:val="000000"/>
          <w:kern w:val="24"/>
          <w:sz w:val="36"/>
          <w:szCs w:val="36"/>
        </w:rPr>
        <w:t xml:space="preserve">Lecturer: </w:t>
      </w:r>
      <w:r w:rsidR="00BF64FA" w:rsidRPr="00F27FA4">
        <w:rPr>
          <w:rFonts w:eastAsia="+mn-ea"/>
          <w:b/>
          <w:bCs/>
          <w:color w:val="000000"/>
          <w:kern w:val="24"/>
          <w:sz w:val="36"/>
          <w:szCs w:val="36"/>
        </w:rPr>
        <w:t xml:space="preserve">Dr </w:t>
      </w:r>
      <w:r w:rsidR="00F27FA4">
        <w:rPr>
          <w:rFonts w:eastAsia="+mn-ea"/>
          <w:b/>
          <w:bCs/>
          <w:color w:val="000000"/>
          <w:kern w:val="24"/>
          <w:sz w:val="36"/>
          <w:szCs w:val="36"/>
        </w:rPr>
        <w:t>Piyumika Kithulgoda Gamage</w:t>
      </w:r>
    </w:p>
    <w:p w14:paraId="44F6126C" w14:textId="77777777" w:rsidR="00AB144E" w:rsidRPr="00146797" w:rsidRDefault="00AB144E" w:rsidP="00AB144E">
      <w:pPr>
        <w:pStyle w:val="NormalWeb"/>
        <w:spacing w:before="0" w:beforeAutospacing="0" w:after="0" w:afterAutospacing="0" w:line="360" w:lineRule="auto"/>
        <w:jc w:val="center"/>
        <w:rPr>
          <w:rFonts w:ascii="Arial" w:eastAsia="+mn-ea" w:hAnsi="Arial" w:cs="Arial"/>
          <w:b/>
          <w:bCs/>
          <w:color w:val="000000"/>
          <w:kern w:val="24"/>
          <w:sz w:val="48"/>
          <w:szCs w:val="48"/>
        </w:rPr>
      </w:pPr>
    </w:p>
    <w:p w14:paraId="2F2D8D88" w14:textId="77777777" w:rsidR="00AB144E" w:rsidRPr="00146797" w:rsidRDefault="009F14B4" w:rsidP="00AB144E">
      <w:pPr>
        <w:pStyle w:val="NormalWeb"/>
        <w:spacing w:before="0" w:beforeAutospacing="0" w:after="0" w:afterAutospacing="0" w:line="360" w:lineRule="auto"/>
        <w:jc w:val="center"/>
        <w:rPr>
          <w:rFonts w:ascii="Arial" w:hAnsi="Arial" w:cs="Arial"/>
          <w:sz w:val="48"/>
          <w:szCs w:val="48"/>
        </w:rPr>
      </w:pPr>
      <w:r>
        <w:rPr>
          <w:rFonts w:ascii="Arial" w:eastAsia="+mn-ea" w:hAnsi="Arial" w:cs="Arial"/>
          <w:b/>
          <w:bCs/>
          <w:color w:val="000000"/>
          <w:kern w:val="24"/>
          <w:sz w:val="48"/>
          <w:szCs w:val="48"/>
        </w:rPr>
        <w:pict w14:anchorId="48C364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1.5pt;height:121.5pt">
            <v:imagedata r:id="rId8" o:title="images"/>
          </v:shape>
        </w:pict>
      </w:r>
    </w:p>
    <w:p w14:paraId="019B5B26" w14:textId="77777777" w:rsidR="00AB144E" w:rsidRPr="00146797" w:rsidRDefault="00AB144E" w:rsidP="00AB144E">
      <w:pPr>
        <w:pStyle w:val="NormalWeb"/>
        <w:spacing w:before="0" w:beforeAutospacing="0" w:after="0" w:afterAutospacing="0"/>
        <w:jc w:val="center"/>
        <w:rPr>
          <w:rFonts w:ascii="Arial" w:hAnsi="Arial" w:cs="Arial"/>
          <w:sz w:val="48"/>
          <w:szCs w:val="48"/>
        </w:rPr>
      </w:pPr>
      <w:r w:rsidRPr="00146797">
        <w:rPr>
          <w:rFonts w:ascii="Arial" w:eastAsia="+mn-ea" w:hAnsi="Arial" w:cs="Arial"/>
          <w:b/>
          <w:bCs/>
          <w:color w:val="000000"/>
          <w:kern w:val="24"/>
          <w:sz w:val="48"/>
          <w:szCs w:val="48"/>
        </w:rPr>
        <w:t>University of Wales</w:t>
      </w:r>
    </w:p>
    <w:p w14:paraId="400471E2" w14:textId="04B69B2B" w:rsidR="00AB144E" w:rsidRPr="00146797" w:rsidRDefault="00AB144E" w:rsidP="00AB144E">
      <w:pPr>
        <w:pStyle w:val="NormalWeb"/>
        <w:spacing w:before="0" w:beforeAutospacing="0" w:after="0" w:afterAutospacing="0"/>
        <w:jc w:val="center"/>
        <w:rPr>
          <w:rFonts w:ascii="Arial" w:eastAsia="+mn-ea" w:hAnsi="Arial" w:cs="Arial"/>
          <w:b/>
          <w:bCs/>
          <w:color w:val="000000"/>
          <w:kern w:val="24"/>
          <w:sz w:val="48"/>
          <w:szCs w:val="48"/>
        </w:rPr>
      </w:pPr>
      <w:r w:rsidRPr="00146797">
        <w:rPr>
          <w:rFonts w:ascii="Arial" w:eastAsia="+mn-ea" w:hAnsi="Arial" w:cs="Arial"/>
          <w:b/>
          <w:bCs/>
          <w:color w:val="000000"/>
          <w:kern w:val="24"/>
          <w:sz w:val="48"/>
          <w:szCs w:val="48"/>
        </w:rPr>
        <w:t>Trinity Saint David</w:t>
      </w:r>
    </w:p>
    <w:p w14:paraId="6C6B75E5" w14:textId="7196B1A6" w:rsidR="00300B69" w:rsidRPr="00146797"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3D2A1707" w14:textId="12C24CC6" w:rsidR="00300B69" w:rsidRPr="00146797"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43080A9E" w14:textId="268C1C34" w:rsidR="00300B69"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1AB32144" w14:textId="77777777" w:rsidR="00091E6A" w:rsidRDefault="00091E6A" w:rsidP="00AB144E">
      <w:pPr>
        <w:pStyle w:val="NormalWeb"/>
        <w:spacing w:before="0" w:beforeAutospacing="0" w:after="0" w:afterAutospacing="0"/>
        <w:jc w:val="center"/>
        <w:rPr>
          <w:rFonts w:ascii="Arial" w:eastAsia="+mn-ea" w:hAnsi="Arial" w:cs="Arial"/>
          <w:b/>
          <w:bCs/>
          <w:color w:val="000000"/>
          <w:kern w:val="24"/>
          <w:sz w:val="48"/>
          <w:szCs w:val="48"/>
        </w:rPr>
      </w:pPr>
    </w:p>
    <w:p w14:paraId="2F9FD7F8" w14:textId="77777777" w:rsidR="00091E6A" w:rsidRPr="00146797" w:rsidRDefault="00091E6A" w:rsidP="00AB144E">
      <w:pPr>
        <w:pStyle w:val="NormalWeb"/>
        <w:spacing w:before="0" w:beforeAutospacing="0" w:after="0" w:afterAutospacing="0"/>
        <w:jc w:val="center"/>
        <w:rPr>
          <w:rFonts w:ascii="Arial" w:eastAsia="+mn-ea" w:hAnsi="Arial" w:cs="Arial"/>
          <w:b/>
          <w:bCs/>
          <w:color w:val="000000"/>
          <w:kern w:val="24"/>
          <w:sz w:val="48"/>
          <w:szCs w:val="48"/>
        </w:rPr>
      </w:pPr>
    </w:p>
    <w:p w14:paraId="1C0ACEA3" w14:textId="65A61230" w:rsidR="00300B69" w:rsidRPr="00146797"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2F14A683" w14:textId="4644B8B8" w:rsidR="00300B69"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0CCD2F4F" w14:textId="77777777" w:rsidR="00F65C00" w:rsidRDefault="00F65C00" w:rsidP="00AB144E">
      <w:pPr>
        <w:pStyle w:val="NormalWeb"/>
        <w:spacing w:before="0" w:beforeAutospacing="0" w:after="0" w:afterAutospacing="0"/>
        <w:jc w:val="center"/>
        <w:rPr>
          <w:rFonts w:ascii="Arial" w:eastAsia="+mn-ea" w:hAnsi="Arial" w:cs="Arial"/>
          <w:b/>
          <w:bCs/>
          <w:color w:val="000000"/>
          <w:kern w:val="24"/>
          <w:sz w:val="48"/>
          <w:szCs w:val="48"/>
        </w:rPr>
      </w:pPr>
    </w:p>
    <w:p w14:paraId="32E48666" w14:textId="77777777" w:rsidR="00F65C00" w:rsidRDefault="00F65C00" w:rsidP="00AB144E">
      <w:pPr>
        <w:pStyle w:val="NormalWeb"/>
        <w:spacing w:before="0" w:beforeAutospacing="0" w:after="0" w:afterAutospacing="0"/>
        <w:jc w:val="center"/>
        <w:rPr>
          <w:rFonts w:ascii="Arial" w:eastAsia="+mn-ea" w:hAnsi="Arial" w:cs="Arial"/>
          <w:b/>
          <w:bCs/>
          <w:color w:val="000000"/>
          <w:kern w:val="24"/>
          <w:sz w:val="48"/>
          <w:szCs w:val="48"/>
        </w:rPr>
      </w:pPr>
    </w:p>
    <w:p w14:paraId="450B92AD" w14:textId="77777777" w:rsidR="00F65C00" w:rsidRPr="00F65C00" w:rsidRDefault="00F65C00" w:rsidP="00AB144E">
      <w:pPr>
        <w:pStyle w:val="NormalWeb"/>
        <w:spacing w:before="0" w:beforeAutospacing="0" w:after="0" w:afterAutospacing="0"/>
        <w:jc w:val="center"/>
        <w:rPr>
          <w:rFonts w:ascii="Arial" w:eastAsia="+mn-ea" w:hAnsi="Arial" w:cs="Arial"/>
          <w:b/>
          <w:bCs/>
          <w:color w:val="000000"/>
          <w:kern w:val="24"/>
          <w:sz w:val="48"/>
          <w:szCs w:val="48"/>
        </w:rPr>
      </w:pPr>
    </w:p>
    <w:p w14:paraId="6AE22631" w14:textId="77777777" w:rsidR="00F65C00" w:rsidRPr="00F65C00" w:rsidRDefault="00F65C00" w:rsidP="00F65C00">
      <w:pPr>
        <w:pStyle w:val="NormalWeb"/>
        <w:spacing w:before="0" w:beforeAutospacing="0" w:after="0" w:afterAutospacing="0"/>
        <w:jc w:val="both"/>
        <w:rPr>
          <w:rFonts w:ascii="Arial" w:eastAsia="+mn-ea" w:hAnsi="Arial" w:cs="Arial"/>
          <w:b/>
          <w:bCs/>
          <w:color w:val="000000"/>
          <w:kern w:val="24"/>
          <w:sz w:val="48"/>
          <w:szCs w:val="48"/>
        </w:rPr>
      </w:pPr>
    </w:p>
    <w:sdt>
      <w:sdtPr>
        <w:rPr>
          <w:rFonts w:asciiTheme="minorHAnsi" w:eastAsiaTheme="minorHAnsi" w:hAnsiTheme="minorHAnsi" w:cstheme="minorBidi"/>
          <w:b/>
          <w:bCs/>
          <w:color w:val="auto"/>
          <w:sz w:val="22"/>
          <w:szCs w:val="22"/>
          <w:lang w:val="en-GB"/>
        </w:rPr>
        <w:id w:val="736128979"/>
        <w:docPartObj>
          <w:docPartGallery w:val="Table of Contents"/>
          <w:docPartUnique/>
        </w:docPartObj>
      </w:sdtPr>
      <w:sdtEndPr>
        <w:rPr>
          <w:noProof/>
        </w:rPr>
      </w:sdtEndPr>
      <w:sdtContent>
        <w:p w14:paraId="105A5564" w14:textId="3AB73949" w:rsidR="00865817" w:rsidRPr="00F65C00" w:rsidRDefault="00865817">
          <w:pPr>
            <w:pStyle w:val="TOCHeading"/>
            <w:rPr>
              <w:b/>
              <w:bCs/>
            </w:rPr>
          </w:pPr>
          <w:r w:rsidRPr="00F65C00">
            <w:rPr>
              <w:b/>
              <w:bCs/>
            </w:rPr>
            <w:t>Table of Contents</w:t>
          </w:r>
        </w:p>
        <w:p w14:paraId="2EB46717" w14:textId="77777777" w:rsidR="00F65C00" w:rsidRPr="00F65C00" w:rsidRDefault="00F65C00" w:rsidP="00F65C00">
          <w:pPr>
            <w:rPr>
              <w:b/>
              <w:bCs/>
              <w:lang w:val="en-US"/>
            </w:rPr>
          </w:pPr>
        </w:p>
        <w:p w14:paraId="2C646CD1" w14:textId="77777777" w:rsidR="00F65C00" w:rsidRPr="00F65C00" w:rsidRDefault="00F65C00" w:rsidP="00F65C00">
          <w:pPr>
            <w:rPr>
              <w:b/>
              <w:bCs/>
              <w:lang w:val="en-US"/>
            </w:rPr>
          </w:pPr>
        </w:p>
        <w:p w14:paraId="0BFD0C85" w14:textId="46C5EAF5" w:rsidR="00091E6A" w:rsidRPr="00F65C00" w:rsidRDefault="00865817" w:rsidP="00091E6A">
          <w:pPr>
            <w:pStyle w:val="TOC1"/>
            <w:tabs>
              <w:tab w:val="right" w:leader="dot" w:pos="11252"/>
            </w:tabs>
            <w:rPr>
              <w:rFonts w:ascii="Times New Roman" w:hAnsi="Times New Roman"/>
              <w:b/>
              <w:bCs/>
              <w:color w:val="000000" w:themeColor="text1"/>
              <w:sz w:val="24"/>
              <w:szCs w:val="24"/>
            </w:rPr>
          </w:pPr>
          <w:r w:rsidRPr="00F65C00">
            <w:rPr>
              <w:rFonts w:ascii="Times New Roman" w:hAnsi="Times New Roman"/>
              <w:b/>
              <w:bCs/>
              <w:color w:val="000000" w:themeColor="text1"/>
              <w:sz w:val="24"/>
              <w:szCs w:val="24"/>
            </w:rPr>
            <w:fldChar w:fldCharType="begin"/>
          </w:r>
          <w:r w:rsidRPr="00F65C00">
            <w:rPr>
              <w:rFonts w:ascii="Times New Roman" w:hAnsi="Times New Roman"/>
              <w:b/>
              <w:bCs/>
              <w:color w:val="000000" w:themeColor="text1"/>
              <w:sz w:val="24"/>
              <w:szCs w:val="24"/>
            </w:rPr>
            <w:instrText xml:space="preserve"> TOC \o "1-3" \h \z \u </w:instrText>
          </w:r>
          <w:r w:rsidRPr="00F65C00">
            <w:rPr>
              <w:rFonts w:ascii="Times New Roman" w:hAnsi="Times New Roman"/>
              <w:b/>
              <w:bCs/>
              <w:color w:val="000000" w:themeColor="text1"/>
              <w:sz w:val="24"/>
              <w:szCs w:val="24"/>
            </w:rPr>
            <w:fldChar w:fldCharType="separate"/>
          </w:r>
          <w:r w:rsidR="00091E6A" w:rsidRPr="00F65C00">
            <w:rPr>
              <w:rFonts w:ascii="Times New Roman" w:hAnsi="Times New Roman"/>
              <w:b/>
              <w:bCs/>
              <w:color w:val="000000" w:themeColor="text1"/>
              <w:sz w:val="24"/>
              <w:szCs w:val="24"/>
            </w:rPr>
            <w:t>Introduction………………………………………………………………………………………………………</w:t>
          </w:r>
          <w:r w:rsidR="00F65C00">
            <w:rPr>
              <w:rFonts w:ascii="Times New Roman" w:hAnsi="Times New Roman"/>
              <w:b/>
              <w:bCs/>
              <w:color w:val="000000" w:themeColor="text1"/>
              <w:sz w:val="24"/>
              <w:szCs w:val="24"/>
            </w:rPr>
            <w:t>...</w:t>
          </w:r>
          <w:r w:rsidR="00091E6A" w:rsidRPr="00F65C00">
            <w:rPr>
              <w:rFonts w:ascii="Times New Roman" w:hAnsi="Times New Roman"/>
              <w:b/>
              <w:bCs/>
              <w:color w:val="000000" w:themeColor="text1"/>
              <w:sz w:val="24"/>
              <w:szCs w:val="24"/>
            </w:rPr>
            <w:t>.</w:t>
          </w:r>
          <w:r w:rsidR="004A710B">
            <w:rPr>
              <w:rFonts w:ascii="Times New Roman" w:hAnsi="Times New Roman"/>
              <w:b/>
              <w:bCs/>
              <w:color w:val="000000" w:themeColor="text1"/>
              <w:sz w:val="24"/>
              <w:szCs w:val="24"/>
            </w:rPr>
            <w:t>3</w:t>
          </w:r>
        </w:p>
        <w:p w14:paraId="243717E9" w14:textId="1AC6D063" w:rsidR="00091E6A" w:rsidRPr="00F65C00" w:rsidRDefault="00091E6A" w:rsidP="00091E6A">
          <w:pPr>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t>Company Background……………………………………………………………………………………</w:t>
          </w:r>
          <w:r w:rsidR="00F65C00" w:rsidRPr="00F65C00">
            <w:rPr>
              <w:rFonts w:ascii="Times New Roman" w:hAnsi="Times New Roman" w:cs="Times New Roman"/>
              <w:b/>
              <w:bCs/>
              <w:color w:val="000000" w:themeColor="text1"/>
              <w:sz w:val="24"/>
              <w:szCs w:val="24"/>
              <w:lang w:val="en-US"/>
            </w:rPr>
            <w:t>………</w:t>
          </w:r>
          <w:r w:rsidR="00F65C00">
            <w:rPr>
              <w:rFonts w:ascii="Times New Roman" w:hAnsi="Times New Roman" w:cs="Times New Roman"/>
              <w:b/>
              <w:bCs/>
              <w:color w:val="000000" w:themeColor="text1"/>
              <w:sz w:val="24"/>
              <w:szCs w:val="24"/>
              <w:lang w:val="en-US"/>
            </w:rPr>
            <w:t>..</w:t>
          </w:r>
          <w:r w:rsidRPr="00F65C00">
            <w:rPr>
              <w:rFonts w:ascii="Times New Roman" w:hAnsi="Times New Roman" w:cs="Times New Roman"/>
              <w:b/>
              <w:bCs/>
              <w:color w:val="000000" w:themeColor="text1"/>
              <w:sz w:val="24"/>
              <w:szCs w:val="24"/>
              <w:lang w:val="en-US"/>
            </w:rPr>
            <w:t>.</w:t>
          </w:r>
          <w:r w:rsidR="004A710B">
            <w:rPr>
              <w:rFonts w:ascii="Times New Roman" w:hAnsi="Times New Roman" w:cs="Times New Roman"/>
              <w:b/>
              <w:bCs/>
              <w:color w:val="000000" w:themeColor="text1"/>
              <w:sz w:val="24"/>
              <w:szCs w:val="24"/>
              <w:lang w:val="en-US"/>
            </w:rPr>
            <w:t>3</w:t>
          </w:r>
        </w:p>
        <w:p w14:paraId="48788A88" w14:textId="69783AD3" w:rsidR="00091E6A" w:rsidRPr="00F65C00" w:rsidRDefault="00091E6A" w:rsidP="00091E6A">
          <w:pPr>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t>Identifying Key Business and Corporate Strategies……………………………………………………………</w:t>
          </w:r>
          <w:r w:rsidR="00F65C00">
            <w:rPr>
              <w:rFonts w:ascii="Times New Roman" w:hAnsi="Times New Roman" w:cs="Times New Roman"/>
              <w:b/>
              <w:bCs/>
              <w:color w:val="000000" w:themeColor="text1"/>
              <w:sz w:val="24"/>
              <w:szCs w:val="24"/>
              <w:lang w:val="en-US"/>
            </w:rPr>
            <w:t>...</w:t>
          </w:r>
          <w:r w:rsidRPr="00F65C00">
            <w:rPr>
              <w:rFonts w:ascii="Times New Roman" w:hAnsi="Times New Roman" w:cs="Times New Roman"/>
              <w:b/>
              <w:bCs/>
              <w:color w:val="000000" w:themeColor="text1"/>
              <w:sz w:val="24"/>
              <w:szCs w:val="24"/>
              <w:lang w:val="en-US"/>
            </w:rPr>
            <w:t>3</w:t>
          </w:r>
        </w:p>
        <w:p w14:paraId="3BC5334C" w14:textId="0AC9F6F2" w:rsidR="00091E6A" w:rsidRPr="00F65C00" w:rsidRDefault="00091E6A">
          <w:pPr>
            <w:pStyle w:val="ListParagraph"/>
            <w:numPr>
              <w:ilvl w:val="0"/>
              <w:numId w:val="1"/>
            </w:numPr>
            <w:rPr>
              <w:rFonts w:ascii="Times New Roman" w:hAnsi="Times New Roman" w:cs="Times New Roman"/>
              <w:b/>
              <w:bCs/>
              <w:color w:val="000000" w:themeColor="text1"/>
              <w:sz w:val="24"/>
              <w:szCs w:val="24"/>
              <w:lang w:val="en-US"/>
            </w:rPr>
          </w:pPr>
          <w:bookmarkStart w:id="0" w:name="_Hlk153819663"/>
          <w:r w:rsidRPr="00F65C00">
            <w:rPr>
              <w:rFonts w:ascii="Times New Roman" w:hAnsi="Times New Roman" w:cs="Times New Roman"/>
              <w:b/>
              <w:bCs/>
              <w:color w:val="000000" w:themeColor="text1"/>
              <w:sz w:val="24"/>
              <w:szCs w:val="24"/>
              <w:lang w:val="en-US"/>
            </w:rPr>
            <w:t>Poter's Generic Strategies</w:t>
          </w:r>
          <w:bookmarkEnd w:id="0"/>
          <w:r w:rsidRPr="00F65C00">
            <w:rPr>
              <w:rFonts w:ascii="Times New Roman" w:hAnsi="Times New Roman" w:cs="Times New Roman"/>
              <w:b/>
              <w:bCs/>
              <w:color w:val="000000" w:themeColor="text1"/>
              <w:sz w:val="24"/>
              <w:szCs w:val="24"/>
              <w:lang w:val="en-US"/>
            </w:rPr>
            <w:t>………………………………………………………………………………….</w:t>
          </w:r>
          <w:r w:rsidR="004A710B">
            <w:rPr>
              <w:rFonts w:ascii="Times New Roman" w:hAnsi="Times New Roman" w:cs="Times New Roman"/>
              <w:b/>
              <w:bCs/>
              <w:color w:val="000000" w:themeColor="text1"/>
              <w:sz w:val="24"/>
              <w:szCs w:val="24"/>
              <w:lang w:val="en-US"/>
            </w:rPr>
            <w:t>3</w:t>
          </w:r>
        </w:p>
        <w:p w14:paraId="20D6ACAD" w14:textId="602C9310" w:rsidR="00091E6A" w:rsidRPr="00F65C00" w:rsidRDefault="00091E6A">
          <w:pPr>
            <w:pStyle w:val="ListParagraph"/>
            <w:numPr>
              <w:ilvl w:val="0"/>
              <w:numId w:val="1"/>
            </w:numPr>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t>Ansoff Matrix……………………………………………………………………………………………….</w:t>
          </w:r>
          <w:r w:rsidR="004A710B">
            <w:rPr>
              <w:rFonts w:ascii="Times New Roman" w:hAnsi="Times New Roman" w:cs="Times New Roman"/>
              <w:b/>
              <w:bCs/>
              <w:color w:val="000000" w:themeColor="text1"/>
              <w:sz w:val="24"/>
              <w:szCs w:val="24"/>
              <w:lang w:val="en-US"/>
            </w:rPr>
            <w:t>4</w:t>
          </w:r>
        </w:p>
        <w:p w14:paraId="02ACD0A9" w14:textId="45D396CB" w:rsidR="00091E6A" w:rsidRPr="00F65C00" w:rsidRDefault="00E53853" w:rsidP="00091E6A">
          <w:pPr>
            <w:rPr>
              <w:rFonts w:ascii="Times New Roman" w:hAnsi="Times New Roman" w:cs="Times New Roman"/>
              <w:b/>
              <w:bCs/>
              <w:color w:val="000000" w:themeColor="text1"/>
              <w:sz w:val="24"/>
              <w:szCs w:val="24"/>
              <w:lang w:val="en-US"/>
            </w:rPr>
          </w:pPr>
          <w:bookmarkStart w:id="1" w:name="_Hlk153819019"/>
          <w:r w:rsidRPr="00F65C00">
            <w:rPr>
              <w:rFonts w:ascii="Times New Roman" w:hAnsi="Times New Roman" w:cs="Times New Roman"/>
              <w:b/>
              <w:bCs/>
              <w:color w:val="000000" w:themeColor="text1"/>
              <w:sz w:val="24"/>
              <w:szCs w:val="24"/>
              <w:lang w:val="en-US"/>
            </w:rPr>
            <w:t>Analyzing</w:t>
          </w:r>
          <w:r w:rsidR="00091E6A" w:rsidRPr="00F65C00">
            <w:rPr>
              <w:rFonts w:ascii="Times New Roman" w:hAnsi="Times New Roman" w:cs="Times New Roman"/>
              <w:b/>
              <w:bCs/>
              <w:color w:val="000000" w:themeColor="text1"/>
              <w:sz w:val="24"/>
              <w:szCs w:val="24"/>
              <w:lang w:val="en-US"/>
            </w:rPr>
            <w:t xml:space="preserve"> Resources and Capabilities</w:t>
          </w:r>
          <w:bookmarkEnd w:id="1"/>
          <w:r w:rsidR="00091E6A" w:rsidRPr="00F65C00">
            <w:rPr>
              <w:rFonts w:ascii="Times New Roman" w:hAnsi="Times New Roman" w:cs="Times New Roman"/>
              <w:b/>
              <w:bCs/>
              <w:color w:val="000000" w:themeColor="text1"/>
              <w:sz w:val="24"/>
              <w:szCs w:val="24"/>
              <w:lang w:val="en-US"/>
            </w:rPr>
            <w:t>………………………………………………………………</w:t>
          </w:r>
          <w:r w:rsidR="00F65C00" w:rsidRPr="00F65C00">
            <w:rPr>
              <w:rFonts w:ascii="Times New Roman" w:hAnsi="Times New Roman" w:cs="Times New Roman"/>
              <w:b/>
              <w:bCs/>
              <w:color w:val="000000" w:themeColor="text1"/>
              <w:sz w:val="24"/>
              <w:szCs w:val="24"/>
              <w:lang w:val="en-US"/>
            </w:rPr>
            <w:t>……………</w:t>
          </w:r>
          <w:r w:rsidR="00091E6A" w:rsidRPr="00F65C00">
            <w:rPr>
              <w:rFonts w:ascii="Times New Roman" w:hAnsi="Times New Roman" w:cs="Times New Roman"/>
              <w:b/>
              <w:bCs/>
              <w:color w:val="000000" w:themeColor="text1"/>
              <w:sz w:val="24"/>
              <w:szCs w:val="24"/>
              <w:lang w:val="en-US"/>
            </w:rPr>
            <w:t>.</w:t>
          </w:r>
          <w:r w:rsidR="004A710B">
            <w:rPr>
              <w:rFonts w:ascii="Times New Roman" w:hAnsi="Times New Roman" w:cs="Times New Roman"/>
              <w:b/>
              <w:bCs/>
              <w:color w:val="000000" w:themeColor="text1"/>
              <w:sz w:val="24"/>
              <w:szCs w:val="24"/>
              <w:lang w:val="en-US"/>
            </w:rPr>
            <w:t>4</w:t>
          </w:r>
        </w:p>
        <w:p w14:paraId="2C981D1C" w14:textId="18B25D37" w:rsidR="00C00F53" w:rsidRPr="00F65C00" w:rsidRDefault="00C00F53">
          <w:pPr>
            <w:pStyle w:val="ListParagraph"/>
            <w:numPr>
              <w:ilvl w:val="0"/>
              <w:numId w:val="2"/>
            </w:numPr>
            <w:rPr>
              <w:rFonts w:ascii="Times New Roman" w:hAnsi="Times New Roman" w:cs="Times New Roman"/>
              <w:b/>
              <w:bCs/>
              <w:color w:val="000000" w:themeColor="text1"/>
              <w:sz w:val="24"/>
              <w:szCs w:val="24"/>
              <w:lang w:val="en-US"/>
            </w:rPr>
          </w:pPr>
          <w:bookmarkStart w:id="2" w:name="_Hlk153825925"/>
          <w:r w:rsidRPr="00F65C00">
            <w:rPr>
              <w:rFonts w:ascii="Times New Roman" w:hAnsi="Times New Roman" w:cs="Times New Roman"/>
              <w:b/>
              <w:bCs/>
              <w:color w:val="000000" w:themeColor="text1"/>
              <w:sz w:val="24"/>
              <w:szCs w:val="24"/>
              <w:lang w:val="en-US"/>
            </w:rPr>
            <w:t>Value Chain and Value System analysis</w:t>
          </w:r>
          <w:bookmarkEnd w:id="2"/>
          <w:r w:rsidRPr="00F65C00">
            <w:rPr>
              <w:rFonts w:ascii="Times New Roman" w:hAnsi="Times New Roman" w:cs="Times New Roman"/>
              <w:b/>
              <w:bCs/>
              <w:color w:val="000000" w:themeColor="text1"/>
              <w:sz w:val="24"/>
              <w:szCs w:val="24"/>
              <w:lang w:val="en-US"/>
            </w:rPr>
            <w:t>…………………………………………………………………</w:t>
          </w:r>
          <w:r w:rsidR="00F65C00">
            <w:rPr>
              <w:rFonts w:ascii="Times New Roman" w:hAnsi="Times New Roman" w:cs="Times New Roman"/>
              <w:b/>
              <w:bCs/>
              <w:color w:val="000000" w:themeColor="text1"/>
              <w:sz w:val="24"/>
              <w:szCs w:val="24"/>
              <w:lang w:val="en-US"/>
            </w:rPr>
            <w:t>.</w:t>
          </w:r>
          <w:r w:rsidRPr="00F65C00">
            <w:rPr>
              <w:rFonts w:ascii="Times New Roman" w:hAnsi="Times New Roman" w:cs="Times New Roman"/>
              <w:b/>
              <w:bCs/>
              <w:color w:val="000000" w:themeColor="text1"/>
              <w:sz w:val="24"/>
              <w:szCs w:val="24"/>
              <w:lang w:val="en-US"/>
            </w:rPr>
            <w:t>.4</w:t>
          </w:r>
        </w:p>
        <w:p w14:paraId="48240ABA" w14:textId="4D31584F" w:rsidR="00C00F53" w:rsidRPr="00F65C00" w:rsidRDefault="00C00F53">
          <w:pPr>
            <w:pStyle w:val="ListParagraph"/>
            <w:numPr>
              <w:ilvl w:val="0"/>
              <w:numId w:val="2"/>
            </w:numPr>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t>VARIO analysis……………………………………………………………………………………………</w:t>
          </w:r>
          <w:r w:rsidR="00F65C00" w:rsidRPr="00F65C00">
            <w:rPr>
              <w:rFonts w:ascii="Times New Roman" w:hAnsi="Times New Roman" w:cs="Times New Roman"/>
              <w:b/>
              <w:bCs/>
              <w:color w:val="000000" w:themeColor="text1"/>
              <w:sz w:val="24"/>
              <w:szCs w:val="24"/>
              <w:lang w:val="en-US"/>
            </w:rPr>
            <w:t>..</w:t>
          </w:r>
          <w:r w:rsidR="005B0EAB">
            <w:rPr>
              <w:rFonts w:ascii="Times New Roman" w:hAnsi="Times New Roman" w:cs="Times New Roman"/>
              <w:b/>
              <w:bCs/>
              <w:color w:val="000000" w:themeColor="text1"/>
              <w:sz w:val="24"/>
              <w:szCs w:val="24"/>
              <w:lang w:val="en-US"/>
            </w:rPr>
            <w:t>5</w:t>
          </w:r>
        </w:p>
        <w:p w14:paraId="3E96BE78" w14:textId="2CA27C37" w:rsidR="00C00F53" w:rsidRPr="00F65C00" w:rsidRDefault="00C00F53" w:rsidP="00C00F53">
          <w:pPr>
            <w:rPr>
              <w:rFonts w:ascii="Times New Roman" w:hAnsi="Times New Roman" w:cs="Times New Roman"/>
              <w:b/>
              <w:bCs/>
              <w:color w:val="000000" w:themeColor="text1"/>
              <w:sz w:val="24"/>
              <w:szCs w:val="24"/>
              <w:lang w:val="en-US"/>
            </w:rPr>
          </w:pPr>
          <w:bookmarkStart w:id="3" w:name="_Hlk153948628"/>
          <w:r w:rsidRPr="00F65C00">
            <w:rPr>
              <w:rFonts w:ascii="Times New Roman" w:hAnsi="Times New Roman" w:cs="Times New Roman"/>
              <w:b/>
              <w:bCs/>
              <w:color w:val="000000" w:themeColor="text1"/>
              <w:sz w:val="24"/>
              <w:szCs w:val="24"/>
              <w:lang w:val="en-US"/>
            </w:rPr>
            <w:t>Evaluating Strategy in Action</w:t>
          </w:r>
          <w:bookmarkEnd w:id="3"/>
          <w:r w:rsidRPr="00F65C00">
            <w:rPr>
              <w:rFonts w:ascii="Times New Roman" w:hAnsi="Times New Roman" w:cs="Times New Roman"/>
              <w:b/>
              <w:bCs/>
              <w:color w:val="000000" w:themeColor="text1"/>
              <w:sz w:val="24"/>
              <w:szCs w:val="24"/>
              <w:lang w:val="en-US"/>
            </w:rPr>
            <w:t>……………………………………………………………………………………</w:t>
          </w:r>
          <w:r w:rsidR="00F65C00">
            <w:rPr>
              <w:rFonts w:ascii="Times New Roman" w:hAnsi="Times New Roman" w:cs="Times New Roman"/>
              <w:b/>
              <w:bCs/>
              <w:color w:val="000000" w:themeColor="text1"/>
              <w:sz w:val="24"/>
              <w:szCs w:val="24"/>
              <w:lang w:val="en-US"/>
            </w:rPr>
            <w:t>..</w:t>
          </w:r>
          <w:r w:rsidR="00F65C00" w:rsidRPr="00F65C00">
            <w:rPr>
              <w:rFonts w:ascii="Times New Roman" w:hAnsi="Times New Roman" w:cs="Times New Roman"/>
              <w:b/>
              <w:bCs/>
              <w:color w:val="000000" w:themeColor="text1"/>
              <w:sz w:val="24"/>
              <w:szCs w:val="24"/>
              <w:lang w:val="en-US"/>
            </w:rPr>
            <w:t>.</w:t>
          </w:r>
          <w:r w:rsidRPr="00F65C00">
            <w:rPr>
              <w:rFonts w:ascii="Times New Roman" w:hAnsi="Times New Roman" w:cs="Times New Roman"/>
              <w:b/>
              <w:bCs/>
              <w:color w:val="000000" w:themeColor="text1"/>
              <w:sz w:val="24"/>
              <w:szCs w:val="24"/>
              <w:lang w:val="en-US"/>
            </w:rPr>
            <w:t>5</w:t>
          </w:r>
        </w:p>
        <w:p w14:paraId="45462A9B" w14:textId="4F3A4471" w:rsidR="00C00F53" w:rsidRPr="00F65C00" w:rsidRDefault="00C00F53">
          <w:pPr>
            <w:pStyle w:val="ListParagraph"/>
            <w:numPr>
              <w:ilvl w:val="0"/>
              <w:numId w:val="3"/>
            </w:numPr>
            <w:rPr>
              <w:rFonts w:ascii="Times New Roman" w:hAnsi="Times New Roman" w:cs="Times New Roman"/>
              <w:b/>
              <w:bCs/>
              <w:color w:val="000000" w:themeColor="text1"/>
              <w:sz w:val="24"/>
              <w:szCs w:val="24"/>
              <w:lang w:val="en-US"/>
            </w:rPr>
          </w:pPr>
          <w:bookmarkStart w:id="4" w:name="_Hlk153948728"/>
          <w:r w:rsidRPr="00F65C00">
            <w:rPr>
              <w:rFonts w:ascii="Times New Roman" w:hAnsi="Times New Roman" w:cs="Times New Roman"/>
              <w:b/>
              <w:bCs/>
              <w:color w:val="000000" w:themeColor="text1"/>
              <w:sz w:val="24"/>
              <w:szCs w:val="24"/>
              <w:lang w:val="en-US"/>
            </w:rPr>
            <w:t>Applying SAF framework</w:t>
          </w:r>
          <w:bookmarkEnd w:id="4"/>
          <w:r w:rsidRPr="00F65C00">
            <w:rPr>
              <w:rFonts w:ascii="Times New Roman" w:hAnsi="Times New Roman" w:cs="Times New Roman"/>
              <w:b/>
              <w:bCs/>
              <w:color w:val="000000" w:themeColor="text1"/>
              <w:sz w:val="24"/>
              <w:szCs w:val="24"/>
              <w:lang w:val="en-US"/>
            </w:rPr>
            <w:t>…………………………………………………………………………………</w:t>
          </w:r>
          <w:r w:rsidR="00F65C00" w:rsidRPr="00F65C00">
            <w:rPr>
              <w:rFonts w:ascii="Times New Roman" w:hAnsi="Times New Roman" w:cs="Times New Roman"/>
              <w:b/>
              <w:bCs/>
              <w:color w:val="000000" w:themeColor="text1"/>
              <w:sz w:val="24"/>
              <w:szCs w:val="24"/>
              <w:lang w:val="en-US"/>
            </w:rPr>
            <w:t>..</w:t>
          </w:r>
          <w:r w:rsidR="005B0EAB">
            <w:rPr>
              <w:rFonts w:ascii="Times New Roman" w:hAnsi="Times New Roman" w:cs="Times New Roman"/>
              <w:b/>
              <w:bCs/>
              <w:color w:val="000000" w:themeColor="text1"/>
              <w:sz w:val="24"/>
              <w:szCs w:val="24"/>
              <w:lang w:val="en-US"/>
            </w:rPr>
            <w:t>6</w:t>
          </w:r>
        </w:p>
        <w:p w14:paraId="226C2D15" w14:textId="56C37B91" w:rsidR="00C00F53" w:rsidRPr="00F65C00" w:rsidRDefault="00C00F53">
          <w:pPr>
            <w:pStyle w:val="ListParagraph"/>
            <w:numPr>
              <w:ilvl w:val="0"/>
              <w:numId w:val="3"/>
            </w:numPr>
            <w:rPr>
              <w:rFonts w:ascii="Times New Roman" w:hAnsi="Times New Roman" w:cs="Times New Roman"/>
              <w:b/>
              <w:bCs/>
              <w:color w:val="000000" w:themeColor="text1"/>
              <w:sz w:val="24"/>
              <w:szCs w:val="24"/>
              <w:lang w:val="en-US"/>
            </w:rPr>
          </w:pPr>
          <w:bookmarkStart w:id="5" w:name="_Hlk153967556"/>
          <w:r w:rsidRPr="00F65C00">
            <w:rPr>
              <w:rFonts w:ascii="Times New Roman" w:hAnsi="Times New Roman" w:cs="Times New Roman"/>
              <w:b/>
              <w:bCs/>
              <w:color w:val="000000" w:themeColor="text1"/>
              <w:sz w:val="24"/>
              <w:szCs w:val="24"/>
              <w:lang w:val="en-US"/>
            </w:rPr>
            <w:t>Evidence and Examples</w:t>
          </w:r>
          <w:bookmarkEnd w:id="5"/>
          <w:r w:rsidRPr="00F65C00">
            <w:rPr>
              <w:rFonts w:ascii="Times New Roman" w:hAnsi="Times New Roman" w:cs="Times New Roman"/>
              <w:b/>
              <w:bCs/>
              <w:color w:val="000000" w:themeColor="text1"/>
              <w:sz w:val="24"/>
              <w:szCs w:val="24"/>
              <w:lang w:val="en-US"/>
            </w:rPr>
            <w:t>……………………………………………………………………………………</w:t>
          </w:r>
          <w:r w:rsidR="00F65C00" w:rsidRPr="00F65C00">
            <w:rPr>
              <w:rFonts w:ascii="Times New Roman" w:hAnsi="Times New Roman" w:cs="Times New Roman"/>
              <w:b/>
              <w:bCs/>
              <w:color w:val="000000" w:themeColor="text1"/>
              <w:sz w:val="24"/>
              <w:szCs w:val="24"/>
              <w:lang w:val="en-US"/>
            </w:rPr>
            <w:t>..</w:t>
          </w:r>
          <w:r w:rsidR="005B0EAB">
            <w:rPr>
              <w:rFonts w:ascii="Times New Roman" w:hAnsi="Times New Roman" w:cs="Times New Roman"/>
              <w:b/>
              <w:bCs/>
              <w:color w:val="000000" w:themeColor="text1"/>
              <w:sz w:val="24"/>
              <w:szCs w:val="24"/>
              <w:lang w:val="en-US"/>
            </w:rPr>
            <w:t>6</w:t>
          </w:r>
        </w:p>
        <w:p w14:paraId="1B517002" w14:textId="765126B9" w:rsidR="00C00F53" w:rsidRPr="00F65C00" w:rsidRDefault="00C00F53" w:rsidP="00C00F53">
          <w:pPr>
            <w:rPr>
              <w:rFonts w:ascii="Times New Roman" w:hAnsi="Times New Roman" w:cs="Times New Roman"/>
              <w:b/>
              <w:bCs/>
              <w:color w:val="000000" w:themeColor="text1"/>
              <w:sz w:val="24"/>
              <w:szCs w:val="24"/>
              <w:lang w:val="en-US"/>
            </w:rPr>
          </w:pPr>
          <w:bookmarkStart w:id="6" w:name="_Hlk153967613"/>
          <w:r w:rsidRPr="00F65C00">
            <w:rPr>
              <w:rFonts w:ascii="Times New Roman" w:hAnsi="Times New Roman" w:cs="Times New Roman"/>
              <w:b/>
              <w:bCs/>
              <w:color w:val="000000" w:themeColor="text1"/>
              <w:sz w:val="24"/>
              <w:szCs w:val="24"/>
              <w:lang w:val="en-US"/>
            </w:rPr>
            <w:t>Evaluating Sustainability Efforts</w:t>
          </w:r>
          <w:bookmarkEnd w:id="6"/>
          <w:r w:rsidRPr="00F65C00">
            <w:rPr>
              <w:rFonts w:ascii="Times New Roman" w:hAnsi="Times New Roman" w:cs="Times New Roman"/>
              <w:b/>
              <w:bCs/>
              <w:color w:val="000000" w:themeColor="text1"/>
              <w:sz w:val="24"/>
              <w:szCs w:val="24"/>
              <w:lang w:val="en-US"/>
            </w:rPr>
            <w:t>…………………………………………………………………………………</w:t>
          </w:r>
          <w:r w:rsidR="00F65C00">
            <w:rPr>
              <w:rFonts w:ascii="Times New Roman" w:hAnsi="Times New Roman" w:cs="Times New Roman"/>
              <w:b/>
              <w:bCs/>
              <w:color w:val="000000" w:themeColor="text1"/>
              <w:sz w:val="24"/>
              <w:szCs w:val="24"/>
              <w:lang w:val="en-US"/>
            </w:rPr>
            <w:t>...</w:t>
          </w:r>
          <w:r w:rsidR="005B0EAB">
            <w:rPr>
              <w:rFonts w:ascii="Times New Roman" w:hAnsi="Times New Roman" w:cs="Times New Roman"/>
              <w:b/>
              <w:bCs/>
              <w:color w:val="000000" w:themeColor="text1"/>
              <w:sz w:val="24"/>
              <w:szCs w:val="24"/>
              <w:lang w:val="en-US"/>
            </w:rPr>
            <w:t>7</w:t>
          </w:r>
        </w:p>
        <w:p w14:paraId="520586C0" w14:textId="637C0886" w:rsidR="00C00F53" w:rsidRPr="00F65C00" w:rsidRDefault="00C00F53" w:rsidP="00C00F53">
          <w:pPr>
            <w:rPr>
              <w:rFonts w:ascii="Times New Roman" w:hAnsi="Times New Roman" w:cs="Times New Roman"/>
              <w:b/>
              <w:bCs/>
              <w:color w:val="000000" w:themeColor="text1"/>
              <w:sz w:val="24"/>
              <w:szCs w:val="24"/>
              <w:lang w:val="en-US"/>
            </w:rPr>
          </w:pPr>
          <w:bookmarkStart w:id="7" w:name="_Hlk153971602"/>
          <w:r w:rsidRPr="00F65C00">
            <w:rPr>
              <w:rFonts w:ascii="Times New Roman" w:hAnsi="Times New Roman" w:cs="Times New Roman"/>
              <w:b/>
              <w:bCs/>
              <w:color w:val="000000" w:themeColor="text1"/>
              <w:sz w:val="24"/>
              <w:szCs w:val="24"/>
              <w:lang w:val="en-US"/>
            </w:rPr>
            <w:t>Conclusion</w:t>
          </w:r>
          <w:bookmarkEnd w:id="7"/>
          <w:r w:rsidRPr="00F65C00">
            <w:rPr>
              <w:rFonts w:ascii="Times New Roman" w:hAnsi="Times New Roman" w:cs="Times New Roman"/>
              <w:b/>
              <w:bCs/>
              <w:color w:val="000000" w:themeColor="text1"/>
              <w:sz w:val="24"/>
              <w:szCs w:val="24"/>
              <w:lang w:val="en-US"/>
            </w:rPr>
            <w:t>……………………………………………………………………………………………………………7</w:t>
          </w:r>
        </w:p>
        <w:p w14:paraId="16BF16E8" w14:textId="33BA5DC9" w:rsidR="00091E6A" w:rsidRPr="00F65C00" w:rsidRDefault="00F65C00" w:rsidP="00C00F53">
          <w:pPr>
            <w:pStyle w:val="TOC1"/>
            <w:tabs>
              <w:tab w:val="right" w:leader="dot" w:pos="11252"/>
            </w:tabs>
            <w:rPr>
              <w:rFonts w:ascii="Times New Roman" w:hAnsi="Times New Roman"/>
              <w:b/>
              <w:bCs/>
              <w:noProof/>
              <w:color w:val="000000" w:themeColor="text1"/>
              <w:kern w:val="2"/>
              <w:sz w:val="24"/>
              <w:szCs w:val="24"/>
              <w:lang w:val="en-GB" w:eastAsia="en-GB"/>
              <w14:ligatures w14:val="standardContextual"/>
            </w:rPr>
          </w:pPr>
          <w:r w:rsidRPr="00F65C00">
            <w:rPr>
              <w:rStyle w:val="Hyperlink"/>
              <w:rFonts w:ascii="Times New Roman" w:hAnsi="Times New Roman"/>
              <w:b/>
              <w:bCs/>
              <w:noProof/>
              <w:color w:val="000000" w:themeColor="text1"/>
              <w:sz w:val="24"/>
              <w:szCs w:val="24"/>
            </w:rPr>
            <w:t>References…………………………………………………………………………………………………………….</w:t>
          </w:r>
          <w:r w:rsidR="00291DE6">
            <w:rPr>
              <w:rStyle w:val="Hyperlink"/>
              <w:rFonts w:ascii="Times New Roman" w:hAnsi="Times New Roman"/>
              <w:b/>
              <w:bCs/>
              <w:noProof/>
              <w:color w:val="000000" w:themeColor="text1"/>
              <w:sz w:val="24"/>
              <w:szCs w:val="24"/>
            </w:rPr>
            <w:t>9</w:t>
          </w:r>
        </w:p>
        <w:p w14:paraId="748A9CDD" w14:textId="3BDE7FA6" w:rsidR="00865817" w:rsidRDefault="00865817">
          <w:r w:rsidRPr="00F65C00">
            <w:rPr>
              <w:rFonts w:ascii="Times New Roman" w:hAnsi="Times New Roman" w:cs="Times New Roman"/>
              <w:b/>
              <w:bCs/>
              <w:noProof/>
              <w:color w:val="000000" w:themeColor="text1"/>
              <w:sz w:val="24"/>
              <w:szCs w:val="24"/>
            </w:rPr>
            <w:fldChar w:fldCharType="end"/>
          </w:r>
        </w:p>
      </w:sdtContent>
    </w:sdt>
    <w:p w14:paraId="556F4F79" w14:textId="2A48ACA0" w:rsidR="00300B69" w:rsidRPr="00146797" w:rsidRDefault="00300B69" w:rsidP="00AB144E">
      <w:pPr>
        <w:pStyle w:val="NormalWeb"/>
        <w:spacing w:before="0" w:beforeAutospacing="0" w:after="0" w:afterAutospacing="0"/>
        <w:jc w:val="center"/>
        <w:rPr>
          <w:rFonts w:ascii="Arial" w:eastAsia="+mn-ea" w:hAnsi="Arial" w:cs="Arial"/>
          <w:b/>
          <w:bCs/>
          <w:color w:val="000000"/>
          <w:kern w:val="24"/>
          <w:sz w:val="48"/>
          <w:szCs w:val="48"/>
        </w:rPr>
      </w:pPr>
    </w:p>
    <w:p w14:paraId="32AE8D22" w14:textId="1A199C05" w:rsidR="001263A1" w:rsidRPr="001263A1" w:rsidRDefault="001263A1" w:rsidP="001263A1">
      <w:pPr>
        <w:pStyle w:val="NormalWeb"/>
        <w:spacing w:after="0"/>
        <w:rPr>
          <w:rFonts w:ascii="Arial" w:eastAsia="+mn-ea" w:hAnsi="Arial" w:cs="Arial"/>
          <w:color w:val="000000"/>
          <w:kern w:val="24"/>
          <w:sz w:val="40"/>
          <w:szCs w:val="40"/>
        </w:rPr>
      </w:pPr>
    </w:p>
    <w:p w14:paraId="3C8D214B" w14:textId="77777777" w:rsidR="00EF4F86" w:rsidRDefault="00EF4F86" w:rsidP="001263A1">
      <w:pPr>
        <w:pStyle w:val="NormalWeb"/>
        <w:spacing w:after="0"/>
        <w:rPr>
          <w:rFonts w:ascii="Arial" w:eastAsia="+mn-ea" w:hAnsi="Arial" w:cs="Arial"/>
          <w:color w:val="000000"/>
          <w:kern w:val="24"/>
          <w:sz w:val="40"/>
          <w:szCs w:val="40"/>
        </w:rPr>
      </w:pPr>
    </w:p>
    <w:p w14:paraId="5F163C4E" w14:textId="77777777" w:rsidR="00EF4F86" w:rsidRDefault="00EF4F86" w:rsidP="001263A1">
      <w:pPr>
        <w:pStyle w:val="NormalWeb"/>
        <w:spacing w:after="0"/>
        <w:rPr>
          <w:rFonts w:ascii="Arial" w:eastAsia="+mn-ea" w:hAnsi="Arial" w:cs="Arial"/>
          <w:color w:val="000000"/>
          <w:kern w:val="24"/>
          <w:sz w:val="40"/>
          <w:szCs w:val="40"/>
        </w:rPr>
      </w:pPr>
    </w:p>
    <w:p w14:paraId="4DFF4D40" w14:textId="6F37DA5F" w:rsidR="001263A1" w:rsidRDefault="001263A1" w:rsidP="001263A1">
      <w:pPr>
        <w:pStyle w:val="NormalWeb"/>
        <w:spacing w:after="0"/>
        <w:rPr>
          <w:rFonts w:ascii="Arial" w:eastAsia="+mn-ea" w:hAnsi="Arial" w:cs="Arial"/>
          <w:color w:val="000000"/>
          <w:kern w:val="24"/>
          <w:sz w:val="40"/>
          <w:szCs w:val="40"/>
        </w:rPr>
      </w:pPr>
    </w:p>
    <w:p w14:paraId="4CC172D6" w14:textId="5B3A6C1B" w:rsidR="00EF4F86" w:rsidRDefault="00EF4F86" w:rsidP="001263A1">
      <w:pPr>
        <w:pStyle w:val="NormalWeb"/>
        <w:spacing w:after="0"/>
        <w:rPr>
          <w:rFonts w:ascii="Arial" w:eastAsia="+mn-ea" w:hAnsi="Arial" w:cs="Arial"/>
          <w:color w:val="000000"/>
          <w:kern w:val="24"/>
          <w:sz w:val="40"/>
          <w:szCs w:val="40"/>
        </w:rPr>
      </w:pPr>
    </w:p>
    <w:p w14:paraId="35BC5E5F" w14:textId="37F9B832" w:rsidR="00300B69" w:rsidRDefault="00300B69" w:rsidP="00F65C00">
      <w:pPr>
        <w:pStyle w:val="Heading1"/>
        <w:rPr>
          <w:rFonts w:ascii="Arial" w:hAnsi="Arial" w:cs="Arial"/>
          <w:b/>
          <w:bCs/>
          <w:color w:val="000000" w:themeColor="text1"/>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FB7DBA4" w14:textId="77777777" w:rsidR="00F65C00" w:rsidRDefault="00F65C00" w:rsidP="00F65C00"/>
    <w:p w14:paraId="63657325" w14:textId="0302787F" w:rsidR="00F65C00" w:rsidRPr="00783CBB" w:rsidRDefault="006464B9" w:rsidP="00F65C00">
      <w:pPr>
        <w:rPr>
          <w:rFonts w:ascii="Times New Roman" w:hAnsi="Times New Roman" w:cs="Times New Roman"/>
          <w:b/>
          <w:bCs/>
          <w:sz w:val="28"/>
          <w:szCs w:val="28"/>
        </w:rPr>
      </w:pPr>
      <w:r w:rsidRPr="00783CBB">
        <w:rPr>
          <w:rFonts w:ascii="Times New Roman" w:hAnsi="Times New Roman" w:cs="Times New Roman"/>
          <w:b/>
          <w:bCs/>
          <w:sz w:val="28"/>
          <w:szCs w:val="28"/>
        </w:rPr>
        <w:lastRenderedPageBreak/>
        <w:t>Introduction</w:t>
      </w:r>
    </w:p>
    <w:p w14:paraId="09256754" w14:textId="77777777" w:rsidR="00AB1DFE" w:rsidRDefault="00AB1DFE" w:rsidP="00F65C00">
      <w:pPr>
        <w:rPr>
          <w:rFonts w:ascii="Times New Roman" w:hAnsi="Times New Roman" w:cs="Times New Roman"/>
          <w:sz w:val="24"/>
          <w:szCs w:val="24"/>
        </w:rPr>
      </w:pPr>
    </w:p>
    <w:p w14:paraId="6587C217" w14:textId="2263B00D" w:rsidR="006464B9" w:rsidRDefault="00E364B7" w:rsidP="00F65C00">
      <w:pPr>
        <w:rPr>
          <w:rFonts w:ascii="Times New Roman" w:hAnsi="Times New Roman" w:cs="Times New Roman"/>
          <w:sz w:val="24"/>
          <w:szCs w:val="24"/>
        </w:rPr>
      </w:pPr>
      <w:r>
        <w:rPr>
          <w:rFonts w:ascii="Times New Roman" w:hAnsi="Times New Roman" w:cs="Times New Roman"/>
          <w:sz w:val="24"/>
          <w:szCs w:val="24"/>
        </w:rPr>
        <w:t xml:space="preserve">HSBC UK Plc, </w:t>
      </w:r>
      <w:r w:rsidR="008313C0">
        <w:rPr>
          <w:rFonts w:ascii="Times New Roman" w:hAnsi="Times New Roman" w:cs="Times New Roman"/>
          <w:sz w:val="24"/>
          <w:szCs w:val="24"/>
        </w:rPr>
        <w:t>a subsidiary of HSBC</w:t>
      </w:r>
      <w:r w:rsidR="00934ADD">
        <w:rPr>
          <w:rFonts w:ascii="Times New Roman" w:hAnsi="Times New Roman" w:cs="Times New Roman"/>
          <w:sz w:val="24"/>
          <w:szCs w:val="24"/>
        </w:rPr>
        <w:t xml:space="preserve"> Holdings Plc, has establi</w:t>
      </w:r>
      <w:r w:rsidR="00937786">
        <w:rPr>
          <w:rFonts w:ascii="Times New Roman" w:hAnsi="Times New Roman" w:cs="Times New Roman"/>
          <w:sz w:val="24"/>
          <w:szCs w:val="24"/>
        </w:rPr>
        <w:t xml:space="preserve">shed itself as a prominent figure </w:t>
      </w:r>
      <w:r w:rsidR="009F6787">
        <w:rPr>
          <w:rFonts w:ascii="Times New Roman" w:hAnsi="Times New Roman" w:cs="Times New Roman"/>
          <w:sz w:val="24"/>
          <w:szCs w:val="24"/>
        </w:rPr>
        <w:t>within the banking and financial</w:t>
      </w:r>
      <w:r w:rsidR="00113917">
        <w:rPr>
          <w:rFonts w:ascii="Times New Roman" w:hAnsi="Times New Roman" w:cs="Times New Roman"/>
          <w:sz w:val="24"/>
          <w:szCs w:val="24"/>
        </w:rPr>
        <w:t xml:space="preserve"> services sector in the Unite</w:t>
      </w:r>
      <w:r w:rsidR="00827740">
        <w:rPr>
          <w:rFonts w:ascii="Times New Roman" w:hAnsi="Times New Roman" w:cs="Times New Roman"/>
          <w:sz w:val="24"/>
          <w:szCs w:val="24"/>
        </w:rPr>
        <w:t>d Kingdom. This report</w:t>
      </w:r>
      <w:r w:rsidR="00163871">
        <w:rPr>
          <w:rFonts w:ascii="Times New Roman" w:hAnsi="Times New Roman" w:cs="Times New Roman"/>
          <w:sz w:val="24"/>
          <w:szCs w:val="24"/>
        </w:rPr>
        <w:t xml:space="preserve"> presents a comprehensive examination of H</w:t>
      </w:r>
      <w:r w:rsidR="00F21A8D">
        <w:rPr>
          <w:rFonts w:ascii="Times New Roman" w:hAnsi="Times New Roman" w:cs="Times New Roman"/>
          <w:sz w:val="24"/>
          <w:szCs w:val="24"/>
        </w:rPr>
        <w:t xml:space="preserve">SBC UK’s business </w:t>
      </w:r>
      <w:r w:rsidR="0077266C">
        <w:rPr>
          <w:rFonts w:ascii="Times New Roman" w:hAnsi="Times New Roman" w:cs="Times New Roman"/>
          <w:sz w:val="24"/>
          <w:szCs w:val="24"/>
        </w:rPr>
        <w:t>and corporate strategies with the aim of ga</w:t>
      </w:r>
      <w:r w:rsidR="00067284">
        <w:rPr>
          <w:rFonts w:ascii="Times New Roman" w:hAnsi="Times New Roman" w:cs="Times New Roman"/>
          <w:sz w:val="24"/>
          <w:szCs w:val="24"/>
        </w:rPr>
        <w:t xml:space="preserve">ining insight into how the </w:t>
      </w:r>
      <w:r w:rsidR="00DE36A7">
        <w:rPr>
          <w:rFonts w:ascii="Times New Roman" w:hAnsi="Times New Roman" w:cs="Times New Roman"/>
          <w:sz w:val="24"/>
          <w:szCs w:val="24"/>
        </w:rPr>
        <w:t>institution sustains its compet</w:t>
      </w:r>
      <w:r w:rsidR="008369EA">
        <w:rPr>
          <w:rFonts w:ascii="Times New Roman" w:hAnsi="Times New Roman" w:cs="Times New Roman"/>
          <w:sz w:val="24"/>
          <w:szCs w:val="24"/>
        </w:rPr>
        <w:t>itive advantage. The anal</w:t>
      </w:r>
      <w:r w:rsidR="00E961C5">
        <w:rPr>
          <w:rFonts w:ascii="Times New Roman" w:hAnsi="Times New Roman" w:cs="Times New Roman"/>
          <w:sz w:val="24"/>
          <w:szCs w:val="24"/>
        </w:rPr>
        <w:t xml:space="preserve">ysis </w:t>
      </w:r>
      <w:r w:rsidR="00CA4657">
        <w:rPr>
          <w:rFonts w:ascii="Times New Roman" w:hAnsi="Times New Roman" w:cs="Times New Roman"/>
          <w:sz w:val="24"/>
          <w:szCs w:val="24"/>
        </w:rPr>
        <w:t>draws</w:t>
      </w:r>
      <w:r w:rsidR="00E961C5">
        <w:rPr>
          <w:rFonts w:ascii="Times New Roman" w:hAnsi="Times New Roman" w:cs="Times New Roman"/>
          <w:sz w:val="24"/>
          <w:szCs w:val="24"/>
        </w:rPr>
        <w:t xml:space="preserve"> on several strategic frame</w:t>
      </w:r>
      <w:r w:rsidR="00F52333">
        <w:rPr>
          <w:rFonts w:ascii="Times New Roman" w:hAnsi="Times New Roman" w:cs="Times New Roman"/>
          <w:sz w:val="24"/>
          <w:szCs w:val="24"/>
        </w:rPr>
        <w:t>work including Porter’s Generic Strategies</w:t>
      </w:r>
      <w:r w:rsidR="008F3833">
        <w:rPr>
          <w:rFonts w:ascii="Times New Roman" w:hAnsi="Times New Roman" w:cs="Times New Roman"/>
          <w:sz w:val="24"/>
          <w:szCs w:val="24"/>
        </w:rPr>
        <w:t>, the Ansoff Matrix</w:t>
      </w:r>
      <w:r w:rsidR="004F1CAF">
        <w:rPr>
          <w:rFonts w:ascii="Times New Roman" w:hAnsi="Times New Roman" w:cs="Times New Roman"/>
          <w:sz w:val="24"/>
          <w:szCs w:val="24"/>
        </w:rPr>
        <w:t xml:space="preserve">, the Value Chain and Value </w:t>
      </w:r>
      <w:r w:rsidR="00CA4657">
        <w:rPr>
          <w:rFonts w:ascii="Times New Roman" w:hAnsi="Times New Roman" w:cs="Times New Roman"/>
          <w:sz w:val="24"/>
          <w:szCs w:val="24"/>
        </w:rPr>
        <w:t>System anal</w:t>
      </w:r>
      <w:r w:rsidR="006F1D58">
        <w:rPr>
          <w:rFonts w:ascii="Times New Roman" w:hAnsi="Times New Roman" w:cs="Times New Roman"/>
          <w:sz w:val="24"/>
          <w:szCs w:val="24"/>
        </w:rPr>
        <w:t>ysis, and VARIO fra</w:t>
      </w:r>
      <w:r w:rsidR="00AB1DFE">
        <w:rPr>
          <w:rFonts w:ascii="Times New Roman" w:hAnsi="Times New Roman" w:cs="Times New Roman"/>
          <w:sz w:val="24"/>
          <w:szCs w:val="24"/>
        </w:rPr>
        <w:t>mework.</w:t>
      </w:r>
    </w:p>
    <w:p w14:paraId="56FAB8F5" w14:textId="25CA9E06" w:rsidR="00AB1DFE" w:rsidRDefault="00CA76AE" w:rsidP="00F65C00">
      <w:pPr>
        <w:rPr>
          <w:rFonts w:ascii="Times New Roman" w:hAnsi="Times New Roman" w:cs="Times New Roman"/>
          <w:sz w:val="24"/>
          <w:szCs w:val="24"/>
        </w:rPr>
      </w:pPr>
      <w:r>
        <w:rPr>
          <w:rFonts w:ascii="Times New Roman" w:hAnsi="Times New Roman" w:cs="Times New Roman"/>
          <w:sz w:val="24"/>
          <w:szCs w:val="24"/>
        </w:rPr>
        <w:t>F</w:t>
      </w:r>
      <w:r w:rsidR="000D33B9">
        <w:rPr>
          <w:rFonts w:ascii="Times New Roman" w:hAnsi="Times New Roman" w:cs="Times New Roman"/>
          <w:sz w:val="24"/>
          <w:szCs w:val="24"/>
        </w:rPr>
        <w:t>urthermore, this report evaluates the effica</w:t>
      </w:r>
      <w:r w:rsidR="00884A1B">
        <w:rPr>
          <w:rFonts w:ascii="Times New Roman" w:hAnsi="Times New Roman" w:cs="Times New Roman"/>
          <w:sz w:val="24"/>
          <w:szCs w:val="24"/>
        </w:rPr>
        <w:t>cy of HSBC UK’s strategies</w:t>
      </w:r>
      <w:r w:rsidR="00362315">
        <w:rPr>
          <w:rFonts w:ascii="Times New Roman" w:hAnsi="Times New Roman" w:cs="Times New Roman"/>
          <w:sz w:val="24"/>
          <w:szCs w:val="24"/>
        </w:rPr>
        <w:t xml:space="preserve"> by applying the Suitability, Acce</w:t>
      </w:r>
      <w:r w:rsidR="00776E26">
        <w:rPr>
          <w:rFonts w:ascii="Times New Roman" w:hAnsi="Times New Roman" w:cs="Times New Roman"/>
          <w:sz w:val="24"/>
          <w:szCs w:val="24"/>
        </w:rPr>
        <w:t xml:space="preserve">ptability, and Feasibility </w:t>
      </w:r>
      <w:r w:rsidR="00BF59F3">
        <w:rPr>
          <w:rFonts w:ascii="Times New Roman" w:hAnsi="Times New Roman" w:cs="Times New Roman"/>
          <w:sz w:val="24"/>
          <w:szCs w:val="24"/>
        </w:rPr>
        <w:t>(</w:t>
      </w:r>
      <w:r w:rsidR="00776E26">
        <w:rPr>
          <w:rFonts w:ascii="Times New Roman" w:hAnsi="Times New Roman" w:cs="Times New Roman"/>
          <w:sz w:val="24"/>
          <w:szCs w:val="24"/>
        </w:rPr>
        <w:t>SAF</w:t>
      </w:r>
      <w:r w:rsidR="00BF59F3">
        <w:rPr>
          <w:rFonts w:ascii="Times New Roman" w:hAnsi="Times New Roman" w:cs="Times New Roman"/>
          <w:sz w:val="24"/>
          <w:szCs w:val="24"/>
        </w:rPr>
        <w:t>) framework</w:t>
      </w:r>
      <w:r w:rsidR="00AD6EE8">
        <w:rPr>
          <w:rFonts w:ascii="Times New Roman" w:hAnsi="Times New Roman" w:cs="Times New Roman"/>
          <w:sz w:val="24"/>
          <w:szCs w:val="24"/>
        </w:rPr>
        <w:t>. It provides su</w:t>
      </w:r>
      <w:r w:rsidR="0083411A">
        <w:rPr>
          <w:rFonts w:ascii="Times New Roman" w:hAnsi="Times New Roman" w:cs="Times New Roman"/>
          <w:sz w:val="24"/>
          <w:szCs w:val="24"/>
        </w:rPr>
        <w:t>bstan</w:t>
      </w:r>
      <w:r w:rsidR="00176C28">
        <w:rPr>
          <w:rFonts w:ascii="Times New Roman" w:hAnsi="Times New Roman" w:cs="Times New Roman"/>
          <w:sz w:val="24"/>
          <w:szCs w:val="24"/>
        </w:rPr>
        <w:t>tiated observation regarding the bank’s strat</w:t>
      </w:r>
      <w:r w:rsidR="00F73AA5">
        <w:rPr>
          <w:rFonts w:ascii="Times New Roman" w:hAnsi="Times New Roman" w:cs="Times New Roman"/>
          <w:sz w:val="24"/>
          <w:szCs w:val="24"/>
        </w:rPr>
        <w:t>egic implementation, identifying</w:t>
      </w:r>
      <w:r w:rsidR="007E63C2">
        <w:rPr>
          <w:rFonts w:ascii="Times New Roman" w:hAnsi="Times New Roman" w:cs="Times New Roman"/>
          <w:sz w:val="24"/>
          <w:szCs w:val="24"/>
        </w:rPr>
        <w:t xml:space="preserve"> both areas of success and areas re</w:t>
      </w:r>
      <w:r w:rsidR="002F5E5D">
        <w:rPr>
          <w:rFonts w:ascii="Times New Roman" w:hAnsi="Times New Roman" w:cs="Times New Roman"/>
          <w:sz w:val="24"/>
          <w:szCs w:val="24"/>
        </w:rPr>
        <w:t>quiring refi</w:t>
      </w:r>
      <w:r w:rsidR="00A66ABD">
        <w:rPr>
          <w:rFonts w:ascii="Times New Roman" w:hAnsi="Times New Roman" w:cs="Times New Roman"/>
          <w:sz w:val="24"/>
          <w:szCs w:val="24"/>
        </w:rPr>
        <w:t>nement.</w:t>
      </w:r>
    </w:p>
    <w:p w14:paraId="1DEC63A1" w14:textId="22C2623E" w:rsidR="00A66ABD" w:rsidRDefault="00FB74B9" w:rsidP="00F65C00">
      <w:pPr>
        <w:rPr>
          <w:rFonts w:ascii="Times New Roman" w:hAnsi="Times New Roman" w:cs="Times New Roman"/>
          <w:sz w:val="24"/>
          <w:szCs w:val="24"/>
        </w:rPr>
      </w:pPr>
      <w:r>
        <w:rPr>
          <w:rFonts w:ascii="Times New Roman" w:hAnsi="Times New Roman" w:cs="Times New Roman"/>
          <w:sz w:val="24"/>
          <w:szCs w:val="24"/>
        </w:rPr>
        <w:t>Acknowledging the incre</w:t>
      </w:r>
      <w:r w:rsidR="008B62A7">
        <w:rPr>
          <w:rFonts w:ascii="Times New Roman" w:hAnsi="Times New Roman" w:cs="Times New Roman"/>
          <w:sz w:val="24"/>
          <w:szCs w:val="24"/>
        </w:rPr>
        <w:t>asing significance of sust</w:t>
      </w:r>
      <w:r w:rsidR="00251943">
        <w:rPr>
          <w:rFonts w:ascii="Times New Roman" w:hAnsi="Times New Roman" w:cs="Times New Roman"/>
          <w:sz w:val="24"/>
          <w:szCs w:val="24"/>
        </w:rPr>
        <w:t xml:space="preserve">ainability in global </w:t>
      </w:r>
      <w:r w:rsidR="00055455">
        <w:rPr>
          <w:rFonts w:ascii="Times New Roman" w:hAnsi="Times New Roman" w:cs="Times New Roman"/>
          <w:sz w:val="24"/>
          <w:szCs w:val="24"/>
        </w:rPr>
        <w:t>business landscape, thi</w:t>
      </w:r>
      <w:r w:rsidR="00775D9B">
        <w:rPr>
          <w:rFonts w:ascii="Times New Roman" w:hAnsi="Times New Roman" w:cs="Times New Roman"/>
          <w:sz w:val="24"/>
          <w:szCs w:val="24"/>
        </w:rPr>
        <w:t xml:space="preserve">s report also assesses HSBC UK’s </w:t>
      </w:r>
      <w:r w:rsidR="00476333">
        <w:rPr>
          <w:rFonts w:ascii="Times New Roman" w:hAnsi="Times New Roman" w:cs="Times New Roman"/>
          <w:sz w:val="24"/>
          <w:szCs w:val="24"/>
        </w:rPr>
        <w:t>sustainability initiatives</w:t>
      </w:r>
      <w:r w:rsidR="0005556F">
        <w:rPr>
          <w:rFonts w:ascii="Times New Roman" w:hAnsi="Times New Roman" w:cs="Times New Roman"/>
          <w:sz w:val="24"/>
          <w:szCs w:val="24"/>
        </w:rPr>
        <w:t>, measures its advancements in this area</w:t>
      </w:r>
      <w:r w:rsidR="00612723">
        <w:rPr>
          <w:rFonts w:ascii="Times New Roman" w:hAnsi="Times New Roman" w:cs="Times New Roman"/>
          <w:sz w:val="24"/>
          <w:szCs w:val="24"/>
        </w:rPr>
        <w:t>, and recom</w:t>
      </w:r>
      <w:r w:rsidR="002974BA">
        <w:rPr>
          <w:rFonts w:ascii="Times New Roman" w:hAnsi="Times New Roman" w:cs="Times New Roman"/>
          <w:sz w:val="24"/>
          <w:szCs w:val="24"/>
        </w:rPr>
        <w:t>mends potential enhancements.</w:t>
      </w:r>
    </w:p>
    <w:p w14:paraId="53C7DBAA" w14:textId="77777777" w:rsidR="008E19DE" w:rsidRDefault="008E19DE" w:rsidP="00F65C00">
      <w:pPr>
        <w:rPr>
          <w:rFonts w:ascii="Times New Roman" w:hAnsi="Times New Roman" w:cs="Times New Roman"/>
          <w:sz w:val="24"/>
          <w:szCs w:val="24"/>
        </w:rPr>
      </w:pPr>
    </w:p>
    <w:p w14:paraId="62BF5075" w14:textId="60F907FA" w:rsidR="008E19DE" w:rsidRPr="00783CBB" w:rsidRDefault="008E19DE" w:rsidP="00F65C00">
      <w:pPr>
        <w:rPr>
          <w:rFonts w:ascii="Times New Roman" w:hAnsi="Times New Roman" w:cs="Times New Roman"/>
          <w:b/>
          <w:bCs/>
          <w:sz w:val="28"/>
          <w:szCs w:val="28"/>
        </w:rPr>
      </w:pPr>
      <w:r w:rsidRPr="00783CBB">
        <w:rPr>
          <w:rFonts w:ascii="Times New Roman" w:hAnsi="Times New Roman" w:cs="Times New Roman"/>
          <w:b/>
          <w:bCs/>
          <w:sz w:val="28"/>
          <w:szCs w:val="28"/>
        </w:rPr>
        <w:t>Company Background</w:t>
      </w:r>
    </w:p>
    <w:p w14:paraId="5F673702" w14:textId="77777777" w:rsidR="00B5642C" w:rsidRDefault="00B5642C" w:rsidP="00F65C00">
      <w:pPr>
        <w:rPr>
          <w:rFonts w:ascii="Times New Roman" w:hAnsi="Times New Roman" w:cs="Times New Roman"/>
          <w:sz w:val="24"/>
          <w:szCs w:val="24"/>
        </w:rPr>
      </w:pPr>
    </w:p>
    <w:p w14:paraId="33C9C613" w14:textId="141F66D2" w:rsidR="009713FA" w:rsidRDefault="008967CD" w:rsidP="00F65C00">
      <w:pPr>
        <w:rPr>
          <w:rFonts w:ascii="Times New Roman" w:hAnsi="Times New Roman" w:cs="Times New Roman"/>
          <w:sz w:val="24"/>
          <w:szCs w:val="24"/>
        </w:rPr>
      </w:pPr>
      <w:r>
        <w:rPr>
          <w:rFonts w:ascii="Times New Roman" w:hAnsi="Times New Roman" w:cs="Times New Roman"/>
          <w:sz w:val="24"/>
          <w:szCs w:val="24"/>
        </w:rPr>
        <w:t>H</w:t>
      </w:r>
      <w:r w:rsidR="00E145A5">
        <w:rPr>
          <w:rFonts w:ascii="Times New Roman" w:hAnsi="Times New Roman" w:cs="Times New Roman"/>
          <w:sz w:val="24"/>
          <w:szCs w:val="24"/>
        </w:rPr>
        <w:t>SBC</w:t>
      </w:r>
      <w:r>
        <w:rPr>
          <w:rFonts w:ascii="Times New Roman" w:hAnsi="Times New Roman" w:cs="Times New Roman"/>
          <w:sz w:val="24"/>
          <w:szCs w:val="24"/>
        </w:rPr>
        <w:t xml:space="preserve"> </w:t>
      </w:r>
      <w:r w:rsidR="00E145A5">
        <w:rPr>
          <w:rFonts w:ascii="Times New Roman" w:hAnsi="Times New Roman" w:cs="Times New Roman"/>
          <w:sz w:val="24"/>
          <w:szCs w:val="24"/>
        </w:rPr>
        <w:t>Bank Plc is one of the lar</w:t>
      </w:r>
      <w:r w:rsidR="00EF5A51">
        <w:rPr>
          <w:rFonts w:ascii="Times New Roman" w:hAnsi="Times New Roman" w:cs="Times New Roman"/>
          <w:sz w:val="24"/>
          <w:szCs w:val="24"/>
        </w:rPr>
        <w:t>gest banking and financial services organisation in the wo</w:t>
      </w:r>
      <w:r w:rsidR="0041039F">
        <w:rPr>
          <w:rFonts w:ascii="Times New Roman" w:hAnsi="Times New Roman" w:cs="Times New Roman"/>
          <w:sz w:val="24"/>
          <w:szCs w:val="24"/>
        </w:rPr>
        <w:t>rld. Its</w:t>
      </w:r>
      <w:r w:rsidR="00CC70D2">
        <w:rPr>
          <w:rFonts w:ascii="Times New Roman" w:hAnsi="Times New Roman" w:cs="Times New Roman"/>
          <w:sz w:val="24"/>
          <w:szCs w:val="24"/>
        </w:rPr>
        <w:t xml:space="preserve"> name is derived from the </w:t>
      </w:r>
      <w:r w:rsidR="009F583B">
        <w:rPr>
          <w:rFonts w:ascii="Times New Roman" w:hAnsi="Times New Roman" w:cs="Times New Roman"/>
          <w:sz w:val="24"/>
          <w:szCs w:val="24"/>
        </w:rPr>
        <w:t>initials of The Hon</w:t>
      </w:r>
      <w:r w:rsidR="000959B0">
        <w:rPr>
          <w:rFonts w:ascii="Times New Roman" w:hAnsi="Times New Roman" w:cs="Times New Roman"/>
          <w:sz w:val="24"/>
          <w:szCs w:val="24"/>
        </w:rPr>
        <w:t xml:space="preserve">gkong and Shanghai Banking </w:t>
      </w:r>
      <w:r w:rsidR="00141779">
        <w:rPr>
          <w:rFonts w:ascii="Times New Roman" w:hAnsi="Times New Roman" w:cs="Times New Roman"/>
          <w:sz w:val="24"/>
          <w:szCs w:val="24"/>
        </w:rPr>
        <w:t>Corporation</w:t>
      </w:r>
      <w:r w:rsidR="00BD75C7">
        <w:rPr>
          <w:rFonts w:ascii="Times New Roman" w:hAnsi="Times New Roman" w:cs="Times New Roman"/>
          <w:sz w:val="24"/>
          <w:szCs w:val="24"/>
        </w:rPr>
        <w:t>, where it was initially established in 18</w:t>
      </w:r>
      <w:r w:rsidR="006525C9">
        <w:rPr>
          <w:rFonts w:ascii="Times New Roman" w:hAnsi="Times New Roman" w:cs="Times New Roman"/>
          <w:sz w:val="24"/>
          <w:szCs w:val="24"/>
        </w:rPr>
        <w:t xml:space="preserve">65 to finance the </w:t>
      </w:r>
      <w:r w:rsidR="00603B6D">
        <w:rPr>
          <w:rFonts w:ascii="Times New Roman" w:hAnsi="Times New Roman" w:cs="Times New Roman"/>
          <w:sz w:val="24"/>
          <w:szCs w:val="24"/>
        </w:rPr>
        <w:t>growing</w:t>
      </w:r>
      <w:r w:rsidR="006525C9">
        <w:rPr>
          <w:rFonts w:ascii="Times New Roman" w:hAnsi="Times New Roman" w:cs="Times New Roman"/>
          <w:sz w:val="24"/>
          <w:szCs w:val="24"/>
        </w:rPr>
        <w:t xml:space="preserve"> trade between </w:t>
      </w:r>
      <w:r w:rsidR="00603B6D">
        <w:rPr>
          <w:rFonts w:ascii="Times New Roman" w:hAnsi="Times New Roman" w:cs="Times New Roman"/>
          <w:sz w:val="24"/>
          <w:szCs w:val="24"/>
        </w:rPr>
        <w:t xml:space="preserve">Europe, </w:t>
      </w:r>
      <w:r w:rsidR="00A96EB9">
        <w:rPr>
          <w:rFonts w:ascii="Times New Roman" w:hAnsi="Times New Roman" w:cs="Times New Roman"/>
          <w:sz w:val="24"/>
          <w:szCs w:val="24"/>
        </w:rPr>
        <w:t>India,</w:t>
      </w:r>
      <w:r w:rsidR="00603B6D">
        <w:rPr>
          <w:rFonts w:ascii="Times New Roman" w:hAnsi="Times New Roman" w:cs="Times New Roman"/>
          <w:sz w:val="24"/>
          <w:szCs w:val="24"/>
        </w:rPr>
        <w:t xml:space="preserve"> and China.</w:t>
      </w:r>
    </w:p>
    <w:p w14:paraId="482B6686" w14:textId="11307EEF" w:rsidR="00D973D4" w:rsidRDefault="00D973D4" w:rsidP="00F65C00">
      <w:pPr>
        <w:rPr>
          <w:rFonts w:ascii="Times New Roman" w:hAnsi="Times New Roman" w:cs="Times New Roman"/>
          <w:sz w:val="24"/>
          <w:szCs w:val="24"/>
        </w:rPr>
      </w:pPr>
      <w:r>
        <w:rPr>
          <w:rFonts w:ascii="Times New Roman" w:hAnsi="Times New Roman" w:cs="Times New Roman"/>
          <w:sz w:val="24"/>
          <w:szCs w:val="24"/>
        </w:rPr>
        <w:t xml:space="preserve">HSBC’s </w:t>
      </w:r>
      <w:r w:rsidR="00557A07">
        <w:rPr>
          <w:rFonts w:ascii="Times New Roman" w:hAnsi="Times New Roman" w:cs="Times New Roman"/>
          <w:sz w:val="24"/>
          <w:szCs w:val="24"/>
        </w:rPr>
        <w:t>international network compri</w:t>
      </w:r>
      <w:r w:rsidR="00A96EB9">
        <w:rPr>
          <w:rFonts w:ascii="Times New Roman" w:hAnsi="Times New Roman" w:cs="Times New Roman"/>
          <w:sz w:val="24"/>
          <w:szCs w:val="24"/>
        </w:rPr>
        <w:t>ses around 7,500 offi</w:t>
      </w:r>
      <w:r w:rsidR="00F32184">
        <w:rPr>
          <w:rFonts w:ascii="Times New Roman" w:hAnsi="Times New Roman" w:cs="Times New Roman"/>
          <w:sz w:val="24"/>
          <w:szCs w:val="24"/>
        </w:rPr>
        <w:t>ces in over 80 countries and territories in E</w:t>
      </w:r>
      <w:r w:rsidR="000B159D">
        <w:rPr>
          <w:rFonts w:ascii="Times New Roman" w:hAnsi="Times New Roman" w:cs="Times New Roman"/>
          <w:sz w:val="24"/>
          <w:szCs w:val="24"/>
        </w:rPr>
        <w:t>urope, the Asia-Pacifi</w:t>
      </w:r>
      <w:r w:rsidR="00300DB2">
        <w:rPr>
          <w:rFonts w:ascii="Times New Roman" w:hAnsi="Times New Roman" w:cs="Times New Roman"/>
          <w:sz w:val="24"/>
          <w:szCs w:val="24"/>
        </w:rPr>
        <w:t xml:space="preserve">c region, the Americas, the Middle </w:t>
      </w:r>
      <w:r w:rsidR="004E16A4">
        <w:rPr>
          <w:rFonts w:ascii="Times New Roman" w:hAnsi="Times New Roman" w:cs="Times New Roman"/>
          <w:sz w:val="24"/>
          <w:szCs w:val="24"/>
        </w:rPr>
        <w:t>East,</w:t>
      </w:r>
      <w:r w:rsidR="001664D9">
        <w:rPr>
          <w:rFonts w:ascii="Times New Roman" w:hAnsi="Times New Roman" w:cs="Times New Roman"/>
          <w:sz w:val="24"/>
          <w:szCs w:val="24"/>
        </w:rPr>
        <w:t xml:space="preserve"> and Africa. AS of 2021, it was the largest</w:t>
      </w:r>
      <w:r w:rsidR="00335644">
        <w:rPr>
          <w:rFonts w:ascii="Times New Roman" w:hAnsi="Times New Roman" w:cs="Times New Roman"/>
          <w:sz w:val="24"/>
          <w:szCs w:val="24"/>
        </w:rPr>
        <w:t xml:space="preserve"> bank in Europe, and the seventh largest bank in the </w:t>
      </w:r>
      <w:r w:rsidR="004E16A4">
        <w:rPr>
          <w:rFonts w:ascii="Times New Roman" w:hAnsi="Times New Roman" w:cs="Times New Roman"/>
          <w:sz w:val="24"/>
          <w:szCs w:val="24"/>
        </w:rPr>
        <w:t>world by total assets.</w:t>
      </w:r>
    </w:p>
    <w:p w14:paraId="39847DE9" w14:textId="1C9130E6" w:rsidR="000E6F1C" w:rsidRDefault="00722745" w:rsidP="00F65C00">
      <w:pPr>
        <w:rPr>
          <w:rFonts w:ascii="Times New Roman" w:hAnsi="Times New Roman" w:cs="Times New Roman"/>
          <w:sz w:val="24"/>
          <w:szCs w:val="24"/>
        </w:rPr>
      </w:pPr>
      <w:r>
        <w:rPr>
          <w:rFonts w:ascii="Times New Roman" w:hAnsi="Times New Roman" w:cs="Times New Roman"/>
          <w:sz w:val="24"/>
          <w:szCs w:val="24"/>
        </w:rPr>
        <w:t xml:space="preserve">HSBC bank Plc, its principal </w:t>
      </w:r>
      <w:r w:rsidR="003B3B23">
        <w:rPr>
          <w:rFonts w:ascii="Times New Roman" w:hAnsi="Times New Roman" w:cs="Times New Roman"/>
          <w:sz w:val="24"/>
          <w:szCs w:val="24"/>
        </w:rPr>
        <w:t>subsidiary in the UK, is</w:t>
      </w:r>
      <w:r w:rsidR="00C80D99">
        <w:rPr>
          <w:rFonts w:ascii="Times New Roman" w:hAnsi="Times New Roman" w:cs="Times New Roman"/>
          <w:sz w:val="24"/>
          <w:szCs w:val="24"/>
        </w:rPr>
        <w:t xml:space="preserve"> authorised by the Prudential </w:t>
      </w:r>
      <w:r w:rsidR="00E235DC">
        <w:rPr>
          <w:rFonts w:ascii="Times New Roman" w:hAnsi="Times New Roman" w:cs="Times New Roman"/>
          <w:sz w:val="24"/>
          <w:szCs w:val="24"/>
        </w:rPr>
        <w:t>Regulation</w:t>
      </w:r>
      <w:r w:rsidR="006823F2">
        <w:rPr>
          <w:rFonts w:ascii="Times New Roman" w:hAnsi="Times New Roman" w:cs="Times New Roman"/>
          <w:sz w:val="24"/>
          <w:szCs w:val="24"/>
        </w:rPr>
        <w:t xml:space="preserve"> </w:t>
      </w:r>
      <w:r w:rsidR="00E235DC">
        <w:rPr>
          <w:rFonts w:ascii="Times New Roman" w:hAnsi="Times New Roman" w:cs="Times New Roman"/>
          <w:sz w:val="24"/>
          <w:szCs w:val="24"/>
        </w:rPr>
        <w:t>Authority</w:t>
      </w:r>
      <w:r w:rsidR="006823F2">
        <w:rPr>
          <w:rFonts w:ascii="Times New Roman" w:hAnsi="Times New Roman" w:cs="Times New Roman"/>
          <w:sz w:val="24"/>
          <w:szCs w:val="24"/>
        </w:rPr>
        <w:t xml:space="preserve"> and </w:t>
      </w:r>
      <w:r w:rsidR="00E235DC">
        <w:rPr>
          <w:rFonts w:ascii="Times New Roman" w:hAnsi="Times New Roman" w:cs="Times New Roman"/>
          <w:sz w:val="24"/>
          <w:szCs w:val="24"/>
        </w:rPr>
        <w:t>regulated by</w:t>
      </w:r>
      <w:r w:rsidR="006823F2">
        <w:rPr>
          <w:rFonts w:ascii="Times New Roman" w:hAnsi="Times New Roman" w:cs="Times New Roman"/>
          <w:sz w:val="24"/>
          <w:szCs w:val="24"/>
        </w:rPr>
        <w:t xml:space="preserve"> the Fina</w:t>
      </w:r>
      <w:r w:rsidR="00E235DC">
        <w:rPr>
          <w:rFonts w:ascii="Times New Roman" w:hAnsi="Times New Roman" w:cs="Times New Roman"/>
          <w:sz w:val="24"/>
          <w:szCs w:val="24"/>
        </w:rPr>
        <w:t>ncial Conduct Authority.</w:t>
      </w:r>
      <w:r w:rsidR="00D76D9F">
        <w:rPr>
          <w:rFonts w:ascii="Times New Roman" w:hAnsi="Times New Roman" w:cs="Times New Roman"/>
          <w:sz w:val="24"/>
          <w:szCs w:val="24"/>
        </w:rPr>
        <w:t xml:space="preserve"> The company’s </w:t>
      </w:r>
      <w:r w:rsidR="00231335">
        <w:rPr>
          <w:rFonts w:ascii="Times New Roman" w:hAnsi="Times New Roman" w:cs="Times New Roman"/>
          <w:sz w:val="24"/>
          <w:szCs w:val="24"/>
        </w:rPr>
        <w:t xml:space="preserve">registered </w:t>
      </w:r>
      <w:r w:rsidR="00882620">
        <w:rPr>
          <w:rFonts w:ascii="Times New Roman" w:hAnsi="Times New Roman" w:cs="Times New Roman"/>
          <w:sz w:val="24"/>
          <w:szCs w:val="24"/>
        </w:rPr>
        <w:t>office is</w:t>
      </w:r>
      <w:r w:rsidR="00231335">
        <w:rPr>
          <w:rFonts w:ascii="Times New Roman" w:hAnsi="Times New Roman" w:cs="Times New Roman"/>
          <w:sz w:val="24"/>
          <w:szCs w:val="24"/>
        </w:rPr>
        <w:t xml:space="preserve"> in London, England.</w:t>
      </w:r>
      <w:r w:rsidR="003B3B23">
        <w:rPr>
          <w:rFonts w:ascii="Times New Roman" w:hAnsi="Times New Roman" w:cs="Times New Roman"/>
          <w:sz w:val="24"/>
          <w:szCs w:val="24"/>
        </w:rPr>
        <w:t xml:space="preserve"> </w:t>
      </w:r>
    </w:p>
    <w:p w14:paraId="6C099C2B" w14:textId="3F13177B" w:rsidR="00882620" w:rsidRDefault="00882620" w:rsidP="00F65C00">
      <w:pPr>
        <w:rPr>
          <w:rFonts w:ascii="Times New Roman" w:hAnsi="Times New Roman" w:cs="Times New Roman"/>
          <w:sz w:val="24"/>
          <w:szCs w:val="24"/>
        </w:rPr>
      </w:pPr>
      <w:r>
        <w:rPr>
          <w:rFonts w:ascii="Times New Roman" w:hAnsi="Times New Roman" w:cs="Times New Roman"/>
          <w:sz w:val="24"/>
          <w:szCs w:val="24"/>
        </w:rPr>
        <w:t>HSBC provides a</w:t>
      </w:r>
      <w:r w:rsidR="00A92ADC">
        <w:rPr>
          <w:rFonts w:ascii="Times New Roman" w:hAnsi="Times New Roman" w:cs="Times New Roman"/>
          <w:sz w:val="24"/>
          <w:szCs w:val="24"/>
        </w:rPr>
        <w:t xml:space="preserve"> comprehensive range of financial services inclu</w:t>
      </w:r>
      <w:r w:rsidR="00B82306">
        <w:rPr>
          <w:rFonts w:ascii="Times New Roman" w:hAnsi="Times New Roman" w:cs="Times New Roman"/>
          <w:sz w:val="24"/>
          <w:szCs w:val="24"/>
        </w:rPr>
        <w:t xml:space="preserve">ding </w:t>
      </w:r>
      <w:r w:rsidR="00603822">
        <w:rPr>
          <w:rFonts w:ascii="Times New Roman" w:hAnsi="Times New Roman" w:cs="Times New Roman"/>
          <w:sz w:val="24"/>
          <w:szCs w:val="24"/>
        </w:rPr>
        <w:t>retail</w:t>
      </w:r>
      <w:r w:rsidR="00B82306">
        <w:rPr>
          <w:rFonts w:ascii="Times New Roman" w:hAnsi="Times New Roman" w:cs="Times New Roman"/>
          <w:sz w:val="24"/>
          <w:szCs w:val="24"/>
        </w:rPr>
        <w:t xml:space="preserve"> banking, wealth management, com</w:t>
      </w:r>
      <w:r w:rsidR="00603822">
        <w:rPr>
          <w:rFonts w:ascii="Times New Roman" w:hAnsi="Times New Roman" w:cs="Times New Roman"/>
          <w:sz w:val="24"/>
          <w:szCs w:val="24"/>
        </w:rPr>
        <w:t>mercial banking, global banking</w:t>
      </w:r>
      <w:r w:rsidR="001B7720">
        <w:rPr>
          <w:rFonts w:ascii="Times New Roman" w:hAnsi="Times New Roman" w:cs="Times New Roman"/>
          <w:sz w:val="24"/>
          <w:szCs w:val="24"/>
        </w:rPr>
        <w:t xml:space="preserve"> and markets, and </w:t>
      </w:r>
      <w:r w:rsidR="00154F8F">
        <w:rPr>
          <w:rFonts w:ascii="Times New Roman" w:hAnsi="Times New Roman" w:cs="Times New Roman"/>
          <w:sz w:val="24"/>
          <w:szCs w:val="24"/>
        </w:rPr>
        <w:t>private banking</w:t>
      </w:r>
      <w:r w:rsidR="001B7720">
        <w:rPr>
          <w:rFonts w:ascii="Times New Roman" w:hAnsi="Times New Roman" w:cs="Times New Roman"/>
          <w:sz w:val="24"/>
          <w:szCs w:val="24"/>
        </w:rPr>
        <w:t xml:space="preserve">. </w:t>
      </w:r>
      <w:r w:rsidR="00B315A7">
        <w:rPr>
          <w:rFonts w:ascii="Times New Roman" w:hAnsi="Times New Roman" w:cs="Times New Roman"/>
          <w:sz w:val="24"/>
          <w:szCs w:val="24"/>
        </w:rPr>
        <w:t>The bank strategy is built on capturing g</w:t>
      </w:r>
      <w:r w:rsidR="005143BF">
        <w:rPr>
          <w:rFonts w:ascii="Times New Roman" w:hAnsi="Times New Roman" w:cs="Times New Roman"/>
          <w:sz w:val="24"/>
          <w:szCs w:val="24"/>
        </w:rPr>
        <w:t xml:space="preserve">rowing international financial flows and the </w:t>
      </w:r>
      <w:r w:rsidR="00154F8F">
        <w:rPr>
          <w:rFonts w:ascii="Times New Roman" w:hAnsi="Times New Roman" w:cs="Times New Roman"/>
          <w:sz w:val="24"/>
          <w:szCs w:val="24"/>
        </w:rPr>
        <w:t>exploration of new markets.</w:t>
      </w:r>
    </w:p>
    <w:p w14:paraId="435CD88A" w14:textId="77777777" w:rsidR="00DC541A" w:rsidRDefault="00DC541A" w:rsidP="00F65C00">
      <w:pPr>
        <w:rPr>
          <w:rFonts w:ascii="Times New Roman" w:hAnsi="Times New Roman" w:cs="Times New Roman"/>
          <w:sz w:val="24"/>
          <w:szCs w:val="24"/>
        </w:rPr>
      </w:pPr>
    </w:p>
    <w:p w14:paraId="07F5C310" w14:textId="677C6031" w:rsidR="00DC541A" w:rsidRDefault="004A710B" w:rsidP="00F65C00">
      <w:pPr>
        <w:rPr>
          <w:rFonts w:ascii="Times New Roman" w:hAnsi="Times New Roman" w:cs="Times New Roman"/>
          <w:b/>
          <w:bCs/>
          <w:color w:val="000000" w:themeColor="text1"/>
          <w:sz w:val="28"/>
          <w:szCs w:val="28"/>
          <w:lang w:val="en-US"/>
        </w:rPr>
      </w:pPr>
      <w:r w:rsidRPr="00783CBB">
        <w:rPr>
          <w:rFonts w:ascii="Times New Roman" w:hAnsi="Times New Roman" w:cs="Times New Roman"/>
          <w:b/>
          <w:bCs/>
          <w:color w:val="000000" w:themeColor="text1"/>
          <w:sz w:val="28"/>
          <w:szCs w:val="28"/>
          <w:lang w:val="en-US"/>
        </w:rPr>
        <w:t>Analyzing</w:t>
      </w:r>
      <w:r w:rsidR="00DC541A" w:rsidRPr="00783CBB">
        <w:rPr>
          <w:rFonts w:ascii="Times New Roman" w:hAnsi="Times New Roman" w:cs="Times New Roman"/>
          <w:b/>
          <w:bCs/>
          <w:color w:val="000000" w:themeColor="text1"/>
          <w:sz w:val="28"/>
          <w:szCs w:val="28"/>
          <w:lang w:val="en-US"/>
        </w:rPr>
        <w:t xml:space="preserve"> Resources and Capabilities</w:t>
      </w:r>
    </w:p>
    <w:p w14:paraId="3356F7B8" w14:textId="2B19D392" w:rsidR="00E9195A" w:rsidRPr="00435A1E" w:rsidRDefault="00E9195A">
      <w:pPr>
        <w:pStyle w:val="ListParagraph"/>
        <w:numPr>
          <w:ilvl w:val="0"/>
          <w:numId w:val="4"/>
        </w:numPr>
        <w:rPr>
          <w:rFonts w:ascii="Times New Roman" w:hAnsi="Times New Roman" w:cs="Times New Roman"/>
          <w:b/>
          <w:bCs/>
          <w:color w:val="000000" w:themeColor="text1"/>
          <w:sz w:val="24"/>
          <w:szCs w:val="24"/>
          <w:lang w:val="en-US"/>
        </w:rPr>
      </w:pPr>
      <w:r w:rsidRPr="00435A1E">
        <w:rPr>
          <w:rFonts w:ascii="Times New Roman" w:hAnsi="Times New Roman" w:cs="Times New Roman"/>
          <w:b/>
          <w:bCs/>
          <w:color w:val="000000" w:themeColor="text1"/>
          <w:sz w:val="24"/>
          <w:szCs w:val="24"/>
          <w:lang w:val="en-US"/>
        </w:rPr>
        <w:t>Poter's Generic Strategies</w:t>
      </w:r>
    </w:p>
    <w:p w14:paraId="73DD41C0" w14:textId="77777777" w:rsidR="00AB63ED" w:rsidRPr="007E1616" w:rsidRDefault="00AB63ED" w:rsidP="00AB63ED">
      <w:pPr>
        <w:pStyle w:val="ListParagraph"/>
        <w:rPr>
          <w:rFonts w:ascii="Times New Roman" w:hAnsi="Times New Roman" w:cs="Times New Roman"/>
          <w:b/>
          <w:bCs/>
          <w:color w:val="000000" w:themeColor="text1"/>
          <w:sz w:val="28"/>
          <w:szCs w:val="28"/>
          <w:lang w:val="en-US"/>
        </w:rPr>
      </w:pPr>
    </w:p>
    <w:p w14:paraId="2636372D" w14:textId="17E9093C" w:rsidR="007E1616" w:rsidRDefault="00A73853" w:rsidP="00A73853">
      <w:pPr>
        <w:pStyle w:val="ListParagraph"/>
        <w:rPr>
          <w:rFonts w:ascii="Times New Roman" w:hAnsi="Times New Roman" w:cs="Times New Roman"/>
          <w:color w:val="000000" w:themeColor="text1"/>
          <w:sz w:val="24"/>
          <w:szCs w:val="24"/>
          <w:lang w:val="en-US"/>
        </w:rPr>
      </w:pPr>
      <w:r w:rsidRPr="00A73853">
        <w:rPr>
          <w:rFonts w:ascii="Times New Roman" w:hAnsi="Times New Roman" w:cs="Times New Roman"/>
          <w:color w:val="000000" w:themeColor="text1"/>
          <w:sz w:val="24"/>
          <w:szCs w:val="24"/>
          <w:lang w:val="en-US"/>
        </w:rPr>
        <w:t>HSBC</w:t>
      </w:r>
      <w:r>
        <w:rPr>
          <w:rFonts w:ascii="Times New Roman" w:hAnsi="Times New Roman" w:cs="Times New Roman"/>
          <w:color w:val="000000" w:themeColor="text1"/>
          <w:sz w:val="24"/>
          <w:szCs w:val="24"/>
          <w:lang w:val="en-US"/>
        </w:rPr>
        <w:t xml:space="preserve"> </w:t>
      </w:r>
      <w:r w:rsidR="004E551D">
        <w:rPr>
          <w:rFonts w:ascii="Times New Roman" w:hAnsi="Times New Roman" w:cs="Times New Roman"/>
          <w:color w:val="000000" w:themeColor="text1"/>
          <w:sz w:val="24"/>
          <w:szCs w:val="24"/>
          <w:lang w:val="en-US"/>
        </w:rPr>
        <w:t xml:space="preserve">UK Plc, a major </w:t>
      </w:r>
      <w:r w:rsidR="000310F1">
        <w:rPr>
          <w:rFonts w:ascii="Times New Roman" w:hAnsi="Times New Roman" w:cs="Times New Roman"/>
          <w:color w:val="000000" w:themeColor="text1"/>
          <w:sz w:val="24"/>
          <w:szCs w:val="24"/>
          <w:lang w:val="en-US"/>
        </w:rPr>
        <w:t>international financial institution</w:t>
      </w:r>
      <w:r w:rsidR="00290DE0">
        <w:rPr>
          <w:rFonts w:ascii="Times New Roman" w:hAnsi="Times New Roman" w:cs="Times New Roman"/>
          <w:color w:val="000000" w:themeColor="text1"/>
          <w:sz w:val="24"/>
          <w:szCs w:val="24"/>
          <w:lang w:val="en-US"/>
        </w:rPr>
        <w:t xml:space="preserve">, has effectively </w:t>
      </w:r>
      <w:r w:rsidR="00EA26A8">
        <w:rPr>
          <w:rFonts w:ascii="Times New Roman" w:hAnsi="Times New Roman" w:cs="Times New Roman"/>
          <w:color w:val="000000" w:themeColor="text1"/>
          <w:sz w:val="24"/>
          <w:szCs w:val="24"/>
          <w:lang w:val="en-US"/>
        </w:rPr>
        <w:t>positioned</w:t>
      </w:r>
      <w:r w:rsidR="00290DE0">
        <w:rPr>
          <w:rFonts w:ascii="Times New Roman" w:hAnsi="Times New Roman" w:cs="Times New Roman"/>
          <w:color w:val="000000" w:themeColor="text1"/>
          <w:sz w:val="24"/>
          <w:szCs w:val="24"/>
          <w:lang w:val="en-US"/>
        </w:rPr>
        <w:t xml:space="preserve"> itse</w:t>
      </w:r>
      <w:r w:rsidR="00EA26A8">
        <w:rPr>
          <w:rFonts w:ascii="Times New Roman" w:hAnsi="Times New Roman" w:cs="Times New Roman"/>
          <w:color w:val="000000" w:themeColor="text1"/>
          <w:sz w:val="24"/>
          <w:szCs w:val="24"/>
          <w:lang w:val="en-US"/>
        </w:rPr>
        <w:t>lf in the finan</w:t>
      </w:r>
      <w:r w:rsidR="00ED5812">
        <w:rPr>
          <w:rFonts w:ascii="Times New Roman" w:hAnsi="Times New Roman" w:cs="Times New Roman"/>
          <w:color w:val="000000" w:themeColor="text1"/>
          <w:sz w:val="24"/>
          <w:szCs w:val="24"/>
          <w:lang w:val="en-US"/>
        </w:rPr>
        <w:t>cial market through various</w:t>
      </w:r>
      <w:r w:rsidR="000A1EFE">
        <w:rPr>
          <w:rFonts w:ascii="Times New Roman" w:hAnsi="Times New Roman" w:cs="Times New Roman"/>
          <w:color w:val="000000" w:themeColor="text1"/>
          <w:sz w:val="24"/>
          <w:szCs w:val="24"/>
          <w:lang w:val="en-US"/>
        </w:rPr>
        <w:t xml:space="preserve"> strategic </w:t>
      </w:r>
      <w:r w:rsidR="008F2BB2">
        <w:rPr>
          <w:rFonts w:ascii="Times New Roman" w:hAnsi="Times New Roman" w:cs="Times New Roman"/>
          <w:color w:val="000000" w:themeColor="text1"/>
          <w:sz w:val="24"/>
          <w:szCs w:val="24"/>
          <w:lang w:val="en-US"/>
        </w:rPr>
        <w:t>approaches</w:t>
      </w:r>
      <w:r w:rsidR="000A1EFE">
        <w:rPr>
          <w:rFonts w:ascii="Times New Roman" w:hAnsi="Times New Roman" w:cs="Times New Roman"/>
          <w:color w:val="000000" w:themeColor="text1"/>
          <w:sz w:val="24"/>
          <w:szCs w:val="24"/>
          <w:lang w:val="en-US"/>
        </w:rPr>
        <w:t>. The principles</w:t>
      </w:r>
      <w:r w:rsidR="008F2BB2">
        <w:rPr>
          <w:rFonts w:ascii="Times New Roman" w:hAnsi="Times New Roman" w:cs="Times New Roman"/>
          <w:color w:val="000000" w:themeColor="text1"/>
          <w:sz w:val="24"/>
          <w:szCs w:val="24"/>
          <w:lang w:val="en-US"/>
        </w:rPr>
        <w:t xml:space="preserve"> of Poter’s Gener</w:t>
      </w:r>
      <w:r w:rsidR="00B302CB">
        <w:rPr>
          <w:rFonts w:ascii="Times New Roman" w:hAnsi="Times New Roman" w:cs="Times New Roman"/>
          <w:color w:val="000000" w:themeColor="text1"/>
          <w:sz w:val="24"/>
          <w:szCs w:val="24"/>
          <w:lang w:val="en-US"/>
        </w:rPr>
        <w:t xml:space="preserve">ic Strategies </w:t>
      </w:r>
      <w:r w:rsidR="002C7212">
        <w:rPr>
          <w:rFonts w:ascii="Times New Roman" w:hAnsi="Times New Roman" w:cs="Times New Roman"/>
          <w:color w:val="000000" w:themeColor="text1"/>
          <w:sz w:val="24"/>
          <w:szCs w:val="24"/>
          <w:lang w:val="en-US"/>
        </w:rPr>
        <w:t>provide a useful framework</w:t>
      </w:r>
      <w:r w:rsidR="00AB63ED">
        <w:rPr>
          <w:rFonts w:ascii="Times New Roman" w:hAnsi="Times New Roman" w:cs="Times New Roman"/>
          <w:color w:val="000000" w:themeColor="text1"/>
          <w:sz w:val="24"/>
          <w:szCs w:val="24"/>
          <w:lang w:val="en-US"/>
        </w:rPr>
        <w:t xml:space="preserve"> </w:t>
      </w:r>
      <w:r w:rsidR="00B53AAF">
        <w:rPr>
          <w:rFonts w:ascii="Times New Roman" w:hAnsi="Times New Roman" w:cs="Times New Roman"/>
          <w:color w:val="000000" w:themeColor="text1"/>
          <w:sz w:val="24"/>
          <w:szCs w:val="24"/>
          <w:lang w:val="en-US"/>
        </w:rPr>
        <w:t>to evaluate these strategies (Poter</w:t>
      </w:r>
      <w:r w:rsidR="00AB63ED">
        <w:rPr>
          <w:rFonts w:ascii="Times New Roman" w:hAnsi="Times New Roman" w:cs="Times New Roman"/>
          <w:color w:val="000000" w:themeColor="text1"/>
          <w:sz w:val="24"/>
          <w:szCs w:val="24"/>
          <w:lang w:val="en-US"/>
        </w:rPr>
        <w:t>, 1980)</w:t>
      </w:r>
      <w:r w:rsidR="000F7656">
        <w:rPr>
          <w:rFonts w:ascii="Times New Roman" w:hAnsi="Times New Roman" w:cs="Times New Roman"/>
          <w:color w:val="000000" w:themeColor="text1"/>
          <w:sz w:val="24"/>
          <w:szCs w:val="24"/>
          <w:lang w:val="en-US"/>
        </w:rPr>
        <w:t>.</w:t>
      </w:r>
    </w:p>
    <w:p w14:paraId="74141667" w14:textId="77777777" w:rsidR="00404169" w:rsidRDefault="00404169" w:rsidP="00A73853">
      <w:pPr>
        <w:pStyle w:val="ListParagraph"/>
        <w:rPr>
          <w:rFonts w:ascii="Times New Roman" w:hAnsi="Times New Roman" w:cs="Times New Roman"/>
          <w:color w:val="000000" w:themeColor="text1"/>
          <w:sz w:val="24"/>
          <w:szCs w:val="24"/>
          <w:lang w:val="en-US"/>
        </w:rPr>
      </w:pPr>
    </w:p>
    <w:p w14:paraId="3E73F964" w14:textId="77777777" w:rsidR="004A710B" w:rsidRDefault="004A710B" w:rsidP="004A710B">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w:t>
      </w:r>
      <w:r w:rsidR="00A10076" w:rsidRPr="004A710B">
        <w:rPr>
          <w:rFonts w:ascii="Times New Roman" w:hAnsi="Times New Roman" w:cs="Times New Roman"/>
          <w:color w:val="000000" w:themeColor="text1"/>
          <w:sz w:val="24"/>
          <w:szCs w:val="24"/>
          <w:lang w:val="en-US"/>
        </w:rPr>
        <w:t>Cost Leadership</w:t>
      </w:r>
      <w:r w:rsidR="00244363" w:rsidRPr="004A710B">
        <w:rPr>
          <w:rFonts w:ascii="Times New Roman" w:hAnsi="Times New Roman" w:cs="Times New Roman"/>
          <w:color w:val="000000" w:themeColor="text1"/>
          <w:sz w:val="24"/>
          <w:szCs w:val="24"/>
          <w:lang w:val="en-US"/>
        </w:rPr>
        <w:t>:</w:t>
      </w:r>
    </w:p>
    <w:p w14:paraId="35B00C83" w14:textId="52CDDBBE" w:rsidR="000F7656" w:rsidRPr="004A710B" w:rsidRDefault="00244363"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 HSBC UK Plc has not typically pursued a cost </w:t>
      </w:r>
      <w:r w:rsidR="00562C2C" w:rsidRPr="004A710B">
        <w:rPr>
          <w:rFonts w:ascii="Times New Roman" w:hAnsi="Times New Roman" w:cs="Times New Roman"/>
          <w:color w:val="000000" w:themeColor="text1"/>
          <w:sz w:val="24"/>
          <w:szCs w:val="24"/>
          <w:lang w:val="en-US"/>
        </w:rPr>
        <w:t xml:space="preserve">leadership strategy. Cost leadership, as </w:t>
      </w:r>
      <w:r w:rsidR="008E6182" w:rsidRPr="004A710B">
        <w:rPr>
          <w:rFonts w:ascii="Times New Roman" w:hAnsi="Times New Roman" w:cs="Times New Roman"/>
          <w:color w:val="000000" w:themeColor="text1"/>
          <w:sz w:val="24"/>
          <w:szCs w:val="24"/>
          <w:lang w:val="en-US"/>
        </w:rPr>
        <w:t>suggested by Poter (1980)</w:t>
      </w:r>
      <w:r w:rsidR="00D90DDE" w:rsidRPr="004A710B">
        <w:rPr>
          <w:rFonts w:ascii="Times New Roman" w:hAnsi="Times New Roman" w:cs="Times New Roman"/>
          <w:color w:val="000000" w:themeColor="text1"/>
          <w:sz w:val="24"/>
          <w:szCs w:val="24"/>
          <w:lang w:val="en-US"/>
        </w:rPr>
        <w:t xml:space="preserve">, involves a firm </w:t>
      </w:r>
      <w:r w:rsidR="00063F89" w:rsidRPr="004A710B">
        <w:rPr>
          <w:rFonts w:ascii="Times New Roman" w:hAnsi="Times New Roman" w:cs="Times New Roman"/>
          <w:color w:val="000000" w:themeColor="text1"/>
          <w:sz w:val="24"/>
          <w:szCs w:val="24"/>
          <w:lang w:val="en-US"/>
        </w:rPr>
        <w:t>endeavoring to become</w:t>
      </w:r>
      <w:r w:rsidR="00294C95" w:rsidRPr="004A710B">
        <w:rPr>
          <w:rFonts w:ascii="Times New Roman" w:hAnsi="Times New Roman" w:cs="Times New Roman"/>
          <w:color w:val="000000" w:themeColor="text1"/>
          <w:sz w:val="24"/>
          <w:szCs w:val="24"/>
          <w:lang w:val="en-US"/>
        </w:rPr>
        <w:t xml:space="preserve"> the lowest cost </w:t>
      </w:r>
      <w:r w:rsidR="00AD4DEC" w:rsidRPr="004A710B">
        <w:rPr>
          <w:rFonts w:ascii="Times New Roman" w:hAnsi="Times New Roman" w:cs="Times New Roman"/>
          <w:color w:val="000000" w:themeColor="text1"/>
          <w:sz w:val="24"/>
          <w:szCs w:val="24"/>
          <w:lang w:val="en-US"/>
        </w:rPr>
        <w:t>producer</w:t>
      </w:r>
      <w:r w:rsidR="00294C95" w:rsidRPr="004A710B">
        <w:rPr>
          <w:rFonts w:ascii="Times New Roman" w:hAnsi="Times New Roman" w:cs="Times New Roman"/>
          <w:color w:val="000000" w:themeColor="text1"/>
          <w:sz w:val="24"/>
          <w:szCs w:val="24"/>
          <w:lang w:val="en-US"/>
        </w:rPr>
        <w:t xml:space="preserve"> wi</w:t>
      </w:r>
      <w:r w:rsidR="004F64BC" w:rsidRPr="004A710B">
        <w:rPr>
          <w:rFonts w:ascii="Times New Roman" w:hAnsi="Times New Roman" w:cs="Times New Roman"/>
          <w:color w:val="000000" w:themeColor="text1"/>
          <w:sz w:val="24"/>
          <w:szCs w:val="24"/>
          <w:lang w:val="en-US"/>
        </w:rPr>
        <w:t xml:space="preserve">thin its industry. It is </w:t>
      </w:r>
      <w:r w:rsidR="00AD4DEC" w:rsidRPr="004A710B">
        <w:rPr>
          <w:rFonts w:ascii="Times New Roman" w:hAnsi="Times New Roman" w:cs="Times New Roman"/>
          <w:color w:val="000000" w:themeColor="text1"/>
          <w:sz w:val="24"/>
          <w:szCs w:val="24"/>
          <w:lang w:val="en-US"/>
        </w:rPr>
        <w:t>challenging for financial instit</w:t>
      </w:r>
      <w:r w:rsidR="000536FB" w:rsidRPr="004A710B">
        <w:rPr>
          <w:rFonts w:ascii="Times New Roman" w:hAnsi="Times New Roman" w:cs="Times New Roman"/>
          <w:color w:val="000000" w:themeColor="text1"/>
          <w:sz w:val="24"/>
          <w:szCs w:val="24"/>
          <w:lang w:val="en-US"/>
        </w:rPr>
        <w:t>utions such as HSBC to adopt this strategy</w:t>
      </w:r>
      <w:r w:rsidR="00396868" w:rsidRPr="004A710B">
        <w:rPr>
          <w:rFonts w:ascii="Times New Roman" w:hAnsi="Times New Roman" w:cs="Times New Roman"/>
          <w:color w:val="000000" w:themeColor="text1"/>
          <w:sz w:val="24"/>
          <w:szCs w:val="24"/>
          <w:lang w:val="en-US"/>
        </w:rPr>
        <w:t xml:space="preserve"> due to the nature of their services and the significant regula</w:t>
      </w:r>
      <w:r w:rsidR="00CB7D89" w:rsidRPr="004A710B">
        <w:rPr>
          <w:rFonts w:ascii="Times New Roman" w:hAnsi="Times New Roman" w:cs="Times New Roman"/>
          <w:color w:val="000000" w:themeColor="text1"/>
          <w:sz w:val="24"/>
          <w:szCs w:val="24"/>
          <w:lang w:val="en-US"/>
        </w:rPr>
        <w:t>tory constraints they face.</w:t>
      </w:r>
    </w:p>
    <w:p w14:paraId="743D6C92" w14:textId="77777777" w:rsidR="00354352" w:rsidRDefault="006B6218" w:rsidP="00D2152A">
      <w:pPr>
        <w:pStyle w:val="ListParagraph"/>
        <w:ind w:left="36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lastRenderedPageBreak/>
        <w:t xml:space="preserve">Differentiation: In </w:t>
      </w:r>
      <w:r w:rsidR="002F5F12">
        <w:rPr>
          <w:rFonts w:ascii="Times New Roman" w:hAnsi="Times New Roman" w:cs="Times New Roman"/>
          <w:color w:val="000000" w:themeColor="text1"/>
          <w:sz w:val="24"/>
          <w:szCs w:val="24"/>
          <w:lang w:val="en-US"/>
        </w:rPr>
        <w:t>terms</w:t>
      </w:r>
      <w:r>
        <w:rPr>
          <w:rFonts w:ascii="Times New Roman" w:hAnsi="Times New Roman" w:cs="Times New Roman"/>
          <w:color w:val="000000" w:themeColor="text1"/>
          <w:sz w:val="24"/>
          <w:szCs w:val="24"/>
          <w:lang w:val="en-US"/>
        </w:rPr>
        <w:t xml:space="preserve"> of </w:t>
      </w:r>
      <w:r w:rsidR="00F25454">
        <w:rPr>
          <w:rFonts w:ascii="Times New Roman" w:hAnsi="Times New Roman" w:cs="Times New Roman"/>
          <w:color w:val="000000" w:themeColor="text1"/>
          <w:sz w:val="24"/>
          <w:szCs w:val="24"/>
          <w:lang w:val="en-US"/>
        </w:rPr>
        <w:t>differentiation, HSBC UK Plc has made signi</w:t>
      </w:r>
      <w:r w:rsidR="007D1CC8">
        <w:rPr>
          <w:rFonts w:ascii="Times New Roman" w:hAnsi="Times New Roman" w:cs="Times New Roman"/>
          <w:color w:val="000000" w:themeColor="text1"/>
          <w:sz w:val="24"/>
          <w:szCs w:val="24"/>
          <w:lang w:val="en-US"/>
        </w:rPr>
        <w:t xml:space="preserve">ficant strides. </w:t>
      </w:r>
      <w:r w:rsidR="002F5F12">
        <w:rPr>
          <w:rFonts w:ascii="Times New Roman" w:hAnsi="Times New Roman" w:cs="Times New Roman"/>
          <w:color w:val="000000" w:themeColor="text1"/>
          <w:sz w:val="24"/>
          <w:szCs w:val="24"/>
          <w:lang w:val="en-US"/>
        </w:rPr>
        <w:t>Differentiation</w:t>
      </w:r>
      <w:r w:rsidR="007D1CC8">
        <w:rPr>
          <w:rFonts w:ascii="Times New Roman" w:hAnsi="Times New Roman" w:cs="Times New Roman"/>
          <w:color w:val="000000" w:themeColor="text1"/>
          <w:sz w:val="24"/>
          <w:szCs w:val="24"/>
          <w:lang w:val="en-US"/>
        </w:rPr>
        <w:t xml:space="preserve"> involves creati</w:t>
      </w:r>
      <w:r w:rsidR="002F5F12">
        <w:rPr>
          <w:rFonts w:ascii="Times New Roman" w:hAnsi="Times New Roman" w:cs="Times New Roman"/>
          <w:color w:val="000000" w:themeColor="text1"/>
          <w:sz w:val="24"/>
          <w:szCs w:val="24"/>
          <w:lang w:val="en-US"/>
        </w:rPr>
        <w:t>ng unique attribu</w:t>
      </w:r>
      <w:r w:rsidR="00E110D1">
        <w:rPr>
          <w:rFonts w:ascii="Times New Roman" w:hAnsi="Times New Roman" w:cs="Times New Roman"/>
          <w:color w:val="000000" w:themeColor="text1"/>
          <w:sz w:val="24"/>
          <w:szCs w:val="24"/>
          <w:lang w:val="en-US"/>
        </w:rPr>
        <w:t xml:space="preserve">tes by the market as valuable </w:t>
      </w:r>
      <w:r w:rsidR="002021F5">
        <w:rPr>
          <w:rFonts w:ascii="Times New Roman" w:hAnsi="Times New Roman" w:cs="Times New Roman"/>
          <w:color w:val="000000" w:themeColor="text1"/>
          <w:sz w:val="24"/>
          <w:szCs w:val="24"/>
          <w:lang w:val="en-US"/>
        </w:rPr>
        <w:t>(Poter, 1980). HSBC</w:t>
      </w:r>
      <w:r w:rsidR="004B0852">
        <w:rPr>
          <w:rFonts w:ascii="Times New Roman" w:hAnsi="Times New Roman" w:cs="Times New Roman"/>
          <w:color w:val="000000" w:themeColor="text1"/>
          <w:sz w:val="24"/>
          <w:szCs w:val="24"/>
          <w:lang w:val="en-US"/>
        </w:rPr>
        <w:t xml:space="preserve"> distinguishes itself through inter</w:t>
      </w:r>
      <w:r w:rsidR="00EB2E42">
        <w:rPr>
          <w:rFonts w:ascii="Times New Roman" w:hAnsi="Times New Roman" w:cs="Times New Roman"/>
          <w:color w:val="000000" w:themeColor="text1"/>
          <w:sz w:val="24"/>
          <w:szCs w:val="24"/>
          <w:lang w:val="en-US"/>
        </w:rPr>
        <w:t>national reach, comprehensive</w:t>
      </w:r>
      <w:r w:rsidR="00557419">
        <w:rPr>
          <w:rFonts w:ascii="Times New Roman" w:hAnsi="Times New Roman" w:cs="Times New Roman"/>
          <w:color w:val="000000" w:themeColor="text1"/>
          <w:sz w:val="24"/>
          <w:szCs w:val="24"/>
          <w:lang w:val="en-US"/>
        </w:rPr>
        <w:t xml:space="preserve"> service offerings, and a reputation for reliabi</w:t>
      </w:r>
      <w:r w:rsidR="006A7607">
        <w:rPr>
          <w:rFonts w:ascii="Times New Roman" w:hAnsi="Times New Roman" w:cs="Times New Roman"/>
          <w:color w:val="000000" w:themeColor="text1"/>
          <w:sz w:val="24"/>
          <w:szCs w:val="24"/>
          <w:lang w:val="en-US"/>
        </w:rPr>
        <w:t>lity. The bank’s global</w:t>
      </w:r>
      <w:r w:rsidR="004E06C1">
        <w:rPr>
          <w:rFonts w:ascii="Times New Roman" w:hAnsi="Times New Roman" w:cs="Times New Roman"/>
          <w:color w:val="000000" w:themeColor="text1"/>
          <w:sz w:val="24"/>
          <w:szCs w:val="24"/>
          <w:lang w:val="en-US"/>
        </w:rPr>
        <w:t xml:space="preserve"> presence allows it to serve customers in a way that most </w:t>
      </w:r>
      <w:r w:rsidR="002565EE">
        <w:rPr>
          <w:rFonts w:ascii="Times New Roman" w:hAnsi="Times New Roman" w:cs="Times New Roman"/>
          <w:color w:val="000000" w:themeColor="text1"/>
          <w:sz w:val="24"/>
          <w:szCs w:val="24"/>
          <w:lang w:val="en-US"/>
        </w:rPr>
        <w:t>local banks cannot, offering servic</w:t>
      </w:r>
      <w:r w:rsidR="001D0CEC">
        <w:rPr>
          <w:rFonts w:ascii="Times New Roman" w:hAnsi="Times New Roman" w:cs="Times New Roman"/>
          <w:color w:val="000000" w:themeColor="text1"/>
          <w:sz w:val="24"/>
          <w:szCs w:val="24"/>
          <w:lang w:val="en-US"/>
        </w:rPr>
        <w:t>es in multiple currencies and across different jurisdictio</w:t>
      </w:r>
      <w:r w:rsidR="00404169">
        <w:rPr>
          <w:rFonts w:ascii="Times New Roman" w:hAnsi="Times New Roman" w:cs="Times New Roman"/>
          <w:color w:val="000000" w:themeColor="text1"/>
          <w:sz w:val="24"/>
          <w:szCs w:val="24"/>
          <w:lang w:val="en-US"/>
        </w:rPr>
        <w:t xml:space="preserve">ns (HSBC, 2023). </w:t>
      </w:r>
      <w:r w:rsidR="00136810">
        <w:rPr>
          <w:rFonts w:ascii="Times New Roman" w:hAnsi="Times New Roman" w:cs="Times New Roman"/>
          <w:color w:val="000000" w:themeColor="text1"/>
          <w:sz w:val="24"/>
          <w:szCs w:val="24"/>
          <w:lang w:val="en-US"/>
        </w:rPr>
        <w:t>HSBC</w:t>
      </w:r>
      <w:r w:rsidR="00A7643E">
        <w:rPr>
          <w:rFonts w:ascii="Times New Roman" w:hAnsi="Times New Roman" w:cs="Times New Roman"/>
          <w:color w:val="000000" w:themeColor="text1"/>
          <w:sz w:val="24"/>
          <w:szCs w:val="24"/>
          <w:lang w:val="en-US"/>
        </w:rPr>
        <w:t xml:space="preserve"> also differentiates itself</w:t>
      </w:r>
      <w:r w:rsidR="003C02E1">
        <w:rPr>
          <w:rFonts w:ascii="Times New Roman" w:hAnsi="Times New Roman" w:cs="Times New Roman"/>
          <w:color w:val="000000" w:themeColor="text1"/>
          <w:sz w:val="24"/>
          <w:szCs w:val="24"/>
          <w:lang w:val="en-US"/>
        </w:rPr>
        <w:t xml:space="preserve"> by focusing on areas such as susta</w:t>
      </w:r>
      <w:r w:rsidR="0093010A">
        <w:rPr>
          <w:rFonts w:ascii="Times New Roman" w:hAnsi="Times New Roman" w:cs="Times New Roman"/>
          <w:color w:val="000000" w:themeColor="text1"/>
          <w:sz w:val="24"/>
          <w:szCs w:val="24"/>
          <w:lang w:val="en-US"/>
        </w:rPr>
        <w:t>inable finance, demonstrating a commi</w:t>
      </w:r>
      <w:r w:rsidR="007F0032">
        <w:rPr>
          <w:rFonts w:ascii="Times New Roman" w:hAnsi="Times New Roman" w:cs="Times New Roman"/>
          <w:color w:val="000000" w:themeColor="text1"/>
          <w:sz w:val="24"/>
          <w:szCs w:val="24"/>
          <w:lang w:val="en-US"/>
        </w:rPr>
        <w:t>tment to sustainable business practi</w:t>
      </w:r>
      <w:r w:rsidR="00F53419">
        <w:rPr>
          <w:rFonts w:ascii="Times New Roman" w:hAnsi="Times New Roman" w:cs="Times New Roman"/>
          <w:color w:val="000000" w:themeColor="text1"/>
          <w:sz w:val="24"/>
          <w:szCs w:val="24"/>
          <w:lang w:val="en-US"/>
        </w:rPr>
        <w:t>ces and social responsibility (HSBC, 2023)</w:t>
      </w:r>
      <w:r w:rsidR="00354352">
        <w:rPr>
          <w:rFonts w:ascii="Times New Roman" w:hAnsi="Times New Roman" w:cs="Times New Roman"/>
          <w:color w:val="000000" w:themeColor="text1"/>
          <w:sz w:val="24"/>
          <w:szCs w:val="24"/>
          <w:lang w:val="en-US"/>
        </w:rPr>
        <w:t>.</w:t>
      </w:r>
    </w:p>
    <w:p w14:paraId="3AF5828A" w14:textId="515F0CAE" w:rsidR="00060A42" w:rsidRPr="00474939" w:rsidRDefault="00474939" w:rsidP="00474939">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w:t>
      </w:r>
      <w:r w:rsidR="00354352" w:rsidRPr="00474939">
        <w:rPr>
          <w:rFonts w:ascii="Times New Roman" w:hAnsi="Times New Roman" w:cs="Times New Roman"/>
          <w:color w:val="000000" w:themeColor="text1"/>
          <w:sz w:val="24"/>
          <w:szCs w:val="24"/>
          <w:lang w:val="en-US"/>
        </w:rPr>
        <w:t>Focus Strategies: HSBC UK</w:t>
      </w:r>
      <w:r w:rsidR="00022F73" w:rsidRPr="00474939">
        <w:rPr>
          <w:rFonts w:ascii="Times New Roman" w:hAnsi="Times New Roman" w:cs="Times New Roman"/>
          <w:color w:val="000000" w:themeColor="text1"/>
          <w:sz w:val="24"/>
          <w:szCs w:val="24"/>
          <w:lang w:val="en-US"/>
        </w:rPr>
        <w:t xml:space="preserve"> Plc has utilized focus strateg</w:t>
      </w:r>
      <w:r w:rsidR="00BA0551" w:rsidRPr="00474939">
        <w:rPr>
          <w:rFonts w:ascii="Times New Roman" w:hAnsi="Times New Roman" w:cs="Times New Roman"/>
          <w:color w:val="000000" w:themeColor="text1"/>
          <w:sz w:val="24"/>
          <w:szCs w:val="24"/>
          <w:lang w:val="en-US"/>
        </w:rPr>
        <w:t>ies effectively, targeting specific market segment</w:t>
      </w:r>
      <w:r w:rsidR="00FE5A62" w:rsidRPr="00474939">
        <w:rPr>
          <w:rFonts w:ascii="Times New Roman" w:hAnsi="Times New Roman" w:cs="Times New Roman"/>
          <w:color w:val="000000" w:themeColor="text1"/>
          <w:sz w:val="24"/>
          <w:szCs w:val="24"/>
          <w:lang w:val="en-US"/>
        </w:rPr>
        <w:t>s to meet unique customer</w:t>
      </w:r>
      <w:r w:rsidR="002F2AA3" w:rsidRPr="00474939">
        <w:rPr>
          <w:rFonts w:ascii="Times New Roman" w:hAnsi="Times New Roman" w:cs="Times New Roman"/>
          <w:color w:val="000000" w:themeColor="text1"/>
          <w:sz w:val="24"/>
          <w:szCs w:val="24"/>
          <w:lang w:val="en-US"/>
        </w:rPr>
        <w:t xml:space="preserve"> needs. For </w:t>
      </w:r>
      <w:r w:rsidR="008B6FAA" w:rsidRPr="00474939">
        <w:rPr>
          <w:rFonts w:ascii="Times New Roman" w:hAnsi="Times New Roman" w:cs="Times New Roman"/>
          <w:color w:val="000000" w:themeColor="text1"/>
          <w:sz w:val="24"/>
          <w:szCs w:val="24"/>
          <w:lang w:val="en-US"/>
        </w:rPr>
        <w:t>instance</w:t>
      </w:r>
      <w:r w:rsidR="002F2AA3" w:rsidRPr="00474939">
        <w:rPr>
          <w:rFonts w:ascii="Times New Roman" w:hAnsi="Times New Roman" w:cs="Times New Roman"/>
          <w:color w:val="000000" w:themeColor="text1"/>
          <w:sz w:val="24"/>
          <w:szCs w:val="24"/>
          <w:lang w:val="en-US"/>
        </w:rPr>
        <w:t>, it has target</w:t>
      </w:r>
      <w:r w:rsidR="008B6FAA" w:rsidRPr="00474939">
        <w:rPr>
          <w:rFonts w:ascii="Times New Roman" w:hAnsi="Times New Roman" w:cs="Times New Roman"/>
          <w:color w:val="000000" w:themeColor="text1"/>
          <w:sz w:val="24"/>
          <w:szCs w:val="24"/>
          <w:lang w:val="en-US"/>
        </w:rPr>
        <w:t xml:space="preserve">ed </w:t>
      </w:r>
      <w:r w:rsidR="001B78FE" w:rsidRPr="00474939">
        <w:rPr>
          <w:rFonts w:ascii="Times New Roman" w:hAnsi="Times New Roman" w:cs="Times New Roman"/>
          <w:color w:val="000000" w:themeColor="text1"/>
          <w:sz w:val="24"/>
          <w:szCs w:val="24"/>
          <w:lang w:val="en-US"/>
        </w:rPr>
        <w:t>affluent</w:t>
      </w:r>
      <w:r w:rsidR="008B6FAA" w:rsidRPr="00474939">
        <w:rPr>
          <w:rFonts w:ascii="Times New Roman" w:hAnsi="Times New Roman" w:cs="Times New Roman"/>
          <w:color w:val="000000" w:themeColor="text1"/>
          <w:sz w:val="24"/>
          <w:szCs w:val="24"/>
          <w:lang w:val="en-US"/>
        </w:rPr>
        <w:t xml:space="preserve"> customers th</w:t>
      </w:r>
      <w:r w:rsidR="001B78FE" w:rsidRPr="00474939">
        <w:rPr>
          <w:rFonts w:ascii="Times New Roman" w:hAnsi="Times New Roman" w:cs="Times New Roman"/>
          <w:color w:val="000000" w:themeColor="text1"/>
          <w:sz w:val="24"/>
          <w:szCs w:val="24"/>
          <w:lang w:val="en-US"/>
        </w:rPr>
        <w:t>rough its</w:t>
      </w:r>
      <w:r w:rsidR="006339FB" w:rsidRPr="00474939">
        <w:rPr>
          <w:rFonts w:ascii="Times New Roman" w:hAnsi="Times New Roman" w:cs="Times New Roman"/>
          <w:color w:val="000000" w:themeColor="text1"/>
          <w:sz w:val="24"/>
          <w:szCs w:val="24"/>
          <w:lang w:val="en-US"/>
        </w:rPr>
        <w:t xml:space="preserve"> ‘HSBC Premier’ </w:t>
      </w:r>
      <w:r w:rsidR="009615FC" w:rsidRPr="00474939">
        <w:rPr>
          <w:rFonts w:ascii="Times New Roman" w:hAnsi="Times New Roman" w:cs="Times New Roman"/>
          <w:color w:val="000000" w:themeColor="text1"/>
          <w:sz w:val="24"/>
          <w:szCs w:val="24"/>
          <w:lang w:val="en-US"/>
        </w:rPr>
        <w:t>service, offering tailored financial solutio</w:t>
      </w:r>
      <w:r w:rsidR="007E6654" w:rsidRPr="00474939">
        <w:rPr>
          <w:rFonts w:ascii="Times New Roman" w:hAnsi="Times New Roman" w:cs="Times New Roman"/>
          <w:color w:val="000000" w:themeColor="text1"/>
          <w:sz w:val="24"/>
          <w:szCs w:val="24"/>
          <w:lang w:val="en-US"/>
        </w:rPr>
        <w:t>ns, wealth management services, and dedicated relation</w:t>
      </w:r>
      <w:r w:rsidR="003472CD" w:rsidRPr="00474939">
        <w:rPr>
          <w:rFonts w:ascii="Times New Roman" w:hAnsi="Times New Roman" w:cs="Times New Roman"/>
          <w:color w:val="000000" w:themeColor="text1"/>
          <w:sz w:val="24"/>
          <w:szCs w:val="24"/>
          <w:lang w:val="en-US"/>
        </w:rPr>
        <w:t>ship managers (HSBC,2023</w:t>
      </w:r>
      <w:r w:rsidR="00596DC7" w:rsidRPr="00474939">
        <w:rPr>
          <w:rFonts w:ascii="Times New Roman" w:hAnsi="Times New Roman" w:cs="Times New Roman"/>
          <w:color w:val="000000" w:themeColor="text1"/>
          <w:sz w:val="24"/>
          <w:szCs w:val="24"/>
          <w:lang w:val="en-US"/>
        </w:rPr>
        <w:t>).</w:t>
      </w:r>
    </w:p>
    <w:p w14:paraId="634281C0" w14:textId="77777777" w:rsidR="00E95B5F" w:rsidRDefault="00E95B5F" w:rsidP="00435A1E">
      <w:pPr>
        <w:pStyle w:val="ListParagraph"/>
        <w:ind w:left="1080"/>
        <w:rPr>
          <w:rFonts w:ascii="Times New Roman" w:hAnsi="Times New Roman" w:cs="Times New Roman"/>
          <w:color w:val="000000" w:themeColor="text1"/>
          <w:sz w:val="24"/>
          <w:szCs w:val="24"/>
          <w:lang w:val="en-US"/>
        </w:rPr>
      </w:pPr>
    </w:p>
    <w:p w14:paraId="172BD646" w14:textId="0E287883" w:rsidR="00435A1E" w:rsidRPr="00015DE7" w:rsidRDefault="00435A1E">
      <w:pPr>
        <w:pStyle w:val="ListParagraph"/>
        <w:numPr>
          <w:ilvl w:val="0"/>
          <w:numId w:val="4"/>
        </w:numPr>
        <w:rPr>
          <w:rFonts w:ascii="Times New Roman" w:hAnsi="Times New Roman" w:cs="Times New Roman"/>
          <w:color w:val="000000" w:themeColor="text1"/>
          <w:sz w:val="24"/>
          <w:szCs w:val="24"/>
          <w:lang w:val="en-US"/>
        </w:rPr>
      </w:pPr>
      <w:r w:rsidRPr="00015DE7">
        <w:rPr>
          <w:rFonts w:ascii="Times New Roman" w:hAnsi="Times New Roman" w:cs="Times New Roman"/>
          <w:b/>
          <w:bCs/>
          <w:color w:val="000000" w:themeColor="text1"/>
          <w:sz w:val="24"/>
          <w:szCs w:val="24"/>
          <w:lang w:val="en-US"/>
        </w:rPr>
        <w:t>Ansoff Matrix</w:t>
      </w:r>
    </w:p>
    <w:p w14:paraId="49B28EBC" w14:textId="77777777" w:rsidR="009033DB" w:rsidRPr="006519F1" w:rsidRDefault="009033DB" w:rsidP="009033DB">
      <w:pPr>
        <w:pStyle w:val="ListParagraph"/>
        <w:rPr>
          <w:rFonts w:ascii="Times New Roman" w:hAnsi="Times New Roman" w:cs="Times New Roman"/>
          <w:color w:val="000000" w:themeColor="text1"/>
          <w:sz w:val="24"/>
          <w:szCs w:val="24"/>
          <w:lang w:val="en-US"/>
        </w:rPr>
      </w:pPr>
    </w:p>
    <w:p w14:paraId="456AF4FF" w14:textId="7A4B131C" w:rsidR="006519F1" w:rsidRDefault="003D4752" w:rsidP="006519F1">
      <w:pPr>
        <w:pStyle w:val="ListParagraph"/>
        <w:rPr>
          <w:rFonts w:ascii="Times New Roman" w:hAnsi="Times New Roman" w:cs="Times New Roman"/>
          <w:color w:val="000000" w:themeColor="text1"/>
          <w:sz w:val="24"/>
          <w:szCs w:val="24"/>
          <w:lang w:val="en-US"/>
        </w:rPr>
      </w:pPr>
      <w:r w:rsidRPr="00676F08">
        <w:rPr>
          <w:rFonts w:ascii="Times New Roman" w:hAnsi="Times New Roman" w:cs="Times New Roman"/>
          <w:color w:val="000000" w:themeColor="text1"/>
          <w:sz w:val="24"/>
          <w:szCs w:val="24"/>
          <w:lang w:val="en-US"/>
        </w:rPr>
        <w:t>The Ansof</w:t>
      </w:r>
      <w:r w:rsidR="00676F08" w:rsidRPr="00676F08">
        <w:rPr>
          <w:rFonts w:ascii="Times New Roman" w:hAnsi="Times New Roman" w:cs="Times New Roman"/>
          <w:color w:val="000000" w:themeColor="text1"/>
          <w:sz w:val="24"/>
          <w:szCs w:val="24"/>
          <w:lang w:val="en-US"/>
        </w:rPr>
        <w:t>f Matrix</w:t>
      </w:r>
      <w:r w:rsidR="00676F08">
        <w:rPr>
          <w:rFonts w:ascii="Times New Roman" w:hAnsi="Times New Roman" w:cs="Times New Roman"/>
          <w:color w:val="000000" w:themeColor="text1"/>
          <w:sz w:val="24"/>
          <w:szCs w:val="24"/>
          <w:lang w:val="en-US"/>
        </w:rPr>
        <w:t xml:space="preserve"> is a </w:t>
      </w:r>
      <w:r w:rsidR="00B84AB4">
        <w:rPr>
          <w:rFonts w:ascii="Times New Roman" w:hAnsi="Times New Roman" w:cs="Times New Roman"/>
          <w:color w:val="000000" w:themeColor="text1"/>
          <w:sz w:val="24"/>
          <w:szCs w:val="24"/>
          <w:lang w:val="en-US"/>
        </w:rPr>
        <w:t xml:space="preserve">strategic tool used in business to understand and explore </w:t>
      </w:r>
      <w:r w:rsidR="00763467">
        <w:rPr>
          <w:rFonts w:ascii="Times New Roman" w:hAnsi="Times New Roman" w:cs="Times New Roman"/>
          <w:color w:val="000000" w:themeColor="text1"/>
          <w:sz w:val="24"/>
          <w:szCs w:val="24"/>
          <w:lang w:val="en-US"/>
        </w:rPr>
        <w:t>g</w:t>
      </w:r>
      <w:r w:rsidR="00B84AB4">
        <w:rPr>
          <w:rFonts w:ascii="Times New Roman" w:hAnsi="Times New Roman" w:cs="Times New Roman"/>
          <w:color w:val="000000" w:themeColor="text1"/>
          <w:sz w:val="24"/>
          <w:szCs w:val="24"/>
          <w:lang w:val="en-US"/>
        </w:rPr>
        <w:t>ro</w:t>
      </w:r>
      <w:r w:rsidR="00763467">
        <w:rPr>
          <w:rFonts w:ascii="Times New Roman" w:hAnsi="Times New Roman" w:cs="Times New Roman"/>
          <w:color w:val="000000" w:themeColor="text1"/>
          <w:sz w:val="24"/>
          <w:szCs w:val="24"/>
          <w:lang w:val="en-US"/>
        </w:rPr>
        <w:t>w</w:t>
      </w:r>
      <w:r w:rsidR="00B84AB4">
        <w:rPr>
          <w:rFonts w:ascii="Times New Roman" w:hAnsi="Times New Roman" w:cs="Times New Roman"/>
          <w:color w:val="000000" w:themeColor="text1"/>
          <w:sz w:val="24"/>
          <w:szCs w:val="24"/>
          <w:lang w:val="en-US"/>
        </w:rPr>
        <w:t>th</w:t>
      </w:r>
      <w:r w:rsidR="00763467">
        <w:rPr>
          <w:rFonts w:ascii="Times New Roman" w:hAnsi="Times New Roman" w:cs="Times New Roman"/>
          <w:color w:val="000000" w:themeColor="text1"/>
          <w:sz w:val="24"/>
          <w:szCs w:val="24"/>
          <w:lang w:val="en-US"/>
        </w:rPr>
        <w:t xml:space="preserve"> strategies </w:t>
      </w:r>
      <w:r w:rsidR="00863E73">
        <w:rPr>
          <w:rFonts w:ascii="Times New Roman" w:hAnsi="Times New Roman" w:cs="Times New Roman"/>
          <w:color w:val="000000" w:themeColor="text1"/>
          <w:sz w:val="24"/>
          <w:szCs w:val="24"/>
          <w:lang w:val="en-US"/>
        </w:rPr>
        <w:t>by examining product</w:t>
      </w:r>
      <w:r w:rsidR="002E60A2">
        <w:rPr>
          <w:rFonts w:ascii="Times New Roman" w:hAnsi="Times New Roman" w:cs="Times New Roman"/>
          <w:color w:val="000000" w:themeColor="text1"/>
          <w:sz w:val="24"/>
          <w:szCs w:val="24"/>
          <w:lang w:val="en-US"/>
        </w:rPr>
        <w:t xml:space="preserve"> and market </w:t>
      </w:r>
      <w:r w:rsidR="006A4AE9">
        <w:rPr>
          <w:rFonts w:ascii="Times New Roman" w:hAnsi="Times New Roman" w:cs="Times New Roman"/>
          <w:color w:val="000000" w:themeColor="text1"/>
          <w:sz w:val="24"/>
          <w:szCs w:val="24"/>
          <w:lang w:val="en-US"/>
        </w:rPr>
        <w:t>combinations. This</w:t>
      </w:r>
      <w:r w:rsidR="002E60A2">
        <w:rPr>
          <w:rFonts w:ascii="Times New Roman" w:hAnsi="Times New Roman" w:cs="Times New Roman"/>
          <w:color w:val="000000" w:themeColor="text1"/>
          <w:sz w:val="24"/>
          <w:szCs w:val="24"/>
          <w:lang w:val="en-US"/>
        </w:rPr>
        <w:t xml:space="preserve"> report applies the Ansoff </w:t>
      </w:r>
      <w:r w:rsidR="006A4AE9">
        <w:rPr>
          <w:rFonts w:ascii="Times New Roman" w:hAnsi="Times New Roman" w:cs="Times New Roman"/>
          <w:color w:val="000000" w:themeColor="text1"/>
          <w:sz w:val="24"/>
          <w:szCs w:val="24"/>
          <w:lang w:val="en-US"/>
        </w:rPr>
        <w:t xml:space="preserve">Matrix to evaluate the </w:t>
      </w:r>
      <w:r w:rsidR="003C61A2">
        <w:rPr>
          <w:rFonts w:ascii="Times New Roman" w:hAnsi="Times New Roman" w:cs="Times New Roman"/>
          <w:color w:val="000000" w:themeColor="text1"/>
          <w:sz w:val="24"/>
          <w:szCs w:val="24"/>
          <w:lang w:val="en-US"/>
        </w:rPr>
        <w:t>strategic direction of HSBC UK Plc</w:t>
      </w:r>
      <w:r w:rsidR="00046D4A">
        <w:rPr>
          <w:rFonts w:ascii="Times New Roman" w:hAnsi="Times New Roman" w:cs="Times New Roman"/>
          <w:color w:val="000000" w:themeColor="text1"/>
          <w:sz w:val="24"/>
          <w:szCs w:val="24"/>
          <w:lang w:val="en-US"/>
        </w:rPr>
        <w:t>.</w:t>
      </w:r>
    </w:p>
    <w:p w14:paraId="1E68B67C" w14:textId="497C9869" w:rsidR="00046D4A" w:rsidRDefault="00046D4A">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Market Penetration involves increasin</w:t>
      </w:r>
      <w:r w:rsidR="00270426">
        <w:rPr>
          <w:rFonts w:ascii="Times New Roman" w:hAnsi="Times New Roman" w:cs="Times New Roman"/>
          <w:color w:val="000000" w:themeColor="text1"/>
          <w:sz w:val="24"/>
          <w:szCs w:val="24"/>
          <w:lang w:val="en-US"/>
        </w:rPr>
        <w:t xml:space="preserve">g market </w:t>
      </w:r>
      <w:r w:rsidR="00BE78A9">
        <w:rPr>
          <w:rFonts w:ascii="Times New Roman" w:hAnsi="Times New Roman" w:cs="Times New Roman"/>
          <w:color w:val="000000" w:themeColor="text1"/>
          <w:sz w:val="24"/>
          <w:szCs w:val="24"/>
          <w:lang w:val="en-US"/>
        </w:rPr>
        <w:t>share in</w:t>
      </w:r>
      <w:r w:rsidR="00270426">
        <w:rPr>
          <w:rFonts w:ascii="Times New Roman" w:hAnsi="Times New Roman" w:cs="Times New Roman"/>
          <w:color w:val="000000" w:themeColor="text1"/>
          <w:sz w:val="24"/>
          <w:szCs w:val="24"/>
          <w:lang w:val="en-US"/>
        </w:rPr>
        <w:t xml:space="preserve"> existing markets with </w:t>
      </w:r>
      <w:r w:rsidR="00BE78A9">
        <w:rPr>
          <w:rFonts w:ascii="Times New Roman" w:hAnsi="Times New Roman" w:cs="Times New Roman"/>
          <w:color w:val="000000" w:themeColor="text1"/>
          <w:sz w:val="24"/>
          <w:szCs w:val="24"/>
          <w:lang w:val="en-US"/>
        </w:rPr>
        <w:t xml:space="preserve">existing products. HSBC </w:t>
      </w:r>
      <w:r w:rsidR="00731FB1">
        <w:rPr>
          <w:rFonts w:ascii="Times New Roman" w:hAnsi="Times New Roman" w:cs="Times New Roman"/>
          <w:color w:val="000000" w:themeColor="text1"/>
          <w:sz w:val="24"/>
          <w:szCs w:val="24"/>
          <w:lang w:val="en-US"/>
        </w:rPr>
        <w:t>UK Plc has been focusing on this strategy by improving its digital</w:t>
      </w:r>
      <w:r w:rsidR="003E5049">
        <w:rPr>
          <w:rFonts w:ascii="Times New Roman" w:hAnsi="Times New Roman" w:cs="Times New Roman"/>
          <w:color w:val="000000" w:themeColor="text1"/>
          <w:sz w:val="24"/>
          <w:szCs w:val="24"/>
          <w:lang w:val="en-US"/>
        </w:rPr>
        <w:t xml:space="preserve"> banking services. The bank has inves</w:t>
      </w:r>
      <w:r w:rsidR="00760E26">
        <w:rPr>
          <w:rFonts w:ascii="Times New Roman" w:hAnsi="Times New Roman" w:cs="Times New Roman"/>
          <w:color w:val="000000" w:themeColor="text1"/>
          <w:sz w:val="24"/>
          <w:szCs w:val="24"/>
          <w:lang w:val="en-US"/>
        </w:rPr>
        <w:t>ted significantly in online and mobile banking</w:t>
      </w:r>
      <w:r w:rsidR="00CE5C8F">
        <w:rPr>
          <w:rFonts w:ascii="Times New Roman" w:hAnsi="Times New Roman" w:cs="Times New Roman"/>
          <w:color w:val="000000" w:themeColor="text1"/>
          <w:sz w:val="24"/>
          <w:szCs w:val="24"/>
          <w:lang w:val="en-US"/>
        </w:rPr>
        <w:t xml:space="preserve"> to satisfy the changing needs of </w:t>
      </w:r>
      <w:r w:rsidR="00EB0ABD">
        <w:rPr>
          <w:rFonts w:ascii="Times New Roman" w:hAnsi="Times New Roman" w:cs="Times New Roman"/>
          <w:color w:val="000000" w:themeColor="text1"/>
          <w:sz w:val="24"/>
          <w:szCs w:val="24"/>
          <w:lang w:val="en-US"/>
        </w:rPr>
        <w:t xml:space="preserve">its customers and to </w:t>
      </w:r>
      <w:r w:rsidR="009033DB">
        <w:rPr>
          <w:rFonts w:ascii="Times New Roman" w:hAnsi="Times New Roman" w:cs="Times New Roman"/>
          <w:color w:val="000000" w:themeColor="text1"/>
          <w:sz w:val="24"/>
          <w:szCs w:val="24"/>
          <w:lang w:val="en-US"/>
        </w:rPr>
        <w:t>compete</w:t>
      </w:r>
      <w:r w:rsidR="00EB0ABD">
        <w:rPr>
          <w:rFonts w:ascii="Times New Roman" w:hAnsi="Times New Roman" w:cs="Times New Roman"/>
          <w:color w:val="000000" w:themeColor="text1"/>
          <w:sz w:val="24"/>
          <w:szCs w:val="24"/>
          <w:lang w:val="en-US"/>
        </w:rPr>
        <w:t xml:space="preserve"> effect</w:t>
      </w:r>
      <w:r w:rsidR="001045E7">
        <w:rPr>
          <w:rFonts w:ascii="Times New Roman" w:hAnsi="Times New Roman" w:cs="Times New Roman"/>
          <w:color w:val="000000" w:themeColor="text1"/>
          <w:sz w:val="24"/>
          <w:szCs w:val="24"/>
          <w:lang w:val="en-US"/>
        </w:rPr>
        <w:t>ively against emerging digital banks</w:t>
      </w:r>
      <w:r w:rsidR="009033DB">
        <w:rPr>
          <w:rFonts w:ascii="Times New Roman" w:hAnsi="Times New Roman" w:cs="Times New Roman"/>
          <w:color w:val="000000" w:themeColor="text1"/>
          <w:sz w:val="24"/>
          <w:szCs w:val="24"/>
          <w:lang w:val="en-US"/>
        </w:rPr>
        <w:t xml:space="preserve"> (HSBC, 2021).</w:t>
      </w:r>
    </w:p>
    <w:p w14:paraId="22B2307F" w14:textId="71714527" w:rsidR="009033DB" w:rsidRDefault="000C6EEF">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Product Development</w:t>
      </w:r>
      <w:r w:rsidR="001321A9">
        <w:rPr>
          <w:rFonts w:ascii="Times New Roman" w:hAnsi="Times New Roman" w:cs="Times New Roman"/>
          <w:color w:val="000000" w:themeColor="text1"/>
          <w:sz w:val="24"/>
          <w:szCs w:val="24"/>
          <w:lang w:val="en-US"/>
        </w:rPr>
        <w:t xml:space="preserve"> </w:t>
      </w:r>
      <w:r w:rsidR="003D549F">
        <w:rPr>
          <w:rFonts w:ascii="Times New Roman" w:hAnsi="Times New Roman" w:cs="Times New Roman"/>
          <w:color w:val="000000" w:themeColor="text1"/>
          <w:sz w:val="24"/>
          <w:szCs w:val="24"/>
          <w:lang w:val="en-US"/>
        </w:rPr>
        <w:t>involves</w:t>
      </w:r>
      <w:r w:rsidR="001321A9">
        <w:rPr>
          <w:rFonts w:ascii="Times New Roman" w:hAnsi="Times New Roman" w:cs="Times New Roman"/>
          <w:color w:val="000000" w:themeColor="text1"/>
          <w:sz w:val="24"/>
          <w:szCs w:val="24"/>
          <w:lang w:val="en-US"/>
        </w:rPr>
        <w:t xml:space="preserve"> offering new product or </w:t>
      </w:r>
      <w:r w:rsidR="003D549F">
        <w:rPr>
          <w:rFonts w:ascii="Times New Roman" w:hAnsi="Times New Roman" w:cs="Times New Roman"/>
          <w:color w:val="000000" w:themeColor="text1"/>
          <w:sz w:val="24"/>
          <w:szCs w:val="24"/>
          <w:lang w:val="en-US"/>
        </w:rPr>
        <w:t>services</w:t>
      </w:r>
      <w:r w:rsidR="001321A9">
        <w:rPr>
          <w:rFonts w:ascii="Times New Roman" w:hAnsi="Times New Roman" w:cs="Times New Roman"/>
          <w:color w:val="000000" w:themeColor="text1"/>
          <w:sz w:val="24"/>
          <w:szCs w:val="24"/>
          <w:lang w:val="en-US"/>
        </w:rPr>
        <w:t xml:space="preserve"> </w:t>
      </w:r>
      <w:r w:rsidR="003D549F">
        <w:rPr>
          <w:rFonts w:ascii="Times New Roman" w:hAnsi="Times New Roman" w:cs="Times New Roman"/>
          <w:color w:val="000000" w:themeColor="text1"/>
          <w:sz w:val="24"/>
          <w:szCs w:val="24"/>
          <w:lang w:val="en-US"/>
        </w:rPr>
        <w:t xml:space="preserve">in an existing </w:t>
      </w:r>
      <w:r w:rsidR="002325D2">
        <w:rPr>
          <w:rFonts w:ascii="Times New Roman" w:hAnsi="Times New Roman" w:cs="Times New Roman"/>
          <w:color w:val="000000" w:themeColor="text1"/>
          <w:sz w:val="24"/>
          <w:szCs w:val="24"/>
          <w:lang w:val="en-US"/>
        </w:rPr>
        <w:t>market. HSBC UK Plc has been active in product</w:t>
      </w:r>
      <w:r w:rsidR="007B0374">
        <w:rPr>
          <w:rFonts w:ascii="Times New Roman" w:hAnsi="Times New Roman" w:cs="Times New Roman"/>
          <w:color w:val="000000" w:themeColor="text1"/>
          <w:sz w:val="24"/>
          <w:szCs w:val="24"/>
          <w:lang w:val="en-US"/>
        </w:rPr>
        <w:t xml:space="preserve"> development, for example</w:t>
      </w:r>
      <w:r w:rsidR="003A4F71">
        <w:rPr>
          <w:rFonts w:ascii="Times New Roman" w:hAnsi="Times New Roman" w:cs="Times New Roman"/>
          <w:color w:val="000000" w:themeColor="text1"/>
          <w:sz w:val="24"/>
          <w:szCs w:val="24"/>
          <w:lang w:val="en-US"/>
        </w:rPr>
        <w:t>, it introduced a new range of green finance pro</w:t>
      </w:r>
      <w:r w:rsidR="003D34FA">
        <w:rPr>
          <w:rFonts w:ascii="Times New Roman" w:hAnsi="Times New Roman" w:cs="Times New Roman"/>
          <w:color w:val="000000" w:themeColor="text1"/>
          <w:sz w:val="24"/>
          <w:szCs w:val="24"/>
          <w:lang w:val="en-US"/>
        </w:rPr>
        <w:t>ducts to support sustainable inves</w:t>
      </w:r>
      <w:r w:rsidR="009C0858">
        <w:rPr>
          <w:rFonts w:ascii="Times New Roman" w:hAnsi="Times New Roman" w:cs="Times New Roman"/>
          <w:color w:val="000000" w:themeColor="text1"/>
          <w:sz w:val="24"/>
          <w:szCs w:val="24"/>
          <w:lang w:val="en-US"/>
        </w:rPr>
        <w:t>tment. This was in response to the gro</w:t>
      </w:r>
      <w:r w:rsidR="00215E6A">
        <w:rPr>
          <w:rFonts w:ascii="Times New Roman" w:hAnsi="Times New Roman" w:cs="Times New Roman"/>
          <w:color w:val="000000" w:themeColor="text1"/>
          <w:sz w:val="24"/>
          <w:szCs w:val="24"/>
          <w:lang w:val="en-US"/>
        </w:rPr>
        <w:t>wing demand for environme</w:t>
      </w:r>
      <w:r w:rsidR="00194FD8">
        <w:rPr>
          <w:rFonts w:ascii="Times New Roman" w:hAnsi="Times New Roman" w:cs="Times New Roman"/>
          <w:color w:val="000000" w:themeColor="text1"/>
          <w:sz w:val="24"/>
          <w:szCs w:val="24"/>
          <w:lang w:val="en-US"/>
        </w:rPr>
        <w:t>ntally friendly financial product</w:t>
      </w:r>
      <w:r w:rsidR="0057751A">
        <w:rPr>
          <w:rFonts w:ascii="Times New Roman" w:hAnsi="Times New Roman" w:cs="Times New Roman"/>
          <w:color w:val="000000" w:themeColor="text1"/>
          <w:sz w:val="24"/>
          <w:szCs w:val="24"/>
          <w:lang w:val="en-US"/>
        </w:rPr>
        <w:t>s (HSBC, 2022).</w:t>
      </w:r>
    </w:p>
    <w:p w14:paraId="69EC52F1" w14:textId="2CC2C273" w:rsidR="0057751A" w:rsidRDefault="0057751A">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M</w:t>
      </w:r>
      <w:r w:rsidR="005C3C35">
        <w:rPr>
          <w:rFonts w:ascii="Times New Roman" w:hAnsi="Times New Roman" w:cs="Times New Roman"/>
          <w:color w:val="000000" w:themeColor="text1"/>
          <w:sz w:val="24"/>
          <w:szCs w:val="24"/>
          <w:lang w:val="en-US"/>
        </w:rPr>
        <w:t xml:space="preserve">arket Development involves introducing </w:t>
      </w:r>
      <w:r w:rsidR="0024793C">
        <w:rPr>
          <w:rFonts w:ascii="Times New Roman" w:hAnsi="Times New Roman" w:cs="Times New Roman"/>
          <w:color w:val="000000" w:themeColor="text1"/>
          <w:sz w:val="24"/>
          <w:szCs w:val="24"/>
          <w:lang w:val="en-US"/>
        </w:rPr>
        <w:t>existing products into new markets</w:t>
      </w:r>
      <w:r w:rsidR="00146F59">
        <w:rPr>
          <w:rFonts w:ascii="Times New Roman" w:hAnsi="Times New Roman" w:cs="Times New Roman"/>
          <w:color w:val="000000" w:themeColor="text1"/>
          <w:sz w:val="24"/>
          <w:szCs w:val="24"/>
          <w:lang w:val="en-US"/>
        </w:rPr>
        <w:t>. HSBC, being</w:t>
      </w:r>
      <w:r w:rsidR="00AC638F">
        <w:rPr>
          <w:rFonts w:ascii="Times New Roman" w:hAnsi="Times New Roman" w:cs="Times New Roman"/>
          <w:color w:val="000000" w:themeColor="text1"/>
          <w:sz w:val="24"/>
          <w:szCs w:val="24"/>
          <w:lang w:val="en-US"/>
        </w:rPr>
        <w:t xml:space="preserve"> an international bank, has been leve</w:t>
      </w:r>
      <w:r w:rsidR="004B0445">
        <w:rPr>
          <w:rFonts w:ascii="Times New Roman" w:hAnsi="Times New Roman" w:cs="Times New Roman"/>
          <w:color w:val="000000" w:themeColor="text1"/>
          <w:sz w:val="24"/>
          <w:szCs w:val="24"/>
          <w:lang w:val="en-US"/>
        </w:rPr>
        <w:t>raging its global presence to introdu</w:t>
      </w:r>
      <w:r w:rsidR="008C5BFC">
        <w:rPr>
          <w:rFonts w:ascii="Times New Roman" w:hAnsi="Times New Roman" w:cs="Times New Roman"/>
          <w:color w:val="000000" w:themeColor="text1"/>
          <w:sz w:val="24"/>
          <w:szCs w:val="24"/>
          <w:lang w:val="en-US"/>
        </w:rPr>
        <w:t>ce its UK-developed produ</w:t>
      </w:r>
      <w:r w:rsidR="00EF4330">
        <w:rPr>
          <w:rFonts w:ascii="Times New Roman" w:hAnsi="Times New Roman" w:cs="Times New Roman"/>
          <w:color w:val="000000" w:themeColor="text1"/>
          <w:sz w:val="24"/>
          <w:szCs w:val="24"/>
          <w:lang w:val="en-US"/>
        </w:rPr>
        <w:t>cts and services to other markets</w:t>
      </w:r>
      <w:r w:rsidR="009F36D9">
        <w:rPr>
          <w:rFonts w:ascii="Times New Roman" w:hAnsi="Times New Roman" w:cs="Times New Roman"/>
          <w:color w:val="000000" w:themeColor="text1"/>
          <w:sz w:val="24"/>
          <w:szCs w:val="24"/>
          <w:lang w:val="en-US"/>
        </w:rPr>
        <w:t xml:space="preserve">. For instance, it introduced its digital </w:t>
      </w:r>
      <w:r w:rsidR="0035117E">
        <w:rPr>
          <w:rFonts w:ascii="Times New Roman" w:hAnsi="Times New Roman" w:cs="Times New Roman"/>
          <w:color w:val="000000" w:themeColor="text1"/>
          <w:sz w:val="24"/>
          <w:szCs w:val="24"/>
          <w:lang w:val="en-US"/>
        </w:rPr>
        <w:t xml:space="preserve">banking services in new emerging markets where digital banking is </w:t>
      </w:r>
      <w:r w:rsidR="008A726D">
        <w:rPr>
          <w:rFonts w:ascii="Times New Roman" w:hAnsi="Times New Roman" w:cs="Times New Roman"/>
          <w:color w:val="000000" w:themeColor="text1"/>
          <w:sz w:val="24"/>
          <w:szCs w:val="24"/>
          <w:lang w:val="en-US"/>
        </w:rPr>
        <w:t>growing rapidly (HSBC,2023).</w:t>
      </w:r>
    </w:p>
    <w:p w14:paraId="279706C7" w14:textId="405F30D2" w:rsidR="00B8105E" w:rsidRPr="00676F08" w:rsidRDefault="001F1267">
      <w:pPr>
        <w:pStyle w:val="ListParagraph"/>
        <w:numPr>
          <w:ilvl w:val="0"/>
          <w:numId w:val="5"/>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Diversification involves offering new product</w:t>
      </w:r>
      <w:r w:rsidR="00D04E7F">
        <w:rPr>
          <w:rFonts w:ascii="Times New Roman" w:hAnsi="Times New Roman" w:cs="Times New Roman"/>
          <w:color w:val="000000" w:themeColor="text1"/>
          <w:sz w:val="24"/>
          <w:szCs w:val="24"/>
          <w:lang w:val="en-US"/>
        </w:rPr>
        <w:t xml:space="preserve">s in new markets. HSBC UK Plc has been </w:t>
      </w:r>
      <w:r w:rsidR="002C2220">
        <w:rPr>
          <w:rFonts w:ascii="Times New Roman" w:hAnsi="Times New Roman" w:cs="Times New Roman"/>
          <w:color w:val="000000" w:themeColor="text1"/>
          <w:sz w:val="24"/>
          <w:szCs w:val="24"/>
          <w:lang w:val="en-US"/>
        </w:rPr>
        <w:t>cautious</w:t>
      </w:r>
      <w:r w:rsidR="002E1B68">
        <w:rPr>
          <w:rFonts w:ascii="Times New Roman" w:hAnsi="Times New Roman" w:cs="Times New Roman"/>
          <w:color w:val="000000" w:themeColor="text1"/>
          <w:sz w:val="24"/>
          <w:szCs w:val="24"/>
          <w:lang w:val="en-US"/>
        </w:rPr>
        <w:t xml:space="preserve"> in applying this strategy due to the in</w:t>
      </w:r>
      <w:r w:rsidR="009554EF">
        <w:rPr>
          <w:rFonts w:ascii="Times New Roman" w:hAnsi="Times New Roman" w:cs="Times New Roman"/>
          <w:color w:val="000000" w:themeColor="text1"/>
          <w:sz w:val="24"/>
          <w:szCs w:val="24"/>
          <w:lang w:val="en-US"/>
        </w:rPr>
        <w:t xml:space="preserve">herent risk involved. However, it has been </w:t>
      </w:r>
      <w:r w:rsidR="002C2220">
        <w:rPr>
          <w:rFonts w:ascii="Times New Roman" w:hAnsi="Times New Roman" w:cs="Times New Roman"/>
          <w:color w:val="000000" w:themeColor="text1"/>
          <w:sz w:val="24"/>
          <w:szCs w:val="24"/>
          <w:lang w:val="en-US"/>
        </w:rPr>
        <w:t>exploring opportunities</w:t>
      </w:r>
      <w:r w:rsidR="00A543A3">
        <w:rPr>
          <w:rFonts w:ascii="Times New Roman" w:hAnsi="Times New Roman" w:cs="Times New Roman"/>
          <w:color w:val="000000" w:themeColor="text1"/>
          <w:sz w:val="24"/>
          <w:szCs w:val="24"/>
          <w:lang w:val="en-US"/>
        </w:rPr>
        <w:t xml:space="preserve"> in the fintech startups to of</w:t>
      </w:r>
      <w:r w:rsidR="007211EA">
        <w:rPr>
          <w:rFonts w:ascii="Times New Roman" w:hAnsi="Times New Roman" w:cs="Times New Roman"/>
          <w:color w:val="000000" w:themeColor="text1"/>
          <w:sz w:val="24"/>
          <w:szCs w:val="24"/>
          <w:lang w:val="en-US"/>
        </w:rPr>
        <w:t>fer</w:t>
      </w:r>
      <w:r w:rsidR="00AE3DD4">
        <w:rPr>
          <w:rFonts w:ascii="Times New Roman" w:hAnsi="Times New Roman" w:cs="Times New Roman"/>
          <w:color w:val="000000" w:themeColor="text1"/>
          <w:sz w:val="24"/>
          <w:szCs w:val="24"/>
          <w:lang w:val="en-US"/>
        </w:rPr>
        <w:t xml:space="preserve"> </w:t>
      </w:r>
      <w:r w:rsidR="00F67079">
        <w:rPr>
          <w:rFonts w:ascii="Times New Roman" w:hAnsi="Times New Roman" w:cs="Times New Roman"/>
          <w:color w:val="000000" w:themeColor="text1"/>
          <w:sz w:val="24"/>
          <w:szCs w:val="24"/>
          <w:lang w:val="en-US"/>
        </w:rPr>
        <w:t>innovative financial services that can cater</w:t>
      </w:r>
      <w:r w:rsidR="00FF39DC">
        <w:rPr>
          <w:rFonts w:ascii="Times New Roman" w:hAnsi="Times New Roman" w:cs="Times New Roman"/>
          <w:color w:val="000000" w:themeColor="text1"/>
          <w:sz w:val="24"/>
          <w:szCs w:val="24"/>
          <w:lang w:val="en-US"/>
        </w:rPr>
        <w:t xml:space="preserve"> to a new customer base (HSBC, </w:t>
      </w:r>
      <w:r w:rsidR="00D46277">
        <w:rPr>
          <w:rFonts w:ascii="Times New Roman" w:hAnsi="Times New Roman" w:cs="Times New Roman"/>
          <w:color w:val="000000" w:themeColor="text1"/>
          <w:sz w:val="24"/>
          <w:szCs w:val="24"/>
          <w:lang w:val="en-US"/>
        </w:rPr>
        <w:t>2023).</w:t>
      </w:r>
      <w:r w:rsidR="00FF39DC">
        <w:rPr>
          <w:rFonts w:ascii="Times New Roman" w:hAnsi="Times New Roman" w:cs="Times New Roman"/>
          <w:color w:val="000000" w:themeColor="text1"/>
          <w:sz w:val="24"/>
          <w:szCs w:val="24"/>
          <w:lang w:val="en-US"/>
        </w:rPr>
        <w:t xml:space="preserve"> </w:t>
      </w:r>
    </w:p>
    <w:p w14:paraId="0A4AD631" w14:textId="77777777" w:rsidR="00757CF4" w:rsidRDefault="00757CF4" w:rsidP="00757CF4">
      <w:pPr>
        <w:pStyle w:val="ListParagraph"/>
        <w:ind w:left="1080"/>
        <w:rPr>
          <w:rFonts w:ascii="Times New Roman" w:hAnsi="Times New Roman" w:cs="Times New Roman"/>
          <w:color w:val="000000" w:themeColor="text1"/>
          <w:sz w:val="24"/>
          <w:szCs w:val="24"/>
          <w:lang w:val="en-US"/>
        </w:rPr>
      </w:pPr>
    </w:p>
    <w:p w14:paraId="758C4E4D" w14:textId="54085540" w:rsidR="00027E8D" w:rsidRPr="001D5AEE" w:rsidRDefault="004A710B" w:rsidP="001D5AEE">
      <w:pPr>
        <w:rPr>
          <w:rFonts w:ascii="Times New Roman" w:hAnsi="Times New Roman" w:cs="Times New Roman"/>
          <w:b/>
          <w:bCs/>
          <w:color w:val="000000" w:themeColor="text1"/>
          <w:sz w:val="24"/>
          <w:szCs w:val="24"/>
          <w:lang w:val="en-US"/>
        </w:rPr>
      </w:pPr>
      <w:r w:rsidRPr="003E2563">
        <w:rPr>
          <w:rFonts w:ascii="Times New Roman" w:hAnsi="Times New Roman" w:cs="Times New Roman"/>
          <w:b/>
          <w:bCs/>
          <w:color w:val="000000" w:themeColor="text1"/>
          <w:sz w:val="24"/>
          <w:szCs w:val="24"/>
          <w:lang w:val="en-US"/>
        </w:rPr>
        <w:t>Analyzing</w:t>
      </w:r>
      <w:r w:rsidR="00F534FA" w:rsidRPr="003E2563">
        <w:rPr>
          <w:rFonts w:ascii="Times New Roman" w:hAnsi="Times New Roman" w:cs="Times New Roman"/>
          <w:b/>
          <w:bCs/>
          <w:color w:val="000000" w:themeColor="text1"/>
          <w:sz w:val="24"/>
          <w:szCs w:val="24"/>
          <w:lang w:val="en-US"/>
        </w:rPr>
        <w:t xml:space="preserve"> Resources and Capabilities</w:t>
      </w:r>
    </w:p>
    <w:p w14:paraId="31BA1DE7" w14:textId="4B547332" w:rsidR="003E2563" w:rsidRPr="001E41D1" w:rsidRDefault="003E2563">
      <w:pPr>
        <w:pStyle w:val="ListParagraph"/>
        <w:numPr>
          <w:ilvl w:val="0"/>
          <w:numId w:val="6"/>
        </w:numPr>
        <w:rPr>
          <w:rFonts w:ascii="Times New Roman" w:hAnsi="Times New Roman" w:cs="Times New Roman"/>
          <w:color w:val="000000" w:themeColor="text1"/>
          <w:sz w:val="24"/>
          <w:szCs w:val="24"/>
          <w:lang w:val="en-US"/>
        </w:rPr>
      </w:pPr>
      <w:r w:rsidRPr="002F1092">
        <w:rPr>
          <w:rFonts w:ascii="Times New Roman" w:hAnsi="Times New Roman" w:cs="Times New Roman"/>
          <w:b/>
          <w:bCs/>
          <w:color w:val="000000" w:themeColor="text1"/>
          <w:sz w:val="24"/>
          <w:szCs w:val="24"/>
          <w:lang w:val="en-US"/>
        </w:rPr>
        <w:t xml:space="preserve">Value Chain and Value System </w:t>
      </w:r>
      <w:r w:rsidR="001E41D1">
        <w:rPr>
          <w:rFonts w:ascii="Times New Roman" w:hAnsi="Times New Roman" w:cs="Times New Roman"/>
          <w:b/>
          <w:bCs/>
          <w:color w:val="000000" w:themeColor="text1"/>
          <w:sz w:val="24"/>
          <w:szCs w:val="24"/>
          <w:lang w:val="en-US"/>
        </w:rPr>
        <w:t>A</w:t>
      </w:r>
      <w:r w:rsidRPr="002F1092">
        <w:rPr>
          <w:rFonts w:ascii="Times New Roman" w:hAnsi="Times New Roman" w:cs="Times New Roman"/>
          <w:b/>
          <w:bCs/>
          <w:color w:val="000000" w:themeColor="text1"/>
          <w:sz w:val="24"/>
          <w:szCs w:val="24"/>
          <w:lang w:val="en-US"/>
        </w:rPr>
        <w:t>nalysis</w:t>
      </w:r>
    </w:p>
    <w:p w14:paraId="5AFEA75F" w14:textId="432C0F7E" w:rsidR="00015DE7" w:rsidRDefault="001E41D1" w:rsidP="00015DE7">
      <w:pPr>
        <w:pStyle w:val="ListParagraph"/>
        <w:ind w:left="360"/>
        <w:rPr>
          <w:rFonts w:ascii="Times New Roman" w:hAnsi="Times New Roman" w:cs="Times New Roman"/>
          <w:color w:val="000000" w:themeColor="text1"/>
          <w:sz w:val="24"/>
          <w:szCs w:val="24"/>
          <w:lang w:val="en-US"/>
        </w:rPr>
      </w:pPr>
      <w:r w:rsidRPr="00015DE7">
        <w:rPr>
          <w:rFonts w:ascii="Times New Roman" w:hAnsi="Times New Roman" w:cs="Times New Roman"/>
          <w:color w:val="000000" w:themeColor="text1"/>
          <w:sz w:val="24"/>
          <w:szCs w:val="24"/>
          <w:lang w:val="en-US"/>
        </w:rPr>
        <w:t xml:space="preserve">The Value </w:t>
      </w:r>
      <w:r w:rsidR="00015DE7" w:rsidRPr="00015DE7">
        <w:rPr>
          <w:rFonts w:ascii="Times New Roman" w:hAnsi="Times New Roman" w:cs="Times New Roman"/>
          <w:color w:val="000000" w:themeColor="text1"/>
          <w:sz w:val="24"/>
          <w:szCs w:val="24"/>
          <w:lang w:val="en-US"/>
        </w:rPr>
        <w:t>Chain,</w:t>
      </w:r>
      <w:r w:rsidRPr="00015DE7">
        <w:rPr>
          <w:rFonts w:ascii="Times New Roman" w:hAnsi="Times New Roman" w:cs="Times New Roman"/>
          <w:color w:val="000000" w:themeColor="text1"/>
          <w:sz w:val="24"/>
          <w:szCs w:val="24"/>
          <w:lang w:val="en-US"/>
        </w:rPr>
        <w:t xml:space="preserve"> a concept introduced by Michael Porter, is useful tool to understand the activities that create value and competitive advantage for a company, In HSBC UK Plc, the value chain can be categorized into primary activities and support activities </w:t>
      </w:r>
      <w:r w:rsidR="00015DE7" w:rsidRPr="00015DE7">
        <w:rPr>
          <w:rFonts w:ascii="Times New Roman" w:hAnsi="Times New Roman" w:cs="Times New Roman"/>
          <w:color w:val="000000" w:themeColor="text1"/>
          <w:sz w:val="24"/>
          <w:szCs w:val="24"/>
          <w:lang w:val="en-US"/>
        </w:rPr>
        <w:t>(Porter</w:t>
      </w:r>
      <w:r w:rsidRPr="00015DE7">
        <w:rPr>
          <w:rFonts w:ascii="Times New Roman" w:hAnsi="Times New Roman" w:cs="Times New Roman"/>
          <w:color w:val="000000" w:themeColor="text1"/>
          <w:sz w:val="24"/>
          <w:szCs w:val="24"/>
          <w:lang w:val="en-US"/>
        </w:rPr>
        <w:t>, 1985).</w:t>
      </w:r>
    </w:p>
    <w:p w14:paraId="3CBA4AF9" w14:textId="4336010E" w:rsidR="00015DE7" w:rsidRDefault="00015DE7" w:rsidP="00015DE7">
      <w:pPr>
        <w:pStyle w:val="ListParagraph"/>
        <w:ind w:left="36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1.Primary Activities</w:t>
      </w:r>
    </w:p>
    <w:p w14:paraId="783C6C45" w14:textId="77777777" w:rsidR="00B34257" w:rsidRDefault="00B34257" w:rsidP="00015DE7">
      <w:pPr>
        <w:pStyle w:val="ListParagraph"/>
        <w:ind w:left="360"/>
        <w:rPr>
          <w:rFonts w:ascii="Times New Roman" w:hAnsi="Times New Roman" w:cs="Times New Roman"/>
          <w:color w:val="000000" w:themeColor="text1"/>
          <w:sz w:val="24"/>
          <w:szCs w:val="24"/>
          <w:lang w:val="en-US"/>
        </w:rPr>
      </w:pPr>
    </w:p>
    <w:p w14:paraId="30766F5A" w14:textId="77777777" w:rsidR="004A710B" w:rsidRDefault="00015DE7">
      <w:pPr>
        <w:pStyle w:val="ListParagraph"/>
        <w:numPr>
          <w:ilvl w:val="1"/>
          <w:numId w:val="6"/>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Inbound Logistics: </w:t>
      </w:r>
    </w:p>
    <w:p w14:paraId="07D9A95D" w14:textId="2E3488F2" w:rsidR="00015DE7" w:rsidRPr="004A710B" w:rsidRDefault="00015DE7"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HSBC UK Plc’s robust digital infrastructure enables efficient handling of customer deposits and investments, with robust security measures ensuring the safekeeping of these resources</w:t>
      </w:r>
      <w:r w:rsidR="00024741" w:rsidRPr="004A710B">
        <w:rPr>
          <w:rFonts w:ascii="Times New Roman" w:hAnsi="Times New Roman" w:cs="Times New Roman"/>
          <w:color w:val="000000" w:themeColor="text1"/>
          <w:sz w:val="24"/>
          <w:szCs w:val="24"/>
          <w:lang w:val="en-US"/>
        </w:rPr>
        <w:t xml:space="preserve"> (HSBC, 2023).</w:t>
      </w:r>
    </w:p>
    <w:p w14:paraId="7EC5A589" w14:textId="77777777" w:rsidR="00B34257" w:rsidRDefault="00B34257" w:rsidP="00B34257">
      <w:pPr>
        <w:pStyle w:val="ListParagraph"/>
        <w:ind w:left="780"/>
        <w:rPr>
          <w:rFonts w:ascii="Times New Roman" w:hAnsi="Times New Roman" w:cs="Times New Roman"/>
          <w:color w:val="000000" w:themeColor="text1"/>
          <w:sz w:val="24"/>
          <w:szCs w:val="24"/>
          <w:lang w:val="en-US"/>
        </w:rPr>
      </w:pPr>
    </w:p>
    <w:p w14:paraId="5B0DC378" w14:textId="77777777" w:rsidR="004A710B" w:rsidRDefault="00024741">
      <w:pPr>
        <w:pStyle w:val="ListParagraph"/>
        <w:numPr>
          <w:ilvl w:val="1"/>
          <w:numId w:val="6"/>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Operations: </w:t>
      </w:r>
    </w:p>
    <w:p w14:paraId="7C7D367E" w14:textId="7D4855BA" w:rsidR="00024741" w:rsidRPr="004A710B" w:rsidRDefault="00024741"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lastRenderedPageBreak/>
        <w:t>The bank’s operations encompass high quality financial services, underpinned by state-of-the-art technology, providing seamless banking experiences to customers across various platforms (HSBC, 2023).</w:t>
      </w:r>
    </w:p>
    <w:p w14:paraId="3E3433AC" w14:textId="77777777" w:rsidR="003C4693" w:rsidRPr="003C4693" w:rsidRDefault="003C4693" w:rsidP="003C4693">
      <w:pPr>
        <w:pStyle w:val="ListParagraph"/>
        <w:rPr>
          <w:rFonts w:ascii="Times New Roman" w:hAnsi="Times New Roman" w:cs="Times New Roman"/>
          <w:color w:val="000000" w:themeColor="text1"/>
          <w:sz w:val="24"/>
          <w:szCs w:val="24"/>
          <w:lang w:val="en-US"/>
        </w:rPr>
      </w:pPr>
    </w:p>
    <w:p w14:paraId="37A3FBDA" w14:textId="77777777" w:rsidR="003C4693" w:rsidRDefault="003C4693" w:rsidP="003C4693">
      <w:pPr>
        <w:pStyle w:val="ListParagraph"/>
        <w:ind w:left="780"/>
        <w:rPr>
          <w:rFonts w:ascii="Times New Roman" w:hAnsi="Times New Roman" w:cs="Times New Roman"/>
          <w:color w:val="000000" w:themeColor="text1"/>
          <w:sz w:val="24"/>
          <w:szCs w:val="24"/>
          <w:lang w:val="en-US"/>
        </w:rPr>
      </w:pPr>
    </w:p>
    <w:p w14:paraId="056C82CA" w14:textId="2EE233D6" w:rsidR="004A710B" w:rsidRDefault="00024741" w:rsidP="004A710B">
      <w:pPr>
        <w:pStyle w:val="ListParagraph"/>
        <w:numPr>
          <w:ilvl w:val="1"/>
          <w:numId w:val="6"/>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Outbound Logistics: </w:t>
      </w:r>
    </w:p>
    <w:p w14:paraId="4B3470DA" w14:textId="17146B7E" w:rsidR="00024741" w:rsidRPr="004A710B" w:rsidRDefault="00024741"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The bank’s delivery of financial products and services is facilitated by its extensive branch network and digital platforms, ensuring accessibility for all customers (HSBC, 2023).</w:t>
      </w:r>
    </w:p>
    <w:p w14:paraId="34E54506" w14:textId="77777777" w:rsidR="004A710B" w:rsidRDefault="00024741" w:rsidP="00015DE7">
      <w:pPr>
        <w:pStyle w:val="ListParagraph"/>
        <w:ind w:left="36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1.4. </w:t>
      </w:r>
      <w:r w:rsidR="00F96A44">
        <w:rPr>
          <w:rFonts w:ascii="Times New Roman" w:hAnsi="Times New Roman" w:cs="Times New Roman"/>
          <w:color w:val="000000" w:themeColor="text1"/>
          <w:sz w:val="24"/>
          <w:szCs w:val="24"/>
          <w:lang w:val="en-US"/>
        </w:rPr>
        <w:t>Marketing and Sales:</w:t>
      </w:r>
    </w:p>
    <w:p w14:paraId="23D511F1" w14:textId="7EF9169B" w:rsidR="00024741" w:rsidRPr="004A710B" w:rsidRDefault="00F96A44"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 HSBC UK Plc employs sophisticated marketing strategies, leveraging customers’ data to offer personalized services, contributing to customer retention and acquisition (HSBC, 2023).</w:t>
      </w:r>
    </w:p>
    <w:p w14:paraId="3324BE21" w14:textId="77777777" w:rsidR="003C4693" w:rsidRDefault="003C4693" w:rsidP="00015DE7">
      <w:pPr>
        <w:pStyle w:val="ListParagraph"/>
        <w:ind w:left="360"/>
        <w:rPr>
          <w:rFonts w:ascii="Times New Roman" w:hAnsi="Times New Roman" w:cs="Times New Roman"/>
          <w:color w:val="000000" w:themeColor="text1"/>
          <w:sz w:val="24"/>
          <w:szCs w:val="24"/>
          <w:lang w:val="en-US"/>
        </w:rPr>
      </w:pPr>
    </w:p>
    <w:p w14:paraId="426BF22A" w14:textId="423608E1" w:rsidR="004A710B" w:rsidRDefault="00F96A44" w:rsidP="004A710B">
      <w:pPr>
        <w:pStyle w:val="ListParagraph"/>
        <w:numPr>
          <w:ilvl w:val="1"/>
          <w:numId w:val="8"/>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Service:</w:t>
      </w:r>
    </w:p>
    <w:p w14:paraId="69B2C827" w14:textId="223766B5" w:rsidR="00F96A44" w:rsidRPr="004A710B" w:rsidRDefault="00F96A44"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 HSBC UK Plc’s customer support system is renowned for its responsiveness, efficiency, and personalized service, leading to high customer satisfaction rates (HSBC, 2023).</w:t>
      </w:r>
    </w:p>
    <w:p w14:paraId="235708A9" w14:textId="77777777" w:rsidR="00F96A44" w:rsidRDefault="00F96A44" w:rsidP="00015DE7">
      <w:pPr>
        <w:pStyle w:val="ListParagraph"/>
        <w:ind w:left="360"/>
        <w:rPr>
          <w:rFonts w:ascii="Times New Roman" w:hAnsi="Times New Roman" w:cs="Times New Roman"/>
          <w:color w:val="000000" w:themeColor="text1"/>
          <w:sz w:val="24"/>
          <w:szCs w:val="24"/>
          <w:lang w:val="en-US"/>
        </w:rPr>
      </w:pPr>
    </w:p>
    <w:p w14:paraId="3C348D9D" w14:textId="5938ED6A" w:rsidR="00F96A44" w:rsidRDefault="00F96A44">
      <w:pPr>
        <w:pStyle w:val="ListParagraph"/>
        <w:numPr>
          <w:ilvl w:val="0"/>
          <w:numId w:val="7"/>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Support Activities</w:t>
      </w:r>
    </w:p>
    <w:p w14:paraId="60272811" w14:textId="77777777" w:rsidR="00AC1D73" w:rsidRDefault="00AC1D73" w:rsidP="00AC1D73">
      <w:pPr>
        <w:pStyle w:val="ListParagraph"/>
        <w:ind w:left="360"/>
        <w:rPr>
          <w:rFonts w:ascii="Times New Roman" w:hAnsi="Times New Roman" w:cs="Times New Roman"/>
          <w:color w:val="000000" w:themeColor="text1"/>
          <w:sz w:val="24"/>
          <w:szCs w:val="24"/>
          <w:lang w:val="en-US"/>
        </w:rPr>
      </w:pPr>
    </w:p>
    <w:p w14:paraId="645D1215" w14:textId="1E912771" w:rsidR="00845E0F" w:rsidRDefault="00F96A44">
      <w:pPr>
        <w:pStyle w:val="ListParagraph"/>
        <w:numPr>
          <w:ilvl w:val="1"/>
          <w:numId w:val="2"/>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Firm Infrastructure:</w:t>
      </w:r>
    </w:p>
    <w:p w14:paraId="2319E211" w14:textId="65B4CE59" w:rsidR="00C12964" w:rsidRPr="004A710B" w:rsidRDefault="00F96A44"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 HSBC UK Plc</w:t>
      </w:r>
      <w:r w:rsidR="00C12964" w:rsidRPr="004A710B">
        <w:rPr>
          <w:rFonts w:ascii="Times New Roman" w:hAnsi="Times New Roman" w:cs="Times New Roman"/>
          <w:color w:val="000000" w:themeColor="text1"/>
          <w:sz w:val="24"/>
          <w:szCs w:val="24"/>
          <w:lang w:val="en-US"/>
        </w:rPr>
        <w:t>’s robust organizational structure, management system, and company culture support its operational efficiency (HSBC,2023).</w:t>
      </w:r>
    </w:p>
    <w:p w14:paraId="220912E4" w14:textId="77777777" w:rsidR="00AC1D73" w:rsidRDefault="00AC1D73" w:rsidP="00015DE7">
      <w:pPr>
        <w:pStyle w:val="ListParagraph"/>
        <w:ind w:left="360"/>
        <w:rPr>
          <w:rFonts w:ascii="Times New Roman" w:hAnsi="Times New Roman" w:cs="Times New Roman"/>
          <w:color w:val="000000" w:themeColor="text1"/>
          <w:sz w:val="24"/>
          <w:szCs w:val="24"/>
          <w:lang w:val="en-US"/>
        </w:rPr>
      </w:pPr>
    </w:p>
    <w:p w14:paraId="4CFB7498" w14:textId="0647F453" w:rsidR="00845E0F" w:rsidRDefault="00C12964">
      <w:pPr>
        <w:pStyle w:val="ListParagraph"/>
        <w:numPr>
          <w:ilvl w:val="1"/>
          <w:numId w:val="2"/>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Human Resource Management: </w:t>
      </w:r>
    </w:p>
    <w:p w14:paraId="7CA3686C" w14:textId="65E7B490" w:rsidR="00C12964" w:rsidRPr="004A710B" w:rsidRDefault="00C12964"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The bank’s commitment to employee development and diversity contributes to </w:t>
      </w:r>
      <w:r w:rsidR="003427B7" w:rsidRPr="004A710B">
        <w:rPr>
          <w:rFonts w:ascii="Times New Roman" w:hAnsi="Times New Roman" w:cs="Times New Roman"/>
          <w:color w:val="000000" w:themeColor="text1"/>
          <w:sz w:val="24"/>
          <w:szCs w:val="24"/>
          <w:lang w:val="en-US"/>
        </w:rPr>
        <w:t>a highly</w:t>
      </w:r>
      <w:r w:rsidRPr="004A710B">
        <w:rPr>
          <w:rFonts w:ascii="Times New Roman" w:hAnsi="Times New Roman" w:cs="Times New Roman"/>
          <w:color w:val="000000" w:themeColor="text1"/>
          <w:sz w:val="24"/>
          <w:szCs w:val="24"/>
          <w:lang w:val="en-US"/>
        </w:rPr>
        <w:t xml:space="preserve"> skilled and motivated workforce (HSBC, 2023).</w:t>
      </w:r>
    </w:p>
    <w:p w14:paraId="4D0E60E2" w14:textId="77777777" w:rsidR="00AC1D73" w:rsidRDefault="00AC1D73" w:rsidP="00015DE7">
      <w:pPr>
        <w:pStyle w:val="ListParagraph"/>
        <w:ind w:left="360"/>
        <w:rPr>
          <w:rFonts w:ascii="Times New Roman" w:hAnsi="Times New Roman" w:cs="Times New Roman"/>
          <w:color w:val="000000" w:themeColor="text1"/>
          <w:sz w:val="24"/>
          <w:szCs w:val="24"/>
          <w:lang w:val="en-US"/>
        </w:rPr>
      </w:pPr>
    </w:p>
    <w:p w14:paraId="28E4633E" w14:textId="1E84C728" w:rsidR="00845E0F" w:rsidRDefault="00C12964" w:rsidP="004A710B">
      <w:pPr>
        <w:pStyle w:val="ListParagraph"/>
        <w:numPr>
          <w:ilvl w:val="1"/>
          <w:numId w:val="2"/>
        </w:num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Technology Development: </w:t>
      </w:r>
    </w:p>
    <w:p w14:paraId="020CBF55" w14:textId="191CF158" w:rsidR="00C12964" w:rsidRPr="004A710B" w:rsidRDefault="00F93CC5"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HSBC UK Pl</w:t>
      </w:r>
      <w:r w:rsidR="00FC7F1E" w:rsidRPr="004A710B">
        <w:rPr>
          <w:rFonts w:ascii="Times New Roman" w:hAnsi="Times New Roman" w:cs="Times New Roman"/>
          <w:color w:val="000000" w:themeColor="text1"/>
          <w:sz w:val="24"/>
          <w:szCs w:val="24"/>
          <w:lang w:val="en-US"/>
        </w:rPr>
        <w:t>c’s significant investments in t</w:t>
      </w:r>
      <w:r w:rsidR="002436BC" w:rsidRPr="004A710B">
        <w:rPr>
          <w:rFonts w:ascii="Times New Roman" w:hAnsi="Times New Roman" w:cs="Times New Roman"/>
          <w:color w:val="000000" w:themeColor="text1"/>
          <w:sz w:val="24"/>
          <w:szCs w:val="24"/>
          <w:lang w:val="en-US"/>
        </w:rPr>
        <w:t>echnology have led to enhanced operational efficien</w:t>
      </w:r>
      <w:r w:rsidR="00C46900" w:rsidRPr="004A710B">
        <w:rPr>
          <w:rFonts w:ascii="Times New Roman" w:hAnsi="Times New Roman" w:cs="Times New Roman"/>
          <w:color w:val="000000" w:themeColor="text1"/>
          <w:sz w:val="24"/>
          <w:szCs w:val="24"/>
          <w:lang w:val="en-US"/>
        </w:rPr>
        <w:t xml:space="preserve">cy, customer </w:t>
      </w:r>
      <w:r w:rsidR="00633C61" w:rsidRPr="004A710B">
        <w:rPr>
          <w:rFonts w:ascii="Times New Roman" w:hAnsi="Times New Roman" w:cs="Times New Roman"/>
          <w:color w:val="000000" w:themeColor="text1"/>
          <w:sz w:val="24"/>
          <w:szCs w:val="24"/>
          <w:lang w:val="en-US"/>
        </w:rPr>
        <w:t xml:space="preserve">   </w:t>
      </w:r>
      <w:r w:rsidR="00C46900" w:rsidRPr="004A710B">
        <w:rPr>
          <w:rFonts w:ascii="Times New Roman" w:hAnsi="Times New Roman" w:cs="Times New Roman"/>
          <w:color w:val="000000" w:themeColor="text1"/>
          <w:sz w:val="24"/>
          <w:szCs w:val="24"/>
          <w:lang w:val="en-US"/>
        </w:rPr>
        <w:t>experience, and data security (</w:t>
      </w:r>
      <w:r w:rsidR="00845E0F" w:rsidRPr="004A710B">
        <w:rPr>
          <w:rFonts w:ascii="Times New Roman" w:hAnsi="Times New Roman" w:cs="Times New Roman"/>
          <w:color w:val="000000" w:themeColor="text1"/>
          <w:sz w:val="24"/>
          <w:szCs w:val="24"/>
          <w:lang w:val="en-US"/>
        </w:rPr>
        <w:t>HSBC, 2023).</w:t>
      </w:r>
    </w:p>
    <w:p w14:paraId="2B2F15D4" w14:textId="2FED2AB0" w:rsidR="00A31180" w:rsidRPr="004A710B" w:rsidRDefault="00F71125" w:rsidP="004A710B">
      <w:pPr>
        <w:pStyle w:val="ListParagraph"/>
        <w:numPr>
          <w:ilvl w:val="1"/>
          <w:numId w:val="2"/>
        </w:num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Procurement</w:t>
      </w:r>
      <w:r w:rsidR="008B38FB" w:rsidRPr="004A710B">
        <w:rPr>
          <w:rFonts w:ascii="Times New Roman" w:hAnsi="Times New Roman" w:cs="Times New Roman"/>
          <w:color w:val="000000" w:themeColor="text1"/>
          <w:sz w:val="24"/>
          <w:szCs w:val="24"/>
          <w:lang w:val="en-US"/>
        </w:rPr>
        <w:t>:</w:t>
      </w:r>
    </w:p>
    <w:p w14:paraId="0B841D10" w14:textId="34B21E15" w:rsidR="008B38FB" w:rsidRPr="004A710B" w:rsidRDefault="008B38FB"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The bank’s strong </w:t>
      </w:r>
      <w:r w:rsidR="00EB532C" w:rsidRPr="004A710B">
        <w:rPr>
          <w:rFonts w:ascii="Times New Roman" w:hAnsi="Times New Roman" w:cs="Times New Roman"/>
          <w:color w:val="000000" w:themeColor="text1"/>
          <w:sz w:val="24"/>
          <w:szCs w:val="24"/>
          <w:lang w:val="en-US"/>
        </w:rPr>
        <w:t>relationship</w:t>
      </w:r>
      <w:r w:rsidRPr="004A710B">
        <w:rPr>
          <w:rFonts w:ascii="Times New Roman" w:hAnsi="Times New Roman" w:cs="Times New Roman"/>
          <w:color w:val="000000" w:themeColor="text1"/>
          <w:sz w:val="24"/>
          <w:szCs w:val="24"/>
          <w:lang w:val="en-US"/>
        </w:rPr>
        <w:t xml:space="preserve"> with suppliers and </w:t>
      </w:r>
      <w:r w:rsidR="00EB532C" w:rsidRPr="004A710B">
        <w:rPr>
          <w:rFonts w:ascii="Times New Roman" w:hAnsi="Times New Roman" w:cs="Times New Roman"/>
          <w:color w:val="000000" w:themeColor="text1"/>
          <w:sz w:val="24"/>
          <w:szCs w:val="24"/>
          <w:lang w:val="en-US"/>
        </w:rPr>
        <w:t>stringent procuremen</w:t>
      </w:r>
      <w:r w:rsidR="000F4383" w:rsidRPr="004A710B">
        <w:rPr>
          <w:rFonts w:ascii="Times New Roman" w:hAnsi="Times New Roman" w:cs="Times New Roman"/>
          <w:color w:val="000000" w:themeColor="text1"/>
          <w:sz w:val="24"/>
          <w:szCs w:val="24"/>
          <w:lang w:val="en-US"/>
        </w:rPr>
        <w:t xml:space="preserve">t policies </w:t>
      </w:r>
      <w:r w:rsidR="00313BE0" w:rsidRPr="004A710B">
        <w:rPr>
          <w:rFonts w:ascii="Times New Roman" w:hAnsi="Times New Roman" w:cs="Times New Roman"/>
          <w:color w:val="000000" w:themeColor="text1"/>
          <w:sz w:val="24"/>
          <w:szCs w:val="24"/>
          <w:lang w:val="en-US"/>
        </w:rPr>
        <w:t>ensures</w:t>
      </w:r>
      <w:r w:rsidR="000F4383" w:rsidRPr="004A710B">
        <w:rPr>
          <w:rFonts w:ascii="Times New Roman" w:hAnsi="Times New Roman" w:cs="Times New Roman"/>
          <w:color w:val="000000" w:themeColor="text1"/>
          <w:sz w:val="24"/>
          <w:szCs w:val="24"/>
          <w:lang w:val="en-US"/>
        </w:rPr>
        <w:t xml:space="preserve"> the quality and </w:t>
      </w:r>
      <w:r w:rsidR="00661DFE" w:rsidRPr="004A710B">
        <w:rPr>
          <w:rFonts w:ascii="Times New Roman" w:hAnsi="Times New Roman" w:cs="Times New Roman"/>
          <w:color w:val="000000" w:themeColor="text1"/>
          <w:sz w:val="24"/>
          <w:szCs w:val="24"/>
          <w:lang w:val="en-US"/>
        </w:rPr>
        <w:t>reliability</w:t>
      </w:r>
      <w:r w:rsidR="00C7029F" w:rsidRPr="004A710B">
        <w:rPr>
          <w:rFonts w:ascii="Times New Roman" w:hAnsi="Times New Roman" w:cs="Times New Roman"/>
          <w:color w:val="000000" w:themeColor="text1"/>
          <w:sz w:val="24"/>
          <w:szCs w:val="24"/>
          <w:lang w:val="en-US"/>
        </w:rPr>
        <w:t xml:space="preserve"> of its inputs (HSBC, 2023).</w:t>
      </w:r>
    </w:p>
    <w:p w14:paraId="30B80D42" w14:textId="77777777" w:rsidR="00633C61" w:rsidRDefault="00633C61" w:rsidP="00A31180">
      <w:pPr>
        <w:pStyle w:val="ListParagraph"/>
        <w:ind w:left="780"/>
        <w:rPr>
          <w:rFonts w:ascii="Times New Roman" w:hAnsi="Times New Roman" w:cs="Times New Roman"/>
          <w:color w:val="000000" w:themeColor="text1"/>
          <w:sz w:val="24"/>
          <w:szCs w:val="24"/>
          <w:lang w:val="en-US"/>
        </w:rPr>
      </w:pPr>
    </w:p>
    <w:p w14:paraId="1BC76C31" w14:textId="64B73533" w:rsidR="00B23D0F" w:rsidRPr="00D85F1A" w:rsidRDefault="00372D64">
      <w:pPr>
        <w:pStyle w:val="ListParagraph"/>
        <w:numPr>
          <w:ilvl w:val="0"/>
          <w:numId w:val="6"/>
        </w:numPr>
        <w:rPr>
          <w:rFonts w:ascii="Times New Roman" w:hAnsi="Times New Roman" w:cs="Times New Roman"/>
          <w:b/>
          <w:bCs/>
          <w:color w:val="000000" w:themeColor="text1"/>
          <w:sz w:val="24"/>
          <w:szCs w:val="24"/>
          <w:lang w:val="en-US"/>
        </w:rPr>
      </w:pPr>
      <w:r w:rsidRPr="00D85F1A">
        <w:rPr>
          <w:rFonts w:ascii="Times New Roman" w:hAnsi="Times New Roman" w:cs="Times New Roman"/>
          <w:b/>
          <w:bCs/>
          <w:color w:val="000000" w:themeColor="text1"/>
          <w:sz w:val="24"/>
          <w:szCs w:val="24"/>
          <w:lang w:val="en-US"/>
        </w:rPr>
        <w:t>VARIO Analysis</w:t>
      </w:r>
    </w:p>
    <w:p w14:paraId="0F891822" w14:textId="69651937" w:rsidR="00313BE0" w:rsidRDefault="007D222A" w:rsidP="00313BE0">
      <w:pPr>
        <w:ind w:left="36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The VARIO framework is a tool that helps i</w:t>
      </w:r>
      <w:r w:rsidR="00F60EB5">
        <w:rPr>
          <w:rFonts w:ascii="Times New Roman" w:hAnsi="Times New Roman" w:cs="Times New Roman"/>
          <w:color w:val="000000" w:themeColor="text1"/>
          <w:sz w:val="24"/>
          <w:szCs w:val="24"/>
          <w:lang w:val="en-US"/>
        </w:rPr>
        <w:t xml:space="preserve">dentify </w:t>
      </w:r>
      <w:r w:rsidR="00C57A47">
        <w:rPr>
          <w:rFonts w:ascii="Times New Roman" w:hAnsi="Times New Roman" w:cs="Times New Roman"/>
          <w:color w:val="000000" w:themeColor="text1"/>
          <w:sz w:val="24"/>
          <w:szCs w:val="24"/>
          <w:lang w:val="en-US"/>
        </w:rPr>
        <w:t>resources and</w:t>
      </w:r>
      <w:r w:rsidR="00F60EB5">
        <w:rPr>
          <w:rFonts w:ascii="Times New Roman" w:hAnsi="Times New Roman" w:cs="Times New Roman"/>
          <w:color w:val="000000" w:themeColor="text1"/>
          <w:sz w:val="24"/>
          <w:szCs w:val="24"/>
          <w:lang w:val="en-US"/>
        </w:rPr>
        <w:t xml:space="preserve"> capabilities that can lead to sustainabl</w:t>
      </w:r>
      <w:r w:rsidR="005220C1">
        <w:rPr>
          <w:rFonts w:ascii="Times New Roman" w:hAnsi="Times New Roman" w:cs="Times New Roman"/>
          <w:color w:val="000000" w:themeColor="text1"/>
          <w:sz w:val="24"/>
          <w:szCs w:val="24"/>
          <w:lang w:val="en-US"/>
        </w:rPr>
        <w:t xml:space="preserve">e competitive advantage. It stands </w:t>
      </w:r>
      <w:r w:rsidR="00590CA9">
        <w:rPr>
          <w:rFonts w:ascii="Times New Roman" w:hAnsi="Times New Roman" w:cs="Times New Roman"/>
          <w:color w:val="000000" w:themeColor="text1"/>
          <w:sz w:val="24"/>
          <w:szCs w:val="24"/>
          <w:lang w:val="en-US"/>
        </w:rPr>
        <w:t xml:space="preserve">for Valuable, Rare, </w:t>
      </w:r>
      <w:r w:rsidR="00C57A47">
        <w:rPr>
          <w:rFonts w:ascii="Times New Roman" w:hAnsi="Times New Roman" w:cs="Times New Roman"/>
          <w:color w:val="000000" w:themeColor="text1"/>
          <w:sz w:val="24"/>
          <w:szCs w:val="24"/>
          <w:lang w:val="en-US"/>
        </w:rPr>
        <w:t>Inimitable</w:t>
      </w:r>
      <w:r w:rsidR="00101245">
        <w:rPr>
          <w:rFonts w:ascii="Times New Roman" w:hAnsi="Times New Roman" w:cs="Times New Roman"/>
          <w:color w:val="000000" w:themeColor="text1"/>
          <w:sz w:val="24"/>
          <w:szCs w:val="24"/>
          <w:lang w:val="en-US"/>
        </w:rPr>
        <w:t xml:space="preserve"> and </w:t>
      </w:r>
      <w:r w:rsidR="00C57A47">
        <w:rPr>
          <w:rFonts w:ascii="Times New Roman" w:hAnsi="Times New Roman" w:cs="Times New Roman"/>
          <w:color w:val="000000" w:themeColor="text1"/>
          <w:sz w:val="24"/>
          <w:szCs w:val="24"/>
          <w:lang w:val="en-US"/>
        </w:rPr>
        <w:t>Organized</w:t>
      </w:r>
      <w:r w:rsidR="00101245">
        <w:rPr>
          <w:rFonts w:ascii="Times New Roman" w:hAnsi="Times New Roman" w:cs="Times New Roman"/>
          <w:color w:val="000000" w:themeColor="text1"/>
          <w:sz w:val="24"/>
          <w:szCs w:val="24"/>
          <w:lang w:val="en-US"/>
        </w:rPr>
        <w:t xml:space="preserve"> capture value </w:t>
      </w:r>
      <w:r w:rsidR="00C57A47">
        <w:rPr>
          <w:rFonts w:ascii="Times New Roman" w:hAnsi="Times New Roman" w:cs="Times New Roman"/>
          <w:color w:val="000000" w:themeColor="text1"/>
          <w:sz w:val="24"/>
          <w:szCs w:val="24"/>
          <w:lang w:val="en-US"/>
        </w:rPr>
        <w:t>(Barney,1991).</w:t>
      </w:r>
    </w:p>
    <w:p w14:paraId="2F17EA12" w14:textId="77777777" w:rsidR="00105DE7" w:rsidRDefault="00105DE7" w:rsidP="00105DE7">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w:t>
      </w:r>
      <w:r w:rsidR="00AE04FA">
        <w:rPr>
          <w:rFonts w:ascii="Times New Roman" w:hAnsi="Times New Roman" w:cs="Times New Roman"/>
          <w:color w:val="000000" w:themeColor="text1"/>
          <w:sz w:val="24"/>
          <w:szCs w:val="24"/>
          <w:lang w:val="en-US"/>
        </w:rPr>
        <w:t xml:space="preserve"> </w:t>
      </w:r>
      <w:r w:rsidR="00DC0B27">
        <w:rPr>
          <w:rFonts w:ascii="Times New Roman" w:hAnsi="Times New Roman" w:cs="Times New Roman"/>
          <w:color w:val="000000" w:themeColor="text1"/>
          <w:sz w:val="24"/>
          <w:szCs w:val="24"/>
          <w:lang w:val="en-US"/>
        </w:rPr>
        <w:t>Valuable:</w:t>
      </w:r>
    </w:p>
    <w:p w14:paraId="783060C5" w14:textId="1682B2F4" w:rsidR="00DC0B27" w:rsidRDefault="00DC0B27" w:rsidP="00105DE7">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HSBC UK Plc’s brand reputation, t</w:t>
      </w:r>
      <w:r w:rsidR="00DD0991">
        <w:rPr>
          <w:rFonts w:ascii="Times New Roman" w:hAnsi="Times New Roman" w:cs="Times New Roman"/>
          <w:color w:val="000000" w:themeColor="text1"/>
          <w:sz w:val="24"/>
          <w:szCs w:val="24"/>
          <w:lang w:val="en-US"/>
        </w:rPr>
        <w:t>echnological infrastructure, and human resour</w:t>
      </w:r>
      <w:r w:rsidR="00961241">
        <w:rPr>
          <w:rFonts w:ascii="Times New Roman" w:hAnsi="Times New Roman" w:cs="Times New Roman"/>
          <w:color w:val="000000" w:themeColor="text1"/>
          <w:sz w:val="24"/>
          <w:szCs w:val="24"/>
          <w:lang w:val="en-US"/>
        </w:rPr>
        <w:t xml:space="preserve">ces are </w:t>
      </w:r>
      <w:r w:rsidR="00821044">
        <w:rPr>
          <w:rFonts w:ascii="Times New Roman" w:hAnsi="Times New Roman" w:cs="Times New Roman"/>
          <w:color w:val="000000" w:themeColor="text1"/>
          <w:sz w:val="24"/>
          <w:szCs w:val="24"/>
          <w:lang w:val="en-US"/>
        </w:rPr>
        <w:t>highly</w:t>
      </w:r>
      <w:r w:rsidR="00961241">
        <w:rPr>
          <w:rFonts w:ascii="Times New Roman" w:hAnsi="Times New Roman" w:cs="Times New Roman"/>
          <w:color w:val="000000" w:themeColor="text1"/>
          <w:sz w:val="24"/>
          <w:szCs w:val="24"/>
          <w:lang w:val="en-US"/>
        </w:rPr>
        <w:t xml:space="preserve"> valuable, contributing to its high performan</w:t>
      </w:r>
      <w:r w:rsidR="009D2B36">
        <w:rPr>
          <w:rFonts w:ascii="Times New Roman" w:hAnsi="Times New Roman" w:cs="Times New Roman"/>
          <w:color w:val="000000" w:themeColor="text1"/>
          <w:sz w:val="24"/>
          <w:szCs w:val="24"/>
          <w:lang w:val="en-US"/>
        </w:rPr>
        <w:t xml:space="preserve">ce and competitive </w:t>
      </w:r>
      <w:r w:rsidR="00821044">
        <w:rPr>
          <w:rFonts w:ascii="Times New Roman" w:hAnsi="Times New Roman" w:cs="Times New Roman"/>
          <w:color w:val="000000" w:themeColor="text1"/>
          <w:sz w:val="24"/>
          <w:szCs w:val="24"/>
          <w:lang w:val="en-US"/>
        </w:rPr>
        <w:t xml:space="preserve">advantage </w:t>
      </w:r>
      <w:r w:rsidR="009D2B36">
        <w:rPr>
          <w:rFonts w:ascii="Times New Roman" w:hAnsi="Times New Roman" w:cs="Times New Roman"/>
          <w:color w:val="000000" w:themeColor="text1"/>
          <w:sz w:val="24"/>
          <w:szCs w:val="24"/>
          <w:lang w:val="en-US"/>
        </w:rPr>
        <w:t>(HSBC, 2023).</w:t>
      </w:r>
    </w:p>
    <w:p w14:paraId="3F5DA348" w14:textId="5575C1F8" w:rsidR="00821044" w:rsidRPr="004A710B" w:rsidRDefault="004A710B" w:rsidP="004A710B">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w:t>
      </w:r>
      <w:r w:rsidR="00821044" w:rsidRPr="004A710B">
        <w:rPr>
          <w:rFonts w:ascii="Times New Roman" w:hAnsi="Times New Roman" w:cs="Times New Roman"/>
          <w:color w:val="000000" w:themeColor="text1"/>
          <w:sz w:val="24"/>
          <w:szCs w:val="24"/>
          <w:lang w:val="en-US"/>
        </w:rPr>
        <w:t>Rare:</w:t>
      </w:r>
    </w:p>
    <w:p w14:paraId="526C77DF" w14:textId="5232578E" w:rsidR="00821044" w:rsidRPr="004A710B" w:rsidRDefault="00D238E2"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lastRenderedPageBreak/>
        <w:t>The bank’s global network, e</w:t>
      </w:r>
      <w:r w:rsidR="00B168BE" w:rsidRPr="004A710B">
        <w:rPr>
          <w:rFonts w:ascii="Times New Roman" w:hAnsi="Times New Roman" w:cs="Times New Roman"/>
          <w:color w:val="000000" w:themeColor="text1"/>
          <w:sz w:val="24"/>
          <w:szCs w:val="24"/>
          <w:lang w:val="en-US"/>
        </w:rPr>
        <w:t>xtensive customer base, and</w:t>
      </w:r>
      <w:r w:rsidR="00D01150" w:rsidRPr="004A710B">
        <w:rPr>
          <w:rFonts w:ascii="Times New Roman" w:hAnsi="Times New Roman" w:cs="Times New Roman"/>
          <w:color w:val="000000" w:themeColor="text1"/>
          <w:sz w:val="24"/>
          <w:szCs w:val="24"/>
          <w:lang w:val="en-US"/>
        </w:rPr>
        <w:t xml:space="preserve"> comprehensive range of financial servi</w:t>
      </w:r>
      <w:r w:rsidR="004762C1" w:rsidRPr="004A710B">
        <w:rPr>
          <w:rFonts w:ascii="Times New Roman" w:hAnsi="Times New Roman" w:cs="Times New Roman"/>
          <w:color w:val="000000" w:themeColor="text1"/>
          <w:sz w:val="24"/>
          <w:szCs w:val="24"/>
          <w:lang w:val="en-US"/>
        </w:rPr>
        <w:t>ces are rare resources that differentiate</w:t>
      </w:r>
      <w:r w:rsidR="00B7186A" w:rsidRPr="004A710B">
        <w:rPr>
          <w:rFonts w:ascii="Times New Roman" w:hAnsi="Times New Roman" w:cs="Times New Roman"/>
          <w:color w:val="000000" w:themeColor="text1"/>
          <w:sz w:val="24"/>
          <w:szCs w:val="24"/>
          <w:lang w:val="en-US"/>
        </w:rPr>
        <w:t xml:space="preserve"> it from competitors (HSBC, 2023).</w:t>
      </w:r>
    </w:p>
    <w:p w14:paraId="24F68A17" w14:textId="57F6BD83" w:rsidR="00B7186A" w:rsidRPr="004A710B" w:rsidRDefault="004A710B" w:rsidP="004A710B">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3.</w:t>
      </w:r>
      <w:r w:rsidR="00E919E1" w:rsidRPr="004A710B">
        <w:rPr>
          <w:rFonts w:ascii="Times New Roman" w:hAnsi="Times New Roman" w:cs="Times New Roman"/>
          <w:color w:val="000000" w:themeColor="text1"/>
          <w:sz w:val="24"/>
          <w:szCs w:val="24"/>
          <w:lang w:val="en-US"/>
        </w:rPr>
        <w:t>Inimitable:</w:t>
      </w:r>
    </w:p>
    <w:p w14:paraId="0274D390" w14:textId="51287CDC" w:rsidR="00E919E1" w:rsidRPr="004A710B" w:rsidRDefault="00A13CD0"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HSBC UK Plc’s culture of innovation, strong brand, and global network are di</w:t>
      </w:r>
      <w:r w:rsidR="006636A6" w:rsidRPr="004A710B">
        <w:rPr>
          <w:rFonts w:ascii="Times New Roman" w:hAnsi="Times New Roman" w:cs="Times New Roman"/>
          <w:color w:val="000000" w:themeColor="text1"/>
          <w:sz w:val="24"/>
          <w:szCs w:val="24"/>
          <w:lang w:val="en-US"/>
        </w:rPr>
        <w:t>fficult to replicate, providing a u</w:t>
      </w:r>
      <w:r w:rsidR="00FD61C0" w:rsidRPr="004A710B">
        <w:rPr>
          <w:rFonts w:ascii="Times New Roman" w:hAnsi="Times New Roman" w:cs="Times New Roman"/>
          <w:color w:val="000000" w:themeColor="text1"/>
          <w:sz w:val="24"/>
          <w:szCs w:val="24"/>
          <w:lang w:val="en-US"/>
        </w:rPr>
        <w:t>nique competitive advantage (HSBC, 2023)</w:t>
      </w:r>
      <w:r w:rsidR="00551016" w:rsidRPr="004A710B">
        <w:rPr>
          <w:rFonts w:ascii="Times New Roman" w:hAnsi="Times New Roman" w:cs="Times New Roman"/>
          <w:color w:val="000000" w:themeColor="text1"/>
          <w:sz w:val="24"/>
          <w:szCs w:val="24"/>
          <w:lang w:val="en-US"/>
        </w:rPr>
        <w:t>.</w:t>
      </w:r>
    </w:p>
    <w:p w14:paraId="48FAB813" w14:textId="63E0C072" w:rsidR="00551016" w:rsidRPr="004A710B" w:rsidRDefault="004A710B" w:rsidP="004A710B">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4.</w:t>
      </w:r>
      <w:r w:rsidR="00551016" w:rsidRPr="004A710B">
        <w:rPr>
          <w:rFonts w:ascii="Times New Roman" w:hAnsi="Times New Roman" w:cs="Times New Roman"/>
          <w:color w:val="000000" w:themeColor="text1"/>
          <w:sz w:val="24"/>
          <w:szCs w:val="24"/>
          <w:lang w:val="en-US"/>
        </w:rPr>
        <w:t>Organized:</w:t>
      </w:r>
    </w:p>
    <w:p w14:paraId="3964BBC3" w14:textId="26117446" w:rsidR="00032D65" w:rsidRPr="004A710B" w:rsidRDefault="00032D65" w:rsidP="004A710B">
      <w:pPr>
        <w:rPr>
          <w:rFonts w:ascii="Times New Roman" w:hAnsi="Times New Roman" w:cs="Times New Roman"/>
          <w:color w:val="000000" w:themeColor="text1"/>
          <w:sz w:val="24"/>
          <w:szCs w:val="24"/>
          <w:lang w:val="en-US"/>
        </w:rPr>
      </w:pPr>
      <w:r w:rsidRPr="004A710B">
        <w:rPr>
          <w:rFonts w:ascii="Times New Roman" w:hAnsi="Times New Roman" w:cs="Times New Roman"/>
          <w:color w:val="000000" w:themeColor="text1"/>
          <w:sz w:val="24"/>
          <w:szCs w:val="24"/>
          <w:lang w:val="en-US"/>
        </w:rPr>
        <w:t xml:space="preserve">HSBC UK Plc’s </w:t>
      </w:r>
      <w:r w:rsidR="007B2E17" w:rsidRPr="004A710B">
        <w:rPr>
          <w:rFonts w:ascii="Times New Roman" w:hAnsi="Times New Roman" w:cs="Times New Roman"/>
          <w:color w:val="000000" w:themeColor="text1"/>
          <w:sz w:val="24"/>
          <w:szCs w:val="24"/>
          <w:lang w:val="en-US"/>
        </w:rPr>
        <w:t>organizational structure, management</w:t>
      </w:r>
      <w:r w:rsidR="00D03249" w:rsidRPr="004A710B">
        <w:rPr>
          <w:rFonts w:ascii="Times New Roman" w:hAnsi="Times New Roman" w:cs="Times New Roman"/>
          <w:color w:val="000000" w:themeColor="text1"/>
          <w:sz w:val="24"/>
          <w:szCs w:val="24"/>
          <w:lang w:val="en-US"/>
        </w:rPr>
        <w:t xml:space="preserve"> systems, and processes are </w:t>
      </w:r>
      <w:r w:rsidR="00401214" w:rsidRPr="004A710B">
        <w:rPr>
          <w:rFonts w:ascii="Times New Roman" w:hAnsi="Times New Roman" w:cs="Times New Roman"/>
          <w:color w:val="000000" w:themeColor="text1"/>
          <w:sz w:val="24"/>
          <w:szCs w:val="24"/>
          <w:lang w:val="en-US"/>
        </w:rPr>
        <w:t>designed to export</w:t>
      </w:r>
      <w:r w:rsidR="00997D9E" w:rsidRPr="004A710B">
        <w:rPr>
          <w:rFonts w:ascii="Times New Roman" w:hAnsi="Times New Roman" w:cs="Times New Roman"/>
          <w:color w:val="000000" w:themeColor="text1"/>
          <w:sz w:val="24"/>
          <w:szCs w:val="24"/>
          <w:lang w:val="en-US"/>
        </w:rPr>
        <w:t xml:space="preserve"> its valuable, </w:t>
      </w:r>
      <w:r w:rsidR="003C4693" w:rsidRPr="004A710B">
        <w:rPr>
          <w:rFonts w:ascii="Times New Roman" w:hAnsi="Times New Roman" w:cs="Times New Roman"/>
          <w:color w:val="000000" w:themeColor="text1"/>
          <w:sz w:val="24"/>
          <w:szCs w:val="24"/>
          <w:lang w:val="en-US"/>
        </w:rPr>
        <w:t>rare,</w:t>
      </w:r>
      <w:r w:rsidR="00997D9E" w:rsidRPr="004A710B">
        <w:rPr>
          <w:rFonts w:ascii="Times New Roman" w:hAnsi="Times New Roman" w:cs="Times New Roman"/>
          <w:color w:val="000000" w:themeColor="text1"/>
          <w:sz w:val="24"/>
          <w:szCs w:val="24"/>
          <w:lang w:val="en-US"/>
        </w:rPr>
        <w:t xml:space="preserve"> and inimitable resou</w:t>
      </w:r>
      <w:r w:rsidR="007070E6" w:rsidRPr="004A710B">
        <w:rPr>
          <w:rFonts w:ascii="Times New Roman" w:hAnsi="Times New Roman" w:cs="Times New Roman"/>
          <w:color w:val="000000" w:themeColor="text1"/>
          <w:sz w:val="24"/>
          <w:szCs w:val="24"/>
          <w:lang w:val="en-US"/>
        </w:rPr>
        <w:t>rces effectively, wich contribu</w:t>
      </w:r>
      <w:r w:rsidR="002A7392" w:rsidRPr="004A710B">
        <w:rPr>
          <w:rFonts w:ascii="Times New Roman" w:hAnsi="Times New Roman" w:cs="Times New Roman"/>
          <w:color w:val="000000" w:themeColor="text1"/>
          <w:sz w:val="24"/>
          <w:szCs w:val="24"/>
          <w:lang w:val="en-US"/>
        </w:rPr>
        <w:t>tes to its sustained competitive advantage</w:t>
      </w:r>
      <w:r w:rsidR="003C4693" w:rsidRPr="004A710B">
        <w:rPr>
          <w:rFonts w:ascii="Times New Roman" w:hAnsi="Times New Roman" w:cs="Times New Roman"/>
          <w:color w:val="000000" w:themeColor="text1"/>
          <w:sz w:val="24"/>
          <w:szCs w:val="24"/>
          <w:lang w:val="en-US"/>
        </w:rPr>
        <w:t xml:space="preserve"> </w:t>
      </w:r>
      <w:r w:rsidR="00AC1D73" w:rsidRPr="004A710B">
        <w:rPr>
          <w:rFonts w:ascii="Times New Roman" w:hAnsi="Times New Roman" w:cs="Times New Roman"/>
          <w:color w:val="000000" w:themeColor="text1"/>
          <w:sz w:val="24"/>
          <w:szCs w:val="24"/>
          <w:lang w:val="en-US"/>
        </w:rPr>
        <w:t>(HSBC,2023).</w:t>
      </w:r>
    </w:p>
    <w:p w14:paraId="6835D2FE" w14:textId="4F26C58D" w:rsidR="00551016" w:rsidRDefault="00551016" w:rsidP="00551016">
      <w:pPr>
        <w:pStyle w:val="ListParagraph"/>
        <w:ind w:left="360"/>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401214">
        <w:rPr>
          <w:rFonts w:ascii="Times New Roman" w:hAnsi="Times New Roman" w:cs="Times New Roman"/>
          <w:color w:val="000000" w:themeColor="text1"/>
          <w:sz w:val="24"/>
          <w:szCs w:val="24"/>
          <w:lang w:val="en-US"/>
        </w:rPr>
        <w:t xml:space="preserve"> </w:t>
      </w:r>
    </w:p>
    <w:p w14:paraId="09EB8F8A" w14:textId="7A637E03" w:rsidR="005D6FEF" w:rsidRDefault="005D6FEF" w:rsidP="00551016">
      <w:pPr>
        <w:pStyle w:val="ListParagraph"/>
        <w:ind w:left="360"/>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t>Evaluating Strategy in Action</w:t>
      </w:r>
    </w:p>
    <w:p w14:paraId="3DC9DE91" w14:textId="77777777" w:rsidR="0051769A" w:rsidRDefault="0051769A" w:rsidP="00551016">
      <w:pPr>
        <w:pStyle w:val="ListParagraph"/>
        <w:ind w:left="360"/>
        <w:rPr>
          <w:rFonts w:ascii="Times New Roman" w:hAnsi="Times New Roman" w:cs="Times New Roman"/>
          <w:b/>
          <w:bCs/>
          <w:color w:val="000000" w:themeColor="text1"/>
          <w:sz w:val="24"/>
          <w:szCs w:val="24"/>
          <w:lang w:val="en-US"/>
        </w:rPr>
      </w:pPr>
    </w:p>
    <w:p w14:paraId="450842E7" w14:textId="6EB4EDF9" w:rsidR="0051769A" w:rsidRPr="004A710B" w:rsidRDefault="0051769A">
      <w:pPr>
        <w:pStyle w:val="ListParagraph"/>
        <w:numPr>
          <w:ilvl w:val="0"/>
          <w:numId w:val="9"/>
        </w:numPr>
        <w:rPr>
          <w:rFonts w:ascii="Times New Roman" w:hAnsi="Times New Roman" w:cs="Times New Roman"/>
          <w:b/>
          <w:bCs/>
          <w:color w:val="000000" w:themeColor="text1"/>
          <w:sz w:val="24"/>
          <w:szCs w:val="24"/>
          <w:lang w:val="en-US"/>
        </w:rPr>
      </w:pPr>
      <w:r w:rsidRPr="004A710B">
        <w:rPr>
          <w:rFonts w:ascii="Times New Roman" w:hAnsi="Times New Roman" w:cs="Times New Roman"/>
          <w:b/>
          <w:bCs/>
          <w:color w:val="000000" w:themeColor="text1"/>
          <w:sz w:val="24"/>
          <w:szCs w:val="24"/>
          <w:lang w:val="en-US"/>
        </w:rPr>
        <w:t>Applying SAF framework</w:t>
      </w:r>
    </w:p>
    <w:p w14:paraId="11095963" w14:textId="35CF41F7" w:rsidR="00006FE0" w:rsidRDefault="00006FE0" w:rsidP="00006FE0">
      <w:pPr>
        <w:rPr>
          <w:rFonts w:ascii="Times New Roman" w:hAnsi="Times New Roman" w:cs="Times New Roman"/>
          <w:color w:val="000000" w:themeColor="text1"/>
          <w:sz w:val="24"/>
          <w:szCs w:val="24"/>
          <w:lang w:val="en-US"/>
        </w:rPr>
      </w:pPr>
    </w:p>
    <w:p w14:paraId="649F80EF" w14:textId="20AC05FC" w:rsidR="00006FE0" w:rsidRDefault="00006FE0" w:rsidP="00006FE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r w:rsidR="004A710B">
        <w:rPr>
          <w:rFonts w:ascii="Times New Roman" w:hAnsi="Times New Roman" w:cs="Times New Roman"/>
          <w:color w:val="000000" w:themeColor="text1"/>
          <w:sz w:val="24"/>
          <w:szCs w:val="24"/>
          <w:lang w:val="en-US"/>
        </w:rPr>
        <w:t>1</w:t>
      </w:r>
      <w:r>
        <w:rPr>
          <w:rFonts w:ascii="Times New Roman" w:hAnsi="Times New Roman" w:cs="Times New Roman"/>
          <w:color w:val="000000" w:themeColor="text1"/>
          <w:sz w:val="24"/>
          <w:szCs w:val="24"/>
          <w:lang w:val="en-US"/>
        </w:rPr>
        <w:t>.Suitability:</w:t>
      </w:r>
    </w:p>
    <w:p w14:paraId="1157CF41" w14:textId="14F206D4" w:rsidR="00006FE0" w:rsidRDefault="00006FE0" w:rsidP="00006FE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Suitability refers to whether the strategies align with the organization’s goals and objectives (Johnson, Scholes &amp; Whittington, 208). HSBC UK Plc’s strategy aims to be the leading international bank, concertation its connectivity, wealth, and international businesses (HSBC Holdings Plc, 2021). HSBC UK has made substantial investments in technology to improve customer services and reduce operation cost, indicating the suitability of its strategy (HSBC Holdings Plc, 2022).</w:t>
      </w:r>
    </w:p>
    <w:p w14:paraId="69E33515" w14:textId="154BE335" w:rsidR="00006FE0" w:rsidRPr="004A710B" w:rsidRDefault="004A710B" w:rsidP="004A710B">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w:t>
      </w:r>
      <w:r w:rsidR="00006FE0" w:rsidRPr="004A710B">
        <w:rPr>
          <w:rFonts w:ascii="Times New Roman" w:hAnsi="Times New Roman" w:cs="Times New Roman"/>
          <w:color w:val="000000" w:themeColor="text1"/>
          <w:sz w:val="24"/>
          <w:szCs w:val="24"/>
          <w:lang w:val="en-US"/>
        </w:rPr>
        <w:t>Acceptability:</w:t>
      </w:r>
    </w:p>
    <w:p w14:paraId="1CDE4342" w14:textId="18F7AB43" w:rsidR="00006FE0" w:rsidRDefault="00BB4DB2" w:rsidP="00BB4DB2">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Acceptability pertains to the anticipated return from the strategy, the level of risk, and the likely reaction of stakeholders (Johnson, Scholes &amp; Whittington, 2008). HSBC UK has made a conscious effort to increase stakeholders’ acceptability through regular communication with shareholders, employees, and customers. The bank’s strategy to focus on its core businesses and increase digitalization has been widely accepted by its stakeholders (HSBC Holdings Plc, 2022).</w:t>
      </w:r>
    </w:p>
    <w:p w14:paraId="28560172" w14:textId="771AF56B" w:rsidR="009F14B4" w:rsidRDefault="009F14B4" w:rsidP="00BB4DB2">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3.Feasibility:</w:t>
      </w:r>
    </w:p>
    <w:p w14:paraId="7634AF3B" w14:textId="382EFD07" w:rsidR="009F14B4" w:rsidRDefault="009F14B4" w:rsidP="00BB4DB2">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Feasibility refers to whether an organization has the resources and competences to deliver the strategy (Johnson, Scholes &amp; Whittington, 2008). HSBC UK, with its strong balance sheet and global reach, has the financial and human resources to execute its strategies. The company’s decision to invest in digitalization and focus on core businesses is feasible given its robust resources (HSBC Holdings Plc, 2022).</w:t>
      </w:r>
    </w:p>
    <w:p w14:paraId="0C0E8169" w14:textId="77777777" w:rsidR="009F14B4" w:rsidRDefault="009F14B4" w:rsidP="00BB4DB2">
      <w:pPr>
        <w:rPr>
          <w:rFonts w:ascii="Times New Roman" w:hAnsi="Times New Roman" w:cs="Times New Roman"/>
          <w:color w:val="000000" w:themeColor="text1"/>
          <w:sz w:val="24"/>
          <w:szCs w:val="24"/>
          <w:lang w:val="en-US"/>
        </w:rPr>
      </w:pPr>
    </w:p>
    <w:p w14:paraId="1B56619F" w14:textId="20908ADE" w:rsidR="009F14B4" w:rsidRPr="00D85F1A" w:rsidRDefault="00D85F1A" w:rsidP="00D85F1A">
      <w:pPr>
        <w:pStyle w:val="ListParagraph"/>
        <w:numPr>
          <w:ilvl w:val="0"/>
          <w:numId w:val="9"/>
        </w:numPr>
        <w:rPr>
          <w:rFonts w:ascii="Times New Roman" w:hAnsi="Times New Roman" w:cs="Times New Roman"/>
          <w:b/>
          <w:bCs/>
          <w:color w:val="000000" w:themeColor="text1"/>
          <w:sz w:val="24"/>
          <w:szCs w:val="24"/>
          <w:lang w:val="en-US"/>
        </w:rPr>
      </w:pPr>
      <w:r w:rsidRPr="00D85F1A">
        <w:rPr>
          <w:rFonts w:ascii="Times New Roman" w:hAnsi="Times New Roman" w:cs="Times New Roman"/>
          <w:b/>
          <w:bCs/>
          <w:color w:val="000000" w:themeColor="text1"/>
          <w:sz w:val="24"/>
          <w:szCs w:val="24"/>
          <w:lang w:val="en-US"/>
        </w:rPr>
        <w:t>Evidence and Examples</w:t>
      </w:r>
    </w:p>
    <w:p w14:paraId="2FD746C1" w14:textId="499F7530" w:rsidR="009F14B4" w:rsidRDefault="009F14B4" w:rsidP="00BB4DB2">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HSBC UK’s execution of its strategies can be seen in its significant investment in digital banking. The bank has </w:t>
      </w:r>
      <w:r w:rsidR="0053492C">
        <w:rPr>
          <w:rFonts w:ascii="Times New Roman" w:hAnsi="Times New Roman" w:cs="Times New Roman"/>
          <w:color w:val="000000" w:themeColor="text1"/>
          <w:sz w:val="24"/>
          <w:szCs w:val="24"/>
          <w:lang w:val="en-US"/>
        </w:rPr>
        <w:t>successfully</w:t>
      </w:r>
      <w:r>
        <w:rPr>
          <w:rFonts w:ascii="Times New Roman" w:hAnsi="Times New Roman" w:cs="Times New Roman"/>
          <w:color w:val="000000" w:themeColor="text1"/>
          <w:sz w:val="24"/>
          <w:szCs w:val="24"/>
          <w:lang w:val="en-US"/>
        </w:rPr>
        <w:t xml:space="preserve"> launched HSBC K</w:t>
      </w:r>
      <w:r w:rsidR="0053492C">
        <w:rPr>
          <w:rFonts w:ascii="Times New Roman" w:hAnsi="Times New Roman" w:cs="Times New Roman"/>
          <w:color w:val="000000" w:themeColor="text1"/>
          <w:sz w:val="24"/>
          <w:szCs w:val="24"/>
          <w:lang w:val="en-US"/>
        </w:rPr>
        <w:t>inetic, a mobile-fist banking solution for small and medium-sized enterprises (SMEs) (HSBC Holdings Plc, 2022). This strategy aligns with the bank’s aim to improve customer service and reduce costs.</w:t>
      </w:r>
    </w:p>
    <w:p w14:paraId="3DC34F65" w14:textId="385F140A" w:rsidR="0053492C" w:rsidRDefault="0053492C" w:rsidP="00BB4DB2">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However, HSBC UK has faced challenges in its strategy execution due to Brexit. The uncertainty surrounding Brexit led to a strategic change, with HSBC deciding to pivot more towards Asia, i8ts biggest and most profitable region (HSBC Holdings Plc, 2021).</w:t>
      </w:r>
    </w:p>
    <w:p w14:paraId="0CFAFF28" w14:textId="77777777" w:rsidR="00D85F1A" w:rsidRDefault="00D85F1A" w:rsidP="00BB4DB2">
      <w:pPr>
        <w:rPr>
          <w:rFonts w:ascii="Times New Roman" w:hAnsi="Times New Roman" w:cs="Times New Roman"/>
          <w:color w:val="000000" w:themeColor="text1"/>
          <w:sz w:val="24"/>
          <w:szCs w:val="24"/>
          <w:lang w:val="en-US"/>
        </w:rPr>
      </w:pPr>
    </w:p>
    <w:p w14:paraId="505D2054" w14:textId="77777777" w:rsidR="005B0EAB" w:rsidRDefault="005B0EAB" w:rsidP="00BB4DB2">
      <w:pPr>
        <w:rPr>
          <w:rFonts w:ascii="Times New Roman" w:hAnsi="Times New Roman" w:cs="Times New Roman"/>
          <w:b/>
          <w:bCs/>
          <w:color w:val="000000" w:themeColor="text1"/>
          <w:sz w:val="24"/>
          <w:szCs w:val="24"/>
          <w:lang w:val="en-US"/>
        </w:rPr>
      </w:pPr>
    </w:p>
    <w:p w14:paraId="770665FE" w14:textId="24684CF5" w:rsidR="00D85F1A" w:rsidRDefault="00D85F1A" w:rsidP="00BB4DB2">
      <w:pPr>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lastRenderedPageBreak/>
        <w:t>Evaluating Sustainability Efforts</w:t>
      </w:r>
    </w:p>
    <w:p w14:paraId="7A42641D" w14:textId="53D33E97" w:rsidR="00D85F1A" w:rsidRDefault="004179F0" w:rsidP="004179F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1.Evaluation of Environmental Sustainability:</w:t>
      </w:r>
    </w:p>
    <w:p w14:paraId="18D16D2E" w14:textId="40054674" w:rsidR="004179F0" w:rsidRDefault="004179F0" w:rsidP="004179F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Environmental sustainability is key focus area for HSBC UK Plc, as evidenced by its efforts to reduce its carbon emissions, manage its energy consumption, and promote sustainability report indicates that it faces challenges in fully integrating environmental considerations into its leading and investment practices. Moreover, HSBC UK Plc could enhance its transparency regarding the environmental impact of its financial activities.</w:t>
      </w:r>
    </w:p>
    <w:p w14:paraId="423BA4AC" w14:textId="1D04D5EB" w:rsidR="004179F0" w:rsidRDefault="004179F0" w:rsidP="004179F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2.Assessment of Social Sustainability</w:t>
      </w:r>
      <w:r w:rsidR="00327ED0">
        <w:rPr>
          <w:rFonts w:ascii="Times New Roman" w:hAnsi="Times New Roman" w:cs="Times New Roman"/>
          <w:color w:val="000000" w:themeColor="text1"/>
          <w:sz w:val="24"/>
          <w:szCs w:val="24"/>
          <w:lang w:val="en-US"/>
        </w:rPr>
        <w:t>:</w:t>
      </w:r>
    </w:p>
    <w:p w14:paraId="3DDB9D42" w14:textId="15CD8028" w:rsidR="004179F0" w:rsidRDefault="004179F0" w:rsidP="004179F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HSBC UK Plc has demonstrated a commitment to social sustainability through</w:t>
      </w:r>
      <w:r w:rsidR="00327ED0">
        <w:rPr>
          <w:rFonts w:ascii="Times New Roman" w:hAnsi="Times New Roman" w:cs="Times New Roman"/>
          <w:color w:val="000000" w:themeColor="text1"/>
          <w:sz w:val="24"/>
          <w:szCs w:val="24"/>
          <w:lang w:val="en-US"/>
        </w:rPr>
        <w:t xml:space="preserve"> its community investment programs, financial inclusion initiatives, and diversity and inclusion efforts. The company has supported various community projects and provided financial education to underserved populations. Nevertheless, there is scope for HSBC UK Plc to further engage with local communities and address social issues such as financial literacy and economic inequality.</w:t>
      </w:r>
    </w:p>
    <w:p w14:paraId="0D8D635C" w14:textId="5D8F4FF7" w:rsidR="00327ED0" w:rsidRDefault="00327ED0" w:rsidP="004179F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3.Analysis of Governance and Ethical Practices:</w:t>
      </w:r>
    </w:p>
    <w:p w14:paraId="1B5E0F3E" w14:textId="2CF0AA45" w:rsidR="00327ED0" w:rsidRDefault="00327ED0" w:rsidP="004179F0">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HSBC UK Plc has established strong governance and ethical practices, as evidenced by its adherence to regulatory requirements and ethical standards. The company has robust risk management processes and a clear commitment to uphol</w:t>
      </w:r>
      <w:r w:rsidR="00233E8F">
        <w:rPr>
          <w:rFonts w:ascii="Times New Roman" w:hAnsi="Times New Roman" w:cs="Times New Roman"/>
          <w:color w:val="000000" w:themeColor="text1"/>
          <w:sz w:val="24"/>
          <w:szCs w:val="24"/>
          <w:lang w:val="en-US"/>
        </w:rPr>
        <w:t>ding integrity and transparency in its operations. However, HSBC UK Plc could further enhance its disclosure of governance practices and strengthen its mechanisms for preventing financial crime and corruption.</w:t>
      </w:r>
    </w:p>
    <w:p w14:paraId="30C6195C" w14:textId="6D3EF0BB" w:rsidR="00233E8F" w:rsidRDefault="00233E8F" w:rsidP="00233E8F">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4.Comparison with Industry Best Practices:</w:t>
      </w:r>
    </w:p>
    <w:p w14:paraId="59F11712" w14:textId="648A70EA" w:rsidR="00233E8F" w:rsidRDefault="00233E8F" w:rsidP="00233E8F">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In comparison with industry best practices, HSBC UK Plc’s sustainability efforts demonstrate a strong commitment to ESG principles. The company has made notable progress in certain areas, such as climate risk management and social impact investing. However, there are areas where HSBC UK Plc could further align its sust</w:t>
      </w:r>
      <w:r w:rsidR="0062713F">
        <w:rPr>
          <w:rFonts w:ascii="Times New Roman" w:hAnsi="Times New Roman" w:cs="Times New Roman"/>
          <w:color w:val="000000" w:themeColor="text1"/>
          <w:sz w:val="24"/>
          <w:szCs w:val="24"/>
          <w:lang w:val="en-US"/>
        </w:rPr>
        <w:t>ainability efforts with leading industry practices. Furthermore, HSBC has made significant strides in promoting diversity and inclusion, benchmarking against industry leaders suggests that there is room for improvement in terms of representation at senior leadership levels and fostering an inclusive corporation culture.</w:t>
      </w:r>
    </w:p>
    <w:p w14:paraId="508D67A8" w14:textId="14AD406C" w:rsidR="0062713F" w:rsidRDefault="0062713F" w:rsidP="00233E8F">
      <w:pPr>
        <w:rPr>
          <w:rFonts w:ascii="Times New Roman" w:hAnsi="Times New Roman" w:cs="Times New Roman"/>
          <w:b/>
          <w:bCs/>
          <w:color w:val="000000" w:themeColor="text1"/>
          <w:sz w:val="24"/>
          <w:szCs w:val="24"/>
          <w:lang w:val="en-US"/>
        </w:rPr>
      </w:pPr>
      <w:r w:rsidRPr="0062713F">
        <w:rPr>
          <w:rFonts w:ascii="Times New Roman" w:hAnsi="Times New Roman" w:cs="Times New Roman"/>
          <w:b/>
          <w:bCs/>
          <w:color w:val="000000" w:themeColor="text1"/>
          <w:sz w:val="24"/>
          <w:szCs w:val="24"/>
          <w:lang w:val="en-US"/>
        </w:rPr>
        <w:t>Recommendation for Improvement:</w:t>
      </w:r>
    </w:p>
    <w:p w14:paraId="249B9938" w14:textId="4F6A9469" w:rsidR="0062713F" w:rsidRDefault="0062713F" w:rsidP="00233E8F">
      <w:pPr>
        <w:rPr>
          <w:rFonts w:ascii="Times New Roman" w:hAnsi="Times New Roman" w:cs="Times New Roman"/>
          <w:color w:val="000000" w:themeColor="text1"/>
          <w:sz w:val="24"/>
          <w:szCs w:val="24"/>
          <w:lang w:val="en-US"/>
        </w:rPr>
      </w:pPr>
      <w:r w:rsidRPr="0062713F">
        <w:rPr>
          <w:rFonts w:ascii="Times New Roman" w:hAnsi="Times New Roman" w:cs="Times New Roman"/>
          <w:color w:val="000000" w:themeColor="text1"/>
          <w:sz w:val="24"/>
          <w:szCs w:val="24"/>
          <w:lang w:val="en-US"/>
        </w:rPr>
        <w:t>Based on the evaluation of HSBC UK Plc</w:t>
      </w:r>
      <w:r>
        <w:rPr>
          <w:rFonts w:ascii="Times New Roman" w:hAnsi="Times New Roman" w:cs="Times New Roman"/>
          <w:color w:val="000000" w:themeColor="text1"/>
          <w:sz w:val="24"/>
          <w:szCs w:val="24"/>
          <w:lang w:val="en-US"/>
        </w:rPr>
        <w:t>’s sustainability efforts, the following recommendations are proposed to further enhance the company’s sustainability performance:</w:t>
      </w:r>
    </w:p>
    <w:p w14:paraId="26C1FFF3" w14:textId="56AA77D9" w:rsidR="0062713F" w:rsidRDefault="0062713F" w:rsidP="00233E8F">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1.</w:t>
      </w:r>
      <w:r w:rsidR="00462161">
        <w:rPr>
          <w:rFonts w:ascii="Times New Roman" w:hAnsi="Times New Roman" w:cs="Times New Roman"/>
          <w:color w:val="000000" w:themeColor="text1"/>
          <w:sz w:val="24"/>
          <w:szCs w:val="24"/>
          <w:lang w:val="en-US"/>
        </w:rPr>
        <w:t>Strengthen the integration of environmental risk assessments into leading and investment decisions, aligning with best practices endorsed by the TCFD to enhance transparency and resilience to climate-related risks.</w:t>
      </w:r>
    </w:p>
    <w:p w14:paraId="2233A52F" w14:textId="462652D9" w:rsidR="00462161" w:rsidRDefault="00462161" w:rsidP="00233E8F">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2.Enchance community engagement initiatives to address social issues such as financial literacy, economic inequality, and access to financial services, thereby contributing to a more inclusive society.</w:t>
      </w:r>
    </w:p>
    <w:p w14:paraId="652E32DA" w14:textId="5C20DA90" w:rsidR="004A710B" w:rsidRDefault="004A710B" w:rsidP="00233E8F">
      <w:pPr>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3.Continuosly review and update sustainability targets, ensuring that they remain ambitious and aligned with global sustainability frameworks and best practices.</w:t>
      </w:r>
    </w:p>
    <w:p w14:paraId="77992766" w14:textId="77777777" w:rsidR="005B0EAB" w:rsidRDefault="005B0EAB" w:rsidP="00233E8F">
      <w:pPr>
        <w:rPr>
          <w:rFonts w:ascii="Times New Roman" w:hAnsi="Times New Roman" w:cs="Times New Roman"/>
          <w:color w:val="000000" w:themeColor="text1"/>
          <w:sz w:val="24"/>
          <w:szCs w:val="24"/>
          <w:lang w:val="en-US"/>
        </w:rPr>
      </w:pPr>
    </w:p>
    <w:p w14:paraId="3541678F" w14:textId="08FE1C5D" w:rsidR="005B0EAB" w:rsidRDefault="005B0EAB" w:rsidP="00233E8F">
      <w:pPr>
        <w:rPr>
          <w:rFonts w:ascii="Times New Roman" w:hAnsi="Times New Roman" w:cs="Times New Roman"/>
          <w:b/>
          <w:bCs/>
          <w:color w:val="000000" w:themeColor="text1"/>
          <w:sz w:val="24"/>
          <w:szCs w:val="24"/>
          <w:lang w:val="en-US"/>
        </w:rPr>
      </w:pPr>
      <w:r w:rsidRPr="00F65C00">
        <w:rPr>
          <w:rFonts w:ascii="Times New Roman" w:hAnsi="Times New Roman" w:cs="Times New Roman"/>
          <w:b/>
          <w:bCs/>
          <w:color w:val="000000" w:themeColor="text1"/>
          <w:sz w:val="24"/>
          <w:szCs w:val="24"/>
          <w:lang w:val="en-US"/>
        </w:rPr>
        <w:t>Conclusion</w:t>
      </w:r>
    </w:p>
    <w:p w14:paraId="5B4B2864" w14:textId="48A0D64E" w:rsidR="00E53853" w:rsidRDefault="00E53853" w:rsidP="00233E8F">
      <w:pPr>
        <w:rPr>
          <w:rFonts w:ascii="Times New Roman" w:hAnsi="Times New Roman" w:cs="Times New Roman"/>
          <w:color w:val="000000" w:themeColor="text1"/>
          <w:sz w:val="24"/>
          <w:szCs w:val="24"/>
          <w:lang w:val="en-US"/>
        </w:rPr>
      </w:pPr>
      <w:r w:rsidRPr="00E53853">
        <w:rPr>
          <w:rFonts w:ascii="Times New Roman" w:hAnsi="Times New Roman" w:cs="Times New Roman"/>
          <w:color w:val="000000" w:themeColor="text1"/>
          <w:sz w:val="24"/>
          <w:szCs w:val="24"/>
          <w:lang w:val="en-US"/>
        </w:rPr>
        <w:t>HSBC UK Plc</w:t>
      </w:r>
      <w:r>
        <w:rPr>
          <w:rFonts w:ascii="Times New Roman" w:hAnsi="Times New Roman" w:cs="Times New Roman"/>
          <w:color w:val="000000" w:themeColor="text1"/>
          <w:sz w:val="24"/>
          <w:szCs w:val="24"/>
          <w:lang w:val="en-US"/>
        </w:rPr>
        <w:t xml:space="preserve"> maintains a strong competitive position in the UK banking sector due to its valuable, </w:t>
      </w:r>
      <w:r w:rsidR="00311E0B">
        <w:rPr>
          <w:rFonts w:ascii="Times New Roman" w:hAnsi="Times New Roman" w:cs="Times New Roman"/>
          <w:color w:val="000000" w:themeColor="text1"/>
          <w:sz w:val="24"/>
          <w:szCs w:val="24"/>
          <w:lang w:val="en-US"/>
        </w:rPr>
        <w:t>rare</w:t>
      </w:r>
      <w:r>
        <w:rPr>
          <w:rFonts w:ascii="Times New Roman" w:hAnsi="Times New Roman" w:cs="Times New Roman"/>
          <w:color w:val="000000" w:themeColor="text1"/>
          <w:sz w:val="24"/>
          <w:szCs w:val="24"/>
          <w:lang w:val="en-US"/>
        </w:rPr>
        <w:t xml:space="preserve">, and </w:t>
      </w:r>
      <w:r w:rsidR="00311E0B">
        <w:rPr>
          <w:rFonts w:ascii="Times New Roman" w:hAnsi="Times New Roman" w:cs="Times New Roman"/>
          <w:color w:val="000000" w:themeColor="text1"/>
          <w:sz w:val="24"/>
          <w:szCs w:val="24"/>
          <w:lang w:val="en-US"/>
        </w:rPr>
        <w:t xml:space="preserve">imitable resources and effective organization. Its strategic direction, influenced by the Ansoff Matrix, differentiation and focus strategies, aligns well with its objectives, showing feasibility and acceptability among stakeholders. Despite challenges, the bank has succeeded, especially in digital banking. Furthermore, HSBC UK Plc is committed to sustainability and ESG principles, although there is room for improvement in this area. Continuous adaptation, </w:t>
      </w:r>
      <w:r w:rsidR="00311E0B">
        <w:rPr>
          <w:rFonts w:ascii="Times New Roman" w:hAnsi="Times New Roman" w:cs="Times New Roman"/>
          <w:color w:val="000000" w:themeColor="text1"/>
          <w:sz w:val="24"/>
          <w:szCs w:val="24"/>
          <w:lang w:val="en-US"/>
        </w:rPr>
        <w:lastRenderedPageBreak/>
        <w:t>innovation, monitoring and evaluation are necessary for the bank to maintain its leading position and enhance its sustainability performance.</w:t>
      </w:r>
    </w:p>
    <w:p w14:paraId="05555CCF" w14:textId="77777777" w:rsidR="00311E0B" w:rsidRDefault="00311E0B" w:rsidP="00233E8F">
      <w:pPr>
        <w:rPr>
          <w:rFonts w:ascii="Times New Roman" w:hAnsi="Times New Roman" w:cs="Times New Roman"/>
          <w:color w:val="000000" w:themeColor="text1"/>
          <w:sz w:val="24"/>
          <w:szCs w:val="24"/>
          <w:lang w:val="en-US"/>
        </w:rPr>
      </w:pPr>
    </w:p>
    <w:p w14:paraId="501334FA" w14:textId="77777777" w:rsidR="00311E0B" w:rsidRDefault="00311E0B" w:rsidP="00233E8F">
      <w:pPr>
        <w:rPr>
          <w:rFonts w:ascii="Times New Roman" w:hAnsi="Times New Roman" w:cs="Times New Roman"/>
          <w:color w:val="000000" w:themeColor="text1"/>
          <w:sz w:val="24"/>
          <w:szCs w:val="24"/>
          <w:lang w:val="en-US"/>
        </w:rPr>
      </w:pPr>
    </w:p>
    <w:p w14:paraId="4CF02720" w14:textId="77777777" w:rsidR="00311E0B" w:rsidRDefault="00311E0B" w:rsidP="00233E8F">
      <w:pPr>
        <w:rPr>
          <w:rFonts w:ascii="Times New Roman" w:hAnsi="Times New Roman" w:cs="Times New Roman"/>
          <w:color w:val="000000" w:themeColor="text1"/>
          <w:sz w:val="24"/>
          <w:szCs w:val="24"/>
          <w:lang w:val="en-US"/>
        </w:rPr>
      </w:pPr>
    </w:p>
    <w:p w14:paraId="5F89FDF1" w14:textId="77777777" w:rsidR="00311E0B" w:rsidRDefault="00311E0B" w:rsidP="00233E8F">
      <w:pPr>
        <w:rPr>
          <w:rFonts w:ascii="Times New Roman" w:hAnsi="Times New Roman" w:cs="Times New Roman"/>
          <w:color w:val="000000" w:themeColor="text1"/>
          <w:sz w:val="24"/>
          <w:szCs w:val="24"/>
          <w:lang w:val="en-US"/>
        </w:rPr>
      </w:pPr>
    </w:p>
    <w:p w14:paraId="6828BD0E" w14:textId="77777777" w:rsidR="00311E0B" w:rsidRDefault="00311E0B" w:rsidP="00233E8F">
      <w:pPr>
        <w:rPr>
          <w:rFonts w:ascii="Times New Roman" w:hAnsi="Times New Roman" w:cs="Times New Roman"/>
          <w:color w:val="000000" w:themeColor="text1"/>
          <w:sz w:val="24"/>
          <w:szCs w:val="24"/>
          <w:lang w:val="en-US"/>
        </w:rPr>
      </w:pPr>
    </w:p>
    <w:p w14:paraId="0B53C81F" w14:textId="77777777" w:rsidR="00311E0B" w:rsidRDefault="00311E0B" w:rsidP="00233E8F">
      <w:pPr>
        <w:rPr>
          <w:rFonts w:ascii="Times New Roman" w:hAnsi="Times New Roman" w:cs="Times New Roman"/>
          <w:color w:val="000000" w:themeColor="text1"/>
          <w:sz w:val="24"/>
          <w:szCs w:val="24"/>
          <w:lang w:val="en-US"/>
        </w:rPr>
      </w:pPr>
    </w:p>
    <w:p w14:paraId="78B73E32" w14:textId="77777777" w:rsidR="00311E0B" w:rsidRDefault="00311E0B" w:rsidP="00233E8F">
      <w:pPr>
        <w:rPr>
          <w:rFonts w:ascii="Times New Roman" w:hAnsi="Times New Roman" w:cs="Times New Roman"/>
          <w:color w:val="000000" w:themeColor="text1"/>
          <w:sz w:val="24"/>
          <w:szCs w:val="24"/>
          <w:lang w:val="en-US"/>
        </w:rPr>
      </w:pPr>
    </w:p>
    <w:p w14:paraId="4BDE3ED0" w14:textId="77777777" w:rsidR="00311E0B" w:rsidRDefault="00311E0B" w:rsidP="00233E8F">
      <w:pPr>
        <w:rPr>
          <w:rFonts w:ascii="Times New Roman" w:hAnsi="Times New Roman" w:cs="Times New Roman"/>
          <w:color w:val="000000" w:themeColor="text1"/>
          <w:sz w:val="24"/>
          <w:szCs w:val="24"/>
          <w:lang w:val="en-US"/>
        </w:rPr>
      </w:pPr>
    </w:p>
    <w:p w14:paraId="6B1C9494" w14:textId="77777777" w:rsidR="00311E0B" w:rsidRDefault="00311E0B" w:rsidP="00233E8F">
      <w:pPr>
        <w:rPr>
          <w:rFonts w:ascii="Times New Roman" w:hAnsi="Times New Roman" w:cs="Times New Roman"/>
          <w:color w:val="000000" w:themeColor="text1"/>
          <w:sz w:val="24"/>
          <w:szCs w:val="24"/>
          <w:lang w:val="en-US"/>
        </w:rPr>
      </w:pPr>
    </w:p>
    <w:p w14:paraId="4B114ECF" w14:textId="77777777" w:rsidR="00311E0B" w:rsidRDefault="00311E0B" w:rsidP="00233E8F">
      <w:pPr>
        <w:rPr>
          <w:rFonts w:ascii="Times New Roman" w:hAnsi="Times New Roman" w:cs="Times New Roman"/>
          <w:color w:val="000000" w:themeColor="text1"/>
          <w:sz w:val="24"/>
          <w:szCs w:val="24"/>
          <w:lang w:val="en-US"/>
        </w:rPr>
      </w:pPr>
    </w:p>
    <w:p w14:paraId="6544BDD0" w14:textId="77777777" w:rsidR="00311E0B" w:rsidRDefault="00311E0B" w:rsidP="00233E8F">
      <w:pPr>
        <w:rPr>
          <w:rFonts w:ascii="Times New Roman" w:hAnsi="Times New Roman" w:cs="Times New Roman"/>
          <w:color w:val="000000" w:themeColor="text1"/>
          <w:sz w:val="24"/>
          <w:szCs w:val="24"/>
          <w:lang w:val="en-US"/>
        </w:rPr>
      </w:pPr>
    </w:p>
    <w:p w14:paraId="4B84129F" w14:textId="77777777" w:rsidR="00311E0B" w:rsidRDefault="00311E0B" w:rsidP="00233E8F">
      <w:pPr>
        <w:rPr>
          <w:rFonts w:ascii="Times New Roman" w:hAnsi="Times New Roman" w:cs="Times New Roman"/>
          <w:color w:val="000000" w:themeColor="text1"/>
          <w:sz w:val="24"/>
          <w:szCs w:val="24"/>
          <w:lang w:val="en-US"/>
        </w:rPr>
      </w:pPr>
    </w:p>
    <w:p w14:paraId="216074CB" w14:textId="77777777" w:rsidR="00311E0B" w:rsidRDefault="00311E0B" w:rsidP="00233E8F">
      <w:pPr>
        <w:rPr>
          <w:rFonts w:ascii="Times New Roman" w:hAnsi="Times New Roman" w:cs="Times New Roman"/>
          <w:color w:val="000000" w:themeColor="text1"/>
          <w:sz w:val="24"/>
          <w:szCs w:val="24"/>
          <w:lang w:val="en-US"/>
        </w:rPr>
      </w:pPr>
    </w:p>
    <w:p w14:paraId="5B02C1FA" w14:textId="77777777" w:rsidR="00311E0B" w:rsidRDefault="00311E0B" w:rsidP="00233E8F">
      <w:pPr>
        <w:rPr>
          <w:rFonts w:ascii="Times New Roman" w:hAnsi="Times New Roman" w:cs="Times New Roman"/>
          <w:color w:val="000000" w:themeColor="text1"/>
          <w:sz w:val="24"/>
          <w:szCs w:val="24"/>
          <w:lang w:val="en-US"/>
        </w:rPr>
      </w:pPr>
    </w:p>
    <w:p w14:paraId="70AEC12B" w14:textId="77777777" w:rsidR="00311E0B" w:rsidRDefault="00311E0B" w:rsidP="00233E8F">
      <w:pPr>
        <w:rPr>
          <w:rFonts w:ascii="Times New Roman" w:hAnsi="Times New Roman" w:cs="Times New Roman"/>
          <w:color w:val="000000" w:themeColor="text1"/>
          <w:sz w:val="24"/>
          <w:szCs w:val="24"/>
          <w:lang w:val="en-US"/>
        </w:rPr>
      </w:pPr>
    </w:p>
    <w:p w14:paraId="4E36E31C" w14:textId="77777777" w:rsidR="00311E0B" w:rsidRDefault="00311E0B" w:rsidP="00233E8F">
      <w:pPr>
        <w:rPr>
          <w:rFonts w:ascii="Times New Roman" w:hAnsi="Times New Roman" w:cs="Times New Roman"/>
          <w:color w:val="000000" w:themeColor="text1"/>
          <w:sz w:val="24"/>
          <w:szCs w:val="24"/>
          <w:lang w:val="en-US"/>
        </w:rPr>
      </w:pPr>
    </w:p>
    <w:p w14:paraId="43D29A78" w14:textId="77777777" w:rsidR="00311E0B" w:rsidRDefault="00311E0B" w:rsidP="00233E8F">
      <w:pPr>
        <w:rPr>
          <w:rFonts w:ascii="Times New Roman" w:hAnsi="Times New Roman" w:cs="Times New Roman"/>
          <w:color w:val="000000" w:themeColor="text1"/>
          <w:sz w:val="24"/>
          <w:szCs w:val="24"/>
          <w:lang w:val="en-US"/>
        </w:rPr>
      </w:pPr>
    </w:p>
    <w:p w14:paraId="2A7D44B0" w14:textId="77777777" w:rsidR="00311E0B" w:rsidRDefault="00311E0B" w:rsidP="00233E8F">
      <w:pPr>
        <w:rPr>
          <w:rFonts w:ascii="Times New Roman" w:hAnsi="Times New Roman" w:cs="Times New Roman"/>
          <w:color w:val="000000" w:themeColor="text1"/>
          <w:sz w:val="24"/>
          <w:szCs w:val="24"/>
          <w:lang w:val="en-US"/>
        </w:rPr>
      </w:pPr>
    </w:p>
    <w:p w14:paraId="5CCB1B59" w14:textId="77777777" w:rsidR="00311E0B" w:rsidRDefault="00311E0B" w:rsidP="00233E8F">
      <w:pPr>
        <w:rPr>
          <w:rFonts w:ascii="Times New Roman" w:hAnsi="Times New Roman" w:cs="Times New Roman"/>
          <w:color w:val="000000" w:themeColor="text1"/>
          <w:sz w:val="24"/>
          <w:szCs w:val="24"/>
          <w:lang w:val="en-US"/>
        </w:rPr>
      </w:pPr>
    </w:p>
    <w:p w14:paraId="4A6D1923" w14:textId="77777777" w:rsidR="00311E0B" w:rsidRDefault="00311E0B" w:rsidP="00233E8F">
      <w:pPr>
        <w:rPr>
          <w:rFonts w:ascii="Times New Roman" w:hAnsi="Times New Roman" w:cs="Times New Roman"/>
          <w:color w:val="000000" w:themeColor="text1"/>
          <w:sz w:val="24"/>
          <w:szCs w:val="24"/>
          <w:lang w:val="en-US"/>
        </w:rPr>
      </w:pPr>
    </w:p>
    <w:p w14:paraId="431A69FB" w14:textId="77777777" w:rsidR="00311E0B" w:rsidRDefault="00311E0B" w:rsidP="00233E8F">
      <w:pPr>
        <w:rPr>
          <w:rFonts w:ascii="Times New Roman" w:hAnsi="Times New Roman" w:cs="Times New Roman"/>
          <w:color w:val="000000" w:themeColor="text1"/>
          <w:sz w:val="24"/>
          <w:szCs w:val="24"/>
          <w:lang w:val="en-US"/>
        </w:rPr>
      </w:pPr>
    </w:p>
    <w:p w14:paraId="00F51C5B" w14:textId="77777777" w:rsidR="00311E0B" w:rsidRDefault="00311E0B" w:rsidP="00233E8F">
      <w:pPr>
        <w:rPr>
          <w:rFonts w:ascii="Times New Roman" w:hAnsi="Times New Roman" w:cs="Times New Roman"/>
          <w:color w:val="000000" w:themeColor="text1"/>
          <w:sz w:val="24"/>
          <w:szCs w:val="24"/>
          <w:lang w:val="en-US"/>
        </w:rPr>
      </w:pPr>
    </w:p>
    <w:p w14:paraId="7531237A" w14:textId="77777777" w:rsidR="00311E0B" w:rsidRDefault="00311E0B" w:rsidP="00233E8F">
      <w:pPr>
        <w:rPr>
          <w:rFonts w:ascii="Times New Roman" w:hAnsi="Times New Roman" w:cs="Times New Roman"/>
          <w:color w:val="000000" w:themeColor="text1"/>
          <w:sz w:val="24"/>
          <w:szCs w:val="24"/>
          <w:lang w:val="en-US"/>
        </w:rPr>
      </w:pPr>
    </w:p>
    <w:p w14:paraId="7F57C37E" w14:textId="77777777" w:rsidR="00311E0B" w:rsidRDefault="00311E0B" w:rsidP="00233E8F">
      <w:pPr>
        <w:rPr>
          <w:rFonts w:ascii="Times New Roman" w:hAnsi="Times New Roman" w:cs="Times New Roman"/>
          <w:color w:val="000000" w:themeColor="text1"/>
          <w:sz w:val="24"/>
          <w:szCs w:val="24"/>
          <w:lang w:val="en-US"/>
        </w:rPr>
      </w:pPr>
    </w:p>
    <w:p w14:paraId="74BBA42F" w14:textId="77777777" w:rsidR="00311E0B" w:rsidRDefault="00311E0B" w:rsidP="00233E8F">
      <w:pPr>
        <w:rPr>
          <w:rFonts w:ascii="Times New Roman" w:hAnsi="Times New Roman" w:cs="Times New Roman"/>
          <w:color w:val="000000" w:themeColor="text1"/>
          <w:sz w:val="24"/>
          <w:szCs w:val="24"/>
          <w:lang w:val="en-US"/>
        </w:rPr>
      </w:pPr>
    </w:p>
    <w:p w14:paraId="776ECCD8" w14:textId="77777777" w:rsidR="00311E0B" w:rsidRDefault="00311E0B" w:rsidP="00233E8F">
      <w:pPr>
        <w:rPr>
          <w:rFonts w:ascii="Times New Roman" w:hAnsi="Times New Roman" w:cs="Times New Roman"/>
          <w:color w:val="000000" w:themeColor="text1"/>
          <w:sz w:val="24"/>
          <w:szCs w:val="24"/>
          <w:lang w:val="en-US"/>
        </w:rPr>
      </w:pPr>
    </w:p>
    <w:p w14:paraId="7AC0265E" w14:textId="77777777" w:rsidR="00311E0B" w:rsidRDefault="00311E0B" w:rsidP="00233E8F">
      <w:pPr>
        <w:rPr>
          <w:rFonts w:ascii="Times New Roman" w:hAnsi="Times New Roman" w:cs="Times New Roman"/>
          <w:color w:val="000000" w:themeColor="text1"/>
          <w:sz w:val="24"/>
          <w:szCs w:val="24"/>
          <w:lang w:val="en-US"/>
        </w:rPr>
      </w:pPr>
    </w:p>
    <w:p w14:paraId="0E32B8B1" w14:textId="77777777" w:rsidR="00311E0B" w:rsidRDefault="00311E0B" w:rsidP="00233E8F">
      <w:pPr>
        <w:rPr>
          <w:rFonts w:ascii="Times New Roman" w:hAnsi="Times New Roman" w:cs="Times New Roman"/>
          <w:color w:val="000000" w:themeColor="text1"/>
          <w:sz w:val="24"/>
          <w:szCs w:val="24"/>
          <w:lang w:val="en-US"/>
        </w:rPr>
      </w:pPr>
    </w:p>
    <w:p w14:paraId="28828860" w14:textId="77777777" w:rsidR="00311E0B" w:rsidRDefault="00311E0B" w:rsidP="00233E8F">
      <w:pPr>
        <w:rPr>
          <w:rFonts w:ascii="Times New Roman" w:hAnsi="Times New Roman" w:cs="Times New Roman"/>
          <w:color w:val="000000" w:themeColor="text1"/>
          <w:sz w:val="24"/>
          <w:szCs w:val="24"/>
          <w:lang w:val="en-US"/>
        </w:rPr>
      </w:pPr>
    </w:p>
    <w:p w14:paraId="60173AFF" w14:textId="77777777" w:rsidR="00311E0B" w:rsidRPr="00E53853" w:rsidRDefault="00311E0B" w:rsidP="00233E8F">
      <w:pPr>
        <w:rPr>
          <w:rFonts w:ascii="Times New Roman" w:hAnsi="Times New Roman" w:cs="Times New Roman"/>
          <w:color w:val="000000" w:themeColor="text1"/>
          <w:sz w:val="24"/>
          <w:szCs w:val="24"/>
          <w:lang w:val="en-US"/>
        </w:rPr>
      </w:pPr>
    </w:p>
    <w:p w14:paraId="7881B3DA" w14:textId="77777777" w:rsidR="005B0EAB" w:rsidRDefault="005B0EAB" w:rsidP="00233E8F">
      <w:pPr>
        <w:rPr>
          <w:rFonts w:ascii="Times New Roman" w:hAnsi="Times New Roman" w:cs="Times New Roman"/>
          <w:color w:val="000000" w:themeColor="text1"/>
          <w:sz w:val="24"/>
          <w:szCs w:val="24"/>
          <w:lang w:val="en-US"/>
        </w:rPr>
      </w:pPr>
    </w:p>
    <w:p w14:paraId="2D84547F" w14:textId="0C8D1BB1" w:rsidR="005B0EAB" w:rsidRPr="00311E0B" w:rsidRDefault="00311E0B" w:rsidP="00233E8F">
      <w:pPr>
        <w:rPr>
          <w:rFonts w:ascii="Times New Roman" w:hAnsi="Times New Roman" w:cs="Times New Roman"/>
          <w:b/>
          <w:bCs/>
          <w:color w:val="000000" w:themeColor="text1"/>
          <w:sz w:val="24"/>
          <w:szCs w:val="24"/>
          <w:lang w:val="en-US"/>
        </w:rPr>
      </w:pPr>
      <w:r w:rsidRPr="00311E0B">
        <w:rPr>
          <w:rFonts w:ascii="Times New Roman" w:hAnsi="Times New Roman" w:cs="Times New Roman"/>
          <w:b/>
          <w:bCs/>
          <w:color w:val="000000" w:themeColor="text1"/>
          <w:sz w:val="24"/>
          <w:szCs w:val="24"/>
          <w:lang w:val="en-US"/>
        </w:rPr>
        <w:lastRenderedPageBreak/>
        <w:t>References:</w:t>
      </w:r>
    </w:p>
    <w:p w14:paraId="792919FC" w14:textId="77777777" w:rsidR="00311E0B" w:rsidRDefault="00311E0B" w:rsidP="00233E8F">
      <w:pPr>
        <w:rPr>
          <w:rFonts w:ascii="Times New Roman" w:hAnsi="Times New Roman" w:cs="Times New Roman"/>
          <w:color w:val="000000" w:themeColor="text1"/>
          <w:sz w:val="24"/>
          <w:szCs w:val="24"/>
          <w:lang w:val="en-US"/>
        </w:rPr>
      </w:pPr>
    </w:p>
    <w:p w14:paraId="0EBA706A"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Barney, J. (1991). Firm resources and sustained competitive advantage. Journal of</w:t>
      </w:r>
    </w:p>
    <w:p w14:paraId="217741B7"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Management, 17(1), 99–120.</w:t>
      </w:r>
    </w:p>
    <w:p w14:paraId="7720CD96" w14:textId="77777777" w:rsidR="00291DE6" w:rsidRPr="00291DE6" w:rsidRDefault="00291DE6" w:rsidP="00291DE6">
      <w:pPr>
        <w:rPr>
          <w:rFonts w:ascii="Times New Roman" w:hAnsi="Times New Roman" w:cs="Times New Roman"/>
          <w:color w:val="000000" w:themeColor="text1"/>
          <w:sz w:val="24"/>
          <w:szCs w:val="24"/>
          <w:lang w:val="en-US"/>
        </w:rPr>
      </w:pPr>
    </w:p>
    <w:p w14:paraId="407BF7F7"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Grant, R.M. (2016). Contemporary Strategy Analysis: Text and Cases Edition. Wiley.</w:t>
      </w:r>
    </w:p>
    <w:p w14:paraId="6EE49DF6" w14:textId="77777777" w:rsidR="00291DE6" w:rsidRPr="00291DE6" w:rsidRDefault="00291DE6" w:rsidP="00291DE6">
      <w:pPr>
        <w:rPr>
          <w:rFonts w:ascii="Times New Roman" w:hAnsi="Times New Roman" w:cs="Times New Roman"/>
          <w:color w:val="000000" w:themeColor="text1"/>
          <w:sz w:val="24"/>
          <w:szCs w:val="24"/>
          <w:lang w:val="en-US"/>
        </w:rPr>
      </w:pPr>
    </w:p>
    <w:p w14:paraId="538CE166"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HSBC. (2023). Annual Report. HSBC.</w:t>
      </w:r>
    </w:p>
    <w:p w14:paraId="5EAFE9C8" w14:textId="77777777" w:rsidR="00291DE6" w:rsidRPr="00291DE6" w:rsidRDefault="00291DE6" w:rsidP="00291DE6">
      <w:pPr>
        <w:rPr>
          <w:rFonts w:ascii="Times New Roman" w:hAnsi="Times New Roman" w:cs="Times New Roman"/>
          <w:color w:val="000000" w:themeColor="text1"/>
          <w:sz w:val="24"/>
          <w:szCs w:val="24"/>
          <w:lang w:val="en-US"/>
        </w:rPr>
      </w:pPr>
    </w:p>
    <w:p w14:paraId="1DA894CB"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Porter, M.E. (1985). Competitive Advantage: Creating and Sustaining Superior</w:t>
      </w:r>
    </w:p>
    <w:p w14:paraId="6761023D"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Performance. Free Press.</w:t>
      </w:r>
    </w:p>
    <w:p w14:paraId="0F9FDDD7"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Porter, M.E. (1980) Competitive Strategy: Techniques for Analyzing Industries and</w:t>
      </w:r>
    </w:p>
    <w:p w14:paraId="030E485E"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Competitors. New York: Free Press.</w:t>
      </w:r>
    </w:p>
    <w:p w14:paraId="55FAE7A8" w14:textId="77777777" w:rsidR="00291DE6" w:rsidRPr="00291DE6" w:rsidRDefault="00291DE6" w:rsidP="00291DE6">
      <w:pPr>
        <w:rPr>
          <w:rFonts w:ascii="Times New Roman" w:hAnsi="Times New Roman" w:cs="Times New Roman"/>
          <w:color w:val="000000" w:themeColor="text1"/>
          <w:sz w:val="24"/>
          <w:szCs w:val="24"/>
          <w:lang w:val="en-US"/>
        </w:rPr>
      </w:pPr>
    </w:p>
    <w:p w14:paraId="15960A01"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Porter, M.E. (1985) Competitive Advantage: Creating and Sustaining Superior</w:t>
      </w:r>
    </w:p>
    <w:p w14:paraId="380A770B"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Performance. New York: Free Press.</w:t>
      </w:r>
    </w:p>
    <w:p w14:paraId="0485C10F" w14:textId="77777777" w:rsidR="00291DE6" w:rsidRPr="00291DE6" w:rsidRDefault="00291DE6" w:rsidP="00291DE6">
      <w:pPr>
        <w:rPr>
          <w:rFonts w:ascii="Times New Roman" w:hAnsi="Times New Roman" w:cs="Times New Roman"/>
          <w:color w:val="000000" w:themeColor="text1"/>
          <w:sz w:val="24"/>
          <w:szCs w:val="24"/>
          <w:lang w:val="en-US"/>
        </w:rPr>
      </w:pPr>
    </w:p>
    <w:p w14:paraId="1A4C0AAF"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HSBC UK plc. (2023) &amp;#39;Annual Report and Accounts 2023&amp;#39;. HSBC UK plc. Available</w:t>
      </w:r>
    </w:p>
    <w:p w14:paraId="724291D2"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at: https://www.hsbc.co.uk/ (Accessed: 18 December 2023).</w:t>
      </w:r>
    </w:p>
    <w:p w14:paraId="7EE1129B"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HSBC. (2021) &amp;#39;Annual Report 2021&amp;#39;. HSBC UK Plc. Available at:</w:t>
      </w:r>
    </w:p>
    <w:p w14:paraId="1B93C51D"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&amp;lt;https://www.hsbc.com/annualreport2021&amp;gt; (Accessed: 15 December 2023).</w:t>
      </w:r>
    </w:p>
    <w:p w14:paraId="0EFDA64E" w14:textId="77777777" w:rsidR="00291DE6" w:rsidRPr="00291DE6" w:rsidRDefault="00291DE6" w:rsidP="00291DE6">
      <w:pPr>
        <w:rPr>
          <w:rFonts w:ascii="Times New Roman" w:hAnsi="Times New Roman" w:cs="Times New Roman"/>
          <w:color w:val="000000" w:themeColor="text1"/>
          <w:sz w:val="24"/>
          <w:szCs w:val="24"/>
          <w:lang w:val="en-US"/>
        </w:rPr>
      </w:pPr>
    </w:p>
    <w:p w14:paraId="33E1BDBA"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HSBC. (2022) &amp;#39;HSBC Launches Green Finance Products&amp;#39;. HSBC UK Plc. Available</w:t>
      </w:r>
    </w:p>
    <w:p w14:paraId="763855AB"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at: &amp;lt;https://www.hsbc.com/green-finance-products&amp;gt; (Accessed: 15 December 2023).</w:t>
      </w:r>
    </w:p>
    <w:p w14:paraId="6A3B7DCD" w14:textId="77777777" w:rsidR="00291DE6" w:rsidRPr="00291DE6" w:rsidRDefault="00291DE6" w:rsidP="00291DE6">
      <w:pPr>
        <w:rPr>
          <w:rFonts w:ascii="Times New Roman" w:hAnsi="Times New Roman" w:cs="Times New Roman"/>
          <w:color w:val="000000" w:themeColor="text1"/>
          <w:sz w:val="24"/>
          <w:szCs w:val="24"/>
          <w:lang w:val="en-US"/>
        </w:rPr>
      </w:pPr>
    </w:p>
    <w:p w14:paraId="075604E8"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HSBC. (2023) &amp;#39;HSBC&amp;#39;s Strategy in Emerging Markets&amp;#39;. HSBC UK Plc. Available at:</w:t>
      </w:r>
    </w:p>
    <w:p w14:paraId="0A06ED2F"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&amp;lt;https://www.hsbc.com/emerging-markets-strategy&amp;gt; (Accessed: 15 December</w:t>
      </w:r>
    </w:p>
    <w:p w14:paraId="46C5E0B1"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2023).</w:t>
      </w:r>
    </w:p>
    <w:p w14:paraId="3049BE1E" w14:textId="77777777" w:rsidR="00291DE6" w:rsidRPr="00291DE6" w:rsidRDefault="00291DE6" w:rsidP="00291DE6">
      <w:pPr>
        <w:rPr>
          <w:rFonts w:ascii="Times New Roman" w:hAnsi="Times New Roman" w:cs="Times New Roman"/>
          <w:color w:val="000000" w:themeColor="text1"/>
          <w:sz w:val="24"/>
          <w:szCs w:val="24"/>
          <w:lang w:val="en-US"/>
        </w:rPr>
      </w:pPr>
    </w:p>
    <w:p w14:paraId="180F5A3F"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HSBC. (2023) &amp;#39;HSBC Partnerships with Fintech Startups&amp;#39;. HSBC UK Plc. Available</w:t>
      </w:r>
    </w:p>
    <w:p w14:paraId="2005D218" w14:textId="77777777" w:rsidR="00291DE6" w:rsidRPr="00291DE6"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at: &amp;lt;https://www.hsbc.com/fintech-startups-partnerships&amp;gt; (Accessed: 15 December</w:t>
      </w:r>
    </w:p>
    <w:p w14:paraId="31EBF3E9" w14:textId="1A59A6D5" w:rsidR="00291DE6" w:rsidRPr="0062713F" w:rsidRDefault="00291DE6" w:rsidP="00291DE6">
      <w:pPr>
        <w:rPr>
          <w:rFonts w:ascii="Times New Roman" w:hAnsi="Times New Roman" w:cs="Times New Roman"/>
          <w:color w:val="000000" w:themeColor="text1"/>
          <w:sz w:val="24"/>
          <w:szCs w:val="24"/>
          <w:lang w:val="en-US"/>
        </w:rPr>
      </w:pPr>
      <w:r w:rsidRPr="00291DE6">
        <w:rPr>
          <w:rFonts w:ascii="Times New Roman" w:hAnsi="Times New Roman" w:cs="Times New Roman"/>
          <w:color w:val="000000" w:themeColor="text1"/>
          <w:sz w:val="24"/>
          <w:szCs w:val="24"/>
          <w:lang w:val="en-US"/>
        </w:rPr>
        <w:t>2023).</w:t>
      </w:r>
    </w:p>
    <w:p w14:paraId="5D23F034" w14:textId="77777777" w:rsidR="004179F0" w:rsidRPr="004179F0" w:rsidRDefault="004179F0" w:rsidP="004179F0">
      <w:pPr>
        <w:rPr>
          <w:rFonts w:ascii="Times New Roman" w:hAnsi="Times New Roman" w:cs="Times New Roman"/>
          <w:color w:val="000000" w:themeColor="text1"/>
          <w:sz w:val="24"/>
          <w:szCs w:val="24"/>
          <w:lang w:val="en-US"/>
        </w:rPr>
      </w:pPr>
    </w:p>
    <w:p w14:paraId="5A5C5873" w14:textId="77777777" w:rsidR="00D85F1A" w:rsidRPr="00006FE0" w:rsidRDefault="00D85F1A" w:rsidP="00BB4DB2">
      <w:pPr>
        <w:rPr>
          <w:rFonts w:ascii="Times New Roman" w:hAnsi="Times New Roman" w:cs="Times New Roman"/>
          <w:color w:val="000000" w:themeColor="text1"/>
          <w:sz w:val="24"/>
          <w:szCs w:val="24"/>
          <w:lang w:val="en-US"/>
        </w:rPr>
      </w:pPr>
    </w:p>
    <w:p w14:paraId="71CD1192" w14:textId="1124A8EE" w:rsidR="0051769A" w:rsidRDefault="0051769A" w:rsidP="0051769A">
      <w:pPr>
        <w:pStyle w:val="ListParagraph"/>
        <w:rPr>
          <w:rFonts w:ascii="Times New Roman" w:hAnsi="Times New Roman" w:cs="Times New Roman"/>
          <w:color w:val="000000" w:themeColor="text1"/>
          <w:sz w:val="24"/>
          <w:szCs w:val="24"/>
          <w:lang w:val="en-US"/>
        </w:rPr>
      </w:pPr>
    </w:p>
    <w:p w14:paraId="061BA87A" w14:textId="1F32EBA3" w:rsidR="00AC575F" w:rsidRPr="00280AD0" w:rsidRDefault="00AC575F" w:rsidP="00280AD0">
      <w:pPr>
        <w:rPr>
          <w:rFonts w:ascii="Times New Roman" w:hAnsi="Times New Roman" w:cs="Times New Roman"/>
          <w:color w:val="000000" w:themeColor="text1"/>
          <w:sz w:val="24"/>
          <w:szCs w:val="24"/>
          <w:lang w:val="en-US"/>
        </w:rPr>
      </w:pPr>
    </w:p>
    <w:p w14:paraId="7A875721" w14:textId="77777777" w:rsidR="005D6FEF" w:rsidRDefault="005D6FEF" w:rsidP="00551016">
      <w:pPr>
        <w:pStyle w:val="ListParagraph"/>
        <w:ind w:left="360"/>
        <w:rPr>
          <w:rFonts w:ascii="Times New Roman" w:hAnsi="Times New Roman" w:cs="Times New Roman"/>
          <w:b/>
          <w:bCs/>
          <w:color w:val="000000" w:themeColor="text1"/>
          <w:sz w:val="24"/>
          <w:szCs w:val="24"/>
          <w:lang w:val="en-US"/>
        </w:rPr>
      </w:pPr>
    </w:p>
    <w:p w14:paraId="2367FE19" w14:textId="77777777" w:rsidR="005D6FEF" w:rsidRDefault="005D6FEF" w:rsidP="00551016">
      <w:pPr>
        <w:pStyle w:val="ListParagraph"/>
        <w:ind w:left="360"/>
        <w:rPr>
          <w:rFonts w:ascii="Times New Roman" w:hAnsi="Times New Roman" w:cs="Times New Roman"/>
          <w:color w:val="000000" w:themeColor="text1"/>
          <w:sz w:val="24"/>
          <w:szCs w:val="24"/>
          <w:lang w:val="en-US"/>
        </w:rPr>
      </w:pPr>
    </w:p>
    <w:p w14:paraId="57529ACE" w14:textId="77777777" w:rsidR="00551016" w:rsidRPr="00821044" w:rsidRDefault="00551016" w:rsidP="00551016">
      <w:pPr>
        <w:pStyle w:val="ListParagraph"/>
        <w:ind w:left="360"/>
        <w:rPr>
          <w:rFonts w:ascii="Times New Roman" w:hAnsi="Times New Roman" w:cs="Times New Roman"/>
          <w:color w:val="000000" w:themeColor="text1"/>
          <w:sz w:val="24"/>
          <w:szCs w:val="24"/>
          <w:lang w:val="en-US"/>
        </w:rPr>
      </w:pPr>
    </w:p>
    <w:p w14:paraId="62BDAB52" w14:textId="77777777" w:rsidR="00372D64" w:rsidRPr="00B23D0F" w:rsidRDefault="00372D64" w:rsidP="00372D64">
      <w:pPr>
        <w:pStyle w:val="ListParagraph"/>
        <w:rPr>
          <w:rFonts w:ascii="Times New Roman" w:hAnsi="Times New Roman" w:cs="Times New Roman"/>
          <w:color w:val="000000" w:themeColor="text1"/>
          <w:sz w:val="24"/>
          <w:szCs w:val="24"/>
          <w:lang w:val="en-US"/>
        </w:rPr>
      </w:pPr>
    </w:p>
    <w:p w14:paraId="5FABEF30" w14:textId="77777777" w:rsidR="00024741" w:rsidRDefault="00024741" w:rsidP="00015DE7">
      <w:pPr>
        <w:pStyle w:val="ListParagraph"/>
        <w:ind w:left="360"/>
        <w:rPr>
          <w:rFonts w:ascii="Times New Roman" w:hAnsi="Times New Roman" w:cs="Times New Roman"/>
          <w:color w:val="000000" w:themeColor="text1"/>
          <w:sz w:val="24"/>
          <w:szCs w:val="24"/>
          <w:lang w:val="en-US"/>
        </w:rPr>
      </w:pPr>
    </w:p>
    <w:p w14:paraId="12FD5CBF" w14:textId="77777777" w:rsidR="00024741" w:rsidRPr="00015DE7" w:rsidRDefault="00024741" w:rsidP="00015DE7">
      <w:pPr>
        <w:pStyle w:val="ListParagraph"/>
        <w:ind w:left="360"/>
        <w:rPr>
          <w:rFonts w:ascii="Times New Roman" w:hAnsi="Times New Roman" w:cs="Times New Roman"/>
          <w:color w:val="000000" w:themeColor="text1"/>
          <w:sz w:val="24"/>
          <w:szCs w:val="24"/>
          <w:lang w:val="en-US"/>
        </w:rPr>
      </w:pPr>
    </w:p>
    <w:p w14:paraId="1E1B711C" w14:textId="1575E33E" w:rsidR="00015DE7" w:rsidRPr="00015DE7" w:rsidRDefault="00015DE7" w:rsidP="00015DE7">
      <w:pPr>
        <w:rPr>
          <w:rFonts w:ascii="Times New Roman" w:hAnsi="Times New Roman" w:cs="Times New Roman"/>
          <w:color w:val="000000" w:themeColor="text1"/>
          <w:sz w:val="24"/>
          <w:szCs w:val="24"/>
          <w:lang w:val="en-US"/>
        </w:rPr>
      </w:pPr>
    </w:p>
    <w:p w14:paraId="062F0B8A" w14:textId="77777777" w:rsidR="00015DE7" w:rsidRPr="001E41D1" w:rsidRDefault="00015DE7" w:rsidP="001E41D1">
      <w:pPr>
        <w:rPr>
          <w:rFonts w:ascii="Times New Roman" w:hAnsi="Times New Roman" w:cs="Times New Roman"/>
          <w:color w:val="000000" w:themeColor="text1"/>
          <w:sz w:val="24"/>
          <w:szCs w:val="24"/>
          <w:lang w:val="en-US"/>
        </w:rPr>
      </w:pPr>
    </w:p>
    <w:p w14:paraId="18720EFF" w14:textId="77777777" w:rsidR="001D5AEE" w:rsidRPr="002F1092" w:rsidRDefault="001D5AEE" w:rsidP="001D5AEE">
      <w:pPr>
        <w:pStyle w:val="ListParagraph"/>
        <w:rPr>
          <w:rFonts w:ascii="Times New Roman" w:hAnsi="Times New Roman" w:cs="Times New Roman"/>
          <w:color w:val="000000" w:themeColor="text1"/>
          <w:sz w:val="24"/>
          <w:szCs w:val="24"/>
          <w:lang w:val="en-US"/>
        </w:rPr>
      </w:pPr>
    </w:p>
    <w:p w14:paraId="68C1A5F9" w14:textId="77777777" w:rsidR="00757CF4" w:rsidRPr="00A10076" w:rsidRDefault="00757CF4" w:rsidP="00757CF4">
      <w:pPr>
        <w:pStyle w:val="ListParagraph"/>
        <w:ind w:left="1080"/>
        <w:rPr>
          <w:rFonts w:ascii="Times New Roman" w:hAnsi="Times New Roman" w:cs="Times New Roman"/>
          <w:color w:val="000000" w:themeColor="text1"/>
          <w:sz w:val="24"/>
          <w:szCs w:val="24"/>
          <w:lang w:val="en-US"/>
        </w:rPr>
      </w:pPr>
    </w:p>
    <w:p w14:paraId="49A39FAD" w14:textId="77777777" w:rsidR="001678F6" w:rsidRPr="00E9195A" w:rsidRDefault="001678F6" w:rsidP="001678F6">
      <w:pPr>
        <w:pStyle w:val="ListParagraph"/>
        <w:rPr>
          <w:rFonts w:ascii="Times New Roman" w:hAnsi="Times New Roman" w:cs="Times New Roman"/>
          <w:b/>
          <w:bCs/>
          <w:color w:val="000000" w:themeColor="text1"/>
          <w:sz w:val="28"/>
          <w:szCs w:val="28"/>
          <w:lang w:val="en-US"/>
        </w:rPr>
      </w:pPr>
    </w:p>
    <w:p w14:paraId="0DA77F7C" w14:textId="77777777" w:rsidR="00783CBB" w:rsidRPr="00783CBB" w:rsidRDefault="00783CBB" w:rsidP="00F65C00">
      <w:pPr>
        <w:rPr>
          <w:rFonts w:ascii="Times New Roman" w:hAnsi="Times New Roman" w:cs="Times New Roman"/>
          <w:b/>
          <w:bCs/>
          <w:color w:val="000000" w:themeColor="text1"/>
          <w:sz w:val="28"/>
          <w:szCs w:val="28"/>
          <w:lang w:val="en-US"/>
        </w:rPr>
      </w:pPr>
    </w:p>
    <w:p w14:paraId="23A942E3" w14:textId="77777777" w:rsidR="00DC541A" w:rsidRDefault="00DC541A" w:rsidP="00F65C00">
      <w:pPr>
        <w:rPr>
          <w:rFonts w:ascii="Times New Roman" w:hAnsi="Times New Roman" w:cs="Times New Roman"/>
          <w:b/>
          <w:bCs/>
          <w:color w:val="000000" w:themeColor="text1"/>
          <w:sz w:val="24"/>
          <w:szCs w:val="24"/>
          <w:lang w:val="en-US"/>
        </w:rPr>
      </w:pPr>
    </w:p>
    <w:p w14:paraId="225629A9" w14:textId="77777777" w:rsidR="00DC541A" w:rsidRPr="00F65C00" w:rsidRDefault="00DC541A" w:rsidP="00F65C00">
      <w:pPr>
        <w:rPr>
          <w:rFonts w:ascii="Times New Roman" w:hAnsi="Times New Roman" w:cs="Times New Roman"/>
          <w:sz w:val="24"/>
          <w:szCs w:val="24"/>
        </w:rPr>
      </w:pPr>
    </w:p>
    <w:sectPr w:rsidR="00DC541A" w:rsidRPr="00F65C00" w:rsidSect="00FF3B1E">
      <w:footerReference w:type="default" r:id="rId9"/>
      <w:pgSz w:w="11894" w:h="17333"/>
      <w:pgMar w:top="1157" w:right="382" w:bottom="712" w:left="250"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AC2FBC" w14:textId="77777777" w:rsidR="00E92821" w:rsidRDefault="00E92821" w:rsidP="00872029">
      <w:pPr>
        <w:spacing w:after="0" w:line="240" w:lineRule="auto"/>
      </w:pPr>
      <w:r>
        <w:separator/>
      </w:r>
    </w:p>
  </w:endnote>
  <w:endnote w:type="continuationSeparator" w:id="0">
    <w:p w14:paraId="0A5D0C72" w14:textId="77777777" w:rsidR="00E92821" w:rsidRDefault="00E92821" w:rsidP="00872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6108933"/>
      <w:docPartObj>
        <w:docPartGallery w:val="Page Numbers (Bottom of Page)"/>
        <w:docPartUnique/>
      </w:docPartObj>
    </w:sdtPr>
    <w:sdtEndPr>
      <w:rPr>
        <w:noProof/>
      </w:rPr>
    </w:sdtEndPr>
    <w:sdtContent>
      <w:p w14:paraId="0F231CE8" w14:textId="77777777" w:rsidR="00872029" w:rsidRDefault="00872029">
        <w:pPr>
          <w:pStyle w:val="Footer"/>
          <w:jc w:val="center"/>
        </w:pPr>
        <w:r>
          <w:fldChar w:fldCharType="begin"/>
        </w:r>
        <w:r>
          <w:instrText xml:space="preserve"> PAGE   \* MERGEFORMAT </w:instrText>
        </w:r>
        <w:r>
          <w:fldChar w:fldCharType="separate"/>
        </w:r>
        <w:r w:rsidR="00D06922">
          <w:rPr>
            <w:noProof/>
          </w:rPr>
          <w:t>7</w:t>
        </w:r>
        <w:r>
          <w:rPr>
            <w:noProof/>
          </w:rPr>
          <w:fldChar w:fldCharType="end"/>
        </w:r>
      </w:p>
    </w:sdtContent>
  </w:sdt>
  <w:p w14:paraId="5118B943" w14:textId="77777777" w:rsidR="00872029" w:rsidRDefault="008720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5A9AB" w14:textId="77777777" w:rsidR="00E92821" w:rsidRDefault="00E92821" w:rsidP="00872029">
      <w:pPr>
        <w:spacing w:after="0" w:line="240" w:lineRule="auto"/>
      </w:pPr>
      <w:r>
        <w:separator/>
      </w:r>
    </w:p>
  </w:footnote>
  <w:footnote w:type="continuationSeparator" w:id="0">
    <w:p w14:paraId="2E3C8F17" w14:textId="77777777" w:rsidR="00E92821" w:rsidRDefault="00E92821" w:rsidP="008720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765C1F"/>
    <w:multiLevelType w:val="multilevel"/>
    <w:tmpl w:val="B4E41A26"/>
    <w:lvl w:ilvl="0">
      <w:start w:val="1"/>
      <w:numFmt w:val="upperRoman"/>
      <w:lvlText w:val="%1."/>
      <w:lvlJc w:val="right"/>
      <w:pPr>
        <w:ind w:left="720" w:hanging="360"/>
      </w:pPr>
    </w:lvl>
    <w:lvl w:ilvl="1">
      <w:start w:val="1"/>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1" w15:restartNumberingAfterBreak="0">
    <w:nsid w:val="1D38363A"/>
    <w:multiLevelType w:val="multilevel"/>
    <w:tmpl w:val="0908B0E6"/>
    <w:lvl w:ilvl="0">
      <w:start w:val="1"/>
      <w:numFmt w:val="upperRoman"/>
      <w:lvlText w:val="%1."/>
      <w:lvlJc w:val="right"/>
      <w:pPr>
        <w:ind w:left="720" w:hanging="360"/>
      </w:pPr>
    </w:lvl>
    <w:lvl w:ilvl="1">
      <w:start w:val="4"/>
      <w:numFmt w:val="decimal"/>
      <w:isLgl/>
      <w:lvlText w:val="%1.%2."/>
      <w:lvlJc w:val="left"/>
      <w:pPr>
        <w:ind w:left="780" w:hanging="36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74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640" w:hanging="1800"/>
      </w:pPr>
      <w:rPr>
        <w:rFonts w:hint="default"/>
      </w:rPr>
    </w:lvl>
  </w:abstractNum>
  <w:abstractNum w:abstractNumId="2" w15:restartNumberingAfterBreak="0">
    <w:nsid w:val="2E3D26C4"/>
    <w:multiLevelType w:val="hybridMultilevel"/>
    <w:tmpl w:val="CD908FF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26A3E8F"/>
    <w:multiLevelType w:val="multilevel"/>
    <w:tmpl w:val="457ACC36"/>
    <w:lvl w:ilvl="0">
      <w:start w:val="1"/>
      <w:numFmt w:val="decimal"/>
      <w:lvlText w:val="%1."/>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3F1957D8"/>
    <w:multiLevelType w:val="multilevel"/>
    <w:tmpl w:val="DC04227A"/>
    <w:lvl w:ilvl="0">
      <w:start w:val="1"/>
      <w:numFmt w:val="upperRoman"/>
      <w:lvlText w:val="%1."/>
      <w:lvlJc w:val="right"/>
      <w:pPr>
        <w:ind w:left="720" w:hanging="360"/>
      </w:p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447A3951"/>
    <w:multiLevelType w:val="hybridMultilevel"/>
    <w:tmpl w:val="90E2908C"/>
    <w:lvl w:ilvl="0" w:tplc="040467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4B112F"/>
    <w:multiLevelType w:val="multilevel"/>
    <w:tmpl w:val="957AE2F0"/>
    <w:lvl w:ilvl="0">
      <w:start w:val="1"/>
      <w:numFmt w:val="decimal"/>
      <w:lvlText w:val="%1."/>
      <w:lvlJc w:val="left"/>
      <w:pPr>
        <w:ind w:left="720" w:hanging="360"/>
      </w:pPr>
      <w:rPr>
        <w:rFonts w:hint="default"/>
      </w:rPr>
    </w:lvl>
    <w:lvl w:ilvl="1">
      <w:start w:val="5"/>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8517145"/>
    <w:multiLevelType w:val="hybridMultilevel"/>
    <w:tmpl w:val="B9D4810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4BD5ADC"/>
    <w:multiLevelType w:val="hybridMultilevel"/>
    <w:tmpl w:val="C138F172"/>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AF42BC4"/>
    <w:multiLevelType w:val="multilevel"/>
    <w:tmpl w:val="3C96AC8C"/>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9691923">
    <w:abstractNumId w:val="8"/>
  </w:num>
  <w:num w:numId="2" w16cid:durableId="962996903">
    <w:abstractNumId w:val="0"/>
  </w:num>
  <w:num w:numId="3" w16cid:durableId="1564221655">
    <w:abstractNumId w:val="1"/>
  </w:num>
  <w:num w:numId="4" w16cid:durableId="1730306624">
    <w:abstractNumId w:val="9"/>
  </w:num>
  <w:num w:numId="5" w16cid:durableId="1837765665">
    <w:abstractNumId w:val="3"/>
  </w:num>
  <w:num w:numId="6" w16cid:durableId="1335721089">
    <w:abstractNumId w:val="4"/>
  </w:num>
  <w:num w:numId="7" w16cid:durableId="1584414847">
    <w:abstractNumId w:val="5"/>
  </w:num>
  <w:num w:numId="8" w16cid:durableId="1289386938">
    <w:abstractNumId w:val="6"/>
  </w:num>
  <w:num w:numId="9" w16cid:durableId="1729919338">
    <w:abstractNumId w:val="2"/>
  </w:num>
  <w:num w:numId="10" w16cid:durableId="626745469">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78AD"/>
    <w:rsid w:val="00006542"/>
    <w:rsid w:val="00006FE0"/>
    <w:rsid w:val="00013965"/>
    <w:rsid w:val="00015DE7"/>
    <w:rsid w:val="00017449"/>
    <w:rsid w:val="000214D8"/>
    <w:rsid w:val="00022F73"/>
    <w:rsid w:val="00024741"/>
    <w:rsid w:val="00027E8D"/>
    <w:rsid w:val="000310F1"/>
    <w:rsid w:val="00032D65"/>
    <w:rsid w:val="000378E4"/>
    <w:rsid w:val="00040FBD"/>
    <w:rsid w:val="00046D4A"/>
    <w:rsid w:val="000536FB"/>
    <w:rsid w:val="00055455"/>
    <w:rsid w:val="0005556F"/>
    <w:rsid w:val="00060A42"/>
    <w:rsid w:val="00063F89"/>
    <w:rsid w:val="00065C19"/>
    <w:rsid w:val="00067284"/>
    <w:rsid w:val="00091E6A"/>
    <w:rsid w:val="000946C0"/>
    <w:rsid w:val="000959B0"/>
    <w:rsid w:val="0009741F"/>
    <w:rsid w:val="000A1EFE"/>
    <w:rsid w:val="000A4E2B"/>
    <w:rsid w:val="000B159D"/>
    <w:rsid w:val="000B350A"/>
    <w:rsid w:val="000C21D2"/>
    <w:rsid w:val="000C4687"/>
    <w:rsid w:val="000C6EEF"/>
    <w:rsid w:val="000D1337"/>
    <w:rsid w:val="000D33B9"/>
    <w:rsid w:val="000E6A16"/>
    <w:rsid w:val="000E6F1C"/>
    <w:rsid w:val="000F4383"/>
    <w:rsid w:val="000F538F"/>
    <w:rsid w:val="000F7656"/>
    <w:rsid w:val="00101245"/>
    <w:rsid w:val="001045E7"/>
    <w:rsid w:val="00105DE7"/>
    <w:rsid w:val="00113917"/>
    <w:rsid w:val="00120B22"/>
    <w:rsid w:val="00123787"/>
    <w:rsid w:val="001263A1"/>
    <w:rsid w:val="001321A9"/>
    <w:rsid w:val="00134C4C"/>
    <w:rsid w:val="00136810"/>
    <w:rsid w:val="00141779"/>
    <w:rsid w:val="00141DAB"/>
    <w:rsid w:val="00146797"/>
    <w:rsid w:val="00146F59"/>
    <w:rsid w:val="00147FC2"/>
    <w:rsid w:val="00150828"/>
    <w:rsid w:val="001523D3"/>
    <w:rsid w:val="00154F8F"/>
    <w:rsid w:val="00163871"/>
    <w:rsid w:val="00163D6B"/>
    <w:rsid w:val="001657C2"/>
    <w:rsid w:val="001664D9"/>
    <w:rsid w:val="001678F6"/>
    <w:rsid w:val="00176C28"/>
    <w:rsid w:val="00194FD8"/>
    <w:rsid w:val="001B7720"/>
    <w:rsid w:val="001B78FE"/>
    <w:rsid w:val="001C4817"/>
    <w:rsid w:val="001D0CEC"/>
    <w:rsid w:val="001D5AEE"/>
    <w:rsid w:val="001E2A28"/>
    <w:rsid w:val="001E41D1"/>
    <w:rsid w:val="001E55EC"/>
    <w:rsid w:val="001F1267"/>
    <w:rsid w:val="002021F5"/>
    <w:rsid w:val="002119D8"/>
    <w:rsid w:val="0021486F"/>
    <w:rsid w:val="00215E6A"/>
    <w:rsid w:val="00231335"/>
    <w:rsid w:val="002325D2"/>
    <w:rsid w:val="00233E8F"/>
    <w:rsid w:val="0023629B"/>
    <w:rsid w:val="00237CF3"/>
    <w:rsid w:val="002436BC"/>
    <w:rsid w:val="00244363"/>
    <w:rsid w:val="00246A2C"/>
    <w:rsid w:val="0024793C"/>
    <w:rsid w:val="00251943"/>
    <w:rsid w:val="002565EE"/>
    <w:rsid w:val="00270426"/>
    <w:rsid w:val="00280AD0"/>
    <w:rsid w:val="00290151"/>
    <w:rsid w:val="00290A34"/>
    <w:rsid w:val="00290DE0"/>
    <w:rsid w:val="00291DE6"/>
    <w:rsid w:val="00294C95"/>
    <w:rsid w:val="002974BA"/>
    <w:rsid w:val="002A225A"/>
    <w:rsid w:val="002A7392"/>
    <w:rsid w:val="002C2220"/>
    <w:rsid w:val="002C7212"/>
    <w:rsid w:val="002E1B68"/>
    <w:rsid w:val="002E60A2"/>
    <w:rsid w:val="002F1092"/>
    <w:rsid w:val="002F2AA3"/>
    <w:rsid w:val="002F5E5D"/>
    <w:rsid w:val="002F5F12"/>
    <w:rsid w:val="002F63DC"/>
    <w:rsid w:val="002F6ED8"/>
    <w:rsid w:val="00300B69"/>
    <w:rsid w:val="00300DB2"/>
    <w:rsid w:val="00311E0B"/>
    <w:rsid w:val="00313BE0"/>
    <w:rsid w:val="00321A88"/>
    <w:rsid w:val="00324301"/>
    <w:rsid w:val="00325807"/>
    <w:rsid w:val="00326466"/>
    <w:rsid w:val="00327ED0"/>
    <w:rsid w:val="003339A3"/>
    <w:rsid w:val="00335644"/>
    <w:rsid w:val="003427B7"/>
    <w:rsid w:val="003472CD"/>
    <w:rsid w:val="0035117E"/>
    <w:rsid w:val="00353577"/>
    <w:rsid w:val="00354352"/>
    <w:rsid w:val="003560F3"/>
    <w:rsid w:val="00362315"/>
    <w:rsid w:val="00363299"/>
    <w:rsid w:val="00370AA6"/>
    <w:rsid w:val="00371395"/>
    <w:rsid w:val="00372D64"/>
    <w:rsid w:val="003745D6"/>
    <w:rsid w:val="00382A2A"/>
    <w:rsid w:val="00390CEB"/>
    <w:rsid w:val="00396868"/>
    <w:rsid w:val="003A4F71"/>
    <w:rsid w:val="003B3B23"/>
    <w:rsid w:val="003B3FA2"/>
    <w:rsid w:val="003C02E1"/>
    <w:rsid w:val="003C36F7"/>
    <w:rsid w:val="003C4318"/>
    <w:rsid w:val="003C4693"/>
    <w:rsid w:val="003C61A2"/>
    <w:rsid w:val="003C691D"/>
    <w:rsid w:val="003D34FA"/>
    <w:rsid w:val="003D4752"/>
    <w:rsid w:val="003D549F"/>
    <w:rsid w:val="003E2563"/>
    <w:rsid w:val="003E4F0C"/>
    <w:rsid w:val="003E5049"/>
    <w:rsid w:val="003F460D"/>
    <w:rsid w:val="00401214"/>
    <w:rsid w:val="00404169"/>
    <w:rsid w:val="0041039F"/>
    <w:rsid w:val="004179F0"/>
    <w:rsid w:val="00422521"/>
    <w:rsid w:val="00435A1E"/>
    <w:rsid w:val="00442380"/>
    <w:rsid w:val="00462161"/>
    <w:rsid w:val="00474939"/>
    <w:rsid w:val="004762C1"/>
    <w:rsid w:val="00476333"/>
    <w:rsid w:val="004804AE"/>
    <w:rsid w:val="00486BF6"/>
    <w:rsid w:val="00496A1F"/>
    <w:rsid w:val="004A6315"/>
    <w:rsid w:val="004A710B"/>
    <w:rsid w:val="004B0445"/>
    <w:rsid w:val="004B0852"/>
    <w:rsid w:val="004B0B5D"/>
    <w:rsid w:val="004C3345"/>
    <w:rsid w:val="004C6405"/>
    <w:rsid w:val="004C66B0"/>
    <w:rsid w:val="004D479C"/>
    <w:rsid w:val="004E06C1"/>
    <w:rsid w:val="004E16A4"/>
    <w:rsid w:val="004E551D"/>
    <w:rsid w:val="004F1CAF"/>
    <w:rsid w:val="004F64BC"/>
    <w:rsid w:val="00503670"/>
    <w:rsid w:val="005143BF"/>
    <w:rsid w:val="00514700"/>
    <w:rsid w:val="0051769A"/>
    <w:rsid w:val="005220C1"/>
    <w:rsid w:val="005301B7"/>
    <w:rsid w:val="0053492C"/>
    <w:rsid w:val="00544B66"/>
    <w:rsid w:val="00551016"/>
    <w:rsid w:val="00557419"/>
    <w:rsid w:val="00557A07"/>
    <w:rsid w:val="00562C2C"/>
    <w:rsid w:val="005631A2"/>
    <w:rsid w:val="0057751A"/>
    <w:rsid w:val="00582AC7"/>
    <w:rsid w:val="00583915"/>
    <w:rsid w:val="005844EC"/>
    <w:rsid w:val="00590CA9"/>
    <w:rsid w:val="00596DC7"/>
    <w:rsid w:val="005A5072"/>
    <w:rsid w:val="005B0EAB"/>
    <w:rsid w:val="005C3C35"/>
    <w:rsid w:val="005D6FEF"/>
    <w:rsid w:val="005E5BD4"/>
    <w:rsid w:val="005F2F64"/>
    <w:rsid w:val="005F7ACD"/>
    <w:rsid w:val="00603822"/>
    <w:rsid w:val="00603B6D"/>
    <w:rsid w:val="00612723"/>
    <w:rsid w:val="00616872"/>
    <w:rsid w:val="0062713F"/>
    <w:rsid w:val="006339FB"/>
    <w:rsid w:val="00633C61"/>
    <w:rsid w:val="006456BC"/>
    <w:rsid w:val="006464B9"/>
    <w:rsid w:val="006519F1"/>
    <w:rsid w:val="006525C9"/>
    <w:rsid w:val="0066112C"/>
    <w:rsid w:val="00661DFE"/>
    <w:rsid w:val="006636A6"/>
    <w:rsid w:val="00665EED"/>
    <w:rsid w:val="00676F08"/>
    <w:rsid w:val="00681A1E"/>
    <w:rsid w:val="006823F2"/>
    <w:rsid w:val="0069669D"/>
    <w:rsid w:val="006A4AE9"/>
    <w:rsid w:val="006A66FA"/>
    <w:rsid w:val="006A7607"/>
    <w:rsid w:val="006A7C74"/>
    <w:rsid w:val="006B6218"/>
    <w:rsid w:val="006D228D"/>
    <w:rsid w:val="006D37CD"/>
    <w:rsid w:val="006D6B12"/>
    <w:rsid w:val="006D7B1C"/>
    <w:rsid w:val="006F1D58"/>
    <w:rsid w:val="007000B4"/>
    <w:rsid w:val="007040CE"/>
    <w:rsid w:val="007070E6"/>
    <w:rsid w:val="00712FF2"/>
    <w:rsid w:val="007211EA"/>
    <w:rsid w:val="00722745"/>
    <w:rsid w:val="00731FB1"/>
    <w:rsid w:val="00733F3E"/>
    <w:rsid w:val="00757CF4"/>
    <w:rsid w:val="00760E26"/>
    <w:rsid w:val="00763467"/>
    <w:rsid w:val="0077266C"/>
    <w:rsid w:val="00775D9B"/>
    <w:rsid w:val="00776E26"/>
    <w:rsid w:val="00783CBB"/>
    <w:rsid w:val="007A2488"/>
    <w:rsid w:val="007A3F6D"/>
    <w:rsid w:val="007B0374"/>
    <w:rsid w:val="007B09C1"/>
    <w:rsid w:val="007B2E17"/>
    <w:rsid w:val="007B4689"/>
    <w:rsid w:val="007D1CC8"/>
    <w:rsid w:val="007D222A"/>
    <w:rsid w:val="007D530D"/>
    <w:rsid w:val="007E1616"/>
    <w:rsid w:val="007E38A4"/>
    <w:rsid w:val="007E4461"/>
    <w:rsid w:val="007E5ABB"/>
    <w:rsid w:val="007E63C2"/>
    <w:rsid w:val="007E6654"/>
    <w:rsid w:val="007F0032"/>
    <w:rsid w:val="00821044"/>
    <w:rsid w:val="00827740"/>
    <w:rsid w:val="008313C0"/>
    <w:rsid w:val="0083411A"/>
    <w:rsid w:val="008350DA"/>
    <w:rsid w:val="008369EA"/>
    <w:rsid w:val="0084576B"/>
    <w:rsid w:val="00845E0F"/>
    <w:rsid w:val="00856FD4"/>
    <w:rsid w:val="00860F37"/>
    <w:rsid w:val="0086264B"/>
    <w:rsid w:val="00863E73"/>
    <w:rsid w:val="00865817"/>
    <w:rsid w:val="00872029"/>
    <w:rsid w:val="00882620"/>
    <w:rsid w:val="00884A1B"/>
    <w:rsid w:val="0089314E"/>
    <w:rsid w:val="008967CD"/>
    <w:rsid w:val="008973DF"/>
    <w:rsid w:val="008A0C4C"/>
    <w:rsid w:val="008A6211"/>
    <w:rsid w:val="008A726D"/>
    <w:rsid w:val="008B38FB"/>
    <w:rsid w:val="008B62A7"/>
    <w:rsid w:val="008B6FAA"/>
    <w:rsid w:val="008C32AA"/>
    <w:rsid w:val="008C5BFC"/>
    <w:rsid w:val="008D72B5"/>
    <w:rsid w:val="008E19DE"/>
    <w:rsid w:val="008E6182"/>
    <w:rsid w:val="008F2BB2"/>
    <w:rsid w:val="008F3833"/>
    <w:rsid w:val="009033DB"/>
    <w:rsid w:val="0093010A"/>
    <w:rsid w:val="00934ADD"/>
    <w:rsid w:val="00935439"/>
    <w:rsid w:val="0093637C"/>
    <w:rsid w:val="00937786"/>
    <w:rsid w:val="009478AD"/>
    <w:rsid w:val="0095328C"/>
    <w:rsid w:val="009554EF"/>
    <w:rsid w:val="00961241"/>
    <w:rsid w:val="009615FC"/>
    <w:rsid w:val="009625B2"/>
    <w:rsid w:val="009713FA"/>
    <w:rsid w:val="00981067"/>
    <w:rsid w:val="009861DB"/>
    <w:rsid w:val="009872EC"/>
    <w:rsid w:val="00997D9E"/>
    <w:rsid w:val="009A34C9"/>
    <w:rsid w:val="009A433E"/>
    <w:rsid w:val="009A7BE5"/>
    <w:rsid w:val="009B4C78"/>
    <w:rsid w:val="009C0858"/>
    <w:rsid w:val="009C4F74"/>
    <w:rsid w:val="009D0465"/>
    <w:rsid w:val="009D1316"/>
    <w:rsid w:val="009D2B36"/>
    <w:rsid w:val="009D787A"/>
    <w:rsid w:val="009F14B4"/>
    <w:rsid w:val="009F2AB4"/>
    <w:rsid w:val="009F36D9"/>
    <w:rsid w:val="009F583B"/>
    <w:rsid w:val="009F6787"/>
    <w:rsid w:val="00A10076"/>
    <w:rsid w:val="00A13CD0"/>
    <w:rsid w:val="00A22202"/>
    <w:rsid w:val="00A31180"/>
    <w:rsid w:val="00A43BBB"/>
    <w:rsid w:val="00A543A3"/>
    <w:rsid w:val="00A56F9D"/>
    <w:rsid w:val="00A61CFF"/>
    <w:rsid w:val="00A6371D"/>
    <w:rsid w:val="00A6609D"/>
    <w:rsid w:val="00A66ABD"/>
    <w:rsid w:val="00A73853"/>
    <w:rsid w:val="00A7643E"/>
    <w:rsid w:val="00A83F9E"/>
    <w:rsid w:val="00A92ADC"/>
    <w:rsid w:val="00A94439"/>
    <w:rsid w:val="00A96EB9"/>
    <w:rsid w:val="00AB144E"/>
    <w:rsid w:val="00AB1DFE"/>
    <w:rsid w:val="00AB4121"/>
    <w:rsid w:val="00AB63ED"/>
    <w:rsid w:val="00AC197F"/>
    <w:rsid w:val="00AC1D73"/>
    <w:rsid w:val="00AC575F"/>
    <w:rsid w:val="00AC638F"/>
    <w:rsid w:val="00AC6799"/>
    <w:rsid w:val="00AD4DEC"/>
    <w:rsid w:val="00AD4E52"/>
    <w:rsid w:val="00AD6EE8"/>
    <w:rsid w:val="00AE04FA"/>
    <w:rsid w:val="00AE3DD4"/>
    <w:rsid w:val="00AE6762"/>
    <w:rsid w:val="00B018B8"/>
    <w:rsid w:val="00B168BE"/>
    <w:rsid w:val="00B16F26"/>
    <w:rsid w:val="00B2219E"/>
    <w:rsid w:val="00B23D0F"/>
    <w:rsid w:val="00B302CB"/>
    <w:rsid w:val="00B315A7"/>
    <w:rsid w:val="00B34257"/>
    <w:rsid w:val="00B3495D"/>
    <w:rsid w:val="00B53AAF"/>
    <w:rsid w:val="00B55736"/>
    <w:rsid w:val="00B5642C"/>
    <w:rsid w:val="00B7186A"/>
    <w:rsid w:val="00B73039"/>
    <w:rsid w:val="00B74F5B"/>
    <w:rsid w:val="00B8105E"/>
    <w:rsid w:val="00B82306"/>
    <w:rsid w:val="00B84AB4"/>
    <w:rsid w:val="00BA0551"/>
    <w:rsid w:val="00BB4DB2"/>
    <w:rsid w:val="00BC6215"/>
    <w:rsid w:val="00BD75C7"/>
    <w:rsid w:val="00BE498C"/>
    <w:rsid w:val="00BE78A9"/>
    <w:rsid w:val="00BF59F3"/>
    <w:rsid w:val="00BF64FA"/>
    <w:rsid w:val="00BF7315"/>
    <w:rsid w:val="00C00F53"/>
    <w:rsid w:val="00C03936"/>
    <w:rsid w:val="00C055CF"/>
    <w:rsid w:val="00C070B5"/>
    <w:rsid w:val="00C12964"/>
    <w:rsid w:val="00C13B27"/>
    <w:rsid w:val="00C13FD7"/>
    <w:rsid w:val="00C1497B"/>
    <w:rsid w:val="00C325BB"/>
    <w:rsid w:val="00C356D1"/>
    <w:rsid w:val="00C433F9"/>
    <w:rsid w:val="00C46900"/>
    <w:rsid w:val="00C57A47"/>
    <w:rsid w:val="00C63791"/>
    <w:rsid w:val="00C6413E"/>
    <w:rsid w:val="00C7029F"/>
    <w:rsid w:val="00C72E49"/>
    <w:rsid w:val="00C80D99"/>
    <w:rsid w:val="00CA3429"/>
    <w:rsid w:val="00CA4657"/>
    <w:rsid w:val="00CA4CD4"/>
    <w:rsid w:val="00CA76AE"/>
    <w:rsid w:val="00CB049A"/>
    <w:rsid w:val="00CB7D89"/>
    <w:rsid w:val="00CC70D2"/>
    <w:rsid w:val="00CE5249"/>
    <w:rsid w:val="00CE5C8F"/>
    <w:rsid w:val="00D01150"/>
    <w:rsid w:val="00D03249"/>
    <w:rsid w:val="00D04E7F"/>
    <w:rsid w:val="00D06922"/>
    <w:rsid w:val="00D10D10"/>
    <w:rsid w:val="00D2152A"/>
    <w:rsid w:val="00D238E2"/>
    <w:rsid w:val="00D37DC7"/>
    <w:rsid w:val="00D40B14"/>
    <w:rsid w:val="00D452B8"/>
    <w:rsid w:val="00D45A56"/>
    <w:rsid w:val="00D46277"/>
    <w:rsid w:val="00D5549A"/>
    <w:rsid w:val="00D66480"/>
    <w:rsid w:val="00D76D9F"/>
    <w:rsid w:val="00D77194"/>
    <w:rsid w:val="00D85F1A"/>
    <w:rsid w:val="00D90DDE"/>
    <w:rsid w:val="00D92FC5"/>
    <w:rsid w:val="00D973D4"/>
    <w:rsid w:val="00DA1BDD"/>
    <w:rsid w:val="00DC0B27"/>
    <w:rsid w:val="00DC2746"/>
    <w:rsid w:val="00DC541A"/>
    <w:rsid w:val="00DD0991"/>
    <w:rsid w:val="00DD0C50"/>
    <w:rsid w:val="00DD37D6"/>
    <w:rsid w:val="00DE36A7"/>
    <w:rsid w:val="00E01829"/>
    <w:rsid w:val="00E110D1"/>
    <w:rsid w:val="00E13CBD"/>
    <w:rsid w:val="00E145A5"/>
    <w:rsid w:val="00E15B9C"/>
    <w:rsid w:val="00E20AC6"/>
    <w:rsid w:val="00E235DC"/>
    <w:rsid w:val="00E35C53"/>
    <w:rsid w:val="00E364B7"/>
    <w:rsid w:val="00E403A9"/>
    <w:rsid w:val="00E411B0"/>
    <w:rsid w:val="00E5375C"/>
    <w:rsid w:val="00E53853"/>
    <w:rsid w:val="00E9195A"/>
    <w:rsid w:val="00E919E1"/>
    <w:rsid w:val="00E92821"/>
    <w:rsid w:val="00E95B5F"/>
    <w:rsid w:val="00E961C5"/>
    <w:rsid w:val="00EA26A8"/>
    <w:rsid w:val="00EB0ABD"/>
    <w:rsid w:val="00EB289F"/>
    <w:rsid w:val="00EB2E42"/>
    <w:rsid w:val="00EB3F45"/>
    <w:rsid w:val="00EB532C"/>
    <w:rsid w:val="00ED5812"/>
    <w:rsid w:val="00EE148F"/>
    <w:rsid w:val="00EE45ED"/>
    <w:rsid w:val="00EE7ACE"/>
    <w:rsid w:val="00EF1554"/>
    <w:rsid w:val="00EF4330"/>
    <w:rsid w:val="00EF4F86"/>
    <w:rsid w:val="00EF5A51"/>
    <w:rsid w:val="00EF6B47"/>
    <w:rsid w:val="00F1317D"/>
    <w:rsid w:val="00F1577D"/>
    <w:rsid w:val="00F21A8D"/>
    <w:rsid w:val="00F25454"/>
    <w:rsid w:val="00F27FA4"/>
    <w:rsid w:val="00F32184"/>
    <w:rsid w:val="00F347D9"/>
    <w:rsid w:val="00F4586E"/>
    <w:rsid w:val="00F52333"/>
    <w:rsid w:val="00F53419"/>
    <w:rsid w:val="00F534FA"/>
    <w:rsid w:val="00F601CF"/>
    <w:rsid w:val="00F60EB5"/>
    <w:rsid w:val="00F65C00"/>
    <w:rsid w:val="00F67079"/>
    <w:rsid w:val="00F71125"/>
    <w:rsid w:val="00F73AA5"/>
    <w:rsid w:val="00F80250"/>
    <w:rsid w:val="00F84072"/>
    <w:rsid w:val="00F917D9"/>
    <w:rsid w:val="00F93CC5"/>
    <w:rsid w:val="00F96A44"/>
    <w:rsid w:val="00F9757B"/>
    <w:rsid w:val="00FB4FE8"/>
    <w:rsid w:val="00FB74B9"/>
    <w:rsid w:val="00FC103A"/>
    <w:rsid w:val="00FC1F48"/>
    <w:rsid w:val="00FC4295"/>
    <w:rsid w:val="00FC7470"/>
    <w:rsid w:val="00FC7F1E"/>
    <w:rsid w:val="00FD61C0"/>
    <w:rsid w:val="00FE5A62"/>
    <w:rsid w:val="00FF39DC"/>
    <w:rsid w:val="00FF40B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680FC"/>
  <w15:chartTrackingRefBased/>
  <w15:docId w15:val="{5034D4D4-1DBA-4F0B-B652-FBDE9D258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0B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B0B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D6B1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7B09C1"/>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B144E"/>
    <w:pPr>
      <w:autoSpaceDE w:val="0"/>
      <w:autoSpaceDN w:val="0"/>
      <w:adjustRightInd w:val="0"/>
      <w:spacing w:after="0" w:line="240" w:lineRule="auto"/>
    </w:pPr>
    <w:rPr>
      <w:rFonts w:ascii="Calibri" w:hAnsi="Calibri" w:cs="Calibri"/>
      <w:color w:val="000000"/>
      <w:sz w:val="24"/>
      <w:szCs w:val="24"/>
    </w:rPr>
  </w:style>
  <w:style w:type="paragraph" w:styleId="NormalWeb">
    <w:name w:val="Normal (Web)"/>
    <w:basedOn w:val="Normal"/>
    <w:uiPriority w:val="99"/>
    <w:unhideWhenUsed/>
    <w:rsid w:val="00AB14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D1316"/>
    <w:pPr>
      <w:ind w:left="720"/>
      <w:contextualSpacing/>
    </w:pPr>
  </w:style>
  <w:style w:type="paragraph" w:styleId="NoSpacing">
    <w:name w:val="No Spacing"/>
    <w:uiPriority w:val="1"/>
    <w:qFormat/>
    <w:rsid w:val="004B0B5D"/>
    <w:pPr>
      <w:spacing w:after="0" w:line="240" w:lineRule="auto"/>
    </w:pPr>
  </w:style>
  <w:style w:type="character" w:customStyle="1" w:styleId="Heading1Char">
    <w:name w:val="Heading 1 Char"/>
    <w:basedOn w:val="DefaultParagraphFont"/>
    <w:link w:val="Heading1"/>
    <w:uiPriority w:val="9"/>
    <w:rsid w:val="004B0B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B0B5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4B0B5D"/>
    <w:pPr>
      <w:outlineLvl w:val="9"/>
    </w:pPr>
    <w:rPr>
      <w:lang w:val="en-US"/>
    </w:rPr>
  </w:style>
  <w:style w:type="paragraph" w:styleId="Header">
    <w:name w:val="header"/>
    <w:basedOn w:val="Normal"/>
    <w:link w:val="HeaderChar"/>
    <w:uiPriority w:val="99"/>
    <w:unhideWhenUsed/>
    <w:rsid w:val="008720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029"/>
  </w:style>
  <w:style w:type="paragraph" w:styleId="Footer">
    <w:name w:val="footer"/>
    <w:basedOn w:val="Normal"/>
    <w:link w:val="FooterChar"/>
    <w:uiPriority w:val="99"/>
    <w:unhideWhenUsed/>
    <w:rsid w:val="008720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29"/>
  </w:style>
  <w:style w:type="character" w:customStyle="1" w:styleId="Heading4Char">
    <w:name w:val="Heading 4 Char"/>
    <w:basedOn w:val="DefaultParagraphFont"/>
    <w:link w:val="Heading4"/>
    <w:uiPriority w:val="9"/>
    <w:semiHidden/>
    <w:rsid w:val="007B09C1"/>
    <w:rPr>
      <w:rFonts w:asciiTheme="majorHAnsi" w:eastAsiaTheme="majorEastAsia" w:hAnsiTheme="majorHAnsi" w:cstheme="majorBidi"/>
      <w:i/>
      <w:iCs/>
      <w:color w:val="2E74B5" w:themeColor="accent1" w:themeShade="BF"/>
    </w:rPr>
  </w:style>
  <w:style w:type="character" w:customStyle="1" w:styleId="color15">
    <w:name w:val="color_15"/>
    <w:basedOn w:val="DefaultParagraphFont"/>
    <w:rsid w:val="007B09C1"/>
  </w:style>
  <w:style w:type="character" w:customStyle="1" w:styleId="wixguard">
    <w:name w:val="wixguard"/>
    <w:basedOn w:val="DefaultParagraphFont"/>
    <w:rsid w:val="007B09C1"/>
  </w:style>
  <w:style w:type="paragraph" w:customStyle="1" w:styleId="font8">
    <w:name w:val="font_8"/>
    <w:basedOn w:val="Normal"/>
    <w:rsid w:val="007B09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B09C1"/>
    <w:rPr>
      <w:color w:val="0000FF"/>
      <w:u w:val="single"/>
    </w:rPr>
  </w:style>
  <w:style w:type="paragraph" w:styleId="TOC2">
    <w:name w:val="toc 2"/>
    <w:basedOn w:val="Normal"/>
    <w:next w:val="Normal"/>
    <w:autoRedefine/>
    <w:uiPriority w:val="39"/>
    <w:unhideWhenUsed/>
    <w:rsid w:val="00A6609D"/>
    <w:pPr>
      <w:tabs>
        <w:tab w:val="right" w:leader="dot" w:pos="11252"/>
      </w:tabs>
      <w:spacing w:after="100"/>
      <w:ind w:left="360"/>
    </w:pPr>
    <w:rPr>
      <w:rFonts w:eastAsiaTheme="minorEastAsia" w:cs="Times New Roman"/>
      <w:lang w:val="en-US"/>
    </w:rPr>
  </w:style>
  <w:style w:type="paragraph" w:styleId="TOC1">
    <w:name w:val="toc 1"/>
    <w:basedOn w:val="Normal"/>
    <w:next w:val="Normal"/>
    <w:autoRedefine/>
    <w:uiPriority w:val="39"/>
    <w:unhideWhenUsed/>
    <w:rsid w:val="00FC103A"/>
    <w:pPr>
      <w:spacing w:after="100"/>
    </w:pPr>
    <w:rPr>
      <w:rFonts w:eastAsiaTheme="minorEastAsia" w:cs="Times New Roman"/>
      <w:lang w:val="en-US"/>
    </w:rPr>
  </w:style>
  <w:style w:type="paragraph" w:styleId="TOC3">
    <w:name w:val="toc 3"/>
    <w:basedOn w:val="Normal"/>
    <w:next w:val="Normal"/>
    <w:autoRedefine/>
    <w:uiPriority w:val="39"/>
    <w:unhideWhenUsed/>
    <w:rsid w:val="00FC103A"/>
    <w:pPr>
      <w:spacing w:after="100"/>
      <w:ind w:left="440"/>
    </w:pPr>
    <w:rPr>
      <w:rFonts w:eastAsiaTheme="minorEastAsia" w:cs="Times New Roman"/>
      <w:lang w:val="en-US"/>
    </w:rPr>
  </w:style>
  <w:style w:type="paragraph" w:styleId="BalloonText">
    <w:name w:val="Balloon Text"/>
    <w:basedOn w:val="Normal"/>
    <w:link w:val="BalloonTextChar"/>
    <w:uiPriority w:val="99"/>
    <w:semiHidden/>
    <w:unhideWhenUsed/>
    <w:rsid w:val="00141DA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1DAB"/>
    <w:rPr>
      <w:rFonts w:ascii="Segoe UI" w:hAnsi="Segoe UI" w:cs="Segoe UI"/>
      <w:sz w:val="18"/>
      <w:szCs w:val="18"/>
    </w:rPr>
  </w:style>
  <w:style w:type="paragraph" w:styleId="EndnoteText">
    <w:name w:val="endnote text"/>
    <w:basedOn w:val="Normal"/>
    <w:link w:val="EndnoteTextChar"/>
    <w:uiPriority w:val="99"/>
    <w:semiHidden/>
    <w:unhideWhenUsed/>
    <w:rsid w:val="001523D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523D3"/>
    <w:rPr>
      <w:sz w:val="20"/>
      <w:szCs w:val="20"/>
    </w:rPr>
  </w:style>
  <w:style w:type="character" w:styleId="EndnoteReference">
    <w:name w:val="endnote reference"/>
    <w:basedOn w:val="DefaultParagraphFont"/>
    <w:uiPriority w:val="99"/>
    <w:semiHidden/>
    <w:unhideWhenUsed/>
    <w:rsid w:val="001523D3"/>
    <w:rPr>
      <w:vertAlign w:val="superscript"/>
    </w:rPr>
  </w:style>
  <w:style w:type="paragraph" w:styleId="FootnoteText">
    <w:name w:val="footnote text"/>
    <w:basedOn w:val="Normal"/>
    <w:link w:val="FootnoteTextChar"/>
    <w:uiPriority w:val="99"/>
    <w:semiHidden/>
    <w:unhideWhenUsed/>
    <w:rsid w:val="000C468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C4687"/>
    <w:rPr>
      <w:sz w:val="20"/>
      <w:szCs w:val="20"/>
    </w:rPr>
  </w:style>
  <w:style w:type="character" w:styleId="FootnoteReference">
    <w:name w:val="footnote reference"/>
    <w:basedOn w:val="DefaultParagraphFont"/>
    <w:uiPriority w:val="99"/>
    <w:semiHidden/>
    <w:unhideWhenUsed/>
    <w:rsid w:val="000C4687"/>
    <w:rPr>
      <w:vertAlign w:val="superscript"/>
    </w:rPr>
  </w:style>
  <w:style w:type="paragraph" w:styleId="Title">
    <w:name w:val="Title"/>
    <w:basedOn w:val="Normal"/>
    <w:next w:val="Normal"/>
    <w:link w:val="TitleChar"/>
    <w:uiPriority w:val="10"/>
    <w:qFormat/>
    <w:rsid w:val="00D37D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DC7"/>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6D6B12"/>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37533">
      <w:bodyDiv w:val="1"/>
      <w:marLeft w:val="0"/>
      <w:marRight w:val="0"/>
      <w:marTop w:val="0"/>
      <w:marBottom w:val="0"/>
      <w:divBdr>
        <w:top w:val="none" w:sz="0" w:space="0" w:color="auto"/>
        <w:left w:val="none" w:sz="0" w:space="0" w:color="auto"/>
        <w:bottom w:val="none" w:sz="0" w:space="0" w:color="auto"/>
        <w:right w:val="none" w:sz="0" w:space="0" w:color="auto"/>
      </w:divBdr>
    </w:div>
    <w:div w:id="99107103">
      <w:bodyDiv w:val="1"/>
      <w:marLeft w:val="0"/>
      <w:marRight w:val="0"/>
      <w:marTop w:val="0"/>
      <w:marBottom w:val="0"/>
      <w:divBdr>
        <w:top w:val="none" w:sz="0" w:space="0" w:color="auto"/>
        <w:left w:val="none" w:sz="0" w:space="0" w:color="auto"/>
        <w:bottom w:val="none" w:sz="0" w:space="0" w:color="auto"/>
        <w:right w:val="none" w:sz="0" w:space="0" w:color="auto"/>
      </w:divBdr>
      <w:divsChild>
        <w:div w:id="925572647">
          <w:marLeft w:val="0"/>
          <w:marRight w:val="0"/>
          <w:marTop w:val="0"/>
          <w:marBottom w:val="0"/>
          <w:divBdr>
            <w:top w:val="none" w:sz="0" w:space="0" w:color="auto"/>
            <w:left w:val="none" w:sz="0" w:space="0" w:color="auto"/>
            <w:bottom w:val="none" w:sz="0" w:space="0" w:color="auto"/>
            <w:right w:val="none" w:sz="0" w:space="0" w:color="auto"/>
          </w:divBdr>
        </w:div>
        <w:div w:id="1376157281">
          <w:marLeft w:val="0"/>
          <w:marRight w:val="0"/>
          <w:marTop w:val="0"/>
          <w:marBottom w:val="0"/>
          <w:divBdr>
            <w:top w:val="none" w:sz="0" w:space="0" w:color="auto"/>
            <w:left w:val="none" w:sz="0" w:space="0" w:color="auto"/>
            <w:bottom w:val="none" w:sz="0" w:space="0" w:color="auto"/>
            <w:right w:val="none" w:sz="0" w:space="0" w:color="auto"/>
          </w:divBdr>
        </w:div>
      </w:divsChild>
    </w:div>
    <w:div w:id="118959446">
      <w:bodyDiv w:val="1"/>
      <w:marLeft w:val="0"/>
      <w:marRight w:val="0"/>
      <w:marTop w:val="0"/>
      <w:marBottom w:val="0"/>
      <w:divBdr>
        <w:top w:val="none" w:sz="0" w:space="0" w:color="auto"/>
        <w:left w:val="none" w:sz="0" w:space="0" w:color="auto"/>
        <w:bottom w:val="none" w:sz="0" w:space="0" w:color="auto"/>
        <w:right w:val="none" w:sz="0" w:space="0" w:color="auto"/>
      </w:divBdr>
      <w:divsChild>
        <w:div w:id="1590385243">
          <w:marLeft w:val="720"/>
          <w:marRight w:val="0"/>
          <w:marTop w:val="0"/>
          <w:marBottom w:val="0"/>
          <w:divBdr>
            <w:top w:val="none" w:sz="0" w:space="0" w:color="auto"/>
            <w:left w:val="none" w:sz="0" w:space="0" w:color="auto"/>
            <w:bottom w:val="none" w:sz="0" w:space="0" w:color="auto"/>
            <w:right w:val="none" w:sz="0" w:space="0" w:color="auto"/>
          </w:divBdr>
        </w:div>
      </w:divsChild>
    </w:div>
    <w:div w:id="131991912">
      <w:bodyDiv w:val="1"/>
      <w:marLeft w:val="0"/>
      <w:marRight w:val="0"/>
      <w:marTop w:val="0"/>
      <w:marBottom w:val="0"/>
      <w:divBdr>
        <w:top w:val="none" w:sz="0" w:space="0" w:color="auto"/>
        <w:left w:val="none" w:sz="0" w:space="0" w:color="auto"/>
        <w:bottom w:val="none" w:sz="0" w:space="0" w:color="auto"/>
        <w:right w:val="none" w:sz="0" w:space="0" w:color="auto"/>
      </w:divBdr>
      <w:divsChild>
        <w:div w:id="1249342564">
          <w:marLeft w:val="720"/>
          <w:marRight w:val="0"/>
          <w:marTop w:val="0"/>
          <w:marBottom w:val="0"/>
          <w:divBdr>
            <w:top w:val="none" w:sz="0" w:space="0" w:color="auto"/>
            <w:left w:val="none" w:sz="0" w:space="0" w:color="auto"/>
            <w:bottom w:val="none" w:sz="0" w:space="0" w:color="auto"/>
            <w:right w:val="none" w:sz="0" w:space="0" w:color="auto"/>
          </w:divBdr>
        </w:div>
        <w:div w:id="1256094281">
          <w:marLeft w:val="720"/>
          <w:marRight w:val="0"/>
          <w:marTop w:val="0"/>
          <w:marBottom w:val="0"/>
          <w:divBdr>
            <w:top w:val="none" w:sz="0" w:space="0" w:color="auto"/>
            <w:left w:val="none" w:sz="0" w:space="0" w:color="auto"/>
            <w:bottom w:val="none" w:sz="0" w:space="0" w:color="auto"/>
            <w:right w:val="none" w:sz="0" w:space="0" w:color="auto"/>
          </w:divBdr>
        </w:div>
        <w:div w:id="428618976">
          <w:marLeft w:val="720"/>
          <w:marRight w:val="0"/>
          <w:marTop w:val="0"/>
          <w:marBottom w:val="0"/>
          <w:divBdr>
            <w:top w:val="none" w:sz="0" w:space="0" w:color="auto"/>
            <w:left w:val="none" w:sz="0" w:space="0" w:color="auto"/>
            <w:bottom w:val="none" w:sz="0" w:space="0" w:color="auto"/>
            <w:right w:val="none" w:sz="0" w:space="0" w:color="auto"/>
          </w:divBdr>
        </w:div>
        <w:div w:id="287509542">
          <w:marLeft w:val="720"/>
          <w:marRight w:val="0"/>
          <w:marTop w:val="0"/>
          <w:marBottom w:val="0"/>
          <w:divBdr>
            <w:top w:val="none" w:sz="0" w:space="0" w:color="auto"/>
            <w:left w:val="none" w:sz="0" w:space="0" w:color="auto"/>
            <w:bottom w:val="none" w:sz="0" w:space="0" w:color="auto"/>
            <w:right w:val="none" w:sz="0" w:space="0" w:color="auto"/>
          </w:divBdr>
        </w:div>
      </w:divsChild>
    </w:div>
    <w:div w:id="141779790">
      <w:bodyDiv w:val="1"/>
      <w:marLeft w:val="0"/>
      <w:marRight w:val="0"/>
      <w:marTop w:val="0"/>
      <w:marBottom w:val="0"/>
      <w:divBdr>
        <w:top w:val="none" w:sz="0" w:space="0" w:color="auto"/>
        <w:left w:val="none" w:sz="0" w:space="0" w:color="auto"/>
        <w:bottom w:val="none" w:sz="0" w:space="0" w:color="auto"/>
        <w:right w:val="none" w:sz="0" w:space="0" w:color="auto"/>
      </w:divBdr>
      <w:divsChild>
        <w:div w:id="67503953">
          <w:marLeft w:val="720"/>
          <w:marRight w:val="0"/>
          <w:marTop w:val="0"/>
          <w:marBottom w:val="0"/>
          <w:divBdr>
            <w:top w:val="none" w:sz="0" w:space="0" w:color="auto"/>
            <w:left w:val="none" w:sz="0" w:space="0" w:color="auto"/>
            <w:bottom w:val="none" w:sz="0" w:space="0" w:color="auto"/>
            <w:right w:val="none" w:sz="0" w:space="0" w:color="auto"/>
          </w:divBdr>
        </w:div>
        <w:div w:id="1413430808">
          <w:marLeft w:val="720"/>
          <w:marRight w:val="0"/>
          <w:marTop w:val="0"/>
          <w:marBottom w:val="0"/>
          <w:divBdr>
            <w:top w:val="none" w:sz="0" w:space="0" w:color="auto"/>
            <w:left w:val="none" w:sz="0" w:space="0" w:color="auto"/>
            <w:bottom w:val="none" w:sz="0" w:space="0" w:color="auto"/>
            <w:right w:val="none" w:sz="0" w:space="0" w:color="auto"/>
          </w:divBdr>
        </w:div>
        <w:div w:id="891118099">
          <w:marLeft w:val="720"/>
          <w:marRight w:val="0"/>
          <w:marTop w:val="0"/>
          <w:marBottom w:val="0"/>
          <w:divBdr>
            <w:top w:val="none" w:sz="0" w:space="0" w:color="auto"/>
            <w:left w:val="none" w:sz="0" w:space="0" w:color="auto"/>
            <w:bottom w:val="none" w:sz="0" w:space="0" w:color="auto"/>
            <w:right w:val="none" w:sz="0" w:space="0" w:color="auto"/>
          </w:divBdr>
        </w:div>
        <w:div w:id="1031305174">
          <w:marLeft w:val="720"/>
          <w:marRight w:val="0"/>
          <w:marTop w:val="0"/>
          <w:marBottom w:val="0"/>
          <w:divBdr>
            <w:top w:val="none" w:sz="0" w:space="0" w:color="auto"/>
            <w:left w:val="none" w:sz="0" w:space="0" w:color="auto"/>
            <w:bottom w:val="none" w:sz="0" w:space="0" w:color="auto"/>
            <w:right w:val="none" w:sz="0" w:space="0" w:color="auto"/>
          </w:divBdr>
        </w:div>
      </w:divsChild>
    </w:div>
    <w:div w:id="451824445">
      <w:bodyDiv w:val="1"/>
      <w:marLeft w:val="0"/>
      <w:marRight w:val="0"/>
      <w:marTop w:val="0"/>
      <w:marBottom w:val="0"/>
      <w:divBdr>
        <w:top w:val="none" w:sz="0" w:space="0" w:color="auto"/>
        <w:left w:val="none" w:sz="0" w:space="0" w:color="auto"/>
        <w:bottom w:val="none" w:sz="0" w:space="0" w:color="auto"/>
        <w:right w:val="none" w:sz="0" w:space="0" w:color="auto"/>
      </w:divBdr>
      <w:divsChild>
        <w:div w:id="1174340579">
          <w:marLeft w:val="720"/>
          <w:marRight w:val="0"/>
          <w:marTop w:val="0"/>
          <w:marBottom w:val="0"/>
          <w:divBdr>
            <w:top w:val="none" w:sz="0" w:space="0" w:color="auto"/>
            <w:left w:val="none" w:sz="0" w:space="0" w:color="auto"/>
            <w:bottom w:val="none" w:sz="0" w:space="0" w:color="auto"/>
            <w:right w:val="none" w:sz="0" w:space="0" w:color="auto"/>
          </w:divBdr>
        </w:div>
        <w:div w:id="889343114">
          <w:marLeft w:val="720"/>
          <w:marRight w:val="0"/>
          <w:marTop w:val="0"/>
          <w:marBottom w:val="0"/>
          <w:divBdr>
            <w:top w:val="none" w:sz="0" w:space="0" w:color="auto"/>
            <w:left w:val="none" w:sz="0" w:space="0" w:color="auto"/>
            <w:bottom w:val="none" w:sz="0" w:space="0" w:color="auto"/>
            <w:right w:val="none" w:sz="0" w:space="0" w:color="auto"/>
          </w:divBdr>
        </w:div>
        <w:div w:id="1741173169">
          <w:marLeft w:val="720"/>
          <w:marRight w:val="0"/>
          <w:marTop w:val="0"/>
          <w:marBottom w:val="0"/>
          <w:divBdr>
            <w:top w:val="none" w:sz="0" w:space="0" w:color="auto"/>
            <w:left w:val="none" w:sz="0" w:space="0" w:color="auto"/>
            <w:bottom w:val="none" w:sz="0" w:space="0" w:color="auto"/>
            <w:right w:val="none" w:sz="0" w:space="0" w:color="auto"/>
          </w:divBdr>
        </w:div>
        <w:div w:id="102194844">
          <w:marLeft w:val="720"/>
          <w:marRight w:val="0"/>
          <w:marTop w:val="0"/>
          <w:marBottom w:val="0"/>
          <w:divBdr>
            <w:top w:val="none" w:sz="0" w:space="0" w:color="auto"/>
            <w:left w:val="none" w:sz="0" w:space="0" w:color="auto"/>
            <w:bottom w:val="none" w:sz="0" w:space="0" w:color="auto"/>
            <w:right w:val="none" w:sz="0" w:space="0" w:color="auto"/>
          </w:divBdr>
        </w:div>
      </w:divsChild>
    </w:div>
    <w:div w:id="602346327">
      <w:bodyDiv w:val="1"/>
      <w:marLeft w:val="0"/>
      <w:marRight w:val="0"/>
      <w:marTop w:val="0"/>
      <w:marBottom w:val="0"/>
      <w:divBdr>
        <w:top w:val="none" w:sz="0" w:space="0" w:color="auto"/>
        <w:left w:val="none" w:sz="0" w:space="0" w:color="auto"/>
        <w:bottom w:val="none" w:sz="0" w:space="0" w:color="auto"/>
        <w:right w:val="none" w:sz="0" w:space="0" w:color="auto"/>
      </w:divBdr>
      <w:divsChild>
        <w:div w:id="2137991271">
          <w:marLeft w:val="720"/>
          <w:marRight w:val="0"/>
          <w:marTop w:val="0"/>
          <w:marBottom w:val="0"/>
          <w:divBdr>
            <w:top w:val="none" w:sz="0" w:space="0" w:color="auto"/>
            <w:left w:val="none" w:sz="0" w:space="0" w:color="auto"/>
            <w:bottom w:val="none" w:sz="0" w:space="0" w:color="auto"/>
            <w:right w:val="none" w:sz="0" w:space="0" w:color="auto"/>
          </w:divBdr>
        </w:div>
        <w:div w:id="1946837747">
          <w:marLeft w:val="720"/>
          <w:marRight w:val="0"/>
          <w:marTop w:val="0"/>
          <w:marBottom w:val="0"/>
          <w:divBdr>
            <w:top w:val="none" w:sz="0" w:space="0" w:color="auto"/>
            <w:left w:val="none" w:sz="0" w:space="0" w:color="auto"/>
            <w:bottom w:val="none" w:sz="0" w:space="0" w:color="auto"/>
            <w:right w:val="none" w:sz="0" w:space="0" w:color="auto"/>
          </w:divBdr>
        </w:div>
        <w:div w:id="240917332">
          <w:marLeft w:val="720"/>
          <w:marRight w:val="0"/>
          <w:marTop w:val="0"/>
          <w:marBottom w:val="0"/>
          <w:divBdr>
            <w:top w:val="none" w:sz="0" w:space="0" w:color="auto"/>
            <w:left w:val="none" w:sz="0" w:space="0" w:color="auto"/>
            <w:bottom w:val="none" w:sz="0" w:space="0" w:color="auto"/>
            <w:right w:val="none" w:sz="0" w:space="0" w:color="auto"/>
          </w:divBdr>
        </w:div>
        <w:div w:id="1681541556">
          <w:marLeft w:val="720"/>
          <w:marRight w:val="0"/>
          <w:marTop w:val="0"/>
          <w:marBottom w:val="0"/>
          <w:divBdr>
            <w:top w:val="none" w:sz="0" w:space="0" w:color="auto"/>
            <w:left w:val="none" w:sz="0" w:space="0" w:color="auto"/>
            <w:bottom w:val="none" w:sz="0" w:space="0" w:color="auto"/>
            <w:right w:val="none" w:sz="0" w:space="0" w:color="auto"/>
          </w:divBdr>
        </w:div>
      </w:divsChild>
    </w:div>
    <w:div w:id="914976481">
      <w:bodyDiv w:val="1"/>
      <w:marLeft w:val="0"/>
      <w:marRight w:val="0"/>
      <w:marTop w:val="0"/>
      <w:marBottom w:val="0"/>
      <w:divBdr>
        <w:top w:val="none" w:sz="0" w:space="0" w:color="auto"/>
        <w:left w:val="none" w:sz="0" w:space="0" w:color="auto"/>
        <w:bottom w:val="none" w:sz="0" w:space="0" w:color="auto"/>
        <w:right w:val="none" w:sz="0" w:space="0" w:color="auto"/>
      </w:divBdr>
      <w:divsChild>
        <w:div w:id="305815486">
          <w:marLeft w:val="0"/>
          <w:marRight w:val="0"/>
          <w:marTop w:val="0"/>
          <w:marBottom w:val="0"/>
          <w:divBdr>
            <w:top w:val="none" w:sz="0" w:space="0" w:color="auto"/>
            <w:left w:val="none" w:sz="0" w:space="0" w:color="auto"/>
            <w:bottom w:val="none" w:sz="0" w:space="0" w:color="auto"/>
            <w:right w:val="none" w:sz="0" w:space="0" w:color="auto"/>
          </w:divBdr>
        </w:div>
        <w:div w:id="1354962440">
          <w:marLeft w:val="0"/>
          <w:marRight w:val="0"/>
          <w:marTop w:val="0"/>
          <w:marBottom w:val="0"/>
          <w:divBdr>
            <w:top w:val="none" w:sz="0" w:space="0" w:color="auto"/>
            <w:left w:val="none" w:sz="0" w:space="0" w:color="auto"/>
            <w:bottom w:val="none" w:sz="0" w:space="0" w:color="auto"/>
            <w:right w:val="none" w:sz="0" w:space="0" w:color="auto"/>
          </w:divBdr>
        </w:div>
      </w:divsChild>
    </w:div>
    <w:div w:id="953756536">
      <w:bodyDiv w:val="1"/>
      <w:marLeft w:val="0"/>
      <w:marRight w:val="0"/>
      <w:marTop w:val="0"/>
      <w:marBottom w:val="0"/>
      <w:divBdr>
        <w:top w:val="none" w:sz="0" w:space="0" w:color="auto"/>
        <w:left w:val="none" w:sz="0" w:space="0" w:color="auto"/>
        <w:bottom w:val="none" w:sz="0" w:space="0" w:color="auto"/>
        <w:right w:val="none" w:sz="0" w:space="0" w:color="auto"/>
      </w:divBdr>
      <w:divsChild>
        <w:div w:id="282078606">
          <w:marLeft w:val="0"/>
          <w:marRight w:val="0"/>
          <w:marTop w:val="0"/>
          <w:marBottom w:val="0"/>
          <w:divBdr>
            <w:top w:val="none" w:sz="0" w:space="0" w:color="auto"/>
            <w:left w:val="none" w:sz="0" w:space="0" w:color="auto"/>
            <w:bottom w:val="none" w:sz="0" w:space="0" w:color="auto"/>
            <w:right w:val="none" w:sz="0" w:space="0" w:color="auto"/>
          </w:divBdr>
        </w:div>
        <w:div w:id="1164323968">
          <w:marLeft w:val="0"/>
          <w:marRight w:val="0"/>
          <w:marTop w:val="0"/>
          <w:marBottom w:val="0"/>
          <w:divBdr>
            <w:top w:val="none" w:sz="0" w:space="0" w:color="auto"/>
            <w:left w:val="none" w:sz="0" w:space="0" w:color="auto"/>
            <w:bottom w:val="none" w:sz="0" w:space="0" w:color="auto"/>
            <w:right w:val="none" w:sz="0" w:space="0" w:color="auto"/>
          </w:divBdr>
        </w:div>
      </w:divsChild>
    </w:div>
    <w:div w:id="1255213632">
      <w:bodyDiv w:val="1"/>
      <w:marLeft w:val="0"/>
      <w:marRight w:val="0"/>
      <w:marTop w:val="0"/>
      <w:marBottom w:val="0"/>
      <w:divBdr>
        <w:top w:val="none" w:sz="0" w:space="0" w:color="auto"/>
        <w:left w:val="none" w:sz="0" w:space="0" w:color="auto"/>
        <w:bottom w:val="none" w:sz="0" w:space="0" w:color="auto"/>
        <w:right w:val="none" w:sz="0" w:space="0" w:color="auto"/>
      </w:divBdr>
      <w:divsChild>
        <w:div w:id="1243951860">
          <w:marLeft w:val="0"/>
          <w:marRight w:val="0"/>
          <w:marTop w:val="0"/>
          <w:marBottom w:val="0"/>
          <w:divBdr>
            <w:top w:val="none" w:sz="0" w:space="0" w:color="auto"/>
            <w:left w:val="none" w:sz="0" w:space="0" w:color="auto"/>
            <w:bottom w:val="none" w:sz="0" w:space="0" w:color="auto"/>
            <w:right w:val="none" w:sz="0" w:space="0" w:color="auto"/>
          </w:divBdr>
        </w:div>
        <w:div w:id="1617642649">
          <w:marLeft w:val="0"/>
          <w:marRight w:val="0"/>
          <w:marTop w:val="0"/>
          <w:marBottom w:val="0"/>
          <w:divBdr>
            <w:top w:val="none" w:sz="0" w:space="0" w:color="auto"/>
            <w:left w:val="none" w:sz="0" w:space="0" w:color="auto"/>
            <w:bottom w:val="none" w:sz="0" w:space="0" w:color="auto"/>
            <w:right w:val="none" w:sz="0" w:space="0" w:color="auto"/>
          </w:divBdr>
        </w:div>
      </w:divsChild>
    </w:div>
    <w:div w:id="1302804827">
      <w:bodyDiv w:val="1"/>
      <w:marLeft w:val="0"/>
      <w:marRight w:val="0"/>
      <w:marTop w:val="0"/>
      <w:marBottom w:val="0"/>
      <w:divBdr>
        <w:top w:val="none" w:sz="0" w:space="0" w:color="auto"/>
        <w:left w:val="none" w:sz="0" w:space="0" w:color="auto"/>
        <w:bottom w:val="none" w:sz="0" w:space="0" w:color="auto"/>
        <w:right w:val="none" w:sz="0" w:space="0" w:color="auto"/>
      </w:divBdr>
      <w:divsChild>
        <w:div w:id="1681663838">
          <w:marLeft w:val="0"/>
          <w:marRight w:val="0"/>
          <w:marTop w:val="0"/>
          <w:marBottom w:val="0"/>
          <w:divBdr>
            <w:top w:val="none" w:sz="0" w:space="0" w:color="auto"/>
            <w:left w:val="none" w:sz="0" w:space="0" w:color="auto"/>
            <w:bottom w:val="none" w:sz="0" w:space="0" w:color="auto"/>
            <w:right w:val="none" w:sz="0" w:space="0" w:color="auto"/>
          </w:divBdr>
        </w:div>
        <w:div w:id="1813712625">
          <w:marLeft w:val="0"/>
          <w:marRight w:val="0"/>
          <w:marTop w:val="0"/>
          <w:marBottom w:val="0"/>
          <w:divBdr>
            <w:top w:val="none" w:sz="0" w:space="0" w:color="auto"/>
            <w:left w:val="none" w:sz="0" w:space="0" w:color="auto"/>
            <w:bottom w:val="none" w:sz="0" w:space="0" w:color="auto"/>
            <w:right w:val="none" w:sz="0" w:space="0" w:color="auto"/>
          </w:divBdr>
        </w:div>
      </w:divsChild>
    </w:div>
    <w:div w:id="1389845000">
      <w:bodyDiv w:val="1"/>
      <w:marLeft w:val="0"/>
      <w:marRight w:val="0"/>
      <w:marTop w:val="0"/>
      <w:marBottom w:val="0"/>
      <w:divBdr>
        <w:top w:val="none" w:sz="0" w:space="0" w:color="auto"/>
        <w:left w:val="none" w:sz="0" w:space="0" w:color="auto"/>
        <w:bottom w:val="none" w:sz="0" w:space="0" w:color="auto"/>
        <w:right w:val="none" w:sz="0" w:space="0" w:color="auto"/>
      </w:divBdr>
      <w:divsChild>
        <w:div w:id="1549419731">
          <w:marLeft w:val="0"/>
          <w:marRight w:val="0"/>
          <w:marTop w:val="0"/>
          <w:marBottom w:val="0"/>
          <w:divBdr>
            <w:top w:val="none" w:sz="0" w:space="0" w:color="auto"/>
            <w:left w:val="none" w:sz="0" w:space="0" w:color="auto"/>
            <w:bottom w:val="none" w:sz="0" w:space="0" w:color="auto"/>
            <w:right w:val="none" w:sz="0" w:space="0" w:color="auto"/>
          </w:divBdr>
        </w:div>
        <w:div w:id="1617177678">
          <w:marLeft w:val="0"/>
          <w:marRight w:val="0"/>
          <w:marTop w:val="0"/>
          <w:marBottom w:val="0"/>
          <w:divBdr>
            <w:top w:val="none" w:sz="0" w:space="0" w:color="auto"/>
            <w:left w:val="none" w:sz="0" w:space="0" w:color="auto"/>
            <w:bottom w:val="none" w:sz="0" w:space="0" w:color="auto"/>
            <w:right w:val="none" w:sz="0" w:space="0" w:color="auto"/>
          </w:divBdr>
        </w:div>
      </w:divsChild>
    </w:div>
    <w:div w:id="1498300731">
      <w:bodyDiv w:val="1"/>
      <w:marLeft w:val="0"/>
      <w:marRight w:val="0"/>
      <w:marTop w:val="0"/>
      <w:marBottom w:val="0"/>
      <w:divBdr>
        <w:top w:val="none" w:sz="0" w:space="0" w:color="auto"/>
        <w:left w:val="none" w:sz="0" w:space="0" w:color="auto"/>
        <w:bottom w:val="none" w:sz="0" w:space="0" w:color="auto"/>
        <w:right w:val="none" w:sz="0" w:space="0" w:color="auto"/>
      </w:divBdr>
      <w:divsChild>
        <w:div w:id="1164587482">
          <w:marLeft w:val="547"/>
          <w:marRight w:val="0"/>
          <w:marTop w:val="0"/>
          <w:marBottom w:val="10"/>
          <w:divBdr>
            <w:top w:val="none" w:sz="0" w:space="0" w:color="auto"/>
            <w:left w:val="none" w:sz="0" w:space="0" w:color="auto"/>
            <w:bottom w:val="none" w:sz="0" w:space="0" w:color="auto"/>
            <w:right w:val="none" w:sz="0" w:space="0" w:color="auto"/>
          </w:divBdr>
        </w:div>
        <w:div w:id="210652696">
          <w:marLeft w:val="547"/>
          <w:marRight w:val="0"/>
          <w:marTop w:val="0"/>
          <w:marBottom w:val="0"/>
          <w:divBdr>
            <w:top w:val="none" w:sz="0" w:space="0" w:color="auto"/>
            <w:left w:val="none" w:sz="0" w:space="0" w:color="auto"/>
            <w:bottom w:val="none" w:sz="0" w:space="0" w:color="auto"/>
            <w:right w:val="none" w:sz="0" w:space="0" w:color="auto"/>
          </w:divBdr>
        </w:div>
        <w:div w:id="1924485974">
          <w:marLeft w:val="547"/>
          <w:marRight w:val="0"/>
          <w:marTop w:val="0"/>
          <w:marBottom w:val="13"/>
          <w:divBdr>
            <w:top w:val="none" w:sz="0" w:space="0" w:color="auto"/>
            <w:left w:val="none" w:sz="0" w:space="0" w:color="auto"/>
            <w:bottom w:val="none" w:sz="0" w:space="0" w:color="auto"/>
            <w:right w:val="none" w:sz="0" w:space="0" w:color="auto"/>
          </w:divBdr>
        </w:div>
        <w:div w:id="1936549460">
          <w:marLeft w:val="547"/>
          <w:marRight w:val="0"/>
          <w:marTop w:val="0"/>
          <w:marBottom w:val="0"/>
          <w:divBdr>
            <w:top w:val="none" w:sz="0" w:space="0" w:color="auto"/>
            <w:left w:val="none" w:sz="0" w:space="0" w:color="auto"/>
            <w:bottom w:val="none" w:sz="0" w:space="0" w:color="auto"/>
            <w:right w:val="none" w:sz="0" w:space="0" w:color="auto"/>
          </w:divBdr>
        </w:div>
      </w:divsChild>
    </w:div>
    <w:div w:id="1608655026">
      <w:bodyDiv w:val="1"/>
      <w:marLeft w:val="0"/>
      <w:marRight w:val="0"/>
      <w:marTop w:val="0"/>
      <w:marBottom w:val="0"/>
      <w:divBdr>
        <w:top w:val="none" w:sz="0" w:space="0" w:color="auto"/>
        <w:left w:val="none" w:sz="0" w:space="0" w:color="auto"/>
        <w:bottom w:val="none" w:sz="0" w:space="0" w:color="auto"/>
        <w:right w:val="none" w:sz="0" w:space="0" w:color="auto"/>
      </w:divBdr>
      <w:divsChild>
        <w:div w:id="2002930697">
          <w:marLeft w:val="0"/>
          <w:marRight w:val="0"/>
          <w:marTop w:val="0"/>
          <w:marBottom w:val="0"/>
          <w:divBdr>
            <w:top w:val="none" w:sz="0" w:space="0" w:color="auto"/>
            <w:left w:val="none" w:sz="0" w:space="0" w:color="auto"/>
            <w:bottom w:val="none" w:sz="0" w:space="0" w:color="auto"/>
            <w:right w:val="none" w:sz="0" w:space="0" w:color="auto"/>
          </w:divBdr>
        </w:div>
        <w:div w:id="100730673">
          <w:marLeft w:val="0"/>
          <w:marRight w:val="0"/>
          <w:marTop w:val="0"/>
          <w:marBottom w:val="0"/>
          <w:divBdr>
            <w:top w:val="none" w:sz="0" w:space="0" w:color="auto"/>
            <w:left w:val="none" w:sz="0" w:space="0" w:color="auto"/>
            <w:bottom w:val="none" w:sz="0" w:space="0" w:color="auto"/>
            <w:right w:val="none" w:sz="0" w:space="0" w:color="auto"/>
          </w:divBdr>
          <w:divsChild>
            <w:div w:id="1808468789">
              <w:marLeft w:val="0"/>
              <w:marRight w:val="0"/>
              <w:marTop w:val="0"/>
              <w:marBottom w:val="0"/>
              <w:divBdr>
                <w:top w:val="none" w:sz="0" w:space="0" w:color="auto"/>
                <w:left w:val="none" w:sz="0" w:space="0" w:color="auto"/>
                <w:bottom w:val="none" w:sz="0" w:space="0" w:color="auto"/>
                <w:right w:val="none" w:sz="0" w:space="0" w:color="auto"/>
              </w:divBdr>
              <w:divsChild>
                <w:div w:id="117918824">
                  <w:marLeft w:val="0"/>
                  <w:marRight w:val="0"/>
                  <w:marTop w:val="0"/>
                  <w:marBottom w:val="0"/>
                  <w:divBdr>
                    <w:top w:val="none" w:sz="0" w:space="0" w:color="auto"/>
                    <w:left w:val="none" w:sz="0" w:space="0" w:color="auto"/>
                    <w:bottom w:val="none" w:sz="0" w:space="0" w:color="auto"/>
                    <w:right w:val="none" w:sz="0" w:space="0" w:color="auto"/>
                  </w:divBdr>
                </w:div>
                <w:div w:id="1349719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322700">
      <w:bodyDiv w:val="1"/>
      <w:marLeft w:val="0"/>
      <w:marRight w:val="0"/>
      <w:marTop w:val="0"/>
      <w:marBottom w:val="0"/>
      <w:divBdr>
        <w:top w:val="none" w:sz="0" w:space="0" w:color="auto"/>
        <w:left w:val="none" w:sz="0" w:space="0" w:color="auto"/>
        <w:bottom w:val="none" w:sz="0" w:space="0" w:color="auto"/>
        <w:right w:val="none" w:sz="0" w:space="0" w:color="auto"/>
      </w:divBdr>
      <w:divsChild>
        <w:div w:id="2022967697">
          <w:marLeft w:val="0"/>
          <w:marRight w:val="0"/>
          <w:marTop w:val="0"/>
          <w:marBottom w:val="0"/>
          <w:divBdr>
            <w:top w:val="none" w:sz="0" w:space="0" w:color="auto"/>
            <w:left w:val="none" w:sz="0" w:space="0" w:color="auto"/>
            <w:bottom w:val="none" w:sz="0" w:space="0" w:color="auto"/>
            <w:right w:val="none" w:sz="0" w:space="0" w:color="auto"/>
          </w:divBdr>
        </w:div>
        <w:div w:id="1544714137">
          <w:marLeft w:val="0"/>
          <w:marRight w:val="0"/>
          <w:marTop w:val="0"/>
          <w:marBottom w:val="0"/>
          <w:divBdr>
            <w:top w:val="none" w:sz="0" w:space="0" w:color="auto"/>
            <w:left w:val="none" w:sz="0" w:space="0" w:color="auto"/>
            <w:bottom w:val="none" w:sz="0" w:space="0" w:color="auto"/>
            <w:right w:val="none" w:sz="0" w:space="0" w:color="auto"/>
          </w:divBdr>
        </w:div>
      </w:divsChild>
    </w:div>
    <w:div w:id="1832597419">
      <w:bodyDiv w:val="1"/>
      <w:marLeft w:val="0"/>
      <w:marRight w:val="0"/>
      <w:marTop w:val="0"/>
      <w:marBottom w:val="0"/>
      <w:divBdr>
        <w:top w:val="none" w:sz="0" w:space="0" w:color="auto"/>
        <w:left w:val="none" w:sz="0" w:space="0" w:color="auto"/>
        <w:bottom w:val="none" w:sz="0" w:space="0" w:color="auto"/>
        <w:right w:val="none" w:sz="0" w:space="0" w:color="auto"/>
      </w:divBdr>
    </w:div>
    <w:div w:id="2139253236">
      <w:bodyDiv w:val="1"/>
      <w:marLeft w:val="0"/>
      <w:marRight w:val="0"/>
      <w:marTop w:val="0"/>
      <w:marBottom w:val="0"/>
      <w:divBdr>
        <w:top w:val="none" w:sz="0" w:space="0" w:color="auto"/>
        <w:left w:val="none" w:sz="0" w:space="0" w:color="auto"/>
        <w:bottom w:val="none" w:sz="0" w:space="0" w:color="auto"/>
        <w:right w:val="none" w:sz="0" w:space="0" w:color="auto"/>
      </w:divBdr>
    </w:div>
    <w:div w:id="21462385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31DEE-E7DF-47E7-A93E-AA9EDD4C0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Pages>
  <Words>2535</Words>
  <Characters>14452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Mehran</dc:creator>
  <cp:keywords/>
  <dc:description/>
  <cp:lastModifiedBy>Bilyana Nikolova</cp:lastModifiedBy>
  <cp:revision>291</cp:revision>
  <dcterms:created xsi:type="dcterms:W3CDTF">2023-12-17T23:19:00Z</dcterms:created>
  <dcterms:modified xsi:type="dcterms:W3CDTF">2023-12-20T14:10:00Z</dcterms:modified>
</cp:coreProperties>
</file>