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7F98DD6" w:rsidR="00BF4C15" w:rsidRDefault="004002F3" w:rsidP="00BF4C15">
      <w:pPr>
        <w:rPr>
          <w:rFonts w:ascii="Calibri" w:hAnsi="Calibri"/>
        </w:rPr>
      </w:pPr>
      <w:r>
        <w:rPr>
          <w:rFonts w:ascii="Calibri" w:hAnsi="Calibri"/>
        </w:rPr>
        <w:t>Title</w:t>
      </w:r>
      <w:r w:rsidR="00BF4C15">
        <w:rPr>
          <w:rFonts w:ascii="Calibri" w:hAnsi="Calibri"/>
        </w:rPr>
        <w:t>:</w:t>
      </w:r>
      <w:r w:rsidR="00516147">
        <w:rPr>
          <w:rFonts w:ascii="Calibri" w:hAnsi="Calibri"/>
        </w:rPr>
        <w:t xml:space="preserve"> Armed forces training event risk assessment</w:t>
      </w:r>
      <w:r w:rsidR="00577255">
        <w:rPr>
          <w:rFonts w:ascii="Calibri" w:hAnsi="Calibri"/>
        </w:rPr>
        <w:t>, including a health and safety report and an evaluation of the risk assessment process.</w:t>
      </w:r>
    </w:p>
    <w:p w14:paraId="2DFB408B" w14:textId="4E20660D" w:rsidR="00BF4C15" w:rsidRDefault="004002F3" w:rsidP="00BF4C15">
      <w:pPr>
        <w:rPr>
          <w:rFonts w:ascii="Calibri" w:hAnsi="Calibri"/>
        </w:rPr>
      </w:pPr>
      <w:r>
        <w:rPr>
          <w:rFonts w:ascii="Calibri" w:hAnsi="Calibri"/>
        </w:rPr>
        <w:t>Date:</w:t>
      </w:r>
      <w:r w:rsidR="00577255">
        <w:rPr>
          <w:rFonts w:ascii="Calibri" w:hAnsi="Calibri"/>
        </w:rPr>
        <w:t xml:space="preserve"> </w:t>
      </w:r>
      <w:r w:rsidR="00E502D9">
        <w:rPr>
          <w:rFonts w:ascii="Calibri" w:hAnsi="Calibri"/>
        </w:rPr>
        <w:t>20/04/2019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6535E283" w:rsidR="00BF4C15" w:rsidRPr="0011458E" w:rsidRDefault="009315AA" w:rsidP="00562087">
            <w:pPr>
              <w:rPr>
                <w:rFonts w:cs="Arial"/>
              </w:rPr>
            </w:pPr>
            <w:r>
              <w:rPr>
                <w:rFonts w:cs="Arial"/>
              </w:rPr>
              <w:t>Armed forces</w:t>
            </w:r>
            <w:r w:rsidR="00D14656">
              <w:rPr>
                <w:rFonts w:cs="Arial"/>
              </w:rPr>
              <w:t xml:space="preserve"> Training Event</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338ED5D4" w:rsidR="00BF4C15" w:rsidRPr="0011458E" w:rsidRDefault="009315AA" w:rsidP="00562087">
            <w:pPr>
              <w:rPr>
                <w:rFonts w:cs="Arial"/>
              </w:rPr>
            </w:pPr>
            <w:r>
              <w:rPr>
                <w:rFonts w:cs="Arial"/>
              </w:rPr>
              <w:t>Nursing and health studies, UWTSD.</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15FD29B3" w:rsidR="00BF4C15" w:rsidRPr="0011458E" w:rsidRDefault="00D14656" w:rsidP="00562087">
            <w:pPr>
              <w:rPr>
                <w:rFonts w:cs="Arial"/>
              </w:rPr>
            </w:pPr>
            <w:r>
              <w:rPr>
                <w:rFonts w:cs="Arial"/>
              </w:rPr>
              <w:t>Morfa, Swansea</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7E41E763" w:rsidR="00BF4C15" w:rsidRPr="0011458E" w:rsidRDefault="00D14656" w:rsidP="00562087">
            <w:pPr>
              <w:rPr>
                <w:rFonts w:cs="Arial"/>
              </w:rPr>
            </w:pPr>
            <w:r>
              <w:rPr>
                <w:rFonts w:cs="Arial"/>
              </w:rPr>
              <w:t>Tania Davies</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26E54150" w:rsidR="00FB6D7F" w:rsidRPr="0011458E" w:rsidRDefault="00D14656" w:rsidP="00562087">
            <w:pPr>
              <w:rPr>
                <w:rFonts w:cs="Arial"/>
              </w:rPr>
            </w:pPr>
            <w:r>
              <w:rPr>
                <w:rFonts w:cs="Arial"/>
              </w:rPr>
              <w:t>Tania Davies</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2D47EA31" w:rsidR="00BF4C15" w:rsidRPr="0011458E" w:rsidRDefault="00D14656" w:rsidP="00562087">
            <w:pPr>
              <w:rPr>
                <w:rFonts w:cs="Arial"/>
              </w:rPr>
            </w:pPr>
            <w:r>
              <w:rPr>
                <w:rFonts w:cs="Arial"/>
              </w:rPr>
              <w:t>2</w:t>
            </w:r>
            <w:r w:rsidR="009315AA">
              <w:rPr>
                <w:rFonts w:cs="Arial"/>
              </w:rPr>
              <w:t>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74293310" w:rsidR="00BF4C15" w:rsidRPr="0011458E" w:rsidRDefault="00D14656" w:rsidP="00562087">
            <w:pPr>
              <w:rPr>
                <w:rFonts w:cs="Arial"/>
              </w:rPr>
            </w:pPr>
            <w:r>
              <w:rPr>
                <w:rFonts w:cs="Arial"/>
              </w:rPr>
              <w:t>0</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6B98D915" w:rsidR="00BF4C15" w:rsidRPr="0011458E" w:rsidRDefault="00D14656" w:rsidP="00562087">
            <w:pPr>
              <w:rPr>
                <w:rFonts w:cs="Arial"/>
              </w:rPr>
            </w:pPr>
            <w:r>
              <w:rPr>
                <w:rFonts w:cs="Arial"/>
              </w:rPr>
              <w:t>3</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673FE6BF" w:rsidR="00BF4C15" w:rsidRPr="0011458E" w:rsidRDefault="008B1551" w:rsidP="00562087">
            <w:pPr>
              <w:rPr>
                <w:rFonts w:cs="Arial"/>
              </w:rPr>
            </w:pPr>
            <w:r>
              <w:rPr>
                <w:rFonts w:cs="Arial"/>
              </w:rPr>
              <w:t>2</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017064D2" w:rsidR="00BF4C15" w:rsidRPr="0011458E" w:rsidRDefault="008F7C08" w:rsidP="00562087">
            <w:pPr>
              <w:rPr>
                <w:rFonts w:cs="Arial"/>
              </w:rPr>
            </w:pPr>
            <w:r>
              <w:rPr>
                <w:rFonts w:cs="Arial"/>
              </w:rPr>
              <w:t>30</w:t>
            </w:r>
            <w:r w:rsidR="00D14656">
              <w:rPr>
                <w:rFonts w:cs="Arial"/>
              </w:rPr>
              <w:t>/0</w:t>
            </w:r>
            <w:r>
              <w:rPr>
                <w:rFonts w:cs="Arial"/>
              </w:rPr>
              <w:t>4</w:t>
            </w:r>
            <w:r w:rsidR="00D14656">
              <w:rPr>
                <w:rFonts w:cs="Arial"/>
              </w:rPr>
              <w:t>/2019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66BD822C" w:rsidR="00BF4C15" w:rsidRPr="0011458E" w:rsidRDefault="008F7C08" w:rsidP="00562087">
            <w:pPr>
              <w:rPr>
                <w:rFonts w:cs="Arial"/>
              </w:rPr>
            </w:pPr>
            <w:r>
              <w:rPr>
                <w:rFonts w:cs="Arial"/>
              </w:rPr>
              <w:t>30</w:t>
            </w:r>
            <w:r w:rsidR="00D14656">
              <w:rPr>
                <w:rFonts w:cs="Arial"/>
              </w:rPr>
              <w:t>/0</w:t>
            </w:r>
            <w:r>
              <w:rPr>
                <w:rFonts w:cs="Arial"/>
              </w:rPr>
              <w:t>4</w:t>
            </w:r>
            <w:r w:rsidR="00D14656">
              <w:rPr>
                <w:rFonts w:cs="Arial"/>
              </w:rPr>
              <w:t>/2019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2694DA83" w:rsidR="00BF4C15" w:rsidRPr="0011458E" w:rsidRDefault="00BF4483" w:rsidP="00FB6D7F">
            <w:pPr>
              <w:rPr>
                <w:rFonts w:cs="Arial"/>
              </w:rPr>
            </w:pPr>
            <w:r>
              <w:rPr>
                <w:rFonts w:cs="Arial"/>
              </w:rPr>
              <w:t xml:space="preserve">An event especially for students to take part in, which gives them the opportunity to participate in </w:t>
            </w:r>
            <w:r w:rsidR="000224EA">
              <w:rPr>
                <w:rFonts w:cs="Arial"/>
              </w:rPr>
              <w:t>a day coordinated by the army and course tutor, allowing them to have an insight to what is involved in these special event days.</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1DBFA4E7" w14:textId="08054AF9" w:rsidR="00906A0B" w:rsidRDefault="007269CA" w:rsidP="00C66A28">
            <w:pPr>
              <w:rPr>
                <w:rFonts w:cs="Arial"/>
              </w:rPr>
            </w:pPr>
            <w:r>
              <w:rPr>
                <w:rFonts w:cs="Arial"/>
              </w:rPr>
              <w:t xml:space="preserve">Every employer has a duty of care to their staff and the public, this is classed as a legal responsibility in which they may be exposed </w:t>
            </w:r>
            <w:r w:rsidR="00B47367">
              <w:rPr>
                <w:rFonts w:cs="Arial"/>
              </w:rPr>
              <w:t>to any form of harm or hazard, and it lies with the employer to carry out thorough risk assessments (Health and safety executive 2019) (HSE). The primary piece of legislation that all employers must abide by is the health and safety at work act 1974</w:t>
            </w:r>
            <w:r w:rsidR="000671C8">
              <w:rPr>
                <w:rFonts w:cs="Arial"/>
              </w:rPr>
              <w:t xml:space="preserve"> which covers all occupational health and safety in Great Britain, it is a legal requirement that employers </w:t>
            </w:r>
            <w:r w:rsidR="00B43A3F">
              <w:rPr>
                <w:rFonts w:cs="Arial"/>
              </w:rPr>
              <w:t xml:space="preserve">follow these guidelines to ensure all risks and hazards are kept under control, it is thought that it is an impossible requirement for employers to eliminate as the risks and hazards within a work place but </w:t>
            </w:r>
            <w:r w:rsidR="00906A0B">
              <w:rPr>
                <w:rFonts w:cs="Arial"/>
              </w:rPr>
              <w:t>they must have sufficiently placed things to prevent any accidents or hazards occurring</w:t>
            </w:r>
            <w:r w:rsidR="00B43A3F">
              <w:rPr>
                <w:rFonts w:cs="Arial"/>
              </w:rPr>
              <w:t xml:space="preserve"> </w:t>
            </w:r>
            <w:r w:rsidR="00906A0B">
              <w:rPr>
                <w:rFonts w:cs="Arial"/>
              </w:rPr>
              <w:t>(</w:t>
            </w:r>
            <w:r w:rsidR="00B43A3F">
              <w:rPr>
                <w:rFonts w:cs="Arial"/>
              </w:rPr>
              <w:t>HSE 2019).</w:t>
            </w:r>
            <w:r w:rsidR="000671C8">
              <w:rPr>
                <w:rFonts w:cs="Arial"/>
              </w:rPr>
              <w:t xml:space="preserve"> </w:t>
            </w:r>
          </w:p>
          <w:p w14:paraId="5F0C221C" w14:textId="437C3A3B" w:rsidR="00FE350B" w:rsidRDefault="008C6189" w:rsidP="00C66A28">
            <w:pPr>
              <w:rPr>
                <w:rFonts w:cs="Arial"/>
              </w:rPr>
            </w:pPr>
            <w:r>
              <w:rPr>
                <w:rFonts w:cs="Arial"/>
              </w:rPr>
              <w:t>The health and safety at work act 1974 covers all the necessary requirements to be followed these include all general duties required of the employer, employees, public and anyone that is within the work area, but also the requirements to look out for one another. It covers the approved codes of practices, gives guidance and states the regulations in which should be followed. It is thought that if a workplace has sufficiently worked alongside the health and safety at work act 1974 that all responsible have done everything possible to avoid risks, ensuring that the workplace is as safe as possible. The approved codes of practice are used as an example guide for good workplace practice, they give advice on how to abide by the law and legislations providing reasonable and practicable guides for the workplace</w:t>
            </w:r>
            <w:r w:rsidR="00257FF0">
              <w:rPr>
                <w:rFonts w:cs="Arial"/>
              </w:rPr>
              <w:t xml:space="preserve"> (HSE 08/03).</w:t>
            </w:r>
          </w:p>
          <w:p w14:paraId="0FD2CBE5" w14:textId="6FE59CF5" w:rsidR="00257FF0" w:rsidRDefault="00257FF0" w:rsidP="00C66A28">
            <w:pPr>
              <w:rPr>
                <w:rFonts w:cs="Arial"/>
              </w:rPr>
            </w:pPr>
            <w:r>
              <w:rPr>
                <w:rFonts w:cs="Arial"/>
              </w:rPr>
              <w:t xml:space="preserve">The HSE 2019 states that </w:t>
            </w:r>
            <w:r w:rsidR="00FC51A2">
              <w:rPr>
                <w:rFonts w:cs="Arial"/>
              </w:rPr>
              <w:t>T</w:t>
            </w:r>
            <w:r>
              <w:rPr>
                <w:rFonts w:cs="Arial"/>
              </w:rPr>
              <w:t xml:space="preserve">he </w:t>
            </w:r>
            <w:r w:rsidR="00FC51A2">
              <w:rPr>
                <w:rFonts w:cs="Arial"/>
              </w:rPr>
              <w:t>H</w:t>
            </w:r>
            <w:r>
              <w:rPr>
                <w:rFonts w:cs="Arial"/>
              </w:rPr>
              <w:t xml:space="preserve">ealth and </w:t>
            </w:r>
            <w:r w:rsidR="00FC51A2">
              <w:rPr>
                <w:rFonts w:cs="Arial"/>
              </w:rPr>
              <w:t>S</w:t>
            </w:r>
            <w:r>
              <w:rPr>
                <w:rFonts w:cs="Arial"/>
              </w:rPr>
              <w:t xml:space="preserve">afety </w:t>
            </w:r>
            <w:r w:rsidR="00FC51A2">
              <w:rPr>
                <w:rFonts w:cs="Arial"/>
              </w:rPr>
              <w:t>R</w:t>
            </w:r>
            <w:r>
              <w:rPr>
                <w:rFonts w:cs="Arial"/>
              </w:rPr>
              <w:t xml:space="preserve">egulations </w:t>
            </w:r>
            <w:r w:rsidR="00FC51A2">
              <w:rPr>
                <w:rFonts w:cs="Arial"/>
              </w:rPr>
              <w:t>F</w:t>
            </w:r>
            <w:r>
              <w:rPr>
                <w:rFonts w:cs="Arial"/>
              </w:rPr>
              <w:t>irst</w:t>
            </w:r>
            <w:r w:rsidR="00FC51A2">
              <w:rPr>
                <w:rFonts w:cs="Arial"/>
              </w:rPr>
              <w:t>-</w:t>
            </w:r>
            <w:r>
              <w:rPr>
                <w:rFonts w:cs="Arial"/>
              </w:rPr>
              <w:t>aid 1981 make it a legal requirement for employers to have sufficient and necessary equipment readily available, to ensure that if there was an injury to take place at the work place, the injured or ill person is able to receive the required attention and treatment required. It is deemed that what is seen as adequate and appropriate will vary from the different workplaces. This can include the amount of trained first aid persons present at one time, what is present in a first aid box,</w:t>
            </w:r>
            <w:r w:rsidR="00FC51A2">
              <w:rPr>
                <w:rFonts w:cs="Arial"/>
              </w:rPr>
              <w:t xml:space="preserve"> and whether a first aid room is required at the workplace. It is the employers responsibility to carry out a thorough assessment of what first-aid needs may be required within the work place, although not stated as part of the regulations that public are to be included in these type of assessments it is thought to be good practice to have a plan in place to ensure all aspects of the Health and Safety Regulations are covered. As part of the assessment it is the employer’s duty to take into consideration workplace hazards and risks, </w:t>
            </w:r>
            <w:r w:rsidR="00FC51A2">
              <w:rPr>
                <w:rFonts w:cs="Arial"/>
              </w:rPr>
              <w:lastRenderedPageBreak/>
              <w:t>the size of the organisation and any other relevant factors which will likely determine what first aid equipment should be provided.</w:t>
            </w:r>
          </w:p>
          <w:p w14:paraId="56C35C89" w14:textId="1FC1E597" w:rsidR="00384A54" w:rsidRDefault="00384A54" w:rsidP="00C66A28">
            <w:pPr>
              <w:rPr>
                <w:rFonts w:cs="Arial"/>
              </w:rPr>
            </w:pPr>
          </w:p>
          <w:p w14:paraId="14BC32BE" w14:textId="67636CEB" w:rsidR="00FC51A2" w:rsidRDefault="00F17BFF" w:rsidP="00C66A28">
            <w:pPr>
              <w:rPr>
                <w:rFonts w:cs="Arial"/>
              </w:rPr>
            </w:pPr>
            <w:r>
              <w:rPr>
                <w:rFonts w:cs="Arial"/>
              </w:rPr>
              <w:t>Another legislation which is required to be followed is RIDDOR Reporting of injuries, diseases and dangerous occurrences regulations 2013, t</w:t>
            </w:r>
            <w:r w:rsidR="00384A54">
              <w:rPr>
                <w:rFonts w:cs="Arial"/>
              </w:rPr>
              <w:t>o report serious workplace accidents, diseases and near misses</w:t>
            </w:r>
            <w:r>
              <w:rPr>
                <w:rFonts w:cs="Arial"/>
              </w:rPr>
              <w:t xml:space="preserve">. These are to be reported if in the instance an accident in the workplace caused the injury, the accident was work related and the injury is the type which is required to be reported. An accident in the work place which needs to be reported is </w:t>
            </w:r>
            <w:r w:rsidR="00BE799C">
              <w:rPr>
                <w:rFonts w:cs="Arial"/>
              </w:rPr>
              <w:t>unintended incident which has caused a physical injury to a person. Accidents are only required to be reported if an accident has happened in connection with work, this does not mean that every accident or incident is to be reported, as an accident at work does not always mean that the accident is work-related, it is required that working activity to have contributed to the accident being reported, this could mean that the accident has occurred due to the way in which work has been carried out, machinery or equipment being used, or the workplace premises.</w:t>
            </w:r>
            <w:r w:rsidR="008B1866">
              <w:rPr>
                <w:rFonts w:cs="Arial"/>
              </w:rPr>
              <w:t xml:space="preserve"> </w:t>
            </w:r>
            <w:r w:rsidR="009A4459">
              <w:rPr>
                <w:rFonts w:cs="Arial"/>
              </w:rPr>
              <w:t>According to the RIDDOR guidelines reportable injuries that have resulted from a work-related accident include the death of any person, specified injuries to workers, injuries to workers which result in the person being unable to return to work for more than 7 days, injuries that have occurred to non-workers, which has resulted in them being taken directly to hospital for treatment (HSE 2019).</w:t>
            </w:r>
          </w:p>
          <w:p w14:paraId="17A6BDF5" w14:textId="77777777" w:rsidR="008B1866" w:rsidRDefault="008B1866" w:rsidP="00C66A28">
            <w:pPr>
              <w:rPr>
                <w:rFonts w:cs="Arial"/>
              </w:rPr>
            </w:pPr>
          </w:p>
          <w:p w14:paraId="47E93C5F" w14:textId="77777777" w:rsidR="00FC51A2" w:rsidRDefault="00FC51A2"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6CCB4493" w:rsidR="00BF4C15" w:rsidRPr="008F7C08" w:rsidRDefault="008F7C08" w:rsidP="00562087">
            <w:pPr>
              <w:rPr>
                <w:rFonts w:ascii="Calibri" w:hAnsi="Calibri"/>
              </w:rPr>
            </w:pPr>
            <w:r>
              <w:rPr>
                <w:rFonts w:ascii="Calibri" w:hAnsi="Calibri"/>
              </w:rPr>
              <w:t>Weather</w:t>
            </w:r>
          </w:p>
        </w:tc>
        <w:tc>
          <w:tcPr>
            <w:tcW w:w="2126" w:type="dxa"/>
            <w:shd w:val="clear" w:color="auto" w:fill="auto"/>
          </w:tcPr>
          <w:p w14:paraId="2DFB40C2" w14:textId="2D34C60C" w:rsidR="00BF4C15" w:rsidRPr="009374D3" w:rsidRDefault="009315AA" w:rsidP="00562087">
            <w:pPr>
              <w:rPr>
                <w:rFonts w:ascii="Calibri" w:hAnsi="Calibri"/>
              </w:rPr>
            </w:pPr>
            <w:r>
              <w:rPr>
                <w:rFonts w:ascii="Calibri" w:hAnsi="Calibri"/>
              </w:rPr>
              <w:t>Everyone</w:t>
            </w:r>
          </w:p>
        </w:tc>
        <w:tc>
          <w:tcPr>
            <w:tcW w:w="3119" w:type="dxa"/>
            <w:shd w:val="clear" w:color="auto" w:fill="auto"/>
          </w:tcPr>
          <w:p w14:paraId="2DFB40C3" w14:textId="15B54EBA" w:rsidR="00BF4C15" w:rsidRPr="009374D3" w:rsidRDefault="008F7C08" w:rsidP="00562087">
            <w:pPr>
              <w:rPr>
                <w:rFonts w:ascii="Calibri" w:hAnsi="Calibri"/>
              </w:rPr>
            </w:pPr>
            <w:r>
              <w:rPr>
                <w:rFonts w:ascii="Calibri" w:hAnsi="Calibri"/>
              </w:rPr>
              <w:t>Appropriate clothing. Appropriate shelter.</w:t>
            </w:r>
          </w:p>
        </w:tc>
        <w:tc>
          <w:tcPr>
            <w:tcW w:w="2693" w:type="dxa"/>
            <w:shd w:val="clear" w:color="auto" w:fill="auto"/>
          </w:tcPr>
          <w:p w14:paraId="2DFB40C4" w14:textId="54CB4471" w:rsidR="00BF4C15" w:rsidRPr="009374D3" w:rsidRDefault="008F7C08" w:rsidP="00562087">
            <w:pPr>
              <w:rPr>
                <w:rFonts w:ascii="Calibri" w:hAnsi="Calibri"/>
              </w:rPr>
            </w:pPr>
            <w:r>
              <w:rPr>
                <w:rFonts w:ascii="Calibri" w:hAnsi="Calibri"/>
              </w:rPr>
              <w:t>Postpone event if weather conditions are poor.</w:t>
            </w:r>
          </w:p>
        </w:tc>
        <w:tc>
          <w:tcPr>
            <w:tcW w:w="1134" w:type="dxa"/>
            <w:shd w:val="clear" w:color="auto" w:fill="auto"/>
          </w:tcPr>
          <w:p w14:paraId="2DFB40C5" w14:textId="3B5D3D11" w:rsidR="00BF4C15" w:rsidRPr="008F7C08" w:rsidRDefault="008F7C08" w:rsidP="00562087">
            <w:pPr>
              <w:rPr>
                <w:rFonts w:ascii="Calibri" w:hAnsi="Calibri"/>
              </w:rPr>
            </w:pPr>
            <w:r>
              <w:rPr>
                <w:rFonts w:ascii="Calibri" w:hAnsi="Calibri"/>
              </w:rPr>
              <w:t>All to be aware and reported to manager.</w:t>
            </w:r>
          </w:p>
        </w:tc>
        <w:tc>
          <w:tcPr>
            <w:tcW w:w="1134" w:type="dxa"/>
            <w:shd w:val="clear" w:color="auto" w:fill="auto"/>
          </w:tcPr>
          <w:p w14:paraId="30799D72" w14:textId="77777777" w:rsidR="00BF4C15" w:rsidRDefault="008F7C08" w:rsidP="00562087">
            <w:pPr>
              <w:rPr>
                <w:rFonts w:ascii="Calibri" w:hAnsi="Calibri"/>
              </w:rPr>
            </w:pPr>
            <w:r>
              <w:rPr>
                <w:rFonts w:ascii="Calibri" w:hAnsi="Calibri"/>
              </w:rPr>
              <w:t>30/04/19</w:t>
            </w:r>
          </w:p>
          <w:p w14:paraId="2DFB40C6" w14:textId="565C55DC" w:rsidR="008F7C08" w:rsidRPr="009374D3" w:rsidRDefault="008F7C08" w:rsidP="00562087">
            <w:pPr>
              <w:rPr>
                <w:rFonts w:ascii="Calibri" w:hAnsi="Calibri"/>
              </w:rPr>
            </w:pPr>
            <w:r>
              <w:rPr>
                <w:rFonts w:ascii="Calibri" w:hAnsi="Calibri"/>
              </w:rPr>
              <w:t>Immediately.</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496472A2" w:rsidR="00BF4C15" w:rsidRPr="009374D3" w:rsidRDefault="007269CA" w:rsidP="00562087">
            <w:pPr>
              <w:rPr>
                <w:rFonts w:ascii="Calibri" w:hAnsi="Calibri"/>
              </w:rPr>
            </w:pPr>
            <w:r>
              <w:rPr>
                <w:rFonts w:ascii="Calibri" w:hAnsi="Calibri"/>
              </w:rPr>
              <w:t>Trips and falls</w:t>
            </w:r>
          </w:p>
        </w:tc>
        <w:tc>
          <w:tcPr>
            <w:tcW w:w="2126" w:type="dxa"/>
            <w:shd w:val="clear" w:color="auto" w:fill="auto"/>
          </w:tcPr>
          <w:p w14:paraId="2DFB40CB" w14:textId="2733D255" w:rsidR="00BF4C15" w:rsidRPr="009374D3" w:rsidRDefault="009315AA" w:rsidP="00562087">
            <w:pPr>
              <w:rPr>
                <w:rFonts w:ascii="Calibri" w:hAnsi="Calibri"/>
              </w:rPr>
            </w:pPr>
            <w:r>
              <w:rPr>
                <w:rFonts w:ascii="Calibri" w:hAnsi="Calibri"/>
              </w:rPr>
              <w:t>Everyone</w:t>
            </w:r>
          </w:p>
        </w:tc>
        <w:tc>
          <w:tcPr>
            <w:tcW w:w="3119" w:type="dxa"/>
            <w:shd w:val="clear" w:color="auto" w:fill="auto"/>
          </w:tcPr>
          <w:p w14:paraId="2DFB40CC" w14:textId="24844F28" w:rsidR="00BF4C15" w:rsidRPr="009374D3" w:rsidRDefault="0038074A" w:rsidP="00562087">
            <w:pPr>
              <w:rPr>
                <w:rFonts w:ascii="Calibri" w:hAnsi="Calibri"/>
              </w:rPr>
            </w:pPr>
            <w:r>
              <w:rPr>
                <w:rFonts w:ascii="Calibri" w:hAnsi="Calibri"/>
              </w:rPr>
              <w:t>All loose</w:t>
            </w:r>
            <w:r w:rsidR="009716A5">
              <w:rPr>
                <w:rFonts w:ascii="Calibri" w:hAnsi="Calibri"/>
              </w:rPr>
              <w:t xml:space="preserve"> cabling to be stored safely. Any uneven surfaces to be clearly marked. If there has been a </w:t>
            </w:r>
            <w:r w:rsidR="00217981">
              <w:rPr>
                <w:rFonts w:ascii="Calibri" w:hAnsi="Calibri"/>
              </w:rPr>
              <w:t>s</w:t>
            </w:r>
            <w:r w:rsidR="009716A5">
              <w:rPr>
                <w:rFonts w:ascii="Calibri" w:hAnsi="Calibri"/>
              </w:rPr>
              <w:t xml:space="preserve">pillage the appropriate signage to be displayed. </w:t>
            </w:r>
          </w:p>
        </w:tc>
        <w:tc>
          <w:tcPr>
            <w:tcW w:w="2693" w:type="dxa"/>
            <w:shd w:val="clear" w:color="auto" w:fill="auto"/>
          </w:tcPr>
          <w:p w14:paraId="2DFB40CD" w14:textId="46A73FA1" w:rsidR="00BF4C15" w:rsidRPr="009374D3" w:rsidRDefault="009716A5" w:rsidP="00562087">
            <w:pPr>
              <w:rPr>
                <w:rFonts w:ascii="Calibri" w:hAnsi="Calibri"/>
              </w:rPr>
            </w:pPr>
            <w:r>
              <w:rPr>
                <w:rFonts w:ascii="Calibri" w:hAnsi="Calibri"/>
              </w:rPr>
              <w:t>Spillages to be cleaned immediately. Any loose cabling needs to be brought to the attention of a manager.</w:t>
            </w:r>
          </w:p>
        </w:tc>
        <w:tc>
          <w:tcPr>
            <w:tcW w:w="1134" w:type="dxa"/>
            <w:shd w:val="clear" w:color="auto" w:fill="auto"/>
          </w:tcPr>
          <w:p w14:paraId="2DFB40CE" w14:textId="25C13A7C" w:rsidR="00BF4C15" w:rsidRPr="009716A5" w:rsidRDefault="009716A5" w:rsidP="00562087">
            <w:pPr>
              <w:rPr>
                <w:rFonts w:ascii="Calibri" w:hAnsi="Calibri"/>
              </w:rPr>
            </w:pPr>
            <w:r>
              <w:rPr>
                <w:rFonts w:ascii="Calibri" w:hAnsi="Calibri"/>
              </w:rPr>
              <w:t>All to be aware and reported to manager.</w:t>
            </w:r>
          </w:p>
        </w:tc>
        <w:tc>
          <w:tcPr>
            <w:tcW w:w="1134" w:type="dxa"/>
            <w:shd w:val="clear" w:color="auto" w:fill="auto"/>
          </w:tcPr>
          <w:p w14:paraId="2CC12CC1" w14:textId="4BB2922F" w:rsidR="008F7C08" w:rsidRDefault="008F7C08" w:rsidP="00562087">
            <w:pPr>
              <w:rPr>
                <w:rFonts w:ascii="Calibri" w:hAnsi="Calibri"/>
              </w:rPr>
            </w:pPr>
            <w:r>
              <w:rPr>
                <w:rFonts w:ascii="Calibri" w:hAnsi="Calibri"/>
              </w:rPr>
              <w:t>30/04/19.</w:t>
            </w:r>
          </w:p>
          <w:p w14:paraId="2DFB40CF" w14:textId="2F56B742" w:rsidR="00BF4C15" w:rsidRPr="009374D3" w:rsidRDefault="009716A5" w:rsidP="00562087">
            <w:pPr>
              <w:rPr>
                <w:rFonts w:ascii="Calibri" w:hAnsi="Calibri"/>
              </w:rPr>
            </w:pPr>
            <w:r>
              <w:rPr>
                <w:rFonts w:ascii="Calibri" w:hAnsi="Calibri"/>
              </w:rPr>
              <w:t>Immediately.</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27454A38" w:rsidR="00BF4C15" w:rsidRPr="009374D3" w:rsidRDefault="00E82724" w:rsidP="00562087">
            <w:pPr>
              <w:rPr>
                <w:rFonts w:ascii="Calibri" w:hAnsi="Calibri"/>
              </w:rPr>
            </w:pPr>
            <w:r>
              <w:rPr>
                <w:rFonts w:ascii="Calibri" w:hAnsi="Calibri"/>
              </w:rPr>
              <w:t>Fire</w:t>
            </w:r>
          </w:p>
        </w:tc>
        <w:tc>
          <w:tcPr>
            <w:tcW w:w="2126" w:type="dxa"/>
            <w:shd w:val="clear" w:color="auto" w:fill="auto"/>
          </w:tcPr>
          <w:p w14:paraId="2DFB40D4" w14:textId="5D3CBF98" w:rsidR="00BF4C15" w:rsidRPr="009374D3" w:rsidRDefault="0038074A" w:rsidP="00562087">
            <w:pPr>
              <w:rPr>
                <w:rFonts w:ascii="Calibri" w:hAnsi="Calibri"/>
              </w:rPr>
            </w:pPr>
            <w:r>
              <w:rPr>
                <w:rFonts w:ascii="Calibri" w:hAnsi="Calibri"/>
              </w:rPr>
              <w:t>Everyone</w:t>
            </w:r>
          </w:p>
        </w:tc>
        <w:tc>
          <w:tcPr>
            <w:tcW w:w="3119" w:type="dxa"/>
            <w:shd w:val="clear" w:color="auto" w:fill="auto"/>
          </w:tcPr>
          <w:p w14:paraId="2DFB40D5" w14:textId="31255DFD" w:rsidR="009716A5" w:rsidRPr="009374D3" w:rsidRDefault="009716A5" w:rsidP="00562087">
            <w:pPr>
              <w:rPr>
                <w:rFonts w:ascii="Calibri" w:hAnsi="Calibri"/>
              </w:rPr>
            </w:pPr>
            <w:r>
              <w:rPr>
                <w:rFonts w:ascii="Calibri" w:hAnsi="Calibri"/>
              </w:rPr>
              <w:t>All staff to know the fire evacuation plan. Fire doors to be clearly signposted. All flammable materials to be stored safely and securely. All fire alarms to be working.</w:t>
            </w:r>
          </w:p>
        </w:tc>
        <w:tc>
          <w:tcPr>
            <w:tcW w:w="2693" w:type="dxa"/>
            <w:shd w:val="clear" w:color="auto" w:fill="auto"/>
          </w:tcPr>
          <w:p w14:paraId="2DFB40D6" w14:textId="42B7563E" w:rsidR="00BF4C15" w:rsidRPr="009374D3" w:rsidRDefault="009716A5" w:rsidP="00562087">
            <w:pPr>
              <w:rPr>
                <w:rFonts w:ascii="Calibri" w:hAnsi="Calibri"/>
              </w:rPr>
            </w:pPr>
            <w:r>
              <w:rPr>
                <w:rFonts w:ascii="Calibri" w:hAnsi="Calibri"/>
              </w:rPr>
              <w:t xml:space="preserve">Any signs of broken alarm or signs to be reported. Any signs of fire raise the alarm calmly not to cause a panic. </w:t>
            </w:r>
          </w:p>
        </w:tc>
        <w:tc>
          <w:tcPr>
            <w:tcW w:w="1134" w:type="dxa"/>
            <w:shd w:val="clear" w:color="auto" w:fill="auto"/>
          </w:tcPr>
          <w:p w14:paraId="2DFB40D7" w14:textId="2C60159D" w:rsidR="00BF4C15" w:rsidRPr="009716A5" w:rsidRDefault="009716A5" w:rsidP="00562087">
            <w:pPr>
              <w:rPr>
                <w:rFonts w:ascii="Calibri" w:hAnsi="Calibri"/>
              </w:rPr>
            </w:pPr>
            <w:r>
              <w:rPr>
                <w:rFonts w:ascii="Calibri" w:hAnsi="Calibri"/>
              </w:rPr>
              <w:t>All to be aware and ready to act.</w:t>
            </w:r>
          </w:p>
        </w:tc>
        <w:tc>
          <w:tcPr>
            <w:tcW w:w="1134" w:type="dxa"/>
            <w:shd w:val="clear" w:color="auto" w:fill="auto"/>
          </w:tcPr>
          <w:p w14:paraId="73EBCF4F" w14:textId="77777777" w:rsidR="008F7C08" w:rsidRDefault="008F7C08" w:rsidP="00562087">
            <w:pPr>
              <w:rPr>
                <w:rFonts w:ascii="Calibri" w:hAnsi="Calibri"/>
              </w:rPr>
            </w:pPr>
            <w:r>
              <w:rPr>
                <w:rFonts w:ascii="Calibri" w:hAnsi="Calibri"/>
              </w:rPr>
              <w:t>30/04/19</w:t>
            </w:r>
          </w:p>
          <w:p w14:paraId="2DFB40D8" w14:textId="1F49F940" w:rsidR="00BF4C15" w:rsidRPr="009374D3" w:rsidRDefault="009716A5" w:rsidP="00562087">
            <w:pPr>
              <w:rPr>
                <w:rFonts w:ascii="Calibri" w:hAnsi="Calibri"/>
              </w:rPr>
            </w:pPr>
            <w:r>
              <w:rPr>
                <w:rFonts w:ascii="Calibri" w:hAnsi="Calibri"/>
              </w:rPr>
              <w:t xml:space="preserve">Immediately. </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39E7FB28" w:rsidR="00BF4C15" w:rsidRPr="009374D3" w:rsidRDefault="0038074A" w:rsidP="00562087">
            <w:pPr>
              <w:rPr>
                <w:rFonts w:ascii="Calibri" w:hAnsi="Calibri"/>
              </w:rPr>
            </w:pPr>
            <w:r>
              <w:rPr>
                <w:rFonts w:ascii="Calibri" w:hAnsi="Calibri"/>
              </w:rPr>
              <w:t xml:space="preserve">Electrical </w:t>
            </w:r>
          </w:p>
        </w:tc>
        <w:tc>
          <w:tcPr>
            <w:tcW w:w="2126" w:type="dxa"/>
            <w:shd w:val="clear" w:color="auto" w:fill="auto"/>
          </w:tcPr>
          <w:p w14:paraId="2DFB40DD" w14:textId="31739E14" w:rsidR="00BF4C15" w:rsidRPr="009374D3" w:rsidRDefault="009716A5" w:rsidP="00562087">
            <w:pPr>
              <w:rPr>
                <w:rFonts w:ascii="Calibri" w:hAnsi="Calibri"/>
              </w:rPr>
            </w:pPr>
            <w:r>
              <w:rPr>
                <w:rFonts w:ascii="Calibri" w:hAnsi="Calibri"/>
              </w:rPr>
              <w:t>Everyone</w:t>
            </w:r>
          </w:p>
        </w:tc>
        <w:tc>
          <w:tcPr>
            <w:tcW w:w="3119" w:type="dxa"/>
            <w:shd w:val="clear" w:color="auto" w:fill="auto"/>
          </w:tcPr>
          <w:p w14:paraId="2DFB40DE" w14:textId="44558803" w:rsidR="00BF4C15" w:rsidRPr="009374D3" w:rsidRDefault="009716A5" w:rsidP="00562087">
            <w:pPr>
              <w:rPr>
                <w:rFonts w:ascii="Calibri" w:hAnsi="Calibri"/>
              </w:rPr>
            </w:pPr>
            <w:r>
              <w:rPr>
                <w:rFonts w:ascii="Calibri" w:hAnsi="Calibri"/>
              </w:rPr>
              <w:t xml:space="preserve">All electrical items should be </w:t>
            </w:r>
            <w:r w:rsidR="00217981">
              <w:rPr>
                <w:rFonts w:ascii="Calibri" w:hAnsi="Calibri"/>
              </w:rPr>
              <w:t>checked and approved they meet the current standards. Any broken electrical items to be removed.</w:t>
            </w:r>
          </w:p>
        </w:tc>
        <w:tc>
          <w:tcPr>
            <w:tcW w:w="2693" w:type="dxa"/>
            <w:shd w:val="clear" w:color="auto" w:fill="auto"/>
          </w:tcPr>
          <w:p w14:paraId="2DFB40DF" w14:textId="33B0D4D6" w:rsidR="00BF4C15" w:rsidRPr="009374D3" w:rsidRDefault="00217981" w:rsidP="00562087">
            <w:pPr>
              <w:rPr>
                <w:rFonts w:ascii="Calibri" w:hAnsi="Calibri"/>
              </w:rPr>
            </w:pPr>
            <w:r>
              <w:rPr>
                <w:rFonts w:ascii="Calibri" w:hAnsi="Calibri"/>
              </w:rPr>
              <w:t>Any broken electrical items should be reported. Where necessary any broken electrical items should be moved safely to another area where they cannot be used, if this isn’t possible a sign is required to make everyone aware.</w:t>
            </w:r>
          </w:p>
        </w:tc>
        <w:tc>
          <w:tcPr>
            <w:tcW w:w="1134" w:type="dxa"/>
            <w:shd w:val="clear" w:color="auto" w:fill="auto"/>
          </w:tcPr>
          <w:p w14:paraId="2DFB40E0" w14:textId="50620B93" w:rsidR="00BF4C15" w:rsidRPr="00217981" w:rsidRDefault="00217981" w:rsidP="00562087">
            <w:pPr>
              <w:rPr>
                <w:rFonts w:ascii="Calibri" w:hAnsi="Calibri"/>
              </w:rPr>
            </w:pPr>
            <w:r w:rsidRPr="00217981">
              <w:rPr>
                <w:rFonts w:ascii="Calibri" w:hAnsi="Calibri"/>
              </w:rPr>
              <w:t>All to be aware. Always report to manager.</w:t>
            </w:r>
          </w:p>
        </w:tc>
        <w:tc>
          <w:tcPr>
            <w:tcW w:w="1134" w:type="dxa"/>
            <w:shd w:val="clear" w:color="auto" w:fill="auto"/>
          </w:tcPr>
          <w:p w14:paraId="62C16CC7" w14:textId="77777777" w:rsidR="008F7C08" w:rsidRDefault="008F7C08" w:rsidP="00562087">
            <w:pPr>
              <w:rPr>
                <w:rFonts w:ascii="Calibri" w:hAnsi="Calibri"/>
              </w:rPr>
            </w:pPr>
            <w:r>
              <w:rPr>
                <w:rFonts w:ascii="Calibri" w:hAnsi="Calibri"/>
              </w:rPr>
              <w:t>30/04/19</w:t>
            </w:r>
          </w:p>
          <w:p w14:paraId="2DFB40E1" w14:textId="6D4A9EF7" w:rsidR="00BF4C15" w:rsidRPr="009374D3" w:rsidRDefault="00217981" w:rsidP="00562087">
            <w:pPr>
              <w:rPr>
                <w:rFonts w:ascii="Calibri" w:hAnsi="Calibri"/>
              </w:rPr>
            </w:pPr>
            <w:r>
              <w:rPr>
                <w:rFonts w:ascii="Calibri" w:hAnsi="Calibri"/>
              </w:rPr>
              <w:t>Immediately.</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367AEA89" w:rsidR="00BF4C15" w:rsidRPr="009374D3" w:rsidRDefault="009716A5" w:rsidP="00562087">
            <w:pPr>
              <w:rPr>
                <w:rFonts w:ascii="Calibri" w:hAnsi="Calibri"/>
              </w:rPr>
            </w:pPr>
            <w:r>
              <w:rPr>
                <w:rFonts w:ascii="Calibri" w:hAnsi="Calibri"/>
              </w:rPr>
              <w:t>Chemical</w:t>
            </w:r>
          </w:p>
        </w:tc>
        <w:tc>
          <w:tcPr>
            <w:tcW w:w="2126" w:type="dxa"/>
            <w:shd w:val="clear" w:color="auto" w:fill="auto"/>
          </w:tcPr>
          <w:p w14:paraId="2DFB40E6" w14:textId="76ABDF87" w:rsidR="00BF4C15" w:rsidRPr="009374D3" w:rsidRDefault="00217981" w:rsidP="00562087">
            <w:pPr>
              <w:rPr>
                <w:rFonts w:ascii="Calibri" w:hAnsi="Calibri"/>
              </w:rPr>
            </w:pPr>
            <w:r>
              <w:rPr>
                <w:rFonts w:ascii="Calibri" w:hAnsi="Calibri"/>
              </w:rPr>
              <w:t>Everyone</w:t>
            </w:r>
          </w:p>
        </w:tc>
        <w:tc>
          <w:tcPr>
            <w:tcW w:w="3119" w:type="dxa"/>
            <w:shd w:val="clear" w:color="auto" w:fill="auto"/>
          </w:tcPr>
          <w:p w14:paraId="2DFB40E7" w14:textId="2E0286E8" w:rsidR="00BF4C15" w:rsidRPr="009374D3" w:rsidRDefault="00217981" w:rsidP="00562087">
            <w:pPr>
              <w:rPr>
                <w:rFonts w:ascii="Calibri" w:hAnsi="Calibri"/>
              </w:rPr>
            </w:pPr>
            <w:r>
              <w:rPr>
                <w:rFonts w:ascii="Calibri" w:hAnsi="Calibri"/>
              </w:rPr>
              <w:t>Stored appropriately and securely. In their correct containers clearly labelled following COSCH guidelines.</w:t>
            </w:r>
          </w:p>
        </w:tc>
        <w:tc>
          <w:tcPr>
            <w:tcW w:w="2693" w:type="dxa"/>
            <w:shd w:val="clear" w:color="auto" w:fill="auto"/>
          </w:tcPr>
          <w:p w14:paraId="2DFB40E8" w14:textId="60981F5F" w:rsidR="00BF4C15" w:rsidRPr="009374D3" w:rsidRDefault="00217981" w:rsidP="00562087">
            <w:pPr>
              <w:rPr>
                <w:rFonts w:ascii="Calibri" w:hAnsi="Calibri"/>
              </w:rPr>
            </w:pPr>
            <w:r>
              <w:rPr>
                <w:rFonts w:ascii="Calibri" w:hAnsi="Calibri"/>
              </w:rPr>
              <w:t>All to be aware of any spillages, report immediately.</w:t>
            </w:r>
          </w:p>
        </w:tc>
        <w:tc>
          <w:tcPr>
            <w:tcW w:w="1134" w:type="dxa"/>
            <w:shd w:val="clear" w:color="auto" w:fill="auto"/>
          </w:tcPr>
          <w:p w14:paraId="2DFB40E9" w14:textId="306CB839" w:rsidR="00BF4C15" w:rsidRPr="00217981" w:rsidRDefault="00217981" w:rsidP="00562087">
            <w:pPr>
              <w:rPr>
                <w:rFonts w:ascii="Calibri" w:hAnsi="Calibri"/>
              </w:rPr>
            </w:pPr>
            <w:r>
              <w:rPr>
                <w:rFonts w:ascii="Calibri" w:hAnsi="Calibri"/>
              </w:rPr>
              <w:t>All to be aware, and report to manager.</w:t>
            </w:r>
          </w:p>
        </w:tc>
        <w:tc>
          <w:tcPr>
            <w:tcW w:w="1134" w:type="dxa"/>
            <w:shd w:val="clear" w:color="auto" w:fill="auto"/>
          </w:tcPr>
          <w:p w14:paraId="2BA1C2C2" w14:textId="77777777" w:rsidR="008F7C08" w:rsidRDefault="008F7C08" w:rsidP="00562087">
            <w:pPr>
              <w:rPr>
                <w:rFonts w:ascii="Calibri" w:hAnsi="Calibri"/>
              </w:rPr>
            </w:pPr>
            <w:r>
              <w:rPr>
                <w:rFonts w:ascii="Calibri" w:hAnsi="Calibri"/>
              </w:rPr>
              <w:t>30/04/19</w:t>
            </w:r>
          </w:p>
          <w:p w14:paraId="2DFB40EA" w14:textId="5FF741BC" w:rsidR="00BF4C15" w:rsidRPr="009374D3" w:rsidRDefault="00217981" w:rsidP="00562087">
            <w:pPr>
              <w:rPr>
                <w:rFonts w:ascii="Calibri" w:hAnsi="Calibri"/>
              </w:rPr>
            </w:pPr>
            <w:r>
              <w:rPr>
                <w:rFonts w:ascii="Calibri" w:hAnsi="Calibri"/>
              </w:rPr>
              <w:t>Immediately.</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4F32E2"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6C8C8E67" w:rsidR="00BF4C15" w:rsidRPr="0011458E" w:rsidRDefault="00BF00FF" w:rsidP="00562087">
            <w:pPr>
              <w:rPr>
                <w:rFonts w:cs="Arial"/>
              </w:rPr>
            </w:pPr>
            <w:r>
              <w:rPr>
                <w:rFonts w:cs="Arial"/>
              </w:rPr>
              <w:t>1</w:t>
            </w:r>
            <w:r w:rsidR="008B1551">
              <w:rPr>
                <w:rFonts w:cs="Arial"/>
              </w:rPr>
              <w:t>/5/2019</w:t>
            </w:r>
          </w:p>
        </w:tc>
      </w:tr>
      <w:tr w:rsidR="00FB6D7F" w:rsidRPr="009A70EC" w14:paraId="2DFB4111" w14:textId="77777777" w:rsidTr="00A25164">
        <w:tc>
          <w:tcPr>
            <w:tcW w:w="8522" w:type="dxa"/>
            <w:gridSpan w:val="2"/>
            <w:shd w:val="clear" w:color="auto" w:fill="auto"/>
          </w:tcPr>
          <w:p w14:paraId="0AD048C2" w14:textId="699D27AA" w:rsidR="00FB6D7F" w:rsidRDefault="003A0B93" w:rsidP="00562087">
            <w:pPr>
              <w:rPr>
                <w:rFonts w:cs="Arial"/>
              </w:rPr>
            </w:pPr>
            <w:r>
              <w:rPr>
                <w:rFonts w:cs="Arial"/>
              </w:rPr>
              <w:t xml:space="preserve">According to </w:t>
            </w:r>
            <w:proofErr w:type="spellStart"/>
            <w:r>
              <w:rPr>
                <w:rFonts w:cs="Arial"/>
              </w:rPr>
              <w:t>Worksmart</w:t>
            </w:r>
            <w:proofErr w:type="spellEnd"/>
            <w:r>
              <w:rPr>
                <w:rFonts w:cs="Arial"/>
              </w:rPr>
              <w:t xml:space="preserve"> 2019 a risk assessment needs to be carried out following five steps according to the Health and Safety Executive. The steps include identifying the hazards that may cause harm to any person, decide who is at risk of being harmed by the hazard and how would they be affected, </w:t>
            </w:r>
            <w:r w:rsidR="00E82724">
              <w:rPr>
                <w:rFonts w:cs="Arial"/>
              </w:rPr>
              <w:t>assess the risks and act against them, record any findings and finally review the risk assessment.</w:t>
            </w:r>
          </w:p>
          <w:p w14:paraId="7983FC6D" w14:textId="6AB5A8B7" w:rsidR="00E82724" w:rsidRDefault="00E82724" w:rsidP="00562087">
            <w:pPr>
              <w:rPr>
                <w:rFonts w:cs="Arial"/>
              </w:rPr>
            </w:pPr>
            <w:r>
              <w:rPr>
                <w:rFonts w:cs="Arial"/>
              </w:rPr>
              <w:t>It is stated by Unison 2019 that risk assessments are a significant aspect of the process of risk management and are part of the management of Health and Safety at work regulations, it is stated that as part of a risk assessment it allows the employer to identify what hazards exist or could potentially appear within the workplace. It is important that all risks need to be considered in a workplace, to enable them to be dealt with. It is vital for all staff members to be aware of potential hazards.</w:t>
            </w:r>
            <w:r w:rsidR="00F820C5">
              <w:rPr>
                <w:rFonts w:cs="Arial"/>
              </w:rPr>
              <w:t xml:space="preserve"> It is a legality for all employers to carry out risk assessments, and for those employers employing more than five members of staff the results are required to be recorded, detailing any potential employee who could be more at risk. Risk assessments aren’t intended to be complicated and should be a simple procedure, which would include listing all risks, deciding who could be harmed, checking that the correct protective measures are in place, evaluate the risks that could arise from the hazards identified, decided whether the precautions in place are adequate enough or if something needs to be changed, record the findings, review the assessment from time to time ensuring that all risks are frequently checked.</w:t>
            </w:r>
          </w:p>
          <w:p w14:paraId="2921DFF4" w14:textId="77777777" w:rsidR="00F820C5" w:rsidRDefault="00F820C5" w:rsidP="00562087">
            <w:pPr>
              <w:rPr>
                <w:rFonts w:cs="Arial"/>
              </w:rPr>
            </w:pP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lastRenderedPageBreak/>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w:t>
      </w:r>
      <w:proofErr w:type="gramStart"/>
      <w:r>
        <w:rPr>
          <w:rFonts w:cs="Arial"/>
          <w:b/>
          <w:szCs w:val="20"/>
        </w:rPr>
        <w:t>Insurance</w:t>
      </w:r>
      <w:proofErr w:type="gramEnd"/>
      <w:r>
        <w:rPr>
          <w:rFonts w:cs="Arial"/>
          <w:b/>
          <w:szCs w:val="20"/>
        </w:rPr>
        <w:t xml:space="preserv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5DCF3331" w:rsidR="00417ADD" w:rsidRDefault="00417ADD" w:rsidP="00BF4C15"/>
    <w:p w14:paraId="70EBC227" w14:textId="77777777" w:rsidR="00417ADD" w:rsidRDefault="00417ADD">
      <w:r>
        <w:br w:type="page"/>
      </w:r>
    </w:p>
    <w:p w14:paraId="4BE65171" w14:textId="5B8351C9" w:rsidR="00BF4C15" w:rsidRDefault="00417ADD" w:rsidP="00BF4C15">
      <w:pPr>
        <w:rPr>
          <w:b/>
          <w:u w:val="single"/>
        </w:rPr>
      </w:pPr>
      <w:r w:rsidRPr="00417ADD">
        <w:rPr>
          <w:b/>
          <w:u w:val="single"/>
        </w:rPr>
        <w:lastRenderedPageBreak/>
        <w:t>Reference list</w:t>
      </w:r>
    </w:p>
    <w:p w14:paraId="3CE973AA" w14:textId="77777777" w:rsidR="00417ADD" w:rsidRDefault="00417ADD" w:rsidP="00417ADD">
      <w:r>
        <w:t xml:space="preserve">Health and safety executive. 08/03/2019. </w:t>
      </w:r>
      <w:r>
        <w:rPr>
          <w:i/>
        </w:rPr>
        <w:t xml:space="preserve">Health and safety regulation- a short guide. </w:t>
      </w:r>
      <w:r>
        <w:t xml:space="preserve">Available at </w:t>
      </w:r>
      <w:r w:rsidRPr="004C4D34">
        <w:t>http://www.hse.gov.uk/pubns/hsc13.pdf</w:t>
      </w:r>
      <w:r>
        <w:t>. Accessed on 20/03/19.</w:t>
      </w:r>
    </w:p>
    <w:p w14:paraId="63070803" w14:textId="77777777" w:rsidR="00417ADD" w:rsidRDefault="00417ADD" w:rsidP="00417ADD">
      <w:r>
        <w:t xml:space="preserve">Health and safety executive. 2019. </w:t>
      </w:r>
      <w:r>
        <w:rPr>
          <w:i/>
        </w:rPr>
        <w:t xml:space="preserve">Legislations. </w:t>
      </w:r>
      <w:r>
        <w:t xml:space="preserve">Available at </w:t>
      </w:r>
      <w:r w:rsidRPr="00695951">
        <w:t>http://www.hse.gov.uk/legislation/hswa.htm</w:t>
      </w:r>
      <w:r>
        <w:t xml:space="preserve">. Accessed on 20/03/19. </w:t>
      </w:r>
    </w:p>
    <w:p w14:paraId="1FCB5154" w14:textId="77777777" w:rsidR="00417ADD" w:rsidRDefault="00417ADD" w:rsidP="00417ADD">
      <w:r>
        <w:t xml:space="preserve">Health and safety executive. 2019. </w:t>
      </w:r>
      <w:r>
        <w:rPr>
          <w:i/>
        </w:rPr>
        <w:t xml:space="preserve">RIDDOR- Reporting of Injuries, Diseases and Dangerous Occurrences regulations 2013. </w:t>
      </w:r>
      <w:r>
        <w:t xml:space="preserve">Available at </w:t>
      </w:r>
      <w:r w:rsidRPr="004D4163">
        <w:t>http://www.hse.gov.uk/riddor/index.htm</w:t>
      </w:r>
      <w:r>
        <w:t>. Accessed on 20/03/2019.</w:t>
      </w:r>
    </w:p>
    <w:p w14:paraId="55FBCF1E" w14:textId="77777777" w:rsidR="00417ADD" w:rsidRDefault="00417ADD" w:rsidP="00417ADD">
      <w:r>
        <w:t xml:space="preserve">Health and safety executive. 2019. </w:t>
      </w:r>
      <w:r>
        <w:rPr>
          <w:i/>
        </w:rPr>
        <w:t xml:space="preserve">Risk assessments. </w:t>
      </w:r>
      <w:r>
        <w:t xml:space="preserve">Available at </w:t>
      </w:r>
      <w:r w:rsidRPr="00695951">
        <w:t>http://www.hse.gov.uk/involvement/riskassessments.htm. Accessed on 12/03/19</w:t>
      </w:r>
      <w:r>
        <w:t>.</w:t>
      </w:r>
    </w:p>
    <w:p w14:paraId="3845964E" w14:textId="77777777" w:rsidR="00417ADD" w:rsidRDefault="00417ADD" w:rsidP="00417ADD">
      <w:r>
        <w:t xml:space="preserve">Unison. 2019. </w:t>
      </w:r>
      <w:r>
        <w:rPr>
          <w:i/>
        </w:rPr>
        <w:t xml:space="preserve">Risk assessment. </w:t>
      </w:r>
      <w:r>
        <w:t xml:space="preserve">Available at </w:t>
      </w:r>
      <w:r w:rsidRPr="00C60F28">
        <w:t>https://www.unison.org.uk/get-help/knowledge/health-and-safety/risk-assessment/</w:t>
      </w:r>
      <w:r>
        <w:t>. Accessed on 29/03/19.</w:t>
      </w:r>
    </w:p>
    <w:p w14:paraId="60A3F118" w14:textId="77777777" w:rsidR="00417ADD" w:rsidRDefault="00417ADD" w:rsidP="00417ADD">
      <w:proofErr w:type="spellStart"/>
      <w:r>
        <w:t>Worksmart</w:t>
      </w:r>
      <w:proofErr w:type="spellEnd"/>
      <w:r>
        <w:t xml:space="preserve">. 2019. </w:t>
      </w:r>
      <w:r>
        <w:rPr>
          <w:i/>
        </w:rPr>
        <w:t xml:space="preserve">What are the five steps to risk assessment. </w:t>
      </w:r>
      <w:r>
        <w:t xml:space="preserve">Available at </w:t>
      </w:r>
      <w:r w:rsidRPr="00DE5C52">
        <w:t>https://worksmart.org.uk/health-advice/health-and-safety/hazards-and-risks/what-are-five-steps-risk-assessment</w:t>
      </w:r>
      <w:r>
        <w:t>. Accessed on 29/03/19.</w:t>
      </w:r>
    </w:p>
    <w:p w14:paraId="57E56FBF" w14:textId="77777777" w:rsidR="00417ADD" w:rsidRPr="00417ADD" w:rsidRDefault="00417ADD" w:rsidP="00BF4C15">
      <w:pPr>
        <w:rPr>
          <w:b/>
          <w:u w:val="single"/>
        </w:rPr>
      </w:pPr>
      <w:bookmarkStart w:id="0" w:name="_GoBack"/>
      <w:bookmarkEnd w:id="0"/>
    </w:p>
    <w:sectPr w:rsidR="00417ADD" w:rsidRPr="00417ADD"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C837E" w14:textId="77777777" w:rsidR="004F32E2" w:rsidRDefault="004F32E2" w:rsidP="0095454D">
      <w:pPr>
        <w:spacing w:after="0" w:line="240" w:lineRule="auto"/>
      </w:pPr>
      <w:r>
        <w:separator/>
      </w:r>
    </w:p>
  </w:endnote>
  <w:endnote w:type="continuationSeparator" w:id="0">
    <w:p w14:paraId="7EDFA7BB" w14:textId="77777777" w:rsidR="004F32E2" w:rsidRDefault="004F32E2"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8ABA6A"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1DB6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90A8F" w14:textId="77777777" w:rsidR="004F32E2" w:rsidRDefault="004F32E2" w:rsidP="0095454D">
      <w:pPr>
        <w:spacing w:after="0" w:line="240" w:lineRule="auto"/>
      </w:pPr>
      <w:r>
        <w:separator/>
      </w:r>
    </w:p>
  </w:footnote>
  <w:footnote w:type="continuationSeparator" w:id="0">
    <w:p w14:paraId="132EB903" w14:textId="77777777" w:rsidR="004F32E2" w:rsidRDefault="004F32E2"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79C35"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572C86"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A31DD"/>
    <w:multiLevelType w:val="multilevel"/>
    <w:tmpl w:val="64441F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30C"/>
    <w:multiLevelType w:val="multilevel"/>
    <w:tmpl w:val="BF98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506A32"/>
    <w:multiLevelType w:val="multilevel"/>
    <w:tmpl w:val="A57E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40405D"/>
    <w:multiLevelType w:val="multilevel"/>
    <w:tmpl w:val="E124C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426887"/>
    <w:multiLevelType w:val="multilevel"/>
    <w:tmpl w:val="AC2A76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886D2C"/>
    <w:multiLevelType w:val="singleLevel"/>
    <w:tmpl w:val="08090013"/>
    <w:lvl w:ilvl="0">
      <w:start w:val="1"/>
      <w:numFmt w:val="upperRoman"/>
      <w:lvlText w:val="%1."/>
      <w:lvlJc w:val="right"/>
      <w:pPr>
        <w:ind w:left="360" w:hanging="360"/>
      </w:pPr>
    </w:lvl>
  </w:abstractNum>
  <w:abstractNum w:abstractNumId="8"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6"/>
  </w:num>
  <w:num w:numId="4">
    <w:abstractNumId w:val="3"/>
  </w:num>
  <w:num w:numId="5">
    <w:abstractNumId w:val="1"/>
  </w:num>
  <w:num w:numId="6">
    <w:abstractNumId w:val="4"/>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06E59"/>
    <w:rsid w:val="000224EA"/>
    <w:rsid w:val="000671C8"/>
    <w:rsid w:val="0013693F"/>
    <w:rsid w:val="00167D01"/>
    <w:rsid w:val="001A161E"/>
    <w:rsid w:val="001A29A2"/>
    <w:rsid w:val="00201C09"/>
    <w:rsid w:val="00217981"/>
    <w:rsid w:val="00257FF0"/>
    <w:rsid w:val="002A3A20"/>
    <w:rsid w:val="003026BC"/>
    <w:rsid w:val="0038074A"/>
    <w:rsid w:val="00384A54"/>
    <w:rsid w:val="003A0B93"/>
    <w:rsid w:val="004002F3"/>
    <w:rsid w:val="00417ADD"/>
    <w:rsid w:val="004C30DB"/>
    <w:rsid w:val="004E0774"/>
    <w:rsid w:val="004F32E2"/>
    <w:rsid w:val="00516147"/>
    <w:rsid w:val="00577255"/>
    <w:rsid w:val="00580151"/>
    <w:rsid w:val="00591468"/>
    <w:rsid w:val="005B2E7D"/>
    <w:rsid w:val="00672C2C"/>
    <w:rsid w:val="007102BE"/>
    <w:rsid w:val="007269CA"/>
    <w:rsid w:val="007413DA"/>
    <w:rsid w:val="00811982"/>
    <w:rsid w:val="008260E2"/>
    <w:rsid w:val="0085013A"/>
    <w:rsid w:val="008B1551"/>
    <w:rsid w:val="008B1866"/>
    <w:rsid w:val="008C6189"/>
    <w:rsid w:val="008D7566"/>
    <w:rsid w:val="008F7C08"/>
    <w:rsid w:val="00906A0B"/>
    <w:rsid w:val="009315AA"/>
    <w:rsid w:val="009504A6"/>
    <w:rsid w:val="0095454D"/>
    <w:rsid w:val="009716A5"/>
    <w:rsid w:val="00971B5F"/>
    <w:rsid w:val="009A4459"/>
    <w:rsid w:val="009C0D15"/>
    <w:rsid w:val="009E380B"/>
    <w:rsid w:val="00A73A00"/>
    <w:rsid w:val="00AB2593"/>
    <w:rsid w:val="00B1745D"/>
    <w:rsid w:val="00B24E3E"/>
    <w:rsid w:val="00B43A3F"/>
    <w:rsid w:val="00B47367"/>
    <w:rsid w:val="00B609D0"/>
    <w:rsid w:val="00BE799C"/>
    <w:rsid w:val="00BF00FF"/>
    <w:rsid w:val="00BF2A9E"/>
    <w:rsid w:val="00BF4483"/>
    <w:rsid w:val="00BF4C15"/>
    <w:rsid w:val="00C10D51"/>
    <w:rsid w:val="00C22830"/>
    <w:rsid w:val="00CA76BF"/>
    <w:rsid w:val="00CD77F0"/>
    <w:rsid w:val="00D14656"/>
    <w:rsid w:val="00DA46F0"/>
    <w:rsid w:val="00DC270D"/>
    <w:rsid w:val="00DE48FC"/>
    <w:rsid w:val="00E502D9"/>
    <w:rsid w:val="00E82724"/>
    <w:rsid w:val="00F17BFF"/>
    <w:rsid w:val="00F820C5"/>
    <w:rsid w:val="00FA0AE2"/>
    <w:rsid w:val="00FB6C2A"/>
    <w:rsid w:val="00FB6D7F"/>
    <w:rsid w:val="00FC51A2"/>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paragraph" w:styleId="NormalWeb">
    <w:name w:val="Normal (Web)"/>
    <w:basedOn w:val="Normal"/>
    <w:uiPriority w:val="99"/>
    <w:semiHidden/>
    <w:unhideWhenUsed/>
    <w:rsid w:val="00E827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53133">
      <w:bodyDiv w:val="1"/>
      <w:marLeft w:val="0"/>
      <w:marRight w:val="0"/>
      <w:marTop w:val="0"/>
      <w:marBottom w:val="0"/>
      <w:divBdr>
        <w:top w:val="none" w:sz="0" w:space="0" w:color="auto"/>
        <w:left w:val="none" w:sz="0" w:space="0" w:color="auto"/>
        <w:bottom w:val="none" w:sz="0" w:space="0" w:color="auto"/>
        <w:right w:val="none" w:sz="0" w:space="0" w:color="auto"/>
      </w:divBdr>
    </w:div>
    <w:div w:id="209651960">
      <w:bodyDiv w:val="1"/>
      <w:marLeft w:val="0"/>
      <w:marRight w:val="0"/>
      <w:marTop w:val="0"/>
      <w:marBottom w:val="0"/>
      <w:divBdr>
        <w:top w:val="none" w:sz="0" w:space="0" w:color="auto"/>
        <w:left w:val="none" w:sz="0" w:space="0" w:color="auto"/>
        <w:bottom w:val="none" w:sz="0" w:space="0" w:color="auto"/>
        <w:right w:val="none" w:sz="0" w:space="0" w:color="auto"/>
      </w:divBdr>
    </w:div>
    <w:div w:id="538589781">
      <w:bodyDiv w:val="1"/>
      <w:marLeft w:val="0"/>
      <w:marRight w:val="0"/>
      <w:marTop w:val="0"/>
      <w:marBottom w:val="0"/>
      <w:divBdr>
        <w:top w:val="none" w:sz="0" w:space="0" w:color="auto"/>
        <w:left w:val="none" w:sz="0" w:space="0" w:color="auto"/>
        <w:bottom w:val="none" w:sz="0" w:space="0" w:color="auto"/>
        <w:right w:val="none" w:sz="0" w:space="0" w:color="auto"/>
      </w:divBdr>
    </w:div>
    <w:div w:id="577789329">
      <w:bodyDiv w:val="1"/>
      <w:marLeft w:val="0"/>
      <w:marRight w:val="0"/>
      <w:marTop w:val="0"/>
      <w:marBottom w:val="0"/>
      <w:divBdr>
        <w:top w:val="none" w:sz="0" w:space="0" w:color="auto"/>
        <w:left w:val="none" w:sz="0" w:space="0" w:color="auto"/>
        <w:bottom w:val="none" w:sz="0" w:space="0" w:color="auto"/>
        <w:right w:val="none" w:sz="0" w:space="0" w:color="auto"/>
      </w:divBdr>
    </w:div>
    <w:div w:id="1141114081">
      <w:bodyDiv w:val="1"/>
      <w:marLeft w:val="0"/>
      <w:marRight w:val="0"/>
      <w:marTop w:val="0"/>
      <w:marBottom w:val="0"/>
      <w:divBdr>
        <w:top w:val="none" w:sz="0" w:space="0" w:color="auto"/>
        <w:left w:val="none" w:sz="0" w:space="0" w:color="auto"/>
        <w:bottom w:val="none" w:sz="0" w:space="0" w:color="auto"/>
        <w:right w:val="none" w:sz="0" w:space="0" w:color="auto"/>
      </w:divBdr>
    </w:div>
    <w:div w:id="1354989351">
      <w:bodyDiv w:val="1"/>
      <w:marLeft w:val="0"/>
      <w:marRight w:val="0"/>
      <w:marTop w:val="0"/>
      <w:marBottom w:val="0"/>
      <w:divBdr>
        <w:top w:val="none" w:sz="0" w:space="0" w:color="auto"/>
        <w:left w:val="none" w:sz="0" w:space="0" w:color="auto"/>
        <w:bottom w:val="none" w:sz="0" w:space="0" w:color="auto"/>
        <w:right w:val="none" w:sz="0" w:space="0" w:color="auto"/>
      </w:divBdr>
    </w:div>
    <w:div w:id="201013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Shalaine Clifford (1809462)</cp:lastModifiedBy>
  <cp:revision>2</cp:revision>
  <dcterms:created xsi:type="dcterms:W3CDTF">2019-05-02T14:47:00Z</dcterms:created>
  <dcterms:modified xsi:type="dcterms:W3CDTF">2019-05-02T14:47:00Z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