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A4F11" w14:textId="77777777" w:rsidR="00256AF5" w:rsidRPr="00356007" w:rsidRDefault="00256AF5" w:rsidP="00256AF5">
      <w:pPr>
        <w:rPr>
          <w:rFonts w:ascii="Arial" w:hAnsi="Arial" w:cs="Arial"/>
          <w:color w:val="000000"/>
          <w:sz w:val="24"/>
          <w:szCs w:val="24"/>
          <w:shd w:val="clear" w:color="auto" w:fill="FFFFFF"/>
        </w:rPr>
      </w:pPr>
    </w:p>
    <w:p w14:paraId="3B681A70" w14:textId="77777777" w:rsidR="00256AF5" w:rsidRPr="00356007" w:rsidRDefault="00256AF5" w:rsidP="00256AF5">
      <w:pPr>
        <w:rPr>
          <w:rFonts w:ascii="Arial" w:hAnsi="Arial" w:cs="Arial"/>
          <w:color w:val="000000"/>
          <w:sz w:val="24"/>
          <w:szCs w:val="24"/>
          <w:shd w:val="clear" w:color="auto" w:fill="FFFFFF"/>
        </w:rPr>
      </w:pPr>
    </w:p>
    <w:p w14:paraId="23CB1DAB" w14:textId="77777777" w:rsidR="00256AF5" w:rsidRPr="00356007" w:rsidRDefault="00256AF5" w:rsidP="00256AF5">
      <w:pPr>
        <w:rPr>
          <w:rFonts w:ascii="Arial" w:hAnsi="Arial" w:cs="Arial"/>
          <w:color w:val="000000"/>
          <w:sz w:val="24"/>
          <w:szCs w:val="24"/>
          <w:shd w:val="clear" w:color="auto" w:fill="FFFFFF"/>
        </w:rPr>
      </w:pPr>
    </w:p>
    <w:p w14:paraId="423E00F0" w14:textId="77777777" w:rsidR="00256AF5" w:rsidRPr="00356007" w:rsidRDefault="00256AF5" w:rsidP="00256AF5">
      <w:pPr>
        <w:rPr>
          <w:rFonts w:ascii="Arial" w:hAnsi="Arial" w:cs="Arial"/>
          <w:color w:val="000000"/>
          <w:sz w:val="24"/>
          <w:szCs w:val="24"/>
          <w:shd w:val="clear" w:color="auto" w:fill="FFFFFF"/>
        </w:rPr>
      </w:pPr>
    </w:p>
    <w:p w14:paraId="5FB6CC87" w14:textId="77777777" w:rsidR="00256AF5" w:rsidRPr="00356007" w:rsidRDefault="00256AF5" w:rsidP="00256AF5">
      <w:pPr>
        <w:rPr>
          <w:rFonts w:ascii="Arial" w:hAnsi="Arial" w:cs="Arial"/>
          <w:color w:val="000000"/>
          <w:sz w:val="24"/>
          <w:szCs w:val="24"/>
          <w:shd w:val="clear" w:color="auto" w:fill="FFFFFF"/>
        </w:rPr>
      </w:pPr>
    </w:p>
    <w:p w14:paraId="02D152FA" w14:textId="77777777" w:rsidR="00256AF5" w:rsidRPr="00356007" w:rsidRDefault="00256AF5" w:rsidP="00256AF5">
      <w:pPr>
        <w:rPr>
          <w:rFonts w:ascii="Arial" w:hAnsi="Arial" w:cs="Arial"/>
          <w:color w:val="000000"/>
          <w:sz w:val="24"/>
          <w:szCs w:val="24"/>
          <w:shd w:val="clear" w:color="auto" w:fill="FFFFFF"/>
        </w:rPr>
      </w:pPr>
    </w:p>
    <w:p w14:paraId="336904EE" w14:textId="271EC015" w:rsidR="00256AF5" w:rsidRPr="00356007" w:rsidRDefault="00256AF5" w:rsidP="00256AF5">
      <w:pPr>
        <w:jc w:val="center"/>
        <w:rPr>
          <w:rFonts w:ascii="Arial" w:hAnsi="Arial" w:cs="Arial"/>
          <w:b/>
          <w:bCs/>
          <w:color w:val="000000"/>
          <w:sz w:val="28"/>
          <w:szCs w:val="28"/>
          <w:shd w:val="clear" w:color="auto" w:fill="FFFFFF"/>
        </w:rPr>
      </w:pPr>
      <w:r>
        <w:rPr>
          <w:rFonts w:ascii="Arial" w:hAnsi="Arial" w:cs="Arial"/>
          <w:b/>
          <w:bCs/>
          <w:sz w:val="28"/>
          <w:szCs w:val="28"/>
        </w:rPr>
        <w:t>Student self-reflection</w:t>
      </w:r>
    </w:p>
    <w:p w14:paraId="5EEEFC92" w14:textId="77777777" w:rsidR="00256AF5" w:rsidRPr="00356007" w:rsidRDefault="00256AF5" w:rsidP="00256AF5">
      <w:pPr>
        <w:rPr>
          <w:rFonts w:ascii="Arial" w:hAnsi="Arial" w:cs="Arial"/>
          <w:color w:val="000000"/>
          <w:sz w:val="24"/>
          <w:szCs w:val="24"/>
          <w:shd w:val="clear" w:color="auto" w:fill="FFFFFF"/>
        </w:rPr>
      </w:pPr>
    </w:p>
    <w:p w14:paraId="115C6347" w14:textId="77777777" w:rsidR="00256AF5" w:rsidRPr="00356007" w:rsidRDefault="00256AF5" w:rsidP="00256AF5">
      <w:pPr>
        <w:rPr>
          <w:rFonts w:ascii="Arial" w:hAnsi="Arial" w:cs="Arial"/>
          <w:color w:val="000000"/>
          <w:sz w:val="24"/>
          <w:szCs w:val="24"/>
          <w:shd w:val="clear" w:color="auto" w:fill="FFFFFF"/>
        </w:rPr>
      </w:pPr>
    </w:p>
    <w:p w14:paraId="20596666" w14:textId="77777777" w:rsidR="00256AF5" w:rsidRPr="00356007" w:rsidRDefault="00256AF5" w:rsidP="00256AF5">
      <w:pPr>
        <w:rPr>
          <w:rFonts w:ascii="Arial" w:hAnsi="Arial" w:cs="Arial"/>
          <w:color w:val="000000"/>
          <w:sz w:val="24"/>
          <w:szCs w:val="24"/>
          <w:shd w:val="clear" w:color="auto" w:fill="FFFFFF"/>
        </w:rPr>
      </w:pPr>
    </w:p>
    <w:p w14:paraId="20BA1519" w14:textId="77777777" w:rsidR="00256AF5" w:rsidRPr="00356007" w:rsidRDefault="00256AF5" w:rsidP="00256AF5">
      <w:pPr>
        <w:rPr>
          <w:rFonts w:ascii="Arial" w:hAnsi="Arial" w:cs="Arial"/>
          <w:color w:val="000000"/>
          <w:sz w:val="24"/>
          <w:szCs w:val="24"/>
          <w:shd w:val="clear" w:color="auto" w:fill="FFFFFF"/>
        </w:rPr>
      </w:pPr>
    </w:p>
    <w:p w14:paraId="1DC822D8" w14:textId="77777777" w:rsidR="00256AF5" w:rsidRPr="00356007" w:rsidRDefault="00256AF5" w:rsidP="00256AF5">
      <w:pPr>
        <w:rPr>
          <w:rFonts w:ascii="Arial" w:hAnsi="Arial" w:cs="Arial"/>
          <w:color w:val="000000"/>
          <w:sz w:val="24"/>
          <w:szCs w:val="24"/>
          <w:shd w:val="clear" w:color="auto" w:fill="FFFFFF"/>
        </w:rPr>
      </w:pPr>
    </w:p>
    <w:p w14:paraId="21ED8C3E" w14:textId="77777777" w:rsidR="00256AF5" w:rsidRPr="00356007" w:rsidRDefault="00256AF5" w:rsidP="00256AF5">
      <w:pPr>
        <w:rPr>
          <w:rFonts w:ascii="Arial" w:hAnsi="Arial" w:cs="Arial"/>
          <w:color w:val="000000"/>
          <w:sz w:val="24"/>
          <w:szCs w:val="24"/>
          <w:shd w:val="clear" w:color="auto" w:fill="FFFFFF"/>
        </w:rPr>
      </w:pPr>
    </w:p>
    <w:p w14:paraId="3129DCD9" w14:textId="77777777" w:rsidR="00256AF5" w:rsidRPr="00356007" w:rsidRDefault="00256AF5" w:rsidP="00256AF5">
      <w:pPr>
        <w:rPr>
          <w:rFonts w:ascii="Arial" w:hAnsi="Arial" w:cs="Arial"/>
          <w:color w:val="000000"/>
          <w:sz w:val="24"/>
          <w:szCs w:val="24"/>
          <w:shd w:val="clear" w:color="auto" w:fill="FFFFFF"/>
        </w:rPr>
      </w:pPr>
    </w:p>
    <w:p w14:paraId="2E0A3EC2" w14:textId="77777777" w:rsidR="00256AF5" w:rsidRPr="00356007" w:rsidRDefault="00256AF5" w:rsidP="00256AF5">
      <w:pPr>
        <w:rPr>
          <w:rFonts w:ascii="Arial" w:hAnsi="Arial" w:cs="Arial"/>
          <w:color w:val="000000"/>
          <w:sz w:val="24"/>
          <w:szCs w:val="24"/>
          <w:shd w:val="clear" w:color="auto" w:fill="FFFFFF"/>
        </w:rPr>
      </w:pPr>
    </w:p>
    <w:p w14:paraId="5A166EB8" w14:textId="77777777" w:rsidR="00256AF5" w:rsidRPr="00356007" w:rsidRDefault="00256AF5" w:rsidP="00256AF5">
      <w:pPr>
        <w:rPr>
          <w:rFonts w:ascii="Arial" w:hAnsi="Arial" w:cs="Arial"/>
          <w:color w:val="000000"/>
          <w:sz w:val="24"/>
          <w:szCs w:val="24"/>
          <w:shd w:val="clear" w:color="auto" w:fill="FFFFFF"/>
        </w:rPr>
      </w:pPr>
    </w:p>
    <w:p w14:paraId="29A2654F" w14:textId="77777777" w:rsidR="00256AF5" w:rsidRPr="00356007" w:rsidRDefault="00256AF5" w:rsidP="00256AF5">
      <w:pPr>
        <w:rPr>
          <w:rFonts w:ascii="Arial" w:hAnsi="Arial" w:cs="Arial"/>
          <w:color w:val="000000"/>
          <w:sz w:val="24"/>
          <w:szCs w:val="24"/>
          <w:shd w:val="clear" w:color="auto" w:fill="FFFFFF"/>
        </w:rPr>
      </w:pPr>
    </w:p>
    <w:p w14:paraId="561540B8" w14:textId="77777777" w:rsidR="00256AF5" w:rsidRPr="00356007" w:rsidRDefault="00256AF5" w:rsidP="00256AF5">
      <w:pPr>
        <w:rPr>
          <w:rFonts w:ascii="Arial" w:hAnsi="Arial" w:cs="Arial"/>
          <w:color w:val="000000"/>
          <w:sz w:val="24"/>
          <w:szCs w:val="24"/>
          <w:shd w:val="clear" w:color="auto" w:fill="FFFFFF"/>
        </w:rPr>
      </w:pPr>
    </w:p>
    <w:p w14:paraId="0860B574" w14:textId="77777777" w:rsidR="00256AF5" w:rsidRPr="006659D6" w:rsidRDefault="00256AF5" w:rsidP="00256AF5">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Name: Alina Bud</w:t>
      </w:r>
    </w:p>
    <w:p w14:paraId="011DD81E" w14:textId="77777777" w:rsidR="00256AF5" w:rsidRPr="006659D6" w:rsidRDefault="00256AF5" w:rsidP="00256AF5">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Student ID number: 2213954</w:t>
      </w:r>
    </w:p>
    <w:p w14:paraId="70F8BA7B" w14:textId="77777777" w:rsidR="00256AF5" w:rsidRPr="006659D6" w:rsidRDefault="00256AF5" w:rsidP="00256AF5">
      <w:pPr>
        <w:rPr>
          <w:rFonts w:ascii="Arial" w:hAnsi="Arial" w:cs="Arial"/>
          <w:sz w:val="24"/>
          <w:szCs w:val="24"/>
        </w:rPr>
      </w:pPr>
      <w:r w:rsidRPr="006659D6">
        <w:rPr>
          <w:rFonts w:ascii="Arial" w:hAnsi="Arial" w:cs="Arial"/>
          <w:color w:val="000000"/>
          <w:sz w:val="24"/>
          <w:szCs w:val="24"/>
          <w:shd w:val="clear" w:color="auto" w:fill="FFFFFF"/>
        </w:rPr>
        <w:t xml:space="preserve">Module title: </w:t>
      </w:r>
      <w:r w:rsidRPr="006659D6">
        <w:rPr>
          <w:rFonts w:ascii="Arial" w:hAnsi="Arial" w:cs="Arial"/>
          <w:sz w:val="24"/>
          <w:szCs w:val="24"/>
        </w:rPr>
        <w:t>Foreign Languages and Cultural Awareness BMIH5003</w:t>
      </w:r>
    </w:p>
    <w:p w14:paraId="1116FABF" w14:textId="77777777" w:rsidR="00256AF5" w:rsidRPr="006659D6" w:rsidRDefault="00256AF5" w:rsidP="00256AF5">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 xml:space="preserve">Lecturer’s name: </w:t>
      </w:r>
      <w:r w:rsidRPr="006659D6">
        <w:rPr>
          <w:rFonts w:ascii="Arial" w:hAnsi="Arial" w:cs="Arial"/>
          <w:sz w:val="24"/>
          <w:szCs w:val="24"/>
        </w:rPr>
        <w:t>Giulia Chifari</w:t>
      </w:r>
    </w:p>
    <w:p w14:paraId="399E2C5B" w14:textId="0B2FA9D8" w:rsidR="00256AF5" w:rsidRPr="006659D6" w:rsidRDefault="00256AF5" w:rsidP="00256AF5">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 xml:space="preserve">Word count: </w:t>
      </w:r>
      <w:r w:rsidR="00E123CE">
        <w:rPr>
          <w:rFonts w:ascii="Arial" w:hAnsi="Arial" w:cs="Arial"/>
          <w:color w:val="000000"/>
          <w:sz w:val="24"/>
          <w:szCs w:val="24"/>
          <w:shd w:val="clear" w:color="auto" w:fill="FFFFFF"/>
        </w:rPr>
        <w:t>505</w:t>
      </w:r>
    </w:p>
    <w:p w14:paraId="04187707" w14:textId="77777777" w:rsidR="00256AF5" w:rsidRPr="00356007" w:rsidRDefault="00256AF5" w:rsidP="00256AF5">
      <w:pPr>
        <w:rPr>
          <w:rFonts w:ascii="Arial" w:hAnsi="Arial" w:cs="Arial"/>
          <w:color w:val="000000"/>
          <w:sz w:val="24"/>
          <w:szCs w:val="24"/>
          <w:shd w:val="clear" w:color="auto" w:fill="FFFFFF"/>
        </w:rPr>
      </w:pPr>
    </w:p>
    <w:p w14:paraId="399B0476" w14:textId="77777777" w:rsidR="00256AF5" w:rsidRPr="00356007" w:rsidRDefault="00256AF5" w:rsidP="00256AF5">
      <w:pPr>
        <w:rPr>
          <w:rFonts w:ascii="Arial" w:hAnsi="Arial" w:cs="Arial"/>
          <w:color w:val="000000"/>
          <w:sz w:val="24"/>
          <w:szCs w:val="24"/>
          <w:shd w:val="clear" w:color="auto" w:fill="FFFFFF"/>
        </w:rPr>
      </w:pPr>
    </w:p>
    <w:p w14:paraId="0B06F032" w14:textId="77777777" w:rsidR="00256AF5" w:rsidRPr="00356007" w:rsidRDefault="00256AF5" w:rsidP="00256AF5">
      <w:pPr>
        <w:rPr>
          <w:rFonts w:ascii="Arial" w:hAnsi="Arial" w:cs="Arial"/>
          <w:color w:val="000000"/>
          <w:sz w:val="24"/>
          <w:szCs w:val="24"/>
          <w:shd w:val="clear" w:color="auto" w:fill="FFFFFF"/>
        </w:rPr>
      </w:pPr>
    </w:p>
    <w:p w14:paraId="24397306" w14:textId="77777777" w:rsidR="00256AF5" w:rsidRPr="00356007" w:rsidRDefault="00256AF5" w:rsidP="00256AF5">
      <w:pPr>
        <w:rPr>
          <w:rFonts w:ascii="Arial" w:hAnsi="Arial" w:cs="Arial"/>
          <w:color w:val="000000"/>
          <w:sz w:val="24"/>
          <w:szCs w:val="24"/>
          <w:shd w:val="clear" w:color="auto" w:fill="FFFFFF"/>
        </w:rPr>
      </w:pPr>
    </w:p>
    <w:p w14:paraId="4AFE843F" w14:textId="77777777" w:rsidR="00256AF5" w:rsidRPr="00356007" w:rsidRDefault="00256AF5" w:rsidP="00256AF5">
      <w:pPr>
        <w:rPr>
          <w:rFonts w:ascii="Arial" w:hAnsi="Arial" w:cs="Arial"/>
          <w:color w:val="000000"/>
          <w:sz w:val="24"/>
          <w:szCs w:val="24"/>
          <w:shd w:val="clear" w:color="auto" w:fill="FFFFFF"/>
        </w:rPr>
      </w:pPr>
    </w:p>
    <w:p w14:paraId="21244147" w14:textId="77777777" w:rsidR="00256AF5" w:rsidRDefault="00256AF5" w:rsidP="00256AF5">
      <w:pPr>
        <w:rPr>
          <w:rFonts w:ascii="Arial" w:hAnsi="Arial" w:cs="Arial"/>
          <w:color w:val="000000"/>
          <w:sz w:val="24"/>
          <w:szCs w:val="24"/>
          <w:shd w:val="clear" w:color="auto" w:fill="FFFFFF"/>
        </w:rPr>
      </w:pPr>
    </w:p>
    <w:p w14:paraId="4DA07ED7" w14:textId="77777777" w:rsidR="0059086D" w:rsidRDefault="0059086D" w:rsidP="00256AF5">
      <w:pPr>
        <w:rPr>
          <w:rFonts w:ascii="Arial" w:hAnsi="Arial" w:cs="Arial"/>
          <w:color w:val="000000"/>
          <w:sz w:val="24"/>
          <w:szCs w:val="24"/>
          <w:shd w:val="clear" w:color="auto" w:fill="FFFFFF"/>
        </w:rPr>
      </w:pPr>
    </w:p>
    <w:p w14:paraId="6059B00C" w14:textId="369FB03B" w:rsidR="00256AF5" w:rsidRPr="0059086D" w:rsidRDefault="00C67B66" w:rsidP="00256AF5">
      <w:pPr>
        <w:rPr>
          <w:rFonts w:ascii="Arial" w:hAnsi="Arial" w:cs="Arial"/>
          <w:color w:val="000000"/>
          <w:sz w:val="24"/>
          <w:szCs w:val="24"/>
          <w:shd w:val="clear" w:color="auto" w:fill="FFFFFF"/>
        </w:rPr>
      </w:pPr>
      <w:r w:rsidRPr="0059086D">
        <w:rPr>
          <w:rFonts w:ascii="Arial" w:hAnsi="Arial" w:cs="Arial"/>
          <w:color w:val="000000"/>
          <w:sz w:val="24"/>
          <w:szCs w:val="24"/>
          <w:shd w:val="clear" w:color="auto" w:fill="FFFFFF"/>
        </w:rPr>
        <w:lastRenderedPageBreak/>
        <w:t xml:space="preserve">While preparing the other components of this portfolio, I realized the importance of cultural competence, which is beneficial in the hospital industry if </w:t>
      </w:r>
      <w:r w:rsidR="00EF10AE" w:rsidRPr="0059086D">
        <w:rPr>
          <w:rFonts w:ascii="Arial" w:hAnsi="Arial" w:cs="Arial"/>
          <w:color w:val="000000"/>
          <w:sz w:val="24"/>
          <w:szCs w:val="24"/>
          <w:shd w:val="clear" w:color="auto" w:fill="FFFFFF"/>
        </w:rPr>
        <w:t>capable</w:t>
      </w:r>
      <w:r w:rsidRPr="0059086D">
        <w:rPr>
          <w:rFonts w:ascii="Arial" w:hAnsi="Arial" w:cs="Arial"/>
          <w:color w:val="000000"/>
          <w:sz w:val="24"/>
          <w:szCs w:val="24"/>
          <w:shd w:val="clear" w:color="auto" w:fill="FFFFFF"/>
        </w:rPr>
        <w:t xml:space="preserve"> people properly manage it. A critical reflection on my skills and experience to change and improve them is necessary. Through the steps of Kolb's reflective model, concrete experience</w:t>
      </w:r>
      <w:r w:rsidR="00FE3C22" w:rsidRPr="0059086D">
        <w:rPr>
          <w:rFonts w:ascii="Arial" w:hAnsi="Arial" w:cs="Arial"/>
          <w:color w:val="000000"/>
          <w:sz w:val="24"/>
          <w:szCs w:val="24"/>
          <w:shd w:val="clear" w:color="auto" w:fill="FFFFFF"/>
        </w:rPr>
        <w:t xml:space="preserve"> (</w:t>
      </w:r>
      <w:r w:rsidR="008E5E26" w:rsidRPr="008E5E26">
        <w:rPr>
          <w:rFonts w:ascii="Arial" w:hAnsi="Arial" w:cs="Arial"/>
          <w:color w:val="000000"/>
          <w:sz w:val="24"/>
          <w:szCs w:val="24"/>
          <w:shd w:val="clear" w:color="auto" w:fill="FFFFFF"/>
        </w:rPr>
        <w:t>engaging in or experiencing an event</w:t>
      </w:r>
      <w:r w:rsidR="00FE3C22" w:rsidRPr="0059086D">
        <w:rPr>
          <w:rFonts w:ascii="Arial" w:hAnsi="Arial" w:cs="Arial"/>
          <w:color w:val="000000"/>
          <w:sz w:val="24"/>
          <w:szCs w:val="24"/>
          <w:shd w:val="clear" w:color="auto" w:fill="FFFFFF"/>
        </w:rPr>
        <w:t>)</w:t>
      </w:r>
      <w:r w:rsidRPr="0059086D">
        <w:rPr>
          <w:rFonts w:ascii="Arial" w:hAnsi="Arial" w:cs="Arial"/>
          <w:color w:val="000000"/>
          <w:sz w:val="24"/>
          <w:szCs w:val="24"/>
          <w:shd w:val="clear" w:color="auto" w:fill="FFFFFF"/>
        </w:rPr>
        <w:t>, reflective observation</w:t>
      </w:r>
      <w:r w:rsidR="00FE3C22" w:rsidRPr="0059086D">
        <w:rPr>
          <w:rFonts w:ascii="Arial" w:hAnsi="Arial" w:cs="Arial"/>
          <w:color w:val="000000"/>
          <w:sz w:val="24"/>
          <w:szCs w:val="24"/>
          <w:shd w:val="clear" w:color="auto" w:fill="FFFFFF"/>
        </w:rPr>
        <w:t xml:space="preserve"> (</w:t>
      </w:r>
      <w:r w:rsidR="008E5E26" w:rsidRPr="008E5E26">
        <w:rPr>
          <w:rFonts w:ascii="Arial" w:hAnsi="Arial" w:cs="Arial"/>
          <w:color w:val="000000"/>
          <w:sz w:val="24"/>
          <w:szCs w:val="24"/>
          <w:shd w:val="clear" w:color="auto" w:fill="FFFFFF"/>
        </w:rPr>
        <w:t xml:space="preserve">evaluating or considering the </w:t>
      </w:r>
      <w:r w:rsidR="008E5E26">
        <w:rPr>
          <w:rFonts w:ascii="Arial" w:hAnsi="Arial" w:cs="Arial"/>
          <w:color w:val="000000"/>
          <w:sz w:val="24"/>
          <w:szCs w:val="24"/>
          <w:shd w:val="clear" w:color="auto" w:fill="FFFFFF"/>
        </w:rPr>
        <w:t xml:space="preserve">event), </w:t>
      </w:r>
      <w:r w:rsidRPr="0059086D">
        <w:rPr>
          <w:rFonts w:ascii="Arial" w:hAnsi="Arial" w:cs="Arial"/>
          <w:color w:val="000000"/>
          <w:sz w:val="24"/>
          <w:szCs w:val="24"/>
          <w:shd w:val="clear" w:color="auto" w:fill="FFFFFF"/>
        </w:rPr>
        <w:t>abstract conceptualization</w:t>
      </w:r>
      <w:r w:rsidR="00FE3C22" w:rsidRPr="0059086D">
        <w:rPr>
          <w:rFonts w:ascii="Arial" w:hAnsi="Arial" w:cs="Arial"/>
          <w:color w:val="000000"/>
          <w:sz w:val="24"/>
          <w:szCs w:val="24"/>
          <w:shd w:val="clear" w:color="auto" w:fill="FFFFFF"/>
        </w:rPr>
        <w:t xml:space="preserve"> </w:t>
      </w:r>
      <w:r w:rsidR="008E5E26">
        <w:rPr>
          <w:rFonts w:ascii="Arial" w:hAnsi="Arial" w:cs="Arial"/>
          <w:color w:val="000000"/>
          <w:sz w:val="24"/>
          <w:szCs w:val="24"/>
          <w:shd w:val="clear" w:color="auto" w:fill="FFFFFF"/>
        </w:rPr>
        <w:t>(c</w:t>
      </w:r>
      <w:r w:rsidR="008E5E26" w:rsidRPr="008E5E26">
        <w:rPr>
          <w:rFonts w:ascii="Arial" w:hAnsi="Arial" w:cs="Arial"/>
          <w:color w:val="000000"/>
          <w:sz w:val="24"/>
          <w:szCs w:val="24"/>
          <w:shd w:val="clear" w:color="auto" w:fill="FFFFFF"/>
        </w:rPr>
        <w:t xml:space="preserve">losing or drawing lessons from </w:t>
      </w:r>
      <w:r w:rsidR="008E5E26">
        <w:rPr>
          <w:rFonts w:ascii="Arial" w:hAnsi="Arial" w:cs="Arial"/>
          <w:color w:val="000000"/>
          <w:sz w:val="24"/>
          <w:szCs w:val="24"/>
          <w:shd w:val="clear" w:color="auto" w:fill="FFFFFF"/>
        </w:rPr>
        <w:t>experience</w:t>
      </w:r>
      <w:r w:rsidR="00FE3C22" w:rsidRPr="0059086D">
        <w:rPr>
          <w:rFonts w:ascii="Arial" w:hAnsi="Arial" w:cs="Arial"/>
          <w:color w:val="000000"/>
          <w:sz w:val="24"/>
          <w:szCs w:val="24"/>
          <w:shd w:val="clear" w:color="auto" w:fill="FFFFFF"/>
        </w:rPr>
        <w:t>)</w:t>
      </w:r>
      <w:r w:rsidRPr="0059086D">
        <w:rPr>
          <w:rFonts w:ascii="Arial" w:hAnsi="Arial" w:cs="Arial"/>
          <w:color w:val="000000"/>
          <w:sz w:val="24"/>
          <w:szCs w:val="24"/>
          <w:shd w:val="clear" w:color="auto" w:fill="FFFFFF"/>
        </w:rPr>
        <w:t>, and active experimentation</w:t>
      </w:r>
      <w:r w:rsidR="00FE3C22" w:rsidRPr="0059086D">
        <w:rPr>
          <w:rFonts w:ascii="Arial" w:hAnsi="Arial" w:cs="Arial"/>
          <w:color w:val="000000"/>
          <w:sz w:val="24"/>
          <w:szCs w:val="24"/>
          <w:shd w:val="clear" w:color="auto" w:fill="FFFFFF"/>
        </w:rPr>
        <w:t xml:space="preserve"> (</w:t>
      </w:r>
      <w:r w:rsidR="008E5E26" w:rsidRPr="008E5E26">
        <w:rPr>
          <w:rFonts w:ascii="Arial" w:hAnsi="Arial" w:cs="Arial"/>
          <w:color w:val="000000"/>
          <w:sz w:val="24"/>
          <w:szCs w:val="24"/>
          <w:shd w:val="clear" w:color="auto" w:fill="FFFFFF"/>
        </w:rPr>
        <w:t>use or apply what was taught</w:t>
      </w:r>
      <w:r w:rsidR="00FE3C22" w:rsidRPr="0059086D">
        <w:rPr>
          <w:rFonts w:ascii="Arial" w:hAnsi="Arial" w:cs="Arial"/>
          <w:color w:val="000000"/>
          <w:sz w:val="24"/>
          <w:szCs w:val="24"/>
          <w:shd w:val="clear" w:color="auto" w:fill="FFFFFF"/>
        </w:rPr>
        <w:t>)</w:t>
      </w:r>
      <w:r w:rsidRPr="0059086D">
        <w:rPr>
          <w:rFonts w:ascii="Arial" w:hAnsi="Arial" w:cs="Arial"/>
          <w:color w:val="000000"/>
          <w:sz w:val="24"/>
          <w:szCs w:val="24"/>
          <w:shd w:val="clear" w:color="auto" w:fill="FFFFFF"/>
        </w:rPr>
        <w:t xml:space="preserve"> (</w:t>
      </w:r>
      <w:r w:rsidR="00BB0E9D" w:rsidRPr="0059086D">
        <w:rPr>
          <w:rFonts w:ascii="Arial" w:hAnsi="Arial" w:cs="Arial"/>
          <w:color w:val="000000"/>
          <w:sz w:val="24"/>
          <w:szCs w:val="24"/>
          <w:shd w:val="clear" w:color="auto" w:fill="FFFFFF"/>
        </w:rPr>
        <w:t>Mullins and McLean, 2019</w:t>
      </w:r>
      <w:r w:rsidRPr="0059086D">
        <w:rPr>
          <w:rFonts w:ascii="Arial" w:hAnsi="Arial" w:cs="Arial"/>
          <w:color w:val="000000"/>
          <w:sz w:val="24"/>
          <w:szCs w:val="24"/>
          <w:shd w:val="clear" w:color="auto" w:fill="FFFFFF"/>
        </w:rPr>
        <w:t>), I will assess my learning experience.</w:t>
      </w:r>
    </w:p>
    <w:p w14:paraId="6F6A9C97" w14:textId="60E77E87" w:rsidR="00D30F10" w:rsidRPr="0059086D" w:rsidRDefault="00D30F10" w:rsidP="00256AF5">
      <w:pPr>
        <w:rPr>
          <w:rFonts w:ascii="Arial" w:hAnsi="Arial" w:cs="Arial"/>
          <w:color w:val="000000"/>
          <w:sz w:val="24"/>
          <w:szCs w:val="24"/>
          <w:shd w:val="clear" w:color="auto" w:fill="FFFFFF"/>
        </w:rPr>
      </w:pPr>
      <w:r w:rsidRPr="0059086D">
        <w:rPr>
          <w:rFonts w:ascii="Arial" w:hAnsi="Arial" w:cs="Arial"/>
          <w:color w:val="000000"/>
          <w:sz w:val="24"/>
          <w:szCs w:val="24"/>
          <w:shd w:val="clear" w:color="auto" w:fill="FFFFFF"/>
        </w:rPr>
        <w:t>If culture is a set of customs, traditions, and laws, then people from various cultures have varying norms and conventions. As a result, expectations from different cultures vary and managing misunderstandings is a fundamental skill in the industry (Mohsin, 2006).</w:t>
      </w:r>
    </w:p>
    <w:p w14:paraId="0E5DD093" w14:textId="0C0990AA" w:rsidR="00BE4758" w:rsidRPr="0059086D" w:rsidRDefault="00BE4758" w:rsidP="00256AF5">
      <w:pPr>
        <w:rPr>
          <w:rFonts w:ascii="Arial" w:hAnsi="Arial" w:cs="Arial"/>
          <w:color w:val="000000"/>
          <w:sz w:val="24"/>
          <w:szCs w:val="24"/>
          <w:shd w:val="clear" w:color="auto" w:fill="FFFFFF"/>
        </w:rPr>
      </w:pPr>
      <w:r w:rsidRPr="0059086D">
        <w:rPr>
          <w:rFonts w:ascii="Arial" w:hAnsi="Arial" w:cs="Arial"/>
          <w:color w:val="000000"/>
          <w:sz w:val="24"/>
          <w:szCs w:val="24"/>
          <w:shd w:val="clear" w:color="auto" w:fill="FFFFFF"/>
        </w:rPr>
        <w:t xml:space="preserve">In my personal experience, being an emigrant who had to work with people with a culture different from mine, at the beginning of the collaboration, sometimes I did not understand the gestures or the language differences, which led to misunderstanding the job requirements. Therefore, </w:t>
      </w:r>
      <w:r w:rsidR="00C7236E">
        <w:rPr>
          <w:rFonts w:ascii="Arial" w:hAnsi="Arial" w:cs="Arial"/>
          <w:color w:val="000000"/>
          <w:sz w:val="24"/>
          <w:szCs w:val="24"/>
          <w:shd w:val="clear" w:color="auto" w:fill="FFFFFF"/>
        </w:rPr>
        <w:t>a good</w:t>
      </w:r>
      <w:r w:rsidRPr="0059086D">
        <w:rPr>
          <w:rFonts w:ascii="Arial" w:hAnsi="Arial" w:cs="Arial"/>
          <w:color w:val="000000"/>
          <w:sz w:val="24"/>
          <w:szCs w:val="24"/>
          <w:shd w:val="clear" w:color="auto" w:fill="FFFFFF"/>
        </w:rPr>
        <w:t xml:space="preserve"> interaction with colleagues and customers took much work.</w:t>
      </w:r>
      <w:r w:rsidR="006372A0" w:rsidRPr="0059086D">
        <w:rPr>
          <w:rFonts w:ascii="Arial" w:hAnsi="Arial" w:cs="Arial"/>
          <w:color w:val="000000"/>
          <w:sz w:val="24"/>
          <w:szCs w:val="24"/>
          <w:shd w:val="clear" w:color="auto" w:fill="FFFFFF"/>
        </w:rPr>
        <w:t xml:space="preserve"> </w:t>
      </w:r>
    </w:p>
    <w:p w14:paraId="5146328C" w14:textId="33FA288D" w:rsidR="00D30F10" w:rsidRPr="0059086D" w:rsidRDefault="00A34BA8" w:rsidP="00256AF5">
      <w:pPr>
        <w:rPr>
          <w:rFonts w:ascii="Arial" w:hAnsi="Arial" w:cs="Arial"/>
          <w:color w:val="000000"/>
          <w:sz w:val="24"/>
          <w:szCs w:val="24"/>
          <w:shd w:val="clear" w:color="auto" w:fill="FFFFFF"/>
        </w:rPr>
      </w:pPr>
      <w:r w:rsidRPr="0059086D">
        <w:rPr>
          <w:rFonts w:ascii="Arial" w:hAnsi="Arial" w:cs="Arial"/>
          <w:color w:val="000000"/>
          <w:sz w:val="24"/>
          <w:szCs w:val="24"/>
          <w:shd w:val="clear" w:color="auto" w:fill="FFFFFF"/>
        </w:rPr>
        <w:t xml:space="preserve">Reflecting on the experiences related to my professional experience, I understood the importance of good communication; understanding gestures and accepting cultural differences benefit good collaboration between colleagues, compliance with daily responsibilities and offering the services expected by clients. </w:t>
      </w:r>
      <w:r w:rsidR="004E6072" w:rsidRPr="0059086D">
        <w:rPr>
          <w:rFonts w:ascii="Arial" w:hAnsi="Arial" w:cs="Arial"/>
          <w:color w:val="000000"/>
          <w:sz w:val="24"/>
          <w:szCs w:val="24"/>
          <w:shd w:val="clear" w:color="auto" w:fill="FFFFFF"/>
        </w:rPr>
        <w:t>Due to the lack of knowledge and through the prism of stereotypes, I formed wrong perceptions, but f</w:t>
      </w:r>
      <w:r w:rsidRPr="0059086D">
        <w:rPr>
          <w:rFonts w:ascii="Arial" w:hAnsi="Arial" w:cs="Arial"/>
          <w:color w:val="000000"/>
          <w:sz w:val="24"/>
          <w:szCs w:val="24"/>
          <w:shd w:val="clear" w:color="auto" w:fill="FFFFFF"/>
        </w:rPr>
        <w:t>ollowing the writing process, searching, and developing critical thinking for the first components of this portfolio, I understood the definition of culture, the meaning of the related terms, and through the examples from the literature, that cultural competence applies to all people.</w:t>
      </w:r>
      <w:r w:rsidR="001321A1" w:rsidRPr="0059086D">
        <w:rPr>
          <w:rFonts w:ascii="Arial" w:hAnsi="Arial" w:cs="Arial"/>
          <w:color w:val="000000"/>
          <w:sz w:val="24"/>
          <w:szCs w:val="24"/>
          <w:shd w:val="clear" w:color="auto" w:fill="FFFFFF"/>
        </w:rPr>
        <w:t xml:space="preserve"> </w:t>
      </w:r>
    </w:p>
    <w:p w14:paraId="3E3B1120" w14:textId="32A55B18" w:rsidR="00A34BA8" w:rsidRPr="0059086D" w:rsidRDefault="00C45BBD" w:rsidP="00256AF5">
      <w:pPr>
        <w:rPr>
          <w:rFonts w:ascii="Arial" w:hAnsi="Arial" w:cs="Arial"/>
          <w:color w:val="000000"/>
          <w:sz w:val="24"/>
          <w:szCs w:val="24"/>
          <w:shd w:val="clear" w:color="auto" w:fill="FFFFFF"/>
        </w:rPr>
      </w:pPr>
      <w:r w:rsidRPr="0059086D">
        <w:rPr>
          <w:rFonts w:ascii="Arial" w:hAnsi="Arial" w:cs="Arial"/>
          <w:color w:val="000000"/>
          <w:sz w:val="24"/>
          <w:szCs w:val="24"/>
          <w:shd w:val="clear" w:color="auto" w:fill="FFFFFF"/>
        </w:rPr>
        <w:t>From these two experiences, I learned how important the development of qualities related to cultural awareness, whether we want to join a team or interact with clients from different backgrounds. Experience-based learning, or experiential learning, is a crucial component of human learning, development, and growth</w:t>
      </w:r>
      <w:r w:rsidR="00FE3C22" w:rsidRPr="0059086D">
        <w:rPr>
          <w:rFonts w:ascii="Arial" w:hAnsi="Arial" w:cs="Arial"/>
          <w:color w:val="000000"/>
          <w:sz w:val="24"/>
          <w:szCs w:val="24"/>
          <w:shd w:val="clear" w:color="auto" w:fill="FFFFFF"/>
        </w:rPr>
        <w:t xml:space="preserve"> (Manolis, Burns, Assudani and Chinta, 2013)</w:t>
      </w:r>
      <w:r w:rsidRPr="0059086D">
        <w:rPr>
          <w:rFonts w:ascii="Arial" w:hAnsi="Arial" w:cs="Arial"/>
          <w:color w:val="000000"/>
          <w:sz w:val="24"/>
          <w:szCs w:val="24"/>
          <w:shd w:val="clear" w:color="auto" w:fill="FFFFFF"/>
        </w:rPr>
        <w:t>.</w:t>
      </w:r>
    </w:p>
    <w:p w14:paraId="37D8D20D" w14:textId="3D206644" w:rsidR="00A34BA8" w:rsidRPr="0059086D" w:rsidRDefault="00801C53" w:rsidP="00256AF5">
      <w:pPr>
        <w:rPr>
          <w:rFonts w:ascii="Arial" w:hAnsi="Arial" w:cs="Arial"/>
          <w:color w:val="000000"/>
          <w:sz w:val="24"/>
          <w:szCs w:val="24"/>
          <w:shd w:val="clear" w:color="auto" w:fill="FFFFFF"/>
        </w:rPr>
      </w:pPr>
      <w:r w:rsidRPr="0059086D">
        <w:rPr>
          <w:rFonts w:ascii="Arial" w:hAnsi="Arial" w:cs="Arial"/>
          <w:color w:val="000000"/>
          <w:sz w:val="24"/>
          <w:szCs w:val="24"/>
          <w:shd w:val="clear" w:color="auto" w:fill="FFFFFF"/>
        </w:rPr>
        <w:t>In the future, I will implement as much as possible of the knowledge learned. However, in the hospital industry, multiculturalism will always impact how it will develop. Thereby, the learning process will be continuous; thus, interacting with as many cultures as possible, the necessary skills will develop to perform and progress in my career.</w:t>
      </w:r>
      <w:r w:rsidR="00696329" w:rsidRPr="0059086D">
        <w:rPr>
          <w:rFonts w:ascii="Arial" w:hAnsi="Arial" w:cs="Arial"/>
          <w:color w:val="000000"/>
          <w:sz w:val="24"/>
          <w:szCs w:val="24"/>
          <w:shd w:val="clear" w:color="auto" w:fill="FFFFFF"/>
        </w:rPr>
        <w:t xml:space="preserve"> Also, during the study, I found platforms that could help me quickly learn expressions in a foreign language, whether the reason is getting ready for a trip, relocating to a different nation, or seeking professional advancement (Memrise, 2023).</w:t>
      </w:r>
    </w:p>
    <w:p w14:paraId="39C6FE5E" w14:textId="142107BB" w:rsidR="00A34BA8" w:rsidRPr="0059086D" w:rsidRDefault="00A0221C" w:rsidP="00256AF5">
      <w:pPr>
        <w:rPr>
          <w:rFonts w:ascii="Arial" w:hAnsi="Arial" w:cs="Arial"/>
          <w:color w:val="000000"/>
          <w:sz w:val="24"/>
          <w:szCs w:val="24"/>
          <w:shd w:val="clear" w:color="auto" w:fill="FFFFFF"/>
        </w:rPr>
      </w:pPr>
      <w:r w:rsidRPr="0059086D">
        <w:rPr>
          <w:rFonts w:ascii="Arial" w:hAnsi="Arial" w:cs="Arial"/>
          <w:color w:val="000000"/>
          <w:sz w:val="24"/>
          <w:szCs w:val="24"/>
          <w:shd w:val="clear" w:color="auto" w:fill="FFFFFF"/>
        </w:rPr>
        <w:t>In conclusion, studying made me understand well the concepts related to culture and people with different backgrounds, and experience that was beneficial, enriching my knowledge. However, the limit of culture is not only geopolitical but organizational versus national culture (</w:t>
      </w:r>
      <w:r w:rsidRPr="0059086D">
        <w:rPr>
          <w:rFonts w:ascii="Arial" w:hAnsi="Arial" w:cs="Arial"/>
          <w:sz w:val="24"/>
          <w:szCs w:val="24"/>
          <w:shd w:val="clear" w:color="auto" w:fill="FFFFFF"/>
        </w:rPr>
        <w:t>Nakata, 2009</w:t>
      </w:r>
      <w:r w:rsidRPr="0059086D">
        <w:rPr>
          <w:rFonts w:ascii="Arial" w:hAnsi="Arial" w:cs="Arial"/>
          <w:color w:val="000000"/>
          <w:sz w:val="24"/>
          <w:szCs w:val="24"/>
          <w:shd w:val="clear" w:color="auto" w:fill="FFFFFF"/>
        </w:rPr>
        <w:t xml:space="preserve">). As an emigrant, I need more experience in a </w:t>
      </w:r>
      <w:r w:rsidRPr="0059086D">
        <w:rPr>
          <w:rFonts w:ascii="Arial" w:hAnsi="Arial" w:cs="Arial"/>
          <w:color w:val="000000"/>
          <w:sz w:val="24"/>
          <w:szCs w:val="24"/>
          <w:shd w:val="clear" w:color="auto" w:fill="FFFFFF"/>
        </w:rPr>
        <w:lastRenderedPageBreak/>
        <w:t xml:space="preserve">hotel company with a multicultural team to be more confident to provide the expected service by the customer. The </w:t>
      </w:r>
      <w:r w:rsidR="00C7236E" w:rsidRPr="0059086D">
        <w:rPr>
          <w:rFonts w:ascii="Arial" w:hAnsi="Arial" w:cs="Arial"/>
          <w:color w:val="000000"/>
          <w:sz w:val="24"/>
          <w:szCs w:val="24"/>
          <w:shd w:val="clear" w:color="auto" w:fill="FFFFFF"/>
        </w:rPr>
        <w:t>obtained</w:t>
      </w:r>
      <w:r w:rsidRPr="0059086D">
        <w:rPr>
          <w:rFonts w:ascii="Arial" w:hAnsi="Arial" w:cs="Arial"/>
          <w:color w:val="000000"/>
          <w:sz w:val="24"/>
          <w:szCs w:val="24"/>
          <w:shd w:val="clear" w:color="auto" w:fill="FFFFFF"/>
        </w:rPr>
        <w:t xml:space="preserve"> knowledge will play an important role in acquiring confidence.</w:t>
      </w:r>
    </w:p>
    <w:p w14:paraId="1FDA11B7" w14:textId="77777777" w:rsidR="00830C30" w:rsidRDefault="00830C30" w:rsidP="00256AF5">
      <w:pPr>
        <w:rPr>
          <w:rFonts w:ascii="Arial" w:hAnsi="Arial" w:cs="Arial"/>
          <w:color w:val="000000"/>
          <w:sz w:val="24"/>
          <w:szCs w:val="24"/>
          <w:shd w:val="clear" w:color="auto" w:fill="FFFFFF"/>
        </w:rPr>
      </w:pPr>
    </w:p>
    <w:p w14:paraId="21B2302C" w14:textId="77777777" w:rsidR="00830C30" w:rsidRDefault="00830C30" w:rsidP="00256AF5">
      <w:pPr>
        <w:rPr>
          <w:rFonts w:ascii="Arial" w:hAnsi="Arial" w:cs="Arial"/>
          <w:color w:val="000000"/>
          <w:sz w:val="24"/>
          <w:szCs w:val="24"/>
          <w:shd w:val="clear" w:color="auto" w:fill="FFFFFF"/>
        </w:rPr>
      </w:pPr>
    </w:p>
    <w:p w14:paraId="22C256B6" w14:textId="77777777" w:rsidR="00830C30" w:rsidRDefault="00830C30" w:rsidP="00256AF5">
      <w:pPr>
        <w:rPr>
          <w:rFonts w:ascii="Arial" w:hAnsi="Arial" w:cs="Arial"/>
          <w:color w:val="000000"/>
          <w:sz w:val="24"/>
          <w:szCs w:val="24"/>
          <w:shd w:val="clear" w:color="auto" w:fill="FFFFFF"/>
        </w:rPr>
      </w:pPr>
    </w:p>
    <w:p w14:paraId="57C93BD6" w14:textId="77777777" w:rsidR="00830C30" w:rsidRDefault="00830C30" w:rsidP="00256AF5">
      <w:pPr>
        <w:rPr>
          <w:rFonts w:ascii="Arial" w:hAnsi="Arial" w:cs="Arial"/>
          <w:color w:val="000000"/>
          <w:sz w:val="24"/>
          <w:szCs w:val="24"/>
          <w:shd w:val="clear" w:color="auto" w:fill="FFFFFF"/>
        </w:rPr>
      </w:pPr>
    </w:p>
    <w:p w14:paraId="4CBEA4AA" w14:textId="0A9CBB48" w:rsidR="00256AF5" w:rsidRDefault="00256AF5" w:rsidP="00256AF5">
      <w:pPr>
        <w:rPr>
          <w:rFonts w:ascii="Arial" w:hAnsi="Arial" w:cs="Arial"/>
          <w:color w:val="000000"/>
          <w:sz w:val="24"/>
          <w:szCs w:val="24"/>
          <w:shd w:val="clear" w:color="auto" w:fill="FFFFFF"/>
        </w:rPr>
      </w:pPr>
    </w:p>
    <w:p w14:paraId="07A73B6B" w14:textId="77777777" w:rsidR="0059086D" w:rsidRDefault="0059086D" w:rsidP="00256AF5">
      <w:pPr>
        <w:rPr>
          <w:rFonts w:ascii="Arial" w:hAnsi="Arial" w:cs="Arial"/>
          <w:color w:val="000000"/>
          <w:sz w:val="24"/>
          <w:szCs w:val="24"/>
          <w:shd w:val="clear" w:color="auto" w:fill="FFFFFF"/>
        </w:rPr>
      </w:pPr>
    </w:p>
    <w:p w14:paraId="35D60C70" w14:textId="77777777" w:rsidR="0059086D" w:rsidRDefault="0059086D" w:rsidP="00256AF5">
      <w:pPr>
        <w:rPr>
          <w:rFonts w:ascii="Arial" w:hAnsi="Arial" w:cs="Arial"/>
          <w:color w:val="000000"/>
          <w:sz w:val="24"/>
          <w:szCs w:val="24"/>
          <w:shd w:val="clear" w:color="auto" w:fill="FFFFFF"/>
        </w:rPr>
      </w:pPr>
    </w:p>
    <w:p w14:paraId="17FC73D3" w14:textId="77777777" w:rsidR="0059086D" w:rsidRDefault="0059086D" w:rsidP="00256AF5">
      <w:pPr>
        <w:rPr>
          <w:rFonts w:ascii="Arial" w:hAnsi="Arial" w:cs="Arial"/>
          <w:color w:val="000000"/>
          <w:sz w:val="24"/>
          <w:szCs w:val="24"/>
          <w:shd w:val="clear" w:color="auto" w:fill="FFFFFF"/>
        </w:rPr>
      </w:pPr>
    </w:p>
    <w:p w14:paraId="14493813" w14:textId="77777777" w:rsidR="0059086D" w:rsidRDefault="0059086D" w:rsidP="00256AF5">
      <w:pPr>
        <w:rPr>
          <w:rFonts w:ascii="Arial" w:hAnsi="Arial" w:cs="Arial"/>
          <w:color w:val="000000"/>
          <w:sz w:val="24"/>
          <w:szCs w:val="24"/>
          <w:shd w:val="clear" w:color="auto" w:fill="FFFFFF"/>
        </w:rPr>
      </w:pPr>
    </w:p>
    <w:p w14:paraId="01E57459" w14:textId="77777777" w:rsidR="0059086D" w:rsidRDefault="0059086D" w:rsidP="00256AF5">
      <w:pPr>
        <w:rPr>
          <w:rFonts w:ascii="Arial" w:hAnsi="Arial" w:cs="Arial"/>
          <w:color w:val="000000"/>
          <w:sz w:val="24"/>
          <w:szCs w:val="24"/>
          <w:shd w:val="clear" w:color="auto" w:fill="FFFFFF"/>
        </w:rPr>
      </w:pPr>
    </w:p>
    <w:p w14:paraId="3DE350FB" w14:textId="77777777" w:rsidR="0059086D" w:rsidRDefault="0059086D" w:rsidP="00256AF5">
      <w:pPr>
        <w:rPr>
          <w:rFonts w:ascii="Arial" w:hAnsi="Arial" w:cs="Arial"/>
          <w:color w:val="000000"/>
          <w:sz w:val="24"/>
          <w:szCs w:val="24"/>
          <w:shd w:val="clear" w:color="auto" w:fill="FFFFFF"/>
        </w:rPr>
      </w:pPr>
    </w:p>
    <w:p w14:paraId="14181D09" w14:textId="77777777" w:rsidR="0059086D" w:rsidRDefault="0059086D" w:rsidP="00256AF5">
      <w:pPr>
        <w:rPr>
          <w:rFonts w:ascii="Arial" w:hAnsi="Arial" w:cs="Arial"/>
          <w:color w:val="000000"/>
          <w:sz w:val="24"/>
          <w:szCs w:val="24"/>
          <w:shd w:val="clear" w:color="auto" w:fill="FFFFFF"/>
        </w:rPr>
      </w:pPr>
    </w:p>
    <w:p w14:paraId="3D46A7D8" w14:textId="77777777" w:rsidR="0059086D" w:rsidRDefault="0059086D" w:rsidP="00256AF5">
      <w:pPr>
        <w:rPr>
          <w:rFonts w:ascii="Arial" w:hAnsi="Arial" w:cs="Arial"/>
          <w:color w:val="000000"/>
          <w:sz w:val="24"/>
          <w:szCs w:val="24"/>
          <w:shd w:val="clear" w:color="auto" w:fill="FFFFFF"/>
        </w:rPr>
      </w:pPr>
    </w:p>
    <w:p w14:paraId="0CC00039" w14:textId="77777777" w:rsidR="0059086D" w:rsidRDefault="0059086D" w:rsidP="00256AF5">
      <w:pPr>
        <w:rPr>
          <w:rFonts w:ascii="Arial" w:hAnsi="Arial" w:cs="Arial"/>
          <w:color w:val="000000"/>
          <w:sz w:val="24"/>
          <w:szCs w:val="24"/>
          <w:shd w:val="clear" w:color="auto" w:fill="FFFFFF"/>
        </w:rPr>
      </w:pPr>
    </w:p>
    <w:p w14:paraId="5D51D0A4" w14:textId="77777777" w:rsidR="0059086D" w:rsidRDefault="0059086D" w:rsidP="00256AF5">
      <w:pPr>
        <w:rPr>
          <w:rFonts w:ascii="Arial" w:hAnsi="Arial" w:cs="Arial"/>
          <w:color w:val="000000"/>
          <w:sz w:val="24"/>
          <w:szCs w:val="24"/>
          <w:shd w:val="clear" w:color="auto" w:fill="FFFFFF"/>
        </w:rPr>
      </w:pPr>
    </w:p>
    <w:p w14:paraId="616506E7" w14:textId="77777777" w:rsidR="0059086D" w:rsidRDefault="0059086D" w:rsidP="00256AF5">
      <w:pPr>
        <w:rPr>
          <w:rFonts w:ascii="Arial" w:hAnsi="Arial" w:cs="Arial"/>
          <w:color w:val="000000"/>
          <w:sz w:val="24"/>
          <w:szCs w:val="24"/>
          <w:shd w:val="clear" w:color="auto" w:fill="FFFFFF"/>
        </w:rPr>
      </w:pPr>
    </w:p>
    <w:p w14:paraId="134FA16C" w14:textId="77777777" w:rsidR="0059086D" w:rsidRDefault="0059086D" w:rsidP="00256AF5">
      <w:pPr>
        <w:rPr>
          <w:rFonts w:ascii="Arial" w:hAnsi="Arial" w:cs="Arial"/>
          <w:color w:val="000000"/>
          <w:sz w:val="24"/>
          <w:szCs w:val="24"/>
          <w:shd w:val="clear" w:color="auto" w:fill="FFFFFF"/>
        </w:rPr>
      </w:pPr>
    </w:p>
    <w:p w14:paraId="50B7193D" w14:textId="77777777" w:rsidR="0059086D" w:rsidRDefault="0059086D" w:rsidP="00256AF5">
      <w:pPr>
        <w:rPr>
          <w:rFonts w:ascii="Arial" w:hAnsi="Arial" w:cs="Arial"/>
          <w:color w:val="000000"/>
          <w:sz w:val="24"/>
          <w:szCs w:val="24"/>
          <w:shd w:val="clear" w:color="auto" w:fill="FFFFFF"/>
        </w:rPr>
      </w:pPr>
    </w:p>
    <w:p w14:paraId="6840CC54" w14:textId="77777777" w:rsidR="0059086D" w:rsidRDefault="0059086D" w:rsidP="00256AF5">
      <w:pPr>
        <w:rPr>
          <w:rFonts w:ascii="Arial" w:hAnsi="Arial" w:cs="Arial"/>
          <w:color w:val="000000"/>
          <w:sz w:val="24"/>
          <w:szCs w:val="24"/>
          <w:shd w:val="clear" w:color="auto" w:fill="FFFFFF"/>
        </w:rPr>
      </w:pPr>
    </w:p>
    <w:p w14:paraId="2145FBC8" w14:textId="77777777" w:rsidR="0059086D" w:rsidRDefault="0059086D" w:rsidP="00256AF5">
      <w:pPr>
        <w:rPr>
          <w:rFonts w:ascii="Arial" w:hAnsi="Arial" w:cs="Arial"/>
          <w:color w:val="000000"/>
          <w:sz w:val="24"/>
          <w:szCs w:val="24"/>
          <w:shd w:val="clear" w:color="auto" w:fill="FFFFFF"/>
        </w:rPr>
      </w:pPr>
    </w:p>
    <w:p w14:paraId="61B9D239" w14:textId="77777777" w:rsidR="0059086D" w:rsidRDefault="0059086D" w:rsidP="00256AF5">
      <w:pPr>
        <w:rPr>
          <w:rFonts w:ascii="Arial" w:hAnsi="Arial" w:cs="Arial"/>
          <w:color w:val="000000"/>
          <w:sz w:val="24"/>
          <w:szCs w:val="24"/>
          <w:shd w:val="clear" w:color="auto" w:fill="FFFFFF"/>
        </w:rPr>
      </w:pPr>
    </w:p>
    <w:p w14:paraId="3C101018" w14:textId="77777777" w:rsidR="0059086D" w:rsidRDefault="0059086D" w:rsidP="00256AF5">
      <w:pPr>
        <w:rPr>
          <w:rFonts w:ascii="Arial" w:hAnsi="Arial" w:cs="Arial"/>
          <w:color w:val="000000"/>
          <w:sz w:val="24"/>
          <w:szCs w:val="24"/>
          <w:shd w:val="clear" w:color="auto" w:fill="FFFFFF"/>
        </w:rPr>
      </w:pPr>
    </w:p>
    <w:p w14:paraId="55FE336A" w14:textId="77777777" w:rsidR="0059086D" w:rsidRDefault="0059086D" w:rsidP="00256AF5">
      <w:pPr>
        <w:rPr>
          <w:rFonts w:ascii="Arial" w:hAnsi="Arial" w:cs="Arial"/>
          <w:color w:val="000000"/>
          <w:sz w:val="24"/>
          <w:szCs w:val="24"/>
          <w:shd w:val="clear" w:color="auto" w:fill="FFFFFF"/>
        </w:rPr>
      </w:pPr>
    </w:p>
    <w:p w14:paraId="74B84A1F" w14:textId="77777777" w:rsidR="0059086D" w:rsidRDefault="0059086D" w:rsidP="00256AF5">
      <w:pPr>
        <w:rPr>
          <w:rFonts w:ascii="Arial" w:hAnsi="Arial" w:cs="Arial"/>
          <w:color w:val="000000"/>
          <w:sz w:val="24"/>
          <w:szCs w:val="24"/>
          <w:shd w:val="clear" w:color="auto" w:fill="FFFFFF"/>
        </w:rPr>
      </w:pPr>
    </w:p>
    <w:p w14:paraId="79A722F9" w14:textId="77777777" w:rsidR="0059086D" w:rsidRDefault="0059086D" w:rsidP="00256AF5">
      <w:pPr>
        <w:rPr>
          <w:rFonts w:ascii="Arial" w:hAnsi="Arial" w:cs="Arial"/>
          <w:color w:val="000000"/>
          <w:sz w:val="24"/>
          <w:szCs w:val="24"/>
          <w:shd w:val="clear" w:color="auto" w:fill="FFFFFF"/>
        </w:rPr>
      </w:pPr>
    </w:p>
    <w:p w14:paraId="38F49A7D" w14:textId="77777777" w:rsidR="0059086D" w:rsidRDefault="0059086D" w:rsidP="00256AF5">
      <w:pPr>
        <w:rPr>
          <w:rFonts w:ascii="Arial" w:hAnsi="Arial" w:cs="Arial"/>
          <w:color w:val="000000"/>
          <w:sz w:val="24"/>
          <w:szCs w:val="24"/>
          <w:shd w:val="clear" w:color="auto" w:fill="FFFFFF"/>
        </w:rPr>
      </w:pPr>
    </w:p>
    <w:p w14:paraId="6AC8840C" w14:textId="77777777" w:rsidR="0059086D" w:rsidRDefault="0059086D" w:rsidP="00256AF5">
      <w:pPr>
        <w:rPr>
          <w:rFonts w:ascii="Arial" w:hAnsi="Arial" w:cs="Arial"/>
          <w:color w:val="000000"/>
          <w:sz w:val="24"/>
          <w:szCs w:val="24"/>
          <w:shd w:val="clear" w:color="auto" w:fill="FFFFFF"/>
        </w:rPr>
      </w:pPr>
    </w:p>
    <w:p w14:paraId="7AF990BC" w14:textId="77777777" w:rsidR="0059086D" w:rsidRDefault="0059086D" w:rsidP="00256AF5">
      <w:pPr>
        <w:rPr>
          <w:rFonts w:ascii="Arial" w:hAnsi="Arial" w:cs="Arial"/>
          <w:color w:val="000000"/>
          <w:sz w:val="24"/>
          <w:szCs w:val="24"/>
          <w:shd w:val="clear" w:color="auto" w:fill="FFFFFF"/>
        </w:rPr>
      </w:pPr>
    </w:p>
    <w:p w14:paraId="07BD4AB0" w14:textId="73FA0AF9" w:rsidR="00C67B66" w:rsidRDefault="00256AF5" w:rsidP="00256AF5">
      <w:pPr>
        <w:rPr>
          <w:rFonts w:ascii="Arial" w:hAnsi="Arial" w:cs="Arial"/>
          <w:b/>
          <w:bCs/>
          <w:color w:val="000000"/>
          <w:sz w:val="24"/>
          <w:szCs w:val="24"/>
          <w:shd w:val="clear" w:color="auto" w:fill="FFFFFF"/>
        </w:rPr>
      </w:pPr>
      <w:r w:rsidRPr="00F76642">
        <w:rPr>
          <w:rFonts w:ascii="Arial" w:hAnsi="Arial" w:cs="Arial"/>
          <w:b/>
          <w:bCs/>
          <w:color w:val="000000"/>
          <w:sz w:val="24"/>
          <w:szCs w:val="24"/>
          <w:shd w:val="clear" w:color="auto" w:fill="FFFFFF"/>
        </w:rPr>
        <w:lastRenderedPageBreak/>
        <w:t>Reference</w:t>
      </w:r>
      <w:r>
        <w:rPr>
          <w:rFonts w:ascii="Arial" w:hAnsi="Arial" w:cs="Arial"/>
          <w:b/>
          <w:bCs/>
          <w:color w:val="000000"/>
          <w:sz w:val="24"/>
          <w:szCs w:val="24"/>
          <w:shd w:val="clear" w:color="auto" w:fill="FFFFFF"/>
        </w:rPr>
        <w:t>s</w:t>
      </w:r>
      <w:r>
        <w:rPr>
          <w:rFonts w:ascii="Arial" w:hAnsi="Arial" w:cs="Arial"/>
          <w:b/>
          <w:bCs/>
          <w:color w:val="000000"/>
          <w:sz w:val="24"/>
          <w:szCs w:val="24"/>
          <w:shd w:val="clear" w:color="auto" w:fill="FFFFFF"/>
        </w:rPr>
        <w:tab/>
      </w:r>
    </w:p>
    <w:p w14:paraId="4A7AAFD5" w14:textId="77777777" w:rsidR="00696329" w:rsidRPr="00696329" w:rsidRDefault="00696329" w:rsidP="00256AF5">
      <w:pPr>
        <w:rPr>
          <w:rFonts w:ascii="Arial" w:hAnsi="Arial" w:cs="Arial"/>
          <w:b/>
          <w:bCs/>
          <w:color w:val="000000"/>
          <w:sz w:val="24"/>
          <w:szCs w:val="24"/>
          <w:shd w:val="clear" w:color="auto" w:fill="FFFFFF"/>
        </w:rPr>
      </w:pPr>
      <w:r w:rsidRPr="00696329">
        <w:rPr>
          <w:rFonts w:ascii="Arial" w:hAnsi="Arial" w:cs="Arial"/>
          <w:color w:val="000000"/>
          <w:sz w:val="24"/>
          <w:szCs w:val="24"/>
          <w:shd w:val="clear" w:color="auto" w:fill="FFFFFF"/>
        </w:rPr>
        <w:t>Manolis, C., Burns, D.J., Assudani, R. and Chinta, R. (2013) ‘Assessing experiential learning styles: A methodological reconstruction and validation of the Kolb Learning Style Inventory.’, </w:t>
      </w:r>
      <w:r w:rsidRPr="00696329">
        <w:rPr>
          <w:rFonts w:ascii="Arial" w:hAnsi="Arial" w:cs="Arial"/>
          <w:i/>
          <w:iCs/>
          <w:color w:val="000000"/>
          <w:sz w:val="24"/>
          <w:szCs w:val="24"/>
          <w:shd w:val="clear" w:color="auto" w:fill="FFFFFF"/>
        </w:rPr>
        <w:t>Learning and Individual Differences, </w:t>
      </w:r>
      <w:r w:rsidRPr="00696329">
        <w:rPr>
          <w:rFonts w:ascii="Arial" w:hAnsi="Arial" w:cs="Arial"/>
          <w:color w:val="000000"/>
          <w:sz w:val="24"/>
          <w:szCs w:val="24"/>
          <w:shd w:val="clear" w:color="auto" w:fill="FFFFFF"/>
        </w:rPr>
        <w:t>23, pp. 44-52.</w:t>
      </w:r>
      <w:r w:rsidRPr="00696329">
        <w:rPr>
          <w:rFonts w:ascii="Arial" w:hAnsi="Arial" w:cs="Arial"/>
          <w:b/>
          <w:bCs/>
          <w:color w:val="000000"/>
          <w:sz w:val="24"/>
          <w:szCs w:val="24"/>
          <w:shd w:val="clear" w:color="auto" w:fill="FFFFFF"/>
        </w:rPr>
        <w:t xml:space="preserve"> </w:t>
      </w:r>
      <w:r w:rsidRPr="00696329">
        <w:rPr>
          <w:rFonts w:ascii="Arial" w:hAnsi="Arial" w:cs="Arial"/>
          <w:color w:val="000000"/>
          <w:sz w:val="24"/>
          <w:szCs w:val="24"/>
          <w:shd w:val="clear" w:color="auto" w:fill="FFFFFF"/>
        </w:rPr>
        <w:t>Available at:</w:t>
      </w:r>
      <w:r w:rsidRPr="00696329">
        <w:rPr>
          <w:rFonts w:ascii="Arial" w:hAnsi="Arial" w:cs="Arial"/>
          <w:b/>
          <w:bCs/>
          <w:color w:val="000000"/>
          <w:sz w:val="24"/>
          <w:szCs w:val="24"/>
          <w:shd w:val="clear" w:color="auto" w:fill="FFFFFF"/>
        </w:rPr>
        <w:t xml:space="preserve"> </w:t>
      </w:r>
      <w:hyperlink r:id="rId4" w:history="1">
        <w:r w:rsidRPr="00696329">
          <w:rPr>
            <w:rStyle w:val="Hyperlink"/>
            <w:rFonts w:ascii="Arial" w:hAnsi="Arial" w:cs="Arial"/>
            <w:sz w:val="24"/>
            <w:szCs w:val="24"/>
          </w:rPr>
          <w:t>Assessing experiential learning styles: A methodological reconstruction and validation of the Kolb Learning Style Inventory - ScienceDirect</w:t>
        </w:r>
      </w:hyperlink>
      <w:r w:rsidRPr="00696329">
        <w:rPr>
          <w:rFonts w:ascii="Arial" w:hAnsi="Arial" w:cs="Arial"/>
          <w:sz w:val="24"/>
          <w:szCs w:val="24"/>
        </w:rPr>
        <w:t xml:space="preserve"> (Accessed: 28</w:t>
      </w:r>
      <w:r w:rsidRPr="00696329">
        <w:rPr>
          <w:rFonts w:ascii="Arial" w:hAnsi="Arial" w:cs="Arial"/>
          <w:sz w:val="24"/>
          <w:szCs w:val="24"/>
          <w:vertAlign w:val="superscript"/>
        </w:rPr>
        <w:t>th</w:t>
      </w:r>
      <w:r w:rsidRPr="00696329">
        <w:rPr>
          <w:rFonts w:ascii="Arial" w:hAnsi="Arial" w:cs="Arial"/>
          <w:sz w:val="24"/>
          <w:szCs w:val="24"/>
        </w:rPr>
        <w:t xml:space="preserve"> October 2023).</w:t>
      </w:r>
      <w:r w:rsidRPr="00696329">
        <w:rPr>
          <w:rFonts w:ascii="Arial" w:hAnsi="Arial" w:cs="Arial"/>
          <w:b/>
          <w:bCs/>
          <w:color w:val="000000"/>
          <w:sz w:val="24"/>
          <w:szCs w:val="24"/>
          <w:shd w:val="clear" w:color="auto" w:fill="FFFFFF"/>
        </w:rPr>
        <w:tab/>
      </w:r>
      <w:r w:rsidRPr="00696329">
        <w:rPr>
          <w:rFonts w:ascii="Arial" w:hAnsi="Arial" w:cs="Arial"/>
          <w:b/>
          <w:bCs/>
          <w:color w:val="000000"/>
          <w:sz w:val="24"/>
          <w:szCs w:val="24"/>
          <w:shd w:val="clear" w:color="auto" w:fill="FFFFFF"/>
        </w:rPr>
        <w:tab/>
      </w:r>
    </w:p>
    <w:p w14:paraId="5FB865DA" w14:textId="77777777" w:rsidR="00696329" w:rsidRPr="00696329" w:rsidRDefault="00696329" w:rsidP="00A0221C">
      <w:pPr>
        <w:rPr>
          <w:rFonts w:ascii="Arial" w:hAnsi="Arial" w:cs="Arial"/>
          <w:sz w:val="24"/>
          <w:szCs w:val="24"/>
        </w:rPr>
      </w:pPr>
      <w:r w:rsidRPr="00696329">
        <w:rPr>
          <w:rFonts w:ascii="Arial" w:hAnsi="Arial" w:cs="Arial"/>
          <w:color w:val="000000"/>
          <w:sz w:val="24"/>
          <w:szCs w:val="24"/>
          <w:shd w:val="clear" w:color="auto" w:fill="FFFFFF"/>
        </w:rPr>
        <w:t xml:space="preserve">Memrise, (2023) </w:t>
      </w:r>
      <w:r w:rsidRPr="00696329">
        <w:rPr>
          <w:rFonts w:ascii="Arial" w:hAnsi="Arial" w:cs="Arial"/>
          <w:i/>
          <w:iCs/>
          <w:color w:val="000000"/>
          <w:sz w:val="24"/>
          <w:szCs w:val="24"/>
          <w:shd w:val="clear" w:color="auto" w:fill="FFFFFF"/>
        </w:rPr>
        <w:t>Start Learning</w:t>
      </w:r>
      <w:r w:rsidRPr="00696329">
        <w:rPr>
          <w:rFonts w:ascii="Arial" w:hAnsi="Arial" w:cs="Arial"/>
          <w:color w:val="000000"/>
          <w:sz w:val="24"/>
          <w:szCs w:val="24"/>
          <w:shd w:val="clear" w:color="auto" w:fill="FFFFFF"/>
        </w:rPr>
        <w:t xml:space="preserve">, Available at: </w:t>
      </w:r>
      <w:hyperlink r:id="rId5" w:history="1">
        <w:r w:rsidRPr="00696329">
          <w:rPr>
            <w:rStyle w:val="Hyperlink"/>
            <w:rFonts w:ascii="Arial" w:hAnsi="Arial" w:cs="Arial"/>
            <w:sz w:val="24"/>
            <w:szCs w:val="24"/>
          </w:rPr>
          <w:t>Online language courses for English speakers | Memrise</w:t>
        </w:r>
      </w:hyperlink>
      <w:r w:rsidRPr="00696329">
        <w:rPr>
          <w:rFonts w:ascii="Arial" w:hAnsi="Arial" w:cs="Arial"/>
          <w:sz w:val="24"/>
          <w:szCs w:val="24"/>
        </w:rPr>
        <w:t xml:space="preserve"> (Accessed: 1</w:t>
      </w:r>
      <w:r w:rsidRPr="00696329">
        <w:rPr>
          <w:rFonts w:ascii="Arial" w:hAnsi="Arial" w:cs="Arial"/>
          <w:sz w:val="24"/>
          <w:szCs w:val="24"/>
          <w:vertAlign w:val="superscript"/>
        </w:rPr>
        <w:t>st</w:t>
      </w:r>
      <w:r w:rsidRPr="00696329">
        <w:rPr>
          <w:rFonts w:ascii="Arial" w:hAnsi="Arial" w:cs="Arial"/>
          <w:sz w:val="24"/>
          <w:szCs w:val="24"/>
        </w:rPr>
        <w:t xml:space="preserve"> November 2023).</w:t>
      </w:r>
    </w:p>
    <w:p w14:paraId="4028567B" w14:textId="08A96B25" w:rsidR="00696329" w:rsidRPr="00696329" w:rsidRDefault="00696329" w:rsidP="00256AF5">
      <w:pPr>
        <w:rPr>
          <w:rFonts w:ascii="Arial" w:hAnsi="Arial" w:cs="Arial"/>
          <w:b/>
          <w:bCs/>
          <w:color w:val="000000"/>
          <w:sz w:val="24"/>
          <w:szCs w:val="24"/>
          <w:shd w:val="clear" w:color="auto" w:fill="FFFFFF"/>
        </w:rPr>
      </w:pPr>
      <w:r w:rsidRPr="00696329">
        <w:rPr>
          <w:rFonts w:ascii="Arial" w:hAnsi="Arial" w:cs="Arial"/>
          <w:color w:val="000000"/>
          <w:sz w:val="24"/>
          <w:szCs w:val="24"/>
          <w:shd w:val="clear" w:color="auto" w:fill="FFFFFF"/>
        </w:rPr>
        <w:t>Mohsin, A. (2006) ‘Cross-cultural sensitivities in hospitality: A matter of conflict or understanding’, </w:t>
      </w:r>
      <w:r w:rsidRPr="00696329">
        <w:rPr>
          <w:rFonts w:ascii="Arial" w:hAnsi="Arial" w:cs="Arial"/>
          <w:i/>
          <w:iCs/>
          <w:color w:val="000000"/>
          <w:sz w:val="24"/>
          <w:szCs w:val="24"/>
          <w:shd w:val="clear" w:color="auto" w:fill="FFFFFF"/>
        </w:rPr>
        <w:t>Proceedings of International Conference on Excellence in the Home: Balanced Diet-Balanced Life, Royal Garden Hotel, Kensington, UK</w:t>
      </w:r>
      <w:r w:rsidRPr="00696329">
        <w:rPr>
          <w:rFonts w:ascii="Arial" w:hAnsi="Arial" w:cs="Arial"/>
          <w:color w:val="000000"/>
          <w:sz w:val="24"/>
          <w:szCs w:val="24"/>
          <w:shd w:val="clear" w:color="auto" w:fill="FFFFFF"/>
        </w:rPr>
        <w:t> 2006.</w:t>
      </w:r>
      <w:r w:rsidRPr="00696329">
        <w:rPr>
          <w:rFonts w:ascii="Arial" w:hAnsi="Arial" w:cs="Arial"/>
          <w:b/>
          <w:bCs/>
          <w:color w:val="000000"/>
          <w:sz w:val="24"/>
          <w:szCs w:val="24"/>
          <w:shd w:val="clear" w:color="auto" w:fill="FFFFFF"/>
        </w:rPr>
        <w:t xml:space="preserve"> </w:t>
      </w:r>
      <w:r w:rsidR="00C7236E" w:rsidRPr="00696329">
        <w:rPr>
          <w:rFonts w:ascii="Arial" w:hAnsi="Arial" w:cs="Arial"/>
          <w:color w:val="000000"/>
          <w:sz w:val="24"/>
          <w:szCs w:val="24"/>
          <w:shd w:val="clear" w:color="auto" w:fill="FFFFFF"/>
        </w:rPr>
        <w:t>Available</w:t>
      </w:r>
      <w:r w:rsidRPr="00696329">
        <w:rPr>
          <w:rFonts w:ascii="Arial" w:hAnsi="Arial" w:cs="Arial"/>
          <w:color w:val="000000"/>
          <w:sz w:val="24"/>
          <w:szCs w:val="24"/>
          <w:shd w:val="clear" w:color="auto" w:fill="FFFFFF"/>
        </w:rPr>
        <w:t xml:space="preserve"> at: </w:t>
      </w:r>
      <w:hyperlink r:id="rId6" w:history="1">
        <w:r w:rsidRPr="00696329">
          <w:rPr>
            <w:rStyle w:val="Hyperlink"/>
            <w:rFonts w:ascii="Arial" w:hAnsi="Arial" w:cs="Arial"/>
            <w:sz w:val="24"/>
            <w:szCs w:val="24"/>
          </w:rPr>
          <w:t>71asadmohsin-libre.pdf (d1wqtxts1xzle7.cloudfront.net)</w:t>
        </w:r>
      </w:hyperlink>
      <w:r w:rsidRPr="00696329">
        <w:rPr>
          <w:rFonts w:ascii="Arial" w:hAnsi="Arial" w:cs="Arial"/>
          <w:sz w:val="24"/>
          <w:szCs w:val="24"/>
        </w:rPr>
        <w:t xml:space="preserve"> (Accessed: 28</w:t>
      </w:r>
      <w:r w:rsidRPr="00696329">
        <w:rPr>
          <w:rFonts w:ascii="Arial" w:hAnsi="Arial" w:cs="Arial"/>
          <w:sz w:val="24"/>
          <w:szCs w:val="24"/>
          <w:vertAlign w:val="superscript"/>
        </w:rPr>
        <w:t>th</w:t>
      </w:r>
      <w:r w:rsidRPr="00696329">
        <w:rPr>
          <w:rFonts w:ascii="Arial" w:hAnsi="Arial" w:cs="Arial"/>
          <w:sz w:val="24"/>
          <w:szCs w:val="24"/>
        </w:rPr>
        <w:t xml:space="preserve"> October 2023).</w:t>
      </w:r>
      <w:r w:rsidRPr="00696329">
        <w:rPr>
          <w:rFonts w:ascii="Arial" w:hAnsi="Arial" w:cs="Arial"/>
          <w:b/>
          <w:bCs/>
          <w:color w:val="000000"/>
          <w:sz w:val="24"/>
          <w:szCs w:val="24"/>
          <w:shd w:val="clear" w:color="auto" w:fill="FFFFFF"/>
        </w:rPr>
        <w:tab/>
      </w:r>
    </w:p>
    <w:p w14:paraId="668A70F1" w14:textId="77777777" w:rsidR="00696329" w:rsidRPr="00696329" w:rsidRDefault="00696329" w:rsidP="00256AF5">
      <w:pPr>
        <w:rPr>
          <w:rFonts w:ascii="Arial" w:hAnsi="Arial" w:cs="Arial"/>
          <w:b/>
          <w:bCs/>
          <w:color w:val="000000"/>
          <w:sz w:val="24"/>
          <w:szCs w:val="24"/>
          <w:shd w:val="clear" w:color="auto" w:fill="FFFFFF"/>
        </w:rPr>
      </w:pPr>
      <w:r w:rsidRPr="00696329">
        <w:rPr>
          <w:rFonts w:ascii="Arial" w:hAnsi="Arial" w:cs="Arial"/>
          <w:color w:val="000000"/>
          <w:sz w:val="24"/>
          <w:szCs w:val="24"/>
          <w:shd w:val="clear" w:color="auto" w:fill="FFFFFF"/>
        </w:rPr>
        <w:t>Mullins, L. and McLean, J.E. (2019) </w:t>
      </w:r>
      <w:r w:rsidRPr="00696329">
        <w:rPr>
          <w:rFonts w:ascii="Arial" w:hAnsi="Arial" w:cs="Arial"/>
          <w:i/>
          <w:iCs/>
          <w:color w:val="000000"/>
          <w:sz w:val="24"/>
          <w:szCs w:val="24"/>
          <w:shd w:val="clear" w:color="auto" w:fill="FFFFFF"/>
        </w:rPr>
        <w:t>Mullins: Organisational Behaviour in the Workplace. </w:t>
      </w:r>
      <w:r w:rsidRPr="00696329">
        <w:rPr>
          <w:rFonts w:ascii="Arial" w:hAnsi="Arial" w:cs="Arial"/>
          <w:color w:val="000000"/>
          <w:sz w:val="24"/>
          <w:szCs w:val="24"/>
          <w:shd w:val="clear" w:color="auto" w:fill="FFFFFF"/>
        </w:rPr>
        <w:t>12</w:t>
      </w:r>
      <w:r w:rsidRPr="00696329">
        <w:rPr>
          <w:rFonts w:ascii="Arial" w:hAnsi="Arial" w:cs="Arial"/>
          <w:color w:val="000000"/>
          <w:sz w:val="24"/>
          <w:szCs w:val="24"/>
          <w:shd w:val="clear" w:color="auto" w:fill="FFFFFF"/>
          <w:vertAlign w:val="superscript"/>
        </w:rPr>
        <w:t>th</w:t>
      </w:r>
      <w:r w:rsidRPr="00696329">
        <w:rPr>
          <w:rFonts w:ascii="Arial" w:hAnsi="Arial" w:cs="Arial"/>
          <w:color w:val="000000"/>
          <w:sz w:val="24"/>
          <w:szCs w:val="24"/>
          <w:shd w:val="clear" w:color="auto" w:fill="FFFFFF"/>
        </w:rPr>
        <w:t xml:space="preserve"> edn, Harlow: Pearson Education, Limited. Available at: </w:t>
      </w:r>
      <w:hyperlink r:id="rId7" w:history="1">
        <w:r w:rsidRPr="00696329">
          <w:rPr>
            <w:rStyle w:val="Hyperlink"/>
            <w:rFonts w:ascii="Arial" w:hAnsi="Arial" w:cs="Arial"/>
            <w:sz w:val="24"/>
            <w:szCs w:val="24"/>
          </w:rPr>
          <w:t>Organisational behaviour in the workplace (exlibrisgroup.com)</w:t>
        </w:r>
      </w:hyperlink>
      <w:r w:rsidRPr="00696329">
        <w:rPr>
          <w:rFonts w:ascii="Arial" w:hAnsi="Arial" w:cs="Arial"/>
          <w:sz w:val="24"/>
          <w:szCs w:val="24"/>
        </w:rPr>
        <w:t xml:space="preserve"> (Accessed: 28</w:t>
      </w:r>
      <w:r w:rsidRPr="00696329">
        <w:rPr>
          <w:rFonts w:ascii="Arial" w:hAnsi="Arial" w:cs="Arial"/>
          <w:sz w:val="24"/>
          <w:szCs w:val="24"/>
          <w:vertAlign w:val="superscript"/>
        </w:rPr>
        <w:t>th</w:t>
      </w:r>
      <w:r w:rsidRPr="00696329">
        <w:rPr>
          <w:rFonts w:ascii="Arial" w:hAnsi="Arial" w:cs="Arial"/>
          <w:sz w:val="24"/>
          <w:szCs w:val="24"/>
        </w:rPr>
        <w:t xml:space="preserve"> October 2023).</w:t>
      </w:r>
      <w:r w:rsidRPr="00696329">
        <w:rPr>
          <w:rFonts w:ascii="Arial" w:hAnsi="Arial" w:cs="Arial"/>
          <w:b/>
          <w:bCs/>
          <w:color w:val="000000"/>
          <w:sz w:val="24"/>
          <w:szCs w:val="24"/>
          <w:shd w:val="clear" w:color="auto" w:fill="FFFFFF"/>
        </w:rPr>
        <w:tab/>
      </w:r>
    </w:p>
    <w:p w14:paraId="681BB998" w14:textId="77777777" w:rsidR="00696329" w:rsidRPr="00696329" w:rsidRDefault="00696329" w:rsidP="00A0221C">
      <w:pPr>
        <w:rPr>
          <w:rFonts w:ascii="Arial" w:hAnsi="Arial" w:cs="Arial"/>
          <w:sz w:val="24"/>
          <w:szCs w:val="24"/>
        </w:rPr>
      </w:pPr>
      <w:r w:rsidRPr="00696329">
        <w:rPr>
          <w:rFonts w:ascii="Arial" w:hAnsi="Arial" w:cs="Arial"/>
          <w:sz w:val="24"/>
          <w:szCs w:val="24"/>
          <w:shd w:val="clear" w:color="auto" w:fill="FFFFFF"/>
        </w:rPr>
        <w:t xml:space="preserve">Nakata, C. (2009) </w:t>
      </w:r>
      <w:r w:rsidRPr="00696329">
        <w:rPr>
          <w:rFonts w:ascii="Arial" w:hAnsi="Arial" w:cs="Arial"/>
          <w:i/>
          <w:iCs/>
          <w:sz w:val="24"/>
          <w:szCs w:val="24"/>
        </w:rPr>
        <w:t xml:space="preserve">Beyond Hofstede: culture frameworks for global marketing and management, </w:t>
      </w:r>
      <w:r w:rsidRPr="00696329">
        <w:rPr>
          <w:rFonts w:ascii="Arial" w:hAnsi="Arial" w:cs="Arial"/>
          <w:sz w:val="24"/>
          <w:szCs w:val="24"/>
        </w:rPr>
        <w:t>1</w:t>
      </w:r>
      <w:r w:rsidRPr="00696329">
        <w:rPr>
          <w:rFonts w:ascii="Arial" w:hAnsi="Arial" w:cs="Arial"/>
          <w:sz w:val="24"/>
          <w:szCs w:val="24"/>
          <w:vertAlign w:val="superscript"/>
        </w:rPr>
        <w:t>st</w:t>
      </w:r>
      <w:r w:rsidRPr="00696329">
        <w:rPr>
          <w:rFonts w:ascii="Arial" w:hAnsi="Arial" w:cs="Arial"/>
          <w:sz w:val="24"/>
          <w:szCs w:val="24"/>
        </w:rPr>
        <w:t xml:space="preserve"> edn, UK: Imprint Palgrave Macmillan. Available at: </w:t>
      </w:r>
      <w:hyperlink r:id="rId8" w:history="1">
        <w:r w:rsidRPr="00696329">
          <w:rPr>
            <w:rStyle w:val="Hyperlink"/>
            <w:rFonts w:ascii="Arial" w:hAnsi="Arial" w:cs="Arial"/>
            <w:sz w:val="24"/>
            <w:szCs w:val="24"/>
          </w:rPr>
          <w:t>Beyond Hofstede [electronic resource] : Culture Frameworks for Global Marketing and Management (exlibrisgroup.com)</w:t>
        </w:r>
      </w:hyperlink>
      <w:r w:rsidRPr="00696329">
        <w:rPr>
          <w:rFonts w:ascii="Arial" w:hAnsi="Arial" w:cs="Arial"/>
          <w:sz w:val="24"/>
          <w:szCs w:val="24"/>
        </w:rPr>
        <w:t xml:space="preserve"> (Accessed: 1</w:t>
      </w:r>
      <w:r w:rsidRPr="00696329">
        <w:rPr>
          <w:rFonts w:ascii="Arial" w:hAnsi="Arial" w:cs="Arial"/>
          <w:sz w:val="24"/>
          <w:szCs w:val="24"/>
          <w:vertAlign w:val="superscript"/>
        </w:rPr>
        <w:t>st</w:t>
      </w:r>
      <w:r w:rsidRPr="00696329">
        <w:rPr>
          <w:rFonts w:ascii="Arial" w:hAnsi="Arial" w:cs="Arial"/>
          <w:sz w:val="24"/>
          <w:szCs w:val="24"/>
        </w:rPr>
        <w:t xml:space="preserve">  November 2023).</w:t>
      </w:r>
    </w:p>
    <w:p w14:paraId="147C6893" w14:textId="77777777" w:rsidR="00A0221C" w:rsidRDefault="00A0221C" w:rsidP="00A0221C"/>
    <w:p w14:paraId="24EF02A3" w14:textId="77777777" w:rsidR="00A0221C" w:rsidRDefault="00A0221C" w:rsidP="00A0221C"/>
    <w:p w14:paraId="66E637F7" w14:textId="59E6EE0C" w:rsidR="00A0221C" w:rsidRPr="00A0221C" w:rsidRDefault="00A0221C" w:rsidP="00A0221C"/>
    <w:p w14:paraId="383DEE96" w14:textId="28FDD9EC" w:rsidR="00A0221C" w:rsidRPr="00C67B66" w:rsidRDefault="00A0221C" w:rsidP="00256AF5">
      <w:pPr>
        <w:rPr>
          <w:rFonts w:ascii="Roboto" w:hAnsi="Roboto"/>
          <w:color w:val="000000"/>
          <w:sz w:val="21"/>
          <w:szCs w:val="21"/>
          <w:shd w:val="clear" w:color="auto" w:fill="FFFFFF"/>
        </w:rPr>
      </w:pPr>
    </w:p>
    <w:p w14:paraId="03A93B54" w14:textId="77777777" w:rsidR="00256AF5" w:rsidRDefault="00256AF5" w:rsidP="00256AF5">
      <w:pPr>
        <w:rPr>
          <w:rFonts w:ascii="Arial" w:hAnsi="Arial" w:cs="Arial"/>
          <w:color w:val="000000"/>
          <w:sz w:val="24"/>
          <w:szCs w:val="24"/>
          <w:shd w:val="clear" w:color="auto" w:fill="FFFFFF"/>
        </w:rPr>
      </w:pPr>
    </w:p>
    <w:p w14:paraId="156F0656" w14:textId="77777777" w:rsidR="00256AF5" w:rsidRDefault="00256AF5" w:rsidP="00256AF5"/>
    <w:p w14:paraId="66131D26" w14:textId="75A95336" w:rsidR="00256AF5" w:rsidRDefault="00256AF5" w:rsidP="0058105D"/>
    <w:p w14:paraId="1A7AFB3D" w14:textId="77777777" w:rsidR="00256AF5" w:rsidRDefault="00256AF5" w:rsidP="0058105D"/>
    <w:p w14:paraId="0DA26CF2" w14:textId="77777777" w:rsidR="00256AF5" w:rsidRDefault="00256AF5" w:rsidP="0058105D"/>
    <w:p w14:paraId="7572F6BC" w14:textId="77777777" w:rsidR="00256AF5" w:rsidRDefault="00256AF5" w:rsidP="0058105D"/>
    <w:p w14:paraId="2A13B5B7" w14:textId="60E296AC" w:rsidR="0052323B" w:rsidRPr="0058105D" w:rsidRDefault="0052323B" w:rsidP="0058105D"/>
    <w:sectPr w:rsidR="0052323B" w:rsidRPr="005810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D9"/>
    <w:rsid w:val="001321A1"/>
    <w:rsid w:val="00141CD8"/>
    <w:rsid w:val="001E7FC6"/>
    <w:rsid w:val="00256AF5"/>
    <w:rsid w:val="004034E5"/>
    <w:rsid w:val="004551CC"/>
    <w:rsid w:val="004E6072"/>
    <w:rsid w:val="0052323B"/>
    <w:rsid w:val="005361CA"/>
    <w:rsid w:val="0058105D"/>
    <w:rsid w:val="0059086D"/>
    <w:rsid w:val="006372A0"/>
    <w:rsid w:val="00696329"/>
    <w:rsid w:val="007C3484"/>
    <w:rsid w:val="00801C53"/>
    <w:rsid w:val="00830C30"/>
    <w:rsid w:val="00833D49"/>
    <w:rsid w:val="008E5E26"/>
    <w:rsid w:val="00973BB9"/>
    <w:rsid w:val="009E3304"/>
    <w:rsid w:val="00A0221C"/>
    <w:rsid w:val="00A34BA8"/>
    <w:rsid w:val="00B843D9"/>
    <w:rsid w:val="00BB0E9D"/>
    <w:rsid w:val="00BE4758"/>
    <w:rsid w:val="00C45BBD"/>
    <w:rsid w:val="00C67B66"/>
    <w:rsid w:val="00C7236E"/>
    <w:rsid w:val="00D30F10"/>
    <w:rsid w:val="00D60762"/>
    <w:rsid w:val="00E123CE"/>
    <w:rsid w:val="00EF10AE"/>
    <w:rsid w:val="00FD2DDD"/>
    <w:rsid w:val="00FE3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9A8C6"/>
  <w15:chartTrackingRefBased/>
  <w15:docId w15:val="{19CB00A9-B7E5-4BF5-9BFE-DDD10BE7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022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2323B"/>
    <w:rPr>
      <w:color w:val="0000FF"/>
      <w:u w:val="single"/>
    </w:rPr>
  </w:style>
  <w:style w:type="character" w:styleId="FollowedHyperlink">
    <w:name w:val="FollowedHyperlink"/>
    <w:basedOn w:val="DefaultParagraphFont"/>
    <w:uiPriority w:val="99"/>
    <w:semiHidden/>
    <w:unhideWhenUsed/>
    <w:rsid w:val="00BB0E9D"/>
    <w:rPr>
      <w:color w:val="954F72" w:themeColor="followedHyperlink"/>
      <w:u w:val="single"/>
    </w:rPr>
  </w:style>
  <w:style w:type="character" w:customStyle="1" w:styleId="Heading1Char">
    <w:name w:val="Heading 1 Char"/>
    <w:basedOn w:val="DefaultParagraphFont"/>
    <w:link w:val="Heading1"/>
    <w:uiPriority w:val="9"/>
    <w:rsid w:val="00A0221C"/>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0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f-uwtsd.alma.exlibrisgroup.com/leganto/readinglist/citation/8891485370002421?institute=44WHELF_UWTSD&amp;auth=SAML" TargetMode="External"/><Relationship Id="rId3" Type="http://schemas.openxmlformats.org/officeDocument/2006/relationships/webSettings" Target="webSettings.xml"/><Relationship Id="rId7" Type="http://schemas.openxmlformats.org/officeDocument/2006/relationships/hyperlink" Target="https://whelf-uwtsd.alma.exlibrisgroup.com/leganto/readinglist/citation/8808021810002421?institute=44WHELF_UWTSD&amp;auth=SA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1wqtxts1xzle7.cloudfront.net/18374052/71asadmohsin-libre.pdf?1390865773=&amp;response-content-disposition=inline%3B+filename%3DCross_cultural_sensitivities_in_Hospital.pdf&amp;Expires=1698797327&amp;Signature=MBAyVtItSSPX3IH1SqstZ~VSuRyS6euxDdTBGaPwcxurgyMZTXhRJ5j8WxwccDLP5VlmMUM9MFQZZ9kfGG4xiy79QlwL4ZUo9GrFrNbL~r~04ozjmJujnwok4cMdfPesllkuMpnVa4~I~QVb8elCpb0W7KyTlHtx9VNDnxkgDE6spmeZTRUUyGUu7wqY5UiasZ1r62BWXr0RLvTQnKdVAkC0j6c82l7n4L9k4fr6-p0leD6oTnjQEPuPm6v~ImiXk-mhbzoZ6y5Jq5ldG45fiYUQRppliLW2dqCRKllXehHQnhLus9LyVTI2UsJGhHb1g1S6YjdvvjbnkbzbxAynmA__&amp;Key-Pair-Id=APKAJLOHF5GGSLRBV4ZA" TargetMode="External"/><Relationship Id="rId5" Type="http://schemas.openxmlformats.org/officeDocument/2006/relationships/hyperlink" Target="https://www.memrise.com/languages-online" TargetMode="External"/><Relationship Id="rId10" Type="http://schemas.openxmlformats.org/officeDocument/2006/relationships/theme" Target="theme/theme1.xml"/><Relationship Id="rId4" Type="http://schemas.openxmlformats.org/officeDocument/2006/relationships/hyperlink" Target="https://www.sciencedirect.com/science/article/pii/S1041608012001495"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4</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Bud</dc:creator>
  <cp:keywords/>
  <dc:description/>
  <cp:lastModifiedBy>Stefan Bud</cp:lastModifiedBy>
  <cp:revision>22</cp:revision>
  <dcterms:created xsi:type="dcterms:W3CDTF">2023-10-26T10:29:00Z</dcterms:created>
  <dcterms:modified xsi:type="dcterms:W3CDTF">2023-11-02T21:02:00Z</dcterms:modified>
</cp:coreProperties>
</file>