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8AE8A3" w14:textId="77777777" w:rsidR="00B42143" w:rsidRPr="00B42143" w:rsidRDefault="00B42143" w:rsidP="00B42143">
      <w:pPr>
        <w:spacing w:after="0" w:line="240" w:lineRule="auto"/>
        <w:rPr>
          <w:rFonts w:ascii="Arial" w:eastAsia="Times New Roman" w:hAnsi="Arial" w:cs="Arial"/>
          <w:kern w:val="0"/>
          <w:lang w:eastAsia="zh-CN"/>
          <w14:ligatures w14:val="none"/>
        </w:rPr>
      </w:pPr>
      <w:r w:rsidRPr="00B42143">
        <w:rPr>
          <w:rFonts w:ascii="Arial" w:eastAsia="Times New Roman" w:hAnsi="Arial" w:cs="Arial"/>
          <w:kern w:val="0"/>
          <w:lang w:eastAsia="zh-CN"/>
          <w14:ligatures w14:val="none"/>
        </w:rPr>
        <w:t>Cerys Bishop</w:t>
      </w:r>
    </w:p>
    <w:p w14:paraId="1B0BA409" w14:textId="77777777" w:rsidR="00B42143" w:rsidRPr="00B42143" w:rsidRDefault="00B42143" w:rsidP="00B42143">
      <w:pPr>
        <w:spacing w:after="0" w:line="240" w:lineRule="auto"/>
        <w:rPr>
          <w:rFonts w:ascii="Arial" w:eastAsia="Times New Roman" w:hAnsi="Arial" w:cs="Arial"/>
          <w:kern w:val="0"/>
          <w:lang w:eastAsia="zh-CN"/>
          <w14:ligatures w14:val="none"/>
        </w:rPr>
      </w:pPr>
    </w:p>
    <w:p w14:paraId="28A0B9A0" w14:textId="77777777" w:rsidR="00B42143" w:rsidRPr="00B42143" w:rsidRDefault="00B42143" w:rsidP="00B42143">
      <w:pPr>
        <w:spacing w:after="0" w:line="240" w:lineRule="auto"/>
        <w:rPr>
          <w:rFonts w:ascii="Arial" w:eastAsia="Times New Roman" w:hAnsi="Arial" w:cs="Arial"/>
          <w:b/>
          <w:bCs/>
          <w:kern w:val="0"/>
          <w:lang w:eastAsia="zh-CN"/>
          <w14:ligatures w14:val="none"/>
        </w:rPr>
      </w:pPr>
    </w:p>
    <w:p w14:paraId="38FDE620" w14:textId="77777777" w:rsidR="00B42143" w:rsidRPr="00B42143" w:rsidRDefault="00B42143" w:rsidP="00B42143">
      <w:pPr>
        <w:spacing w:after="0" w:line="240" w:lineRule="auto"/>
        <w:rPr>
          <w:rFonts w:ascii="Arial" w:eastAsia="Times New Roman" w:hAnsi="Arial" w:cs="Arial"/>
          <w:kern w:val="0"/>
          <w:lang w:eastAsia="zh-CN"/>
          <w14:ligatures w14:val="none"/>
        </w:rPr>
      </w:pPr>
      <w:r w:rsidRPr="00B42143">
        <w:rPr>
          <w:rFonts w:ascii="Arial" w:eastAsia="Times New Roman" w:hAnsi="Arial" w:cs="Arial"/>
          <w:kern w:val="0"/>
          <w:lang w:eastAsia="zh-CN"/>
          <w14:ligatures w14:val="none"/>
        </w:rPr>
        <w:t>Student number: 2418645</w:t>
      </w:r>
    </w:p>
    <w:p w14:paraId="7F721989" w14:textId="26BBFDB7" w:rsidR="00B42143" w:rsidRPr="00B42143" w:rsidRDefault="00B42143" w:rsidP="00B42143">
      <w:pPr>
        <w:spacing w:after="0" w:line="240" w:lineRule="auto"/>
        <w:rPr>
          <w:rFonts w:ascii="Arial" w:eastAsia="Times New Roman" w:hAnsi="Arial" w:cs="Arial"/>
          <w:kern w:val="0"/>
          <w:lang w:eastAsia="zh-CN"/>
          <w14:ligatures w14:val="none"/>
        </w:rPr>
      </w:pPr>
      <w:r w:rsidRPr="00B42143">
        <w:rPr>
          <w:rFonts w:ascii="Arial" w:eastAsia="Times New Roman" w:hAnsi="Arial" w:cs="Arial"/>
          <w:kern w:val="0"/>
          <w:lang w:eastAsia="zh-CN"/>
          <w14:ligatures w14:val="none"/>
        </w:rPr>
        <w:t xml:space="preserve">Module code: </w:t>
      </w:r>
      <w:r>
        <w:rPr>
          <w:rFonts w:ascii="Arial" w:eastAsia="Times New Roman" w:hAnsi="Arial" w:cs="Arial"/>
          <w:kern w:val="0"/>
          <w:lang w:eastAsia="zh-CN"/>
          <w14:ligatures w14:val="none"/>
        </w:rPr>
        <w:t>ECEY4001</w:t>
      </w:r>
    </w:p>
    <w:p w14:paraId="574A9AA6" w14:textId="77777777" w:rsidR="00B42143" w:rsidRPr="00B42143" w:rsidRDefault="00B42143" w:rsidP="00B42143">
      <w:pPr>
        <w:spacing w:after="0" w:line="240" w:lineRule="auto"/>
        <w:rPr>
          <w:rFonts w:ascii="Arial" w:eastAsia="Times New Roman" w:hAnsi="Arial" w:cs="Arial"/>
          <w:kern w:val="0"/>
          <w:lang w:eastAsia="zh-CN"/>
          <w14:ligatures w14:val="none"/>
        </w:rPr>
      </w:pPr>
    </w:p>
    <w:p w14:paraId="641BB223" w14:textId="77777777" w:rsidR="00B42143" w:rsidRPr="00B42143" w:rsidRDefault="00B42143" w:rsidP="00B42143">
      <w:pPr>
        <w:spacing w:after="0" w:line="240" w:lineRule="auto"/>
        <w:rPr>
          <w:rFonts w:ascii="Arial" w:eastAsia="Times New Roman" w:hAnsi="Arial" w:cs="Arial"/>
          <w:kern w:val="0"/>
          <w:lang w:eastAsia="zh-CN"/>
          <w14:ligatures w14:val="none"/>
        </w:rPr>
      </w:pPr>
      <w:r w:rsidRPr="00B42143">
        <w:rPr>
          <w:rFonts w:ascii="Arial" w:eastAsia="Times New Roman" w:hAnsi="Arial" w:cs="Arial"/>
          <w:kern w:val="0"/>
          <w:lang w:eastAsia="zh-CN"/>
          <w14:ligatures w14:val="none"/>
        </w:rPr>
        <w:t xml:space="preserve">I have not used AI. </w:t>
      </w:r>
    </w:p>
    <w:p w14:paraId="158DCEC5" w14:textId="77777777" w:rsidR="00B42143" w:rsidRPr="00B42143" w:rsidRDefault="00B42143" w:rsidP="00B42143">
      <w:pPr>
        <w:spacing w:after="0" w:line="240" w:lineRule="auto"/>
        <w:rPr>
          <w:rFonts w:ascii="Arial" w:eastAsia="Times New Roman" w:hAnsi="Arial" w:cs="Arial"/>
          <w:kern w:val="0"/>
          <w:lang w:eastAsia="zh-CN"/>
          <w14:ligatures w14:val="none"/>
        </w:rPr>
      </w:pPr>
    </w:p>
    <w:p w14:paraId="7C421E2D" w14:textId="77777777" w:rsidR="00B42143" w:rsidRPr="00B42143" w:rsidRDefault="00B42143" w:rsidP="00B42143">
      <w:pPr>
        <w:spacing w:after="0" w:line="240" w:lineRule="auto"/>
        <w:rPr>
          <w:rFonts w:ascii="Arial" w:eastAsia="Times New Roman" w:hAnsi="Arial" w:cs="Arial"/>
          <w:kern w:val="0"/>
          <w:lang w:eastAsia="zh-CN"/>
          <w14:ligatures w14:val="none"/>
        </w:rPr>
      </w:pPr>
      <w:r w:rsidRPr="00B42143">
        <w:rPr>
          <w:rFonts w:ascii="Arial" w:eastAsia="Times New Roman" w:hAnsi="Arial" w:cs="Arial"/>
          <w:kern w:val="0"/>
          <w:lang w:eastAsia="zh-CN"/>
          <w14:ligatures w14:val="none"/>
        </w:rPr>
        <w:t>Components:</w:t>
      </w:r>
    </w:p>
    <w:p w14:paraId="6DBBDE63" w14:textId="77777777" w:rsidR="00216F35" w:rsidRDefault="00B42143" w:rsidP="00B42143">
      <w:pPr>
        <w:numPr>
          <w:ilvl w:val="0"/>
          <w:numId w:val="1"/>
        </w:numPr>
        <w:spacing w:line="259" w:lineRule="auto"/>
        <w:contextualSpacing/>
        <w:rPr>
          <w:rFonts w:ascii="Arial" w:hAnsi="Arial" w:cs="Arial"/>
          <w:kern w:val="0"/>
          <w:sz w:val="22"/>
          <w:szCs w:val="22"/>
          <w:lang w:eastAsia="zh-CN"/>
          <w14:ligatures w14:val="none"/>
        </w:rPr>
      </w:pPr>
      <w:bookmarkStart w:id="0" w:name="_Int_qZzff3Qr"/>
      <w:r w:rsidRPr="00B42143">
        <w:rPr>
          <w:rFonts w:ascii="Arial" w:hAnsi="Arial" w:cs="Arial"/>
          <w:kern w:val="0"/>
          <w:sz w:val="22"/>
          <w:szCs w:val="22"/>
          <w:lang w:eastAsia="zh-CN"/>
          <w14:ligatures w14:val="none"/>
        </w:rPr>
        <w:t>Component</w:t>
      </w:r>
      <w:bookmarkEnd w:id="0"/>
      <w:r w:rsidRPr="00B42143">
        <w:rPr>
          <w:rFonts w:ascii="Arial" w:hAnsi="Arial" w:cs="Arial"/>
          <w:kern w:val="0"/>
          <w:sz w:val="22"/>
          <w:szCs w:val="22"/>
          <w:lang w:eastAsia="zh-CN"/>
          <w14:ligatures w14:val="none"/>
        </w:rPr>
        <w:t xml:space="preserve"> one: </w:t>
      </w:r>
      <w:r w:rsidR="00216F35">
        <w:rPr>
          <w:rFonts w:ascii="Arial" w:hAnsi="Arial" w:cs="Arial"/>
          <w:kern w:val="0"/>
          <w:sz w:val="22"/>
          <w:szCs w:val="22"/>
          <w:lang w:eastAsia="zh-CN"/>
          <w14:ligatures w14:val="none"/>
        </w:rPr>
        <w:t xml:space="preserve">Infograph </w:t>
      </w:r>
    </w:p>
    <w:p w14:paraId="1E92096D" w14:textId="7E131C72" w:rsidR="00B42143" w:rsidRPr="00B42143" w:rsidRDefault="00216F35" w:rsidP="00B42143">
      <w:pPr>
        <w:numPr>
          <w:ilvl w:val="0"/>
          <w:numId w:val="1"/>
        </w:numPr>
        <w:spacing w:line="259" w:lineRule="auto"/>
        <w:contextualSpacing/>
        <w:rPr>
          <w:rFonts w:ascii="Arial" w:hAnsi="Arial" w:cs="Arial"/>
          <w:kern w:val="0"/>
          <w:sz w:val="22"/>
          <w:szCs w:val="22"/>
          <w:lang w:eastAsia="zh-CN"/>
          <w14:ligatures w14:val="none"/>
        </w:rPr>
      </w:pPr>
      <w:bookmarkStart w:id="1" w:name="_Int_hVaWIzuO"/>
      <w:r>
        <w:rPr>
          <w:rFonts w:ascii="Arial" w:hAnsi="Arial" w:cs="Arial"/>
          <w:kern w:val="0"/>
          <w:sz w:val="22"/>
          <w:szCs w:val="22"/>
          <w:lang w:eastAsia="zh-CN"/>
          <w14:ligatures w14:val="none"/>
        </w:rPr>
        <w:t>Component</w:t>
      </w:r>
      <w:bookmarkEnd w:id="1"/>
      <w:r w:rsidR="00B42143" w:rsidRPr="00B42143">
        <w:rPr>
          <w:rFonts w:ascii="Arial" w:hAnsi="Arial" w:cs="Arial"/>
          <w:kern w:val="0"/>
          <w:sz w:val="22"/>
          <w:szCs w:val="22"/>
          <w:lang w:eastAsia="zh-CN"/>
          <w14:ligatures w14:val="none"/>
        </w:rPr>
        <w:t xml:space="preserve"> two: </w:t>
      </w:r>
      <w:r w:rsidR="00EC24E9">
        <w:rPr>
          <w:rFonts w:ascii="Arial" w:hAnsi="Arial" w:cs="Arial"/>
          <w:kern w:val="0"/>
          <w:sz w:val="22"/>
          <w:szCs w:val="22"/>
          <w:lang w:eastAsia="zh-CN"/>
          <w14:ligatures w14:val="none"/>
        </w:rPr>
        <w:t>T</w:t>
      </w:r>
      <w:r w:rsidR="00272358">
        <w:rPr>
          <w:rFonts w:ascii="Arial" w:hAnsi="Arial" w:cs="Arial"/>
          <w:kern w:val="0"/>
          <w:sz w:val="22"/>
          <w:szCs w:val="22"/>
          <w:lang w:eastAsia="zh-CN"/>
          <w14:ligatures w14:val="none"/>
        </w:rPr>
        <w:t xml:space="preserve">he </w:t>
      </w:r>
      <w:r w:rsidR="00DC0D98">
        <w:rPr>
          <w:rFonts w:ascii="Arial" w:hAnsi="Arial" w:cs="Arial"/>
          <w:kern w:val="0"/>
          <w:sz w:val="22"/>
          <w:szCs w:val="22"/>
          <w:lang w:eastAsia="zh-CN"/>
          <w14:ligatures w14:val="none"/>
        </w:rPr>
        <w:t xml:space="preserve">concept of holistic child development </w:t>
      </w:r>
    </w:p>
    <w:p w14:paraId="638067C6" w14:textId="725295F4" w:rsidR="00B42143" w:rsidRPr="00EC24E9" w:rsidRDefault="00B42143" w:rsidP="00EC24E9">
      <w:pPr>
        <w:numPr>
          <w:ilvl w:val="0"/>
          <w:numId w:val="1"/>
        </w:numPr>
        <w:spacing w:line="259" w:lineRule="auto"/>
        <w:contextualSpacing/>
        <w:rPr>
          <w:rFonts w:ascii="Arial" w:hAnsi="Arial" w:cs="Arial"/>
          <w:kern w:val="0"/>
          <w:sz w:val="22"/>
          <w:szCs w:val="22"/>
          <w:lang w:eastAsia="zh-CN"/>
          <w14:ligatures w14:val="none"/>
        </w:rPr>
      </w:pPr>
      <w:bookmarkStart w:id="2" w:name="_Int_wox99oLb"/>
      <w:r w:rsidRPr="00B42143">
        <w:rPr>
          <w:rFonts w:ascii="Arial" w:hAnsi="Arial" w:cs="Arial"/>
          <w:kern w:val="0"/>
          <w:sz w:val="22"/>
          <w:szCs w:val="22"/>
          <w:lang w:eastAsia="zh-CN"/>
          <w14:ligatures w14:val="none"/>
        </w:rPr>
        <w:t>Component</w:t>
      </w:r>
      <w:bookmarkEnd w:id="2"/>
      <w:r w:rsidRPr="00B42143">
        <w:rPr>
          <w:rFonts w:ascii="Arial" w:hAnsi="Arial" w:cs="Arial"/>
          <w:kern w:val="0"/>
          <w:sz w:val="22"/>
          <w:szCs w:val="22"/>
          <w:lang w:eastAsia="zh-CN"/>
          <w14:ligatures w14:val="none"/>
        </w:rPr>
        <w:t xml:space="preserve"> three: </w:t>
      </w:r>
      <w:r w:rsidR="00EC24E9">
        <w:rPr>
          <w:rFonts w:ascii="Arial" w:hAnsi="Arial" w:cs="Arial"/>
          <w:kern w:val="0"/>
          <w:sz w:val="22"/>
          <w:szCs w:val="22"/>
          <w:lang w:eastAsia="zh-CN"/>
          <w14:ligatures w14:val="none"/>
        </w:rPr>
        <w:t xml:space="preserve">Maslow’s significance in understanding child </w:t>
      </w:r>
      <w:r w:rsidR="00EC24E9" w:rsidRPr="00EC24E9">
        <w:rPr>
          <w:rFonts w:ascii="Arial" w:hAnsi="Arial" w:cs="Arial"/>
          <w:kern w:val="0"/>
          <w:sz w:val="22"/>
          <w:szCs w:val="22"/>
          <w:lang w:eastAsia="zh-CN"/>
          <w14:ligatures w14:val="none"/>
        </w:rPr>
        <w:t xml:space="preserve">development </w:t>
      </w:r>
    </w:p>
    <w:p w14:paraId="5019F437" w14:textId="77777777" w:rsidR="00B42143" w:rsidRPr="00B42143" w:rsidRDefault="00B42143" w:rsidP="00B42143">
      <w:pPr>
        <w:spacing w:after="0" w:line="240" w:lineRule="auto"/>
        <w:rPr>
          <w:rFonts w:ascii="Arial" w:eastAsia="Times New Roman" w:hAnsi="Arial" w:cs="Arial"/>
          <w:kern w:val="0"/>
          <w:lang w:eastAsia="zh-CN"/>
          <w14:ligatures w14:val="none"/>
        </w:rPr>
      </w:pPr>
    </w:p>
    <w:p w14:paraId="0EBAC14B" w14:textId="77777777" w:rsidR="00B42143" w:rsidRPr="00B42143" w:rsidRDefault="00B42143" w:rsidP="00B42143">
      <w:pPr>
        <w:spacing w:after="0" w:line="240" w:lineRule="auto"/>
        <w:rPr>
          <w:rFonts w:ascii="Arial" w:eastAsia="Times New Roman" w:hAnsi="Arial" w:cs="Arial"/>
          <w:b/>
          <w:bCs/>
          <w:kern w:val="0"/>
          <w:lang w:eastAsia="zh-CN"/>
          <w14:ligatures w14:val="none"/>
        </w:rPr>
      </w:pPr>
    </w:p>
    <w:p w14:paraId="2D960F86" w14:textId="77777777" w:rsidR="00B42143" w:rsidRPr="00B42143" w:rsidRDefault="00B42143" w:rsidP="00B42143">
      <w:pPr>
        <w:spacing w:after="0" w:line="240" w:lineRule="auto"/>
        <w:rPr>
          <w:rFonts w:ascii="Arial" w:eastAsia="Times New Roman" w:hAnsi="Arial" w:cs="Arial"/>
          <w:b/>
          <w:bCs/>
          <w:kern w:val="0"/>
          <w:lang w:eastAsia="zh-CN"/>
          <w14:ligatures w14:val="none"/>
        </w:rPr>
      </w:pPr>
    </w:p>
    <w:p w14:paraId="70DE40C6" w14:textId="77777777" w:rsidR="00B42143" w:rsidRPr="00B42143" w:rsidRDefault="00B42143" w:rsidP="00B42143">
      <w:pPr>
        <w:spacing w:after="0" w:line="240" w:lineRule="auto"/>
        <w:rPr>
          <w:rFonts w:ascii="Arial" w:eastAsia="Times New Roman" w:hAnsi="Arial" w:cs="Arial"/>
          <w:b/>
          <w:bCs/>
          <w:kern w:val="0"/>
          <w:lang w:eastAsia="zh-CN"/>
          <w14:ligatures w14:val="none"/>
        </w:rPr>
      </w:pPr>
    </w:p>
    <w:p w14:paraId="1967D582" w14:textId="77777777" w:rsidR="00B42143" w:rsidRPr="00B42143" w:rsidRDefault="00B42143" w:rsidP="00B42143">
      <w:pPr>
        <w:spacing w:after="0" w:line="240" w:lineRule="auto"/>
        <w:rPr>
          <w:rFonts w:ascii="Arial" w:eastAsia="Times New Roman" w:hAnsi="Arial" w:cs="Arial"/>
          <w:b/>
          <w:bCs/>
          <w:kern w:val="0"/>
          <w:lang w:eastAsia="zh-CN"/>
          <w14:ligatures w14:val="none"/>
        </w:rPr>
      </w:pPr>
    </w:p>
    <w:p w14:paraId="722D5E83" w14:textId="77777777" w:rsidR="00EE7B7D" w:rsidRDefault="00EE7B7D" w:rsidP="00B42143">
      <w:pPr>
        <w:spacing w:after="0" w:line="240" w:lineRule="auto"/>
        <w:rPr>
          <w:rFonts w:ascii="Arial" w:eastAsia="Times New Roman" w:hAnsi="Arial" w:cs="Arial"/>
          <w:kern w:val="0"/>
          <w:lang w:eastAsia="zh-CN"/>
          <w14:ligatures w14:val="none"/>
        </w:rPr>
      </w:pPr>
      <w:r>
        <w:rPr>
          <w:rFonts w:ascii="Arial" w:eastAsia="Times New Roman" w:hAnsi="Arial" w:cs="Arial"/>
          <w:kern w:val="0"/>
          <w:lang w:eastAsia="zh-CN"/>
          <w14:ligatures w14:val="none"/>
        </w:rPr>
        <w:t xml:space="preserve">Word count for </w:t>
      </w:r>
      <w:bookmarkStart w:id="3" w:name="_Int_iVE0FJH1"/>
      <w:r>
        <w:rPr>
          <w:rFonts w:ascii="Arial" w:eastAsia="Times New Roman" w:hAnsi="Arial" w:cs="Arial"/>
          <w:kern w:val="0"/>
          <w:lang w:eastAsia="zh-CN"/>
          <w14:ligatures w14:val="none"/>
        </w:rPr>
        <w:t>component</w:t>
      </w:r>
      <w:bookmarkEnd w:id="3"/>
      <w:r>
        <w:rPr>
          <w:rFonts w:ascii="Arial" w:eastAsia="Times New Roman" w:hAnsi="Arial" w:cs="Arial"/>
          <w:kern w:val="0"/>
          <w:lang w:eastAsia="zh-CN"/>
          <w14:ligatures w14:val="none"/>
        </w:rPr>
        <w:t xml:space="preserve"> one: 904</w:t>
      </w:r>
    </w:p>
    <w:p w14:paraId="3F768D28" w14:textId="2FF11F40" w:rsidR="00B42143" w:rsidRDefault="00B42143" w:rsidP="00B42143">
      <w:pPr>
        <w:spacing w:after="0" w:line="240" w:lineRule="auto"/>
        <w:rPr>
          <w:rFonts w:ascii="Arial" w:eastAsia="Times New Roman" w:hAnsi="Arial" w:cs="Arial"/>
          <w:kern w:val="0"/>
          <w:lang w:eastAsia="zh-CN"/>
          <w14:ligatures w14:val="none"/>
        </w:rPr>
      </w:pPr>
      <w:r w:rsidRPr="00B42143">
        <w:rPr>
          <w:rFonts w:ascii="Arial" w:eastAsia="Times New Roman" w:hAnsi="Arial" w:cs="Arial"/>
          <w:kern w:val="0"/>
          <w:lang w:eastAsia="zh-CN"/>
          <w14:ligatures w14:val="none"/>
        </w:rPr>
        <w:t>Word count</w:t>
      </w:r>
      <w:r w:rsidR="00EE7B7D">
        <w:rPr>
          <w:rFonts w:ascii="Arial" w:eastAsia="Times New Roman" w:hAnsi="Arial" w:cs="Arial"/>
          <w:kern w:val="0"/>
          <w:lang w:eastAsia="zh-CN"/>
          <w14:ligatures w14:val="none"/>
        </w:rPr>
        <w:t xml:space="preserve"> for </w:t>
      </w:r>
      <w:bookmarkStart w:id="4" w:name="_Int_JZah2Rie"/>
      <w:r w:rsidR="00EE7B7D">
        <w:rPr>
          <w:rFonts w:ascii="Arial" w:eastAsia="Times New Roman" w:hAnsi="Arial" w:cs="Arial"/>
          <w:kern w:val="0"/>
          <w:lang w:eastAsia="zh-CN"/>
          <w14:ligatures w14:val="none"/>
        </w:rPr>
        <w:t>component</w:t>
      </w:r>
      <w:bookmarkEnd w:id="4"/>
      <w:r w:rsidR="00EE7B7D">
        <w:rPr>
          <w:rFonts w:ascii="Arial" w:eastAsia="Times New Roman" w:hAnsi="Arial" w:cs="Arial"/>
          <w:kern w:val="0"/>
          <w:lang w:eastAsia="zh-CN"/>
          <w14:ligatures w14:val="none"/>
        </w:rPr>
        <w:t xml:space="preserve"> two</w:t>
      </w:r>
      <w:r w:rsidRPr="00B42143">
        <w:rPr>
          <w:rFonts w:ascii="Arial" w:eastAsia="Times New Roman" w:hAnsi="Arial" w:cs="Arial"/>
          <w:kern w:val="0"/>
          <w:lang w:eastAsia="zh-CN"/>
          <w14:ligatures w14:val="none"/>
        </w:rPr>
        <w:t xml:space="preserve">: </w:t>
      </w:r>
      <w:r w:rsidR="00A7791F">
        <w:rPr>
          <w:rFonts w:ascii="Arial" w:eastAsia="Times New Roman" w:hAnsi="Arial" w:cs="Arial"/>
          <w:kern w:val="0"/>
          <w:lang w:eastAsia="zh-CN"/>
          <w14:ligatures w14:val="none"/>
        </w:rPr>
        <w:t>93</w:t>
      </w:r>
      <w:r w:rsidR="008A4F2F">
        <w:rPr>
          <w:rFonts w:ascii="Arial" w:eastAsia="Times New Roman" w:hAnsi="Arial" w:cs="Arial"/>
          <w:kern w:val="0"/>
          <w:lang w:eastAsia="zh-CN"/>
          <w14:ligatures w14:val="none"/>
        </w:rPr>
        <w:t>7</w:t>
      </w:r>
    </w:p>
    <w:p w14:paraId="71B04DF0" w14:textId="249BEE5B" w:rsidR="008243B0" w:rsidRDefault="008243B0" w:rsidP="00B42143">
      <w:pPr>
        <w:spacing w:after="0" w:line="240" w:lineRule="auto"/>
        <w:rPr>
          <w:rFonts w:ascii="Arial" w:eastAsia="Times New Roman" w:hAnsi="Arial" w:cs="Arial"/>
          <w:kern w:val="0"/>
          <w:lang w:eastAsia="zh-CN"/>
          <w14:ligatures w14:val="none"/>
        </w:rPr>
      </w:pPr>
      <w:r>
        <w:rPr>
          <w:rFonts w:ascii="Arial" w:eastAsia="Times New Roman" w:hAnsi="Arial" w:cs="Arial"/>
          <w:kern w:val="0"/>
          <w:lang w:eastAsia="zh-CN"/>
          <w14:ligatures w14:val="none"/>
        </w:rPr>
        <w:t xml:space="preserve">Word count for </w:t>
      </w:r>
      <w:bookmarkStart w:id="5" w:name="_Int_ezVBgnZ2"/>
      <w:r>
        <w:rPr>
          <w:rFonts w:ascii="Arial" w:eastAsia="Times New Roman" w:hAnsi="Arial" w:cs="Arial"/>
          <w:kern w:val="0"/>
          <w:lang w:eastAsia="zh-CN"/>
          <w14:ligatures w14:val="none"/>
        </w:rPr>
        <w:t>component</w:t>
      </w:r>
      <w:bookmarkEnd w:id="5"/>
      <w:r>
        <w:rPr>
          <w:rFonts w:ascii="Arial" w:eastAsia="Times New Roman" w:hAnsi="Arial" w:cs="Arial"/>
          <w:kern w:val="0"/>
          <w:lang w:eastAsia="zh-CN"/>
          <w14:ligatures w14:val="none"/>
        </w:rPr>
        <w:t xml:space="preserve"> 3: 877</w:t>
      </w:r>
    </w:p>
    <w:p w14:paraId="4E1E5879" w14:textId="5AD4BD11" w:rsidR="008243B0" w:rsidRPr="00B42143" w:rsidRDefault="008243B0" w:rsidP="00B42143">
      <w:pPr>
        <w:spacing w:after="0" w:line="240" w:lineRule="auto"/>
        <w:rPr>
          <w:rFonts w:ascii="Arial" w:eastAsia="Times New Roman" w:hAnsi="Arial" w:cs="Arial"/>
          <w:kern w:val="0"/>
          <w:lang w:eastAsia="zh-CN"/>
          <w14:ligatures w14:val="none"/>
        </w:rPr>
      </w:pPr>
      <w:r>
        <w:rPr>
          <w:rFonts w:ascii="Arial" w:eastAsia="Times New Roman" w:hAnsi="Arial" w:cs="Arial"/>
          <w:kern w:val="0"/>
          <w:lang w:eastAsia="zh-CN"/>
          <w14:ligatures w14:val="none"/>
        </w:rPr>
        <w:t>Overall word count: 2718</w:t>
      </w:r>
    </w:p>
    <w:p w14:paraId="0766015C" w14:textId="0348A0BA" w:rsidR="00EC24E9" w:rsidRDefault="00C06D6C">
      <w:r>
        <w:rPr>
          <w:noProof/>
        </w:rPr>
        <w:lastRenderedPageBreak/>
        <w:drawing>
          <wp:anchor distT="0" distB="0" distL="114300" distR="114300" simplePos="0" relativeHeight="251659264" behindDoc="0" locked="0" layoutInCell="1" allowOverlap="1" wp14:anchorId="376DC015" wp14:editId="6B2C754C">
            <wp:simplePos x="0" y="0"/>
            <wp:positionH relativeFrom="column">
              <wp:posOffset>-406400</wp:posOffset>
            </wp:positionH>
            <wp:positionV relativeFrom="paragraph">
              <wp:posOffset>0</wp:posOffset>
            </wp:positionV>
            <wp:extent cx="6500451" cy="10083165"/>
            <wp:effectExtent l="0" t="0" r="2540" b="635"/>
            <wp:wrapTopAndBottom/>
            <wp:docPr id="1773586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586545" name="Picture 1773586545"/>
                    <pic:cNvPicPr/>
                  </pic:nvPicPr>
                  <pic:blipFill>
                    <a:blip r:embed="rId7">
                      <a:extLst>
                        <a:ext uri="{28A0092B-C50C-407E-A947-70E740481C1C}">
                          <a14:useLocalDpi xmlns:a14="http://schemas.microsoft.com/office/drawing/2010/main" val="0"/>
                        </a:ext>
                      </a:extLst>
                    </a:blip>
                    <a:stretch>
                      <a:fillRect/>
                    </a:stretch>
                  </pic:blipFill>
                  <pic:spPr>
                    <a:xfrm>
                      <a:off x="0" y="0"/>
                      <a:ext cx="6500451" cy="10083165"/>
                    </a:xfrm>
                    <a:prstGeom prst="rect">
                      <a:avLst/>
                    </a:prstGeom>
                  </pic:spPr>
                </pic:pic>
              </a:graphicData>
            </a:graphic>
            <wp14:sizeRelH relativeFrom="margin">
              <wp14:pctWidth>0</wp14:pctWidth>
            </wp14:sizeRelH>
            <wp14:sizeRelV relativeFrom="margin">
              <wp14:pctHeight>0</wp14:pctHeight>
            </wp14:sizeRelV>
          </wp:anchor>
        </w:drawing>
      </w:r>
    </w:p>
    <w:p w14:paraId="0F39D533" w14:textId="00A3C7BE" w:rsidR="00806D63" w:rsidRDefault="00C06D6C">
      <w:pPr>
        <w:rPr>
          <w:rFonts w:ascii="Arial" w:hAnsi="Arial" w:cs="Arial"/>
        </w:rPr>
      </w:pPr>
      <w:r w:rsidRPr="00987028">
        <w:rPr>
          <w:rFonts w:ascii="Arial" w:hAnsi="Arial" w:cs="Arial"/>
        </w:rPr>
        <w:lastRenderedPageBreak/>
        <w:t xml:space="preserve">Reference list </w:t>
      </w:r>
    </w:p>
    <w:p w14:paraId="6223CC18" w14:textId="77777777" w:rsidR="00C55A27" w:rsidRPr="000B0ADD" w:rsidRDefault="00C55A27">
      <w:pPr>
        <w:pStyle w:val="p1"/>
        <w:divId w:val="915482168"/>
        <w:rPr>
          <w:rFonts w:ascii="Arial" w:hAnsi="Arial" w:cs="Arial"/>
          <w:sz w:val="24"/>
          <w:szCs w:val="24"/>
        </w:rPr>
      </w:pPr>
    </w:p>
    <w:p w14:paraId="1259AE68" w14:textId="553EAC55" w:rsidR="00C55A27" w:rsidRPr="000B0ADD" w:rsidRDefault="00C55A27">
      <w:pPr>
        <w:pStyle w:val="p2"/>
        <w:divId w:val="915482168"/>
        <w:rPr>
          <w:rFonts w:ascii="Arial" w:hAnsi="Arial" w:cs="Arial"/>
          <w:sz w:val="24"/>
          <w:szCs w:val="24"/>
        </w:rPr>
      </w:pPr>
      <w:r w:rsidRPr="00CA4097">
        <w:rPr>
          <w:rStyle w:val="s1"/>
          <w:rFonts w:ascii="Arial" w:hAnsi="Arial" w:cs="Arial"/>
          <w:sz w:val="24"/>
          <w:szCs w:val="24"/>
        </w:rPr>
        <w:t>Boeree</w:t>
      </w:r>
      <w:r w:rsidR="000500A2" w:rsidRPr="00CA4097">
        <w:rPr>
          <w:rStyle w:val="s1"/>
          <w:rFonts w:ascii="Arial" w:hAnsi="Arial" w:cs="Arial"/>
          <w:sz w:val="24"/>
          <w:szCs w:val="24"/>
        </w:rPr>
        <w:t xml:space="preserve">, Dr. </w:t>
      </w:r>
      <w:r w:rsidR="000B0ADD" w:rsidRPr="00CA4097">
        <w:rPr>
          <w:rStyle w:val="s1"/>
          <w:rFonts w:ascii="Arial" w:hAnsi="Arial" w:cs="Arial"/>
          <w:sz w:val="24"/>
          <w:szCs w:val="24"/>
        </w:rPr>
        <w:t>C</w:t>
      </w:r>
      <w:r w:rsidRPr="00CA4097">
        <w:rPr>
          <w:rStyle w:val="s1"/>
          <w:rFonts w:ascii="Arial" w:hAnsi="Arial" w:cs="Arial"/>
          <w:sz w:val="24"/>
          <w:szCs w:val="24"/>
        </w:rPr>
        <w:t xml:space="preserve"> (2006) ABRAHAM MASLOW [ 1908 – </w:t>
      </w:r>
      <w:r w:rsidR="00B0090D" w:rsidRPr="00CA4097">
        <w:rPr>
          <w:rStyle w:val="s1"/>
          <w:rFonts w:ascii="Arial" w:hAnsi="Arial" w:cs="Arial"/>
          <w:sz w:val="24"/>
          <w:szCs w:val="24"/>
        </w:rPr>
        <w:t>1970]</w:t>
      </w:r>
      <w:r w:rsidRPr="00CA4097">
        <w:rPr>
          <w:rStyle w:val="s1"/>
          <w:rFonts w:ascii="Arial" w:hAnsi="Arial" w:cs="Arial"/>
          <w:sz w:val="24"/>
          <w:szCs w:val="24"/>
        </w:rPr>
        <w:t xml:space="preserve"> personality theories available at: </w:t>
      </w:r>
      <w:hyperlink r:id="rId8" w:history="1">
        <w:r w:rsidR="00CA4097" w:rsidRPr="006A5021">
          <w:rPr>
            <w:rStyle w:val="Hyperlink"/>
            <w:rFonts w:ascii="Arial" w:hAnsi="Arial" w:cs="Arial"/>
            <w:sz w:val="24"/>
            <w:szCs w:val="24"/>
          </w:rPr>
          <w:t>http://capacity-resource.middletownautism.com/wp-content/uploads/sites/6/2017/03/abraham-maslow.pdf</w:t>
        </w:r>
      </w:hyperlink>
      <w:r w:rsidR="00CA4097">
        <w:rPr>
          <w:rFonts w:ascii="Arial" w:hAnsi="Arial" w:cs="Arial"/>
          <w:sz w:val="24"/>
          <w:szCs w:val="24"/>
        </w:rPr>
        <w:t xml:space="preserve"> </w:t>
      </w:r>
      <w:r w:rsidR="00B0090D">
        <w:t xml:space="preserve"> [</w:t>
      </w:r>
      <w:r w:rsidRPr="000B0ADD">
        <w:rPr>
          <w:rStyle w:val="s1"/>
          <w:rFonts w:ascii="Arial" w:hAnsi="Arial" w:cs="Arial"/>
          <w:sz w:val="24"/>
          <w:szCs w:val="24"/>
        </w:rPr>
        <w:t>accessed on: 25.11.2024]</w:t>
      </w:r>
    </w:p>
    <w:p w14:paraId="6B97B89D" w14:textId="77777777" w:rsidR="00C55A27" w:rsidRPr="00987028" w:rsidRDefault="00C55A27">
      <w:pPr>
        <w:rPr>
          <w:rFonts w:ascii="Arial" w:hAnsi="Arial" w:cs="Arial"/>
        </w:rPr>
      </w:pPr>
    </w:p>
    <w:p w14:paraId="14E6392B" w14:textId="77777777" w:rsidR="00781C80" w:rsidRPr="00987028" w:rsidRDefault="00781C80">
      <w:pPr>
        <w:pStyle w:val="p1"/>
        <w:divId w:val="609048760"/>
        <w:rPr>
          <w:rFonts w:ascii="Arial" w:hAnsi="Arial" w:cs="Arial"/>
          <w:sz w:val="24"/>
          <w:szCs w:val="24"/>
        </w:rPr>
      </w:pPr>
      <w:r w:rsidRPr="00987028">
        <w:rPr>
          <w:rStyle w:val="s1"/>
          <w:rFonts w:ascii="Arial" w:hAnsi="Arial" w:cs="Arial"/>
          <w:sz w:val="24"/>
          <w:szCs w:val="24"/>
        </w:rPr>
        <w:t xml:space="preserve">Bowen, B. (2021) </w:t>
      </w:r>
      <w:r w:rsidRPr="00987028">
        <w:rPr>
          <w:rStyle w:val="s1"/>
          <w:rFonts w:ascii="Arial" w:hAnsi="Arial" w:cs="Arial"/>
          <w:i/>
          <w:iCs/>
          <w:sz w:val="24"/>
          <w:szCs w:val="24"/>
        </w:rPr>
        <w:t>the matrix of needs: reframing Maslow’s hierarchy</w:t>
      </w:r>
      <w:r w:rsidRPr="00987028">
        <w:rPr>
          <w:rStyle w:val="s1"/>
          <w:rFonts w:ascii="Arial" w:hAnsi="Arial" w:cs="Arial"/>
          <w:sz w:val="24"/>
          <w:szCs w:val="24"/>
        </w:rPr>
        <w:t xml:space="preserve"> available at: </w:t>
      </w:r>
      <w:hyperlink r:id="rId9" w:history="1">
        <w:bookmarkStart w:id="6" w:name="_Int_cGEJTMrH"/>
        <w:r w:rsidRPr="00987028">
          <w:rPr>
            <w:rStyle w:val="Hyperlink"/>
            <w:rFonts w:ascii="Arial" w:hAnsi="Arial" w:cs="Arial"/>
            <w:sz w:val="24"/>
            <w:szCs w:val="24"/>
          </w:rPr>
          <w:t>https://www.scirp.org/journal/paperinformation?paperid=109226</w:t>
        </w:r>
      </w:hyperlink>
      <w:r w:rsidRPr="00987028">
        <w:rPr>
          <w:rStyle w:val="s1"/>
          <w:rFonts w:ascii="Arial" w:hAnsi="Arial" w:cs="Arial"/>
          <w:sz w:val="24"/>
          <w:szCs w:val="24"/>
        </w:rPr>
        <w:t xml:space="preserve"> [</w:t>
      </w:r>
      <w:bookmarkEnd w:id="6"/>
      <w:r w:rsidRPr="00987028">
        <w:rPr>
          <w:rStyle w:val="s1"/>
          <w:rFonts w:ascii="Arial" w:hAnsi="Arial" w:cs="Arial"/>
          <w:sz w:val="24"/>
          <w:szCs w:val="24"/>
        </w:rPr>
        <w:t>accessed on: 26.11.2024]</w:t>
      </w:r>
    </w:p>
    <w:p w14:paraId="67738047" w14:textId="77777777" w:rsidR="00C06D6C" w:rsidRDefault="00C06D6C">
      <w:pPr>
        <w:rPr>
          <w:rFonts w:ascii="Arial" w:hAnsi="Arial" w:cs="Arial"/>
        </w:rPr>
      </w:pPr>
    </w:p>
    <w:p w14:paraId="56D5E304" w14:textId="1181C252" w:rsidR="00813C1E" w:rsidRPr="006E1FD4" w:rsidRDefault="00813C1E" w:rsidP="00390FD8">
      <w:pPr>
        <w:pStyle w:val="p1"/>
        <w:rPr>
          <w:rFonts w:ascii="Arial" w:hAnsi="Arial" w:cs="Arial"/>
          <w:sz w:val="24"/>
          <w:szCs w:val="24"/>
        </w:rPr>
      </w:pPr>
      <w:r w:rsidRPr="006E1FD4">
        <w:rPr>
          <w:rStyle w:val="s1"/>
          <w:rFonts w:ascii="Arial" w:hAnsi="Arial" w:cs="Arial"/>
          <w:sz w:val="24"/>
          <w:szCs w:val="24"/>
        </w:rPr>
        <w:t>Burleson, S. E and</w:t>
      </w:r>
      <w:r w:rsidR="00E21442" w:rsidRPr="006E1FD4">
        <w:rPr>
          <w:rStyle w:val="s1"/>
          <w:rFonts w:ascii="Arial" w:hAnsi="Arial" w:cs="Arial"/>
          <w:sz w:val="24"/>
          <w:szCs w:val="24"/>
        </w:rPr>
        <w:t xml:space="preserve"> </w:t>
      </w:r>
      <w:r w:rsidRPr="006E1FD4">
        <w:rPr>
          <w:rStyle w:val="s1"/>
          <w:rFonts w:ascii="Arial" w:hAnsi="Arial" w:cs="Arial"/>
          <w:sz w:val="24"/>
          <w:szCs w:val="24"/>
        </w:rPr>
        <w:t>Thoron</w:t>
      </w:r>
      <w:r w:rsidR="00E21442" w:rsidRPr="006E1FD4">
        <w:rPr>
          <w:rStyle w:val="s1"/>
          <w:rFonts w:ascii="Arial" w:hAnsi="Arial" w:cs="Arial"/>
          <w:sz w:val="24"/>
          <w:szCs w:val="24"/>
        </w:rPr>
        <w:t>, A. C</w:t>
      </w:r>
      <w:r w:rsidRPr="006E1FD4">
        <w:rPr>
          <w:rStyle w:val="s1"/>
          <w:rFonts w:ascii="Arial" w:hAnsi="Arial" w:cs="Arial"/>
          <w:sz w:val="24"/>
          <w:szCs w:val="24"/>
        </w:rPr>
        <w:t xml:space="preserve"> (2014) </w:t>
      </w:r>
      <w:r w:rsidRPr="006E1FD4">
        <w:rPr>
          <w:rStyle w:val="s1"/>
          <w:rFonts w:ascii="Arial" w:hAnsi="Arial" w:cs="Arial"/>
          <w:i/>
          <w:iCs/>
          <w:sz w:val="24"/>
          <w:szCs w:val="24"/>
        </w:rPr>
        <w:t xml:space="preserve">Maslow’s Hierarchy of Needs and Its Relation to Learning and Achievement </w:t>
      </w:r>
      <w:r w:rsidR="006E1FD4" w:rsidRPr="006E1FD4">
        <w:rPr>
          <w:rStyle w:val="s1"/>
          <w:rFonts w:ascii="Arial" w:hAnsi="Arial" w:cs="Arial"/>
          <w:sz w:val="24"/>
          <w:szCs w:val="24"/>
        </w:rPr>
        <w:t>available at:</w:t>
      </w:r>
      <w:r w:rsidRPr="006E1FD4">
        <w:rPr>
          <w:rStyle w:val="s1"/>
          <w:rFonts w:ascii="Arial" w:hAnsi="Arial" w:cs="Arial"/>
          <w:i/>
          <w:iCs/>
          <w:sz w:val="24"/>
          <w:szCs w:val="24"/>
        </w:rPr>
        <w:t xml:space="preserve"> </w:t>
      </w:r>
      <w:hyperlink r:id="rId10" w:history="1">
        <w:bookmarkStart w:id="7" w:name="_Int_GvJmhYey"/>
        <w:r w:rsidRPr="006E1FD4">
          <w:rPr>
            <w:rStyle w:val="Hyperlink"/>
            <w:rFonts w:ascii="Arial" w:hAnsi="Arial" w:cs="Arial"/>
            <w:sz w:val="24"/>
            <w:szCs w:val="24"/>
          </w:rPr>
          <w:t>https://journals.flvc.org/edis/article/download/131587/135186/236583</w:t>
        </w:r>
      </w:hyperlink>
      <w:r w:rsidRPr="006E1FD4">
        <w:rPr>
          <w:rStyle w:val="s1"/>
          <w:rFonts w:ascii="Arial" w:hAnsi="Arial" w:cs="Arial"/>
          <w:sz w:val="24"/>
          <w:szCs w:val="24"/>
        </w:rPr>
        <w:t xml:space="preserve"> [</w:t>
      </w:r>
      <w:bookmarkEnd w:id="7"/>
      <w:r w:rsidRPr="006E1FD4">
        <w:rPr>
          <w:rStyle w:val="s1"/>
          <w:rFonts w:ascii="Arial" w:hAnsi="Arial" w:cs="Arial"/>
          <w:sz w:val="24"/>
          <w:szCs w:val="24"/>
        </w:rPr>
        <w:t>accessed on: 25.11.2024]</w:t>
      </w:r>
    </w:p>
    <w:p w14:paraId="065A720C" w14:textId="77777777" w:rsidR="00813C1E" w:rsidRPr="00742011" w:rsidRDefault="00813C1E">
      <w:pPr>
        <w:rPr>
          <w:rFonts w:ascii="Arial" w:hAnsi="Arial" w:cs="Arial"/>
        </w:rPr>
      </w:pPr>
    </w:p>
    <w:p w14:paraId="56CD72B9" w14:textId="77777777" w:rsidR="00742011" w:rsidRPr="00742011" w:rsidRDefault="00742011">
      <w:pPr>
        <w:pStyle w:val="p1"/>
        <w:divId w:val="1321928357"/>
        <w:rPr>
          <w:rFonts w:ascii="Arial" w:hAnsi="Arial" w:cs="Arial"/>
          <w:sz w:val="24"/>
          <w:szCs w:val="24"/>
        </w:rPr>
      </w:pPr>
      <w:r w:rsidRPr="00742011">
        <w:rPr>
          <w:rStyle w:val="s1"/>
          <w:rFonts w:ascii="Arial" w:hAnsi="Arial" w:cs="Arial"/>
          <w:sz w:val="24"/>
          <w:szCs w:val="24"/>
        </w:rPr>
        <w:t xml:space="preserve">Businessballs (no date) </w:t>
      </w:r>
      <w:r w:rsidRPr="00742011">
        <w:rPr>
          <w:rStyle w:val="s1"/>
          <w:rFonts w:ascii="Arial" w:hAnsi="Arial" w:cs="Arial"/>
          <w:i/>
          <w:iCs/>
          <w:sz w:val="24"/>
          <w:szCs w:val="24"/>
        </w:rPr>
        <w:t>Motivational Model: Maslow’s Hierarchy of needs</w:t>
      </w:r>
      <w:r w:rsidRPr="00742011">
        <w:rPr>
          <w:rStyle w:val="s1"/>
          <w:rFonts w:ascii="Arial" w:hAnsi="Arial" w:cs="Arial"/>
          <w:sz w:val="24"/>
          <w:szCs w:val="24"/>
        </w:rPr>
        <w:t xml:space="preserve"> available at:</w:t>
      </w:r>
    </w:p>
    <w:p w14:paraId="22B70BCF" w14:textId="77777777" w:rsidR="00742011" w:rsidRDefault="00742011">
      <w:pPr>
        <w:pStyle w:val="p1"/>
        <w:divId w:val="1321928357"/>
        <w:rPr>
          <w:rStyle w:val="s1"/>
          <w:rFonts w:ascii="Arial" w:hAnsi="Arial" w:cs="Arial"/>
          <w:sz w:val="24"/>
          <w:szCs w:val="24"/>
        </w:rPr>
      </w:pPr>
      <w:r w:rsidRPr="00742011">
        <w:rPr>
          <w:rStyle w:val="apple-converted-space"/>
          <w:rFonts w:ascii="Arial" w:hAnsi="Arial" w:cs="Arial"/>
          <w:sz w:val="24"/>
          <w:szCs w:val="24"/>
        </w:rPr>
        <w:t> </w:t>
      </w:r>
      <w:hyperlink r:id="rId11" w:history="1">
        <w:bookmarkStart w:id="8" w:name="_Int_pKRme0Fg"/>
        <w:r w:rsidRPr="00742011">
          <w:rPr>
            <w:rStyle w:val="Hyperlink"/>
            <w:rFonts w:ascii="Arial" w:hAnsi="Arial" w:cs="Arial"/>
            <w:sz w:val="24"/>
            <w:szCs w:val="24"/>
          </w:rPr>
          <w:t xml:space="preserve">https://www.businessballs.com/improving-workplace-performance/motivational-model-maslows-hierarchy-of-needs/ </w:t>
        </w:r>
      </w:hyperlink>
      <w:r w:rsidRPr="00742011">
        <w:rPr>
          <w:rStyle w:val="s1"/>
          <w:rFonts w:ascii="Arial" w:hAnsi="Arial" w:cs="Arial"/>
          <w:sz w:val="24"/>
          <w:szCs w:val="24"/>
        </w:rPr>
        <w:t>[</w:t>
      </w:r>
      <w:bookmarkEnd w:id="8"/>
      <w:r w:rsidRPr="00742011">
        <w:rPr>
          <w:rStyle w:val="s1"/>
          <w:rFonts w:ascii="Arial" w:hAnsi="Arial" w:cs="Arial"/>
          <w:sz w:val="24"/>
          <w:szCs w:val="24"/>
        </w:rPr>
        <w:t>accessed on: 23.11.2024]</w:t>
      </w:r>
    </w:p>
    <w:p w14:paraId="043A4DC1" w14:textId="77777777" w:rsidR="00F8315E" w:rsidRDefault="00F8315E">
      <w:pPr>
        <w:pStyle w:val="p1"/>
        <w:divId w:val="1321928357"/>
        <w:rPr>
          <w:rStyle w:val="s1"/>
          <w:rFonts w:ascii="Arial" w:hAnsi="Arial" w:cs="Arial"/>
          <w:sz w:val="24"/>
          <w:szCs w:val="24"/>
        </w:rPr>
      </w:pPr>
    </w:p>
    <w:p w14:paraId="2E2AD0E0" w14:textId="77777777" w:rsidR="00F8315E" w:rsidRDefault="00F8315E">
      <w:pPr>
        <w:pStyle w:val="p1"/>
        <w:divId w:val="1761101351"/>
      </w:pPr>
    </w:p>
    <w:p w14:paraId="3B9BDFA4" w14:textId="77777777" w:rsidR="00F8315E" w:rsidRPr="00F8315E" w:rsidRDefault="00F8315E">
      <w:pPr>
        <w:pStyle w:val="p2"/>
        <w:divId w:val="1761101351"/>
        <w:rPr>
          <w:rFonts w:ascii="Arial" w:hAnsi="Arial" w:cs="Arial"/>
          <w:sz w:val="24"/>
          <w:szCs w:val="24"/>
        </w:rPr>
      </w:pPr>
      <w:r w:rsidRPr="00F8315E">
        <w:rPr>
          <w:rStyle w:val="s1"/>
          <w:rFonts w:ascii="Arial" w:hAnsi="Arial" w:cs="Arial"/>
          <w:sz w:val="24"/>
          <w:szCs w:val="24"/>
        </w:rPr>
        <w:t xml:space="preserve">Cambridge professional academy (no date) </w:t>
      </w:r>
      <w:r w:rsidRPr="00F8315E">
        <w:rPr>
          <w:rStyle w:val="s1"/>
          <w:rFonts w:ascii="Arial" w:hAnsi="Arial" w:cs="Arial"/>
          <w:i/>
          <w:iCs/>
          <w:sz w:val="24"/>
          <w:szCs w:val="24"/>
        </w:rPr>
        <w:t>marketing theories - Maslow’s Hierarchy of Needs</w:t>
      </w:r>
      <w:r w:rsidRPr="00F8315E">
        <w:rPr>
          <w:rStyle w:val="s1"/>
          <w:rFonts w:ascii="Arial" w:hAnsi="Arial" w:cs="Arial"/>
          <w:sz w:val="24"/>
          <w:szCs w:val="24"/>
        </w:rPr>
        <w:t xml:space="preserve"> available at: </w:t>
      </w:r>
      <w:hyperlink r:id="rId12" w:history="1">
        <w:r w:rsidRPr="00F8315E">
          <w:rPr>
            <w:rStyle w:val="Hyperlink"/>
            <w:rFonts w:ascii="Arial" w:hAnsi="Arial" w:cs="Arial"/>
            <w:sz w:val="24"/>
            <w:szCs w:val="24"/>
          </w:rPr>
          <w:t>https://www.professionalacademy.com/blogs/marketing-theories-maslows-hierarchy-of-needs/</w:t>
        </w:r>
        <w:bookmarkStart w:id="9" w:name="_Int_IlDwDgjh"/>
      </w:hyperlink>
      <w:r w:rsidRPr="00F8315E">
        <w:rPr>
          <w:rStyle w:val="apple-converted-space"/>
          <w:rFonts w:ascii="Arial" w:hAnsi="Arial" w:cs="Arial"/>
          <w:sz w:val="24"/>
          <w:szCs w:val="24"/>
        </w:rPr>
        <w:t xml:space="preserve">  </w:t>
      </w:r>
      <w:r w:rsidRPr="00F8315E">
        <w:rPr>
          <w:rStyle w:val="s1"/>
          <w:rFonts w:ascii="Arial" w:hAnsi="Arial" w:cs="Arial"/>
          <w:sz w:val="24"/>
          <w:szCs w:val="24"/>
        </w:rPr>
        <w:t>[</w:t>
      </w:r>
      <w:bookmarkEnd w:id="9"/>
      <w:r w:rsidRPr="00F8315E">
        <w:rPr>
          <w:rStyle w:val="s1"/>
          <w:rFonts w:ascii="Arial" w:hAnsi="Arial" w:cs="Arial"/>
          <w:sz w:val="24"/>
          <w:szCs w:val="24"/>
        </w:rPr>
        <w:t>accessed on: 26.11.2024]</w:t>
      </w:r>
    </w:p>
    <w:p w14:paraId="773F21BB" w14:textId="77777777" w:rsidR="00F8315E" w:rsidRDefault="00F8315E">
      <w:pPr>
        <w:pStyle w:val="p1"/>
        <w:divId w:val="1321928357"/>
        <w:rPr>
          <w:rStyle w:val="s1"/>
          <w:rFonts w:ascii="Arial" w:hAnsi="Arial" w:cs="Arial"/>
          <w:sz w:val="24"/>
          <w:szCs w:val="24"/>
        </w:rPr>
      </w:pPr>
    </w:p>
    <w:p w14:paraId="7A55AD34" w14:textId="77777777" w:rsidR="00806D63" w:rsidRDefault="00806D63">
      <w:pPr>
        <w:pStyle w:val="p1"/>
        <w:divId w:val="1321928357"/>
        <w:rPr>
          <w:rStyle w:val="s1"/>
          <w:rFonts w:ascii="Arial" w:hAnsi="Arial" w:cs="Arial"/>
          <w:sz w:val="24"/>
          <w:szCs w:val="24"/>
        </w:rPr>
      </w:pPr>
    </w:p>
    <w:p w14:paraId="66F0A31C" w14:textId="6657FDBC" w:rsidR="00806D63" w:rsidRPr="00742011" w:rsidRDefault="004C229A">
      <w:pPr>
        <w:pStyle w:val="p1"/>
        <w:divId w:val="1321928357"/>
        <w:rPr>
          <w:rFonts w:ascii="Arial" w:hAnsi="Arial" w:cs="Arial"/>
          <w:sz w:val="24"/>
          <w:szCs w:val="24"/>
        </w:rPr>
      </w:pPr>
      <w:r w:rsidRPr="004C229A">
        <w:rPr>
          <w:rFonts w:ascii="Arial" w:hAnsi="Arial" w:cs="Arial"/>
          <w:sz w:val="24"/>
          <w:szCs w:val="24"/>
        </w:rPr>
        <w:t>Coulton</w:t>
      </w:r>
      <w:r>
        <w:rPr>
          <w:rFonts w:ascii="Arial" w:hAnsi="Arial" w:cs="Arial"/>
          <w:sz w:val="24"/>
          <w:szCs w:val="24"/>
        </w:rPr>
        <w:t>, J.</w:t>
      </w:r>
      <w:r w:rsidRPr="004C229A">
        <w:rPr>
          <w:rFonts w:ascii="Arial" w:hAnsi="Arial" w:cs="Arial"/>
          <w:sz w:val="24"/>
          <w:szCs w:val="24"/>
        </w:rPr>
        <w:t xml:space="preserve"> (2024) </w:t>
      </w:r>
      <w:r w:rsidRPr="004C229A">
        <w:rPr>
          <w:rFonts w:ascii="Arial" w:hAnsi="Arial" w:cs="Arial"/>
          <w:i/>
          <w:iCs/>
          <w:sz w:val="24"/>
          <w:szCs w:val="24"/>
        </w:rPr>
        <w:t>the power of belonging</w:t>
      </w:r>
      <w:r w:rsidRPr="004C229A">
        <w:rPr>
          <w:rFonts w:ascii="Arial" w:hAnsi="Arial" w:cs="Arial"/>
          <w:sz w:val="24"/>
          <w:szCs w:val="24"/>
        </w:rPr>
        <w:t xml:space="preserve"> available at: </w:t>
      </w:r>
      <w:hyperlink r:id="rId13" w:history="1">
        <w:r w:rsidRPr="0024473F">
          <w:rPr>
            <w:rStyle w:val="Hyperlink"/>
            <w:rFonts w:ascii="Arial" w:hAnsi="Arial" w:cs="Arial"/>
            <w:sz w:val="24"/>
            <w:szCs w:val="24"/>
          </w:rPr>
          <w:t>https://journals.lww.com/professionalcasemanagementjournal/citation/2024/11000/the_power_of_belonging.7.aspx?context=latestarticles</w:t>
        </w:r>
        <w:bookmarkStart w:id="10" w:name="_Int_zY22dAgV"/>
      </w:hyperlink>
      <w:r>
        <w:rPr>
          <w:rFonts w:ascii="Arial" w:hAnsi="Arial" w:cs="Arial"/>
          <w:sz w:val="24"/>
          <w:szCs w:val="24"/>
        </w:rPr>
        <w:t xml:space="preserve"> </w:t>
      </w:r>
      <w:r w:rsidRPr="004C229A">
        <w:rPr>
          <w:rFonts w:ascii="Arial" w:hAnsi="Arial" w:cs="Arial"/>
          <w:sz w:val="24"/>
          <w:szCs w:val="24"/>
        </w:rPr>
        <w:t xml:space="preserve"> [</w:t>
      </w:r>
      <w:bookmarkEnd w:id="10"/>
      <w:r w:rsidRPr="004C229A">
        <w:rPr>
          <w:rFonts w:ascii="Arial" w:hAnsi="Arial" w:cs="Arial"/>
          <w:sz w:val="24"/>
          <w:szCs w:val="24"/>
        </w:rPr>
        <w:t>accessed on: 26.11.2024]</w:t>
      </w:r>
    </w:p>
    <w:p w14:paraId="14916C32" w14:textId="554284A5" w:rsidR="00B42143" w:rsidRDefault="00B42143"/>
    <w:p w14:paraId="32D1B090" w14:textId="565D1F11" w:rsidR="007D33EA" w:rsidRPr="007D33EA" w:rsidRDefault="007D33EA">
      <w:pPr>
        <w:pStyle w:val="p1"/>
        <w:divId w:val="1530529653"/>
        <w:rPr>
          <w:rStyle w:val="apple-converted-space"/>
          <w:rFonts w:ascii="Arial" w:hAnsi="Arial" w:cs="Arial"/>
          <w:sz w:val="24"/>
          <w:szCs w:val="24"/>
        </w:rPr>
      </w:pPr>
      <w:r w:rsidRPr="007D33EA">
        <w:rPr>
          <w:rStyle w:val="s1"/>
          <w:rFonts w:ascii="Arial" w:hAnsi="Arial" w:cs="Arial"/>
          <w:sz w:val="24"/>
          <w:szCs w:val="24"/>
        </w:rPr>
        <w:t xml:space="preserve">Dong, P. (2023) </w:t>
      </w:r>
      <w:r w:rsidRPr="007D33EA">
        <w:rPr>
          <w:rStyle w:val="s1"/>
          <w:rFonts w:ascii="Arial" w:hAnsi="Arial" w:cs="Arial"/>
          <w:i/>
          <w:iCs/>
          <w:sz w:val="24"/>
          <w:szCs w:val="24"/>
        </w:rPr>
        <w:t>is safety more of a priority than fun?</w:t>
      </w:r>
      <w:r w:rsidRPr="007D33EA">
        <w:rPr>
          <w:rStyle w:val="s1"/>
          <w:rFonts w:ascii="Arial" w:hAnsi="Arial" w:cs="Arial"/>
          <w:sz w:val="24"/>
          <w:szCs w:val="24"/>
        </w:rPr>
        <w:t xml:space="preserve"> Available at: </w:t>
      </w:r>
      <w:hyperlink r:id="rId14" w:history="1">
        <w:r w:rsidRPr="007D33EA">
          <w:rPr>
            <w:rStyle w:val="Hyperlink"/>
            <w:rFonts w:ascii="Arial" w:hAnsi="Arial" w:cs="Arial"/>
            <w:sz w:val="24"/>
            <w:szCs w:val="24"/>
          </w:rPr>
          <w:t>https://www.scholarlyreview.org/api/v1/articles/121767-is-safety-more-of-a-priority-than-fun.pdf [</w:t>
        </w:r>
      </w:hyperlink>
      <w:r w:rsidRPr="007D33EA">
        <w:rPr>
          <w:rStyle w:val="s1"/>
          <w:rFonts w:ascii="Arial" w:hAnsi="Arial" w:cs="Arial"/>
          <w:sz w:val="24"/>
          <w:szCs w:val="24"/>
        </w:rPr>
        <w:t>accessed on 26.11.2024]</w:t>
      </w:r>
      <w:r w:rsidRPr="007D33EA">
        <w:rPr>
          <w:rStyle w:val="apple-converted-space"/>
          <w:rFonts w:ascii="Arial" w:hAnsi="Arial" w:cs="Arial"/>
          <w:sz w:val="24"/>
          <w:szCs w:val="24"/>
        </w:rPr>
        <w:t> </w:t>
      </w:r>
    </w:p>
    <w:p w14:paraId="4E1ACA5F" w14:textId="77777777" w:rsidR="009A3164" w:rsidRDefault="009A3164">
      <w:pPr>
        <w:pStyle w:val="p1"/>
        <w:divId w:val="378626417"/>
        <w:rPr>
          <w:rFonts w:ascii="Arial" w:hAnsi="Arial" w:cs="Arial"/>
          <w:sz w:val="24"/>
          <w:szCs w:val="24"/>
        </w:rPr>
      </w:pPr>
    </w:p>
    <w:p w14:paraId="625BDD0A" w14:textId="5AFB1A70" w:rsidR="00F919F4" w:rsidRDefault="009A3164">
      <w:pPr>
        <w:pStyle w:val="p1"/>
        <w:divId w:val="378626417"/>
        <w:rPr>
          <w:rStyle w:val="s1"/>
          <w:rFonts w:ascii="Arial" w:hAnsi="Arial" w:cs="Arial"/>
          <w:sz w:val="24"/>
          <w:szCs w:val="24"/>
        </w:rPr>
      </w:pPr>
      <w:r w:rsidRPr="00962EDB">
        <w:rPr>
          <w:rStyle w:val="s1"/>
          <w:rFonts w:ascii="Arial" w:hAnsi="Arial" w:cs="Arial"/>
          <w:sz w:val="24"/>
          <w:szCs w:val="24"/>
        </w:rPr>
        <w:t>Fuller, A.R (</w:t>
      </w:r>
      <w:r w:rsidR="00962EDB" w:rsidRPr="00962EDB">
        <w:rPr>
          <w:rStyle w:val="s1"/>
          <w:rFonts w:ascii="Arial" w:hAnsi="Arial" w:cs="Arial"/>
          <w:sz w:val="24"/>
          <w:szCs w:val="24"/>
        </w:rPr>
        <w:t>2007</w:t>
      </w:r>
      <w:r w:rsidRPr="00962EDB">
        <w:rPr>
          <w:rStyle w:val="s1"/>
          <w:rFonts w:ascii="Arial" w:hAnsi="Arial" w:cs="Arial"/>
          <w:sz w:val="24"/>
          <w:szCs w:val="24"/>
        </w:rPr>
        <w:t xml:space="preserve">) </w:t>
      </w:r>
      <w:r w:rsidRPr="00962EDB">
        <w:rPr>
          <w:rStyle w:val="s1"/>
          <w:rFonts w:ascii="Arial" w:hAnsi="Arial" w:cs="Arial"/>
          <w:i/>
          <w:iCs/>
          <w:sz w:val="24"/>
          <w:szCs w:val="24"/>
        </w:rPr>
        <w:t>psychology and religion : classical theorists and contemporary developmen</w:t>
      </w:r>
      <w:r w:rsidR="00962EDB">
        <w:rPr>
          <w:rStyle w:val="s1"/>
          <w:rFonts w:ascii="Arial" w:hAnsi="Arial" w:cs="Arial"/>
          <w:i/>
          <w:iCs/>
          <w:sz w:val="24"/>
          <w:szCs w:val="24"/>
        </w:rPr>
        <w:t>ts</w:t>
      </w:r>
      <w:r w:rsidR="00962EDB">
        <w:rPr>
          <w:rStyle w:val="s1"/>
          <w:rFonts w:ascii="Arial" w:hAnsi="Arial" w:cs="Arial"/>
          <w:sz w:val="24"/>
          <w:szCs w:val="24"/>
        </w:rPr>
        <w:t xml:space="preserve"> available at:</w:t>
      </w:r>
      <w:r w:rsidRPr="00962EDB">
        <w:rPr>
          <w:rStyle w:val="s1"/>
          <w:rFonts w:ascii="Arial" w:hAnsi="Arial" w:cs="Arial"/>
          <w:i/>
          <w:iCs/>
          <w:sz w:val="24"/>
          <w:szCs w:val="24"/>
        </w:rPr>
        <w:t xml:space="preserve"> </w:t>
      </w:r>
      <w:hyperlink r:id="rId15" w:anchor="v=onepage&amp;q&amp;f=false" w:history="1">
        <w:r w:rsidRPr="00962EDB">
          <w:rPr>
            <w:rStyle w:val="Hyperlink"/>
            <w:rFonts w:ascii="Arial" w:hAnsi="Arial" w:cs="Arial"/>
            <w:sz w:val="24"/>
            <w:szCs w:val="24"/>
          </w:rPr>
          <w:t>https://books.google.co.uk/books?hl=en&amp;lr=&amp;id=900CEQAAQBAJ&amp;oi=fnd&amp;pg=PA127&amp;dq=abraham+maslow+self+actualization&amp;ots=d6tHhqaPgF&amp;sig=XpEH7taD4_k1-BZ3kJXasjakx1E&amp;redir_esc=y#v=onepage&amp;q&amp;f=false</w:t>
        </w:r>
      </w:hyperlink>
      <w:r w:rsidRPr="00962EDB">
        <w:rPr>
          <w:rStyle w:val="s1"/>
          <w:rFonts w:ascii="Arial" w:hAnsi="Arial" w:cs="Arial"/>
          <w:sz w:val="24"/>
          <w:szCs w:val="24"/>
        </w:rPr>
        <w:t xml:space="preserve"> [accessed on 24.11.2024]</w:t>
      </w:r>
    </w:p>
    <w:p w14:paraId="1688DFD5" w14:textId="77777777" w:rsidR="00F919F4" w:rsidRDefault="00F919F4">
      <w:pPr>
        <w:pStyle w:val="p1"/>
        <w:divId w:val="378626417"/>
        <w:rPr>
          <w:rStyle w:val="s1"/>
          <w:rFonts w:ascii="Arial" w:hAnsi="Arial" w:cs="Arial"/>
          <w:sz w:val="24"/>
          <w:szCs w:val="24"/>
        </w:rPr>
      </w:pPr>
    </w:p>
    <w:p w14:paraId="015B6E4E" w14:textId="77777777" w:rsidR="00F919F4" w:rsidRPr="00F919F4" w:rsidRDefault="00F919F4">
      <w:pPr>
        <w:pStyle w:val="p1"/>
        <w:divId w:val="56052365"/>
        <w:rPr>
          <w:rFonts w:ascii="Arial" w:hAnsi="Arial" w:cs="Arial"/>
          <w:sz w:val="24"/>
          <w:szCs w:val="24"/>
        </w:rPr>
      </w:pPr>
      <w:r w:rsidRPr="00F919F4">
        <w:rPr>
          <w:rStyle w:val="s1"/>
          <w:rFonts w:ascii="Arial" w:hAnsi="Arial" w:cs="Arial"/>
          <w:sz w:val="24"/>
          <w:szCs w:val="24"/>
        </w:rPr>
        <w:t xml:space="preserve">Gireesan, A. (2022). </w:t>
      </w:r>
      <w:r w:rsidRPr="00F919F4">
        <w:rPr>
          <w:rStyle w:val="s1"/>
          <w:rFonts w:ascii="Arial" w:hAnsi="Arial" w:cs="Arial"/>
          <w:i/>
          <w:iCs/>
          <w:sz w:val="24"/>
          <w:szCs w:val="24"/>
        </w:rPr>
        <w:t>Evolution of Belongingness: Its Past, Present, and Future</w:t>
      </w:r>
      <w:r w:rsidRPr="00F919F4">
        <w:rPr>
          <w:rStyle w:val="s1"/>
          <w:rFonts w:ascii="Arial" w:hAnsi="Arial" w:cs="Arial"/>
          <w:sz w:val="24"/>
          <w:szCs w:val="24"/>
        </w:rPr>
        <w:t xml:space="preserve"> available at: </w:t>
      </w:r>
      <w:hyperlink r:id="rId16" w:history="1">
        <w:bookmarkStart w:id="11" w:name="_Int_MvIIAPF5"/>
        <w:r w:rsidRPr="00F919F4">
          <w:rPr>
            <w:rStyle w:val="Hyperlink"/>
            <w:rFonts w:ascii="Arial" w:hAnsi="Arial" w:cs="Arial"/>
            <w:sz w:val="24"/>
            <w:szCs w:val="24"/>
          </w:rPr>
          <w:t>https://link.springer.com/chapter/10.1007/978-981-16-8263-6_5</w:t>
        </w:r>
      </w:hyperlink>
      <w:r w:rsidRPr="00F919F4">
        <w:rPr>
          <w:rStyle w:val="s1"/>
          <w:rFonts w:ascii="Arial" w:hAnsi="Arial" w:cs="Arial"/>
          <w:sz w:val="24"/>
          <w:szCs w:val="24"/>
        </w:rPr>
        <w:t xml:space="preserve"> [</w:t>
      </w:r>
      <w:bookmarkEnd w:id="11"/>
      <w:r w:rsidRPr="00F919F4">
        <w:rPr>
          <w:rStyle w:val="s1"/>
          <w:rFonts w:ascii="Arial" w:hAnsi="Arial" w:cs="Arial"/>
          <w:sz w:val="24"/>
          <w:szCs w:val="24"/>
        </w:rPr>
        <w:t>accessed on: 26.11.2024]</w:t>
      </w:r>
      <w:r w:rsidRPr="00F919F4">
        <w:rPr>
          <w:rStyle w:val="apple-converted-space"/>
          <w:rFonts w:ascii="Arial" w:hAnsi="Arial" w:cs="Arial"/>
          <w:sz w:val="24"/>
          <w:szCs w:val="24"/>
        </w:rPr>
        <w:t> </w:t>
      </w:r>
    </w:p>
    <w:p w14:paraId="3B2486E2" w14:textId="77777777" w:rsidR="00F919F4" w:rsidRPr="00962EDB" w:rsidRDefault="00F919F4">
      <w:pPr>
        <w:pStyle w:val="p1"/>
        <w:divId w:val="378626417"/>
        <w:rPr>
          <w:rFonts w:ascii="Arial" w:hAnsi="Arial" w:cs="Arial"/>
          <w:sz w:val="24"/>
          <w:szCs w:val="24"/>
        </w:rPr>
      </w:pPr>
    </w:p>
    <w:p w14:paraId="284093CB" w14:textId="58E628BA" w:rsidR="00742011" w:rsidRDefault="00742011"/>
    <w:p w14:paraId="5435BE6A" w14:textId="1FE9D202" w:rsidR="002C2FA7" w:rsidRPr="002C2FA7" w:rsidRDefault="002C2FA7">
      <w:pPr>
        <w:pStyle w:val="p1"/>
        <w:divId w:val="1408382235"/>
        <w:rPr>
          <w:rFonts w:ascii="Arial" w:hAnsi="Arial" w:cs="Arial"/>
          <w:sz w:val="24"/>
          <w:szCs w:val="24"/>
        </w:rPr>
      </w:pPr>
      <w:r w:rsidRPr="002C2FA7">
        <w:rPr>
          <w:rStyle w:val="s1"/>
          <w:rFonts w:ascii="Arial" w:hAnsi="Arial" w:cs="Arial"/>
          <w:sz w:val="24"/>
          <w:szCs w:val="24"/>
        </w:rPr>
        <w:lastRenderedPageBreak/>
        <w:t xml:space="preserve">Gopinath, Dr. R (2020) </w:t>
      </w:r>
      <w:r w:rsidRPr="00F919F4">
        <w:rPr>
          <w:rStyle w:val="s1"/>
          <w:rFonts w:ascii="Arial" w:hAnsi="Arial" w:cs="Arial"/>
          <w:i/>
          <w:iCs/>
          <w:sz w:val="24"/>
          <w:szCs w:val="24"/>
        </w:rPr>
        <w:t>prominence of self-actualization in Organisation</w:t>
      </w:r>
      <w:r w:rsidRPr="002C2FA7">
        <w:rPr>
          <w:rStyle w:val="s1"/>
          <w:rFonts w:ascii="Arial" w:hAnsi="Arial" w:cs="Arial"/>
          <w:sz w:val="24"/>
          <w:szCs w:val="24"/>
        </w:rPr>
        <w:t xml:space="preserve"> available at :</w:t>
      </w:r>
      <w:r w:rsidRPr="002C2FA7">
        <w:rPr>
          <w:rStyle w:val="apple-converted-space"/>
          <w:rFonts w:ascii="Arial" w:hAnsi="Arial" w:cs="Arial"/>
          <w:sz w:val="24"/>
          <w:szCs w:val="24"/>
        </w:rPr>
        <w:t xml:space="preserve">  </w:t>
      </w:r>
      <w:hyperlink r:id="rId17" w:history="1">
        <w:r w:rsidRPr="002C2FA7">
          <w:rPr>
            <w:rStyle w:val="Hyperlink"/>
            <w:rFonts w:ascii="Arial" w:hAnsi="Arial" w:cs="Arial"/>
            <w:sz w:val="24"/>
            <w:szCs w:val="24"/>
          </w:rPr>
          <w:t>https://www.researchgate.net/profile/Dr-Gopinath-R/publication/343375897_Prominence_of_Self-Actualization_in_Organization/links/5f25b506299bf134049a336d/Prominence-of-Self-Actualization-in-Organization.pdf</w:t>
        </w:r>
      </w:hyperlink>
      <w:r w:rsidRPr="002C2FA7">
        <w:rPr>
          <w:rStyle w:val="s1"/>
          <w:rFonts w:ascii="Arial" w:hAnsi="Arial" w:cs="Arial"/>
          <w:sz w:val="24"/>
          <w:szCs w:val="24"/>
        </w:rPr>
        <w:t xml:space="preserve"> [accessed on 24.11.2024]</w:t>
      </w:r>
      <w:r w:rsidRPr="002C2FA7">
        <w:rPr>
          <w:rStyle w:val="apple-converted-space"/>
          <w:rFonts w:ascii="Arial" w:hAnsi="Arial" w:cs="Arial"/>
          <w:sz w:val="24"/>
          <w:szCs w:val="24"/>
        </w:rPr>
        <w:t> </w:t>
      </w:r>
    </w:p>
    <w:p w14:paraId="6E8A09CB" w14:textId="77777777" w:rsidR="00962EDB" w:rsidRDefault="00962EDB">
      <w:pPr>
        <w:rPr>
          <w:rFonts w:ascii="Arial" w:hAnsi="Arial" w:cs="Arial"/>
        </w:rPr>
      </w:pPr>
    </w:p>
    <w:p w14:paraId="0069469B" w14:textId="4BACD18D" w:rsidR="00482358" w:rsidRPr="00482358" w:rsidRDefault="00482358">
      <w:pPr>
        <w:pStyle w:val="p1"/>
        <w:divId w:val="327638669"/>
        <w:rPr>
          <w:rFonts w:ascii="Arial" w:hAnsi="Arial" w:cs="Arial"/>
          <w:sz w:val="24"/>
          <w:szCs w:val="24"/>
        </w:rPr>
      </w:pPr>
      <w:r w:rsidRPr="00482358">
        <w:rPr>
          <w:rStyle w:val="s1"/>
          <w:rFonts w:ascii="Arial" w:hAnsi="Arial" w:cs="Arial"/>
          <w:sz w:val="24"/>
          <w:szCs w:val="24"/>
        </w:rPr>
        <w:t xml:space="preserve">Hopper, E (February 2020) </w:t>
      </w:r>
      <w:r w:rsidRPr="00482358">
        <w:rPr>
          <w:rStyle w:val="s1"/>
          <w:rFonts w:ascii="Arial" w:hAnsi="Arial" w:cs="Arial"/>
          <w:i/>
          <w:iCs/>
          <w:sz w:val="24"/>
          <w:szCs w:val="24"/>
        </w:rPr>
        <w:t>Maslow’s Hierarchy of Needs Explained</w:t>
      </w:r>
      <w:r w:rsidRPr="00482358">
        <w:rPr>
          <w:rStyle w:val="s1"/>
          <w:rFonts w:ascii="Arial" w:hAnsi="Arial" w:cs="Arial"/>
          <w:sz w:val="24"/>
          <w:szCs w:val="24"/>
        </w:rPr>
        <w:t xml:space="preserve"> available at: </w:t>
      </w:r>
      <w:hyperlink r:id="rId18" w:history="1">
        <w:bookmarkStart w:id="12" w:name="_Int_KadQjQtC"/>
        <w:r w:rsidRPr="00482358">
          <w:rPr>
            <w:rStyle w:val="Hyperlink"/>
            <w:rFonts w:ascii="Arial" w:hAnsi="Arial" w:cs="Arial"/>
            <w:sz w:val="24"/>
            <w:szCs w:val="24"/>
          </w:rPr>
          <w:t xml:space="preserve">https://www.christianworldmedia.com/client/docs/603_1585079540_17.pdf </w:t>
        </w:r>
      </w:hyperlink>
      <w:r w:rsidRPr="00482358">
        <w:rPr>
          <w:rStyle w:val="s1"/>
          <w:rFonts w:ascii="Arial" w:hAnsi="Arial" w:cs="Arial"/>
          <w:sz w:val="24"/>
          <w:szCs w:val="24"/>
        </w:rPr>
        <w:t>[</w:t>
      </w:r>
      <w:bookmarkEnd w:id="12"/>
      <w:r w:rsidRPr="00482358">
        <w:rPr>
          <w:rStyle w:val="s1"/>
          <w:rFonts w:ascii="Arial" w:hAnsi="Arial" w:cs="Arial"/>
          <w:sz w:val="24"/>
          <w:szCs w:val="24"/>
        </w:rPr>
        <w:t>accessed on: 24.11.2024]</w:t>
      </w:r>
    </w:p>
    <w:p w14:paraId="2088F1B7" w14:textId="77777777" w:rsidR="00F919F4" w:rsidRDefault="00F919F4">
      <w:pPr>
        <w:rPr>
          <w:rFonts w:ascii="Arial" w:hAnsi="Arial" w:cs="Arial"/>
        </w:rPr>
      </w:pPr>
    </w:p>
    <w:p w14:paraId="21B1B146" w14:textId="653CCFCF" w:rsidR="006A2A85" w:rsidRPr="006A2A85" w:rsidRDefault="006A2A85">
      <w:pPr>
        <w:pStyle w:val="p1"/>
        <w:divId w:val="203640599"/>
        <w:rPr>
          <w:rFonts w:ascii="Arial" w:hAnsi="Arial" w:cs="Arial"/>
          <w:sz w:val="24"/>
          <w:szCs w:val="24"/>
        </w:rPr>
      </w:pPr>
      <w:r w:rsidRPr="006A2A85">
        <w:rPr>
          <w:rStyle w:val="s1"/>
          <w:rFonts w:ascii="Arial" w:hAnsi="Arial" w:cs="Arial"/>
          <w:sz w:val="24"/>
          <w:szCs w:val="24"/>
        </w:rPr>
        <w:t xml:space="preserve">Kaur, A. (2013) </w:t>
      </w:r>
      <w:r w:rsidRPr="006A2A85">
        <w:rPr>
          <w:rStyle w:val="s1"/>
          <w:rFonts w:ascii="Arial" w:hAnsi="Arial" w:cs="Arial"/>
          <w:i/>
          <w:iCs/>
          <w:sz w:val="24"/>
          <w:szCs w:val="24"/>
        </w:rPr>
        <w:t>Maslow’s need hierarchy theory: applications and criticisms</w:t>
      </w:r>
      <w:r w:rsidRPr="006A2A85">
        <w:rPr>
          <w:rStyle w:val="s1"/>
          <w:rFonts w:ascii="Arial" w:hAnsi="Arial" w:cs="Arial"/>
          <w:sz w:val="24"/>
          <w:szCs w:val="24"/>
        </w:rPr>
        <w:t xml:space="preserve"> available at: </w:t>
      </w:r>
      <w:hyperlink r:id="rId19" w:history="1">
        <w:r w:rsidRPr="006A2A85">
          <w:rPr>
            <w:rStyle w:val="Hyperlink"/>
            <w:rFonts w:ascii="Arial" w:hAnsi="Arial" w:cs="Arial"/>
            <w:sz w:val="24"/>
            <w:szCs w:val="24"/>
          </w:rPr>
          <w:t>https://d1wqtxts1xzle7.cloudfront.net/56316711/Maslows_Hierarchy.docx2-libre.pdf?1523706445=&amp;response-content-disposition=inline%3B+filename%3DMaslows_Need_Hierarchy_Theory_Applicatio.pdf&amp;Expires=1732656628&amp;Signature=ZiFNGMMXo~f1VXbSgcweQ9R5YoKFHZr~RDmIsD1ieHPGiO4q2GQlINBvxFiK8LpHWSpYHODtWpbXkggZb5P39enNZPhXchGCC3oCw0KEbpapzWQLPMDq0sDGFmIKqfoqga3r65jX3mLcIDPCSauiZaxvOjJNnkZrbvxTEvMWf8urvyJ1WsjtEcseiBZAG~mlTdf3cPOavDAzxJMkszmJXX4656ki-c9GgJwCkQQLEsVMmNy1u3WM8NPlm9WBmcb4xcmK-yGpFPC42ZDjonCDiJ8XAaqypjaph6UB4pWQm3l-DUMtcv9UDTem62IGo5YfmsvxoTb6pVYFEhnjFf9diA__&amp;Key-Pair-Id=APKAJLOHF5GGSLRBV4ZA</w:t>
        </w:r>
      </w:hyperlink>
      <w:r w:rsidRPr="006A2A85">
        <w:rPr>
          <w:rStyle w:val="s1"/>
          <w:rFonts w:ascii="Arial" w:hAnsi="Arial" w:cs="Arial"/>
          <w:sz w:val="24"/>
          <w:szCs w:val="24"/>
        </w:rPr>
        <w:t xml:space="preserve"> [accessed on: 26.11.2024]</w:t>
      </w:r>
    </w:p>
    <w:p w14:paraId="6F1ED022" w14:textId="77777777" w:rsidR="006A2A85" w:rsidRPr="002E363E" w:rsidRDefault="006A2A85">
      <w:pPr>
        <w:rPr>
          <w:rFonts w:ascii="Arial" w:hAnsi="Arial" w:cs="Arial"/>
        </w:rPr>
      </w:pPr>
    </w:p>
    <w:p w14:paraId="4529013B" w14:textId="794DE943" w:rsidR="002E363E" w:rsidRPr="002E363E" w:rsidRDefault="002E363E">
      <w:pPr>
        <w:pStyle w:val="p1"/>
        <w:divId w:val="663703717"/>
        <w:rPr>
          <w:rFonts w:ascii="Arial" w:hAnsi="Arial" w:cs="Arial"/>
          <w:sz w:val="24"/>
          <w:szCs w:val="24"/>
        </w:rPr>
      </w:pPr>
      <w:r w:rsidRPr="002E363E">
        <w:rPr>
          <w:rStyle w:val="s1"/>
          <w:rFonts w:ascii="Arial" w:hAnsi="Arial" w:cs="Arial"/>
          <w:sz w:val="24"/>
          <w:szCs w:val="24"/>
        </w:rPr>
        <w:t xml:space="preserve">King-Hill, S. (2015) </w:t>
      </w:r>
      <w:r w:rsidRPr="002E363E">
        <w:rPr>
          <w:rStyle w:val="s1"/>
          <w:rFonts w:ascii="Arial" w:hAnsi="Arial" w:cs="Arial"/>
          <w:i/>
          <w:iCs/>
          <w:sz w:val="24"/>
          <w:szCs w:val="24"/>
        </w:rPr>
        <w:t>Critical analysis of Maslow’s hierarchy of need</w:t>
      </w:r>
      <w:r>
        <w:rPr>
          <w:rStyle w:val="s1"/>
          <w:rFonts w:ascii="Arial" w:hAnsi="Arial" w:cs="Arial"/>
          <w:i/>
          <w:iCs/>
          <w:sz w:val="24"/>
          <w:szCs w:val="24"/>
        </w:rPr>
        <w:t>s</w:t>
      </w:r>
      <w:r w:rsidRPr="002E363E">
        <w:rPr>
          <w:rStyle w:val="s1"/>
          <w:rFonts w:ascii="Arial" w:hAnsi="Arial" w:cs="Arial"/>
          <w:i/>
          <w:iCs/>
          <w:sz w:val="24"/>
          <w:szCs w:val="24"/>
        </w:rPr>
        <w:t>.</w:t>
      </w:r>
      <w:r w:rsidRPr="002E363E">
        <w:rPr>
          <w:rStyle w:val="s1"/>
          <w:rFonts w:ascii="Arial" w:hAnsi="Arial" w:cs="Arial"/>
          <w:sz w:val="24"/>
          <w:szCs w:val="24"/>
        </w:rPr>
        <w:t xml:space="preserve"> Available at </w:t>
      </w:r>
      <w:r w:rsidR="00B0090D">
        <w:t>https://insight.cumbria.ac.uk/id/eprint/2942/1/KingHill_CriticalAnalysisOfMaslows.pdf [</w:t>
      </w:r>
      <w:r w:rsidRPr="002E363E">
        <w:rPr>
          <w:rStyle w:val="s1"/>
          <w:rFonts w:ascii="Arial" w:hAnsi="Arial" w:cs="Arial"/>
          <w:sz w:val="24"/>
          <w:szCs w:val="24"/>
        </w:rPr>
        <w:t>accessed on: 26.11.2024]</w:t>
      </w:r>
    </w:p>
    <w:p w14:paraId="529539AE" w14:textId="77777777" w:rsidR="006A2A85" w:rsidRDefault="006A2A85">
      <w:pPr>
        <w:rPr>
          <w:rFonts w:ascii="Arial" w:hAnsi="Arial" w:cs="Arial"/>
        </w:rPr>
      </w:pPr>
    </w:p>
    <w:p w14:paraId="7B899D46" w14:textId="0B84653C" w:rsidR="000454FA" w:rsidRPr="000454FA" w:rsidRDefault="000454FA">
      <w:pPr>
        <w:pStyle w:val="p1"/>
        <w:divId w:val="487987322"/>
        <w:rPr>
          <w:rFonts w:ascii="Arial" w:hAnsi="Arial" w:cs="Arial"/>
          <w:sz w:val="24"/>
          <w:szCs w:val="24"/>
        </w:rPr>
      </w:pPr>
      <w:r w:rsidRPr="000454FA">
        <w:rPr>
          <w:rStyle w:val="s1"/>
          <w:rFonts w:ascii="Arial" w:hAnsi="Arial" w:cs="Arial"/>
          <w:sz w:val="24"/>
          <w:szCs w:val="24"/>
        </w:rPr>
        <w:t xml:space="preserve">Monday Osmeke, PHD and Samuel Adegboyega (2017) </w:t>
      </w:r>
      <w:r w:rsidRPr="000454FA">
        <w:rPr>
          <w:rStyle w:val="s1"/>
          <w:rFonts w:ascii="Arial" w:hAnsi="Arial" w:cs="Arial"/>
          <w:i/>
          <w:iCs/>
          <w:sz w:val="24"/>
          <w:szCs w:val="24"/>
        </w:rPr>
        <w:t xml:space="preserve">Critical Review and Comparism between Maslow, </w:t>
      </w:r>
      <w:bookmarkStart w:id="13" w:name="_Int_GBSihJbb"/>
      <w:r w:rsidRPr="000454FA">
        <w:rPr>
          <w:rStyle w:val="s1"/>
          <w:rFonts w:ascii="Arial" w:hAnsi="Arial" w:cs="Arial"/>
          <w:i/>
          <w:iCs/>
          <w:sz w:val="24"/>
          <w:szCs w:val="24"/>
        </w:rPr>
        <w:t>Herzberg</w:t>
      </w:r>
      <w:bookmarkEnd w:id="13"/>
      <w:r w:rsidRPr="000454FA">
        <w:rPr>
          <w:rStyle w:val="s1"/>
          <w:rFonts w:ascii="Arial" w:hAnsi="Arial" w:cs="Arial"/>
          <w:i/>
          <w:iCs/>
          <w:sz w:val="24"/>
          <w:szCs w:val="24"/>
        </w:rPr>
        <w:t xml:space="preserve"> and McClelland's Theory of Needs. </w:t>
      </w:r>
      <w:r w:rsidRPr="000454FA">
        <w:rPr>
          <w:rStyle w:val="s1"/>
          <w:rFonts w:ascii="Arial" w:hAnsi="Arial" w:cs="Arial"/>
          <w:sz w:val="24"/>
          <w:szCs w:val="24"/>
        </w:rPr>
        <w:t>Available at:</w:t>
      </w:r>
      <w:hyperlink r:id="rId20" w:history="1">
        <w:bookmarkStart w:id="14" w:name="_Int_rQMMEY2f"/>
        <w:r w:rsidRPr="000454FA">
          <w:rPr>
            <w:rStyle w:val="Hyperlink"/>
            <w:rFonts w:ascii="Arial" w:hAnsi="Arial" w:cs="Arial"/>
            <w:sz w:val="24"/>
            <w:szCs w:val="24"/>
          </w:rPr>
          <w:t xml:space="preserve">https://fujabf.org/wp-content/uploads/2018/01/Critical-Review-and-Comparism-between-Maslow-Herzberg-and-McClellands-Theory-of-Needs.pdf </w:t>
        </w:r>
      </w:hyperlink>
      <w:r w:rsidRPr="000454FA">
        <w:rPr>
          <w:rStyle w:val="s1"/>
          <w:rFonts w:ascii="Arial" w:hAnsi="Arial" w:cs="Arial"/>
          <w:sz w:val="24"/>
          <w:szCs w:val="24"/>
        </w:rPr>
        <w:t>[</w:t>
      </w:r>
      <w:bookmarkEnd w:id="14"/>
      <w:r w:rsidRPr="000454FA">
        <w:rPr>
          <w:rStyle w:val="s1"/>
          <w:rFonts w:ascii="Arial" w:hAnsi="Arial" w:cs="Arial"/>
          <w:sz w:val="24"/>
          <w:szCs w:val="24"/>
        </w:rPr>
        <w:t>accessed on 24.11.2024]</w:t>
      </w:r>
      <w:r w:rsidRPr="000454FA">
        <w:rPr>
          <w:rStyle w:val="apple-converted-space"/>
          <w:rFonts w:ascii="Arial" w:hAnsi="Arial" w:cs="Arial"/>
          <w:sz w:val="24"/>
          <w:szCs w:val="24"/>
        </w:rPr>
        <w:t> </w:t>
      </w:r>
    </w:p>
    <w:p w14:paraId="0BE66BB1" w14:textId="77777777" w:rsidR="000454FA" w:rsidRDefault="000454FA">
      <w:pPr>
        <w:rPr>
          <w:rFonts w:ascii="Arial" w:hAnsi="Arial" w:cs="Arial"/>
        </w:rPr>
      </w:pPr>
    </w:p>
    <w:p w14:paraId="74C6801A" w14:textId="2A432BF7" w:rsidR="007F676F" w:rsidRPr="007F676F" w:rsidRDefault="007F676F">
      <w:pPr>
        <w:pStyle w:val="p1"/>
        <w:divId w:val="1082029509"/>
        <w:rPr>
          <w:rFonts w:ascii="Arial" w:hAnsi="Arial" w:cs="Arial"/>
          <w:sz w:val="24"/>
          <w:szCs w:val="24"/>
        </w:rPr>
      </w:pPr>
      <w:r w:rsidRPr="007F676F">
        <w:rPr>
          <w:rStyle w:val="s1"/>
          <w:rFonts w:ascii="Arial" w:hAnsi="Arial" w:cs="Arial"/>
          <w:sz w:val="24"/>
          <w:szCs w:val="24"/>
        </w:rPr>
        <w:t xml:space="preserve">Janet A. Simons, Donald B. </w:t>
      </w:r>
      <w:bookmarkStart w:id="15" w:name="_Int_agYDA8Kt"/>
      <w:r w:rsidRPr="007F676F">
        <w:rPr>
          <w:rStyle w:val="s1"/>
          <w:rFonts w:ascii="Arial" w:hAnsi="Arial" w:cs="Arial"/>
          <w:sz w:val="24"/>
          <w:szCs w:val="24"/>
        </w:rPr>
        <w:t>Irwin</w:t>
      </w:r>
      <w:bookmarkEnd w:id="15"/>
      <w:r w:rsidRPr="007F676F">
        <w:rPr>
          <w:rStyle w:val="s1"/>
          <w:rFonts w:ascii="Arial" w:hAnsi="Arial" w:cs="Arial"/>
          <w:sz w:val="24"/>
          <w:szCs w:val="24"/>
        </w:rPr>
        <w:t xml:space="preserve"> and Beverly A. Drinnien (1987) </w:t>
      </w:r>
      <w:r w:rsidRPr="007F676F">
        <w:rPr>
          <w:rStyle w:val="s1"/>
          <w:rFonts w:ascii="Arial" w:hAnsi="Arial" w:cs="Arial"/>
          <w:i/>
          <w:iCs/>
          <w:sz w:val="24"/>
          <w:szCs w:val="24"/>
        </w:rPr>
        <w:t>Maslow’s hierarchy of needs</w:t>
      </w:r>
      <w:r w:rsidRPr="007F676F">
        <w:rPr>
          <w:rStyle w:val="s1"/>
          <w:rFonts w:ascii="Arial" w:hAnsi="Arial" w:cs="Arial"/>
          <w:sz w:val="24"/>
          <w:szCs w:val="24"/>
        </w:rPr>
        <w:t xml:space="preserve"> available at: </w:t>
      </w:r>
      <w:r w:rsidR="00B17E1E">
        <w:t>https://www.andrews.edu/~ggifford/Copy%20of%20EDAL520SU05/Need%20Hierarchy%20Theory.doc [</w:t>
      </w:r>
      <w:r w:rsidRPr="007F676F">
        <w:rPr>
          <w:rStyle w:val="s1"/>
          <w:rFonts w:ascii="Arial" w:hAnsi="Arial" w:cs="Arial"/>
          <w:sz w:val="24"/>
          <w:szCs w:val="24"/>
        </w:rPr>
        <w:t>accessed on 26.11.2024]</w:t>
      </w:r>
      <w:r w:rsidRPr="007F676F">
        <w:rPr>
          <w:rStyle w:val="apple-converted-space"/>
          <w:rFonts w:ascii="Arial" w:hAnsi="Arial" w:cs="Arial"/>
          <w:sz w:val="24"/>
          <w:szCs w:val="24"/>
        </w:rPr>
        <w:t> </w:t>
      </w:r>
    </w:p>
    <w:p w14:paraId="5953093A" w14:textId="77777777" w:rsidR="007F676F" w:rsidRDefault="007F676F">
      <w:pPr>
        <w:rPr>
          <w:rFonts w:ascii="Arial" w:hAnsi="Arial" w:cs="Arial"/>
        </w:rPr>
      </w:pPr>
    </w:p>
    <w:p w14:paraId="77DF7EE6" w14:textId="77777777" w:rsidR="007433AB" w:rsidRDefault="007433AB">
      <w:pPr>
        <w:rPr>
          <w:rFonts w:ascii="Arial" w:hAnsi="Arial" w:cs="Arial"/>
        </w:rPr>
      </w:pPr>
    </w:p>
    <w:p w14:paraId="255BC6A1" w14:textId="77777777" w:rsidR="007433AB" w:rsidRDefault="007433AB">
      <w:pPr>
        <w:rPr>
          <w:rFonts w:ascii="Arial" w:hAnsi="Arial" w:cs="Arial"/>
        </w:rPr>
      </w:pPr>
    </w:p>
    <w:p w14:paraId="3FFE4872" w14:textId="77777777" w:rsidR="007433AB" w:rsidRDefault="007433AB">
      <w:pPr>
        <w:rPr>
          <w:rFonts w:ascii="Arial" w:hAnsi="Arial" w:cs="Arial"/>
        </w:rPr>
      </w:pPr>
    </w:p>
    <w:p w14:paraId="169E1D0A" w14:textId="77777777" w:rsidR="007433AB" w:rsidRDefault="007433AB">
      <w:pPr>
        <w:rPr>
          <w:rFonts w:ascii="Arial" w:hAnsi="Arial" w:cs="Arial"/>
        </w:rPr>
      </w:pPr>
    </w:p>
    <w:p w14:paraId="2E980A78" w14:textId="77777777" w:rsidR="007433AB" w:rsidRDefault="007433AB">
      <w:pPr>
        <w:rPr>
          <w:rFonts w:ascii="Arial" w:hAnsi="Arial" w:cs="Arial"/>
        </w:rPr>
      </w:pPr>
    </w:p>
    <w:p w14:paraId="535D52BF" w14:textId="3DA77335" w:rsidR="007433AB" w:rsidRDefault="0002238F">
      <w:pPr>
        <w:rPr>
          <w:rFonts w:ascii="Arial" w:hAnsi="Arial" w:cs="Arial"/>
        </w:rPr>
      </w:pPr>
      <w:r>
        <w:rPr>
          <w:rFonts w:ascii="Arial" w:hAnsi="Arial" w:cs="Arial"/>
        </w:rPr>
        <w:t xml:space="preserve">The concept of holistic child development. </w:t>
      </w:r>
    </w:p>
    <w:p w14:paraId="77AD1358" w14:textId="77777777" w:rsidR="00E86AFC" w:rsidRDefault="00AD3467">
      <w:pPr>
        <w:rPr>
          <w:rFonts w:ascii="Arial" w:hAnsi="Arial" w:cs="Arial"/>
        </w:rPr>
      </w:pPr>
      <w:r>
        <w:rPr>
          <w:rFonts w:ascii="Arial" w:hAnsi="Arial" w:cs="Arial"/>
        </w:rPr>
        <w:t>Queen Margaret University (</w:t>
      </w:r>
      <w:r w:rsidR="00282DB2">
        <w:rPr>
          <w:rFonts w:ascii="Arial" w:hAnsi="Arial" w:cs="Arial"/>
        </w:rPr>
        <w:t xml:space="preserve">2023) would define holistic childhood development as the </w:t>
      </w:r>
      <w:r w:rsidR="00F520B5">
        <w:rPr>
          <w:rFonts w:ascii="Arial" w:hAnsi="Arial" w:cs="Arial"/>
        </w:rPr>
        <w:t xml:space="preserve">concept of looking at the child as a </w:t>
      </w:r>
      <w:r w:rsidR="00023BB0">
        <w:rPr>
          <w:rFonts w:ascii="Arial" w:hAnsi="Arial" w:cs="Arial"/>
        </w:rPr>
        <w:t>whole and</w:t>
      </w:r>
      <w:r w:rsidR="00F520B5">
        <w:rPr>
          <w:rFonts w:ascii="Arial" w:hAnsi="Arial" w:cs="Arial"/>
        </w:rPr>
        <w:t xml:space="preserve"> </w:t>
      </w:r>
      <w:r w:rsidR="006719DE">
        <w:rPr>
          <w:rFonts w:ascii="Arial" w:hAnsi="Arial" w:cs="Arial"/>
        </w:rPr>
        <w:t xml:space="preserve">emphasises </w:t>
      </w:r>
      <w:r w:rsidR="004E7002">
        <w:rPr>
          <w:rFonts w:ascii="Arial" w:hAnsi="Arial" w:cs="Arial"/>
        </w:rPr>
        <w:t xml:space="preserve">that the interconnectedness </w:t>
      </w:r>
      <w:r w:rsidR="00895A7F">
        <w:rPr>
          <w:rFonts w:ascii="Arial" w:hAnsi="Arial" w:cs="Arial"/>
        </w:rPr>
        <w:t xml:space="preserve">of several </w:t>
      </w:r>
      <w:r w:rsidR="002D73BD">
        <w:rPr>
          <w:rFonts w:ascii="Arial" w:hAnsi="Arial" w:cs="Arial"/>
        </w:rPr>
        <w:t xml:space="preserve">aspects </w:t>
      </w:r>
      <w:r w:rsidR="00AD14DC">
        <w:rPr>
          <w:rFonts w:ascii="Arial" w:hAnsi="Arial" w:cs="Arial"/>
        </w:rPr>
        <w:t xml:space="preserve">of a child’s growth, i.e, </w:t>
      </w:r>
      <w:r w:rsidR="00321D98">
        <w:rPr>
          <w:rFonts w:ascii="Arial" w:hAnsi="Arial" w:cs="Arial"/>
        </w:rPr>
        <w:t xml:space="preserve">the biological, </w:t>
      </w:r>
      <w:r w:rsidR="00023BB0">
        <w:rPr>
          <w:rFonts w:ascii="Arial" w:hAnsi="Arial" w:cs="Arial"/>
        </w:rPr>
        <w:t>cognitive,</w:t>
      </w:r>
      <w:r w:rsidR="002D73BD">
        <w:rPr>
          <w:rFonts w:ascii="Arial" w:hAnsi="Arial" w:cs="Arial"/>
        </w:rPr>
        <w:t xml:space="preserve"> and social development</w:t>
      </w:r>
      <w:r w:rsidR="00744EA9">
        <w:rPr>
          <w:rFonts w:ascii="Arial" w:hAnsi="Arial" w:cs="Arial"/>
        </w:rPr>
        <w:t xml:space="preserve"> of the child plays </w:t>
      </w:r>
      <w:r w:rsidR="002C309A">
        <w:rPr>
          <w:rFonts w:ascii="Arial" w:hAnsi="Arial" w:cs="Arial"/>
        </w:rPr>
        <w:t xml:space="preserve">a crucial part in </w:t>
      </w:r>
      <w:r w:rsidR="00023BB0">
        <w:rPr>
          <w:rFonts w:ascii="Arial" w:hAnsi="Arial" w:cs="Arial"/>
        </w:rPr>
        <w:t xml:space="preserve">the child’s development. </w:t>
      </w:r>
    </w:p>
    <w:p w14:paraId="5E990373" w14:textId="5F7EF015" w:rsidR="0002238F" w:rsidRDefault="00E86AFC">
      <w:pPr>
        <w:rPr>
          <w:rFonts w:ascii="Arial" w:hAnsi="Arial" w:cs="Arial"/>
        </w:rPr>
      </w:pPr>
      <w:r>
        <w:rPr>
          <w:rFonts w:ascii="Arial" w:hAnsi="Arial" w:cs="Arial"/>
        </w:rPr>
        <w:t xml:space="preserve">The aim of this essay is to analyse and explore multiple concepts associated within the holistic development of a child in detail. </w:t>
      </w:r>
      <w:r w:rsidR="00B427C2">
        <w:rPr>
          <w:rFonts w:ascii="Arial" w:hAnsi="Arial" w:cs="Arial"/>
        </w:rPr>
        <w:t xml:space="preserve">According to </w:t>
      </w:r>
      <w:r w:rsidR="00A06016">
        <w:rPr>
          <w:rFonts w:ascii="Arial" w:hAnsi="Arial" w:cs="Arial"/>
        </w:rPr>
        <w:t xml:space="preserve">the Collins dictionary (no date), the </w:t>
      </w:r>
      <w:r w:rsidR="00B427C2">
        <w:rPr>
          <w:rFonts w:ascii="Arial" w:hAnsi="Arial" w:cs="Arial"/>
        </w:rPr>
        <w:t xml:space="preserve">word concept originates from the Latin word ‘conceptus’ and </w:t>
      </w:r>
      <w:r>
        <w:rPr>
          <w:rFonts w:ascii="Arial" w:hAnsi="Arial" w:cs="Arial"/>
        </w:rPr>
        <w:t>is a principle or idea</w:t>
      </w:r>
      <w:r w:rsidR="00A06016">
        <w:rPr>
          <w:rFonts w:ascii="Arial" w:hAnsi="Arial" w:cs="Arial"/>
        </w:rPr>
        <w:t>.</w:t>
      </w:r>
      <w:r>
        <w:rPr>
          <w:rFonts w:ascii="Arial" w:hAnsi="Arial" w:cs="Arial"/>
        </w:rPr>
        <w:t xml:space="preserve"> </w:t>
      </w:r>
      <w:r w:rsidR="00A06016">
        <w:rPr>
          <w:rFonts w:ascii="Arial" w:hAnsi="Arial" w:cs="Arial"/>
        </w:rPr>
        <w:t>S</w:t>
      </w:r>
      <w:r>
        <w:rPr>
          <w:rFonts w:ascii="Arial" w:hAnsi="Arial" w:cs="Arial"/>
        </w:rPr>
        <w:t xml:space="preserve">ome concepts of holistic development include safety, relationships, and </w:t>
      </w:r>
      <w:r w:rsidR="001C162A">
        <w:rPr>
          <w:rFonts w:ascii="Arial" w:hAnsi="Arial" w:cs="Arial"/>
        </w:rPr>
        <w:t>play</w:t>
      </w:r>
      <w:r>
        <w:rPr>
          <w:rFonts w:ascii="Arial" w:hAnsi="Arial" w:cs="Arial"/>
        </w:rPr>
        <w:t xml:space="preserve">. </w:t>
      </w:r>
    </w:p>
    <w:p w14:paraId="0DA8AD8E" w14:textId="1F864237" w:rsidR="00F42452" w:rsidRDefault="00E86AFC">
      <w:pPr>
        <w:rPr>
          <w:rFonts w:ascii="Arial" w:hAnsi="Arial" w:cs="Arial"/>
        </w:rPr>
      </w:pPr>
      <w:r>
        <w:rPr>
          <w:rFonts w:ascii="Arial" w:hAnsi="Arial" w:cs="Arial"/>
        </w:rPr>
        <w:t xml:space="preserve">When exploring the concept of holistic child development, practitioners </w:t>
      </w:r>
      <w:r w:rsidR="00F42452">
        <w:rPr>
          <w:rFonts w:ascii="Arial" w:hAnsi="Arial" w:cs="Arial"/>
        </w:rPr>
        <w:t xml:space="preserve">must consider the concept of safety within the early years. Practitioners </w:t>
      </w:r>
      <w:r>
        <w:rPr>
          <w:rFonts w:ascii="Arial" w:hAnsi="Arial" w:cs="Arial"/>
        </w:rPr>
        <w:t xml:space="preserve">have a duty to ensure the child feels safe and happy within their care. Safeguarding is everyone’s responsibility and is </w:t>
      </w:r>
      <w:r w:rsidR="00F42452">
        <w:rPr>
          <w:rFonts w:ascii="Arial" w:hAnsi="Arial" w:cs="Arial"/>
        </w:rPr>
        <w:t xml:space="preserve">the right of </w:t>
      </w:r>
      <w:r>
        <w:rPr>
          <w:rFonts w:ascii="Arial" w:hAnsi="Arial" w:cs="Arial"/>
        </w:rPr>
        <w:t xml:space="preserve">every child to </w:t>
      </w:r>
      <w:bookmarkStart w:id="16" w:name="_Int_voQeVHBs"/>
      <w:r w:rsidR="00F42452">
        <w:rPr>
          <w:rFonts w:ascii="Arial" w:hAnsi="Arial" w:cs="Arial"/>
        </w:rPr>
        <w:t xml:space="preserve">be </w:t>
      </w:r>
      <w:r>
        <w:rPr>
          <w:rFonts w:ascii="Arial" w:hAnsi="Arial" w:cs="Arial"/>
        </w:rPr>
        <w:t>protect</w:t>
      </w:r>
      <w:r w:rsidR="00F42452">
        <w:rPr>
          <w:rFonts w:ascii="Arial" w:hAnsi="Arial" w:cs="Arial"/>
        </w:rPr>
        <w:t>ed</w:t>
      </w:r>
      <w:bookmarkEnd w:id="16"/>
      <w:r>
        <w:rPr>
          <w:rFonts w:ascii="Arial" w:hAnsi="Arial" w:cs="Arial"/>
        </w:rPr>
        <w:t xml:space="preserve"> from har</w:t>
      </w:r>
      <w:r w:rsidR="00F42452">
        <w:rPr>
          <w:rFonts w:ascii="Arial" w:hAnsi="Arial" w:cs="Arial"/>
        </w:rPr>
        <w:t xml:space="preserve">m </w:t>
      </w:r>
      <w:r>
        <w:rPr>
          <w:rFonts w:ascii="Arial" w:hAnsi="Arial" w:cs="Arial"/>
        </w:rPr>
        <w:t>NSPCC (2024)</w:t>
      </w:r>
      <w:r w:rsidR="00F42452">
        <w:rPr>
          <w:rFonts w:ascii="Arial" w:hAnsi="Arial" w:cs="Arial"/>
        </w:rPr>
        <w:t>.</w:t>
      </w:r>
      <w:r>
        <w:rPr>
          <w:rFonts w:ascii="Arial" w:hAnsi="Arial" w:cs="Arial"/>
        </w:rPr>
        <w:t xml:space="preserve"> </w:t>
      </w:r>
      <w:r w:rsidR="00A564D0">
        <w:rPr>
          <w:rFonts w:ascii="Arial" w:hAnsi="Arial" w:cs="Arial"/>
        </w:rPr>
        <w:t xml:space="preserve">The Office </w:t>
      </w:r>
      <w:r w:rsidR="00A26FAC">
        <w:rPr>
          <w:rFonts w:ascii="Arial" w:hAnsi="Arial" w:cs="Arial"/>
        </w:rPr>
        <w:t xml:space="preserve">for National </w:t>
      </w:r>
      <w:r w:rsidR="003D2685">
        <w:rPr>
          <w:rFonts w:ascii="Arial" w:hAnsi="Arial" w:cs="Arial"/>
        </w:rPr>
        <w:t xml:space="preserve">Statistics </w:t>
      </w:r>
      <w:r w:rsidR="00CB185F">
        <w:rPr>
          <w:rFonts w:ascii="Arial" w:hAnsi="Arial" w:cs="Arial"/>
        </w:rPr>
        <w:t>(</w:t>
      </w:r>
      <w:r w:rsidR="00E304D9">
        <w:rPr>
          <w:rFonts w:ascii="Arial" w:hAnsi="Arial" w:cs="Arial"/>
        </w:rPr>
        <w:t>2024) would argue that children are most vulnerable during their early years. Children are dependant on adults to recognise the signs and act when something does not seem right and there should be proper measures put into place in early years settings to support this</w:t>
      </w:r>
      <w:r w:rsidR="00F42452">
        <w:rPr>
          <w:rFonts w:ascii="Arial" w:hAnsi="Arial" w:cs="Arial"/>
        </w:rPr>
        <w:t xml:space="preserve">, examples of this may include having a safeguarding lead at the setting, and numerous posters around the setting with referral numbers and information on different type of abuse, ensuring practitioners know how and where to make a referral, should they feel the need to do so. </w:t>
      </w:r>
      <w:r w:rsidR="003F4B89">
        <w:rPr>
          <w:rFonts w:ascii="Arial" w:hAnsi="Arial" w:cs="Arial"/>
        </w:rPr>
        <w:t xml:space="preserve">NSPCC learning (2024) states that practitioners must have </w:t>
      </w:r>
      <w:r w:rsidR="00B427C2">
        <w:rPr>
          <w:rFonts w:ascii="Arial" w:hAnsi="Arial" w:cs="Arial"/>
        </w:rPr>
        <w:t>the knowledge and skills expected of a competent safeguarding professional as safeguarding is one of the most serious and important matters involved in the early years sector. Practitioners can attend regular safeguarding training to continuously broaden their knowledge and understanding of what safeguarding is, and how best to safeguard the children in their care</w:t>
      </w:r>
      <w:r w:rsidR="000D3A27">
        <w:rPr>
          <w:rFonts w:ascii="Arial" w:hAnsi="Arial" w:cs="Arial"/>
        </w:rPr>
        <w:t>.</w:t>
      </w:r>
    </w:p>
    <w:p w14:paraId="343FE8A1" w14:textId="654EE12E" w:rsidR="00E86AFC" w:rsidRDefault="00750CED">
      <w:pPr>
        <w:rPr>
          <w:rFonts w:ascii="Arial" w:hAnsi="Arial" w:cs="Arial"/>
        </w:rPr>
      </w:pPr>
      <w:r>
        <w:rPr>
          <w:rFonts w:ascii="Arial" w:hAnsi="Arial" w:cs="Arial"/>
        </w:rPr>
        <w:t xml:space="preserve">Relationships are also a crucial aspect of a child’s holistic development. It </w:t>
      </w:r>
      <w:bookmarkStart w:id="17" w:name="_Int_Q7FRoJe4"/>
      <w:r w:rsidR="002416FC">
        <w:rPr>
          <w:rFonts w:ascii="Arial" w:hAnsi="Arial" w:cs="Arial"/>
        </w:rPr>
        <w:t>is</w:t>
      </w:r>
      <w:r>
        <w:rPr>
          <w:rFonts w:ascii="Arial" w:hAnsi="Arial" w:cs="Arial"/>
        </w:rPr>
        <w:t xml:space="preserve"> </w:t>
      </w:r>
      <w:r w:rsidR="002416FC">
        <w:rPr>
          <w:rFonts w:ascii="Arial" w:hAnsi="Arial" w:cs="Arial"/>
        </w:rPr>
        <w:t>suggested</w:t>
      </w:r>
      <w:bookmarkEnd w:id="17"/>
      <w:r w:rsidR="002416FC">
        <w:rPr>
          <w:rFonts w:ascii="Arial" w:hAnsi="Arial" w:cs="Arial"/>
        </w:rPr>
        <w:t xml:space="preserve"> </w:t>
      </w:r>
      <w:r>
        <w:rPr>
          <w:rFonts w:ascii="Arial" w:hAnsi="Arial" w:cs="Arial"/>
        </w:rPr>
        <w:t>that the most crucial relationship during a child’s early years, is th</w:t>
      </w:r>
      <w:r w:rsidR="002416FC">
        <w:rPr>
          <w:rFonts w:ascii="Arial" w:hAnsi="Arial" w:cs="Arial"/>
        </w:rPr>
        <w:t>e relationship between</w:t>
      </w:r>
      <w:r>
        <w:rPr>
          <w:rFonts w:ascii="Arial" w:hAnsi="Arial" w:cs="Arial"/>
        </w:rPr>
        <w:t xml:space="preserve"> the child </w:t>
      </w:r>
      <w:r w:rsidR="002416FC">
        <w:rPr>
          <w:rFonts w:ascii="Arial" w:hAnsi="Arial" w:cs="Arial"/>
        </w:rPr>
        <w:t xml:space="preserve">and </w:t>
      </w:r>
      <w:r>
        <w:rPr>
          <w:rFonts w:ascii="Arial" w:hAnsi="Arial" w:cs="Arial"/>
        </w:rPr>
        <w:t xml:space="preserve">their parents. </w:t>
      </w:r>
      <w:r w:rsidR="002416FC">
        <w:rPr>
          <w:rFonts w:ascii="Arial" w:hAnsi="Arial" w:cs="Arial"/>
        </w:rPr>
        <w:t>Bronfenbenner (1991) created an</w:t>
      </w:r>
      <w:r w:rsidR="002416FC" w:rsidRPr="002416FC">
        <w:rPr>
          <w:rFonts w:ascii="Arial" w:hAnsi="Arial" w:cs="Arial"/>
        </w:rPr>
        <w:t xml:space="preserve"> ecological</w:t>
      </w:r>
      <w:r w:rsidR="002416FC">
        <w:rPr>
          <w:rFonts w:ascii="Arial" w:hAnsi="Arial" w:cs="Arial"/>
        </w:rPr>
        <w:t xml:space="preserve"> systems theory, in which he discussed how the quality and context of a child’s environment contributes to their holistic development. In this theory, Bronfenbenner (1991) proposed that </w:t>
      </w:r>
      <w:r w:rsidR="001C162A">
        <w:rPr>
          <w:rFonts w:ascii="Arial" w:hAnsi="Arial" w:cs="Arial"/>
        </w:rPr>
        <w:t>“</w:t>
      </w:r>
      <w:r w:rsidR="002416FC">
        <w:rPr>
          <w:rFonts w:ascii="Arial" w:hAnsi="Arial" w:cs="Arial"/>
        </w:rPr>
        <w:t>every child needs at least one adult who is irrationally crazy about him or her</w:t>
      </w:r>
      <w:r w:rsidR="001C162A">
        <w:rPr>
          <w:rFonts w:ascii="Arial" w:hAnsi="Arial" w:cs="Arial"/>
        </w:rPr>
        <w:t>”</w:t>
      </w:r>
      <w:r w:rsidR="002416FC">
        <w:rPr>
          <w:rFonts w:ascii="Arial" w:hAnsi="Arial" w:cs="Arial"/>
        </w:rPr>
        <w:t xml:space="preserve"> </w:t>
      </w:r>
      <w:r w:rsidR="004A5375">
        <w:rPr>
          <w:rFonts w:ascii="Arial" w:hAnsi="Arial" w:cs="Arial"/>
        </w:rPr>
        <w:t>to</w:t>
      </w:r>
      <w:r w:rsidR="002416FC">
        <w:rPr>
          <w:rFonts w:ascii="Arial" w:hAnsi="Arial" w:cs="Arial"/>
        </w:rPr>
        <w:t xml:space="preserve"> develop</w:t>
      </w:r>
      <w:r w:rsidR="002416FC" w:rsidRPr="002416FC">
        <w:rPr>
          <w:rFonts w:ascii="Arial" w:hAnsi="Arial" w:cs="Arial"/>
        </w:rPr>
        <w:t xml:space="preserve"> </w:t>
      </w:r>
      <w:r w:rsidR="002416FC">
        <w:rPr>
          <w:rFonts w:ascii="Arial" w:hAnsi="Arial" w:cs="Arial"/>
        </w:rPr>
        <w:t>holistically</w:t>
      </w:r>
      <w:r w:rsidR="001C162A">
        <w:rPr>
          <w:rFonts w:ascii="Arial" w:hAnsi="Arial" w:cs="Arial"/>
        </w:rPr>
        <w:t>, supporting the theory that the most important relationship during the early years, is the one between the child and their parents</w:t>
      </w:r>
      <w:r w:rsidR="002416FC">
        <w:rPr>
          <w:rFonts w:ascii="Arial" w:hAnsi="Arial" w:cs="Arial"/>
        </w:rPr>
        <w:t xml:space="preserve"> Brendtro (2006)</w:t>
      </w:r>
      <w:bookmarkStart w:id="18" w:name="_Int_604LFigl"/>
      <w:r w:rsidR="002416FC">
        <w:rPr>
          <w:rFonts w:ascii="Arial" w:hAnsi="Arial" w:cs="Arial"/>
        </w:rPr>
        <w:t xml:space="preserve">. </w:t>
      </w:r>
      <w:r w:rsidR="00BB1031">
        <w:rPr>
          <w:rFonts w:ascii="Arial" w:hAnsi="Arial" w:cs="Arial"/>
        </w:rPr>
        <w:t xml:space="preserve"> </w:t>
      </w:r>
      <w:bookmarkEnd w:id="18"/>
      <w:r w:rsidR="002416FC">
        <w:rPr>
          <w:rFonts w:ascii="Arial" w:hAnsi="Arial" w:cs="Arial"/>
        </w:rPr>
        <w:t>According to UNICEF (no date) a positive relationship between a child and their parents can prompt children to become happy adults who are resilient, independent and can take criticism and setbacks and overcome challenges</w:t>
      </w:r>
      <w:r w:rsidR="001C162A">
        <w:rPr>
          <w:rFonts w:ascii="Arial" w:hAnsi="Arial" w:cs="Arial"/>
        </w:rPr>
        <w:t xml:space="preserve">, which further supports the idea of this relationship being the </w:t>
      </w:r>
      <w:r w:rsidR="001C162A">
        <w:rPr>
          <w:rFonts w:ascii="Arial" w:hAnsi="Arial" w:cs="Arial"/>
        </w:rPr>
        <w:lastRenderedPageBreak/>
        <w:t>most crucial during a child’s development.</w:t>
      </w:r>
      <w:r w:rsidR="00BB1031">
        <w:rPr>
          <w:rFonts w:ascii="Arial" w:hAnsi="Arial" w:cs="Arial"/>
        </w:rPr>
        <w:t xml:space="preserve"> Bowlby (1997)</w:t>
      </w:r>
      <w:r w:rsidR="003C5256">
        <w:rPr>
          <w:rFonts w:ascii="Arial" w:hAnsi="Arial" w:cs="Arial"/>
        </w:rPr>
        <w:t xml:space="preserve"> supports </w:t>
      </w:r>
      <w:r w:rsidR="00203E58">
        <w:rPr>
          <w:rFonts w:ascii="Arial" w:hAnsi="Arial" w:cs="Arial"/>
        </w:rPr>
        <w:t>this and</w:t>
      </w:r>
      <w:r w:rsidR="00BB1031">
        <w:rPr>
          <w:rFonts w:ascii="Arial" w:hAnsi="Arial" w:cs="Arial"/>
        </w:rPr>
        <w:t xml:space="preserve"> argued that children can form </w:t>
      </w:r>
      <w:r w:rsidR="003C5256">
        <w:rPr>
          <w:rFonts w:ascii="Arial" w:hAnsi="Arial" w:cs="Arial"/>
        </w:rPr>
        <w:t xml:space="preserve">positive </w:t>
      </w:r>
      <w:r w:rsidR="00BB1031">
        <w:rPr>
          <w:rFonts w:ascii="Arial" w:hAnsi="Arial" w:cs="Arial"/>
        </w:rPr>
        <w:t>attachments</w:t>
      </w:r>
      <w:r w:rsidR="003C5256">
        <w:rPr>
          <w:rFonts w:ascii="Arial" w:hAnsi="Arial" w:cs="Arial"/>
        </w:rPr>
        <w:t xml:space="preserve"> with multiple adults, but the </w:t>
      </w:r>
      <w:r w:rsidR="006C1132">
        <w:rPr>
          <w:rFonts w:ascii="Arial" w:hAnsi="Arial" w:cs="Arial"/>
        </w:rPr>
        <w:t>relationship between a child and their parents is more important t</w:t>
      </w:r>
      <w:r w:rsidR="00BB1031">
        <w:rPr>
          <w:rFonts w:ascii="Arial" w:hAnsi="Arial" w:cs="Arial"/>
        </w:rPr>
        <w:t>han</w:t>
      </w:r>
      <w:r w:rsidR="003C5256">
        <w:rPr>
          <w:rFonts w:ascii="Arial" w:hAnsi="Arial" w:cs="Arial"/>
        </w:rPr>
        <w:t xml:space="preserve"> any other positive attachment within the early years of their holistic development. Bowlby (1997) argues that any potential</w:t>
      </w:r>
      <w:r w:rsidR="006C1132">
        <w:rPr>
          <w:rFonts w:ascii="Arial" w:hAnsi="Arial" w:cs="Arial"/>
        </w:rPr>
        <w:t xml:space="preserve"> disturbance or hinderance to the formation of positive attachments can have a negative impact on the child’s development, potentially putting a strain on the child’s psychological and emotional development NSPCC (2021). </w:t>
      </w:r>
      <w:r w:rsidR="00F42452">
        <w:rPr>
          <w:rFonts w:ascii="Arial" w:hAnsi="Arial" w:cs="Arial"/>
        </w:rPr>
        <w:t>It is also important that the child creates a strong bond with their key worker. The Early Years Foundation Stage Statutory Framework would state that every child must be assigned a key person, this is someone who will ensure the child’s rights are being met, their learning and care is being tailored to their individual needs, they will help the child with the transition into the early years setting, and will develop developmental plans that best support the child</w:t>
      </w:r>
      <w:r w:rsidR="001C162A">
        <w:rPr>
          <w:rFonts w:ascii="Arial" w:hAnsi="Arial" w:cs="Arial"/>
        </w:rPr>
        <w:t xml:space="preserve"> </w:t>
      </w:r>
      <w:r w:rsidR="00F42452">
        <w:rPr>
          <w:rFonts w:ascii="Arial" w:hAnsi="Arial" w:cs="Arial"/>
        </w:rPr>
        <w:t>Aston University (2022)</w:t>
      </w:r>
      <w:r w:rsidR="001C162A">
        <w:rPr>
          <w:rFonts w:ascii="Arial" w:hAnsi="Arial" w:cs="Arial"/>
        </w:rPr>
        <w:t xml:space="preserve">. </w:t>
      </w:r>
      <w:r w:rsidR="006C1132">
        <w:rPr>
          <w:rFonts w:ascii="Arial" w:hAnsi="Arial" w:cs="Arial"/>
        </w:rPr>
        <w:t xml:space="preserve">The </w:t>
      </w:r>
      <w:r w:rsidR="003F4B89">
        <w:rPr>
          <w:rFonts w:ascii="Arial" w:hAnsi="Arial" w:cs="Arial"/>
        </w:rPr>
        <w:t xml:space="preserve">Department for Education (2022) states that </w:t>
      </w:r>
      <w:r w:rsidR="006C1132">
        <w:rPr>
          <w:rFonts w:ascii="Arial" w:hAnsi="Arial" w:cs="Arial"/>
        </w:rPr>
        <w:t xml:space="preserve">key worker </w:t>
      </w:r>
      <w:bookmarkStart w:id="19" w:name="_Int_MySlDdvB"/>
      <w:r w:rsidR="006C1132">
        <w:rPr>
          <w:rFonts w:ascii="Arial" w:hAnsi="Arial" w:cs="Arial"/>
        </w:rPr>
        <w:t>is responsible for</w:t>
      </w:r>
      <w:bookmarkEnd w:id="19"/>
      <w:r w:rsidR="006C1132">
        <w:rPr>
          <w:rFonts w:ascii="Arial" w:hAnsi="Arial" w:cs="Arial"/>
        </w:rPr>
        <w:t xml:space="preserve"> providing a strong and special relationship with the child</w:t>
      </w:r>
      <w:r w:rsidR="00A06016">
        <w:rPr>
          <w:rFonts w:ascii="Arial" w:hAnsi="Arial" w:cs="Arial"/>
        </w:rPr>
        <w:t xml:space="preserve"> </w:t>
      </w:r>
      <w:r w:rsidR="006C1132">
        <w:rPr>
          <w:rFonts w:ascii="Arial" w:hAnsi="Arial" w:cs="Arial"/>
        </w:rPr>
        <w:t xml:space="preserve">and their families. This includes </w:t>
      </w:r>
      <w:bookmarkStart w:id="20" w:name="_Int_lnTZds8d"/>
      <w:r w:rsidR="006C1132">
        <w:rPr>
          <w:rFonts w:ascii="Arial" w:hAnsi="Arial" w:cs="Arial"/>
        </w:rPr>
        <w:t>determining</w:t>
      </w:r>
      <w:bookmarkEnd w:id="20"/>
      <w:r w:rsidR="006C1132">
        <w:rPr>
          <w:rFonts w:ascii="Arial" w:hAnsi="Arial" w:cs="Arial"/>
        </w:rPr>
        <w:t xml:space="preserve"> the child’s likes, dislikes and interests and using them to support the child, i.e if the child is struggling to settle, a practitioner may use their likes to set up provocations that interest the child and can help make the transition period a little bit easier for them</w:t>
      </w:r>
      <w:r w:rsidR="003F4B89">
        <w:rPr>
          <w:rFonts w:ascii="Arial" w:hAnsi="Arial" w:cs="Arial"/>
        </w:rPr>
        <w:t xml:space="preserve">. </w:t>
      </w:r>
    </w:p>
    <w:p w14:paraId="77A58BB7" w14:textId="582862D4" w:rsidR="00A06016" w:rsidRDefault="00A06016">
      <w:pPr>
        <w:rPr>
          <w:rFonts w:ascii="Arial" w:hAnsi="Arial" w:cs="Arial"/>
        </w:rPr>
      </w:pPr>
      <w:r>
        <w:rPr>
          <w:rFonts w:ascii="Arial" w:hAnsi="Arial" w:cs="Arial"/>
        </w:rPr>
        <w:t xml:space="preserve">Practitioners should also consider play as one of the key concepts of a child’s holistic development as most of what children learn through play cannot </w:t>
      </w:r>
      <w:bookmarkStart w:id="21" w:name="_Int_RDt6OGGV"/>
      <w:r>
        <w:rPr>
          <w:rFonts w:ascii="Arial" w:hAnsi="Arial" w:cs="Arial"/>
        </w:rPr>
        <w:t>be taught</w:t>
      </w:r>
      <w:bookmarkEnd w:id="21"/>
      <w:r>
        <w:rPr>
          <w:rFonts w:ascii="Arial" w:hAnsi="Arial" w:cs="Arial"/>
        </w:rPr>
        <w:t xml:space="preserve">. Vygotsky (1987) would argue that imaginative play encourages the development of abstract thinking and self-regulation Smolucha and Smolucha (2021). The Victorian Government (2023) states that self regulation is an important part of the child’s development because it enables them to become more independent, understand what is happening around them, and how to manage their interactions, </w:t>
      </w:r>
      <w:r w:rsidR="00554EE2">
        <w:rPr>
          <w:rFonts w:ascii="Arial" w:hAnsi="Arial" w:cs="Arial"/>
        </w:rPr>
        <w:t>behaviours,</w:t>
      </w:r>
      <w:r>
        <w:rPr>
          <w:rFonts w:ascii="Arial" w:hAnsi="Arial" w:cs="Arial"/>
        </w:rPr>
        <w:t xml:space="preserve"> and reactions. The National Library of Medicine (2017) would support this, referring to self regulation as “an early life marker for later life successes”. This suggests that if humans can independently self regulate during their childhood, they will </w:t>
      </w:r>
      <w:bookmarkStart w:id="22" w:name="_Int_AJHMVlgm"/>
      <w:r>
        <w:rPr>
          <w:rFonts w:ascii="Arial" w:hAnsi="Arial" w:cs="Arial"/>
        </w:rPr>
        <w:t>benefit</w:t>
      </w:r>
      <w:bookmarkEnd w:id="22"/>
      <w:r>
        <w:rPr>
          <w:rFonts w:ascii="Arial" w:hAnsi="Arial" w:cs="Arial"/>
        </w:rPr>
        <w:t xml:space="preserve"> from this in later life and will become independent and understanding as they grow into adulthood. UNICEF (no date) would also support the idea of play being a vital part of a child’s development, </w:t>
      </w:r>
      <w:bookmarkStart w:id="23" w:name="_Int_dibwuGW0"/>
      <w:r>
        <w:rPr>
          <w:rFonts w:ascii="Arial" w:hAnsi="Arial" w:cs="Arial"/>
        </w:rPr>
        <w:t>stating</w:t>
      </w:r>
      <w:bookmarkEnd w:id="23"/>
      <w:r>
        <w:rPr>
          <w:rFonts w:ascii="Arial" w:hAnsi="Arial" w:cs="Arial"/>
        </w:rPr>
        <w:t xml:space="preserve"> that “children who play regularly with their parents are less likely to develop anxiety, depression and sleep problems.” UNICEF (no date) also </w:t>
      </w:r>
      <w:bookmarkStart w:id="24" w:name="_Int_vX1QvDJx"/>
      <w:r>
        <w:rPr>
          <w:rFonts w:ascii="Arial" w:hAnsi="Arial" w:cs="Arial"/>
        </w:rPr>
        <w:t>states</w:t>
      </w:r>
      <w:bookmarkEnd w:id="24"/>
      <w:r>
        <w:rPr>
          <w:rFonts w:ascii="Arial" w:hAnsi="Arial" w:cs="Arial"/>
        </w:rPr>
        <w:t xml:space="preserve"> that play helps children to learn about the world around them and allows them to develop their confidence. This suggests that there are </w:t>
      </w:r>
      <w:r w:rsidR="004A5375">
        <w:rPr>
          <w:rFonts w:ascii="Arial" w:hAnsi="Arial" w:cs="Arial"/>
        </w:rPr>
        <w:t>several</w:t>
      </w:r>
      <w:r>
        <w:rPr>
          <w:rFonts w:ascii="Arial" w:hAnsi="Arial" w:cs="Arial"/>
        </w:rPr>
        <w:t xml:space="preserve"> benefits to play, and play contributes to the child’s holistic development in several </w:t>
      </w:r>
      <w:r w:rsidR="009B76E2">
        <w:rPr>
          <w:rFonts w:ascii="Arial" w:hAnsi="Arial" w:cs="Arial"/>
        </w:rPr>
        <w:t>ways, including</w:t>
      </w:r>
      <w:r>
        <w:rPr>
          <w:rFonts w:ascii="Arial" w:hAnsi="Arial" w:cs="Arial"/>
        </w:rPr>
        <w:t xml:space="preserve"> emotionally, </w:t>
      </w:r>
      <w:r w:rsidR="00341F3D">
        <w:rPr>
          <w:rFonts w:ascii="Arial" w:hAnsi="Arial" w:cs="Arial"/>
        </w:rPr>
        <w:t>socially,</w:t>
      </w:r>
      <w:r>
        <w:rPr>
          <w:rFonts w:ascii="Arial" w:hAnsi="Arial" w:cs="Arial"/>
        </w:rPr>
        <w:t xml:space="preserve"> and intellectually.</w:t>
      </w:r>
    </w:p>
    <w:p w14:paraId="490E0806" w14:textId="77777777" w:rsidR="00EE7B7D" w:rsidRDefault="00EE7B7D">
      <w:pPr>
        <w:rPr>
          <w:rFonts w:ascii="Arial" w:hAnsi="Arial" w:cs="Arial"/>
        </w:rPr>
      </w:pPr>
    </w:p>
    <w:p w14:paraId="28FFDEEC" w14:textId="77777777" w:rsidR="00EE7B7D" w:rsidRDefault="00EE7B7D">
      <w:pPr>
        <w:rPr>
          <w:rFonts w:ascii="Arial" w:hAnsi="Arial" w:cs="Arial"/>
        </w:rPr>
      </w:pPr>
    </w:p>
    <w:p w14:paraId="5ABC432E" w14:textId="77777777" w:rsidR="00EE7B7D" w:rsidRDefault="00EE7B7D">
      <w:pPr>
        <w:rPr>
          <w:rFonts w:ascii="Arial" w:hAnsi="Arial" w:cs="Arial"/>
        </w:rPr>
      </w:pPr>
    </w:p>
    <w:p w14:paraId="071953C0" w14:textId="77777777" w:rsidR="00EE7B7D" w:rsidRDefault="00EE7B7D">
      <w:pPr>
        <w:rPr>
          <w:rFonts w:ascii="Arial" w:hAnsi="Arial" w:cs="Arial"/>
        </w:rPr>
      </w:pPr>
    </w:p>
    <w:p w14:paraId="1D817E67" w14:textId="2451A2FE" w:rsidR="00EE7B7D" w:rsidRPr="00EE7B7D" w:rsidRDefault="00EE7B7D">
      <w:pPr>
        <w:rPr>
          <w:rFonts w:ascii="Arial" w:hAnsi="Arial" w:cs="Arial"/>
        </w:rPr>
      </w:pPr>
      <w:r>
        <w:rPr>
          <w:rFonts w:ascii="Arial" w:hAnsi="Arial" w:cs="Arial"/>
        </w:rPr>
        <w:lastRenderedPageBreak/>
        <w:t xml:space="preserve">Reference list </w:t>
      </w:r>
    </w:p>
    <w:p w14:paraId="0D5AF70F" w14:textId="77777777" w:rsidR="00EE7B7D" w:rsidRPr="00EE7B7D" w:rsidRDefault="00EE7B7D" w:rsidP="00EE7B7D">
      <w:pPr>
        <w:spacing w:after="0" w:line="240" w:lineRule="auto"/>
        <w:divId w:val="1904483265"/>
        <w:rPr>
          <w:rFonts w:ascii="Arial" w:hAnsi="Arial" w:cs="Arial"/>
          <w:kern w:val="0"/>
          <w14:ligatures w14:val="none"/>
        </w:rPr>
      </w:pPr>
      <w:r w:rsidRPr="00EE7B7D">
        <w:rPr>
          <w:rFonts w:ascii="Arial" w:hAnsi="Arial" w:cs="Arial"/>
          <w:kern w:val="0"/>
          <w14:ligatures w14:val="none"/>
        </w:rPr>
        <w:t xml:space="preserve">Aston University (2022) </w:t>
      </w:r>
      <w:r w:rsidRPr="00EE7B7D">
        <w:rPr>
          <w:rFonts w:ascii="Arial" w:hAnsi="Arial" w:cs="Arial"/>
          <w:i/>
          <w:iCs/>
          <w:kern w:val="0"/>
          <w14:ligatures w14:val="none"/>
        </w:rPr>
        <w:t>key person policy</w:t>
      </w:r>
      <w:r w:rsidRPr="00EE7B7D">
        <w:rPr>
          <w:rFonts w:ascii="Arial" w:hAnsi="Arial" w:cs="Arial"/>
          <w:kern w:val="0"/>
          <w14:ligatures w14:val="none"/>
        </w:rPr>
        <w:t xml:space="preserve"> available at </w:t>
      </w:r>
      <w:hyperlink r:id="rId21" w:history="1">
        <w:bookmarkStart w:id="25" w:name="_Int_EQXQJUoD"/>
        <w:r w:rsidRPr="00EE7B7D">
          <w:rPr>
            <w:rFonts w:ascii="Arial" w:hAnsi="Arial" w:cs="Arial"/>
            <w:color w:val="0000FF"/>
            <w:kern w:val="0"/>
            <w:u w:val="single"/>
            <w14:ligatures w14:val="none"/>
          </w:rPr>
          <w:t>https://www.aston.ac.uk/sites/default/files/Key%20Person%20Policy.pdf</w:t>
        </w:r>
      </w:hyperlink>
      <w:r w:rsidRPr="00EE7B7D">
        <w:rPr>
          <w:rFonts w:ascii="Arial" w:hAnsi="Arial" w:cs="Arial"/>
          <w:kern w:val="0"/>
          <w14:ligatures w14:val="none"/>
        </w:rPr>
        <w:t xml:space="preserve"> [</w:t>
      </w:r>
      <w:bookmarkEnd w:id="25"/>
      <w:r w:rsidRPr="00EE7B7D">
        <w:rPr>
          <w:rFonts w:ascii="Arial" w:hAnsi="Arial" w:cs="Arial"/>
          <w:kern w:val="0"/>
          <w14:ligatures w14:val="none"/>
        </w:rPr>
        <w:t>accessed on: 28.11.2024]</w:t>
      </w:r>
    </w:p>
    <w:p w14:paraId="75C4B8B6" w14:textId="77777777" w:rsidR="00EE7B7D" w:rsidRPr="00EE7B7D" w:rsidRDefault="00EE7B7D" w:rsidP="00EE7B7D">
      <w:pPr>
        <w:spacing w:after="0" w:line="240" w:lineRule="auto"/>
        <w:divId w:val="1904483265"/>
        <w:rPr>
          <w:rFonts w:ascii="Arial" w:hAnsi="Arial" w:cs="Arial"/>
          <w:kern w:val="0"/>
          <w14:ligatures w14:val="none"/>
        </w:rPr>
      </w:pPr>
    </w:p>
    <w:p w14:paraId="16EF1C26" w14:textId="77777777" w:rsidR="00EE7B7D" w:rsidRPr="00EE7B7D" w:rsidRDefault="00EE7B7D" w:rsidP="00EE7B7D">
      <w:pPr>
        <w:spacing w:after="0" w:line="240" w:lineRule="auto"/>
        <w:divId w:val="1904483265"/>
        <w:rPr>
          <w:rFonts w:ascii="Arial" w:hAnsi="Arial" w:cs="Arial"/>
          <w:kern w:val="0"/>
          <w14:ligatures w14:val="none"/>
        </w:rPr>
      </w:pPr>
      <w:r w:rsidRPr="00EE7B7D">
        <w:rPr>
          <w:rFonts w:ascii="Arial" w:hAnsi="Arial" w:cs="Arial"/>
          <w:kern w:val="0"/>
          <w14:ligatures w14:val="none"/>
        </w:rPr>
        <w:t xml:space="preserve">Brendtro, L. K. (2006) </w:t>
      </w:r>
      <w:r w:rsidRPr="00EE7B7D">
        <w:rPr>
          <w:rFonts w:ascii="Arial" w:hAnsi="Arial" w:cs="Arial"/>
          <w:i/>
          <w:iCs/>
          <w:kern w:val="0"/>
          <w14:ligatures w14:val="none"/>
        </w:rPr>
        <w:t>The vision of Urie Bronfenbrenner: Adults who are crazy about kids." Reclaiming children and youth</w:t>
      </w:r>
      <w:r w:rsidRPr="00EE7B7D">
        <w:rPr>
          <w:rFonts w:ascii="Arial" w:hAnsi="Arial" w:cs="Arial"/>
          <w:kern w:val="0"/>
          <w14:ligatures w14:val="none"/>
        </w:rPr>
        <w:t xml:space="preserve"> available at: </w:t>
      </w:r>
      <w:hyperlink r:id="rId22" w:history="1">
        <w:r w:rsidRPr="00EE7B7D">
          <w:rPr>
            <w:rFonts w:ascii="Arial" w:hAnsi="Arial" w:cs="Arial"/>
            <w:color w:val="0000FF"/>
            <w:kern w:val="0"/>
            <w:u w:val="single"/>
            <w14:ligatures w14:val="none"/>
          </w:rPr>
          <w:t>https://www.researchgate.net/profile/Larry-Brendtro/publication/234721190_The_Vision_of_Urie_Bronfenbrenner_Adults_Who_Are_Crazy_about_Kids/links/5e20b793299bf1e1fab7f40e/The-Vision-of-Urie-Bronfenbrenner-Adults-Who-Are-Crazy-about-Kids.pdf</w:t>
        </w:r>
      </w:hyperlink>
      <w:r w:rsidRPr="00EE7B7D">
        <w:rPr>
          <w:rFonts w:ascii="Arial" w:hAnsi="Arial" w:cs="Arial"/>
          <w:kern w:val="0"/>
          <w14:ligatures w14:val="none"/>
        </w:rPr>
        <w:t xml:space="preserve"> [accessed on: 29.11.2024]</w:t>
      </w:r>
    </w:p>
    <w:p w14:paraId="6E17A535" w14:textId="77777777" w:rsidR="00EE7B7D" w:rsidRPr="00EE7B7D" w:rsidRDefault="00EE7B7D" w:rsidP="00EE7B7D">
      <w:pPr>
        <w:spacing w:after="0" w:line="240" w:lineRule="auto"/>
        <w:divId w:val="1904483265"/>
        <w:rPr>
          <w:rFonts w:ascii="Arial" w:hAnsi="Arial" w:cs="Arial"/>
          <w:kern w:val="0"/>
          <w14:ligatures w14:val="none"/>
        </w:rPr>
      </w:pPr>
    </w:p>
    <w:p w14:paraId="1C29E66E" w14:textId="55401AB5" w:rsidR="00EE7B7D" w:rsidRPr="00EE7B7D" w:rsidRDefault="00EE7B7D" w:rsidP="00EE7B7D">
      <w:pPr>
        <w:spacing w:after="0" w:line="240" w:lineRule="auto"/>
        <w:divId w:val="1904483265"/>
        <w:rPr>
          <w:rFonts w:ascii="Arial" w:hAnsi="Arial" w:cs="Arial"/>
          <w:kern w:val="0"/>
          <w14:ligatures w14:val="none"/>
        </w:rPr>
      </w:pPr>
      <w:r w:rsidRPr="00EE7B7D">
        <w:rPr>
          <w:rFonts w:ascii="Arial" w:hAnsi="Arial" w:cs="Arial"/>
          <w:kern w:val="0"/>
          <w14:ligatures w14:val="none"/>
        </w:rPr>
        <w:t xml:space="preserve">Collins Dictionary (no date) </w:t>
      </w:r>
      <w:r w:rsidRPr="00EE7B7D">
        <w:rPr>
          <w:rFonts w:ascii="Arial" w:hAnsi="Arial" w:cs="Arial"/>
          <w:i/>
          <w:iCs/>
          <w:kern w:val="0"/>
          <w14:ligatures w14:val="none"/>
        </w:rPr>
        <w:t>‘definition of concept’</w:t>
      </w:r>
      <w:r w:rsidRPr="00EE7B7D">
        <w:rPr>
          <w:rFonts w:ascii="Arial" w:hAnsi="Arial" w:cs="Arial"/>
          <w:kern w:val="0"/>
          <w14:ligatures w14:val="none"/>
        </w:rPr>
        <w:t xml:space="preserve"> available at: </w:t>
      </w:r>
      <w:hyperlink r:id="rId23" w:history="1">
        <w:bookmarkStart w:id="26" w:name="_Int_PJ1XpDPl"/>
        <w:r w:rsidRPr="00EE7B7D">
          <w:rPr>
            <w:rFonts w:ascii="Arial" w:hAnsi="Arial" w:cs="Arial"/>
            <w:color w:val="0000FF"/>
            <w:kern w:val="0"/>
            <w:u w:val="single"/>
            <w14:ligatures w14:val="none"/>
          </w:rPr>
          <w:t>https://www.collinsdictionary.com/dictionary/english/concept</w:t>
        </w:r>
      </w:hyperlink>
      <w:r w:rsidRPr="00EE7B7D">
        <w:rPr>
          <w:rFonts w:ascii="Arial" w:hAnsi="Arial" w:cs="Arial"/>
          <w:kern w:val="0"/>
          <w14:ligatures w14:val="none"/>
        </w:rPr>
        <w:t xml:space="preserve"> [</w:t>
      </w:r>
      <w:bookmarkEnd w:id="26"/>
      <w:r w:rsidRPr="00EE7B7D">
        <w:rPr>
          <w:rFonts w:ascii="Arial" w:hAnsi="Arial" w:cs="Arial"/>
          <w:kern w:val="0"/>
          <w14:ligatures w14:val="none"/>
        </w:rPr>
        <w:t>accessed on: 30.11.2024]</w:t>
      </w:r>
    </w:p>
    <w:p w14:paraId="0E79CD53" w14:textId="77777777" w:rsidR="00EE7B7D" w:rsidRPr="00EE7B7D" w:rsidRDefault="00EE7B7D" w:rsidP="00EE7B7D">
      <w:pPr>
        <w:spacing w:after="0" w:line="240" w:lineRule="auto"/>
        <w:divId w:val="1904483265"/>
        <w:rPr>
          <w:rFonts w:ascii="Arial" w:hAnsi="Arial" w:cs="Arial"/>
          <w:kern w:val="0"/>
          <w14:ligatures w14:val="none"/>
        </w:rPr>
      </w:pPr>
    </w:p>
    <w:p w14:paraId="71C6A7F1" w14:textId="28972E3D" w:rsidR="00EE7B7D" w:rsidRPr="00EE7B7D" w:rsidRDefault="00EE7B7D" w:rsidP="00EE7B7D">
      <w:pPr>
        <w:spacing w:after="0" w:line="240" w:lineRule="auto"/>
        <w:divId w:val="1904483265"/>
        <w:rPr>
          <w:rFonts w:ascii="Arial" w:hAnsi="Arial" w:cs="Arial"/>
          <w:kern w:val="0"/>
          <w14:ligatures w14:val="none"/>
        </w:rPr>
      </w:pPr>
      <w:r w:rsidRPr="00EE7B7D">
        <w:rPr>
          <w:rFonts w:ascii="Arial" w:hAnsi="Arial" w:cs="Arial"/>
          <w:kern w:val="0"/>
          <w14:ligatures w14:val="none"/>
        </w:rPr>
        <w:t xml:space="preserve">Department for Education (2022) </w:t>
      </w:r>
      <w:r w:rsidRPr="00EE7B7D">
        <w:rPr>
          <w:rFonts w:ascii="Arial" w:hAnsi="Arial" w:cs="Arial"/>
          <w:i/>
          <w:iCs/>
          <w:kern w:val="0"/>
          <w14:ligatures w14:val="none"/>
        </w:rPr>
        <w:t>Relationships. Building solid relationships helps children to develop trust and to thrive in your setting.</w:t>
      </w:r>
      <w:r w:rsidRPr="00EE7B7D">
        <w:rPr>
          <w:rFonts w:ascii="Arial" w:hAnsi="Arial" w:cs="Arial"/>
          <w:kern w:val="0"/>
          <w14:ligatures w14:val="none"/>
        </w:rPr>
        <w:t xml:space="preserve"> Available at: </w:t>
      </w:r>
      <w:hyperlink r:id="rId24" w:history="1">
        <w:bookmarkStart w:id="27" w:name="_Int_QIeEnNwR"/>
        <w:r w:rsidRPr="00EE7B7D">
          <w:rPr>
            <w:rFonts w:ascii="Arial" w:hAnsi="Arial" w:cs="Arial"/>
            <w:color w:val="0000FF"/>
            <w:kern w:val="0"/>
            <w:u w:val="single"/>
            <w14:ligatures w14:val="none"/>
          </w:rPr>
          <w:t>https://help-for-early-years-providers.education.gov.uk/personal-social-and-emotional-development/relationships</w:t>
        </w:r>
      </w:hyperlink>
      <w:r w:rsidRPr="00EE7B7D">
        <w:rPr>
          <w:rFonts w:ascii="Arial" w:hAnsi="Arial" w:cs="Arial"/>
          <w:kern w:val="0"/>
          <w14:ligatures w14:val="none"/>
        </w:rPr>
        <w:t xml:space="preserve"> [</w:t>
      </w:r>
      <w:bookmarkEnd w:id="27"/>
      <w:r w:rsidRPr="00EE7B7D">
        <w:rPr>
          <w:rFonts w:ascii="Arial" w:hAnsi="Arial" w:cs="Arial"/>
          <w:kern w:val="0"/>
          <w14:ligatures w14:val="none"/>
        </w:rPr>
        <w:t>accessed on: 29.11.2024]</w:t>
      </w:r>
    </w:p>
    <w:p w14:paraId="6D25AAA1" w14:textId="77777777" w:rsidR="00EE7B7D" w:rsidRPr="00EE7B7D" w:rsidRDefault="00EE7B7D" w:rsidP="00EE7B7D">
      <w:pPr>
        <w:spacing w:after="0" w:line="240" w:lineRule="auto"/>
        <w:divId w:val="1904483265"/>
        <w:rPr>
          <w:rFonts w:ascii="Arial" w:hAnsi="Arial" w:cs="Arial"/>
          <w:kern w:val="0"/>
          <w14:ligatures w14:val="none"/>
        </w:rPr>
      </w:pPr>
    </w:p>
    <w:p w14:paraId="590FD9D9" w14:textId="77777777" w:rsidR="00EE7B7D" w:rsidRPr="00EE7B7D" w:rsidRDefault="00EE7B7D" w:rsidP="00EE7B7D">
      <w:pPr>
        <w:spacing w:after="0" w:line="240" w:lineRule="auto"/>
        <w:divId w:val="1904483265"/>
        <w:rPr>
          <w:rFonts w:ascii="Arial" w:hAnsi="Arial" w:cs="Arial"/>
          <w:kern w:val="0"/>
          <w14:ligatures w14:val="none"/>
        </w:rPr>
      </w:pPr>
      <w:r w:rsidRPr="00EE7B7D">
        <w:rPr>
          <w:rFonts w:ascii="Arial" w:hAnsi="Arial" w:cs="Arial"/>
          <w:kern w:val="0"/>
          <w14:ligatures w14:val="none"/>
        </w:rPr>
        <w:t xml:space="preserve">National Library of Medicine (2017) </w:t>
      </w:r>
      <w:r w:rsidRPr="00EE7B7D">
        <w:rPr>
          <w:rFonts w:ascii="Arial" w:hAnsi="Arial" w:cs="Arial"/>
          <w:i/>
          <w:iCs/>
          <w:kern w:val="0"/>
          <w14:ligatures w14:val="none"/>
        </w:rPr>
        <w:t>the development of self regulation across Early Childhood.</w:t>
      </w:r>
      <w:r w:rsidRPr="00EE7B7D">
        <w:rPr>
          <w:rFonts w:ascii="Arial" w:hAnsi="Arial" w:cs="Arial"/>
          <w:kern w:val="0"/>
          <w14:ligatures w14:val="none"/>
        </w:rPr>
        <w:t xml:space="preserve"> Available at: </w:t>
      </w:r>
      <w:hyperlink r:id="rId25" w:history="1">
        <w:bookmarkStart w:id="28" w:name="_Int_3PsqChXK"/>
        <w:r w:rsidRPr="00EE7B7D">
          <w:rPr>
            <w:rFonts w:ascii="Arial" w:hAnsi="Arial" w:cs="Arial"/>
            <w:color w:val="0000FF"/>
            <w:kern w:val="0"/>
            <w:u w:val="single"/>
            <w14:ligatures w14:val="none"/>
          </w:rPr>
          <w:t>https://pmc.ncbi.nlm.nih.gov/articles/PMC5123795/</w:t>
        </w:r>
      </w:hyperlink>
      <w:r w:rsidRPr="00EE7B7D">
        <w:rPr>
          <w:rFonts w:ascii="Arial" w:hAnsi="Arial" w:cs="Arial"/>
          <w:kern w:val="0"/>
          <w14:ligatures w14:val="none"/>
        </w:rPr>
        <w:t xml:space="preserve"> [</w:t>
      </w:r>
      <w:bookmarkEnd w:id="28"/>
      <w:r w:rsidRPr="00EE7B7D">
        <w:rPr>
          <w:rFonts w:ascii="Arial" w:hAnsi="Arial" w:cs="Arial"/>
          <w:kern w:val="0"/>
          <w14:ligatures w14:val="none"/>
        </w:rPr>
        <w:t>accessed on: 30.11.2024]</w:t>
      </w:r>
    </w:p>
    <w:p w14:paraId="5025414F" w14:textId="77777777" w:rsidR="00EE7B7D" w:rsidRPr="00EE7B7D" w:rsidRDefault="00EE7B7D" w:rsidP="00EE7B7D">
      <w:pPr>
        <w:spacing w:after="0" w:line="240" w:lineRule="auto"/>
        <w:divId w:val="1904483265"/>
        <w:rPr>
          <w:rFonts w:ascii="Arial" w:hAnsi="Arial" w:cs="Arial"/>
          <w:kern w:val="0"/>
          <w14:ligatures w14:val="none"/>
        </w:rPr>
      </w:pPr>
    </w:p>
    <w:p w14:paraId="4047479F" w14:textId="77777777" w:rsidR="00EE7B7D" w:rsidRPr="00EE7B7D" w:rsidRDefault="00EE7B7D" w:rsidP="00EE7B7D">
      <w:pPr>
        <w:spacing w:after="0" w:line="240" w:lineRule="auto"/>
        <w:divId w:val="1904483265"/>
        <w:rPr>
          <w:rFonts w:ascii="Arial" w:hAnsi="Arial" w:cs="Arial"/>
          <w:kern w:val="0"/>
          <w14:ligatures w14:val="none"/>
        </w:rPr>
      </w:pPr>
      <w:r w:rsidRPr="00EE7B7D">
        <w:rPr>
          <w:rFonts w:ascii="Arial" w:hAnsi="Arial" w:cs="Arial"/>
          <w:kern w:val="0"/>
          <w14:ligatures w14:val="none"/>
        </w:rPr>
        <w:t xml:space="preserve">NSPCC (2024) </w:t>
      </w:r>
      <w:r w:rsidRPr="00EE7B7D">
        <w:rPr>
          <w:rFonts w:ascii="Arial" w:hAnsi="Arial" w:cs="Arial"/>
          <w:i/>
          <w:iCs/>
          <w:kern w:val="0"/>
          <w14:ligatures w14:val="none"/>
        </w:rPr>
        <w:t>safeguarding and child protection</w:t>
      </w:r>
      <w:r w:rsidRPr="00EE7B7D">
        <w:rPr>
          <w:rFonts w:ascii="Arial" w:hAnsi="Arial" w:cs="Arial"/>
          <w:kern w:val="0"/>
          <w14:ligatures w14:val="none"/>
        </w:rPr>
        <w:t xml:space="preserve"> available at:  </w:t>
      </w:r>
      <w:hyperlink r:id="rId26" w:history="1">
        <w:bookmarkStart w:id="29" w:name="_Int_TMst3GJU"/>
        <w:r w:rsidRPr="00EE7B7D">
          <w:rPr>
            <w:rFonts w:ascii="Arial" w:hAnsi="Arial" w:cs="Arial"/>
            <w:color w:val="0000FF"/>
            <w:kern w:val="0"/>
            <w:u w:val="single"/>
            <w14:ligatures w14:val="none"/>
          </w:rPr>
          <w:t xml:space="preserve">https://learning.nspcc.org.uk/safeguarding-child-protection </w:t>
        </w:r>
      </w:hyperlink>
      <w:r w:rsidRPr="00EE7B7D">
        <w:rPr>
          <w:rFonts w:ascii="Arial" w:hAnsi="Arial" w:cs="Arial"/>
          <w:kern w:val="0"/>
          <w14:ligatures w14:val="none"/>
        </w:rPr>
        <w:t>[</w:t>
      </w:r>
      <w:bookmarkEnd w:id="29"/>
      <w:r w:rsidRPr="00EE7B7D">
        <w:rPr>
          <w:rFonts w:ascii="Arial" w:hAnsi="Arial" w:cs="Arial"/>
          <w:kern w:val="0"/>
          <w14:ligatures w14:val="none"/>
        </w:rPr>
        <w:t>accessed on 28.11.2024]</w:t>
      </w:r>
    </w:p>
    <w:p w14:paraId="09936306" w14:textId="77777777" w:rsidR="00EE7B7D" w:rsidRPr="00EE7B7D" w:rsidRDefault="00EE7B7D" w:rsidP="00EE7B7D">
      <w:pPr>
        <w:spacing w:after="0" w:line="240" w:lineRule="auto"/>
        <w:divId w:val="1904483265"/>
        <w:rPr>
          <w:rFonts w:ascii="Arial" w:hAnsi="Arial" w:cs="Arial"/>
          <w:kern w:val="0"/>
          <w14:ligatures w14:val="none"/>
        </w:rPr>
      </w:pPr>
    </w:p>
    <w:p w14:paraId="764AA2DC" w14:textId="77777777" w:rsidR="00EE7B7D" w:rsidRPr="00EE7B7D" w:rsidRDefault="00EE7B7D" w:rsidP="00EE7B7D">
      <w:pPr>
        <w:spacing w:after="0" w:line="240" w:lineRule="auto"/>
        <w:divId w:val="1904483265"/>
        <w:rPr>
          <w:rFonts w:ascii="Arial" w:hAnsi="Arial" w:cs="Arial"/>
          <w:kern w:val="0"/>
          <w14:ligatures w14:val="none"/>
        </w:rPr>
      </w:pPr>
      <w:r w:rsidRPr="00EE7B7D">
        <w:rPr>
          <w:rFonts w:ascii="Arial" w:hAnsi="Arial" w:cs="Arial"/>
          <w:kern w:val="0"/>
          <w14:ligatures w14:val="none"/>
        </w:rPr>
        <w:t xml:space="preserve">NSPCC learning (2021) </w:t>
      </w:r>
      <w:r w:rsidRPr="00EE7B7D">
        <w:rPr>
          <w:rFonts w:ascii="Arial" w:hAnsi="Arial" w:cs="Arial"/>
          <w:i/>
          <w:iCs/>
          <w:kern w:val="0"/>
          <w14:ligatures w14:val="none"/>
        </w:rPr>
        <w:t>Attachment and child development</w:t>
      </w:r>
      <w:r w:rsidRPr="00EE7B7D">
        <w:rPr>
          <w:rFonts w:ascii="Arial" w:hAnsi="Arial" w:cs="Arial"/>
          <w:kern w:val="0"/>
          <w14:ligatures w14:val="none"/>
        </w:rPr>
        <w:t xml:space="preserve"> available at: </w:t>
      </w:r>
      <w:hyperlink r:id="rId27" w:history="1">
        <w:bookmarkStart w:id="30" w:name="_Int_5DQ40gGG"/>
        <w:r w:rsidRPr="00EE7B7D">
          <w:rPr>
            <w:rFonts w:ascii="Arial" w:hAnsi="Arial" w:cs="Arial"/>
            <w:color w:val="0000FF"/>
            <w:kern w:val="0"/>
            <w:u w:val="single"/>
            <w14:ligatures w14:val="none"/>
          </w:rPr>
          <w:t xml:space="preserve">https://learning.nspcc.org.uk/child-health-development/attachment-early-years </w:t>
        </w:r>
      </w:hyperlink>
      <w:r w:rsidRPr="00EE7B7D">
        <w:rPr>
          <w:rFonts w:ascii="Arial" w:hAnsi="Arial" w:cs="Arial"/>
          <w:kern w:val="0"/>
          <w14:ligatures w14:val="none"/>
        </w:rPr>
        <w:t>[</w:t>
      </w:r>
      <w:bookmarkEnd w:id="30"/>
      <w:r w:rsidRPr="00EE7B7D">
        <w:rPr>
          <w:rFonts w:ascii="Arial" w:hAnsi="Arial" w:cs="Arial"/>
          <w:kern w:val="0"/>
          <w14:ligatures w14:val="none"/>
        </w:rPr>
        <w:t>accessed on: 29.11.2024]</w:t>
      </w:r>
    </w:p>
    <w:p w14:paraId="2856CF47" w14:textId="77777777" w:rsidR="00EE7B7D" w:rsidRPr="00EE7B7D" w:rsidRDefault="00EE7B7D" w:rsidP="00EE7B7D">
      <w:pPr>
        <w:spacing w:after="0" w:line="240" w:lineRule="auto"/>
        <w:divId w:val="1904483265"/>
        <w:rPr>
          <w:rFonts w:ascii="Arial" w:hAnsi="Arial" w:cs="Arial"/>
          <w:kern w:val="0"/>
          <w14:ligatures w14:val="none"/>
        </w:rPr>
      </w:pPr>
    </w:p>
    <w:p w14:paraId="255AAC4A" w14:textId="12EE4730" w:rsidR="00EE7B7D" w:rsidRPr="00EE7B7D" w:rsidRDefault="00EE7B7D" w:rsidP="00EE7B7D">
      <w:pPr>
        <w:spacing w:after="0" w:line="240" w:lineRule="auto"/>
        <w:divId w:val="1904483265"/>
        <w:rPr>
          <w:rFonts w:ascii="Arial" w:hAnsi="Arial" w:cs="Arial"/>
          <w:kern w:val="0"/>
          <w14:ligatures w14:val="none"/>
        </w:rPr>
      </w:pPr>
      <w:r w:rsidRPr="00EE7B7D">
        <w:rPr>
          <w:rFonts w:ascii="Arial" w:hAnsi="Arial" w:cs="Arial"/>
          <w:kern w:val="0"/>
          <w14:ligatures w14:val="none"/>
        </w:rPr>
        <w:t>Office for National Statistics (2024)</w:t>
      </w:r>
      <w:r>
        <w:rPr>
          <w:rFonts w:ascii="Arial" w:hAnsi="Arial" w:cs="Arial"/>
          <w:kern w:val="0"/>
          <w14:ligatures w14:val="none"/>
        </w:rPr>
        <w:t xml:space="preserve"> </w:t>
      </w:r>
      <w:r w:rsidRPr="00EE7B7D">
        <w:rPr>
          <w:rFonts w:ascii="Arial" w:hAnsi="Arial" w:cs="Arial"/>
          <w:i/>
          <w:iCs/>
          <w:kern w:val="0"/>
          <w14:ligatures w14:val="none"/>
        </w:rPr>
        <w:t xml:space="preserve">Homicide in England and Wales </w:t>
      </w:r>
      <w:r>
        <w:rPr>
          <w:rFonts w:ascii="Arial" w:hAnsi="Arial" w:cs="Arial"/>
          <w:kern w:val="0"/>
          <w14:ligatures w14:val="none"/>
        </w:rPr>
        <w:t xml:space="preserve">year </w:t>
      </w:r>
      <w:r w:rsidRPr="00EE7B7D">
        <w:rPr>
          <w:rFonts w:ascii="Arial" w:hAnsi="Arial" w:cs="Arial"/>
          <w:i/>
          <w:iCs/>
          <w:kern w:val="0"/>
          <w14:ligatures w14:val="none"/>
        </w:rPr>
        <w:t>ending: March 2023</w:t>
      </w:r>
      <w:r>
        <w:rPr>
          <w:rFonts w:ascii="Arial" w:hAnsi="Arial" w:cs="Arial"/>
          <w:kern w:val="0"/>
          <w14:ligatures w14:val="none"/>
        </w:rPr>
        <w:t xml:space="preserve"> available at: </w:t>
      </w:r>
      <w:hyperlink r:id="rId28" w:anchor="variations-in-homicide-victimisation-by-personal-characteristics" w:history="1">
        <w:r w:rsidRPr="00EE7B7D">
          <w:rPr>
            <w:rStyle w:val="Hyperlink"/>
            <w:rFonts w:ascii="Arial" w:hAnsi="Arial" w:cs="Arial"/>
            <w:color w:val="074F6A" w:themeColor="accent4" w:themeShade="80"/>
            <w:kern w:val="0"/>
            <w14:ligatures w14:val="none"/>
          </w:rPr>
          <w:t>https://www.ons.gov.uk/peoplepopulationandcommunity/crimeandjustice/articles/homicideinenglandandwales/yearendingmarch2023#variations-in-homicide-victimisation-by-personal-characteristics</w:t>
        </w:r>
      </w:hyperlink>
      <w:r>
        <w:rPr>
          <w:rFonts w:ascii="Arial" w:hAnsi="Arial" w:cs="Arial"/>
          <w:kern w:val="0"/>
          <w14:ligatures w14:val="none"/>
        </w:rPr>
        <w:t xml:space="preserve"> </w:t>
      </w:r>
      <w:r w:rsidRPr="00EE7B7D">
        <w:rPr>
          <w:rFonts w:ascii="Arial" w:hAnsi="Arial" w:cs="Arial"/>
          <w:kern w:val="0"/>
          <w14:ligatures w14:val="none"/>
        </w:rPr>
        <w:t>[accessed 28.11.2024]</w:t>
      </w:r>
    </w:p>
    <w:p w14:paraId="22905007" w14:textId="77777777" w:rsidR="00EE7B7D" w:rsidRPr="00EE7B7D" w:rsidRDefault="00EE7B7D" w:rsidP="00EE7B7D">
      <w:pPr>
        <w:spacing w:after="0" w:line="240" w:lineRule="auto"/>
        <w:divId w:val="1904483265"/>
        <w:rPr>
          <w:rFonts w:ascii="Arial" w:hAnsi="Arial" w:cs="Arial"/>
          <w:kern w:val="0"/>
          <w14:ligatures w14:val="none"/>
        </w:rPr>
      </w:pPr>
    </w:p>
    <w:p w14:paraId="155AD86A" w14:textId="77777777" w:rsidR="00EE7B7D" w:rsidRPr="00EE7B7D" w:rsidRDefault="00EE7B7D" w:rsidP="00EE7B7D">
      <w:pPr>
        <w:spacing w:after="0" w:line="240" w:lineRule="auto"/>
        <w:divId w:val="1904483265"/>
        <w:rPr>
          <w:rFonts w:ascii="Arial" w:hAnsi="Arial" w:cs="Arial"/>
          <w:kern w:val="0"/>
          <w14:ligatures w14:val="none"/>
        </w:rPr>
      </w:pPr>
      <w:r w:rsidRPr="00EE7B7D">
        <w:rPr>
          <w:rFonts w:ascii="Arial" w:hAnsi="Arial" w:cs="Arial"/>
          <w:kern w:val="0"/>
          <w14:ligatures w14:val="none"/>
        </w:rPr>
        <w:t xml:space="preserve">Queen Margaret University (2023) </w:t>
      </w:r>
      <w:r w:rsidRPr="00EE7B7D">
        <w:rPr>
          <w:rFonts w:ascii="Arial" w:hAnsi="Arial" w:cs="Arial"/>
          <w:i/>
          <w:iCs/>
          <w:kern w:val="0"/>
          <w14:ligatures w14:val="none"/>
        </w:rPr>
        <w:t>nurturing holistic development in early childhood</w:t>
      </w:r>
      <w:r w:rsidRPr="00EE7B7D">
        <w:rPr>
          <w:rFonts w:ascii="Arial" w:hAnsi="Arial" w:cs="Arial"/>
          <w:kern w:val="0"/>
          <w14:ligatures w14:val="none"/>
        </w:rPr>
        <w:t xml:space="preserve"> available at: </w:t>
      </w:r>
      <w:hyperlink r:id="rId29" w:history="1">
        <w:bookmarkStart w:id="31" w:name="_Int_K9omjvgB"/>
        <w:r w:rsidRPr="00EE7B7D">
          <w:rPr>
            <w:rFonts w:ascii="Arial" w:hAnsi="Arial" w:cs="Arial"/>
            <w:color w:val="0000FF"/>
            <w:kern w:val="0"/>
            <w:u w:val="single"/>
            <w14:ligatures w14:val="none"/>
          </w:rPr>
          <w:t>https://online.qmu.ac.uk/blogs/nurturing-holistic-development-in-early-childhood/</w:t>
        </w:r>
      </w:hyperlink>
      <w:r w:rsidRPr="00EE7B7D">
        <w:rPr>
          <w:rFonts w:ascii="Arial" w:hAnsi="Arial" w:cs="Arial"/>
          <w:kern w:val="0"/>
          <w14:ligatures w14:val="none"/>
        </w:rPr>
        <w:t xml:space="preserve"> [</w:t>
      </w:r>
      <w:bookmarkEnd w:id="31"/>
      <w:r w:rsidRPr="00EE7B7D">
        <w:rPr>
          <w:rFonts w:ascii="Arial" w:hAnsi="Arial" w:cs="Arial"/>
          <w:kern w:val="0"/>
          <w14:ligatures w14:val="none"/>
        </w:rPr>
        <w:t>accessed on:28.11.2024]</w:t>
      </w:r>
    </w:p>
    <w:p w14:paraId="592D1301" w14:textId="77777777" w:rsidR="00EE7B7D" w:rsidRPr="00EE7B7D" w:rsidRDefault="00EE7B7D" w:rsidP="00EE7B7D">
      <w:pPr>
        <w:spacing w:after="0" w:line="240" w:lineRule="auto"/>
        <w:divId w:val="1904483265"/>
        <w:rPr>
          <w:rFonts w:ascii="Arial" w:hAnsi="Arial" w:cs="Arial"/>
          <w:kern w:val="0"/>
          <w14:ligatures w14:val="none"/>
        </w:rPr>
      </w:pPr>
    </w:p>
    <w:p w14:paraId="313EE58E" w14:textId="26D0A986" w:rsidR="00EE7B7D" w:rsidRPr="00EE7B7D" w:rsidRDefault="00EE7B7D" w:rsidP="00EE7B7D">
      <w:pPr>
        <w:spacing w:after="0" w:line="240" w:lineRule="auto"/>
        <w:divId w:val="1904483265"/>
        <w:rPr>
          <w:rFonts w:ascii="Arial" w:hAnsi="Arial" w:cs="Arial"/>
          <w:kern w:val="0"/>
          <w14:ligatures w14:val="none"/>
        </w:rPr>
      </w:pPr>
      <w:r w:rsidRPr="00EE7B7D">
        <w:rPr>
          <w:rFonts w:ascii="Arial" w:hAnsi="Arial" w:cs="Arial"/>
          <w:kern w:val="0"/>
          <w14:ligatures w14:val="none"/>
        </w:rPr>
        <w:t xml:space="preserve">Smolucha, L and Smolucha, F (2021) </w:t>
      </w:r>
      <w:r w:rsidRPr="00EE7B7D">
        <w:rPr>
          <w:rFonts w:ascii="Arial" w:hAnsi="Arial" w:cs="Arial"/>
          <w:i/>
          <w:iCs/>
          <w:kern w:val="0"/>
          <w14:ligatures w14:val="none"/>
        </w:rPr>
        <w:t>Vygotsky’s theory in-play: early childhood education.</w:t>
      </w:r>
      <w:r w:rsidRPr="00EE7B7D">
        <w:rPr>
          <w:rFonts w:ascii="Arial" w:hAnsi="Arial" w:cs="Arial"/>
          <w:kern w:val="0"/>
          <w14:ligatures w14:val="none"/>
        </w:rPr>
        <w:t xml:space="preserve"> Available at: </w:t>
      </w:r>
      <w:hyperlink r:id="rId30" w:anchor=":~:text=Extensive%20research%20in%20neurology%2C%20psychology,abstract%20thinking%20and%20self%2Dregulation." w:history="1">
        <w:r w:rsidRPr="00EE7B7D">
          <w:rPr>
            <w:rFonts w:ascii="Arial" w:hAnsi="Arial" w:cs="Arial"/>
            <w:color w:val="0000FF"/>
            <w:kern w:val="0"/>
            <w:u w:val="single"/>
            <w14:ligatures w14:val="none"/>
          </w:rPr>
          <w:t>https://www.tandfonline.com/doi/full/10.1080/03004430.2020.1843451#:~:text=Extensive%20research%20in%20neurology%2C%20psychology,abstract%20thinking%20and%20self%2Dregulation</w:t>
        </w:r>
        <w:bookmarkStart w:id="32" w:name="_Int_HgJszZKs"/>
        <w:r w:rsidRPr="00EE7B7D">
          <w:rPr>
            <w:rFonts w:ascii="Arial" w:hAnsi="Arial" w:cs="Arial"/>
            <w:color w:val="0000FF"/>
            <w:kern w:val="0"/>
            <w:u w:val="single"/>
            <w14:ligatures w14:val="none"/>
          </w:rPr>
          <w:t>.</w:t>
        </w:r>
      </w:hyperlink>
      <w:r w:rsidRPr="00EE7B7D">
        <w:rPr>
          <w:rFonts w:ascii="Arial" w:hAnsi="Arial" w:cs="Arial"/>
          <w:kern w:val="0"/>
          <w14:ligatures w14:val="none"/>
        </w:rPr>
        <w:t xml:space="preserve"> </w:t>
      </w:r>
      <w:bookmarkEnd w:id="32"/>
      <w:r w:rsidRPr="00EE7B7D">
        <w:rPr>
          <w:rFonts w:ascii="Arial" w:hAnsi="Arial" w:cs="Arial"/>
          <w:kern w:val="0"/>
          <w14:ligatures w14:val="none"/>
        </w:rPr>
        <w:t>[accessed on: 30.11.2024]</w:t>
      </w:r>
    </w:p>
    <w:p w14:paraId="54F94A68" w14:textId="77777777" w:rsidR="00EE7B7D" w:rsidRPr="00EE7B7D" w:rsidRDefault="00EE7B7D" w:rsidP="00EE7B7D">
      <w:pPr>
        <w:spacing w:after="0" w:line="240" w:lineRule="auto"/>
        <w:divId w:val="1904483265"/>
        <w:rPr>
          <w:rFonts w:ascii="Arial" w:hAnsi="Arial" w:cs="Arial"/>
          <w:kern w:val="0"/>
          <w14:ligatures w14:val="none"/>
        </w:rPr>
      </w:pPr>
    </w:p>
    <w:p w14:paraId="7AA85F1B" w14:textId="77777777" w:rsidR="00EE7B7D" w:rsidRPr="00EE7B7D" w:rsidRDefault="00EE7B7D" w:rsidP="00EE7B7D">
      <w:pPr>
        <w:spacing w:after="0" w:line="240" w:lineRule="auto"/>
        <w:divId w:val="1904483265"/>
        <w:rPr>
          <w:rFonts w:ascii="Arial" w:hAnsi="Arial" w:cs="Arial"/>
          <w:kern w:val="0"/>
          <w14:ligatures w14:val="none"/>
        </w:rPr>
      </w:pPr>
      <w:r w:rsidRPr="00EE7B7D">
        <w:rPr>
          <w:rFonts w:ascii="Arial" w:hAnsi="Arial" w:cs="Arial"/>
          <w:kern w:val="0"/>
          <w14:ligatures w14:val="none"/>
        </w:rPr>
        <w:lastRenderedPageBreak/>
        <w:t xml:space="preserve">UNICEF (no date) </w:t>
      </w:r>
      <w:r w:rsidRPr="00EE7B7D">
        <w:rPr>
          <w:rFonts w:ascii="Arial" w:hAnsi="Arial" w:cs="Arial"/>
          <w:i/>
          <w:iCs/>
          <w:kern w:val="0"/>
          <w14:ligatures w14:val="none"/>
        </w:rPr>
        <w:t>how play strengthens your child’s mental health</w:t>
      </w:r>
      <w:r w:rsidRPr="00EE7B7D">
        <w:rPr>
          <w:rFonts w:ascii="Arial" w:hAnsi="Arial" w:cs="Arial"/>
          <w:kern w:val="0"/>
          <w14:ligatures w14:val="none"/>
        </w:rPr>
        <w:t xml:space="preserve"> available at: </w:t>
      </w:r>
      <w:hyperlink r:id="rId31" w:anchor=":~:text=Play%20helps%20to%20strengthen%20the%20bond%20between%20you%20and%20your%20child&amp;text=By%20providing%20your%20child%20with,health%20and%20future%20well%2Dbeing." w:history="1">
        <w:r w:rsidRPr="00EE7B7D">
          <w:rPr>
            <w:rFonts w:ascii="Arial" w:hAnsi="Arial" w:cs="Arial"/>
            <w:color w:val="0000FF"/>
            <w:kern w:val="0"/>
            <w:u w:val="single"/>
            <w14:ligatures w14:val="none"/>
          </w:rPr>
          <w:t>https://www.unicef.org/parenting/child-development/how-play-strengthens-your-childs-mental-health#:~:text=Play%20helps%20to%20strengthen%20the%20bond%20between%20you%20and%20your%20child&amp;text=By%20providing%20your%20child%20with,health%20and%20future%20well%2Dbeing.</w:t>
        </w:r>
      </w:hyperlink>
      <w:r w:rsidRPr="00EE7B7D">
        <w:rPr>
          <w:rFonts w:ascii="Arial" w:hAnsi="Arial" w:cs="Arial"/>
          <w:kern w:val="0"/>
          <w14:ligatures w14:val="none"/>
        </w:rPr>
        <w:t xml:space="preserve"> [accessed on: 30.11.2024]</w:t>
      </w:r>
    </w:p>
    <w:p w14:paraId="28557B28" w14:textId="77777777" w:rsidR="00EE7B7D" w:rsidRPr="00EE7B7D" w:rsidRDefault="00EE7B7D" w:rsidP="00EE7B7D">
      <w:pPr>
        <w:spacing w:after="0" w:line="240" w:lineRule="auto"/>
        <w:divId w:val="1904483265"/>
        <w:rPr>
          <w:rFonts w:ascii="Arial" w:hAnsi="Arial" w:cs="Arial"/>
          <w:kern w:val="0"/>
          <w14:ligatures w14:val="none"/>
        </w:rPr>
      </w:pPr>
    </w:p>
    <w:p w14:paraId="72627A08" w14:textId="77777777" w:rsidR="00EE7B7D" w:rsidRPr="00EE7B7D" w:rsidRDefault="00EE7B7D" w:rsidP="00EE7B7D">
      <w:pPr>
        <w:spacing w:after="0" w:line="240" w:lineRule="auto"/>
        <w:divId w:val="1904483265"/>
        <w:rPr>
          <w:rFonts w:ascii="Arial" w:hAnsi="Arial" w:cs="Arial"/>
          <w:kern w:val="0"/>
          <w14:ligatures w14:val="none"/>
        </w:rPr>
      </w:pPr>
      <w:r w:rsidRPr="00EE7B7D">
        <w:rPr>
          <w:rFonts w:ascii="Arial" w:hAnsi="Arial" w:cs="Arial"/>
          <w:kern w:val="0"/>
          <w14:ligatures w14:val="none"/>
        </w:rPr>
        <w:t xml:space="preserve">UNICEF (no date) </w:t>
      </w:r>
      <w:r w:rsidRPr="00EE7B7D">
        <w:rPr>
          <w:rFonts w:ascii="Arial" w:hAnsi="Arial" w:cs="Arial"/>
          <w:i/>
          <w:iCs/>
          <w:kern w:val="0"/>
          <w14:ligatures w14:val="none"/>
        </w:rPr>
        <w:t>what you need to know about parent-child attachment</w:t>
      </w:r>
      <w:r w:rsidRPr="00EE7B7D">
        <w:rPr>
          <w:rFonts w:ascii="Arial" w:hAnsi="Arial" w:cs="Arial"/>
          <w:kern w:val="0"/>
          <w14:ligatures w14:val="none"/>
        </w:rPr>
        <w:t xml:space="preserve">. Available at: </w:t>
      </w:r>
      <w:hyperlink r:id="rId32" w:anchor=":~:text=A%20positive%20early%20bond%20lays,challenges%20and%20recover%20from%20setbacks." w:history="1">
        <w:r w:rsidRPr="00EE7B7D">
          <w:rPr>
            <w:rFonts w:ascii="Arial" w:hAnsi="Arial" w:cs="Arial"/>
            <w:color w:val="0000FF"/>
            <w:kern w:val="0"/>
            <w:u w:val="single"/>
            <w14:ligatures w14:val="none"/>
          </w:rPr>
          <w:t>https://www.unicef.org/parenting/child-care/what-you-need-know-about-parent-child-attachment#:~:text=A%20positive%20early%20bond%20lays,challenges%20and%20recover%20from%20setbacks</w:t>
        </w:r>
        <w:bookmarkStart w:id="33" w:name="_Int_84kcDXAu"/>
        <w:r w:rsidRPr="00EE7B7D">
          <w:rPr>
            <w:rFonts w:ascii="Arial" w:hAnsi="Arial" w:cs="Arial"/>
            <w:color w:val="0000FF"/>
            <w:kern w:val="0"/>
            <w:u w:val="single"/>
            <w14:ligatures w14:val="none"/>
          </w:rPr>
          <w:t xml:space="preserve">. </w:t>
        </w:r>
      </w:hyperlink>
      <w:bookmarkEnd w:id="33"/>
      <w:r w:rsidRPr="00EE7B7D">
        <w:rPr>
          <w:rFonts w:ascii="Arial" w:hAnsi="Arial" w:cs="Arial"/>
          <w:kern w:val="0"/>
          <w14:ligatures w14:val="none"/>
        </w:rPr>
        <w:t>[accessed on: 29.11.2024]</w:t>
      </w:r>
    </w:p>
    <w:p w14:paraId="46F07034" w14:textId="77777777" w:rsidR="00EE7B7D" w:rsidRPr="00EE7B7D" w:rsidRDefault="00EE7B7D" w:rsidP="00EE7B7D">
      <w:pPr>
        <w:spacing w:after="0" w:line="240" w:lineRule="auto"/>
        <w:divId w:val="1904483265"/>
        <w:rPr>
          <w:rFonts w:ascii="Arial" w:hAnsi="Arial" w:cs="Arial"/>
          <w:kern w:val="0"/>
          <w14:ligatures w14:val="none"/>
        </w:rPr>
      </w:pPr>
    </w:p>
    <w:p w14:paraId="110D58EE" w14:textId="77777777" w:rsidR="00EE7B7D" w:rsidRPr="00EE7B7D" w:rsidRDefault="00EE7B7D" w:rsidP="00EE7B7D">
      <w:pPr>
        <w:spacing w:after="0" w:line="240" w:lineRule="auto"/>
        <w:divId w:val="1904483265"/>
        <w:rPr>
          <w:rFonts w:ascii="Arial" w:hAnsi="Arial" w:cs="Arial"/>
          <w:kern w:val="0"/>
          <w14:ligatures w14:val="none"/>
        </w:rPr>
      </w:pPr>
      <w:r w:rsidRPr="00EE7B7D">
        <w:rPr>
          <w:rFonts w:ascii="Arial" w:hAnsi="Arial" w:cs="Arial"/>
          <w:kern w:val="0"/>
          <w14:ligatures w14:val="none"/>
        </w:rPr>
        <w:t xml:space="preserve">Victorian Government (2023) </w:t>
      </w:r>
      <w:r w:rsidRPr="00EE7B7D">
        <w:rPr>
          <w:rFonts w:ascii="Arial" w:hAnsi="Arial" w:cs="Arial"/>
          <w:i/>
          <w:iCs/>
          <w:kern w:val="0"/>
          <w14:ligatures w14:val="none"/>
        </w:rPr>
        <w:t>how to help children self regulate</w:t>
      </w:r>
      <w:r w:rsidRPr="00EE7B7D">
        <w:rPr>
          <w:rFonts w:ascii="Arial" w:hAnsi="Arial" w:cs="Arial"/>
          <w:kern w:val="0"/>
          <w14:ligatures w14:val="none"/>
        </w:rPr>
        <w:t xml:space="preserve">. Available at: </w:t>
      </w:r>
      <w:hyperlink r:id="rId33" w:history="1">
        <w:bookmarkStart w:id="34" w:name="_Int_8TNXm3sW"/>
        <w:r w:rsidRPr="00EE7B7D">
          <w:rPr>
            <w:rFonts w:ascii="Arial" w:hAnsi="Arial" w:cs="Arial"/>
            <w:color w:val="0000FF"/>
            <w:kern w:val="0"/>
            <w:u w:val="single"/>
            <w14:ligatures w14:val="none"/>
          </w:rPr>
          <w:t>https://www.schools.vic.gov.au/includedoshc/safe-environments/how-help-children-self-regulate</w:t>
        </w:r>
      </w:hyperlink>
      <w:r w:rsidRPr="00EE7B7D">
        <w:rPr>
          <w:rFonts w:ascii="Arial" w:hAnsi="Arial" w:cs="Arial"/>
          <w:kern w:val="0"/>
          <w14:ligatures w14:val="none"/>
        </w:rPr>
        <w:t xml:space="preserve"> [</w:t>
      </w:r>
      <w:bookmarkEnd w:id="34"/>
      <w:r w:rsidRPr="00EE7B7D">
        <w:rPr>
          <w:rFonts w:ascii="Arial" w:hAnsi="Arial" w:cs="Arial"/>
          <w:kern w:val="0"/>
          <w14:ligatures w14:val="none"/>
        </w:rPr>
        <w:t>accessed on: 30.11.2024]</w:t>
      </w:r>
    </w:p>
    <w:p w14:paraId="2D8C116C" w14:textId="77777777" w:rsidR="00EE7B7D" w:rsidRDefault="00EE7B7D">
      <w:pPr>
        <w:rPr>
          <w:rFonts w:ascii="Arial" w:hAnsi="Arial" w:cs="Arial"/>
        </w:rPr>
      </w:pPr>
    </w:p>
    <w:p w14:paraId="385A9490" w14:textId="77777777" w:rsidR="00B92DB1" w:rsidRDefault="00B92DB1">
      <w:pPr>
        <w:rPr>
          <w:rFonts w:ascii="Arial" w:hAnsi="Arial" w:cs="Arial"/>
        </w:rPr>
      </w:pPr>
    </w:p>
    <w:p w14:paraId="196280D9" w14:textId="77777777" w:rsidR="00B92DB1" w:rsidRDefault="00B92DB1">
      <w:pPr>
        <w:rPr>
          <w:rFonts w:ascii="Arial" w:hAnsi="Arial" w:cs="Arial"/>
        </w:rPr>
      </w:pPr>
    </w:p>
    <w:p w14:paraId="59CEA7CC" w14:textId="77777777" w:rsidR="00B92DB1" w:rsidRDefault="00B92DB1">
      <w:pPr>
        <w:rPr>
          <w:rFonts w:ascii="Arial" w:hAnsi="Arial" w:cs="Arial"/>
        </w:rPr>
      </w:pPr>
    </w:p>
    <w:p w14:paraId="1CB813AC" w14:textId="77777777" w:rsidR="00B92DB1" w:rsidRDefault="00B92DB1">
      <w:pPr>
        <w:rPr>
          <w:rFonts w:ascii="Arial" w:hAnsi="Arial" w:cs="Arial"/>
        </w:rPr>
      </w:pPr>
    </w:p>
    <w:p w14:paraId="4EC9425D" w14:textId="77777777" w:rsidR="00B92DB1" w:rsidRDefault="00B92DB1">
      <w:pPr>
        <w:rPr>
          <w:rFonts w:ascii="Arial" w:hAnsi="Arial" w:cs="Arial"/>
        </w:rPr>
      </w:pPr>
    </w:p>
    <w:p w14:paraId="201B0447" w14:textId="77777777" w:rsidR="00B92DB1" w:rsidRDefault="00B92DB1">
      <w:pPr>
        <w:rPr>
          <w:rFonts w:ascii="Arial" w:hAnsi="Arial" w:cs="Arial"/>
        </w:rPr>
      </w:pPr>
    </w:p>
    <w:p w14:paraId="104EFD95" w14:textId="77777777" w:rsidR="00B92DB1" w:rsidRDefault="00B92DB1">
      <w:pPr>
        <w:rPr>
          <w:rFonts w:ascii="Arial" w:hAnsi="Arial" w:cs="Arial"/>
        </w:rPr>
      </w:pPr>
    </w:p>
    <w:p w14:paraId="0B873E0E" w14:textId="77777777" w:rsidR="00B92DB1" w:rsidRDefault="00B92DB1">
      <w:pPr>
        <w:rPr>
          <w:rFonts w:ascii="Arial" w:hAnsi="Arial" w:cs="Arial"/>
        </w:rPr>
      </w:pPr>
    </w:p>
    <w:p w14:paraId="48110362" w14:textId="77777777" w:rsidR="00B92DB1" w:rsidRDefault="00B92DB1">
      <w:pPr>
        <w:rPr>
          <w:rFonts w:ascii="Arial" w:hAnsi="Arial" w:cs="Arial"/>
        </w:rPr>
      </w:pPr>
    </w:p>
    <w:p w14:paraId="6C9C59FF" w14:textId="77777777" w:rsidR="00B92DB1" w:rsidRDefault="00B92DB1">
      <w:pPr>
        <w:rPr>
          <w:rFonts w:ascii="Arial" w:hAnsi="Arial" w:cs="Arial"/>
        </w:rPr>
      </w:pPr>
    </w:p>
    <w:p w14:paraId="2ED2F06D" w14:textId="77777777" w:rsidR="00B92DB1" w:rsidRDefault="00B92DB1">
      <w:pPr>
        <w:rPr>
          <w:rFonts w:ascii="Arial" w:hAnsi="Arial" w:cs="Arial"/>
        </w:rPr>
      </w:pPr>
    </w:p>
    <w:p w14:paraId="58BC7AA4" w14:textId="77777777" w:rsidR="00B92DB1" w:rsidRDefault="00B92DB1">
      <w:pPr>
        <w:rPr>
          <w:rFonts w:ascii="Arial" w:hAnsi="Arial" w:cs="Arial"/>
        </w:rPr>
      </w:pPr>
    </w:p>
    <w:p w14:paraId="622A0CEA" w14:textId="77777777" w:rsidR="00B92DB1" w:rsidRDefault="00B92DB1">
      <w:pPr>
        <w:rPr>
          <w:rFonts w:ascii="Arial" w:hAnsi="Arial" w:cs="Arial"/>
        </w:rPr>
      </w:pPr>
    </w:p>
    <w:p w14:paraId="2DA05CEE" w14:textId="77777777" w:rsidR="00B92DB1" w:rsidRDefault="00B92DB1">
      <w:pPr>
        <w:rPr>
          <w:rFonts w:ascii="Arial" w:hAnsi="Arial" w:cs="Arial"/>
        </w:rPr>
      </w:pPr>
    </w:p>
    <w:p w14:paraId="0AD11AE4" w14:textId="77777777" w:rsidR="00B92DB1" w:rsidRDefault="00B92DB1">
      <w:pPr>
        <w:rPr>
          <w:rFonts w:ascii="Arial" w:hAnsi="Arial" w:cs="Arial"/>
        </w:rPr>
      </w:pPr>
    </w:p>
    <w:p w14:paraId="3638BD93" w14:textId="77777777" w:rsidR="00B92DB1" w:rsidRDefault="00B92DB1">
      <w:pPr>
        <w:rPr>
          <w:rFonts w:ascii="Arial" w:hAnsi="Arial" w:cs="Arial"/>
        </w:rPr>
      </w:pPr>
    </w:p>
    <w:p w14:paraId="1D543D2A" w14:textId="77777777" w:rsidR="00B92DB1" w:rsidRDefault="00B92DB1">
      <w:pPr>
        <w:rPr>
          <w:rFonts w:ascii="Arial" w:hAnsi="Arial" w:cs="Arial"/>
        </w:rPr>
      </w:pPr>
    </w:p>
    <w:p w14:paraId="7EADE06E" w14:textId="77777777" w:rsidR="00B92DB1" w:rsidRDefault="00B92DB1">
      <w:pPr>
        <w:rPr>
          <w:rFonts w:ascii="Arial" w:hAnsi="Arial" w:cs="Arial"/>
        </w:rPr>
      </w:pPr>
    </w:p>
    <w:p w14:paraId="405215E9" w14:textId="77777777" w:rsidR="00B92DB1" w:rsidRDefault="00B92DB1">
      <w:pPr>
        <w:rPr>
          <w:rFonts w:ascii="Arial" w:hAnsi="Arial" w:cs="Arial"/>
        </w:rPr>
      </w:pPr>
    </w:p>
    <w:p w14:paraId="14E3D6ED" w14:textId="5C437A3B" w:rsidR="00B92DB1" w:rsidRDefault="00B92DB1">
      <w:pPr>
        <w:rPr>
          <w:rFonts w:ascii="Arial" w:hAnsi="Arial" w:cs="Arial"/>
        </w:rPr>
      </w:pPr>
      <w:r>
        <w:rPr>
          <w:rFonts w:ascii="Arial" w:hAnsi="Arial" w:cs="Arial"/>
        </w:rPr>
        <w:lastRenderedPageBreak/>
        <w:t xml:space="preserve">Maslow’s significance in </w:t>
      </w:r>
      <w:r w:rsidR="007864F6">
        <w:rPr>
          <w:rFonts w:ascii="Arial" w:hAnsi="Arial" w:cs="Arial"/>
        </w:rPr>
        <w:t xml:space="preserve">understanding child development. </w:t>
      </w:r>
    </w:p>
    <w:p w14:paraId="3908423C" w14:textId="4A1DE7C9" w:rsidR="00E96A23" w:rsidRDefault="007C2388">
      <w:pPr>
        <w:rPr>
          <w:rFonts w:ascii="Arial" w:hAnsi="Arial" w:cs="Arial"/>
        </w:rPr>
      </w:pPr>
      <w:r>
        <w:rPr>
          <w:rFonts w:ascii="Arial" w:hAnsi="Arial" w:cs="Arial"/>
        </w:rPr>
        <w:t>The</w:t>
      </w:r>
      <w:r w:rsidR="00F60B5A">
        <w:rPr>
          <w:rFonts w:ascii="Arial" w:hAnsi="Arial" w:cs="Arial"/>
        </w:rPr>
        <w:t xml:space="preserve"> aim of this essay is to analyse the significance of Maslow’s </w:t>
      </w:r>
      <w:r w:rsidR="00C22112">
        <w:rPr>
          <w:rFonts w:ascii="Arial" w:hAnsi="Arial" w:cs="Arial"/>
        </w:rPr>
        <w:t xml:space="preserve">hierarchy of needs </w:t>
      </w:r>
      <w:r w:rsidR="00E874D4">
        <w:rPr>
          <w:rFonts w:ascii="Arial" w:hAnsi="Arial" w:cs="Arial"/>
        </w:rPr>
        <w:t>in understanding child development</w:t>
      </w:r>
      <w:r w:rsidR="00361137">
        <w:rPr>
          <w:rFonts w:ascii="Arial" w:hAnsi="Arial" w:cs="Arial"/>
        </w:rPr>
        <w:t xml:space="preserve"> while looking at three examples of early years practice. </w:t>
      </w:r>
      <w:r w:rsidR="00443CF7">
        <w:rPr>
          <w:rFonts w:ascii="Arial" w:hAnsi="Arial" w:cs="Arial"/>
        </w:rPr>
        <w:t xml:space="preserve">Maslow’s hierarchy of needs </w:t>
      </w:r>
      <w:r w:rsidR="00503EA7">
        <w:rPr>
          <w:rFonts w:ascii="Arial" w:hAnsi="Arial" w:cs="Arial"/>
        </w:rPr>
        <w:t xml:space="preserve">is both </w:t>
      </w:r>
      <w:r w:rsidR="00937EDD">
        <w:rPr>
          <w:rFonts w:ascii="Arial" w:hAnsi="Arial" w:cs="Arial"/>
        </w:rPr>
        <w:t xml:space="preserve">extremely popular, </w:t>
      </w:r>
      <w:r w:rsidR="003B0856">
        <w:rPr>
          <w:rFonts w:ascii="Arial" w:hAnsi="Arial" w:cs="Arial"/>
        </w:rPr>
        <w:t>and</w:t>
      </w:r>
      <w:r w:rsidR="00937EDD">
        <w:rPr>
          <w:rFonts w:ascii="Arial" w:hAnsi="Arial" w:cs="Arial"/>
        </w:rPr>
        <w:t xml:space="preserve"> heavily criticised</w:t>
      </w:r>
      <w:r w:rsidR="00B2168F">
        <w:rPr>
          <w:rFonts w:ascii="Arial" w:hAnsi="Arial" w:cs="Arial"/>
        </w:rPr>
        <w:t>.</w:t>
      </w:r>
      <w:r w:rsidR="00457CAB">
        <w:rPr>
          <w:rFonts w:ascii="Arial" w:hAnsi="Arial" w:cs="Arial"/>
        </w:rPr>
        <w:t xml:space="preserve"> </w:t>
      </w:r>
      <w:r w:rsidR="00E260A7">
        <w:rPr>
          <w:rFonts w:ascii="Arial" w:hAnsi="Arial" w:cs="Arial"/>
        </w:rPr>
        <w:t xml:space="preserve">Trivedi </w:t>
      </w:r>
      <w:r w:rsidR="00320A8A">
        <w:rPr>
          <w:rFonts w:ascii="Arial" w:hAnsi="Arial" w:cs="Arial"/>
        </w:rPr>
        <w:t xml:space="preserve">(2019) would argue that some of the </w:t>
      </w:r>
      <w:r w:rsidR="00457CAB">
        <w:rPr>
          <w:rFonts w:ascii="Arial" w:hAnsi="Arial" w:cs="Arial"/>
        </w:rPr>
        <w:t>main criticisms of Maslow’s hierarchy of needs include that every individual is</w:t>
      </w:r>
      <w:r w:rsidR="00391DD6">
        <w:rPr>
          <w:rFonts w:ascii="Arial" w:hAnsi="Arial" w:cs="Arial"/>
        </w:rPr>
        <w:t xml:space="preserve"> different so the pyramid of needs may not be</w:t>
      </w:r>
      <w:r w:rsidR="00457CAB">
        <w:rPr>
          <w:rFonts w:ascii="Arial" w:hAnsi="Arial" w:cs="Arial"/>
        </w:rPr>
        <w:t xml:space="preserve"> suitable</w:t>
      </w:r>
      <w:r w:rsidR="00307714">
        <w:rPr>
          <w:rFonts w:ascii="Arial" w:hAnsi="Arial" w:cs="Arial"/>
        </w:rPr>
        <w:t xml:space="preserve"> for </w:t>
      </w:r>
      <w:r w:rsidR="00442807">
        <w:rPr>
          <w:rFonts w:ascii="Arial" w:hAnsi="Arial" w:cs="Arial"/>
        </w:rPr>
        <w:t>everyone’s s</w:t>
      </w:r>
      <w:r w:rsidR="0064212C">
        <w:rPr>
          <w:rFonts w:ascii="Arial" w:hAnsi="Arial" w:cs="Arial"/>
        </w:rPr>
        <w:t xml:space="preserve">pecific </w:t>
      </w:r>
      <w:r w:rsidR="00442807">
        <w:rPr>
          <w:rFonts w:ascii="Arial" w:hAnsi="Arial" w:cs="Arial"/>
        </w:rPr>
        <w:t>needs</w:t>
      </w:r>
      <w:r w:rsidR="007C39DF">
        <w:rPr>
          <w:rFonts w:ascii="Arial" w:hAnsi="Arial" w:cs="Arial"/>
        </w:rPr>
        <w:t xml:space="preserve">, </w:t>
      </w:r>
      <w:r w:rsidR="0012682A">
        <w:rPr>
          <w:rFonts w:ascii="Arial" w:hAnsi="Arial" w:cs="Arial"/>
        </w:rPr>
        <w:t xml:space="preserve">Maslow’s </w:t>
      </w:r>
      <w:r w:rsidR="00FC3D5F">
        <w:rPr>
          <w:rFonts w:ascii="Arial" w:hAnsi="Arial" w:cs="Arial"/>
        </w:rPr>
        <w:t xml:space="preserve">writings are more </w:t>
      </w:r>
      <w:r w:rsidR="00F23801">
        <w:rPr>
          <w:rFonts w:ascii="Arial" w:hAnsi="Arial" w:cs="Arial"/>
        </w:rPr>
        <w:t xml:space="preserve">philosophical than </w:t>
      </w:r>
      <w:r w:rsidR="004D36B0">
        <w:rPr>
          <w:rFonts w:ascii="Arial" w:hAnsi="Arial" w:cs="Arial"/>
        </w:rPr>
        <w:t xml:space="preserve">scientific, </w:t>
      </w:r>
      <w:r w:rsidR="00233F7D">
        <w:rPr>
          <w:rFonts w:ascii="Arial" w:hAnsi="Arial" w:cs="Arial"/>
        </w:rPr>
        <w:t xml:space="preserve">and these needs </w:t>
      </w:r>
      <w:bookmarkStart w:id="35" w:name="_Int_m5dPs4Kw"/>
      <w:r w:rsidR="00233F7D">
        <w:rPr>
          <w:rFonts w:ascii="Arial" w:hAnsi="Arial" w:cs="Arial"/>
        </w:rPr>
        <w:t>are oversimplified</w:t>
      </w:r>
      <w:bookmarkEnd w:id="35"/>
      <w:r w:rsidR="00233F7D">
        <w:rPr>
          <w:rFonts w:ascii="Arial" w:hAnsi="Arial" w:cs="Arial"/>
        </w:rPr>
        <w:t>.</w:t>
      </w:r>
    </w:p>
    <w:p w14:paraId="1517A92D" w14:textId="3037A444" w:rsidR="005978AD" w:rsidRDefault="00E96A23">
      <w:pPr>
        <w:rPr>
          <w:rFonts w:ascii="Arial" w:hAnsi="Arial" w:cs="Arial"/>
        </w:rPr>
      </w:pPr>
      <w:r>
        <w:rPr>
          <w:rFonts w:ascii="Arial" w:hAnsi="Arial" w:cs="Arial"/>
        </w:rPr>
        <w:t xml:space="preserve">Practitioners </w:t>
      </w:r>
      <w:bookmarkStart w:id="36" w:name="_Int_BgdIuno4"/>
      <w:r>
        <w:rPr>
          <w:rFonts w:ascii="Arial" w:hAnsi="Arial" w:cs="Arial"/>
        </w:rPr>
        <w:t>are responsible for</w:t>
      </w:r>
      <w:bookmarkEnd w:id="36"/>
      <w:r>
        <w:rPr>
          <w:rFonts w:ascii="Arial" w:hAnsi="Arial" w:cs="Arial"/>
        </w:rPr>
        <w:t xml:space="preserve"> being vigilant and recognising the needs of each </w:t>
      </w:r>
      <w:r w:rsidR="00EA310A">
        <w:rPr>
          <w:rFonts w:ascii="Arial" w:hAnsi="Arial" w:cs="Arial"/>
        </w:rPr>
        <w:t xml:space="preserve">child. </w:t>
      </w:r>
      <w:r w:rsidR="00161EC9">
        <w:rPr>
          <w:rFonts w:ascii="Arial" w:hAnsi="Arial" w:cs="Arial"/>
        </w:rPr>
        <w:t xml:space="preserve">An example of this could include the basic need of a child needing a nappy change. </w:t>
      </w:r>
      <w:r w:rsidR="001B20D0">
        <w:rPr>
          <w:rFonts w:ascii="Arial" w:hAnsi="Arial" w:cs="Arial"/>
        </w:rPr>
        <w:t xml:space="preserve">Care Inspectorate Wales (2023) states that </w:t>
      </w:r>
      <w:r w:rsidR="009E0D5F">
        <w:rPr>
          <w:rFonts w:ascii="Arial" w:hAnsi="Arial" w:cs="Arial"/>
        </w:rPr>
        <w:t xml:space="preserve">early </w:t>
      </w:r>
      <w:r w:rsidR="00F572D1">
        <w:rPr>
          <w:rFonts w:ascii="Arial" w:hAnsi="Arial" w:cs="Arial"/>
        </w:rPr>
        <w:t>year's</w:t>
      </w:r>
      <w:r w:rsidR="009E0D5F">
        <w:rPr>
          <w:rFonts w:ascii="Arial" w:hAnsi="Arial" w:cs="Arial"/>
        </w:rPr>
        <w:t xml:space="preserve"> setting</w:t>
      </w:r>
      <w:r w:rsidR="00F013D8">
        <w:rPr>
          <w:rFonts w:ascii="Arial" w:hAnsi="Arial" w:cs="Arial"/>
        </w:rPr>
        <w:t>s</w:t>
      </w:r>
      <w:r w:rsidR="009E0D5F">
        <w:rPr>
          <w:rFonts w:ascii="Arial" w:hAnsi="Arial" w:cs="Arial"/>
        </w:rPr>
        <w:t xml:space="preserve"> must have </w:t>
      </w:r>
      <w:bookmarkStart w:id="37" w:name="_Int_SRSThwl3"/>
      <w:r w:rsidR="009E0D5F">
        <w:rPr>
          <w:rFonts w:ascii="Arial" w:hAnsi="Arial" w:cs="Arial"/>
        </w:rPr>
        <w:t>appropriate nappy</w:t>
      </w:r>
      <w:bookmarkEnd w:id="37"/>
      <w:r w:rsidR="009E0D5F">
        <w:rPr>
          <w:rFonts w:ascii="Arial" w:hAnsi="Arial" w:cs="Arial"/>
        </w:rPr>
        <w:t xml:space="preserve"> changing facilities</w:t>
      </w:r>
      <w:r w:rsidR="003E6FF4">
        <w:rPr>
          <w:rFonts w:ascii="Arial" w:hAnsi="Arial" w:cs="Arial"/>
        </w:rPr>
        <w:t xml:space="preserve">, i.e a clean, </w:t>
      </w:r>
      <w:r w:rsidR="00F572D1">
        <w:rPr>
          <w:rFonts w:ascii="Arial" w:hAnsi="Arial" w:cs="Arial"/>
        </w:rPr>
        <w:t>safe,</w:t>
      </w:r>
      <w:r w:rsidR="00A1628E">
        <w:rPr>
          <w:rFonts w:ascii="Arial" w:hAnsi="Arial" w:cs="Arial"/>
        </w:rPr>
        <w:t xml:space="preserve"> and </w:t>
      </w:r>
      <w:bookmarkStart w:id="38" w:name="_Int_nzBDXeLY"/>
      <w:r w:rsidR="00A1628E">
        <w:rPr>
          <w:rFonts w:ascii="Arial" w:hAnsi="Arial" w:cs="Arial"/>
        </w:rPr>
        <w:t>appropriate environment</w:t>
      </w:r>
      <w:bookmarkEnd w:id="38"/>
      <w:r w:rsidR="00A1628E">
        <w:rPr>
          <w:rFonts w:ascii="Arial" w:hAnsi="Arial" w:cs="Arial"/>
        </w:rPr>
        <w:t xml:space="preserve"> that </w:t>
      </w:r>
      <w:r w:rsidR="00132756">
        <w:rPr>
          <w:rFonts w:ascii="Arial" w:hAnsi="Arial" w:cs="Arial"/>
        </w:rPr>
        <w:t xml:space="preserve">encourages privacy and dignity. </w:t>
      </w:r>
      <w:r w:rsidR="005978AD">
        <w:rPr>
          <w:rFonts w:ascii="Arial" w:hAnsi="Arial" w:cs="Arial"/>
        </w:rPr>
        <w:t xml:space="preserve">It is vital that practitioners use best practice and change nappies </w:t>
      </w:r>
      <w:r w:rsidR="00114C41">
        <w:rPr>
          <w:rFonts w:ascii="Arial" w:hAnsi="Arial" w:cs="Arial"/>
        </w:rPr>
        <w:t>often</w:t>
      </w:r>
      <w:r w:rsidR="005978AD">
        <w:rPr>
          <w:rFonts w:ascii="Arial" w:hAnsi="Arial" w:cs="Arial"/>
        </w:rPr>
        <w:t xml:space="preserve"> and efficiently </w:t>
      </w:r>
      <w:r w:rsidR="00B975F1">
        <w:rPr>
          <w:rFonts w:ascii="Arial" w:hAnsi="Arial" w:cs="Arial"/>
        </w:rPr>
        <w:t xml:space="preserve">because </w:t>
      </w:r>
      <w:r w:rsidR="008F7012">
        <w:rPr>
          <w:rFonts w:ascii="Arial" w:hAnsi="Arial" w:cs="Arial"/>
        </w:rPr>
        <w:t xml:space="preserve">if a child’s nappy </w:t>
      </w:r>
      <w:bookmarkStart w:id="39" w:name="_Int_6yAetQ4a"/>
      <w:r w:rsidR="008F7012">
        <w:rPr>
          <w:rFonts w:ascii="Arial" w:hAnsi="Arial" w:cs="Arial"/>
        </w:rPr>
        <w:t>is left</w:t>
      </w:r>
      <w:bookmarkEnd w:id="39"/>
      <w:r w:rsidR="008F7012">
        <w:rPr>
          <w:rFonts w:ascii="Arial" w:hAnsi="Arial" w:cs="Arial"/>
        </w:rPr>
        <w:t xml:space="preserve"> unchanged for a while the child could suffer from nappy rash, ulcers, </w:t>
      </w:r>
      <w:r w:rsidR="00FA7EE3">
        <w:rPr>
          <w:rFonts w:ascii="Arial" w:hAnsi="Arial" w:cs="Arial"/>
        </w:rPr>
        <w:t>and pain and discomfort</w:t>
      </w:r>
      <w:r w:rsidR="00114C41">
        <w:rPr>
          <w:rFonts w:ascii="Arial" w:hAnsi="Arial" w:cs="Arial"/>
        </w:rPr>
        <w:t xml:space="preserve"> NHS</w:t>
      </w:r>
      <w:r w:rsidR="00E80EBF">
        <w:rPr>
          <w:rFonts w:ascii="Arial" w:hAnsi="Arial" w:cs="Arial"/>
        </w:rPr>
        <w:t xml:space="preserve"> (2024). </w:t>
      </w:r>
      <w:r w:rsidR="00D6360B">
        <w:rPr>
          <w:rFonts w:ascii="Arial" w:hAnsi="Arial" w:cs="Arial"/>
        </w:rPr>
        <w:t xml:space="preserve">Careers Wales </w:t>
      </w:r>
      <w:r w:rsidR="008D514B">
        <w:rPr>
          <w:rFonts w:ascii="Arial" w:hAnsi="Arial" w:cs="Arial"/>
        </w:rPr>
        <w:t xml:space="preserve">(no date) would suggest that </w:t>
      </w:r>
      <w:r w:rsidR="00737B94">
        <w:rPr>
          <w:rFonts w:ascii="Arial" w:hAnsi="Arial" w:cs="Arial"/>
        </w:rPr>
        <w:t xml:space="preserve">successful practitioners are those who are </w:t>
      </w:r>
      <w:r w:rsidR="00871843">
        <w:rPr>
          <w:rFonts w:ascii="Arial" w:hAnsi="Arial" w:cs="Arial"/>
        </w:rPr>
        <w:t xml:space="preserve">compassionate, </w:t>
      </w:r>
      <w:r w:rsidR="00681B21">
        <w:rPr>
          <w:rFonts w:ascii="Arial" w:hAnsi="Arial" w:cs="Arial"/>
        </w:rPr>
        <w:t xml:space="preserve">patient, </w:t>
      </w:r>
      <w:r w:rsidR="005E6A42">
        <w:rPr>
          <w:rFonts w:ascii="Arial" w:hAnsi="Arial" w:cs="Arial"/>
        </w:rPr>
        <w:t xml:space="preserve">respectful to the rights of each person, </w:t>
      </w:r>
      <w:r w:rsidR="00F60E97">
        <w:rPr>
          <w:rFonts w:ascii="Arial" w:hAnsi="Arial" w:cs="Arial"/>
        </w:rPr>
        <w:t>and those who treat each person as equal</w:t>
      </w:r>
      <w:r w:rsidR="00073B43">
        <w:rPr>
          <w:rFonts w:ascii="Arial" w:hAnsi="Arial" w:cs="Arial"/>
        </w:rPr>
        <w:t xml:space="preserve"> regardless of any difference in physical and emotional </w:t>
      </w:r>
      <w:r w:rsidR="001174F0">
        <w:rPr>
          <w:rFonts w:ascii="Arial" w:hAnsi="Arial" w:cs="Arial"/>
        </w:rPr>
        <w:t xml:space="preserve">needs. </w:t>
      </w:r>
      <w:r w:rsidR="009E7EDF">
        <w:rPr>
          <w:rFonts w:ascii="Arial" w:hAnsi="Arial" w:cs="Arial"/>
        </w:rPr>
        <w:t xml:space="preserve">So, if a child </w:t>
      </w:r>
      <w:bookmarkStart w:id="40" w:name="_Int_Xe16IfAw"/>
      <w:r w:rsidR="009E7EDF">
        <w:rPr>
          <w:rFonts w:ascii="Arial" w:hAnsi="Arial" w:cs="Arial"/>
        </w:rPr>
        <w:t>is left</w:t>
      </w:r>
      <w:bookmarkEnd w:id="40"/>
      <w:r w:rsidR="009E7EDF">
        <w:rPr>
          <w:rFonts w:ascii="Arial" w:hAnsi="Arial" w:cs="Arial"/>
        </w:rPr>
        <w:t xml:space="preserve"> in a nappy that </w:t>
      </w:r>
      <w:bookmarkStart w:id="41" w:name="_Int_96AJdkYC"/>
      <w:r w:rsidR="009E7EDF">
        <w:rPr>
          <w:rFonts w:ascii="Arial" w:hAnsi="Arial" w:cs="Arial"/>
        </w:rPr>
        <w:t>is soiled</w:t>
      </w:r>
      <w:bookmarkEnd w:id="41"/>
      <w:r w:rsidR="009E7EDF">
        <w:rPr>
          <w:rFonts w:ascii="Arial" w:hAnsi="Arial" w:cs="Arial"/>
        </w:rPr>
        <w:t xml:space="preserve"> or wet, the practitioner is not </w:t>
      </w:r>
      <w:r w:rsidR="00572C34">
        <w:rPr>
          <w:rFonts w:ascii="Arial" w:hAnsi="Arial" w:cs="Arial"/>
        </w:rPr>
        <w:t>using best practice within their job role a</w:t>
      </w:r>
      <w:r w:rsidR="0023224E">
        <w:rPr>
          <w:rFonts w:ascii="Arial" w:hAnsi="Arial" w:cs="Arial"/>
        </w:rPr>
        <w:t xml:space="preserve">nd as a result, are also breaking </w:t>
      </w:r>
      <w:r w:rsidR="00473734">
        <w:rPr>
          <w:rFonts w:ascii="Arial" w:hAnsi="Arial" w:cs="Arial"/>
        </w:rPr>
        <w:t xml:space="preserve">one of the </w:t>
      </w:r>
      <w:r w:rsidR="00481A02">
        <w:rPr>
          <w:rFonts w:ascii="Arial" w:hAnsi="Arial" w:cs="Arial"/>
        </w:rPr>
        <w:t xml:space="preserve">general principles </w:t>
      </w:r>
      <w:r w:rsidR="00E614C8">
        <w:rPr>
          <w:rFonts w:ascii="Arial" w:hAnsi="Arial" w:cs="Arial"/>
        </w:rPr>
        <w:t xml:space="preserve">of the UNCRC. </w:t>
      </w:r>
      <w:r w:rsidR="00481A02">
        <w:rPr>
          <w:rFonts w:ascii="Arial" w:hAnsi="Arial" w:cs="Arial"/>
        </w:rPr>
        <w:t xml:space="preserve">Article number 3 is </w:t>
      </w:r>
      <w:r w:rsidR="002009A6">
        <w:rPr>
          <w:rFonts w:ascii="Arial" w:hAnsi="Arial" w:cs="Arial"/>
        </w:rPr>
        <w:t xml:space="preserve">‘the best interest of the child’ </w:t>
      </w:r>
      <w:r w:rsidR="005012D4">
        <w:rPr>
          <w:rFonts w:ascii="Arial" w:hAnsi="Arial" w:cs="Arial"/>
        </w:rPr>
        <w:t>and being in a dirty</w:t>
      </w:r>
      <w:r w:rsidR="002E5C18">
        <w:rPr>
          <w:rFonts w:ascii="Arial" w:hAnsi="Arial" w:cs="Arial"/>
        </w:rPr>
        <w:t>, wet nappy that causes pain and discomfort, is not in the best interest of the child</w:t>
      </w:r>
      <w:r w:rsidR="007233F7">
        <w:rPr>
          <w:rFonts w:ascii="Arial" w:hAnsi="Arial" w:cs="Arial"/>
        </w:rPr>
        <w:t xml:space="preserve"> UNICEF</w:t>
      </w:r>
      <w:r w:rsidR="009B5FA1">
        <w:rPr>
          <w:rFonts w:ascii="Arial" w:hAnsi="Arial" w:cs="Arial"/>
        </w:rPr>
        <w:t xml:space="preserve"> (no date). </w:t>
      </w:r>
      <w:r w:rsidR="00456512">
        <w:rPr>
          <w:rFonts w:ascii="Arial" w:hAnsi="Arial" w:cs="Arial"/>
        </w:rPr>
        <w:t xml:space="preserve">This basic life need </w:t>
      </w:r>
      <w:r w:rsidR="00327A74">
        <w:rPr>
          <w:rFonts w:ascii="Arial" w:hAnsi="Arial" w:cs="Arial"/>
        </w:rPr>
        <w:t xml:space="preserve">would place at the </w:t>
      </w:r>
      <w:r w:rsidR="009617A0">
        <w:rPr>
          <w:rFonts w:ascii="Arial" w:hAnsi="Arial" w:cs="Arial"/>
        </w:rPr>
        <w:t>b</w:t>
      </w:r>
      <w:r w:rsidR="007B2F19">
        <w:rPr>
          <w:rFonts w:ascii="Arial" w:hAnsi="Arial" w:cs="Arial"/>
        </w:rPr>
        <w:t xml:space="preserve">ottom of Maslow’s pyramid and would fall into the biological and </w:t>
      </w:r>
      <w:r w:rsidR="007C56DE">
        <w:rPr>
          <w:rFonts w:ascii="Arial" w:hAnsi="Arial" w:cs="Arial"/>
        </w:rPr>
        <w:t xml:space="preserve">psychological </w:t>
      </w:r>
      <w:r w:rsidR="00341F3D">
        <w:rPr>
          <w:rFonts w:ascii="Arial" w:hAnsi="Arial" w:cs="Arial"/>
        </w:rPr>
        <w:t xml:space="preserve">category as this is a basic need of any child. </w:t>
      </w:r>
      <w:r w:rsidR="00D57AFD">
        <w:rPr>
          <w:rFonts w:ascii="Arial" w:hAnsi="Arial" w:cs="Arial"/>
        </w:rPr>
        <w:t xml:space="preserve">Maslow argued that any person </w:t>
      </w:r>
      <w:r w:rsidR="00CB3916">
        <w:rPr>
          <w:rFonts w:ascii="Arial" w:hAnsi="Arial" w:cs="Arial"/>
        </w:rPr>
        <w:t xml:space="preserve">who’s biological and psychological needs are not </w:t>
      </w:r>
      <w:bookmarkStart w:id="42" w:name="_Int_oQKNNAM9"/>
      <w:r w:rsidR="00CB3916">
        <w:rPr>
          <w:rFonts w:ascii="Arial" w:hAnsi="Arial" w:cs="Arial"/>
        </w:rPr>
        <w:t>being met</w:t>
      </w:r>
      <w:bookmarkEnd w:id="42"/>
      <w:r w:rsidR="00CB3916">
        <w:rPr>
          <w:rFonts w:ascii="Arial" w:hAnsi="Arial" w:cs="Arial"/>
        </w:rPr>
        <w:t xml:space="preserve"> </w:t>
      </w:r>
      <w:r w:rsidR="0048041B">
        <w:rPr>
          <w:rFonts w:ascii="Arial" w:hAnsi="Arial" w:cs="Arial"/>
        </w:rPr>
        <w:t xml:space="preserve">cannot </w:t>
      </w:r>
      <w:bookmarkStart w:id="43" w:name="_Int_2BCRT08t"/>
      <w:r w:rsidR="0048041B">
        <w:rPr>
          <w:rFonts w:ascii="Arial" w:hAnsi="Arial" w:cs="Arial"/>
        </w:rPr>
        <w:t>be</w:t>
      </w:r>
      <w:r w:rsidR="00C978ED">
        <w:rPr>
          <w:rFonts w:ascii="Arial" w:hAnsi="Arial" w:cs="Arial"/>
        </w:rPr>
        <w:t xml:space="preserve"> expected</w:t>
      </w:r>
      <w:bookmarkEnd w:id="43"/>
      <w:r w:rsidR="00C978ED">
        <w:rPr>
          <w:rFonts w:ascii="Arial" w:hAnsi="Arial" w:cs="Arial"/>
        </w:rPr>
        <w:t xml:space="preserve"> to become</w:t>
      </w:r>
      <w:r w:rsidR="0048041B">
        <w:rPr>
          <w:rFonts w:ascii="Arial" w:hAnsi="Arial" w:cs="Arial"/>
        </w:rPr>
        <w:t xml:space="preserve"> adults who </w:t>
      </w:r>
      <w:r w:rsidR="008D5727">
        <w:rPr>
          <w:rFonts w:ascii="Arial" w:hAnsi="Arial" w:cs="Arial"/>
        </w:rPr>
        <w:t>achieve a great level of higher thinking</w:t>
      </w:r>
      <w:r w:rsidR="00BC226C">
        <w:rPr>
          <w:rFonts w:ascii="Arial" w:hAnsi="Arial" w:cs="Arial"/>
        </w:rPr>
        <w:t xml:space="preserve"> </w:t>
      </w:r>
      <w:r w:rsidR="000E2F57">
        <w:rPr>
          <w:rFonts w:ascii="Arial" w:hAnsi="Arial" w:cs="Arial"/>
        </w:rPr>
        <w:t>W</w:t>
      </w:r>
      <w:r w:rsidR="000037EB">
        <w:rPr>
          <w:rFonts w:ascii="Arial" w:hAnsi="Arial" w:cs="Arial"/>
        </w:rPr>
        <w:t>illingham</w:t>
      </w:r>
      <w:r w:rsidR="000E2F57">
        <w:rPr>
          <w:rFonts w:ascii="Arial" w:hAnsi="Arial" w:cs="Arial"/>
        </w:rPr>
        <w:t xml:space="preserve"> (2023).</w:t>
      </w:r>
      <w:r w:rsidR="00F55790">
        <w:rPr>
          <w:rFonts w:ascii="Arial" w:hAnsi="Arial" w:cs="Arial"/>
        </w:rPr>
        <w:t xml:space="preserve"> Thus, children</w:t>
      </w:r>
      <w:r w:rsidR="000E2F57">
        <w:rPr>
          <w:rFonts w:ascii="Arial" w:hAnsi="Arial" w:cs="Arial"/>
        </w:rPr>
        <w:t xml:space="preserve"> </w:t>
      </w:r>
      <w:bookmarkStart w:id="44" w:name="_Int_tpns6Df2"/>
      <w:r w:rsidR="000E2F57">
        <w:rPr>
          <w:rFonts w:ascii="Arial" w:hAnsi="Arial" w:cs="Arial"/>
        </w:rPr>
        <w:t>who’s</w:t>
      </w:r>
      <w:bookmarkEnd w:id="44"/>
      <w:r w:rsidR="000E2F57">
        <w:rPr>
          <w:rFonts w:ascii="Arial" w:hAnsi="Arial" w:cs="Arial"/>
        </w:rPr>
        <w:t xml:space="preserve"> most basic needs </w:t>
      </w:r>
      <w:bookmarkStart w:id="45" w:name="_Int_mrlXQphF"/>
      <w:r w:rsidR="000E2F57">
        <w:rPr>
          <w:rFonts w:ascii="Arial" w:hAnsi="Arial" w:cs="Arial"/>
        </w:rPr>
        <w:t>were not met</w:t>
      </w:r>
      <w:bookmarkEnd w:id="45"/>
      <w:r w:rsidR="000E2F57">
        <w:rPr>
          <w:rFonts w:ascii="Arial" w:hAnsi="Arial" w:cs="Arial"/>
        </w:rPr>
        <w:t xml:space="preserve"> during childhood, will </w:t>
      </w:r>
      <w:r w:rsidR="004F460A">
        <w:rPr>
          <w:rFonts w:ascii="Arial" w:hAnsi="Arial" w:cs="Arial"/>
        </w:rPr>
        <w:t>reap the rep</w:t>
      </w:r>
      <w:r w:rsidR="006E3D32">
        <w:rPr>
          <w:rFonts w:ascii="Arial" w:hAnsi="Arial" w:cs="Arial"/>
        </w:rPr>
        <w:t xml:space="preserve">ercussions of this in later life. </w:t>
      </w:r>
    </w:p>
    <w:p w14:paraId="7E776DF0" w14:textId="4DB3BFE1" w:rsidR="00B8684D" w:rsidRDefault="00B8684D">
      <w:pPr>
        <w:rPr>
          <w:rFonts w:ascii="Arial" w:hAnsi="Arial" w:cs="Arial"/>
        </w:rPr>
      </w:pPr>
      <w:r>
        <w:rPr>
          <w:rFonts w:ascii="Arial" w:hAnsi="Arial" w:cs="Arial"/>
        </w:rPr>
        <w:t xml:space="preserve">A safe and stable environment is </w:t>
      </w:r>
      <w:r w:rsidR="00F869C4">
        <w:rPr>
          <w:rFonts w:ascii="Arial" w:hAnsi="Arial" w:cs="Arial"/>
        </w:rPr>
        <w:t xml:space="preserve">a key element of a child’s development. </w:t>
      </w:r>
      <w:r w:rsidR="00832859">
        <w:rPr>
          <w:rFonts w:ascii="Arial" w:hAnsi="Arial" w:cs="Arial"/>
        </w:rPr>
        <w:t xml:space="preserve">Maslow would place the environment in category </w:t>
      </w:r>
      <w:r w:rsidR="007261D8">
        <w:rPr>
          <w:rFonts w:ascii="Arial" w:hAnsi="Arial" w:cs="Arial"/>
        </w:rPr>
        <w:t>two</w:t>
      </w:r>
      <w:r w:rsidR="00832859">
        <w:rPr>
          <w:rFonts w:ascii="Arial" w:hAnsi="Arial" w:cs="Arial"/>
        </w:rPr>
        <w:t xml:space="preserve">, the </w:t>
      </w:r>
      <w:r w:rsidR="007261D8">
        <w:rPr>
          <w:rFonts w:ascii="Arial" w:hAnsi="Arial" w:cs="Arial"/>
        </w:rPr>
        <w:t xml:space="preserve">safety needs. </w:t>
      </w:r>
      <w:r w:rsidR="00E72AF2">
        <w:rPr>
          <w:rFonts w:ascii="Arial" w:hAnsi="Arial" w:cs="Arial"/>
        </w:rPr>
        <w:t>Hansco</w:t>
      </w:r>
      <w:r w:rsidR="00CA1222">
        <w:rPr>
          <w:rFonts w:ascii="Arial" w:hAnsi="Arial" w:cs="Arial"/>
        </w:rPr>
        <w:t>m</w:t>
      </w:r>
      <w:r w:rsidR="00DF11B6">
        <w:rPr>
          <w:rFonts w:ascii="Arial" w:hAnsi="Arial" w:cs="Arial"/>
        </w:rPr>
        <w:t xml:space="preserve"> (2024) would suggest that every being has the desire to feel safe within their environment, </w:t>
      </w:r>
      <w:r w:rsidR="001654F7">
        <w:rPr>
          <w:rFonts w:ascii="Arial" w:hAnsi="Arial" w:cs="Arial"/>
        </w:rPr>
        <w:t xml:space="preserve">and environments that feel unsafe, </w:t>
      </w:r>
      <w:r w:rsidR="00FC6448">
        <w:rPr>
          <w:rFonts w:ascii="Arial" w:hAnsi="Arial" w:cs="Arial"/>
        </w:rPr>
        <w:t>chaotic,</w:t>
      </w:r>
      <w:r w:rsidR="001654F7">
        <w:rPr>
          <w:rFonts w:ascii="Arial" w:hAnsi="Arial" w:cs="Arial"/>
        </w:rPr>
        <w:t xml:space="preserve"> and dangerous </w:t>
      </w:r>
      <w:r w:rsidR="00FC6448">
        <w:rPr>
          <w:rFonts w:ascii="Arial" w:hAnsi="Arial" w:cs="Arial"/>
        </w:rPr>
        <w:t xml:space="preserve">prompt an uneasy upbringing of children. </w:t>
      </w:r>
      <w:r w:rsidR="00340D9A">
        <w:rPr>
          <w:rFonts w:ascii="Arial" w:hAnsi="Arial" w:cs="Arial"/>
        </w:rPr>
        <w:t xml:space="preserve">Harvard University </w:t>
      </w:r>
      <w:r w:rsidR="00901049">
        <w:rPr>
          <w:rFonts w:ascii="Arial" w:hAnsi="Arial" w:cs="Arial"/>
        </w:rPr>
        <w:t xml:space="preserve">may disagree and argue that safety should </w:t>
      </w:r>
      <w:bookmarkStart w:id="46" w:name="_Int_FSZHFwmF"/>
      <w:r w:rsidR="00901049">
        <w:rPr>
          <w:rFonts w:ascii="Arial" w:hAnsi="Arial" w:cs="Arial"/>
        </w:rPr>
        <w:t>be</w:t>
      </w:r>
      <w:r w:rsidR="00DC1FDC">
        <w:rPr>
          <w:rFonts w:ascii="Arial" w:hAnsi="Arial" w:cs="Arial"/>
        </w:rPr>
        <w:t xml:space="preserve"> considered</w:t>
      </w:r>
      <w:bookmarkEnd w:id="46"/>
      <w:r w:rsidR="00DC1FDC">
        <w:rPr>
          <w:rFonts w:ascii="Arial" w:hAnsi="Arial" w:cs="Arial"/>
        </w:rPr>
        <w:t xml:space="preserve"> as </w:t>
      </w:r>
      <w:r w:rsidR="00706277">
        <w:rPr>
          <w:rFonts w:ascii="Arial" w:hAnsi="Arial" w:cs="Arial"/>
        </w:rPr>
        <w:t>one of the most fundamental needs,</w:t>
      </w:r>
      <w:r w:rsidR="00D175F3">
        <w:rPr>
          <w:rFonts w:ascii="Arial" w:hAnsi="Arial" w:cs="Arial"/>
        </w:rPr>
        <w:t xml:space="preserve"> because </w:t>
      </w:r>
      <w:r w:rsidR="00010F88">
        <w:rPr>
          <w:rFonts w:ascii="Arial" w:hAnsi="Arial" w:cs="Arial"/>
        </w:rPr>
        <w:t xml:space="preserve">exposures to certain environments can </w:t>
      </w:r>
      <w:r w:rsidR="00B84197">
        <w:rPr>
          <w:rFonts w:ascii="Arial" w:hAnsi="Arial" w:cs="Arial"/>
        </w:rPr>
        <w:t xml:space="preserve">affect their development, </w:t>
      </w:r>
      <w:r w:rsidR="00340D9A">
        <w:rPr>
          <w:rFonts w:ascii="Arial" w:hAnsi="Arial" w:cs="Arial"/>
        </w:rPr>
        <w:t>health,</w:t>
      </w:r>
      <w:r w:rsidR="00DA4F57">
        <w:rPr>
          <w:rFonts w:ascii="Arial" w:hAnsi="Arial" w:cs="Arial"/>
        </w:rPr>
        <w:t xml:space="preserve"> and well-being. </w:t>
      </w:r>
      <w:r w:rsidR="00446D8E">
        <w:rPr>
          <w:rFonts w:ascii="Arial" w:hAnsi="Arial" w:cs="Arial"/>
        </w:rPr>
        <w:t xml:space="preserve">Early years practitioners can </w:t>
      </w:r>
      <w:r w:rsidR="004A19E3">
        <w:rPr>
          <w:rFonts w:ascii="Arial" w:hAnsi="Arial" w:cs="Arial"/>
        </w:rPr>
        <w:t>create a safe and stable environment by</w:t>
      </w:r>
      <w:r w:rsidR="00C27505">
        <w:rPr>
          <w:rFonts w:ascii="Arial" w:hAnsi="Arial" w:cs="Arial"/>
        </w:rPr>
        <w:t xml:space="preserve"> carrying out regular risk assessments to ensure the setting is </w:t>
      </w:r>
      <w:r w:rsidR="00AD7FCA">
        <w:rPr>
          <w:rFonts w:ascii="Arial" w:hAnsi="Arial" w:cs="Arial"/>
        </w:rPr>
        <w:t xml:space="preserve">at the best standard and free from any </w:t>
      </w:r>
      <w:r w:rsidR="000209AC">
        <w:rPr>
          <w:rFonts w:ascii="Arial" w:hAnsi="Arial" w:cs="Arial"/>
        </w:rPr>
        <w:t>potentials risks that could harm the children</w:t>
      </w:r>
      <w:r w:rsidR="00AB684D">
        <w:rPr>
          <w:rFonts w:ascii="Arial" w:hAnsi="Arial" w:cs="Arial"/>
        </w:rPr>
        <w:t xml:space="preserve">. The </w:t>
      </w:r>
      <w:r w:rsidR="00DF3831">
        <w:rPr>
          <w:rFonts w:ascii="Arial" w:hAnsi="Arial" w:cs="Arial"/>
        </w:rPr>
        <w:t xml:space="preserve">steering leaders and owners have </w:t>
      </w:r>
      <w:r w:rsidR="0009721A">
        <w:rPr>
          <w:rFonts w:ascii="Arial" w:hAnsi="Arial" w:cs="Arial"/>
        </w:rPr>
        <w:t>a legal duty to keep the environment safe</w:t>
      </w:r>
      <w:r w:rsidR="009A694F">
        <w:rPr>
          <w:rFonts w:ascii="Arial" w:hAnsi="Arial" w:cs="Arial"/>
        </w:rPr>
        <w:t xml:space="preserve"> and this must </w:t>
      </w:r>
      <w:bookmarkStart w:id="47" w:name="_Int_0YYvuYnq"/>
      <w:r w:rsidR="009A694F">
        <w:rPr>
          <w:rFonts w:ascii="Arial" w:hAnsi="Arial" w:cs="Arial"/>
        </w:rPr>
        <w:t>be done</w:t>
      </w:r>
      <w:bookmarkEnd w:id="47"/>
      <w:r w:rsidR="009A694F">
        <w:rPr>
          <w:rFonts w:ascii="Arial" w:hAnsi="Arial" w:cs="Arial"/>
        </w:rPr>
        <w:t xml:space="preserve"> in line with the </w:t>
      </w:r>
      <w:r w:rsidR="00C1651B">
        <w:rPr>
          <w:rFonts w:ascii="Arial" w:hAnsi="Arial" w:cs="Arial"/>
        </w:rPr>
        <w:t>health and safety act 1974</w:t>
      </w:r>
      <w:r w:rsidR="009C474B">
        <w:rPr>
          <w:rFonts w:ascii="Arial" w:hAnsi="Arial" w:cs="Arial"/>
        </w:rPr>
        <w:t>,</w:t>
      </w:r>
      <w:r w:rsidR="00A07338">
        <w:rPr>
          <w:rFonts w:ascii="Arial" w:hAnsi="Arial" w:cs="Arial"/>
        </w:rPr>
        <w:t xml:space="preserve"> Jackson (</w:t>
      </w:r>
      <w:r w:rsidR="009C474B">
        <w:rPr>
          <w:rFonts w:ascii="Arial" w:hAnsi="Arial" w:cs="Arial"/>
        </w:rPr>
        <w:t>2023).</w:t>
      </w:r>
      <w:r w:rsidR="007F081B">
        <w:rPr>
          <w:rFonts w:ascii="Arial" w:hAnsi="Arial" w:cs="Arial"/>
        </w:rPr>
        <w:t xml:space="preserve"> </w:t>
      </w:r>
      <w:r w:rsidR="00276D77">
        <w:rPr>
          <w:rFonts w:ascii="Arial" w:hAnsi="Arial" w:cs="Arial"/>
        </w:rPr>
        <w:t xml:space="preserve">Schoolhouse day care </w:t>
      </w:r>
      <w:r w:rsidR="001C0CC9">
        <w:rPr>
          <w:rFonts w:ascii="Arial" w:hAnsi="Arial" w:cs="Arial"/>
        </w:rPr>
        <w:t>(no date) would argue that feeling</w:t>
      </w:r>
      <w:r w:rsidR="007F081B">
        <w:rPr>
          <w:rFonts w:ascii="Arial" w:hAnsi="Arial" w:cs="Arial"/>
        </w:rPr>
        <w:t xml:space="preserve"> safe is crucial in the child’s development because </w:t>
      </w:r>
      <w:r w:rsidR="00DC724D">
        <w:rPr>
          <w:rFonts w:ascii="Arial" w:hAnsi="Arial" w:cs="Arial"/>
        </w:rPr>
        <w:t xml:space="preserve">they learn best </w:t>
      </w:r>
      <w:r w:rsidR="00DC724D">
        <w:rPr>
          <w:rFonts w:ascii="Arial" w:hAnsi="Arial" w:cs="Arial"/>
        </w:rPr>
        <w:lastRenderedPageBreak/>
        <w:t xml:space="preserve">when they do not feel any fear, </w:t>
      </w:r>
      <w:r w:rsidR="005B3217">
        <w:rPr>
          <w:rFonts w:ascii="Arial" w:hAnsi="Arial" w:cs="Arial"/>
        </w:rPr>
        <w:t>this is because they will feel able to be fully engaged with the activities and experiences available to them</w:t>
      </w:r>
      <w:r w:rsidR="00215FF0">
        <w:rPr>
          <w:rFonts w:ascii="Arial" w:hAnsi="Arial" w:cs="Arial"/>
        </w:rPr>
        <w:t xml:space="preserve">. </w:t>
      </w:r>
      <w:r w:rsidR="00C658F9">
        <w:rPr>
          <w:rFonts w:ascii="Arial" w:hAnsi="Arial" w:cs="Arial"/>
        </w:rPr>
        <w:t xml:space="preserve">When children feel safe and secure in their environment, they will feel prepared to take risks and sometimes fail, without the fear of what any potential consequence could be. </w:t>
      </w:r>
    </w:p>
    <w:p w14:paraId="6C0E2E2F" w14:textId="32504632" w:rsidR="00B233E0" w:rsidRPr="00874DD8" w:rsidRDefault="00DD145A">
      <w:pPr>
        <w:rPr>
          <w:rFonts w:ascii="Arial" w:hAnsi="Arial" w:cs="Arial"/>
          <w:u w:val="single"/>
        </w:rPr>
      </w:pPr>
      <w:r>
        <w:rPr>
          <w:rFonts w:ascii="Arial" w:hAnsi="Arial" w:cs="Arial"/>
        </w:rPr>
        <w:t xml:space="preserve">Promoting independence in a child’s </w:t>
      </w:r>
      <w:r w:rsidR="001B0F60">
        <w:rPr>
          <w:rFonts w:ascii="Arial" w:hAnsi="Arial" w:cs="Arial"/>
        </w:rPr>
        <w:t xml:space="preserve">early years is important for them to grow up into confident and indecent adults. </w:t>
      </w:r>
      <w:r w:rsidR="00616816">
        <w:rPr>
          <w:rFonts w:ascii="Arial" w:hAnsi="Arial" w:cs="Arial"/>
        </w:rPr>
        <w:t xml:space="preserve">Independence </w:t>
      </w:r>
      <w:r w:rsidR="001B0F60">
        <w:rPr>
          <w:rFonts w:ascii="Arial" w:hAnsi="Arial" w:cs="Arial"/>
        </w:rPr>
        <w:t xml:space="preserve">falls </w:t>
      </w:r>
      <w:r w:rsidR="00616816">
        <w:rPr>
          <w:rFonts w:ascii="Arial" w:hAnsi="Arial" w:cs="Arial"/>
        </w:rPr>
        <w:t xml:space="preserve">at the top of Maslow’s hierarchy of needs pyramid, in the self-acutalization </w:t>
      </w:r>
      <w:r w:rsidR="007A196D">
        <w:rPr>
          <w:rFonts w:ascii="Arial" w:hAnsi="Arial" w:cs="Arial"/>
        </w:rPr>
        <w:t xml:space="preserve">category. </w:t>
      </w:r>
      <w:r w:rsidR="00BE51D2">
        <w:rPr>
          <w:rFonts w:ascii="Arial" w:hAnsi="Arial" w:cs="Arial"/>
        </w:rPr>
        <w:t xml:space="preserve">Maslow placed this at the top of his pyramid because he believed a person could not reach this without having first successfully meeting the goals of the other categories of the pyramids. </w:t>
      </w:r>
      <w:r w:rsidR="00163613">
        <w:rPr>
          <w:rFonts w:ascii="Arial" w:hAnsi="Arial" w:cs="Arial"/>
        </w:rPr>
        <w:t xml:space="preserve">Practitioners can </w:t>
      </w:r>
      <w:r w:rsidR="00865570">
        <w:rPr>
          <w:rFonts w:ascii="Arial" w:hAnsi="Arial" w:cs="Arial"/>
        </w:rPr>
        <w:t xml:space="preserve">promote </w:t>
      </w:r>
      <w:r w:rsidR="00163613">
        <w:rPr>
          <w:rFonts w:ascii="Arial" w:hAnsi="Arial" w:cs="Arial"/>
        </w:rPr>
        <w:t>independence by e</w:t>
      </w:r>
      <w:r w:rsidR="00865570">
        <w:rPr>
          <w:rFonts w:ascii="Arial" w:hAnsi="Arial" w:cs="Arial"/>
        </w:rPr>
        <w:t>ncouraging children to prepare their own snack, pour their own drinks</w:t>
      </w:r>
      <w:r w:rsidR="00536B28">
        <w:rPr>
          <w:rFonts w:ascii="Arial" w:hAnsi="Arial" w:cs="Arial"/>
        </w:rPr>
        <w:t xml:space="preserve">, dressing themselves, </w:t>
      </w:r>
      <w:r w:rsidR="00337856">
        <w:rPr>
          <w:rFonts w:ascii="Arial" w:hAnsi="Arial" w:cs="Arial"/>
        </w:rPr>
        <w:t xml:space="preserve">washing their hands, and making decisions, Kids play </w:t>
      </w:r>
      <w:r w:rsidR="002202E2">
        <w:rPr>
          <w:rFonts w:ascii="Arial" w:hAnsi="Arial" w:cs="Arial"/>
        </w:rPr>
        <w:t>(no date)</w:t>
      </w:r>
      <w:r w:rsidR="00834A11">
        <w:rPr>
          <w:rFonts w:ascii="Arial" w:hAnsi="Arial" w:cs="Arial"/>
        </w:rPr>
        <w:t>.</w:t>
      </w:r>
      <w:r w:rsidR="004C44CD">
        <w:rPr>
          <w:rFonts w:ascii="Arial" w:hAnsi="Arial" w:cs="Arial"/>
        </w:rPr>
        <w:t xml:space="preserve"> Making decision and choices is also </w:t>
      </w:r>
      <w:bookmarkStart w:id="48" w:name="_Int_4yK4WQF9"/>
      <w:r w:rsidR="004C44CD">
        <w:rPr>
          <w:rFonts w:ascii="Arial" w:hAnsi="Arial" w:cs="Arial"/>
        </w:rPr>
        <w:t>a great way</w:t>
      </w:r>
      <w:bookmarkEnd w:id="48"/>
      <w:r w:rsidR="004C44CD">
        <w:rPr>
          <w:rFonts w:ascii="Arial" w:hAnsi="Arial" w:cs="Arial"/>
        </w:rPr>
        <w:t xml:space="preserve"> to promote independence in a child’s early years because </w:t>
      </w:r>
      <w:r w:rsidR="00C66979">
        <w:rPr>
          <w:rFonts w:ascii="Arial" w:hAnsi="Arial" w:cs="Arial"/>
        </w:rPr>
        <w:t xml:space="preserve">it encourages children to think critically, </w:t>
      </w:r>
      <w:r w:rsidR="0042267B">
        <w:rPr>
          <w:rFonts w:ascii="Arial" w:hAnsi="Arial" w:cs="Arial"/>
        </w:rPr>
        <w:t xml:space="preserve">voice their opinions and could open their eyes to </w:t>
      </w:r>
      <w:bookmarkStart w:id="49" w:name="_Int_GUAZkIw9"/>
      <w:r w:rsidR="0042267B">
        <w:rPr>
          <w:rFonts w:ascii="Arial" w:hAnsi="Arial" w:cs="Arial"/>
        </w:rPr>
        <w:t>bad decision</w:t>
      </w:r>
      <w:bookmarkEnd w:id="49"/>
      <w:r w:rsidR="0042267B">
        <w:rPr>
          <w:rFonts w:ascii="Arial" w:hAnsi="Arial" w:cs="Arial"/>
        </w:rPr>
        <w:t xml:space="preserve"> making. </w:t>
      </w:r>
      <w:r w:rsidR="00EF3D2C">
        <w:rPr>
          <w:rFonts w:ascii="Arial" w:hAnsi="Arial" w:cs="Arial"/>
        </w:rPr>
        <w:t xml:space="preserve">The Pennsylvania state university </w:t>
      </w:r>
      <w:r w:rsidR="00A45B97">
        <w:rPr>
          <w:rFonts w:ascii="Arial" w:hAnsi="Arial" w:cs="Arial"/>
        </w:rPr>
        <w:t xml:space="preserve">(no </w:t>
      </w:r>
      <w:r w:rsidR="005338A3">
        <w:rPr>
          <w:rFonts w:ascii="Arial" w:hAnsi="Arial" w:cs="Arial"/>
        </w:rPr>
        <w:t>date) would</w:t>
      </w:r>
      <w:r w:rsidR="00EF3D2C">
        <w:rPr>
          <w:rFonts w:ascii="Arial" w:hAnsi="Arial" w:cs="Arial"/>
        </w:rPr>
        <w:t xml:space="preserve"> argue</w:t>
      </w:r>
      <w:r w:rsidR="009F7E7C">
        <w:rPr>
          <w:rFonts w:ascii="Arial" w:hAnsi="Arial" w:cs="Arial"/>
        </w:rPr>
        <w:t xml:space="preserve"> that </w:t>
      </w:r>
      <w:r w:rsidR="00B75EC9">
        <w:rPr>
          <w:rFonts w:ascii="Arial" w:hAnsi="Arial" w:cs="Arial"/>
        </w:rPr>
        <w:t xml:space="preserve">giving children choices enables them to feel as though they have some control </w:t>
      </w:r>
      <w:r w:rsidR="00C44EBD">
        <w:rPr>
          <w:rFonts w:ascii="Arial" w:hAnsi="Arial" w:cs="Arial"/>
        </w:rPr>
        <w:t xml:space="preserve">over what they </w:t>
      </w:r>
      <w:r w:rsidR="00874DD8">
        <w:rPr>
          <w:rFonts w:ascii="Arial" w:hAnsi="Arial" w:cs="Arial"/>
        </w:rPr>
        <w:t>do and</w:t>
      </w:r>
      <w:r w:rsidR="00C44EBD">
        <w:rPr>
          <w:rFonts w:ascii="Arial" w:hAnsi="Arial" w:cs="Arial"/>
        </w:rPr>
        <w:t xml:space="preserve"> could prevent children from becoming angry </w:t>
      </w:r>
      <w:r w:rsidR="00874DD8">
        <w:rPr>
          <w:rFonts w:ascii="Arial" w:hAnsi="Arial" w:cs="Arial"/>
        </w:rPr>
        <w:t xml:space="preserve">because they cannot choose for themselves. </w:t>
      </w:r>
    </w:p>
    <w:p w14:paraId="3003F638" w14:textId="7B198E39" w:rsidR="00FB721F" w:rsidRDefault="00016007">
      <w:pPr>
        <w:rPr>
          <w:rFonts w:ascii="Arial" w:hAnsi="Arial" w:cs="Arial"/>
        </w:rPr>
      </w:pPr>
      <w:r>
        <w:rPr>
          <w:rFonts w:ascii="Arial" w:hAnsi="Arial" w:cs="Arial"/>
        </w:rPr>
        <w:t xml:space="preserve">To conclude, Maslow’s hierarchy of needs is significant to </w:t>
      </w:r>
      <w:r w:rsidR="007D0841">
        <w:rPr>
          <w:rFonts w:ascii="Arial" w:hAnsi="Arial" w:cs="Arial"/>
        </w:rPr>
        <w:t xml:space="preserve">the early years practice because it enables practitioners to understand the needs of children and how best to support them. However, every child is </w:t>
      </w:r>
      <w:r w:rsidR="00DF5DC9">
        <w:rPr>
          <w:rFonts w:ascii="Arial" w:hAnsi="Arial" w:cs="Arial"/>
        </w:rPr>
        <w:t>different,</w:t>
      </w:r>
      <w:r w:rsidR="007D0841">
        <w:rPr>
          <w:rFonts w:ascii="Arial" w:hAnsi="Arial" w:cs="Arial"/>
        </w:rPr>
        <w:t xml:space="preserve"> so </w:t>
      </w:r>
      <w:r w:rsidR="002E7751">
        <w:rPr>
          <w:rFonts w:ascii="Arial" w:hAnsi="Arial" w:cs="Arial"/>
        </w:rPr>
        <w:t xml:space="preserve">it is impossible to place each child into </w:t>
      </w:r>
      <w:r w:rsidR="00EF2564">
        <w:rPr>
          <w:rFonts w:ascii="Arial" w:hAnsi="Arial" w:cs="Arial"/>
        </w:rPr>
        <w:t xml:space="preserve">a category that depends on the criteria they are yet to meet, or the criteria they have already met. All children develop at their own pace so may not </w:t>
      </w:r>
      <w:r w:rsidR="007C1EFF">
        <w:rPr>
          <w:rFonts w:ascii="Arial" w:hAnsi="Arial" w:cs="Arial"/>
        </w:rPr>
        <w:t>fulfil</w:t>
      </w:r>
      <w:r w:rsidR="00316F56">
        <w:rPr>
          <w:rFonts w:ascii="Arial" w:hAnsi="Arial" w:cs="Arial"/>
        </w:rPr>
        <w:t xml:space="preserve"> the needs in each category as fast as others and we should also take in to account any contributing factors in the child’s life, i.e the environment they </w:t>
      </w:r>
      <w:bookmarkStart w:id="50" w:name="_Int_oVnsj0GN"/>
      <w:r w:rsidR="00DF5DC9">
        <w:rPr>
          <w:rFonts w:ascii="Arial" w:hAnsi="Arial" w:cs="Arial"/>
        </w:rPr>
        <w:t>are raised</w:t>
      </w:r>
      <w:bookmarkEnd w:id="50"/>
      <w:r w:rsidR="00316F56">
        <w:rPr>
          <w:rFonts w:ascii="Arial" w:hAnsi="Arial" w:cs="Arial"/>
        </w:rPr>
        <w:t xml:space="preserve"> in. </w:t>
      </w:r>
    </w:p>
    <w:p w14:paraId="624CCFBC" w14:textId="77777777" w:rsidR="001E5F6F" w:rsidRDefault="001E5F6F">
      <w:pPr>
        <w:rPr>
          <w:rFonts w:ascii="Arial" w:hAnsi="Arial" w:cs="Arial"/>
        </w:rPr>
      </w:pPr>
    </w:p>
    <w:p w14:paraId="658E5369" w14:textId="77777777" w:rsidR="001E5F6F" w:rsidRDefault="001E5F6F">
      <w:pPr>
        <w:rPr>
          <w:rFonts w:ascii="Arial" w:hAnsi="Arial" w:cs="Arial"/>
        </w:rPr>
      </w:pPr>
    </w:p>
    <w:p w14:paraId="700C3D77" w14:textId="77777777" w:rsidR="001E5F6F" w:rsidRDefault="001E5F6F">
      <w:pPr>
        <w:rPr>
          <w:rFonts w:ascii="Arial" w:hAnsi="Arial" w:cs="Arial"/>
        </w:rPr>
      </w:pPr>
    </w:p>
    <w:p w14:paraId="0DD8E268" w14:textId="77777777" w:rsidR="001E5F6F" w:rsidRDefault="001E5F6F">
      <w:pPr>
        <w:rPr>
          <w:rFonts w:ascii="Arial" w:hAnsi="Arial" w:cs="Arial"/>
        </w:rPr>
      </w:pPr>
    </w:p>
    <w:p w14:paraId="432B8E97" w14:textId="77777777" w:rsidR="001E5F6F" w:rsidRDefault="001E5F6F">
      <w:pPr>
        <w:rPr>
          <w:rFonts w:ascii="Arial" w:hAnsi="Arial" w:cs="Arial"/>
        </w:rPr>
      </w:pPr>
    </w:p>
    <w:p w14:paraId="0FE208DA" w14:textId="77777777" w:rsidR="001E5F6F" w:rsidRDefault="001E5F6F">
      <w:pPr>
        <w:rPr>
          <w:rFonts w:ascii="Arial" w:hAnsi="Arial" w:cs="Arial"/>
        </w:rPr>
      </w:pPr>
    </w:p>
    <w:p w14:paraId="07074562" w14:textId="77777777" w:rsidR="001E5F6F" w:rsidRDefault="001E5F6F">
      <w:pPr>
        <w:rPr>
          <w:rFonts w:ascii="Arial" w:hAnsi="Arial" w:cs="Arial"/>
        </w:rPr>
      </w:pPr>
    </w:p>
    <w:p w14:paraId="6454DE2D" w14:textId="77777777" w:rsidR="001E5F6F" w:rsidRDefault="001E5F6F">
      <w:pPr>
        <w:rPr>
          <w:rFonts w:ascii="Arial" w:hAnsi="Arial" w:cs="Arial"/>
        </w:rPr>
      </w:pPr>
    </w:p>
    <w:p w14:paraId="6AC343AD" w14:textId="77777777" w:rsidR="001E5F6F" w:rsidRDefault="001E5F6F">
      <w:pPr>
        <w:rPr>
          <w:rFonts w:ascii="Arial" w:hAnsi="Arial" w:cs="Arial"/>
        </w:rPr>
      </w:pPr>
    </w:p>
    <w:p w14:paraId="35251B0E" w14:textId="77777777" w:rsidR="001E5F6F" w:rsidRDefault="001E5F6F">
      <w:pPr>
        <w:rPr>
          <w:rFonts w:ascii="Arial" w:hAnsi="Arial" w:cs="Arial"/>
        </w:rPr>
      </w:pPr>
    </w:p>
    <w:p w14:paraId="6A53C183" w14:textId="77777777" w:rsidR="001E5F6F" w:rsidRDefault="001E5F6F">
      <w:pPr>
        <w:rPr>
          <w:rFonts w:ascii="Arial" w:hAnsi="Arial" w:cs="Arial"/>
        </w:rPr>
      </w:pPr>
    </w:p>
    <w:p w14:paraId="4EB4BE14" w14:textId="77777777" w:rsidR="001E5F6F" w:rsidRDefault="001E5F6F">
      <w:pPr>
        <w:rPr>
          <w:rFonts w:ascii="Arial" w:hAnsi="Arial" w:cs="Arial"/>
        </w:rPr>
      </w:pPr>
    </w:p>
    <w:p w14:paraId="408EAF34" w14:textId="541E4EAE" w:rsidR="001E5F6F" w:rsidRDefault="001E5F6F">
      <w:pPr>
        <w:rPr>
          <w:rFonts w:ascii="Arial" w:hAnsi="Arial" w:cs="Arial"/>
        </w:rPr>
      </w:pPr>
      <w:r>
        <w:rPr>
          <w:rFonts w:ascii="Arial" w:hAnsi="Arial" w:cs="Arial"/>
        </w:rPr>
        <w:lastRenderedPageBreak/>
        <w:t xml:space="preserve">Reference list </w:t>
      </w:r>
    </w:p>
    <w:p w14:paraId="093960AE" w14:textId="77777777" w:rsidR="00006DCC" w:rsidRPr="00006DCC" w:rsidRDefault="00006DCC" w:rsidP="00006DCC">
      <w:pPr>
        <w:spacing w:after="0" w:line="240" w:lineRule="auto"/>
        <w:divId w:val="1768572855"/>
        <w:rPr>
          <w:rFonts w:ascii="Arial" w:hAnsi="Arial" w:cs="Arial"/>
          <w:kern w:val="0"/>
          <w14:ligatures w14:val="none"/>
        </w:rPr>
      </w:pPr>
      <w:r w:rsidRPr="00006DCC">
        <w:rPr>
          <w:rFonts w:ascii="Arial" w:hAnsi="Arial" w:cs="Arial"/>
          <w:kern w:val="0"/>
          <w14:ligatures w14:val="none"/>
        </w:rPr>
        <w:t xml:space="preserve">Care inspectorate Wales (2023) </w:t>
      </w:r>
      <w:r w:rsidRPr="00006DCC">
        <w:rPr>
          <w:rFonts w:ascii="Arial" w:hAnsi="Arial" w:cs="Arial"/>
          <w:i/>
          <w:iCs/>
          <w:kern w:val="0"/>
          <w14:ligatures w14:val="none"/>
        </w:rPr>
        <w:t>Nappy Changing for early learning and childcare settings (excluding childminders)</w:t>
      </w:r>
      <w:r w:rsidRPr="00006DCC">
        <w:rPr>
          <w:rFonts w:ascii="Arial" w:hAnsi="Arial" w:cs="Arial"/>
          <w:kern w:val="0"/>
          <w14:ligatures w14:val="none"/>
        </w:rPr>
        <w:t xml:space="preserve"> available at: </w:t>
      </w:r>
      <w:hyperlink r:id="rId34" w:history="1">
        <w:bookmarkStart w:id="51" w:name="_Int_1gRTOJE9"/>
        <w:r w:rsidRPr="00006DCC">
          <w:rPr>
            <w:rFonts w:ascii="Arial" w:hAnsi="Arial" w:cs="Arial"/>
            <w:color w:val="0000FF"/>
            <w:kern w:val="0"/>
            <w:u w:val="single"/>
            <w14:ligatures w14:val="none"/>
          </w:rPr>
          <w:t>https://www.careinspectorate.com/images/documents/Nappy_changing_guidance_2023.pdf</w:t>
        </w:r>
      </w:hyperlink>
      <w:r w:rsidRPr="00006DCC">
        <w:rPr>
          <w:rFonts w:ascii="Arial" w:hAnsi="Arial" w:cs="Arial"/>
          <w:kern w:val="0"/>
          <w14:ligatures w14:val="none"/>
        </w:rPr>
        <w:t xml:space="preserve"> [</w:t>
      </w:r>
      <w:bookmarkEnd w:id="51"/>
      <w:r w:rsidRPr="00006DCC">
        <w:rPr>
          <w:rFonts w:ascii="Arial" w:hAnsi="Arial" w:cs="Arial"/>
          <w:kern w:val="0"/>
          <w14:ligatures w14:val="none"/>
        </w:rPr>
        <w:t>accessed on: 30.11.24] </w:t>
      </w:r>
    </w:p>
    <w:p w14:paraId="793E9AB2" w14:textId="77777777" w:rsidR="00006DCC" w:rsidRPr="00006DCC" w:rsidRDefault="00006DCC" w:rsidP="00006DCC">
      <w:pPr>
        <w:spacing w:after="0" w:line="240" w:lineRule="auto"/>
        <w:divId w:val="1768572855"/>
        <w:rPr>
          <w:rFonts w:ascii="Arial" w:hAnsi="Arial" w:cs="Arial"/>
          <w:kern w:val="0"/>
          <w14:ligatures w14:val="none"/>
        </w:rPr>
      </w:pPr>
    </w:p>
    <w:p w14:paraId="71C1944C" w14:textId="77777777" w:rsidR="00006DCC" w:rsidRPr="00006DCC" w:rsidRDefault="00006DCC" w:rsidP="00006DCC">
      <w:pPr>
        <w:spacing w:after="0" w:line="240" w:lineRule="auto"/>
        <w:divId w:val="1768572855"/>
        <w:rPr>
          <w:rFonts w:ascii="Arial" w:hAnsi="Arial" w:cs="Arial"/>
          <w:kern w:val="0"/>
          <w14:ligatures w14:val="none"/>
        </w:rPr>
      </w:pPr>
      <w:r w:rsidRPr="00006DCC">
        <w:rPr>
          <w:rFonts w:ascii="Arial" w:hAnsi="Arial" w:cs="Arial"/>
          <w:kern w:val="0"/>
          <w14:ligatures w14:val="none"/>
        </w:rPr>
        <w:t xml:space="preserve">Careers Wales (no date) </w:t>
      </w:r>
      <w:r w:rsidRPr="00006DCC">
        <w:rPr>
          <w:rFonts w:ascii="Arial" w:hAnsi="Arial" w:cs="Arial"/>
          <w:i/>
          <w:iCs/>
          <w:kern w:val="0"/>
          <w14:ligatures w14:val="none"/>
        </w:rPr>
        <w:t>Skills and Qualities</w:t>
      </w:r>
      <w:r w:rsidRPr="00006DCC">
        <w:rPr>
          <w:rFonts w:ascii="Arial" w:hAnsi="Arial" w:cs="Arial"/>
          <w:kern w:val="0"/>
          <w14:ligatures w14:val="none"/>
        </w:rPr>
        <w:t xml:space="preserve">. Available at: </w:t>
      </w:r>
      <w:hyperlink r:id="rId35" w:history="1">
        <w:bookmarkStart w:id="52" w:name="_Int_sE1xo26H"/>
        <w:r w:rsidRPr="00006DCC">
          <w:rPr>
            <w:rFonts w:ascii="Arial" w:hAnsi="Arial" w:cs="Arial"/>
            <w:color w:val="0000FF"/>
            <w:kern w:val="0"/>
            <w:u w:val="single"/>
            <w14:ligatures w14:val="none"/>
          </w:rPr>
          <w:t xml:space="preserve">https://careerswales.gov.wales/job-information/care-assistant-children/skills-and-qualities </w:t>
        </w:r>
      </w:hyperlink>
      <w:r w:rsidRPr="00006DCC">
        <w:rPr>
          <w:rFonts w:ascii="Arial" w:hAnsi="Arial" w:cs="Arial"/>
          <w:kern w:val="0"/>
          <w14:ligatures w14:val="none"/>
        </w:rPr>
        <w:t>[</w:t>
      </w:r>
      <w:bookmarkEnd w:id="52"/>
      <w:r w:rsidRPr="00006DCC">
        <w:rPr>
          <w:rFonts w:ascii="Arial" w:hAnsi="Arial" w:cs="Arial"/>
          <w:kern w:val="0"/>
          <w14:ligatures w14:val="none"/>
        </w:rPr>
        <w:t>accessed on: 30.11.2024] </w:t>
      </w:r>
    </w:p>
    <w:p w14:paraId="2A632E8F" w14:textId="77777777" w:rsidR="00006DCC" w:rsidRPr="00006DCC" w:rsidRDefault="00006DCC" w:rsidP="00006DCC">
      <w:pPr>
        <w:spacing w:after="0" w:line="240" w:lineRule="auto"/>
        <w:divId w:val="1768572855"/>
        <w:rPr>
          <w:rFonts w:ascii="Arial" w:hAnsi="Arial" w:cs="Arial"/>
          <w:kern w:val="0"/>
          <w14:ligatures w14:val="none"/>
        </w:rPr>
      </w:pPr>
    </w:p>
    <w:p w14:paraId="39FDDCAC" w14:textId="4CCAE275" w:rsidR="00006DCC" w:rsidRPr="00006DCC" w:rsidRDefault="00006DCC" w:rsidP="00006DCC">
      <w:pPr>
        <w:spacing w:after="0" w:line="240" w:lineRule="auto"/>
        <w:divId w:val="1768572855"/>
        <w:rPr>
          <w:rFonts w:ascii="Arial" w:hAnsi="Arial" w:cs="Arial"/>
          <w:kern w:val="0"/>
          <w14:ligatures w14:val="none"/>
        </w:rPr>
      </w:pPr>
      <w:r w:rsidRPr="00006DCC">
        <w:rPr>
          <w:rFonts w:ascii="Arial" w:hAnsi="Arial" w:cs="Arial"/>
          <w:kern w:val="0"/>
          <w14:ligatures w14:val="none"/>
        </w:rPr>
        <w:t xml:space="preserve">Hanscom, D. (2024) </w:t>
      </w:r>
      <w:r w:rsidRPr="00006DCC">
        <w:rPr>
          <w:rFonts w:ascii="Arial" w:hAnsi="Arial" w:cs="Arial"/>
          <w:i/>
          <w:iCs/>
          <w:kern w:val="0"/>
          <w14:ligatures w14:val="none"/>
        </w:rPr>
        <w:t>Our need to feel safe</w:t>
      </w:r>
      <w:r w:rsidR="00114D03">
        <w:rPr>
          <w:rFonts w:ascii="Arial" w:hAnsi="Arial" w:cs="Arial"/>
          <w:i/>
          <w:iCs/>
          <w:kern w:val="0"/>
          <w14:ligatures w14:val="none"/>
        </w:rPr>
        <w:t xml:space="preserve">. </w:t>
      </w:r>
      <w:r w:rsidRPr="00006DCC">
        <w:rPr>
          <w:rFonts w:ascii="Arial" w:hAnsi="Arial" w:cs="Arial"/>
          <w:kern w:val="0"/>
          <w14:ligatures w14:val="none"/>
        </w:rPr>
        <w:t xml:space="preserve">Available at: </w:t>
      </w:r>
      <w:hyperlink r:id="rId36" w:history="1">
        <w:bookmarkStart w:id="53" w:name="_Int_lBgjja0l"/>
        <w:r w:rsidRPr="00006DCC">
          <w:rPr>
            <w:rFonts w:ascii="Arial" w:hAnsi="Arial" w:cs="Arial"/>
            <w:color w:val="0000FF"/>
            <w:kern w:val="0"/>
            <w:u w:val="single"/>
            <w14:ligatures w14:val="none"/>
          </w:rPr>
          <w:t>https://www.psychologytoday.com/gb/blog/anxiety-another-name-for-pain/202404/our-need-to-feel-safe</w:t>
        </w:r>
      </w:hyperlink>
      <w:r w:rsidRPr="00006DCC">
        <w:rPr>
          <w:rFonts w:ascii="Arial" w:hAnsi="Arial" w:cs="Arial"/>
          <w:kern w:val="0"/>
          <w14:ligatures w14:val="none"/>
        </w:rPr>
        <w:t xml:space="preserve"> [</w:t>
      </w:r>
      <w:bookmarkEnd w:id="53"/>
      <w:r w:rsidRPr="00006DCC">
        <w:rPr>
          <w:rFonts w:ascii="Arial" w:hAnsi="Arial" w:cs="Arial"/>
          <w:kern w:val="0"/>
          <w14:ligatures w14:val="none"/>
        </w:rPr>
        <w:t>accessed on: 30.11.2024]</w:t>
      </w:r>
    </w:p>
    <w:p w14:paraId="5B077937" w14:textId="77777777" w:rsidR="00006DCC" w:rsidRPr="00006DCC" w:rsidRDefault="00006DCC" w:rsidP="00006DCC">
      <w:pPr>
        <w:spacing w:after="0" w:line="240" w:lineRule="auto"/>
        <w:divId w:val="1768572855"/>
        <w:rPr>
          <w:rFonts w:ascii="Arial" w:hAnsi="Arial" w:cs="Arial"/>
          <w:kern w:val="0"/>
          <w14:ligatures w14:val="none"/>
        </w:rPr>
      </w:pPr>
    </w:p>
    <w:p w14:paraId="48C21ECD" w14:textId="77777777" w:rsidR="00006DCC" w:rsidRPr="00006DCC" w:rsidRDefault="00006DCC" w:rsidP="00006DCC">
      <w:pPr>
        <w:spacing w:after="0" w:line="240" w:lineRule="auto"/>
        <w:divId w:val="1768572855"/>
        <w:rPr>
          <w:rFonts w:ascii="Arial" w:hAnsi="Arial" w:cs="Arial"/>
          <w:kern w:val="0"/>
          <w14:ligatures w14:val="none"/>
        </w:rPr>
      </w:pPr>
      <w:r w:rsidRPr="00006DCC">
        <w:rPr>
          <w:rFonts w:ascii="Arial" w:hAnsi="Arial" w:cs="Arial"/>
          <w:kern w:val="0"/>
          <w14:ligatures w14:val="none"/>
        </w:rPr>
        <w:t xml:space="preserve">Harvard university (2023) place matters: </w:t>
      </w:r>
      <w:r w:rsidRPr="00006DCC">
        <w:rPr>
          <w:rFonts w:ascii="Arial" w:hAnsi="Arial" w:cs="Arial"/>
          <w:i/>
          <w:iCs/>
          <w:kern w:val="0"/>
          <w14:ligatures w14:val="none"/>
        </w:rPr>
        <w:t>the environment we create shapes the foundations of healthy development</w:t>
      </w:r>
      <w:r w:rsidRPr="00006DCC">
        <w:rPr>
          <w:rFonts w:ascii="Arial" w:hAnsi="Arial" w:cs="Arial"/>
          <w:kern w:val="0"/>
          <w14:ligatures w14:val="none"/>
        </w:rPr>
        <w:t xml:space="preserve"> available at: </w:t>
      </w:r>
      <w:hyperlink r:id="rId37" w:history="1">
        <w:bookmarkStart w:id="54" w:name="_Int_CnNDM7nc"/>
        <w:r w:rsidRPr="00006DCC">
          <w:rPr>
            <w:rFonts w:ascii="Arial" w:hAnsi="Arial" w:cs="Arial"/>
            <w:color w:val="0000FF"/>
            <w:kern w:val="0"/>
            <w:u w:val="single"/>
            <w14:ligatures w14:val="none"/>
          </w:rPr>
          <w:t>https://developingchild.harvard.edu/place-matters-the-environment-we-create-shapes-the-foundations-of-healthy-development/</w:t>
        </w:r>
      </w:hyperlink>
      <w:r w:rsidRPr="00006DCC">
        <w:rPr>
          <w:rFonts w:ascii="Arial" w:hAnsi="Arial" w:cs="Arial"/>
          <w:kern w:val="0"/>
          <w14:ligatures w14:val="none"/>
        </w:rPr>
        <w:t xml:space="preserve"> [</w:t>
      </w:r>
      <w:bookmarkEnd w:id="54"/>
      <w:r w:rsidRPr="00006DCC">
        <w:rPr>
          <w:rFonts w:ascii="Arial" w:hAnsi="Arial" w:cs="Arial"/>
          <w:kern w:val="0"/>
          <w14:ligatures w14:val="none"/>
        </w:rPr>
        <w:t>accessed on: 30.11.2024]</w:t>
      </w:r>
    </w:p>
    <w:p w14:paraId="5A2486EC" w14:textId="77777777" w:rsidR="00006DCC" w:rsidRPr="00006DCC" w:rsidRDefault="00006DCC" w:rsidP="00006DCC">
      <w:pPr>
        <w:spacing w:after="0" w:line="240" w:lineRule="auto"/>
        <w:divId w:val="1768572855"/>
        <w:rPr>
          <w:rFonts w:ascii="Arial" w:hAnsi="Arial" w:cs="Arial"/>
          <w:kern w:val="0"/>
          <w14:ligatures w14:val="none"/>
        </w:rPr>
      </w:pPr>
    </w:p>
    <w:p w14:paraId="4658ED84" w14:textId="77777777" w:rsidR="00006DCC" w:rsidRPr="00006DCC" w:rsidRDefault="00006DCC" w:rsidP="00006DCC">
      <w:pPr>
        <w:spacing w:after="0" w:line="240" w:lineRule="auto"/>
        <w:divId w:val="1768572855"/>
        <w:rPr>
          <w:rFonts w:ascii="Arial" w:hAnsi="Arial" w:cs="Arial"/>
          <w:kern w:val="0"/>
          <w14:ligatures w14:val="none"/>
        </w:rPr>
      </w:pPr>
      <w:r w:rsidRPr="00006DCC">
        <w:rPr>
          <w:rFonts w:ascii="Arial" w:hAnsi="Arial" w:cs="Arial"/>
          <w:kern w:val="0"/>
          <w14:ligatures w14:val="none"/>
        </w:rPr>
        <w:t xml:space="preserve">Jackson, L. (2023) </w:t>
      </w:r>
      <w:r w:rsidRPr="00006DCC">
        <w:rPr>
          <w:rFonts w:ascii="Arial" w:hAnsi="Arial" w:cs="Arial"/>
          <w:i/>
          <w:iCs/>
          <w:kern w:val="0"/>
          <w14:ligatures w14:val="none"/>
        </w:rPr>
        <w:t>Health and Safety in early years: is your nursery compliant?</w:t>
      </w:r>
      <w:r w:rsidRPr="00006DCC">
        <w:rPr>
          <w:rFonts w:ascii="Arial" w:hAnsi="Arial" w:cs="Arial"/>
          <w:kern w:val="0"/>
          <w14:ligatures w14:val="none"/>
        </w:rPr>
        <w:t xml:space="preserve"> Available at: </w:t>
      </w:r>
      <w:hyperlink r:id="rId38" w:history="1">
        <w:bookmarkStart w:id="55" w:name="_Int_ofAgQ8k2"/>
        <w:r w:rsidRPr="00006DCC">
          <w:rPr>
            <w:rFonts w:ascii="Arial" w:hAnsi="Arial" w:cs="Arial"/>
            <w:color w:val="0000FF"/>
            <w:kern w:val="0"/>
            <w:u w:val="single"/>
            <w14:ligatures w14:val="none"/>
          </w:rPr>
          <w:t>https://blossomeducational.com/blog/eyfs-health-and-safety-is-your-nursery-setting-compliant/</w:t>
        </w:r>
      </w:hyperlink>
      <w:r w:rsidRPr="00006DCC">
        <w:rPr>
          <w:rFonts w:ascii="Arial" w:hAnsi="Arial" w:cs="Arial"/>
          <w:kern w:val="0"/>
          <w14:ligatures w14:val="none"/>
        </w:rPr>
        <w:t xml:space="preserve"> [</w:t>
      </w:r>
      <w:bookmarkEnd w:id="55"/>
      <w:r w:rsidRPr="00006DCC">
        <w:rPr>
          <w:rFonts w:ascii="Arial" w:hAnsi="Arial" w:cs="Arial"/>
          <w:kern w:val="0"/>
          <w14:ligatures w14:val="none"/>
        </w:rPr>
        <w:t>accessed on: 30.11.2024]</w:t>
      </w:r>
    </w:p>
    <w:p w14:paraId="5C9CBC5D" w14:textId="77777777" w:rsidR="00006DCC" w:rsidRPr="00006DCC" w:rsidRDefault="00006DCC" w:rsidP="00006DCC">
      <w:pPr>
        <w:spacing w:after="0" w:line="240" w:lineRule="auto"/>
        <w:divId w:val="1768572855"/>
        <w:rPr>
          <w:rFonts w:ascii="Arial" w:hAnsi="Arial" w:cs="Arial"/>
          <w:kern w:val="0"/>
          <w14:ligatures w14:val="none"/>
        </w:rPr>
      </w:pPr>
    </w:p>
    <w:p w14:paraId="03F32CB5" w14:textId="095ECA26" w:rsidR="00006DCC" w:rsidRPr="00006DCC" w:rsidRDefault="00006DCC" w:rsidP="00006DCC">
      <w:pPr>
        <w:spacing w:after="0" w:line="240" w:lineRule="auto"/>
        <w:divId w:val="1768572855"/>
        <w:rPr>
          <w:rFonts w:ascii="Arial" w:hAnsi="Arial" w:cs="Arial"/>
          <w:kern w:val="0"/>
          <w14:ligatures w14:val="none"/>
        </w:rPr>
      </w:pPr>
      <w:r w:rsidRPr="00006DCC">
        <w:rPr>
          <w:rFonts w:ascii="Arial" w:hAnsi="Arial" w:cs="Arial"/>
          <w:kern w:val="0"/>
          <w14:ligatures w14:val="none"/>
        </w:rPr>
        <w:t xml:space="preserve">Kids play (no date) </w:t>
      </w:r>
      <w:r w:rsidR="00114D03" w:rsidRPr="00006DCC">
        <w:rPr>
          <w:rFonts w:ascii="Arial" w:hAnsi="Arial" w:cs="Arial"/>
          <w:i/>
          <w:iCs/>
          <w:kern w:val="0"/>
          <w14:ligatures w14:val="none"/>
        </w:rPr>
        <w:t>Supporting children’s</w:t>
      </w:r>
      <w:r w:rsidRPr="00006DCC">
        <w:rPr>
          <w:rFonts w:ascii="Arial" w:hAnsi="Arial" w:cs="Arial"/>
          <w:i/>
          <w:iCs/>
          <w:kern w:val="0"/>
          <w14:ligatures w14:val="none"/>
        </w:rPr>
        <w:t xml:space="preserve"> independence</w:t>
      </w:r>
      <w:r w:rsidRPr="00006DCC">
        <w:rPr>
          <w:rFonts w:ascii="Arial" w:hAnsi="Arial" w:cs="Arial"/>
          <w:kern w:val="0"/>
          <w14:ligatures w14:val="none"/>
        </w:rPr>
        <w:t xml:space="preserve">. Available at: </w:t>
      </w:r>
      <w:hyperlink r:id="rId39" w:history="1">
        <w:bookmarkStart w:id="56" w:name="_Int_vEK5qGJ1"/>
        <w:r w:rsidRPr="00006DCC">
          <w:rPr>
            <w:rFonts w:ascii="Arial" w:hAnsi="Arial" w:cs="Arial"/>
            <w:color w:val="0000FF"/>
            <w:kern w:val="0"/>
            <w:u w:val="single"/>
            <w14:ligatures w14:val="none"/>
          </w:rPr>
          <w:t>https://www.kidsplaychildcare.co.uk/nurseries/2020/12/09/children-independence/</w:t>
        </w:r>
      </w:hyperlink>
      <w:r w:rsidRPr="00006DCC">
        <w:rPr>
          <w:rFonts w:ascii="Arial" w:hAnsi="Arial" w:cs="Arial"/>
          <w:kern w:val="0"/>
          <w14:ligatures w14:val="none"/>
        </w:rPr>
        <w:t xml:space="preserve"> [</w:t>
      </w:r>
      <w:bookmarkEnd w:id="56"/>
      <w:r w:rsidRPr="00006DCC">
        <w:rPr>
          <w:rFonts w:ascii="Arial" w:hAnsi="Arial" w:cs="Arial"/>
          <w:kern w:val="0"/>
          <w14:ligatures w14:val="none"/>
        </w:rPr>
        <w:t>accessed on: 30.11.2024]</w:t>
      </w:r>
    </w:p>
    <w:p w14:paraId="2306C4F7" w14:textId="77777777" w:rsidR="00006DCC" w:rsidRPr="00006DCC" w:rsidRDefault="00006DCC" w:rsidP="00006DCC">
      <w:pPr>
        <w:spacing w:after="0" w:line="240" w:lineRule="auto"/>
        <w:divId w:val="1768572855"/>
        <w:rPr>
          <w:rFonts w:ascii="Arial" w:hAnsi="Arial" w:cs="Arial"/>
          <w:kern w:val="0"/>
          <w14:ligatures w14:val="none"/>
        </w:rPr>
      </w:pPr>
    </w:p>
    <w:p w14:paraId="55BF0DD2" w14:textId="77777777" w:rsidR="00006DCC" w:rsidRPr="00006DCC" w:rsidRDefault="00006DCC" w:rsidP="00006DCC">
      <w:pPr>
        <w:spacing w:after="0" w:line="240" w:lineRule="auto"/>
        <w:divId w:val="1768572855"/>
        <w:rPr>
          <w:rFonts w:ascii="Arial" w:hAnsi="Arial" w:cs="Arial"/>
          <w:kern w:val="0"/>
          <w14:ligatures w14:val="none"/>
        </w:rPr>
      </w:pPr>
      <w:r w:rsidRPr="00006DCC">
        <w:rPr>
          <w:rFonts w:ascii="Arial" w:hAnsi="Arial" w:cs="Arial"/>
          <w:kern w:val="0"/>
          <w14:ligatures w14:val="none"/>
        </w:rPr>
        <w:t xml:space="preserve">NHS (2024) </w:t>
      </w:r>
      <w:r w:rsidRPr="00006DCC">
        <w:rPr>
          <w:rFonts w:ascii="Arial" w:hAnsi="Arial" w:cs="Arial"/>
          <w:i/>
          <w:iCs/>
          <w:kern w:val="0"/>
          <w14:ligatures w14:val="none"/>
        </w:rPr>
        <w:t>How to change your baby’s nappy</w:t>
      </w:r>
      <w:r w:rsidRPr="00006DCC">
        <w:rPr>
          <w:rFonts w:ascii="Arial" w:hAnsi="Arial" w:cs="Arial"/>
          <w:kern w:val="0"/>
          <w14:ligatures w14:val="none"/>
        </w:rPr>
        <w:t xml:space="preserve"> available at: </w:t>
      </w:r>
      <w:hyperlink r:id="rId40" w:anchor=":~:text=Babies%20need%20frequent%20nappy%20changes,will%20help%20prevent%20nappy%20rash." w:history="1">
        <w:r w:rsidRPr="00006DCC">
          <w:rPr>
            <w:rFonts w:ascii="Arial" w:hAnsi="Arial" w:cs="Arial"/>
            <w:color w:val="0000FF"/>
            <w:kern w:val="0"/>
            <w:u w:val="single"/>
            <w14:ligatures w14:val="none"/>
          </w:rPr>
          <w:t>https://www.nhs.uk/conditions/baby/caring-for-a-newborn/how-to-change-your-babys-nappy/#:~:text=Babies%20need%20frequent%20nappy%20changes,will%20help%20prevent%20nappy%20rash</w:t>
        </w:r>
        <w:bookmarkStart w:id="57" w:name="_Int_xCxOEQUF"/>
        <w:r w:rsidRPr="00006DCC">
          <w:rPr>
            <w:rFonts w:ascii="Arial" w:hAnsi="Arial" w:cs="Arial"/>
            <w:color w:val="0000FF"/>
            <w:kern w:val="0"/>
            <w:u w:val="single"/>
            <w14:ligatures w14:val="none"/>
          </w:rPr>
          <w:t>.</w:t>
        </w:r>
      </w:hyperlink>
      <w:r w:rsidRPr="00006DCC">
        <w:rPr>
          <w:rFonts w:ascii="Arial" w:hAnsi="Arial" w:cs="Arial"/>
          <w:kern w:val="0"/>
          <w14:ligatures w14:val="none"/>
        </w:rPr>
        <w:t xml:space="preserve"> </w:t>
      </w:r>
      <w:bookmarkEnd w:id="57"/>
      <w:r w:rsidRPr="00006DCC">
        <w:rPr>
          <w:rFonts w:ascii="Arial" w:hAnsi="Arial" w:cs="Arial"/>
          <w:kern w:val="0"/>
          <w14:ligatures w14:val="none"/>
        </w:rPr>
        <w:t>[accessed on: 30.11.2024]</w:t>
      </w:r>
    </w:p>
    <w:p w14:paraId="1D82262E" w14:textId="77777777" w:rsidR="00006DCC" w:rsidRPr="00006DCC" w:rsidRDefault="00006DCC" w:rsidP="00006DCC">
      <w:pPr>
        <w:spacing w:after="0" w:line="240" w:lineRule="auto"/>
        <w:divId w:val="1768572855"/>
        <w:rPr>
          <w:rFonts w:ascii="Arial" w:hAnsi="Arial" w:cs="Arial"/>
          <w:kern w:val="0"/>
          <w14:ligatures w14:val="none"/>
        </w:rPr>
      </w:pPr>
    </w:p>
    <w:p w14:paraId="24FF73FA" w14:textId="77777777" w:rsidR="00006DCC" w:rsidRPr="00006DCC" w:rsidRDefault="00006DCC" w:rsidP="00006DCC">
      <w:pPr>
        <w:spacing w:after="0" w:line="240" w:lineRule="auto"/>
        <w:divId w:val="1768572855"/>
        <w:rPr>
          <w:rFonts w:ascii="Arial" w:hAnsi="Arial" w:cs="Arial"/>
          <w:kern w:val="0"/>
          <w14:ligatures w14:val="none"/>
        </w:rPr>
      </w:pPr>
      <w:r w:rsidRPr="00006DCC">
        <w:rPr>
          <w:rFonts w:ascii="Arial" w:hAnsi="Arial" w:cs="Arial"/>
          <w:kern w:val="0"/>
          <w14:ligatures w14:val="none"/>
        </w:rPr>
        <w:t xml:space="preserve">Pennsylvania state university (no date) </w:t>
      </w:r>
      <w:r w:rsidRPr="00006DCC">
        <w:rPr>
          <w:rFonts w:ascii="Arial" w:hAnsi="Arial" w:cs="Arial"/>
          <w:i/>
          <w:iCs/>
          <w:kern w:val="0"/>
          <w14:ligatures w14:val="none"/>
        </w:rPr>
        <w:t>giving children choices.</w:t>
      </w:r>
      <w:r w:rsidRPr="00006DCC">
        <w:rPr>
          <w:rFonts w:ascii="Arial" w:hAnsi="Arial" w:cs="Arial"/>
          <w:kern w:val="0"/>
          <w14:ligatures w14:val="none"/>
        </w:rPr>
        <w:t xml:space="preserve"> Available at: </w:t>
      </w:r>
      <w:hyperlink r:id="rId41" w:history="1">
        <w:bookmarkStart w:id="58" w:name="_Int_easD2ROG"/>
        <w:r w:rsidRPr="00006DCC">
          <w:rPr>
            <w:rFonts w:ascii="Arial" w:hAnsi="Arial" w:cs="Arial"/>
            <w:color w:val="0000FF"/>
            <w:kern w:val="0"/>
            <w:u w:val="single"/>
            <w14:ligatures w14:val="none"/>
          </w:rPr>
          <w:t>https://extension.psu.edu/programs/betterkidcare/early-care/tip-pages/all/giving-children-choices</w:t>
        </w:r>
      </w:hyperlink>
      <w:r w:rsidRPr="00006DCC">
        <w:rPr>
          <w:rFonts w:ascii="Arial" w:hAnsi="Arial" w:cs="Arial"/>
          <w:kern w:val="0"/>
          <w14:ligatures w14:val="none"/>
        </w:rPr>
        <w:t xml:space="preserve"> [</w:t>
      </w:r>
      <w:bookmarkEnd w:id="58"/>
      <w:r w:rsidRPr="00006DCC">
        <w:rPr>
          <w:rFonts w:ascii="Arial" w:hAnsi="Arial" w:cs="Arial"/>
          <w:kern w:val="0"/>
          <w14:ligatures w14:val="none"/>
        </w:rPr>
        <w:t>accessed on: 30.11.2024]</w:t>
      </w:r>
    </w:p>
    <w:p w14:paraId="7710F94F" w14:textId="77777777" w:rsidR="00006DCC" w:rsidRPr="00006DCC" w:rsidRDefault="00006DCC" w:rsidP="00006DCC">
      <w:pPr>
        <w:spacing w:after="0" w:line="240" w:lineRule="auto"/>
        <w:divId w:val="1768572855"/>
        <w:rPr>
          <w:rFonts w:ascii="Arial" w:hAnsi="Arial" w:cs="Arial"/>
          <w:kern w:val="0"/>
          <w14:ligatures w14:val="none"/>
        </w:rPr>
      </w:pPr>
    </w:p>
    <w:p w14:paraId="61395471" w14:textId="77777777" w:rsidR="00006DCC" w:rsidRPr="00006DCC" w:rsidRDefault="00006DCC" w:rsidP="00006DCC">
      <w:pPr>
        <w:spacing w:after="0" w:line="240" w:lineRule="auto"/>
        <w:divId w:val="1768572855"/>
        <w:rPr>
          <w:rFonts w:ascii="Arial" w:hAnsi="Arial" w:cs="Arial"/>
          <w:kern w:val="0"/>
          <w14:ligatures w14:val="none"/>
        </w:rPr>
      </w:pPr>
      <w:r w:rsidRPr="00006DCC">
        <w:rPr>
          <w:rFonts w:ascii="Arial" w:hAnsi="Arial" w:cs="Arial"/>
          <w:kern w:val="0"/>
          <w14:ligatures w14:val="none"/>
        </w:rPr>
        <w:t xml:space="preserve">Schoolhouse day care (no date) </w:t>
      </w:r>
      <w:r w:rsidRPr="00006DCC">
        <w:rPr>
          <w:rFonts w:ascii="Arial" w:hAnsi="Arial" w:cs="Arial"/>
          <w:i/>
          <w:iCs/>
          <w:kern w:val="0"/>
          <w14:ligatures w14:val="none"/>
        </w:rPr>
        <w:t>why it is important for a child to feel safe?</w:t>
      </w:r>
      <w:r w:rsidRPr="00006DCC">
        <w:rPr>
          <w:rFonts w:ascii="Arial" w:hAnsi="Arial" w:cs="Arial"/>
          <w:kern w:val="0"/>
          <w14:ligatures w14:val="none"/>
        </w:rPr>
        <w:t xml:space="preserve"> Available at: </w:t>
      </w:r>
      <w:hyperlink r:id="rId42" w:anchor=":~:text=Feeling%20safe%20and%20valued%20is,and%20the%20embrace%20of%20challenges." w:history="1">
        <w:r w:rsidRPr="00006DCC">
          <w:rPr>
            <w:rFonts w:ascii="Arial" w:hAnsi="Arial" w:cs="Arial"/>
            <w:color w:val="0000FF"/>
            <w:kern w:val="0"/>
            <w:u w:val="single"/>
            <w14:ligatures w14:val="none"/>
          </w:rPr>
          <w:t>https://schoolhouse-daycare.co.uk/blog/why-is-it-important-to-make-a-child-feel-safe/#:~:text=Feeling%20safe%20and%20valued%20is,and%20the%20embrace%20of%20challenges</w:t>
        </w:r>
        <w:bookmarkStart w:id="59" w:name="_Int_zZ4hF6vc"/>
        <w:r w:rsidRPr="00006DCC">
          <w:rPr>
            <w:rFonts w:ascii="Arial" w:hAnsi="Arial" w:cs="Arial"/>
            <w:color w:val="0000FF"/>
            <w:kern w:val="0"/>
            <w:u w:val="single"/>
            <w14:ligatures w14:val="none"/>
          </w:rPr>
          <w:t>.</w:t>
        </w:r>
      </w:hyperlink>
      <w:r w:rsidRPr="00006DCC">
        <w:rPr>
          <w:rFonts w:ascii="Arial" w:hAnsi="Arial" w:cs="Arial"/>
          <w:kern w:val="0"/>
          <w14:ligatures w14:val="none"/>
        </w:rPr>
        <w:t xml:space="preserve"> </w:t>
      </w:r>
      <w:bookmarkEnd w:id="59"/>
      <w:r w:rsidRPr="00006DCC">
        <w:rPr>
          <w:rFonts w:ascii="Arial" w:hAnsi="Arial" w:cs="Arial"/>
          <w:kern w:val="0"/>
          <w14:ligatures w14:val="none"/>
        </w:rPr>
        <w:t>[accessed on: 30.11.2024]</w:t>
      </w:r>
    </w:p>
    <w:p w14:paraId="6F695FEB" w14:textId="77777777" w:rsidR="00006DCC" w:rsidRPr="00006DCC" w:rsidRDefault="00006DCC" w:rsidP="00006DCC">
      <w:pPr>
        <w:spacing w:after="0" w:line="240" w:lineRule="auto"/>
        <w:divId w:val="1768572855"/>
        <w:rPr>
          <w:rFonts w:ascii="Arial" w:hAnsi="Arial" w:cs="Arial"/>
          <w:kern w:val="0"/>
          <w14:ligatures w14:val="none"/>
        </w:rPr>
      </w:pPr>
    </w:p>
    <w:p w14:paraId="3891B7A7" w14:textId="77777777" w:rsidR="00006DCC" w:rsidRPr="00006DCC" w:rsidRDefault="00006DCC" w:rsidP="00006DCC">
      <w:pPr>
        <w:spacing w:after="0" w:line="240" w:lineRule="auto"/>
        <w:divId w:val="1768572855"/>
        <w:rPr>
          <w:rFonts w:ascii="Arial" w:hAnsi="Arial" w:cs="Arial"/>
          <w:kern w:val="0"/>
          <w14:ligatures w14:val="none"/>
        </w:rPr>
      </w:pPr>
      <w:r w:rsidRPr="00006DCC">
        <w:rPr>
          <w:rFonts w:ascii="Arial" w:hAnsi="Arial" w:cs="Arial"/>
          <w:kern w:val="0"/>
          <w14:ligatures w14:val="none"/>
        </w:rPr>
        <w:t xml:space="preserve">Trivedi, A. (2019) </w:t>
      </w:r>
      <w:r w:rsidRPr="00006DCC">
        <w:rPr>
          <w:rFonts w:ascii="Arial" w:hAnsi="Arial" w:cs="Arial"/>
          <w:i/>
          <w:iCs/>
          <w:kern w:val="0"/>
          <w14:ligatures w14:val="none"/>
        </w:rPr>
        <w:t>Maslow’s Hierarchy of Needs - Theory of Human Motivation</w:t>
      </w:r>
      <w:r w:rsidRPr="00006DCC">
        <w:rPr>
          <w:rFonts w:ascii="Arial" w:hAnsi="Arial" w:cs="Arial"/>
          <w:kern w:val="0"/>
          <w14:ligatures w14:val="none"/>
        </w:rPr>
        <w:t xml:space="preserve"> available at: </w:t>
      </w:r>
      <w:hyperlink r:id="rId43" w:history="1">
        <w:bookmarkStart w:id="60" w:name="_Int_Hmrh5bXj"/>
        <w:r w:rsidRPr="00006DCC">
          <w:rPr>
            <w:rFonts w:ascii="Arial" w:hAnsi="Arial" w:cs="Arial"/>
            <w:color w:val="0000FF"/>
            <w:kern w:val="0"/>
            <w:u w:val="single"/>
            <w14:ligatures w14:val="none"/>
          </w:rPr>
          <w:t>https://www.raijmr.com/ijrsml/wp-content/uploads/2020/01/IJRSML_2019_vol07_issue_06_Eng_09.pdf</w:t>
        </w:r>
      </w:hyperlink>
      <w:r w:rsidRPr="00006DCC">
        <w:rPr>
          <w:rFonts w:ascii="Arial" w:hAnsi="Arial" w:cs="Arial"/>
          <w:kern w:val="0"/>
          <w14:ligatures w14:val="none"/>
        </w:rPr>
        <w:t xml:space="preserve"> [</w:t>
      </w:r>
      <w:bookmarkEnd w:id="60"/>
      <w:r w:rsidRPr="00006DCC">
        <w:rPr>
          <w:rFonts w:ascii="Arial" w:hAnsi="Arial" w:cs="Arial"/>
          <w:kern w:val="0"/>
          <w14:ligatures w14:val="none"/>
        </w:rPr>
        <w:t>accessed on: 30.11.2024]</w:t>
      </w:r>
    </w:p>
    <w:p w14:paraId="493F501E" w14:textId="77777777" w:rsidR="00006DCC" w:rsidRPr="00006DCC" w:rsidRDefault="00006DCC" w:rsidP="00006DCC">
      <w:pPr>
        <w:spacing w:after="0" w:line="240" w:lineRule="auto"/>
        <w:divId w:val="1768572855"/>
        <w:rPr>
          <w:rFonts w:ascii="Arial" w:hAnsi="Arial" w:cs="Arial"/>
          <w:kern w:val="0"/>
          <w14:ligatures w14:val="none"/>
        </w:rPr>
      </w:pPr>
    </w:p>
    <w:p w14:paraId="1CF16F8F" w14:textId="77777777" w:rsidR="00006DCC" w:rsidRPr="00006DCC" w:rsidRDefault="00006DCC" w:rsidP="00006DCC">
      <w:pPr>
        <w:spacing w:after="0" w:line="240" w:lineRule="auto"/>
        <w:divId w:val="1768572855"/>
        <w:rPr>
          <w:rFonts w:ascii="Arial" w:hAnsi="Arial" w:cs="Arial"/>
          <w:kern w:val="0"/>
          <w14:ligatures w14:val="none"/>
        </w:rPr>
      </w:pPr>
      <w:r w:rsidRPr="00006DCC">
        <w:rPr>
          <w:rFonts w:ascii="Arial" w:hAnsi="Arial" w:cs="Arial"/>
          <w:kern w:val="0"/>
          <w14:ligatures w14:val="none"/>
        </w:rPr>
        <w:lastRenderedPageBreak/>
        <w:t xml:space="preserve">UNICEF (no date) </w:t>
      </w:r>
      <w:r w:rsidRPr="00006DCC">
        <w:rPr>
          <w:rFonts w:ascii="Arial" w:hAnsi="Arial" w:cs="Arial"/>
          <w:i/>
          <w:iCs/>
          <w:kern w:val="0"/>
          <w14:ligatures w14:val="none"/>
        </w:rPr>
        <w:t>how we protect children’s rights</w:t>
      </w:r>
      <w:r w:rsidRPr="00006DCC">
        <w:rPr>
          <w:rFonts w:ascii="Arial" w:hAnsi="Arial" w:cs="Arial"/>
          <w:kern w:val="0"/>
          <w14:ligatures w14:val="none"/>
        </w:rPr>
        <w:t xml:space="preserve">. Available at: </w:t>
      </w:r>
      <w:hyperlink r:id="rId44" w:history="1">
        <w:bookmarkStart w:id="61" w:name="_Int_YEjNiDLL"/>
        <w:r w:rsidRPr="00006DCC">
          <w:rPr>
            <w:rFonts w:ascii="Arial" w:hAnsi="Arial" w:cs="Arial"/>
            <w:color w:val="0000FF"/>
            <w:kern w:val="0"/>
            <w:u w:val="single"/>
            <w14:ligatures w14:val="none"/>
          </w:rPr>
          <w:t>https://www.unicef.org.uk/what-we-do/un-convention-child-rights/</w:t>
        </w:r>
      </w:hyperlink>
      <w:r w:rsidRPr="00006DCC">
        <w:rPr>
          <w:rFonts w:ascii="Arial" w:hAnsi="Arial" w:cs="Arial"/>
          <w:kern w:val="0"/>
          <w14:ligatures w14:val="none"/>
        </w:rPr>
        <w:t xml:space="preserve"> [</w:t>
      </w:r>
      <w:bookmarkEnd w:id="61"/>
      <w:r w:rsidRPr="00006DCC">
        <w:rPr>
          <w:rFonts w:ascii="Arial" w:hAnsi="Arial" w:cs="Arial"/>
          <w:kern w:val="0"/>
          <w14:ligatures w14:val="none"/>
        </w:rPr>
        <w:t>accessed on: 30.11.2024]</w:t>
      </w:r>
    </w:p>
    <w:p w14:paraId="60B8CDBE" w14:textId="77777777" w:rsidR="001E5F6F" w:rsidRPr="00006DCC" w:rsidRDefault="001E5F6F">
      <w:pPr>
        <w:rPr>
          <w:rFonts w:ascii="Arial" w:hAnsi="Arial" w:cs="Arial"/>
        </w:rPr>
      </w:pPr>
    </w:p>
    <w:sectPr w:rsidR="001E5F6F" w:rsidRPr="00006D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D1FCBF" w14:textId="77777777" w:rsidR="00E8044A" w:rsidRDefault="00E8044A" w:rsidP="00E86AFC">
      <w:pPr>
        <w:spacing w:after="0" w:line="240" w:lineRule="auto"/>
      </w:pPr>
      <w:r>
        <w:separator/>
      </w:r>
    </w:p>
  </w:endnote>
  <w:endnote w:type="continuationSeparator" w:id="0">
    <w:p w14:paraId="55213294" w14:textId="77777777" w:rsidR="00E8044A" w:rsidRDefault="00E8044A" w:rsidP="00E86A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B83D2D" w14:textId="77777777" w:rsidR="00E8044A" w:rsidRDefault="00E8044A" w:rsidP="00E86AFC">
      <w:pPr>
        <w:spacing w:after="0" w:line="240" w:lineRule="auto"/>
      </w:pPr>
      <w:r>
        <w:separator/>
      </w:r>
    </w:p>
  </w:footnote>
  <w:footnote w:type="continuationSeparator" w:id="0">
    <w:p w14:paraId="6B2E2336" w14:textId="77777777" w:rsidR="00E8044A" w:rsidRDefault="00E8044A" w:rsidP="00E86AF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oQeVHBs" int2:invalidationBookmarkName="" int2:hashCode="WL8KxnUPCHyvBN" int2:id="EPKGCV7T">
      <int2:state int2:value="Rejected" int2:type="AugLoop_Text_Critique"/>
    </int2:bookmark>
    <int2:bookmark int2:bookmarkName="_Int_m5dPs4Kw" int2:invalidationBookmarkName="" int2:hashCode="ZJAu3Zifg1XdUF" int2:id="UBbEPgGR">
      <int2:state int2:value="Rejected" int2:type="AugLoop_Text_Critique"/>
    </int2:bookmark>
    <int2:bookmark int2:bookmarkName="_Int_BgdIuno4" int2:invalidationBookmarkName="" int2:hashCode="wsw6EQsUOLfFIs" int2:id="55dWawLF">
      <int2:state int2:value="Rejected" int2:type="AugLoop_Text_Critique"/>
    </int2:bookmark>
    <int2:bookmark int2:bookmarkName="_Int_6yAetQ4a" int2:invalidationBookmarkName="" int2:hashCode="t8f2ZUZfwlFRZT" int2:id="GnfxnqmV">
      <int2:state int2:value="Rejected" int2:type="AugLoop_Text_Critique"/>
    </int2:bookmark>
    <int2:bookmark int2:bookmarkName="_Int_SRSThwl3" int2:invalidationBookmarkName="" int2:hashCode="9NFYu8oXr44NEp" int2:id="GsrORtK8">
      <int2:state int2:value="Rejected" int2:type="AugLoop_Text_Critique"/>
    </int2:bookmark>
    <int2:bookmark int2:bookmarkName="_Int_nzBDXeLY" int2:invalidationBookmarkName="" int2:hashCode="57AKQowCDHJ2UX" int2:id="3Skf2RE7">
      <int2:state int2:value="Rejected" int2:type="AugLoop_Text_Critique"/>
    </int2:bookmark>
    <int2:bookmark int2:bookmarkName="_Int_96AJdkYC" int2:invalidationBookmarkName="" int2:hashCode="V0SXOyYB6d+u5Q" int2:id="B7q9Yht3">
      <int2:state int2:value="Rejected" int2:type="AugLoop_Text_Critique"/>
    </int2:bookmark>
    <int2:bookmark int2:bookmarkName="_Int_Xe16IfAw" int2:invalidationBookmarkName="" int2:hashCode="t8f2ZUZfwlFRZT" int2:id="Ue66FtEh">
      <int2:state int2:value="Rejected" int2:type="AugLoop_Text_Critique"/>
    </int2:bookmark>
    <int2:bookmark int2:bookmarkName="_Int_dibwuGW0" int2:invalidationBookmarkName="" int2:hashCode="0BrDOhVK2r396J" int2:id="1CrNhTw8">
      <int2:state int2:value="Rejected" int2:type="AugLoop_Text_Critique"/>
    </int2:bookmark>
    <int2:bookmark int2:bookmarkName="_Int_vX1QvDJx" int2:invalidationBookmarkName="" int2:hashCode="9kIXkgYRKD6AfN" int2:id="rIH8JuVB">
      <int2:state int2:value="Rejected" int2:type="AugLoop_Text_Critique"/>
    </int2:bookmark>
    <int2:bookmark int2:bookmarkName="_Int_oQKNNAM9" int2:invalidationBookmarkName="" int2:hashCode="f0voEvyVmzCaxp" int2:id="KtFvnDKJ">
      <int2:state int2:value="Rejected" int2:type="AugLoop_Text_Critique"/>
    </int2:bookmark>
    <int2:bookmark int2:bookmarkName="_Int_mrlXQphF" int2:invalidationBookmarkName="" int2:hashCode="TlVyPHlqARR5i0" int2:id="upXAPQWw">
      <int2:state int2:value="Rejected" int2:type="AugLoop_Text_Critique"/>
    </int2:bookmark>
    <int2:bookmark int2:bookmarkName="_Int_tpns6Df2" int2:invalidationBookmarkName="" int2:hashCode="7haC4namAsWonl" int2:id="cDhyXB8Q">
      <int2:state int2:value="Rejected" int2:type="AugLoop_Text_Critique"/>
    </int2:bookmark>
    <int2:bookmark int2:bookmarkName="_Int_FSZHFwmF" int2:invalidationBookmarkName="" int2:hashCode="5sI2PUUDC3XtUc" int2:id="Ab3N3oLg">
      <int2:state int2:value="Rejected" int2:type="AugLoop_Text_Critique"/>
    </int2:bookmark>
    <int2:bookmark int2:bookmarkName="_Int_rQMMEY2f" int2:invalidationBookmarkName="" int2:hashCode="7iUMpwYeh+x70T" int2:id="CTTZCtAR">
      <int2:state int2:value="Rejected" int2:type="AugLoop_Text_Critique"/>
    </int2:bookmark>
    <int2:bookmark int2:bookmarkName="_Int_KadQjQtC" int2:invalidationBookmarkName="" int2:hashCode="nCYs8Agv9SIsdZ" int2:id="JLGhj0gb">
      <int2:state int2:value="Rejected" int2:type="AugLoop_Text_Critique"/>
    </int2:bookmark>
    <int2:bookmark int2:bookmarkName="_Int_EQXQJUoD" int2:invalidationBookmarkName="" int2:hashCode="bwl2CEUzYwFxyg" int2:id="Ctn48B8B">
      <int2:state int2:value="Rejected" int2:type="AugLoop_Text_Critique"/>
    </int2:bookmark>
    <int2:bookmark int2:bookmarkName="_Int_PJ1XpDPl" int2:invalidationBookmarkName="" int2:hashCode="0hV2hnoXK6NL5P" int2:id="N0nUaTt5">
      <int2:state int2:value="Rejected" int2:type="AugLoop_Text_Critique"/>
    </int2:bookmark>
    <int2:bookmark int2:bookmarkName="_Int_QIeEnNwR" int2:invalidationBookmarkName="" int2:hashCode="WVQZoUkkJ5IgLm" int2:id="LuZmYSun">
      <int2:state int2:value="Rejected" int2:type="AugLoop_Text_Critique"/>
    </int2:bookmark>
    <int2:bookmark int2:bookmarkName="_Int_3PsqChXK" int2:invalidationBookmarkName="" int2:hashCode="HJt0Umbu25UGuw" int2:id="k7tkM16H">
      <int2:state int2:value="Rejected" int2:type="AugLoop_Text_Critique"/>
    </int2:bookmark>
    <int2:bookmark int2:bookmarkName="_Int_TMst3GJU" int2:invalidationBookmarkName="" int2:hashCode="ibM8CkWbJMkAUJ" int2:id="Ukf9ixwa">
      <int2:state int2:value="Rejected" int2:type="AugLoop_Text_Critique"/>
    </int2:bookmark>
    <int2:bookmark int2:bookmarkName="_Int_5DQ40gGG" int2:invalidationBookmarkName="" int2:hashCode="1Cl9pO+t8lv3Br" int2:id="WvZq6bzq">
      <int2:state int2:value="Rejected" int2:type="AugLoop_Text_Critique"/>
    </int2:bookmark>
    <int2:bookmark int2:bookmarkName="_Int_K9omjvgB" int2:invalidationBookmarkName="" int2:hashCode="Qzb5uI1ndmvA/p" int2:id="vbV3nbQW">
      <int2:state int2:value="Rejected" int2:type="AugLoop_Text_Critique"/>
    </int2:bookmark>
    <int2:bookmark int2:bookmarkName="_Int_8TNXm3sW" int2:invalidationBookmarkName="" int2:hashCode="KC0lwRjTHCFCNn" int2:id="VF5w790c">
      <int2:state int2:value="Rejected" int2:type="AugLoop_Text_Critique"/>
    </int2:bookmark>
    <int2:bookmark int2:bookmarkName="_Int_MvIIAPF5" int2:invalidationBookmarkName="" int2:hashCode="Pegk8reKwT9pof" int2:id="K5f7iAws">
      <int2:state int2:value="Rejected" int2:type="AugLoop_Text_Critique"/>
    </int2:bookmark>
    <int2:bookmark int2:bookmarkName="_Int_cGEJTMrH" int2:invalidationBookmarkName="" int2:hashCode="x4QIcGVi3gd4hs" int2:id="HPLW2G3y">
      <int2:state int2:value="Rejected" int2:type="AugLoop_Text_Critique"/>
    </int2:bookmark>
    <int2:bookmark int2:bookmarkName="_Int_GvJmhYey" int2:invalidationBookmarkName="" int2:hashCode="PjnPKMOI5qgxcf" int2:id="tM6MOBvT">
      <int2:state int2:value="Rejected" int2:type="AugLoop_Text_Critique"/>
    </int2:bookmark>
    <int2:bookmark int2:bookmarkName="_Int_pKRme0Fg" int2:invalidationBookmarkName="" int2:hashCode="c48vaC5kDyeZbb" int2:id="GgfXMnBY">
      <int2:state int2:value="Rejected" int2:type="AugLoop_Text_Critique"/>
    </int2:bookmark>
    <int2:bookmark int2:bookmarkName="_Int_zY22dAgV" int2:invalidationBookmarkName="" int2:hashCode="T55FOL92Zm65Gh" int2:id="Peekyf8w">
      <int2:state int2:value="Rejected" int2:type="AugLoop_Text_Critique"/>
    </int2:bookmark>
    <int2:bookmark int2:bookmarkName="_Int_IlDwDgjh" int2:invalidationBookmarkName="" int2:hashCode="QJhF9DaYvKe7Dl" int2:id="blNunndN">
      <int2:state int2:value="Rejected" int2:type="AugLoop_Text_Critique"/>
    </int2:bookmark>
    <int2:bookmark int2:bookmarkName="_Int_oVnsj0GN" int2:invalidationBookmarkName="" int2:hashCode="JN4NVvU01k7XF1" int2:id="yV5g6eah">
      <int2:state int2:value="Rejected" int2:type="AugLoop_Text_Critique"/>
    </int2:bookmark>
    <int2:bookmark int2:bookmarkName="_Int_GUAZkIw9" int2:invalidationBookmarkName="" int2:hashCode="3tUhTKC2nTXrBN" int2:id="bmOxaQuh">
      <int2:state int2:value="Rejected" int2:type="AugLoop_Text_Critique"/>
    </int2:bookmark>
    <int2:bookmark int2:bookmarkName="_Int_4yK4WQF9" int2:invalidationBookmarkName="" int2:hashCode="giHz/B0nYo4gRr" int2:id="fXWIwCNx">
      <int2:state int2:value="Rejected" int2:type="AugLoop_Text_Critique"/>
    </int2:bookmark>
    <int2:bookmark int2:bookmarkName="_Int_1gRTOJE9" int2:invalidationBookmarkName="" int2:hashCode="En2SV7cWAxQxT7" int2:id="UyQmiE2B">
      <int2:state int2:value="Rejected" int2:type="AugLoop_Text_Critique"/>
    </int2:bookmark>
    <int2:bookmark int2:bookmarkName="_Int_sE1xo26H" int2:invalidationBookmarkName="" int2:hashCode="qKS10w2cyKa9y+" int2:id="IcTg6orq">
      <int2:state int2:value="Rejected" int2:type="AugLoop_Text_Critique"/>
    </int2:bookmark>
    <int2:bookmark int2:bookmarkName="_Int_lBgjja0l" int2:invalidationBookmarkName="" int2:hashCode="s6jmfGtsEGbvkJ" int2:id="JjOJZKXg">
      <int2:state int2:value="Rejected" int2:type="AugLoop_Text_Critique"/>
    </int2:bookmark>
    <int2:bookmark int2:bookmarkName="_Int_CnNDM7nc" int2:invalidationBookmarkName="" int2:hashCode="kFHc+GsY25SqAh" int2:id="v9WLwwG5">
      <int2:state int2:value="Rejected" int2:type="AugLoop_Text_Critique"/>
    </int2:bookmark>
    <int2:bookmark int2:bookmarkName="_Int_ofAgQ8k2" int2:invalidationBookmarkName="" int2:hashCode="8eMAO3IYergo23" int2:id="o7Y1m1Rx">
      <int2:state int2:value="Rejected" int2:type="AugLoop_Text_Critique"/>
    </int2:bookmark>
    <int2:bookmark int2:bookmarkName="_Int_vEK5qGJ1" int2:invalidationBookmarkName="" int2:hashCode="1YXcx7dgok6gXt" int2:id="3B1xsTD8">
      <int2:state int2:value="Rejected" int2:type="AugLoop_Text_Critique"/>
    </int2:bookmark>
    <int2:bookmark int2:bookmarkName="_Int_easD2ROG" int2:invalidationBookmarkName="" int2:hashCode="yKXPXWoqphHuKr" int2:id="JQ9lXiZm">
      <int2:state int2:value="Rejected" int2:type="AugLoop_Text_Critique"/>
    </int2:bookmark>
    <int2:bookmark int2:bookmarkName="_Int_Hmrh5bXj" int2:invalidationBookmarkName="" int2:hashCode="ofZhyeTUqLAqu3" int2:id="KUyshFnK">
      <int2:state int2:value="Rejected" int2:type="AugLoop_Text_Critique"/>
    </int2:bookmark>
    <int2:bookmark int2:bookmarkName="_Int_YEjNiDLL" int2:invalidationBookmarkName="" int2:hashCode="sgR2hw1SuxGBUa" int2:id="dNHUCYr6">
      <int2:state int2:value="Rejected" int2:type="AugLoop_Text_Critique"/>
    </int2:bookmark>
    <int2:bookmark int2:bookmarkName="_Int_qZzff3Qr" int2:invalidationBookmarkName="" int2:hashCode="ySxSngcxxX79dV" int2:id="4wXz6kmU">
      <int2:state int2:value="Rejected" int2:type="AugLoop_Text_Critique"/>
    </int2:bookmark>
    <int2:bookmark int2:bookmarkName="_Int_hVaWIzuO" int2:invalidationBookmarkName="" int2:hashCode="ySxSngcxxX79dV" int2:id="4lIMLmpo">
      <int2:state int2:value="Rejected" int2:type="AugLoop_Text_Critique"/>
    </int2:bookmark>
    <int2:bookmark int2:bookmarkName="_Int_wox99oLb" int2:invalidationBookmarkName="" int2:hashCode="ySxSngcxxX79dV" int2:id="YtNGVz3A">
      <int2:state int2:value="Rejected" int2:type="AugLoop_Text_Critique"/>
    </int2:bookmark>
    <int2:bookmark int2:bookmarkName="_Int_iVE0FJH1" int2:invalidationBookmarkName="" int2:hashCode="M1xMHi8FtSl6Vn" int2:id="Tu4QWbzK">
      <int2:state int2:value="Rejected" int2:type="AugLoop_Text_Critique"/>
    </int2:bookmark>
    <int2:bookmark int2:bookmarkName="_Int_JZah2Rie" int2:invalidationBookmarkName="" int2:hashCode="M1xMHi8FtSl6Vn" int2:id="Rkris6WW">
      <int2:state int2:value="Rejected" int2:type="AugLoop_Text_Critique"/>
    </int2:bookmark>
    <int2:bookmark int2:bookmarkName="_Int_ezVBgnZ2" int2:invalidationBookmarkName="" int2:hashCode="M1xMHi8FtSl6Vn" int2:id="jnKyWEjT">
      <int2:state int2:value="Rejected" int2:type="AugLoop_Text_Critique"/>
    </int2:bookmark>
    <int2:bookmark int2:bookmarkName="_Int_Q7FRoJe4" int2:invalidationBookmarkName="" int2:hashCode="pAiXs/rMdCfmrZ" int2:id="Vf9xSCJy">
      <int2:state int2:value="Rejected" int2:type="AugLoop_Text_Critique"/>
    </int2:bookmark>
    <int2:bookmark int2:bookmarkName="_Int_MySlDdvB" int2:invalidationBookmarkName="" int2:hashCode="l2TkQHig1bomBB" int2:id="RoZwChXt">
      <int2:state int2:value="Rejected" int2:type="AugLoop_Text_Critique"/>
    </int2:bookmark>
    <int2:bookmark int2:bookmarkName="_Int_lnTZds8d" int2:invalidationBookmarkName="" int2:hashCode="T4DS3/9XZYoQdv" int2:id="nVxkzJBn">
      <int2:state int2:value="Rejected" int2:type="AugLoop_Text_Critique"/>
    </int2:bookmark>
    <int2:bookmark int2:bookmarkName="_Int_RDt6OGGV" int2:invalidationBookmarkName="" int2:hashCode="7v0MgdmN3g+9bX" int2:id="Y62XoFkk">
      <int2:state int2:value="Rejected" int2:type="AugLoop_Text_Critique"/>
    </int2:bookmark>
    <int2:bookmark int2:bookmarkName="_Int_AJHMVlgm" int2:invalidationBookmarkName="" int2:hashCode="ISQDfKZqM8FMSE" int2:id="wNoWUmkH">
      <int2:state int2:value="Rejected" int2:type="AugLoop_Text_Critique"/>
    </int2:bookmark>
    <int2:bookmark int2:bookmarkName="_Int_2BCRT08t" int2:invalidationBookmarkName="" int2:hashCode="OntytDk6gS+UZO" int2:id="m5CfeYVm">
      <int2:state int2:value="Rejected" int2:type="AugLoop_Text_Critique"/>
    </int2:bookmark>
    <int2:bookmark int2:bookmarkName="_Int_0YYvuYnq" int2:invalidationBookmarkName="" int2:hashCode="t8xaJcwRNn16bh" int2:id="PFXBe0r8">
      <int2:state int2:value="Rejected" int2:type="AugLoop_Text_Critique"/>
    </int2:bookmark>
    <int2:bookmark int2:bookmarkName="_Int_xCxOEQUF" int2:invalidationBookmarkName="" int2:hashCode="lMZ9oJ48OUlICs" int2:id="6fx2q7Hx">
      <int2:state int2:value="Rejected" int2:type="AugLoop_Text_Critique"/>
    </int2:bookmark>
    <int2:bookmark int2:bookmarkName="_Int_zZ4hF6vc" int2:invalidationBookmarkName="" int2:hashCode="lMZ9oJ48OUlICs" int2:id="vAeUGqO6">
      <int2:state int2:value="Rejected" int2:type="AugLoop_Text_Critique"/>
    </int2:bookmark>
    <int2:bookmark int2:bookmarkName="_Int_GBSihJbb" int2:invalidationBookmarkName="" int2:hashCode="GsjyXvmK9qCD3H" int2:id="iieRjkML">
      <int2:state int2:value="Rejected" int2:type="AugLoop_Text_Critique"/>
    </int2:bookmark>
    <int2:bookmark int2:bookmarkName="_Int_agYDA8Kt" int2:invalidationBookmarkName="" int2:hashCode="b2Wb6cTmb0ruhT" int2:id="70gWxKmR">
      <int2:state int2:value="Rejected" int2:type="AugLoop_Text_Critique"/>
    </int2:bookmark>
    <int2:bookmark int2:bookmarkName="_Int_HgJszZKs" int2:invalidationBookmarkName="" int2:hashCode="lMZ9oJ48OUlICs" int2:id="0BJIpvye">
      <int2:state int2:value="Rejected" int2:type="AugLoop_Text_Critique"/>
    </int2:bookmark>
    <int2:bookmark int2:bookmarkName="_Int_84kcDXAu" int2:invalidationBookmarkName="" int2:hashCode="lMZ9oJ48OUlICs" int2:id="XnhyiLVm">
      <int2:state int2:value="Rejected" int2:type="AugLoop_Text_Critique"/>
    </int2:bookmark>
    <int2:bookmark int2:bookmarkName="_Int_604LFigl" int2:invalidationBookmarkName="" int2:hashCode="RoHRJMxsS3O6q/" int2:id="0D1AARB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5B177A"/>
    <w:multiLevelType w:val="hybridMultilevel"/>
    <w:tmpl w:val="8A94C6F2"/>
    <w:lvl w:ilvl="0" w:tplc="FFFFFFFF">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4072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143"/>
    <w:rsid w:val="000037EB"/>
    <w:rsid w:val="00006DCC"/>
    <w:rsid w:val="00010F88"/>
    <w:rsid w:val="00016007"/>
    <w:rsid w:val="000209AC"/>
    <w:rsid w:val="0002238F"/>
    <w:rsid w:val="00023BB0"/>
    <w:rsid w:val="00033ED8"/>
    <w:rsid w:val="000454FA"/>
    <w:rsid w:val="000500A2"/>
    <w:rsid w:val="00073B43"/>
    <w:rsid w:val="0009721A"/>
    <w:rsid w:val="000B0ADD"/>
    <w:rsid w:val="000C0876"/>
    <w:rsid w:val="000C08F1"/>
    <w:rsid w:val="000D3A27"/>
    <w:rsid w:val="000E2F57"/>
    <w:rsid w:val="000F690C"/>
    <w:rsid w:val="0011345B"/>
    <w:rsid w:val="00114C41"/>
    <w:rsid w:val="00114D03"/>
    <w:rsid w:val="001174F0"/>
    <w:rsid w:val="0012682A"/>
    <w:rsid w:val="00132756"/>
    <w:rsid w:val="00161EC9"/>
    <w:rsid w:val="00163613"/>
    <w:rsid w:val="001654F7"/>
    <w:rsid w:val="001B0F60"/>
    <w:rsid w:val="001B20D0"/>
    <w:rsid w:val="001C0CC9"/>
    <w:rsid w:val="001C162A"/>
    <w:rsid w:val="001C56EB"/>
    <w:rsid w:val="001E5F6F"/>
    <w:rsid w:val="002009A6"/>
    <w:rsid w:val="00203E58"/>
    <w:rsid w:val="00210196"/>
    <w:rsid w:val="00215FF0"/>
    <w:rsid w:val="00216F35"/>
    <w:rsid w:val="002202E2"/>
    <w:rsid w:val="0023224E"/>
    <w:rsid w:val="00233F7D"/>
    <w:rsid w:val="002416FC"/>
    <w:rsid w:val="00272358"/>
    <w:rsid w:val="00276D77"/>
    <w:rsid w:val="00282DB2"/>
    <w:rsid w:val="00286FC9"/>
    <w:rsid w:val="002C2FA7"/>
    <w:rsid w:val="002C309A"/>
    <w:rsid w:val="002D73BD"/>
    <w:rsid w:val="002E363E"/>
    <w:rsid w:val="002E5C18"/>
    <w:rsid w:val="002E7751"/>
    <w:rsid w:val="0030492A"/>
    <w:rsid w:val="00307714"/>
    <w:rsid w:val="00316F56"/>
    <w:rsid w:val="00320A8A"/>
    <w:rsid w:val="00321D98"/>
    <w:rsid w:val="00327A74"/>
    <w:rsid w:val="00337856"/>
    <w:rsid w:val="00340D9A"/>
    <w:rsid w:val="00341F3D"/>
    <w:rsid w:val="00361137"/>
    <w:rsid w:val="00391DD6"/>
    <w:rsid w:val="003B0856"/>
    <w:rsid w:val="003C157D"/>
    <w:rsid w:val="003C5256"/>
    <w:rsid w:val="003D2685"/>
    <w:rsid w:val="003E6FF4"/>
    <w:rsid w:val="003F4B89"/>
    <w:rsid w:val="0042267B"/>
    <w:rsid w:val="00425C9D"/>
    <w:rsid w:val="00442807"/>
    <w:rsid w:val="00443CF7"/>
    <w:rsid w:val="00446D8E"/>
    <w:rsid w:val="00456512"/>
    <w:rsid w:val="00457CAB"/>
    <w:rsid w:val="00473734"/>
    <w:rsid w:val="004763CD"/>
    <w:rsid w:val="0048041B"/>
    <w:rsid w:val="00481A02"/>
    <w:rsid w:val="00482358"/>
    <w:rsid w:val="004A19E3"/>
    <w:rsid w:val="004A5375"/>
    <w:rsid w:val="004C229A"/>
    <w:rsid w:val="004C44CD"/>
    <w:rsid w:val="004D36B0"/>
    <w:rsid w:val="004E7002"/>
    <w:rsid w:val="004F460A"/>
    <w:rsid w:val="005012D4"/>
    <w:rsid w:val="00501AE7"/>
    <w:rsid w:val="00503EA7"/>
    <w:rsid w:val="005338A3"/>
    <w:rsid w:val="00536B28"/>
    <w:rsid w:val="00554EE2"/>
    <w:rsid w:val="00572C34"/>
    <w:rsid w:val="005839BE"/>
    <w:rsid w:val="005978AD"/>
    <w:rsid w:val="005B3217"/>
    <w:rsid w:val="005D3CE2"/>
    <w:rsid w:val="005E6A42"/>
    <w:rsid w:val="00616816"/>
    <w:rsid w:val="00634FE6"/>
    <w:rsid w:val="0064212C"/>
    <w:rsid w:val="006719DE"/>
    <w:rsid w:val="00681B21"/>
    <w:rsid w:val="006A2A85"/>
    <w:rsid w:val="006C1132"/>
    <w:rsid w:val="006E1FD4"/>
    <w:rsid w:val="006E3D32"/>
    <w:rsid w:val="006F29A1"/>
    <w:rsid w:val="007008A7"/>
    <w:rsid w:val="00706277"/>
    <w:rsid w:val="007233F7"/>
    <w:rsid w:val="0072618D"/>
    <w:rsid w:val="007261D8"/>
    <w:rsid w:val="00737B94"/>
    <w:rsid w:val="00742011"/>
    <w:rsid w:val="007433AB"/>
    <w:rsid w:val="00744EA9"/>
    <w:rsid w:val="00750CED"/>
    <w:rsid w:val="00761FFD"/>
    <w:rsid w:val="00781C80"/>
    <w:rsid w:val="007864F6"/>
    <w:rsid w:val="007A196D"/>
    <w:rsid w:val="007B2F19"/>
    <w:rsid w:val="007C1EFF"/>
    <w:rsid w:val="007C2388"/>
    <w:rsid w:val="007C39DF"/>
    <w:rsid w:val="007C4D89"/>
    <w:rsid w:val="007C56DE"/>
    <w:rsid w:val="007D0841"/>
    <w:rsid w:val="007D33EA"/>
    <w:rsid w:val="007F081B"/>
    <w:rsid w:val="007F676F"/>
    <w:rsid w:val="00806D63"/>
    <w:rsid w:val="00813C1E"/>
    <w:rsid w:val="008243B0"/>
    <w:rsid w:val="00832859"/>
    <w:rsid w:val="00834A11"/>
    <w:rsid w:val="008521D1"/>
    <w:rsid w:val="00864907"/>
    <w:rsid w:val="00865570"/>
    <w:rsid w:val="008707AE"/>
    <w:rsid w:val="00871843"/>
    <w:rsid w:val="00873686"/>
    <w:rsid w:val="00874DD8"/>
    <w:rsid w:val="00895A7F"/>
    <w:rsid w:val="008A4F2F"/>
    <w:rsid w:val="008D514B"/>
    <w:rsid w:val="008D5727"/>
    <w:rsid w:val="008F7012"/>
    <w:rsid w:val="00901049"/>
    <w:rsid w:val="00937EDD"/>
    <w:rsid w:val="009617A0"/>
    <w:rsid w:val="00962EDB"/>
    <w:rsid w:val="00987028"/>
    <w:rsid w:val="009A3164"/>
    <w:rsid w:val="009A694F"/>
    <w:rsid w:val="009B5FA1"/>
    <w:rsid w:val="009B76E2"/>
    <w:rsid w:val="009C474B"/>
    <w:rsid w:val="009D2E5F"/>
    <w:rsid w:val="009E0D5F"/>
    <w:rsid w:val="009E7EDF"/>
    <w:rsid w:val="009F7E7C"/>
    <w:rsid w:val="00A06016"/>
    <w:rsid w:val="00A07338"/>
    <w:rsid w:val="00A1628E"/>
    <w:rsid w:val="00A26FAC"/>
    <w:rsid w:val="00A45B97"/>
    <w:rsid w:val="00A564D0"/>
    <w:rsid w:val="00A7791F"/>
    <w:rsid w:val="00A954A8"/>
    <w:rsid w:val="00AB684D"/>
    <w:rsid w:val="00AD14DC"/>
    <w:rsid w:val="00AD3467"/>
    <w:rsid w:val="00AD7FCA"/>
    <w:rsid w:val="00B0090D"/>
    <w:rsid w:val="00B17E1E"/>
    <w:rsid w:val="00B2168F"/>
    <w:rsid w:val="00B233E0"/>
    <w:rsid w:val="00B42143"/>
    <w:rsid w:val="00B427C2"/>
    <w:rsid w:val="00B50066"/>
    <w:rsid w:val="00B70F6B"/>
    <w:rsid w:val="00B75EC9"/>
    <w:rsid w:val="00B84197"/>
    <w:rsid w:val="00B84FD8"/>
    <w:rsid w:val="00B8684D"/>
    <w:rsid w:val="00B92DB1"/>
    <w:rsid w:val="00B975F1"/>
    <w:rsid w:val="00BB1031"/>
    <w:rsid w:val="00BC226C"/>
    <w:rsid w:val="00BE51D2"/>
    <w:rsid w:val="00C06D6C"/>
    <w:rsid w:val="00C1651B"/>
    <w:rsid w:val="00C22112"/>
    <w:rsid w:val="00C27505"/>
    <w:rsid w:val="00C44EBD"/>
    <w:rsid w:val="00C55A27"/>
    <w:rsid w:val="00C658F9"/>
    <w:rsid w:val="00C66979"/>
    <w:rsid w:val="00C71B81"/>
    <w:rsid w:val="00C80602"/>
    <w:rsid w:val="00C978ED"/>
    <w:rsid w:val="00C97BEC"/>
    <w:rsid w:val="00CA1222"/>
    <w:rsid w:val="00CA4097"/>
    <w:rsid w:val="00CA6C26"/>
    <w:rsid w:val="00CB185F"/>
    <w:rsid w:val="00CB3916"/>
    <w:rsid w:val="00D175F3"/>
    <w:rsid w:val="00D57AFD"/>
    <w:rsid w:val="00D6360B"/>
    <w:rsid w:val="00D86C8A"/>
    <w:rsid w:val="00DA4F57"/>
    <w:rsid w:val="00DC0D98"/>
    <w:rsid w:val="00DC1FDC"/>
    <w:rsid w:val="00DC724D"/>
    <w:rsid w:val="00DD145A"/>
    <w:rsid w:val="00DF11B6"/>
    <w:rsid w:val="00DF3831"/>
    <w:rsid w:val="00DF5DC9"/>
    <w:rsid w:val="00E21442"/>
    <w:rsid w:val="00E260A7"/>
    <w:rsid w:val="00E304D9"/>
    <w:rsid w:val="00E614C8"/>
    <w:rsid w:val="00E72AF2"/>
    <w:rsid w:val="00E8044A"/>
    <w:rsid w:val="00E80EBF"/>
    <w:rsid w:val="00E86337"/>
    <w:rsid w:val="00E86AFC"/>
    <w:rsid w:val="00E874D4"/>
    <w:rsid w:val="00E96A23"/>
    <w:rsid w:val="00EA310A"/>
    <w:rsid w:val="00EC24E9"/>
    <w:rsid w:val="00EE7B7D"/>
    <w:rsid w:val="00EF2564"/>
    <w:rsid w:val="00EF3D2C"/>
    <w:rsid w:val="00F013D8"/>
    <w:rsid w:val="00F23801"/>
    <w:rsid w:val="00F42452"/>
    <w:rsid w:val="00F479C9"/>
    <w:rsid w:val="00F520B5"/>
    <w:rsid w:val="00F55790"/>
    <w:rsid w:val="00F572D1"/>
    <w:rsid w:val="00F60B5A"/>
    <w:rsid w:val="00F60E97"/>
    <w:rsid w:val="00F8315E"/>
    <w:rsid w:val="00F869C4"/>
    <w:rsid w:val="00F919F4"/>
    <w:rsid w:val="00FA7EE3"/>
    <w:rsid w:val="00FB721F"/>
    <w:rsid w:val="00FC3D5F"/>
    <w:rsid w:val="00FC6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63EA2E"/>
  <w15:chartTrackingRefBased/>
  <w15:docId w15:val="{4BA7F021-9A43-EC4C-926D-C0B11B353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21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21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21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21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21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21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21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21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21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1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21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21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21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21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21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21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21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2143"/>
    <w:rPr>
      <w:rFonts w:eastAsiaTheme="majorEastAsia" w:cstheme="majorBidi"/>
      <w:color w:val="272727" w:themeColor="text1" w:themeTint="D8"/>
    </w:rPr>
  </w:style>
  <w:style w:type="paragraph" w:styleId="Title">
    <w:name w:val="Title"/>
    <w:basedOn w:val="Normal"/>
    <w:next w:val="Normal"/>
    <w:link w:val="TitleChar"/>
    <w:uiPriority w:val="10"/>
    <w:qFormat/>
    <w:rsid w:val="00B421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21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21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21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2143"/>
    <w:pPr>
      <w:spacing w:before="160"/>
      <w:jc w:val="center"/>
    </w:pPr>
    <w:rPr>
      <w:i/>
      <w:iCs/>
      <w:color w:val="404040" w:themeColor="text1" w:themeTint="BF"/>
    </w:rPr>
  </w:style>
  <w:style w:type="character" w:customStyle="1" w:styleId="QuoteChar">
    <w:name w:val="Quote Char"/>
    <w:basedOn w:val="DefaultParagraphFont"/>
    <w:link w:val="Quote"/>
    <w:uiPriority w:val="29"/>
    <w:rsid w:val="00B42143"/>
    <w:rPr>
      <w:i/>
      <w:iCs/>
      <w:color w:val="404040" w:themeColor="text1" w:themeTint="BF"/>
    </w:rPr>
  </w:style>
  <w:style w:type="paragraph" w:styleId="ListParagraph">
    <w:name w:val="List Paragraph"/>
    <w:basedOn w:val="Normal"/>
    <w:uiPriority w:val="34"/>
    <w:qFormat/>
    <w:rsid w:val="00B42143"/>
    <w:pPr>
      <w:ind w:left="720"/>
      <w:contextualSpacing/>
    </w:pPr>
  </w:style>
  <w:style w:type="character" w:styleId="IntenseEmphasis">
    <w:name w:val="Intense Emphasis"/>
    <w:basedOn w:val="DefaultParagraphFont"/>
    <w:uiPriority w:val="21"/>
    <w:qFormat/>
    <w:rsid w:val="00B42143"/>
    <w:rPr>
      <w:i/>
      <w:iCs/>
      <w:color w:val="0F4761" w:themeColor="accent1" w:themeShade="BF"/>
    </w:rPr>
  </w:style>
  <w:style w:type="paragraph" w:styleId="IntenseQuote">
    <w:name w:val="Intense Quote"/>
    <w:basedOn w:val="Normal"/>
    <w:next w:val="Normal"/>
    <w:link w:val="IntenseQuoteChar"/>
    <w:uiPriority w:val="30"/>
    <w:qFormat/>
    <w:rsid w:val="00B421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2143"/>
    <w:rPr>
      <w:i/>
      <w:iCs/>
      <w:color w:val="0F4761" w:themeColor="accent1" w:themeShade="BF"/>
    </w:rPr>
  </w:style>
  <w:style w:type="character" w:styleId="IntenseReference">
    <w:name w:val="Intense Reference"/>
    <w:basedOn w:val="DefaultParagraphFont"/>
    <w:uiPriority w:val="32"/>
    <w:qFormat/>
    <w:rsid w:val="00B42143"/>
    <w:rPr>
      <w:b/>
      <w:bCs/>
      <w:smallCaps/>
      <w:color w:val="0F4761" w:themeColor="accent1" w:themeShade="BF"/>
      <w:spacing w:val="5"/>
    </w:rPr>
  </w:style>
  <w:style w:type="paragraph" w:customStyle="1" w:styleId="p1">
    <w:name w:val="p1"/>
    <w:basedOn w:val="Normal"/>
    <w:rsid w:val="00781C80"/>
    <w:pPr>
      <w:spacing w:after="0" w:line="240" w:lineRule="auto"/>
    </w:pPr>
    <w:rPr>
      <w:rFonts w:ascii=".AppleSystemUIFont" w:hAnsi=".AppleSystemUIFont" w:cs="Times New Roman"/>
      <w:kern w:val="0"/>
      <w:sz w:val="28"/>
      <w:szCs w:val="28"/>
      <w14:ligatures w14:val="none"/>
    </w:rPr>
  </w:style>
  <w:style w:type="character" w:customStyle="1" w:styleId="s1">
    <w:name w:val="s1"/>
    <w:basedOn w:val="DefaultParagraphFont"/>
    <w:rsid w:val="00781C80"/>
    <w:rPr>
      <w:rFonts w:ascii="UICTFontTextStyleBody" w:hAnsi="UICTFontTextStyleBody" w:hint="default"/>
      <w:b w:val="0"/>
      <w:bCs w:val="0"/>
      <w:i w:val="0"/>
      <w:iCs w:val="0"/>
      <w:sz w:val="28"/>
      <w:szCs w:val="28"/>
    </w:rPr>
  </w:style>
  <w:style w:type="character" w:styleId="Hyperlink">
    <w:name w:val="Hyperlink"/>
    <w:basedOn w:val="DefaultParagraphFont"/>
    <w:uiPriority w:val="99"/>
    <w:unhideWhenUsed/>
    <w:rsid w:val="00781C80"/>
    <w:rPr>
      <w:color w:val="0000FF"/>
      <w:u w:val="single"/>
    </w:rPr>
  </w:style>
  <w:style w:type="character" w:customStyle="1" w:styleId="apple-converted-space">
    <w:name w:val="apple-converted-space"/>
    <w:basedOn w:val="DefaultParagraphFont"/>
    <w:rsid w:val="00742011"/>
  </w:style>
  <w:style w:type="paragraph" w:customStyle="1" w:styleId="p2">
    <w:name w:val="p2"/>
    <w:basedOn w:val="Normal"/>
    <w:rsid w:val="00C55A27"/>
    <w:pPr>
      <w:spacing w:after="0" w:line="240" w:lineRule="auto"/>
    </w:pPr>
    <w:rPr>
      <w:rFonts w:ascii=".AppleSystemUIFont" w:hAnsi=".AppleSystemUIFont" w:cs="Times New Roman"/>
      <w:kern w:val="0"/>
      <w:sz w:val="28"/>
      <w:szCs w:val="28"/>
      <w14:ligatures w14:val="none"/>
    </w:rPr>
  </w:style>
  <w:style w:type="character" w:styleId="UnresolvedMention">
    <w:name w:val="Unresolved Mention"/>
    <w:basedOn w:val="DefaultParagraphFont"/>
    <w:uiPriority w:val="99"/>
    <w:semiHidden/>
    <w:unhideWhenUsed/>
    <w:rsid w:val="004C229A"/>
    <w:rPr>
      <w:color w:val="605E5C"/>
      <w:shd w:val="clear" w:color="auto" w:fill="E1DFDD"/>
    </w:rPr>
  </w:style>
  <w:style w:type="character" w:styleId="FollowedHyperlink">
    <w:name w:val="FollowedHyperlink"/>
    <w:basedOn w:val="DefaultParagraphFont"/>
    <w:uiPriority w:val="99"/>
    <w:semiHidden/>
    <w:unhideWhenUsed/>
    <w:rsid w:val="009A3164"/>
    <w:rPr>
      <w:color w:val="96607D" w:themeColor="followedHyperlink"/>
      <w:u w:val="single"/>
    </w:rPr>
  </w:style>
  <w:style w:type="paragraph" w:styleId="Header">
    <w:name w:val="header"/>
    <w:basedOn w:val="Normal"/>
    <w:link w:val="HeaderChar"/>
    <w:uiPriority w:val="99"/>
    <w:unhideWhenUsed/>
    <w:rsid w:val="00E86A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AFC"/>
  </w:style>
  <w:style w:type="paragraph" w:styleId="Footer">
    <w:name w:val="footer"/>
    <w:basedOn w:val="Normal"/>
    <w:link w:val="FooterChar"/>
    <w:uiPriority w:val="99"/>
    <w:unhideWhenUsed/>
    <w:rsid w:val="00E86A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AFC"/>
  </w:style>
  <w:style w:type="character" w:customStyle="1" w:styleId="s2">
    <w:name w:val="s2"/>
    <w:basedOn w:val="DefaultParagraphFont"/>
    <w:rsid w:val="00EE7B7D"/>
    <w:rPr>
      <w:rFonts w:ascii="UICTFontTextStyleItalicBody" w:hAnsi="UICTFontTextStyleItalicBody" w:hint="default"/>
      <w:b w:val="0"/>
      <w:bCs w:val="0"/>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640599">
      <w:bodyDiv w:val="1"/>
      <w:marLeft w:val="0"/>
      <w:marRight w:val="0"/>
      <w:marTop w:val="0"/>
      <w:marBottom w:val="0"/>
      <w:divBdr>
        <w:top w:val="none" w:sz="0" w:space="0" w:color="auto"/>
        <w:left w:val="none" w:sz="0" w:space="0" w:color="auto"/>
        <w:bottom w:val="none" w:sz="0" w:space="0" w:color="auto"/>
        <w:right w:val="none" w:sz="0" w:space="0" w:color="auto"/>
      </w:divBdr>
    </w:div>
    <w:div w:id="327638669">
      <w:bodyDiv w:val="1"/>
      <w:marLeft w:val="0"/>
      <w:marRight w:val="0"/>
      <w:marTop w:val="0"/>
      <w:marBottom w:val="0"/>
      <w:divBdr>
        <w:top w:val="none" w:sz="0" w:space="0" w:color="auto"/>
        <w:left w:val="none" w:sz="0" w:space="0" w:color="auto"/>
        <w:bottom w:val="none" w:sz="0" w:space="0" w:color="auto"/>
        <w:right w:val="none" w:sz="0" w:space="0" w:color="auto"/>
      </w:divBdr>
    </w:div>
    <w:div w:id="378626417">
      <w:bodyDiv w:val="1"/>
      <w:marLeft w:val="0"/>
      <w:marRight w:val="0"/>
      <w:marTop w:val="0"/>
      <w:marBottom w:val="0"/>
      <w:divBdr>
        <w:top w:val="none" w:sz="0" w:space="0" w:color="auto"/>
        <w:left w:val="none" w:sz="0" w:space="0" w:color="auto"/>
        <w:bottom w:val="none" w:sz="0" w:space="0" w:color="auto"/>
        <w:right w:val="none" w:sz="0" w:space="0" w:color="auto"/>
      </w:divBdr>
      <w:divsChild>
        <w:div w:id="56052365">
          <w:marLeft w:val="0"/>
          <w:marRight w:val="0"/>
          <w:marTop w:val="0"/>
          <w:marBottom w:val="0"/>
          <w:divBdr>
            <w:top w:val="none" w:sz="0" w:space="0" w:color="auto"/>
            <w:left w:val="none" w:sz="0" w:space="0" w:color="auto"/>
            <w:bottom w:val="none" w:sz="0" w:space="0" w:color="auto"/>
            <w:right w:val="none" w:sz="0" w:space="0" w:color="auto"/>
          </w:divBdr>
        </w:div>
      </w:divsChild>
    </w:div>
    <w:div w:id="487987322">
      <w:bodyDiv w:val="1"/>
      <w:marLeft w:val="0"/>
      <w:marRight w:val="0"/>
      <w:marTop w:val="0"/>
      <w:marBottom w:val="0"/>
      <w:divBdr>
        <w:top w:val="none" w:sz="0" w:space="0" w:color="auto"/>
        <w:left w:val="none" w:sz="0" w:space="0" w:color="auto"/>
        <w:bottom w:val="none" w:sz="0" w:space="0" w:color="auto"/>
        <w:right w:val="none" w:sz="0" w:space="0" w:color="auto"/>
      </w:divBdr>
    </w:div>
    <w:div w:id="609048760">
      <w:bodyDiv w:val="1"/>
      <w:marLeft w:val="0"/>
      <w:marRight w:val="0"/>
      <w:marTop w:val="0"/>
      <w:marBottom w:val="0"/>
      <w:divBdr>
        <w:top w:val="none" w:sz="0" w:space="0" w:color="auto"/>
        <w:left w:val="none" w:sz="0" w:space="0" w:color="auto"/>
        <w:bottom w:val="none" w:sz="0" w:space="0" w:color="auto"/>
        <w:right w:val="none" w:sz="0" w:space="0" w:color="auto"/>
      </w:divBdr>
    </w:div>
    <w:div w:id="663703717">
      <w:bodyDiv w:val="1"/>
      <w:marLeft w:val="0"/>
      <w:marRight w:val="0"/>
      <w:marTop w:val="0"/>
      <w:marBottom w:val="0"/>
      <w:divBdr>
        <w:top w:val="none" w:sz="0" w:space="0" w:color="auto"/>
        <w:left w:val="none" w:sz="0" w:space="0" w:color="auto"/>
        <w:bottom w:val="none" w:sz="0" w:space="0" w:color="auto"/>
        <w:right w:val="none" w:sz="0" w:space="0" w:color="auto"/>
      </w:divBdr>
    </w:div>
    <w:div w:id="915482168">
      <w:bodyDiv w:val="1"/>
      <w:marLeft w:val="0"/>
      <w:marRight w:val="0"/>
      <w:marTop w:val="0"/>
      <w:marBottom w:val="0"/>
      <w:divBdr>
        <w:top w:val="none" w:sz="0" w:space="0" w:color="auto"/>
        <w:left w:val="none" w:sz="0" w:space="0" w:color="auto"/>
        <w:bottom w:val="none" w:sz="0" w:space="0" w:color="auto"/>
        <w:right w:val="none" w:sz="0" w:space="0" w:color="auto"/>
      </w:divBdr>
    </w:div>
    <w:div w:id="1082029509">
      <w:bodyDiv w:val="1"/>
      <w:marLeft w:val="0"/>
      <w:marRight w:val="0"/>
      <w:marTop w:val="0"/>
      <w:marBottom w:val="0"/>
      <w:divBdr>
        <w:top w:val="none" w:sz="0" w:space="0" w:color="auto"/>
        <w:left w:val="none" w:sz="0" w:space="0" w:color="auto"/>
        <w:bottom w:val="none" w:sz="0" w:space="0" w:color="auto"/>
        <w:right w:val="none" w:sz="0" w:space="0" w:color="auto"/>
      </w:divBdr>
    </w:div>
    <w:div w:id="1321928357">
      <w:bodyDiv w:val="1"/>
      <w:marLeft w:val="0"/>
      <w:marRight w:val="0"/>
      <w:marTop w:val="0"/>
      <w:marBottom w:val="0"/>
      <w:divBdr>
        <w:top w:val="none" w:sz="0" w:space="0" w:color="auto"/>
        <w:left w:val="none" w:sz="0" w:space="0" w:color="auto"/>
        <w:bottom w:val="none" w:sz="0" w:space="0" w:color="auto"/>
        <w:right w:val="none" w:sz="0" w:space="0" w:color="auto"/>
      </w:divBdr>
      <w:divsChild>
        <w:div w:id="1761101351">
          <w:marLeft w:val="0"/>
          <w:marRight w:val="0"/>
          <w:marTop w:val="0"/>
          <w:marBottom w:val="0"/>
          <w:divBdr>
            <w:top w:val="none" w:sz="0" w:space="0" w:color="auto"/>
            <w:left w:val="none" w:sz="0" w:space="0" w:color="auto"/>
            <w:bottom w:val="none" w:sz="0" w:space="0" w:color="auto"/>
            <w:right w:val="none" w:sz="0" w:space="0" w:color="auto"/>
          </w:divBdr>
        </w:div>
      </w:divsChild>
    </w:div>
    <w:div w:id="1408382235">
      <w:bodyDiv w:val="1"/>
      <w:marLeft w:val="0"/>
      <w:marRight w:val="0"/>
      <w:marTop w:val="0"/>
      <w:marBottom w:val="0"/>
      <w:divBdr>
        <w:top w:val="none" w:sz="0" w:space="0" w:color="auto"/>
        <w:left w:val="none" w:sz="0" w:space="0" w:color="auto"/>
        <w:bottom w:val="none" w:sz="0" w:space="0" w:color="auto"/>
        <w:right w:val="none" w:sz="0" w:space="0" w:color="auto"/>
      </w:divBdr>
    </w:div>
    <w:div w:id="1530529653">
      <w:bodyDiv w:val="1"/>
      <w:marLeft w:val="0"/>
      <w:marRight w:val="0"/>
      <w:marTop w:val="0"/>
      <w:marBottom w:val="0"/>
      <w:divBdr>
        <w:top w:val="none" w:sz="0" w:space="0" w:color="auto"/>
        <w:left w:val="none" w:sz="0" w:space="0" w:color="auto"/>
        <w:bottom w:val="none" w:sz="0" w:space="0" w:color="auto"/>
        <w:right w:val="none" w:sz="0" w:space="0" w:color="auto"/>
      </w:divBdr>
    </w:div>
    <w:div w:id="1768572855">
      <w:bodyDiv w:val="1"/>
      <w:marLeft w:val="0"/>
      <w:marRight w:val="0"/>
      <w:marTop w:val="0"/>
      <w:marBottom w:val="0"/>
      <w:divBdr>
        <w:top w:val="none" w:sz="0" w:space="0" w:color="auto"/>
        <w:left w:val="none" w:sz="0" w:space="0" w:color="auto"/>
        <w:bottom w:val="none" w:sz="0" w:space="0" w:color="auto"/>
        <w:right w:val="none" w:sz="0" w:space="0" w:color="auto"/>
      </w:divBdr>
    </w:div>
    <w:div w:id="1904483265">
      <w:bodyDiv w:val="1"/>
      <w:marLeft w:val="0"/>
      <w:marRight w:val="0"/>
      <w:marTop w:val="0"/>
      <w:marBottom w:val="0"/>
      <w:divBdr>
        <w:top w:val="none" w:sz="0" w:space="0" w:color="auto"/>
        <w:left w:val="none" w:sz="0" w:space="0" w:color="auto"/>
        <w:bottom w:val="none" w:sz="0" w:space="0" w:color="auto"/>
        <w:right w:val="none" w:sz="0" w:space="0" w:color="auto"/>
      </w:divBdr>
    </w:div>
    <w:div w:id="2144494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lww.com/professionalcasemanagementjournal/citation/2024/11000/the_power_of_belonging.7.aspx?context=latestarticles" TargetMode="External"/><Relationship Id="rId18" Type="http://schemas.openxmlformats.org/officeDocument/2006/relationships/hyperlink" Target="https://www.christianworldmedia.com/client/docs/603_1585079540_17.pdf" TargetMode="External"/><Relationship Id="rId26" Type="http://schemas.openxmlformats.org/officeDocument/2006/relationships/hyperlink" Target="https://learning.nspcc.org.uk/safeguarding-child-protection" TargetMode="External"/><Relationship Id="rId39" Type="http://schemas.openxmlformats.org/officeDocument/2006/relationships/hyperlink" Target="https://www.kidsplaychildcare.co.uk/nurseries/2020/12/09/children-independence/" TargetMode="External"/><Relationship Id="rId21" Type="http://schemas.openxmlformats.org/officeDocument/2006/relationships/hyperlink" Target="https://www.aston.ac.uk/sites/default/files/Key%20Person%20Policy.pdf" TargetMode="External"/><Relationship Id="rId34" Type="http://schemas.openxmlformats.org/officeDocument/2006/relationships/hyperlink" Target="https://www.careinspectorate.com/images/documents/Nappy_changing_guidance_2023.pdf" TargetMode="External"/><Relationship Id="rId42" Type="http://schemas.openxmlformats.org/officeDocument/2006/relationships/hyperlink" Target="https://schoolhouse-daycare.co.uk/blog/why-is-it-important-to-make-a-child-feel-safe/" TargetMode="External"/><Relationship Id="rId47" Type="http://schemas.microsoft.com/office/2020/10/relationships/intelligence" Target="intelligence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link.springer.com/chapter/10.1007/978-981-16-8263-6_5" TargetMode="External"/><Relationship Id="rId29" Type="http://schemas.openxmlformats.org/officeDocument/2006/relationships/hyperlink" Target="https://online.qmu.ac.uk/blogs/nurturing-holistic-development-in-early-childhoo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balls.com/improving-workplace-performance/motivational-model-maslows-hierarchy-of-needs/" TargetMode="External"/><Relationship Id="rId24" Type="http://schemas.openxmlformats.org/officeDocument/2006/relationships/hyperlink" Target="https://help-for-early-years-providers.education.gov.uk/personal-social-and-emotional-development/relationships" TargetMode="External"/><Relationship Id="rId32" Type="http://schemas.openxmlformats.org/officeDocument/2006/relationships/hyperlink" Target="https://www.unicef.org/parenting/child-care/what-you-need-know-about-parent-child-attachment" TargetMode="External"/><Relationship Id="rId37" Type="http://schemas.openxmlformats.org/officeDocument/2006/relationships/hyperlink" Target="https://developingchild.harvard.edu/place-matters-the-environment-we-create-shapes-the-foundations-of-healthy-development/" TargetMode="External"/><Relationship Id="rId40" Type="http://schemas.openxmlformats.org/officeDocument/2006/relationships/hyperlink" Target="https://www.nhs.uk/conditions/baby/caring-for-a-newborn/how-to-change-your-babys-nappy/"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ooks.google.co.uk/books?hl=en&amp;lr=&amp;id=900CEQAAQBAJ&amp;oi=fnd&amp;pg=PA127&amp;dq=abraham+maslow+self+actualization&amp;ots=d6tHhqaPgF&amp;sig=XpEH7taD4_k1-BZ3kJXasjakx1E&amp;redir_esc=y" TargetMode="External"/><Relationship Id="rId23" Type="http://schemas.openxmlformats.org/officeDocument/2006/relationships/hyperlink" Target="https://www.collinsdictionary.com/dictionary/english/concept" TargetMode="External"/><Relationship Id="rId28" Type="http://schemas.openxmlformats.org/officeDocument/2006/relationships/hyperlink" Target="https://www.ons.gov.uk/peoplepopulationandcommunity/crimeandjustice/articles/homicideinenglandandwales/yearendingmarch2023" TargetMode="External"/><Relationship Id="rId36" Type="http://schemas.openxmlformats.org/officeDocument/2006/relationships/hyperlink" Target="https://www.psychologytoday.com/gb/blog/anxiety-another-name-for-pain/202404/our-need-to-feel-safe" TargetMode="External"/><Relationship Id="rId10" Type="http://schemas.openxmlformats.org/officeDocument/2006/relationships/hyperlink" Target="https://journals.flvc.org/edis/article/download/131587/135186/236583" TargetMode="External"/><Relationship Id="rId19" Type="http://schemas.openxmlformats.org/officeDocument/2006/relationships/hyperlink" Target="https://d1wqtxts1xzle7.cloudfront.net/56316711/Maslows_Hierarchy.docx2-libre.pdf?1523706445=&amp;response-content-disposition=inline%3B+filename%3DMaslows_Need_Hierarchy_Theory_Applicatio.pdf&amp;Expires=1732656628&amp;Signature=ZiFNGMMXo~f1VXbSgcweQ9R5YoKFHZr~RDmIsD1ieHPGiO4q2GQlINBvxFiK8LpHWSpYHODtWpbXkggZb5P39enNZPhXchGCC3oCw0KEbpapzWQLPMDq0sDGFmIKqfoqga3r65jX3mLcIDPCSauiZaxvOjJNnkZrbvxTEvMWf8urvyJ1WsjtEcseiBZAG~mlTdf3cPOavDAzxJMkszmJXX4656ki-c9GgJwCkQQLEsVMmNy1u3WM8NPlm9WBmcb4xcmK-yGpFPC42ZDjonCDiJ8XAaqypjaph6UB4pWQm3l-DUMtcv9UDTem62IGo5YfmsvxoTb6pVYFEhnjFf9diA__&amp;Key-Pair-Id=APKAJLOHF5GGSLRBV4ZA" TargetMode="External"/><Relationship Id="rId31" Type="http://schemas.openxmlformats.org/officeDocument/2006/relationships/hyperlink" Target="https://www.unicef.org/parenting/child-development/how-play-strengthens-your-childs-mental-health" TargetMode="External"/><Relationship Id="rId44" Type="http://schemas.openxmlformats.org/officeDocument/2006/relationships/hyperlink" Target="https://www.unicef.org.uk/what-we-do/un-convention-child-rights/" TargetMode="External"/><Relationship Id="rId4" Type="http://schemas.openxmlformats.org/officeDocument/2006/relationships/webSettings" Target="webSettings.xml"/><Relationship Id="rId9" Type="http://schemas.openxmlformats.org/officeDocument/2006/relationships/hyperlink" Target="https://www.scirp.org/journal/paperinformation?paperid=109226" TargetMode="External"/><Relationship Id="rId14" Type="http://schemas.openxmlformats.org/officeDocument/2006/relationships/hyperlink" Target="https://www.scholarlyreview.org/api/v1/articles/121767-is-safety-more-of-a-priority-than-fun.pdf" TargetMode="External"/><Relationship Id="rId22" Type="http://schemas.openxmlformats.org/officeDocument/2006/relationships/hyperlink" Target="https://www.researchgate.net/profile/Larry-Brendtro/publication/234721190_The_Vision_of_Urie_Bronfenbrenner_Adults_Who_Are_Crazy_about_Kids/links/5e20b793299bf1e1fab7f40e/The-Vision-of-Urie-Bronfenbrenner-Adults-Who-Are-Crazy-about-Kids.pdf" TargetMode="External"/><Relationship Id="rId27" Type="http://schemas.openxmlformats.org/officeDocument/2006/relationships/hyperlink" Target="https://learning.nspcc.org.uk/child-health-development/attachment-early-years" TargetMode="External"/><Relationship Id="rId30" Type="http://schemas.openxmlformats.org/officeDocument/2006/relationships/hyperlink" Target="https://www.tandfonline.com/doi/full/10.1080/03004430.2020.1843451" TargetMode="External"/><Relationship Id="rId35" Type="http://schemas.openxmlformats.org/officeDocument/2006/relationships/hyperlink" Target="https://careerswales.gov.wales/job-information/care-assistant-children/skills-and-qualities" TargetMode="External"/><Relationship Id="rId43" Type="http://schemas.openxmlformats.org/officeDocument/2006/relationships/hyperlink" Target="https://www.raijmr.com/ijrsml/wp-content/uploads/2020/01/IJRSML_2019_vol07_issue_06_Eng_09.pdf" TargetMode="External"/><Relationship Id="rId8" Type="http://schemas.openxmlformats.org/officeDocument/2006/relationships/hyperlink" Target="http://capacity-resource.middletownautism.com/wp-content/uploads/sites/6/2017/03/abraham-maslow.pdf" TargetMode="External"/><Relationship Id="rId3" Type="http://schemas.openxmlformats.org/officeDocument/2006/relationships/settings" Target="settings.xml"/><Relationship Id="rId12" Type="http://schemas.openxmlformats.org/officeDocument/2006/relationships/hyperlink" Target="https://www.professionalacademy.com/blogs/marketing-theories-maslows-hierarchy-of-needs/" TargetMode="External"/><Relationship Id="rId17" Type="http://schemas.openxmlformats.org/officeDocument/2006/relationships/hyperlink" Target="https://www.researchgate.net/profile/Dr-Gopinath-R/publication/343375897_Prominence_of_Self-Actualization_in_Organization/links/5f25b506299bf134049a336d/Prominence-of-Self-Actualization-in-Organization.pdf" TargetMode="External"/><Relationship Id="rId25" Type="http://schemas.openxmlformats.org/officeDocument/2006/relationships/hyperlink" Target="https://pmc.ncbi.nlm.nih.gov/articles/PMC5123795/" TargetMode="External"/><Relationship Id="rId33" Type="http://schemas.openxmlformats.org/officeDocument/2006/relationships/hyperlink" Target="https://www.schools.vic.gov.au/includedoshc/safe-environments/how-help-children-self-regulate" TargetMode="External"/><Relationship Id="rId38" Type="http://schemas.openxmlformats.org/officeDocument/2006/relationships/hyperlink" Target="https://blossomeducational.com/blog/eyfs-health-and-safety-is-your-nursery-setting-compliant/" TargetMode="External"/><Relationship Id="rId46" Type="http://schemas.openxmlformats.org/officeDocument/2006/relationships/theme" Target="theme/theme1.xml"/><Relationship Id="rId20" Type="http://schemas.openxmlformats.org/officeDocument/2006/relationships/hyperlink" Target="https://fujabf.org/wp-content/uploads/2018/01/Critical-Review-and-Comparism-between-Maslow-Herzberg-and-McClellands-Theory-of-Needs.pdf" TargetMode="External"/><Relationship Id="rId41" Type="http://schemas.openxmlformats.org/officeDocument/2006/relationships/hyperlink" Target="https://extension.psu.edu/programs/betterkidcare/early-care/tip-pages/all/giving-children-cho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3987</Words>
  <Characters>22732</Characters>
  <Application>Microsoft Office Word</Application>
  <DocSecurity>0</DocSecurity>
  <Lines>189</Lines>
  <Paragraphs>53</Paragraphs>
  <ScaleCrop>false</ScaleCrop>
  <Company/>
  <LinksUpToDate>false</LinksUpToDate>
  <CharactersWithSpaces>26666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Bishop (2418645)</dc:creator>
  <cp:keywords/>
  <dc:description/>
  <cp:lastModifiedBy>Cerys Bishop (2418645)</cp:lastModifiedBy>
  <cp:revision>2</cp:revision>
  <dcterms:created xsi:type="dcterms:W3CDTF">2024-11-30T22:30:00Z</dcterms:created>
  <dcterms:modified xsi:type="dcterms:W3CDTF">2024-11-30T22:30:00Z</dcterms:modified>
</cp:coreProperties>
</file>